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4"/>
        <w:rPr>
          <w:rFonts w:hint="eastAsia" w:ascii="宋体" w:hAnsi="宋体" w:cs="宋体"/>
          <w:color w:val="000000"/>
          <w:sz w:val="36"/>
        </w:rPr>
      </w:pPr>
      <w:r>
        <w:rPr>
          <w:rFonts w:hint="eastAsia" w:ascii="宋体" w:hAnsi="宋体" w:cs="宋体"/>
          <w:color w:val="000000"/>
          <w:sz w:val="36"/>
        </w:rPr>
      </w:r>
      <w:r/>
    </w:p>
    <w:p>
      <w:pPr>
        <w:pStyle w:val="664"/>
        <w:spacing w:line="360" w:lineRule="auto"/>
        <w:rPr>
          <w:rFonts w:ascii="宋体" w:hAnsi="宋体" w:cs="宋体"/>
          <w:color w:val="000000"/>
          <w:sz w:val="36"/>
        </w:rPr>
      </w:pPr>
      <w:r>
        <w:rPr>
          <w:rFonts w:ascii="宋体" w:hAnsi="宋体" w:cs="宋体"/>
          <w:color w:val="000000"/>
          <w:sz w:val="36"/>
        </w:rPr>
      </w:r>
      <w:r/>
    </w:p>
    <w:p>
      <w:pPr>
        <w:pStyle w:val="664"/>
        <w:spacing w:line="360" w:lineRule="auto"/>
        <w:rPr>
          <w:rFonts w:ascii="宋体" w:hAnsi="宋体" w:cs="宋体"/>
          <w:color w:val="000000"/>
          <w:sz w:val="36"/>
        </w:rPr>
      </w:pPr>
      <w:r>
        <w:rPr>
          <w:rFonts w:ascii="宋体" w:hAnsi="宋体" w:cs="宋体"/>
          <w:color w:val="000000"/>
          <w:sz w:val="36"/>
        </w:rPr>
      </w:r>
      <w:r/>
    </w:p>
    <w:p>
      <w:pPr>
        <w:pStyle w:val="664"/>
        <w:jc w:val="center"/>
        <w:spacing w:line="360" w:lineRule="auto"/>
        <w:rPr>
          <w:rFonts w:ascii="宋体" w:hAnsi="宋体" w:cs="宋体"/>
          <w:color w:val="000000"/>
        </w:rPr>
      </w:pPr>
      <w:r>
        <w:rPr>
          <w:rFonts w:ascii="宋体" w:hAnsi="宋体" w:cs="宋体"/>
          <w:color w:val="000000"/>
        </w:rPr>
      </w:r>
      <w:r/>
    </w:p>
    <w:p>
      <w:pPr>
        <w:pStyle w:val="664"/>
        <w:jc w:val="center"/>
        <w:spacing w:line="360" w:lineRule="auto"/>
        <w:rPr>
          <w:rFonts w:ascii="宋体" w:hAnsi="宋体" w:cs="宋体"/>
          <w:color w:val="000000"/>
        </w:rPr>
      </w:pPr>
      <w:r>
        <w:rPr>
          <w:rFonts w:ascii="宋体" w:hAnsi="宋体" w:cs="宋体"/>
          <w:color w:val="000000"/>
        </w:rPr>
      </w:r>
      <w:r/>
    </w:p>
    <w:p>
      <w:pPr>
        <w:pStyle w:val="664"/>
        <w:jc w:val="center"/>
        <w:rPr>
          <w:rFonts w:ascii="宋体" w:hAnsi="宋体" w:cs="宋体"/>
          <w:color w:val="000000"/>
          <w:sz w:val="72"/>
        </w:rPr>
      </w:pPr>
      <w:r>
        <w:rPr>
          <w:rFonts w:hint="eastAsia" w:ascii="宋体" w:hAnsi="宋体" w:cs="宋体"/>
          <w:color w:val="000000"/>
          <w:sz w:val="72"/>
        </w:rPr>
        <w:t xml:space="preserve">昆山市政府采购</w:t>
      </w:r>
      <w:r>
        <w:rPr>
          <w:rFonts w:ascii="宋体" w:hAnsi="宋体" w:cs="宋体"/>
          <w:color w:val="000000"/>
          <w:sz w:val="72"/>
        </w:rPr>
      </w:r>
      <w:r/>
    </w:p>
    <w:p>
      <w:pPr>
        <w:pStyle w:val="664"/>
        <w:rPr>
          <w:rFonts w:ascii="宋体" w:hAnsi="宋体" w:cs="宋体"/>
        </w:rPr>
      </w:pPr>
      <w:r>
        <w:rPr>
          <w:rFonts w:ascii="宋体" w:hAnsi="宋体" w:cs="宋体"/>
        </w:rPr>
      </w:r>
      <w:r/>
    </w:p>
    <w:p>
      <w:pPr>
        <w:pStyle w:val="664"/>
        <w:jc w:val="center"/>
        <w:rPr>
          <w:rFonts w:ascii="宋体" w:hAnsi="宋体" w:cs="宋体"/>
          <w:color w:val="000000"/>
          <w:sz w:val="72"/>
        </w:rPr>
      </w:pPr>
      <w:r>
        <w:rPr>
          <w:rFonts w:hint="eastAsia" w:ascii="宋体" w:hAnsi="宋体" w:cs="宋体"/>
          <w:color w:val="000000"/>
          <w:sz w:val="72"/>
        </w:rPr>
        <w:t xml:space="preserve">招标文件</w:t>
      </w:r>
      <w:r>
        <w:rPr>
          <w:rFonts w:ascii="宋体" w:hAnsi="宋体" w:cs="宋体"/>
          <w:color w:val="000000"/>
          <w:sz w:val="72"/>
        </w:rPr>
      </w:r>
      <w:r/>
    </w:p>
    <w:p>
      <w:pPr>
        <w:pStyle w:val="664"/>
        <w:jc w:val="center"/>
        <w:spacing w:line="360" w:lineRule="auto"/>
        <w:rPr>
          <w:rFonts w:ascii="宋体" w:hAnsi="宋体" w:cs="宋体"/>
          <w:color w:val="000000"/>
          <w:sz w:val="72"/>
        </w:rPr>
      </w:pPr>
      <w:r>
        <w:rPr>
          <w:rFonts w:ascii="宋体" w:hAnsi="宋体" w:cs="宋体"/>
          <w:color w:val="000000"/>
          <w:sz w:val="72"/>
        </w:rPr>
      </w:r>
      <w:r/>
    </w:p>
    <w:p>
      <w:pPr>
        <w:pStyle w:val="664"/>
        <w:spacing w:line="360" w:lineRule="auto"/>
        <w:rPr>
          <w:rFonts w:ascii="宋体" w:hAnsi="宋体" w:cs="宋体"/>
          <w:color w:val="000000"/>
          <w:sz w:val="48"/>
          <w:szCs w:val="20"/>
        </w:rPr>
      </w:pPr>
      <w:r>
        <w:rPr>
          <w:rFonts w:ascii="宋体" w:hAnsi="宋体" w:cs="宋体"/>
          <w:color w:val="000000"/>
          <w:sz w:val="48"/>
          <w:szCs w:val="20"/>
        </w:rPr>
      </w:r>
      <w:r/>
    </w:p>
    <w:p>
      <w:pPr>
        <w:pStyle w:val="664"/>
        <w:ind w:left="1200" w:hanging="1200"/>
        <w:keepLines w:val="0"/>
        <w:keepNext w:val="0"/>
        <w:pageBreakBefore w:val="0"/>
        <w:spacing w:line="360" w:lineRule="auto"/>
        <w:widowControl w:val="off"/>
        <w:rPr>
          <w:rFonts w:ascii="宋体" w:hAnsi="宋体" w:cs="宋体"/>
          <w:color w:val="000000"/>
          <w:sz w:val="30"/>
          <w:szCs w:val="30"/>
        </w:rPr>
      </w:pPr>
      <w:r>
        <w:rPr>
          <w:rFonts w:hint="eastAsia" w:ascii="宋体" w:hAnsi="宋体" w:cs="宋体"/>
          <w:color w:val="000000"/>
          <w:sz w:val="30"/>
          <w:szCs w:val="30"/>
          <w:lang w:val="zh-CN"/>
        </w:rPr>
        <w:t xml:space="preserve">采购单位</w:t>
      </w:r>
      <w:r>
        <w:rPr>
          <w:rFonts w:hint="eastAsia" w:ascii="宋体" w:hAnsi="宋体" w:cs="宋体"/>
          <w:color w:val="000000"/>
          <w:sz w:val="30"/>
          <w:szCs w:val="30"/>
          <w:lang w:val="zh-CN"/>
        </w:rPr>
        <w:t xml:space="preserve">：</w:t>
      </w:r>
      <w:r>
        <w:rPr>
          <w:rFonts w:hint="eastAsia" w:ascii="宋体" w:hAnsi="宋体" w:cs="宋体"/>
          <w:color w:val="000000"/>
          <w:sz w:val="30"/>
          <w:szCs w:val="30"/>
        </w:rPr>
        <w:t xml:space="preserve">昆山</w:t>
      </w:r>
      <w:r>
        <w:rPr>
          <w:rFonts w:hint="eastAsia" w:ascii="宋体" w:hAnsi="宋体" w:cs="宋体"/>
          <w:color w:val="000000"/>
          <w:sz w:val="30"/>
          <w:szCs w:val="30"/>
          <w:lang w:val="en-US" w:eastAsia="zh-CN"/>
        </w:rPr>
        <w:t xml:space="preserve">市水务局</w:t>
      </w:r>
      <w:r>
        <w:rPr>
          <w:rFonts w:ascii="宋体" w:hAnsi="宋体" w:cs="宋体"/>
          <w:color w:val="000000"/>
          <w:sz w:val="30"/>
          <w:szCs w:val="30"/>
        </w:rPr>
      </w:r>
      <w:r/>
    </w:p>
    <w:p>
      <w:pPr>
        <w:pStyle w:val="664"/>
        <w:ind w:left="1200" w:hanging="1200"/>
        <w:keepLines w:val="0"/>
        <w:keepNext w:val="0"/>
        <w:pageBreakBefore w:val="0"/>
        <w:spacing w:line="360" w:lineRule="auto"/>
        <w:widowControl w:val="off"/>
        <w:rPr>
          <w:rFonts w:ascii="宋体" w:hAnsi="宋体" w:cs="宋体"/>
          <w:color w:val="000000"/>
          <w:sz w:val="30"/>
          <w:szCs w:val="30"/>
        </w:rPr>
      </w:pPr>
      <w:r>
        <w:rPr>
          <w:rFonts w:hint="eastAsia" w:ascii="宋体" w:hAnsi="宋体" w:cs="宋体"/>
          <w:color w:val="000000"/>
          <w:sz w:val="30"/>
          <w:szCs w:val="30"/>
          <w:lang w:val="zh-CN"/>
        </w:rPr>
        <w:t xml:space="preserve">项目编号：JSZC-320583-JYZB-G2026-0016</w:t>
      </w:r>
      <w:r>
        <w:rPr>
          <w:rFonts w:ascii="宋体" w:hAnsi="宋体" w:cs="宋体"/>
          <w:color w:val="000000"/>
          <w:sz w:val="30"/>
          <w:szCs w:val="30"/>
        </w:rPr>
      </w:r>
      <w:r/>
    </w:p>
    <w:p>
      <w:pPr>
        <w:pStyle w:val="664"/>
        <w:ind w:left="1500" w:hanging="1500"/>
        <w:jc w:val="left"/>
        <w:keepLines w:val="0"/>
        <w:keepNext w:val="0"/>
        <w:pageBreakBefore w:val="0"/>
        <w:spacing w:line="360" w:lineRule="auto"/>
        <w:widowControl w:val="off"/>
        <w:rPr>
          <w:rFonts w:hint="eastAsia" w:ascii="宋体" w:hAnsi="宋体" w:eastAsia="宋体" w:cs="宋体"/>
          <w:color w:val="000000"/>
          <w:sz w:val="30"/>
          <w:szCs w:val="30"/>
          <w:lang w:eastAsia="zh-CN"/>
        </w:rPr>
      </w:pPr>
      <w:r>
        <w:rPr>
          <w:rFonts w:hint="eastAsia" w:ascii="宋体" w:hAnsi="宋体" w:cs="宋体"/>
          <w:color w:val="000000"/>
          <w:sz w:val="30"/>
          <w:szCs w:val="30"/>
          <w:lang w:val="zh-CN"/>
        </w:rPr>
        <w:t xml:space="preserve">项目名称：</w:t>
      </w:r>
      <w:r>
        <w:rPr>
          <w:rFonts w:hint="eastAsia" w:ascii="宋体" w:hAnsi="宋体" w:cs="宋体"/>
          <w:color w:val="000000"/>
          <w:sz w:val="30"/>
          <w:szCs w:val="30"/>
          <w:lang w:eastAsia="zh-CN"/>
        </w:rPr>
        <w:t xml:space="preserve">昆山市城市污水收集处理设施改造工程智慧水务管网普查与检测项目二期</w:t>
      </w:r>
      <w:r>
        <w:rPr>
          <w:rFonts w:hint="eastAsia" w:ascii="宋体" w:hAnsi="宋体" w:eastAsia="宋体" w:cs="宋体"/>
          <w:color w:val="000000"/>
          <w:sz w:val="30"/>
          <w:szCs w:val="30"/>
          <w:lang w:eastAsia="zh-CN"/>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76"/>
        <w:rPr>
          <w:rFonts w:eastAsia="宋体"/>
        </w:rPr>
      </w:pPr>
      <w:r>
        <w:rPr>
          <w:rFonts w:eastAsia="宋体"/>
        </w:rPr>
      </w:r>
      <w:r/>
    </w:p>
    <w:p>
      <w:pPr>
        <w:pStyle w:val="664"/>
      </w:p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jc w:val="center"/>
        <w:spacing w:line="360" w:lineRule="auto"/>
        <w:rPr>
          <w:rFonts w:ascii="宋体" w:hAnsi="宋体" w:cs="宋体"/>
          <w:color w:val="000000"/>
          <w:sz w:val="30"/>
          <w:szCs w:val="30"/>
        </w:rPr>
      </w:pPr>
      <w:r>
        <w:rPr>
          <w:rFonts w:hint="eastAsia" w:ascii="宋体" w:hAnsi="宋体" w:cs="宋体"/>
          <w:color w:val="000000"/>
          <w:sz w:val="30"/>
          <w:szCs w:val="30"/>
          <w:lang w:val="zh-CN"/>
        </w:rPr>
        <w:t xml:space="preserve">苏州建元项目管理有限公司</w:t>
      </w:r>
      <w:r>
        <w:rPr>
          <w:rFonts w:ascii="宋体" w:hAnsi="宋体" w:cs="宋体"/>
          <w:color w:val="000000"/>
          <w:sz w:val="30"/>
          <w:szCs w:val="30"/>
        </w:rPr>
      </w:r>
      <w:r/>
    </w:p>
    <w:p>
      <w:pPr>
        <w:pStyle w:val="702"/>
        <w:jc w:val="center"/>
        <w:spacing w:line="360" w:lineRule="auto"/>
        <w:rPr>
          <w:rFonts w:cs="宋体"/>
          <w:color w:val="000000"/>
          <w:sz w:val="30"/>
          <w:szCs w:val="30"/>
        </w:rPr>
      </w:pPr>
      <w:r>
        <w:rPr>
          <w:rFonts w:eastAsia="宋体" w:cs="宋体"/>
          <w:color w:val="000000"/>
          <w:sz w:val="30"/>
          <w:szCs w:val="30"/>
          <w:lang w:val="zh-CN"/>
        </w:rPr>
        <w:t xml:space="preserve">二〇二</w:t>
      </w:r>
      <w:r>
        <w:rPr>
          <w:rFonts w:hint="eastAsia" w:eastAsia="宋体" w:cs="宋体"/>
          <w:color w:val="000000"/>
          <w:sz w:val="30"/>
          <w:szCs w:val="30"/>
          <w:lang w:val="en-US" w:eastAsia="zh-CN"/>
        </w:rPr>
        <w:t xml:space="preserve">六</w:t>
      </w:r>
      <w:r>
        <w:rPr>
          <w:rFonts w:eastAsia="宋体" w:cs="宋体"/>
          <w:color w:val="000000"/>
          <w:sz w:val="30"/>
          <w:szCs w:val="30"/>
        </w:rPr>
        <w:t xml:space="preserve">年</w:t>
      </w:r>
      <w:r>
        <w:rPr>
          <w:rFonts w:hint="eastAsia" w:eastAsia="宋体" w:cs="宋体"/>
          <w:color w:val="000000"/>
          <w:sz w:val="30"/>
          <w:szCs w:val="30"/>
          <w:lang w:val="en-US" w:eastAsia="zh-CN"/>
        </w:rPr>
        <w:t xml:space="preserve">十</w:t>
      </w:r>
      <w:r>
        <w:rPr>
          <w:rFonts w:eastAsia="宋体" w:cs="宋体"/>
          <w:sz w:val="30"/>
          <w:szCs w:val="30"/>
          <w:lang w:val="zh-CN"/>
        </w:rPr>
        <w:t xml:space="preserve">月</w:t>
      </w:r>
      <w:r>
        <w:rPr>
          <w:rFonts w:cs="宋体"/>
          <w:color w:val="000000"/>
          <w:sz w:val="30"/>
          <w:szCs w:val="30"/>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87"/>
        <w:ind w:firstLine="0"/>
        <w:jc w:val="center"/>
        <w:spacing w:line="360" w:lineRule="auto"/>
        <w:rPr>
          <w:rFonts w:ascii="宋体" w:hAnsi="宋体" w:cs="宋体"/>
          <w:b/>
          <w:color w:val="000000"/>
          <w:sz w:val="44"/>
          <w:szCs w:val="44"/>
          <w:lang w:eastAsia="zh-CN"/>
        </w:rPr>
      </w:pPr>
      <w:r>
        <w:rPr>
          <w:rFonts w:hint="eastAsia" w:ascii="宋体" w:hAnsi="宋体" w:eastAsia="宋体" w:cs="宋体"/>
          <w:b/>
          <w:color w:val="000000"/>
          <w:sz w:val="44"/>
          <w:szCs w:val="44"/>
          <w:lang w:eastAsia="zh-CN"/>
        </w:rPr>
        <w:t xml:space="preserve">目   录</w:t>
      </w:r>
      <w:r>
        <w:rPr>
          <w:rFonts w:ascii="宋体" w:hAnsi="宋体" w:cs="宋体"/>
          <w:b/>
          <w:color w:val="000000"/>
          <w:sz w:val="44"/>
          <w:szCs w:val="44"/>
          <w:lang w:eastAsia="zh-CN"/>
        </w:rPr>
      </w:r>
      <w:r/>
    </w:p>
    <w:p>
      <w:pPr>
        <w:pStyle w:val="687"/>
        <w:ind w:firstLine="0"/>
        <w:jc w:val="center"/>
        <w:spacing w:line="360" w:lineRule="auto"/>
        <w:rPr>
          <w:rFonts w:ascii="宋体" w:hAnsi="宋体" w:cs="宋体"/>
          <w:color w:val="000000"/>
          <w:sz w:val="30"/>
          <w:lang w:eastAsia="zh-CN"/>
        </w:rPr>
      </w:pPr>
      <w:r>
        <w:rPr>
          <w:rFonts w:ascii="宋体" w:hAnsi="宋体" w:cs="宋体"/>
          <w:color w:val="000000"/>
          <w:sz w:val="30"/>
          <w:lang w:eastAsia="zh-CN"/>
        </w:rPr>
      </w:r>
      <w:r/>
    </w:p>
    <w:p>
      <w:pPr>
        <w:pStyle w:val="687"/>
        <w:ind w:firstLine="0"/>
        <w:spacing w:line="360" w:lineRule="auto"/>
        <w:rPr>
          <w:rFonts w:ascii="宋体" w:hAnsi="宋体" w:cs="宋体"/>
          <w:color w:val="000000"/>
          <w:sz w:val="28"/>
          <w:lang w:eastAsia="zh-CN"/>
        </w:rPr>
      </w:pPr>
      <w:r>
        <w:rPr>
          <w:rFonts w:hint="eastAsia" w:ascii="宋体" w:hAnsi="宋体" w:eastAsia="宋体" w:cs="宋体"/>
          <w:color w:val="000000"/>
          <w:sz w:val="28"/>
          <w:lang w:eastAsia="zh-CN"/>
        </w:rPr>
        <w:t xml:space="preserve">第一章：投标邀请函</w:t>
      </w:r>
      <w:r>
        <w:rPr>
          <w:rFonts w:ascii="宋体" w:hAnsi="宋体" w:cs="宋体"/>
          <w:color w:val="000000"/>
          <w:sz w:val="28"/>
          <w:lang w:eastAsia="zh-CN"/>
        </w:rPr>
      </w:r>
      <w:r/>
    </w:p>
    <w:p>
      <w:pPr>
        <w:pStyle w:val="687"/>
        <w:ind w:firstLine="0"/>
        <w:spacing w:line="360" w:lineRule="auto"/>
        <w:rPr>
          <w:rFonts w:ascii="宋体" w:hAnsi="宋体" w:cs="宋体"/>
          <w:bCs/>
          <w:color w:val="000000"/>
          <w:sz w:val="28"/>
          <w:lang w:eastAsia="zh-CN"/>
        </w:rPr>
      </w:pPr>
      <w:r>
        <w:rPr>
          <w:rFonts w:hint="eastAsia" w:ascii="宋体" w:hAnsi="宋体" w:eastAsia="宋体" w:cs="宋体"/>
          <w:bCs/>
          <w:color w:val="000000"/>
          <w:sz w:val="28"/>
          <w:lang w:eastAsia="zh-CN"/>
        </w:rPr>
        <w:t xml:space="preserve">第二章：投标人须知</w:t>
      </w:r>
      <w:r>
        <w:rPr>
          <w:rFonts w:ascii="宋体" w:hAnsi="宋体" w:cs="宋体"/>
          <w:bCs/>
          <w:color w:val="000000"/>
          <w:sz w:val="28"/>
          <w:lang w:eastAsia="zh-CN"/>
        </w:rPr>
      </w:r>
      <w:r/>
    </w:p>
    <w:p>
      <w:pPr>
        <w:pStyle w:val="664"/>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第三章：投标文件格式</w:t>
      </w: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第四章：采购需求</w:t>
      </w: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第五章：合同文本</w:t>
      </w: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第六章：评标方法、评分标准</w:t>
      </w: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第七章：《昆山市政府采购供应商诚信管理办法》</w:t>
      </w: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938"/>
        <w:spacing w:line="360" w:lineRule="auto"/>
        <w:rPr>
          <w:rFonts w:hAnsi="宋体" w:cs="宋体"/>
          <w:bCs/>
          <w:color w:val="000000"/>
        </w:rPr>
      </w:pPr>
      <w:r>
        <w:rPr>
          <w:rFonts w:hAnsi="宋体" w:cs="宋体"/>
          <w:bCs/>
          <w:color w:val="00000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938"/>
        <w:spacing w:line="360" w:lineRule="auto"/>
        <w:rPr>
          <w:rFonts w:hAnsi="宋体" w:cs="宋体"/>
          <w:bCs/>
          <w:color w:val="000000"/>
        </w:rPr>
      </w:pPr>
      <w:r>
        <w:rPr>
          <w:rFonts w:hAnsi="宋体" w:cs="宋体"/>
          <w:bCs/>
          <w:color w:val="00000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664"/>
        <w:spacing w:line="360" w:lineRule="auto"/>
        <w:rPr>
          <w:rFonts w:ascii="宋体" w:hAnsi="宋体" w:cs="宋体"/>
          <w:bCs/>
          <w:color w:val="000000"/>
          <w:sz w:val="28"/>
          <w:szCs w:val="20"/>
        </w:rPr>
      </w:pPr>
      <w:r>
        <w:rPr>
          <w:rFonts w:ascii="宋体" w:hAnsi="宋体" w:cs="宋体"/>
          <w:bCs/>
          <w:color w:val="000000"/>
          <w:sz w:val="28"/>
          <w:szCs w:val="20"/>
        </w:rPr>
      </w:r>
      <w:r/>
    </w:p>
    <w:p>
      <w:pPr>
        <w:pStyle w:val="665"/>
        <w:jc w:val="center"/>
        <w:spacing w:before="0" w:after="0" w:line="360" w:lineRule="auto"/>
        <w:rPr>
          <w:rFonts w:ascii="宋体" w:hAnsi="宋体" w:cs="宋体"/>
          <w:color w:val="000000"/>
        </w:rPr>
      </w:pPr>
      <w:r>
        <w:rPr>
          <w:rFonts w:hint="eastAsia" w:ascii="宋体" w:hAnsi="宋体" w:eastAsia="宋体" w:cs="宋体"/>
          <w:color w:val="000000"/>
        </w:rPr>
        <w:t xml:space="preserve">第一章  投标邀请函</w:t>
      </w:r>
      <w:r>
        <w:rPr>
          <w:rFonts w:ascii="宋体" w:hAnsi="宋体" w:cs="宋体"/>
          <w:color w:val="000000"/>
        </w:rPr>
      </w:r>
      <w:r/>
    </w:p>
    <w:p>
      <w:pPr>
        <w:pStyle w:val="676"/>
        <w:ind w:firstLine="422"/>
        <w:rPr>
          <w:rFonts w:hAnsi="宋体" w:eastAsia="宋体" w:cs="宋体"/>
        </w:rPr>
        <w:pBdr>
          <w:top w:val="single" w:color="000000" w:sz="4" w:space="0"/>
          <w:left w:val="single" w:color="000000" w:sz="4" w:space="3"/>
          <w:bottom w:val="single" w:color="000000" w:sz="4" w:space="0"/>
          <w:right w:val="single" w:color="000000" w:sz="4" w:space="3"/>
        </w:pBdr>
      </w:pPr>
      <w:r>
        <w:rPr>
          <w:rFonts w:hint="eastAsia" w:hAnsi="宋体" w:eastAsia="宋体" w:cs="宋体"/>
        </w:rPr>
        <w:t xml:space="preserve">项目概况</w:t>
      </w:r>
      <w:r>
        <w:rPr>
          <w:rFonts w:hAnsi="宋体" w:eastAsia="宋体" w:cs="宋体"/>
        </w:rPr>
      </w:r>
      <w:r/>
    </w:p>
    <w:p>
      <w:pPr>
        <w:pStyle w:val="676"/>
        <w:ind w:firstLine="422"/>
        <w:rPr>
          <w:rFonts w:hAnsi="宋体" w:cs="宋体"/>
          <w:color w:val="000000"/>
        </w:rPr>
        <w:pBdr>
          <w:top w:val="single" w:color="000000" w:sz="4" w:space="0"/>
          <w:left w:val="single" w:color="000000" w:sz="4" w:space="3"/>
          <w:bottom w:val="single" w:color="000000" w:sz="4" w:space="0"/>
          <w:right w:val="single" w:color="000000" w:sz="4" w:space="3"/>
        </w:pBdr>
      </w:pPr>
      <w:r>
        <w:rPr>
          <w:rFonts w:hint="eastAsia" w:hAnsi="宋体" w:eastAsia="宋体" w:cs="宋体"/>
          <w:lang w:eastAsia="zh-CN"/>
        </w:rPr>
        <w:t xml:space="preserve">昆山市城市污水收集处理设施改造工程智慧水务管网普查与检测项目二期JSZC-320583-JYZB-G2026-0016</w:t>
      </w:r>
      <w:r>
        <w:rPr>
          <w:rFonts w:hAnsi="宋体" w:eastAsia="宋体"/>
          <w:color w:val="000000"/>
          <w:szCs w:val="21"/>
        </w:rPr>
        <w:t xml:space="preserve"> 招标项目的潜在投标人应在苏采云系统获取招标</w:t>
      </w:r>
      <w:r>
        <w:rPr>
          <w:rFonts w:hAnsi="宋体" w:cs="宋体"/>
        </w:rPr>
        <w:t xml:space="preserve">文件，并于</w:t>
      </w:r>
      <w:r>
        <w:rPr>
          <w:rFonts w:hint="eastAsia" w:hAnsi="宋体" w:eastAsia="宋体" w:cs="宋体"/>
          <w:b/>
          <w:bCs/>
          <w:color w:val="0000ff"/>
        </w:rPr>
        <w:t xml:space="preserve">202</w:t>
      </w:r>
      <w:r>
        <w:rPr>
          <w:rFonts w:hint="eastAsia" w:hAnsi="宋体" w:eastAsia="宋体" w:cs="宋体"/>
          <w:b/>
          <w:bCs/>
          <w:color w:val="0000ff"/>
          <w:lang w:val="en-US" w:eastAsia="zh-CN"/>
        </w:rPr>
        <w:t xml:space="preserve">6</w:t>
      </w:r>
      <w:r>
        <w:rPr>
          <w:rFonts w:hint="eastAsia" w:hAnsi="宋体" w:eastAsia="宋体" w:cs="宋体"/>
          <w:b/>
          <w:bCs/>
          <w:color w:val="0000ff"/>
        </w:rPr>
        <w:t xml:space="preserve">-</w:t>
      </w:r>
      <w:r>
        <w:rPr>
          <w:rFonts w:hint="eastAsia" w:hAnsi="宋体" w:eastAsia="宋体" w:cs="宋体"/>
          <w:b/>
          <w:bCs/>
          <w:color w:val="0000ff"/>
          <w:lang w:val="en-US" w:eastAsia="zh-CN"/>
        </w:rPr>
        <w:t xml:space="preserve">11-20 </w:t>
      </w:r>
      <w:r>
        <w:rPr>
          <w:rFonts w:hint="eastAsia" w:hAnsi="宋体" w:eastAsia="宋体" w:cs="宋体"/>
          <w:b/>
          <w:bCs/>
          <w:color w:val="0000ff"/>
        </w:rPr>
        <w:t xml:space="preserve"> 09:30</w:t>
      </w:r>
      <w:r>
        <w:rPr>
          <w:rFonts w:hAnsi="宋体" w:cs="宋体"/>
        </w:rPr>
        <w:t xml:space="preserve">（北京时间）前递交投标文件。</w:t>
      </w:r>
      <w:r>
        <w:rPr>
          <w:rFonts w:hAnsi="宋体" w:cs="宋体"/>
          <w:color w:val="000000"/>
        </w:rPr>
      </w:r>
      <w:r/>
    </w:p>
    <w:p>
      <w:pPr>
        <w:pStyle w:val="664"/>
        <w:ind w:firstLine="422"/>
        <w:rPr>
          <w:rFonts w:ascii="宋体" w:hAnsi="宋体" w:cs="宋体"/>
          <w:b/>
          <w:szCs w:val="21"/>
        </w:rPr>
      </w:pPr>
      <w:r>
        <w:rPr>
          <w:rFonts w:hint="eastAsia" w:ascii="宋体" w:hAnsi="宋体" w:cs="宋体"/>
          <w:b/>
          <w:szCs w:val="21"/>
        </w:rPr>
        <w:t xml:space="preserve">一、项目基本情况</w:t>
      </w:r>
      <w:r>
        <w:rPr>
          <w:rFonts w:ascii="宋体" w:hAnsi="宋体" w:cs="宋体"/>
          <w:b/>
          <w:szCs w:val="21"/>
        </w:rPr>
      </w:r>
      <w:r/>
    </w:p>
    <w:p>
      <w:pPr>
        <w:pStyle w:val="676"/>
        <w:ind w:firstLine="420"/>
        <w:rPr>
          <w:rFonts w:hAnsi="宋体" w:eastAsia="宋体" w:cs="宋体"/>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项目编号：</w:t>
      </w:r>
      <w:r>
        <w:rPr>
          <w:rFonts w:hint="eastAsia" w:hAnsi="宋体" w:eastAsia="宋体" w:cs="宋体"/>
          <w:lang w:eastAsia="zh-CN"/>
        </w:rPr>
        <w:t xml:space="preserve">JSZC-320583-JYZB-G2026-0016</w:t>
      </w:r>
      <w:r>
        <w:rPr>
          <w:rFonts w:hint="eastAsia" w:hAnsi="宋体" w:eastAsia="宋体" w:cs="宋体"/>
        </w:rPr>
        <w:t xml:space="preserve"> </w:t>
      </w:r>
      <w:r>
        <w:rPr>
          <w:rFonts w:hAnsi="宋体" w:eastAsia="宋体" w:cs="宋体"/>
        </w:rPr>
      </w:r>
      <w:r/>
    </w:p>
    <w:p>
      <w:pPr>
        <w:pStyle w:val="676"/>
        <w:ind w:firstLine="420"/>
        <w:rPr>
          <w:rFonts w:hAnsi="宋体" w:eastAsia="宋体" w:cs="宋体"/>
          <w:highlight w:val="none"/>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项目名称：</w:t>
      </w:r>
      <w:r>
        <w:rPr>
          <w:rFonts w:hint="eastAsia" w:hAnsi="宋体" w:eastAsia="宋体" w:cs="宋体"/>
          <w:lang w:eastAsia="zh-CN"/>
        </w:rPr>
        <w:t xml:space="preserve">昆山市城市污水收集处理</w:t>
      </w:r>
      <w:r>
        <w:rPr>
          <w:rFonts w:hint="eastAsia" w:hAnsi="宋体" w:eastAsia="宋体" w:cs="宋体"/>
          <w:highlight w:val="none"/>
          <w:lang w:eastAsia="zh-CN"/>
        </w:rPr>
        <w:t xml:space="preserve">设施改造工程智慧水务管网普查与检测项目二期</w:t>
      </w:r>
      <w:r>
        <w:rPr>
          <w:rFonts w:hint="eastAsia" w:hAnsi="宋体" w:eastAsia="宋体" w:cs="宋体"/>
          <w:highlight w:val="none"/>
        </w:rPr>
        <w:t xml:space="preserve"> </w:t>
      </w:r>
      <w:r>
        <w:rPr>
          <w:rFonts w:hAnsi="宋体" w:eastAsia="宋体" w:cs="宋体"/>
          <w:highlight w:val="none"/>
        </w:rPr>
      </w:r>
      <w:r/>
    </w:p>
    <w:p>
      <w:pPr>
        <w:pStyle w:val="676"/>
        <w:ind w:firstLine="422"/>
        <w:rPr>
          <w:rFonts w:hAnsi="宋体" w:eastAsia="宋体" w:cs="宋体"/>
          <w:b/>
          <w:bCs/>
          <w:color w:val="0000ff"/>
          <w:highlight w:val="none"/>
        </w:rPr>
        <w:pBdr>
          <w:top w:val="none" w:color="000000" w:sz="0" w:space="0"/>
          <w:left w:val="none" w:color="000000" w:sz="0" w:space="0"/>
          <w:bottom w:val="none" w:color="000000" w:sz="0" w:space="0"/>
          <w:right w:val="none" w:color="000000" w:sz="0" w:space="0"/>
        </w:pBdr>
      </w:pPr>
      <w:r>
        <w:rPr>
          <w:rFonts w:hint="eastAsia" w:hAnsi="宋体" w:eastAsia="宋体" w:cs="宋体"/>
          <w:b/>
          <w:bCs/>
          <w:color w:val="0000ff"/>
          <w:highlight w:val="none"/>
        </w:rPr>
        <w:t xml:space="preserve">预算金额：</w:t>
      </w:r>
      <w:r>
        <w:rPr>
          <w:rFonts w:hint="eastAsia" w:hAnsi="宋体" w:eastAsia="宋体" w:cs="宋体"/>
          <w:b/>
          <w:color w:val="0000ff"/>
          <w:szCs w:val="21"/>
          <w:highlight w:val="none"/>
          <w:lang w:val="en-US" w:eastAsia="zh-CN"/>
        </w:rPr>
        <w:t xml:space="preserve">2898</w:t>
      </w:r>
      <w:r>
        <w:rPr>
          <w:rFonts w:hint="eastAsia" w:hAnsi="宋体" w:eastAsia="宋体" w:cs="宋体"/>
          <w:b/>
          <w:color w:val="0000ff"/>
          <w:szCs w:val="21"/>
          <w:highlight w:val="none"/>
        </w:rPr>
        <w:t xml:space="preserve">.000000万元（采购包1</w:t>
      </w:r>
      <w:r>
        <w:rPr>
          <w:rFonts w:hint="eastAsia" w:hAnsi="宋体" w:eastAsia="宋体" w:cs="宋体"/>
          <w:b/>
          <w:color w:val="0000ff"/>
          <w:szCs w:val="21"/>
          <w:highlight w:val="none"/>
          <w:lang w:eastAsia="zh-CN"/>
        </w:rPr>
        <w:t xml:space="preserve">:</w:t>
      </w:r>
      <w:r>
        <w:rPr>
          <w:rFonts w:hint="eastAsia" w:hAnsi="宋体" w:eastAsia="宋体" w:cs="宋体"/>
          <w:b/>
          <w:color w:val="0000ff"/>
          <w:szCs w:val="21"/>
          <w:highlight w:val="none"/>
          <w:lang w:val="en-US" w:eastAsia="zh-CN"/>
        </w:rPr>
        <w:t xml:space="preserve">962.</w:t>
      </w:r>
      <w:r>
        <w:rPr>
          <w:rFonts w:hAnsi="宋体" w:eastAsia="宋体" w:cs="宋体"/>
          <w:b/>
          <w:color w:val="0000ff"/>
          <w:szCs w:val="21"/>
          <w:highlight w:val="none"/>
        </w:rPr>
        <w:t xml:space="preserve">000000</w:t>
      </w:r>
      <w:r>
        <w:rPr>
          <w:rFonts w:hint="eastAsia" w:hAnsi="宋体" w:eastAsia="宋体" w:cs="宋体"/>
          <w:b/>
          <w:color w:val="0000ff"/>
          <w:szCs w:val="21"/>
          <w:highlight w:val="none"/>
        </w:rPr>
        <w:t xml:space="preserve">万元；采购包2</w:t>
      </w:r>
      <w:r>
        <w:rPr>
          <w:rFonts w:hint="eastAsia" w:hAnsi="宋体" w:eastAsia="宋体" w:cs="宋体"/>
          <w:b/>
          <w:color w:val="0000ff"/>
          <w:szCs w:val="21"/>
          <w:highlight w:val="none"/>
          <w:lang w:eastAsia="zh-CN"/>
        </w:rPr>
        <w:t xml:space="preserve">:</w:t>
      </w:r>
      <w:r>
        <w:rPr>
          <w:rFonts w:hint="eastAsia" w:hAnsi="宋体" w:eastAsia="宋体" w:cs="宋体"/>
          <w:b/>
          <w:color w:val="0000ff"/>
          <w:szCs w:val="21"/>
          <w:highlight w:val="none"/>
          <w:lang w:val="en-US" w:eastAsia="zh-CN"/>
        </w:rPr>
        <w:t xml:space="preserve">788</w:t>
      </w:r>
      <w:r>
        <w:rPr>
          <w:rFonts w:hAnsi="宋体" w:eastAsia="宋体" w:cs="宋体"/>
          <w:b/>
          <w:color w:val="0000ff"/>
          <w:szCs w:val="21"/>
          <w:highlight w:val="none"/>
        </w:rPr>
        <w:t xml:space="preserve">.000000</w:t>
      </w:r>
      <w:r>
        <w:rPr>
          <w:rFonts w:hint="eastAsia" w:hAnsi="宋体" w:eastAsia="宋体" w:cs="宋体"/>
          <w:b/>
          <w:color w:val="0000ff"/>
          <w:szCs w:val="21"/>
          <w:highlight w:val="none"/>
        </w:rPr>
        <w:t xml:space="preserve">万元；采购包3</w:t>
      </w:r>
      <w:r>
        <w:rPr>
          <w:rFonts w:hint="eastAsia" w:hAnsi="宋体" w:eastAsia="宋体" w:cs="宋体"/>
          <w:b/>
          <w:color w:val="0000ff"/>
          <w:szCs w:val="21"/>
          <w:highlight w:val="none"/>
          <w:lang w:eastAsia="zh-CN"/>
        </w:rPr>
        <w:t xml:space="preserve">:</w:t>
      </w:r>
      <w:r>
        <w:rPr>
          <w:rFonts w:hint="eastAsia" w:hAnsi="宋体" w:eastAsia="宋体" w:cs="宋体"/>
          <w:b/>
          <w:color w:val="0000ff"/>
          <w:szCs w:val="21"/>
          <w:highlight w:val="none"/>
          <w:lang w:val="en-US" w:eastAsia="zh-CN"/>
        </w:rPr>
        <w:t xml:space="preserve">669</w:t>
      </w:r>
      <w:r>
        <w:rPr>
          <w:rFonts w:hAnsi="宋体" w:eastAsia="宋体" w:cs="宋体"/>
          <w:b/>
          <w:color w:val="0000ff"/>
          <w:szCs w:val="21"/>
          <w:highlight w:val="none"/>
        </w:rPr>
        <w:t xml:space="preserve">.000000</w:t>
      </w:r>
      <w:r>
        <w:rPr>
          <w:rFonts w:hint="eastAsia" w:hAnsi="宋体" w:eastAsia="宋体" w:cs="宋体"/>
          <w:b/>
          <w:color w:val="0000ff"/>
          <w:szCs w:val="21"/>
          <w:highlight w:val="none"/>
        </w:rPr>
        <w:t xml:space="preserve">万元；采购包4</w:t>
      </w:r>
      <w:r>
        <w:rPr>
          <w:rFonts w:hint="eastAsia" w:hAnsi="宋体" w:eastAsia="宋体" w:cs="宋体"/>
          <w:b/>
          <w:color w:val="0000ff"/>
          <w:szCs w:val="21"/>
          <w:highlight w:val="none"/>
          <w:lang w:eastAsia="zh-CN"/>
        </w:rPr>
        <w:t xml:space="preserve">:</w:t>
      </w:r>
      <w:r>
        <w:rPr>
          <w:rFonts w:hint="eastAsia" w:hAnsi="宋体" w:eastAsia="宋体" w:cs="宋体"/>
          <w:b/>
          <w:color w:val="0000ff"/>
          <w:szCs w:val="21"/>
          <w:highlight w:val="none"/>
          <w:lang w:val="en-US" w:eastAsia="zh-CN"/>
        </w:rPr>
        <w:t xml:space="preserve">479</w:t>
      </w:r>
      <w:r>
        <w:rPr>
          <w:rFonts w:hAnsi="宋体" w:eastAsia="宋体" w:cs="宋体"/>
          <w:b/>
          <w:color w:val="0000ff"/>
          <w:szCs w:val="21"/>
          <w:highlight w:val="none"/>
        </w:rPr>
        <w:t xml:space="preserve">.000000</w:t>
      </w:r>
      <w:r>
        <w:rPr>
          <w:rFonts w:hint="eastAsia" w:hAnsi="宋体" w:eastAsia="宋体" w:cs="宋体"/>
          <w:b/>
          <w:color w:val="0000ff"/>
          <w:szCs w:val="21"/>
          <w:highlight w:val="none"/>
        </w:rPr>
        <w:t xml:space="preserve">万元）</w:t>
      </w:r>
      <w:r>
        <w:rPr>
          <w:rFonts w:hAnsi="宋体" w:eastAsia="宋体" w:cs="宋体"/>
          <w:b/>
          <w:bCs/>
          <w:color w:val="0000ff"/>
          <w:highlight w:val="none"/>
        </w:rPr>
      </w:r>
      <w:r/>
    </w:p>
    <w:p>
      <w:pPr>
        <w:pStyle w:val="676"/>
        <w:ind w:firstLine="420"/>
        <w:rPr>
          <w:rFonts w:hAnsi="宋体" w:eastAsia="宋体" w:cs="宋体"/>
          <w:highlight w:val="none"/>
        </w:rPr>
        <w:pBdr>
          <w:top w:val="none" w:color="000000" w:sz="0" w:space="0"/>
          <w:left w:val="none" w:color="000000" w:sz="0" w:space="0"/>
          <w:bottom w:val="none" w:color="000000" w:sz="0" w:space="0"/>
          <w:right w:val="none" w:color="000000" w:sz="0" w:space="0"/>
        </w:pBdr>
      </w:pPr>
      <w:r>
        <w:rPr>
          <w:rFonts w:hint="eastAsia" w:hAnsi="宋体" w:eastAsia="宋体" w:cs="宋体"/>
          <w:highlight w:val="none"/>
        </w:rPr>
        <w:t xml:space="preserve">最高限价（如有）：无。</w:t>
      </w:r>
      <w:r>
        <w:rPr>
          <w:rFonts w:hAnsi="宋体" w:eastAsia="宋体" w:cs="宋体"/>
          <w:highlight w:val="none"/>
        </w:rPr>
      </w:r>
      <w:r/>
    </w:p>
    <w:p>
      <w:pPr>
        <w:pStyle w:val="676"/>
        <w:ind w:firstLine="420"/>
        <w:rPr>
          <w:rFonts w:hAnsi="宋体" w:eastAsia="宋体" w:cs="宋体"/>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采购需求</w:t>
      </w:r>
      <w:r>
        <w:rPr>
          <w:rFonts w:hint="eastAsia" w:hAnsi="宋体" w:eastAsia="宋体" w:cs="宋体"/>
          <w:color w:val="000000" w:themeColor="text1"/>
        </w:rPr>
        <w:t xml:space="preserve">：</w:t>
      </w:r>
      <w:r>
        <w:rPr>
          <w:rFonts w:hint="eastAsia"/>
          <w:color w:val="000000" w:themeColor="text1"/>
          <w:szCs w:val="21"/>
        </w:rPr>
        <w:t xml:space="preserve">昆山市城市污水收集处理设施改造工程包括</w:t>
      </w:r>
      <w:r>
        <w:rPr>
          <w:rFonts w:hint="eastAsia" w:eastAsia="宋体"/>
          <w:color w:val="000000" w:themeColor="text1"/>
          <w:szCs w:val="21"/>
          <w:lang w:val="en-US" w:eastAsia="zh-CN"/>
        </w:rPr>
        <w:t xml:space="preserve">但不限于</w:t>
      </w:r>
      <w:r>
        <w:rPr>
          <w:rFonts w:hint="eastAsia" w:eastAsia="宋体"/>
          <w:color w:val="000000" w:themeColor="text1"/>
          <w:szCs w:val="21"/>
          <w:lang w:eastAsia="zh-CN" w:bidi="ar"/>
        </w:rPr>
        <w:t xml:space="preserve">开发区、高新区、中环内除重点区域</w:t>
      </w:r>
      <w:r>
        <w:rPr>
          <w:color w:val="000000" w:themeColor="text1"/>
          <w:szCs w:val="21"/>
          <w:lang w:bidi="ar"/>
        </w:rPr>
        <w:t xml:space="preserve">测绘及检测</w:t>
      </w:r>
      <w:r>
        <w:rPr>
          <w:rFonts w:hint="eastAsia" w:eastAsia="宋体"/>
          <w:color w:val="000000" w:themeColor="text1"/>
          <w:szCs w:val="21"/>
          <w:lang w:eastAsia="zh-CN" w:bidi="ar"/>
        </w:rPr>
        <w:t xml:space="preserve">；周市、巴城</w:t>
      </w:r>
      <w:r>
        <w:rPr>
          <w:color w:val="000000" w:themeColor="text1"/>
          <w:szCs w:val="21"/>
          <w:lang w:bidi="ar"/>
        </w:rPr>
        <w:t xml:space="preserve">测绘及检测</w:t>
      </w:r>
      <w:r>
        <w:rPr>
          <w:rFonts w:hint="eastAsia" w:eastAsia="宋体"/>
          <w:color w:val="000000" w:themeColor="text1"/>
          <w:szCs w:val="21"/>
          <w:lang w:eastAsia="zh-CN" w:bidi="ar"/>
        </w:rPr>
        <w:t xml:space="preserve">；花桥、张浦、陆家</w:t>
      </w:r>
      <w:r>
        <w:rPr>
          <w:color w:val="000000" w:themeColor="text1"/>
          <w:szCs w:val="21"/>
          <w:lang w:bidi="ar"/>
        </w:rPr>
        <w:t xml:space="preserve">测绘及检测</w:t>
      </w:r>
      <w:r>
        <w:rPr>
          <w:rFonts w:hint="eastAsia" w:eastAsia="宋体"/>
          <w:color w:val="000000" w:themeColor="text1"/>
          <w:szCs w:val="21"/>
          <w:lang w:eastAsia="zh-CN" w:bidi="ar"/>
        </w:rPr>
        <w:t xml:space="preserve">；锦溪、淀山湖、周庄、千灯</w:t>
      </w:r>
      <w:r>
        <w:rPr>
          <w:color w:val="000000" w:themeColor="text1"/>
          <w:szCs w:val="21"/>
          <w:lang w:bidi="ar"/>
        </w:rPr>
        <w:t xml:space="preserve">测绘及检测</w:t>
      </w:r>
      <w:r>
        <w:rPr>
          <w:rFonts w:hint="eastAsia"/>
          <w:color w:val="000000" w:themeColor="text1"/>
          <w:szCs w:val="21"/>
        </w:rPr>
        <w:t xml:space="preserve">，详见第四章采购需求。采购</w:t>
      </w:r>
      <w:r>
        <w:rPr>
          <w:rFonts w:hint="eastAsia"/>
          <w:szCs w:val="21"/>
        </w:rPr>
        <w:t xml:space="preserve">包划分如下：</w:t>
      </w:r>
      <w:r>
        <w:rPr>
          <w:rFonts w:hAnsi="宋体" w:eastAsia="宋体" w:cs="宋体"/>
        </w:rPr>
      </w:r>
      <w:r/>
    </w:p>
    <w:tbl>
      <w:tblPr>
        <w:tblW w:w="912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567"/>
        <w:gridCol w:w="5112"/>
        <w:gridCol w:w="2444"/>
      </w:tblGrid>
      <w:tr>
        <w:trPr>
          <w:trHeight w:val="348"/>
        </w:trPr>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664"/>
              <w:jc w:val="center"/>
              <w:rPr>
                <w:rFonts w:ascii="宋体" w:hAnsi="宋体" w:eastAsia="宋体"/>
                <w:b/>
                <w:szCs w:val="21"/>
              </w:rPr>
            </w:pPr>
            <w:r>
              <w:rPr>
                <w:rFonts w:hint="eastAsia" w:ascii="宋体" w:hAnsi="宋体" w:eastAsia="宋体"/>
                <w:b/>
                <w:szCs w:val="21"/>
              </w:rPr>
              <w:t xml:space="preserve">包组</w:t>
            </w:r>
            <w:r>
              <w:rPr>
                <w:rFonts w:ascii="宋体" w:hAnsi="宋体" w:eastAsia="宋体"/>
                <w:b/>
                <w:szCs w:val="21"/>
              </w:rPr>
            </w:r>
            <w:r/>
          </w:p>
        </w:tc>
        <w:tc>
          <w:tcPr>
            <w:tcBorders>
              <w:top w:val="single" w:color="000000" w:sz="4" w:space="0"/>
              <w:left w:val="single" w:color="000000" w:sz="4" w:space="0"/>
              <w:bottom w:val="single" w:color="000000" w:sz="4" w:space="0"/>
              <w:right w:val="single" w:color="000000" w:sz="4" w:space="0"/>
            </w:tcBorders>
            <w:tcW w:w="5112" w:type="dxa"/>
            <w:vAlign w:val="center"/>
            <w:textDirection w:val="lrTb"/>
            <w:noWrap w:val="false"/>
          </w:tcPr>
          <w:p>
            <w:pPr>
              <w:pStyle w:val="664"/>
              <w:jc w:val="center"/>
              <w:spacing w:line="360" w:lineRule="auto"/>
              <w:rPr>
                <w:rFonts w:ascii="宋体" w:hAnsi="宋体" w:eastAsia="宋体" w:cs="宋体"/>
                <w:b/>
                <w:szCs w:val="21"/>
              </w:rPr>
            </w:pPr>
            <w:r>
              <w:rPr>
                <w:rFonts w:hint="eastAsia" w:ascii="宋体" w:hAnsi="宋体" w:eastAsia="宋体" w:cs="宋体"/>
                <w:b/>
                <w:szCs w:val="21"/>
                <w:lang w:eastAsia="zh-CN"/>
              </w:rPr>
              <w:t xml:space="preserve">实施范围及内容</w:t>
            </w:r>
            <w:r>
              <w:rPr>
                <w:rFonts w:ascii="宋体" w:hAnsi="宋体" w:eastAsia="宋体" w:cs="宋体"/>
                <w:b/>
                <w:szCs w:val="21"/>
              </w:rPr>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pStyle w:val="664"/>
              <w:jc w:val="center"/>
              <w:keepLines w:val="0"/>
              <w:keepNext w:val="0"/>
              <w:pageBreakBefore w:val="0"/>
              <w:spacing w:line="240" w:lineRule="auto"/>
              <w:widowControl w:val="off"/>
              <w:rPr>
                <w:rFonts w:hint="eastAsia" w:ascii="宋体" w:hAnsi="宋体" w:eastAsia="宋体"/>
                <w:b/>
                <w:szCs w:val="21"/>
              </w:rPr>
            </w:pPr>
            <w:r>
              <w:rPr>
                <w:rFonts w:hint="eastAsia" w:ascii="宋体" w:hAnsi="宋体" w:eastAsia="宋体"/>
                <w:b/>
                <w:szCs w:val="21"/>
                <w:lang w:val="en-US" w:eastAsia="zh-CN"/>
              </w:rPr>
              <w:t xml:space="preserve">采购包</w:t>
            </w:r>
            <w:r>
              <w:rPr>
                <w:rFonts w:ascii="宋体" w:hAnsi="宋体" w:eastAsia="宋体"/>
                <w:b/>
                <w:szCs w:val="21"/>
              </w:rPr>
              <w:t xml:space="preserve">预算</w:t>
            </w:r>
            <w:r>
              <w:rPr>
                <w:rFonts w:hint="eastAsia" w:ascii="宋体" w:hAnsi="宋体" w:eastAsia="宋体"/>
                <w:b/>
                <w:szCs w:val="21"/>
              </w:rPr>
              <w:t xml:space="preserve">金额</w:t>
            </w:r>
            <w:r>
              <w:rPr>
                <w:rFonts w:hint="eastAsia" w:ascii="宋体" w:hAnsi="宋体" w:eastAsia="宋体"/>
                <w:b/>
                <w:szCs w:val="21"/>
              </w:rPr>
            </w:r>
            <w:r/>
          </w:p>
          <w:p>
            <w:pPr>
              <w:pStyle w:val="664"/>
              <w:jc w:val="center"/>
              <w:keepLines w:val="0"/>
              <w:keepNext w:val="0"/>
              <w:pageBreakBefore w:val="0"/>
              <w:spacing w:line="240" w:lineRule="auto"/>
              <w:widowControl w:val="off"/>
              <w:rPr>
                <w:rFonts w:ascii="宋体" w:hAnsi="宋体" w:eastAsia="宋体" w:cs="宋体"/>
                <w:b/>
                <w:szCs w:val="21"/>
              </w:rPr>
            </w:pPr>
            <w:r>
              <w:rPr>
                <w:rFonts w:hint="eastAsia" w:ascii="宋体" w:hAnsi="宋体" w:eastAsia="宋体"/>
                <w:b/>
                <w:szCs w:val="21"/>
              </w:rPr>
              <w:t xml:space="preserve">（万元）</w:t>
            </w:r>
            <w:r>
              <w:rPr>
                <w:rFonts w:ascii="宋体" w:hAnsi="宋体" w:eastAsia="宋体" w:cs="宋体"/>
                <w:b/>
                <w:szCs w:val="21"/>
              </w:rPr>
            </w:r>
            <w:r/>
          </w:p>
        </w:tc>
      </w:tr>
      <w:tr>
        <w:trPr>
          <w:trHeight w:val="642"/>
        </w:trPr>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664"/>
              <w:jc w:val="center"/>
              <w:widowControl/>
              <w:rPr>
                <w:rFonts w:ascii="宋体" w:hAnsi="宋体" w:eastAsia="宋体" w:cs="宋体"/>
                <w:b/>
                <w:szCs w:val="21"/>
                <w:lang w:bidi="ar"/>
              </w:rPr>
            </w:pPr>
            <w:r>
              <w:rPr>
                <w:rFonts w:hint="eastAsia" w:ascii="宋体" w:hAnsi="宋体" w:eastAsia="宋体"/>
                <w:szCs w:val="21"/>
              </w:rPr>
              <w:t xml:space="preserve">采购包1</w:t>
            </w:r>
            <w:r>
              <w:rPr>
                <w:rFonts w:ascii="宋体" w:hAnsi="宋体" w:eastAsia="宋体" w:cs="宋体"/>
                <w:b/>
                <w:szCs w:val="21"/>
                <w:lang w:bidi="ar"/>
              </w:rPr>
            </w:r>
            <w:r/>
          </w:p>
        </w:tc>
        <w:tc>
          <w:tcPr>
            <w:tcBorders>
              <w:top w:val="single" w:color="000000" w:sz="4" w:space="0"/>
              <w:left w:val="single" w:color="000000" w:sz="4" w:space="0"/>
              <w:bottom w:val="single" w:color="000000" w:sz="4" w:space="0"/>
              <w:right w:val="single" w:color="000000" w:sz="4" w:space="0"/>
            </w:tcBorders>
            <w:tcW w:w="5112" w:type="dxa"/>
            <w:vAlign w:val="center"/>
            <w:textDirection w:val="lrTb"/>
            <w:noWrap w:val="false"/>
          </w:tcPr>
          <w:p>
            <w:pPr>
              <w:pStyle w:val="664"/>
              <w:jc w:val="center"/>
              <w:widowControl/>
              <w:rPr>
                <w:rFonts w:ascii="宋体" w:hAnsi="宋体" w:eastAsia="宋体" w:cs="宋体"/>
                <w:szCs w:val="21"/>
                <w:highlight w:val="none"/>
              </w:rPr>
            </w:pPr>
            <w:r>
              <w:rPr>
                <w:rFonts w:hint="eastAsia"/>
                <w:color w:val="000000"/>
                <w:szCs w:val="21"/>
                <w:highlight w:val="none"/>
                <w:lang w:eastAsia="zh-CN" w:bidi="ar"/>
              </w:rPr>
              <w:t xml:space="preserve">开发区、高新区、中环内除重点区域</w:t>
            </w:r>
            <w:r>
              <w:rPr>
                <w:color w:val="000000"/>
                <w:szCs w:val="21"/>
                <w:highlight w:val="none"/>
                <w:lang w:bidi="ar"/>
              </w:rPr>
              <w:t xml:space="preserve">测绘及检测</w:t>
            </w:r>
            <w:r>
              <w:rPr>
                <w:rFonts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pStyle w:val="664"/>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962</w:t>
            </w:r>
            <w:r>
              <w:rPr>
                <w:rFonts w:ascii="宋体" w:hAnsi="宋体" w:eastAsia="宋体" w:cs="宋体"/>
                <w:color w:val="000000" w:themeColor="text1"/>
                <w:szCs w:val="21"/>
                <w:lang w:val="en-US" w:eastAsia="zh-CN"/>
              </w:rPr>
            </w:r>
            <w:r>
              <w:rPr>
                <w:color w:val="000000" w:themeColor="text1"/>
              </w:rPr>
            </w:r>
          </w:p>
        </w:tc>
      </w:tr>
      <w:tr>
        <w:trPr>
          <w:trHeight w:val="566"/>
        </w:trPr>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664"/>
              <w:jc w:val="center"/>
              <w:widowControl/>
              <w:rPr>
                <w:rFonts w:ascii="宋体" w:hAnsi="宋体" w:eastAsia="宋体" w:cs="宋体"/>
                <w:b/>
                <w:szCs w:val="21"/>
                <w:lang w:bidi="ar"/>
              </w:rPr>
            </w:pPr>
            <w:r>
              <w:rPr>
                <w:rFonts w:hint="eastAsia" w:ascii="宋体" w:hAnsi="宋体" w:eastAsia="宋体"/>
                <w:szCs w:val="21"/>
              </w:rPr>
              <w:t xml:space="preserve">采购包2</w:t>
            </w:r>
            <w:r>
              <w:rPr>
                <w:rFonts w:ascii="宋体" w:hAnsi="宋体" w:eastAsia="宋体" w:cs="宋体"/>
                <w:b/>
                <w:szCs w:val="21"/>
                <w:lang w:bidi="ar"/>
              </w:rPr>
            </w:r>
            <w:r/>
          </w:p>
        </w:tc>
        <w:tc>
          <w:tcPr>
            <w:tcBorders>
              <w:top w:val="single" w:color="000000" w:sz="4" w:space="0"/>
              <w:left w:val="single" w:color="000000" w:sz="4" w:space="0"/>
              <w:bottom w:val="single" w:color="000000" w:sz="4" w:space="0"/>
              <w:right w:val="single" w:color="000000" w:sz="4" w:space="0"/>
            </w:tcBorders>
            <w:tcW w:w="5112" w:type="dxa"/>
            <w:vAlign w:val="center"/>
            <w:textDirection w:val="lrTb"/>
            <w:noWrap w:val="false"/>
          </w:tcPr>
          <w:p>
            <w:pPr>
              <w:pStyle w:val="664"/>
              <w:jc w:val="center"/>
              <w:rPr>
                <w:rFonts w:ascii="宋体" w:hAnsi="宋体" w:eastAsia="宋体"/>
                <w:szCs w:val="21"/>
                <w:highlight w:val="none"/>
              </w:rPr>
            </w:pPr>
            <w:r>
              <w:rPr>
                <w:color w:val="000000"/>
                <w:szCs w:val="21"/>
                <w:highlight w:val="none"/>
                <w:lang w:bidi="ar"/>
              </w:rPr>
              <w:t xml:space="preserve">周市</w:t>
            </w:r>
            <w:r>
              <w:rPr>
                <w:rFonts w:hint="eastAsia"/>
                <w:color w:val="000000"/>
                <w:szCs w:val="21"/>
                <w:highlight w:val="none"/>
                <w:lang w:eastAsia="zh-CN" w:bidi="ar"/>
              </w:rPr>
              <w:t xml:space="preserve">、</w:t>
            </w:r>
            <w:r>
              <w:rPr>
                <w:color w:val="000000"/>
                <w:szCs w:val="21"/>
                <w:highlight w:val="none"/>
                <w:lang w:bidi="ar"/>
              </w:rPr>
              <w:t xml:space="preserve">巴城测绘及检测</w:t>
            </w:r>
            <w:r>
              <w:rPr>
                <w:rFonts w:ascii="宋体" w:hAnsi="宋体" w:eastAsia="宋体"/>
                <w:szCs w:val="21"/>
                <w:highlight w:val="none"/>
              </w:rPr>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pStyle w:val="664"/>
              <w:jc w:val="center"/>
              <w:rPr>
                <w:rFonts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788</w:t>
            </w:r>
            <w:r>
              <w:rPr>
                <w:rFonts w:ascii="宋体" w:hAnsi="宋体" w:eastAsia="宋体" w:cs="宋体"/>
                <w:color w:val="000000" w:themeColor="text1"/>
                <w:szCs w:val="21"/>
                <w:lang w:val="en-US" w:eastAsia="zh-CN"/>
              </w:rPr>
            </w:r>
            <w:r>
              <w:rPr>
                <w:color w:val="000000" w:themeColor="text1"/>
              </w:rPr>
            </w:r>
          </w:p>
        </w:tc>
      </w:tr>
      <w:tr>
        <w:trPr>
          <w:trHeight w:val="664"/>
        </w:trPr>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664"/>
              <w:jc w:val="center"/>
              <w:widowControl/>
              <w:rPr>
                <w:rFonts w:ascii="宋体" w:hAnsi="宋体" w:eastAsia="宋体" w:cs="宋体"/>
                <w:bCs/>
                <w:szCs w:val="21"/>
                <w:lang w:bidi="ar"/>
              </w:rPr>
            </w:pPr>
            <w:r>
              <w:rPr>
                <w:rFonts w:hint="eastAsia" w:ascii="宋体" w:hAnsi="宋体" w:eastAsia="宋体"/>
                <w:szCs w:val="21"/>
              </w:rPr>
              <w:t xml:space="preserve">采购包3</w:t>
            </w:r>
            <w:r>
              <w:rPr>
                <w:rFonts w:ascii="宋体" w:hAnsi="宋体" w:eastAsia="宋体" w:cs="宋体"/>
                <w:bCs/>
                <w:szCs w:val="21"/>
                <w:lang w:bidi="ar"/>
              </w:rPr>
            </w:r>
            <w:r/>
          </w:p>
        </w:tc>
        <w:tc>
          <w:tcPr>
            <w:tcBorders>
              <w:top w:val="single" w:color="000000" w:sz="4" w:space="0"/>
              <w:left w:val="single" w:color="000000" w:sz="4" w:space="0"/>
              <w:bottom w:val="single" w:color="000000" w:sz="4" w:space="0"/>
              <w:right w:val="single" w:color="000000" w:sz="4" w:space="0"/>
            </w:tcBorders>
            <w:tcW w:w="5112" w:type="dxa"/>
            <w:vAlign w:val="center"/>
            <w:textDirection w:val="lrTb"/>
            <w:noWrap w:val="false"/>
          </w:tcPr>
          <w:p>
            <w:pPr>
              <w:pStyle w:val="664"/>
              <w:jc w:val="center"/>
              <w:rPr>
                <w:rFonts w:ascii="宋体" w:hAnsi="宋体" w:eastAsia="宋体"/>
                <w:szCs w:val="21"/>
                <w:highlight w:val="none"/>
              </w:rPr>
            </w:pPr>
            <w:r>
              <w:rPr>
                <w:color w:val="000000"/>
                <w:szCs w:val="21"/>
                <w:highlight w:val="none"/>
                <w:lang w:bidi="ar"/>
              </w:rPr>
              <w:t xml:space="preserve">花桥</w:t>
            </w:r>
            <w:r>
              <w:rPr>
                <w:rFonts w:hint="eastAsia"/>
                <w:color w:val="000000"/>
                <w:szCs w:val="21"/>
                <w:highlight w:val="none"/>
                <w:lang w:eastAsia="zh-CN" w:bidi="ar"/>
              </w:rPr>
              <w:t xml:space="preserve">、</w:t>
            </w:r>
            <w:r>
              <w:rPr>
                <w:color w:val="000000"/>
                <w:szCs w:val="21"/>
                <w:highlight w:val="none"/>
                <w:lang w:bidi="ar"/>
              </w:rPr>
              <w:t xml:space="preserve">张浦</w:t>
            </w:r>
            <w:r>
              <w:rPr>
                <w:rFonts w:hint="eastAsia"/>
                <w:color w:val="000000"/>
                <w:szCs w:val="21"/>
                <w:highlight w:val="none"/>
                <w:lang w:eastAsia="zh-CN" w:bidi="ar"/>
              </w:rPr>
              <w:t xml:space="preserve">、</w:t>
            </w:r>
            <w:r>
              <w:rPr>
                <w:color w:val="000000"/>
                <w:szCs w:val="21"/>
                <w:highlight w:val="none"/>
                <w:lang w:bidi="ar"/>
              </w:rPr>
              <w:t xml:space="preserve">陆家测绘及检测</w:t>
            </w:r>
            <w:r>
              <w:rPr>
                <w:rFonts w:ascii="宋体" w:hAnsi="宋体" w:eastAsia="宋体"/>
                <w:szCs w:val="21"/>
                <w:highlight w:val="none"/>
              </w:rPr>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pStyle w:val="664"/>
              <w:jc w:val="center"/>
              <w:rPr>
                <w:rFonts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669</w:t>
            </w:r>
            <w:r>
              <w:rPr>
                <w:rFonts w:ascii="宋体" w:hAnsi="宋体" w:eastAsia="宋体" w:cs="宋体"/>
                <w:color w:val="000000" w:themeColor="text1"/>
                <w:szCs w:val="21"/>
                <w:lang w:val="en-US" w:eastAsia="zh-CN"/>
              </w:rPr>
            </w:r>
            <w:r>
              <w:rPr>
                <w:color w:val="000000" w:themeColor="text1"/>
              </w:rPr>
            </w:r>
          </w:p>
        </w:tc>
      </w:tr>
      <w:tr>
        <w:trPr>
          <w:trHeight w:val="702"/>
        </w:trPr>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664"/>
              <w:jc w:val="center"/>
              <w:widowControl/>
              <w:rPr>
                <w:rFonts w:ascii="宋体" w:hAnsi="宋体" w:eastAsia="宋体" w:cs="宋体"/>
                <w:b/>
                <w:szCs w:val="21"/>
                <w:lang w:bidi="ar"/>
              </w:rPr>
            </w:pPr>
            <w:r>
              <w:rPr>
                <w:rFonts w:hint="eastAsia" w:ascii="宋体" w:hAnsi="宋体" w:eastAsia="宋体"/>
                <w:szCs w:val="21"/>
              </w:rPr>
              <w:t xml:space="preserve">采购包4</w:t>
            </w:r>
            <w:r>
              <w:rPr>
                <w:rFonts w:ascii="宋体" w:hAnsi="宋体" w:eastAsia="宋体" w:cs="宋体"/>
                <w:b/>
                <w:szCs w:val="21"/>
                <w:lang w:bidi="ar"/>
              </w:rPr>
            </w:r>
            <w:r/>
          </w:p>
        </w:tc>
        <w:tc>
          <w:tcPr>
            <w:tcBorders>
              <w:top w:val="single" w:color="000000" w:sz="4" w:space="0"/>
              <w:left w:val="single" w:color="000000" w:sz="4" w:space="0"/>
              <w:bottom w:val="single" w:color="000000" w:sz="4" w:space="0"/>
              <w:right w:val="single" w:color="000000" w:sz="4" w:space="0"/>
            </w:tcBorders>
            <w:tcW w:w="5112" w:type="dxa"/>
            <w:vAlign w:val="center"/>
            <w:textDirection w:val="lrTb"/>
            <w:noWrap w:val="false"/>
          </w:tcPr>
          <w:p>
            <w:pPr>
              <w:pStyle w:val="664"/>
              <w:jc w:val="center"/>
              <w:rPr>
                <w:rFonts w:ascii="宋体" w:hAnsi="宋体" w:eastAsia="宋体"/>
                <w:szCs w:val="21"/>
                <w:highlight w:val="none"/>
              </w:rPr>
            </w:pPr>
            <w:r>
              <w:rPr>
                <w:color w:val="000000"/>
                <w:szCs w:val="21"/>
                <w:highlight w:val="none"/>
                <w:lang w:bidi="ar"/>
              </w:rPr>
              <w:t xml:space="preserve">锦溪</w:t>
            </w:r>
            <w:r>
              <w:rPr>
                <w:rFonts w:hint="eastAsia"/>
                <w:color w:val="000000"/>
                <w:szCs w:val="21"/>
                <w:highlight w:val="none"/>
                <w:lang w:eastAsia="zh-CN" w:bidi="ar"/>
              </w:rPr>
              <w:t xml:space="preserve">、</w:t>
            </w:r>
            <w:r>
              <w:rPr>
                <w:color w:val="000000"/>
                <w:szCs w:val="21"/>
                <w:highlight w:val="none"/>
                <w:lang w:bidi="ar"/>
              </w:rPr>
              <w:t xml:space="preserve">淀山湖</w:t>
            </w:r>
            <w:r>
              <w:rPr>
                <w:rFonts w:hint="eastAsia"/>
                <w:color w:val="000000"/>
                <w:szCs w:val="21"/>
                <w:highlight w:val="none"/>
                <w:lang w:eastAsia="zh-CN" w:bidi="ar"/>
              </w:rPr>
              <w:t xml:space="preserve">、</w:t>
            </w:r>
            <w:r>
              <w:rPr>
                <w:color w:val="000000"/>
                <w:szCs w:val="21"/>
                <w:highlight w:val="none"/>
                <w:lang w:bidi="ar"/>
              </w:rPr>
              <w:t xml:space="preserve">周庄</w:t>
            </w:r>
            <w:r>
              <w:rPr>
                <w:rFonts w:hint="eastAsia"/>
                <w:color w:val="000000"/>
                <w:szCs w:val="21"/>
                <w:highlight w:val="none"/>
                <w:lang w:eastAsia="zh-CN" w:bidi="ar"/>
              </w:rPr>
              <w:t xml:space="preserve">、</w:t>
            </w:r>
            <w:r>
              <w:rPr>
                <w:color w:val="000000"/>
                <w:szCs w:val="21"/>
                <w:highlight w:val="none"/>
                <w:lang w:bidi="ar"/>
              </w:rPr>
              <w:t xml:space="preserve">千灯测绘及检测</w:t>
            </w:r>
            <w:r>
              <w:rPr>
                <w:rFonts w:ascii="宋体" w:hAnsi="宋体" w:eastAsia="宋体"/>
                <w:szCs w:val="21"/>
                <w:highlight w:val="none"/>
              </w:rPr>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pStyle w:val="664"/>
              <w:jc w:val="center"/>
              <w:rPr>
                <w:rFonts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479</w:t>
            </w:r>
            <w:r>
              <w:rPr>
                <w:rFonts w:ascii="宋体" w:hAnsi="宋体" w:eastAsia="宋体" w:cs="宋体"/>
                <w:color w:val="000000" w:themeColor="text1"/>
                <w:szCs w:val="21"/>
                <w:lang w:val="en-US" w:eastAsia="zh-CN"/>
              </w:rPr>
            </w:r>
            <w:r>
              <w:rPr>
                <w:color w:val="000000" w:themeColor="text1"/>
              </w:rPr>
            </w:r>
          </w:p>
        </w:tc>
      </w:tr>
      <w:tr>
        <w:trPr>
          <w:trHeight w:val="776"/>
        </w:trPr>
        <w:tc>
          <w:tcPr>
            <w:gridSpan w:val="3"/>
            <w:tcBorders>
              <w:top w:val="single" w:color="000000" w:sz="4" w:space="0"/>
              <w:left w:val="single" w:color="000000" w:sz="4" w:space="0"/>
              <w:bottom w:val="single" w:color="000000" w:sz="4" w:space="0"/>
              <w:right w:val="single" w:color="000000" w:sz="4" w:space="0"/>
            </w:tcBorders>
            <w:tcW w:w="9123" w:type="dxa"/>
            <w:vAlign w:val="center"/>
            <w:textDirection w:val="lrTb"/>
            <w:noWrap w:val="false"/>
          </w:tcPr>
          <w:p>
            <w:pPr>
              <w:pStyle w:val="664"/>
              <w:rPr>
                <w:rFonts w:hAnsi="宋体"/>
                <w:b/>
                <w:szCs w:val="21"/>
              </w:rPr>
            </w:pPr>
            <w:r>
              <w:rPr>
                <w:rFonts w:hint="eastAsia" w:hAnsi="宋体"/>
                <w:b/>
                <w:szCs w:val="21"/>
              </w:rPr>
              <w:t xml:space="preserve">注</w:t>
            </w:r>
            <w:r>
              <w:rPr>
                <w:rFonts w:hAnsi="宋体"/>
                <w:b/>
                <w:szCs w:val="21"/>
              </w:rPr>
              <w:t xml:space="preserve">：</w:t>
            </w:r>
            <w:r>
              <w:rPr>
                <w:rFonts w:hint="eastAsia" w:hAnsi="宋体"/>
                <w:b/>
                <w:szCs w:val="21"/>
              </w:rPr>
              <w:t xml:space="preserve">本项目</w:t>
            </w:r>
            <w:r>
              <w:rPr>
                <w:rFonts w:hAnsi="宋体"/>
                <w:b/>
                <w:szCs w:val="21"/>
              </w:rPr>
              <w:t xml:space="preserve">兼投不兼中</w:t>
            </w:r>
            <w:r>
              <w:rPr>
                <w:rFonts w:hint="eastAsia" w:hAnsi="宋体"/>
                <w:b/>
                <w:szCs w:val="21"/>
              </w:rPr>
              <w:t xml:space="preserve">（</w:t>
            </w:r>
            <w:r>
              <w:rPr>
                <w:rFonts w:hAnsi="宋体"/>
                <w:b/>
                <w:szCs w:val="21"/>
                <w:highlight w:val="none"/>
              </w:rPr>
              <w:t xml:space="preserve">允许投标人同时参与多个采购包的投标</w:t>
            </w:r>
            <w:r>
              <w:rPr>
                <w:rFonts w:hAnsi="宋体"/>
                <w:b/>
                <w:szCs w:val="21"/>
              </w:rPr>
              <w:t xml:space="preserve">，但仅可在1个采购包中中标</w:t>
            </w:r>
            <w:r>
              <w:rPr>
                <w:rFonts w:hint="eastAsia" w:hAnsi="宋体"/>
                <w:b/>
                <w:szCs w:val="21"/>
              </w:rPr>
              <w:t xml:space="preserve">）。评标顺序按照采购包1、采购包2</w:t>
            </w:r>
            <w:r>
              <w:rPr>
                <w:rFonts w:hint="eastAsia" w:hAnsi="宋体"/>
                <w:b/>
                <w:szCs w:val="21"/>
                <w:lang w:eastAsia="zh-CN"/>
              </w:rPr>
              <w:t xml:space="preserve">、</w:t>
            </w:r>
            <w:r>
              <w:rPr>
                <w:rFonts w:hint="eastAsia" w:hAnsi="宋体"/>
                <w:b/>
                <w:szCs w:val="21"/>
              </w:rPr>
              <w:t xml:space="preserve">采购包</w:t>
            </w:r>
            <w:r>
              <w:rPr>
                <w:rFonts w:hint="eastAsia" w:hAnsi="宋体"/>
                <w:b/>
                <w:szCs w:val="21"/>
                <w:lang w:val="en-US" w:eastAsia="zh-CN"/>
              </w:rPr>
              <w:t xml:space="preserve">3、</w:t>
            </w:r>
            <w:r>
              <w:rPr>
                <w:rFonts w:hint="eastAsia" w:hAnsi="宋体"/>
                <w:b/>
                <w:szCs w:val="21"/>
              </w:rPr>
              <w:t xml:space="preserve">采购包</w:t>
            </w:r>
            <w:r>
              <w:rPr>
                <w:rFonts w:hint="eastAsia" w:hAnsi="宋体"/>
                <w:b/>
                <w:szCs w:val="21"/>
                <w:lang w:val="en-US" w:eastAsia="zh-CN"/>
              </w:rPr>
              <w:t xml:space="preserve">4</w:t>
            </w:r>
            <w:r>
              <w:rPr>
                <w:rFonts w:hint="eastAsia" w:hAnsi="宋体"/>
                <w:b/>
                <w:szCs w:val="21"/>
              </w:rPr>
              <w:t xml:space="preserve">进行。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Ansi="宋体"/>
                <w:b/>
                <w:szCs w:val="21"/>
              </w:rPr>
            </w:r>
            <w:r/>
          </w:p>
        </w:tc>
      </w:tr>
    </w:tbl>
    <w:p>
      <w:pPr>
        <w:pStyle w:val="664"/>
        <w:rPr>
          <w:rFonts w:ascii="宋体" w:hAnsi="宋体" w:cs="宋体"/>
        </w:rPr>
      </w:pPr>
      <w:r>
        <w:rPr>
          <w:rFonts w:ascii="宋体" w:hAnsi="宋体" w:cs="宋体"/>
        </w:rPr>
      </w:r>
      <w:r/>
    </w:p>
    <w:p>
      <w:pPr>
        <w:pStyle w:val="676"/>
        <w:ind w:firstLine="420"/>
        <w:rPr>
          <w:rFonts w:hAnsi="宋体" w:cs="宋体"/>
          <w:szCs w:val="21"/>
        </w:rPr>
      </w:pPr>
      <w:r>
        <w:rPr>
          <w:rFonts w:hint="eastAsia" w:hAnsi="宋体" w:eastAsia="宋体" w:cs="宋体"/>
          <w:szCs w:val="21"/>
        </w:rPr>
        <w:t xml:space="preserve">合同履行期限：</w:t>
      </w:r>
      <w:r>
        <w:rPr>
          <w:rFonts w:hint="eastAsia" w:hAnsi="宋体" w:eastAsia="宋体" w:cs="宋体"/>
          <w:b/>
          <w:color w:val="0000ff"/>
          <w:szCs w:val="21"/>
          <w:highlight w:val="none"/>
          <w:lang w:eastAsia="zh-CN"/>
        </w:rPr>
        <w:t xml:space="preserve">项目拟于2027年10月31日前通过采购单位组织的验收，并提交全部成果（具体配合工程建设进度进行）</w:t>
      </w:r>
      <w:r>
        <w:rPr>
          <w:rFonts w:hint="eastAsia" w:hAnsi="宋体" w:eastAsia="宋体" w:cs="宋体"/>
          <w:b/>
          <w:color w:val="0000ff"/>
          <w:szCs w:val="21"/>
          <w:highlight w:val="none"/>
        </w:rPr>
        <w:t xml:space="preserve">。</w:t>
      </w:r>
      <w:r>
        <w:rPr>
          <w:rFonts w:hAnsi="宋体" w:cs="宋体"/>
          <w:szCs w:val="21"/>
        </w:rPr>
      </w:r>
      <w:r/>
    </w:p>
    <w:p>
      <w:pPr>
        <w:pStyle w:val="664"/>
        <w:ind w:firstLine="420"/>
        <w:rPr>
          <w:rFonts w:ascii="宋体" w:hAnsi="宋体" w:cs="宋体"/>
          <w:szCs w:val="21"/>
        </w:rPr>
      </w:pPr>
      <w:r/>
      <w:bookmarkStart w:id="0" w:name="_Hlk183089632"/>
      <w:r>
        <w:rPr>
          <w:rFonts w:hint="eastAsia" w:ascii="宋体" w:hAnsi="宋体" w:cs="宋体"/>
          <w:szCs w:val="21"/>
        </w:rPr>
        <w:t xml:space="preserve">本项目（是/否）接受联合体：否。</w:t>
      </w:r>
      <w:bookmarkEnd w:id="0"/>
      <w:r>
        <w:rPr>
          <w:rFonts w:ascii="宋体" w:hAnsi="宋体" w:cs="宋体"/>
          <w:szCs w:val="21"/>
        </w:rPr>
      </w:r>
      <w:r/>
    </w:p>
    <w:p>
      <w:pPr>
        <w:pStyle w:val="664"/>
        <w:ind w:firstLine="422"/>
        <w:rPr>
          <w:rFonts w:ascii="宋体" w:hAnsi="宋体" w:cs="宋体"/>
          <w:b/>
          <w:szCs w:val="21"/>
        </w:rPr>
      </w:pPr>
      <w:r>
        <w:rPr>
          <w:rFonts w:ascii="宋体" w:hAnsi="宋体" w:cs="宋体"/>
          <w:b/>
          <w:szCs w:val="21"/>
        </w:rPr>
      </w:r>
      <w:r/>
    </w:p>
    <w:p>
      <w:pPr>
        <w:pStyle w:val="664"/>
        <w:ind w:firstLine="422"/>
        <w:rPr>
          <w:rFonts w:ascii="宋体" w:hAnsi="宋体" w:cs="宋体"/>
          <w:szCs w:val="21"/>
        </w:rPr>
      </w:pPr>
      <w:r>
        <w:rPr>
          <w:rFonts w:hint="eastAsia" w:ascii="宋体" w:hAnsi="宋体" w:cs="宋体"/>
          <w:b/>
          <w:szCs w:val="21"/>
        </w:rPr>
        <w:t xml:space="preserve">二、申请人的资格要求</w:t>
      </w:r>
      <w:r>
        <w:rPr>
          <w:rFonts w:ascii="宋体" w:hAnsi="宋体" w:cs="宋体"/>
        </w:rPr>
        <w:t xml:space="preserve">：</w:t>
      </w:r>
      <w:r>
        <w:rPr>
          <w:rFonts w:ascii="宋体" w:hAnsi="宋体" w:cs="宋体"/>
          <w:szCs w:val="21"/>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（一）满足《中华人民共和国政府采购法》第二十二条规定：</w:t>
      </w:r>
      <w:r>
        <w:rPr>
          <w:rFonts w:ascii="宋体" w:hAnsi="宋体" w:cs="宋体"/>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1.具有独立承担民事责任的能力；</w:t>
      </w:r>
      <w:r>
        <w:rPr>
          <w:rFonts w:ascii="宋体" w:hAnsi="宋体" w:cs="宋体"/>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2.具有良好的商业信誉和健全的财务会计制度；</w:t>
      </w:r>
      <w:r>
        <w:rPr>
          <w:rFonts w:ascii="宋体" w:hAnsi="宋体" w:cs="宋体"/>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3.具有履行合同所必需的设备和专业技术能力；</w:t>
      </w:r>
      <w:r>
        <w:rPr>
          <w:rFonts w:ascii="宋体" w:hAnsi="宋体" w:cs="宋体"/>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4.具有依法缴纳税收和社会保障资金的良好记录；</w:t>
      </w:r>
      <w:r>
        <w:rPr>
          <w:rFonts w:ascii="宋体" w:hAnsi="宋体" w:cs="宋体"/>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5.参加政府采购活动前三年内，在经营活动中没有重大违法记录。</w:t>
      </w:r>
      <w:r>
        <w:rPr>
          <w:rFonts w:ascii="宋体" w:hAnsi="宋体" w:cs="宋体"/>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（二）落实政府采购政策需满足的资格要求：</w:t>
      </w:r>
      <w:r>
        <w:rPr>
          <w:rFonts w:ascii="宋体" w:hAnsi="宋体" w:cs="宋体"/>
        </w:rPr>
      </w:r>
      <w:r/>
    </w:p>
    <w:p>
      <w:pPr>
        <w:pStyle w:val="664"/>
        <w:ind w:firstLine="422"/>
        <w:shd w:val="clear" w:color="auto" w:fill="ffffff"/>
        <w:widowControl/>
        <w:rPr>
          <w:rFonts w:hint="eastAsia" w:ascii="宋体" w:hAnsi="宋体" w:cs="宋体"/>
          <w:b/>
          <w:bCs/>
          <w:color w:val="0000ff"/>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rPr>
        <w:t xml:space="preserve">采购包1、采购包2、采购包3、采购包4：</w:t>
      </w:r>
      <w:r>
        <w:rPr>
          <w:rFonts w:hint="eastAsia" w:ascii="宋体" w:hAnsi="宋体" w:cs="宋体"/>
          <w:b/>
          <w:bCs/>
          <w:color w:val="0000ff"/>
        </w:rPr>
      </w:r>
      <w:r/>
    </w:p>
    <w:p>
      <w:pPr>
        <w:pStyle w:val="664"/>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rPr>
        <w:t xml:space="preserve">1.专门面向中小微企业采购</w:t>
      </w:r>
      <w:r>
        <w:rPr>
          <w:rFonts w:hint="eastAsia" w:ascii="宋体" w:hAnsi="宋体" w:cs="宋体"/>
          <w:b/>
          <w:bCs/>
          <w:color w:val="0000ff"/>
          <w:lang w:eastAsia="zh-CN"/>
        </w:rPr>
        <w:t xml:space="preserve">，</w:t>
      </w:r>
      <w:r>
        <w:rPr>
          <w:rFonts w:hint="eastAsia" w:ascii="宋体" w:hAnsi="宋体" w:cs="宋体"/>
          <w:b/>
          <w:bCs/>
          <w:color w:val="0000ff"/>
        </w:rPr>
        <w:t xml:space="preserve">残疾人福利性单位、监狱企业视同小型、微型企业。</w:t>
      </w:r>
      <w:r>
        <w:rPr>
          <w:rFonts w:ascii="宋体" w:hAnsi="宋体" w:cs="宋体"/>
          <w:b/>
          <w:bCs/>
          <w:color w:val="0000ff"/>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（三）本项目的特定资格要求： </w:t>
      </w:r>
      <w:r>
        <w:rPr>
          <w:rFonts w:ascii="宋体" w:hAnsi="宋体" w:cs="宋体"/>
        </w:rPr>
      </w:r>
      <w:r/>
    </w:p>
    <w:p>
      <w:pPr>
        <w:pStyle w:val="664"/>
        <w:ind w:firstLine="435"/>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采购包1、采购包2、采购包3、采购包4</w:t>
      </w:r>
      <w:r>
        <w:rPr>
          <w:rFonts w:hint="eastAsia" w:ascii="宋体" w:hAnsi="宋体" w:eastAsia="宋体" w:cs="宋体"/>
          <w:lang w:eastAsia="zh-CN"/>
        </w:rPr>
      </w:r>
      <w:r/>
    </w:p>
    <w:p>
      <w:pPr>
        <w:pStyle w:val="664"/>
        <w:ind w:firstLine="435"/>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1.未被“信用中国”网站（www.creditchina.gov.cn）列入失信被执行人、重大税收违法失信主体、政府采购严重违法失信行为记录名单</w:t>
      </w:r>
      <w:r>
        <w:rPr>
          <w:rFonts w:hint="eastAsia" w:ascii="宋体" w:hAnsi="宋体" w:cs="宋体"/>
          <w:lang w:eastAsia="zh-CN"/>
        </w:rPr>
        <w:t xml:space="preserve">。</w:t>
      </w:r>
      <w:r>
        <w:rPr>
          <w:rFonts w:hint="eastAsia" w:ascii="宋体" w:hAnsi="宋体" w:eastAsia="宋体" w:cs="宋体"/>
          <w:lang w:val="en-US" w:eastAsia="zh-CN"/>
        </w:rPr>
      </w:r>
      <w:r/>
    </w:p>
    <w:p>
      <w:pPr>
        <w:pStyle w:val="664"/>
        <w:ind w:firstLine="435"/>
        <w:rPr>
          <w:rFonts w:ascii="宋体" w:hAnsi="宋体" w:cs="宋体"/>
          <w:b/>
          <w:bCs/>
          <w:szCs w:val="21"/>
          <w:lang w:val="en-US" w:eastAsia="zh-CN"/>
        </w:rPr>
      </w:pPr>
      <w:r/>
      <w:bookmarkStart w:id="1" w:name="_Hlk183089826"/>
      <w:r>
        <w:rPr>
          <w:rFonts w:ascii="宋体" w:hAnsi="宋体" w:cs="宋体"/>
          <w:b/>
          <w:bCs/>
          <w:szCs w:val="21"/>
          <w:lang w:val="en-US" w:eastAsia="zh-CN"/>
        </w:rPr>
      </w:r>
      <w:r/>
    </w:p>
    <w:p>
      <w:pPr>
        <w:pStyle w:val="664"/>
        <w:ind w:firstLine="435"/>
        <w:rPr>
          <w:rFonts w:ascii="宋体" w:hAnsi="宋体" w:cs="宋体"/>
          <w:b/>
          <w:bCs/>
        </w:rPr>
      </w:pPr>
      <w:r>
        <w:rPr>
          <w:rFonts w:hint="eastAsia" w:ascii="宋体" w:hAnsi="宋体" w:cs="宋体"/>
          <w:b/>
          <w:bCs/>
          <w:szCs w:val="21"/>
        </w:rPr>
        <w:t xml:space="preserve">三、获取招标文件</w:t>
      </w:r>
      <w:r>
        <w:rPr>
          <w:rFonts w:ascii="宋体" w:hAnsi="宋体" w:cs="宋体"/>
          <w:b/>
          <w:bCs/>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时间：自招标文件公告发布之日起5个工作日 </w:t>
      </w:r>
      <w:r>
        <w:rPr>
          <w:rFonts w:ascii="宋体" w:hAnsi="宋体" w:cs="宋体"/>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rPr>
          <w:rFonts w:ascii="宋体" w:hAnsi="宋体" w:cs="宋体"/>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方式：苏采云系统自行下载 </w:t>
      </w:r>
      <w:r>
        <w:rPr>
          <w:rFonts w:ascii="宋体" w:hAnsi="宋体" w:cs="宋体"/>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售价：0.00元 </w:t>
      </w:r>
      <w:r>
        <w:rPr>
          <w:rFonts w:ascii="宋体" w:hAnsi="宋体" w:cs="宋体"/>
        </w:rPr>
      </w:r>
      <w:r/>
    </w:p>
    <w:p>
      <w:pPr>
        <w:pStyle w:val="664"/>
        <w:ind w:firstLine="422"/>
        <w:rPr>
          <w:rFonts w:ascii="宋体" w:hAnsi="宋体" w:cs="宋体"/>
          <w:b/>
          <w:bCs/>
          <w:color w:val="000000"/>
        </w:rPr>
      </w:pPr>
      <w:r>
        <w:rPr>
          <w:rFonts w:ascii="宋体" w:hAnsi="宋体" w:cs="宋体"/>
          <w:b/>
          <w:bCs/>
          <w:color w:val="000000"/>
        </w:rPr>
      </w:r>
      <w:r/>
    </w:p>
    <w:p>
      <w:pPr>
        <w:pStyle w:val="664"/>
        <w:ind w:firstLine="422"/>
        <w:rPr>
          <w:rFonts w:ascii="宋体" w:hAnsi="宋体" w:cs="宋体"/>
          <w:b/>
          <w:bCs/>
          <w:color w:val="000000"/>
        </w:rPr>
      </w:pPr>
      <w:r>
        <w:rPr>
          <w:rFonts w:hint="eastAsia" w:ascii="宋体" w:hAnsi="宋体" w:cs="宋体"/>
          <w:b/>
          <w:bCs/>
          <w:color w:val="000000"/>
          <w:szCs w:val="20"/>
        </w:rPr>
        <w:t xml:space="preserve">四、提交投标文件截止时间、开标时间和地点</w:t>
      </w:r>
      <w:r>
        <w:rPr>
          <w:rFonts w:ascii="宋体" w:hAnsi="宋体" w:cs="宋体"/>
          <w:b/>
          <w:bCs/>
          <w:color w:val="000000"/>
        </w:rPr>
      </w:r>
      <w:r/>
    </w:p>
    <w:p>
      <w:pPr>
        <w:pStyle w:val="664"/>
        <w:ind w:firstLine="422"/>
        <w:shd w:val="clear" w:color="auto"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rPr>
        <w:t xml:space="preserve">202</w:t>
      </w:r>
      <w:r>
        <w:rPr>
          <w:rFonts w:hint="eastAsia" w:ascii="宋体" w:hAnsi="宋体" w:cs="宋体"/>
          <w:b/>
          <w:bCs/>
          <w:color w:val="0000ff"/>
          <w:lang w:val="en-US" w:eastAsia="zh-CN"/>
        </w:rPr>
        <w:t xml:space="preserve">6</w:t>
      </w:r>
      <w:r>
        <w:rPr>
          <w:rFonts w:hint="eastAsia" w:ascii="宋体" w:hAnsi="宋体" w:cs="宋体"/>
          <w:b/>
          <w:bCs/>
          <w:color w:val="0000ff"/>
        </w:rPr>
        <w:t xml:space="preserve">-</w:t>
      </w:r>
      <w:r>
        <w:rPr>
          <w:rFonts w:hint="eastAsia" w:ascii="宋体" w:hAnsi="宋体" w:cs="宋体"/>
          <w:b/>
          <w:bCs/>
          <w:color w:val="0000ff"/>
          <w:lang w:val="en-US" w:eastAsia="zh-CN"/>
        </w:rPr>
        <w:t xml:space="preserve">11</w:t>
      </w:r>
      <w:r>
        <w:rPr>
          <w:rFonts w:hint="eastAsia" w:ascii="宋体" w:hAnsi="宋体" w:cs="宋体"/>
          <w:b/>
          <w:bCs/>
          <w:color w:val="0000ff"/>
        </w:rPr>
        <w:t xml:space="preserve">-</w:t>
      </w:r>
      <w:r>
        <w:rPr>
          <w:rFonts w:hint="eastAsia" w:ascii="宋体" w:hAnsi="宋体" w:cs="宋体"/>
          <w:b/>
          <w:bCs/>
          <w:color w:val="0000ff"/>
          <w:lang w:val="en-US" w:eastAsia="zh-CN"/>
        </w:rPr>
        <w:t xml:space="preserve">20</w:t>
      </w:r>
      <w:r>
        <w:rPr>
          <w:rFonts w:hint="eastAsia" w:ascii="宋体" w:hAnsi="宋体" w:cs="宋体"/>
          <w:b/>
          <w:bCs/>
          <w:color w:val="0000ff"/>
        </w:rPr>
        <w:t xml:space="preserve"> 09:30 （北京时间）</w:t>
      </w:r>
      <w:r>
        <w:rPr>
          <w:rFonts w:ascii="宋体" w:hAnsi="宋体" w:cs="宋体"/>
        </w:rPr>
      </w:r>
      <w:r/>
    </w:p>
    <w:p>
      <w:pPr>
        <w:pStyle w:val="664"/>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rPr>
          <w:rFonts w:ascii="宋体" w:hAnsi="宋体" w:cs="宋体"/>
        </w:rPr>
      </w:r>
      <w:r/>
    </w:p>
    <w:p>
      <w:pPr>
        <w:pStyle w:val="676"/>
        <w:ind w:firstLine="422"/>
        <w:rPr>
          <w:rFonts w:hAnsi="宋体" w:cs="宋体"/>
          <w:b/>
          <w:bCs/>
        </w:rPr>
      </w:pPr>
      <w:r>
        <w:rPr>
          <w:rFonts w:hAnsi="宋体" w:cs="宋体"/>
          <w:b/>
          <w:bCs/>
        </w:rPr>
      </w:r>
      <w:r/>
    </w:p>
    <w:p>
      <w:pPr>
        <w:pStyle w:val="676"/>
        <w:ind w:firstLine="422"/>
        <w:rPr>
          <w:rFonts w:hAnsi="宋体" w:eastAsia="宋体" w:cs="宋体"/>
          <w:b/>
          <w:bCs/>
        </w:rPr>
      </w:pPr>
      <w:r>
        <w:rPr>
          <w:rFonts w:hint="eastAsia" w:hAnsi="宋体" w:eastAsia="宋体" w:cs="宋体"/>
          <w:b/>
          <w:szCs w:val="21"/>
        </w:rPr>
        <w:t xml:space="preserve">五、公告期限</w:t>
      </w:r>
      <w:r>
        <w:rPr>
          <w:rFonts w:hAnsi="宋体" w:eastAsia="宋体" w:cs="宋体"/>
          <w:b/>
          <w:bCs/>
        </w:rPr>
      </w:r>
      <w:r/>
    </w:p>
    <w:p>
      <w:pPr>
        <w:pStyle w:val="676"/>
        <w:ind w:firstLine="422"/>
        <w:rPr>
          <w:rFonts w:hAnsi="宋体" w:cs="宋体"/>
          <w:b/>
          <w:szCs w:val="21"/>
        </w:rPr>
      </w:pPr>
      <w:r>
        <w:rPr>
          <w:rFonts w:hint="eastAsia" w:hAnsi="宋体" w:eastAsia="宋体" w:cs="宋体"/>
          <w:b/>
          <w:szCs w:val="21"/>
        </w:rPr>
        <w:t xml:space="preserve">自本公告发布之日起5个工作日。</w:t>
      </w:r>
      <w:r>
        <w:rPr>
          <w:rFonts w:hAnsi="宋体" w:cs="宋体"/>
          <w:b/>
          <w:szCs w:val="21"/>
        </w:rPr>
      </w:r>
      <w:r/>
    </w:p>
    <w:p>
      <w:pPr>
        <w:pStyle w:val="664"/>
      </w:pPr>
      <w:r/>
      <w:r/>
    </w:p>
    <w:p>
      <w:pPr>
        <w:pStyle w:val="664"/>
        <w:ind w:firstLine="422"/>
        <w:rPr>
          <w:rFonts w:ascii="宋体" w:hAnsi="宋体" w:cs="宋体"/>
          <w:b/>
          <w:szCs w:val="21"/>
        </w:rPr>
      </w:pPr>
      <w:r>
        <w:rPr>
          <w:rFonts w:hint="eastAsia" w:ascii="宋体" w:hAnsi="宋体" w:cs="宋体"/>
          <w:b/>
          <w:szCs w:val="21"/>
        </w:rPr>
        <w:t xml:space="preserve">六、其他补充事宜</w:t>
      </w:r>
      <w:r>
        <w:rPr>
          <w:rFonts w:ascii="宋体" w:hAnsi="宋体" w:cs="宋体"/>
          <w:b/>
          <w:szCs w:val="21"/>
        </w:rPr>
      </w:r>
      <w:r/>
    </w:p>
    <w:p>
      <w:pPr>
        <w:pStyle w:val="664"/>
        <w:ind w:firstLine="420"/>
        <w:rPr>
          <w:rFonts w:ascii="宋体" w:hAnsi="宋体" w:cs="宋体"/>
        </w:rPr>
      </w:pPr>
      <w:r>
        <w:rPr>
          <w:rFonts w:hint="eastAsia" w:ascii="宋体" w:hAnsi="宋体" w:cs="宋体"/>
        </w:rPr>
        <w:t xml:space="preserve">1.供应商在参加政府采购活动时须遵守《昆山市政府采购供应商诚信管理办法》的相关规定。</w:t>
      </w:r>
      <w:r>
        <w:rPr>
          <w:rFonts w:ascii="宋体" w:hAnsi="宋体" w:cs="宋体"/>
        </w:rPr>
      </w:r>
      <w:r/>
    </w:p>
    <w:p>
      <w:pPr>
        <w:pStyle w:val="676"/>
        <w:ind w:firstLine="420"/>
        <w:rPr>
          <w:rFonts w:hAnsi="宋体" w:cs="宋体"/>
        </w:rPr>
      </w:pPr>
      <w:r>
        <w:rPr>
          <w:rFonts w:hint="eastAsia" w:hAnsi="宋体" w:eastAsia="宋体" w:cs="宋体"/>
          <w:szCs w:val="21"/>
        </w:rPr>
        <w:t xml:space="preserve">2.CA证</w:t>
      </w:r>
      <w:r>
        <w:rPr>
          <w:rFonts w:hint="eastAsia" w:hAnsi="宋体" w:eastAsia="宋体" w:cs="宋体"/>
        </w:rPr>
        <w:t xml:space="preserve">书办理</w:t>
      </w:r>
      <w:r>
        <w:rPr>
          <w:rFonts w:hAnsi="宋体" w:cs="宋体"/>
        </w:rPr>
      </w:r>
      <w:r/>
    </w:p>
    <w:p>
      <w:pPr>
        <w:pStyle w:val="664"/>
        <w:ind w:firstLine="420"/>
        <w:rPr>
          <w:rFonts w:ascii="宋体" w:hAnsi="宋体" w:cs="宋体"/>
        </w:rPr>
      </w:pPr>
      <w:r>
        <w:rPr>
          <w:rFonts w:hint="eastAsia" w:ascii="宋体" w:hAnsi="宋体" w:cs="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rPr>
        <w:t xml:space="preserve">“苏采云”系统目前仅支持“苏采云”系统下的政务CA证书，江苏省内各地区办理的“苏采云”系统下的政务CA证书全省通用。</w:t>
      </w:r>
      <w:r>
        <w:rPr>
          <w:rFonts w:hint="eastAsia" w:ascii="宋体" w:hAnsi="宋体" w:cs="宋体"/>
        </w:rPr>
        <w:t xml:space="preserve">苏州现场办理地址：苏州市姑苏区平泷路251号政务服务中心4楼公共交易中心窗口，咨询电话：0512-69820834。</w:t>
      </w:r>
      <w:r>
        <w:rPr>
          <w:rFonts w:ascii="宋体" w:hAnsi="宋体" w:cs="宋体"/>
        </w:rPr>
      </w:r>
      <w:r/>
    </w:p>
    <w:p>
      <w:pPr>
        <w:pStyle w:val="664"/>
        <w:ind w:firstLine="420"/>
        <w:rPr>
          <w:rFonts w:ascii="宋体" w:hAnsi="宋体" w:cs="宋体"/>
        </w:rPr>
      </w:pPr>
      <w:r>
        <w:rPr>
          <w:rFonts w:hint="eastAsia" w:ascii="宋体" w:hAnsi="宋体" w:cs="宋体"/>
        </w:rPr>
        <w:t xml:space="preserve">3.参与采购活动</w:t>
      </w:r>
      <w:r>
        <w:rPr>
          <w:rFonts w:ascii="宋体" w:hAnsi="宋体" w:cs="宋体"/>
        </w:rPr>
      </w:r>
      <w:r/>
    </w:p>
    <w:p>
      <w:pPr>
        <w:pStyle w:val="664"/>
        <w:ind w:firstLine="420"/>
        <w:rPr>
          <w:rFonts w:ascii="宋体" w:hAnsi="宋体" w:cs="宋体"/>
        </w:rPr>
      </w:pPr>
      <w:r>
        <w:rPr>
          <w:rFonts w:hint="eastAsia" w:ascii="宋体" w:hAnsi="宋体" w:cs="宋体"/>
        </w:rPr>
        <w:t xml:space="preserve">供应商插入CA证书</w:t>
      </w:r>
      <w:r>
        <w:rPr>
          <w:rFonts w:hint="eastAsia" w:ascii="宋体" w:hAnsi="宋体" w:cs="宋体"/>
          <w:lang w:eastAsia="zh-CN"/>
        </w:rPr>
        <w:t xml:space="preserve">登录</w:t>
      </w:r>
      <w:r>
        <w:rPr>
          <w:rFonts w:hint="eastAsia" w:ascii="宋体" w:hAnsi="宋体" w:cs="宋体"/>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rPr>
      </w:r>
      <w:r/>
    </w:p>
    <w:p>
      <w:pPr>
        <w:pStyle w:val="664"/>
        <w:ind w:firstLine="420"/>
        <w:rPr>
          <w:rFonts w:ascii="宋体" w:hAnsi="宋体" w:cs="宋体"/>
        </w:rPr>
      </w:pPr>
      <w:r>
        <w:rPr>
          <w:rFonts w:hint="eastAsia" w:ascii="宋体" w:hAnsi="宋体" w:cs="宋体"/>
        </w:rPr>
        <w:t xml:space="preserve">4.电子投标准备</w:t>
      </w:r>
      <w:r>
        <w:rPr>
          <w:rFonts w:ascii="宋体" w:hAnsi="宋体" w:cs="宋体"/>
        </w:rPr>
      </w:r>
      <w:r/>
    </w:p>
    <w:p>
      <w:pPr>
        <w:pStyle w:val="664"/>
        <w:ind w:firstLine="420"/>
        <w:rPr>
          <w:rFonts w:ascii="宋体" w:hAnsi="宋体" w:cs="宋体"/>
        </w:rPr>
      </w:pPr>
      <w:r>
        <w:rPr>
          <w:rFonts w:hint="eastAsia" w:ascii="宋体" w:hAnsi="宋体" w:cs="宋体"/>
        </w:rPr>
        <w:t xml:space="preserve">供应商在“苏采云”系统中操作成功参与项目后，必须在“已参与项目”界面中下载电子招标文件（后缀名为</w:t>
      </w:r>
      <w:r>
        <w:rPr>
          <w:rFonts w:hint="eastAsia" w:ascii="宋体" w:hAnsi="宋体" w:cs="宋体"/>
          <w:lang w:eastAsia="zh-CN"/>
        </w:rPr>
        <w:t xml:space="preserve">“</w:t>
      </w:r>
      <w:r>
        <w:rPr>
          <w:rFonts w:hint="eastAsia" w:ascii="宋体" w:hAnsi="宋体" w:cs="宋体"/>
        </w:rPr>
        <w:t xml:space="preserve">kedt”）并导入政府采购客户端工具后方可进行投标文件制作和提交（</w:t>
      </w:r>
      <w:r>
        <w:rPr>
          <w:rFonts w:hint="eastAsia" w:ascii="宋体" w:hAnsi="宋体" w:cs="宋体"/>
          <w:b/>
          <w:bCs/>
        </w:rPr>
        <w:t xml:space="preserve">具体详见《苏采云系统供应商操作手册》，</w:t>
      </w:r>
      <w:r>
        <w:rPr>
          <w:rFonts w:ascii="宋体" w:hAnsi="宋体" w:cs="宋体"/>
        </w:rPr>
      </w:r>
      <w:r/>
    </w:p>
    <w:p>
      <w:pPr>
        <w:pStyle w:val="664"/>
        <w:rPr>
          <w:rFonts w:ascii="宋体" w:hAnsi="宋体" w:cs="宋体"/>
        </w:rPr>
      </w:pPr>
      <w:r>
        <w:rPr>
          <w:rFonts w:hint="eastAsia" w:ascii="宋体" w:hAnsi="宋体" w:cs="宋体"/>
          <w:b/>
          <w:bCs/>
        </w:rPr>
        <w:t xml:space="preserve">网址链接https://czju.suzhou.gov.cn/zfcg/html/content/20231220161910031.shtml</w:t>
      </w:r>
      <w:r>
        <w:rPr>
          <w:rFonts w:hint="eastAsia" w:ascii="宋体" w:hAnsi="宋体" w:cs="宋体"/>
        </w:rPr>
        <w:t xml:space="preserve">）。</w:t>
      </w:r>
      <w:r>
        <w:rPr>
          <w:rFonts w:ascii="宋体" w:hAnsi="宋体" w:cs="宋体"/>
        </w:rPr>
      </w:r>
      <w:r/>
    </w:p>
    <w:p>
      <w:pPr>
        <w:pStyle w:val="664"/>
        <w:ind w:firstLine="420"/>
        <w:rPr>
          <w:rFonts w:ascii="宋体" w:hAnsi="宋体" w:cs="宋体"/>
        </w:rPr>
      </w:pPr>
      <w:r>
        <w:rPr>
          <w:rFonts w:hint="eastAsia" w:ascii="宋体" w:hAnsi="宋体" w:cs="宋体"/>
        </w:rPr>
        <w:t xml:space="preserve">在系统操作过程中如有疑问，请按以下方式联系：</w:t>
      </w:r>
      <w:r>
        <w:rPr>
          <w:rFonts w:ascii="宋体" w:hAnsi="宋体" w:cs="宋体"/>
        </w:rPr>
      </w:r>
      <w:r/>
    </w:p>
    <w:p>
      <w:pPr>
        <w:pStyle w:val="664"/>
        <w:ind w:firstLine="420"/>
        <w:rPr>
          <w:rFonts w:ascii="宋体" w:hAnsi="宋体" w:cs="宋体"/>
        </w:rPr>
      </w:pPr>
      <w:r>
        <w:rPr>
          <w:rFonts w:hint="eastAsia" w:ascii="宋体" w:hAnsi="宋体" w:cs="宋体"/>
        </w:rPr>
        <w:t xml:space="preserve">注册咨询：18261002950；</w:t>
      </w:r>
      <w:r>
        <w:rPr>
          <w:rFonts w:ascii="宋体" w:hAnsi="宋体" w:cs="宋体"/>
        </w:rPr>
      </w:r>
      <w:r/>
    </w:p>
    <w:p>
      <w:pPr>
        <w:pStyle w:val="664"/>
        <w:ind w:firstLine="420"/>
        <w:rPr>
          <w:rFonts w:ascii="宋体" w:hAnsi="宋体" w:cs="宋体"/>
        </w:rPr>
      </w:pPr>
      <w:r>
        <w:rPr>
          <w:rFonts w:hint="eastAsia" w:ascii="宋体" w:hAnsi="宋体" w:cs="宋体"/>
        </w:rPr>
        <w:t xml:space="preserve">CA技术咨询电话：400-608-6099；</w:t>
      </w:r>
      <w:r>
        <w:rPr>
          <w:rFonts w:ascii="宋体" w:hAnsi="宋体" w:cs="宋体"/>
        </w:rPr>
      </w:r>
      <w:r/>
    </w:p>
    <w:p>
      <w:pPr>
        <w:pStyle w:val="664"/>
        <w:ind w:firstLine="420"/>
        <w:rPr>
          <w:rFonts w:ascii="宋体" w:hAnsi="宋体" w:cs="宋体"/>
        </w:rPr>
      </w:pPr>
      <w:r>
        <w:rPr>
          <w:rFonts w:hint="eastAsia" w:ascii="宋体" w:hAnsi="宋体" w:cs="宋体"/>
        </w:rPr>
        <w:t xml:space="preserve">签章使用问题：025-83633811、025-83633812、15380932027、15371015030；</w:t>
      </w:r>
      <w:r>
        <w:rPr>
          <w:rFonts w:ascii="宋体" w:hAnsi="宋体" w:cs="宋体"/>
        </w:rPr>
      </w:r>
      <w:r/>
    </w:p>
    <w:p>
      <w:pPr>
        <w:pStyle w:val="664"/>
        <w:ind w:firstLine="420"/>
        <w:rPr>
          <w:rFonts w:ascii="宋体" w:hAnsi="宋体" w:cs="宋体"/>
          <w:b/>
          <w:bCs/>
        </w:rPr>
      </w:pPr>
      <w:r>
        <w:rPr>
          <w:rFonts w:hint="eastAsia" w:ascii="宋体" w:hAnsi="宋体" w:cs="宋体"/>
        </w:rPr>
        <w:t xml:space="preserve">系统使用指导与咨询：联系电话：18261002950；QQ：3048755361、1315179389、895706745。</w:t>
      </w:r>
      <w:r>
        <w:rPr>
          <w:rFonts w:ascii="宋体" w:hAnsi="宋体" w:cs="宋体"/>
          <w:b/>
          <w:bCs/>
        </w:rPr>
      </w:r>
      <w:r/>
    </w:p>
    <w:p>
      <w:pPr>
        <w:pStyle w:val="664"/>
        <w:ind w:firstLine="420"/>
        <w:rPr>
          <w:rFonts w:ascii="宋体" w:hAnsi="宋体" w:cs="宋体"/>
        </w:rPr>
      </w:pPr>
      <w:r>
        <w:rPr>
          <w:rFonts w:ascii="宋体" w:hAnsi="宋体" w:cs="宋体"/>
        </w:rPr>
        <w:t xml:space="preserve">5.注意事项</w:t>
      </w:r>
      <w:r>
        <w:rPr>
          <w:rFonts w:ascii="宋体" w:hAnsi="宋体" w:cs="宋体"/>
        </w:rPr>
      </w:r>
      <w:r/>
    </w:p>
    <w:p>
      <w:pPr>
        <w:pStyle w:val="676"/>
        <w:ind w:firstLine="420"/>
        <w:rPr>
          <w:rFonts w:hAnsi="宋体" w:cs="宋体"/>
        </w:rPr>
      </w:pPr>
      <w:r>
        <w:rPr>
          <w:rFonts w:hAnsi="宋体" w:cs="宋体"/>
        </w:rPr>
        <w:t xml:space="preserve">5.1</w:t>
      </w:r>
      <w:r>
        <w:rPr>
          <w:rFonts w:hint="eastAsia" w:hAnsi="宋体" w:eastAsia="宋体" w:cs="宋体"/>
        </w:rPr>
        <w:t xml:space="preserve">本项目采用电子招投标形式，请供应商按照《苏采云系统供应商操作手册》进行制作、上传电子投标文件。</w:t>
      </w:r>
      <w:r>
        <w:rPr>
          <w:rFonts w:hint="eastAsia" w:hAnsi="宋体" w:eastAsia="宋体" w:cs="宋体"/>
          <w:b/>
          <w:bCs/>
        </w:rPr>
        <w:t xml:space="preserve">电子投标文件制作完成后请于投标文件递交截止时间前成功上传至“苏采云”系统，否则视为放弃参加本采购项目投标。</w:t>
      </w:r>
      <w:r>
        <w:rPr>
          <w:rFonts w:hint="eastAsia" w:hAnsi="宋体" w:eastAsia="宋体" w:cs="宋体"/>
        </w:rPr>
        <w:t xml:space="preserve">供应商应充分考虑到网络环境、网络带宽等风险因素，如因供应商自身原因造成的电子投标文件上传不成功由供应商自行承担全部责任。</w:t>
      </w:r>
      <w:r>
        <w:rPr>
          <w:rFonts w:hAnsi="宋体" w:cs="宋体"/>
        </w:rPr>
      </w:r>
      <w:r/>
    </w:p>
    <w:p>
      <w:pPr>
        <w:pStyle w:val="676"/>
        <w:ind w:firstLine="420"/>
        <w:rPr>
          <w:rFonts w:hAnsi="宋体" w:cs="宋体"/>
        </w:rPr>
      </w:pPr>
      <w:r>
        <w:rPr>
          <w:rFonts w:hAnsi="宋体" w:cs="宋体"/>
        </w:rPr>
        <w:t xml:space="preserve">5.2</w:t>
      </w:r>
      <w:r>
        <w:rPr>
          <w:rFonts w:hint="eastAsia" w:hAnsi="宋体" w:eastAsia="宋体" w:cs="宋体"/>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hAnsi="宋体" w:eastAsia="宋体" w:cs="宋体"/>
          <w:b/>
          <w:bCs/>
        </w:rPr>
        <w:t xml:space="preserve">本项目为不见面开标项目，开标阶段供应商在【供应商解密】环节必须使用CA证书解密电子投标文件，如在系统规定的解密时间内未能完成解密的视为放弃投标。</w:t>
      </w:r>
      <w:r>
        <w:rPr>
          <w:rFonts w:hAnsi="宋体" w:cs="宋体"/>
        </w:rPr>
      </w:r>
      <w:r/>
    </w:p>
    <w:p>
      <w:pPr>
        <w:pStyle w:val="664"/>
        <w:ind w:firstLine="422"/>
        <w:rPr>
          <w:rFonts w:ascii="宋体" w:hAnsi="宋体" w:cs="宋体"/>
        </w:rPr>
      </w:pPr>
      <w:r>
        <w:rPr>
          <w:rFonts w:hint="eastAsia" w:ascii="宋体" w:hAnsi="宋体" w:cs="宋体"/>
        </w:rPr>
        <w:t xml:space="preserve">请供应商确保电脑、系统及其他设备（视频输入输出设备等）无误，且开标直至项目结束始终保持系统在线状态。</w:t>
      </w:r>
      <w:bookmarkEnd w:id="1"/>
      <w:r>
        <w:rPr>
          <w:rFonts w:ascii="宋体" w:hAnsi="宋体" w:cs="宋体"/>
        </w:rPr>
      </w:r>
      <w:r/>
    </w:p>
    <w:p>
      <w:pPr>
        <w:pStyle w:val="664"/>
        <w:ind w:firstLine="422"/>
        <w:rPr>
          <w:rFonts w:ascii="宋体" w:hAnsi="宋体" w:cs="宋体"/>
        </w:rPr>
      </w:pPr>
      <w:r>
        <w:rPr>
          <w:rFonts w:hint="eastAsia" w:ascii="宋体" w:hAnsi="宋体" w:cs="宋体"/>
        </w:rPr>
        <w:t xml:space="preserve">6.昆山市财政局监督电话：0512-57310854。</w:t>
      </w:r>
      <w:r>
        <w:rPr>
          <w:rFonts w:ascii="宋体" w:hAnsi="宋体" w:cs="宋体"/>
        </w:rPr>
      </w:r>
      <w:r/>
    </w:p>
    <w:p>
      <w:pPr>
        <w:pStyle w:val="664"/>
        <w:ind w:firstLine="422"/>
        <w:rPr>
          <w:rFonts w:ascii="宋体" w:hAnsi="宋体" w:cs="宋体"/>
          <w:b/>
          <w:bCs/>
          <w:color w:val="000000"/>
        </w:rPr>
      </w:pPr>
      <w:r>
        <w:rPr>
          <w:rFonts w:ascii="宋体" w:hAnsi="宋体" w:cs="宋体"/>
          <w:b/>
          <w:bCs/>
          <w:color w:val="000000"/>
        </w:rPr>
      </w:r>
      <w:r/>
    </w:p>
    <w:p>
      <w:pPr>
        <w:pStyle w:val="664"/>
        <w:ind w:firstLine="422"/>
        <w:rPr>
          <w:rFonts w:ascii="宋体" w:hAnsi="宋体" w:cs="宋体"/>
          <w:b/>
          <w:bCs/>
          <w:color w:val="000000"/>
        </w:rPr>
      </w:pPr>
      <w:r>
        <w:rPr>
          <w:rFonts w:hint="eastAsia" w:ascii="宋体" w:hAnsi="宋体" w:cs="宋体"/>
          <w:b/>
          <w:bCs/>
          <w:color w:val="000000"/>
          <w:szCs w:val="21"/>
        </w:rPr>
        <w:t xml:space="preserve">七、对本次招标提出询问，请按以下方式联系。</w:t>
      </w:r>
      <w:r>
        <w:rPr>
          <w:rFonts w:ascii="宋体" w:hAnsi="宋体" w:cs="宋体"/>
          <w:b/>
          <w:bCs/>
          <w:color w:val="000000"/>
        </w:rPr>
      </w:r>
      <w:r/>
    </w:p>
    <w:p>
      <w:pPr>
        <w:pStyle w:val="664"/>
        <w:ind w:firstLine="422"/>
        <w:rPr>
          <w:rFonts w:ascii="宋体" w:hAnsi="宋体" w:cs="宋体"/>
        </w:rPr>
      </w:pPr>
      <w:r>
        <w:rPr>
          <w:rFonts w:hint="eastAsia" w:ascii="宋体" w:hAnsi="宋体" w:cs="宋体"/>
        </w:rPr>
        <w:t xml:space="preserve">1.采购人信息 </w:t>
      </w:r>
      <w:r>
        <w:rPr>
          <w:rFonts w:ascii="宋体" w:hAnsi="宋体" w:cs="宋体"/>
        </w:rPr>
      </w:r>
      <w:r/>
    </w:p>
    <w:p>
      <w:pPr>
        <w:pStyle w:val="664"/>
        <w:ind w:firstLine="422"/>
        <w:rPr>
          <w:rFonts w:hint="eastAsia" w:ascii="宋体" w:hAnsi="宋体" w:eastAsia="宋体" w:cs="宋体"/>
          <w:lang w:eastAsia="zh-CN"/>
        </w:rPr>
      </w:pPr>
      <w:r>
        <w:rPr>
          <w:rFonts w:hint="eastAsia" w:ascii="宋体" w:hAnsi="宋体" w:cs="宋体"/>
        </w:rPr>
        <w:t xml:space="preserve">采购包1、采购包2、采购包3、采购包4</w:t>
      </w:r>
      <w:r>
        <w:rPr>
          <w:rFonts w:hint="eastAsia" w:ascii="宋体" w:hAnsi="宋体" w:eastAsia="宋体" w:cs="宋体"/>
          <w:lang w:eastAsia="zh-CN"/>
        </w:rPr>
      </w:r>
      <w:r/>
    </w:p>
    <w:p>
      <w:pPr>
        <w:pStyle w:val="664"/>
        <w:ind w:firstLine="422"/>
        <w:rPr>
          <w:rFonts w:hint="eastAsia" w:ascii="宋体" w:hAnsi="宋体" w:eastAsia="宋体" w:cs="宋体"/>
          <w:lang w:eastAsia="zh-CN"/>
        </w:rPr>
      </w:pPr>
      <w:r>
        <w:rPr>
          <w:rFonts w:hint="eastAsia" w:ascii="宋体" w:hAnsi="宋体" w:cs="宋体"/>
        </w:rPr>
        <w:t xml:space="preserve">单位名称：</w:t>
      </w:r>
      <w:r>
        <w:rPr>
          <w:rFonts w:hint="eastAsia" w:ascii="宋体" w:hAnsi="宋体" w:cs="宋体"/>
          <w:lang w:eastAsia="zh-CN"/>
        </w:rPr>
        <w:t xml:space="preserve">昆山市水务局</w:t>
      </w:r>
      <w:r>
        <w:rPr>
          <w:rFonts w:hint="eastAsia" w:ascii="宋体" w:hAnsi="宋体" w:eastAsia="宋体" w:cs="宋体"/>
          <w:lang w:eastAsia="zh-CN"/>
        </w:rPr>
      </w:r>
      <w:r/>
    </w:p>
    <w:p>
      <w:pPr>
        <w:pStyle w:val="664"/>
        <w:ind w:firstLine="422"/>
        <w:rPr>
          <w:rFonts w:ascii="宋体" w:hAnsi="宋体" w:cs="宋体"/>
        </w:rPr>
      </w:pPr>
      <w:r>
        <w:rPr>
          <w:rFonts w:hint="eastAsia" w:ascii="宋体" w:hAnsi="宋体" w:cs="宋体"/>
        </w:rPr>
        <w:t xml:space="preserve">单位地址：</w:t>
      </w:r>
      <w:r>
        <w:rPr>
          <w:rFonts w:hint="eastAsia"/>
          <w:szCs w:val="21"/>
        </w:rPr>
        <w:t xml:space="preserve">昆山市夏东街669号</w:t>
      </w:r>
      <w:r>
        <w:rPr>
          <w:rFonts w:ascii="宋体" w:hAnsi="宋体" w:cs="宋体"/>
        </w:rPr>
      </w:r>
      <w:r/>
    </w:p>
    <w:p>
      <w:pPr>
        <w:pStyle w:val="664"/>
        <w:ind w:firstLine="422"/>
        <w:rPr>
          <w:rFonts w:ascii="宋体" w:hAnsi="宋体" w:cs="宋体"/>
        </w:rPr>
      </w:pPr>
      <w:r>
        <w:rPr>
          <w:rFonts w:hint="eastAsia" w:ascii="宋体" w:hAnsi="宋体" w:cs="宋体"/>
        </w:rPr>
        <w:t xml:space="preserve">联系人：</w:t>
      </w:r>
      <w:r>
        <w:rPr>
          <w:rFonts w:hint="eastAsia"/>
          <w:szCs w:val="21"/>
        </w:rPr>
        <w:t xml:space="preserve">张先生</w:t>
      </w:r>
      <w:r>
        <w:rPr>
          <w:rFonts w:ascii="宋体" w:hAnsi="宋体" w:cs="宋体"/>
        </w:rPr>
      </w:r>
      <w:r/>
    </w:p>
    <w:p>
      <w:pPr>
        <w:pStyle w:val="664"/>
        <w:ind w:firstLine="422"/>
        <w:rPr>
          <w:rFonts w:ascii="宋体" w:hAnsi="宋体" w:cs="宋体"/>
        </w:rPr>
      </w:pPr>
      <w:r>
        <w:rPr>
          <w:rFonts w:hint="eastAsia" w:ascii="宋体" w:hAnsi="宋体" w:cs="宋体"/>
        </w:rPr>
        <w:t xml:space="preserve">联系电话：</w:t>
      </w:r>
      <w:r>
        <w:rPr>
          <w:rFonts w:hint="eastAsia"/>
          <w:szCs w:val="21"/>
        </w:rPr>
        <w:t xml:space="preserve">0512-55250850</w:t>
      </w:r>
      <w:r>
        <w:rPr>
          <w:rFonts w:ascii="宋体" w:hAnsi="宋体" w:cs="宋体"/>
        </w:rPr>
      </w:r>
      <w:r/>
    </w:p>
    <w:p>
      <w:pPr>
        <w:pStyle w:val="664"/>
        <w:ind w:firstLine="422"/>
        <w:rPr>
          <w:rFonts w:ascii="宋体" w:hAnsi="宋体" w:cs="宋体"/>
        </w:rPr>
      </w:pPr>
      <w:r>
        <w:rPr>
          <w:rFonts w:hint="eastAsia" w:ascii="宋体" w:hAnsi="宋体" w:cs="宋体"/>
        </w:rPr>
        <w:t xml:space="preserve">2.采购代理机构信息（如有）</w:t>
      </w:r>
      <w:r>
        <w:rPr>
          <w:rFonts w:ascii="宋体" w:hAnsi="宋体" w:cs="宋体"/>
        </w:rPr>
      </w:r>
      <w:r/>
    </w:p>
    <w:p>
      <w:pPr>
        <w:pStyle w:val="664"/>
        <w:ind w:firstLine="422"/>
        <w:rPr>
          <w:rFonts w:ascii="宋体" w:hAnsi="宋体" w:cs="宋体"/>
        </w:rPr>
      </w:pPr>
      <w:r>
        <w:rPr>
          <w:rFonts w:hint="eastAsia" w:ascii="宋体" w:hAnsi="宋体" w:cs="宋体"/>
        </w:rPr>
        <w:t xml:space="preserve">单位名称：苏州建元项目管理有限公司</w:t>
      </w:r>
      <w:r>
        <w:rPr>
          <w:rFonts w:ascii="宋体" w:hAnsi="宋体" w:cs="宋体"/>
        </w:rPr>
      </w:r>
      <w:r/>
    </w:p>
    <w:p>
      <w:pPr>
        <w:pStyle w:val="664"/>
        <w:ind w:firstLine="422"/>
        <w:rPr>
          <w:rFonts w:ascii="宋体" w:hAnsi="宋体" w:cs="宋体"/>
        </w:rPr>
      </w:pPr>
      <w:r>
        <w:rPr>
          <w:rFonts w:hint="eastAsia" w:ascii="宋体" w:hAnsi="宋体" w:cs="宋体"/>
        </w:rPr>
        <w:t xml:space="preserve">单位地址：昆山市中华园西路99号新江商务大楼4F</w:t>
      </w:r>
      <w:r>
        <w:rPr>
          <w:rFonts w:ascii="宋体" w:hAnsi="宋体" w:cs="宋体"/>
        </w:rPr>
      </w:r>
      <w:r/>
    </w:p>
    <w:p>
      <w:pPr>
        <w:pStyle w:val="664"/>
        <w:ind w:firstLine="422"/>
        <w:rPr>
          <w:rFonts w:ascii="宋体" w:hAnsi="宋体" w:cs="宋体"/>
        </w:rPr>
      </w:pPr>
      <w:r>
        <w:rPr>
          <w:rFonts w:hint="eastAsia" w:ascii="宋体" w:hAnsi="宋体" w:cs="宋体"/>
        </w:rPr>
        <w:t xml:space="preserve">联系人：陈秦</w:t>
      </w:r>
      <w:r>
        <w:rPr>
          <w:rFonts w:ascii="宋体" w:hAnsi="宋体" w:cs="宋体"/>
        </w:rPr>
      </w:r>
      <w:r/>
    </w:p>
    <w:p>
      <w:pPr>
        <w:pStyle w:val="664"/>
        <w:ind w:firstLine="422"/>
        <w:rPr>
          <w:rFonts w:ascii="宋体" w:hAnsi="宋体" w:cs="宋体"/>
        </w:rPr>
      </w:pPr>
      <w:r>
        <w:rPr>
          <w:rFonts w:hint="eastAsia" w:ascii="宋体" w:hAnsi="宋体" w:cs="宋体"/>
        </w:rPr>
        <w:t xml:space="preserve">联系电话：0512-57362278</w:t>
      </w:r>
      <w:r>
        <w:rPr>
          <w:rFonts w:ascii="宋体" w:hAnsi="宋体" w:cs="宋体"/>
        </w:rPr>
      </w:r>
      <w:r/>
    </w:p>
    <w:p>
      <w:pPr>
        <w:pStyle w:val="664"/>
        <w:ind w:firstLine="422"/>
        <w:rPr>
          <w:rFonts w:ascii="宋体" w:hAnsi="宋体" w:cs="宋体"/>
        </w:rPr>
      </w:pPr>
      <w:r>
        <w:rPr>
          <w:rFonts w:hint="eastAsia" w:ascii="宋体" w:hAnsi="宋体" w:cs="宋体"/>
        </w:rPr>
        <w:t xml:space="preserve">3.项目联系方式</w:t>
      </w:r>
      <w:r>
        <w:rPr>
          <w:rFonts w:ascii="宋体" w:hAnsi="宋体" w:cs="宋体"/>
        </w:rPr>
      </w:r>
      <w:r/>
    </w:p>
    <w:p>
      <w:pPr>
        <w:pStyle w:val="664"/>
        <w:ind w:firstLine="422"/>
        <w:rPr>
          <w:rFonts w:ascii="宋体" w:hAnsi="宋体" w:cs="宋体"/>
        </w:rPr>
      </w:pPr>
      <w:r>
        <w:rPr>
          <w:rFonts w:hint="eastAsia" w:ascii="宋体" w:hAnsi="宋体" w:cs="宋体"/>
        </w:rPr>
        <w:t xml:space="preserve">项目联系人：陈秦</w:t>
      </w:r>
      <w:r>
        <w:rPr>
          <w:rFonts w:ascii="宋体" w:hAnsi="宋体" w:cs="宋体"/>
        </w:rPr>
      </w:r>
      <w:r/>
    </w:p>
    <w:p>
      <w:pPr>
        <w:pStyle w:val="664"/>
        <w:ind w:firstLine="422"/>
        <w:rPr>
          <w:rFonts w:ascii="宋体" w:hAnsi="宋体" w:cs="宋体"/>
        </w:rPr>
      </w:pPr>
      <w:r>
        <w:rPr>
          <w:rFonts w:hint="eastAsia" w:ascii="宋体" w:hAnsi="宋体" w:cs="宋体"/>
        </w:rPr>
        <w:t xml:space="preserve">电话：0512-57362278 </w:t>
      </w: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6"/>
        <w:rPr>
          <w:rFonts w:ascii="宋体" w:hAnsi="宋体" w:cs="宋体"/>
          <w:lang w:eastAsia="zh-CN"/>
        </w:rPr>
      </w:pPr>
      <w:r>
        <w:rPr>
          <w:rFonts w:ascii="宋体" w:hAnsi="宋体" w:cs="宋体"/>
          <w:lang w:eastAsia="zh-CN"/>
        </w:rPr>
      </w:r>
      <w:r/>
    </w:p>
    <w:p>
      <w:pPr>
        <w:pStyle w:val="664"/>
        <w:rPr>
          <w:rFonts w:ascii="宋体" w:hAnsi="宋体" w:cs="宋体"/>
        </w:rPr>
      </w:pPr>
      <w:r>
        <w:rPr>
          <w:rFonts w:ascii="宋体" w:hAnsi="宋体" w:cs="宋体"/>
        </w:rPr>
      </w:r>
      <w:r/>
    </w:p>
    <w:p>
      <w:pPr>
        <w:pStyle w:val="676"/>
        <w:rPr>
          <w:rFonts w:eastAsia="宋体"/>
        </w:rPr>
      </w:pPr>
      <w:r>
        <w:rPr>
          <w:rFonts w:eastAsia="宋体"/>
        </w:rPr>
      </w:r>
      <w:r/>
    </w:p>
    <w:p>
      <w:pPr>
        <w:pStyle w:val="664"/>
      </w:pPr>
      <w:r/>
      <w:r/>
    </w:p>
    <w:p>
      <w:pPr>
        <w:pStyle w:val="676"/>
        <w:rPr>
          <w:rFonts w:eastAsia="宋体"/>
        </w:rPr>
      </w:pPr>
      <w:r>
        <w:rPr>
          <w:rFonts w:eastAsia="宋体"/>
        </w:rPr>
      </w:r>
      <w:r/>
    </w:p>
    <w:p>
      <w:pPr>
        <w:pStyle w:val="664"/>
      </w:pPr>
      <w:r/>
      <w:r/>
    </w:p>
    <w:p>
      <w:pPr>
        <w:pStyle w:val="676"/>
        <w:rPr>
          <w:rFonts w:eastAsia="宋体"/>
        </w:rPr>
      </w:pPr>
      <w:r>
        <w:rPr>
          <w:rFonts w:eastAsia="宋体"/>
        </w:rPr>
      </w:r>
      <w:r/>
    </w:p>
    <w:p>
      <w:pPr>
        <w:pStyle w:val="664"/>
      </w:pPr>
      <w:r/>
      <w:r/>
    </w:p>
    <w:p>
      <w:pPr>
        <w:pStyle w:val="676"/>
        <w:rPr>
          <w:rFonts w:eastAsia="宋体"/>
        </w:rPr>
      </w:pPr>
      <w:r>
        <w:rPr>
          <w:rFonts w:eastAsia="宋体"/>
        </w:rPr>
      </w:r>
      <w:r/>
    </w:p>
    <w:p>
      <w:pPr>
        <w:pStyle w:val="664"/>
      </w:pPr>
      <w:r/>
      <w:r/>
    </w:p>
    <w:p>
      <w:pPr>
        <w:pStyle w:val="676"/>
        <w:rPr>
          <w:rFonts w:eastAsia="宋体"/>
        </w:rPr>
      </w:pPr>
      <w:r>
        <w:rPr>
          <w:rFonts w:eastAsia="宋体"/>
        </w:rPr>
      </w:r>
      <w:r/>
    </w:p>
    <w:p>
      <w:pPr>
        <w:pStyle w:val="664"/>
      </w:pPr>
      <w:r/>
      <w:r/>
    </w:p>
    <w:p>
      <w:pPr>
        <w:pStyle w:val="676"/>
        <w:rPr>
          <w:rFonts w:eastAsia="宋体"/>
        </w:rPr>
      </w:pPr>
      <w:r>
        <w:rPr>
          <w:rFonts w:eastAsia="宋体"/>
        </w:rPr>
      </w:r>
      <w:r/>
    </w:p>
    <w:p>
      <w:pPr>
        <w:pStyle w:val="664"/>
      </w:pPr>
      <w:r/>
      <w:r/>
    </w:p>
    <w:p>
      <w:pPr>
        <w:pStyle w:val="676"/>
        <w:rPr>
          <w:rFonts w:eastAsia="宋体"/>
        </w:rPr>
      </w:pPr>
      <w:r>
        <w:rPr>
          <w:rFonts w:eastAsia="宋体"/>
        </w:rPr>
      </w:r>
      <w:r/>
    </w:p>
    <w:p>
      <w:pPr>
        <w:pStyle w:val="666"/>
        <w:rPr>
          <w:rFonts w:ascii="宋体" w:hAnsi="宋体" w:cs="宋体"/>
          <w:lang w:eastAsia="zh-CN"/>
        </w:rPr>
      </w:pPr>
      <w:r>
        <w:rPr>
          <w:rFonts w:ascii="宋体" w:hAnsi="宋体" w:cs="宋体"/>
          <w:lang w:eastAsia="zh-CN"/>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5"/>
        <w:jc w:val="center"/>
        <w:spacing w:line="240" w:lineRule="auto"/>
        <w:rPr>
          <w:rFonts w:ascii="宋体" w:hAnsi="宋体" w:cs="宋体"/>
          <w:b/>
          <w:bCs w:val="0"/>
          <w:color w:val="000000"/>
          <w:sz w:val="52"/>
          <w:szCs w:val="52"/>
        </w:rPr>
      </w:pPr>
      <w:r>
        <w:rPr>
          <w:rFonts w:hint="eastAsia" w:ascii="宋体" w:hAnsi="宋体" w:eastAsia="宋体" w:cs="宋体"/>
          <w:b/>
          <w:bCs w:val="0"/>
          <w:color w:val="000000"/>
          <w:sz w:val="36"/>
          <w:szCs w:val="44"/>
        </w:rPr>
        <w:t xml:space="preserve">第二章投标人须知</w:t>
      </w:r>
      <w:r>
        <w:rPr>
          <w:rFonts w:ascii="宋体" w:hAnsi="宋体" w:cs="宋体"/>
          <w:b/>
          <w:bCs w:val="0"/>
          <w:color w:val="000000"/>
          <w:sz w:val="52"/>
          <w:szCs w:val="52"/>
        </w:rPr>
      </w:r>
      <w:r/>
    </w:p>
    <w:p>
      <w:pPr>
        <w:pStyle w:val="687"/>
        <w:ind w:firstLine="422"/>
        <w:rPr>
          <w:rFonts w:ascii="宋体" w:hAnsi="宋体" w:cs="宋体"/>
          <w:b/>
          <w:color w:val="000000"/>
          <w:sz w:val="21"/>
          <w:szCs w:val="21"/>
          <w:lang w:eastAsia="zh-CN"/>
        </w:rPr>
      </w:pPr>
      <w:r>
        <w:rPr>
          <w:rFonts w:hint="eastAsia" w:ascii="宋体" w:hAnsi="宋体" w:eastAsia="宋体" w:cs="宋体"/>
          <w:b/>
          <w:color w:val="000000"/>
          <w:sz w:val="21"/>
          <w:szCs w:val="21"/>
          <w:lang w:eastAsia="zh-CN"/>
        </w:rPr>
        <w:t xml:space="preserve">一、招投标说明</w:t>
      </w:r>
      <w:r>
        <w:rPr>
          <w:rFonts w:ascii="宋体" w:hAnsi="宋体" w:cs="宋体"/>
          <w:b/>
          <w:color w:val="000000"/>
          <w:sz w:val="21"/>
          <w:szCs w:val="21"/>
          <w:lang w:eastAsia="zh-CN"/>
        </w:rPr>
      </w:r>
      <w:r/>
    </w:p>
    <w:p>
      <w:pPr>
        <w:pStyle w:val="687"/>
        <w:rPr>
          <w:rFonts w:ascii="宋体" w:hAnsi="宋体" w:cs="宋体"/>
          <w:color w:val="000000"/>
          <w:sz w:val="21"/>
          <w:szCs w:val="21"/>
          <w:lang w:eastAsia="zh-CN"/>
        </w:rPr>
      </w:pPr>
      <w:r>
        <w:rPr>
          <w:rFonts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本招标文件仅适用于苏州建元项目管理有限公司组织的招标活动。</w:t>
      </w:r>
      <w:r>
        <w:rPr>
          <w:rFonts w:ascii="宋体" w:hAnsi="宋体" w:cs="宋体"/>
          <w:color w:val="000000"/>
          <w:sz w:val="21"/>
          <w:szCs w:val="21"/>
          <w:lang w:eastAsia="zh-CN"/>
        </w:rPr>
      </w:r>
      <w:r/>
    </w:p>
    <w:p>
      <w:pPr>
        <w:pStyle w:val="687"/>
        <w:rPr>
          <w:rFonts w:ascii="宋体" w:hAnsi="宋体" w:cs="宋体"/>
          <w:color w:val="000000"/>
          <w:sz w:val="21"/>
          <w:szCs w:val="21"/>
          <w:lang w:eastAsia="zh-CN"/>
        </w:rPr>
      </w:pPr>
      <w:r>
        <w:rPr>
          <w:rFonts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本次招标活动及因本次招标产生的合同受中国法律制约和保护。</w:t>
      </w:r>
      <w:r>
        <w:rPr>
          <w:rFonts w:ascii="宋体" w:hAnsi="宋体" w:cs="宋体"/>
          <w:color w:val="000000"/>
          <w:sz w:val="21"/>
          <w:szCs w:val="21"/>
          <w:lang w:eastAsia="zh-CN"/>
        </w:rPr>
      </w:r>
      <w:r/>
    </w:p>
    <w:p>
      <w:pPr>
        <w:pStyle w:val="687"/>
        <w:rPr>
          <w:rFonts w:ascii="宋体" w:hAnsi="宋体" w:cs="宋体"/>
          <w:color w:val="000000"/>
          <w:sz w:val="21"/>
          <w:szCs w:val="21"/>
          <w:lang w:eastAsia="zh-CN"/>
        </w:rPr>
      </w:pPr>
      <w:r>
        <w:rPr>
          <w:rFonts w:hint="eastAsia" w:ascii="宋体" w:hAnsi="宋体" w:eastAsia="宋体" w:cs="宋体"/>
          <w:sz w:val="21"/>
          <w:szCs w:val="21"/>
          <w:lang w:eastAsia="zh-CN"/>
        </w:rPr>
        <w:t xml:space="preserve">3</w:t>
      </w:r>
      <w:r>
        <w:rPr>
          <w:rFonts w:ascii="宋体" w:hAnsi="宋体" w:eastAsia="宋体" w:cs="宋体"/>
          <w:sz w:val="21"/>
          <w:szCs w:val="21"/>
          <w:lang w:eastAsia="zh-CN"/>
        </w:rPr>
        <w:t xml:space="preserve">.</w:t>
      </w:r>
      <w:r>
        <w:rPr>
          <w:rFonts w:hint="eastAsia" w:ascii="宋体" w:hAnsi="宋体" w:eastAsia="宋体" w:cs="宋体"/>
          <w:sz w:val="21"/>
          <w:szCs w:val="21"/>
          <w:lang w:eastAsia="zh-CN"/>
        </w:rPr>
        <w:t xml:space="preserve">本招标文件的解释权属于苏州建元项目管理有限公司。</w:t>
      </w:r>
      <w:r>
        <w:rPr>
          <w:rFonts w:ascii="宋体" w:hAnsi="宋体" w:cs="宋体"/>
          <w:color w:val="000000"/>
          <w:sz w:val="21"/>
          <w:szCs w:val="21"/>
          <w:lang w:eastAsia="zh-CN"/>
        </w:rPr>
      </w:r>
      <w:r/>
    </w:p>
    <w:p>
      <w:pPr>
        <w:pStyle w:val="687"/>
        <w:ind w:firstLine="422"/>
        <w:rPr>
          <w:rFonts w:ascii="宋体" w:hAnsi="宋体" w:cs="宋体"/>
          <w:color w:val="000000"/>
          <w:sz w:val="21"/>
          <w:szCs w:val="21"/>
          <w:lang w:eastAsia="zh-CN"/>
        </w:rPr>
      </w:pPr>
      <w:r>
        <w:rPr>
          <w:rFonts w:hint="eastAsia" w:ascii="宋体" w:hAnsi="宋体" w:eastAsia="宋体" w:cs="宋体"/>
          <w:b/>
          <w:color w:val="000000"/>
          <w:sz w:val="21"/>
          <w:szCs w:val="21"/>
          <w:lang w:eastAsia="zh-CN"/>
        </w:rPr>
        <w:t xml:space="preserve">二、投标文件说明</w:t>
      </w:r>
      <w:r>
        <w:rPr>
          <w:rFonts w:ascii="宋体" w:hAnsi="宋体" w:cs="宋体"/>
          <w:color w:val="000000"/>
          <w:sz w:val="21"/>
          <w:szCs w:val="21"/>
          <w:lang w:eastAsia="zh-CN"/>
        </w:rPr>
      </w:r>
      <w:r/>
    </w:p>
    <w:p>
      <w:pPr>
        <w:pStyle w:val="664"/>
        <w:ind w:firstLine="422"/>
        <w:rPr>
          <w:rFonts w:ascii="宋体" w:hAnsi="宋体" w:cs="宋体"/>
          <w:b/>
          <w:color w:val="000000"/>
          <w:szCs w:val="21"/>
        </w:rPr>
      </w:pPr>
      <w:r>
        <w:rPr>
          <w:rFonts w:hint="eastAsia" w:ascii="宋体" w:hAnsi="宋体" w:cs="宋体"/>
          <w:b/>
          <w:color w:val="000000"/>
          <w:szCs w:val="21"/>
        </w:rPr>
        <w:t xml:space="preserve">（一）投标文件计量单位和使用文字</w:t>
      </w:r>
      <w:r>
        <w:rPr>
          <w:rFonts w:ascii="宋体" w:hAnsi="宋体" w:cs="宋体"/>
          <w:b/>
          <w:color w:val="000000"/>
          <w:szCs w:val="21"/>
        </w:rPr>
      </w:r>
      <w:r/>
    </w:p>
    <w:p>
      <w:pPr>
        <w:pStyle w:val="687"/>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1.投标文件中所使用的计量单位，除招标文件中有特殊要求外，应采用国家法定计量单位。</w:t>
      </w:r>
      <w:r>
        <w:rPr>
          <w:rFonts w:ascii="宋体" w:hAnsi="宋体" w:cs="宋体"/>
          <w:color w:val="000000"/>
          <w:sz w:val="21"/>
          <w:szCs w:val="21"/>
          <w:lang w:eastAsia="zh-CN"/>
        </w:rPr>
      </w:r>
      <w:r/>
    </w:p>
    <w:p>
      <w:pPr>
        <w:pStyle w:val="664"/>
        <w:ind w:firstLine="420"/>
        <w:rPr>
          <w:rFonts w:ascii="宋体" w:hAnsi="宋体" w:cs="宋体"/>
          <w:color w:val="000000"/>
          <w:szCs w:val="21"/>
        </w:rPr>
      </w:pPr>
      <w:r>
        <w:rPr>
          <w:rFonts w:hint="eastAsia" w:ascii="宋体" w:hAnsi="宋体" w:cs="宋体"/>
          <w:color w:val="000000"/>
          <w:szCs w:val="21"/>
        </w:rPr>
        <w:t xml:space="preserve">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对于未附有中文译本和中文译本不准确的投标文件，由此引起的对投标人不利后果的，采购代理机构概不负责。</w:t>
      </w:r>
      <w:r>
        <w:rPr>
          <w:rFonts w:ascii="宋体" w:hAnsi="宋体" w:cs="宋体"/>
          <w:color w:val="000000"/>
          <w:szCs w:val="21"/>
        </w:rPr>
      </w:r>
      <w:r/>
    </w:p>
    <w:p>
      <w:pPr>
        <w:pStyle w:val="664"/>
        <w:ind w:firstLine="422"/>
        <w:rPr>
          <w:rFonts w:ascii="宋体" w:hAnsi="宋体" w:cs="宋体"/>
          <w:b/>
          <w:color w:val="000000"/>
          <w:szCs w:val="21"/>
        </w:rPr>
      </w:pPr>
      <w:r>
        <w:rPr>
          <w:rFonts w:hint="eastAsia" w:ascii="宋体" w:hAnsi="宋体" w:cs="宋体"/>
          <w:b/>
          <w:color w:val="000000"/>
          <w:szCs w:val="21"/>
        </w:rPr>
        <w:t xml:space="preserve">（二）投标文件编制说明</w:t>
      </w:r>
      <w:r>
        <w:rPr>
          <w:rFonts w:ascii="宋体" w:hAnsi="宋体" w:cs="宋体"/>
          <w:b/>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投标文件按招标文件规定的格式制作，需</w:t>
      </w:r>
      <w:r>
        <w:rPr>
          <w:rFonts w:ascii="宋体" w:hAnsi="宋体" w:cs="宋体"/>
          <w:color w:val="000000"/>
          <w:szCs w:val="21"/>
        </w:rPr>
        <w:t xml:space="preserve">盖章或签字之</w:t>
      </w:r>
      <w:r>
        <w:rPr>
          <w:rFonts w:hint="eastAsia" w:ascii="宋体" w:hAnsi="宋体" w:cs="宋体"/>
          <w:color w:val="000000"/>
          <w:szCs w:val="21"/>
        </w:rPr>
        <w:t xml:space="preserve">处，</w:t>
      </w:r>
      <w:r>
        <w:rPr>
          <w:rFonts w:ascii="宋体" w:hAnsi="宋体" w:cs="宋体"/>
          <w:color w:val="000000"/>
          <w:szCs w:val="21"/>
        </w:rPr>
        <w:t xml:space="preserve">应加盖电子</w:t>
      </w:r>
      <w:r>
        <w:rPr>
          <w:rFonts w:hint="eastAsia" w:ascii="宋体" w:hAnsi="宋体" w:cs="宋体"/>
          <w:color w:val="000000"/>
          <w:szCs w:val="21"/>
        </w:rPr>
        <w:t xml:space="preserve">签章或使用加盖</w:t>
      </w:r>
      <w:r>
        <w:rPr>
          <w:rFonts w:ascii="宋体" w:hAnsi="宋体" w:cs="宋体"/>
          <w:color w:val="000000"/>
          <w:szCs w:val="21"/>
        </w:rPr>
        <w:t xml:space="preserve">公章</w:t>
      </w:r>
      <w:r>
        <w:rPr>
          <w:rFonts w:hint="eastAsia" w:ascii="宋体" w:hAnsi="宋体" w:cs="宋体"/>
          <w:color w:val="000000"/>
          <w:szCs w:val="21"/>
        </w:rPr>
        <w:t xml:space="preserve">及</w:t>
      </w:r>
      <w:r>
        <w:rPr>
          <w:rFonts w:ascii="宋体" w:hAnsi="宋体" w:cs="宋体"/>
          <w:color w:val="000000"/>
          <w:szCs w:val="21"/>
        </w:rPr>
        <w:t xml:space="preserve">签字的</w:t>
      </w:r>
      <w:r>
        <w:rPr>
          <w:rFonts w:hint="eastAsia" w:ascii="宋体" w:hAnsi="宋体" w:cs="宋体"/>
          <w:color w:val="000000"/>
          <w:szCs w:val="21"/>
        </w:rPr>
        <w:t xml:space="preserve">彩色</w:t>
      </w:r>
      <w:r>
        <w:rPr>
          <w:rFonts w:ascii="宋体" w:hAnsi="宋体" w:cs="宋体"/>
          <w:color w:val="000000"/>
          <w:szCs w:val="21"/>
        </w:rPr>
        <w:t xml:space="preserve">扫描件，</w:t>
      </w:r>
      <w:r>
        <w:rPr>
          <w:rFonts w:hint="eastAsia" w:ascii="宋体" w:hAnsi="宋体" w:cs="宋体"/>
          <w:color w:val="000000"/>
          <w:szCs w:val="21"/>
        </w:rPr>
        <w:t xml:space="preserve">如果未按要求制作上传，将被认定为未实质性响应招标文件要求。</w:t>
      </w:r>
      <w:r>
        <w:rPr>
          <w:rFonts w:ascii="宋体" w:hAnsi="宋体" w:cs="宋体"/>
          <w:color w:val="000000"/>
          <w:szCs w:val="21"/>
        </w:rPr>
      </w:r>
      <w:r/>
    </w:p>
    <w:p>
      <w:pPr>
        <w:pStyle w:val="664"/>
        <w:ind w:firstLine="422"/>
        <w:rPr>
          <w:rFonts w:ascii="宋体" w:hAnsi="宋体" w:cs="宋体"/>
          <w:b/>
          <w:color w:val="000000"/>
          <w:szCs w:val="21"/>
        </w:rPr>
      </w:pPr>
      <w:r>
        <w:rPr>
          <w:rFonts w:hint="eastAsia" w:ascii="宋体" w:hAnsi="宋体" w:cs="宋体"/>
          <w:b/>
          <w:color w:val="000000"/>
          <w:szCs w:val="21"/>
        </w:rPr>
        <w:t xml:space="preserve">（三）投标文件的有效期</w:t>
      </w:r>
      <w:r>
        <w:rPr>
          <w:rFonts w:ascii="宋体" w:hAnsi="宋体" w:cs="宋体"/>
          <w:b/>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自开标日</w:t>
      </w:r>
      <w:r>
        <w:rPr>
          <w:rFonts w:hint="eastAsia" w:ascii="宋体" w:hAnsi="宋体" w:cs="宋体"/>
          <w:szCs w:val="21"/>
        </w:rPr>
        <w:t xml:space="preserve">起三个月内，投标文件</w:t>
      </w:r>
      <w:r>
        <w:rPr>
          <w:rFonts w:hint="eastAsia" w:ascii="宋体" w:hAnsi="宋体" w:cs="宋体"/>
          <w:color w:val="000000"/>
          <w:szCs w:val="21"/>
        </w:rPr>
        <w:t xml:space="preserve">应保持有效。有效期短于这个规定期限的响应，将被认定为未实质性响应招标文件要求。</w:t>
      </w:r>
      <w:r>
        <w:rPr>
          <w:rFonts w:ascii="宋体" w:hAnsi="宋体" w:cs="宋体"/>
          <w:color w:val="000000"/>
          <w:szCs w:val="21"/>
        </w:rPr>
      </w:r>
      <w:r/>
    </w:p>
    <w:p>
      <w:pPr>
        <w:pStyle w:val="664"/>
        <w:ind w:firstLine="422"/>
        <w:rPr>
          <w:rFonts w:ascii="宋体" w:hAnsi="宋体" w:cs="宋体"/>
          <w:b/>
          <w:color w:val="000000"/>
          <w:szCs w:val="21"/>
        </w:rPr>
      </w:pPr>
      <w:r>
        <w:rPr>
          <w:rFonts w:hint="eastAsia" w:ascii="宋体" w:hAnsi="宋体" w:cs="宋体"/>
          <w:b/>
          <w:color w:val="000000"/>
          <w:szCs w:val="21"/>
        </w:rPr>
        <w:t xml:space="preserve">（四）投标报价</w:t>
      </w:r>
      <w:r>
        <w:rPr>
          <w:rFonts w:ascii="宋体" w:hAnsi="宋体" w:cs="宋体"/>
          <w:b/>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投标人对</w:t>
      </w:r>
      <w:r>
        <w:rPr>
          <w:rFonts w:ascii="宋体" w:hAnsi="宋体" w:cs="宋体"/>
          <w:szCs w:val="21"/>
        </w:rPr>
        <w:t xml:space="preserve">本项目的报价应</w:t>
      </w:r>
      <w:r>
        <w:rPr>
          <w:rFonts w:hint="eastAsia" w:ascii="宋体" w:hAnsi="宋体" w:cs="宋体"/>
          <w:color w:val="000000"/>
          <w:szCs w:val="21"/>
        </w:rPr>
        <w:t xml:space="preserve">包括但不限于完成本项目全部服务内容的所有人力费用、物力费用、验收费及保险、劳保、专利技术、技术支持与人员培训、售后服务与维护及相关劳务支出等工作所发生的全部费用以及利润、税金和政策性文件规定及合同包含的所有风险、责任等各项应有费用</w:t>
      </w:r>
      <w:r>
        <w:rPr>
          <w:rFonts w:ascii="宋体" w:hAnsi="宋体" w:cs="宋体"/>
          <w:szCs w:val="21"/>
        </w:rPr>
        <w:t xml:space="preserve">除非因特殊原因并经双方协商同意，投标人不得再要求追加任何费用。</w:t>
      </w:r>
      <w:r>
        <w:rPr>
          <w:rFonts w:ascii="宋体" w:hAnsi="宋体" w:cs="宋体"/>
          <w:color w:val="000000"/>
          <w:szCs w:val="21"/>
        </w:rPr>
        <w:t xml:space="preserve">同时，除非合同条款中另有规定，否则，投标人所报价格在合同实施期间不因市场变化因素而变动。</w:t>
      </w:r>
      <w:r>
        <w:rPr>
          <w:rFonts w:ascii="宋体" w:hAnsi="宋体" w:cs="宋体"/>
          <w:color w:val="000000"/>
          <w:szCs w:val="21"/>
        </w:rPr>
      </w:r>
      <w:r/>
    </w:p>
    <w:p>
      <w:pPr>
        <w:pStyle w:val="687"/>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2.投标人应按《开标一览表》中的招标项目填写报价。</w:t>
      </w:r>
      <w:r>
        <w:rPr>
          <w:rFonts w:ascii="宋体" w:hAnsi="宋体" w:eastAsia="宋体" w:cs="宋体"/>
          <w:color w:val="000000"/>
          <w:sz w:val="21"/>
          <w:szCs w:val="21"/>
          <w:lang w:eastAsia="zh-CN"/>
        </w:rPr>
      </w:r>
      <w:r/>
    </w:p>
    <w:p>
      <w:pPr>
        <w:pStyle w:val="687"/>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3.投标人应对招标文件内所要采购的全部内容进行报价，只对其中部分内容报价的，将被认定为其未实质性投标招标文件。如果招标文件要求分标段投标的，则投标人可以根据自身经营许可范围，选择投标其中部分或者全部标段，但各标段应分别填写报价。</w:t>
      </w:r>
      <w:r>
        <w:rPr>
          <w:rFonts w:ascii="宋体" w:hAnsi="宋体" w:cs="宋体"/>
          <w:color w:val="000000"/>
          <w:sz w:val="21"/>
          <w:szCs w:val="21"/>
          <w:lang w:eastAsia="zh-CN"/>
        </w:rPr>
      </w:r>
      <w:r/>
    </w:p>
    <w:p>
      <w:pPr>
        <w:pStyle w:val="687"/>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4.投标文件报价全部采用投标折扣（优惠率）表示，除非另有规定。</w:t>
      </w:r>
      <w:r>
        <w:rPr>
          <w:rFonts w:ascii="宋体" w:hAnsi="宋体" w:cs="宋体"/>
          <w:color w:val="000000"/>
          <w:sz w:val="21"/>
          <w:szCs w:val="21"/>
          <w:lang w:eastAsia="zh-CN"/>
        </w:rPr>
      </w:r>
      <w:r/>
    </w:p>
    <w:p>
      <w:pPr>
        <w:pStyle w:val="687"/>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5.</w:t>
      </w:r>
      <w:r>
        <w:rPr>
          <w:rFonts w:hint="eastAsia" w:ascii="宋体" w:hAnsi="宋体" w:eastAsia="宋体" w:cs="宋体"/>
          <w:sz w:val="21"/>
          <w:szCs w:val="21"/>
          <w:lang w:eastAsia="zh-CN"/>
        </w:rPr>
        <w:t xml:space="preserve"> 除国家政策性文件规定以外，投标人投标价格在合同履行期间不因市场变化因素而变动。</w:t>
      </w:r>
      <w:r>
        <w:rPr>
          <w:rFonts w:ascii="宋体" w:hAnsi="宋体" w:cs="宋体"/>
          <w:color w:val="000000"/>
          <w:sz w:val="21"/>
          <w:szCs w:val="21"/>
          <w:lang w:eastAsia="zh-CN"/>
        </w:rPr>
      </w:r>
      <w:r/>
    </w:p>
    <w:p>
      <w:pPr>
        <w:pStyle w:val="664"/>
        <w:ind w:firstLine="422"/>
        <w:rPr>
          <w:rFonts w:ascii="宋体" w:hAnsi="宋体" w:cs="宋体"/>
          <w:szCs w:val="21"/>
        </w:rPr>
      </w:pPr>
      <w:r>
        <w:rPr>
          <w:rFonts w:hint="eastAsia" w:ascii="宋体" w:hAnsi="宋体" w:cs="宋体"/>
          <w:b/>
          <w:szCs w:val="21"/>
        </w:rPr>
        <w:t xml:space="preserve">（五）联合投标</w:t>
      </w:r>
      <w:r>
        <w:rPr>
          <w:rFonts w:ascii="宋体" w:hAnsi="宋体" w:cs="宋体"/>
          <w:szCs w:val="21"/>
        </w:rPr>
      </w:r>
      <w:r/>
    </w:p>
    <w:p>
      <w:pPr>
        <w:pStyle w:val="687"/>
        <w:rPr>
          <w:rFonts w:ascii="宋体" w:hAnsi="宋体" w:cs="宋体"/>
          <w:sz w:val="21"/>
          <w:szCs w:val="21"/>
          <w:lang w:eastAsia="zh-CN"/>
        </w:rPr>
      </w:pPr>
      <w:r>
        <w:rPr>
          <w:rFonts w:hint="eastAsia" w:ascii="宋体" w:hAnsi="宋体" w:eastAsia="宋体" w:cs="宋体"/>
          <w:sz w:val="21"/>
          <w:szCs w:val="21"/>
          <w:lang w:eastAsia="zh-CN"/>
        </w:rPr>
        <w:t xml:space="preserve">本项目不接受联合体投标。</w:t>
      </w:r>
      <w:r>
        <w:rPr>
          <w:rFonts w:ascii="宋体" w:hAnsi="宋体" w:cs="宋体"/>
          <w:sz w:val="21"/>
          <w:szCs w:val="21"/>
          <w:lang w:eastAsia="zh-CN"/>
        </w:rPr>
      </w:r>
      <w:r/>
    </w:p>
    <w:p>
      <w:pPr>
        <w:pStyle w:val="664"/>
        <w:ind w:firstLine="422"/>
        <w:rPr>
          <w:rFonts w:ascii="宋体" w:hAnsi="宋体" w:cs="宋体"/>
          <w:b/>
          <w:color w:val="000000"/>
          <w:szCs w:val="21"/>
        </w:rPr>
      </w:pPr>
      <w:r>
        <w:rPr>
          <w:rFonts w:hint="eastAsia" w:ascii="宋体" w:hAnsi="宋体" w:cs="宋体"/>
          <w:b/>
          <w:color w:val="000000"/>
          <w:szCs w:val="21"/>
        </w:rPr>
        <w:t xml:space="preserve">（</w:t>
      </w:r>
      <w:r>
        <w:rPr>
          <w:rFonts w:ascii="宋体" w:hAnsi="宋体" w:cs="宋体"/>
          <w:b/>
          <w:color w:val="000000"/>
          <w:szCs w:val="21"/>
        </w:rPr>
        <w:t xml:space="preserve">六</w:t>
      </w:r>
      <w:r>
        <w:rPr>
          <w:rFonts w:hint="eastAsia" w:ascii="宋体" w:hAnsi="宋体" w:cs="宋体"/>
          <w:b/>
          <w:color w:val="000000"/>
          <w:szCs w:val="21"/>
        </w:rPr>
        <w:t xml:space="preserve">）投标文件的组成</w:t>
      </w:r>
      <w:r>
        <w:rPr>
          <w:rFonts w:ascii="宋体" w:hAnsi="宋体" w:cs="宋体"/>
          <w:b/>
          <w:color w:val="000000"/>
          <w:szCs w:val="21"/>
        </w:rPr>
      </w:r>
      <w:r/>
    </w:p>
    <w:p>
      <w:pPr>
        <w:pStyle w:val="664"/>
        <w:ind w:firstLine="422"/>
        <w:rPr>
          <w:rFonts w:ascii="宋体" w:hAnsi="宋体" w:cs="宋体"/>
          <w:b/>
          <w:bCs/>
          <w:color w:val="0000ff"/>
          <w:szCs w:val="21"/>
        </w:rPr>
      </w:pPr>
      <w:r>
        <w:rPr>
          <w:rFonts w:hint="eastAsia" w:ascii="宋体" w:hAnsi="宋体" w:cs="宋体"/>
          <w:b/>
          <w:bCs/>
          <w:color w:val="000000"/>
          <w:szCs w:val="21"/>
        </w:rPr>
        <w:t xml:space="preserve">1.基本目录文件</w:t>
      </w:r>
      <w:r>
        <w:rPr>
          <w:rFonts w:hint="eastAsia" w:ascii="宋体" w:hAnsi="宋体" w:cs="宋体"/>
          <w:b/>
          <w:bCs/>
          <w:color w:val="0000ff"/>
          <w:szCs w:val="21"/>
        </w:rPr>
        <w:t xml:space="preserve">（</w:t>
      </w:r>
      <w:r>
        <w:rPr>
          <w:rFonts w:hint="eastAsia" w:ascii="宋体" w:hAnsi="宋体" w:cs="宋体"/>
          <w:b/>
          <w:color w:val="0000ff"/>
          <w:szCs w:val="21"/>
        </w:rPr>
        <w:t xml:space="preserve">投标人必须提交 “1.</w:t>
      </w:r>
      <w:r>
        <w:rPr>
          <w:rFonts w:ascii="宋体" w:hAnsi="宋体" w:cs="宋体"/>
          <w:b/>
          <w:color w:val="0000ff"/>
          <w:szCs w:val="21"/>
        </w:rPr>
        <w:t xml:space="preserve">1</w:t>
      </w:r>
      <w:r>
        <w:rPr>
          <w:rFonts w:hint="eastAsia" w:ascii="宋体" w:hAnsi="宋体" w:cs="宋体"/>
          <w:b/>
          <w:color w:val="0000ff"/>
          <w:szCs w:val="21"/>
        </w:rPr>
        <w:t xml:space="preserve">-1.</w:t>
      </w:r>
      <w:r>
        <w:rPr>
          <w:rFonts w:ascii="宋体" w:hAnsi="宋体" w:cs="宋体"/>
          <w:b/>
          <w:color w:val="0000ff"/>
          <w:szCs w:val="21"/>
        </w:rPr>
        <w:t xml:space="preserve">2</w:t>
      </w:r>
      <w:r>
        <w:rPr>
          <w:rFonts w:hint="eastAsia" w:ascii="宋体" w:hAnsi="宋体" w:cs="宋体"/>
          <w:b/>
          <w:color w:val="0000ff"/>
          <w:szCs w:val="21"/>
        </w:rPr>
        <w:t xml:space="preserve">”款规定的资料，否则，将被认定为未实质性响应招标文件要求。</w:t>
      </w:r>
      <w:r>
        <w:rPr>
          <w:rFonts w:hint="eastAsia" w:ascii="宋体" w:hAnsi="宋体" w:cs="宋体"/>
          <w:b/>
          <w:bCs/>
          <w:color w:val="0000ff"/>
          <w:szCs w:val="21"/>
        </w:rPr>
        <w:t xml:space="preserve">）</w:t>
      </w:r>
      <w:r>
        <w:rPr>
          <w:rFonts w:ascii="宋体" w:hAnsi="宋体" w:cs="宋体"/>
          <w:b/>
          <w:bCs/>
          <w:color w:val="0000ff"/>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1.1封面； </w:t>
      </w:r>
      <w:r>
        <w:rPr>
          <w:rFonts w:ascii="宋体" w:hAnsi="宋体" w:cs="宋体"/>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1.2开标一览表；（格式见第三章）</w:t>
      </w:r>
      <w:r>
        <w:rPr>
          <w:rFonts w:ascii="宋体" w:hAnsi="宋体" w:cs="宋体"/>
          <w:color w:val="000000"/>
          <w:szCs w:val="21"/>
        </w:rPr>
      </w:r>
      <w:r/>
    </w:p>
    <w:p>
      <w:pPr>
        <w:pStyle w:val="664"/>
        <w:ind w:firstLine="420"/>
        <w:rPr>
          <w:rFonts w:ascii="宋体" w:hAnsi="宋体" w:cs="宋体"/>
          <w:color w:val="000000"/>
          <w:szCs w:val="21"/>
        </w:rPr>
      </w:pPr>
      <w:r>
        <w:rPr>
          <w:rFonts w:ascii="宋体" w:hAnsi="宋体" w:cs="宋体"/>
          <w:color w:val="000000"/>
          <w:szCs w:val="21"/>
        </w:rPr>
      </w:r>
      <w:r/>
    </w:p>
    <w:p>
      <w:pPr>
        <w:pStyle w:val="664"/>
        <w:ind w:firstLine="422"/>
        <w:rPr>
          <w:rFonts w:ascii="宋体" w:hAnsi="宋体" w:cs="宋体"/>
          <w:b/>
          <w:bCs/>
          <w:color w:val="0000ff"/>
          <w:szCs w:val="21"/>
        </w:rPr>
      </w:pPr>
      <w:r>
        <w:rPr>
          <w:rFonts w:hint="eastAsia" w:ascii="宋体" w:hAnsi="宋体" w:cs="宋体"/>
          <w:b/>
          <w:bCs/>
          <w:color w:val="000000"/>
          <w:szCs w:val="21"/>
        </w:rPr>
        <w:t xml:space="preserve">2.资格审查文件：</w:t>
      </w:r>
      <w:r>
        <w:rPr>
          <w:rFonts w:hint="eastAsia" w:ascii="宋体" w:hAnsi="宋体" w:cs="宋体"/>
          <w:b/>
          <w:bCs/>
          <w:color w:val="0000ff"/>
          <w:szCs w:val="21"/>
        </w:rPr>
        <w:t xml:space="preserve">（</w:t>
      </w:r>
      <w:r>
        <w:rPr>
          <w:rFonts w:hint="eastAsia" w:ascii="宋体" w:hAnsi="宋体" w:cs="宋体"/>
          <w:b/>
          <w:color w:val="0000ff"/>
          <w:szCs w:val="21"/>
        </w:rPr>
        <w:t xml:space="preserve">投标人必须提交 “2.1-2.</w:t>
      </w:r>
      <w:r>
        <w:rPr>
          <w:rFonts w:ascii="宋体" w:hAnsi="宋体" w:cs="宋体"/>
          <w:b/>
          <w:color w:val="0000ff"/>
          <w:szCs w:val="21"/>
        </w:rPr>
        <w:t xml:space="preserve">3</w:t>
      </w:r>
      <w:r>
        <w:rPr>
          <w:rFonts w:hint="eastAsia" w:ascii="宋体" w:hAnsi="宋体" w:cs="宋体"/>
          <w:b/>
          <w:color w:val="0000ff"/>
          <w:szCs w:val="21"/>
        </w:rPr>
        <w:t xml:space="preserve">”款规定的资料，否则，将被认定为未实质性响应招标文件要求。</w:t>
      </w:r>
      <w:r>
        <w:rPr>
          <w:rFonts w:hint="eastAsia" w:ascii="宋体" w:hAnsi="宋体" w:cs="宋体"/>
          <w:b/>
          <w:bCs/>
          <w:color w:val="0000ff"/>
          <w:szCs w:val="21"/>
        </w:rPr>
        <w:t xml:space="preserve">）</w:t>
      </w:r>
      <w:r>
        <w:rPr>
          <w:rFonts w:ascii="宋体" w:hAnsi="宋体" w:cs="宋体"/>
          <w:b/>
          <w:bCs/>
          <w:color w:val="0000ff"/>
          <w:szCs w:val="21"/>
        </w:rPr>
      </w:r>
      <w:r/>
    </w:p>
    <w:p>
      <w:pPr>
        <w:pStyle w:val="664"/>
        <w:ind w:firstLine="420"/>
        <w:rPr>
          <w:rFonts w:ascii="宋体" w:hAnsi="宋体" w:cs="宋体"/>
          <w:b/>
          <w:color w:val="000000"/>
          <w:szCs w:val="21"/>
        </w:rPr>
      </w:pPr>
      <w:r>
        <w:rPr>
          <w:rFonts w:hint="eastAsia" w:ascii="宋体" w:hAnsi="宋体" w:cs="宋体"/>
          <w:b/>
          <w:szCs w:val="18"/>
        </w:rPr>
        <w:t xml:space="preserve">2.</w:t>
      </w:r>
      <w:r>
        <w:rPr>
          <w:rFonts w:ascii="宋体" w:hAnsi="宋体" w:cs="宋体"/>
          <w:b/>
          <w:szCs w:val="18"/>
        </w:rPr>
        <w:t xml:space="preserve">1</w:t>
      </w:r>
      <w:r>
        <w:rPr>
          <w:rFonts w:hint="eastAsia" w:ascii="宋体" w:hAnsi="宋体" w:cs="宋体"/>
          <w:b/>
          <w:szCs w:val="18"/>
        </w:rPr>
        <w:t xml:space="preserve">投标人满足《中华人民共和国政府采购法》第二十二条规定：</w:t>
      </w:r>
      <w:r>
        <w:rPr>
          <w:rFonts w:ascii="宋体" w:hAnsi="宋体" w:cs="宋体"/>
          <w:b/>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.1具有独立承担民事责任的能力；（提供法</w:t>
      </w:r>
      <w:r>
        <w:rPr>
          <w:rFonts w:hint="eastAsia" w:ascii="宋体" w:hAnsi="宋体" w:cs="宋体"/>
          <w:szCs w:val="21"/>
        </w:rPr>
        <w:t xml:space="preserve">人或者其他组织的营业执照等证明文件、自然人身份证证明文件</w:t>
      </w:r>
      <w:r>
        <w:rPr>
          <w:rFonts w:hint="eastAsia" w:ascii="宋体" w:hAnsi="宋体" w:cs="宋体"/>
          <w:color w:val="000000"/>
          <w:szCs w:val="21"/>
        </w:rPr>
        <w:t xml:space="preserve">。）</w:t>
      </w:r>
      <w:r>
        <w:rPr>
          <w:rFonts w:ascii="宋体" w:hAnsi="宋体" w:cs="宋体"/>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.2具有良好的商业信誉和健全的财务会计制度；（</w:t>
      </w:r>
      <w:r>
        <w:rPr>
          <w:rFonts w:hint="eastAsia" w:ascii="宋体" w:hAnsi="宋体" w:cs="宋体"/>
          <w:szCs w:val="18"/>
        </w:rPr>
        <w:t xml:space="preserve">提供承诺函，格式见第三章</w:t>
      </w:r>
      <w:r>
        <w:rPr>
          <w:rFonts w:hint="eastAsia" w:ascii="宋体" w:hAnsi="宋体" w:cs="宋体"/>
          <w:color w:val="000000"/>
          <w:szCs w:val="21"/>
        </w:rPr>
        <w:t xml:space="preserve">）</w:t>
      </w:r>
      <w:r>
        <w:rPr>
          <w:rFonts w:ascii="宋体" w:hAnsi="宋体" w:cs="宋体"/>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.3具有履行合同所必需的设备和专业技术能力；（</w:t>
      </w:r>
      <w:r>
        <w:rPr>
          <w:rFonts w:hint="eastAsia" w:ascii="宋体" w:hAnsi="宋体" w:cs="宋体"/>
          <w:szCs w:val="18"/>
        </w:rPr>
        <w:t xml:space="preserve">提供承诺函，格式见第三章</w:t>
      </w:r>
      <w:r>
        <w:rPr>
          <w:rFonts w:hint="eastAsia" w:ascii="宋体" w:hAnsi="宋体" w:cs="宋体"/>
          <w:color w:val="000000"/>
          <w:szCs w:val="21"/>
        </w:rPr>
        <w:t xml:space="preserve">）</w:t>
      </w:r>
      <w:r>
        <w:rPr>
          <w:rFonts w:ascii="宋体" w:hAnsi="宋体" w:cs="宋体"/>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.4具有依法缴纳税收和社会保障资金的良好记录；（</w:t>
      </w:r>
      <w:r>
        <w:rPr>
          <w:rFonts w:hint="eastAsia" w:ascii="宋体" w:hAnsi="宋体" w:cs="宋体"/>
          <w:szCs w:val="18"/>
        </w:rPr>
        <w:t xml:space="preserve">提供承诺函，格式见第三章</w:t>
      </w:r>
      <w:r>
        <w:rPr>
          <w:rFonts w:hint="eastAsia" w:ascii="宋体" w:hAnsi="宋体" w:cs="宋体"/>
          <w:color w:val="000000"/>
          <w:szCs w:val="21"/>
        </w:rPr>
        <w:t xml:space="preserve">）</w:t>
      </w:r>
      <w:r>
        <w:rPr>
          <w:rFonts w:ascii="宋体" w:hAnsi="宋体" w:cs="宋体"/>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.5参加政府采购活动前三年内，在经营活动中没有重大违法记录；（</w:t>
      </w:r>
      <w:r>
        <w:rPr>
          <w:rFonts w:hint="eastAsia" w:ascii="宋体" w:hAnsi="宋体" w:cs="宋体"/>
          <w:szCs w:val="18"/>
        </w:rPr>
        <w:t xml:space="preserve">提供承诺函，格式见第三章</w:t>
      </w:r>
      <w:r>
        <w:rPr>
          <w:rFonts w:hint="eastAsia" w:ascii="宋体" w:hAnsi="宋体" w:cs="宋体"/>
          <w:color w:val="000000"/>
          <w:szCs w:val="21"/>
        </w:rPr>
        <w:t xml:space="preserve">。重大违法记录是指投标人因违法经营受到刑事处罚或者责令停产停业、吊销许可证或者执照、较大数额罚款等行政处罚。）</w:t>
      </w:r>
      <w:r>
        <w:rPr>
          <w:rFonts w:ascii="宋体" w:hAnsi="宋体" w:cs="宋体"/>
          <w:color w:val="000000"/>
          <w:szCs w:val="21"/>
        </w:rPr>
      </w:r>
      <w:r/>
    </w:p>
    <w:p>
      <w:pPr>
        <w:pStyle w:val="676"/>
        <w:ind w:firstLine="422"/>
        <w:rPr>
          <w:rFonts w:hAnsi="宋体" w:cs="宋体"/>
          <w:b/>
          <w:bCs/>
        </w:rPr>
      </w:pPr>
      <w:r/>
      <w:bookmarkStart w:id="2" w:name="_Hlk183091294"/>
      <w:r>
        <w:rPr>
          <w:rFonts w:hint="eastAsia" w:hAnsi="宋体" w:eastAsia="宋体" w:cs="宋体"/>
          <w:b/>
          <w:bCs/>
          <w:szCs w:val="21"/>
        </w:rPr>
        <w:t xml:space="preserve">2</w:t>
      </w:r>
      <w:r>
        <w:rPr>
          <w:rFonts w:hAnsi="宋体" w:eastAsia="宋体" w:cs="宋体"/>
          <w:b/>
          <w:bCs/>
          <w:szCs w:val="21"/>
        </w:rPr>
        <w:t xml:space="preserve">.2 </w:t>
      </w:r>
      <w:r>
        <w:rPr>
          <w:rFonts w:hint="eastAsia" w:hAnsi="宋体" w:eastAsia="宋体" w:cs="宋体"/>
          <w:b/>
          <w:bCs/>
        </w:rPr>
        <w:t xml:space="preserve">本项目的特定资格条件：</w:t>
      </w:r>
      <w:r>
        <w:rPr>
          <w:rFonts w:hAnsi="宋体" w:cs="宋体"/>
          <w:b/>
          <w:bCs/>
        </w:rPr>
      </w:r>
      <w:r/>
    </w:p>
    <w:p>
      <w:pPr>
        <w:pStyle w:val="676"/>
        <w:ind w:firstLine="420"/>
        <w:rPr>
          <w:rFonts w:hAnsi="宋体" w:cs="宋体"/>
        </w:rPr>
      </w:pPr>
      <w:r>
        <w:rPr>
          <w:rFonts w:hAnsi="宋体" w:eastAsia="宋体" w:cs="宋体"/>
        </w:rPr>
        <w:t xml:space="preserve">2.2.1</w:t>
      </w:r>
      <w:r>
        <w:rPr>
          <w:rFonts w:hint="eastAsia" w:hAnsi="宋体" w:eastAsia="宋体" w:cs="宋体"/>
        </w:rPr>
        <w:t xml:space="preserve">未被“信用中国”网站列入失信被执行人、重大税收违法失信主体、政府采购严重违法失信行为记录名单。（投标时提供查询截图，查询方式：“信用中国”首页→“信用服务”版块→根据要求分别查询）</w:t>
      </w:r>
      <w:bookmarkEnd w:id="2"/>
      <w:r>
        <w:rPr>
          <w:rFonts w:hAnsi="宋体" w:cs="宋体"/>
        </w:rPr>
      </w:r>
      <w:r/>
    </w:p>
    <w:p>
      <w:pPr>
        <w:pStyle w:val="664"/>
        <w:ind w:firstLine="420"/>
        <w:rPr>
          <w:rFonts w:hint="eastAsia" w:ascii="宋体" w:hAnsi="宋体" w:cs="宋体"/>
          <w:b/>
          <w:bCs/>
          <w:szCs w:val="21"/>
        </w:rPr>
      </w:pPr>
      <w:r>
        <w:rPr>
          <w:rFonts w:hint="eastAsia" w:ascii="宋体" w:hAnsi="宋体" w:cs="宋体"/>
          <w:b/>
          <w:bCs/>
          <w:szCs w:val="21"/>
        </w:rPr>
      </w:r>
      <w:r/>
    </w:p>
    <w:p>
      <w:pPr>
        <w:pStyle w:val="664"/>
        <w:ind w:firstLine="420"/>
        <w:rPr>
          <w:rFonts w:ascii="宋体" w:hAnsi="宋体" w:cs="宋体"/>
          <w:b/>
          <w:bCs/>
          <w:color w:val="ff0000"/>
          <w:szCs w:val="21"/>
          <w:highlight w:val="yellow"/>
        </w:rPr>
      </w:pPr>
      <w:r>
        <w:rPr>
          <w:rFonts w:hint="eastAsia" w:ascii="宋体" w:hAnsi="宋体" w:cs="宋体"/>
          <w:b/>
          <w:bCs/>
          <w:szCs w:val="21"/>
        </w:rPr>
        <w:t xml:space="preserve">2.</w:t>
      </w:r>
      <w:r>
        <w:rPr>
          <w:rFonts w:ascii="宋体" w:hAnsi="宋体" w:cs="宋体"/>
          <w:b/>
          <w:bCs/>
          <w:szCs w:val="21"/>
        </w:rPr>
        <w:t xml:space="preserve">3</w:t>
      </w:r>
      <w:r>
        <w:rPr>
          <w:rFonts w:hint="eastAsia" w:ascii="宋体" w:hAnsi="宋体" w:cs="宋体"/>
          <w:b/>
          <w:bCs/>
          <w:szCs w:val="21"/>
        </w:rPr>
        <w:t xml:space="preserve">符合政府采购相关扶持政策的证明材料：</w:t>
      </w:r>
      <w:r>
        <w:rPr>
          <w:rFonts w:hint="eastAsia" w:ascii="宋体" w:hAnsi="宋体" w:cs="宋体"/>
          <w:b/>
          <w:bCs/>
          <w:color w:val="0000ff"/>
          <w:szCs w:val="21"/>
        </w:rPr>
        <w:t xml:space="preserve">（2</w:t>
      </w:r>
      <w:r>
        <w:rPr>
          <w:rFonts w:ascii="宋体" w:hAnsi="宋体" w:cs="宋体"/>
          <w:b/>
          <w:bCs/>
          <w:color w:val="0000ff"/>
          <w:szCs w:val="21"/>
        </w:rPr>
        <w:t xml:space="preserve">.3.1-2.3.3</w:t>
      </w:r>
      <w:r>
        <w:rPr>
          <w:rFonts w:hint="eastAsia" w:ascii="宋体" w:hAnsi="宋体" w:cs="宋体"/>
          <w:b/>
          <w:bCs/>
          <w:color w:val="0000ff"/>
          <w:szCs w:val="21"/>
        </w:rPr>
        <w:t xml:space="preserve">至少提供其中之一，否则将被认定为未实质性响应招标文件要求）</w:t>
      </w:r>
      <w:r>
        <w:rPr>
          <w:rFonts w:ascii="宋体" w:hAnsi="宋体" w:cs="宋体"/>
          <w:b/>
          <w:bCs/>
          <w:color w:val="ff0000"/>
          <w:szCs w:val="21"/>
          <w:highlight w:val="yellow"/>
        </w:rPr>
      </w:r>
      <w:r/>
    </w:p>
    <w:p>
      <w:pPr>
        <w:pStyle w:val="664"/>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rPr>
        <w:t xml:space="preserve">.1</w:t>
      </w:r>
      <w:r>
        <w:rPr>
          <w:rFonts w:hint="eastAsia" w:ascii="宋体" w:hAnsi="宋体" w:cs="宋体"/>
          <w:color w:val="000000"/>
          <w:szCs w:val="21"/>
          <w:lang w:eastAsia="zh-CN"/>
        </w:rPr>
        <w:t xml:space="preserve">中小企业声明函</w:t>
      </w:r>
      <w:r>
        <w:rPr>
          <w:rFonts w:hint="eastAsia" w:ascii="宋体" w:hAnsi="宋体" w:cs="宋体"/>
          <w:color w:val="000000"/>
          <w:szCs w:val="21"/>
        </w:rPr>
        <w:t xml:space="preserve">；（如需填报，格式见第三章）</w:t>
      </w:r>
      <w:r>
        <w:rPr>
          <w:rFonts w:ascii="宋体" w:hAnsi="宋体" w:cs="宋体"/>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rPr>
        <w:t xml:space="preserve">.2残疾人福利性单位声明函；（如需填报，格式见第三章）</w:t>
      </w:r>
      <w:r>
        <w:rPr>
          <w:rFonts w:ascii="宋体" w:hAnsi="宋体" w:cs="宋体"/>
          <w:color w:val="000000"/>
          <w:szCs w:val="21"/>
        </w:rPr>
      </w:r>
      <w:r/>
    </w:p>
    <w:p>
      <w:pPr>
        <w:pStyle w:val="676"/>
        <w:ind w:firstLine="420"/>
        <w:rPr>
          <w:rFonts w:hAnsi="宋体" w:cs="宋体"/>
          <w:color w:val="000000"/>
          <w:szCs w:val="21"/>
        </w:rPr>
      </w:pPr>
      <w:r>
        <w:rPr>
          <w:rFonts w:hint="eastAsia" w:hAnsi="宋体" w:eastAsia="宋体" w:cs="宋体"/>
          <w:szCs w:val="21"/>
        </w:rPr>
        <w:t xml:space="preserve">2.</w:t>
      </w:r>
      <w:r>
        <w:rPr>
          <w:rFonts w:hAnsi="宋体" w:eastAsia="宋体" w:cs="宋体"/>
          <w:szCs w:val="21"/>
        </w:rPr>
        <w:t xml:space="preserve">3</w:t>
      </w:r>
      <w:r>
        <w:rPr>
          <w:rFonts w:hint="eastAsia" w:hAnsi="宋体" w:eastAsia="宋体" w:cs="宋体"/>
          <w:szCs w:val="21"/>
        </w:rPr>
        <w:t xml:space="preserve">.3</w:t>
      </w:r>
      <w:r>
        <w:rPr>
          <w:rFonts w:hint="eastAsia" w:hAnsi="宋体" w:eastAsia="宋体" w:cs="宋体"/>
          <w:color w:val="000000"/>
          <w:szCs w:val="21"/>
        </w:rPr>
        <w:t xml:space="preserve">监狱企业证明文件；</w:t>
      </w:r>
      <w:r>
        <w:rPr>
          <w:rFonts w:hAnsi="宋体" w:cs="宋体"/>
          <w:color w:val="000000"/>
          <w:szCs w:val="21"/>
        </w:rPr>
      </w:r>
      <w:r/>
    </w:p>
    <w:p>
      <w:pPr>
        <w:pStyle w:val="664"/>
        <w:ind w:firstLine="422"/>
        <w:rPr>
          <w:rFonts w:hint="eastAsia" w:ascii="宋体" w:hAnsi="宋体" w:cs="宋体"/>
          <w:b/>
          <w:bCs/>
        </w:rPr>
      </w:pPr>
      <w:r>
        <w:rPr>
          <w:rFonts w:hint="eastAsia" w:ascii="宋体" w:hAnsi="宋体" w:cs="宋体"/>
          <w:b/>
          <w:bCs/>
        </w:rPr>
      </w:r>
      <w:r/>
    </w:p>
    <w:p>
      <w:pPr>
        <w:pStyle w:val="664"/>
        <w:ind w:firstLine="422"/>
        <w:rPr>
          <w:rFonts w:ascii="宋体" w:hAnsi="宋体" w:cs="宋体"/>
          <w:b/>
          <w:bCs/>
          <w:color w:val="0000ff"/>
          <w:szCs w:val="21"/>
        </w:rPr>
      </w:pPr>
      <w:r>
        <w:rPr>
          <w:rFonts w:hint="eastAsia" w:ascii="宋体" w:hAnsi="宋体" w:cs="宋体"/>
          <w:b/>
          <w:bCs/>
        </w:rPr>
        <w:t xml:space="preserve">3.符合性审查文件：</w:t>
      </w:r>
      <w:r>
        <w:rPr>
          <w:rFonts w:hint="eastAsia" w:ascii="宋体" w:hAnsi="宋体" w:cs="宋体"/>
          <w:b/>
          <w:bCs/>
          <w:color w:val="0000ff"/>
          <w:szCs w:val="21"/>
        </w:rPr>
        <w:t xml:space="preserve">（</w:t>
      </w:r>
      <w:r>
        <w:rPr>
          <w:rFonts w:hint="eastAsia" w:ascii="宋体" w:hAnsi="宋体" w:cs="宋体"/>
          <w:b/>
          <w:color w:val="0000ff"/>
          <w:szCs w:val="21"/>
        </w:rPr>
        <w:t xml:space="preserve">投标人必须提交 “3.1-3.</w:t>
      </w:r>
      <w:r>
        <w:rPr>
          <w:rFonts w:hint="eastAsia" w:ascii="宋体" w:hAnsi="宋体" w:cs="宋体"/>
          <w:b/>
          <w:color w:val="0000ff"/>
          <w:szCs w:val="21"/>
          <w:lang w:val="en-US" w:eastAsia="zh-CN"/>
        </w:rPr>
        <w:t xml:space="preserve">7</w:t>
      </w:r>
      <w:r>
        <w:rPr>
          <w:rFonts w:hint="eastAsia" w:ascii="宋体" w:hAnsi="宋体" w:cs="宋体"/>
          <w:b/>
          <w:color w:val="0000ff"/>
          <w:szCs w:val="21"/>
        </w:rPr>
        <w:t xml:space="preserve">”款规定的资料，否则，将被认定为未实质性响应招标文件要求。</w:t>
      </w:r>
      <w:r>
        <w:rPr>
          <w:rFonts w:hint="eastAsia" w:ascii="宋体" w:hAnsi="宋体" w:cs="宋体"/>
          <w:b/>
          <w:bCs/>
          <w:color w:val="0000ff"/>
          <w:szCs w:val="21"/>
        </w:rPr>
        <w:t xml:space="preserve">）</w:t>
      </w:r>
      <w:r>
        <w:rPr>
          <w:rFonts w:ascii="宋体" w:hAnsi="宋体" w:cs="宋体"/>
          <w:b/>
          <w:bCs/>
          <w:color w:val="0000ff"/>
          <w:szCs w:val="21"/>
        </w:rPr>
      </w:r>
      <w:r/>
    </w:p>
    <w:p>
      <w:pPr>
        <w:pStyle w:val="664"/>
        <w:ind w:firstLine="420"/>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.1投标函；（格式见第三章）</w:t>
      </w:r>
      <w:r>
        <w:rPr>
          <w:rFonts w:ascii="宋体" w:hAnsi="宋体" w:cs="宋体"/>
          <w:color w:val="000000"/>
          <w:szCs w:val="21"/>
        </w:rPr>
      </w:r>
      <w:r/>
    </w:p>
    <w:p>
      <w:pPr>
        <w:pStyle w:val="664"/>
        <w:ind w:firstLine="420"/>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.2投标单位情况表；（格式见第三章）</w:t>
      </w:r>
      <w:r>
        <w:rPr>
          <w:rFonts w:ascii="宋体" w:hAnsi="宋体" w:cs="宋体"/>
          <w:color w:val="000000"/>
          <w:szCs w:val="21"/>
        </w:rPr>
      </w:r>
      <w:r/>
    </w:p>
    <w:p>
      <w:pPr>
        <w:pStyle w:val="676"/>
        <w:ind w:firstLine="420"/>
        <w:rPr>
          <w:rFonts w:hAnsi="宋体" w:cs="宋体"/>
          <w:szCs w:val="21"/>
        </w:rPr>
      </w:pPr>
      <w:r>
        <w:rPr>
          <w:rFonts w:hint="eastAsia" w:hAnsi="宋体" w:eastAsia="宋体" w:cs="宋体"/>
        </w:rPr>
        <w:t xml:space="preserve">3.3</w:t>
      </w:r>
      <w:r>
        <w:rPr>
          <w:rFonts w:hint="eastAsia" w:hAnsi="宋体" w:eastAsia="宋体" w:cs="宋体"/>
          <w:szCs w:val="21"/>
        </w:rPr>
        <w:t xml:space="preserve">远程参与开标会议诚信承诺书；（格式见</w:t>
      </w:r>
      <w:r>
        <w:rPr>
          <w:rFonts w:hint="eastAsia" w:hAnsi="宋体" w:eastAsia="宋体" w:cs="宋体"/>
          <w:color w:val="000000"/>
          <w:szCs w:val="21"/>
        </w:rPr>
        <w:t xml:space="preserve">第三章</w:t>
      </w:r>
      <w:r>
        <w:rPr>
          <w:rFonts w:hint="eastAsia" w:hAnsi="宋体" w:eastAsia="宋体" w:cs="宋体"/>
          <w:szCs w:val="21"/>
        </w:rPr>
        <w:t xml:space="preserve">）</w:t>
      </w:r>
      <w:r>
        <w:rPr>
          <w:rFonts w:hAnsi="宋体" w:cs="宋体"/>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3.4提供有效的法人授权委托书、双方身份证；（如有授权必须提供，</w:t>
      </w:r>
      <w:r>
        <w:rPr>
          <w:rFonts w:hint="eastAsia" w:ascii="宋体" w:hAnsi="宋体" w:cs="宋体"/>
          <w:szCs w:val="21"/>
        </w:rPr>
        <w:t xml:space="preserve">格式见</w:t>
      </w:r>
      <w:r>
        <w:rPr>
          <w:rFonts w:hint="eastAsia" w:ascii="宋体" w:hAnsi="宋体" w:cs="宋体"/>
          <w:color w:val="000000"/>
          <w:szCs w:val="21"/>
        </w:rPr>
        <w:t xml:space="preserve">第三章）</w:t>
      </w:r>
      <w:r>
        <w:rPr>
          <w:rFonts w:ascii="宋体" w:hAnsi="宋体" w:cs="宋体"/>
          <w:color w:val="000000"/>
          <w:szCs w:val="21"/>
        </w:rPr>
      </w:r>
      <w:r/>
    </w:p>
    <w:p>
      <w:pPr>
        <w:pStyle w:val="664"/>
        <w:ind w:firstLine="420"/>
        <w:rPr>
          <w:rFonts w:ascii="宋体" w:hAnsi="宋体" w:cs="宋体"/>
          <w:bCs/>
          <w:color w:val="000000"/>
          <w:szCs w:val="21"/>
        </w:rPr>
      </w:pPr>
      <w:r/>
      <w:bookmarkStart w:id="3" w:name="_Hlk183091569"/>
      <w:r>
        <w:rPr>
          <w:rFonts w:hint="eastAsia" w:ascii="宋体" w:hAnsi="宋体" w:cs="宋体"/>
          <w:bCs/>
          <w:color w:val="000000"/>
          <w:szCs w:val="21"/>
        </w:rPr>
        <w:t xml:space="preserve">3.5 商务偏离表；（格式见第三章）</w:t>
      </w:r>
      <w:r>
        <w:rPr>
          <w:rFonts w:ascii="宋体" w:hAnsi="宋体" w:cs="宋体"/>
          <w:bCs/>
          <w:color w:val="000000"/>
          <w:szCs w:val="21"/>
        </w:rPr>
      </w:r>
      <w:r/>
    </w:p>
    <w:p>
      <w:pPr>
        <w:pStyle w:val="664"/>
        <w:ind w:firstLine="420"/>
        <w:rPr>
          <w:rFonts w:ascii="宋体" w:hAnsi="宋体" w:cs="宋体"/>
          <w:bCs/>
          <w:color w:val="000000"/>
          <w:szCs w:val="21"/>
        </w:rPr>
      </w:pPr>
      <w:r>
        <w:rPr>
          <w:rFonts w:hint="eastAsia" w:ascii="宋体" w:hAnsi="宋体" w:cs="宋体"/>
          <w:bCs/>
          <w:color w:val="000000"/>
          <w:szCs w:val="21"/>
        </w:rPr>
        <w:t xml:space="preserve">3.6 技术偏离表；（格式见第三章）</w:t>
      </w:r>
      <w:bookmarkEnd w:id="3"/>
      <w:r>
        <w:rPr>
          <w:rFonts w:ascii="宋体" w:hAnsi="宋体" w:cs="宋体"/>
          <w:bCs/>
          <w:color w:val="000000"/>
          <w:szCs w:val="21"/>
        </w:rPr>
      </w:r>
      <w:r/>
    </w:p>
    <w:p>
      <w:pPr>
        <w:pStyle w:val="664"/>
        <w:ind w:firstLine="420"/>
        <w:rPr>
          <w:rFonts w:hint="eastAsia" w:ascii="宋体" w:hAnsi="宋体" w:cs="宋体"/>
          <w:lang w:val="zh-CN"/>
        </w:rPr>
      </w:pPr>
      <w:r>
        <w:rPr>
          <w:rFonts w:hint="eastAsia" w:ascii="宋体" w:hAnsi="宋体" w:cs="宋体"/>
          <w:bCs/>
          <w:color w:val="000000"/>
          <w:szCs w:val="21"/>
        </w:rPr>
        <w:t xml:space="preserve">3.</w:t>
      </w:r>
      <w:r>
        <w:rPr>
          <w:rFonts w:hint="eastAsia" w:ascii="宋体" w:hAnsi="宋体" w:cs="宋体"/>
          <w:bCs/>
          <w:color w:val="000000"/>
          <w:szCs w:val="21"/>
          <w:lang w:val="en-US" w:eastAsia="zh-CN"/>
        </w:rPr>
        <w:t xml:space="preserve">7</w:t>
      </w:r>
      <w:r>
        <w:rPr>
          <w:rFonts w:hint="eastAsia" w:ascii="宋体" w:hAnsi="宋体" w:cs="宋体"/>
          <w:bCs/>
          <w:color w:val="000000"/>
          <w:szCs w:val="21"/>
        </w:rPr>
        <w:t xml:space="preserve">招标文件要求的其他实</w:t>
      </w:r>
      <w:r>
        <w:rPr>
          <w:rFonts w:hint="eastAsia" w:ascii="宋体" w:hAnsi="宋体" w:cs="宋体"/>
          <w:lang w:val="zh-CN"/>
        </w:rPr>
        <w:t xml:space="preserve">质性要求（基本人员配置要求、基本设备配置要求</w:t>
      </w:r>
      <w:r>
        <w:rPr>
          <w:rFonts w:hint="eastAsia" w:ascii="宋体" w:hAnsi="宋体" w:cs="宋体"/>
          <w:lang w:val="en-US" w:eastAsia="zh-CN"/>
        </w:rPr>
        <w:t xml:space="preserve">等</w:t>
      </w:r>
      <w:r>
        <w:rPr>
          <w:rFonts w:hint="eastAsia" w:ascii="宋体" w:hAnsi="宋体" w:cs="宋体"/>
          <w:lang w:val="zh-CN"/>
        </w:rPr>
        <w:t xml:space="preserve">）。</w:t>
      </w:r>
      <w:r>
        <w:rPr>
          <w:rFonts w:hint="eastAsia" w:ascii="宋体" w:hAnsi="宋体" w:cs="宋体"/>
          <w:lang w:val="zh-CN"/>
        </w:rPr>
      </w:r>
      <w:r/>
    </w:p>
    <w:p>
      <w:pPr>
        <w:pStyle w:val="664"/>
        <w:ind w:firstLine="420"/>
        <w:rPr>
          <w:rFonts w:hint="eastAsia" w:ascii="宋体" w:hAnsi="宋体" w:cs="宋体"/>
          <w:b/>
          <w:color w:val="000000"/>
          <w:szCs w:val="21"/>
        </w:rPr>
      </w:pPr>
      <w:r>
        <w:rPr>
          <w:rFonts w:hint="eastAsia" w:ascii="宋体" w:hAnsi="宋体" w:cs="宋体"/>
          <w:b/>
          <w:color w:val="000000"/>
          <w:szCs w:val="21"/>
        </w:rPr>
      </w:r>
      <w:r/>
    </w:p>
    <w:p>
      <w:pPr>
        <w:pStyle w:val="664"/>
        <w:ind w:firstLine="420"/>
        <w:rPr>
          <w:rFonts w:ascii="宋体" w:hAnsi="宋体" w:cs="宋体"/>
          <w:b/>
          <w:color w:val="000000"/>
          <w:szCs w:val="21"/>
        </w:rPr>
      </w:pPr>
      <w:r>
        <w:rPr>
          <w:rFonts w:hint="eastAsia" w:ascii="宋体" w:hAnsi="宋体" w:cs="宋体"/>
          <w:b/>
          <w:color w:val="000000"/>
          <w:szCs w:val="21"/>
        </w:rPr>
        <w:t xml:space="preserve">4.综合评审文件：</w:t>
      </w:r>
      <w:r>
        <w:rPr>
          <w:rFonts w:ascii="宋体" w:hAnsi="宋体" w:cs="宋体"/>
          <w:b/>
          <w:color w:val="000000"/>
          <w:szCs w:val="21"/>
        </w:rPr>
      </w:r>
      <w:r/>
    </w:p>
    <w:p>
      <w:pPr>
        <w:pStyle w:val="664"/>
        <w:ind w:firstLine="420"/>
        <w:rPr>
          <w:rFonts w:ascii="宋体" w:hAnsi="宋体" w:cs="宋体"/>
          <w:bCs/>
          <w:color w:val="000000"/>
          <w:szCs w:val="21"/>
        </w:rPr>
      </w:pPr>
      <w:r>
        <w:rPr>
          <w:rFonts w:ascii="宋体" w:hAnsi="宋体" w:cs="宋体"/>
          <w:bCs/>
          <w:color w:val="000000"/>
          <w:szCs w:val="21"/>
        </w:rPr>
        <w:t xml:space="preserve">4.1</w:t>
      </w:r>
      <w:r>
        <w:rPr>
          <w:rFonts w:hint="eastAsia" w:ascii="宋体" w:hAnsi="宋体" w:cs="宋体"/>
          <w:bCs/>
          <w:color w:val="000000"/>
          <w:szCs w:val="21"/>
        </w:rPr>
        <w:t xml:space="preserve">评分标准所需的相关证明材料</w:t>
      </w:r>
      <w:r>
        <w:rPr>
          <w:rFonts w:ascii="宋体" w:hAnsi="宋体" w:cs="宋体"/>
          <w:bCs/>
          <w:color w:val="000000"/>
          <w:szCs w:val="21"/>
        </w:rPr>
      </w:r>
      <w:r/>
    </w:p>
    <w:p>
      <w:pPr>
        <w:pStyle w:val="664"/>
        <w:ind w:firstLine="420"/>
        <w:rPr>
          <w:rFonts w:hint="eastAsia" w:ascii="宋体" w:hAnsi="宋体" w:cs="宋体"/>
          <w:bCs/>
          <w:szCs w:val="21"/>
          <w:highlight w:val="none"/>
        </w:rPr>
      </w:pPr>
      <w:r/>
      <w:bookmarkStart w:id="4" w:name="_Hlk190854420"/>
      <w:r>
        <w:rPr>
          <w:rFonts w:ascii="宋体" w:hAnsi="宋体" w:cs="宋体"/>
          <w:bCs/>
          <w:szCs w:val="21"/>
        </w:rPr>
        <w:t xml:space="preserve">4.1</w:t>
      </w:r>
      <w:r>
        <w:rPr>
          <w:rFonts w:ascii="宋体" w:hAnsi="宋体" w:cs="宋体"/>
          <w:bCs/>
          <w:szCs w:val="21"/>
          <w:highlight w:val="none"/>
        </w:rPr>
        <w:t xml:space="preserve">.1</w:t>
      </w:r>
      <w:r>
        <w:rPr>
          <w:rFonts w:hint="eastAsia" w:ascii="宋体" w:hAnsi="宋体" w:cs="宋体"/>
          <w:bCs/>
          <w:szCs w:val="21"/>
          <w:highlight w:val="none"/>
        </w:rPr>
        <w:t xml:space="preserve">设备配置表</w:t>
      </w:r>
      <w:bookmarkEnd w:id="4"/>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（格式见第三章）</w:t>
      </w:r>
      <w:r>
        <w:rPr>
          <w:rFonts w:hint="eastAsia" w:ascii="宋体" w:hAnsi="宋体" w:cs="宋体"/>
          <w:bCs/>
          <w:szCs w:val="21"/>
          <w:highlight w:val="none"/>
        </w:rPr>
      </w:r>
      <w:r/>
    </w:p>
    <w:p>
      <w:pPr>
        <w:pStyle w:val="664"/>
        <w:ind w:firstLine="420"/>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4.1.2</w:t>
      </w:r>
      <w:r>
        <w:rPr>
          <w:rFonts w:hint="eastAsia" w:ascii="宋体" w:hAnsi="宋体" w:cs="宋体"/>
          <w:bCs/>
          <w:color w:val="000000"/>
          <w:szCs w:val="21"/>
          <w:highlight w:val="none"/>
        </w:rPr>
        <w:t xml:space="preserve">投入本项目人员一览表；（格式见第三章）</w:t>
      </w:r>
      <w:r>
        <w:rPr>
          <w:rFonts w:ascii="宋体" w:hAnsi="宋体" w:cs="宋体"/>
          <w:bCs/>
          <w:color w:val="000000"/>
          <w:szCs w:val="21"/>
          <w:highlight w:val="none"/>
        </w:rPr>
      </w:r>
      <w:r/>
    </w:p>
    <w:p>
      <w:pPr>
        <w:pStyle w:val="676"/>
        <w:ind w:firstLine="420"/>
        <w:rPr>
          <w:rFonts w:hAnsi="宋体" w:cs="宋体"/>
          <w:bCs/>
          <w:szCs w:val="21"/>
          <w:highlight w:val="none"/>
        </w:rPr>
      </w:pPr>
      <w:r>
        <w:rPr>
          <w:rFonts w:hint="eastAsia" w:hAnsi="宋体" w:eastAsia="宋体" w:cs="宋体"/>
          <w:bCs/>
          <w:szCs w:val="21"/>
          <w:highlight w:val="none"/>
          <w:lang w:val="en-US" w:eastAsia="zh-CN"/>
        </w:rPr>
        <w:t xml:space="preserve">4.1.3</w:t>
      </w:r>
      <w:r>
        <w:rPr>
          <w:rFonts w:hint="eastAsia" w:hAnsi="宋体" w:eastAsia="宋体" w:cs="宋体"/>
          <w:bCs/>
          <w:szCs w:val="21"/>
          <w:highlight w:val="none"/>
        </w:rPr>
        <w:t xml:space="preserve">项目负责人情况一览表；（格式见第三章）</w:t>
      </w:r>
      <w:r>
        <w:rPr>
          <w:rFonts w:hAnsi="宋体" w:cs="宋体"/>
          <w:bCs/>
          <w:szCs w:val="21"/>
          <w:highlight w:val="none"/>
        </w:rPr>
      </w:r>
      <w:r/>
    </w:p>
    <w:p>
      <w:pPr>
        <w:pStyle w:val="676"/>
        <w:ind w:firstLine="420"/>
        <w:rPr>
          <w:rFonts w:hAnsi="宋体" w:eastAsia="宋体" w:cs="宋体"/>
          <w:bCs/>
          <w:szCs w:val="21"/>
          <w:highlight w:val="none"/>
        </w:rPr>
      </w:pPr>
      <w:r>
        <w:rPr>
          <w:rFonts w:hint="eastAsia" w:hAnsi="宋体" w:eastAsia="宋体" w:cs="宋体"/>
          <w:bCs/>
          <w:szCs w:val="21"/>
          <w:highlight w:val="none"/>
          <w:lang w:val="en-US" w:eastAsia="zh-CN"/>
        </w:rPr>
        <w:t xml:space="preserve">4.1.4</w:t>
      </w:r>
      <w:r>
        <w:rPr>
          <w:rFonts w:hint="eastAsia" w:hAnsi="宋体" w:eastAsia="宋体" w:cs="宋体"/>
          <w:bCs/>
          <w:szCs w:val="21"/>
          <w:highlight w:val="none"/>
        </w:rPr>
        <w:t xml:space="preserve">技术负责人情况一览表；（格式见第三章）</w:t>
      </w:r>
      <w:r>
        <w:rPr>
          <w:rFonts w:hAnsi="宋体" w:eastAsia="宋体" w:cs="宋体"/>
          <w:bCs/>
          <w:szCs w:val="21"/>
          <w:highlight w:val="none"/>
        </w:rPr>
      </w:r>
      <w:r/>
    </w:p>
    <w:p>
      <w:pPr>
        <w:pStyle w:val="676"/>
        <w:ind w:firstLine="420"/>
        <w:rPr>
          <w:rFonts w:eastAsia="宋体"/>
          <w:highlight w:val="none"/>
        </w:rPr>
      </w:pPr>
      <w:r>
        <w:rPr>
          <w:rFonts w:hint="eastAsia" w:hAnsi="宋体" w:eastAsia="宋体" w:cs="宋体"/>
          <w:bCs/>
          <w:szCs w:val="21"/>
          <w:highlight w:val="none"/>
          <w:lang w:val="en-US" w:eastAsia="zh-CN"/>
        </w:rPr>
        <w:t xml:space="preserve">4.1.5</w:t>
      </w:r>
      <w:r>
        <w:rPr>
          <w:rFonts w:hint="eastAsia" w:hAnsi="宋体" w:eastAsia="宋体"/>
          <w:bCs/>
          <w:szCs w:val="21"/>
          <w:highlight w:val="none"/>
        </w:rPr>
        <w:t xml:space="preserve">质量负责人情况一览表</w:t>
      </w:r>
      <w:r>
        <w:rPr>
          <w:rFonts w:hint="eastAsia" w:hAnsi="宋体" w:eastAsia="宋体" w:cs="宋体"/>
          <w:bCs/>
          <w:szCs w:val="21"/>
          <w:highlight w:val="none"/>
        </w:rPr>
        <w:t xml:space="preserve">。（格式见第三章）</w:t>
      </w:r>
      <w:r>
        <w:rPr>
          <w:rFonts w:eastAsia="宋体"/>
          <w:highlight w:val="none"/>
        </w:rPr>
      </w:r>
      <w:r/>
    </w:p>
    <w:p>
      <w:pPr>
        <w:pStyle w:val="664"/>
        <w:ind w:firstLine="420"/>
        <w:rPr>
          <w:rFonts w:hint="eastAsia" w:ascii="宋体" w:hAnsi="宋体" w:cs="宋体"/>
          <w:bCs/>
          <w:szCs w:val="21"/>
        </w:rPr>
      </w:pPr>
      <w:r>
        <w:rPr>
          <w:rFonts w:hint="eastAsia" w:ascii="宋体" w:hAnsi="宋体" w:cs="宋体"/>
          <w:bCs/>
          <w:szCs w:val="21"/>
        </w:rPr>
      </w:r>
      <w:r/>
    </w:p>
    <w:p>
      <w:pPr>
        <w:pStyle w:val="664"/>
        <w:ind w:firstLine="422"/>
        <w:rPr>
          <w:rFonts w:ascii="宋体" w:hAnsi="宋体" w:cs="宋体"/>
          <w:bCs/>
          <w:color w:val="0000ff"/>
          <w:szCs w:val="21"/>
        </w:rPr>
      </w:pPr>
      <w:r>
        <w:rPr>
          <w:rFonts w:hint="eastAsia" w:ascii="宋体" w:hAnsi="宋体" w:cs="宋体"/>
          <w:b/>
          <w:color w:val="0000ff"/>
          <w:szCs w:val="21"/>
        </w:rPr>
        <w:t xml:space="preserve">5.投标文件由“1.基本目录文件、2.资格审查文件、3.符合性审查文件、4.综合评审文件”中规定的内容共同组成</w:t>
      </w:r>
      <w:r>
        <w:rPr>
          <w:rFonts w:hint="eastAsia" w:ascii="宋体" w:hAnsi="宋体" w:cs="宋体"/>
          <w:b/>
          <w:color w:val="0000ff"/>
          <w:szCs w:val="21"/>
          <w:lang w:eastAsia="zh-CN"/>
        </w:rPr>
        <w:t xml:space="preserve">。</w:t>
      </w:r>
      <w:r>
        <w:rPr>
          <w:rFonts w:hint="eastAsia" w:ascii="宋体" w:hAnsi="宋体" w:cs="宋体"/>
          <w:b/>
          <w:color w:val="0000ff"/>
          <w:szCs w:val="21"/>
        </w:rPr>
        <w:t xml:space="preserve">投标人所提交的综合评审文件的完整与否，将直接影响投标人的评分。</w:t>
      </w:r>
      <w:r>
        <w:rPr>
          <w:rFonts w:ascii="宋体" w:hAnsi="宋体" w:cs="宋体"/>
          <w:bCs/>
          <w:color w:val="0000ff"/>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val="zh-CN"/>
        </w:rPr>
        <w:t xml:space="preserve">.供应商根据招标文件载明的标的采购项目实际情况。</w:t>
      </w:r>
      <w:r>
        <w:rPr>
          <w:rFonts w:ascii="宋体" w:hAnsi="宋体" w:cs="宋体"/>
          <w:color w:val="000000"/>
          <w:szCs w:val="21"/>
        </w:rPr>
      </w:r>
      <w:r/>
    </w:p>
    <w:p>
      <w:pPr>
        <w:pStyle w:val="664"/>
        <w:ind w:firstLine="422"/>
        <w:rPr>
          <w:rFonts w:ascii="宋体" w:hAnsi="宋体" w:cs="宋体"/>
          <w:b/>
          <w:color w:val="000000"/>
          <w:szCs w:val="21"/>
        </w:rPr>
      </w:pPr>
      <w:r>
        <w:rPr>
          <w:rFonts w:hint="eastAsia" w:ascii="宋体" w:hAnsi="宋体" w:cs="宋体"/>
          <w:b/>
          <w:color w:val="000000"/>
          <w:szCs w:val="21"/>
        </w:rPr>
        <w:t xml:space="preserve">三、招标文件的澄清和修改</w:t>
      </w:r>
      <w:r>
        <w:rPr>
          <w:rFonts w:ascii="宋体" w:hAnsi="宋体" w:cs="宋体"/>
          <w:b/>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1.供应商在获取招标文件后，若有疑问，应于提交投标文件截止时间前，在系统上提出，在提交投标文件截止时间前，采购人或者采购代理机构可以对已发出的招标文件进行必要的澄清或者修改，澄清或者修改的内容作为招标文件的组成部分。</w:t>
      </w:r>
      <w:r>
        <w:rPr>
          <w:rFonts w:ascii="宋体" w:hAnsi="宋体" w:cs="宋体"/>
          <w:color w:val="000000"/>
          <w:szCs w:val="21"/>
        </w:rPr>
      </w:r>
      <w:r/>
    </w:p>
    <w:p>
      <w:pPr>
        <w:pStyle w:val="664"/>
        <w:ind w:firstLine="420"/>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.采购代理机构对招标文件的澄清或者修改，将按规定在提交投标文件截止时间前以补充公告形式在法定的政府采购信息发布媒体上发布。</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3.供应商应在提交投标文件截止时间前关注原采购信息发布媒体上有无本项目的补充公告。</w:t>
      </w:r>
      <w:r>
        <w:rPr>
          <w:rFonts w:ascii="宋体" w:hAnsi="宋体" w:cs="宋体"/>
          <w:szCs w:val="21"/>
        </w:rPr>
      </w:r>
      <w:r/>
    </w:p>
    <w:p>
      <w:pPr>
        <w:pStyle w:val="664"/>
        <w:ind w:firstLine="422"/>
        <w:rPr>
          <w:rFonts w:ascii="宋体" w:hAnsi="宋体" w:cs="宋体"/>
          <w:b/>
          <w:szCs w:val="21"/>
        </w:rPr>
      </w:pPr>
      <w:r>
        <w:rPr>
          <w:rFonts w:hint="eastAsia" w:ascii="宋体" w:hAnsi="宋体" w:cs="宋体"/>
          <w:b/>
          <w:szCs w:val="21"/>
        </w:rPr>
        <w:t xml:space="preserve">四、投标文件的提交、撤回和修改</w:t>
      </w:r>
      <w:r>
        <w:rPr>
          <w:rFonts w:ascii="宋体" w:hAnsi="宋体" w:cs="宋体"/>
          <w:b/>
          <w:szCs w:val="21"/>
        </w:rPr>
      </w:r>
      <w:r/>
    </w:p>
    <w:p>
      <w:pPr>
        <w:pStyle w:val="664"/>
        <w:ind w:firstLine="420"/>
        <w:rPr>
          <w:rFonts w:ascii="宋体" w:hAnsi="宋体" w:cs="宋体"/>
          <w:szCs w:val="21"/>
        </w:rPr>
      </w:pPr>
      <w:r>
        <w:rPr>
          <w:rFonts w:hint="eastAsia" w:ascii="宋体" w:hAnsi="宋体" w:cs="宋体"/>
          <w:szCs w:val="21"/>
        </w:rPr>
        <w:t xml:space="preserve">1.供应商应当</w:t>
      </w:r>
      <w:r>
        <w:rPr>
          <w:rFonts w:hint="eastAsia" w:ascii="宋体" w:hAnsi="宋体" w:cs="宋体"/>
          <w:szCs w:val="21"/>
          <w:lang w:eastAsia="zh-CN"/>
        </w:rPr>
        <w:t xml:space="preserve">在</w:t>
      </w:r>
      <w:r>
        <w:rPr>
          <w:rFonts w:hint="eastAsia" w:ascii="宋体" w:hAnsi="宋体" w:cs="宋体"/>
          <w:szCs w:val="21"/>
        </w:rPr>
        <w:t xml:space="preserve">投标截止时间前制作并上传电子投标文件。</w:t>
      </w:r>
      <w:r>
        <w:rPr>
          <w:rFonts w:ascii="宋体" w:hAnsi="宋体" w:cs="宋体"/>
          <w:szCs w:val="21"/>
        </w:rPr>
      </w:r>
      <w:r/>
    </w:p>
    <w:p>
      <w:pPr>
        <w:pStyle w:val="676"/>
        <w:ind w:firstLine="420"/>
        <w:rPr>
          <w:rFonts w:hAnsi="宋体" w:cs="宋体"/>
          <w:szCs w:val="21"/>
        </w:rPr>
      </w:pPr>
      <w:r>
        <w:rPr>
          <w:rFonts w:hint="eastAsia" w:hAnsi="宋体" w:eastAsia="宋体" w:cs="宋体"/>
          <w:szCs w:val="21"/>
        </w:rPr>
        <w:t xml:space="preserve">2.在提交响应文件的截止时</w:t>
      </w:r>
      <w:r>
        <w:rPr>
          <w:rFonts w:hint="eastAsia" w:hAnsi="宋体" w:eastAsia="宋体" w:cs="宋体"/>
          <w:szCs w:val="21"/>
          <w:lang w:eastAsia="zh-CN"/>
        </w:rPr>
        <w:t xml:space="preserve">间之</w:t>
      </w:r>
      <w:r>
        <w:rPr>
          <w:rFonts w:hint="eastAsia" w:hAnsi="宋体" w:eastAsia="宋体" w:cs="宋体"/>
          <w:szCs w:val="21"/>
        </w:rPr>
        <w:t xml:space="preserve">前，供应商可以撤回或者修改响应文件，</w:t>
      </w:r>
      <w:bookmarkStart w:id="5" w:name="_Hlk155612446"/>
      <w:r>
        <w:rPr>
          <w:rFonts w:hint="eastAsia" w:hAnsi="宋体" w:eastAsia="宋体" w:cs="宋体"/>
          <w:szCs w:val="21"/>
        </w:rPr>
        <w:t xml:space="preserve">具体操作方法见《苏采云系统供应商操作手册》。</w:t>
      </w:r>
      <w:bookmarkEnd w:id="5"/>
      <w:r>
        <w:rPr>
          <w:rFonts w:hint="eastAsia" w:hAnsi="宋体" w:eastAsia="宋体" w:cs="宋体"/>
          <w:szCs w:val="21"/>
        </w:rPr>
        <w:t xml:space="preserve">投标人撤回电子投标文件，则认为其不再参与本项目投标活动。</w:t>
      </w:r>
      <w:r>
        <w:rPr>
          <w:rFonts w:hint="eastAsia" w:hAnsi="宋体" w:eastAsia="宋体" w:cs="宋体"/>
          <w:bCs/>
          <w:szCs w:val="21"/>
        </w:rPr>
        <w:t xml:space="preserve">在投标截止时间之后，投标人不得对其电子投标文件作任何修改。在投标截止时间至招标文件中规定的投标有效期满之间的这段时间内，投标人不得撤回其投标。</w:t>
      </w:r>
      <w:r>
        <w:rPr>
          <w:rFonts w:hAnsi="宋体" w:cs="宋体"/>
          <w:szCs w:val="21"/>
        </w:rPr>
      </w:r>
      <w:r/>
    </w:p>
    <w:p>
      <w:pPr>
        <w:pStyle w:val="664"/>
        <w:ind w:firstLine="420"/>
        <w:rPr>
          <w:rFonts w:ascii="宋体" w:hAnsi="宋体" w:cs="宋体"/>
          <w:szCs w:val="21"/>
        </w:rPr>
      </w:pPr>
      <w:r>
        <w:rPr>
          <w:rFonts w:hint="eastAsia" w:ascii="宋体" w:hAnsi="宋体" w:cs="宋体"/>
          <w:szCs w:val="21"/>
        </w:rPr>
        <w:t xml:space="preserve">3.供应商通过“苏采云”系统不见面开标大厅在线参与开标活动。</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（具体操作详见《苏采云系统供应商操作手册》，</w:t>
      </w:r>
      <w:r>
        <w:rPr>
          <w:rFonts w:ascii="宋体" w:hAnsi="宋体" w:cs="宋体"/>
          <w:szCs w:val="21"/>
        </w:rPr>
      </w:r>
      <w:r/>
    </w:p>
    <w:p>
      <w:pPr>
        <w:pStyle w:val="687"/>
        <w:rPr>
          <w:rFonts w:ascii="宋体" w:hAnsi="宋体" w:cs="宋体"/>
          <w:color w:val="000000"/>
          <w:sz w:val="21"/>
          <w:szCs w:val="21"/>
        </w:rPr>
      </w:pPr>
      <w:r>
        <w:rPr>
          <w:rFonts w:hint="eastAsia" w:ascii="宋体" w:hAnsi="宋体" w:eastAsia="宋体" w:cs="宋体"/>
          <w:sz w:val="21"/>
          <w:szCs w:val="21"/>
        </w:rPr>
        <w:t xml:space="preserve">网址链接https://czju.suzhou.gov.cn/zfcg/html/content/20231220161910031.shtml）</w:t>
      </w:r>
      <w:r>
        <w:rPr>
          <w:rFonts w:hint="eastAsia" w:ascii="宋体" w:hAnsi="宋体" w:eastAsia="宋体" w:cs="宋体"/>
          <w:color w:val="000000"/>
          <w:sz w:val="21"/>
          <w:szCs w:val="21"/>
        </w:rPr>
        <w:t xml:space="preserve">。</w:t>
      </w:r>
      <w:r>
        <w:rPr>
          <w:rFonts w:ascii="宋体" w:hAnsi="宋体" w:cs="宋体"/>
          <w:color w:val="000000"/>
          <w:sz w:val="21"/>
          <w:szCs w:val="21"/>
        </w:rPr>
      </w:r>
      <w:r/>
    </w:p>
    <w:p>
      <w:pPr>
        <w:pStyle w:val="664"/>
        <w:ind w:firstLine="422"/>
        <w:rPr>
          <w:rFonts w:ascii="宋体" w:hAnsi="宋体" w:cs="宋体"/>
          <w:b/>
          <w:color w:val="000000"/>
          <w:szCs w:val="21"/>
        </w:rPr>
      </w:pPr>
      <w:r>
        <w:rPr>
          <w:rFonts w:hint="eastAsia" w:ascii="宋体" w:hAnsi="宋体" w:cs="宋体"/>
          <w:b/>
          <w:color w:val="000000"/>
          <w:szCs w:val="21"/>
        </w:rPr>
        <w:t xml:space="preserve">五、质疑</w:t>
      </w:r>
      <w:r>
        <w:rPr>
          <w:rFonts w:ascii="宋体" w:hAnsi="宋体" w:cs="宋体"/>
          <w:b/>
          <w:color w:val="000000"/>
          <w:szCs w:val="21"/>
        </w:rPr>
      </w:r>
      <w:r/>
    </w:p>
    <w:p>
      <w:pPr>
        <w:pStyle w:val="687"/>
        <w:rPr>
          <w:rFonts w:ascii="宋体" w:hAnsi="宋体" w:cs="宋体"/>
          <w:sz w:val="21"/>
          <w:szCs w:val="21"/>
          <w:lang w:eastAsia="zh-CN"/>
        </w:rPr>
      </w:pPr>
      <w:r>
        <w:rPr>
          <w:rFonts w:hint="eastAsia" w:ascii="宋体" w:hAnsi="宋体" w:eastAsia="宋体" w:cs="宋体"/>
          <w:sz w:val="21"/>
          <w:szCs w:val="21"/>
          <w:lang w:eastAsia="zh-CN"/>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rPr>
          <w:rFonts w:ascii="宋体" w:hAnsi="宋体" w:cs="宋体"/>
          <w:sz w:val="21"/>
          <w:szCs w:val="21"/>
          <w:lang w:eastAsia="zh-CN"/>
        </w:rPr>
      </w:r>
      <w:r/>
    </w:p>
    <w:p>
      <w:pPr>
        <w:pStyle w:val="687"/>
        <w:rPr>
          <w:rFonts w:ascii="宋体" w:hAnsi="宋体" w:cs="宋体"/>
          <w:sz w:val="21"/>
          <w:szCs w:val="21"/>
          <w:lang w:eastAsia="zh-CN"/>
        </w:rPr>
      </w:pPr>
      <w:r>
        <w:rPr>
          <w:rFonts w:hint="eastAsia" w:ascii="宋体" w:hAnsi="宋体" w:eastAsia="宋体" w:cs="宋体"/>
          <w:sz w:val="21"/>
          <w:szCs w:val="21"/>
          <w:lang w:eastAsia="zh-CN"/>
        </w:rPr>
        <w:t xml:space="preserve">供应商应当在法定质疑期内一次性提出针对同一采购程序环节的质疑。</w:t>
      </w:r>
      <w:r>
        <w:rPr>
          <w:rFonts w:ascii="宋体" w:hAnsi="宋体" w:cs="宋体"/>
          <w:sz w:val="21"/>
          <w:szCs w:val="21"/>
          <w:lang w:eastAsia="zh-CN"/>
        </w:rPr>
      </w:r>
      <w:r/>
    </w:p>
    <w:p>
      <w:pPr>
        <w:pStyle w:val="687"/>
        <w:rPr>
          <w:rFonts w:ascii="宋体" w:hAnsi="宋体" w:cs="宋体"/>
          <w:sz w:val="21"/>
          <w:szCs w:val="21"/>
          <w:lang w:eastAsia="zh-CN"/>
        </w:rPr>
      </w:pPr>
      <w:r>
        <w:rPr>
          <w:rFonts w:hint="eastAsia" w:ascii="宋体" w:hAnsi="宋体" w:eastAsia="宋体" w:cs="宋体"/>
          <w:sz w:val="21"/>
          <w:szCs w:val="21"/>
          <w:lang w:eastAsia="zh-CN"/>
        </w:rPr>
        <w:t xml:space="preserve">采购人、采购代理机构应当在收到供应商书面质疑后七个工作日内作出答复，并以书面形式通知质疑供应商和其他相关供应商。</w:t>
      </w:r>
      <w:r>
        <w:rPr>
          <w:rFonts w:ascii="宋体" w:hAnsi="宋体" w:cs="宋体"/>
          <w:sz w:val="21"/>
          <w:szCs w:val="21"/>
          <w:lang w:eastAsia="zh-CN"/>
        </w:rPr>
      </w:r>
      <w:r/>
    </w:p>
    <w:p>
      <w:pPr>
        <w:pStyle w:val="664"/>
        <w:ind w:firstLine="420"/>
        <w:rPr>
          <w:rFonts w:ascii="宋体" w:hAnsi="宋体" w:cs="宋体"/>
          <w:szCs w:val="21"/>
        </w:rPr>
      </w:pPr>
      <w:r>
        <w:rPr>
          <w:rFonts w:hint="eastAsia" w:ascii="宋体" w:hAnsi="宋体" w:cs="宋体"/>
          <w:szCs w:val="21"/>
        </w:rPr>
        <w:t xml:space="preserve">2. 质疑函应包括以下主要内容，并按照“谁主张、谁举证”的原则，附上必要的证明材料。　　　　　　　</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2.1供应商的姓名或者名称、地址、邮编、联系人及联系电话；</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2.2质疑项目名称、编号；</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2.3具体、明确的质疑事项和与质疑事项相关的请求；</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2.4具体的事实依据及相关证据材料；</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2.5必要的法律依据；</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2.6提出质疑的日期；</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2.7依法获取采购文件的证明（《投标供应商确认函》）</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2.8供应商为自然人的，应当由本人签字；供应商为法人或者其他组织的，应当由法定代表人、主要负责人或代理人签字或者盖章，并加盖公章。并附上公司营业执照、相关人员身份证明、已获取采购文件的证明材料等。</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2.9供应商可以委托代理人进行质疑，其授权书应当载明代理人的姓名或者名称、代理事项、具体权限、期限和相关事项。如委托代理人为外聘律师，须提供授权委托书及有效的律师职业资格证书。供应商为自然人的，应当由本人签字；供应商为法人或者其他组织的，应当由法定代表人、主要负责人或代理人签字或者盖章，并加盖公章。并附上公司营业执照、相关人员身份证明、已获取采购文件的证明材料等。</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代理人提出质疑，应当提交供应商签署的授权委托书。</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cs="宋体"/>
          <w:szCs w:val="21"/>
        </w:rPr>
      </w:r>
      <w:r/>
    </w:p>
    <w:p>
      <w:pPr>
        <w:pStyle w:val="664"/>
        <w:ind w:firstLine="422"/>
        <w:rPr>
          <w:rFonts w:ascii="宋体" w:hAnsi="宋体" w:cs="宋体"/>
          <w:b/>
          <w:color w:val="000000"/>
          <w:szCs w:val="21"/>
        </w:rPr>
      </w:pPr>
      <w:r>
        <w:rPr>
          <w:rFonts w:hint="eastAsia" w:ascii="宋体" w:hAnsi="宋体" w:cs="宋体"/>
          <w:b/>
          <w:color w:val="000000"/>
          <w:szCs w:val="21"/>
        </w:rPr>
        <w:t xml:space="preserve">六、开标和评标</w:t>
      </w:r>
      <w:r>
        <w:rPr>
          <w:rFonts w:ascii="宋体" w:hAnsi="宋体" w:cs="宋体"/>
          <w:b/>
          <w:color w:val="000000"/>
          <w:szCs w:val="21"/>
        </w:rPr>
      </w:r>
      <w:r/>
    </w:p>
    <w:p>
      <w:pPr>
        <w:pStyle w:val="664"/>
        <w:ind w:firstLine="420"/>
        <w:rPr>
          <w:rFonts w:ascii="宋体" w:hAnsi="宋体" w:cs="宋体"/>
          <w:szCs w:val="21"/>
        </w:rPr>
      </w:pPr>
      <w:r>
        <w:rPr>
          <w:rFonts w:hint="eastAsia" w:ascii="宋体" w:hAnsi="宋体" w:cs="宋体"/>
          <w:szCs w:val="21"/>
        </w:rPr>
        <w:t xml:space="preserve">（一）开标</w:t>
      </w:r>
      <w:r>
        <w:rPr>
          <w:rFonts w:ascii="宋体" w:hAnsi="宋体" w:cs="宋体"/>
          <w:szCs w:val="21"/>
        </w:rPr>
      </w:r>
      <w:r/>
    </w:p>
    <w:p>
      <w:pPr>
        <w:pStyle w:val="664"/>
        <w:ind w:firstLine="420"/>
        <w:rPr>
          <w:rFonts w:ascii="宋体" w:hAnsi="宋体" w:cs="宋体"/>
        </w:rPr>
      </w:pPr>
      <w:r>
        <w:rPr>
          <w:rFonts w:hint="eastAsia" w:ascii="宋体" w:hAnsi="宋体" w:cs="宋体"/>
          <w:szCs w:val="21"/>
        </w:rPr>
        <w:t xml:space="preserve">1.</w:t>
      </w:r>
      <w:r>
        <w:rPr>
          <w:rFonts w:hint="eastAsia" w:ascii="宋体" w:hAnsi="宋体" w:cs="宋体"/>
        </w:rPr>
        <w:t xml:space="preserve"> 开标由采购代理机构在线主持，邀请投标人在线参加。投标人应当按照《苏采云系统供应商操作手册》规定，参加开标活动和在“苏采云”系统规定的时间内</w:t>
      </w:r>
      <w:r>
        <w:rPr>
          <w:rFonts w:hint="eastAsia" w:ascii="宋体" w:hAnsi="宋体" w:cs="宋体"/>
          <w:b/>
          <w:bCs/>
          <w:color w:val="ff0000"/>
        </w:rPr>
        <w:t xml:space="preserve">（十分钟）</w:t>
      </w:r>
      <w:r>
        <w:rPr>
          <w:rFonts w:hint="eastAsia" w:ascii="宋体" w:hAnsi="宋体" w:cs="宋体"/>
        </w:rPr>
        <w:t xml:space="preserve">对投标文件进行解密。评标委员会成员不得参加开标活动。</w:t>
      </w:r>
      <w:r>
        <w:rPr>
          <w:rFonts w:ascii="宋体" w:hAnsi="宋体" w:cs="宋体"/>
        </w:rPr>
      </w:r>
      <w:r/>
    </w:p>
    <w:p>
      <w:pPr>
        <w:pStyle w:val="676"/>
        <w:ind w:firstLine="420"/>
        <w:rPr>
          <w:rFonts w:hAnsi="宋体" w:cs="宋体"/>
          <w:szCs w:val="24"/>
        </w:rPr>
      </w:pPr>
      <w:r>
        <w:rPr>
          <w:rFonts w:hint="eastAsia" w:hAnsi="宋体" w:eastAsia="宋体" w:cs="宋体"/>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Ansi="宋体" w:cs="宋体"/>
          <w:szCs w:val="24"/>
        </w:rPr>
      </w:r>
      <w:r/>
    </w:p>
    <w:p>
      <w:pPr>
        <w:pStyle w:val="664"/>
        <w:ind w:firstLine="420"/>
        <w:rPr>
          <w:rFonts w:ascii="宋体" w:hAnsi="宋体" w:cs="宋体"/>
          <w:szCs w:val="21"/>
        </w:rPr>
      </w:pPr>
      <w:r>
        <w:rPr>
          <w:rFonts w:hint="eastAsia" w:ascii="宋体" w:hAnsi="宋体" w:cs="宋体"/>
          <w:szCs w:val="21"/>
        </w:rPr>
        <w:t xml:space="preserve">（二）资格审查、信用查询</w:t>
      </w:r>
      <w:r>
        <w:rPr>
          <w:rFonts w:ascii="宋体" w:hAnsi="宋体" w:cs="宋体"/>
          <w:szCs w:val="21"/>
        </w:rPr>
      </w:r>
      <w:r/>
    </w:p>
    <w:p>
      <w:pPr>
        <w:pStyle w:val="664"/>
        <w:ind w:firstLine="420"/>
        <w:rPr>
          <w:rFonts w:ascii="宋体" w:hAnsi="宋体" w:cs="宋体"/>
          <w:szCs w:val="21"/>
        </w:rPr>
      </w:pPr>
      <w:r>
        <w:rPr>
          <w:rFonts w:hint="eastAsia" w:ascii="宋体" w:hAnsi="宋体" w:cs="宋体"/>
          <w:bCs/>
        </w:rPr>
        <w:t xml:space="preserve">投标文件初审分为资格审查和符合性审查。</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资格审查：依据法律法规和招标文件的规定，由采购人对投标文件中的资格证明文件进行审查。资格审查的结论，采购人以书面形式向评委会进行反馈。</w:t>
      </w:r>
      <w:r>
        <w:rPr>
          <w:rFonts w:ascii="宋体" w:hAnsi="宋体" w:cs="宋体"/>
          <w:szCs w:val="21"/>
        </w:rPr>
      </w:r>
      <w:r/>
    </w:p>
    <w:p>
      <w:pPr>
        <w:pStyle w:val="676"/>
        <w:ind w:firstLine="420"/>
        <w:rPr>
          <w:rFonts w:hAnsi="宋体" w:cs="宋体"/>
          <w:szCs w:val="21"/>
        </w:rPr>
      </w:pPr>
      <w:r>
        <w:rPr>
          <w:rFonts w:hint="eastAsia" w:hAnsi="宋体" w:eastAsia="宋体" w:cs="宋体"/>
          <w:szCs w:val="21"/>
        </w:rPr>
        <w:t xml:space="preserve">2.采购人在进行资格性审查的同时，将在“信用中国”网站（www.creditchina.gov.cn）查询投标人的信用记录，以确定投标人是否具备投标资格</w:t>
      </w:r>
      <w:r>
        <w:rPr>
          <w:rFonts w:hint="eastAsia" w:hAnsi="宋体" w:eastAsia="宋体" w:cs="宋体"/>
          <w:szCs w:val="21"/>
          <w:lang w:eastAsia="zh-CN"/>
        </w:rPr>
        <w:t xml:space="preserve">，</w:t>
      </w:r>
      <w:r>
        <w:rPr>
          <w:rFonts w:hint="eastAsia" w:hAnsi="宋体" w:eastAsia="宋体" w:cs="宋体"/>
          <w:szCs w:val="21"/>
        </w:rPr>
        <w:t xml:space="preserve">查询结果留存并归档。</w:t>
      </w:r>
      <w:r>
        <w:rPr>
          <w:rFonts w:hAnsi="宋体" w:cs="宋体"/>
          <w:szCs w:val="21"/>
        </w:rPr>
      </w:r>
      <w:r/>
    </w:p>
    <w:p>
      <w:pPr>
        <w:pStyle w:val="676"/>
        <w:ind w:firstLine="420"/>
        <w:rPr>
          <w:rFonts w:hAnsi="宋体" w:cs="宋体"/>
          <w:szCs w:val="21"/>
        </w:rPr>
      </w:pPr>
      <w:r>
        <w:rPr>
          <w:rFonts w:hint="eastAsia" w:hAnsi="宋体" w:eastAsia="宋体" w:cs="宋体"/>
          <w:szCs w:val="21"/>
        </w:rPr>
        <w:t xml:space="preserve">3.接受联合体的项目，两个以上的自然人、法人或者其他组织组成一个联合体，以一个供应商的身份共同参加政府采购活动的</w:t>
      </w:r>
      <w:r>
        <w:rPr>
          <w:rFonts w:hint="eastAsia" w:hAnsi="宋体" w:eastAsia="宋体" w:cs="宋体"/>
          <w:szCs w:val="21"/>
          <w:lang w:eastAsia="zh-CN"/>
        </w:rPr>
        <w:t xml:space="preserve">，</w:t>
      </w:r>
      <w:r>
        <w:rPr>
          <w:rFonts w:hint="eastAsia" w:hAnsi="宋体" w:eastAsia="宋体" w:cs="宋体"/>
          <w:szCs w:val="21"/>
        </w:rPr>
        <w:t xml:space="preserve">联合体成员存在不良信用记录的，视同联合体存在不良应用记录。</w:t>
      </w:r>
      <w:r>
        <w:rPr>
          <w:rFonts w:hAnsi="宋体" w:cs="宋体"/>
          <w:szCs w:val="21"/>
        </w:rPr>
      </w:r>
      <w:r/>
    </w:p>
    <w:p>
      <w:pPr>
        <w:pStyle w:val="664"/>
        <w:ind w:firstLine="420"/>
        <w:rPr>
          <w:rFonts w:ascii="宋体" w:hAnsi="宋体" w:cs="宋体"/>
          <w:szCs w:val="21"/>
        </w:rPr>
      </w:pPr>
      <w:r>
        <w:rPr>
          <w:rFonts w:hint="eastAsia" w:ascii="宋体" w:hAnsi="宋体" w:cs="宋体"/>
          <w:szCs w:val="21"/>
        </w:rPr>
        <w:t xml:space="preserve">（三）评标委员会或评标小组、评标内容的保密</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1.评标委员会或评标小组（以下简称评标委员会）的评标工作由招标采购单位负责组织，具体评标事务由评标委员会负责，并独立履行</w:t>
      </w:r>
      <w:r>
        <w:rPr>
          <w:rFonts w:hint="eastAsia" w:ascii="宋体" w:hAnsi="宋体" w:cs="宋体"/>
          <w:szCs w:val="21"/>
          <w:lang w:eastAsia="zh-CN"/>
        </w:rPr>
        <w:t xml:space="preserve">法律法规</w:t>
      </w:r>
      <w:r>
        <w:rPr>
          <w:rFonts w:hint="eastAsia" w:ascii="宋体" w:hAnsi="宋体" w:cs="宋体"/>
          <w:szCs w:val="21"/>
        </w:rPr>
        <w:t xml:space="preserve">规定的职责。</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2.公开开标后，直到宣布中标人中标为止，凡属于审查、澄清、评价和比较投标的所有资料，有关中标的信息都不应向投标人或与评标无关的其他人泄露。</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3.在投标文件的审查、澄清、评价和比较以及确定中标的过程中，投标人对采购代理机构和评标委员会成员施加影响的任何行为，都将依法处理。</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（四）对投标人及投标文件的审核</w:t>
      </w:r>
      <w:r>
        <w:rPr>
          <w:rFonts w:ascii="宋体" w:hAnsi="宋体" w:cs="宋体"/>
          <w:szCs w:val="21"/>
        </w:rPr>
      </w:r>
      <w:r/>
    </w:p>
    <w:p>
      <w:pPr>
        <w:pStyle w:val="664"/>
        <w:ind w:firstLine="420"/>
        <w:rPr>
          <w:rFonts w:ascii="宋体" w:hAnsi="宋体" w:cs="宋体"/>
          <w:b/>
          <w:bCs/>
          <w:szCs w:val="21"/>
        </w:rPr>
      </w:pPr>
      <w:r>
        <w:rPr>
          <w:rFonts w:hint="eastAsia" w:ascii="宋体" w:hAnsi="宋体" w:cs="宋体"/>
          <w:b/>
          <w:bCs/>
          <w:szCs w:val="21"/>
        </w:rPr>
        <w:t xml:space="preserve">1.采购人按招标文件规定进行投标人资格审查，资格审查未通过的，视为无效投标。</w:t>
      </w:r>
      <w:r>
        <w:rPr>
          <w:rFonts w:ascii="宋体" w:hAnsi="宋体" w:cs="宋体"/>
          <w:b/>
          <w:bCs/>
          <w:szCs w:val="21"/>
        </w:rPr>
      </w:r>
      <w:r/>
    </w:p>
    <w:p>
      <w:pPr>
        <w:pStyle w:val="664"/>
        <w:ind w:firstLine="420"/>
        <w:rPr>
          <w:rFonts w:ascii="宋体" w:hAnsi="宋体" w:cs="宋体"/>
          <w:szCs w:val="21"/>
        </w:rPr>
      </w:pPr>
      <w:r>
        <w:rPr>
          <w:rFonts w:hint="eastAsia" w:ascii="宋体" w:hAnsi="宋体" w:cs="宋体"/>
          <w:szCs w:val="21"/>
        </w:rPr>
        <w:t xml:space="preserve">2.符合性审查：依据招标文件的规定，由评委会从投标文件的有效性、完整性和对招标文件的响应程度进行审查，以确定是否对招标文件的实质性要求作出响应。</w:t>
      </w:r>
      <w:r>
        <w:rPr>
          <w:rFonts w:ascii="宋体" w:hAnsi="宋体" w:cs="宋体"/>
          <w:szCs w:val="21"/>
        </w:rPr>
      </w:r>
      <w:r/>
    </w:p>
    <w:p>
      <w:pPr>
        <w:pStyle w:val="676"/>
        <w:ind w:firstLine="420"/>
        <w:rPr>
          <w:rFonts w:hAnsi="宋体" w:cs="宋体"/>
          <w:szCs w:val="21"/>
        </w:rPr>
      </w:pPr>
      <w:r>
        <w:rPr>
          <w:rFonts w:hint="eastAsia" w:hAnsi="宋体" w:eastAsia="宋体" w:cs="宋体"/>
          <w:szCs w:val="21"/>
        </w:rPr>
        <w:t xml:space="preserve">3.未通过资格审查或符合性审查的投标人，采购代理机构将在苏采云系统中告知未通过资格审查或符合性审查的原因，评标结束后，采购代理机构将不再告知未通过资格审查和符合性审查的原因。</w:t>
      </w:r>
      <w:r>
        <w:rPr>
          <w:rFonts w:hAnsi="宋体" w:cs="宋体"/>
          <w:szCs w:val="21"/>
        </w:rPr>
      </w:r>
      <w:r/>
    </w:p>
    <w:p>
      <w:pPr>
        <w:pStyle w:val="676"/>
        <w:ind w:firstLine="420"/>
        <w:rPr>
          <w:rFonts w:hAnsi="宋体" w:cs="宋体"/>
          <w:szCs w:val="21"/>
        </w:rPr>
      </w:pPr>
      <w:r>
        <w:rPr>
          <w:rFonts w:hint="eastAsia" w:hAnsi="宋体" w:eastAsia="宋体" w:cs="宋体"/>
          <w:szCs w:val="21"/>
        </w:rPr>
        <w:t xml:space="preserve">4.在详细评标之前，评委会将首先审查每份投标文件是否实质性响应了招标文件的要求。实质性响应的投标应该是与招标文件要求的全部条款、条件和规格相符，没有重大偏离或保留的投标。</w:t>
      </w:r>
      <w:r>
        <w:rPr>
          <w:rFonts w:hAnsi="宋体" w:cs="宋体"/>
          <w:szCs w:val="21"/>
        </w:rPr>
      </w:r>
      <w:r/>
    </w:p>
    <w:p>
      <w:pPr>
        <w:pStyle w:val="676"/>
        <w:ind w:firstLine="420"/>
        <w:rPr>
          <w:rFonts w:hAnsi="宋体" w:cs="宋体"/>
          <w:szCs w:val="21"/>
        </w:rPr>
      </w:pPr>
      <w:r>
        <w:rPr>
          <w:rFonts w:hint="eastAsia" w:hAnsi="宋体" w:eastAsia="宋体" w:cs="宋体"/>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Ansi="宋体" w:cs="宋体"/>
          <w:szCs w:val="21"/>
        </w:rPr>
      </w:r>
      <w:r/>
    </w:p>
    <w:p>
      <w:pPr>
        <w:pStyle w:val="676"/>
        <w:ind w:firstLine="420"/>
        <w:rPr>
          <w:rFonts w:hAnsi="宋体" w:cs="宋体"/>
          <w:szCs w:val="21"/>
        </w:rPr>
      </w:pPr>
      <w:r>
        <w:rPr>
          <w:rFonts w:hint="eastAsia" w:hAnsi="宋体" w:eastAsia="宋体" w:cs="宋体"/>
          <w:szCs w:val="21"/>
        </w:rPr>
        <w:t xml:space="preserve">5.如果投标文件实质上没有响应招标文件的要求，评委会将予以拒绝，投标人不得通过修改或撤销不合要求的偏离或保留而使其投标成为实质性响应的投标。</w:t>
      </w:r>
      <w:r>
        <w:rPr>
          <w:rFonts w:hAnsi="宋体" w:cs="宋体"/>
          <w:szCs w:val="21"/>
        </w:rPr>
      </w:r>
      <w:r/>
    </w:p>
    <w:p>
      <w:pPr>
        <w:pStyle w:val="664"/>
        <w:ind w:firstLine="420"/>
        <w:rPr>
          <w:rFonts w:ascii="宋体" w:hAnsi="宋体" w:cs="宋体"/>
          <w:szCs w:val="21"/>
        </w:rPr>
      </w:pPr>
      <w:r>
        <w:rPr>
          <w:rFonts w:hint="eastAsia" w:ascii="宋体" w:hAnsi="宋体" w:cs="宋体"/>
          <w:szCs w:val="21"/>
        </w:rPr>
        <w:t xml:space="preserve">6.评委会将对确定为实质性响应的投标进行进一步审核，出现前后不一致的，除招标文件另有规定外，按照下列规定修正：</w:t>
      </w:r>
      <w:r>
        <w:rPr>
          <w:rFonts w:ascii="宋体" w:hAnsi="宋体" w:cs="宋体"/>
          <w:szCs w:val="21"/>
        </w:rPr>
      </w:r>
      <w:r/>
    </w:p>
    <w:p>
      <w:pPr>
        <w:pStyle w:val="664"/>
        <w:rPr>
          <w:rFonts w:ascii="宋体" w:hAnsi="宋体" w:cs="宋体"/>
          <w:szCs w:val="21"/>
        </w:rPr>
      </w:pPr>
      <w:r>
        <w:rPr>
          <w:rFonts w:hint="eastAsia" w:ascii="宋体" w:hAnsi="宋体" w:cs="宋体"/>
          <w:szCs w:val="21"/>
        </w:rPr>
        <w:t xml:space="preserve">　　6.1投标文件中开标一览表内容与投标文件中相应内容不一致的，以开标一览表为准；</w:t>
      </w:r>
      <w:r>
        <w:rPr>
          <w:rFonts w:ascii="宋体" w:hAnsi="宋体" w:cs="宋体"/>
          <w:szCs w:val="21"/>
        </w:rPr>
      </w:r>
      <w:r/>
    </w:p>
    <w:p>
      <w:pPr>
        <w:pStyle w:val="664"/>
        <w:rPr>
          <w:rFonts w:ascii="宋体" w:hAnsi="宋体" w:cs="宋体"/>
          <w:szCs w:val="21"/>
        </w:rPr>
      </w:pPr>
      <w:r>
        <w:rPr>
          <w:rFonts w:hint="eastAsia" w:ascii="宋体" w:hAnsi="宋体" w:cs="宋体"/>
          <w:szCs w:val="21"/>
        </w:rPr>
        <w:t xml:space="preserve">　　6.2大写金额和小写金额不一致的，以大写金额为准；</w:t>
      </w:r>
      <w:r>
        <w:rPr>
          <w:rFonts w:ascii="宋体" w:hAnsi="宋体" w:cs="宋体"/>
          <w:szCs w:val="21"/>
        </w:rPr>
      </w:r>
      <w:r/>
    </w:p>
    <w:p>
      <w:pPr>
        <w:pStyle w:val="664"/>
        <w:rPr>
          <w:rFonts w:ascii="宋体" w:hAnsi="宋体" w:cs="宋体"/>
          <w:szCs w:val="21"/>
        </w:rPr>
      </w:pPr>
      <w:r>
        <w:rPr>
          <w:rFonts w:hint="eastAsia" w:ascii="宋体" w:hAnsi="宋体" w:cs="宋体"/>
          <w:szCs w:val="21"/>
        </w:rPr>
        <w:t xml:space="preserve">　　6.3单价金额小数点或者百分比有明显错位的，以开标一览表的总价为准，并修改单价；</w:t>
      </w:r>
      <w:r>
        <w:rPr>
          <w:rFonts w:ascii="宋体" w:hAnsi="宋体" w:cs="宋体"/>
          <w:szCs w:val="21"/>
        </w:rPr>
      </w:r>
      <w:r/>
    </w:p>
    <w:p>
      <w:pPr>
        <w:pStyle w:val="664"/>
        <w:rPr>
          <w:rFonts w:ascii="宋体" w:hAnsi="宋体" w:cs="宋体"/>
          <w:szCs w:val="21"/>
        </w:rPr>
      </w:pPr>
      <w:r>
        <w:rPr>
          <w:rFonts w:hint="eastAsia" w:ascii="宋体" w:hAnsi="宋体" w:cs="宋体"/>
          <w:szCs w:val="21"/>
        </w:rPr>
        <w:t xml:space="preserve">　　6.4总价金额与按单价汇总金额不一致的，以单价金额计算结果为准；</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6.5同时出现两种以上不一致的，按照前款规定的顺序修正。评委会将按上述修正错误的方法调整投标文件中的投标报价，并通过苏采云系统告知投标人，调整后的价格应对投标人具有约束力。如果投标人不接受修正后的价格，其投标无效。</w:t>
      </w:r>
      <w:r>
        <w:rPr>
          <w:rFonts w:ascii="宋体" w:hAnsi="宋体" w:cs="宋体"/>
          <w:szCs w:val="21"/>
        </w:rPr>
      </w:r>
      <w:r/>
    </w:p>
    <w:p>
      <w:pPr>
        <w:pStyle w:val="676"/>
        <w:ind w:firstLine="420"/>
        <w:rPr>
          <w:rFonts w:hAnsi="宋体" w:cs="宋体"/>
        </w:rPr>
      </w:pPr>
      <w:r>
        <w:rPr>
          <w:rFonts w:hint="eastAsia" w:hAnsi="宋体" w:eastAsia="宋体" w:cs="宋体"/>
          <w:szCs w:val="21"/>
        </w:rPr>
        <w:t xml:space="preserve">投标人在开、评标全过程中应</w:t>
      </w:r>
      <w:r>
        <w:rPr>
          <w:rFonts w:hint="eastAsia" w:hAnsi="宋体" w:eastAsia="宋体" w:cs="宋体"/>
          <w:szCs w:val="21"/>
          <w:lang w:eastAsia="zh-CN"/>
        </w:rPr>
        <w:t xml:space="preserve">保持通信畅通</w:t>
      </w:r>
      <w:r>
        <w:rPr>
          <w:rFonts w:hint="eastAsia" w:hAnsi="宋体" w:eastAsia="宋体" w:cs="宋体"/>
          <w:szCs w:val="21"/>
        </w:rPr>
        <w:t xml:space="preserve">，及时登录苏采云系统查阅、答复相关信息，并安排专人与采购代理机构及评</w:t>
      </w:r>
      <w:r>
        <w:rPr>
          <w:rFonts w:hint="eastAsia" w:hAnsi="宋体" w:eastAsia="宋体" w:cs="宋体"/>
        </w:rPr>
        <w:t xml:space="preserve">标委员会联系。</w:t>
      </w:r>
      <w:r>
        <w:rPr>
          <w:rFonts w:hAnsi="宋体" w:cs="宋体"/>
        </w:rPr>
      </w:r>
      <w:r/>
    </w:p>
    <w:p>
      <w:pPr>
        <w:pStyle w:val="664"/>
        <w:rPr>
          <w:rFonts w:ascii="宋体" w:hAnsi="宋体" w:cs="宋体"/>
          <w:szCs w:val="21"/>
        </w:rPr>
      </w:pPr>
      <w:r>
        <w:rPr>
          <w:rFonts w:hint="eastAsia" w:ascii="宋体" w:hAnsi="宋体" w:cs="宋体"/>
          <w:szCs w:val="21"/>
        </w:rPr>
        <w:t xml:space="preserve">　　7.</w:t>
      </w:r>
      <w:r>
        <w:rPr>
          <w:rFonts w:hint="eastAsia" w:ascii="宋体" w:hAnsi="宋体" w:cs="宋体"/>
          <w:bCs/>
          <w:szCs w:val="21"/>
        </w:rPr>
        <w:t xml:space="preserve">评标委员会认为投标人的报价明显低于其他通过符合性审查投标人的报价，有可能影响产品质量或者不能诚信履约的，将通过</w:t>
      </w:r>
      <w:r>
        <w:rPr>
          <w:rFonts w:hint="eastAsia" w:ascii="宋体" w:hAnsi="宋体" w:cs="宋体"/>
          <w:szCs w:val="21"/>
        </w:rPr>
        <w:t xml:space="preserve">苏采云系统</w:t>
      </w:r>
      <w:r>
        <w:rPr>
          <w:rFonts w:hint="eastAsia" w:ascii="宋体" w:hAnsi="宋体" w:cs="宋体"/>
          <w:bCs/>
          <w:szCs w:val="21"/>
        </w:rPr>
        <w:t xml:space="preserve">要求其在合理的时间内提供说明，必要时提交相关证明材料；投标人不能证明其报价合理性的，评标委员会应当将其作为无效投标处理</w:t>
      </w:r>
      <w:r>
        <w:rPr>
          <w:rFonts w:hint="eastAsia" w:ascii="宋体" w:hAnsi="宋体" w:cs="宋体"/>
          <w:szCs w:val="21"/>
        </w:rPr>
        <w:t xml:space="preserve">。</w:t>
      </w:r>
      <w:r>
        <w:rPr>
          <w:rFonts w:ascii="宋体" w:hAnsi="宋体" w:cs="宋体"/>
          <w:szCs w:val="21"/>
        </w:rPr>
      </w:r>
      <w:r/>
    </w:p>
    <w:p>
      <w:pPr>
        <w:pStyle w:val="664"/>
        <w:ind w:firstLine="422"/>
        <w:rPr>
          <w:rFonts w:ascii="宋体" w:hAnsi="宋体" w:cs="宋体"/>
          <w:b/>
          <w:szCs w:val="21"/>
        </w:rPr>
      </w:pPr>
      <w:r>
        <w:rPr>
          <w:rFonts w:hint="eastAsia" w:ascii="宋体" w:hAnsi="宋体" w:cs="宋体"/>
          <w:b/>
          <w:szCs w:val="21"/>
        </w:rPr>
        <w:t xml:space="preserve">8.投标人存在下列情况之一的，无效投标：</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8.1 投标人在苏采云系统规定的时间内未成功解密电子投标文件的。</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8.2 投标人未按照招标文件要求上传电子投标文件的。</w:t>
      </w:r>
      <w:r>
        <w:rPr>
          <w:rFonts w:ascii="宋体" w:hAnsi="宋体" w:cs="宋体"/>
          <w:b/>
          <w:szCs w:val="21"/>
        </w:rPr>
      </w:r>
      <w:r/>
    </w:p>
    <w:p>
      <w:pPr>
        <w:pStyle w:val="664"/>
        <w:rPr>
          <w:rFonts w:ascii="宋体" w:hAnsi="宋体" w:cs="宋体"/>
          <w:b/>
          <w:szCs w:val="21"/>
        </w:rPr>
      </w:pPr>
      <w:r>
        <w:rPr>
          <w:rFonts w:hint="eastAsia" w:ascii="宋体" w:hAnsi="宋体" w:cs="宋体"/>
          <w:b/>
          <w:szCs w:val="21"/>
        </w:rPr>
        <w:t xml:space="preserve">8.3同一投标人提交两个（含两个）以上不同的投标报价的。</w:t>
      </w:r>
      <w:r>
        <w:rPr>
          <w:rFonts w:ascii="宋体" w:hAnsi="宋体" w:cs="宋体"/>
          <w:b/>
          <w:szCs w:val="21"/>
        </w:rPr>
      </w:r>
      <w:r/>
    </w:p>
    <w:p>
      <w:pPr>
        <w:pStyle w:val="664"/>
        <w:rPr>
          <w:rFonts w:ascii="宋体" w:hAnsi="宋体" w:cs="宋体"/>
          <w:b/>
          <w:szCs w:val="21"/>
        </w:rPr>
      </w:pPr>
      <w:r>
        <w:rPr>
          <w:rFonts w:hint="eastAsia" w:ascii="宋体" w:hAnsi="宋体" w:cs="宋体"/>
          <w:b/>
          <w:szCs w:val="21"/>
        </w:rPr>
        <w:t xml:space="preserve">8.4投标人不具备招标文件中规定资格要求的。</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8.5投标人的报价超过了采购预算或最高限价的。</w:t>
      </w:r>
      <w:r>
        <w:rPr>
          <w:rFonts w:ascii="宋体" w:hAnsi="宋体" w:cs="宋体"/>
          <w:b/>
          <w:szCs w:val="21"/>
        </w:rPr>
      </w:r>
      <w:r/>
    </w:p>
    <w:p>
      <w:pPr>
        <w:pStyle w:val="664"/>
        <w:ind w:firstLine="422"/>
        <w:rPr>
          <w:rFonts w:ascii="宋体" w:hAnsi="宋体" w:cs="宋体"/>
          <w:b/>
          <w:i/>
          <w:szCs w:val="21"/>
          <w:u w:val="single"/>
        </w:rPr>
      </w:pPr>
      <w:r>
        <w:rPr>
          <w:rFonts w:hint="eastAsia" w:ascii="宋体" w:hAnsi="宋体" w:cs="宋体"/>
          <w:b/>
          <w:szCs w:val="21"/>
        </w:rPr>
        <w:t xml:space="preserve">8.6未通过符合性审查的。</w:t>
      </w:r>
      <w:r>
        <w:rPr>
          <w:rFonts w:ascii="宋体" w:hAnsi="宋体" w:cs="宋体"/>
          <w:b/>
          <w:i/>
          <w:szCs w:val="21"/>
          <w:u w:val="single"/>
        </w:rPr>
      </w:r>
      <w:r/>
    </w:p>
    <w:p>
      <w:pPr>
        <w:pStyle w:val="664"/>
        <w:ind w:firstLine="316"/>
        <w:rPr>
          <w:rFonts w:ascii="宋体" w:hAnsi="宋体" w:cs="宋体"/>
          <w:b/>
          <w:i/>
          <w:szCs w:val="21"/>
          <w:u w:val="single"/>
        </w:rPr>
      </w:pPr>
      <w:r>
        <w:rPr>
          <w:rFonts w:hint="eastAsia" w:ascii="宋体" w:hAnsi="宋体" w:cs="宋体"/>
          <w:b/>
          <w:szCs w:val="21"/>
        </w:rPr>
        <w:t xml:space="preserve"> 8.7不符合招标文件中规定的实质性要求和条件的。</w:t>
      </w:r>
      <w:r>
        <w:rPr>
          <w:rFonts w:ascii="宋体" w:hAnsi="宋体" w:cs="宋体"/>
          <w:b/>
          <w:i/>
          <w:szCs w:val="21"/>
          <w:u w:val="single"/>
        </w:rPr>
      </w:r>
      <w:r/>
    </w:p>
    <w:p>
      <w:pPr>
        <w:pStyle w:val="664"/>
        <w:ind w:firstLine="422"/>
        <w:rPr>
          <w:rFonts w:ascii="宋体" w:hAnsi="宋体" w:cs="宋体"/>
          <w:b/>
          <w:szCs w:val="21"/>
        </w:rPr>
      </w:pPr>
      <w:r>
        <w:rPr>
          <w:rFonts w:hint="eastAsia" w:ascii="宋体" w:hAnsi="宋体" w:cs="宋体"/>
          <w:b/>
          <w:szCs w:val="21"/>
        </w:rPr>
        <w:t xml:space="preserve">8.8 投标人被 “信用中国”网站（www.creditchina.gov.cn）列入</w:t>
      </w:r>
      <w:r>
        <w:rPr>
          <w:rFonts w:hint="eastAsia" w:ascii="宋体" w:hAnsi="宋体" w:cs="宋体"/>
          <w:b/>
          <w:bCs/>
        </w:rPr>
        <w:t xml:space="preserve">失信被执行人</w:t>
      </w:r>
      <w:r>
        <w:rPr>
          <w:rFonts w:hint="eastAsia" w:ascii="宋体" w:hAnsi="宋体" w:cs="宋体"/>
          <w:b/>
          <w:bCs/>
          <w:szCs w:val="21"/>
        </w:rPr>
        <w:t xml:space="preserve">或</w:t>
      </w:r>
      <w:r>
        <w:rPr>
          <w:rFonts w:hint="eastAsia" w:ascii="宋体" w:hAnsi="宋体" w:cs="宋体"/>
          <w:b/>
          <w:bCs/>
        </w:rPr>
        <w:t xml:space="preserve">重大税收违法失信主体</w:t>
      </w:r>
      <w:r>
        <w:rPr>
          <w:rFonts w:hint="eastAsia" w:ascii="宋体" w:hAnsi="宋体" w:cs="宋体"/>
          <w:b/>
          <w:bCs/>
          <w:szCs w:val="21"/>
        </w:rPr>
        <w:t xml:space="preserve">或</w:t>
      </w:r>
      <w:r>
        <w:rPr>
          <w:rFonts w:hint="eastAsia" w:ascii="宋体" w:hAnsi="宋体" w:cs="宋体"/>
          <w:b/>
          <w:bCs/>
        </w:rPr>
        <w:t xml:space="preserve">政府采购严重违法失信行为记录名单</w:t>
      </w:r>
      <w:r>
        <w:rPr>
          <w:rFonts w:hint="eastAsia" w:ascii="宋体" w:hAnsi="宋体" w:cs="宋体"/>
          <w:b/>
          <w:szCs w:val="21"/>
        </w:rPr>
        <w:t xml:space="preserve">或查询“信用中国”网站后发现投标人存在其他不符合《中华人民共和国政府采购法》第二十二条规定条件的信用记录。</w:t>
      </w:r>
      <w:r>
        <w:rPr>
          <w:rFonts w:ascii="宋体" w:hAnsi="宋体" w:cs="宋体"/>
          <w:b/>
          <w:szCs w:val="21"/>
        </w:rPr>
      </w:r>
      <w:r/>
    </w:p>
    <w:p>
      <w:pPr>
        <w:pStyle w:val="676"/>
        <w:ind w:firstLine="422"/>
        <w:rPr>
          <w:rFonts w:hAnsi="宋体" w:cs="宋体"/>
          <w:b/>
          <w:szCs w:val="21"/>
        </w:rPr>
      </w:pPr>
      <w:r>
        <w:rPr>
          <w:rFonts w:hint="eastAsia" w:hAnsi="宋体" w:cs="宋体"/>
          <w:b/>
          <w:szCs w:val="21"/>
        </w:rPr>
        <w:t xml:space="preserve">8.</w:t>
      </w:r>
      <w:r>
        <w:rPr>
          <w:rFonts w:hint="eastAsia" w:hAnsi="宋体" w:eastAsia="宋体" w:cs="宋体"/>
          <w:b/>
          <w:szCs w:val="21"/>
        </w:rPr>
        <w:t xml:space="preserve">9本项目采购产品被财政部、</w:t>
      </w:r>
      <w:r>
        <w:rPr>
          <w:rFonts w:hint="eastAsia" w:hAnsi="宋体" w:eastAsia="宋体" w:cs="宋体"/>
          <w:b/>
          <w:szCs w:val="21"/>
          <w:lang w:eastAsia="zh-CN"/>
        </w:rPr>
        <w:t xml:space="preserve">国家发展改革委</w:t>
      </w:r>
      <w:r>
        <w:rPr>
          <w:rFonts w:hint="eastAsia" w:hAnsi="宋体" w:eastAsia="宋体" w:cs="宋体"/>
          <w:b/>
          <w:szCs w:val="21"/>
        </w:rPr>
        <w:t xml:space="preserve">、生态环境部等列入“节能产品品目清单”强制采购范围，而投标人所投产品不在强制采购范围内的。（投标产品如属于政府强制采购节能产品品目清单范围内，投标文件中必须提供国家确定的认证机构出具的、处于有效期之内的该节能产品认证证书图片）。</w:t>
      </w:r>
      <w:r>
        <w:rPr>
          <w:rFonts w:hAnsi="宋体" w:cs="宋体"/>
          <w:b/>
          <w:szCs w:val="21"/>
        </w:rPr>
      </w:r>
      <w:r/>
    </w:p>
    <w:p>
      <w:pPr>
        <w:pStyle w:val="664"/>
        <w:ind w:firstLine="422"/>
        <w:rPr>
          <w:rFonts w:ascii="宋体" w:hAnsi="宋体" w:cs="宋体"/>
          <w:b/>
          <w:szCs w:val="21"/>
        </w:rPr>
      </w:pPr>
      <w:r>
        <w:rPr>
          <w:rFonts w:hint="eastAsia" w:ascii="宋体" w:hAnsi="宋体" w:cs="宋体"/>
          <w:b/>
          <w:szCs w:val="21"/>
        </w:rPr>
        <w:t xml:space="preserve">8.10 投标文件含有采购人不能接受的附加条件的。</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8.11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8.12 投标文件未按照招标文件要求加盖CA电子公章的。</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8</w:t>
      </w:r>
      <w:r>
        <w:rPr>
          <w:rFonts w:ascii="宋体" w:hAnsi="宋体" w:cs="宋体"/>
          <w:b/>
          <w:szCs w:val="21"/>
        </w:rPr>
        <w:t xml:space="preserve">.13</w:t>
      </w:r>
      <w:r>
        <w:rPr>
          <w:rFonts w:hint="eastAsia" w:ascii="宋体" w:hAnsi="宋体" w:cs="宋体"/>
          <w:b/>
          <w:szCs w:val="21"/>
        </w:rPr>
        <w:t xml:space="preserve">特征码检查中，不同投标人上传采购文件所使用的电脑网卡信息一致的（如发现违法违规行为，将依法追究其法律责任）。</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8.1</w:t>
      </w:r>
      <w:r>
        <w:rPr>
          <w:rFonts w:ascii="宋体" w:hAnsi="宋体" w:cs="宋体"/>
          <w:b/>
          <w:szCs w:val="21"/>
        </w:rPr>
        <w:t xml:space="preserve">4</w:t>
      </w:r>
      <w:r>
        <w:rPr>
          <w:rFonts w:hint="eastAsia" w:ascii="宋体" w:hAnsi="宋体" w:cs="宋体"/>
          <w:b/>
          <w:szCs w:val="21"/>
        </w:rPr>
        <w:t xml:space="preserve">其他</w:t>
      </w:r>
      <w:r>
        <w:rPr>
          <w:rFonts w:hint="eastAsia" w:ascii="宋体" w:hAnsi="宋体" w:cs="宋体"/>
          <w:b/>
          <w:szCs w:val="21"/>
          <w:lang w:eastAsia="zh-CN"/>
        </w:rPr>
        <w:t xml:space="preserve">法律法规</w:t>
      </w:r>
      <w:r>
        <w:rPr>
          <w:rFonts w:hint="eastAsia" w:ascii="宋体" w:hAnsi="宋体" w:cs="宋体"/>
          <w:b/>
          <w:szCs w:val="21"/>
        </w:rPr>
        <w:t xml:space="preserve">及本招标文件规定的</w:t>
      </w:r>
      <w:r>
        <w:rPr>
          <w:rFonts w:hint="eastAsia" w:ascii="宋体" w:hAnsi="宋体" w:cs="宋体"/>
          <w:b/>
          <w:szCs w:val="21"/>
          <w:lang w:eastAsia="zh-CN"/>
        </w:rPr>
        <w:t xml:space="preserve">属于</w:t>
      </w:r>
      <w:r>
        <w:rPr>
          <w:rFonts w:hint="eastAsia" w:ascii="宋体" w:hAnsi="宋体" w:cs="宋体"/>
          <w:b/>
          <w:szCs w:val="21"/>
        </w:rPr>
        <w:t xml:space="preserve">无效投标的情形。</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8.1</w:t>
      </w:r>
      <w:r>
        <w:rPr>
          <w:rFonts w:ascii="宋体" w:hAnsi="宋体" w:cs="宋体"/>
          <w:b/>
          <w:szCs w:val="21"/>
        </w:rPr>
        <w:t xml:space="preserve">5</w:t>
      </w:r>
      <w:r>
        <w:rPr>
          <w:rFonts w:hint="eastAsia" w:ascii="宋体" w:hAnsi="宋体" w:cs="宋体"/>
          <w:b/>
          <w:szCs w:val="21"/>
        </w:rPr>
        <w:t xml:space="preserve">评标委员会认定的</w:t>
      </w:r>
      <w:r>
        <w:rPr>
          <w:rFonts w:hint="eastAsia" w:ascii="宋体" w:hAnsi="宋体" w:cs="宋体"/>
          <w:b/>
          <w:szCs w:val="21"/>
          <w:lang w:eastAsia="zh-CN"/>
        </w:rPr>
        <w:t xml:space="preserve">其他为</w:t>
      </w:r>
      <w:r>
        <w:rPr>
          <w:rFonts w:hint="eastAsia" w:ascii="宋体" w:hAnsi="宋体" w:cs="宋体"/>
          <w:b/>
          <w:szCs w:val="21"/>
        </w:rPr>
        <w:t xml:space="preserve">无效投标的事项。</w:t>
      </w:r>
      <w:r>
        <w:rPr>
          <w:rFonts w:ascii="宋体" w:hAnsi="宋体" w:cs="宋体"/>
          <w:b/>
          <w:szCs w:val="21"/>
        </w:rPr>
      </w:r>
      <w:r/>
    </w:p>
    <w:p>
      <w:pPr>
        <w:pStyle w:val="664"/>
        <w:ind w:firstLine="420"/>
        <w:rPr>
          <w:rFonts w:ascii="宋体" w:hAnsi="宋体" w:cs="宋体"/>
          <w:szCs w:val="21"/>
        </w:rPr>
      </w:pPr>
      <w:r>
        <w:rPr>
          <w:rFonts w:hint="eastAsia" w:ascii="宋体" w:hAnsi="宋体" w:cs="宋体"/>
          <w:szCs w:val="21"/>
        </w:rPr>
        <w:t xml:space="preserve">（五）投标的澄清、说明或者补正</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1.评标期间，评委会对投标文件中含义不明确、同类问题表述不一致或者有明显文字和计算错误的内容 ，有权要求投标人作出必要的澄清、说明或者补正。</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评标委员会并非对每个投标人都做澄清要求。</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3.接到评委会澄清、说明和补正要求的投标人如未按规定</w:t>
      </w:r>
      <w:r>
        <w:rPr>
          <w:rFonts w:hint="eastAsia" w:ascii="宋体" w:hAnsi="宋体" w:cs="宋体"/>
          <w:szCs w:val="21"/>
          <w:lang w:eastAsia="zh-CN"/>
        </w:rPr>
        <w:t xml:space="preserve">作出</w:t>
      </w:r>
      <w:r>
        <w:rPr>
          <w:rFonts w:hint="eastAsia" w:ascii="宋体" w:hAnsi="宋体" w:cs="宋体"/>
          <w:szCs w:val="21"/>
        </w:rPr>
        <w:t xml:space="preserve">澄清、说明和补正，其风险由投标人自行承担。</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（六）投标文件的评价和比较</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评标委员会应当按照招标文件中规定的评标方法和标准，对符合性审查合格的投标文件进行商务和技术评估，综合比较与评价。</w:t>
      </w:r>
      <w:r>
        <w:rPr>
          <w:rFonts w:ascii="宋体" w:hAnsi="宋体" w:cs="宋体"/>
          <w:szCs w:val="21"/>
        </w:rPr>
      </w:r>
      <w:r/>
    </w:p>
    <w:p>
      <w:pPr>
        <w:pStyle w:val="664"/>
        <w:ind w:firstLine="422"/>
        <w:rPr>
          <w:rFonts w:ascii="宋体" w:hAnsi="宋体" w:cs="宋体"/>
          <w:b/>
          <w:szCs w:val="21"/>
        </w:rPr>
      </w:pPr>
      <w:r>
        <w:rPr>
          <w:rFonts w:hint="eastAsia" w:ascii="宋体" w:hAnsi="宋体" w:cs="宋体"/>
          <w:b/>
          <w:szCs w:val="21"/>
        </w:rPr>
        <w:t xml:space="preserve">七、废标</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1.在招标过程中，出现下列情况之一的，应予废标：</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1.1符合专业条件的供应商或者对招标文件作实质响应的供应商不足三家的。</w:t>
      </w:r>
      <w:r>
        <w:rPr>
          <w:rFonts w:ascii="宋体" w:hAnsi="宋体" w:cs="宋体"/>
          <w:b/>
          <w:szCs w:val="21"/>
        </w:rPr>
      </w:r>
      <w:r/>
    </w:p>
    <w:p>
      <w:pPr>
        <w:pStyle w:val="664"/>
        <w:ind w:firstLine="422"/>
        <w:rPr>
          <w:rFonts w:ascii="宋体" w:hAnsi="宋体" w:cs="宋体"/>
          <w:b/>
          <w:szCs w:val="21"/>
        </w:rPr>
      </w:pPr>
      <w:r>
        <w:rPr>
          <w:rFonts w:ascii="宋体" w:hAnsi="宋体" w:cs="宋体"/>
          <w:b/>
          <w:szCs w:val="21"/>
        </w:rPr>
        <w:t xml:space="preserve">1.2</w:t>
      </w:r>
      <w:r>
        <w:rPr>
          <w:rFonts w:hint="eastAsia" w:ascii="宋体" w:hAnsi="宋体" w:cs="宋体"/>
          <w:b/>
          <w:szCs w:val="21"/>
        </w:rPr>
        <w:t xml:space="preserve">出现影响采购公正的违法、违规行为的。</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3</w:t>
      </w:r>
      <w:r>
        <w:rPr>
          <w:rFonts w:hint="eastAsia" w:ascii="宋体" w:hAnsi="宋体" w:cs="宋体"/>
          <w:b/>
          <w:szCs w:val="21"/>
        </w:rPr>
        <w:t xml:space="preserve">因重大变故，采购任务取消的。</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w:t>
      </w:r>
      <w:r>
        <w:rPr>
          <w:rFonts w:hint="eastAsia" w:ascii="宋体" w:hAnsi="宋体" w:cs="宋体"/>
          <w:b/>
          <w:szCs w:val="21"/>
        </w:rPr>
        <w:t xml:space="preserve">评标委员会认定招标文件存在歧义、重大缺陷导致评审工作无法进行。</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因苏采云</w:t>
      </w:r>
      <w:r>
        <w:rPr>
          <w:rFonts w:hint="eastAsia" w:ascii="宋体" w:hAnsi="宋体" w:cs="宋体"/>
          <w:b/>
          <w:szCs w:val="21"/>
          <w:lang w:eastAsia="zh-CN"/>
        </w:rPr>
        <w:t xml:space="preserve">系统故障</w:t>
      </w:r>
      <w:r>
        <w:rPr>
          <w:rFonts w:hint="eastAsia" w:ascii="宋体" w:hAnsi="宋体" w:cs="宋体"/>
          <w:b/>
          <w:szCs w:val="21"/>
        </w:rPr>
        <w:t xml:space="preserve">原因造成开标不成功的。</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6</w:t>
      </w:r>
      <w:r>
        <w:rPr>
          <w:rFonts w:hint="eastAsia" w:ascii="宋体" w:hAnsi="宋体" w:cs="宋体"/>
          <w:b/>
          <w:szCs w:val="21"/>
        </w:rPr>
        <w:t xml:space="preserve">投标截止时间结束后参加投标的供应商不足三家的处理：</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7</w:t>
      </w:r>
      <w:r>
        <w:rPr>
          <w:rFonts w:hint="eastAsia" w:ascii="宋体" w:hAnsi="宋体" w:cs="宋体"/>
          <w:b/>
          <w:szCs w:val="21"/>
        </w:rPr>
        <w:t xml:space="preserve">如出现投标截止时间结束后参加投标的供应商或者在评标期间对招标文件做出实质响应的供应商不足三家情况，按政府采购相关规定执行。</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2.废标后，采购代理机构将把废标的理由通知所有投标人。</w:t>
      </w:r>
      <w:r>
        <w:rPr>
          <w:rFonts w:ascii="宋体" w:hAnsi="宋体" w:cs="宋体"/>
          <w:b/>
          <w:szCs w:val="21"/>
        </w:rPr>
      </w:r>
      <w:r/>
    </w:p>
    <w:p>
      <w:pPr>
        <w:pStyle w:val="664"/>
        <w:ind w:firstLine="422"/>
        <w:rPr>
          <w:rFonts w:ascii="宋体" w:hAnsi="宋体" w:cs="宋体"/>
          <w:b/>
          <w:szCs w:val="21"/>
        </w:rPr>
      </w:pPr>
      <w:r>
        <w:rPr>
          <w:rFonts w:hint="eastAsia" w:ascii="宋体" w:hAnsi="宋体" w:cs="宋体"/>
          <w:b/>
          <w:szCs w:val="21"/>
        </w:rPr>
        <w:t xml:space="preserve">八、中标结果</w:t>
      </w:r>
      <w:r>
        <w:rPr>
          <w:rFonts w:ascii="宋体" w:hAnsi="宋体" w:cs="宋体"/>
          <w:b/>
          <w:szCs w:val="21"/>
        </w:rPr>
      </w:r>
      <w:r/>
    </w:p>
    <w:p>
      <w:pPr>
        <w:pStyle w:val="664"/>
        <w:ind w:firstLine="420"/>
        <w:rPr>
          <w:rFonts w:ascii="宋体" w:hAnsi="宋体" w:cs="宋体"/>
          <w:szCs w:val="21"/>
        </w:rPr>
      </w:pPr>
      <w:r>
        <w:rPr>
          <w:rFonts w:hint="eastAsia" w:ascii="宋体" w:hAnsi="宋体" w:cs="宋体"/>
          <w:szCs w:val="21"/>
        </w:rPr>
        <w:t xml:space="preserve">1.中标人的确认</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1.1评标委员会根据投标人资格审查情况</w:t>
      </w:r>
      <w:r>
        <w:rPr>
          <w:rFonts w:hint="eastAsia" w:ascii="宋体" w:hAnsi="宋体" w:cs="宋体"/>
          <w:szCs w:val="21"/>
          <w:lang w:eastAsia="zh-CN"/>
        </w:rPr>
        <w:t xml:space="preserve">，对</w:t>
      </w:r>
      <w:r>
        <w:rPr>
          <w:rFonts w:hint="eastAsia" w:ascii="宋体" w:hAnsi="宋体" w:cs="宋体"/>
          <w:szCs w:val="21"/>
        </w:rPr>
        <w:t xml:space="preserve">投标文件的评价和比较，按照招标文件的评分标准进行打分和汇总评分结果。</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1.2评标委员会根据评审后得分由高到低顺序排列，确定中标人。 </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2.中标通知书</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2.1采购代理机构按照法定流程发布中标公告，及时向中标人签发中标通知书。请中标人在中标结果公告届满之日起30日内</w:t>
      </w:r>
      <w:r>
        <w:rPr>
          <w:rFonts w:hint="eastAsia" w:ascii="宋体" w:hAnsi="宋体" w:cs="宋体"/>
          <w:szCs w:val="21"/>
          <w:lang w:eastAsia="zh-CN"/>
        </w:rPr>
        <w:t xml:space="preserve">，</w:t>
      </w:r>
      <w:r>
        <w:rPr>
          <w:rFonts w:hint="eastAsia" w:ascii="宋体" w:hAnsi="宋体" w:cs="宋体"/>
          <w:szCs w:val="21"/>
        </w:rPr>
        <w:t xml:space="preserve">使用CA数字证书登录苏采云系统及时下载电子版中标通知书。因系统存储空间有限，自中标结果公告届满之日起30日后，苏采云系统不再保证提供下载电子版中标通知书服务</w:t>
      </w:r>
      <w:r>
        <w:rPr>
          <w:rFonts w:hint="eastAsia" w:ascii="宋体" w:hAnsi="宋体" w:cs="宋体"/>
          <w:szCs w:val="21"/>
          <w:lang w:eastAsia="zh-CN"/>
        </w:rPr>
        <w:t xml:space="preserve">，</w:t>
      </w:r>
      <w:r>
        <w:rPr>
          <w:rFonts w:hint="eastAsia" w:ascii="宋体" w:hAnsi="宋体" w:cs="宋体"/>
          <w:szCs w:val="21"/>
        </w:rPr>
        <w:t xml:space="preserve">因未及时下载而造成的不利后果由中标人自行承担。</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2.2采购人与中标供应商应当在中标通知书发出之日起三十日内，按照招标文件及投标文件确定的事项签订政府采购合同。</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2.3中标通知书对采购人和中标供应商均具有法律效力，中标通知书发出后，采购人改变中标结果的，或者中标供应商放弃中标项目的，应当依法承担法律责任。</w:t>
      </w:r>
      <w:r>
        <w:rPr>
          <w:rFonts w:ascii="宋体" w:hAnsi="宋体" w:cs="宋体"/>
          <w:szCs w:val="21"/>
        </w:rPr>
      </w:r>
      <w:r/>
    </w:p>
    <w:p>
      <w:pPr>
        <w:pStyle w:val="687"/>
        <w:rPr>
          <w:rFonts w:ascii="宋体" w:hAnsi="宋体" w:cs="宋体"/>
          <w:sz w:val="21"/>
          <w:szCs w:val="21"/>
          <w:lang w:eastAsia="zh-CN"/>
        </w:rPr>
      </w:pPr>
      <w:r>
        <w:rPr>
          <w:rFonts w:hint="eastAsia" w:ascii="宋体" w:hAnsi="宋体" w:eastAsia="宋体" w:cs="宋体"/>
          <w:sz w:val="21"/>
          <w:szCs w:val="21"/>
          <w:lang w:eastAsia="zh-CN"/>
        </w:rPr>
        <w:t xml:space="preserve">2.4采购代理机构对未中标单位不承担解释未中标原因的义务。</w:t>
      </w:r>
      <w:r>
        <w:rPr>
          <w:rFonts w:ascii="宋体" w:hAnsi="宋体" w:cs="宋体"/>
          <w:sz w:val="21"/>
          <w:szCs w:val="21"/>
          <w:lang w:eastAsia="zh-CN"/>
        </w:rPr>
      </w:r>
      <w:r/>
    </w:p>
    <w:p>
      <w:pPr>
        <w:pStyle w:val="664"/>
        <w:ind w:firstLine="420"/>
        <w:rPr>
          <w:rFonts w:ascii="宋体" w:hAnsi="宋体" w:cs="宋体"/>
          <w:szCs w:val="21"/>
        </w:rPr>
      </w:pPr>
      <w:r>
        <w:rPr>
          <w:rFonts w:hint="eastAsia" w:ascii="宋体" w:hAnsi="宋体" w:cs="宋体"/>
          <w:szCs w:val="21"/>
        </w:rPr>
        <w:t xml:space="preserve">3.合同的签订</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3.1 中标人应按中标通知书中规定的期限，与甲方签订合同。</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3.2签订合同及合同条款应以招标文件和中标人的投标文件为依据，所签订的合同不得对招标文件和中标供应商投标文件作实质性修改。</w:t>
      </w:r>
      <w:r>
        <w:rPr>
          <w:rFonts w:ascii="宋体" w:hAnsi="宋体" w:cs="宋体"/>
          <w:szCs w:val="21"/>
        </w:rPr>
      </w:r>
      <w:r/>
    </w:p>
    <w:p>
      <w:pPr>
        <w:pStyle w:val="664"/>
        <w:ind w:firstLine="420"/>
        <w:rPr>
          <w:rFonts w:ascii="宋体" w:hAnsi="宋体" w:cs="宋体"/>
          <w:szCs w:val="21"/>
        </w:rPr>
      </w:pPr>
      <w:r>
        <w:rPr>
          <w:rFonts w:hint="eastAsia" w:ascii="宋体" w:hAnsi="宋体" w:cs="宋体"/>
          <w:szCs w:val="21"/>
        </w:rPr>
        <w:t xml:space="preserve">3.3采购人不得向中标供应商提出任何不合理的要求作为签订合同的条件，不得与中标供应商私下订立背离合同实质性内容的协议。</w:t>
      </w:r>
      <w:r>
        <w:rPr>
          <w:rFonts w:ascii="宋体" w:hAnsi="宋体" w:cs="宋体"/>
          <w:szCs w:val="21"/>
        </w:rPr>
      </w:r>
      <w:r/>
    </w:p>
    <w:p>
      <w:pPr>
        <w:pStyle w:val="676"/>
        <w:ind w:firstLine="420"/>
        <w:rPr>
          <w:rFonts w:hAnsi="宋体" w:cs="宋体"/>
          <w:szCs w:val="21"/>
        </w:rPr>
      </w:pPr>
      <w:r>
        <w:rPr>
          <w:rFonts w:hint="eastAsia" w:hAnsi="宋体" w:eastAsia="宋体" w:cs="宋体"/>
          <w:szCs w:val="21"/>
        </w:rPr>
        <w:t xml:space="preserve">3.4签订合同后，中标人不得将合同标的进行转包。未经采购人同意，中标人也不得采用分包的形式履行合同，否则采购人有权终止合同。转包或分包造成采购人损失的，中标人应承担相应赔偿责任</w:t>
      </w:r>
      <w:r>
        <w:rPr>
          <w:rFonts w:hAnsi="宋体" w:cs="宋体"/>
          <w:szCs w:val="21"/>
        </w:rPr>
      </w:r>
      <w:r/>
    </w:p>
    <w:p>
      <w:pPr>
        <w:pStyle w:val="664"/>
        <w:ind w:firstLine="420"/>
        <w:rPr>
          <w:rFonts w:ascii="宋体" w:hAnsi="宋体" w:cs="宋体"/>
          <w:szCs w:val="21"/>
        </w:rPr>
      </w:pPr>
      <w:r>
        <w:rPr>
          <w:rFonts w:hint="eastAsia" w:ascii="宋体" w:hAnsi="宋体" w:cs="宋体"/>
          <w:szCs w:val="21"/>
        </w:rPr>
        <w:t xml:space="preserve">3.5采购合同履行中，采购人需追加与合同标的相同货物、工程或者服务的，在不改变合同其他条款的前提下，可以与供应商协商签订补充合同，但所有补充合同的采购金额不得超过原合同采购金额的百分之十。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cs="宋体"/>
          <w:szCs w:val="21"/>
        </w:rPr>
      </w:r>
      <w:r/>
    </w:p>
    <w:p>
      <w:pPr>
        <w:pStyle w:val="664"/>
        <w:ind w:firstLine="422"/>
        <w:rPr>
          <w:rFonts w:ascii="宋体" w:hAnsi="宋体" w:cs="宋体"/>
          <w:b/>
          <w:szCs w:val="21"/>
        </w:rPr>
      </w:pPr>
      <w:r>
        <w:rPr>
          <w:rFonts w:hint="eastAsia" w:ascii="宋体" w:hAnsi="宋体" w:cs="宋体"/>
          <w:b/>
          <w:szCs w:val="21"/>
        </w:rPr>
        <w:t xml:space="preserve">九、中标服务费</w:t>
      </w:r>
      <w:r>
        <w:rPr>
          <w:rFonts w:ascii="宋体" w:hAnsi="宋体" w:cs="宋体"/>
          <w:b/>
          <w:szCs w:val="21"/>
        </w:rPr>
      </w:r>
      <w:r/>
    </w:p>
    <w:p>
      <w:pPr>
        <w:pStyle w:val="664"/>
        <w:ind w:firstLine="420"/>
        <w:rPr>
          <w:rFonts w:hint="eastAsia" w:ascii="宋体" w:hAnsi="宋体" w:cs="宋体"/>
          <w:szCs w:val="21"/>
          <w:lang w:eastAsia="zh-CN"/>
        </w:rPr>
      </w:pPr>
      <w:r>
        <w:rPr>
          <w:rFonts w:hint="eastAsia" w:ascii="宋体" w:hAnsi="宋体" w:cs="宋体"/>
          <w:szCs w:val="21"/>
          <w:lang w:val="en-US" w:eastAsia="zh-CN"/>
        </w:rPr>
        <w:t xml:space="preserve">1.</w:t>
      </w:r>
      <w:r>
        <w:rPr>
          <w:rFonts w:hint="eastAsia" w:ascii="宋体" w:hAnsi="宋体" w:cs="宋体"/>
          <w:szCs w:val="21"/>
          <w:lang w:eastAsia="zh-CN"/>
        </w:rPr>
        <w:t xml:space="preserve">本项目预算金额包含招标代理服务费，由中标单位支付，</w:t>
      </w:r>
      <w:r>
        <w:rPr>
          <w:rFonts w:hint="eastAsia" w:ascii="宋体" w:hAnsi="宋体" w:cs="宋体"/>
          <w:szCs w:val="21"/>
        </w:rPr>
        <w:t xml:space="preserve">以</w:t>
      </w:r>
      <w:r>
        <w:rPr>
          <w:rFonts w:hint="eastAsia" w:ascii="宋体" w:hAnsi="宋体" w:cs="宋体"/>
          <w:szCs w:val="21"/>
          <w:lang w:val="en-US" w:eastAsia="zh-CN"/>
        </w:rPr>
        <w:t xml:space="preserve">包段</w:t>
      </w:r>
      <w:r>
        <w:rPr>
          <w:rFonts w:hint="eastAsia" w:ascii="宋体" w:hAnsi="宋体" w:cs="宋体"/>
          <w:szCs w:val="21"/>
        </w:rPr>
        <w:t xml:space="preserve">预算金额为基数按差额累计法</w:t>
      </w:r>
      <w:r>
        <w:rPr>
          <w:rFonts w:hint="eastAsia" w:ascii="宋体" w:hAnsi="宋体" w:cs="宋体"/>
          <w:szCs w:val="21"/>
          <w:lang w:val="en-US" w:eastAsia="zh-CN"/>
        </w:rPr>
        <w:t xml:space="preserve">计取</w:t>
      </w:r>
      <w:r>
        <w:rPr>
          <w:rFonts w:hint="eastAsia" w:ascii="宋体" w:hAnsi="宋体" w:cs="宋体"/>
          <w:szCs w:val="21"/>
        </w:rPr>
        <w:t xml:space="preserve">（预算金额100万元以下，收取1.5%；</w:t>
      </w:r>
      <w:r>
        <w:rPr>
          <w:rFonts w:hint="eastAsia" w:ascii="宋体" w:hAnsi="宋体" w:cs="宋体"/>
          <w:szCs w:val="21"/>
          <w:lang w:eastAsia="zh-CN"/>
        </w:rPr>
        <w:t xml:space="preserve">100万元—500万元</w:t>
      </w:r>
      <w:r>
        <w:rPr>
          <w:rFonts w:hint="eastAsia" w:ascii="宋体" w:hAnsi="宋体" w:cs="宋体"/>
          <w:szCs w:val="21"/>
        </w:rPr>
        <w:t xml:space="preserve">，收取1.1%；</w:t>
      </w:r>
      <w:r>
        <w:rPr>
          <w:rFonts w:hint="eastAsia" w:ascii="宋体" w:hAnsi="宋体" w:cs="宋体"/>
          <w:szCs w:val="21"/>
          <w:lang w:eastAsia="zh-CN"/>
        </w:rPr>
        <w:t xml:space="preserve">500万元—1000万元</w:t>
      </w:r>
      <w:r>
        <w:rPr>
          <w:rFonts w:hint="eastAsia" w:ascii="宋体" w:hAnsi="宋体" w:cs="宋体"/>
          <w:szCs w:val="21"/>
        </w:rPr>
        <w:t xml:space="preserve">，收取0.8%；不足叁仟元按叁仟元整），</w:t>
      </w:r>
      <w:r>
        <w:rPr>
          <w:rFonts w:hint="eastAsia" w:ascii="宋体" w:hAnsi="宋体"/>
          <w:szCs w:val="21"/>
        </w:rPr>
        <w:t xml:space="preserve">该费用应在领取中标通知书时付清</w:t>
      </w:r>
      <w:r>
        <w:rPr>
          <w:rFonts w:hint="eastAsia" w:ascii="宋体" w:hAnsi="宋体"/>
          <w:szCs w:val="21"/>
          <w:lang w:eastAsia="zh-CN"/>
        </w:rPr>
        <w:t xml:space="preserve">，</w:t>
      </w:r>
      <w:r>
        <w:rPr>
          <w:rFonts w:hint="eastAsia" w:ascii="宋体" w:hAnsi="宋体" w:cs="宋体"/>
          <w:szCs w:val="21"/>
          <w:lang w:eastAsia="zh-CN"/>
        </w:rPr>
        <w:t xml:space="preserve">本项目</w:t>
      </w:r>
      <w:r>
        <w:rPr>
          <w:rFonts w:hint="eastAsia" w:ascii="宋体" w:hAnsi="宋体" w:cs="宋体"/>
          <w:szCs w:val="21"/>
          <w:lang w:val="en-US" w:eastAsia="zh-CN"/>
        </w:rPr>
        <w:t xml:space="preserve">采购包1</w:t>
      </w:r>
      <w:r>
        <w:rPr>
          <w:rFonts w:hint="eastAsia" w:ascii="宋体" w:hAnsi="宋体" w:cs="宋体"/>
          <w:szCs w:val="21"/>
          <w:lang w:eastAsia="zh-CN"/>
        </w:rPr>
        <w:t xml:space="preserve">招标代理服务费金额</w:t>
      </w:r>
      <w:r>
        <w:rPr>
          <w:rFonts w:hint="eastAsia" w:ascii="宋体" w:hAnsi="宋体" w:cs="宋体"/>
          <w:szCs w:val="21"/>
          <w:lang w:val="en-US" w:eastAsia="zh-CN"/>
        </w:rPr>
        <w:t xml:space="preserve">  </w:t>
      </w:r>
      <w:r>
        <w:rPr>
          <w:rFonts w:hint="eastAsia" w:ascii="宋体" w:hAnsi="宋体" w:cs="宋体"/>
          <w:szCs w:val="21"/>
          <w:lang w:eastAsia="zh-CN"/>
        </w:rPr>
        <w:t xml:space="preserve">元；</w:t>
      </w:r>
      <w:r>
        <w:rPr>
          <w:rFonts w:hint="eastAsia" w:ascii="宋体" w:hAnsi="宋体" w:cs="宋体"/>
          <w:szCs w:val="21"/>
          <w:lang w:val="en-US" w:eastAsia="zh-CN"/>
        </w:rPr>
        <w:t xml:space="preserve">采购包2</w:t>
      </w:r>
      <w:r>
        <w:rPr>
          <w:rFonts w:hint="eastAsia" w:ascii="宋体" w:hAnsi="宋体" w:cs="宋体"/>
          <w:szCs w:val="21"/>
          <w:lang w:eastAsia="zh-CN"/>
        </w:rPr>
        <w:t xml:space="preserve">招标代理服务费金额</w:t>
      </w:r>
      <w:r>
        <w:rPr>
          <w:rFonts w:hint="eastAsia" w:ascii="宋体" w:hAnsi="宋体" w:cs="宋体"/>
          <w:szCs w:val="21"/>
          <w:lang w:val="en-US" w:eastAsia="zh-CN"/>
        </w:rPr>
        <w:t xml:space="preserve">  </w:t>
      </w:r>
      <w:r>
        <w:rPr>
          <w:rFonts w:hint="eastAsia" w:ascii="宋体" w:hAnsi="宋体" w:cs="宋体"/>
          <w:szCs w:val="21"/>
          <w:lang w:eastAsia="zh-CN"/>
        </w:rPr>
        <w:t xml:space="preserve">元；</w:t>
      </w:r>
      <w:r>
        <w:rPr>
          <w:rFonts w:hint="eastAsia" w:ascii="宋体" w:hAnsi="宋体" w:cs="宋体"/>
          <w:szCs w:val="21"/>
          <w:lang w:val="en-US" w:eastAsia="zh-CN"/>
        </w:rPr>
        <w:t xml:space="preserve">采购包3</w:t>
      </w:r>
      <w:r>
        <w:rPr>
          <w:rFonts w:hint="eastAsia" w:ascii="宋体" w:hAnsi="宋体" w:cs="宋体"/>
          <w:szCs w:val="21"/>
          <w:lang w:eastAsia="zh-CN"/>
        </w:rPr>
        <w:t xml:space="preserve">招标代理服务费金额</w:t>
      </w:r>
      <w:r>
        <w:rPr>
          <w:rFonts w:hint="eastAsia" w:ascii="宋体" w:hAnsi="宋体" w:cs="宋体"/>
          <w:szCs w:val="21"/>
          <w:lang w:val="en-US" w:eastAsia="zh-CN"/>
        </w:rPr>
        <w:t xml:space="preserve">  </w:t>
      </w:r>
      <w:r>
        <w:rPr>
          <w:rFonts w:hint="eastAsia" w:ascii="宋体" w:hAnsi="宋体" w:cs="宋体"/>
          <w:szCs w:val="21"/>
          <w:lang w:eastAsia="zh-CN"/>
        </w:rPr>
        <w:t xml:space="preserve">元；</w:t>
      </w:r>
      <w:r>
        <w:rPr>
          <w:rFonts w:hint="eastAsia" w:ascii="宋体" w:hAnsi="宋体" w:cs="宋体"/>
          <w:szCs w:val="21"/>
          <w:lang w:val="en-US" w:eastAsia="zh-CN"/>
        </w:rPr>
        <w:t xml:space="preserve">采购包4</w:t>
      </w:r>
      <w:r>
        <w:rPr>
          <w:rFonts w:hint="eastAsia" w:ascii="宋体" w:hAnsi="宋体" w:cs="宋体"/>
          <w:szCs w:val="21"/>
          <w:lang w:eastAsia="zh-CN"/>
        </w:rPr>
        <w:t xml:space="preserve">招标代理服务费金额</w:t>
      </w:r>
      <w:r>
        <w:rPr>
          <w:rFonts w:hint="eastAsia" w:ascii="宋体" w:hAnsi="宋体" w:cs="宋体"/>
          <w:szCs w:val="21"/>
          <w:lang w:val="en-US" w:eastAsia="zh-CN"/>
        </w:rPr>
        <w:t xml:space="preserve">  </w:t>
      </w:r>
      <w:r>
        <w:rPr>
          <w:rFonts w:hint="eastAsia" w:ascii="宋体" w:hAnsi="宋体" w:cs="宋体"/>
          <w:szCs w:val="21"/>
          <w:lang w:eastAsia="zh-CN"/>
        </w:rPr>
        <w:t xml:space="preserve">元。</w:t>
      </w:r>
      <w:r>
        <w:rPr>
          <w:rFonts w:hint="eastAsia" w:ascii="宋体" w:hAnsi="宋体" w:cs="宋体"/>
          <w:szCs w:val="21"/>
          <w:lang w:eastAsia="zh-CN"/>
        </w:rPr>
      </w:r>
      <w:r/>
    </w:p>
    <w:p>
      <w:pPr>
        <w:pStyle w:val="664"/>
        <w:ind w:firstLine="420"/>
        <w:rPr>
          <w:rFonts w:hint="eastAsia" w:ascii="宋体" w:hAnsi="宋体" w:cs="宋体"/>
          <w:szCs w:val="21"/>
        </w:rPr>
      </w:pPr>
      <w:r>
        <w:rPr>
          <w:rFonts w:hint="eastAsia" w:ascii="宋体" w:hAnsi="宋体" w:cs="宋体"/>
          <w:szCs w:val="21"/>
        </w:rPr>
        <w:t xml:space="preserve">账户信息：苏州建元项目管理有限公司  </w:t>
      </w:r>
      <w:r>
        <w:rPr>
          <w:rFonts w:hint="eastAsia" w:ascii="宋体" w:hAnsi="宋体" w:cs="宋体"/>
          <w:szCs w:val="21"/>
        </w:rPr>
      </w:r>
      <w:r/>
    </w:p>
    <w:p>
      <w:pPr>
        <w:pStyle w:val="664"/>
        <w:ind w:firstLine="420"/>
        <w:rPr>
          <w:rFonts w:hint="eastAsia" w:ascii="宋体" w:hAnsi="宋体" w:cs="宋体"/>
          <w:szCs w:val="21"/>
        </w:rPr>
      </w:pPr>
      <w:r>
        <w:rPr>
          <w:rFonts w:hint="eastAsia" w:ascii="宋体" w:hAnsi="宋体" w:cs="宋体"/>
          <w:szCs w:val="21"/>
        </w:rPr>
        <w:t xml:space="preserve">账号：32201986448051507259 </w:t>
      </w:r>
      <w:r>
        <w:rPr>
          <w:rFonts w:hint="eastAsia" w:ascii="宋体" w:hAnsi="宋体" w:cs="宋体"/>
          <w:szCs w:val="21"/>
        </w:rPr>
      </w:r>
      <w:r/>
    </w:p>
    <w:p>
      <w:pPr>
        <w:pStyle w:val="664"/>
        <w:ind w:firstLine="420"/>
        <w:rPr>
          <w:rFonts w:hint="eastAsia" w:ascii="宋体" w:hAnsi="宋体" w:cs="宋体"/>
          <w:szCs w:val="21"/>
        </w:rPr>
      </w:pPr>
      <w:r>
        <w:rPr>
          <w:rFonts w:hint="eastAsia" w:ascii="宋体" w:hAnsi="宋体" w:cs="宋体"/>
          <w:szCs w:val="21"/>
        </w:rPr>
        <w:t xml:space="preserve">开户行：建行昆山城中支行</w:t>
      </w:r>
      <w:r>
        <w:rPr>
          <w:rFonts w:hint="eastAsia" w:ascii="宋体" w:hAnsi="宋体" w:cs="宋体"/>
          <w:szCs w:val="21"/>
        </w:rPr>
      </w:r>
      <w:r/>
    </w:p>
    <w:p>
      <w:pPr>
        <w:pStyle w:val="664"/>
        <w:ind w:firstLine="420"/>
        <w:rPr>
          <w:rFonts w:hint="eastAsia" w:ascii="宋体" w:hAnsi="宋体" w:eastAsia="宋体" w:cs="宋体"/>
          <w:szCs w:val="21"/>
          <w:lang w:val="en-US" w:eastAsia="zh-CN"/>
        </w:rPr>
      </w:pPr>
      <w:r>
        <w:rPr>
          <w:rFonts w:hint="eastAsia" w:ascii="宋体" w:hAnsi="宋体"/>
          <w:szCs w:val="21"/>
        </w:rPr>
        <w:t xml:space="preserve">2.中标单位如未按规定缴纳中标服务费，招标代理单位将保留诉讼的权利。</w:t>
      </w:r>
      <w:r>
        <w:rPr>
          <w:rFonts w:hint="eastAsia" w:ascii="宋体" w:hAnsi="宋体" w:eastAsia="宋体" w:cs="宋体"/>
          <w:szCs w:val="21"/>
          <w:lang w:val="en-US" w:eastAsia="zh-CN"/>
        </w:rPr>
      </w:r>
      <w:r/>
    </w:p>
    <w:p>
      <w:pPr>
        <w:pStyle w:val="664"/>
        <w:ind w:firstLine="422"/>
        <w:rPr>
          <w:rFonts w:ascii="宋体" w:hAnsi="宋体" w:cs="宋体"/>
          <w:b/>
          <w:szCs w:val="21"/>
        </w:rPr>
      </w:pPr>
      <w:r>
        <w:rPr>
          <w:rFonts w:hint="eastAsia" w:ascii="宋体" w:hAnsi="宋体" w:cs="宋体"/>
          <w:b/>
          <w:szCs w:val="21"/>
        </w:rPr>
        <w:t xml:space="preserve">十、监督</w:t>
      </w:r>
      <w:r>
        <w:rPr>
          <w:rFonts w:ascii="宋体" w:hAnsi="宋体" w:cs="宋体"/>
          <w:b/>
          <w:szCs w:val="21"/>
        </w:rPr>
      </w:r>
      <w:r/>
    </w:p>
    <w:p>
      <w:pPr>
        <w:pStyle w:val="664"/>
        <w:ind w:firstLine="420"/>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政府采购管理部门</w:t>
      </w:r>
      <w:r>
        <w:rPr>
          <w:rFonts w:hint="eastAsia" w:ascii="宋体" w:hAnsi="宋体" w:cs="宋体"/>
          <w:szCs w:val="21"/>
        </w:rPr>
        <w:t xml:space="preserve">和有关监督部门将对招投标全过程进行监督。</w:t>
      </w:r>
      <w:r>
        <w:rPr>
          <w:rFonts w:ascii="宋体" w:hAnsi="宋体" w:cs="宋体"/>
          <w:szCs w:val="21"/>
        </w:rPr>
      </w:r>
      <w:r/>
    </w:p>
    <w:p>
      <w:pPr>
        <w:pStyle w:val="664"/>
        <w:ind w:firstLine="422"/>
        <w:rPr>
          <w:rFonts w:ascii="宋体" w:hAnsi="宋体" w:cs="宋体"/>
          <w:b/>
          <w:szCs w:val="21"/>
        </w:rPr>
      </w:pPr>
      <w:r>
        <w:rPr>
          <w:rFonts w:hint="eastAsia" w:ascii="宋体" w:hAnsi="宋体" w:cs="宋体"/>
          <w:b/>
          <w:szCs w:val="21"/>
        </w:rPr>
        <w:t xml:space="preserve">十一、未尽事宜</w:t>
      </w:r>
      <w:r>
        <w:rPr>
          <w:rFonts w:ascii="宋体" w:hAnsi="宋体" w:cs="宋体"/>
          <w:b/>
          <w:szCs w:val="21"/>
        </w:rPr>
      </w:r>
      <w:r/>
    </w:p>
    <w:p>
      <w:pPr>
        <w:pStyle w:val="664"/>
        <w:numPr>
          <w:ilvl w:val="0"/>
          <w:numId w:val="2"/>
        </w:numPr>
        <w:rPr>
          <w:rFonts w:ascii="宋体" w:hAnsi="宋体" w:cs="宋体"/>
          <w:color w:val="000000"/>
          <w:szCs w:val="21"/>
        </w:rPr>
      </w:pPr>
      <w:r>
        <w:rPr>
          <w:rFonts w:hint="eastAsia" w:ascii="宋体" w:hAnsi="宋体" w:cs="宋体"/>
          <w:szCs w:val="21"/>
        </w:rPr>
        <w:t xml:space="preserve">《中华人民共和国政府采购法》及其他</w:t>
      </w:r>
      <w:r>
        <w:rPr>
          <w:rFonts w:hint="eastAsia" w:ascii="宋体" w:hAnsi="宋体" w:cs="宋体"/>
          <w:szCs w:val="21"/>
          <w:lang w:eastAsia="zh-CN"/>
        </w:rPr>
        <w:t xml:space="preserve">有关</w:t>
      </w:r>
      <w:r>
        <w:rPr>
          <w:rFonts w:hint="eastAsia" w:ascii="宋体" w:hAnsi="宋体" w:cs="宋体"/>
          <w:szCs w:val="21"/>
        </w:rPr>
        <w:t xml:space="preserve">法律法规的规定执行。</w:t>
      </w:r>
      <w:r>
        <w:rPr>
          <w:rFonts w:ascii="宋体" w:hAnsi="宋体" w:cs="宋体"/>
          <w:color w:val="000000"/>
          <w:szCs w:val="21"/>
        </w:rPr>
      </w:r>
      <w:r/>
    </w:p>
    <w:p>
      <w:pPr>
        <w:pStyle w:val="664"/>
        <w:numPr>
          <w:ilvl w:val="0"/>
          <w:numId w:val="2"/>
        </w:numPr>
        <w:rPr>
          <w:rFonts w:ascii="宋体" w:hAnsi="宋体" w:cs="宋体"/>
          <w:color w:val="000000"/>
          <w:szCs w:val="21"/>
        </w:rPr>
      </w:pPr>
      <w:r>
        <w:rPr>
          <w:rFonts w:hint="eastAsia" w:ascii="宋体" w:hAnsi="宋体" w:cs="宋体"/>
          <w:szCs w:val="21"/>
        </w:rPr>
        <w:t xml:space="preserve">中标后中标单位需提供投标文件</w:t>
      </w:r>
      <w:r>
        <w:rPr>
          <w:rFonts w:ascii="宋体" w:hAnsi="宋体" w:cs="宋体"/>
          <w:szCs w:val="21"/>
        </w:rPr>
        <w:t xml:space="preserve">2</w:t>
      </w:r>
      <w:r>
        <w:rPr>
          <w:rFonts w:hint="eastAsia" w:ascii="宋体" w:hAnsi="宋体" w:cs="宋体"/>
          <w:szCs w:val="21"/>
        </w:rPr>
        <w:t xml:space="preserve">套，用于项目归档使用</w:t>
      </w:r>
      <w:r>
        <w:rPr>
          <w:rFonts w:hint="eastAsia" w:ascii="宋体" w:hAnsi="宋体" w:cs="宋体"/>
          <w:color w:val="000000"/>
          <w:szCs w:val="21"/>
        </w:rPr>
        <w:t xml:space="preserve">。</w:t>
      </w:r>
      <w:r>
        <w:rPr>
          <w:rFonts w:ascii="宋体" w:hAnsi="宋体" w:cs="宋体"/>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rPr>
      </w:pPr>
      <w:r>
        <w:rPr>
          <w:rFonts w:ascii="宋体" w:hAnsi="宋体" w:cs="宋体"/>
        </w:rPr>
      </w:r>
      <w:r/>
    </w:p>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b/>
          <w:color w:val="000000"/>
          <w:szCs w:val="21"/>
        </w:rPr>
      </w:pPr>
      <w:r>
        <w:rPr>
          <w:rFonts w:ascii="宋体" w:hAnsi="宋体" w:cs="宋体"/>
          <w:b/>
          <w:color w:val="000000"/>
          <w:szCs w:val="21"/>
        </w:rPr>
      </w:r>
      <w:r/>
    </w:p>
    <w:p>
      <w:pPr>
        <w:pStyle w:val="953"/>
        <w:ind w:firstLine="480"/>
        <w:rPr>
          <w:rFonts w:ascii="宋体" w:hAnsi="宋体" w:cs="宋体"/>
        </w:rPr>
      </w:pPr>
      <w:r>
        <w:rPr>
          <w:rFonts w:ascii="宋体" w:hAnsi="宋体" w:cs="宋体"/>
        </w:rPr>
      </w:r>
      <w:r/>
    </w:p>
    <w:p>
      <w:pPr>
        <w:pStyle w:val="953"/>
        <w:ind w:firstLine="480"/>
        <w:rPr>
          <w:rFonts w:ascii="宋体" w:hAnsi="宋体" w:cs="宋体"/>
        </w:rPr>
      </w:pPr>
      <w:r>
        <w:rPr>
          <w:rFonts w:ascii="宋体" w:hAnsi="宋体" w:cs="宋体"/>
        </w:rPr>
      </w:r>
      <w:r/>
    </w:p>
    <w:p>
      <w:pPr>
        <w:pStyle w:val="953"/>
        <w:ind w:firstLine="480"/>
        <w:rPr>
          <w:rFonts w:ascii="宋体" w:hAnsi="宋体" w:cs="宋体"/>
        </w:rPr>
      </w:pPr>
      <w:r>
        <w:rPr>
          <w:rFonts w:ascii="宋体" w:hAnsi="宋体" w:cs="宋体"/>
        </w:rPr>
      </w:r>
      <w:r/>
    </w:p>
    <w:p>
      <w:pPr>
        <w:pStyle w:val="953"/>
        <w:ind w:firstLine="480"/>
        <w:rPr>
          <w:rFonts w:ascii="宋体" w:hAnsi="宋体" w:cs="宋体"/>
        </w:rPr>
      </w:pPr>
      <w:r>
        <w:rPr>
          <w:rFonts w:ascii="宋体" w:hAnsi="宋体" w:cs="宋体"/>
        </w:rPr>
      </w:r>
      <w:r/>
    </w:p>
    <w:p>
      <w:pPr>
        <w:pStyle w:val="948"/>
        <w:jc w:val="center"/>
        <w:spacing w:before="120" w:after="120"/>
        <w:rPr>
          <w:rFonts w:ascii="宋体" w:hAnsi="宋体" w:cs="宋体"/>
          <w:sz w:val="48"/>
          <w:szCs w:val="48"/>
          <w:lang w:eastAsia="zh-CN"/>
        </w:rPr>
        <w:outlineLvl w:val="0"/>
      </w:pPr>
      <w:r>
        <w:rPr>
          <w:rFonts w:hint="eastAsia" w:ascii="宋体" w:hAnsi="宋体" w:cs="宋体"/>
          <w:sz w:val="44"/>
          <w:szCs w:val="36"/>
          <w:lang w:eastAsia="zh-CN"/>
        </w:rPr>
        <w:t xml:space="preserve">第三章投标文件格式</w:t>
      </w:r>
      <w:bookmarkStart w:id="6" w:name="gpcItem_SubmitDocStruct"/>
      <w:r/>
      <w:bookmarkEnd w:id="6"/>
      <w:r>
        <w:rPr>
          <w:rFonts w:ascii="宋体" w:hAnsi="宋体" w:cs="宋体"/>
          <w:sz w:val="48"/>
          <w:szCs w:val="48"/>
          <w:lang w:eastAsia="zh-CN"/>
        </w:rPr>
      </w:r>
      <w:r/>
    </w:p>
    <w:p>
      <w:pPr>
        <w:pStyle w:val="664"/>
        <w:rPr>
          <w:rFonts w:ascii="宋体" w:hAnsi="宋体" w:cs="宋体"/>
          <w:color w:val="000000"/>
        </w:rPr>
      </w:pPr>
      <w:r>
        <w:rPr>
          <w:rFonts w:ascii="宋体" w:hAnsi="宋体" w:cs="宋体"/>
          <w:color w:val="000000"/>
        </w:rPr>
      </w:r>
      <w:r/>
    </w:p>
    <w:p>
      <w:pPr>
        <w:pStyle w:val="664"/>
        <w:rPr>
          <w:rFonts w:ascii="宋体" w:hAnsi="宋体" w:cs="宋体"/>
          <w:color w:val="000000"/>
        </w:rPr>
      </w:pPr>
      <w:r>
        <w:rPr>
          <w:rFonts w:ascii="宋体" w:hAnsi="宋体" w:cs="宋体"/>
          <w:color w:val="000000"/>
        </w:rPr>
      </w:r>
      <w:r/>
    </w:p>
    <w:p>
      <w:pPr>
        <w:pStyle w:val="687"/>
        <w:ind w:firstLine="0"/>
        <w:spacing w:line="360" w:lineRule="auto"/>
        <w:rPr>
          <w:rFonts w:ascii="宋体" w:hAnsi="宋体" w:cs="宋体"/>
          <w:b/>
          <w:color w:val="000000"/>
          <w:lang w:eastAsia="zh-CN"/>
        </w:rPr>
      </w:pPr>
      <w:r>
        <w:rPr>
          <w:rFonts w:hint="eastAsia" w:ascii="宋体" w:hAnsi="宋体" w:eastAsia="宋体" w:cs="宋体"/>
          <w:b/>
          <w:color w:val="000000"/>
          <w:lang w:eastAsia="zh-CN"/>
        </w:rPr>
        <w:t xml:space="preserve">说明：</w:t>
      </w:r>
      <w:r>
        <w:rPr>
          <w:rFonts w:ascii="宋体" w:hAnsi="宋体" w:cs="宋体"/>
          <w:b/>
          <w:color w:val="000000"/>
          <w:lang w:eastAsia="zh-CN"/>
        </w:rPr>
      </w:r>
      <w:r/>
    </w:p>
    <w:p>
      <w:pPr>
        <w:pStyle w:val="687"/>
        <w:ind w:firstLine="0"/>
        <w:spacing w:line="360" w:lineRule="auto"/>
        <w:rPr>
          <w:rFonts w:ascii="宋体" w:hAnsi="宋体" w:cs="宋体"/>
          <w:color w:val="000000"/>
          <w:lang w:eastAsia="zh-CN"/>
        </w:rPr>
      </w:pPr>
      <w:r>
        <w:rPr>
          <w:rFonts w:hint="eastAsia" w:ascii="宋体" w:hAnsi="宋体" w:eastAsia="宋体" w:cs="宋体"/>
          <w:b/>
          <w:color w:val="000000"/>
          <w:lang w:eastAsia="zh-CN"/>
        </w:rPr>
        <w:t xml:space="preserve">    对本章所有的投标书格式 ，投标方可根据自身情况进行补充和修改，但补充和修改不得造成与本格式内容有实质性的违背。</w:t>
      </w:r>
      <w:r>
        <w:rPr>
          <w:rFonts w:ascii="宋体" w:hAnsi="宋体" w:cs="宋体"/>
          <w:color w:val="000000"/>
          <w:lang w:eastAsia="zh-CN"/>
        </w:rPr>
      </w:r>
      <w:r/>
    </w:p>
    <w:p>
      <w:pPr>
        <w:pStyle w:val="687"/>
        <w:ind w:firstLine="0"/>
        <w:rPr>
          <w:rFonts w:ascii="宋体" w:hAnsi="宋体" w:cs="宋体"/>
          <w:b/>
          <w:color w:val="000000"/>
          <w:lang w:eastAsia="zh-CN"/>
        </w:rPr>
      </w:pPr>
      <w:r>
        <w:rPr>
          <w:rFonts w:ascii="宋体" w:hAnsi="宋体" w:cs="宋体"/>
          <w:b/>
          <w:color w:val="000000"/>
          <w:lang w:eastAsia="zh-CN"/>
        </w:rPr>
      </w:r>
      <w:r/>
    </w:p>
    <w:p>
      <w:pPr>
        <w:pStyle w:val="687"/>
        <w:ind w:firstLine="0"/>
        <w:spacing w:line="360" w:lineRule="auto"/>
        <w:rPr>
          <w:rFonts w:ascii="宋体" w:hAnsi="宋体" w:cs="宋体"/>
          <w:b/>
          <w:color w:val="000000"/>
          <w:lang w:eastAsia="zh-CN"/>
        </w:rPr>
      </w:pPr>
      <w:r>
        <w:rPr>
          <w:rFonts w:ascii="宋体" w:hAnsi="宋体" w:cs="宋体"/>
          <w:b/>
          <w:color w:val="000000"/>
          <w:lang w:eastAsia="zh-CN"/>
        </w:rPr>
      </w:r>
      <w:r/>
    </w:p>
    <w:p>
      <w:pPr>
        <w:pStyle w:val="953"/>
        <w:ind w:left="0" w:firstLine="0"/>
        <w:rPr>
          <w:rFonts w:ascii="宋体" w:hAnsi="宋体" w:cs="宋体"/>
          <w:sz w:val="30"/>
          <w:szCs w:val="30"/>
        </w:rPr>
      </w:pPr>
      <w:r/>
      <w:bookmarkStart w:id="7" w:name="_Ref367264170"/>
      <w:r>
        <w:rPr>
          <w:rFonts w:hint="eastAsia" w:ascii="宋体" w:hAnsi="宋体" w:cs="宋体"/>
          <w:sz w:val="30"/>
          <w:szCs w:val="30"/>
          <w:lang w:val="zh-CN"/>
        </w:rPr>
        <w:br w:type="page" w:clear="all"/>
      </w:r>
      <w:bookmarkStart w:id="8" w:name="_Ref513472265"/>
      <w:r>
        <w:rPr>
          <w:rFonts w:ascii="宋体" w:hAnsi="宋体" w:cs="宋体"/>
          <w:sz w:val="30"/>
          <w:szCs w:val="30"/>
        </w:rPr>
      </w:r>
      <w:r/>
    </w:p>
    <w:p>
      <w:pPr>
        <w:pStyle w:val="666"/>
        <w:ind w:left="567" w:hanging="567"/>
        <w:spacing w:before="0" w:after="0" w:line="360" w:lineRule="auto"/>
        <w:rPr>
          <w:rFonts w:ascii="宋体" w:hAnsi="宋体" w:cs="宋体"/>
          <w:sz w:val="30"/>
          <w:szCs w:val="30"/>
          <w:lang w:eastAsia="zh-CN"/>
        </w:rPr>
      </w:pPr>
      <w:r/>
      <w:bookmarkStart w:id="9" w:name="_Ref110514092"/>
      <w:r>
        <w:rPr>
          <w:rFonts w:hint="eastAsia" w:ascii="宋体" w:hAnsi="宋体" w:cs="宋体"/>
          <w:sz w:val="30"/>
          <w:szCs w:val="30"/>
          <w:lang w:val="zh-CN" w:eastAsia="zh-CN"/>
        </w:rPr>
        <w:t xml:space="preserve">格式</w:t>
      </w:r>
      <w:bookmarkEnd w:id="7"/>
      <w:r>
        <w:rPr>
          <w:rFonts w:hint="eastAsia" w:ascii="宋体" w:hAnsi="宋体" w:cs="宋体"/>
          <w:sz w:val="30"/>
          <w:szCs w:val="30"/>
          <w:lang w:val="zh-CN" w:eastAsia="zh-CN"/>
        </w:rPr>
        <w:t xml:space="preserve">：（投标人）法定代表人授权委托书</w:t>
      </w:r>
      <w:bookmarkEnd w:id="8"/>
      <w:r/>
      <w:bookmarkEnd w:id="9"/>
      <w:r>
        <w:rPr>
          <w:rFonts w:ascii="宋体" w:hAnsi="宋体" w:cs="宋体"/>
          <w:sz w:val="30"/>
          <w:szCs w:val="30"/>
          <w:lang w:eastAsia="zh-CN"/>
        </w:rPr>
      </w:r>
      <w:r/>
    </w:p>
    <w:p>
      <w:pPr>
        <w:pStyle w:val="687"/>
        <w:jc w:val="center"/>
        <w:spacing w:line="360" w:lineRule="auto"/>
        <w:rPr>
          <w:rFonts w:ascii="宋体" w:hAnsi="宋体" w:cs="宋体"/>
          <w:color w:val="000000"/>
          <w:lang w:eastAsia="zh-CN"/>
        </w:rPr>
      </w:pPr>
      <w:r>
        <w:rPr>
          <w:rFonts w:ascii="宋体" w:hAnsi="宋体" w:cs="宋体"/>
          <w:color w:val="000000"/>
          <w:lang w:eastAsia="zh-CN"/>
        </w:rPr>
      </w:r>
      <w:r/>
    </w:p>
    <w:p>
      <w:pPr>
        <w:pStyle w:val="687"/>
        <w:jc w:val="center"/>
        <w:spacing w:line="360" w:lineRule="auto"/>
        <w:rPr>
          <w:rFonts w:ascii="宋体" w:hAnsi="宋体" w:cs="宋体"/>
          <w:b/>
          <w:color w:val="000000"/>
          <w:sz w:val="28"/>
          <w:szCs w:val="28"/>
          <w:lang w:eastAsia="zh-CN"/>
        </w:rPr>
      </w:pPr>
      <w:r>
        <w:rPr>
          <w:rFonts w:hint="eastAsia" w:ascii="宋体" w:hAnsi="宋体" w:eastAsia="宋体" w:cs="宋体"/>
          <w:b/>
          <w:color w:val="000000"/>
          <w:sz w:val="28"/>
          <w:szCs w:val="28"/>
          <w:lang w:eastAsia="zh-CN"/>
        </w:rPr>
        <w:t xml:space="preserve">授权委托书</w:t>
      </w:r>
      <w:r>
        <w:rPr>
          <w:rFonts w:ascii="宋体" w:hAnsi="宋体" w:cs="宋体"/>
          <w:b/>
          <w:color w:val="000000"/>
          <w:sz w:val="28"/>
          <w:szCs w:val="28"/>
          <w:lang w:eastAsia="zh-CN"/>
        </w:rPr>
      </w:r>
      <w:r/>
    </w:p>
    <w:p>
      <w:pPr>
        <w:pStyle w:val="687"/>
        <w:spacing w:line="360" w:lineRule="auto"/>
        <w:rPr>
          <w:rFonts w:ascii="宋体" w:hAnsi="宋体" w:cs="宋体"/>
          <w:color w:val="000000"/>
          <w:lang w:eastAsia="zh-CN"/>
        </w:rPr>
      </w:pPr>
      <w:r>
        <w:rPr>
          <w:rFonts w:ascii="宋体" w:hAnsi="宋体" w:cs="宋体"/>
          <w:color w:val="000000"/>
          <w:lang w:eastAsia="zh-CN"/>
        </w:rPr>
      </w:r>
      <w:r/>
    </w:p>
    <w:p>
      <w:pPr>
        <w:pStyle w:val="687"/>
        <w:spacing w:line="360" w:lineRule="auto"/>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本授权委托书声明：  我 （姓名）系（投标单位名称）的法定代表人，现授权委托</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投标单位名称）的（姓名）为我公司被授权人，以本公司的名义参加苏州建元项目管理有限公司组织实施的编号为号的招标活动。被授权人在开标、评标、合同谈判过程中所签署的一切文件和处理与这有关的一切事务，我均予以承认。</w:t>
      </w:r>
      <w:r>
        <w:rPr>
          <w:rFonts w:ascii="宋体" w:hAnsi="宋体" w:cs="宋体"/>
          <w:color w:val="000000"/>
          <w:sz w:val="21"/>
          <w:szCs w:val="21"/>
          <w:lang w:eastAsia="zh-CN"/>
        </w:rPr>
      </w:r>
      <w:r/>
    </w:p>
    <w:p>
      <w:pPr>
        <w:pStyle w:val="687"/>
        <w:spacing w:line="360" w:lineRule="auto"/>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被授权人在授权委托书有效期内签署的所有文件不因授权委托的撤销而失效，除非有撤销授权委托的书面通知，本授权委托书自投标开始至合同履行完毕止。</w:t>
      </w:r>
      <w:r>
        <w:rPr>
          <w:rFonts w:ascii="宋体" w:hAnsi="宋体" w:cs="宋体"/>
          <w:color w:val="000000"/>
          <w:sz w:val="21"/>
          <w:szCs w:val="21"/>
          <w:lang w:eastAsia="zh-CN"/>
        </w:rPr>
      </w:r>
      <w:r/>
    </w:p>
    <w:p>
      <w:pPr>
        <w:pStyle w:val="687"/>
        <w:spacing w:line="360" w:lineRule="auto"/>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被授权人无转委托权。特此委托。</w:t>
      </w:r>
      <w:r>
        <w:rPr>
          <w:rFonts w:ascii="宋体" w:hAnsi="宋体" w:cs="宋体"/>
          <w:color w:val="000000"/>
          <w:sz w:val="21"/>
          <w:szCs w:val="21"/>
          <w:lang w:eastAsia="zh-CN"/>
        </w:rPr>
      </w:r>
      <w:r/>
    </w:p>
    <w:p>
      <w:pPr>
        <w:pStyle w:val="687"/>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本授权书于______年____月____日起生效，特此声明。</w:t>
      </w:r>
      <w:r>
        <w:rPr>
          <w:rFonts w:ascii="宋体" w:hAnsi="宋体" w:cs="宋体"/>
          <w:sz w:val="21"/>
          <w:szCs w:val="21"/>
          <w:lang w:eastAsia="zh-CN"/>
        </w:rPr>
      </w:r>
      <w:r/>
    </w:p>
    <w:p>
      <w:pPr>
        <w:pStyle w:val="687"/>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被授权人身份证号码：</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职务：</w:t>
      </w:r>
      <w:r>
        <w:rPr>
          <w:rFonts w:hint="eastAsia" w:ascii="宋体" w:hAnsi="宋体" w:eastAsia="宋体" w:cs="宋体"/>
          <w:sz w:val="21"/>
          <w:szCs w:val="21"/>
          <w:u w:val="single"/>
          <w:lang w:eastAsia="zh-CN"/>
        </w:rPr>
        <w:t xml:space="preserve">        。</w:t>
      </w:r>
      <w:r>
        <w:rPr>
          <w:rFonts w:ascii="宋体" w:hAnsi="宋体" w:cs="宋体"/>
          <w:sz w:val="21"/>
          <w:szCs w:val="21"/>
          <w:lang w:eastAsia="zh-CN"/>
        </w:rPr>
      </w:r>
      <w:r/>
    </w:p>
    <w:p>
      <w:pPr>
        <w:pStyle w:val="687"/>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被授权人联系电话：</w:t>
      </w:r>
      <w:r>
        <w:rPr>
          <w:rFonts w:hint="eastAsia" w:ascii="宋体" w:hAnsi="宋体" w:eastAsia="宋体" w:cs="宋体"/>
          <w:sz w:val="21"/>
          <w:szCs w:val="21"/>
          <w:u w:val="single"/>
          <w:lang w:eastAsia="zh-CN"/>
        </w:rPr>
        <w:t xml:space="preserve">（手机）        。</w:t>
      </w:r>
      <w:r>
        <w:rPr>
          <w:rFonts w:ascii="宋体" w:hAnsi="宋体" w:cs="宋体"/>
          <w:sz w:val="21"/>
          <w:szCs w:val="21"/>
          <w:lang w:eastAsia="zh-CN"/>
        </w:rPr>
      </w:r>
      <w:r/>
    </w:p>
    <w:p>
      <w:pPr>
        <w:pStyle w:val="687"/>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单位地址：</w:t>
      </w:r>
      <w:r>
        <w:rPr>
          <w:rFonts w:hint="eastAsia" w:ascii="宋体" w:hAnsi="宋体" w:eastAsia="宋体" w:cs="宋体"/>
          <w:sz w:val="21"/>
          <w:szCs w:val="21"/>
          <w:u w:val="single"/>
          <w:lang w:eastAsia="zh-CN"/>
        </w:rPr>
        <w:t xml:space="preserve">             。</w:t>
      </w:r>
      <w:r>
        <w:rPr>
          <w:rFonts w:ascii="宋体" w:hAnsi="宋体" w:cs="宋体"/>
          <w:sz w:val="21"/>
          <w:szCs w:val="21"/>
          <w:lang w:eastAsia="zh-CN"/>
        </w:rPr>
      </w:r>
      <w:r/>
    </w:p>
    <w:p>
      <w:pPr>
        <w:pStyle w:val="687"/>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87"/>
        <w:spacing w:line="360" w:lineRule="auto"/>
        <w:rPr>
          <w:rFonts w:ascii="宋体" w:hAnsi="宋体" w:cs="宋体"/>
          <w:sz w:val="21"/>
          <w:szCs w:val="21"/>
          <w:lang w:eastAsia="zh-CN"/>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rPr>
          <w:rFonts w:ascii="宋体" w:hAnsi="宋体" w:cs="宋体"/>
          <w:sz w:val="21"/>
          <w:szCs w:val="21"/>
          <w:lang w:eastAsia="zh-CN"/>
        </w:rPr>
      </w:r>
      <w:r/>
    </w:p>
    <w:p>
      <w:pPr>
        <w:pStyle w:val="699"/>
        <w:ind w:left="3400" w:firstLine="425"/>
        <w:spacing w:line="360" w:lineRule="auto"/>
        <w:rPr>
          <w:rFonts w:hAnsi="宋体" w:eastAsia="宋体" w:cs="宋体"/>
          <w:color w:val="000000"/>
          <w:sz w:val="21"/>
          <w:szCs w:val="21"/>
        </w:rPr>
      </w:pPr>
      <w:r>
        <w:rPr>
          <w:rFonts w:hAnsi="宋体" w:eastAsia="宋体" w:cs="宋体"/>
          <w:color w:val="000000"/>
          <w:sz w:val="21"/>
          <w:szCs w:val="21"/>
        </w:rPr>
      </w:r>
      <w:r/>
    </w:p>
    <w:p>
      <w:pPr>
        <w:pStyle w:val="699"/>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cs="宋体"/>
          <w:sz w:val="21"/>
          <w:szCs w:val="21"/>
        </w:rPr>
      </w:r>
      <w:r/>
    </w:p>
    <w:p>
      <w:pPr>
        <w:pStyle w:val="699"/>
        <w:ind w:left="3825"/>
        <w:spacing w:line="360" w:lineRule="auto"/>
        <w:rPr>
          <w:rFonts w:hAnsi="宋体" w:cs="宋体"/>
          <w:sz w:val="21"/>
          <w:szCs w:val="21"/>
        </w:rPr>
      </w:pPr>
      <w:r>
        <w:rPr>
          <w:rFonts w:hAnsi="宋体" w:eastAsia="宋体" w:cs="宋体"/>
          <w:sz w:val="21"/>
          <w:szCs w:val="21"/>
        </w:rPr>
        <w:t xml:space="preserve">法定代表人：（签</w:t>
      </w:r>
      <w:r>
        <w:rPr>
          <w:rFonts w:hint="eastAsia" w:hAnsi="宋体" w:eastAsia="宋体" w:cs="宋体"/>
          <w:sz w:val="21"/>
          <w:szCs w:val="21"/>
        </w:rPr>
        <w:t xml:space="preserve">字或盖</w:t>
      </w:r>
      <w:r>
        <w:rPr>
          <w:rFonts w:hAnsi="宋体" w:eastAsia="宋体" w:cs="宋体"/>
          <w:sz w:val="21"/>
          <w:szCs w:val="21"/>
        </w:rPr>
        <w:t xml:space="preserve">章）</w:t>
      </w:r>
      <w:r>
        <w:rPr>
          <w:rFonts w:hAnsi="宋体" w:cs="宋体"/>
          <w:sz w:val="21"/>
          <w:szCs w:val="21"/>
        </w:rPr>
      </w:r>
      <w:r/>
    </w:p>
    <w:p>
      <w:pPr>
        <w:pStyle w:val="699"/>
        <w:ind w:right="-252" w:firstLine="3885"/>
        <w:spacing w:line="360" w:lineRule="auto"/>
        <w:rPr>
          <w:rFonts w:hAnsi="宋体" w:cs="宋体"/>
          <w:sz w:val="21"/>
          <w:szCs w:val="21"/>
        </w:rPr>
      </w:pPr>
      <w:r>
        <w:rPr>
          <w:rFonts w:hAnsi="宋体" w:eastAsia="宋体" w:cs="宋体"/>
          <w:sz w:val="21"/>
          <w:szCs w:val="21"/>
        </w:rPr>
        <w:t xml:space="preserve">年     月     日</w:t>
      </w:r>
      <w:r>
        <w:rPr>
          <w:rFonts w:hAnsi="宋体" w:cs="宋体"/>
          <w:sz w:val="21"/>
          <w:szCs w:val="21"/>
        </w:rPr>
      </w:r>
      <w:r/>
    </w:p>
    <w:p>
      <w:pPr>
        <w:pStyle w:val="687"/>
        <w:jc w:val="right"/>
        <w:spacing w:line="360" w:lineRule="auto"/>
        <w:rPr>
          <w:rFonts w:ascii="宋体" w:hAnsi="宋体" w:cs="宋体"/>
          <w:color w:val="000000"/>
          <w:sz w:val="21"/>
          <w:szCs w:val="21"/>
          <w:lang w:eastAsia="zh-CN"/>
        </w:rPr>
      </w:pPr>
      <w:r>
        <w:rPr>
          <w:rFonts w:ascii="宋体" w:hAnsi="宋体" w:cs="宋体"/>
          <w:color w:val="000000"/>
          <w:sz w:val="21"/>
          <w:szCs w:val="21"/>
          <w:lang w:eastAsia="zh-CN"/>
        </w:rPr>
      </w:r>
      <w:r/>
    </w:p>
    <w:p>
      <w:pPr>
        <w:pStyle w:val="687"/>
        <w:ind w:firstLine="900"/>
        <w:spacing w:line="360" w:lineRule="auto"/>
        <w:rPr>
          <w:rFonts w:ascii="宋体" w:hAnsi="宋体" w:cs="宋体"/>
          <w:color w:val="000000"/>
          <w:lang w:eastAsia="zh-CN"/>
        </w:rPr>
      </w:pPr>
      <w:r>
        <w:rPr>
          <w:rFonts w:ascii="宋体" w:hAnsi="宋体" w:cs="宋体"/>
          <w:color w:val="000000"/>
          <w:lang w:eastAsia="zh-CN"/>
        </w:rPr>
      </w:r>
      <w:r/>
    </w:p>
    <w:p>
      <w:pPr>
        <w:pStyle w:val="687"/>
        <w:ind w:firstLine="900"/>
        <w:spacing w:line="360" w:lineRule="auto"/>
        <w:rPr>
          <w:rFonts w:ascii="宋体" w:hAnsi="宋体" w:cs="宋体"/>
          <w:color w:val="000000"/>
          <w:lang w:eastAsia="zh-CN"/>
        </w:rPr>
      </w:pPr>
      <w:r>
        <w:rPr>
          <w:rFonts w:ascii="宋体" w:hAnsi="宋体" w:cs="宋体"/>
          <w:color w:val="000000"/>
          <w:lang w:eastAsia="zh-CN"/>
        </w:rPr>
      </w:r>
      <w:r/>
    </w:p>
    <w:p>
      <w:pPr>
        <w:pStyle w:val="687"/>
        <w:ind w:firstLine="900"/>
        <w:spacing w:line="360" w:lineRule="auto"/>
        <w:rPr>
          <w:rFonts w:ascii="宋体" w:hAnsi="宋体" w:cs="宋体"/>
          <w:color w:val="000000"/>
          <w:lang w:eastAsia="zh-CN"/>
        </w:rPr>
      </w:pPr>
      <w:r>
        <w:rPr>
          <w:rFonts w:ascii="宋体" w:hAnsi="宋体" w:cs="宋体"/>
          <w:color w:val="000000"/>
          <w:lang w:eastAsia="zh-CN"/>
        </w:rPr>
      </w:r>
      <w:r/>
    </w:p>
    <w:p>
      <w:pPr>
        <w:pStyle w:val="687"/>
        <w:ind w:firstLine="900"/>
        <w:spacing w:line="360" w:lineRule="auto"/>
        <w:rPr>
          <w:rFonts w:ascii="宋体" w:hAnsi="宋体" w:cs="宋体"/>
          <w:color w:val="000000"/>
          <w:lang w:eastAsia="zh-CN"/>
        </w:rPr>
      </w:pPr>
      <w:r>
        <w:rPr>
          <w:rFonts w:ascii="宋体" w:hAnsi="宋体" w:cs="宋体"/>
          <w:color w:val="000000"/>
          <w:lang w:eastAsia="zh-CN"/>
        </w:rPr>
      </w:r>
      <w:r/>
    </w:p>
    <w:p>
      <w:pPr>
        <w:pStyle w:val="687"/>
        <w:ind w:firstLine="900"/>
        <w:spacing w:line="360" w:lineRule="auto"/>
        <w:rPr>
          <w:rFonts w:ascii="宋体" w:hAnsi="宋体" w:cs="宋体"/>
          <w:color w:val="000000"/>
          <w:lang w:eastAsia="zh-CN"/>
        </w:rPr>
      </w:pPr>
      <w:r>
        <w:rPr>
          <w:rFonts w:ascii="宋体" w:hAnsi="宋体" w:cs="宋体"/>
          <w:color w:val="000000"/>
          <w:lang w:eastAsia="zh-CN"/>
        </w:rPr>
      </w:r>
      <w:r/>
    </w:p>
    <w:p>
      <w:pPr>
        <w:pStyle w:val="687"/>
        <w:ind w:firstLine="900"/>
        <w:spacing w:line="360" w:lineRule="auto"/>
        <w:rPr>
          <w:rFonts w:ascii="宋体" w:hAnsi="宋体" w:cs="宋体"/>
          <w:color w:val="000000"/>
          <w:lang w:eastAsia="zh-CN"/>
        </w:rPr>
      </w:pPr>
      <w:r>
        <w:rPr>
          <w:rFonts w:ascii="宋体" w:hAnsi="宋体" w:cs="宋体"/>
          <w:color w:val="000000"/>
          <w:lang w:eastAsia="zh-CN"/>
        </w:rPr>
      </w:r>
      <w:r/>
    </w:p>
    <w:p>
      <w:pPr>
        <w:pStyle w:val="687"/>
        <w:ind w:firstLine="900"/>
        <w:spacing w:line="360" w:lineRule="auto"/>
        <w:rPr>
          <w:rFonts w:ascii="宋体" w:hAnsi="宋体" w:cs="宋体"/>
          <w:color w:val="000000"/>
          <w:lang w:eastAsia="zh-CN"/>
        </w:rPr>
      </w:pPr>
      <w:r>
        <w:rPr>
          <w:rFonts w:ascii="宋体" w:hAnsi="宋体" w:cs="宋体"/>
          <w:color w:val="000000"/>
          <w:lang w:eastAsia="zh-CN"/>
        </w:rPr>
      </w:r>
      <w:r/>
    </w:p>
    <w:p>
      <w:pPr>
        <w:pStyle w:val="687"/>
        <w:ind w:firstLine="0"/>
        <w:spacing w:line="360" w:lineRule="auto"/>
        <w:rPr>
          <w:rFonts w:ascii="宋体" w:hAnsi="宋体" w:cs="宋体"/>
          <w:color w:val="000000"/>
          <w:lang w:eastAsia="zh-CN"/>
        </w:rPr>
      </w:pPr>
      <w:r>
        <w:rPr>
          <w:rFonts w:ascii="宋体" w:hAnsi="宋体" w:cs="宋体"/>
          <w:color w:val="000000"/>
          <w:lang w:eastAsia="zh-CN"/>
        </w:rPr>
      </w:r>
      <w:r/>
    </w:p>
    <w:p>
      <w:pPr>
        <w:pStyle w:val="666"/>
        <w:ind w:left="567" w:hanging="567"/>
        <w:spacing w:before="0" w:after="0" w:line="360" w:lineRule="auto"/>
        <w:rPr>
          <w:rFonts w:ascii="宋体" w:hAnsi="宋体" w:cs="宋体"/>
          <w:color w:val="000000"/>
          <w:sz w:val="30"/>
          <w:szCs w:val="30"/>
          <w:lang w:eastAsia="zh-CN"/>
        </w:rPr>
      </w:pPr>
      <w:r/>
      <w:bookmarkStart w:id="10" w:name="_Ref367264171"/>
      <w:r>
        <w:rPr>
          <w:rFonts w:hint="eastAsia" w:ascii="宋体" w:hAnsi="宋体" w:cs="宋体"/>
          <w:sz w:val="30"/>
          <w:szCs w:val="30"/>
          <w:lang w:val="zh-CN" w:eastAsia="zh-CN"/>
        </w:rPr>
        <w:t xml:space="preserve">格式</w:t>
      </w:r>
      <w:r>
        <w:rPr>
          <w:rFonts w:hint="eastAsia" w:ascii="宋体" w:hAnsi="宋体" w:cs="宋体"/>
          <w:color w:val="000000"/>
          <w:sz w:val="30"/>
          <w:szCs w:val="30"/>
          <w:lang w:eastAsia="zh-CN"/>
        </w:rPr>
        <w:t xml:space="preserve">：投标函</w:t>
      </w:r>
      <w:bookmarkEnd w:id="10"/>
      <w:r>
        <w:rPr>
          <w:rFonts w:ascii="宋体" w:hAnsi="宋体" w:cs="宋体"/>
          <w:color w:val="000000"/>
          <w:sz w:val="30"/>
          <w:szCs w:val="30"/>
          <w:lang w:eastAsia="zh-CN"/>
        </w:rPr>
      </w:r>
      <w:r/>
    </w:p>
    <w:p>
      <w:pPr>
        <w:pStyle w:val="938"/>
        <w:jc w:val="center"/>
        <w:spacing w:line="360" w:lineRule="auto"/>
        <w:rPr>
          <w:rFonts w:hAnsi="宋体" w:cs="宋体"/>
          <w:b/>
          <w:color w:val="000000"/>
          <w:sz w:val="28"/>
          <w:szCs w:val="28"/>
        </w:rPr>
      </w:pPr>
      <w:r>
        <w:rPr>
          <w:rFonts w:hAnsi="宋体" w:eastAsia="宋体" w:cs="宋体"/>
          <w:b/>
          <w:color w:val="000000"/>
          <w:sz w:val="28"/>
          <w:szCs w:val="28"/>
        </w:rPr>
        <w:t xml:space="preserve">投标函</w:t>
      </w:r>
      <w:r>
        <w:rPr>
          <w:rFonts w:hAnsi="宋体" w:cs="宋体"/>
          <w:b/>
          <w:color w:val="000000"/>
          <w:sz w:val="28"/>
          <w:szCs w:val="28"/>
        </w:rPr>
      </w:r>
      <w:r/>
    </w:p>
    <w:p>
      <w:pPr>
        <w:pStyle w:val="664"/>
        <w:rPr>
          <w:rFonts w:ascii="宋体" w:hAnsi="宋体" w:cs="宋体"/>
        </w:rPr>
      </w:pPr>
      <w:r/>
      <w:bookmarkStart w:id="11" w:name="_Ref367264172"/>
      <w:r>
        <w:rPr>
          <w:rFonts w:hint="eastAsia" w:ascii="宋体" w:hAnsi="宋体" w:cs="宋体"/>
        </w:rPr>
        <w:t xml:space="preserve">致：</w:t>
      </w:r>
      <w:r>
        <w:rPr>
          <w:rFonts w:hint="eastAsia" w:ascii="宋体" w:hAnsi="宋体" w:cs="宋体"/>
          <w:iCs/>
          <w:u w:val="single"/>
          <w:lang w:val="en-US" w:eastAsia="zh-CN"/>
        </w:rPr>
        <w:t xml:space="preserve">昆山市水务局</w:t>
      </w:r>
      <w:r>
        <w:rPr>
          <w:rFonts w:hint="eastAsia" w:ascii="宋体" w:hAnsi="宋体" w:cs="宋体"/>
          <w:i/>
          <w:iCs/>
          <w:u w:val="single"/>
        </w:rPr>
        <w:t xml:space="preserve">、</w:t>
      </w:r>
      <w:r>
        <w:rPr>
          <w:rFonts w:hint="eastAsia" w:ascii="宋体" w:hAnsi="宋体" w:cs="宋体"/>
          <w:color w:val="000000"/>
          <w:szCs w:val="21"/>
          <w:u w:val="single"/>
        </w:rPr>
        <w:t xml:space="preserve">苏州建元项目管理有限公司</w:t>
      </w:r>
      <w:r>
        <w:rPr>
          <w:rFonts w:ascii="宋体" w:hAnsi="宋体" w:cs="宋体"/>
          <w:color w:val="000000"/>
          <w:szCs w:val="21"/>
        </w:rPr>
        <w:t xml:space="preserve">：</w:t>
      </w:r>
      <w:r>
        <w:rPr>
          <w:rFonts w:ascii="宋体" w:hAnsi="宋体" w:cs="宋体"/>
        </w:rPr>
      </w:r>
      <w:r/>
    </w:p>
    <w:p>
      <w:pPr>
        <w:pStyle w:val="664"/>
        <w:ind w:firstLine="420"/>
        <w:jc w:val="left"/>
        <w:rPr>
          <w:rFonts w:ascii="宋体" w:hAnsi="宋体" w:cs="宋体"/>
        </w:rPr>
      </w:pPr>
      <w:r>
        <w:rPr>
          <w:rFonts w:hint="eastAsia" w:ascii="宋体" w:hAnsi="宋体" w:cs="宋体"/>
          <w:color w:val="000000"/>
          <w:szCs w:val="21"/>
        </w:rPr>
        <w:t xml:space="preserve">经仔细阅读和研究，我方同意招标文件</w:t>
      </w:r>
      <w:r>
        <w:rPr>
          <w:rFonts w:hint="eastAsia" w:ascii="宋体" w:hAnsi="宋体" w:cs="宋体"/>
          <w:szCs w:val="21"/>
          <w:lang w:val="zh-CN"/>
        </w:rPr>
        <w:t xml:space="preserve">（包括补充文件）</w:t>
      </w:r>
      <w:r>
        <w:rPr>
          <w:rFonts w:hint="eastAsia" w:ascii="宋体" w:hAnsi="宋体" w:cs="宋体"/>
          <w:color w:val="000000"/>
          <w:szCs w:val="21"/>
        </w:rPr>
        <w:t xml:space="preserve">的各条款要求，</w:t>
      </w:r>
      <w:r>
        <w:rPr>
          <w:rFonts w:hint="eastAsia" w:ascii="宋体" w:hAnsi="宋体" w:cs="宋体"/>
        </w:rPr>
        <w:t xml:space="preserve">自愿参加</w:t>
      </w:r>
      <w:r>
        <w:rPr>
          <w:rFonts w:hint="eastAsia" w:ascii="宋体" w:hAnsi="宋体" w:cs="宋体"/>
          <w:iCs/>
          <w:u w:val="single"/>
        </w:rPr>
        <w:t xml:space="preserve">（项目名称及项目编号）</w:t>
      </w:r>
      <w:r>
        <w:rPr>
          <w:rFonts w:hint="eastAsia" w:ascii="宋体" w:hAnsi="宋体" w:cs="宋体"/>
        </w:rPr>
        <w:t xml:space="preserve">的投标活动，并做出如下承诺：</w:t>
      </w:r>
      <w:r>
        <w:rPr>
          <w:rFonts w:ascii="宋体" w:hAnsi="宋体" w:cs="宋体"/>
        </w:rPr>
      </w:r>
      <w:r/>
    </w:p>
    <w:p>
      <w:pPr>
        <w:pStyle w:val="664"/>
        <w:ind w:firstLine="420"/>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lang w:val="zh-CN"/>
        </w:rPr>
        <w:t xml:space="preserve">我方同意提供与投标有关的一切数据或资料，并保证所提供的投标文件及相关资料均真实有效，若有不实，由此产生的后果由我方承担；</w:t>
      </w:r>
      <w:r>
        <w:rPr>
          <w:rFonts w:ascii="宋体" w:hAnsi="宋体" w:cs="宋体"/>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2.我方愿意按照招标文件的要求，响应该项目的全部实质性内容</w:t>
      </w:r>
      <w:r>
        <w:rPr>
          <w:rFonts w:hint="eastAsia" w:ascii="宋体" w:hAnsi="宋体" w:cs="宋体"/>
          <w:color w:val="000000"/>
          <w:szCs w:val="21"/>
          <w:lang w:eastAsia="zh-CN"/>
        </w:rPr>
        <w:t xml:space="preserve">；</w:t>
      </w:r>
      <w:r>
        <w:rPr>
          <w:rFonts w:hint="eastAsia" w:ascii="宋体" w:hAnsi="宋体" w:cs="宋体"/>
          <w:color w:val="000000"/>
          <w:szCs w:val="21"/>
        </w:rPr>
        <w:t xml:space="preserve"> </w:t>
      </w:r>
      <w:r>
        <w:rPr>
          <w:rFonts w:ascii="宋体" w:hAnsi="宋体" w:cs="宋体"/>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3.我方参加本次政府采购活动前三年内在经营活动中无重大违法记录；</w:t>
      </w:r>
      <w:r>
        <w:rPr>
          <w:rFonts w:ascii="宋体" w:hAnsi="宋体" w:cs="宋体"/>
          <w:color w:val="000000"/>
          <w:szCs w:val="21"/>
        </w:rPr>
      </w:r>
      <w:r/>
    </w:p>
    <w:p>
      <w:pPr>
        <w:pStyle w:val="664"/>
        <w:ind w:firstLine="420"/>
        <w:rPr>
          <w:rFonts w:hint="eastAsia" w:ascii="宋体" w:hAnsi="宋体" w:eastAsia="宋体" w:cs="宋体"/>
          <w:szCs w:val="21"/>
          <w:lang w:eastAsia="zh-CN"/>
        </w:rPr>
      </w:pPr>
      <w:r>
        <w:rPr>
          <w:rFonts w:ascii="宋体" w:hAnsi="宋体" w:cs="宋体"/>
          <w:szCs w:val="21"/>
        </w:rPr>
        <w:t xml:space="preserve">4</w:t>
      </w:r>
      <w:r>
        <w:rPr>
          <w:rFonts w:hint="eastAsia" w:ascii="宋体" w:hAnsi="宋体" w:cs="宋体"/>
          <w:szCs w:val="21"/>
        </w:rPr>
        <w:t xml:space="preserve">.我方最后报价含服务过程所发生的全部费用</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664"/>
        <w:ind w:firstLine="420"/>
        <w:rPr>
          <w:rFonts w:ascii="宋体" w:hAnsi="宋体" w:cs="宋体"/>
          <w:szCs w:val="21"/>
        </w:rPr>
      </w:pPr>
      <w:r>
        <w:rPr>
          <w:rFonts w:ascii="宋体" w:hAnsi="宋体" w:cs="宋体"/>
          <w:color w:val="000000"/>
          <w:szCs w:val="21"/>
        </w:rPr>
        <w:t xml:space="preserve">5</w:t>
      </w:r>
      <w:r>
        <w:rPr>
          <w:rFonts w:hint="eastAsia" w:ascii="宋体" w:hAnsi="宋体" w:cs="宋体"/>
          <w:color w:val="000000"/>
          <w:szCs w:val="21"/>
        </w:rPr>
        <w:t xml:space="preserve">.我方同意按采购人确定的评标办法及评标标准，由评标专家进行评审；</w:t>
      </w:r>
      <w:r>
        <w:rPr>
          <w:rFonts w:ascii="宋体" w:hAnsi="宋体" w:cs="宋体"/>
          <w:szCs w:val="21"/>
        </w:rPr>
      </w:r>
      <w:r/>
    </w:p>
    <w:p>
      <w:pPr>
        <w:pStyle w:val="664"/>
        <w:ind w:firstLine="420"/>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.我方同意按招标文件中的规定，投标文件的有效</w:t>
      </w:r>
      <w:r>
        <w:rPr>
          <w:rFonts w:hint="eastAsia" w:ascii="宋体" w:hAnsi="宋体" w:cs="宋体"/>
          <w:szCs w:val="21"/>
        </w:rPr>
        <w:t xml:space="preserve">期限为开标后三个月</w:t>
      </w:r>
      <w:r>
        <w:rPr>
          <w:rFonts w:hint="eastAsia" w:ascii="宋体" w:hAnsi="宋体" w:cs="宋体"/>
          <w:color w:val="000000"/>
          <w:szCs w:val="21"/>
        </w:rPr>
        <w:t xml:space="preserve">；</w:t>
      </w:r>
      <w:r>
        <w:rPr>
          <w:rFonts w:ascii="宋体" w:hAnsi="宋体" w:cs="宋体"/>
          <w:color w:val="000000"/>
          <w:szCs w:val="21"/>
        </w:rPr>
      </w:r>
      <w:r/>
    </w:p>
    <w:p>
      <w:pPr>
        <w:pStyle w:val="664"/>
        <w:ind w:firstLine="420"/>
        <w:rPr>
          <w:rFonts w:hint="eastAsia" w:ascii="宋体" w:hAnsi="宋体" w:eastAsia="宋体" w:cs="宋体"/>
          <w:szCs w:val="21"/>
          <w:lang w:eastAsia="zh-CN"/>
        </w:rPr>
      </w:pPr>
      <w:r>
        <w:rPr>
          <w:rFonts w:hint="eastAsia" w:ascii="宋体" w:hAnsi="宋体" w:cs="宋体"/>
          <w:szCs w:val="21"/>
        </w:rPr>
        <w:t xml:space="preserve">7</w:t>
      </w:r>
      <w:r>
        <w:rPr>
          <w:rFonts w:ascii="宋体" w:hAnsi="宋体" w:cs="宋体"/>
          <w:szCs w:val="21"/>
        </w:rPr>
        <w:t xml:space="preserve">.我方愿意按</w:t>
      </w:r>
      <w:r>
        <w:rPr>
          <w:rFonts w:hint="eastAsia" w:ascii="宋体" w:hAnsi="宋体" w:cs="宋体"/>
          <w:color w:val="000000"/>
          <w:szCs w:val="21"/>
        </w:rPr>
        <w:t xml:space="preserve">招标</w:t>
      </w:r>
      <w:r>
        <w:rPr>
          <w:rFonts w:ascii="宋体" w:hAnsi="宋体" w:cs="宋体"/>
          <w:szCs w:val="21"/>
        </w:rPr>
        <w:t xml:space="preserve">文件的规定交纳</w:t>
      </w:r>
      <w:r>
        <w:rPr>
          <w:rFonts w:hint="eastAsia" w:ascii="宋体" w:hAnsi="宋体" w:cs="宋体"/>
          <w:szCs w:val="21"/>
        </w:rPr>
        <w:t xml:space="preserve">履约</w:t>
      </w:r>
      <w:r>
        <w:rPr>
          <w:rFonts w:ascii="宋体" w:hAnsi="宋体" w:cs="宋体"/>
          <w:szCs w:val="21"/>
        </w:rPr>
        <w:t xml:space="preserve">保证金</w:t>
      </w:r>
      <w:r>
        <w:rPr>
          <w:rFonts w:hint="eastAsia" w:ascii="宋体" w:hAnsi="宋体" w:cs="宋体"/>
          <w:szCs w:val="21"/>
        </w:rPr>
        <w:t xml:space="preserve">（如有）</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664"/>
        <w:ind w:firstLine="420"/>
        <w:rPr>
          <w:rFonts w:hint="eastAsia" w:ascii="宋体" w:hAnsi="宋体" w:eastAsia="宋体" w:cs="宋体"/>
          <w:color w:val="000000"/>
          <w:szCs w:val="21"/>
          <w:lang w:eastAsia="zh-CN"/>
        </w:rPr>
      </w:pPr>
      <w:r>
        <w:rPr>
          <w:rFonts w:ascii="宋体" w:hAnsi="宋体" w:cs="宋体"/>
        </w:rPr>
        <w:t xml:space="preserve">8</w:t>
      </w:r>
      <w:r>
        <w:rPr>
          <w:rFonts w:hint="eastAsia" w:ascii="宋体" w:hAnsi="宋体" w:cs="宋体"/>
        </w:rPr>
        <w:t xml:space="preserve">.</w:t>
      </w:r>
      <w:r>
        <w:rPr>
          <w:rFonts w:hint="eastAsia" w:ascii="宋体" w:hAnsi="宋体" w:cs="宋体"/>
          <w:color w:val="000000"/>
          <w:szCs w:val="21"/>
        </w:rPr>
        <w:t xml:space="preserve">我方同意采购人关于违约责任的认定方式和对违约责任的处罚；在履约过程中，如我方违约，我方愿意承担相应违约责任</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664"/>
        <w:ind w:firstLine="420"/>
        <w:jc w:val="left"/>
        <w:rPr>
          <w:rFonts w:hint="eastAsia" w:ascii="宋体" w:hAnsi="宋体" w:eastAsia="宋体" w:cs="宋体"/>
          <w:lang w:eastAsia="zh-CN"/>
        </w:rPr>
      </w:pPr>
      <w:r>
        <w:rPr>
          <w:rFonts w:hint="eastAsia" w:ascii="宋体" w:hAnsi="宋体" w:cs="宋体"/>
        </w:rPr>
        <w:t xml:space="preserve">9.除不可抗力外，我方如果发生以下行为，将在行为发生的10个工作日内，向采购人支付本招标文件公布的预算价的2%作为违约赔偿金</w:t>
      </w:r>
      <w:r>
        <w:rPr>
          <w:rFonts w:hint="eastAsia" w:ascii="宋体" w:hAnsi="宋体" w:cs="宋体"/>
          <w:lang w:eastAsia="zh-CN"/>
        </w:rPr>
        <w:t xml:space="preserve">：</w:t>
      </w:r>
      <w:r>
        <w:rPr>
          <w:rFonts w:hint="eastAsia" w:ascii="宋体" w:hAnsi="宋体" w:eastAsia="宋体" w:cs="宋体"/>
          <w:lang w:eastAsia="zh-CN"/>
        </w:rPr>
      </w:r>
      <w:r/>
    </w:p>
    <w:p>
      <w:pPr>
        <w:pStyle w:val="664"/>
        <w:ind w:firstLine="420"/>
        <w:jc w:val="left"/>
        <w:rPr>
          <w:rFonts w:ascii="宋体" w:hAnsi="宋体" w:cs="宋体"/>
        </w:rPr>
      </w:pPr>
      <w:r>
        <w:rPr>
          <w:rFonts w:hint="eastAsia" w:ascii="宋体" w:hAnsi="宋体" w:cs="宋体"/>
        </w:rPr>
        <w:t xml:space="preserve">（1）在招标文件规定的投标有效期内进行实质上修改或撤回投标；</w:t>
      </w:r>
      <w:r>
        <w:rPr>
          <w:rFonts w:ascii="宋体" w:hAnsi="宋体" w:cs="宋体"/>
        </w:rPr>
      </w:r>
      <w:r/>
    </w:p>
    <w:p>
      <w:pPr>
        <w:pStyle w:val="664"/>
        <w:ind w:firstLine="420"/>
        <w:jc w:val="left"/>
        <w:rPr>
          <w:rFonts w:ascii="宋体" w:hAnsi="宋体" w:cs="宋体"/>
        </w:rPr>
      </w:pPr>
      <w:r>
        <w:rPr>
          <w:rFonts w:hint="eastAsia" w:ascii="宋体" w:hAnsi="宋体" w:cs="宋体"/>
        </w:rPr>
        <w:t xml:space="preserve">（2）中标后不依法与采购人签订合同；</w:t>
      </w:r>
      <w:r>
        <w:rPr>
          <w:rFonts w:ascii="宋体" w:hAnsi="宋体" w:cs="宋体"/>
        </w:rPr>
      </w:r>
      <w:r/>
    </w:p>
    <w:p>
      <w:pPr>
        <w:pStyle w:val="664"/>
        <w:ind w:firstLine="420"/>
        <w:jc w:val="left"/>
        <w:rPr>
          <w:rFonts w:ascii="宋体" w:hAnsi="宋体" w:cs="宋体"/>
        </w:rPr>
      </w:pPr>
      <w:r>
        <w:rPr>
          <w:rFonts w:hint="eastAsia" w:ascii="宋体" w:hAnsi="宋体" w:cs="宋体"/>
        </w:rPr>
        <w:t xml:space="preserve">（3）在投标文件中提供虚假材料；</w:t>
      </w:r>
      <w:r>
        <w:rPr>
          <w:rFonts w:ascii="宋体" w:hAnsi="宋体" w:cs="宋体"/>
        </w:rPr>
      </w:r>
      <w:r/>
    </w:p>
    <w:p>
      <w:pPr>
        <w:pStyle w:val="664"/>
        <w:ind w:firstLine="420"/>
        <w:jc w:val="left"/>
        <w:rPr>
          <w:rFonts w:ascii="宋体" w:hAnsi="宋体" w:cs="宋体"/>
        </w:rPr>
      </w:pPr>
      <w:r>
        <w:rPr>
          <w:rFonts w:hint="eastAsia" w:ascii="宋体" w:hAnsi="宋体" w:cs="宋体"/>
        </w:rPr>
        <w:t xml:space="preserve">（4）恶意串通；</w:t>
      </w:r>
      <w:r>
        <w:rPr>
          <w:rFonts w:ascii="宋体" w:hAnsi="宋体" w:cs="宋体"/>
        </w:rPr>
      </w:r>
      <w:r/>
    </w:p>
    <w:p>
      <w:pPr>
        <w:pStyle w:val="664"/>
        <w:ind w:firstLine="420"/>
        <w:jc w:val="left"/>
        <w:rPr>
          <w:rFonts w:ascii="宋体" w:hAnsi="宋体" w:cs="宋体"/>
        </w:rPr>
      </w:pPr>
      <w:r>
        <w:rPr>
          <w:rFonts w:hint="eastAsia" w:ascii="宋体" w:hAnsi="宋体" w:cs="宋体"/>
        </w:rPr>
        <w:t xml:space="preserve">（5）其他违法违规情形。</w:t>
      </w:r>
      <w:r>
        <w:rPr>
          <w:rFonts w:ascii="宋体" w:hAnsi="宋体" w:cs="宋体"/>
        </w:rPr>
      </w:r>
      <w:r/>
    </w:p>
    <w:p>
      <w:pPr>
        <w:pStyle w:val="664"/>
        <w:ind w:firstLine="420"/>
        <w:rPr>
          <w:rFonts w:ascii="宋体" w:hAnsi="宋体" w:cs="宋体"/>
          <w:color w:val="000000"/>
          <w:szCs w:val="21"/>
        </w:rPr>
      </w:pPr>
      <w:r>
        <w:rPr>
          <w:rFonts w:hint="eastAsia" w:ascii="宋体" w:hAnsi="宋体" w:cs="宋体"/>
          <w:color w:val="000000"/>
          <w:szCs w:val="21"/>
        </w:rPr>
        <w:t xml:space="preserve">10.我方知晓上述行为的法律后果，并认可本承诺函作为采购人要求我方履行违约赔偿的依据。</w:t>
      </w:r>
      <w:r>
        <w:rPr>
          <w:rFonts w:ascii="宋体" w:hAnsi="宋体" w:cs="宋体"/>
          <w:color w:val="000000"/>
          <w:szCs w:val="21"/>
        </w:rPr>
      </w:r>
      <w:r/>
    </w:p>
    <w:p>
      <w:pPr>
        <w:pStyle w:val="938"/>
        <w:spacing w:line="400" w:lineRule="exact"/>
        <w:rPr>
          <w:rFonts w:hAnsi="宋体" w:cs="宋体"/>
          <w:color w:val="000000"/>
          <w:sz w:val="21"/>
          <w:szCs w:val="21"/>
        </w:rPr>
      </w:pPr>
      <w:r>
        <w:rPr>
          <w:rFonts w:hAnsi="宋体" w:cs="宋体"/>
          <w:color w:val="000000"/>
          <w:sz w:val="21"/>
          <w:szCs w:val="21"/>
        </w:rPr>
      </w:r>
      <w:r/>
    </w:p>
    <w:p>
      <w:pPr>
        <w:pStyle w:val="699"/>
        <w:ind w:left="3400" w:firstLine="425"/>
        <w:spacing w:line="360" w:lineRule="auto"/>
        <w:rPr>
          <w:rFonts w:hAnsi="宋体" w:eastAsia="宋体" w:cs="宋体"/>
          <w:color w:val="000000"/>
          <w:sz w:val="21"/>
          <w:szCs w:val="21"/>
        </w:rPr>
      </w:pPr>
      <w:r>
        <w:rPr>
          <w:rFonts w:hAnsi="宋体" w:eastAsia="宋体" w:cs="宋体"/>
          <w:color w:val="000000"/>
          <w:sz w:val="21"/>
          <w:szCs w:val="21"/>
        </w:rPr>
      </w:r>
      <w:r/>
    </w:p>
    <w:p>
      <w:pPr>
        <w:pStyle w:val="699"/>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cs="宋体"/>
          <w:sz w:val="21"/>
          <w:szCs w:val="21"/>
        </w:rPr>
      </w:r>
      <w:r/>
    </w:p>
    <w:p>
      <w:pPr>
        <w:pStyle w:val="699"/>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rPr>
          <w:rFonts w:hAnsi="宋体" w:cs="宋体"/>
          <w:sz w:val="21"/>
          <w:szCs w:val="21"/>
        </w:rPr>
      </w:r>
      <w:r/>
    </w:p>
    <w:p>
      <w:pPr>
        <w:pStyle w:val="699"/>
        <w:ind w:right="-252" w:firstLine="3885"/>
        <w:spacing w:line="360" w:lineRule="auto"/>
        <w:rPr>
          <w:rFonts w:hAnsi="宋体" w:cs="宋体"/>
          <w:sz w:val="21"/>
          <w:szCs w:val="21"/>
        </w:rPr>
      </w:pPr>
      <w:r>
        <w:rPr>
          <w:rFonts w:hAnsi="宋体" w:eastAsia="宋体" w:cs="宋体"/>
          <w:sz w:val="21"/>
          <w:szCs w:val="21"/>
        </w:rPr>
        <w:t xml:space="preserve">年     月     日</w:t>
      </w:r>
      <w:r>
        <w:rPr>
          <w:rFonts w:hAnsi="宋体" w:cs="宋体"/>
          <w:sz w:val="21"/>
          <w:szCs w:val="21"/>
        </w:rPr>
      </w:r>
      <w:r/>
    </w:p>
    <w:p>
      <w:pPr>
        <w:pStyle w:val="938"/>
        <w:ind w:firstLine="840"/>
        <w:spacing w:line="440" w:lineRule="exact"/>
        <w:rPr>
          <w:rFonts w:hAnsi="宋体" w:cs="宋体"/>
          <w:color w:val="000000"/>
        </w:rPr>
      </w:pPr>
      <w:r>
        <w:rPr>
          <w:rFonts w:hAnsi="宋体" w:cs="宋体"/>
          <w:color w:val="000000"/>
        </w:rPr>
      </w:r>
      <w:r/>
    </w:p>
    <w:p>
      <w:pPr>
        <w:pStyle w:val="938"/>
        <w:ind w:firstLine="840"/>
        <w:spacing w:line="440" w:lineRule="exact"/>
        <w:rPr>
          <w:rFonts w:hAnsi="宋体" w:cs="宋体"/>
          <w:color w:val="000000"/>
        </w:rPr>
      </w:pPr>
      <w:r>
        <w:rPr>
          <w:rFonts w:hAnsi="宋体" w:cs="宋体"/>
          <w:color w:val="000000"/>
        </w:rPr>
      </w:r>
      <w:r/>
    </w:p>
    <w:p>
      <w:pPr>
        <w:pStyle w:val="938"/>
        <w:ind w:firstLine="840"/>
        <w:spacing w:line="440" w:lineRule="exact"/>
        <w:rPr>
          <w:rFonts w:hAnsi="宋体" w:cs="宋体"/>
          <w:color w:val="000000"/>
        </w:rPr>
      </w:pPr>
      <w:r>
        <w:rPr>
          <w:rFonts w:hAnsi="宋体" w:cs="宋体"/>
          <w:color w:val="000000"/>
        </w:rPr>
      </w:r>
      <w:r/>
    </w:p>
    <w:p>
      <w:pPr>
        <w:pStyle w:val="938"/>
        <w:ind w:firstLine="840"/>
        <w:spacing w:line="440" w:lineRule="exact"/>
        <w:rPr>
          <w:rFonts w:hAnsi="宋体" w:cs="宋体"/>
          <w:color w:val="000000"/>
        </w:rPr>
      </w:pPr>
      <w:r>
        <w:rPr>
          <w:rFonts w:hAnsi="宋体" w:cs="宋体"/>
          <w:color w:val="000000"/>
        </w:rPr>
      </w:r>
      <w:r/>
    </w:p>
    <w:p>
      <w:pPr>
        <w:pStyle w:val="938"/>
        <w:ind w:firstLine="840"/>
        <w:spacing w:line="440" w:lineRule="exact"/>
        <w:rPr>
          <w:rFonts w:hAnsi="宋体" w:cs="宋体"/>
          <w:color w:val="000000"/>
        </w:rPr>
      </w:pPr>
      <w:r>
        <w:rPr>
          <w:rFonts w:hAnsi="宋体" w:cs="宋体"/>
          <w:color w:val="000000"/>
        </w:rPr>
      </w:r>
      <w:r/>
    </w:p>
    <w:p>
      <w:pPr>
        <w:pStyle w:val="938"/>
        <w:ind w:firstLine="840"/>
        <w:spacing w:line="440" w:lineRule="exact"/>
        <w:rPr>
          <w:rFonts w:hAnsi="宋体" w:cs="宋体"/>
          <w:color w:val="000000"/>
        </w:rPr>
      </w:pPr>
      <w:r>
        <w:rPr>
          <w:rFonts w:hAnsi="宋体" w:cs="宋体"/>
          <w:color w:val="000000"/>
        </w:rPr>
      </w:r>
      <w:r/>
    </w:p>
    <w:p>
      <w:pPr>
        <w:pStyle w:val="938"/>
        <w:ind w:firstLine="840"/>
        <w:spacing w:line="440" w:lineRule="exact"/>
        <w:rPr>
          <w:rFonts w:hAnsi="宋体" w:cs="宋体"/>
          <w:color w:val="000000"/>
        </w:rPr>
      </w:pPr>
      <w:r>
        <w:rPr>
          <w:rFonts w:hAnsi="宋体" w:cs="宋体"/>
          <w:color w:val="000000"/>
        </w:rPr>
      </w:r>
      <w:r/>
    </w:p>
    <w:p>
      <w:pPr>
        <w:pStyle w:val="938"/>
        <w:ind w:firstLine="840"/>
        <w:spacing w:line="440" w:lineRule="exact"/>
        <w:rPr>
          <w:rFonts w:hAnsi="宋体" w:cs="宋体"/>
          <w:color w:val="000000"/>
        </w:rPr>
      </w:pPr>
      <w:r>
        <w:rPr>
          <w:rFonts w:hAnsi="宋体" w:cs="宋体"/>
          <w:color w:val="000000"/>
        </w:rPr>
      </w:r>
      <w:r/>
    </w:p>
    <w:p>
      <w:pPr>
        <w:pStyle w:val="953"/>
        <w:ind w:firstLine="0"/>
        <w:rPr>
          <w:rFonts w:ascii="宋体" w:hAnsi="宋体" w:cs="宋体"/>
        </w:rPr>
      </w:pPr>
      <w:r>
        <w:rPr>
          <w:rFonts w:ascii="宋体" w:hAnsi="宋体" w:cs="宋体"/>
        </w:rPr>
      </w:r>
      <w:r/>
    </w:p>
    <w:p>
      <w:pPr>
        <w:pStyle w:val="666"/>
        <w:rPr>
          <w:rFonts w:ascii="宋体" w:hAnsi="宋体" w:cs="宋体"/>
          <w:sz w:val="30"/>
          <w:szCs w:val="30"/>
          <w:lang w:eastAsia="zh-CN"/>
        </w:rPr>
      </w:pPr>
      <w:r/>
      <w:bookmarkStart w:id="12" w:name="_Ref416435025"/>
      <w:r>
        <w:rPr>
          <w:rFonts w:hint="eastAsia" w:ascii="宋体" w:hAnsi="宋体" w:cs="宋体"/>
          <w:sz w:val="30"/>
          <w:szCs w:val="30"/>
          <w:lang w:val="zh-CN" w:eastAsia="zh-CN"/>
        </w:rPr>
        <w:t xml:space="preserve">格式：开标一览表</w:t>
      </w:r>
      <w:bookmarkEnd w:id="11"/>
      <w:r/>
      <w:bookmarkEnd w:id="12"/>
      <w:r>
        <w:rPr>
          <w:rFonts w:ascii="宋体" w:hAnsi="宋体" w:cs="宋体"/>
          <w:sz w:val="30"/>
          <w:szCs w:val="30"/>
          <w:lang w:eastAsia="zh-CN"/>
        </w:rPr>
      </w:r>
      <w:r/>
    </w:p>
    <w:p>
      <w:pPr>
        <w:pStyle w:val="947"/>
        <w:jc w:val="center"/>
        <w:rPr>
          <w:rFonts w:hAnsi="宋体" w:cs="宋体"/>
          <w:b/>
          <w:bCs/>
          <w:color w:val="000000"/>
          <w:sz w:val="24"/>
        </w:rPr>
      </w:pPr>
      <w:r/>
      <w:bookmarkStart w:id="13" w:name="_Ref367264173"/>
      <w:r/>
      <w:bookmarkStart w:id="14" w:name="_Ref513472279"/>
      <w:r/>
      <w:bookmarkStart w:id="15" w:name="_Ref445902474"/>
      <w:r/>
      <w:bookmarkStart w:id="16" w:name="_Ref416435053"/>
      <w:r>
        <w:rPr>
          <w:rFonts w:hAnsi="宋体" w:eastAsia="宋体" w:cs="宋体"/>
          <w:b/>
          <w:bCs/>
          <w:color w:val="000000"/>
          <w:sz w:val="28"/>
          <w:szCs w:val="28"/>
        </w:rPr>
        <w:t xml:space="preserve">开标一览表 （优惠率）  </w:t>
      </w:r>
      <w:r>
        <w:rPr>
          <w:rFonts w:hAnsi="宋体" w:eastAsia="宋体" w:cs="宋体"/>
          <w:b/>
          <w:bCs/>
          <w:color w:val="000000"/>
          <w:sz w:val="21"/>
          <w:szCs w:val="21"/>
        </w:rPr>
        <w:t xml:space="preserve">                                   </w:t>
      </w:r>
      <w:r>
        <w:rPr>
          <w:rFonts w:hAnsi="宋体" w:cs="宋体"/>
          <w:b/>
          <w:bCs/>
          <w:color w:val="000000"/>
          <w:sz w:val="24"/>
        </w:rPr>
      </w:r>
      <w:r/>
    </w:p>
    <w:p>
      <w:pPr>
        <w:pStyle w:val="938"/>
        <w:spacing w:line="360" w:lineRule="auto"/>
        <w:rPr>
          <w:rFonts w:hAnsi="宋体" w:cs="宋体"/>
          <w:color w:val="000000"/>
          <w:sz w:val="21"/>
          <w:szCs w:val="21"/>
        </w:rPr>
      </w:pPr>
      <w:r>
        <w:rPr>
          <w:rFonts w:hAnsi="宋体" w:cs="宋体"/>
          <w:color w:val="000000"/>
          <w:sz w:val="21"/>
          <w:szCs w:val="21"/>
        </w:rPr>
      </w:r>
      <w:r/>
    </w:p>
    <w:p>
      <w:pPr>
        <w:pStyle w:val="938"/>
        <w:spacing w:line="360" w:lineRule="auto"/>
        <w:rPr>
          <w:rFonts w:hAnsi="宋体" w:cs="宋体"/>
          <w:color w:val="000000"/>
          <w:sz w:val="21"/>
          <w:szCs w:val="21"/>
        </w:rPr>
      </w:pPr>
      <w:r>
        <w:rPr>
          <w:rFonts w:hAnsi="宋体" w:eastAsia="宋体" w:cs="宋体"/>
          <w:color w:val="000000"/>
          <w:sz w:val="21"/>
          <w:szCs w:val="21"/>
        </w:rPr>
        <w:t xml:space="preserve">投标人全称（加盖公章）：供应商名称</w:t>
      </w:r>
      <w:r>
        <w:rPr>
          <w:rFonts w:hAnsi="宋体" w:cs="宋体"/>
          <w:color w:val="000000"/>
          <w:sz w:val="21"/>
          <w:szCs w:val="21"/>
        </w:rPr>
      </w:r>
      <w:r/>
    </w:p>
    <w:p>
      <w:pPr>
        <w:pStyle w:val="938"/>
        <w:spacing w:line="360" w:lineRule="auto"/>
        <w:rPr>
          <w:rFonts w:hAnsi="宋体" w:cs="宋体"/>
          <w:color w:val="000000"/>
          <w:sz w:val="21"/>
          <w:szCs w:val="21"/>
        </w:rPr>
      </w:pPr>
      <w:r>
        <w:rPr>
          <w:rFonts w:hAnsi="宋体" w:eastAsia="宋体" w:cs="宋体"/>
          <w:color w:val="000000"/>
          <w:sz w:val="21"/>
          <w:szCs w:val="21"/>
        </w:rPr>
        <w:t xml:space="preserve">项目编号：项目编号</w:t>
      </w:r>
      <w:r>
        <w:rPr>
          <w:rFonts w:hAnsi="宋体" w:cs="宋体"/>
          <w:color w:val="000000"/>
          <w:sz w:val="21"/>
          <w:szCs w:val="21"/>
        </w:rPr>
      </w:r>
      <w:r/>
    </w:p>
    <w:p>
      <w:pPr>
        <w:pStyle w:val="938"/>
        <w:spacing w:line="360" w:lineRule="auto"/>
        <w:rPr>
          <w:rFonts w:hAnsi="宋体" w:cs="宋体"/>
          <w:color w:val="000000"/>
          <w:sz w:val="21"/>
          <w:szCs w:val="21"/>
        </w:rPr>
      </w:pPr>
      <w:r>
        <w:rPr>
          <w:rFonts w:hAnsi="宋体" w:eastAsia="宋体" w:cs="宋体"/>
          <w:color w:val="000000"/>
          <w:sz w:val="21"/>
          <w:szCs w:val="21"/>
        </w:rPr>
        <w:t xml:space="preserve">分包号：分包号</w:t>
      </w:r>
      <w:r>
        <w:rPr>
          <w:rFonts w:hAnsi="宋体" w:cs="宋体"/>
          <w:color w:val="000000"/>
          <w:sz w:val="21"/>
          <w:szCs w:val="21"/>
        </w:rPr>
      </w:r>
      <w:r/>
    </w:p>
    <w:tbl>
      <w:tblPr>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79"/>
        <w:gridCol w:w="4750"/>
      </w:tblGrid>
      <w:tr>
        <w:trPr/>
        <w:tc>
          <w:tcPr>
            <w:tcMar>
              <w:left w:w="15" w:type="dxa"/>
              <w:top w:w="15" w:type="dxa"/>
              <w:right w:w="15" w:type="dxa"/>
              <w:bottom w:w="15" w:type="dxa"/>
            </w:tcMar>
            <w:tcW w:w="3860" w:type="dxa"/>
            <w:vAlign w:val="center"/>
            <w:textDirection w:val="lrTb"/>
            <w:noWrap w:val="false"/>
          </w:tcPr>
          <w:p>
            <w:pPr>
              <w:pStyle w:val="664"/>
              <w:jc w:val="left"/>
              <w:widowControl/>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Mar>
              <w:left w:w="15" w:type="dxa"/>
              <w:top w:w="15" w:type="dxa"/>
              <w:right w:w="15" w:type="dxa"/>
              <w:bottom w:w="15" w:type="dxa"/>
            </w:tcMar>
            <w:tcW w:w="4727" w:type="dxa"/>
            <w:vAlign w:val="center"/>
            <w:textDirection w:val="lrTb"/>
            <w:noWrap w:val="false"/>
          </w:tcPr>
          <w:p>
            <w:pPr>
              <w:pStyle w:val="664"/>
              <w:jc w:val="left"/>
              <w:widowControl/>
              <w:rPr>
                <w:rFonts w:ascii="宋体" w:hAnsi="宋体" w:cs="宋体"/>
                <w:sz w:val="24"/>
              </w:rPr>
            </w:pPr>
            <w:r>
              <w:rPr>
                <w:rFonts w:hint="eastAsia" w:ascii="宋体" w:hAnsi="宋体" w:cs="宋体"/>
                <w:sz w:val="24"/>
              </w:rPr>
              <w:t xml:space="preserve">投标</w:t>
            </w:r>
            <w:r>
              <w:rPr>
                <w:rFonts w:hint="eastAsia" w:ascii="宋体" w:hAnsi="宋体" w:cs="宋体"/>
                <w:bCs/>
                <w:sz w:val="24"/>
              </w:rPr>
              <w:t xml:space="preserve">优惠率</w:t>
            </w:r>
            <w:r>
              <w:rPr>
                <w:rFonts w:ascii="宋体" w:hAnsi="宋体" w:cs="宋体"/>
                <w:sz w:val="24"/>
              </w:rPr>
            </w:r>
            <w:r/>
          </w:p>
        </w:tc>
      </w:tr>
      <w:tr>
        <w:trPr/>
        <w:tc>
          <w:tcPr>
            <w:tcMar>
              <w:left w:w="15" w:type="dxa"/>
              <w:top w:w="15" w:type="dxa"/>
              <w:right w:w="15" w:type="dxa"/>
              <w:bottom w:w="15" w:type="dxa"/>
            </w:tcMar>
            <w:tcW w:w="3860" w:type="dxa"/>
            <w:vAlign w:val="center"/>
            <w:textDirection w:val="lrTb"/>
            <w:noWrap w:val="false"/>
          </w:tcPr>
          <w:p>
            <w:pPr>
              <w:pStyle w:val="664"/>
              <w:jc w:val="left"/>
              <w:widowControl/>
              <w:rPr>
                <w:rFonts w:ascii="宋体" w:hAnsi="宋体" w:cs="宋体"/>
                <w:sz w:val="24"/>
              </w:rPr>
            </w:pPr>
            <w:r>
              <w:rPr>
                <w:rFonts w:hint="eastAsia" w:ascii="宋体" w:hAnsi="宋体" w:cs="宋体"/>
                <w:sz w:val="24"/>
              </w:rPr>
              <w:t xml:space="preserve">项目名称 </w:t>
            </w:r>
            <w:r>
              <w:rPr>
                <w:rFonts w:ascii="宋体" w:hAnsi="宋体" w:cs="宋体"/>
                <w:sz w:val="24"/>
              </w:rPr>
            </w:r>
            <w:r/>
          </w:p>
        </w:tc>
        <w:tc>
          <w:tcPr>
            <w:tcMar>
              <w:left w:w="15" w:type="dxa"/>
              <w:top w:w="15" w:type="dxa"/>
              <w:right w:w="15" w:type="dxa"/>
              <w:bottom w:w="15" w:type="dxa"/>
            </w:tcMar>
            <w:tcW w:w="4727" w:type="dxa"/>
            <w:vAlign w:val="center"/>
            <w:textDirection w:val="lrTb"/>
            <w:noWrap w:val="false"/>
          </w:tcPr>
          <w:p>
            <w:pPr>
              <w:pStyle w:val="664"/>
              <w:jc w:val="left"/>
              <w:widowControl/>
              <w:rPr>
                <w:rFonts w:ascii="宋体" w:hAnsi="宋体" w:cs="宋体"/>
                <w:sz w:val="24"/>
              </w:rPr>
            </w:pPr>
            <w:r>
              <w:rPr>
                <w:rFonts w:hint="eastAsia"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75947" cy="24384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75947"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1pt;height:19.2pt;mso-wrap-distance-left:0.0pt;mso-wrap-distance-top:0.0pt;mso-wrap-distance-right:0.0pt;mso-wrap-distance-bottom:0.0pt;" stroked="f">
                      <v:path textboxrect="0,0,0,0"/>
                      <v:imagedata r:id="rId11" o:title=""/>
                    </v:shape>
                  </w:pict>
                </mc:Fallback>
              </mc:AlternateContent>
            </w:r>
            <w:r>
              <w:rPr>
                <w:rFonts w:hint="eastAsia" w:ascii="宋体" w:hAnsi="宋体" w:cs="宋体"/>
                <w:sz w:val="24"/>
              </w:rPr>
              <w:t xml:space="preserve">   （%）</w:t>
            </w:r>
            <w:r>
              <w:rPr>
                <w:rFonts w:ascii="宋体" w:hAnsi="宋体" w:cs="宋体"/>
                <w:sz w:val="24"/>
              </w:rPr>
            </w:r>
            <w:r/>
          </w:p>
        </w:tc>
      </w:tr>
    </w:tbl>
    <w:p>
      <w:pPr>
        <w:pStyle w:val="664"/>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75947" cy="24384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75947"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1pt;height:19.2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75947" cy="24384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75947"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1pt;height:19.2pt;mso-wrap-distance-left:0.0pt;mso-wrap-distance-top:0.0pt;mso-wrap-distance-right:0.0pt;mso-wrap-distance-bottom:0.0pt;" stroked="f">
                <v:path textboxrect="0,0,0,0"/>
                <v:imagedata r:id="rId13"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75947" cy="24384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75947"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1pt;height:19.2pt;mso-wrap-distance-left:0.0pt;mso-wrap-distance-top:0.0pt;mso-wrap-distance-right:0.0pt;mso-wrap-distance-bottom:0.0pt;" stroked="f">
                <v:path textboxrect="0,0,0,0"/>
                <v:imagedata r:id="rId14" o:title=""/>
              </v:shape>
            </w:pict>
          </mc:Fallback>
        </mc:AlternateContent>
      </w:r>
      <w:r>
        <w:rPr>
          <w:rFonts w:hint="eastAsia" w:ascii="宋体" w:hAnsi="宋体" w:cs="宋体"/>
          <w:sz w:val="24"/>
        </w:rPr>
        <w:t xml:space="preserve">  日</w:t>
      </w:r>
      <w:r>
        <w:rPr>
          <w:rFonts w:ascii="宋体" w:hAnsi="宋体" w:cs="宋体"/>
          <w:sz w:val="24"/>
        </w:rPr>
      </w:r>
      <w:r/>
    </w:p>
    <w:p>
      <w:pPr>
        <w:pStyle w:val="664"/>
        <w:jc w:val="left"/>
        <w:spacing w:before="100" w:beforeAutospacing="1" w:after="100" w:afterAutospacing="1"/>
        <w:widowControl/>
        <w:rPr>
          <w:rFonts w:ascii="宋体" w:hAnsi="宋体" w:cs="宋体"/>
          <w:sz w:val="24"/>
        </w:rPr>
      </w:pPr>
      <w:r>
        <w:rPr>
          <w:rFonts w:hint="eastAsia" w:ascii="宋体" w:hAnsi="宋体" w:cs="宋体"/>
          <w:sz w:val="24"/>
        </w:rPr>
        <w:t xml:space="preserve">填写说明：</w:t>
      </w:r>
      <w:r>
        <w:rPr>
          <w:rFonts w:ascii="宋体" w:hAnsi="宋体" w:cs="宋体"/>
          <w:sz w:val="24"/>
        </w:rPr>
      </w:r>
      <w:r/>
    </w:p>
    <w:p>
      <w:pPr>
        <w:pStyle w:val="664"/>
        <w:ind w:firstLine="480"/>
        <w:jc w:val="left"/>
        <w:widowControl/>
        <w:rPr>
          <w:rFonts w:ascii="宋体" w:hAnsi="宋体" w:cs="宋体"/>
          <w:sz w:val="24"/>
        </w:rPr>
      </w:pPr>
      <w:r>
        <w:rPr>
          <w:rFonts w:hint="eastAsia" w:ascii="宋体" w:hAnsi="宋体" w:cs="宋体"/>
          <w:i/>
          <w:iCs/>
          <w:sz w:val="24"/>
          <w:u w:val="single"/>
          <w:lang w:eastAsia="zh-CN"/>
        </w:rPr>
        <w:t xml:space="preserve">1.</w:t>
      </w:r>
      <w:r>
        <w:rPr>
          <w:rFonts w:ascii="宋体" w:hAnsi="宋体" w:cs="宋体"/>
          <w:i/>
          <w:iCs/>
          <w:sz w:val="24"/>
          <w:u w:val="single"/>
        </w:rPr>
        <w:t xml:space="preserve">开标一览表必须加盖投标人公章（复印件无效）。</w:t>
      </w:r>
      <w:r>
        <w:rPr>
          <w:rFonts w:ascii="宋体" w:hAnsi="宋体" w:cs="宋体"/>
          <w:sz w:val="24"/>
        </w:rPr>
      </w:r>
      <w:r/>
    </w:p>
    <w:p>
      <w:pPr>
        <w:pStyle w:val="664"/>
        <w:ind w:firstLine="480"/>
        <w:jc w:val="left"/>
        <w:widowControl/>
        <w:rPr>
          <w:rFonts w:ascii="宋体" w:hAnsi="宋体" w:cs="宋体"/>
          <w:sz w:val="24"/>
        </w:rPr>
      </w:pPr>
      <w:r>
        <w:rPr>
          <w:rFonts w:hint="eastAsia" w:ascii="宋体" w:hAnsi="宋体" w:cs="宋体"/>
          <w:i/>
          <w:iCs/>
          <w:sz w:val="24"/>
          <w:u w:val="single"/>
          <w:lang w:eastAsia="zh-CN"/>
        </w:rPr>
        <w:t xml:space="preserve">2.</w:t>
      </w:r>
      <w:r>
        <w:rPr>
          <w:rFonts w:ascii="宋体" w:hAnsi="宋体" w:cs="宋体"/>
          <w:i/>
          <w:iCs/>
          <w:sz w:val="24"/>
          <w:u w:val="single"/>
        </w:rPr>
        <w:t xml:space="preserve">如有分包，投标人投任何一个包的标的，都需单独填写开标一览表。</w:t>
      </w:r>
      <w:r>
        <w:rPr>
          <w:rFonts w:ascii="宋体" w:hAnsi="宋体" w:cs="宋体"/>
          <w:sz w:val="24"/>
        </w:rPr>
      </w:r>
      <w:r/>
    </w:p>
    <w:p>
      <w:pPr>
        <w:pStyle w:val="664"/>
        <w:rPr>
          <w:rFonts w:ascii="宋体" w:hAnsi="宋体" w:cs="宋体"/>
          <w:bCs/>
          <w:color w:val="000000"/>
        </w:rPr>
      </w:pPr>
      <w:r>
        <w:rPr>
          <w:rFonts w:ascii="宋体" w:hAnsi="宋体" w:cs="宋体"/>
          <w:bCs/>
          <w:color w:val="000000"/>
        </w:rPr>
      </w:r>
      <w:r/>
    </w:p>
    <w:p>
      <w:pPr>
        <w:pStyle w:val="676"/>
        <w:rPr>
          <w:rFonts w:hAnsi="宋体" w:cs="宋体"/>
          <w:bCs/>
          <w:color w:val="000000"/>
        </w:rPr>
      </w:pPr>
      <w:r>
        <w:rPr>
          <w:rFonts w:hAnsi="宋体" w:cs="宋体"/>
          <w:bCs/>
          <w:color w:val="000000"/>
        </w:rPr>
      </w:r>
      <w:r/>
    </w:p>
    <w:p>
      <w:pPr>
        <w:pStyle w:val="664"/>
        <w:rPr>
          <w:rFonts w:ascii="宋体" w:hAnsi="宋体" w:cs="宋体"/>
          <w:bCs/>
          <w:color w:val="000000"/>
        </w:rPr>
      </w:pPr>
      <w:r>
        <w:rPr>
          <w:rFonts w:ascii="宋体" w:hAnsi="宋体" w:cs="宋体"/>
          <w:bCs/>
          <w:color w:val="000000"/>
        </w:rPr>
      </w:r>
      <w:r/>
    </w:p>
    <w:p>
      <w:pPr>
        <w:pStyle w:val="676"/>
        <w:rPr>
          <w:rFonts w:hAnsi="宋体" w:cs="宋体"/>
          <w:bCs/>
          <w:color w:val="000000"/>
        </w:rPr>
      </w:pPr>
      <w:r>
        <w:rPr>
          <w:rFonts w:hAnsi="宋体" w:cs="宋体"/>
          <w:bCs/>
          <w:color w:val="000000"/>
        </w:rPr>
      </w:r>
      <w:r/>
    </w:p>
    <w:p>
      <w:pPr>
        <w:pStyle w:val="664"/>
        <w:rPr>
          <w:rFonts w:ascii="宋体" w:hAnsi="宋体" w:cs="宋体"/>
          <w:bCs/>
          <w:color w:val="000000"/>
        </w:rPr>
      </w:pPr>
      <w:r>
        <w:rPr>
          <w:rFonts w:ascii="宋体" w:hAnsi="宋体" w:cs="宋体"/>
          <w:bCs/>
          <w:color w:val="000000"/>
        </w:rPr>
      </w:r>
      <w:r/>
    </w:p>
    <w:p>
      <w:pPr>
        <w:pStyle w:val="676"/>
        <w:rPr>
          <w:rFonts w:hAnsi="宋体" w:cs="宋体"/>
        </w:rPr>
      </w:pPr>
      <w:r>
        <w:rPr>
          <w:rFonts w:hAnsi="宋体" w:cs="宋体"/>
        </w:rPr>
      </w:r>
      <w:r/>
    </w:p>
    <w:p>
      <w:pPr>
        <w:pStyle w:val="953"/>
        <w:ind w:firstLine="0"/>
        <w:rPr>
          <w:rFonts w:ascii="宋体" w:hAnsi="宋体" w:cs="宋体"/>
        </w:rPr>
      </w:pPr>
      <w:r>
        <w:rPr>
          <w:rFonts w:ascii="宋体" w:hAnsi="宋体" w:cs="宋体"/>
        </w:rPr>
      </w:r>
      <w:r/>
    </w:p>
    <w:p>
      <w:pPr>
        <w:pStyle w:val="953"/>
        <w:ind w:firstLine="480"/>
        <w:rPr>
          <w:rFonts w:ascii="宋体" w:hAnsi="宋体" w:cs="宋体"/>
        </w:rPr>
      </w:pPr>
      <w:r>
        <w:rPr>
          <w:rFonts w:ascii="宋体" w:hAnsi="宋体" w:cs="宋体"/>
        </w:rPr>
      </w:r>
      <w:r/>
    </w:p>
    <w:p>
      <w:pPr>
        <w:pStyle w:val="953"/>
        <w:ind w:firstLine="480"/>
        <w:rPr>
          <w:rFonts w:ascii="宋体" w:hAnsi="宋体" w:cs="宋体"/>
          <w:b/>
          <w:bCs/>
        </w:rPr>
      </w:pPr>
      <w:r>
        <w:rPr>
          <w:rFonts w:hint="eastAsia" w:ascii="宋体" w:hAnsi="宋体" w:cs="宋体"/>
          <w:b/>
          <w:bCs/>
        </w:rPr>
        <w:t xml:space="preserve">报价其他说明：</w:t>
      </w:r>
      <w:r>
        <w:rPr>
          <w:rFonts w:ascii="宋体" w:hAnsi="宋体" w:cs="宋体"/>
          <w:b/>
          <w:bCs/>
        </w:rPr>
      </w:r>
      <w:r/>
    </w:p>
    <w:p>
      <w:pPr>
        <w:pStyle w:val="929"/>
        <w:ind w:firstLine="480"/>
        <w:rPr>
          <w:rFonts w:hAnsi="宋体" w:cs="宋体"/>
          <w:b/>
          <w:bCs/>
          <w:sz w:val="21"/>
          <w:szCs w:val="21"/>
        </w:rPr>
      </w:pPr>
      <w:r>
        <w:rPr>
          <w:rFonts w:hint="eastAsia" w:hAnsi="宋体" w:eastAsia="宋体" w:cs="宋体"/>
          <w:b/>
          <w:bCs/>
          <w:color w:val="1a03fb"/>
          <w:sz w:val="21"/>
          <w:szCs w:val="21"/>
        </w:rPr>
        <w:t xml:space="preserve">1.开标一览表根据苏采云系统填报不得修改，否则造成投标文件无法上传或投标失败，投标人自负。</w:t>
      </w:r>
      <w:r>
        <w:rPr>
          <w:rFonts w:hAnsi="宋体" w:cs="宋体"/>
          <w:b/>
          <w:bCs/>
          <w:sz w:val="21"/>
          <w:szCs w:val="21"/>
        </w:rPr>
      </w:r>
      <w:r/>
    </w:p>
    <w:p>
      <w:pPr>
        <w:pStyle w:val="929"/>
        <w:ind w:firstLine="480"/>
        <w:rPr>
          <w:rFonts w:hAnsi="宋体" w:cs="宋体"/>
          <w:b/>
          <w:bCs/>
          <w:color w:val="1a03fb"/>
          <w:sz w:val="21"/>
          <w:szCs w:val="21"/>
        </w:rPr>
      </w:pPr>
      <w:r>
        <w:rPr>
          <w:rFonts w:hint="eastAsia" w:hAnsi="宋体" w:eastAsia="宋体" w:cs="宋体"/>
          <w:b/>
          <w:bCs/>
          <w:color w:val="1a03fb"/>
          <w:sz w:val="21"/>
          <w:szCs w:val="21"/>
        </w:rPr>
        <w:t xml:space="preserve">2</w:t>
      </w:r>
      <w:r>
        <w:rPr>
          <w:rFonts w:hint="eastAsia" w:hAnsi="宋体" w:eastAsia="宋体" w:cs="宋体"/>
          <w:b/>
          <w:bCs/>
          <w:color w:val="1a03fb"/>
          <w:sz w:val="21"/>
          <w:szCs w:val="21"/>
          <w:lang w:val="en-US" w:eastAsia="zh-CN"/>
        </w:rPr>
        <w:t xml:space="preserve">.</w:t>
      </w:r>
      <w:r>
        <w:rPr>
          <w:rFonts w:hint="eastAsia" w:hAnsi="宋体" w:eastAsia="宋体" w:cs="宋体"/>
          <w:b/>
          <w:bCs/>
          <w:color w:val="1a03fb"/>
          <w:sz w:val="21"/>
          <w:szCs w:val="21"/>
        </w:rPr>
        <w:t xml:space="preserve">投标人</w:t>
      </w:r>
      <w:r>
        <w:rPr>
          <w:rFonts w:hAnsi="宋体" w:eastAsia="宋体"/>
          <w:b/>
          <w:color w:val="0000ff"/>
          <w:sz w:val="21"/>
          <w:szCs w:val="18"/>
        </w:rPr>
        <w:t xml:space="preserve">根据招标</w:t>
      </w:r>
      <w:r>
        <w:rPr>
          <w:rFonts w:hint="eastAsia" w:hAnsi="宋体" w:eastAsia="宋体"/>
          <w:b/>
          <w:color w:val="0000ff"/>
          <w:sz w:val="21"/>
          <w:szCs w:val="18"/>
          <w:lang w:eastAsia="zh-CN"/>
        </w:rPr>
        <w:t xml:space="preserve">清单</w:t>
      </w:r>
      <w:r>
        <w:rPr>
          <w:rFonts w:hAnsi="宋体" w:eastAsia="宋体"/>
          <w:b/>
          <w:color w:val="0000ff"/>
          <w:sz w:val="21"/>
          <w:szCs w:val="18"/>
        </w:rPr>
        <w:t xml:space="preserve">所列</w:t>
      </w:r>
      <w:r>
        <w:rPr>
          <w:rFonts w:hint="eastAsia" w:hAnsi="宋体" w:eastAsia="宋体"/>
          <w:b/>
          <w:color w:val="0000ff"/>
          <w:sz w:val="21"/>
          <w:szCs w:val="18"/>
          <w:lang w:eastAsia="zh-CN"/>
        </w:rPr>
        <w:t xml:space="preserve">预算综合单价</w:t>
      </w:r>
      <w:r>
        <w:rPr>
          <w:rFonts w:hAnsi="宋体" w:eastAsia="宋体"/>
          <w:b/>
          <w:color w:val="0000ff"/>
          <w:sz w:val="21"/>
          <w:szCs w:val="18"/>
        </w:rPr>
        <w:t xml:space="preserve">以</w:t>
      </w:r>
      <w:r>
        <w:rPr>
          <w:rFonts w:hint="eastAsia" w:hAnsi="宋体" w:eastAsia="宋体"/>
          <w:b/>
          <w:color w:val="0000ff"/>
          <w:sz w:val="21"/>
          <w:szCs w:val="18"/>
        </w:rPr>
        <w:t xml:space="preserve">投标</w:t>
      </w:r>
      <w:r>
        <w:rPr>
          <w:rFonts w:hint="eastAsia" w:hAnsi="宋体" w:eastAsia="宋体"/>
          <w:b/>
          <w:color w:val="0000ff"/>
          <w:sz w:val="21"/>
          <w:szCs w:val="18"/>
          <w:lang w:val="en-US" w:eastAsia="zh-CN"/>
        </w:rPr>
        <w:t xml:space="preserve">优惠率</w:t>
      </w:r>
      <w:r>
        <w:rPr>
          <w:rFonts w:hAnsi="宋体" w:eastAsia="宋体"/>
          <w:b/>
          <w:color w:val="0000ff"/>
          <w:sz w:val="21"/>
          <w:szCs w:val="18"/>
        </w:rPr>
        <w:t xml:space="preserve">的形式进行投标报价</w:t>
      </w:r>
      <w:r>
        <w:rPr>
          <w:rFonts w:hint="eastAsia" w:hAnsi="宋体" w:eastAsia="宋体"/>
          <w:b/>
          <w:color w:val="0000ff"/>
          <w:sz w:val="21"/>
          <w:szCs w:val="18"/>
          <w:lang w:eastAsia="zh-CN"/>
        </w:rPr>
        <w:t xml:space="preserve">，</w:t>
      </w:r>
      <w:r>
        <w:rPr>
          <w:rFonts w:hAnsi="宋体" w:eastAsia="宋体"/>
          <w:b/>
          <w:color w:val="0000ff"/>
          <w:sz w:val="21"/>
          <w:szCs w:val="18"/>
        </w:rPr>
        <w:t xml:space="preserve">否则作无效投标处理。中标</w:t>
      </w:r>
      <w:r>
        <w:rPr>
          <w:rFonts w:hint="eastAsia" w:hAnsi="宋体" w:eastAsia="宋体"/>
          <w:b/>
          <w:color w:val="0000ff"/>
          <w:sz w:val="21"/>
          <w:szCs w:val="18"/>
          <w:lang w:val="en-US" w:eastAsia="zh-CN"/>
        </w:rPr>
        <w:t xml:space="preserve">优惠率</w:t>
      </w:r>
      <w:r>
        <w:rPr>
          <w:rFonts w:hAnsi="宋体" w:eastAsia="宋体"/>
          <w:b/>
          <w:color w:val="0000ff"/>
          <w:sz w:val="21"/>
          <w:szCs w:val="18"/>
        </w:rPr>
        <w:t xml:space="preserve">在项目服务期内不作调整</w:t>
      </w:r>
      <w:r>
        <w:rPr>
          <w:rFonts w:hint="eastAsia" w:hAnsi="宋体" w:eastAsia="宋体" w:cs="宋体"/>
          <w:b/>
          <w:bCs/>
          <w:color w:val="1a03fb"/>
          <w:sz w:val="21"/>
          <w:szCs w:val="21"/>
          <w:lang w:eastAsia="zh-CN"/>
        </w:rPr>
        <w:t xml:space="preserve">，</w:t>
      </w:r>
      <w:r>
        <w:rPr>
          <w:rFonts w:hint="eastAsia" w:hAnsi="宋体" w:eastAsia="宋体" w:cs="宋体"/>
          <w:b/>
          <w:bCs/>
          <w:color w:val="0000ff"/>
          <w:sz w:val="21"/>
          <w:szCs w:val="21"/>
        </w:rPr>
        <w:t xml:space="preserve">投标</w:t>
      </w:r>
      <w:r>
        <w:rPr>
          <w:rFonts w:hint="eastAsia" w:hAnsi="宋体" w:eastAsia="宋体"/>
          <w:b/>
          <w:color w:val="0000ff"/>
          <w:sz w:val="21"/>
          <w:szCs w:val="18"/>
          <w:lang w:val="en-US" w:eastAsia="zh-CN"/>
        </w:rPr>
        <w:t xml:space="preserve">优惠率</w:t>
      </w:r>
      <w:r>
        <w:rPr>
          <w:rFonts w:hint="eastAsia" w:hAnsi="宋体" w:eastAsia="宋体" w:cs="宋体"/>
          <w:b/>
          <w:bCs/>
          <w:color w:val="0000ff"/>
          <w:sz w:val="21"/>
          <w:szCs w:val="21"/>
        </w:rPr>
        <w:t xml:space="preserve">必须为固定数值，不接受区间报价，否则为无效标。</w:t>
      </w:r>
      <w:r>
        <w:rPr>
          <w:rFonts w:hAnsi="宋体" w:cs="宋体"/>
          <w:b/>
          <w:bCs/>
          <w:color w:val="1a03fb"/>
          <w:sz w:val="21"/>
          <w:szCs w:val="21"/>
        </w:rPr>
      </w:r>
      <w:r/>
    </w:p>
    <w:p>
      <w:pPr>
        <w:pStyle w:val="929"/>
        <w:ind w:firstLine="480"/>
        <w:rPr>
          <w:rFonts w:hAnsi="宋体" w:cs="宋体"/>
          <w:b/>
          <w:bCs/>
          <w:color w:val="1a03fb"/>
          <w:sz w:val="21"/>
          <w:szCs w:val="21"/>
          <w:highlight w:val="none"/>
        </w:rPr>
      </w:pPr>
      <w:r>
        <w:rPr>
          <w:rFonts w:hint="eastAsia" w:hAnsi="宋体" w:eastAsia="宋体" w:cs="宋体"/>
          <w:b/>
          <w:bCs/>
          <w:color w:val="1a03fb"/>
          <w:sz w:val="21"/>
          <w:szCs w:val="21"/>
        </w:rPr>
        <w:t xml:space="preserve">3.本项目预算</w:t>
      </w:r>
      <w:r>
        <w:rPr>
          <w:rFonts w:hint="eastAsia" w:hAnsi="宋体" w:eastAsia="宋体" w:cs="宋体"/>
          <w:b/>
          <w:bCs/>
          <w:color w:val="1a03fb"/>
          <w:sz w:val="21"/>
          <w:szCs w:val="21"/>
          <w:lang w:eastAsia="zh-CN"/>
        </w:rPr>
        <w:t xml:space="preserve">综合</w:t>
      </w:r>
      <w:r>
        <w:rPr>
          <w:rFonts w:hint="eastAsia" w:hAnsi="宋体" w:eastAsia="宋体" w:cs="宋体"/>
          <w:b/>
          <w:bCs/>
          <w:color w:val="1a03fb"/>
          <w:sz w:val="21"/>
          <w:szCs w:val="21"/>
        </w:rPr>
        <w:t xml:space="preserve">单价、</w:t>
      </w:r>
      <w:r>
        <w:rPr>
          <w:rFonts w:hint="eastAsia" w:hAnsi="宋体" w:eastAsia="宋体" w:cs="宋体"/>
          <w:b/>
          <w:bCs/>
          <w:color w:val="1a03fb"/>
          <w:sz w:val="21"/>
          <w:szCs w:val="21"/>
          <w:highlight w:val="none"/>
        </w:rPr>
        <w:t xml:space="preserve">投标综合单价均为全费用单价（含开票税金）。</w:t>
      </w:r>
      <w:r>
        <w:rPr>
          <w:rFonts w:hAnsi="宋体" w:cs="宋体"/>
          <w:b/>
          <w:bCs/>
          <w:color w:val="1a03fb"/>
          <w:sz w:val="21"/>
          <w:szCs w:val="21"/>
          <w:highlight w:val="none"/>
        </w:rPr>
      </w:r>
      <w:r/>
    </w:p>
    <w:p>
      <w:pPr>
        <w:pStyle w:val="929"/>
        <w:ind w:firstLine="480"/>
        <w:rPr>
          <w:rFonts w:hint="eastAsia" w:hAnsi="宋体" w:eastAsia="宋体" w:cs="宋体"/>
          <w:b/>
          <w:bCs/>
          <w:color w:val="1a03fb"/>
          <w:sz w:val="21"/>
          <w:szCs w:val="21"/>
          <w:highlight w:val="none"/>
        </w:rPr>
      </w:pPr>
      <w:r>
        <w:rPr>
          <w:rFonts w:hint="eastAsia" w:hAnsi="宋体" w:eastAsia="宋体" w:cs="宋体"/>
          <w:b/>
          <w:bCs/>
          <w:color w:val="1a03fb"/>
          <w:sz w:val="21"/>
          <w:szCs w:val="21"/>
          <w:highlight w:val="none"/>
          <w:lang w:val="en-US" w:eastAsia="zh-CN"/>
        </w:rPr>
        <w:t xml:space="preserve">4</w:t>
      </w:r>
      <w:r>
        <w:rPr>
          <w:rFonts w:hint="eastAsia" w:hAnsi="宋体" w:eastAsia="宋体" w:cs="宋体"/>
          <w:b/>
          <w:bCs/>
          <w:color w:val="1a03fb"/>
          <w:sz w:val="21"/>
          <w:szCs w:val="21"/>
          <w:highlight w:val="none"/>
        </w:rPr>
        <w:t xml:space="preserve">.结算方式：固定单价，工程量按实结算。</w:t>
      </w:r>
      <w:r>
        <w:rPr>
          <w:rFonts w:hint="eastAsia" w:hAnsi="宋体" w:eastAsia="宋体" w:cs="宋体"/>
          <w:b/>
          <w:bCs/>
          <w:color w:val="1a03fb"/>
          <w:sz w:val="21"/>
          <w:szCs w:val="21"/>
          <w:highlight w:val="none"/>
        </w:rPr>
      </w:r>
      <w:r/>
    </w:p>
    <w:p>
      <w:pPr>
        <w:pStyle w:val="929"/>
        <w:ind w:firstLine="480"/>
        <w:rPr>
          <w:rFonts w:hint="eastAsia" w:hAnsi="宋体" w:eastAsia="宋体" w:cs="宋体"/>
          <w:b/>
          <w:bCs/>
          <w:color w:val="1a03fb"/>
          <w:sz w:val="21"/>
          <w:szCs w:val="21"/>
          <w:highlight w:val="none"/>
        </w:rPr>
      </w:pPr>
      <w:r>
        <w:rPr>
          <w:rFonts w:hint="eastAsia" w:hAnsi="宋体" w:eastAsia="宋体" w:cs="宋体"/>
          <w:b/>
          <w:bCs/>
          <w:color w:val="1a03fb"/>
          <w:sz w:val="21"/>
          <w:szCs w:val="21"/>
          <w:highlight w:val="none"/>
        </w:rPr>
        <w:t xml:space="preserve">项目结算：</w:t>
      </w:r>
      <w:bookmarkEnd w:id="13"/>
      <w:r/>
      <w:bookmarkEnd w:id="14"/>
      <w:r/>
      <w:bookmarkEnd w:id="15"/>
      <w:r/>
      <w:bookmarkEnd w:id="16"/>
      <w:r>
        <w:rPr>
          <w:rFonts w:hint="eastAsia" w:hAnsi="宋体" w:eastAsia="宋体" w:cs="宋体"/>
          <w:b/>
          <w:bCs/>
          <w:color w:val="1a03fb"/>
          <w:sz w:val="21"/>
          <w:szCs w:val="21"/>
          <w:highlight w:val="none"/>
        </w:rPr>
        <w:t xml:space="preserve">最终结算金额按</w:t>
      </w:r>
      <w:r>
        <w:rPr>
          <w:rFonts w:hint="eastAsia" w:hAnsi="宋体" w:eastAsia="宋体" w:cs="宋体"/>
          <w:b/>
          <w:bCs/>
          <w:color w:val="1a03fb"/>
          <w:sz w:val="21"/>
          <w:szCs w:val="21"/>
          <w:highlight w:val="none"/>
          <w:lang w:val="en-US" w:eastAsia="zh-CN"/>
        </w:rPr>
        <w:t xml:space="preserve">经确认的</w:t>
      </w:r>
      <w:r>
        <w:rPr>
          <w:rFonts w:hint="eastAsia" w:hAnsi="宋体" w:eastAsia="宋体" w:cs="宋体"/>
          <w:b/>
          <w:bCs/>
          <w:color w:val="1a03fb"/>
          <w:sz w:val="21"/>
          <w:szCs w:val="21"/>
          <w:highlight w:val="none"/>
        </w:rPr>
        <w:t xml:space="preserve">综合检测方案、综合检测计划内工程量为准，但最高金额不</w:t>
      </w:r>
      <w:r>
        <w:rPr>
          <w:rFonts w:hint="eastAsia" w:hAnsi="宋体" w:eastAsia="宋体" w:cs="宋体"/>
          <w:b/>
          <w:bCs/>
          <w:color w:val="1a03fb"/>
          <w:sz w:val="21"/>
          <w:szCs w:val="21"/>
          <w:highlight w:val="none"/>
          <w:lang w:eastAsia="zh-CN"/>
        </w:rPr>
        <w:t xml:space="preserve">超过</w:t>
      </w:r>
      <w:r>
        <w:rPr>
          <w:rFonts w:hint="eastAsia" w:hAnsi="宋体" w:eastAsia="宋体" w:cs="宋体"/>
          <w:b/>
          <w:bCs/>
          <w:color w:val="1a03fb"/>
          <w:sz w:val="21"/>
          <w:szCs w:val="21"/>
          <w:highlight w:val="none"/>
        </w:rPr>
        <w:t xml:space="preserve">合同价</w:t>
      </w:r>
      <w:r>
        <w:rPr>
          <w:rFonts w:hint="eastAsia" w:hAnsi="宋体" w:eastAsia="宋体" w:cs="宋体"/>
          <w:b/>
          <w:bCs/>
          <w:color w:val="1a03fb"/>
          <w:sz w:val="21"/>
          <w:szCs w:val="21"/>
          <w:highlight w:val="none"/>
          <w:lang w:eastAsia="zh-CN"/>
        </w:rPr>
        <w:t xml:space="preserve">，即</w:t>
      </w:r>
      <w:r>
        <w:rPr>
          <w:rFonts w:hint="eastAsia" w:hAnsi="宋体" w:eastAsia="宋体" w:cs="宋体"/>
          <w:b/>
          <w:bCs/>
          <w:color w:val="1a03fb"/>
          <w:sz w:val="21"/>
          <w:szCs w:val="21"/>
          <w:highlight w:val="none"/>
          <w:lang w:val="en-US" w:eastAsia="zh-CN"/>
        </w:rPr>
        <w:t xml:space="preserve">包段预算金额</w:t>
      </w:r>
      <w:r>
        <w:rPr>
          <w:rFonts w:hint="eastAsia" w:hAnsi="宋体" w:eastAsia="宋体" w:cs="宋体"/>
          <w:b/>
          <w:bCs/>
          <w:color w:val="1a03fb"/>
          <w:sz w:val="21"/>
          <w:szCs w:val="21"/>
          <w:highlight w:val="none"/>
        </w:rPr>
        <w:t xml:space="preserve">×(1-中标优惠率</w:t>
      </w:r>
      <w:r>
        <w:rPr>
          <w:rFonts w:hint="eastAsia" w:hAnsi="宋体" w:eastAsia="宋体" w:cs="宋体"/>
          <w:b/>
          <w:bCs/>
          <w:color w:val="1a03fb"/>
          <w:sz w:val="21"/>
          <w:szCs w:val="21"/>
          <w:highlight w:val="none"/>
          <w:lang w:eastAsia="zh-CN"/>
        </w:rPr>
        <w:t xml:space="preserve">）。</w:t>
      </w:r>
      <w:r>
        <w:rPr>
          <w:rFonts w:hint="eastAsia" w:hAnsi="宋体" w:eastAsia="宋体" w:cs="宋体"/>
          <w:b/>
          <w:bCs/>
          <w:color w:val="1a03fb"/>
          <w:sz w:val="21"/>
          <w:szCs w:val="21"/>
          <w:highlight w:val="none"/>
        </w:rPr>
        <w:t xml:space="preserve">结算价=Σ实施完成量×预算综合单价×(1-中标优惠率</w:t>
      </w:r>
      <w:r>
        <w:rPr>
          <w:rFonts w:hint="eastAsia" w:hAnsi="宋体" w:eastAsia="宋体" w:cs="宋体"/>
          <w:b/>
          <w:bCs/>
          <w:color w:val="1a03fb"/>
          <w:sz w:val="21"/>
          <w:szCs w:val="21"/>
          <w:highlight w:val="none"/>
          <w:lang w:eastAsia="zh-CN"/>
        </w:rPr>
        <w:t xml:space="preserve">）</w:t>
      </w:r>
      <w:r>
        <w:rPr>
          <w:rFonts w:hint="eastAsia" w:hAnsi="宋体" w:eastAsia="宋体" w:cs="宋体"/>
          <w:b/>
          <w:bCs/>
          <w:color w:val="1a03fb"/>
          <w:sz w:val="21"/>
          <w:szCs w:val="21"/>
          <w:highlight w:val="none"/>
        </w:rPr>
        <w:t xml:space="preserve">-考核扣款（如有）。</w:t>
      </w:r>
      <w:r>
        <w:rPr>
          <w:rFonts w:hint="eastAsia" w:hAnsi="宋体" w:eastAsia="宋体" w:cs="宋体"/>
          <w:b/>
          <w:bCs/>
          <w:color w:val="1a03fb"/>
          <w:sz w:val="21"/>
          <w:szCs w:val="21"/>
          <w:highlight w:val="none"/>
        </w:rPr>
      </w:r>
      <w:r/>
    </w:p>
    <w:p>
      <w:pPr>
        <w:pStyle w:val="926"/>
        <w:spacing w:line="360" w:lineRule="auto"/>
        <w:rPr>
          <w:rFonts w:hAnsi="宋体" w:cs="宋体"/>
          <w:sz w:val="21"/>
          <w:szCs w:val="21"/>
        </w:rPr>
      </w:pPr>
      <w:r>
        <w:rPr>
          <w:rFonts w:hAnsi="宋体" w:cs="宋体"/>
          <w:sz w:val="21"/>
          <w:szCs w:val="21"/>
        </w:rPr>
      </w:r>
      <w:r/>
    </w:p>
    <w:p>
      <w:pPr>
        <w:pStyle w:val="926"/>
        <w:spacing w:line="360" w:lineRule="auto"/>
        <w:rPr>
          <w:rFonts w:hAnsi="宋体" w:cs="宋体"/>
          <w:sz w:val="21"/>
          <w:szCs w:val="21"/>
        </w:rPr>
      </w:pPr>
      <w:r>
        <w:rPr>
          <w:rFonts w:hAnsi="宋体" w:cs="宋体"/>
          <w:sz w:val="21"/>
          <w:szCs w:val="21"/>
        </w:rPr>
      </w:r>
      <w:r/>
    </w:p>
    <w:p>
      <w:pPr>
        <w:pStyle w:val="666"/>
        <w:rPr>
          <w:rFonts w:ascii="宋体" w:hAnsi="宋体" w:cs="宋体"/>
          <w:color w:val="000000"/>
          <w:sz w:val="30"/>
          <w:szCs w:val="30"/>
          <w:lang w:eastAsia="zh-CN"/>
        </w:rPr>
      </w:pPr>
      <w:r/>
      <w:bookmarkStart w:id="17" w:name="_Ref513472284"/>
      <w:r/>
      <w:bookmarkStart w:id="18" w:name="_Ref45698098"/>
      <w:r/>
      <w:bookmarkStart w:id="19" w:name="_Ref445902477"/>
      <w:r/>
      <w:bookmarkStart w:id="20" w:name="_Ref416435056"/>
      <w:r/>
      <w:bookmarkStart w:id="21" w:name="_Ref381356323"/>
      <w:r>
        <w:rPr>
          <w:rFonts w:hint="eastAsia" w:ascii="宋体" w:hAnsi="宋体" w:cs="宋体"/>
          <w:sz w:val="30"/>
          <w:szCs w:val="30"/>
          <w:lang w:val="zh-CN" w:eastAsia="zh-CN"/>
        </w:rPr>
        <w:t xml:space="preserve">格式：项目负责人情况一览表</w:t>
      </w:r>
      <w:r>
        <w:rPr>
          <w:rFonts w:ascii="宋体" w:hAnsi="宋体" w:cs="宋体"/>
          <w:color w:val="000000"/>
          <w:sz w:val="30"/>
          <w:szCs w:val="30"/>
          <w:lang w:eastAsia="zh-CN"/>
        </w:rPr>
      </w:r>
      <w:r/>
    </w:p>
    <w:p>
      <w:pPr>
        <w:pStyle w:val="676"/>
        <w:ind w:firstLine="562"/>
        <w:jc w:val="center"/>
        <w:rPr>
          <w:rFonts w:hAnsi="宋体" w:cs="宋体"/>
          <w:b/>
          <w:sz w:val="28"/>
          <w:szCs w:val="30"/>
        </w:rPr>
      </w:pPr>
      <w:r>
        <w:rPr>
          <w:rFonts w:hint="eastAsia" w:hAnsi="宋体" w:eastAsia="宋体" w:cs="宋体"/>
          <w:b/>
          <w:sz w:val="28"/>
          <w:szCs w:val="30"/>
          <w:lang w:val="zh-CN"/>
        </w:rPr>
        <w:t xml:space="preserve">项目负责人情况一览表</w:t>
      </w:r>
      <w:r>
        <w:rPr>
          <w:rFonts w:hAnsi="宋体" w:cs="宋体"/>
          <w:b/>
          <w:sz w:val="28"/>
          <w:szCs w:val="30"/>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1</w:t>
            </w:r>
            <w:r>
              <w:rPr>
                <w:rFonts w:ascii="宋体" w:hAnsi="宋体" w:cs="宋体"/>
                <w:color w:val="000000"/>
                <w:sz w:val="21"/>
                <w:szCs w:val="21"/>
              </w:rPr>
            </w:r>
            <w:r/>
          </w:p>
        </w:tc>
        <w:tc>
          <w:tcPr>
            <w:tcW w:w="1851"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姓</w:t>
            </w:r>
            <w:r>
              <w:rPr>
                <w:rFonts w:hint="eastAsia" w:ascii="宋体" w:hAnsi="宋体" w:eastAsia="宋体" w:cs="宋体"/>
                <w:color w:val="000000"/>
                <w:sz w:val="21"/>
                <w:szCs w:val="21"/>
              </w:rPr>
              <w:t xml:space="preserve">      </w:t>
            </w:r>
            <w:r>
              <w:rPr>
                <w:rFonts w:ascii="宋体" w:hAnsi="宋体" w:eastAsia="宋体" w:cs="宋体"/>
                <w:color w:val="000000"/>
                <w:sz w:val="21"/>
                <w:szCs w:val="21"/>
              </w:rPr>
              <w:t xml:space="preserve">名</w:t>
            </w:r>
            <w:r>
              <w:rPr>
                <w:rFonts w:ascii="宋体" w:hAnsi="宋体" w:cs="宋体"/>
                <w:color w:val="000000"/>
                <w:sz w:val="21"/>
                <w:szCs w:val="21"/>
              </w:rPr>
            </w:r>
            <w:r/>
          </w:p>
        </w:tc>
        <w:tc>
          <w:tcPr>
            <w:gridSpan w:val="2"/>
            <w:tcW w:w="2394" w:type="dxa"/>
            <w:vAlign w:val="center"/>
            <w:textDirection w:val="lrTb"/>
            <w:noWrap w:val="false"/>
          </w:tcPr>
          <w:p>
            <w:pPr>
              <w:pStyle w:val="687"/>
              <w:jc w:val="both"/>
              <w:rPr>
                <w:rFonts w:ascii="宋体" w:hAnsi="宋体" w:cs="宋体"/>
                <w:color w:val="000000"/>
                <w:sz w:val="21"/>
                <w:szCs w:val="21"/>
              </w:rPr>
            </w:pPr>
            <w:r>
              <w:rPr>
                <w:rFonts w:ascii="宋体" w:hAnsi="宋体" w:cs="宋体"/>
                <w:color w:val="000000"/>
                <w:sz w:val="21"/>
                <w:szCs w:val="21"/>
              </w:rPr>
            </w:r>
            <w:r/>
          </w:p>
        </w:tc>
        <w:tc>
          <w:tcPr>
            <w:tcW w:w="1083"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性   别</w:t>
            </w:r>
            <w:r>
              <w:rPr>
                <w:rFonts w:ascii="宋体" w:hAnsi="宋体" w:cs="宋体"/>
                <w:color w:val="000000"/>
                <w:sz w:val="21"/>
                <w:szCs w:val="21"/>
              </w:rPr>
            </w:r>
            <w:r/>
          </w:p>
        </w:tc>
        <w:tc>
          <w:tcPr>
            <w:gridSpan w:val="2"/>
            <w:tcW w:w="3072" w:type="dxa"/>
            <w:vAlign w:val="center"/>
            <w:textDirection w:val="lrTb"/>
            <w:noWrap w:val="false"/>
          </w:tcPr>
          <w:p>
            <w:pPr>
              <w:pStyle w:val="687"/>
              <w:jc w:val="both"/>
              <w:rPr>
                <w:rFonts w:ascii="宋体" w:hAnsi="宋体" w:cs="宋体"/>
                <w:color w:val="000000"/>
                <w:sz w:val="21"/>
                <w:szCs w:val="21"/>
              </w:rPr>
            </w:pPr>
            <w:r>
              <w:rPr>
                <w:rFonts w:ascii="宋体" w:hAnsi="宋体" w:cs="宋体"/>
                <w:color w:val="000000"/>
                <w:sz w:val="21"/>
                <w:szCs w:val="21"/>
              </w:rPr>
            </w:r>
            <w:r/>
          </w:p>
        </w:tc>
      </w:tr>
      <w:tr>
        <w:trPr>
          <w:trHeight w:val="645"/>
        </w:trPr>
        <w:tc>
          <w:tcPr>
            <w:tcW w:w="628"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2</w:t>
            </w:r>
            <w:r>
              <w:rPr>
                <w:rFonts w:ascii="宋体" w:hAnsi="宋体" w:cs="宋体"/>
                <w:color w:val="000000"/>
                <w:sz w:val="21"/>
                <w:szCs w:val="21"/>
              </w:rPr>
            </w:r>
            <w:r/>
          </w:p>
        </w:tc>
        <w:tc>
          <w:tcPr>
            <w:tcW w:w="1851"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身份证号码</w:t>
            </w:r>
            <w:r>
              <w:rPr>
                <w:rFonts w:ascii="宋体" w:hAnsi="宋体" w:cs="宋体"/>
                <w:color w:val="000000"/>
                <w:sz w:val="21"/>
                <w:szCs w:val="21"/>
              </w:rPr>
            </w:r>
            <w:r/>
          </w:p>
        </w:tc>
        <w:tc>
          <w:tcPr>
            <w:gridSpan w:val="3"/>
            <w:tcW w:w="3477" w:type="dxa"/>
            <w:vAlign w:val="center"/>
            <w:textDirection w:val="lrTb"/>
            <w:noWrap w:val="false"/>
          </w:tcPr>
          <w:p>
            <w:pPr>
              <w:pStyle w:val="687"/>
              <w:jc w:val="both"/>
              <w:rPr>
                <w:rFonts w:ascii="宋体" w:hAnsi="宋体" w:cs="宋体"/>
                <w:color w:val="000000"/>
                <w:sz w:val="21"/>
                <w:szCs w:val="21"/>
              </w:rPr>
            </w:pPr>
            <w:r>
              <w:rPr>
                <w:rFonts w:ascii="宋体" w:hAnsi="宋体" w:cs="宋体"/>
                <w:color w:val="000000"/>
                <w:sz w:val="21"/>
                <w:szCs w:val="21"/>
              </w:rPr>
            </w:r>
            <w:r/>
          </w:p>
        </w:tc>
        <w:tc>
          <w:tcPr>
            <w:tcW w:w="1254"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出生年月</w:t>
            </w:r>
            <w:r>
              <w:rPr>
                <w:rFonts w:ascii="宋体" w:hAnsi="宋体" w:cs="宋体"/>
                <w:color w:val="000000"/>
                <w:sz w:val="21"/>
                <w:szCs w:val="21"/>
              </w:rPr>
            </w:r>
            <w:r/>
          </w:p>
        </w:tc>
        <w:tc>
          <w:tcPr>
            <w:tcW w:w="1818" w:type="dxa"/>
            <w:vAlign w:val="center"/>
            <w:textDirection w:val="lrTb"/>
            <w:noWrap w:val="false"/>
          </w:tcPr>
          <w:p>
            <w:pPr>
              <w:pStyle w:val="687"/>
              <w:jc w:val="center"/>
              <w:rPr>
                <w:rFonts w:ascii="宋体" w:hAnsi="宋体" w:cs="宋体"/>
                <w:color w:val="000000"/>
                <w:sz w:val="21"/>
                <w:szCs w:val="21"/>
              </w:rPr>
            </w:pPr>
            <w:r>
              <w:rPr>
                <w:rFonts w:ascii="宋体" w:hAnsi="宋体" w:eastAsia="宋体" w:cs="宋体"/>
                <w:color w:val="000000"/>
                <w:sz w:val="21"/>
                <w:szCs w:val="21"/>
              </w:rPr>
              <w:t xml:space="preserve">年   月</w:t>
            </w:r>
            <w:r>
              <w:rPr>
                <w:rFonts w:ascii="宋体" w:hAnsi="宋体" w:cs="宋体"/>
                <w:color w:val="000000"/>
                <w:sz w:val="21"/>
                <w:szCs w:val="21"/>
              </w:rPr>
            </w:r>
            <w:r/>
          </w:p>
        </w:tc>
      </w:tr>
      <w:tr>
        <w:trPr>
          <w:trHeight w:val="64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3</w:t>
            </w:r>
            <w:r>
              <w:rPr>
                <w:rFonts w:ascii="宋体" w:hAnsi="宋体" w:cs="宋体"/>
                <w:color w:val="000000"/>
                <w:sz w:val="21"/>
                <w:szCs w:val="21"/>
              </w:rPr>
            </w:r>
            <w:r/>
          </w:p>
        </w:tc>
        <w:tc>
          <w:tcPr>
            <w:gridSpan w:val="2"/>
            <w:tcW w:w="3180" w:type="dxa"/>
            <w:vAlign w:val="center"/>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联系电话：</w:t>
            </w:r>
            <w:r>
              <w:rPr>
                <w:rFonts w:ascii="宋体" w:hAnsi="宋体" w:cs="宋体"/>
                <w:color w:val="000000"/>
                <w:sz w:val="21"/>
                <w:szCs w:val="21"/>
              </w:rPr>
            </w:r>
            <w:r/>
          </w:p>
        </w:tc>
        <w:tc>
          <w:tcPr>
            <w:gridSpan w:val="2"/>
            <w:tcW w:w="2148" w:type="dxa"/>
            <w:vAlign w:val="center"/>
            <w:textDirection w:val="lrTb"/>
            <w:noWrap w:val="false"/>
          </w:tcPr>
          <w:p>
            <w:pPr>
              <w:pStyle w:val="687"/>
              <w:jc w:val="both"/>
              <w:rPr>
                <w:rFonts w:ascii="宋体" w:hAnsi="宋体" w:cs="宋体"/>
                <w:color w:val="000000"/>
                <w:sz w:val="21"/>
                <w:szCs w:val="21"/>
              </w:rPr>
            </w:pPr>
            <w:r>
              <w:rPr>
                <w:rFonts w:ascii="宋体" w:hAnsi="宋体" w:eastAsia="宋体" w:cs="宋体"/>
                <w:color w:val="000000"/>
                <w:sz w:val="21"/>
                <w:szCs w:val="21"/>
              </w:rPr>
              <w:t xml:space="preserve">传真：</w:t>
            </w:r>
            <w:r>
              <w:rPr>
                <w:rFonts w:ascii="宋体" w:hAnsi="宋体" w:cs="宋体"/>
                <w:color w:val="000000"/>
                <w:sz w:val="21"/>
                <w:szCs w:val="21"/>
              </w:rPr>
            </w:r>
            <w:r/>
          </w:p>
        </w:tc>
        <w:tc>
          <w:tcPr>
            <w:gridSpan w:val="2"/>
            <w:tcW w:w="3072" w:type="dxa"/>
            <w:vAlign w:val="center"/>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电子邮箱：</w:t>
            </w:r>
            <w:r>
              <w:rPr>
                <w:rFonts w:ascii="宋体" w:hAnsi="宋体" w:cs="宋体"/>
                <w:color w:val="000000"/>
                <w:sz w:val="21"/>
                <w:szCs w:val="21"/>
              </w:rPr>
            </w:r>
            <w:r/>
          </w:p>
        </w:tc>
      </w:tr>
      <w:tr>
        <w:trPr>
          <w:cantSplit/>
          <w:trHeight w:val="64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4</w:t>
            </w:r>
            <w:r>
              <w:rPr>
                <w:rFonts w:ascii="宋体" w:hAnsi="宋体" w:cs="宋体"/>
                <w:color w:val="000000"/>
                <w:sz w:val="21"/>
                <w:szCs w:val="21"/>
              </w:rPr>
            </w:r>
            <w:r/>
          </w:p>
        </w:tc>
        <w:tc>
          <w:tcPr>
            <w:gridSpan w:val="6"/>
            <w:tcW w:w="8400" w:type="dxa"/>
            <w:vAlign w:val="center"/>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从事工作时间：</w:t>
            </w:r>
            <w:r>
              <w:rPr>
                <w:rFonts w:ascii="宋体" w:hAnsi="宋体" w:cs="宋体"/>
                <w:color w:val="000000"/>
                <w:sz w:val="21"/>
                <w:szCs w:val="21"/>
              </w:rPr>
            </w:r>
            <w:r/>
          </w:p>
        </w:tc>
      </w:tr>
      <w:tr>
        <w:trPr>
          <w:cantSplit/>
          <w:trHeight w:val="62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5</w:t>
            </w:r>
            <w:r>
              <w:rPr>
                <w:rFonts w:ascii="宋体" w:hAnsi="宋体" w:cs="宋体"/>
                <w:color w:val="000000"/>
                <w:sz w:val="21"/>
                <w:szCs w:val="21"/>
              </w:rPr>
            </w:r>
            <w:r/>
          </w:p>
        </w:tc>
        <w:tc>
          <w:tcPr>
            <w:gridSpan w:val="6"/>
            <w:tcW w:w="8400" w:type="dxa"/>
            <w:vAlign w:val="center"/>
            <w:textDirection w:val="lrTb"/>
            <w:noWrap w:val="false"/>
          </w:tcPr>
          <w:p>
            <w:pPr>
              <w:pStyle w:val="687"/>
              <w:ind w:firstLine="0"/>
              <w:jc w:val="both"/>
              <w:rPr>
                <w:rFonts w:ascii="宋体" w:hAnsi="宋体" w:cs="宋体"/>
                <w:color w:val="000000"/>
                <w:sz w:val="21"/>
                <w:szCs w:val="21"/>
              </w:rPr>
            </w:pPr>
            <w:r>
              <w:rPr>
                <w:rFonts w:hint="eastAsia" w:ascii="宋体" w:hAnsi="宋体" w:eastAsia="宋体" w:cs="宋体"/>
                <w:color w:val="000000"/>
                <w:sz w:val="21"/>
                <w:szCs w:val="21"/>
              </w:rPr>
              <w:t xml:space="preserve">负责人等级：</w:t>
            </w:r>
            <w:r>
              <w:rPr>
                <w:rFonts w:ascii="宋体" w:hAnsi="宋体" w:cs="宋体"/>
                <w:color w:val="000000"/>
                <w:sz w:val="21"/>
                <w:szCs w:val="21"/>
              </w:rPr>
            </w:r>
            <w:r/>
          </w:p>
        </w:tc>
      </w:tr>
      <w:tr>
        <w:trPr>
          <w:cantSplit/>
          <w:trHeight w:val="62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6</w:t>
            </w:r>
            <w:r>
              <w:rPr>
                <w:rFonts w:ascii="宋体" w:hAnsi="宋体" w:cs="宋体"/>
                <w:color w:val="000000"/>
                <w:sz w:val="21"/>
                <w:szCs w:val="21"/>
              </w:rPr>
            </w:r>
            <w:r/>
          </w:p>
        </w:tc>
        <w:tc>
          <w:tcPr>
            <w:gridSpan w:val="6"/>
            <w:tcW w:w="8400" w:type="dxa"/>
            <w:vAlign w:val="center"/>
            <w:textDirection w:val="lrTb"/>
            <w:noWrap w:val="false"/>
          </w:tcPr>
          <w:p>
            <w:pPr>
              <w:pStyle w:val="687"/>
              <w:ind w:firstLine="0"/>
              <w:jc w:val="both"/>
              <w:rPr>
                <w:rFonts w:ascii="宋体" w:hAnsi="宋体" w:cs="宋体"/>
                <w:color w:val="000000"/>
                <w:sz w:val="21"/>
                <w:szCs w:val="21"/>
              </w:rPr>
            </w:pPr>
            <w:r>
              <w:rPr>
                <w:rFonts w:hint="eastAsia" w:ascii="宋体" w:hAnsi="宋体" w:eastAsia="宋体" w:cs="宋体"/>
                <w:color w:val="000000"/>
                <w:sz w:val="21"/>
                <w:szCs w:val="21"/>
              </w:rPr>
              <w:t xml:space="preserve">所获表彰：</w:t>
            </w:r>
            <w:r>
              <w:rPr>
                <w:rFonts w:ascii="宋体" w:hAnsi="宋体" w:cs="宋体"/>
                <w:color w:val="000000"/>
                <w:sz w:val="21"/>
                <w:szCs w:val="21"/>
              </w:rPr>
            </w:r>
            <w:r/>
          </w:p>
        </w:tc>
      </w:tr>
      <w:tr>
        <w:trPr>
          <w:cantSplit/>
          <w:trHeight w:val="62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7</w:t>
            </w:r>
            <w:r>
              <w:rPr>
                <w:rFonts w:ascii="宋体" w:hAnsi="宋体" w:cs="宋体"/>
                <w:color w:val="000000"/>
                <w:sz w:val="21"/>
                <w:szCs w:val="21"/>
              </w:rPr>
            </w:r>
            <w:r/>
          </w:p>
        </w:tc>
        <w:tc>
          <w:tcPr>
            <w:gridSpan w:val="6"/>
            <w:tcW w:w="8400" w:type="dxa"/>
            <w:vAlign w:val="center"/>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职称：</w:t>
            </w:r>
            <w:r>
              <w:rPr>
                <w:rFonts w:ascii="宋体" w:hAnsi="宋体" w:cs="宋体"/>
                <w:color w:val="000000"/>
                <w:sz w:val="21"/>
                <w:szCs w:val="21"/>
              </w:rPr>
            </w:r>
            <w:r/>
          </w:p>
        </w:tc>
      </w:tr>
      <w:tr>
        <w:trPr>
          <w:trHeight w:val="1484"/>
        </w:trPr>
        <w:tc>
          <w:tcPr>
            <w:tcW w:w="628" w:type="dxa"/>
            <w:vAlign w:val="center"/>
            <w:textDirection w:val="lrTb"/>
            <w:noWrap w:val="false"/>
          </w:tcPr>
          <w:p>
            <w:pPr>
              <w:pStyle w:val="664"/>
              <w:ind w:left="-2"/>
              <w:jc w:val="center"/>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gridSpan w:val="6"/>
            <w:tcW w:w="8400" w:type="dxa"/>
            <w:vAlign w:val="top"/>
            <w:textDirection w:val="lrTb"/>
            <w:noWrap w:val="false"/>
          </w:tcPr>
          <w:p>
            <w:pPr>
              <w:pStyle w:val="687"/>
              <w:ind w:firstLine="0"/>
              <w:jc w:val="both"/>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本公司承诺：</w:t>
            </w:r>
            <w:r>
              <w:rPr>
                <w:rFonts w:ascii="宋体" w:hAnsi="宋体" w:cs="宋体"/>
                <w:color w:val="000000"/>
                <w:sz w:val="21"/>
                <w:szCs w:val="21"/>
                <w:lang w:eastAsia="zh-CN"/>
              </w:rPr>
            </w:r>
            <w:r/>
          </w:p>
          <w:p>
            <w:pPr>
              <w:pStyle w:val="687"/>
              <w:ind w:firstLine="0"/>
              <w:jc w:val="both"/>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该</w:t>
            </w:r>
            <w:r>
              <w:rPr>
                <w:rFonts w:ascii="宋体" w:hAnsi="宋体" w:eastAsia="宋体" w:cs="宋体"/>
                <w:color w:val="000000"/>
                <w:sz w:val="21"/>
                <w:szCs w:val="21"/>
                <w:lang w:eastAsia="zh-CN"/>
              </w:rPr>
              <w:t xml:space="preserve">项目</w:t>
            </w:r>
            <w:r>
              <w:rPr>
                <w:rFonts w:hint="eastAsia" w:ascii="宋体" w:hAnsi="宋体" w:eastAsia="宋体" w:cs="宋体"/>
                <w:color w:val="000000"/>
                <w:sz w:val="21"/>
                <w:szCs w:val="21"/>
                <w:lang w:eastAsia="zh-CN"/>
              </w:rPr>
              <w:t xml:space="preserve">负责人</w:t>
            </w:r>
            <w:r>
              <w:rPr>
                <w:rFonts w:ascii="宋体" w:hAnsi="宋体" w:eastAsia="宋体" w:cs="宋体"/>
                <w:color w:val="000000"/>
                <w:sz w:val="21"/>
                <w:szCs w:val="21"/>
                <w:lang w:eastAsia="zh-CN"/>
              </w:rPr>
              <w:t xml:space="preserve">在</w:t>
            </w:r>
            <w:r>
              <w:rPr>
                <w:rFonts w:hint="eastAsia" w:ascii="宋体" w:hAnsi="宋体" w:eastAsia="宋体" w:cs="宋体"/>
                <w:color w:val="000000"/>
                <w:sz w:val="21"/>
                <w:szCs w:val="21"/>
                <w:lang w:eastAsia="zh-CN"/>
              </w:rPr>
              <w:t xml:space="preserve">我单位已</w:t>
            </w:r>
            <w:r>
              <w:rPr>
                <w:rFonts w:ascii="宋体" w:hAnsi="宋体" w:eastAsia="宋体" w:cs="宋体"/>
                <w:color w:val="000000"/>
                <w:sz w:val="21"/>
                <w:szCs w:val="21"/>
                <w:lang w:eastAsia="zh-CN"/>
              </w:rPr>
              <w:t xml:space="preserve">任职且在从业经历中没有任何违法、违规而被查处的不良记录。</w:t>
            </w:r>
            <w:r>
              <w:rPr>
                <w:rFonts w:ascii="宋体" w:hAnsi="宋体" w:cs="宋体"/>
                <w:color w:val="000000"/>
                <w:sz w:val="21"/>
                <w:szCs w:val="21"/>
                <w:lang w:eastAsia="zh-CN"/>
              </w:rPr>
            </w:r>
            <w:r/>
          </w:p>
        </w:tc>
      </w:tr>
      <w:tr>
        <w:trPr>
          <w:trHeight w:val="3391"/>
        </w:trPr>
        <w:tc>
          <w:tcPr>
            <w:tcW w:w="628" w:type="dxa"/>
            <w:vAlign w:val="center"/>
            <w:textDirection w:val="lrTb"/>
            <w:noWrap w:val="false"/>
          </w:tcPr>
          <w:p>
            <w:pPr>
              <w:pStyle w:val="664"/>
              <w:ind w:left="-2"/>
              <w:jc w:val="center"/>
              <w:spacing w:line="360" w:lineRule="auto"/>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gridSpan w:val="6"/>
            <w:tcW w:w="8400" w:type="dxa"/>
            <w:vAlign w:val="top"/>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其他需要说明的情况</w:t>
            </w:r>
            <w:r>
              <w:rPr>
                <w:rFonts w:ascii="宋体" w:hAnsi="宋体" w:cs="宋体"/>
                <w:color w:val="000000"/>
                <w:sz w:val="21"/>
                <w:szCs w:val="21"/>
              </w:rPr>
            </w:r>
            <w:r/>
          </w:p>
        </w:tc>
      </w:tr>
    </w:tbl>
    <w:p>
      <w:pPr>
        <w:pStyle w:val="699"/>
        <w:spacing w:line="360" w:lineRule="auto"/>
        <w:rPr>
          <w:rFonts w:hAnsi="宋体" w:cs="宋体"/>
          <w:color w:val="000000"/>
          <w:sz w:val="21"/>
          <w:szCs w:val="21"/>
        </w:rPr>
      </w:pPr>
      <w:r>
        <w:rPr>
          <w:rFonts w:hAnsi="宋体" w:cs="宋体"/>
          <w:color w:val="000000"/>
          <w:sz w:val="21"/>
          <w:szCs w:val="21"/>
        </w:rPr>
      </w:r>
      <w:r/>
    </w:p>
    <w:p>
      <w:pPr>
        <w:pStyle w:val="699"/>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cs="宋体"/>
          <w:sz w:val="21"/>
          <w:szCs w:val="21"/>
        </w:rPr>
      </w:r>
      <w:r/>
    </w:p>
    <w:p>
      <w:pPr>
        <w:pStyle w:val="699"/>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rPr>
          <w:rFonts w:hAnsi="宋体" w:cs="宋体"/>
          <w:sz w:val="21"/>
          <w:szCs w:val="21"/>
        </w:rPr>
      </w:r>
      <w:r/>
    </w:p>
    <w:p>
      <w:pPr>
        <w:pStyle w:val="699"/>
        <w:ind w:right="-252" w:firstLine="3885"/>
        <w:spacing w:line="360" w:lineRule="auto"/>
        <w:rPr>
          <w:rFonts w:hAnsi="宋体" w:cs="宋体"/>
          <w:sz w:val="21"/>
          <w:szCs w:val="21"/>
        </w:rPr>
      </w:pPr>
      <w:r>
        <w:rPr>
          <w:rFonts w:hAnsi="宋体" w:eastAsia="宋体" w:cs="宋体"/>
          <w:sz w:val="21"/>
          <w:szCs w:val="21"/>
        </w:rPr>
        <w:t xml:space="preserve">年     月     日</w:t>
      </w: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66"/>
        <w:spacing w:before="0" w:after="0" w:line="360" w:lineRule="auto"/>
        <w:rPr>
          <w:rFonts w:ascii="宋体" w:hAnsi="宋体" w:cs="宋体"/>
          <w:color w:val="000000"/>
          <w:sz w:val="30"/>
          <w:szCs w:val="30"/>
          <w:lang w:eastAsia="zh-CN"/>
        </w:rPr>
      </w:pPr>
      <w:r/>
      <w:bookmarkStart w:id="22" w:name="_Ref153802541"/>
      <w:r>
        <w:rPr>
          <w:rFonts w:hint="eastAsia" w:ascii="宋体" w:hAnsi="宋体" w:cs="宋体"/>
          <w:color w:val="000000"/>
          <w:sz w:val="30"/>
          <w:szCs w:val="30"/>
          <w:lang w:val="zh-CN" w:eastAsia="zh-CN"/>
        </w:rPr>
        <w:t xml:space="preserve">格式</w:t>
      </w:r>
      <w:r>
        <w:rPr>
          <w:rFonts w:hint="eastAsia" w:ascii="宋体" w:hAnsi="宋体" w:cs="宋体"/>
          <w:color w:val="000000"/>
          <w:sz w:val="30"/>
          <w:szCs w:val="30"/>
          <w:lang w:eastAsia="zh-CN"/>
        </w:rPr>
        <w:t xml:space="preserve">：</w:t>
      </w:r>
      <w:r>
        <w:rPr>
          <w:rFonts w:hint="eastAsia" w:ascii="宋体" w:hAnsi="宋体" w:cs="宋体"/>
          <w:sz w:val="30"/>
          <w:szCs w:val="30"/>
          <w:lang w:val="zh-CN" w:eastAsia="zh-CN"/>
        </w:rPr>
        <w:t xml:space="preserve">技术负责人情况一览表</w:t>
      </w:r>
      <w:bookmarkEnd w:id="22"/>
      <w:r>
        <w:rPr>
          <w:rFonts w:ascii="宋体" w:hAnsi="宋体" w:cs="宋体"/>
          <w:color w:val="000000"/>
          <w:sz w:val="30"/>
          <w:szCs w:val="30"/>
          <w:lang w:eastAsia="zh-CN"/>
        </w:rPr>
      </w:r>
      <w:r/>
    </w:p>
    <w:p>
      <w:pPr>
        <w:pStyle w:val="676"/>
        <w:ind w:firstLine="562"/>
        <w:jc w:val="center"/>
        <w:rPr>
          <w:rFonts w:hAnsi="宋体" w:cs="宋体"/>
          <w:b/>
          <w:sz w:val="28"/>
          <w:szCs w:val="30"/>
        </w:rPr>
      </w:pPr>
      <w:r>
        <w:rPr>
          <w:rFonts w:hint="eastAsia" w:hAnsi="宋体" w:eastAsia="宋体" w:cs="宋体"/>
          <w:b/>
          <w:sz w:val="28"/>
          <w:szCs w:val="30"/>
          <w:lang w:val="zh-CN"/>
        </w:rPr>
        <w:t xml:space="preserve">技术负责人情况一览表</w:t>
      </w:r>
      <w:r>
        <w:rPr>
          <w:rFonts w:hAnsi="宋体" w:cs="宋体"/>
          <w:b/>
          <w:sz w:val="28"/>
          <w:szCs w:val="30"/>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1</w:t>
            </w:r>
            <w:r>
              <w:rPr>
                <w:rFonts w:ascii="宋体" w:hAnsi="宋体" w:cs="宋体"/>
                <w:color w:val="000000"/>
                <w:sz w:val="21"/>
                <w:szCs w:val="21"/>
              </w:rPr>
            </w:r>
            <w:r/>
          </w:p>
        </w:tc>
        <w:tc>
          <w:tcPr>
            <w:tcW w:w="1851"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姓</w:t>
            </w:r>
            <w:r>
              <w:rPr>
                <w:rFonts w:hint="eastAsia" w:ascii="宋体" w:hAnsi="宋体" w:eastAsia="宋体" w:cs="宋体"/>
                <w:color w:val="000000"/>
                <w:sz w:val="21"/>
                <w:szCs w:val="21"/>
              </w:rPr>
              <w:t xml:space="preserve">      </w:t>
            </w:r>
            <w:r>
              <w:rPr>
                <w:rFonts w:ascii="宋体" w:hAnsi="宋体" w:eastAsia="宋体" w:cs="宋体"/>
                <w:color w:val="000000"/>
                <w:sz w:val="21"/>
                <w:szCs w:val="21"/>
              </w:rPr>
              <w:t xml:space="preserve">名</w:t>
            </w:r>
            <w:r>
              <w:rPr>
                <w:rFonts w:ascii="宋体" w:hAnsi="宋体" w:cs="宋体"/>
                <w:color w:val="000000"/>
                <w:sz w:val="21"/>
                <w:szCs w:val="21"/>
              </w:rPr>
            </w:r>
            <w:r/>
          </w:p>
        </w:tc>
        <w:tc>
          <w:tcPr>
            <w:gridSpan w:val="2"/>
            <w:tcW w:w="2394" w:type="dxa"/>
            <w:vAlign w:val="center"/>
            <w:textDirection w:val="lrTb"/>
            <w:noWrap w:val="false"/>
          </w:tcPr>
          <w:p>
            <w:pPr>
              <w:pStyle w:val="687"/>
              <w:jc w:val="both"/>
              <w:rPr>
                <w:rFonts w:ascii="宋体" w:hAnsi="宋体" w:cs="宋体"/>
                <w:color w:val="000000"/>
                <w:sz w:val="21"/>
                <w:szCs w:val="21"/>
              </w:rPr>
            </w:pPr>
            <w:r>
              <w:rPr>
                <w:rFonts w:ascii="宋体" w:hAnsi="宋体" w:cs="宋体"/>
                <w:color w:val="000000"/>
                <w:sz w:val="21"/>
                <w:szCs w:val="21"/>
              </w:rPr>
            </w:r>
            <w:r/>
          </w:p>
        </w:tc>
        <w:tc>
          <w:tcPr>
            <w:tcW w:w="1083"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性   别</w:t>
            </w:r>
            <w:r>
              <w:rPr>
                <w:rFonts w:ascii="宋体" w:hAnsi="宋体" w:cs="宋体"/>
                <w:color w:val="000000"/>
                <w:sz w:val="21"/>
                <w:szCs w:val="21"/>
              </w:rPr>
            </w:r>
            <w:r/>
          </w:p>
        </w:tc>
        <w:tc>
          <w:tcPr>
            <w:gridSpan w:val="2"/>
            <w:tcW w:w="3072" w:type="dxa"/>
            <w:vAlign w:val="center"/>
            <w:textDirection w:val="lrTb"/>
            <w:noWrap w:val="false"/>
          </w:tcPr>
          <w:p>
            <w:pPr>
              <w:pStyle w:val="687"/>
              <w:jc w:val="both"/>
              <w:rPr>
                <w:rFonts w:ascii="宋体" w:hAnsi="宋体" w:cs="宋体"/>
                <w:color w:val="000000"/>
                <w:sz w:val="21"/>
                <w:szCs w:val="21"/>
              </w:rPr>
            </w:pPr>
            <w:r>
              <w:rPr>
                <w:rFonts w:ascii="宋体" w:hAnsi="宋体" w:cs="宋体"/>
                <w:color w:val="000000"/>
                <w:sz w:val="21"/>
                <w:szCs w:val="21"/>
              </w:rPr>
            </w:r>
            <w:r/>
          </w:p>
        </w:tc>
      </w:tr>
      <w:tr>
        <w:trPr>
          <w:trHeight w:val="645"/>
        </w:trPr>
        <w:tc>
          <w:tcPr>
            <w:tcW w:w="628"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2</w:t>
            </w:r>
            <w:r>
              <w:rPr>
                <w:rFonts w:ascii="宋体" w:hAnsi="宋体" w:cs="宋体"/>
                <w:color w:val="000000"/>
                <w:sz w:val="21"/>
                <w:szCs w:val="21"/>
              </w:rPr>
            </w:r>
            <w:r/>
          </w:p>
        </w:tc>
        <w:tc>
          <w:tcPr>
            <w:tcW w:w="1851"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身份证号码</w:t>
            </w:r>
            <w:r>
              <w:rPr>
                <w:rFonts w:ascii="宋体" w:hAnsi="宋体" w:cs="宋体"/>
                <w:color w:val="000000"/>
                <w:sz w:val="21"/>
                <w:szCs w:val="21"/>
              </w:rPr>
            </w:r>
            <w:r/>
          </w:p>
        </w:tc>
        <w:tc>
          <w:tcPr>
            <w:gridSpan w:val="3"/>
            <w:tcW w:w="3477" w:type="dxa"/>
            <w:vAlign w:val="center"/>
            <w:textDirection w:val="lrTb"/>
            <w:noWrap w:val="false"/>
          </w:tcPr>
          <w:p>
            <w:pPr>
              <w:pStyle w:val="687"/>
              <w:jc w:val="both"/>
              <w:rPr>
                <w:rFonts w:ascii="宋体" w:hAnsi="宋体" w:cs="宋体"/>
                <w:color w:val="000000"/>
                <w:sz w:val="21"/>
                <w:szCs w:val="21"/>
              </w:rPr>
            </w:pPr>
            <w:r>
              <w:rPr>
                <w:rFonts w:ascii="宋体" w:hAnsi="宋体" w:cs="宋体"/>
                <w:color w:val="000000"/>
                <w:sz w:val="21"/>
                <w:szCs w:val="21"/>
              </w:rPr>
            </w:r>
            <w:r/>
          </w:p>
        </w:tc>
        <w:tc>
          <w:tcPr>
            <w:tcW w:w="1254"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出生年月</w:t>
            </w:r>
            <w:r>
              <w:rPr>
                <w:rFonts w:ascii="宋体" w:hAnsi="宋体" w:cs="宋体"/>
                <w:color w:val="000000"/>
                <w:sz w:val="21"/>
                <w:szCs w:val="21"/>
              </w:rPr>
            </w:r>
            <w:r/>
          </w:p>
        </w:tc>
        <w:tc>
          <w:tcPr>
            <w:tcW w:w="1818" w:type="dxa"/>
            <w:vAlign w:val="center"/>
            <w:textDirection w:val="lrTb"/>
            <w:noWrap w:val="false"/>
          </w:tcPr>
          <w:p>
            <w:pPr>
              <w:pStyle w:val="687"/>
              <w:jc w:val="center"/>
              <w:rPr>
                <w:rFonts w:ascii="宋体" w:hAnsi="宋体" w:cs="宋体"/>
                <w:color w:val="000000"/>
                <w:sz w:val="21"/>
                <w:szCs w:val="21"/>
              </w:rPr>
            </w:pPr>
            <w:r>
              <w:rPr>
                <w:rFonts w:ascii="宋体" w:hAnsi="宋体" w:eastAsia="宋体" w:cs="宋体"/>
                <w:color w:val="000000"/>
                <w:sz w:val="21"/>
                <w:szCs w:val="21"/>
              </w:rPr>
              <w:t xml:space="preserve">年   月</w:t>
            </w:r>
            <w:r>
              <w:rPr>
                <w:rFonts w:ascii="宋体" w:hAnsi="宋体" w:cs="宋体"/>
                <w:color w:val="000000"/>
                <w:sz w:val="21"/>
                <w:szCs w:val="21"/>
              </w:rPr>
            </w:r>
            <w:r/>
          </w:p>
        </w:tc>
      </w:tr>
      <w:tr>
        <w:trPr>
          <w:trHeight w:val="64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3</w:t>
            </w:r>
            <w:r>
              <w:rPr>
                <w:rFonts w:ascii="宋体" w:hAnsi="宋体" w:cs="宋体"/>
                <w:color w:val="000000"/>
                <w:sz w:val="21"/>
                <w:szCs w:val="21"/>
              </w:rPr>
            </w:r>
            <w:r/>
          </w:p>
        </w:tc>
        <w:tc>
          <w:tcPr>
            <w:gridSpan w:val="2"/>
            <w:tcW w:w="3180" w:type="dxa"/>
            <w:vAlign w:val="center"/>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联系电话：</w:t>
            </w:r>
            <w:r>
              <w:rPr>
                <w:rFonts w:ascii="宋体" w:hAnsi="宋体" w:cs="宋体"/>
                <w:color w:val="000000"/>
                <w:sz w:val="21"/>
                <w:szCs w:val="21"/>
              </w:rPr>
            </w:r>
            <w:r/>
          </w:p>
        </w:tc>
        <w:tc>
          <w:tcPr>
            <w:gridSpan w:val="2"/>
            <w:tcW w:w="2148" w:type="dxa"/>
            <w:vAlign w:val="center"/>
            <w:textDirection w:val="lrTb"/>
            <w:noWrap w:val="false"/>
          </w:tcPr>
          <w:p>
            <w:pPr>
              <w:pStyle w:val="687"/>
              <w:jc w:val="both"/>
              <w:rPr>
                <w:rFonts w:ascii="宋体" w:hAnsi="宋体" w:cs="宋体"/>
                <w:color w:val="000000"/>
                <w:sz w:val="21"/>
                <w:szCs w:val="21"/>
              </w:rPr>
            </w:pPr>
            <w:r>
              <w:rPr>
                <w:rFonts w:ascii="宋体" w:hAnsi="宋体" w:eastAsia="宋体" w:cs="宋体"/>
                <w:color w:val="000000"/>
                <w:sz w:val="21"/>
                <w:szCs w:val="21"/>
              </w:rPr>
              <w:t xml:space="preserve">传真：</w:t>
            </w:r>
            <w:r>
              <w:rPr>
                <w:rFonts w:ascii="宋体" w:hAnsi="宋体" w:cs="宋体"/>
                <w:color w:val="000000"/>
                <w:sz w:val="21"/>
                <w:szCs w:val="21"/>
              </w:rPr>
            </w:r>
            <w:r/>
          </w:p>
        </w:tc>
        <w:tc>
          <w:tcPr>
            <w:gridSpan w:val="2"/>
            <w:tcW w:w="3072" w:type="dxa"/>
            <w:vAlign w:val="center"/>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电子邮箱：</w:t>
            </w:r>
            <w:r>
              <w:rPr>
                <w:rFonts w:ascii="宋体" w:hAnsi="宋体" w:cs="宋体"/>
                <w:color w:val="000000"/>
                <w:sz w:val="21"/>
                <w:szCs w:val="21"/>
              </w:rPr>
            </w:r>
            <w:r/>
          </w:p>
        </w:tc>
      </w:tr>
      <w:tr>
        <w:trPr>
          <w:cantSplit/>
          <w:trHeight w:val="64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4</w:t>
            </w:r>
            <w:r>
              <w:rPr>
                <w:rFonts w:ascii="宋体" w:hAnsi="宋体" w:cs="宋体"/>
                <w:color w:val="000000"/>
                <w:sz w:val="21"/>
                <w:szCs w:val="21"/>
              </w:rPr>
            </w:r>
            <w:r/>
          </w:p>
        </w:tc>
        <w:tc>
          <w:tcPr>
            <w:gridSpan w:val="6"/>
            <w:tcW w:w="8400" w:type="dxa"/>
            <w:vAlign w:val="center"/>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从事工作时间：</w:t>
            </w:r>
            <w:r>
              <w:rPr>
                <w:rFonts w:ascii="宋体" w:hAnsi="宋体" w:cs="宋体"/>
                <w:color w:val="000000"/>
                <w:sz w:val="21"/>
                <w:szCs w:val="21"/>
              </w:rPr>
            </w:r>
            <w:r/>
          </w:p>
        </w:tc>
      </w:tr>
      <w:tr>
        <w:trPr>
          <w:cantSplit/>
          <w:trHeight w:val="62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5</w:t>
            </w:r>
            <w:r>
              <w:rPr>
                <w:rFonts w:ascii="宋体" w:hAnsi="宋体" w:cs="宋体"/>
                <w:color w:val="000000"/>
                <w:sz w:val="21"/>
                <w:szCs w:val="21"/>
              </w:rPr>
            </w:r>
            <w:r/>
          </w:p>
        </w:tc>
        <w:tc>
          <w:tcPr>
            <w:gridSpan w:val="6"/>
            <w:tcW w:w="8400" w:type="dxa"/>
            <w:vAlign w:val="center"/>
            <w:textDirection w:val="lrTb"/>
            <w:noWrap w:val="false"/>
          </w:tcPr>
          <w:p>
            <w:pPr>
              <w:pStyle w:val="687"/>
              <w:ind w:firstLine="0"/>
              <w:jc w:val="both"/>
              <w:rPr>
                <w:rFonts w:ascii="宋体" w:hAnsi="宋体" w:cs="宋体"/>
                <w:color w:val="000000"/>
                <w:sz w:val="21"/>
                <w:szCs w:val="21"/>
              </w:rPr>
            </w:pPr>
            <w:r>
              <w:rPr>
                <w:rFonts w:hint="eastAsia" w:ascii="宋体" w:hAnsi="宋体" w:eastAsia="宋体" w:cs="宋体"/>
                <w:color w:val="000000"/>
                <w:sz w:val="21"/>
                <w:szCs w:val="21"/>
              </w:rPr>
              <w:t xml:space="preserve">负责人等级：</w:t>
            </w:r>
            <w:r>
              <w:rPr>
                <w:rFonts w:ascii="宋体" w:hAnsi="宋体" w:cs="宋体"/>
                <w:color w:val="000000"/>
                <w:sz w:val="21"/>
                <w:szCs w:val="21"/>
              </w:rPr>
            </w:r>
            <w:r/>
          </w:p>
        </w:tc>
      </w:tr>
      <w:tr>
        <w:trPr>
          <w:cantSplit/>
          <w:trHeight w:val="62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6</w:t>
            </w:r>
            <w:r>
              <w:rPr>
                <w:rFonts w:ascii="宋体" w:hAnsi="宋体" w:cs="宋体"/>
                <w:color w:val="000000"/>
                <w:sz w:val="21"/>
                <w:szCs w:val="21"/>
              </w:rPr>
            </w:r>
            <w:r/>
          </w:p>
        </w:tc>
        <w:tc>
          <w:tcPr>
            <w:gridSpan w:val="6"/>
            <w:tcW w:w="8400" w:type="dxa"/>
            <w:vAlign w:val="center"/>
            <w:textDirection w:val="lrTb"/>
            <w:noWrap w:val="false"/>
          </w:tcPr>
          <w:p>
            <w:pPr>
              <w:pStyle w:val="687"/>
              <w:ind w:firstLine="0"/>
              <w:jc w:val="both"/>
              <w:rPr>
                <w:rFonts w:ascii="宋体" w:hAnsi="宋体" w:cs="宋体"/>
                <w:color w:val="000000"/>
                <w:sz w:val="21"/>
                <w:szCs w:val="21"/>
              </w:rPr>
            </w:pPr>
            <w:r>
              <w:rPr>
                <w:rFonts w:hint="eastAsia" w:ascii="宋体" w:hAnsi="宋体" w:eastAsia="宋体" w:cs="宋体"/>
                <w:color w:val="000000"/>
                <w:sz w:val="21"/>
                <w:szCs w:val="21"/>
              </w:rPr>
              <w:t xml:space="preserve">所获表彰：</w:t>
            </w:r>
            <w:r>
              <w:rPr>
                <w:rFonts w:ascii="宋体" w:hAnsi="宋体" w:cs="宋体"/>
                <w:color w:val="000000"/>
                <w:sz w:val="21"/>
                <w:szCs w:val="21"/>
              </w:rPr>
            </w:r>
            <w:r/>
          </w:p>
        </w:tc>
      </w:tr>
      <w:tr>
        <w:trPr>
          <w:cantSplit/>
          <w:trHeight w:val="62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7</w:t>
            </w:r>
            <w:r>
              <w:rPr>
                <w:rFonts w:ascii="宋体" w:hAnsi="宋体" w:cs="宋体"/>
                <w:color w:val="000000"/>
                <w:sz w:val="21"/>
                <w:szCs w:val="21"/>
              </w:rPr>
            </w:r>
            <w:r/>
          </w:p>
        </w:tc>
        <w:tc>
          <w:tcPr>
            <w:gridSpan w:val="6"/>
            <w:tcW w:w="8400" w:type="dxa"/>
            <w:vAlign w:val="center"/>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职称：</w:t>
            </w:r>
            <w:r>
              <w:rPr>
                <w:rFonts w:ascii="宋体" w:hAnsi="宋体" w:cs="宋体"/>
                <w:color w:val="000000"/>
                <w:sz w:val="21"/>
                <w:szCs w:val="21"/>
              </w:rPr>
            </w:r>
            <w:r/>
          </w:p>
        </w:tc>
      </w:tr>
      <w:tr>
        <w:trPr>
          <w:trHeight w:val="1484"/>
        </w:trPr>
        <w:tc>
          <w:tcPr>
            <w:tcW w:w="628" w:type="dxa"/>
            <w:vAlign w:val="center"/>
            <w:textDirection w:val="lrTb"/>
            <w:noWrap w:val="false"/>
          </w:tcPr>
          <w:p>
            <w:pPr>
              <w:pStyle w:val="664"/>
              <w:ind w:left="-2"/>
              <w:jc w:val="center"/>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gridSpan w:val="6"/>
            <w:tcW w:w="8400" w:type="dxa"/>
            <w:vAlign w:val="top"/>
            <w:textDirection w:val="lrTb"/>
            <w:noWrap w:val="false"/>
          </w:tcPr>
          <w:p>
            <w:pPr>
              <w:pStyle w:val="687"/>
              <w:ind w:firstLine="0"/>
              <w:jc w:val="both"/>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本公司承诺：</w:t>
            </w:r>
            <w:r>
              <w:rPr>
                <w:rFonts w:ascii="宋体" w:hAnsi="宋体" w:cs="宋体"/>
                <w:color w:val="000000"/>
                <w:sz w:val="21"/>
                <w:szCs w:val="21"/>
                <w:lang w:eastAsia="zh-CN"/>
              </w:rPr>
            </w:r>
            <w:r/>
          </w:p>
          <w:p>
            <w:pPr>
              <w:pStyle w:val="687"/>
              <w:ind w:firstLine="0"/>
              <w:jc w:val="both"/>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该技术负责人</w:t>
            </w:r>
            <w:r>
              <w:rPr>
                <w:rFonts w:ascii="宋体" w:hAnsi="宋体" w:eastAsia="宋体" w:cs="宋体"/>
                <w:color w:val="000000"/>
                <w:sz w:val="21"/>
                <w:szCs w:val="21"/>
                <w:lang w:eastAsia="zh-CN"/>
              </w:rPr>
              <w:t xml:space="preserve">在</w:t>
            </w:r>
            <w:r>
              <w:rPr>
                <w:rFonts w:hint="eastAsia" w:ascii="宋体" w:hAnsi="宋体" w:eastAsia="宋体" w:cs="宋体"/>
                <w:color w:val="000000"/>
                <w:sz w:val="21"/>
                <w:szCs w:val="21"/>
                <w:lang w:eastAsia="zh-CN"/>
              </w:rPr>
              <w:t xml:space="preserve">我单位已</w:t>
            </w:r>
            <w:r>
              <w:rPr>
                <w:rFonts w:ascii="宋体" w:hAnsi="宋体" w:eastAsia="宋体" w:cs="宋体"/>
                <w:color w:val="000000"/>
                <w:sz w:val="21"/>
                <w:szCs w:val="21"/>
                <w:lang w:eastAsia="zh-CN"/>
              </w:rPr>
              <w:t xml:space="preserve">任职且在从业经历中没有任何违法、违规而被查处的不良记录。</w:t>
            </w:r>
            <w:r>
              <w:rPr>
                <w:rFonts w:ascii="宋体" w:hAnsi="宋体" w:cs="宋体"/>
                <w:color w:val="000000"/>
                <w:sz w:val="21"/>
                <w:szCs w:val="21"/>
                <w:lang w:eastAsia="zh-CN"/>
              </w:rPr>
            </w:r>
            <w:r/>
          </w:p>
        </w:tc>
      </w:tr>
      <w:tr>
        <w:trPr>
          <w:trHeight w:val="3391"/>
        </w:trPr>
        <w:tc>
          <w:tcPr>
            <w:tcW w:w="628" w:type="dxa"/>
            <w:vAlign w:val="center"/>
            <w:textDirection w:val="lrTb"/>
            <w:noWrap w:val="false"/>
          </w:tcPr>
          <w:p>
            <w:pPr>
              <w:pStyle w:val="664"/>
              <w:ind w:left="-2"/>
              <w:jc w:val="center"/>
              <w:spacing w:line="360" w:lineRule="auto"/>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gridSpan w:val="6"/>
            <w:tcW w:w="8400" w:type="dxa"/>
            <w:vAlign w:val="top"/>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其他需要说明的情况</w:t>
            </w:r>
            <w:r>
              <w:rPr>
                <w:rFonts w:ascii="宋体" w:hAnsi="宋体" w:cs="宋体"/>
                <w:color w:val="000000"/>
                <w:sz w:val="21"/>
                <w:szCs w:val="21"/>
              </w:rPr>
            </w:r>
            <w:r/>
          </w:p>
        </w:tc>
      </w:tr>
    </w:tbl>
    <w:p>
      <w:pPr>
        <w:pStyle w:val="699"/>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cs="宋体"/>
          <w:sz w:val="21"/>
          <w:szCs w:val="21"/>
        </w:rPr>
      </w:r>
      <w:r/>
    </w:p>
    <w:p>
      <w:pPr>
        <w:pStyle w:val="699"/>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rPr>
          <w:rFonts w:hAnsi="宋体" w:cs="宋体"/>
          <w:sz w:val="21"/>
          <w:szCs w:val="21"/>
        </w:rPr>
      </w:r>
      <w:r/>
    </w:p>
    <w:p>
      <w:pPr>
        <w:pStyle w:val="699"/>
        <w:ind w:right="-252" w:firstLine="3885"/>
        <w:spacing w:line="360" w:lineRule="auto"/>
        <w:rPr>
          <w:rFonts w:hAnsi="宋体" w:cs="宋体"/>
          <w:sz w:val="21"/>
          <w:szCs w:val="21"/>
        </w:rPr>
      </w:pPr>
      <w:r>
        <w:rPr>
          <w:rFonts w:hAnsi="宋体" w:eastAsia="宋体" w:cs="宋体"/>
          <w:sz w:val="21"/>
          <w:szCs w:val="21"/>
        </w:rPr>
        <w:t xml:space="preserve">年     月     日</w:t>
      </w:r>
      <w:r>
        <w:rPr>
          <w:rFonts w:hAnsi="宋体" w:cs="宋体"/>
          <w:sz w:val="21"/>
          <w:szCs w:val="21"/>
        </w:rPr>
      </w:r>
      <w:r/>
    </w:p>
    <w:p>
      <w:pPr>
        <w:pStyle w:val="699"/>
        <w:ind w:right="-252" w:firstLine="3885"/>
        <w:spacing w:line="360" w:lineRule="auto"/>
        <w:rPr>
          <w:rFonts w:hAnsi="宋体" w:eastAsia="宋体" w:cs="宋体"/>
          <w:sz w:val="21"/>
          <w:szCs w:val="21"/>
        </w:rPr>
      </w:pPr>
      <w:r>
        <w:rPr>
          <w:rFonts w:hAnsi="宋体" w:eastAsia="宋体" w:cs="宋体"/>
          <w:sz w:val="21"/>
          <w:szCs w:val="21"/>
        </w:rPr>
      </w:r>
      <w:r/>
    </w:p>
    <w:p>
      <w:pPr>
        <w:pStyle w:val="699"/>
        <w:ind w:right="-252" w:firstLine="3885"/>
        <w:spacing w:line="360" w:lineRule="auto"/>
        <w:rPr>
          <w:rFonts w:hAnsi="宋体" w:eastAsia="宋体" w:cs="宋体"/>
          <w:sz w:val="21"/>
          <w:szCs w:val="21"/>
        </w:rPr>
      </w:pPr>
      <w:r>
        <w:rPr>
          <w:rFonts w:hAnsi="宋体" w:eastAsia="宋体" w:cs="宋体"/>
          <w:sz w:val="21"/>
          <w:szCs w:val="21"/>
        </w:rPr>
      </w:r>
      <w:r/>
    </w:p>
    <w:p>
      <w:pPr>
        <w:pStyle w:val="699"/>
        <w:ind w:right="-252" w:firstLine="3885"/>
        <w:spacing w:line="360" w:lineRule="auto"/>
        <w:rPr>
          <w:rFonts w:hAnsi="宋体" w:eastAsia="宋体" w:cs="宋体"/>
          <w:sz w:val="21"/>
          <w:szCs w:val="21"/>
        </w:rPr>
      </w:pPr>
      <w:r>
        <w:rPr>
          <w:rFonts w:hAnsi="宋体" w:eastAsia="宋体" w:cs="宋体"/>
          <w:sz w:val="21"/>
          <w:szCs w:val="21"/>
        </w:rPr>
      </w:r>
      <w:r/>
    </w:p>
    <w:p>
      <w:pPr>
        <w:pStyle w:val="699"/>
        <w:ind w:right="-252" w:firstLine="3885"/>
        <w:spacing w:line="360" w:lineRule="auto"/>
        <w:rPr>
          <w:rFonts w:hAnsi="宋体" w:cs="宋体"/>
          <w:sz w:val="21"/>
          <w:szCs w:val="21"/>
        </w:rPr>
      </w:pPr>
      <w:r>
        <w:rPr>
          <w:rFonts w:hAnsi="宋体" w:cs="宋体"/>
          <w:sz w:val="21"/>
          <w:szCs w:val="21"/>
        </w:rPr>
      </w:r>
      <w:r/>
    </w:p>
    <w:p>
      <w:pPr>
        <w:pStyle w:val="666"/>
        <w:spacing w:before="0" w:after="0" w:line="360" w:lineRule="auto"/>
        <w:rPr>
          <w:rFonts w:ascii="宋体" w:hAnsi="宋体" w:cs="宋体"/>
          <w:color w:val="000000"/>
          <w:sz w:val="30"/>
          <w:szCs w:val="30"/>
          <w:lang w:eastAsia="zh-CN"/>
        </w:rPr>
      </w:pPr>
      <w:r>
        <w:rPr>
          <w:rFonts w:hint="eastAsia" w:ascii="宋体" w:hAnsi="宋体" w:cs="宋体"/>
          <w:color w:val="000000"/>
          <w:sz w:val="30"/>
          <w:szCs w:val="30"/>
          <w:lang w:val="zh-CN" w:eastAsia="zh-CN"/>
        </w:rPr>
        <w:t xml:space="preserve">格式</w:t>
      </w:r>
      <w:r>
        <w:rPr>
          <w:rFonts w:hint="eastAsia" w:ascii="宋体" w:hAnsi="宋体" w:cs="宋体"/>
          <w:color w:val="000000"/>
          <w:sz w:val="30"/>
          <w:szCs w:val="30"/>
          <w:lang w:eastAsia="zh-CN"/>
        </w:rPr>
        <w:t xml:space="preserve">、</w:t>
      </w:r>
      <w:r>
        <w:rPr>
          <w:rFonts w:hint="eastAsia" w:ascii="宋体" w:hAnsi="宋体" w:cs="宋体"/>
          <w:sz w:val="30"/>
          <w:szCs w:val="30"/>
          <w:lang w:val="zh-CN" w:eastAsia="zh-CN"/>
        </w:rPr>
        <w:t xml:space="preserve">质量负责人情况一览表</w:t>
      </w:r>
      <w:r>
        <w:rPr>
          <w:rFonts w:ascii="宋体" w:hAnsi="宋体" w:cs="宋体"/>
          <w:color w:val="000000"/>
          <w:sz w:val="30"/>
          <w:szCs w:val="30"/>
          <w:lang w:eastAsia="zh-CN"/>
        </w:rPr>
      </w:r>
      <w:r/>
    </w:p>
    <w:p>
      <w:pPr>
        <w:pStyle w:val="676"/>
        <w:ind w:firstLine="562"/>
        <w:jc w:val="center"/>
        <w:rPr>
          <w:rFonts w:hAnsi="宋体" w:cs="宋体"/>
          <w:b/>
          <w:sz w:val="28"/>
          <w:szCs w:val="28"/>
        </w:rPr>
      </w:pPr>
      <w:r>
        <w:rPr>
          <w:rFonts w:hint="eastAsia" w:hAnsi="宋体" w:eastAsia="宋体" w:cs="宋体"/>
          <w:b/>
          <w:sz w:val="28"/>
          <w:szCs w:val="28"/>
          <w:lang w:val="zh-CN"/>
        </w:rPr>
        <w:t xml:space="preserve">质量负责人情况一览表</w:t>
      </w:r>
      <w:r>
        <w:rPr>
          <w:rFonts w:hAnsi="宋体" w:cs="宋体"/>
          <w:b/>
          <w:sz w:val="28"/>
          <w:szCs w:val="28"/>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1</w:t>
            </w:r>
            <w:r>
              <w:rPr>
                <w:rFonts w:ascii="宋体" w:hAnsi="宋体" w:cs="宋体"/>
                <w:color w:val="000000"/>
                <w:sz w:val="21"/>
                <w:szCs w:val="21"/>
              </w:rPr>
            </w:r>
            <w:r/>
          </w:p>
        </w:tc>
        <w:tc>
          <w:tcPr>
            <w:tcW w:w="1851"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姓</w:t>
            </w:r>
            <w:r>
              <w:rPr>
                <w:rFonts w:hint="eastAsia" w:ascii="宋体" w:hAnsi="宋体" w:eastAsia="宋体" w:cs="宋体"/>
                <w:color w:val="000000"/>
                <w:sz w:val="21"/>
                <w:szCs w:val="21"/>
              </w:rPr>
              <w:t xml:space="preserve">      </w:t>
            </w:r>
            <w:r>
              <w:rPr>
                <w:rFonts w:ascii="宋体" w:hAnsi="宋体" w:eastAsia="宋体" w:cs="宋体"/>
                <w:color w:val="000000"/>
                <w:sz w:val="21"/>
                <w:szCs w:val="21"/>
              </w:rPr>
              <w:t xml:space="preserve">名</w:t>
            </w:r>
            <w:r>
              <w:rPr>
                <w:rFonts w:ascii="宋体" w:hAnsi="宋体" w:cs="宋体"/>
                <w:color w:val="000000"/>
                <w:sz w:val="21"/>
                <w:szCs w:val="21"/>
              </w:rPr>
            </w:r>
            <w:r/>
          </w:p>
        </w:tc>
        <w:tc>
          <w:tcPr>
            <w:gridSpan w:val="2"/>
            <w:tcW w:w="2394" w:type="dxa"/>
            <w:vAlign w:val="center"/>
            <w:textDirection w:val="lrTb"/>
            <w:noWrap w:val="false"/>
          </w:tcPr>
          <w:p>
            <w:pPr>
              <w:pStyle w:val="687"/>
              <w:jc w:val="both"/>
              <w:rPr>
                <w:rFonts w:ascii="宋体" w:hAnsi="宋体" w:cs="宋体"/>
                <w:color w:val="000000"/>
                <w:sz w:val="21"/>
                <w:szCs w:val="21"/>
              </w:rPr>
            </w:pPr>
            <w:r>
              <w:rPr>
                <w:rFonts w:ascii="宋体" w:hAnsi="宋体" w:cs="宋体"/>
                <w:color w:val="000000"/>
                <w:sz w:val="21"/>
                <w:szCs w:val="21"/>
              </w:rPr>
            </w:r>
            <w:r/>
          </w:p>
        </w:tc>
        <w:tc>
          <w:tcPr>
            <w:tcW w:w="1083"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性   别</w:t>
            </w:r>
            <w:r>
              <w:rPr>
                <w:rFonts w:ascii="宋体" w:hAnsi="宋体" w:cs="宋体"/>
                <w:color w:val="000000"/>
                <w:sz w:val="21"/>
                <w:szCs w:val="21"/>
              </w:rPr>
            </w:r>
            <w:r/>
          </w:p>
        </w:tc>
        <w:tc>
          <w:tcPr>
            <w:gridSpan w:val="2"/>
            <w:tcW w:w="3072" w:type="dxa"/>
            <w:vAlign w:val="center"/>
            <w:textDirection w:val="lrTb"/>
            <w:noWrap w:val="false"/>
          </w:tcPr>
          <w:p>
            <w:pPr>
              <w:pStyle w:val="687"/>
              <w:jc w:val="both"/>
              <w:rPr>
                <w:rFonts w:ascii="宋体" w:hAnsi="宋体" w:cs="宋体"/>
                <w:color w:val="000000"/>
                <w:sz w:val="21"/>
                <w:szCs w:val="21"/>
              </w:rPr>
            </w:pPr>
            <w:r>
              <w:rPr>
                <w:rFonts w:ascii="宋体" w:hAnsi="宋体" w:cs="宋体"/>
                <w:color w:val="000000"/>
                <w:sz w:val="21"/>
                <w:szCs w:val="21"/>
              </w:rPr>
            </w:r>
            <w:r/>
          </w:p>
        </w:tc>
      </w:tr>
      <w:tr>
        <w:trPr>
          <w:trHeight w:val="645"/>
        </w:trPr>
        <w:tc>
          <w:tcPr>
            <w:tcW w:w="628"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2</w:t>
            </w:r>
            <w:r>
              <w:rPr>
                <w:rFonts w:ascii="宋体" w:hAnsi="宋体" w:cs="宋体"/>
                <w:color w:val="000000"/>
                <w:sz w:val="21"/>
                <w:szCs w:val="21"/>
              </w:rPr>
            </w:r>
            <w:r/>
          </w:p>
        </w:tc>
        <w:tc>
          <w:tcPr>
            <w:tcW w:w="1851"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身份证号码</w:t>
            </w:r>
            <w:r>
              <w:rPr>
                <w:rFonts w:ascii="宋体" w:hAnsi="宋体" w:cs="宋体"/>
                <w:color w:val="000000"/>
                <w:sz w:val="21"/>
                <w:szCs w:val="21"/>
              </w:rPr>
            </w:r>
            <w:r/>
          </w:p>
        </w:tc>
        <w:tc>
          <w:tcPr>
            <w:gridSpan w:val="3"/>
            <w:tcW w:w="3477" w:type="dxa"/>
            <w:vAlign w:val="center"/>
            <w:textDirection w:val="lrTb"/>
            <w:noWrap w:val="false"/>
          </w:tcPr>
          <w:p>
            <w:pPr>
              <w:pStyle w:val="687"/>
              <w:jc w:val="both"/>
              <w:rPr>
                <w:rFonts w:ascii="宋体" w:hAnsi="宋体" w:cs="宋体"/>
                <w:color w:val="000000"/>
                <w:sz w:val="21"/>
                <w:szCs w:val="21"/>
              </w:rPr>
            </w:pPr>
            <w:r>
              <w:rPr>
                <w:rFonts w:ascii="宋体" w:hAnsi="宋体" w:cs="宋体"/>
                <w:color w:val="000000"/>
                <w:sz w:val="21"/>
                <w:szCs w:val="21"/>
              </w:rPr>
            </w:r>
            <w:r/>
          </w:p>
        </w:tc>
        <w:tc>
          <w:tcPr>
            <w:tcW w:w="1254"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rPr>
              <w:t xml:space="preserve">出生年月</w:t>
            </w:r>
            <w:r>
              <w:rPr>
                <w:rFonts w:ascii="宋体" w:hAnsi="宋体" w:cs="宋体"/>
                <w:color w:val="000000"/>
                <w:sz w:val="21"/>
                <w:szCs w:val="21"/>
              </w:rPr>
            </w:r>
            <w:r/>
          </w:p>
        </w:tc>
        <w:tc>
          <w:tcPr>
            <w:tcW w:w="1818" w:type="dxa"/>
            <w:vAlign w:val="center"/>
            <w:textDirection w:val="lrTb"/>
            <w:noWrap w:val="false"/>
          </w:tcPr>
          <w:p>
            <w:pPr>
              <w:pStyle w:val="687"/>
              <w:jc w:val="center"/>
              <w:rPr>
                <w:rFonts w:ascii="宋体" w:hAnsi="宋体" w:cs="宋体"/>
                <w:color w:val="000000"/>
                <w:sz w:val="21"/>
                <w:szCs w:val="21"/>
              </w:rPr>
            </w:pPr>
            <w:r>
              <w:rPr>
                <w:rFonts w:ascii="宋体" w:hAnsi="宋体" w:eastAsia="宋体" w:cs="宋体"/>
                <w:color w:val="000000"/>
                <w:sz w:val="21"/>
                <w:szCs w:val="21"/>
              </w:rPr>
              <w:t xml:space="preserve">年   月</w:t>
            </w:r>
            <w:r>
              <w:rPr>
                <w:rFonts w:ascii="宋体" w:hAnsi="宋体" w:cs="宋体"/>
                <w:color w:val="000000"/>
                <w:sz w:val="21"/>
                <w:szCs w:val="21"/>
              </w:rPr>
            </w:r>
            <w:r/>
          </w:p>
        </w:tc>
      </w:tr>
      <w:tr>
        <w:trPr>
          <w:trHeight w:val="64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3</w:t>
            </w:r>
            <w:r>
              <w:rPr>
                <w:rFonts w:ascii="宋体" w:hAnsi="宋体" w:cs="宋体"/>
                <w:color w:val="000000"/>
                <w:sz w:val="21"/>
                <w:szCs w:val="21"/>
              </w:rPr>
            </w:r>
            <w:r/>
          </w:p>
        </w:tc>
        <w:tc>
          <w:tcPr>
            <w:gridSpan w:val="2"/>
            <w:tcW w:w="3180" w:type="dxa"/>
            <w:vAlign w:val="center"/>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联系电话：</w:t>
            </w:r>
            <w:r>
              <w:rPr>
                <w:rFonts w:ascii="宋体" w:hAnsi="宋体" w:cs="宋体"/>
                <w:color w:val="000000"/>
                <w:sz w:val="21"/>
                <w:szCs w:val="21"/>
              </w:rPr>
            </w:r>
            <w:r/>
          </w:p>
        </w:tc>
        <w:tc>
          <w:tcPr>
            <w:gridSpan w:val="2"/>
            <w:tcW w:w="2148" w:type="dxa"/>
            <w:vAlign w:val="center"/>
            <w:textDirection w:val="lrTb"/>
            <w:noWrap w:val="false"/>
          </w:tcPr>
          <w:p>
            <w:pPr>
              <w:pStyle w:val="687"/>
              <w:jc w:val="both"/>
              <w:rPr>
                <w:rFonts w:ascii="宋体" w:hAnsi="宋体" w:cs="宋体"/>
                <w:color w:val="000000"/>
                <w:sz w:val="21"/>
                <w:szCs w:val="21"/>
              </w:rPr>
            </w:pPr>
            <w:r>
              <w:rPr>
                <w:rFonts w:ascii="宋体" w:hAnsi="宋体" w:eastAsia="宋体" w:cs="宋体"/>
                <w:color w:val="000000"/>
                <w:sz w:val="21"/>
                <w:szCs w:val="21"/>
              </w:rPr>
              <w:t xml:space="preserve">传真：</w:t>
            </w:r>
            <w:r>
              <w:rPr>
                <w:rFonts w:ascii="宋体" w:hAnsi="宋体" w:cs="宋体"/>
                <w:color w:val="000000"/>
                <w:sz w:val="21"/>
                <w:szCs w:val="21"/>
              </w:rPr>
            </w:r>
            <w:r/>
          </w:p>
        </w:tc>
        <w:tc>
          <w:tcPr>
            <w:gridSpan w:val="2"/>
            <w:tcW w:w="3072" w:type="dxa"/>
            <w:vAlign w:val="center"/>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电子邮箱：</w:t>
            </w:r>
            <w:r>
              <w:rPr>
                <w:rFonts w:ascii="宋体" w:hAnsi="宋体" w:cs="宋体"/>
                <w:color w:val="000000"/>
                <w:sz w:val="21"/>
                <w:szCs w:val="21"/>
              </w:rPr>
            </w:r>
            <w:r/>
          </w:p>
        </w:tc>
      </w:tr>
      <w:tr>
        <w:trPr>
          <w:cantSplit/>
          <w:trHeight w:val="64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4</w:t>
            </w:r>
            <w:r>
              <w:rPr>
                <w:rFonts w:ascii="宋体" w:hAnsi="宋体" w:cs="宋体"/>
                <w:color w:val="000000"/>
                <w:sz w:val="21"/>
                <w:szCs w:val="21"/>
              </w:rPr>
            </w:r>
            <w:r/>
          </w:p>
        </w:tc>
        <w:tc>
          <w:tcPr>
            <w:gridSpan w:val="6"/>
            <w:tcW w:w="8400" w:type="dxa"/>
            <w:vAlign w:val="center"/>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从事工作时间：</w:t>
            </w:r>
            <w:r>
              <w:rPr>
                <w:rFonts w:ascii="宋体" w:hAnsi="宋体" w:cs="宋体"/>
                <w:color w:val="000000"/>
                <w:sz w:val="21"/>
                <w:szCs w:val="21"/>
              </w:rPr>
            </w:r>
            <w:r/>
          </w:p>
        </w:tc>
      </w:tr>
      <w:tr>
        <w:trPr>
          <w:cantSplit/>
          <w:trHeight w:val="62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5</w:t>
            </w:r>
            <w:r>
              <w:rPr>
                <w:rFonts w:ascii="宋体" w:hAnsi="宋体" w:cs="宋体"/>
                <w:color w:val="000000"/>
                <w:sz w:val="21"/>
                <w:szCs w:val="21"/>
              </w:rPr>
            </w:r>
            <w:r/>
          </w:p>
        </w:tc>
        <w:tc>
          <w:tcPr>
            <w:gridSpan w:val="6"/>
            <w:tcW w:w="8400" w:type="dxa"/>
            <w:vAlign w:val="center"/>
            <w:textDirection w:val="lrTb"/>
            <w:noWrap w:val="false"/>
          </w:tcPr>
          <w:p>
            <w:pPr>
              <w:pStyle w:val="687"/>
              <w:ind w:firstLine="0"/>
              <w:jc w:val="both"/>
              <w:rPr>
                <w:rFonts w:ascii="宋体" w:hAnsi="宋体" w:cs="宋体"/>
                <w:color w:val="000000"/>
                <w:sz w:val="21"/>
                <w:szCs w:val="21"/>
              </w:rPr>
            </w:pPr>
            <w:r>
              <w:rPr>
                <w:rFonts w:hint="eastAsia" w:ascii="宋体" w:hAnsi="宋体" w:eastAsia="宋体" w:cs="宋体"/>
                <w:color w:val="000000"/>
                <w:sz w:val="21"/>
                <w:szCs w:val="21"/>
              </w:rPr>
              <w:t xml:space="preserve">负责人等级：</w:t>
            </w:r>
            <w:r>
              <w:rPr>
                <w:rFonts w:ascii="宋体" w:hAnsi="宋体" w:cs="宋体"/>
                <w:color w:val="000000"/>
                <w:sz w:val="21"/>
                <w:szCs w:val="21"/>
              </w:rPr>
            </w:r>
            <w:r/>
          </w:p>
        </w:tc>
      </w:tr>
      <w:tr>
        <w:trPr>
          <w:cantSplit/>
          <w:trHeight w:val="62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6</w:t>
            </w:r>
            <w:r>
              <w:rPr>
                <w:rFonts w:ascii="宋体" w:hAnsi="宋体" w:cs="宋体"/>
                <w:color w:val="000000"/>
                <w:sz w:val="21"/>
                <w:szCs w:val="21"/>
              </w:rPr>
            </w:r>
            <w:r/>
          </w:p>
        </w:tc>
        <w:tc>
          <w:tcPr>
            <w:gridSpan w:val="6"/>
            <w:tcW w:w="8400" w:type="dxa"/>
            <w:vAlign w:val="center"/>
            <w:textDirection w:val="lrTb"/>
            <w:noWrap w:val="false"/>
          </w:tcPr>
          <w:p>
            <w:pPr>
              <w:pStyle w:val="687"/>
              <w:ind w:firstLine="0"/>
              <w:jc w:val="both"/>
              <w:rPr>
                <w:rFonts w:ascii="宋体" w:hAnsi="宋体" w:cs="宋体"/>
                <w:color w:val="000000"/>
                <w:sz w:val="21"/>
                <w:szCs w:val="21"/>
              </w:rPr>
            </w:pPr>
            <w:r>
              <w:rPr>
                <w:rFonts w:hint="eastAsia" w:ascii="宋体" w:hAnsi="宋体" w:eastAsia="宋体" w:cs="宋体"/>
                <w:color w:val="000000"/>
                <w:sz w:val="21"/>
                <w:szCs w:val="21"/>
              </w:rPr>
              <w:t xml:space="preserve">所获表彰：</w:t>
            </w:r>
            <w:r>
              <w:rPr>
                <w:rFonts w:ascii="宋体" w:hAnsi="宋体" w:cs="宋体"/>
                <w:color w:val="000000"/>
                <w:sz w:val="21"/>
                <w:szCs w:val="21"/>
              </w:rPr>
            </w:r>
            <w:r/>
          </w:p>
        </w:tc>
      </w:tr>
      <w:tr>
        <w:trPr>
          <w:cantSplit/>
          <w:trHeight w:val="625"/>
        </w:trPr>
        <w:tc>
          <w:tcPr>
            <w:tcW w:w="628"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rPr>
              <w:t xml:space="preserve">7</w:t>
            </w:r>
            <w:r>
              <w:rPr>
                <w:rFonts w:ascii="宋体" w:hAnsi="宋体" w:cs="宋体"/>
                <w:color w:val="000000"/>
                <w:sz w:val="21"/>
                <w:szCs w:val="21"/>
              </w:rPr>
            </w:r>
            <w:r/>
          </w:p>
        </w:tc>
        <w:tc>
          <w:tcPr>
            <w:gridSpan w:val="6"/>
            <w:tcW w:w="8400" w:type="dxa"/>
            <w:vAlign w:val="center"/>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职称：</w:t>
            </w:r>
            <w:r>
              <w:rPr>
                <w:rFonts w:ascii="宋体" w:hAnsi="宋体" w:cs="宋体"/>
                <w:color w:val="000000"/>
                <w:sz w:val="21"/>
                <w:szCs w:val="21"/>
              </w:rPr>
            </w:r>
            <w:r/>
          </w:p>
        </w:tc>
      </w:tr>
      <w:tr>
        <w:trPr>
          <w:trHeight w:val="1484"/>
        </w:trPr>
        <w:tc>
          <w:tcPr>
            <w:tcW w:w="628" w:type="dxa"/>
            <w:vAlign w:val="center"/>
            <w:textDirection w:val="lrTb"/>
            <w:noWrap w:val="false"/>
          </w:tcPr>
          <w:p>
            <w:pPr>
              <w:pStyle w:val="664"/>
              <w:ind w:left="-2"/>
              <w:jc w:val="center"/>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gridSpan w:val="6"/>
            <w:tcW w:w="8400" w:type="dxa"/>
            <w:vAlign w:val="top"/>
            <w:textDirection w:val="lrTb"/>
            <w:noWrap w:val="false"/>
          </w:tcPr>
          <w:p>
            <w:pPr>
              <w:pStyle w:val="687"/>
              <w:ind w:firstLine="0"/>
              <w:jc w:val="both"/>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本公司承诺：</w:t>
            </w:r>
            <w:r>
              <w:rPr>
                <w:rFonts w:ascii="宋体" w:hAnsi="宋体" w:cs="宋体"/>
                <w:color w:val="000000"/>
                <w:sz w:val="21"/>
                <w:szCs w:val="21"/>
                <w:lang w:eastAsia="zh-CN"/>
              </w:rPr>
            </w:r>
            <w:r/>
          </w:p>
          <w:p>
            <w:pPr>
              <w:pStyle w:val="687"/>
              <w:ind w:firstLine="0"/>
              <w:jc w:val="both"/>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该质量负责人</w:t>
            </w:r>
            <w:r>
              <w:rPr>
                <w:rFonts w:ascii="宋体" w:hAnsi="宋体" w:eastAsia="宋体" w:cs="宋体"/>
                <w:color w:val="000000"/>
                <w:sz w:val="21"/>
                <w:szCs w:val="21"/>
                <w:lang w:eastAsia="zh-CN"/>
              </w:rPr>
              <w:t xml:space="preserve">在</w:t>
            </w:r>
            <w:r>
              <w:rPr>
                <w:rFonts w:hint="eastAsia" w:ascii="宋体" w:hAnsi="宋体" w:eastAsia="宋体" w:cs="宋体"/>
                <w:color w:val="000000"/>
                <w:sz w:val="21"/>
                <w:szCs w:val="21"/>
                <w:lang w:eastAsia="zh-CN"/>
              </w:rPr>
              <w:t xml:space="preserve">我单位已</w:t>
            </w:r>
            <w:r>
              <w:rPr>
                <w:rFonts w:ascii="宋体" w:hAnsi="宋体" w:eastAsia="宋体" w:cs="宋体"/>
                <w:color w:val="000000"/>
                <w:sz w:val="21"/>
                <w:szCs w:val="21"/>
                <w:lang w:eastAsia="zh-CN"/>
              </w:rPr>
              <w:t xml:space="preserve">任职且在从业经历中没有任何违法、违规而被查处的不良记录。</w:t>
            </w:r>
            <w:r>
              <w:rPr>
                <w:rFonts w:ascii="宋体" w:hAnsi="宋体" w:cs="宋体"/>
                <w:color w:val="000000"/>
                <w:sz w:val="21"/>
                <w:szCs w:val="21"/>
                <w:lang w:eastAsia="zh-CN"/>
              </w:rPr>
            </w:r>
            <w:r/>
          </w:p>
        </w:tc>
      </w:tr>
      <w:tr>
        <w:trPr>
          <w:trHeight w:val="3391"/>
        </w:trPr>
        <w:tc>
          <w:tcPr>
            <w:tcW w:w="628" w:type="dxa"/>
            <w:vAlign w:val="center"/>
            <w:textDirection w:val="lrTb"/>
            <w:noWrap w:val="false"/>
          </w:tcPr>
          <w:p>
            <w:pPr>
              <w:pStyle w:val="664"/>
              <w:ind w:left="-2"/>
              <w:jc w:val="center"/>
              <w:spacing w:line="360" w:lineRule="auto"/>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gridSpan w:val="6"/>
            <w:tcW w:w="8400" w:type="dxa"/>
            <w:vAlign w:val="top"/>
            <w:textDirection w:val="lrTb"/>
            <w:noWrap w:val="false"/>
          </w:tcPr>
          <w:p>
            <w:pPr>
              <w:pStyle w:val="687"/>
              <w:ind w:firstLine="0"/>
              <w:jc w:val="both"/>
              <w:rPr>
                <w:rFonts w:ascii="宋体" w:hAnsi="宋体" w:cs="宋体"/>
                <w:color w:val="000000"/>
                <w:sz w:val="21"/>
                <w:szCs w:val="21"/>
              </w:rPr>
            </w:pPr>
            <w:r>
              <w:rPr>
                <w:rFonts w:ascii="宋体" w:hAnsi="宋体" w:eastAsia="宋体" w:cs="宋体"/>
                <w:color w:val="000000"/>
                <w:sz w:val="21"/>
                <w:szCs w:val="21"/>
              </w:rPr>
              <w:t xml:space="preserve">其他需要说明的情况</w:t>
            </w:r>
            <w:r>
              <w:rPr>
                <w:rFonts w:ascii="宋体" w:hAnsi="宋体" w:cs="宋体"/>
                <w:color w:val="000000"/>
                <w:sz w:val="21"/>
                <w:szCs w:val="21"/>
              </w:rPr>
            </w:r>
            <w:r/>
          </w:p>
        </w:tc>
      </w:tr>
    </w:tbl>
    <w:p>
      <w:pPr>
        <w:pStyle w:val="699"/>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cs="宋体"/>
          <w:sz w:val="21"/>
          <w:szCs w:val="21"/>
        </w:rPr>
      </w:r>
      <w:r/>
    </w:p>
    <w:p>
      <w:pPr>
        <w:pStyle w:val="699"/>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rPr>
          <w:rFonts w:hAnsi="宋体" w:cs="宋体"/>
          <w:sz w:val="21"/>
          <w:szCs w:val="21"/>
        </w:rPr>
      </w:r>
      <w:r/>
    </w:p>
    <w:p>
      <w:pPr>
        <w:pStyle w:val="699"/>
        <w:ind w:right="-252" w:firstLine="3885"/>
        <w:spacing w:line="360" w:lineRule="auto"/>
        <w:rPr>
          <w:rFonts w:hAnsi="宋体" w:cs="宋体"/>
          <w:sz w:val="21"/>
          <w:szCs w:val="21"/>
        </w:rPr>
      </w:pPr>
      <w:r>
        <w:rPr>
          <w:rFonts w:hAnsi="宋体" w:eastAsia="宋体" w:cs="宋体"/>
          <w:sz w:val="21"/>
          <w:szCs w:val="21"/>
        </w:rPr>
        <w:t xml:space="preserve">年     月     日</w:t>
      </w:r>
      <w:r>
        <w:rPr>
          <w:rFonts w:hAnsi="宋体" w:cs="宋体"/>
          <w:sz w:val="21"/>
          <w:szCs w:val="21"/>
        </w:rPr>
      </w:r>
      <w:r/>
    </w:p>
    <w:p>
      <w:pPr>
        <w:pStyle w:val="699"/>
        <w:ind w:right="-252" w:firstLine="3885"/>
        <w:spacing w:line="360" w:lineRule="auto"/>
        <w:rPr>
          <w:rFonts w:hAnsi="宋体" w:eastAsia="宋体" w:cs="宋体"/>
          <w:sz w:val="21"/>
          <w:szCs w:val="21"/>
        </w:rPr>
      </w:pPr>
      <w:r>
        <w:rPr>
          <w:rFonts w:hAnsi="宋体" w:eastAsia="宋体" w:cs="宋体"/>
          <w:sz w:val="21"/>
          <w:szCs w:val="21"/>
        </w:rPr>
      </w:r>
      <w:r/>
    </w:p>
    <w:p>
      <w:pPr>
        <w:pStyle w:val="699"/>
        <w:ind w:right="-252" w:firstLine="3885"/>
        <w:spacing w:line="360" w:lineRule="auto"/>
        <w:rPr>
          <w:rFonts w:hAnsi="宋体" w:cs="宋体"/>
          <w:sz w:val="30"/>
          <w:szCs w:val="30"/>
        </w:rPr>
      </w:pPr>
      <w:r>
        <w:rPr>
          <w:rFonts w:hAnsi="宋体" w:cs="宋体"/>
          <w:sz w:val="30"/>
          <w:szCs w:val="30"/>
        </w:rPr>
      </w:r>
      <w:r/>
    </w:p>
    <w:p>
      <w:pPr>
        <w:pStyle w:val="666"/>
        <w:rPr>
          <w:rFonts w:ascii="宋体" w:hAnsi="宋体" w:cs="宋体"/>
          <w:color w:val="000000"/>
          <w:sz w:val="30"/>
          <w:szCs w:val="30"/>
          <w:lang w:eastAsia="zh-CN"/>
        </w:rPr>
      </w:pPr>
      <w:r>
        <w:rPr>
          <w:rFonts w:hint="eastAsia" w:ascii="宋体" w:hAnsi="宋体" w:cs="宋体"/>
          <w:sz w:val="30"/>
          <w:szCs w:val="30"/>
          <w:lang w:val="zh-CN" w:eastAsia="zh-CN"/>
        </w:rPr>
        <w:t xml:space="preserve">格式</w:t>
      </w:r>
      <w:bookmarkEnd w:id="17"/>
      <w:r>
        <w:rPr>
          <w:rFonts w:hint="eastAsia" w:ascii="宋体" w:hAnsi="宋体" w:cs="宋体"/>
          <w:sz w:val="30"/>
          <w:szCs w:val="30"/>
          <w:lang w:val="zh-CN" w:eastAsia="zh-CN"/>
        </w:rPr>
        <w:t xml:space="preserve">：投入本项目人员一览表</w:t>
      </w:r>
      <w:bookmarkEnd w:id="18"/>
      <w:r>
        <w:rPr>
          <w:rFonts w:ascii="宋体" w:hAnsi="宋体" w:cs="宋体"/>
          <w:color w:val="000000"/>
          <w:sz w:val="30"/>
          <w:szCs w:val="30"/>
          <w:lang w:eastAsia="zh-CN"/>
        </w:rPr>
      </w:r>
      <w:r/>
    </w:p>
    <w:p>
      <w:pPr>
        <w:pStyle w:val="664"/>
        <w:jc w:val="center"/>
        <w:rPr>
          <w:rFonts w:ascii="宋体" w:hAnsi="宋体" w:cs="宋体"/>
          <w:b/>
          <w:color w:val="000000"/>
          <w:sz w:val="28"/>
          <w:szCs w:val="28"/>
        </w:rPr>
      </w:pPr>
      <w:r>
        <w:rPr>
          <w:rFonts w:hint="eastAsia" w:ascii="宋体" w:hAnsi="宋体" w:cs="宋体"/>
          <w:b/>
          <w:color w:val="000000"/>
          <w:sz w:val="28"/>
          <w:szCs w:val="28"/>
        </w:rPr>
        <w:t xml:space="preserve">投入本项目人员一览表</w:t>
      </w:r>
      <w:r>
        <w:rPr>
          <w:rFonts w:ascii="宋体" w:hAnsi="宋体" w:cs="宋体"/>
          <w:b/>
          <w:color w:val="000000"/>
          <w:sz w:val="28"/>
          <w:szCs w:val="28"/>
        </w:rPr>
      </w:r>
      <w:r/>
    </w:p>
    <w:tbl>
      <w:tblPr>
        <w:tblW w:w="82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600"/>
        <w:gridCol w:w="861"/>
        <w:gridCol w:w="1622"/>
        <w:gridCol w:w="2167"/>
        <w:gridCol w:w="1377"/>
      </w:tblGrid>
      <w:tr>
        <w:trPr>
          <w:trHeight w:val="667" w:hRule="exact"/>
        </w:trPr>
        <w:tc>
          <w:tcPr>
            <w:tcW w:w="643" w:type="dxa"/>
            <w:vAlign w:val="center"/>
            <w:textDirection w:val="lrTb"/>
            <w:noWrap w:val="false"/>
          </w:tcPr>
          <w:p>
            <w:pPr>
              <w:pStyle w:val="664"/>
              <w:rPr>
                <w:rFonts w:ascii="宋体" w:hAnsi="宋体" w:cs="宋体"/>
                <w:color w:val="000000"/>
                <w:szCs w:val="21"/>
              </w:rPr>
            </w:pPr>
            <w:r>
              <w:rPr>
                <w:rFonts w:ascii="宋体" w:hAnsi="宋体" w:cs="宋体"/>
                <w:color w:val="000000"/>
                <w:szCs w:val="21"/>
              </w:rPr>
              <w:t xml:space="preserve">序号</w:t>
            </w:r>
            <w:r>
              <w:rPr>
                <w:rFonts w:ascii="宋体" w:hAnsi="宋体" w:cs="宋体"/>
                <w:color w:val="000000"/>
                <w:szCs w:val="21"/>
              </w:rPr>
            </w:r>
            <w:r/>
          </w:p>
        </w:tc>
        <w:tc>
          <w:tcPr>
            <w:tcW w:w="1600" w:type="dxa"/>
            <w:vAlign w:val="center"/>
            <w:textDirection w:val="lrTb"/>
            <w:noWrap w:val="false"/>
          </w:tcPr>
          <w:p>
            <w:pPr>
              <w:pStyle w:val="991"/>
              <w:ind w:firstLine="0"/>
              <w:jc w:val="center"/>
              <w:rPr>
                <w:rFonts w:ascii="宋体" w:hAnsi="宋体" w:cs="宋体"/>
                <w:color w:val="000000"/>
                <w:szCs w:val="21"/>
              </w:rPr>
            </w:pPr>
            <w:r>
              <w:rPr>
                <w:rFonts w:hint="eastAsia" w:ascii="宋体" w:hAnsi="宋体" w:eastAsia="宋体"/>
                <w:color w:val="000000"/>
                <w:sz w:val="21"/>
                <w:szCs w:val="21"/>
              </w:rPr>
              <w:t xml:space="preserve">岗位</w:t>
            </w:r>
            <w:r>
              <w:rPr>
                <w:rFonts w:ascii="宋体" w:hAnsi="宋体" w:cs="宋体"/>
                <w:color w:val="000000"/>
                <w:szCs w:val="21"/>
              </w:rPr>
            </w:r>
            <w:r/>
          </w:p>
        </w:tc>
        <w:tc>
          <w:tcPr>
            <w:tcW w:w="861" w:type="dxa"/>
            <w:vAlign w:val="center"/>
            <w:textDirection w:val="lrTb"/>
            <w:noWrap w:val="false"/>
          </w:tcPr>
          <w:p>
            <w:pPr>
              <w:pStyle w:val="991"/>
              <w:ind w:firstLine="0"/>
              <w:jc w:val="center"/>
              <w:rPr>
                <w:rFonts w:ascii="宋体" w:hAnsi="宋体" w:cs="宋体"/>
                <w:color w:val="000000"/>
                <w:szCs w:val="21"/>
              </w:rPr>
            </w:pPr>
            <w:r>
              <w:rPr>
                <w:rFonts w:hint="eastAsia" w:ascii="宋体" w:hAnsi="宋体" w:eastAsia="宋体"/>
                <w:color w:val="000000"/>
                <w:sz w:val="21"/>
                <w:szCs w:val="21"/>
              </w:rPr>
              <w:t xml:space="preserve">姓名</w:t>
            </w:r>
            <w:r>
              <w:rPr>
                <w:rFonts w:ascii="宋体" w:hAnsi="宋体" w:cs="宋体"/>
                <w:color w:val="000000"/>
                <w:szCs w:val="21"/>
              </w:rPr>
            </w:r>
            <w:r/>
          </w:p>
        </w:tc>
        <w:tc>
          <w:tcPr>
            <w:tcW w:w="1622" w:type="dxa"/>
            <w:vAlign w:val="center"/>
            <w:textDirection w:val="lrTb"/>
            <w:noWrap w:val="false"/>
          </w:tcPr>
          <w:p>
            <w:pPr>
              <w:pStyle w:val="991"/>
              <w:ind w:firstLine="0"/>
              <w:jc w:val="center"/>
              <w:rPr>
                <w:rFonts w:ascii="宋体" w:hAnsi="宋体" w:cs="宋体"/>
                <w:color w:val="000000"/>
                <w:szCs w:val="21"/>
              </w:rPr>
            </w:pPr>
            <w:r>
              <w:rPr>
                <w:rFonts w:hint="eastAsia" w:ascii="宋体" w:hAnsi="宋体" w:eastAsia="宋体"/>
                <w:color w:val="000000"/>
                <w:sz w:val="21"/>
                <w:szCs w:val="21"/>
              </w:rPr>
              <w:t xml:space="preserve">执业/资格/职称等证书</w:t>
            </w:r>
            <w:r>
              <w:rPr>
                <w:rFonts w:ascii="宋体" w:hAnsi="宋体" w:cs="宋体"/>
                <w:color w:val="000000"/>
                <w:szCs w:val="21"/>
              </w:rPr>
            </w:r>
            <w:r/>
          </w:p>
        </w:tc>
        <w:tc>
          <w:tcPr>
            <w:tcW w:w="2167" w:type="dxa"/>
            <w:vAlign w:val="center"/>
            <w:textDirection w:val="lrTb"/>
            <w:noWrap w:val="false"/>
          </w:tcPr>
          <w:p>
            <w:pPr>
              <w:pStyle w:val="991"/>
              <w:ind w:firstLine="0"/>
              <w:jc w:val="center"/>
              <w:rPr>
                <w:rFonts w:ascii="宋体" w:hAnsi="宋体" w:cs="宋体"/>
                <w:color w:val="000000"/>
                <w:szCs w:val="21"/>
              </w:rPr>
            </w:pPr>
            <w:r>
              <w:rPr>
                <w:rFonts w:hint="eastAsia" w:ascii="宋体" w:hAnsi="宋体" w:eastAsia="宋体"/>
                <w:color w:val="000000"/>
                <w:sz w:val="21"/>
                <w:szCs w:val="21"/>
              </w:rPr>
              <w:t xml:space="preserve">类似项目从业经验（年限）</w:t>
            </w:r>
            <w:r>
              <w:rPr>
                <w:rFonts w:ascii="宋体" w:hAnsi="宋体" w:cs="宋体"/>
                <w:color w:val="000000"/>
                <w:szCs w:val="21"/>
              </w:rPr>
            </w:r>
            <w:r/>
          </w:p>
        </w:tc>
        <w:tc>
          <w:tcPr>
            <w:tcW w:w="1377" w:type="dxa"/>
            <w:vAlign w:val="center"/>
            <w:textDirection w:val="lrTb"/>
            <w:noWrap w:val="false"/>
          </w:tcPr>
          <w:p>
            <w:pPr>
              <w:pStyle w:val="991"/>
              <w:ind w:firstLine="0"/>
              <w:jc w:val="center"/>
              <w:rPr>
                <w:rFonts w:ascii="宋体" w:hAnsi="宋体" w:cs="宋体"/>
                <w:color w:val="000000"/>
                <w:szCs w:val="21"/>
              </w:rPr>
            </w:pPr>
            <w:r>
              <w:rPr>
                <w:rFonts w:hint="eastAsia" w:ascii="宋体" w:hAnsi="宋体" w:eastAsia="宋体"/>
                <w:color w:val="000000"/>
                <w:sz w:val="21"/>
                <w:szCs w:val="21"/>
              </w:rPr>
              <w:t xml:space="preserve">备注</w:t>
            </w:r>
            <w:r>
              <w:rPr>
                <w:rFonts w:ascii="宋体" w:hAnsi="宋体" w:cs="宋体"/>
                <w:color w:val="000000"/>
                <w:szCs w:val="21"/>
              </w:rPr>
            </w:r>
            <w:r/>
          </w:p>
        </w:tc>
      </w:tr>
      <w:tr>
        <w:trPr>
          <w:trHeight w:val="454" w:hRule="exact"/>
        </w:trPr>
        <w:tc>
          <w:tcPr>
            <w:tcW w:w="643" w:type="dxa"/>
            <w:vAlign w:val="center"/>
            <w:textDirection w:val="lrTb"/>
            <w:noWrap w:val="false"/>
          </w:tcPr>
          <w:p>
            <w:pPr>
              <w:pStyle w:val="664"/>
              <w:jc w:val="center"/>
              <w:rPr>
                <w:rFonts w:ascii="宋体" w:hAnsi="宋体" w:cs="宋体"/>
                <w:color w:val="000000"/>
                <w:szCs w:val="21"/>
              </w:rPr>
            </w:pPr>
            <w:r>
              <w:rPr>
                <w:rFonts w:ascii="宋体" w:hAnsi="宋体" w:cs="宋体"/>
                <w:color w:val="000000"/>
                <w:szCs w:val="21"/>
              </w:rPr>
              <w:t xml:space="preserve">1</w:t>
            </w:r>
            <w:r>
              <w:rPr>
                <w:rFonts w:ascii="宋体" w:hAnsi="宋体" w:cs="宋体"/>
                <w:color w:val="000000"/>
                <w:szCs w:val="21"/>
              </w:rPr>
            </w:r>
            <w:r/>
          </w:p>
        </w:tc>
        <w:tc>
          <w:tcPr>
            <w:tcW w:w="1600" w:type="dxa"/>
            <w:vAlign w:val="center"/>
            <w:textDirection w:val="lrTb"/>
            <w:noWrap w:val="false"/>
          </w:tcPr>
          <w:p>
            <w:pPr>
              <w:pStyle w:val="664"/>
              <w:rPr>
                <w:rFonts w:ascii="宋体" w:hAnsi="宋体" w:cs="宋体"/>
                <w:color w:val="000000"/>
                <w:szCs w:val="21"/>
              </w:rPr>
            </w:pPr>
            <w:r>
              <w:rPr>
                <w:rFonts w:ascii="宋体" w:hAnsi="宋体" w:cs="宋体"/>
                <w:color w:val="000000"/>
                <w:szCs w:val="21"/>
              </w:rPr>
            </w:r>
            <w:r/>
          </w:p>
        </w:tc>
        <w:tc>
          <w:tcPr>
            <w:tcW w:w="861" w:type="dxa"/>
            <w:vAlign w:val="center"/>
            <w:textDirection w:val="lrTb"/>
            <w:noWrap w:val="false"/>
          </w:tcPr>
          <w:p>
            <w:pPr>
              <w:pStyle w:val="664"/>
              <w:rPr>
                <w:rFonts w:ascii="宋体" w:hAnsi="宋体" w:cs="宋体"/>
                <w:color w:val="000000"/>
                <w:szCs w:val="21"/>
              </w:rPr>
            </w:pPr>
            <w:r>
              <w:rPr>
                <w:rFonts w:ascii="宋体" w:hAnsi="宋体" w:cs="宋体"/>
                <w:color w:val="000000"/>
                <w:szCs w:val="21"/>
              </w:rPr>
            </w:r>
            <w:r/>
          </w:p>
        </w:tc>
        <w:tc>
          <w:tcPr>
            <w:tcW w:w="1622" w:type="dxa"/>
            <w:vAlign w:val="center"/>
            <w:textDirection w:val="lrTb"/>
            <w:noWrap w:val="false"/>
          </w:tcPr>
          <w:p>
            <w:pPr>
              <w:pStyle w:val="664"/>
              <w:rPr>
                <w:rFonts w:ascii="宋体" w:hAnsi="宋体" w:cs="宋体"/>
                <w:color w:val="000000"/>
                <w:szCs w:val="21"/>
              </w:rPr>
            </w:pPr>
            <w:r>
              <w:rPr>
                <w:rFonts w:ascii="宋体" w:hAnsi="宋体" w:cs="宋体"/>
                <w:color w:val="000000"/>
                <w:szCs w:val="21"/>
              </w:rPr>
            </w:r>
            <w:r/>
          </w:p>
        </w:tc>
        <w:tc>
          <w:tcPr>
            <w:tcW w:w="2167" w:type="dxa"/>
            <w:vAlign w:val="center"/>
            <w:textDirection w:val="lrTb"/>
            <w:noWrap w:val="false"/>
          </w:tcPr>
          <w:p>
            <w:pPr>
              <w:pStyle w:val="664"/>
              <w:rPr>
                <w:rFonts w:ascii="宋体" w:hAnsi="宋体" w:cs="宋体"/>
                <w:color w:val="000000"/>
                <w:szCs w:val="21"/>
              </w:rPr>
            </w:pPr>
            <w:r>
              <w:rPr>
                <w:rFonts w:ascii="宋体" w:hAnsi="宋体" w:cs="宋体"/>
                <w:color w:val="000000"/>
                <w:szCs w:val="21"/>
              </w:rPr>
            </w:r>
            <w:r/>
          </w:p>
        </w:tc>
        <w:tc>
          <w:tcPr>
            <w:tcW w:w="1377" w:type="dxa"/>
            <w:vAlign w:val="center"/>
            <w:textDirection w:val="lrTb"/>
            <w:noWrap w:val="false"/>
          </w:tcPr>
          <w:p>
            <w:pPr>
              <w:pStyle w:val="664"/>
              <w:jc w:val="center"/>
              <w:rPr>
                <w:rFonts w:ascii="宋体" w:hAnsi="宋体" w:cs="宋体"/>
                <w:color w:val="000000"/>
                <w:szCs w:val="21"/>
              </w:rPr>
            </w:pPr>
            <w:r>
              <w:rPr>
                <w:rFonts w:ascii="宋体" w:hAnsi="宋体" w:cs="宋体"/>
                <w:color w:val="000000"/>
                <w:szCs w:val="21"/>
              </w:rPr>
            </w:r>
            <w:r/>
          </w:p>
        </w:tc>
      </w:tr>
      <w:tr>
        <w:trPr>
          <w:trHeight w:val="454" w:hRule="exact"/>
        </w:trPr>
        <w:tc>
          <w:tcPr>
            <w:tcW w:w="643"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lang w:eastAsia="zh-CN"/>
              </w:rPr>
              <w:t xml:space="preserve">2</w:t>
            </w:r>
            <w:r>
              <w:rPr>
                <w:rFonts w:ascii="宋体" w:hAnsi="宋体" w:cs="宋体"/>
                <w:color w:val="000000"/>
                <w:sz w:val="21"/>
                <w:szCs w:val="21"/>
              </w:rPr>
            </w:r>
            <w:r/>
          </w:p>
        </w:tc>
        <w:tc>
          <w:tcPr>
            <w:tcW w:w="1600"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861"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22"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216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37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r>
      <w:tr>
        <w:trPr>
          <w:trHeight w:val="454" w:hRule="exact"/>
        </w:trPr>
        <w:tc>
          <w:tcPr>
            <w:tcW w:w="643" w:type="dxa"/>
            <w:vAlign w:val="center"/>
            <w:textDirection w:val="lrTb"/>
            <w:noWrap w:val="false"/>
          </w:tcPr>
          <w:p>
            <w:pPr>
              <w:pStyle w:val="687"/>
              <w:ind w:firstLine="0"/>
              <w:jc w:val="center"/>
              <w:rPr>
                <w:rFonts w:ascii="宋体" w:hAnsi="宋体" w:cs="宋体"/>
                <w:color w:val="000000"/>
                <w:sz w:val="21"/>
                <w:szCs w:val="21"/>
              </w:rPr>
            </w:pPr>
            <w:r>
              <w:rPr>
                <w:rFonts w:hint="eastAsia" w:ascii="宋体" w:hAnsi="宋体" w:eastAsia="宋体" w:cs="宋体"/>
                <w:color w:val="000000"/>
                <w:sz w:val="21"/>
                <w:szCs w:val="21"/>
                <w:lang w:eastAsia="zh-CN"/>
              </w:rPr>
              <w:t xml:space="preserve">3</w:t>
            </w:r>
            <w:r>
              <w:rPr>
                <w:rFonts w:ascii="宋体" w:hAnsi="宋体" w:cs="宋体"/>
                <w:color w:val="000000"/>
                <w:sz w:val="21"/>
                <w:szCs w:val="21"/>
              </w:rPr>
            </w:r>
            <w:r/>
          </w:p>
        </w:tc>
        <w:tc>
          <w:tcPr>
            <w:tcW w:w="1600"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861"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22"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216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37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r>
      <w:tr>
        <w:trPr>
          <w:trHeight w:val="454" w:hRule="exact"/>
        </w:trPr>
        <w:tc>
          <w:tcPr>
            <w:tcW w:w="643"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lang w:eastAsia="zh-CN"/>
              </w:rPr>
              <w:t xml:space="preserve">……</w:t>
            </w:r>
            <w:r>
              <w:rPr>
                <w:rFonts w:ascii="宋体" w:hAnsi="宋体" w:cs="宋体"/>
                <w:color w:val="000000"/>
                <w:sz w:val="21"/>
                <w:szCs w:val="21"/>
              </w:rPr>
            </w:r>
            <w:r/>
          </w:p>
        </w:tc>
        <w:tc>
          <w:tcPr>
            <w:tcW w:w="1600"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861"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22"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216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37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r>
      <w:tr>
        <w:trPr>
          <w:trHeight w:val="454" w:hRule="exact"/>
        </w:trPr>
        <w:tc>
          <w:tcPr>
            <w:tcW w:w="643"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00"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861"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22"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216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37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r>
      <w:tr>
        <w:trPr>
          <w:trHeight w:val="454" w:hRule="exact"/>
        </w:trPr>
        <w:tc>
          <w:tcPr>
            <w:tcW w:w="643"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00"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861"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22"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216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37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r>
      <w:tr>
        <w:trPr>
          <w:trHeight w:val="641" w:hRule="exact"/>
        </w:trPr>
        <w:tc>
          <w:tcPr>
            <w:tcW w:w="643"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00"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861"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22"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216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37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r>
      <w:tr>
        <w:trPr>
          <w:trHeight w:val="454" w:hRule="exact"/>
        </w:trPr>
        <w:tc>
          <w:tcPr>
            <w:tcW w:w="643"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00"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861"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22"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216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37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r>
      <w:tr>
        <w:trPr>
          <w:trHeight w:val="454" w:hRule="exact"/>
        </w:trPr>
        <w:tc>
          <w:tcPr>
            <w:tcW w:w="643"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00"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861"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22"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216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37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r>
      <w:tr>
        <w:trPr>
          <w:trHeight w:val="454" w:hRule="exact"/>
        </w:trPr>
        <w:tc>
          <w:tcPr>
            <w:tcW w:w="643"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00"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861"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22"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216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37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r>
      <w:tr>
        <w:trPr>
          <w:trHeight w:val="454" w:hRule="exact"/>
        </w:trPr>
        <w:tc>
          <w:tcPr>
            <w:tcW w:w="643"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00" w:type="dxa"/>
            <w:vAlign w:val="center"/>
            <w:textDirection w:val="lrTb"/>
            <w:noWrap w:val="false"/>
          </w:tcPr>
          <w:p>
            <w:pPr>
              <w:pStyle w:val="687"/>
              <w:ind w:firstLine="0"/>
              <w:jc w:val="center"/>
              <w:rPr>
                <w:rFonts w:ascii="宋体" w:hAnsi="宋体" w:cs="宋体"/>
                <w:color w:val="000000"/>
                <w:sz w:val="21"/>
                <w:szCs w:val="21"/>
              </w:rPr>
            </w:pPr>
            <w:r>
              <w:rPr>
                <w:rFonts w:ascii="宋体" w:hAnsi="宋体" w:eastAsia="宋体" w:cs="宋体"/>
                <w:color w:val="000000"/>
                <w:sz w:val="21"/>
                <w:szCs w:val="21"/>
                <w:lang w:eastAsia="zh-CN"/>
              </w:rPr>
              <w:t xml:space="preserve">……</w:t>
            </w:r>
            <w:r>
              <w:rPr>
                <w:rFonts w:ascii="宋体" w:hAnsi="宋体" w:cs="宋体"/>
                <w:color w:val="000000"/>
                <w:sz w:val="21"/>
                <w:szCs w:val="21"/>
              </w:rPr>
            </w:r>
            <w:r/>
          </w:p>
        </w:tc>
        <w:tc>
          <w:tcPr>
            <w:tcW w:w="861"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622"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216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c>
          <w:tcPr>
            <w:tcW w:w="1377" w:type="dxa"/>
            <w:vAlign w:val="center"/>
            <w:textDirection w:val="lrTb"/>
            <w:noWrap w:val="false"/>
          </w:tcPr>
          <w:p>
            <w:pPr>
              <w:pStyle w:val="687"/>
              <w:ind w:firstLine="0"/>
              <w:jc w:val="center"/>
              <w:rPr>
                <w:rFonts w:ascii="宋体" w:hAnsi="宋体" w:cs="宋体"/>
                <w:color w:val="000000"/>
                <w:sz w:val="21"/>
                <w:szCs w:val="21"/>
              </w:rPr>
            </w:pPr>
            <w:r>
              <w:rPr>
                <w:rFonts w:ascii="宋体" w:hAnsi="宋体" w:cs="宋体"/>
                <w:color w:val="000000"/>
                <w:sz w:val="21"/>
                <w:szCs w:val="21"/>
              </w:rPr>
            </w:r>
            <w:r/>
          </w:p>
        </w:tc>
      </w:tr>
    </w:tbl>
    <w:p>
      <w:pPr>
        <w:pStyle w:val="699"/>
        <w:ind w:left="3400" w:firstLine="425"/>
        <w:spacing w:line="360" w:lineRule="auto"/>
        <w:rPr>
          <w:rFonts w:hAnsi="宋体" w:cs="宋体"/>
          <w:color w:val="000000"/>
          <w:sz w:val="21"/>
          <w:szCs w:val="21"/>
        </w:rPr>
      </w:pPr>
      <w:r>
        <w:rPr>
          <w:rFonts w:hAnsi="宋体" w:cs="宋体"/>
          <w:color w:val="000000"/>
          <w:sz w:val="21"/>
          <w:szCs w:val="21"/>
        </w:rPr>
      </w:r>
      <w:r/>
    </w:p>
    <w:p>
      <w:pPr>
        <w:pStyle w:val="699"/>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cs="宋体"/>
          <w:sz w:val="21"/>
          <w:szCs w:val="21"/>
        </w:rPr>
      </w:r>
      <w:r/>
    </w:p>
    <w:p>
      <w:pPr>
        <w:pStyle w:val="699"/>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rPr>
          <w:rFonts w:hAnsi="宋体" w:cs="宋体"/>
          <w:sz w:val="21"/>
          <w:szCs w:val="21"/>
        </w:rPr>
      </w:r>
      <w:r/>
    </w:p>
    <w:p>
      <w:pPr>
        <w:pStyle w:val="699"/>
        <w:ind w:right="-252" w:firstLine="3885"/>
        <w:spacing w:line="360" w:lineRule="auto"/>
        <w:rPr>
          <w:rFonts w:hAnsi="宋体" w:cs="宋体"/>
          <w:sz w:val="21"/>
          <w:szCs w:val="21"/>
        </w:rPr>
      </w:pPr>
      <w:r>
        <w:rPr>
          <w:rFonts w:hAnsi="宋体" w:eastAsia="宋体" w:cs="宋体"/>
          <w:sz w:val="21"/>
          <w:szCs w:val="21"/>
        </w:rPr>
        <w:t xml:space="preserve">年     月     日</w:t>
      </w:r>
      <w:r>
        <w:rPr>
          <w:rFonts w:hAnsi="宋体" w:cs="宋体"/>
          <w:sz w:val="21"/>
          <w:szCs w:val="21"/>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66"/>
        <w:spacing w:before="0" w:after="0" w:line="360" w:lineRule="auto"/>
        <w:rPr>
          <w:rFonts w:ascii="宋体" w:hAnsi="宋体" w:cs="宋体"/>
          <w:bCs w:val="0"/>
          <w:color w:val="000000"/>
          <w:sz w:val="30"/>
          <w:szCs w:val="30"/>
          <w:highlight w:val="none"/>
          <w:lang w:eastAsia="zh-CN"/>
        </w:rPr>
      </w:pPr>
      <w:r/>
      <w:bookmarkStart w:id="23" w:name="_Ref139643651"/>
      <w:r>
        <w:rPr>
          <w:rFonts w:hint="eastAsia" w:ascii="宋体" w:hAnsi="宋体" w:cs="宋体"/>
          <w:bCs w:val="0"/>
          <w:color w:val="000000"/>
          <w:sz w:val="30"/>
          <w:szCs w:val="30"/>
          <w:highlight w:val="none"/>
          <w:lang w:val="zh-CN" w:eastAsia="zh-CN"/>
        </w:rPr>
        <w:t xml:space="preserve">格式</w:t>
      </w:r>
      <w:r>
        <w:rPr>
          <w:rFonts w:hint="eastAsia" w:ascii="宋体" w:hAnsi="宋体" w:cs="宋体"/>
          <w:bCs w:val="0"/>
          <w:color w:val="000000"/>
          <w:sz w:val="30"/>
          <w:szCs w:val="30"/>
          <w:highlight w:val="none"/>
          <w:lang w:eastAsia="zh-CN"/>
        </w:rPr>
        <w:t xml:space="preserve">：设备配置表</w:t>
      </w:r>
      <w:bookmarkEnd w:id="23"/>
      <w:r>
        <w:rPr>
          <w:rFonts w:ascii="宋体" w:hAnsi="宋体" w:cs="宋体"/>
          <w:bCs w:val="0"/>
          <w:color w:val="000000"/>
          <w:sz w:val="30"/>
          <w:szCs w:val="30"/>
          <w:highlight w:val="none"/>
          <w:lang w:eastAsia="zh-CN"/>
        </w:rPr>
      </w:r>
      <w:r/>
    </w:p>
    <w:p>
      <w:pPr>
        <w:pStyle w:val="926"/>
        <w:jc w:val="center"/>
        <w:spacing w:line="360" w:lineRule="auto"/>
        <w:rPr>
          <w:rFonts w:hAnsi="宋体" w:cs="宋体"/>
          <w:b/>
          <w:sz w:val="28"/>
          <w:szCs w:val="28"/>
          <w:highlight w:val="none"/>
        </w:rPr>
      </w:pPr>
      <w:r>
        <w:rPr>
          <w:rFonts w:hint="eastAsia" w:hAnsi="宋体" w:eastAsia="宋体" w:cs="宋体"/>
          <w:b/>
          <w:sz w:val="28"/>
          <w:szCs w:val="28"/>
          <w:highlight w:val="none"/>
        </w:rPr>
        <w:t xml:space="preserve">设备配置表</w:t>
      </w:r>
      <w:r>
        <w:rPr>
          <w:rFonts w:hAnsi="宋体" w:cs="宋体"/>
          <w:b/>
          <w:sz w:val="28"/>
          <w:szCs w:val="28"/>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5"/>
        <w:gridCol w:w="1272"/>
        <w:gridCol w:w="761"/>
        <w:gridCol w:w="761"/>
        <w:gridCol w:w="1830"/>
      </w:tblGrid>
      <w:tr>
        <w:trPr>
          <w:cantSplit/>
          <w:trHeight w:val="1259"/>
        </w:trPr>
        <w:tc>
          <w:tcPr>
            <w:tcW w:w="716" w:type="dxa"/>
            <w:vAlign w:val="center"/>
            <w:textDirection w:val="lrTb"/>
            <w:noWrap w:val="false"/>
          </w:tcPr>
          <w:p>
            <w:pPr>
              <w:pStyle w:val="933"/>
              <w:jc w:val="center"/>
              <w:rPr>
                <w:rFonts w:hAnsi="宋体" w:cs="宋体"/>
                <w:color w:val="000000"/>
                <w:sz w:val="21"/>
                <w:szCs w:val="21"/>
              </w:rPr>
            </w:pPr>
            <w:r>
              <w:rPr>
                <w:rFonts w:hint="eastAsia" w:hAnsi="宋体" w:eastAsia="宋体" w:cs="宋体"/>
                <w:color w:val="000000"/>
                <w:sz w:val="21"/>
                <w:szCs w:val="21"/>
              </w:rPr>
              <w:t xml:space="preserve">序号</w:t>
            </w:r>
            <w:r>
              <w:rPr>
                <w:rFonts w:hAnsi="宋体" w:cs="宋体"/>
                <w:color w:val="000000"/>
                <w:sz w:val="21"/>
                <w:szCs w:val="21"/>
              </w:rPr>
            </w:r>
            <w:r/>
          </w:p>
        </w:tc>
        <w:tc>
          <w:tcPr>
            <w:tcW w:w="1809" w:type="dxa"/>
            <w:vAlign w:val="center"/>
            <w:textDirection w:val="lrTb"/>
            <w:noWrap w:val="false"/>
          </w:tcPr>
          <w:p>
            <w:pPr>
              <w:pStyle w:val="933"/>
              <w:jc w:val="center"/>
              <w:rPr>
                <w:rFonts w:hAnsi="宋体" w:cs="宋体"/>
                <w:color w:val="000000"/>
                <w:sz w:val="21"/>
                <w:szCs w:val="21"/>
              </w:rPr>
            </w:pPr>
            <w:r>
              <w:rPr>
                <w:rFonts w:hint="eastAsia" w:hAnsi="宋体" w:eastAsia="宋体" w:cs="宋体"/>
                <w:color w:val="000000"/>
                <w:sz w:val="21"/>
                <w:szCs w:val="21"/>
              </w:rPr>
              <w:t xml:space="preserve">名称</w:t>
            </w:r>
            <w:r>
              <w:rPr>
                <w:rFonts w:hAnsi="宋体" w:cs="宋体"/>
                <w:color w:val="000000"/>
                <w:sz w:val="21"/>
                <w:szCs w:val="21"/>
              </w:rPr>
            </w:r>
            <w:r/>
          </w:p>
        </w:tc>
        <w:tc>
          <w:tcPr>
            <w:tcW w:w="2195" w:type="dxa"/>
            <w:vAlign w:val="center"/>
            <w:textDirection w:val="lrTb"/>
            <w:noWrap w:val="false"/>
          </w:tcPr>
          <w:p>
            <w:pPr>
              <w:pStyle w:val="933"/>
              <w:jc w:val="center"/>
              <w:rPr>
                <w:rFonts w:hAnsi="宋体" w:cs="宋体"/>
                <w:color w:val="000000"/>
                <w:sz w:val="21"/>
                <w:szCs w:val="21"/>
              </w:rPr>
            </w:pPr>
            <w:r>
              <w:rPr>
                <w:rFonts w:hint="eastAsia" w:hAnsi="宋体" w:eastAsia="宋体" w:cs="宋体"/>
                <w:color w:val="000000"/>
                <w:sz w:val="21"/>
                <w:szCs w:val="21"/>
              </w:rPr>
              <w:t xml:space="preserve">型号、规格</w:t>
            </w:r>
            <w:r>
              <w:rPr>
                <w:rFonts w:hAnsi="宋体" w:cs="宋体"/>
                <w:color w:val="000000"/>
                <w:sz w:val="21"/>
                <w:szCs w:val="21"/>
              </w:rPr>
            </w:r>
            <w:r/>
          </w:p>
        </w:tc>
        <w:tc>
          <w:tcPr>
            <w:tcW w:w="1272" w:type="dxa"/>
            <w:vAlign w:val="center"/>
            <w:textDirection w:val="lrTb"/>
            <w:noWrap w:val="false"/>
          </w:tcPr>
          <w:p>
            <w:pPr>
              <w:pStyle w:val="933"/>
              <w:jc w:val="center"/>
              <w:rPr>
                <w:rFonts w:hAnsi="宋体" w:cs="宋体"/>
                <w:color w:val="000000"/>
                <w:sz w:val="21"/>
                <w:szCs w:val="21"/>
              </w:rPr>
            </w:pPr>
            <w:r>
              <w:rPr>
                <w:rFonts w:hint="eastAsia" w:hAnsi="宋体" w:eastAsia="宋体" w:cs="宋体"/>
                <w:color w:val="000000"/>
                <w:sz w:val="21"/>
                <w:szCs w:val="21"/>
              </w:rPr>
              <w:t xml:space="preserve">购买日期</w:t>
            </w:r>
            <w:r>
              <w:rPr>
                <w:rFonts w:hAnsi="宋体" w:cs="宋体"/>
                <w:color w:val="000000"/>
                <w:sz w:val="21"/>
                <w:szCs w:val="21"/>
              </w:rPr>
            </w:r>
            <w:r/>
          </w:p>
        </w:tc>
        <w:tc>
          <w:tcPr>
            <w:tcW w:w="761" w:type="dxa"/>
            <w:vAlign w:val="center"/>
            <w:textDirection w:val="lrTb"/>
            <w:noWrap w:val="false"/>
          </w:tcPr>
          <w:p>
            <w:pPr>
              <w:pStyle w:val="933"/>
              <w:jc w:val="center"/>
              <w:rPr>
                <w:rFonts w:hAnsi="宋体" w:cs="宋体"/>
                <w:color w:val="000000"/>
                <w:sz w:val="21"/>
                <w:szCs w:val="21"/>
              </w:rPr>
            </w:pPr>
            <w:r>
              <w:rPr>
                <w:rFonts w:hint="eastAsia" w:hAnsi="宋体" w:eastAsia="宋体" w:cs="宋体"/>
                <w:color w:val="000000"/>
                <w:sz w:val="21"/>
                <w:szCs w:val="21"/>
              </w:rPr>
              <w:t xml:space="preserve">单位</w:t>
            </w:r>
            <w:r>
              <w:rPr>
                <w:rFonts w:hAnsi="宋体" w:cs="宋体"/>
                <w:color w:val="000000"/>
                <w:sz w:val="21"/>
                <w:szCs w:val="21"/>
              </w:rPr>
            </w:r>
            <w:r/>
          </w:p>
        </w:tc>
        <w:tc>
          <w:tcPr>
            <w:tcW w:w="761" w:type="dxa"/>
            <w:vAlign w:val="center"/>
            <w:textDirection w:val="lrTb"/>
            <w:noWrap w:val="false"/>
          </w:tcPr>
          <w:p>
            <w:pPr>
              <w:pStyle w:val="933"/>
              <w:jc w:val="center"/>
              <w:rPr>
                <w:rFonts w:hAnsi="宋体" w:cs="宋体"/>
                <w:color w:val="000000"/>
                <w:sz w:val="21"/>
                <w:szCs w:val="21"/>
              </w:rPr>
            </w:pPr>
            <w:r>
              <w:rPr>
                <w:rFonts w:hint="eastAsia" w:hAnsi="宋体" w:eastAsia="宋体" w:cs="宋体"/>
                <w:color w:val="000000"/>
                <w:sz w:val="21"/>
                <w:szCs w:val="21"/>
              </w:rPr>
              <w:t xml:space="preserve">数量</w:t>
            </w:r>
            <w:r>
              <w:rPr>
                <w:rFonts w:hAnsi="宋体" w:cs="宋体"/>
                <w:color w:val="000000"/>
                <w:sz w:val="21"/>
                <w:szCs w:val="21"/>
              </w:rPr>
            </w:r>
            <w:r/>
          </w:p>
        </w:tc>
        <w:tc>
          <w:tcPr>
            <w:tcW w:w="1830" w:type="dxa"/>
            <w:vAlign w:val="center"/>
            <w:textDirection w:val="lrTb"/>
            <w:noWrap w:val="false"/>
          </w:tcPr>
          <w:p>
            <w:pPr>
              <w:pStyle w:val="947"/>
              <w:jc w:val="center"/>
              <w:rPr>
                <w:rFonts w:hint="eastAsia" w:hAnsi="宋体" w:eastAsia="宋体" w:cs="宋体"/>
                <w:color w:val="000000"/>
                <w:sz w:val="21"/>
                <w:szCs w:val="21"/>
                <w:lang w:eastAsia="zh-CN"/>
              </w:rPr>
            </w:pPr>
            <w:r>
              <w:rPr>
                <w:rFonts w:hAnsi="宋体" w:eastAsia="宋体" w:cs="宋体"/>
                <w:color w:val="000000"/>
                <w:sz w:val="21"/>
                <w:szCs w:val="21"/>
              </w:rPr>
              <w:t xml:space="preserve">备注</w:t>
            </w:r>
            <w:r>
              <w:rPr>
                <w:rFonts w:hint="eastAsia" w:hAnsi="宋体" w:eastAsia="宋体" w:cs="宋体"/>
                <w:color w:val="000000"/>
                <w:sz w:val="21"/>
                <w:szCs w:val="21"/>
                <w:lang w:eastAsia="zh-CN"/>
              </w:rPr>
              <w:t xml:space="preserve">（</w:t>
            </w:r>
            <w:r>
              <w:rPr>
                <w:rFonts w:hint="eastAsia" w:hAnsi="宋体" w:eastAsia="宋体" w:cs="宋体"/>
                <w:color w:val="000000"/>
                <w:sz w:val="21"/>
                <w:szCs w:val="21"/>
                <w:lang w:val="en-US" w:eastAsia="zh-CN"/>
              </w:rPr>
              <w:t xml:space="preserve">自有/租赁</w:t>
            </w:r>
            <w:r>
              <w:rPr>
                <w:rFonts w:hint="eastAsia" w:hAnsi="宋体" w:eastAsia="宋体" w:cs="宋体"/>
                <w:color w:val="000000"/>
                <w:sz w:val="21"/>
                <w:szCs w:val="21"/>
                <w:lang w:eastAsia="zh-CN"/>
              </w:rPr>
              <w:t xml:space="preserve">）</w:t>
            </w:r>
            <w:r>
              <w:rPr>
                <w:rFonts w:hint="eastAsia" w:hAnsi="宋体" w:eastAsia="宋体" w:cs="宋体"/>
                <w:color w:val="000000"/>
                <w:sz w:val="21"/>
                <w:szCs w:val="21"/>
                <w:lang w:eastAsia="zh-CN"/>
              </w:rPr>
            </w:r>
            <w:r/>
          </w:p>
        </w:tc>
      </w:tr>
      <w:tr>
        <w:trPr>
          <w:cantSplit/>
          <w:trHeight w:val="420"/>
        </w:trPr>
        <w:tc>
          <w:tcPr>
            <w:tcW w:w="716" w:type="dxa"/>
            <w:vAlign w:val="top"/>
            <w:textDirection w:val="lrTb"/>
            <w:noWrap w:val="false"/>
          </w:tcPr>
          <w:p>
            <w:pPr>
              <w:pStyle w:val="933"/>
              <w:jc w:val="center"/>
              <w:rPr>
                <w:rFonts w:hAnsi="宋体" w:cs="宋体"/>
                <w:color w:val="000000"/>
                <w:sz w:val="21"/>
                <w:szCs w:val="21"/>
              </w:rPr>
            </w:pPr>
            <w:r>
              <w:rPr>
                <w:rFonts w:hint="eastAsia" w:hAnsi="宋体" w:eastAsia="宋体" w:cs="宋体"/>
                <w:color w:val="000000"/>
                <w:sz w:val="21"/>
                <w:szCs w:val="21"/>
              </w:rPr>
              <w:t xml:space="preserve">1</w:t>
            </w:r>
            <w:r>
              <w:rPr>
                <w:rFonts w:hAnsi="宋体" w:cs="宋体"/>
                <w:color w:val="000000"/>
                <w:sz w:val="21"/>
                <w:szCs w:val="21"/>
              </w:rPr>
            </w:r>
            <w:r/>
          </w:p>
        </w:tc>
        <w:tc>
          <w:tcPr>
            <w:tcW w:w="1809"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2195"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1272"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761"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761"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1830"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r>
      <w:tr>
        <w:trPr>
          <w:cantSplit/>
          <w:trHeight w:val="420"/>
        </w:trPr>
        <w:tc>
          <w:tcPr>
            <w:tcW w:w="716" w:type="dxa"/>
            <w:vAlign w:val="top"/>
            <w:textDirection w:val="lrTb"/>
            <w:noWrap w:val="false"/>
          </w:tcPr>
          <w:p>
            <w:pPr>
              <w:pStyle w:val="933"/>
              <w:jc w:val="center"/>
              <w:rPr>
                <w:rFonts w:hAnsi="宋体" w:cs="宋体"/>
                <w:color w:val="000000"/>
                <w:sz w:val="21"/>
                <w:szCs w:val="21"/>
              </w:rPr>
            </w:pPr>
            <w:r>
              <w:rPr>
                <w:rFonts w:hint="eastAsia" w:hAnsi="宋体" w:eastAsia="宋体" w:cs="宋体"/>
                <w:color w:val="000000"/>
                <w:sz w:val="21"/>
                <w:szCs w:val="21"/>
              </w:rPr>
              <w:t xml:space="preserve">2</w:t>
            </w:r>
            <w:r>
              <w:rPr>
                <w:rFonts w:hAnsi="宋体" w:cs="宋体"/>
                <w:color w:val="000000"/>
                <w:sz w:val="21"/>
                <w:szCs w:val="21"/>
              </w:rPr>
            </w:r>
            <w:r/>
          </w:p>
        </w:tc>
        <w:tc>
          <w:tcPr>
            <w:tcW w:w="1809"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2195"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1272"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761"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761"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1830"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r>
      <w:tr>
        <w:trPr>
          <w:cantSplit/>
          <w:trHeight w:val="420"/>
        </w:trPr>
        <w:tc>
          <w:tcPr>
            <w:tcW w:w="716" w:type="dxa"/>
            <w:vAlign w:val="top"/>
            <w:textDirection w:val="lrTb"/>
            <w:noWrap w:val="false"/>
          </w:tcPr>
          <w:p>
            <w:pPr>
              <w:pStyle w:val="933"/>
              <w:jc w:val="center"/>
              <w:rPr>
                <w:rFonts w:hAnsi="宋体" w:cs="宋体"/>
                <w:color w:val="000000"/>
                <w:sz w:val="21"/>
                <w:szCs w:val="21"/>
              </w:rPr>
            </w:pPr>
            <w:r>
              <w:rPr>
                <w:rFonts w:hint="eastAsia" w:hAnsi="宋体" w:eastAsia="宋体" w:cs="宋体"/>
                <w:color w:val="000000"/>
                <w:sz w:val="21"/>
                <w:szCs w:val="21"/>
              </w:rPr>
              <w:t xml:space="preserve">3</w:t>
            </w:r>
            <w:r>
              <w:rPr>
                <w:rFonts w:hAnsi="宋体" w:cs="宋体"/>
                <w:color w:val="000000"/>
                <w:sz w:val="21"/>
                <w:szCs w:val="21"/>
              </w:rPr>
            </w:r>
            <w:r/>
          </w:p>
        </w:tc>
        <w:tc>
          <w:tcPr>
            <w:tcW w:w="1809"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2195"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1272"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761"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761"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1830"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r>
      <w:tr>
        <w:trPr>
          <w:cantSplit/>
          <w:trHeight w:val="420"/>
        </w:trPr>
        <w:tc>
          <w:tcPr>
            <w:tcW w:w="716" w:type="dxa"/>
            <w:vAlign w:val="top"/>
            <w:textDirection w:val="lrTb"/>
            <w:noWrap w:val="false"/>
          </w:tcPr>
          <w:p>
            <w:pPr>
              <w:pStyle w:val="933"/>
              <w:jc w:val="center"/>
              <w:rPr>
                <w:rFonts w:hAnsi="宋体" w:cs="宋体"/>
                <w:color w:val="000000"/>
                <w:sz w:val="21"/>
                <w:szCs w:val="21"/>
              </w:rPr>
            </w:pPr>
            <w:r>
              <w:rPr>
                <w:rFonts w:hint="eastAsia" w:hAnsi="宋体" w:eastAsia="宋体" w:cs="宋体"/>
                <w:color w:val="000000"/>
                <w:sz w:val="21"/>
                <w:szCs w:val="21"/>
              </w:rPr>
              <w:t xml:space="preserve">...</w:t>
            </w:r>
            <w:r>
              <w:rPr>
                <w:rFonts w:hAnsi="宋体" w:cs="宋体"/>
                <w:color w:val="000000"/>
                <w:sz w:val="21"/>
                <w:szCs w:val="21"/>
              </w:rPr>
            </w:r>
            <w:r/>
          </w:p>
        </w:tc>
        <w:tc>
          <w:tcPr>
            <w:tcW w:w="1809"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2195"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1272"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761"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761"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c>
          <w:tcPr>
            <w:tcW w:w="1830" w:type="dxa"/>
            <w:vAlign w:val="top"/>
            <w:textDirection w:val="lrTb"/>
            <w:noWrap w:val="false"/>
          </w:tcPr>
          <w:p>
            <w:pPr>
              <w:pStyle w:val="933"/>
              <w:jc w:val="center"/>
              <w:rPr>
                <w:rFonts w:hAnsi="宋体" w:cs="宋体"/>
                <w:color w:val="000000"/>
                <w:sz w:val="21"/>
                <w:szCs w:val="21"/>
              </w:rPr>
            </w:pPr>
            <w:r>
              <w:rPr>
                <w:rFonts w:hAnsi="宋体" w:cs="宋体"/>
                <w:color w:val="000000"/>
                <w:sz w:val="21"/>
                <w:szCs w:val="21"/>
              </w:rPr>
            </w:r>
            <w:r/>
          </w:p>
        </w:tc>
      </w:tr>
    </w:tbl>
    <w:p>
      <w:pPr>
        <w:pStyle w:val="687"/>
        <w:ind w:firstLine="0"/>
        <w:spacing w:line="360" w:lineRule="auto"/>
        <w:rPr>
          <w:rFonts w:ascii="宋体" w:hAnsi="宋体" w:cs="宋体"/>
          <w:b/>
          <w:bCs/>
          <w:color w:val="000000"/>
          <w:sz w:val="32"/>
          <w:szCs w:val="32"/>
        </w:rPr>
      </w:pPr>
      <w:r>
        <w:rPr>
          <w:rFonts w:ascii="宋体" w:hAnsi="宋体" w:cs="宋体"/>
          <w:b/>
          <w:bCs/>
          <w:color w:val="000000"/>
          <w:sz w:val="32"/>
          <w:szCs w:val="32"/>
        </w:rPr>
      </w:r>
      <w:r/>
    </w:p>
    <w:p>
      <w:pPr>
        <w:pStyle w:val="699"/>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cs="宋体"/>
          <w:sz w:val="21"/>
          <w:szCs w:val="21"/>
        </w:rPr>
      </w:r>
      <w:r/>
    </w:p>
    <w:p>
      <w:pPr>
        <w:pStyle w:val="699"/>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rPr>
          <w:rFonts w:hAnsi="宋体" w:cs="宋体"/>
          <w:sz w:val="21"/>
          <w:szCs w:val="21"/>
        </w:rPr>
      </w:r>
      <w:r/>
    </w:p>
    <w:p>
      <w:pPr>
        <w:pStyle w:val="699"/>
        <w:ind w:right="-252" w:firstLine="3885"/>
        <w:spacing w:line="360" w:lineRule="auto"/>
        <w:rPr>
          <w:rFonts w:hAnsi="宋体" w:cs="宋体"/>
          <w:sz w:val="21"/>
          <w:szCs w:val="21"/>
        </w:rPr>
      </w:pPr>
      <w:r>
        <w:rPr>
          <w:rFonts w:hAnsi="宋体" w:eastAsia="宋体" w:cs="宋体"/>
          <w:sz w:val="21"/>
          <w:szCs w:val="21"/>
        </w:rPr>
        <w:t xml:space="preserve">年     月     日</w:t>
      </w:r>
      <w:r>
        <w:rPr>
          <w:rFonts w:hAnsi="宋体" w:cs="宋体"/>
          <w:sz w:val="21"/>
          <w:szCs w:val="21"/>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87"/>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666"/>
        <w:jc w:val="left"/>
        <w:spacing w:before="0" w:after="0" w:line="240" w:lineRule="auto"/>
        <w:rPr>
          <w:rFonts w:ascii="宋体" w:hAnsi="宋体" w:cs="宋体"/>
          <w:color w:val="000000"/>
          <w:sz w:val="30"/>
          <w:szCs w:val="30"/>
          <w:lang w:eastAsia="zh-CN"/>
        </w:rPr>
      </w:pPr>
      <w:r/>
      <w:bookmarkStart w:id="24" w:name="_Ref502908780"/>
      <w:r>
        <w:rPr>
          <w:rFonts w:hint="eastAsia" w:ascii="宋体" w:hAnsi="宋体" w:cs="宋体"/>
          <w:color w:val="000000"/>
          <w:sz w:val="30"/>
          <w:szCs w:val="30"/>
          <w:lang w:val="zh-CN" w:eastAsia="zh-CN"/>
        </w:rPr>
        <w:t xml:space="preserve">格式、商务偏离表</w:t>
      </w:r>
      <w:bookmarkEnd w:id="24"/>
      <w:r>
        <w:rPr>
          <w:rFonts w:ascii="宋体" w:hAnsi="宋体" w:cs="宋体"/>
          <w:color w:val="000000"/>
          <w:sz w:val="30"/>
          <w:szCs w:val="30"/>
          <w:lang w:eastAsia="zh-CN"/>
        </w:rPr>
      </w:r>
      <w:r/>
    </w:p>
    <w:p>
      <w:pPr>
        <w:pStyle w:val="664"/>
        <w:jc w:val="center"/>
        <w:rPr>
          <w:rFonts w:ascii="宋体" w:hAnsi="宋体" w:cs="宋体"/>
          <w:b/>
          <w:spacing w:val="20"/>
          <w:sz w:val="28"/>
          <w:szCs w:val="28"/>
        </w:rPr>
      </w:pPr>
      <w:r>
        <w:rPr>
          <w:rFonts w:hint="eastAsia" w:ascii="宋体" w:hAnsi="宋体" w:cs="宋体"/>
          <w:b/>
          <w:spacing w:val="20"/>
          <w:sz w:val="28"/>
          <w:szCs w:val="28"/>
        </w:rPr>
        <w:t xml:space="preserve">商务偏离表</w:t>
      </w:r>
      <w:r>
        <w:rPr>
          <w:rFonts w:ascii="宋体" w:hAnsi="宋体" w:cs="宋体"/>
          <w:b/>
          <w:spacing w:val="20"/>
          <w:sz w:val="28"/>
          <w:szCs w:val="28"/>
        </w:rPr>
      </w:r>
      <w:r/>
    </w:p>
    <w:p>
      <w:pPr>
        <w:pStyle w:val="664"/>
        <w:rPr>
          <w:rFonts w:ascii="宋体" w:hAnsi="宋体" w:cs="宋体"/>
          <w:szCs w:val="21"/>
        </w:rPr>
      </w:pPr>
      <w:r>
        <w:rPr>
          <w:rFonts w:ascii="宋体" w:hAnsi="宋体" w:cs="宋体"/>
          <w:szCs w:val="21"/>
        </w:rPr>
      </w:r>
      <w:r/>
    </w:p>
    <w:tbl>
      <w:tblPr>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pStyle w:val="664"/>
              <w:jc w:val="center"/>
              <w:rPr>
                <w:rFonts w:ascii="宋体" w:hAnsi="宋体" w:cs="宋体"/>
                <w:b/>
                <w:szCs w:val="21"/>
              </w:rPr>
            </w:pPr>
            <w:r>
              <w:rPr>
                <w:rFonts w:hint="eastAsia" w:ascii="宋体" w:hAnsi="宋体" w:cs="宋体"/>
                <w:b/>
                <w:szCs w:val="21"/>
              </w:rPr>
              <w:t xml:space="preserve">品目</w:t>
            </w:r>
            <w:r>
              <w:rPr>
                <w:rFonts w:ascii="宋体" w:hAnsi="宋体" w:cs="宋体"/>
                <w:b/>
                <w:szCs w:val="21"/>
              </w:rPr>
            </w:r>
            <w:r/>
          </w:p>
        </w:tc>
        <w:tc>
          <w:tcPr>
            <w:tcW w:w="1936" w:type="dxa"/>
            <w:vAlign w:val="center"/>
            <w:textDirection w:val="lrTb"/>
            <w:noWrap w:val="false"/>
          </w:tcPr>
          <w:p>
            <w:pPr>
              <w:pStyle w:val="664"/>
              <w:jc w:val="center"/>
              <w:rPr>
                <w:rFonts w:ascii="宋体" w:hAnsi="宋体" w:cs="宋体"/>
                <w:b/>
                <w:szCs w:val="21"/>
              </w:rPr>
            </w:pPr>
            <w:r>
              <w:rPr>
                <w:rFonts w:hint="eastAsia" w:ascii="宋体" w:hAnsi="宋体" w:cs="宋体"/>
                <w:b/>
                <w:szCs w:val="21"/>
              </w:rPr>
              <w:t xml:space="preserve">采购要求</w:t>
            </w:r>
            <w:r>
              <w:rPr>
                <w:rFonts w:ascii="宋体" w:hAnsi="宋体" w:cs="宋体"/>
                <w:b/>
                <w:szCs w:val="21"/>
              </w:rPr>
            </w:r>
            <w:r/>
          </w:p>
        </w:tc>
        <w:tc>
          <w:tcPr>
            <w:tcW w:w="1959" w:type="dxa"/>
            <w:vAlign w:val="center"/>
            <w:textDirection w:val="lrTb"/>
            <w:noWrap w:val="false"/>
          </w:tcPr>
          <w:p>
            <w:pPr>
              <w:pStyle w:val="664"/>
              <w:jc w:val="center"/>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c>
          <w:tcPr>
            <w:tcW w:w="1842" w:type="dxa"/>
            <w:vAlign w:val="center"/>
            <w:textDirection w:val="lrTb"/>
            <w:noWrap w:val="false"/>
          </w:tcPr>
          <w:p>
            <w:pPr>
              <w:pStyle w:val="664"/>
              <w:jc w:val="center"/>
              <w:rPr>
                <w:rFonts w:ascii="宋体" w:hAnsi="宋体" w:cs="宋体"/>
                <w:b/>
                <w:szCs w:val="21"/>
              </w:rPr>
            </w:pPr>
            <w:r>
              <w:rPr>
                <w:rFonts w:hint="eastAsia" w:ascii="宋体" w:hAnsi="宋体" w:cs="宋体"/>
                <w:b/>
                <w:szCs w:val="21"/>
              </w:rPr>
              <w:t xml:space="preserve">偏离说明</w:t>
            </w:r>
            <w:r>
              <w:rPr>
                <w:rFonts w:ascii="宋体" w:hAnsi="宋体" w:cs="宋体"/>
                <w:b/>
                <w:szCs w:val="21"/>
              </w:rPr>
            </w:r>
            <w:r/>
          </w:p>
        </w:tc>
        <w:tc>
          <w:tcPr>
            <w:tcW w:w="1578" w:type="dxa"/>
            <w:vAlign w:val="center"/>
            <w:textDirection w:val="lrTb"/>
            <w:noWrap w:val="false"/>
          </w:tcPr>
          <w:p>
            <w:pPr>
              <w:pStyle w:val="664"/>
              <w:jc w:val="center"/>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cantSplit/>
          <w:trHeight w:val="411"/>
        </w:trPr>
        <w:tc>
          <w:tcPr>
            <w:tcW w:w="1742" w:type="dxa"/>
            <w:vAlign w:val="center"/>
            <w:textDirection w:val="lrTb"/>
            <w:noWrap w:val="false"/>
          </w:tcPr>
          <w:p>
            <w:pPr>
              <w:pStyle w:val="664"/>
              <w:jc w:val="center"/>
              <w:rPr>
                <w:rFonts w:ascii="宋体" w:hAnsi="宋体" w:cs="宋体"/>
                <w:szCs w:val="21"/>
              </w:rPr>
            </w:pPr>
            <w:r>
              <w:rPr>
                <w:rFonts w:hint="eastAsia" w:ascii="宋体" w:hAnsi="宋体" w:cs="宋体"/>
                <w:szCs w:val="21"/>
              </w:rPr>
              <w:t xml:space="preserve">合同履行期限</w:t>
            </w:r>
            <w:r>
              <w:rPr>
                <w:rFonts w:ascii="宋体" w:hAnsi="宋体" w:cs="宋体"/>
                <w:szCs w:val="21"/>
              </w:rPr>
            </w:r>
            <w:r/>
          </w:p>
        </w:tc>
        <w:tc>
          <w:tcPr>
            <w:tcW w:w="1936" w:type="dxa"/>
            <w:vAlign w:val="center"/>
            <w:textDirection w:val="lrTb"/>
            <w:noWrap w:val="false"/>
          </w:tcPr>
          <w:p>
            <w:pPr>
              <w:pStyle w:val="664"/>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664"/>
              <w:rPr>
                <w:rFonts w:ascii="宋体" w:hAnsi="宋体" w:cs="宋体"/>
                <w:szCs w:val="21"/>
              </w:rPr>
            </w:pPr>
            <w:r>
              <w:rPr>
                <w:rFonts w:ascii="宋体" w:hAnsi="宋体" w:cs="宋体"/>
                <w:szCs w:val="21"/>
              </w:rPr>
            </w:r>
            <w:r/>
          </w:p>
        </w:tc>
        <w:tc>
          <w:tcPr>
            <w:tcW w:w="1842" w:type="dxa"/>
            <w:vAlign w:val="top"/>
            <w:textDirection w:val="lrTb"/>
            <w:noWrap w:val="false"/>
          </w:tcPr>
          <w:p>
            <w:pPr>
              <w:pStyle w:val="664"/>
              <w:rPr>
                <w:rFonts w:ascii="宋体" w:hAnsi="宋体" w:cs="宋体"/>
                <w:szCs w:val="21"/>
              </w:rPr>
            </w:pPr>
            <w:r>
              <w:rPr>
                <w:rFonts w:ascii="宋体" w:hAnsi="宋体" w:cs="宋体"/>
                <w:szCs w:val="21"/>
              </w:rPr>
            </w:r>
            <w:r/>
          </w:p>
        </w:tc>
        <w:tc>
          <w:tcPr>
            <w:tcW w:w="1578" w:type="dxa"/>
            <w:vAlign w:val="top"/>
            <w:textDirection w:val="lrTb"/>
            <w:noWrap w:val="false"/>
          </w:tcPr>
          <w:p>
            <w:pPr>
              <w:pStyle w:val="664"/>
              <w:rPr>
                <w:rFonts w:ascii="宋体" w:hAnsi="宋体" w:cs="宋体"/>
                <w:szCs w:val="21"/>
              </w:rPr>
            </w:pPr>
            <w:r>
              <w:rPr>
                <w:rFonts w:ascii="宋体" w:hAnsi="宋体" w:cs="宋体"/>
                <w:szCs w:val="21"/>
              </w:rPr>
            </w:r>
            <w:r/>
          </w:p>
        </w:tc>
      </w:tr>
      <w:tr>
        <w:trPr>
          <w:cantSplit/>
          <w:trHeight w:val="407"/>
        </w:trPr>
        <w:tc>
          <w:tcPr>
            <w:tcW w:w="1742" w:type="dxa"/>
            <w:vAlign w:val="center"/>
            <w:textDirection w:val="lrTb"/>
            <w:noWrap w:val="false"/>
          </w:tcPr>
          <w:p>
            <w:pPr>
              <w:pStyle w:val="664"/>
              <w:jc w:val="center"/>
              <w:rPr>
                <w:rFonts w:ascii="宋体" w:hAnsi="宋体" w:cs="宋体"/>
                <w:szCs w:val="21"/>
              </w:rPr>
            </w:pPr>
            <w:r>
              <w:rPr>
                <w:rFonts w:hint="eastAsia" w:ascii="宋体" w:hAnsi="宋体" w:cs="宋体"/>
                <w:szCs w:val="21"/>
                <w:lang w:val="zh-CN"/>
              </w:rPr>
              <w:t xml:space="preserve">付款方式</w:t>
            </w:r>
            <w:r>
              <w:rPr>
                <w:rFonts w:ascii="宋体" w:hAnsi="宋体" w:cs="宋体"/>
                <w:szCs w:val="21"/>
              </w:rPr>
            </w:r>
            <w:r/>
          </w:p>
        </w:tc>
        <w:tc>
          <w:tcPr>
            <w:tcW w:w="1936" w:type="dxa"/>
            <w:vAlign w:val="center"/>
            <w:textDirection w:val="lrTb"/>
            <w:noWrap w:val="false"/>
          </w:tcPr>
          <w:p>
            <w:pPr>
              <w:pStyle w:val="664"/>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664"/>
              <w:rPr>
                <w:rFonts w:ascii="宋体" w:hAnsi="宋体" w:cs="宋体"/>
                <w:szCs w:val="21"/>
              </w:rPr>
            </w:pPr>
            <w:r>
              <w:rPr>
                <w:rFonts w:ascii="宋体" w:hAnsi="宋体" w:cs="宋体"/>
                <w:szCs w:val="21"/>
              </w:rPr>
            </w:r>
            <w:r/>
          </w:p>
        </w:tc>
        <w:tc>
          <w:tcPr>
            <w:tcW w:w="1842" w:type="dxa"/>
            <w:vAlign w:val="top"/>
            <w:textDirection w:val="lrTb"/>
            <w:noWrap w:val="false"/>
          </w:tcPr>
          <w:p>
            <w:pPr>
              <w:pStyle w:val="664"/>
              <w:rPr>
                <w:rFonts w:ascii="宋体" w:hAnsi="宋体" w:cs="宋体"/>
                <w:szCs w:val="21"/>
              </w:rPr>
            </w:pPr>
            <w:r>
              <w:rPr>
                <w:rFonts w:ascii="宋体" w:hAnsi="宋体" w:cs="宋体"/>
                <w:szCs w:val="21"/>
              </w:rPr>
            </w:r>
            <w:r/>
          </w:p>
        </w:tc>
        <w:tc>
          <w:tcPr>
            <w:tcW w:w="1578" w:type="dxa"/>
            <w:vAlign w:val="top"/>
            <w:textDirection w:val="lrTb"/>
            <w:noWrap w:val="false"/>
          </w:tcPr>
          <w:p>
            <w:pPr>
              <w:pStyle w:val="664"/>
              <w:rPr>
                <w:rFonts w:ascii="宋体" w:hAnsi="宋体" w:cs="宋体"/>
                <w:szCs w:val="21"/>
              </w:rPr>
            </w:pPr>
            <w:r>
              <w:rPr>
                <w:rFonts w:ascii="宋体" w:hAnsi="宋体" w:cs="宋体"/>
                <w:szCs w:val="21"/>
              </w:rPr>
            </w:r>
            <w:r/>
          </w:p>
        </w:tc>
      </w:tr>
      <w:tr>
        <w:trPr>
          <w:cantSplit/>
          <w:trHeight w:val="399"/>
        </w:trPr>
        <w:tc>
          <w:tcPr>
            <w:tcW w:w="1742" w:type="dxa"/>
            <w:vAlign w:val="center"/>
            <w:textDirection w:val="lrTb"/>
            <w:noWrap w:val="false"/>
          </w:tcPr>
          <w:p>
            <w:pPr>
              <w:pStyle w:val="664"/>
              <w:jc w:val="center"/>
              <w:rPr>
                <w:rFonts w:ascii="宋体" w:hAnsi="宋体" w:cs="宋体"/>
                <w:szCs w:val="21"/>
              </w:rPr>
            </w:pPr>
            <w:r>
              <w:rPr>
                <w:rFonts w:hint="eastAsia" w:ascii="宋体" w:hAnsi="宋体" w:cs="宋体"/>
                <w:szCs w:val="21"/>
                <w:lang w:val="zh-CN"/>
              </w:rPr>
              <w:t xml:space="preserve">其他商务要求</w:t>
            </w:r>
            <w:r>
              <w:rPr>
                <w:rFonts w:ascii="宋体" w:hAnsi="宋体" w:cs="宋体"/>
                <w:szCs w:val="21"/>
              </w:rPr>
            </w:r>
            <w:r/>
          </w:p>
        </w:tc>
        <w:tc>
          <w:tcPr>
            <w:tcW w:w="1936" w:type="dxa"/>
            <w:vAlign w:val="center"/>
            <w:textDirection w:val="lrTb"/>
            <w:noWrap w:val="false"/>
          </w:tcPr>
          <w:p>
            <w:pPr>
              <w:pStyle w:val="664"/>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664"/>
              <w:rPr>
                <w:rFonts w:ascii="宋体" w:hAnsi="宋体" w:cs="宋体"/>
                <w:szCs w:val="21"/>
              </w:rPr>
            </w:pPr>
            <w:r>
              <w:rPr>
                <w:rFonts w:ascii="宋体" w:hAnsi="宋体" w:cs="宋体"/>
                <w:szCs w:val="21"/>
              </w:rPr>
            </w:r>
            <w:r/>
          </w:p>
        </w:tc>
        <w:tc>
          <w:tcPr>
            <w:tcW w:w="1842" w:type="dxa"/>
            <w:vAlign w:val="top"/>
            <w:textDirection w:val="lrTb"/>
            <w:noWrap w:val="false"/>
          </w:tcPr>
          <w:p>
            <w:pPr>
              <w:pStyle w:val="664"/>
              <w:rPr>
                <w:rFonts w:ascii="宋体" w:hAnsi="宋体" w:cs="宋体"/>
                <w:szCs w:val="21"/>
              </w:rPr>
            </w:pPr>
            <w:r>
              <w:rPr>
                <w:rFonts w:ascii="宋体" w:hAnsi="宋体" w:cs="宋体"/>
                <w:szCs w:val="21"/>
              </w:rPr>
            </w:r>
            <w:r/>
          </w:p>
        </w:tc>
        <w:tc>
          <w:tcPr>
            <w:tcW w:w="1578" w:type="dxa"/>
            <w:vAlign w:val="top"/>
            <w:textDirection w:val="lrTb"/>
            <w:noWrap w:val="false"/>
          </w:tcPr>
          <w:p>
            <w:pPr>
              <w:pStyle w:val="664"/>
              <w:rPr>
                <w:rFonts w:ascii="宋体" w:hAnsi="宋体" w:cs="宋体"/>
                <w:szCs w:val="21"/>
              </w:rPr>
            </w:pPr>
            <w:r>
              <w:rPr>
                <w:rFonts w:ascii="宋体" w:hAnsi="宋体" w:cs="宋体"/>
                <w:szCs w:val="21"/>
              </w:rPr>
            </w:r>
            <w:r/>
          </w:p>
        </w:tc>
      </w:tr>
      <w:tr>
        <w:trPr>
          <w:cantSplit/>
          <w:trHeight w:val="405"/>
        </w:trPr>
        <w:tc>
          <w:tcPr>
            <w:tcW w:w="1742" w:type="dxa"/>
            <w:vAlign w:val="center"/>
            <w:textDirection w:val="lrTb"/>
            <w:noWrap w:val="false"/>
          </w:tcPr>
          <w:p>
            <w:pPr>
              <w:pStyle w:val="664"/>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664"/>
              <w:rPr>
                <w:rFonts w:ascii="宋体" w:hAnsi="宋体" w:cs="宋体"/>
                <w:bCs/>
                <w:szCs w:val="21"/>
              </w:rPr>
            </w:pPr>
            <w:r>
              <w:rPr>
                <w:rFonts w:ascii="宋体" w:hAnsi="宋体" w:cs="宋体"/>
                <w:bCs/>
                <w:szCs w:val="21"/>
              </w:rPr>
            </w:r>
            <w:r/>
          </w:p>
        </w:tc>
        <w:tc>
          <w:tcPr>
            <w:tcW w:w="1959" w:type="dxa"/>
            <w:vAlign w:val="top"/>
            <w:textDirection w:val="lrTb"/>
            <w:noWrap w:val="false"/>
          </w:tcPr>
          <w:p>
            <w:pPr>
              <w:pStyle w:val="664"/>
              <w:rPr>
                <w:rFonts w:ascii="宋体" w:hAnsi="宋体" w:cs="宋体"/>
                <w:szCs w:val="21"/>
              </w:rPr>
            </w:pPr>
            <w:r>
              <w:rPr>
                <w:rFonts w:ascii="宋体" w:hAnsi="宋体" w:cs="宋体"/>
                <w:szCs w:val="21"/>
              </w:rPr>
            </w:r>
            <w:r/>
          </w:p>
        </w:tc>
        <w:tc>
          <w:tcPr>
            <w:tcW w:w="1842" w:type="dxa"/>
            <w:vAlign w:val="top"/>
            <w:textDirection w:val="lrTb"/>
            <w:noWrap w:val="false"/>
          </w:tcPr>
          <w:p>
            <w:pPr>
              <w:pStyle w:val="664"/>
              <w:rPr>
                <w:rFonts w:ascii="宋体" w:hAnsi="宋体" w:cs="宋体"/>
                <w:szCs w:val="21"/>
              </w:rPr>
            </w:pPr>
            <w:r>
              <w:rPr>
                <w:rFonts w:ascii="宋体" w:hAnsi="宋体" w:cs="宋体"/>
                <w:szCs w:val="21"/>
              </w:rPr>
            </w:r>
            <w:r/>
          </w:p>
        </w:tc>
        <w:tc>
          <w:tcPr>
            <w:tcW w:w="1578" w:type="dxa"/>
            <w:vAlign w:val="top"/>
            <w:textDirection w:val="lrTb"/>
            <w:noWrap w:val="false"/>
          </w:tcPr>
          <w:p>
            <w:pPr>
              <w:pStyle w:val="664"/>
              <w:rPr>
                <w:rFonts w:ascii="宋体" w:hAnsi="宋体" w:cs="宋体"/>
                <w:szCs w:val="21"/>
              </w:rPr>
            </w:pPr>
            <w:r>
              <w:rPr>
                <w:rFonts w:ascii="宋体" w:hAnsi="宋体" w:cs="宋体"/>
                <w:szCs w:val="21"/>
              </w:rPr>
            </w:r>
            <w:r/>
          </w:p>
        </w:tc>
      </w:tr>
      <w:tr>
        <w:trPr>
          <w:cantSplit/>
          <w:trHeight w:val="411"/>
        </w:trPr>
        <w:tc>
          <w:tcPr>
            <w:tcW w:w="1742" w:type="dxa"/>
            <w:vAlign w:val="center"/>
            <w:textDirection w:val="lrTb"/>
            <w:noWrap w:val="false"/>
          </w:tcPr>
          <w:p>
            <w:pPr>
              <w:pStyle w:val="664"/>
              <w:jc w:val="center"/>
              <w:rPr>
                <w:rFonts w:ascii="宋体" w:hAnsi="宋体" w:cs="宋体"/>
                <w:bCs/>
                <w:szCs w:val="21"/>
              </w:rPr>
            </w:pPr>
            <w:r>
              <w:rPr>
                <w:rFonts w:hint="eastAsia" w:ascii="宋体" w:hAnsi="宋体" w:cs="宋体"/>
                <w:szCs w:val="21"/>
              </w:rPr>
              <w:t xml:space="preserve">…</w:t>
            </w:r>
            <w:r>
              <w:rPr>
                <w:rFonts w:ascii="宋体" w:hAnsi="宋体" w:cs="宋体"/>
                <w:bCs/>
                <w:szCs w:val="21"/>
              </w:rPr>
            </w:r>
            <w:r/>
          </w:p>
        </w:tc>
        <w:tc>
          <w:tcPr>
            <w:tcW w:w="1936" w:type="dxa"/>
            <w:vAlign w:val="top"/>
            <w:textDirection w:val="lrTb"/>
            <w:noWrap w:val="false"/>
          </w:tcPr>
          <w:p>
            <w:pPr>
              <w:pStyle w:val="664"/>
              <w:rPr>
                <w:rFonts w:ascii="宋体" w:hAnsi="宋体" w:cs="宋体"/>
                <w:szCs w:val="21"/>
              </w:rPr>
            </w:pPr>
            <w:r>
              <w:rPr>
                <w:rFonts w:ascii="宋体" w:hAnsi="宋体" w:cs="宋体"/>
                <w:szCs w:val="21"/>
              </w:rPr>
            </w:r>
            <w:r/>
          </w:p>
        </w:tc>
        <w:tc>
          <w:tcPr>
            <w:tcW w:w="1959" w:type="dxa"/>
            <w:vAlign w:val="top"/>
            <w:textDirection w:val="lrTb"/>
            <w:noWrap w:val="false"/>
          </w:tcPr>
          <w:p>
            <w:pPr>
              <w:pStyle w:val="664"/>
              <w:rPr>
                <w:rFonts w:ascii="宋体" w:hAnsi="宋体" w:cs="宋体"/>
                <w:szCs w:val="21"/>
              </w:rPr>
            </w:pPr>
            <w:r>
              <w:rPr>
                <w:rFonts w:ascii="宋体" w:hAnsi="宋体" w:cs="宋体"/>
                <w:szCs w:val="21"/>
              </w:rPr>
            </w:r>
            <w:r/>
          </w:p>
        </w:tc>
        <w:tc>
          <w:tcPr>
            <w:tcW w:w="1842" w:type="dxa"/>
            <w:vAlign w:val="top"/>
            <w:textDirection w:val="lrTb"/>
            <w:noWrap w:val="false"/>
          </w:tcPr>
          <w:p>
            <w:pPr>
              <w:pStyle w:val="664"/>
              <w:rPr>
                <w:rFonts w:ascii="宋体" w:hAnsi="宋体" w:cs="宋体"/>
                <w:szCs w:val="21"/>
              </w:rPr>
            </w:pPr>
            <w:r>
              <w:rPr>
                <w:rFonts w:ascii="宋体" w:hAnsi="宋体" w:cs="宋体"/>
                <w:szCs w:val="21"/>
              </w:rPr>
            </w:r>
            <w:r/>
          </w:p>
        </w:tc>
        <w:tc>
          <w:tcPr>
            <w:tcW w:w="1578" w:type="dxa"/>
            <w:vAlign w:val="top"/>
            <w:textDirection w:val="lrTb"/>
            <w:noWrap w:val="false"/>
          </w:tcPr>
          <w:p>
            <w:pPr>
              <w:pStyle w:val="664"/>
              <w:rPr>
                <w:rFonts w:ascii="宋体" w:hAnsi="宋体" w:cs="宋体"/>
                <w:szCs w:val="21"/>
              </w:rPr>
            </w:pPr>
            <w:r>
              <w:rPr>
                <w:rFonts w:ascii="宋体" w:hAnsi="宋体" w:cs="宋体"/>
                <w:szCs w:val="21"/>
              </w:rPr>
            </w:r>
            <w:r/>
          </w:p>
        </w:tc>
      </w:tr>
    </w:tbl>
    <w:p>
      <w:pPr>
        <w:pStyle w:val="664"/>
        <w:ind w:firstLine="630"/>
        <w:spacing w:line="360" w:lineRule="auto"/>
        <w:rPr>
          <w:rFonts w:ascii="宋体" w:hAnsi="宋体" w:cs="宋体"/>
          <w:szCs w:val="21"/>
          <w:highlight w:val="yellow"/>
        </w:rPr>
      </w:pPr>
      <w:r>
        <w:rPr>
          <w:rFonts w:ascii="宋体" w:hAnsi="宋体" w:cs="宋体"/>
          <w:szCs w:val="21"/>
          <w:highlight w:val="yellow"/>
        </w:rPr>
      </w:r>
      <w:r/>
    </w:p>
    <w:p>
      <w:pPr>
        <w:pStyle w:val="664"/>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cs="宋体"/>
          <w:szCs w:val="21"/>
        </w:rPr>
      </w:r>
      <w:r/>
    </w:p>
    <w:p>
      <w:pPr>
        <w:pStyle w:val="699"/>
        <w:spacing w:line="360" w:lineRule="auto"/>
        <w:rPr>
          <w:rFonts w:hAnsi="宋体" w:cs="宋体"/>
          <w:color w:val="000000"/>
          <w:sz w:val="21"/>
          <w:szCs w:val="21"/>
        </w:rPr>
      </w:pPr>
      <w:r>
        <w:rPr>
          <w:rFonts w:hAnsi="宋体" w:cs="宋体"/>
          <w:color w:val="000000"/>
          <w:sz w:val="21"/>
          <w:szCs w:val="21"/>
        </w:rPr>
      </w:r>
      <w:r/>
    </w:p>
    <w:p>
      <w:pPr>
        <w:pStyle w:val="699"/>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cs="宋体"/>
          <w:sz w:val="21"/>
          <w:szCs w:val="21"/>
        </w:rPr>
      </w:r>
      <w:r/>
    </w:p>
    <w:p>
      <w:pPr>
        <w:pStyle w:val="699"/>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rPr>
          <w:rFonts w:hAnsi="宋体" w:cs="宋体"/>
          <w:sz w:val="21"/>
          <w:szCs w:val="21"/>
        </w:rPr>
      </w:r>
      <w:r/>
    </w:p>
    <w:p>
      <w:pPr>
        <w:pStyle w:val="699"/>
        <w:ind w:right="-252" w:firstLine="3885"/>
        <w:spacing w:line="360" w:lineRule="auto"/>
        <w:rPr>
          <w:rFonts w:hAnsi="宋体" w:cs="宋体"/>
          <w:sz w:val="21"/>
          <w:szCs w:val="21"/>
        </w:rPr>
      </w:pPr>
      <w:r>
        <w:rPr>
          <w:rFonts w:hAnsi="宋体" w:eastAsia="宋体" w:cs="宋体"/>
          <w:sz w:val="21"/>
          <w:szCs w:val="21"/>
        </w:rPr>
        <w:t xml:space="preserve">年     月     日</w:t>
      </w: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66"/>
        <w:jc w:val="left"/>
        <w:spacing w:before="0" w:after="0" w:line="240" w:lineRule="auto"/>
        <w:rPr>
          <w:rFonts w:ascii="宋体" w:hAnsi="宋体" w:cs="宋体"/>
          <w:color w:val="000000"/>
          <w:sz w:val="30"/>
          <w:szCs w:val="30"/>
          <w:lang w:eastAsia="zh-CN"/>
        </w:rPr>
      </w:pPr>
      <w:r>
        <w:rPr>
          <w:rFonts w:hint="eastAsia" w:ascii="宋体" w:hAnsi="宋体" w:cs="宋体"/>
          <w:color w:val="000000"/>
          <w:sz w:val="30"/>
          <w:szCs w:val="30"/>
          <w:lang w:val="zh-CN" w:eastAsia="zh-CN"/>
        </w:rPr>
        <w:t xml:space="preserve">格式：技术偏离表</w:t>
      </w:r>
      <w:r>
        <w:rPr>
          <w:rFonts w:ascii="宋体" w:hAnsi="宋体" w:cs="宋体"/>
          <w:color w:val="000000"/>
          <w:sz w:val="30"/>
          <w:szCs w:val="30"/>
          <w:lang w:eastAsia="zh-CN"/>
        </w:rPr>
      </w:r>
      <w:r/>
    </w:p>
    <w:p>
      <w:pPr>
        <w:pStyle w:val="664"/>
        <w:jc w:val="center"/>
        <w:rPr>
          <w:rFonts w:ascii="宋体" w:hAnsi="宋体" w:cs="宋体"/>
          <w:b/>
          <w:spacing w:val="20"/>
          <w:sz w:val="28"/>
          <w:szCs w:val="28"/>
        </w:rPr>
      </w:pPr>
      <w:r>
        <w:rPr>
          <w:rFonts w:hint="eastAsia" w:ascii="宋体" w:hAnsi="宋体" w:cs="宋体"/>
          <w:b/>
          <w:spacing w:val="20"/>
          <w:sz w:val="28"/>
          <w:szCs w:val="28"/>
        </w:rPr>
        <w:t xml:space="preserve">技术偏离表</w:t>
      </w:r>
      <w:r>
        <w:rPr>
          <w:rFonts w:ascii="宋体" w:hAnsi="宋体" w:cs="宋体"/>
          <w:b/>
          <w:spacing w:val="20"/>
          <w:sz w:val="28"/>
          <w:szCs w:val="28"/>
        </w:rPr>
      </w:r>
      <w:r/>
    </w:p>
    <w:p>
      <w:pPr>
        <w:pStyle w:val="664"/>
        <w:rPr>
          <w:rFonts w:ascii="宋体" w:hAnsi="宋体" w:cs="宋体"/>
          <w:szCs w:val="21"/>
        </w:rPr>
      </w:pPr>
      <w:r>
        <w:rPr>
          <w:rFonts w:ascii="宋体" w:hAnsi="宋体" w:cs="宋体"/>
          <w:szCs w:val="21"/>
        </w:rPr>
      </w:r>
      <w:r/>
    </w:p>
    <w:tbl>
      <w:tblPr>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pStyle w:val="664"/>
              <w:jc w:val="center"/>
              <w:rPr>
                <w:rFonts w:ascii="宋体" w:hAnsi="宋体" w:cs="宋体"/>
                <w:b/>
                <w:szCs w:val="21"/>
              </w:rPr>
            </w:pPr>
            <w:r>
              <w:rPr>
                <w:rFonts w:hint="eastAsia" w:ascii="宋体" w:hAnsi="宋体" w:cs="宋体"/>
                <w:b/>
                <w:szCs w:val="21"/>
              </w:rPr>
              <w:t xml:space="preserve">品目</w:t>
            </w:r>
            <w:r>
              <w:rPr>
                <w:rFonts w:ascii="宋体" w:hAnsi="宋体" w:cs="宋体"/>
                <w:b/>
                <w:szCs w:val="21"/>
              </w:rPr>
            </w:r>
            <w:r/>
          </w:p>
        </w:tc>
        <w:tc>
          <w:tcPr>
            <w:tcW w:w="1936" w:type="dxa"/>
            <w:vAlign w:val="center"/>
            <w:textDirection w:val="lrTb"/>
            <w:noWrap w:val="false"/>
          </w:tcPr>
          <w:p>
            <w:pPr>
              <w:pStyle w:val="664"/>
              <w:jc w:val="center"/>
              <w:rPr>
                <w:rFonts w:ascii="宋体" w:hAnsi="宋体" w:cs="宋体"/>
                <w:b/>
                <w:szCs w:val="21"/>
              </w:rPr>
            </w:pPr>
            <w:r>
              <w:rPr>
                <w:rFonts w:hint="eastAsia" w:ascii="宋体" w:hAnsi="宋体" w:cs="宋体"/>
                <w:b/>
                <w:szCs w:val="21"/>
              </w:rPr>
              <w:t xml:space="preserve">采购要求</w:t>
            </w:r>
            <w:r>
              <w:rPr>
                <w:rFonts w:ascii="宋体" w:hAnsi="宋体" w:cs="宋体"/>
                <w:b/>
                <w:szCs w:val="21"/>
              </w:rPr>
            </w:r>
            <w:r/>
          </w:p>
        </w:tc>
        <w:tc>
          <w:tcPr>
            <w:tcW w:w="1959" w:type="dxa"/>
            <w:vAlign w:val="center"/>
            <w:textDirection w:val="lrTb"/>
            <w:noWrap w:val="false"/>
          </w:tcPr>
          <w:p>
            <w:pPr>
              <w:pStyle w:val="664"/>
              <w:jc w:val="center"/>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c>
          <w:tcPr>
            <w:tcW w:w="1842" w:type="dxa"/>
            <w:vAlign w:val="center"/>
            <w:textDirection w:val="lrTb"/>
            <w:noWrap w:val="false"/>
          </w:tcPr>
          <w:p>
            <w:pPr>
              <w:pStyle w:val="664"/>
              <w:jc w:val="center"/>
              <w:rPr>
                <w:rFonts w:ascii="宋体" w:hAnsi="宋体" w:cs="宋体"/>
                <w:b/>
                <w:szCs w:val="21"/>
              </w:rPr>
            </w:pPr>
            <w:r>
              <w:rPr>
                <w:rFonts w:hint="eastAsia" w:ascii="宋体" w:hAnsi="宋体" w:cs="宋体"/>
                <w:b/>
                <w:szCs w:val="21"/>
              </w:rPr>
              <w:t xml:space="preserve">偏离说明</w:t>
            </w:r>
            <w:r>
              <w:rPr>
                <w:rFonts w:ascii="宋体" w:hAnsi="宋体" w:cs="宋体"/>
                <w:b/>
                <w:szCs w:val="21"/>
              </w:rPr>
            </w:r>
            <w:r/>
          </w:p>
        </w:tc>
        <w:tc>
          <w:tcPr>
            <w:tcW w:w="1578" w:type="dxa"/>
            <w:vAlign w:val="center"/>
            <w:textDirection w:val="lrTb"/>
            <w:noWrap w:val="false"/>
          </w:tcPr>
          <w:p>
            <w:pPr>
              <w:pStyle w:val="664"/>
              <w:jc w:val="center"/>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cantSplit/>
          <w:trHeight w:val="411"/>
        </w:trPr>
        <w:tc>
          <w:tcPr>
            <w:tcW w:w="1742" w:type="dxa"/>
            <w:vAlign w:val="center"/>
            <w:textDirection w:val="lrTb"/>
            <w:noWrap w:val="false"/>
          </w:tcPr>
          <w:p>
            <w:pPr>
              <w:pStyle w:val="664"/>
              <w:jc w:val="center"/>
              <w:rPr>
                <w:rFonts w:ascii="宋体" w:hAnsi="宋体" w:cs="宋体"/>
                <w:szCs w:val="21"/>
              </w:rPr>
            </w:pPr>
            <w:r>
              <w:rPr>
                <w:rFonts w:hint="eastAsia" w:ascii="宋体" w:hAnsi="宋体" w:cs="宋体"/>
                <w:szCs w:val="21"/>
                <w:lang w:val="zh-CN"/>
              </w:rPr>
              <w:t xml:space="preserve">其他技术要求</w:t>
            </w:r>
            <w:r>
              <w:rPr>
                <w:rFonts w:ascii="宋体" w:hAnsi="宋体" w:cs="宋体"/>
                <w:szCs w:val="21"/>
              </w:rPr>
            </w:r>
            <w:r/>
          </w:p>
        </w:tc>
        <w:tc>
          <w:tcPr>
            <w:tcW w:w="1936" w:type="dxa"/>
            <w:vAlign w:val="center"/>
            <w:textDirection w:val="lrTb"/>
            <w:noWrap w:val="false"/>
          </w:tcPr>
          <w:p>
            <w:pPr>
              <w:pStyle w:val="664"/>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664"/>
              <w:rPr>
                <w:rFonts w:ascii="宋体" w:hAnsi="宋体" w:cs="宋体"/>
                <w:szCs w:val="21"/>
              </w:rPr>
            </w:pPr>
            <w:r>
              <w:rPr>
                <w:rFonts w:ascii="宋体" w:hAnsi="宋体" w:cs="宋体"/>
                <w:szCs w:val="21"/>
              </w:rPr>
            </w:r>
            <w:r/>
          </w:p>
        </w:tc>
        <w:tc>
          <w:tcPr>
            <w:tcW w:w="1842" w:type="dxa"/>
            <w:vAlign w:val="top"/>
            <w:textDirection w:val="lrTb"/>
            <w:noWrap w:val="false"/>
          </w:tcPr>
          <w:p>
            <w:pPr>
              <w:pStyle w:val="664"/>
              <w:rPr>
                <w:rFonts w:ascii="宋体" w:hAnsi="宋体" w:cs="宋体"/>
                <w:szCs w:val="21"/>
              </w:rPr>
            </w:pPr>
            <w:r>
              <w:rPr>
                <w:rFonts w:ascii="宋体" w:hAnsi="宋体" w:cs="宋体"/>
                <w:szCs w:val="21"/>
              </w:rPr>
            </w:r>
            <w:r/>
          </w:p>
        </w:tc>
        <w:tc>
          <w:tcPr>
            <w:tcW w:w="1578" w:type="dxa"/>
            <w:vAlign w:val="top"/>
            <w:textDirection w:val="lrTb"/>
            <w:noWrap w:val="false"/>
          </w:tcPr>
          <w:p>
            <w:pPr>
              <w:pStyle w:val="664"/>
              <w:rPr>
                <w:rFonts w:ascii="宋体" w:hAnsi="宋体" w:cs="宋体"/>
                <w:szCs w:val="21"/>
              </w:rPr>
            </w:pPr>
            <w:r>
              <w:rPr>
                <w:rFonts w:ascii="宋体" w:hAnsi="宋体" w:cs="宋体"/>
                <w:szCs w:val="21"/>
              </w:rPr>
            </w:r>
            <w:r/>
          </w:p>
        </w:tc>
      </w:tr>
      <w:tr>
        <w:trPr>
          <w:cantSplit/>
          <w:trHeight w:val="407"/>
        </w:trPr>
        <w:tc>
          <w:tcPr>
            <w:tcW w:w="1742" w:type="dxa"/>
            <w:vAlign w:val="center"/>
            <w:textDirection w:val="lrTb"/>
            <w:noWrap w:val="false"/>
          </w:tcPr>
          <w:p>
            <w:pPr>
              <w:pStyle w:val="664"/>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664"/>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664"/>
              <w:rPr>
                <w:rFonts w:ascii="宋体" w:hAnsi="宋体" w:cs="宋体"/>
                <w:szCs w:val="21"/>
              </w:rPr>
            </w:pPr>
            <w:r>
              <w:rPr>
                <w:rFonts w:ascii="宋体" w:hAnsi="宋体" w:cs="宋体"/>
                <w:szCs w:val="21"/>
              </w:rPr>
            </w:r>
            <w:r/>
          </w:p>
        </w:tc>
        <w:tc>
          <w:tcPr>
            <w:tcW w:w="1842" w:type="dxa"/>
            <w:vAlign w:val="top"/>
            <w:textDirection w:val="lrTb"/>
            <w:noWrap w:val="false"/>
          </w:tcPr>
          <w:p>
            <w:pPr>
              <w:pStyle w:val="664"/>
              <w:rPr>
                <w:rFonts w:ascii="宋体" w:hAnsi="宋体" w:cs="宋体"/>
                <w:szCs w:val="21"/>
              </w:rPr>
            </w:pPr>
            <w:r>
              <w:rPr>
                <w:rFonts w:ascii="宋体" w:hAnsi="宋体" w:cs="宋体"/>
                <w:szCs w:val="21"/>
              </w:rPr>
            </w:r>
            <w:r/>
          </w:p>
        </w:tc>
        <w:tc>
          <w:tcPr>
            <w:tcW w:w="1578" w:type="dxa"/>
            <w:vAlign w:val="top"/>
            <w:textDirection w:val="lrTb"/>
            <w:noWrap w:val="false"/>
          </w:tcPr>
          <w:p>
            <w:pPr>
              <w:pStyle w:val="664"/>
              <w:rPr>
                <w:rFonts w:ascii="宋体" w:hAnsi="宋体" w:cs="宋体"/>
                <w:szCs w:val="21"/>
              </w:rPr>
            </w:pPr>
            <w:r>
              <w:rPr>
                <w:rFonts w:ascii="宋体" w:hAnsi="宋体" w:cs="宋体"/>
                <w:szCs w:val="21"/>
              </w:rPr>
            </w:r>
            <w:r/>
          </w:p>
        </w:tc>
      </w:tr>
      <w:tr>
        <w:trPr>
          <w:cantSplit/>
          <w:trHeight w:val="399"/>
        </w:trPr>
        <w:tc>
          <w:tcPr>
            <w:tcW w:w="1742" w:type="dxa"/>
            <w:vAlign w:val="center"/>
            <w:textDirection w:val="lrTb"/>
            <w:noWrap w:val="false"/>
          </w:tcPr>
          <w:p>
            <w:pPr>
              <w:pStyle w:val="664"/>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664"/>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664"/>
              <w:rPr>
                <w:rFonts w:ascii="宋体" w:hAnsi="宋体" w:cs="宋体"/>
                <w:szCs w:val="21"/>
              </w:rPr>
            </w:pPr>
            <w:r>
              <w:rPr>
                <w:rFonts w:ascii="宋体" w:hAnsi="宋体" w:cs="宋体"/>
                <w:szCs w:val="21"/>
              </w:rPr>
            </w:r>
            <w:r/>
          </w:p>
        </w:tc>
        <w:tc>
          <w:tcPr>
            <w:tcW w:w="1842" w:type="dxa"/>
            <w:vAlign w:val="top"/>
            <w:textDirection w:val="lrTb"/>
            <w:noWrap w:val="false"/>
          </w:tcPr>
          <w:p>
            <w:pPr>
              <w:pStyle w:val="664"/>
              <w:rPr>
                <w:rFonts w:ascii="宋体" w:hAnsi="宋体" w:cs="宋体"/>
                <w:szCs w:val="21"/>
              </w:rPr>
            </w:pPr>
            <w:r>
              <w:rPr>
                <w:rFonts w:ascii="宋体" w:hAnsi="宋体" w:cs="宋体"/>
                <w:szCs w:val="21"/>
              </w:rPr>
            </w:r>
            <w:r/>
          </w:p>
        </w:tc>
        <w:tc>
          <w:tcPr>
            <w:tcW w:w="1578" w:type="dxa"/>
            <w:vAlign w:val="top"/>
            <w:textDirection w:val="lrTb"/>
            <w:noWrap w:val="false"/>
          </w:tcPr>
          <w:p>
            <w:pPr>
              <w:pStyle w:val="664"/>
              <w:rPr>
                <w:rFonts w:ascii="宋体" w:hAnsi="宋体" w:cs="宋体"/>
                <w:szCs w:val="21"/>
              </w:rPr>
            </w:pPr>
            <w:r>
              <w:rPr>
                <w:rFonts w:ascii="宋体" w:hAnsi="宋体" w:cs="宋体"/>
                <w:szCs w:val="21"/>
              </w:rPr>
            </w:r>
            <w:r/>
          </w:p>
        </w:tc>
      </w:tr>
      <w:tr>
        <w:trPr>
          <w:cantSplit/>
          <w:trHeight w:val="405"/>
        </w:trPr>
        <w:tc>
          <w:tcPr>
            <w:tcW w:w="1742" w:type="dxa"/>
            <w:vAlign w:val="center"/>
            <w:textDirection w:val="lrTb"/>
            <w:noWrap w:val="false"/>
          </w:tcPr>
          <w:p>
            <w:pPr>
              <w:pStyle w:val="664"/>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664"/>
              <w:rPr>
                <w:rFonts w:ascii="宋体" w:hAnsi="宋体" w:cs="宋体"/>
                <w:bCs/>
                <w:szCs w:val="21"/>
              </w:rPr>
            </w:pPr>
            <w:r>
              <w:rPr>
                <w:rFonts w:ascii="宋体" w:hAnsi="宋体" w:cs="宋体"/>
                <w:bCs/>
                <w:szCs w:val="21"/>
              </w:rPr>
            </w:r>
            <w:r/>
          </w:p>
        </w:tc>
        <w:tc>
          <w:tcPr>
            <w:tcW w:w="1959" w:type="dxa"/>
            <w:vAlign w:val="top"/>
            <w:textDirection w:val="lrTb"/>
            <w:noWrap w:val="false"/>
          </w:tcPr>
          <w:p>
            <w:pPr>
              <w:pStyle w:val="664"/>
              <w:rPr>
                <w:rFonts w:ascii="宋体" w:hAnsi="宋体" w:cs="宋体"/>
                <w:szCs w:val="21"/>
              </w:rPr>
            </w:pPr>
            <w:r>
              <w:rPr>
                <w:rFonts w:ascii="宋体" w:hAnsi="宋体" w:cs="宋体"/>
                <w:szCs w:val="21"/>
              </w:rPr>
            </w:r>
            <w:r/>
          </w:p>
        </w:tc>
        <w:tc>
          <w:tcPr>
            <w:tcW w:w="1842" w:type="dxa"/>
            <w:vAlign w:val="top"/>
            <w:textDirection w:val="lrTb"/>
            <w:noWrap w:val="false"/>
          </w:tcPr>
          <w:p>
            <w:pPr>
              <w:pStyle w:val="664"/>
              <w:rPr>
                <w:rFonts w:ascii="宋体" w:hAnsi="宋体" w:cs="宋体"/>
                <w:szCs w:val="21"/>
              </w:rPr>
            </w:pPr>
            <w:r>
              <w:rPr>
                <w:rFonts w:ascii="宋体" w:hAnsi="宋体" w:cs="宋体"/>
                <w:szCs w:val="21"/>
              </w:rPr>
            </w:r>
            <w:r/>
          </w:p>
        </w:tc>
        <w:tc>
          <w:tcPr>
            <w:tcW w:w="1578" w:type="dxa"/>
            <w:vAlign w:val="top"/>
            <w:textDirection w:val="lrTb"/>
            <w:noWrap w:val="false"/>
          </w:tcPr>
          <w:p>
            <w:pPr>
              <w:pStyle w:val="664"/>
              <w:rPr>
                <w:rFonts w:ascii="宋体" w:hAnsi="宋体" w:cs="宋体"/>
                <w:szCs w:val="21"/>
              </w:rPr>
            </w:pPr>
            <w:r>
              <w:rPr>
                <w:rFonts w:ascii="宋体" w:hAnsi="宋体" w:cs="宋体"/>
                <w:szCs w:val="21"/>
              </w:rPr>
            </w:r>
            <w:r/>
          </w:p>
        </w:tc>
      </w:tr>
      <w:tr>
        <w:trPr>
          <w:cantSplit/>
          <w:trHeight w:val="411"/>
        </w:trPr>
        <w:tc>
          <w:tcPr>
            <w:tcW w:w="1742" w:type="dxa"/>
            <w:vAlign w:val="center"/>
            <w:textDirection w:val="lrTb"/>
            <w:noWrap w:val="false"/>
          </w:tcPr>
          <w:p>
            <w:pPr>
              <w:pStyle w:val="664"/>
              <w:jc w:val="center"/>
              <w:rPr>
                <w:rFonts w:ascii="宋体" w:hAnsi="宋体" w:cs="宋体"/>
                <w:bCs/>
                <w:szCs w:val="21"/>
              </w:rPr>
            </w:pPr>
            <w:r>
              <w:rPr>
                <w:rFonts w:hint="eastAsia" w:ascii="宋体" w:hAnsi="宋体" w:cs="宋体"/>
                <w:szCs w:val="21"/>
              </w:rPr>
              <w:t xml:space="preserve">…</w:t>
            </w:r>
            <w:r>
              <w:rPr>
                <w:rFonts w:ascii="宋体" w:hAnsi="宋体" w:cs="宋体"/>
                <w:bCs/>
                <w:szCs w:val="21"/>
              </w:rPr>
            </w:r>
            <w:r/>
          </w:p>
        </w:tc>
        <w:tc>
          <w:tcPr>
            <w:tcW w:w="1936" w:type="dxa"/>
            <w:vAlign w:val="top"/>
            <w:textDirection w:val="lrTb"/>
            <w:noWrap w:val="false"/>
          </w:tcPr>
          <w:p>
            <w:pPr>
              <w:pStyle w:val="664"/>
              <w:rPr>
                <w:rFonts w:ascii="宋体" w:hAnsi="宋体" w:cs="宋体"/>
                <w:szCs w:val="21"/>
              </w:rPr>
            </w:pPr>
            <w:r>
              <w:rPr>
                <w:rFonts w:ascii="宋体" w:hAnsi="宋体" w:cs="宋体"/>
                <w:szCs w:val="21"/>
              </w:rPr>
            </w:r>
            <w:r/>
          </w:p>
        </w:tc>
        <w:tc>
          <w:tcPr>
            <w:tcW w:w="1959" w:type="dxa"/>
            <w:vAlign w:val="top"/>
            <w:textDirection w:val="lrTb"/>
            <w:noWrap w:val="false"/>
          </w:tcPr>
          <w:p>
            <w:pPr>
              <w:pStyle w:val="664"/>
              <w:rPr>
                <w:rFonts w:ascii="宋体" w:hAnsi="宋体" w:cs="宋体"/>
                <w:szCs w:val="21"/>
              </w:rPr>
            </w:pPr>
            <w:r>
              <w:rPr>
                <w:rFonts w:ascii="宋体" w:hAnsi="宋体" w:cs="宋体"/>
                <w:szCs w:val="21"/>
              </w:rPr>
            </w:r>
            <w:r/>
          </w:p>
        </w:tc>
        <w:tc>
          <w:tcPr>
            <w:tcW w:w="1842" w:type="dxa"/>
            <w:vAlign w:val="top"/>
            <w:textDirection w:val="lrTb"/>
            <w:noWrap w:val="false"/>
          </w:tcPr>
          <w:p>
            <w:pPr>
              <w:pStyle w:val="664"/>
              <w:rPr>
                <w:rFonts w:ascii="宋体" w:hAnsi="宋体" w:cs="宋体"/>
                <w:szCs w:val="21"/>
              </w:rPr>
            </w:pPr>
            <w:r>
              <w:rPr>
                <w:rFonts w:ascii="宋体" w:hAnsi="宋体" w:cs="宋体"/>
                <w:szCs w:val="21"/>
              </w:rPr>
            </w:r>
            <w:r/>
          </w:p>
        </w:tc>
        <w:tc>
          <w:tcPr>
            <w:tcW w:w="1578" w:type="dxa"/>
            <w:vAlign w:val="top"/>
            <w:textDirection w:val="lrTb"/>
            <w:noWrap w:val="false"/>
          </w:tcPr>
          <w:p>
            <w:pPr>
              <w:pStyle w:val="664"/>
              <w:rPr>
                <w:rFonts w:ascii="宋体" w:hAnsi="宋体" w:cs="宋体"/>
                <w:szCs w:val="21"/>
              </w:rPr>
            </w:pPr>
            <w:r>
              <w:rPr>
                <w:rFonts w:ascii="宋体" w:hAnsi="宋体" w:cs="宋体"/>
                <w:szCs w:val="21"/>
              </w:rPr>
            </w:r>
            <w:r/>
          </w:p>
        </w:tc>
      </w:tr>
    </w:tbl>
    <w:p>
      <w:pPr>
        <w:pStyle w:val="664"/>
        <w:ind w:firstLine="630"/>
        <w:spacing w:line="360" w:lineRule="auto"/>
        <w:rPr>
          <w:rFonts w:ascii="宋体" w:hAnsi="宋体" w:cs="宋体"/>
          <w:szCs w:val="21"/>
          <w:highlight w:val="yellow"/>
        </w:rPr>
      </w:pPr>
      <w:r>
        <w:rPr>
          <w:rFonts w:ascii="宋体" w:hAnsi="宋体" w:cs="宋体"/>
          <w:szCs w:val="21"/>
          <w:highlight w:val="yellow"/>
        </w:rPr>
      </w:r>
      <w:r/>
    </w:p>
    <w:p>
      <w:pPr>
        <w:pStyle w:val="664"/>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cs="宋体"/>
          <w:szCs w:val="21"/>
        </w:rPr>
      </w:r>
      <w:r/>
    </w:p>
    <w:p>
      <w:pPr>
        <w:pStyle w:val="699"/>
        <w:spacing w:line="360" w:lineRule="auto"/>
        <w:rPr>
          <w:rFonts w:hAnsi="宋体" w:cs="宋体"/>
          <w:color w:val="000000"/>
          <w:sz w:val="21"/>
          <w:szCs w:val="21"/>
        </w:rPr>
      </w:pPr>
      <w:r>
        <w:rPr>
          <w:rFonts w:hAnsi="宋体" w:cs="宋体"/>
          <w:color w:val="000000"/>
          <w:sz w:val="21"/>
          <w:szCs w:val="21"/>
        </w:rPr>
      </w:r>
      <w:r/>
    </w:p>
    <w:p>
      <w:pPr>
        <w:pStyle w:val="699"/>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cs="宋体"/>
          <w:sz w:val="21"/>
          <w:szCs w:val="21"/>
        </w:rPr>
      </w:r>
      <w:r/>
    </w:p>
    <w:p>
      <w:pPr>
        <w:pStyle w:val="699"/>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rPr>
          <w:rFonts w:hAnsi="宋体" w:cs="宋体"/>
          <w:sz w:val="21"/>
          <w:szCs w:val="21"/>
        </w:rPr>
      </w:r>
      <w:r/>
    </w:p>
    <w:p>
      <w:pPr>
        <w:pStyle w:val="699"/>
        <w:ind w:right="-252" w:firstLine="3885"/>
        <w:spacing w:line="360" w:lineRule="auto"/>
        <w:rPr>
          <w:rFonts w:hAnsi="宋体" w:cs="宋体"/>
          <w:sz w:val="21"/>
          <w:szCs w:val="21"/>
        </w:rPr>
      </w:pPr>
      <w:r>
        <w:rPr>
          <w:rFonts w:hAnsi="宋体" w:eastAsia="宋体" w:cs="宋体"/>
          <w:sz w:val="21"/>
          <w:szCs w:val="21"/>
        </w:rPr>
        <w:t xml:space="preserve">年     月     日</w:t>
      </w: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66"/>
        <w:ind w:left="567" w:hanging="567"/>
        <w:spacing w:before="0" w:after="0" w:line="360" w:lineRule="auto"/>
        <w:rPr>
          <w:rFonts w:ascii="宋体" w:hAnsi="宋体" w:cs="宋体"/>
          <w:b w:val="0"/>
          <w:sz w:val="28"/>
          <w:szCs w:val="28"/>
          <w:lang w:eastAsia="zh-CN"/>
        </w:rPr>
      </w:pPr>
      <w:r>
        <w:rPr>
          <w:rFonts w:hint="eastAsia" w:ascii="宋体" w:hAnsi="宋体" w:cs="宋体"/>
          <w:bCs w:val="0"/>
          <w:color w:val="000000"/>
          <w:lang w:val="zh-CN" w:eastAsia="zh-CN"/>
        </w:rPr>
        <w:br w:type="page" w:clear="all"/>
      </w:r>
      <w:bookmarkStart w:id="25" w:name="_Ref513472293"/>
      <w:r/>
      <w:bookmarkStart w:id="26" w:name="_Ref110514135"/>
      <w:r>
        <w:rPr>
          <w:rFonts w:hint="eastAsia" w:ascii="宋体" w:hAnsi="宋体" w:cs="宋体"/>
          <w:bCs w:val="0"/>
          <w:sz w:val="30"/>
          <w:szCs w:val="30"/>
          <w:lang w:val="zh-CN" w:eastAsia="zh-CN"/>
        </w:rPr>
        <w:t xml:space="preserve">格式</w:t>
      </w:r>
      <w:r>
        <w:rPr>
          <w:rFonts w:hint="eastAsia" w:ascii="宋体" w:hAnsi="宋体" w:cs="宋体"/>
          <w:sz w:val="30"/>
          <w:szCs w:val="30"/>
          <w:lang w:eastAsia="zh-CN"/>
        </w:rPr>
        <w:t xml:space="preserve">：承诺函</w:t>
      </w:r>
      <w:bookmarkEnd w:id="26"/>
      <w:r>
        <w:rPr>
          <w:rFonts w:ascii="宋体" w:hAnsi="宋体" w:cs="宋体"/>
          <w:b w:val="0"/>
          <w:sz w:val="28"/>
          <w:szCs w:val="28"/>
          <w:lang w:eastAsia="zh-CN"/>
        </w:rPr>
      </w:r>
      <w:r/>
    </w:p>
    <w:p>
      <w:pPr>
        <w:pStyle w:val="687"/>
        <w:ind w:firstLine="0"/>
        <w:spacing w:line="360" w:lineRule="auto"/>
        <w:rPr>
          <w:rFonts w:ascii="宋体" w:hAnsi="宋体" w:cs="宋体"/>
          <w:color w:val="000000"/>
          <w:lang w:eastAsia="zh-CN"/>
        </w:rPr>
      </w:pPr>
      <w:r>
        <w:rPr>
          <w:rFonts w:ascii="宋体" w:hAnsi="宋体" w:cs="宋体"/>
          <w:color w:val="000000"/>
          <w:lang w:eastAsia="zh-CN"/>
        </w:rPr>
      </w:r>
      <w:r/>
    </w:p>
    <w:p>
      <w:pPr>
        <w:pStyle w:val="687"/>
        <w:jc w:val="center"/>
        <w:spacing w:line="360" w:lineRule="auto"/>
        <w:rPr>
          <w:rFonts w:ascii="宋体" w:hAnsi="宋体" w:cs="宋体"/>
          <w:color w:val="000000"/>
          <w:sz w:val="28"/>
          <w:szCs w:val="28"/>
          <w:lang w:eastAsia="zh-CN"/>
        </w:rPr>
      </w:pPr>
      <w:r>
        <w:rPr>
          <w:rFonts w:hint="eastAsia" w:ascii="宋体" w:hAnsi="宋体" w:eastAsia="宋体" w:cs="宋体"/>
          <w:b/>
          <w:bCs/>
          <w:color w:val="000000"/>
          <w:sz w:val="28"/>
          <w:szCs w:val="28"/>
          <w:lang w:eastAsia="zh-CN"/>
        </w:rPr>
        <w:t xml:space="preserve">承诺函</w:t>
      </w:r>
      <w:r>
        <w:rPr>
          <w:rFonts w:ascii="宋体" w:hAnsi="宋体" w:cs="宋体"/>
          <w:color w:val="000000"/>
          <w:sz w:val="28"/>
          <w:szCs w:val="28"/>
          <w:lang w:eastAsia="zh-CN"/>
        </w:rPr>
      </w:r>
      <w:r/>
    </w:p>
    <w:p>
      <w:pPr>
        <w:pStyle w:val="687"/>
        <w:spacing w:line="360" w:lineRule="exact"/>
        <w:rPr>
          <w:rFonts w:ascii="宋体" w:hAnsi="宋体" w:cs="宋体"/>
          <w:bCs/>
          <w:iCs/>
          <w:color w:val="000000"/>
          <w:sz w:val="21"/>
          <w:szCs w:val="21"/>
          <w:u w:val="single"/>
          <w:lang w:eastAsia="zh-CN"/>
        </w:rPr>
      </w:pPr>
      <w:r>
        <w:rPr>
          <w:rFonts w:hint="eastAsia" w:ascii="宋体" w:hAnsi="宋体" w:eastAsia="宋体" w:cs="宋体"/>
          <w:bCs/>
          <w:iCs/>
          <w:color w:val="000000"/>
          <w:sz w:val="21"/>
          <w:szCs w:val="21"/>
          <w:u w:val="none"/>
          <w:lang w:eastAsia="zh-CN"/>
        </w:rPr>
        <w:t xml:space="preserve">致：</w:t>
      </w:r>
      <w:r>
        <w:rPr>
          <w:rFonts w:hint="eastAsia" w:ascii="宋体" w:hAnsi="宋体" w:eastAsia="宋体" w:cs="宋体"/>
          <w:bCs/>
          <w:iCs/>
          <w:color w:val="000000"/>
          <w:sz w:val="21"/>
          <w:szCs w:val="21"/>
          <w:u w:val="single"/>
          <w:lang w:val="en-US" w:eastAsia="zh-CN"/>
        </w:rPr>
        <w:t xml:space="preserve">昆山市水务局</w:t>
      </w:r>
      <w:r>
        <w:rPr>
          <w:rFonts w:hint="eastAsia" w:ascii="宋体" w:hAnsi="宋体" w:eastAsia="宋体" w:cs="宋体"/>
          <w:bCs/>
          <w:iCs/>
          <w:color w:val="000000"/>
          <w:sz w:val="21"/>
          <w:szCs w:val="21"/>
          <w:u w:val="single"/>
          <w:lang w:eastAsia="zh-CN"/>
        </w:rPr>
        <w:t xml:space="preserve">、苏州建元项目管理有限公司：</w:t>
      </w:r>
      <w:r>
        <w:rPr>
          <w:rFonts w:ascii="宋体" w:hAnsi="宋体" w:cs="宋体"/>
          <w:bCs/>
          <w:iCs/>
          <w:color w:val="000000"/>
          <w:sz w:val="21"/>
          <w:szCs w:val="21"/>
          <w:u w:val="single"/>
          <w:lang w:eastAsia="zh-CN"/>
        </w:rPr>
      </w:r>
      <w:r/>
    </w:p>
    <w:p>
      <w:pPr>
        <w:pStyle w:val="687"/>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我单位承诺参加政府采购活动具备下列条件：</w:t>
      </w:r>
      <w:r>
        <w:rPr>
          <w:rFonts w:ascii="宋体" w:hAnsi="宋体" w:cs="宋体"/>
          <w:bCs/>
          <w:iCs/>
          <w:color w:val="000000"/>
          <w:sz w:val="21"/>
          <w:szCs w:val="21"/>
          <w:lang w:eastAsia="zh-CN"/>
        </w:rPr>
      </w:r>
      <w:r/>
    </w:p>
    <w:p>
      <w:pPr>
        <w:pStyle w:val="687"/>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w:t>
      </w:r>
      <w:r>
        <w:rPr>
          <w:rFonts w:hint="eastAsia" w:ascii="宋体" w:hAnsi="宋体" w:eastAsia="宋体" w:cs="宋体"/>
          <w:bCs/>
          <w:iCs/>
          <w:color w:val="000000"/>
          <w:sz w:val="21"/>
          <w:szCs w:val="21"/>
          <w:lang w:val="en-US" w:eastAsia="zh-CN"/>
        </w:rPr>
        <w:t xml:space="preserve">一</w:t>
      </w:r>
      <w:r>
        <w:rPr>
          <w:rFonts w:hint="eastAsia" w:ascii="宋体" w:hAnsi="宋体" w:eastAsia="宋体" w:cs="宋体"/>
          <w:bCs/>
          <w:iCs/>
          <w:color w:val="000000"/>
          <w:sz w:val="21"/>
          <w:szCs w:val="21"/>
          <w:lang w:eastAsia="zh-CN"/>
        </w:rPr>
        <w:t xml:space="preserve">）具有良好的商业信誉和健全的财务会计制度。</w:t>
      </w:r>
      <w:r>
        <w:rPr>
          <w:rFonts w:ascii="宋体" w:hAnsi="宋体" w:cs="宋体"/>
          <w:bCs/>
          <w:iCs/>
          <w:color w:val="000000"/>
          <w:sz w:val="21"/>
          <w:szCs w:val="21"/>
          <w:lang w:eastAsia="zh-CN"/>
        </w:rPr>
      </w:r>
      <w:r/>
    </w:p>
    <w:p>
      <w:pPr>
        <w:pStyle w:val="687"/>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w:t>
      </w:r>
      <w:r>
        <w:rPr>
          <w:rFonts w:hint="eastAsia" w:ascii="宋体" w:hAnsi="宋体" w:eastAsia="宋体" w:cs="宋体"/>
          <w:bCs/>
          <w:iCs/>
          <w:color w:val="000000"/>
          <w:sz w:val="21"/>
          <w:szCs w:val="21"/>
          <w:lang w:val="en-US" w:eastAsia="zh-CN"/>
        </w:rPr>
        <w:t xml:space="preserve">二</w:t>
      </w:r>
      <w:r>
        <w:rPr>
          <w:rFonts w:hint="eastAsia" w:ascii="宋体" w:hAnsi="宋体" w:eastAsia="宋体" w:cs="宋体"/>
          <w:bCs/>
          <w:iCs/>
          <w:color w:val="000000"/>
          <w:sz w:val="21"/>
          <w:szCs w:val="21"/>
          <w:lang w:eastAsia="zh-CN"/>
        </w:rPr>
        <w:t xml:space="preserve">）具有履行合同所必需的设备和专业技术能力。</w:t>
      </w:r>
      <w:r>
        <w:rPr>
          <w:rFonts w:ascii="宋体" w:hAnsi="宋体" w:cs="宋体"/>
          <w:bCs/>
          <w:iCs/>
          <w:color w:val="000000"/>
          <w:sz w:val="21"/>
          <w:szCs w:val="21"/>
          <w:lang w:eastAsia="zh-CN"/>
        </w:rPr>
      </w:r>
      <w:r/>
    </w:p>
    <w:p>
      <w:pPr>
        <w:pStyle w:val="687"/>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w:t>
      </w:r>
      <w:r>
        <w:rPr>
          <w:rFonts w:hint="eastAsia" w:ascii="宋体" w:hAnsi="宋体" w:eastAsia="宋体" w:cs="宋体"/>
          <w:bCs/>
          <w:iCs/>
          <w:color w:val="000000"/>
          <w:sz w:val="21"/>
          <w:szCs w:val="21"/>
          <w:lang w:val="en-US" w:eastAsia="zh-CN"/>
        </w:rPr>
        <w:t xml:space="preserve">三</w:t>
      </w:r>
      <w:r>
        <w:rPr>
          <w:rFonts w:hint="eastAsia" w:ascii="宋体" w:hAnsi="宋体" w:eastAsia="宋体" w:cs="宋体"/>
          <w:bCs/>
          <w:iCs/>
          <w:color w:val="000000"/>
          <w:sz w:val="21"/>
          <w:szCs w:val="21"/>
          <w:lang w:eastAsia="zh-CN"/>
        </w:rPr>
        <w:t xml:space="preserve">）具有依法缴纳税收和社会保障资金的良好记录。</w:t>
      </w:r>
      <w:r>
        <w:rPr>
          <w:rFonts w:ascii="宋体" w:hAnsi="宋体" w:cs="宋体"/>
          <w:bCs/>
          <w:iCs/>
          <w:color w:val="000000"/>
          <w:sz w:val="21"/>
          <w:szCs w:val="21"/>
          <w:lang w:eastAsia="zh-CN"/>
        </w:rPr>
      </w:r>
      <w:r/>
    </w:p>
    <w:p>
      <w:pPr>
        <w:pStyle w:val="687"/>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w:t>
      </w:r>
      <w:r>
        <w:rPr>
          <w:rFonts w:hint="eastAsia" w:ascii="宋体" w:hAnsi="宋体" w:eastAsia="宋体" w:cs="宋体"/>
          <w:bCs/>
          <w:iCs/>
          <w:color w:val="000000"/>
          <w:sz w:val="21"/>
          <w:szCs w:val="21"/>
          <w:lang w:val="en-US" w:eastAsia="zh-CN"/>
        </w:rPr>
        <w:t xml:space="preserve">四</w:t>
      </w:r>
      <w:r>
        <w:rPr>
          <w:rFonts w:hint="eastAsia" w:ascii="宋体" w:hAnsi="宋体" w:eastAsia="宋体" w:cs="宋体"/>
          <w:bCs/>
          <w:iCs/>
          <w:color w:val="000000"/>
          <w:sz w:val="21"/>
          <w:szCs w:val="21"/>
          <w:lang w:eastAsia="zh-CN"/>
        </w:rPr>
        <w:t xml:space="preserve">）参加政府采购活动前三年内，在经营活动中没有重大违法记录。</w:t>
      </w:r>
      <w:r>
        <w:rPr>
          <w:rFonts w:ascii="宋体" w:hAnsi="宋体" w:cs="宋体"/>
          <w:bCs/>
          <w:iCs/>
          <w:color w:val="000000"/>
          <w:sz w:val="21"/>
          <w:szCs w:val="21"/>
          <w:lang w:eastAsia="zh-CN"/>
        </w:rPr>
      </w:r>
      <w:r/>
    </w:p>
    <w:p>
      <w:pPr>
        <w:pStyle w:val="687"/>
        <w:jc w:val="both"/>
        <w:spacing w:line="360" w:lineRule="exact"/>
        <w:rPr>
          <w:rFonts w:ascii="宋体" w:hAnsi="宋体" w:cs="宋体"/>
          <w:color w:val="000000"/>
          <w:sz w:val="21"/>
          <w:szCs w:val="21"/>
          <w:lang w:eastAsia="zh-CN"/>
        </w:rPr>
      </w:pPr>
      <w:r>
        <w:rPr>
          <w:rFonts w:hint="eastAsia" w:ascii="宋体" w:hAnsi="宋体" w:eastAsia="宋体" w:cs="宋体"/>
          <w:bCs/>
          <w:iCs/>
          <w:color w:val="000000"/>
          <w:sz w:val="21"/>
          <w:szCs w:val="21"/>
          <w:lang w:eastAsia="zh-CN"/>
        </w:rPr>
        <w:t xml:space="preserve">（</w:t>
      </w:r>
      <w:r>
        <w:rPr>
          <w:rFonts w:hint="eastAsia" w:ascii="宋体" w:hAnsi="宋体" w:eastAsia="宋体" w:cs="宋体"/>
          <w:bCs/>
          <w:iCs/>
          <w:color w:val="000000"/>
          <w:sz w:val="21"/>
          <w:szCs w:val="21"/>
          <w:lang w:val="en-US" w:eastAsia="zh-CN"/>
        </w:rPr>
        <w:t xml:space="preserve">五</w:t>
      </w:r>
      <w:r>
        <w:rPr>
          <w:rFonts w:hint="eastAsia" w:ascii="宋体" w:hAnsi="宋体" w:eastAsia="宋体" w:cs="宋体"/>
          <w:bCs/>
          <w:iCs/>
          <w:color w:val="000000"/>
          <w:sz w:val="21"/>
          <w:szCs w:val="21"/>
          <w:lang w:eastAsia="zh-CN"/>
        </w:rPr>
        <w:t xml:space="preserve">）法律、行政法规规定的其他条件。</w:t>
      </w:r>
      <w:r>
        <w:rPr>
          <w:rFonts w:ascii="宋体" w:hAnsi="宋体" w:cs="宋体"/>
          <w:color w:val="000000"/>
          <w:sz w:val="21"/>
          <w:szCs w:val="21"/>
          <w:lang w:eastAsia="zh-CN"/>
        </w:rPr>
      </w:r>
      <w:r/>
    </w:p>
    <w:p>
      <w:pPr>
        <w:pStyle w:val="687"/>
        <w:spacing w:line="36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687"/>
        <w:ind w:firstLine="3708"/>
        <w:spacing w:line="36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687"/>
        <w:ind w:firstLine="3708"/>
        <w:spacing w:line="36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687"/>
        <w:ind w:firstLine="3708"/>
        <w:spacing w:line="36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699"/>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cs="宋体"/>
          <w:sz w:val="21"/>
          <w:szCs w:val="21"/>
        </w:rPr>
      </w:r>
      <w:r/>
    </w:p>
    <w:p>
      <w:pPr>
        <w:pStyle w:val="699"/>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rPr>
          <w:rFonts w:hAnsi="宋体" w:cs="宋体"/>
          <w:sz w:val="21"/>
          <w:szCs w:val="21"/>
        </w:rPr>
      </w:r>
      <w:r/>
    </w:p>
    <w:p>
      <w:pPr>
        <w:pStyle w:val="699"/>
        <w:ind w:right="-252" w:firstLine="3885"/>
        <w:spacing w:line="360" w:lineRule="auto"/>
        <w:rPr>
          <w:rFonts w:hAnsi="宋体" w:cs="宋体"/>
          <w:sz w:val="21"/>
          <w:szCs w:val="21"/>
        </w:rPr>
      </w:pPr>
      <w:r>
        <w:rPr>
          <w:rFonts w:hAnsi="宋体" w:eastAsia="宋体" w:cs="宋体"/>
          <w:sz w:val="21"/>
          <w:szCs w:val="21"/>
        </w:rPr>
        <w:t xml:space="preserve">年     月     日</w:t>
      </w: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bookmarkEnd w:id="19"/>
      <w:r/>
      <w:bookmarkEnd w:id="20"/>
      <w:r/>
      <w:bookmarkEnd w:id="25"/>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99"/>
        <w:ind w:right="-252"/>
        <w:spacing w:line="360" w:lineRule="auto"/>
        <w:rPr>
          <w:rFonts w:hAnsi="宋体" w:cs="宋体"/>
          <w:sz w:val="21"/>
          <w:szCs w:val="21"/>
        </w:rPr>
      </w:pPr>
      <w:r>
        <w:rPr>
          <w:rFonts w:hAnsi="宋体" w:cs="宋体"/>
          <w:sz w:val="21"/>
          <w:szCs w:val="21"/>
        </w:rPr>
      </w:r>
      <w:r/>
    </w:p>
    <w:p>
      <w:pPr>
        <w:pStyle w:val="666"/>
        <w:spacing w:before="0" w:after="0" w:line="360" w:lineRule="auto"/>
        <w:rPr>
          <w:rFonts w:hint="eastAsia" w:ascii="宋体" w:hAnsi="宋体" w:cs="宋体"/>
          <w:bCs w:val="0"/>
          <w:sz w:val="30"/>
          <w:szCs w:val="30"/>
          <w:lang w:val="zh-CN" w:eastAsia="zh-CN"/>
        </w:rPr>
      </w:pPr>
      <w:r/>
      <w:bookmarkStart w:id="27" w:name="_Ref513472297"/>
      <w:r>
        <w:rPr>
          <w:rFonts w:hint="eastAsia" w:ascii="宋体" w:hAnsi="宋体" w:cs="宋体"/>
          <w:bCs w:val="0"/>
          <w:sz w:val="30"/>
          <w:szCs w:val="30"/>
          <w:lang w:val="zh-CN" w:eastAsia="zh-CN"/>
        </w:rPr>
      </w:r>
      <w:r/>
    </w:p>
    <w:p>
      <w:pPr>
        <w:pStyle w:val="666"/>
        <w:spacing w:before="0" w:after="0" w:line="360" w:lineRule="auto"/>
        <w:rPr>
          <w:rFonts w:ascii="宋体" w:hAnsi="宋体" w:cs="宋体"/>
          <w:color w:val="000000"/>
          <w:sz w:val="28"/>
          <w:szCs w:val="28"/>
          <w:lang w:eastAsia="zh-CN"/>
        </w:rPr>
      </w:pPr>
      <w:r>
        <w:rPr>
          <w:rFonts w:hint="eastAsia" w:ascii="宋体" w:hAnsi="宋体" w:cs="宋体"/>
          <w:bCs w:val="0"/>
          <w:sz w:val="30"/>
          <w:szCs w:val="30"/>
          <w:lang w:val="zh-CN" w:eastAsia="zh-CN"/>
        </w:rPr>
        <w:t xml:space="preserve">格式：投标单位情况表</w:t>
      </w:r>
      <w:bookmarkEnd w:id="27"/>
      <w:r>
        <w:rPr>
          <w:rFonts w:ascii="宋体" w:hAnsi="宋体" w:cs="宋体"/>
          <w:color w:val="000000"/>
          <w:sz w:val="28"/>
          <w:szCs w:val="28"/>
          <w:lang w:eastAsia="zh-CN"/>
        </w:rPr>
      </w:r>
      <w:r/>
    </w:p>
    <w:p>
      <w:pPr>
        <w:pStyle w:val="687"/>
        <w:jc w:val="center"/>
        <w:spacing w:line="360" w:lineRule="auto"/>
        <w:rPr>
          <w:rFonts w:ascii="宋体" w:hAnsi="宋体" w:cs="宋体"/>
          <w:b/>
          <w:bCs/>
          <w:color w:val="000000"/>
          <w:sz w:val="28"/>
          <w:szCs w:val="28"/>
          <w:lang w:eastAsia="zh-CN"/>
        </w:rPr>
      </w:pPr>
      <w:r>
        <w:rPr>
          <w:rFonts w:hint="eastAsia" w:ascii="宋体" w:hAnsi="宋体" w:eastAsia="宋体" w:cs="宋体"/>
          <w:b/>
          <w:bCs/>
          <w:color w:val="000000"/>
          <w:sz w:val="28"/>
          <w:szCs w:val="28"/>
          <w:lang w:eastAsia="zh-CN"/>
        </w:rPr>
        <w:t xml:space="preserve">投标单位情况表</w:t>
      </w:r>
      <w:r>
        <w:rPr>
          <w:rFonts w:ascii="宋体" w:hAnsi="宋体" w:cs="宋体"/>
          <w:b/>
          <w:bCs/>
          <w:color w:val="000000"/>
          <w:sz w:val="28"/>
          <w:szCs w:val="28"/>
          <w:lang w:eastAsia="zh-CN"/>
        </w:rPr>
      </w:r>
      <w:r/>
    </w:p>
    <w:p>
      <w:pPr>
        <w:pStyle w:val="664"/>
        <w:spacing w:line="360" w:lineRule="auto"/>
        <w:rPr>
          <w:rFonts w:ascii="宋体" w:hAnsi="宋体" w:cs="宋体"/>
          <w:color w:val="000000"/>
        </w:rPr>
      </w:pPr>
      <w:r>
        <w:rPr>
          <w:rFonts w:hint="eastAsia" w:ascii="宋体" w:hAnsi="宋体" w:cs="宋体"/>
          <w:color w:val="000000"/>
        </w:rPr>
        <w:t xml:space="preserve">投标人（单位盖章）：</w:t>
      </w:r>
      <w:r>
        <w:rPr>
          <w:rFonts w:ascii="宋体" w:hAnsi="宋体" w:cs="宋体"/>
          <w:color w:val="000000"/>
        </w:rPr>
      </w:r>
      <w:r/>
    </w:p>
    <w:tbl>
      <w:tblPr>
        <w:tblW w:w="934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567"/>
        </w:trPr>
        <w:tc>
          <w:tcPr>
            <w:tcW w:w="650"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1</w:t>
            </w:r>
            <w:r>
              <w:rPr>
                <w:rFonts w:ascii="宋体" w:hAnsi="宋体" w:cs="宋体"/>
                <w:sz w:val="21"/>
                <w:szCs w:val="21"/>
              </w:rPr>
            </w:r>
            <w:r/>
          </w:p>
        </w:tc>
        <w:tc>
          <w:tcPr>
            <w:gridSpan w:val="2"/>
            <w:tcW w:w="1564" w:type="dxa"/>
            <w:vAlign w:val="center"/>
            <w:textDirection w:val="lrTb"/>
            <w:noWrap w:val="false"/>
          </w:tcPr>
          <w:p>
            <w:pPr>
              <w:pStyle w:val="687"/>
              <w:ind w:firstLine="0"/>
              <w:jc w:val="center"/>
              <w:spacing w:line="300" w:lineRule="auto"/>
              <w:rPr>
                <w:rFonts w:ascii="宋体" w:hAnsi="宋体" w:cs="宋体"/>
                <w:sz w:val="21"/>
                <w:szCs w:val="21"/>
              </w:rPr>
            </w:pPr>
            <w:r>
              <w:rPr>
                <w:rFonts w:hint="eastAsia" w:ascii="宋体" w:hAnsi="宋体" w:eastAsia="宋体" w:cs="宋体"/>
                <w:sz w:val="21"/>
                <w:szCs w:val="21"/>
                <w:lang w:val="zh-CN" w:eastAsia="zh-CN"/>
              </w:rPr>
              <w:t xml:space="preserve">法定代表人</w:t>
            </w:r>
            <w:r>
              <w:rPr>
                <w:rFonts w:ascii="宋体" w:hAnsi="宋体" w:cs="宋体"/>
                <w:sz w:val="21"/>
                <w:szCs w:val="21"/>
              </w:rPr>
            </w:r>
            <w:r/>
          </w:p>
        </w:tc>
        <w:tc>
          <w:tcPr>
            <w:gridSpan w:val="3"/>
            <w:tcW w:w="2784"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cs="宋体"/>
                <w:sz w:val="21"/>
                <w:szCs w:val="21"/>
              </w:rPr>
            </w:r>
            <w:r/>
          </w:p>
        </w:tc>
        <w:tc>
          <w:tcPr>
            <w:gridSpan w:val="2"/>
            <w:tcW w:w="1580" w:type="dxa"/>
            <w:vAlign w:val="center"/>
            <w:textDirection w:val="lrTb"/>
            <w:noWrap w:val="false"/>
          </w:tcPr>
          <w:p>
            <w:pPr>
              <w:pStyle w:val="687"/>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公司成立日期</w:t>
            </w:r>
            <w:r>
              <w:rPr>
                <w:rFonts w:ascii="宋体" w:hAnsi="宋体" w:cs="宋体"/>
                <w:sz w:val="21"/>
                <w:szCs w:val="21"/>
              </w:rPr>
            </w:r>
            <w:r/>
          </w:p>
        </w:tc>
        <w:tc>
          <w:tcPr>
            <w:gridSpan w:val="2"/>
            <w:tcW w:w="2764" w:type="dxa"/>
            <w:vAlign w:val="center"/>
            <w:textDirection w:val="lrTb"/>
            <w:noWrap w:val="false"/>
          </w:tcPr>
          <w:p>
            <w:pPr>
              <w:pStyle w:val="687"/>
              <w:ind w:firstLine="0"/>
              <w:jc w:val="both"/>
              <w:spacing w:line="300" w:lineRule="auto"/>
              <w:rPr>
                <w:rFonts w:ascii="宋体" w:hAnsi="宋体" w:cs="宋体"/>
                <w:sz w:val="21"/>
                <w:szCs w:val="21"/>
              </w:rPr>
            </w:pPr>
            <w:r>
              <w:rPr>
                <w:rFonts w:ascii="宋体" w:hAnsi="宋体" w:cs="宋体"/>
                <w:sz w:val="21"/>
                <w:szCs w:val="21"/>
              </w:rPr>
            </w:r>
            <w:r/>
          </w:p>
        </w:tc>
      </w:tr>
      <w:tr>
        <w:trPr>
          <w:trHeight w:val="567"/>
        </w:trPr>
        <w:tc>
          <w:tcPr>
            <w:tcW w:w="650"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2</w:t>
            </w:r>
            <w:r>
              <w:rPr>
                <w:rFonts w:ascii="宋体" w:hAnsi="宋体" w:cs="宋体"/>
                <w:sz w:val="21"/>
                <w:szCs w:val="21"/>
              </w:rPr>
            </w:r>
            <w:r/>
          </w:p>
        </w:tc>
        <w:tc>
          <w:tcPr>
            <w:gridSpan w:val="2"/>
            <w:tcW w:w="1564"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val="zh-CN" w:eastAsia="zh-CN"/>
              </w:rPr>
              <w:t xml:space="preserve">总部地址</w:t>
            </w:r>
            <w:r>
              <w:rPr>
                <w:rFonts w:ascii="宋体" w:hAnsi="宋体" w:cs="宋体"/>
                <w:sz w:val="21"/>
                <w:szCs w:val="21"/>
              </w:rPr>
            </w:r>
            <w:r/>
          </w:p>
        </w:tc>
        <w:tc>
          <w:tcPr>
            <w:gridSpan w:val="7"/>
            <w:tcW w:w="7128"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cs="宋体"/>
                <w:sz w:val="21"/>
                <w:szCs w:val="21"/>
              </w:rPr>
            </w:r>
            <w:r/>
          </w:p>
        </w:tc>
      </w:tr>
      <w:tr>
        <w:trPr>
          <w:trHeight w:val="567"/>
        </w:trPr>
        <w:tc>
          <w:tcPr>
            <w:tcW w:w="650"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3</w:t>
            </w:r>
            <w:r>
              <w:rPr>
                <w:rFonts w:ascii="宋体" w:hAnsi="宋体" w:cs="宋体"/>
                <w:sz w:val="21"/>
                <w:szCs w:val="21"/>
              </w:rPr>
            </w:r>
            <w:r/>
          </w:p>
        </w:tc>
        <w:tc>
          <w:tcPr>
            <w:gridSpan w:val="2"/>
            <w:tcW w:w="1564" w:type="dxa"/>
            <w:vAlign w:val="center"/>
            <w:textDirection w:val="lrTb"/>
            <w:noWrap w:val="false"/>
          </w:tcPr>
          <w:p>
            <w:pPr>
              <w:pStyle w:val="687"/>
              <w:ind w:firstLine="0"/>
              <w:jc w:val="both"/>
              <w:spacing w:line="300" w:lineRule="auto"/>
              <w:rPr>
                <w:rFonts w:ascii="宋体" w:hAnsi="宋体" w:cs="宋体"/>
                <w:sz w:val="21"/>
                <w:szCs w:val="21"/>
              </w:rPr>
            </w:pPr>
            <w:r>
              <w:rPr>
                <w:rFonts w:hint="eastAsia" w:ascii="宋体" w:hAnsi="宋体" w:eastAsia="宋体" w:cs="宋体"/>
                <w:sz w:val="21"/>
                <w:szCs w:val="21"/>
                <w:lang w:val="zh-CN" w:eastAsia="zh-CN"/>
              </w:rPr>
              <w:t xml:space="preserve">本地办事处</w:t>
            </w:r>
            <w:r>
              <w:rPr>
                <w:rFonts w:ascii="宋体" w:hAnsi="宋体" w:eastAsia="宋体" w:cs="宋体"/>
                <w:sz w:val="21"/>
                <w:szCs w:val="21"/>
                <w:lang w:val="zh-CN" w:eastAsia="zh-CN"/>
              </w:rPr>
              <w:t xml:space="preserve">地址</w:t>
            </w:r>
            <w:r>
              <w:rPr>
                <w:rFonts w:ascii="宋体" w:hAnsi="宋体" w:cs="宋体"/>
                <w:sz w:val="21"/>
                <w:szCs w:val="21"/>
              </w:rPr>
            </w:r>
            <w:r/>
          </w:p>
        </w:tc>
        <w:tc>
          <w:tcPr>
            <w:gridSpan w:val="7"/>
            <w:tcW w:w="7128" w:type="dxa"/>
            <w:vAlign w:val="center"/>
            <w:textDirection w:val="lrTb"/>
            <w:noWrap w:val="false"/>
          </w:tcPr>
          <w:p>
            <w:pPr>
              <w:pStyle w:val="687"/>
              <w:ind w:firstLine="0"/>
              <w:jc w:val="both"/>
              <w:spacing w:line="300" w:lineRule="auto"/>
              <w:rPr>
                <w:rFonts w:ascii="宋体" w:hAnsi="宋体" w:cs="宋体"/>
                <w:sz w:val="21"/>
                <w:szCs w:val="21"/>
              </w:rPr>
            </w:pPr>
            <w:r>
              <w:rPr>
                <w:rFonts w:ascii="宋体" w:hAnsi="宋体" w:cs="宋体"/>
                <w:sz w:val="21"/>
                <w:szCs w:val="21"/>
              </w:rPr>
            </w:r>
            <w:r/>
          </w:p>
        </w:tc>
      </w:tr>
      <w:tr>
        <w:trPr>
          <w:trHeight w:val="567"/>
        </w:trPr>
        <w:tc>
          <w:tcPr>
            <w:tcW w:w="650"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4</w:t>
            </w:r>
            <w:r>
              <w:rPr>
                <w:rFonts w:ascii="宋体" w:hAnsi="宋体" w:cs="宋体"/>
                <w:sz w:val="21"/>
                <w:szCs w:val="21"/>
              </w:rPr>
            </w:r>
            <w:r/>
          </w:p>
        </w:tc>
        <w:tc>
          <w:tcPr>
            <w:tcW w:w="1088"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val="zh-CN" w:eastAsia="zh-CN"/>
              </w:rPr>
              <w:t xml:space="preserve">电话</w:t>
            </w:r>
            <w:r>
              <w:rPr>
                <w:rFonts w:ascii="宋体" w:hAnsi="宋体" w:cs="宋体"/>
                <w:sz w:val="21"/>
                <w:szCs w:val="21"/>
              </w:rPr>
            </w:r>
            <w:r/>
          </w:p>
        </w:tc>
        <w:tc>
          <w:tcPr>
            <w:gridSpan w:val="3"/>
            <w:tcW w:w="2773" w:type="dxa"/>
            <w:vAlign w:val="center"/>
            <w:textDirection w:val="lrTb"/>
            <w:noWrap w:val="false"/>
          </w:tcPr>
          <w:p>
            <w:pPr>
              <w:pStyle w:val="687"/>
              <w:ind w:firstLine="0"/>
              <w:jc w:val="both"/>
              <w:spacing w:line="300" w:lineRule="auto"/>
              <w:rPr>
                <w:rFonts w:ascii="宋体" w:hAnsi="宋体" w:cs="宋体"/>
                <w:sz w:val="21"/>
                <w:szCs w:val="21"/>
              </w:rPr>
            </w:pPr>
            <w:r>
              <w:rPr>
                <w:rFonts w:ascii="宋体" w:hAnsi="宋体" w:cs="宋体"/>
                <w:sz w:val="21"/>
                <w:szCs w:val="21"/>
              </w:rPr>
            </w:r>
            <w:r/>
          </w:p>
        </w:tc>
        <w:tc>
          <w:tcPr>
            <w:gridSpan w:val="2"/>
            <w:tcW w:w="1289"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联系人</w:t>
            </w:r>
            <w:r>
              <w:rPr>
                <w:rFonts w:ascii="宋体" w:hAnsi="宋体" w:cs="宋体"/>
                <w:sz w:val="21"/>
                <w:szCs w:val="21"/>
              </w:rPr>
            </w:r>
            <w:r/>
          </w:p>
        </w:tc>
        <w:tc>
          <w:tcPr>
            <w:gridSpan w:val="3"/>
            <w:tcW w:w="3542" w:type="dxa"/>
            <w:vAlign w:val="center"/>
            <w:textDirection w:val="lrTb"/>
            <w:noWrap w:val="false"/>
          </w:tcPr>
          <w:p>
            <w:pPr>
              <w:pStyle w:val="687"/>
              <w:ind w:firstLine="0"/>
              <w:jc w:val="both"/>
              <w:spacing w:line="300" w:lineRule="auto"/>
              <w:rPr>
                <w:rFonts w:ascii="宋体" w:hAnsi="宋体" w:cs="宋体"/>
                <w:sz w:val="21"/>
                <w:szCs w:val="21"/>
              </w:rPr>
            </w:pPr>
            <w:r>
              <w:rPr>
                <w:rFonts w:ascii="宋体" w:hAnsi="宋体" w:cs="宋体"/>
                <w:sz w:val="21"/>
                <w:szCs w:val="21"/>
              </w:rPr>
            </w:r>
            <w:r/>
          </w:p>
        </w:tc>
      </w:tr>
      <w:tr>
        <w:trPr>
          <w:trHeight w:val="567"/>
        </w:trPr>
        <w:tc>
          <w:tcPr>
            <w:tcW w:w="650"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5</w:t>
            </w:r>
            <w:r>
              <w:rPr>
                <w:rFonts w:ascii="宋体" w:hAnsi="宋体" w:cs="宋体"/>
                <w:sz w:val="21"/>
                <w:szCs w:val="21"/>
              </w:rPr>
            </w:r>
            <w:r/>
          </w:p>
        </w:tc>
        <w:tc>
          <w:tcPr>
            <w:tcW w:w="1088"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val="zh-CN" w:eastAsia="zh-CN"/>
              </w:rPr>
              <w:t xml:space="preserve">传真</w:t>
            </w:r>
            <w:r>
              <w:rPr>
                <w:rFonts w:ascii="宋体" w:hAnsi="宋体" w:cs="宋体"/>
                <w:sz w:val="21"/>
                <w:szCs w:val="21"/>
              </w:rPr>
            </w:r>
            <w:r/>
          </w:p>
        </w:tc>
        <w:tc>
          <w:tcPr>
            <w:gridSpan w:val="3"/>
            <w:tcW w:w="2773" w:type="dxa"/>
            <w:vAlign w:val="center"/>
            <w:textDirection w:val="lrTb"/>
            <w:noWrap w:val="false"/>
          </w:tcPr>
          <w:p>
            <w:pPr>
              <w:pStyle w:val="687"/>
              <w:ind w:firstLine="0"/>
              <w:jc w:val="both"/>
              <w:spacing w:line="300" w:lineRule="auto"/>
              <w:rPr>
                <w:rFonts w:ascii="宋体" w:hAnsi="宋体" w:cs="宋体"/>
                <w:sz w:val="21"/>
                <w:szCs w:val="21"/>
              </w:rPr>
            </w:pPr>
            <w:r>
              <w:rPr>
                <w:rFonts w:ascii="宋体" w:hAnsi="宋体" w:cs="宋体"/>
                <w:sz w:val="21"/>
                <w:szCs w:val="21"/>
              </w:rPr>
            </w:r>
            <w:r/>
          </w:p>
        </w:tc>
        <w:tc>
          <w:tcPr>
            <w:gridSpan w:val="2"/>
            <w:tcW w:w="1289"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电子邮箱</w:t>
            </w:r>
            <w:r>
              <w:rPr>
                <w:rFonts w:ascii="宋体" w:hAnsi="宋体" w:cs="宋体"/>
                <w:sz w:val="21"/>
                <w:szCs w:val="21"/>
              </w:rPr>
            </w:r>
            <w:r/>
          </w:p>
        </w:tc>
        <w:tc>
          <w:tcPr>
            <w:gridSpan w:val="3"/>
            <w:tcW w:w="3542" w:type="dxa"/>
            <w:vAlign w:val="center"/>
            <w:textDirection w:val="lrTb"/>
            <w:noWrap w:val="false"/>
          </w:tcPr>
          <w:p>
            <w:pPr>
              <w:pStyle w:val="687"/>
              <w:ind w:firstLine="0"/>
              <w:jc w:val="both"/>
              <w:spacing w:line="300" w:lineRule="auto"/>
              <w:rPr>
                <w:rFonts w:ascii="宋体" w:hAnsi="宋体" w:cs="宋体"/>
                <w:b/>
                <w:sz w:val="21"/>
                <w:szCs w:val="21"/>
                <w:lang w:eastAsia="zh-CN"/>
              </w:rPr>
            </w:pPr>
            <w:r>
              <w:rPr>
                <w:rFonts w:hint="eastAsia" w:ascii="宋体" w:hAnsi="宋体" w:eastAsia="宋体" w:cs="宋体"/>
                <w:b/>
                <w:sz w:val="21"/>
                <w:szCs w:val="21"/>
                <w:lang w:eastAsia="zh-CN"/>
              </w:rPr>
              <w:t xml:space="preserve">（必填，涉及澄清、解释等的书面形式沟通）</w:t>
            </w:r>
            <w:r>
              <w:rPr>
                <w:rFonts w:ascii="宋体" w:hAnsi="宋体" w:cs="宋体"/>
                <w:b/>
                <w:sz w:val="21"/>
                <w:szCs w:val="21"/>
                <w:lang w:eastAsia="zh-CN"/>
              </w:rPr>
            </w:r>
            <w:r/>
          </w:p>
        </w:tc>
      </w:tr>
      <w:tr>
        <w:trPr>
          <w:trHeight w:val="567"/>
        </w:trPr>
        <w:tc>
          <w:tcPr>
            <w:tcW w:w="650"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6</w:t>
            </w:r>
            <w:r>
              <w:rPr>
                <w:rFonts w:ascii="宋体" w:hAnsi="宋体" w:cs="宋体"/>
                <w:sz w:val="21"/>
                <w:szCs w:val="21"/>
              </w:rPr>
            </w:r>
            <w:r/>
          </w:p>
        </w:tc>
        <w:tc>
          <w:tcPr>
            <w:tcW w:w="1088" w:type="dxa"/>
            <w:vAlign w:val="center"/>
            <w:textDirection w:val="lrTb"/>
            <w:noWrap w:val="false"/>
          </w:tcPr>
          <w:p>
            <w:pPr>
              <w:pStyle w:val="664"/>
              <w:rPr>
                <w:rFonts w:ascii="宋体" w:hAnsi="宋体" w:cs="宋体"/>
                <w:szCs w:val="21"/>
              </w:rPr>
            </w:pPr>
            <w:r>
              <w:rPr>
                <w:rFonts w:hint="eastAsia" w:ascii="宋体" w:hAnsi="宋体" w:cs="宋体"/>
                <w:szCs w:val="21"/>
              </w:rPr>
              <w:t xml:space="preserve">单位从业人员数量</w:t>
            </w:r>
            <w:r>
              <w:rPr>
                <w:rFonts w:ascii="宋体" w:hAnsi="宋体" w:cs="宋体"/>
                <w:szCs w:val="21"/>
              </w:rPr>
            </w:r>
            <w:r/>
          </w:p>
        </w:tc>
        <w:tc>
          <w:tcPr>
            <w:gridSpan w:val="3"/>
            <w:tcW w:w="2773" w:type="dxa"/>
            <w:vAlign w:val="center"/>
            <w:textDirection w:val="lrTb"/>
            <w:noWrap w:val="false"/>
          </w:tcPr>
          <w:p>
            <w:pPr>
              <w:pStyle w:val="687"/>
              <w:ind w:firstLine="2160"/>
              <w:jc w:val="both"/>
              <w:spacing w:line="300" w:lineRule="auto"/>
              <w:rPr>
                <w:rFonts w:ascii="宋体" w:hAnsi="宋体" w:cs="宋体"/>
                <w:sz w:val="21"/>
                <w:szCs w:val="21"/>
              </w:rPr>
            </w:pPr>
            <w:r>
              <w:rPr>
                <w:rFonts w:ascii="宋体" w:hAnsi="宋体" w:eastAsia="宋体" w:cs="宋体"/>
                <w:sz w:val="21"/>
                <w:szCs w:val="21"/>
                <w:lang w:eastAsia="zh-CN"/>
              </w:rPr>
              <w:t xml:space="preserve">人</w:t>
            </w:r>
            <w:r>
              <w:rPr>
                <w:rFonts w:ascii="宋体" w:hAnsi="宋体" w:cs="宋体"/>
                <w:sz w:val="21"/>
                <w:szCs w:val="21"/>
              </w:rPr>
            </w:r>
            <w:r/>
          </w:p>
        </w:tc>
        <w:tc>
          <w:tcPr>
            <w:gridSpan w:val="4"/>
            <w:tcW w:w="2701" w:type="dxa"/>
            <w:vAlign w:val="center"/>
            <w:textDirection w:val="lrTb"/>
            <w:noWrap w:val="false"/>
          </w:tcPr>
          <w:p>
            <w:pPr>
              <w:pStyle w:val="687"/>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单位</w:t>
            </w:r>
            <w:r>
              <w:rPr>
                <w:rFonts w:hint="eastAsia" w:ascii="宋体" w:hAnsi="宋体" w:eastAsia="宋体" w:cs="宋体"/>
                <w:color w:val="0000ff"/>
                <w:sz w:val="21"/>
                <w:szCs w:val="21"/>
                <w:lang w:eastAsia="zh-CN"/>
              </w:rPr>
              <w:t xml:space="preserve">202</w:t>
            </w:r>
            <w:r>
              <w:rPr>
                <w:rFonts w:hint="eastAsia" w:ascii="宋体" w:hAnsi="宋体" w:eastAsia="宋体" w:cs="宋体"/>
                <w:color w:val="0000ff"/>
                <w:sz w:val="21"/>
                <w:szCs w:val="21"/>
                <w:lang w:val="en-US" w:eastAsia="zh-CN"/>
              </w:rPr>
              <w:t xml:space="preserve">5</w:t>
            </w:r>
            <w:r>
              <w:rPr>
                <w:rFonts w:ascii="宋体" w:hAnsi="宋体" w:eastAsia="宋体" w:cs="宋体"/>
                <w:color w:val="0000ff"/>
                <w:sz w:val="21"/>
                <w:szCs w:val="21"/>
                <w:lang w:eastAsia="zh-CN"/>
              </w:rPr>
              <w:t xml:space="preserve">年</w:t>
            </w:r>
            <w:r>
              <w:rPr>
                <w:rFonts w:ascii="宋体" w:hAnsi="宋体" w:eastAsia="宋体" w:cs="宋体"/>
                <w:sz w:val="21"/>
                <w:szCs w:val="21"/>
                <w:lang w:eastAsia="zh-CN"/>
              </w:rPr>
              <w:t xml:space="preserve">总营业收入</w:t>
            </w:r>
            <w:r>
              <w:rPr>
                <w:rFonts w:ascii="宋体" w:hAnsi="宋体" w:cs="宋体"/>
                <w:sz w:val="21"/>
                <w:szCs w:val="21"/>
              </w:rPr>
            </w:r>
            <w:r/>
          </w:p>
        </w:tc>
        <w:tc>
          <w:tcPr>
            <w:tcW w:w="2130" w:type="dxa"/>
            <w:vAlign w:val="center"/>
            <w:textDirection w:val="lrTb"/>
            <w:noWrap w:val="false"/>
          </w:tcPr>
          <w:p>
            <w:pPr>
              <w:pStyle w:val="687"/>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万元</w:t>
            </w:r>
            <w:r>
              <w:rPr>
                <w:rFonts w:ascii="宋体" w:hAnsi="宋体" w:cs="宋体"/>
                <w:sz w:val="21"/>
                <w:szCs w:val="21"/>
              </w:rPr>
            </w:r>
            <w:r/>
          </w:p>
        </w:tc>
      </w:tr>
      <w:tr>
        <w:trPr>
          <w:trHeight w:val="1767"/>
        </w:trPr>
        <w:tc>
          <w:tcPr>
            <w:tcW w:w="650"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7</w:t>
            </w:r>
            <w:r>
              <w:rPr>
                <w:rFonts w:ascii="宋体" w:hAnsi="宋体" w:cs="宋体"/>
                <w:sz w:val="21"/>
                <w:szCs w:val="21"/>
              </w:rPr>
            </w:r>
            <w:r/>
          </w:p>
        </w:tc>
        <w:tc>
          <w:tcPr>
            <w:gridSpan w:val="9"/>
            <w:tcW w:w="8692" w:type="dxa"/>
            <w:vAlign w:val="center"/>
            <w:textDirection w:val="lrTb"/>
            <w:noWrap w:val="false"/>
          </w:tcPr>
          <w:p>
            <w:pPr>
              <w:pStyle w:val="687"/>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主营范围</w:t>
            </w:r>
            <w:r>
              <w:rPr>
                <w:rFonts w:ascii="宋体" w:hAnsi="宋体" w:cs="宋体"/>
                <w:sz w:val="21"/>
                <w:szCs w:val="21"/>
              </w:rPr>
            </w:r>
            <w:r/>
          </w:p>
          <w:p>
            <w:pPr>
              <w:pStyle w:val="687"/>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1、____________________________________</w:t>
            </w:r>
            <w:r>
              <w:rPr>
                <w:rFonts w:ascii="宋体" w:hAnsi="宋体" w:cs="宋体"/>
                <w:sz w:val="21"/>
                <w:szCs w:val="21"/>
              </w:rPr>
            </w:r>
            <w:r/>
          </w:p>
          <w:p>
            <w:pPr>
              <w:pStyle w:val="687"/>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2、____________________________________</w:t>
            </w:r>
            <w:r>
              <w:rPr>
                <w:rFonts w:ascii="宋体" w:hAnsi="宋体" w:cs="宋体"/>
                <w:sz w:val="21"/>
                <w:szCs w:val="21"/>
              </w:rPr>
            </w:r>
            <w:r/>
          </w:p>
          <w:p>
            <w:pPr>
              <w:pStyle w:val="687"/>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3</w:t>
            </w: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____________________________________ </w:t>
            </w:r>
            <w:r>
              <w:rPr>
                <w:rFonts w:ascii="宋体" w:hAnsi="宋体" w:cs="宋体"/>
                <w:sz w:val="21"/>
                <w:szCs w:val="21"/>
              </w:rPr>
            </w:r>
            <w:r/>
          </w:p>
        </w:tc>
      </w:tr>
      <w:tr>
        <w:trPr>
          <w:trHeight w:val="1548"/>
        </w:trPr>
        <w:tc>
          <w:tcPr>
            <w:tcW w:w="650"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8</w:t>
            </w:r>
            <w:r>
              <w:rPr>
                <w:rFonts w:ascii="宋体" w:hAnsi="宋体" w:cs="宋体"/>
                <w:sz w:val="21"/>
                <w:szCs w:val="21"/>
              </w:rPr>
            </w:r>
            <w:r/>
          </w:p>
        </w:tc>
        <w:tc>
          <w:tcPr>
            <w:gridSpan w:val="3"/>
            <w:tcW w:w="2445" w:type="dxa"/>
            <w:vAlign w:val="top"/>
            <w:textDirection w:val="lrTb"/>
            <w:noWrap w:val="false"/>
          </w:tcPr>
          <w:p>
            <w:pPr>
              <w:pStyle w:val="687"/>
              <w:ind w:firstLine="0"/>
              <w:jc w:val="both"/>
              <w:spacing w:line="300" w:lineRule="auto"/>
              <w:rPr>
                <w:rFonts w:ascii="宋体" w:hAnsi="宋体" w:cs="宋体"/>
                <w:sz w:val="21"/>
                <w:szCs w:val="21"/>
                <w:lang w:eastAsia="zh-CN"/>
              </w:rPr>
            </w:pPr>
            <w:r>
              <w:rPr>
                <w:rFonts w:ascii="宋体" w:hAnsi="宋体" w:eastAsia="宋体" w:cs="宋体"/>
                <w:sz w:val="21"/>
                <w:szCs w:val="21"/>
                <w:lang w:eastAsia="zh-CN"/>
              </w:rPr>
              <w:t xml:space="preserve">最近3年内在经营过程中受到何种奖励或处分</w:t>
            </w:r>
            <w:r>
              <w:rPr>
                <w:rFonts w:ascii="宋体" w:hAnsi="宋体" w:cs="宋体"/>
                <w:sz w:val="21"/>
                <w:szCs w:val="21"/>
                <w:lang w:eastAsia="zh-CN"/>
              </w:rPr>
            </w:r>
            <w:r/>
          </w:p>
        </w:tc>
        <w:tc>
          <w:tcPr>
            <w:gridSpan w:val="6"/>
            <w:tcW w:w="6247" w:type="dxa"/>
            <w:vAlign w:val="top"/>
            <w:textDirection w:val="lrTb"/>
            <w:noWrap w:val="false"/>
          </w:tcPr>
          <w:p>
            <w:pPr>
              <w:pStyle w:val="687"/>
              <w:ind w:firstLine="0"/>
              <w:jc w:val="both"/>
              <w:spacing w:line="300" w:lineRule="auto"/>
              <w:rPr>
                <w:rFonts w:ascii="宋体" w:hAnsi="宋体" w:cs="宋体"/>
                <w:sz w:val="21"/>
                <w:szCs w:val="21"/>
                <w:lang w:eastAsia="zh-CN"/>
              </w:rPr>
            </w:pPr>
            <w:r>
              <w:rPr>
                <w:rFonts w:ascii="宋体" w:hAnsi="宋体" w:cs="宋体"/>
                <w:sz w:val="21"/>
                <w:szCs w:val="21"/>
                <w:lang w:eastAsia="zh-CN"/>
              </w:rPr>
            </w:r>
            <w:r/>
          </w:p>
        </w:tc>
      </w:tr>
      <w:tr>
        <w:trPr>
          <w:trHeight w:val="618"/>
        </w:trPr>
        <w:tc>
          <w:tcPr>
            <w:tcW w:w="650"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9</w:t>
            </w:r>
            <w:r>
              <w:rPr>
                <w:rFonts w:ascii="宋体" w:hAnsi="宋体" w:cs="宋体"/>
                <w:sz w:val="21"/>
                <w:szCs w:val="21"/>
              </w:rPr>
            </w:r>
            <w:r/>
          </w:p>
        </w:tc>
        <w:tc>
          <w:tcPr>
            <w:gridSpan w:val="3"/>
            <w:tcW w:w="2445" w:type="dxa"/>
            <w:vAlign w:val="top"/>
            <w:textDirection w:val="lrTb"/>
            <w:noWrap w:val="false"/>
          </w:tcPr>
          <w:p>
            <w:pPr>
              <w:pStyle w:val="687"/>
              <w:ind w:firstLine="0"/>
              <w:jc w:val="both"/>
              <w:spacing w:line="300" w:lineRule="auto"/>
              <w:rPr>
                <w:rFonts w:ascii="宋体" w:hAnsi="宋体" w:cs="宋体"/>
                <w:sz w:val="21"/>
                <w:szCs w:val="21"/>
                <w:lang w:eastAsia="zh-CN"/>
              </w:rPr>
            </w:pPr>
            <w:r>
              <w:rPr>
                <w:rFonts w:ascii="宋体" w:hAnsi="宋体" w:eastAsia="宋体" w:cs="宋体"/>
                <w:sz w:val="21"/>
                <w:szCs w:val="21"/>
                <w:lang w:eastAsia="zh-CN"/>
              </w:rPr>
              <w:t xml:space="preserve">最近3年内有无因售假、售劣或是其他原因被消费者投诉或起诉的情况及说明</w:t>
            </w:r>
            <w:r>
              <w:rPr>
                <w:rFonts w:ascii="宋体" w:hAnsi="宋体" w:cs="宋体"/>
                <w:sz w:val="21"/>
                <w:szCs w:val="21"/>
                <w:lang w:eastAsia="zh-CN"/>
              </w:rPr>
            </w:r>
            <w:r/>
          </w:p>
        </w:tc>
        <w:tc>
          <w:tcPr>
            <w:gridSpan w:val="6"/>
            <w:tcW w:w="6247" w:type="dxa"/>
            <w:vAlign w:val="top"/>
            <w:textDirection w:val="lrTb"/>
            <w:noWrap w:val="false"/>
          </w:tcPr>
          <w:p>
            <w:pPr>
              <w:pStyle w:val="687"/>
              <w:ind w:firstLine="0"/>
              <w:jc w:val="both"/>
              <w:spacing w:line="300" w:lineRule="auto"/>
              <w:rPr>
                <w:rFonts w:ascii="宋体" w:hAnsi="宋体" w:cs="宋体"/>
                <w:sz w:val="21"/>
                <w:szCs w:val="21"/>
                <w:lang w:eastAsia="zh-CN"/>
              </w:rPr>
            </w:pPr>
            <w:r>
              <w:rPr>
                <w:rFonts w:ascii="宋体" w:hAnsi="宋体" w:cs="宋体"/>
                <w:sz w:val="21"/>
                <w:szCs w:val="21"/>
                <w:lang w:eastAsia="zh-CN"/>
              </w:rPr>
            </w:r>
            <w:r/>
          </w:p>
        </w:tc>
      </w:tr>
      <w:tr>
        <w:trPr>
          <w:trHeight w:val="1392"/>
        </w:trPr>
        <w:tc>
          <w:tcPr>
            <w:tcW w:w="650" w:type="dxa"/>
            <w:vAlign w:val="center"/>
            <w:textDirection w:val="lrTb"/>
            <w:noWrap w:val="false"/>
          </w:tcPr>
          <w:p>
            <w:pPr>
              <w:pStyle w:val="687"/>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10</w:t>
            </w:r>
            <w:r>
              <w:rPr>
                <w:rFonts w:ascii="宋体" w:hAnsi="宋体" w:cs="宋体"/>
                <w:sz w:val="21"/>
                <w:szCs w:val="21"/>
              </w:rPr>
            </w:r>
            <w:r/>
          </w:p>
        </w:tc>
        <w:tc>
          <w:tcPr>
            <w:gridSpan w:val="9"/>
            <w:tcW w:w="8692" w:type="dxa"/>
            <w:vAlign w:val="center"/>
            <w:textDirection w:val="lrTb"/>
            <w:noWrap w:val="false"/>
          </w:tcPr>
          <w:p>
            <w:pPr>
              <w:pStyle w:val="687"/>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其他需要说明的情况</w:t>
            </w:r>
            <w:bookmarkEnd w:id="21"/>
            <w:r>
              <w:rPr>
                <w:rFonts w:ascii="宋体" w:hAnsi="宋体" w:cs="宋体"/>
                <w:sz w:val="21"/>
                <w:szCs w:val="21"/>
              </w:rPr>
            </w:r>
            <w:r/>
          </w:p>
        </w:tc>
      </w:tr>
    </w:tbl>
    <w:p>
      <w:pPr>
        <w:pStyle w:val="664"/>
        <w:spacing w:line="360" w:lineRule="auto"/>
        <w:rPr>
          <w:rFonts w:ascii="宋体" w:hAnsi="宋体" w:cs="宋体"/>
          <w:color w:val="000000"/>
          <w:szCs w:val="21"/>
        </w:rPr>
      </w:pPr>
      <w:r>
        <w:rPr>
          <w:rFonts w:ascii="宋体" w:hAnsi="宋体" w:cs="宋体"/>
          <w:color w:val="000000"/>
          <w:szCs w:val="21"/>
        </w:rPr>
      </w:r>
      <w:r/>
    </w:p>
    <w:p>
      <w:pPr>
        <w:pStyle w:val="664"/>
        <w:rPr>
          <w:rFonts w:ascii="宋体" w:hAnsi="宋体" w:cs="宋体"/>
          <w:bCs/>
          <w:sz w:val="30"/>
          <w:szCs w:val="30"/>
        </w:rPr>
      </w:pPr>
      <w:r/>
      <w:bookmarkStart w:id="28" w:name="_Ref488243656"/>
      <w:r>
        <w:rPr>
          <w:rFonts w:ascii="宋体" w:hAnsi="宋体" w:cs="宋体"/>
          <w:bCs/>
          <w:sz w:val="30"/>
          <w:szCs w:val="30"/>
        </w:rPr>
      </w:r>
      <w:r/>
    </w:p>
    <w:p>
      <w:pPr>
        <w:pStyle w:val="664"/>
        <w:rPr>
          <w:rFonts w:ascii="宋体" w:hAnsi="宋体" w:cs="宋体"/>
          <w:bCs/>
          <w:sz w:val="30"/>
          <w:szCs w:val="30"/>
        </w:rPr>
      </w:pPr>
      <w:r>
        <w:rPr>
          <w:rFonts w:ascii="宋体" w:hAnsi="宋体" w:cs="宋体"/>
          <w:bCs/>
          <w:sz w:val="30"/>
          <w:szCs w:val="30"/>
        </w:rPr>
      </w:r>
      <w:r/>
    </w:p>
    <w:p>
      <w:pPr>
        <w:pStyle w:val="666"/>
        <w:rPr>
          <w:rFonts w:ascii="宋体" w:hAnsi="宋体" w:cs="宋体"/>
          <w:bCs w:val="0"/>
          <w:sz w:val="30"/>
          <w:szCs w:val="30"/>
          <w:lang w:eastAsia="zh-CN"/>
        </w:rPr>
      </w:pPr>
      <w:r/>
      <w:bookmarkStart w:id="29" w:name="_Ref85634629"/>
      <w:r>
        <w:rPr>
          <w:rFonts w:hint="eastAsia" w:ascii="宋体" w:hAnsi="宋体" w:cs="宋体"/>
          <w:bCs w:val="0"/>
          <w:sz w:val="30"/>
          <w:szCs w:val="30"/>
          <w:lang w:val="zh-CN" w:eastAsia="zh-CN"/>
        </w:rPr>
        <w:t xml:space="preserve">格式</w:t>
      </w:r>
      <w:r>
        <w:rPr>
          <w:rFonts w:hint="eastAsia" w:ascii="宋体" w:hAnsi="宋体" w:cs="宋体"/>
          <w:bCs w:val="0"/>
          <w:sz w:val="30"/>
          <w:szCs w:val="30"/>
          <w:lang w:eastAsia="zh-CN"/>
        </w:rPr>
        <w:t xml:space="preserve">：</w:t>
      </w:r>
      <w:r>
        <w:rPr>
          <w:rFonts w:hint="eastAsia" w:ascii="宋体" w:hAnsi="宋体" w:cs="宋体"/>
          <w:bCs w:val="0"/>
          <w:sz w:val="30"/>
          <w:szCs w:val="30"/>
          <w:lang w:val="zh-CN" w:eastAsia="zh-CN"/>
        </w:rPr>
        <w:t xml:space="preserve">中小企业声明函（若为中小企业）</w:t>
      </w:r>
      <w:bookmarkEnd w:id="28"/>
      <w:r/>
      <w:bookmarkEnd w:id="29"/>
      <w:r>
        <w:rPr>
          <w:rFonts w:ascii="宋体" w:hAnsi="宋体" w:cs="宋体"/>
          <w:bCs w:val="0"/>
          <w:sz w:val="30"/>
          <w:szCs w:val="30"/>
          <w:lang w:eastAsia="zh-CN"/>
        </w:rPr>
      </w:r>
      <w:r/>
    </w:p>
    <w:p>
      <w:pPr>
        <w:pStyle w:val="664"/>
        <w:jc w:val="center"/>
        <w:spacing w:line="360" w:lineRule="auto"/>
        <w:rPr>
          <w:rFonts w:ascii="宋体" w:hAnsi="宋体" w:cs="宋体"/>
          <w:b/>
          <w:sz w:val="28"/>
          <w:szCs w:val="28"/>
        </w:rPr>
      </w:pPr>
      <w:r>
        <w:rPr>
          <w:rFonts w:hint="eastAsia" w:ascii="宋体" w:hAnsi="宋体" w:cs="宋体"/>
          <w:b/>
          <w:sz w:val="28"/>
          <w:szCs w:val="28"/>
          <w:lang w:eastAsia="zh-CN"/>
        </w:rPr>
        <w:t xml:space="preserve">中小企业声明函</w:t>
      </w:r>
      <w:r>
        <w:rPr>
          <w:rFonts w:hint="eastAsia" w:ascii="宋体" w:hAnsi="宋体"/>
          <w:b/>
          <w:sz w:val="28"/>
          <w:szCs w:val="28"/>
        </w:rPr>
        <w:t xml:space="preserve">（服务</w:t>
      </w:r>
      <w:r>
        <w:rPr>
          <w:rFonts w:hint="eastAsia" w:ascii="宋体" w:hAnsi="宋体"/>
          <w:b/>
          <w:sz w:val="28"/>
          <w:szCs w:val="28"/>
          <w:lang w:eastAsia="zh-CN"/>
        </w:rPr>
        <w:t xml:space="preserve">类</w:t>
      </w:r>
      <w:r>
        <w:rPr>
          <w:rFonts w:hint="eastAsia" w:ascii="宋体" w:hAnsi="宋体"/>
          <w:b/>
          <w:sz w:val="28"/>
          <w:szCs w:val="28"/>
        </w:rPr>
        <w:t xml:space="preserve">项目）（采购包号：</w:t>
      </w:r>
      <w:r>
        <w:rPr>
          <w:rFonts w:hint="eastAsia" w:ascii="宋体" w:hAnsi="宋体"/>
          <w:b/>
          <w:sz w:val="28"/>
          <w:szCs w:val="28"/>
          <w:lang w:val="en-US" w:eastAsia="zh-CN"/>
        </w:rPr>
        <w:t xml:space="preserve">    </w:t>
      </w:r>
      <w:r>
        <w:rPr>
          <w:rFonts w:hint="eastAsia" w:ascii="宋体" w:hAnsi="宋体"/>
          <w:b/>
          <w:sz w:val="28"/>
          <w:szCs w:val="28"/>
        </w:rPr>
        <w:t xml:space="preserve">）</w:t>
      </w:r>
      <w:r>
        <w:rPr>
          <w:rFonts w:ascii="宋体" w:hAnsi="宋体" w:cs="宋体"/>
          <w:b/>
          <w:sz w:val="28"/>
          <w:szCs w:val="28"/>
        </w:rPr>
      </w:r>
      <w:r/>
    </w:p>
    <w:p>
      <w:pPr>
        <w:pStyle w:val="725"/>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w:t>
      </w:r>
      <w:r>
        <w:rPr>
          <w:rFonts w:hint="eastAsia" w:cs="宋体"/>
          <w:color w:val="000000"/>
          <w:sz w:val="21"/>
          <w:szCs w:val="21"/>
          <w:lang w:eastAsia="zh-CN"/>
        </w:rPr>
        <w:t xml:space="preserve">（</w:t>
      </w:r>
      <w:r>
        <w:rPr>
          <w:rFonts w:hint="eastAsia" w:ascii="宋体" w:hAnsi="宋体" w:eastAsia="宋体" w:cs="宋体"/>
          <w:color w:val="000000"/>
          <w:sz w:val="21"/>
          <w:szCs w:val="21"/>
        </w:rPr>
        <w:t xml:space="preserve">财库〔2020〕46号</w:t>
      </w:r>
      <w:r>
        <w:rPr>
          <w:rFonts w:hint="eastAsia" w:cs="宋体"/>
          <w:color w:val="000000"/>
          <w:sz w:val="21"/>
          <w:szCs w:val="21"/>
          <w:lang w:eastAsia="zh-CN"/>
        </w:rPr>
        <w:t xml:space="preserve">）</w:t>
      </w:r>
      <w:r>
        <w:rPr>
          <w:rFonts w:hint="eastAsia" w:ascii="宋体" w:hAnsi="宋体" w:eastAsia="宋体" w:cs="宋体"/>
          <w:color w:val="000000"/>
          <w:sz w:val="21"/>
          <w:szCs w:val="21"/>
        </w:rPr>
        <w:t xml:space="preserve">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）的采购活动，服务全部由符合政策的中小微企业承接。相关企业（含联合体中的中小微企业、签订采购包意向协议的中小微企业）的具体情况如下：</w:t>
      </w:r>
      <w:r>
        <w:rPr>
          <w:sz w:val="21"/>
          <w:szCs w:val="21"/>
        </w:rPr>
      </w:r>
      <w:r/>
    </w:p>
    <w:p>
      <w:pPr>
        <w:pStyle w:val="725"/>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rPr>
          <w:sz w:val="21"/>
          <w:szCs w:val="21"/>
        </w:rPr>
      </w:r>
      <w:r/>
    </w:p>
    <w:p>
      <w:pPr>
        <w:pStyle w:val="725"/>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rPr>
          <w:sz w:val="21"/>
          <w:szCs w:val="21"/>
        </w:rPr>
      </w:r>
      <w:r/>
    </w:p>
    <w:p>
      <w:pPr>
        <w:pStyle w:val="725"/>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w:t>
      </w:r>
      <w:r>
        <w:rPr>
          <w:sz w:val="21"/>
          <w:szCs w:val="21"/>
        </w:rPr>
      </w:r>
      <w:r/>
    </w:p>
    <w:p>
      <w:pPr>
        <w:pStyle w:val="725"/>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rPr>
          <w:sz w:val="21"/>
          <w:szCs w:val="21"/>
        </w:rPr>
      </w:r>
      <w:r/>
    </w:p>
    <w:p>
      <w:pPr>
        <w:pStyle w:val="725"/>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rPr>
          <w:sz w:val="21"/>
          <w:szCs w:val="21"/>
        </w:rPr>
      </w:r>
      <w:r/>
    </w:p>
    <w:p>
      <w:pPr>
        <w:pStyle w:val="725"/>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r>
      <w:r/>
    </w:p>
    <w:p>
      <w:pPr>
        <w:pStyle w:val="725"/>
        <w:ind w:right="72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t xml:space="preserve"> </w:t>
      </w:r>
      <w:r>
        <w:rPr>
          <w:sz w:val="21"/>
          <w:szCs w:val="21"/>
        </w:rPr>
      </w:r>
      <w:r/>
    </w:p>
    <w:p>
      <w:pPr>
        <w:pStyle w:val="725"/>
        <w:ind w:left="0" w:right="180" w:firstLine="360"/>
        <w:jc w:val="center"/>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企业名称（加盖CA电子公章）：</w:t>
      </w:r>
      <w:r>
        <w:rPr>
          <w:sz w:val="21"/>
          <w:szCs w:val="21"/>
        </w:rPr>
      </w:r>
      <w:r/>
    </w:p>
    <w:p>
      <w:pPr>
        <w:pStyle w:val="725"/>
        <w:ind w:right="480" w:firstLine="462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日  期：___年____月____日</w:t>
      </w:r>
      <w:r>
        <w:rPr>
          <w:sz w:val="21"/>
          <w:szCs w:val="21"/>
        </w:rPr>
      </w:r>
      <w:r/>
    </w:p>
    <w:p>
      <w:pPr>
        <w:pStyle w:val="72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r>
      <w:r/>
    </w:p>
    <w:p>
      <w:pPr>
        <w:pStyle w:val="725"/>
        <w:ind w:left="0" w:firstLine="48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备注：</w:t>
      </w:r>
      <w:r>
        <w:rPr>
          <w:sz w:val="21"/>
          <w:szCs w:val="21"/>
        </w:rPr>
      </w:r>
      <w:r/>
    </w:p>
    <w:p>
      <w:pPr>
        <w:pStyle w:val="725"/>
        <w:ind w:left="0" w:firstLine="48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rPr>
          <w:sz w:val="21"/>
          <w:szCs w:val="21"/>
        </w:rPr>
      </w:r>
      <w:r/>
    </w:p>
    <w:p>
      <w:pPr>
        <w:pStyle w:val="725"/>
        <w:ind w:left="0" w:firstLine="48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725"/>
        <w:ind w:left="540" w:hanging="1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3.供应商应对照《工业和信息化部、国家统计局、国家发展和改革委员会、</w:t>
      </w:r>
      <w:r>
        <w:rPr>
          <w:sz w:val="21"/>
          <w:szCs w:val="21"/>
        </w:rPr>
      </w:r>
      <w:r/>
    </w:p>
    <w:p>
      <w:pPr>
        <w:pStyle w:val="725"/>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财政部关于印发中小企业划型标准规定的通知》</w:t>
      </w:r>
      <w:r>
        <w:rPr>
          <w:rFonts w:hint="eastAsia" w:cs="宋体"/>
          <w:color w:val="000000"/>
          <w:sz w:val="21"/>
          <w:szCs w:val="21"/>
          <w:lang w:eastAsia="zh-CN"/>
        </w:rPr>
        <w:t xml:space="preserve">（</w:t>
      </w:r>
      <w:r>
        <w:rPr>
          <w:rFonts w:hint="eastAsia" w:ascii="宋体" w:hAnsi="宋体" w:eastAsia="宋体" w:cs="宋体"/>
          <w:color w:val="000000"/>
          <w:sz w:val="21"/>
          <w:szCs w:val="21"/>
        </w:rPr>
        <w:t xml:space="preserve">工信部联企业〔2011〕300号</w:t>
      </w:r>
      <w:r>
        <w:rPr>
          <w:rFonts w:hint="eastAsia" w:cs="宋体"/>
          <w:color w:val="000000"/>
          <w:sz w:val="21"/>
          <w:szCs w:val="21"/>
          <w:lang w:eastAsia="zh-CN"/>
        </w:rPr>
        <w:t xml:space="preserve">）</w:t>
      </w:r>
      <w:r>
        <w:rPr>
          <w:rFonts w:hint="eastAsia" w:ascii="宋体" w:hAnsi="宋体" w:eastAsia="宋体" w:cs="宋体"/>
          <w:color w:val="000000"/>
          <w:sz w:val="21"/>
          <w:szCs w:val="21"/>
        </w:rPr>
        <w:t xml:space="preserve">《国家统计局关于印发〈统计上大中小微型企业划分办法（2017）〉的通知》（国统字〔2017〕213号）的规定，自行勾选制造商的企业规模类型。</w:t>
      </w:r>
      <w:r>
        <w:rPr>
          <w:sz w:val="21"/>
          <w:szCs w:val="21"/>
        </w:rPr>
      </w:r>
      <w:r/>
    </w:p>
    <w:p>
      <w:pPr>
        <w:pStyle w:val="664"/>
        <w:ind w:firstLine="420"/>
        <w:jc w:val="left"/>
        <w:rPr>
          <w:rFonts w:ascii="宋体" w:hAnsi="宋体" w:cs="宋体"/>
          <w:szCs w:val="21"/>
        </w:rPr>
      </w:pPr>
      <w:r/>
      <w:bookmarkStart w:id="30" w:name="_Hlk205796723"/>
      <w:r>
        <w:rPr>
          <w:rFonts w:hint="eastAsia" w:ascii="宋体" w:hAnsi="宋体" w:eastAsia="宋体" w:cs="宋体"/>
          <w:b/>
          <w:bCs/>
          <w:color w:val="0000ff"/>
          <w:szCs w:val="21"/>
          <w:lang w:val="en-US" w:eastAsia="zh-CN"/>
        </w:rPr>
        <w:t xml:space="preserve">4.</w:t>
      </w:r>
      <w:r>
        <w:rPr>
          <w:rFonts w:hint="eastAsia" w:ascii="宋体" w:hAnsi="宋体" w:eastAsia="宋体" w:cs="宋体"/>
          <w:b/>
          <w:bCs/>
          <w:color w:val="0000ff"/>
          <w:szCs w:val="21"/>
        </w:rPr>
        <w:t xml:space="preserve">本</w:t>
      </w:r>
      <w:r>
        <w:rPr>
          <w:rFonts w:hint="eastAsia" w:ascii="宋体" w:hAnsi="宋体" w:cs="宋体"/>
          <w:b/>
          <w:bCs/>
          <w:color w:val="0000ff"/>
          <w:szCs w:val="21"/>
        </w:rPr>
        <w:t xml:space="preserve">次招标</w:t>
      </w:r>
      <w:r>
        <w:rPr>
          <w:rFonts w:ascii="宋体" w:hAnsi="宋体" w:cs="宋体"/>
          <w:b/>
          <w:bCs/>
          <w:color w:val="0000ff"/>
          <w:szCs w:val="21"/>
        </w:rPr>
        <w:t xml:space="preserve">标的</w:t>
      </w:r>
      <w:r>
        <w:rPr>
          <w:rFonts w:hint="eastAsia" w:ascii="宋体" w:hAnsi="宋体" w:cs="宋体"/>
          <w:b/>
          <w:bCs/>
          <w:color w:val="0000ff"/>
          <w:szCs w:val="21"/>
        </w:rPr>
        <w:t xml:space="preserve">物所属行业为</w:t>
      </w:r>
      <w:bookmarkEnd w:id="30"/>
      <w:r>
        <w:rPr>
          <w:rFonts w:hint="eastAsia" w:ascii="宋体" w:hAnsi="宋体" w:cs="宋体"/>
          <w:b/>
          <w:bCs/>
          <w:color w:val="0000ff"/>
          <w:szCs w:val="21"/>
          <w:highlight w:val="none"/>
          <w:u w:val="single"/>
        </w:rPr>
        <w:t xml:space="preserve">其他未列明行业</w:t>
      </w:r>
      <w:r>
        <w:rPr>
          <w:rFonts w:hint="eastAsia" w:ascii="宋体" w:hAnsi="宋体" w:cs="宋体"/>
          <w:b/>
          <w:bCs/>
          <w:szCs w:val="21"/>
        </w:rPr>
        <w:t xml:space="preserve">。</w:t>
      </w:r>
      <w:r>
        <w:rPr>
          <w:rFonts w:ascii="宋体" w:hAnsi="宋体" w:cs="宋体"/>
          <w:szCs w:val="21"/>
        </w:rPr>
      </w:r>
      <w:r/>
    </w:p>
    <w:p>
      <w:pPr>
        <w:pStyle w:val="664"/>
        <w:rPr>
          <w:highlight w:val="yellow"/>
        </w:rPr>
      </w:pPr>
      <w:r>
        <w:rPr>
          <w:highlight w:val="yellow"/>
        </w:rPr>
      </w:r>
      <w:r/>
    </w:p>
    <w:p>
      <w:pPr>
        <w:pStyle w:val="664"/>
        <w:jc w:val="center"/>
        <w:widowControl/>
        <w:rPr>
          <w:rFonts w:ascii="宋体" w:hAnsi="宋体" w:cs="宋体"/>
          <w:b/>
          <w:bCs/>
        </w:rPr>
      </w:pPr>
      <w:r>
        <w:rPr>
          <w:rFonts w:ascii="宋体" w:hAnsi="宋体" w:cs="宋体"/>
          <w:b/>
          <w:bCs/>
        </w:rPr>
      </w:r>
      <w:r/>
    </w:p>
    <w:p>
      <w:pPr>
        <w:pStyle w:val="666"/>
        <w:rPr>
          <w:rFonts w:ascii="宋体" w:hAnsi="宋体" w:cs="宋体"/>
          <w:bCs w:val="0"/>
          <w:sz w:val="30"/>
          <w:szCs w:val="30"/>
          <w:lang w:eastAsia="zh-CN"/>
        </w:rPr>
      </w:pPr>
      <w:r>
        <w:rPr>
          <w:rFonts w:hint="eastAsia" w:ascii="宋体" w:hAnsi="宋体" w:cs="宋体"/>
          <w:color w:val="000000"/>
          <w:lang w:eastAsia="zh-CN"/>
        </w:rPr>
        <w:br w:type="page" w:clear="all"/>
      </w:r>
      <w:bookmarkStart w:id="31" w:name="_Ref9521547"/>
      <w:r>
        <w:rPr>
          <w:rFonts w:hint="eastAsia" w:ascii="宋体" w:hAnsi="宋体" w:cs="宋体"/>
          <w:bCs w:val="0"/>
          <w:sz w:val="30"/>
          <w:szCs w:val="30"/>
          <w:lang w:val="zh-CN" w:eastAsia="zh-CN"/>
        </w:rPr>
        <w:t xml:space="preserve">格式</w:t>
      </w:r>
      <w:r>
        <w:rPr>
          <w:rFonts w:hint="eastAsia" w:ascii="宋体" w:hAnsi="宋体" w:cs="宋体"/>
          <w:bCs w:val="0"/>
          <w:sz w:val="30"/>
          <w:szCs w:val="30"/>
          <w:lang w:eastAsia="zh-CN"/>
        </w:rPr>
        <w:t xml:space="preserve">：</w:t>
      </w:r>
      <w:r>
        <w:rPr>
          <w:rFonts w:hint="eastAsia" w:ascii="宋体" w:hAnsi="宋体" w:cs="宋体"/>
          <w:bCs w:val="0"/>
          <w:sz w:val="30"/>
          <w:szCs w:val="30"/>
          <w:lang w:val="zh-CN" w:eastAsia="zh-CN"/>
        </w:rPr>
        <w:t xml:space="preserve">残疾人福利性单位声明函（若为残疾人福利性单位）</w:t>
      </w:r>
      <w:bookmarkEnd w:id="31"/>
      <w:r>
        <w:rPr>
          <w:rFonts w:ascii="宋体" w:hAnsi="宋体" w:cs="宋体"/>
          <w:bCs w:val="0"/>
          <w:sz w:val="30"/>
          <w:szCs w:val="30"/>
          <w:lang w:eastAsia="zh-CN"/>
        </w:rPr>
      </w:r>
      <w:r/>
    </w:p>
    <w:p>
      <w:pPr>
        <w:pStyle w:val="664"/>
        <w:jc w:val="center"/>
        <w:spacing w:line="580" w:lineRule="exact"/>
        <w:rPr>
          <w:rFonts w:ascii="宋体" w:hAnsi="宋体" w:cs="宋体"/>
          <w:b/>
          <w:sz w:val="28"/>
          <w:szCs w:val="28"/>
        </w:rPr>
      </w:pPr>
      <w:r>
        <w:rPr>
          <w:rFonts w:hint="eastAsia" w:ascii="宋体" w:hAnsi="宋体" w:cs="宋体"/>
          <w:b/>
          <w:sz w:val="28"/>
          <w:szCs w:val="28"/>
          <w:lang w:val="zh-CN"/>
        </w:rPr>
        <w:t xml:space="preserve">残疾人福利性单位声明函</w:t>
      </w:r>
      <w:r>
        <w:rPr>
          <w:rFonts w:ascii="宋体" w:hAnsi="宋体" w:cs="宋体"/>
          <w:b/>
          <w:sz w:val="28"/>
          <w:szCs w:val="28"/>
        </w:rPr>
      </w:r>
      <w:r/>
    </w:p>
    <w:p>
      <w:pPr>
        <w:pStyle w:val="664"/>
        <w:spacing w:line="580" w:lineRule="exact"/>
        <w:rPr>
          <w:rFonts w:ascii="宋体" w:hAnsi="宋体" w:cs="宋体"/>
          <w:b/>
          <w:spacing w:val="6"/>
          <w:szCs w:val="32"/>
        </w:rPr>
      </w:pPr>
      <w:r>
        <w:rPr>
          <w:rFonts w:ascii="宋体" w:hAnsi="宋体" w:cs="宋体"/>
          <w:b/>
          <w:spacing w:val="6"/>
          <w:szCs w:val="32"/>
        </w:rPr>
      </w:r>
      <w:r/>
    </w:p>
    <w:p>
      <w:pPr>
        <w:pStyle w:val="725"/>
        <w:ind w:left="0" w:right="0" w:firstLine="48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2" w:name="_Ref78985531"/>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w:t>
      </w:r>
      <w:r>
        <w:rPr>
          <w:rFonts w:hint="eastAsia" w:cs="宋体"/>
          <w:color w:val="000000"/>
          <w:sz w:val="21"/>
          <w:szCs w:val="21"/>
          <w:lang w:eastAsia="zh-CN"/>
        </w:rPr>
        <w:t xml:space="preserve">〔2017〕141号</w:t>
      </w:r>
      <w:r>
        <w:rPr>
          <w:rFonts w:hint="eastAsia" w:ascii="宋体" w:hAnsi="宋体" w:eastAsia="宋体" w:cs="宋体"/>
          <w:color w:val="000000"/>
          <w:sz w:val="21"/>
          <w:szCs w:val="21"/>
        </w:rPr>
        <w:t xml:space="preserve">）的规定，本单位为符合条件的残疾人福利性单位，且本单位参加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）采购活动由本单位提供服务。</w:t>
      </w:r>
      <w:r>
        <w:rPr>
          <w:sz w:val="21"/>
          <w:szCs w:val="21"/>
        </w:rPr>
      </w:r>
      <w:r/>
    </w:p>
    <w:p>
      <w:pPr>
        <w:pStyle w:val="725"/>
        <w:ind w:left="0" w:firstLine="48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rPr>
          <w:sz w:val="21"/>
          <w:szCs w:val="21"/>
        </w:rPr>
      </w:r>
      <w:r/>
    </w:p>
    <w:p>
      <w:pPr>
        <w:pStyle w:val="725"/>
        <w:ind w:left="0" w:firstLine="48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t xml:space="preserve"> </w:t>
      </w:r>
      <w:r>
        <w:rPr>
          <w:sz w:val="21"/>
          <w:szCs w:val="21"/>
        </w:rPr>
      </w:r>
      <w:r/>
    </w:p>
    <w:p>
      <w:pPr>
        <w:pStyle w:val="725"/>
        <w:ind w:left="0" w:firstLine="48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备注：</w:t>
      </w:r>
      <w:r>
        <w:rPr>
          <w:sz w:val="21"/>
          <w:szCs w:val="21"/>
        </w:rPr>
      </w:r>
      <w:r/>
    </w:p>
    <w:p>
      <w:pPr>
        <w:pStyle w:val="725"/>
        <w:ind w:left="0" w:firstLine="48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1.专门面向中小微型企业采购的项目，供应商为残疾人福利性单位并提供服务的必须提供此声明函，否则将不能通过资格审查。</w:t>
      </w:r>
      <w:r>
        <w:rPr>
          <w:sz w:val="21"/>
          <w:szCs w:val="21"/>
        </w:rPr>
      </w:r>
      <w:r/>
    </w:p>
    <w:p>
      <w:pPr>
        <w:pStyle w:val="725"/>
        <w:ind w:left="0" w:firstLine="48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2.非专门面向中小微型企业采购的项目，供应商如不提供此声明函，价格将不做相应扣除。</w:t>
      </w:r>
      <w:r>
        <w:rPr>
          <w:sz w:val="21"/>
          <w:szCs w:val="21"/>
        </w:rPr>
      </w:r>
      <w:r/>
    </w:p>
    <w:p>
      <w:pPr>
        <w:pStyle w:val="725"/>
        <w:ind w:left="0" w:firstLine="480"/>
        <w:jc w:val="both"/>
        <w:keepLines w:val="0"/>
        <w:keepNext w:val="0"/>
        <w:spacing w:before="0" w:beforeAutospacing="0" w:after="0" w:afterAutospacing="0" w:line="360" w:lineRule="auto"/>
        <w:widowControl w:val="off"/>
        <w:rPr>
          <w:rFonts w:hint="eastAsia" w:eastAsia="宋体"/>
          <w:sz w:val="21"/>
          <w:szCs w:val="21"/>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rPr>
          <w:rFonts w:hint="eastAsia" w:ascii="宋体" w:hAnsi="宋体" w:eastAsia="宋体" w:cs="宋体"/>
          <w:color w:val="000000"/>
          <w:sz w:val="21"/>
          <w:szCs w:val="21"/>
          <w:lang w:eastAsia="zh-CN"/>
        </w:rPr>
        <w:t xml:space="preserve">。</w:t>
      </w:r>
      <w:r>
        <w:rPr>
          <w:rFonts w:hint="eastAsia" w:eastAsia="宋体"/>
          <w:sz w:val="21"/>
          <w:szCs w:val="21"/>
          <w:lang w:eastAsia="zh-CN"/>
        </w:rPr>
      </w:r>
      <w:r/>
    </w:p>
    <w:p>
      <w:pPr>
        <w:pStyle w:val="725"/>
        <w:ind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r>
      <w:r/>
    </w:p>
    <w:p>
      <w:pPr>
        <w:pStyle w:val="725"/>
        <w:ind w:left="0" w:firstLine="624"/>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t xml:space="preserve"> </w:t>
      </w:r>
      <w:r>
        <w:rPr>
          <w:sz w:val="21"/>
          <w:szCs w:val="21"/>
        </w:rPr>
      </w:r>
      <w:r/>
    </w:p>
    <w:p>
      <w:pPr>
        <w:pStyle w:val="725"/>
        <w:ind w:left="0" w:right="1559" w:firstLine="624"/>
        <w:jc w:val="center"/>
        <w:keepLines w:val="0"/>
        <w:keepNext w:val="0"/>
        <w:spacing w:before="0" w:beforeAutospacing="0" w:after="0" w:afterAutospacing="0" w:line="360" w:lineRule="auto"/>
        <w:widowControl w:val="off"/>
        <w:tabs>
          <w:tab w:val="left" w:pos="4864" w:leader="none"/>
        </w:tabs>
        <w:rPr>
          <w:rFonts w:hint="eastAsia"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rPr>
          <w:rFonts w:hint="eastAsia" w:cs="宋体"/>
          <w:color w:val="000000"/>
          <w:sz w:val="21"/>
          <w:szCs w:val="21"/>
          <w:lang w:val="en-US" w:eastAsia="zh-CN"/>
        </w:rPr>
        <w:t xml:space="preserve">      </w:t>
      </w:r>
      <w:r>
        <w:rPr>
          <w:rFonts w:hint="eastAsia" w:cs="宋体"/>
          <w:color w:val="000000"/>
          <w:sz w:val="21"/>
          <w:szCs w:val="21"/>
          <w:lang w:val="en-US" w:eastAsia="zh-CN"/>
        </w:rPr>
      </w:r>
      <w:r/>
    </w:p>
    <w:p>
      <w:pPr>
        <w:pStyle w:val="725"/>
        <w:ind w:left="0" w:right="1559" w:firstLine="624"/>
        <w:jc w:val="center"/>
        <w:keepLines w:val="0"/>
        <w:keepNext w:val="0"/>
        <w:spacing w:before="0" w:beforeAutospacing="0" w:after="0" w:afterAutospacing="0" w:line="360" w:lineRule="auto"/>
        <w:widowControl w:val="off"/>
        <w:tabs>
          <w:tab w:val="left" w:pos="4864" w:leader="none"/>
        </w:tabs>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供应商全称（加盖CA电子公章）：</w:t>
      </w:r>
      <w:r>
        <w:rPr>
          <w:sz w:val="21"/>
          <w:szCs w:val="21"/>
        </w:rPr>
      </w:r>
      <w:r/>
    </w:p>
    <w:p>
      <w:pPr>
        <w:pStyle w:val="665"/>
        <w:jc w:val="center"/>
        <w:spacing w:before="0" w:after="0" w:line="360" w:lineRule="exact"/>
        <w:rPr>
          <w:rFonts w:hint="eastAsia" w:ascii="宋体" w:hAnsi="宋体" w:eastAsia="宋体" w:cs="宋体"/>
          <w:b w:val="0"/>
          <w:bCs/>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val="0"/>
          <w:bCs/>
          <w:color w:val="000000"/>
          <w:sz w:val="21"/>
          <w:szCs w:val="21"/>
        </w:rPr>
        <w:t xml:space="preserve">日  期：___年____月____日</w:t>
      </w: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t xml:space="preserve">格式</w:t>
      </w:r>
      <w:r>
        <w:rPr>
          <w:rFonts w:hint="eastAsia" w:ascii="宋体" w:hAnsi="宋体" w:cs="宋体"/>
          <w:sz w:val="30"/>
          <w:szCs w:val="30"/>
          <w:lang w:val="zh-CN" w:eastAsia="zh-CN"/>
        </w:rPr>
        <w:t xml:space="preserve">：</w:t>
      </w:r>
      <w:r>
        <w:rPr>
          <w:rFonts w:hint="eastAsia" w:ascii="宋体" w:hAnsi="宋体" w:eastAsia="宋体" w:cs="宋体"/>
          <w:b/>
          <w:bCs w:val="0"/>
          <w:sz w:val="30"/>
          <w:szCs w:val="30"/>
          <w:lang w:val="zh-CN" w:eastAsia="zh-CN"/>
        </w:rPr>
        <w:t xml:space="preserve">关于符合本国产品标准的声明函</w:t>
      </w:r>
      <w:r>
        <w:rPr>
          <w:rFonts w:hint="eastAsia" w:ascii="宋体" w:hAnsi="宋体" w:eastAsia="宋体" w:cs="宋体"/>
          <w:b/>
          <w:bCs w:val="0"/>
          <w:sz w:val="30"/>
          <w:szCs w:val="30"/>
          <w:lang w:val="zh-CN" w:eastAsia="zh-CN"/>
        </w:rPr>
      </w:r>
      <w:r/>
    </w:p>
    <w:p>
      <w:pPr>
        <w:pStyle w:val="664"/>
        <w:jc w:val="center"/>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r>
      <w:r/>
    </w:p>
    <w:p>
      <w:pPr>
        <w:pStyle w:val="664"/>
        <w:jc w:val="center"/>
        <w:rPr>
          <w:rFonts w:hint="eastAsia" w:ascii="宋体" w:hAnsi="宋体" w:eastAsia="宋体" w:cs="宋体"/>
          <w:b/>
          <w:bCs/>
          <w:color w:val="000000"/>
          <w:sz w:val="28"/>
          <w:szCs w:val="28"/>
          <w:highlight w:val="none"/>
          <w:lang w:val="zh-CN" w:eastAsia="zh-CN"/>
        </w:rPr>
      </w:pPr>
      <w:r>
        <w:rPr>
          <w:rFonts w:hint="eastAsia" w:ascii="宋体" w:hAnsi="宋体" w:eastAsia="宋体" w:cs="宋体"/>
          <w:b/>
          <w:bCs/>
          <w:color w:val="000000"/>
          <w:sz w:val="28"/>
          <w:szCs w:val="28"/>
          <w:highlight w:val="none"/>
          <w:lang w:val="zh-CN" w:eastAsia="zh-CN"/>
        </w:rPr>
        <w:t xml:space="preserve">关于符合本国产品标准的声明函</w:t>
      </w:r>
      <w:r>
        <w:rPr>
          <w:rFonts w:hint="eastAsia" w:ascii="宋体" w:hAnsi="宋体" w:eastAsia="宋体" w:cs="宋体"/>
          <w:b/>
          <w:bCs/>
          <w:color w:val="000000"/>
          <w:sz w:val="28"/>
          <w:szCs w:val="28"/>
          <w:highlight w:val="none"/>
          <w:lang w:val="zh-CN" w:eastAsia="zh-CN"/>
        </w:rPr>
      </w:r>
      <w:r/>
    </w:p>
    <w:p>
      <w:pPr>
        <w:pStyle w:val="725"/>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725"/>
        <w:ind w:left="0" w:firstLine="420"/>
        <w:keepLines w:val="0"/>
        <w:keepNext w:val="0"/>
        <w:spacing w:before="0" w:beforeAutospacing="0" w:after="0" w:afterAutospacing="0" w:line="360" w:lineRule="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rPr>
      </w:r>
      <w:r/>
    </w:p>
    <w:p>
      <w:pPr>
        <w:pStyle w:val="725"/>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sz w:val="21"/>
          <w:szCs w:val="21"/>
        </w:rPr>
      </w:r>
      <w:r/>
    </w:p>
    <w:p>
      <w:pPr>
        <w:pStyle w:val="725"/>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rPr>
          <w:sz w:val="21"/>
          <w:szCs w:val="21"/>
        </w:rPr>
      </w:r>
      <w:r/>
    </w:p>
    <w:p>
      <w:pPr>
        <w:pStyle w:val="725"/>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w:t>
      </w:r>
      <w:r>
        <w:rPr>
          <w:sz w:val="21"/>
          <w:szCs w:val="21"/>
        </w:rPr>
      </w:r>
      <w:r/>
    </w:p>
    <w:p>
      <w:pPr>
        <w:pStyle w:val="725"/>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sz w:val="21"/>
          <w:szCs w:val="21"/>
        </w:rPr>
      </w:r>
      <w:r/>
    </w:p>
    <w:p>
      <w:pPr>
        <w:pStyle w:val="725"/>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725"/>
        <w:jc w:val="right"/>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1"/>
          <w:szCs w:val="21"/>
          <w:shd w:val="clear" w:color="auto" w:fill="ffffff"/>
        </w:rPr>
        <w:t xml:space="preserve"> 公司（单位）名称（加盖CA电子公章）：         </w:t>
      </w:r>
      <w:r>
        <w:rPr>
          <w:sz w:val="21"/>
          <w:szCs w:val="21"/>
        </w:rPr>
      </w:r>
      <w:r/>
    </w:p>
    <w:p>
      <w:pPr>
        <w:pStyle w:val="725"/>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w:t>
      </w:r>
      <w:r>
        <w:rPr>
          <w:rFonts w:hint="eastAsia"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4"/>
          <w:szCs w:val="24"/>
          <w:shd w:val="clear" w:color="auto" w:fill="ffffff"/>
        </w:rPr>
        <w:t xml:space="preserve">        </w:t>
      </w:r>
      <w:r/>
    </w:p>
    <w:p>
      <w:pPr>
        <w:pStyle w:val="725"/>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725"/>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725"/>
        <w:keepLines w:val="0"/>
        <w:keepNext w:val="0"/>
        <w:spacing w:before="30" w:beforeAutospacing="0" w:after="30" w:afterAutospacing="0" w:line="0" w:lineRule="atLeast"/>
        <w:shd w:val="clear" w:color="auto" w:fill="ffffff"/>
        <w:widowControl/>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shd w:val="clear" w:color="auto" w:fill="ffffff"/>
        </w:rPr>
        <w:t xml:space="preserve">_________________</w:t>
      </w:r>
      <w:r>
        <w:rPr>
          <w:sz w:val="22"/>
          <w:szCs w:val="22"/>
        </w:rPr>
      </w:r>
      <w:r/>
    </w:p>
    <w:p>
      <w:pPr>
        <w:pStyle w:val="725"/>
        <w:keepLines w:val="0"/>
        <w:keepNext w:val="0"/>
        <w:spacing w:before="30" w:beforeAutospacing="0" w:after="30" w:afterAutospacing="0" w:line="360" w:lineRule="auto"/>
        <w:shd w:val="clear" w:color="auto" w:fill="ffffff"/>
        <w:widowControl/>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shd w:val="clear" w:color="auto" w:fill="ffffff"/>
        </w:rPr>
        <w:t xml:space="preserve">1.产品如有型号，请在“产品名称”栏一并填写。</w:t>
      </w:r>
      <w:r>
        <w:rPr>
          <w:sz w:val="22"/>
          <w:szCs w:val="22"/>
        </w:rPr>
      </w:r>
      <w:r/>
    </w:p>
    <w:p>
      <w:pPr>
        <w:pStyle w:val="725"/>
        <w:keepLines w:val="0"/>
        <w:keepNext w:val="0"/>
        <w:spacing w:before="30" w:beforeAutospacing="0" w:after="30" w:afterAutospacing="0" w:line="360" w:lineRule="auto"/>
        <w:shd w:val="clear" w:color="auto" w:fill="ffffff"/>
        <w:widowControl/>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shd w:val="clear" w:color="auto" w:fill="ffffff"/>
        </w:rPr>
        <w:t xml:space="preserve">2.生产厂名与厂址应与生产厂营业执照载明的相关信息保持一致。</w:t>
      </w:r>
      <w:r>
        <w:rPr>
          <w:sz w:val="22"/>
          <w:szCs w:val="22"/>
        </w:rPr>
      </w:r>
      <w:r/>
    </w:p>
    <w:p>
      <w:pPr>
        <w:pStyle w:val="725"/>
        <w:keepLines w:val="0"/>
        <w:keepNext w:val="0"/>
        <w:spacing w:before="30" w:beforeAutospacing="0" w:after="30" w:afterAutospacing="0" w:line="360" w:lineRule="auto"/>
        <w:shd w:val="clear" w:color="auto" w:fill="ffffff"/>
        <w:widowControl/>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shd w:val="clear" w:color="auto" w:fill="ffffff"/>
        </w:rPr>
        <w:t xml:space="preserve">3.该产品的中国境内生产的组件成本占比相关要求实施前，“规定比例”栏可不填，下同。</w:t>
      </w:r>
      <w:r>
        <w:rPr>
          <w:sz w:val="22"/>
          <w:szCs w:val="22"/>
        </w:rPr>
      </w:r>
      <w:r/>
    </w:p>
    <w:p>
      <w:pPr>
        <w:pStyle w:val="725"/>
        <w:keepLines w:val="0"/>
        <w:keepNext w:val="0"/>
        <w:spacing w:before="30" w:beforeAutospacing="0" w:after="30" w:afterAutospacing="0" w:line="360" w:lineRule="auto"/>
        <w:shd w:val="clear" w:color="auto" w:fill="ffffff"/>
        <w:widowControl/>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shd w:val="clear" w:color="auto" w:fill="ffffff"/>
        </w:rPr>
        <w:t xml:space="preserve">4.该产品的关键组件要求实施前，“关键组件”栏可不填，下同。</w:t>
      </w:r>
      <w:r>
        <w:rPr>
          <w:sz w:val="22"/>
          <w:szCs w:val="22"/>
        </w:rPr>
      </w:r>
      <w:r/>
    </w:p>
    <w:p>
      <w:pPr>
        <w:pStyle w:val="725"/>
        <w:keepLines w:val="0"/>
        <w:keepNext w:val="0"/>
        <w:spacing w:before="30" w:beforeAutospacing="0" w:after="30" w:afterAutospacing="0" w:line="360" w:lineRule="auto"/>
        <w:shd w:val="clear" w:color="auto" w:fill="ffffff"/>
        <w:widowControl/>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shd w:val="clear" w:color="auto" w:fill="ffffff"/>
        </w:rPr>
        <w:t xml:space="preserve">5.该产品的关键工序要求实施前，“关键工序”栏可不填，下同。</w:t>
      </w:r>
      <w:r>
        <w:rPr>
          <w:sz w:val="22"/>
          <w:szCs w:val="22"/>
        </w:rPr>
      </w:r>
      <w:r/>
    </w:p>
    <w:p>
      <w:pPr>
        <w:pStyle w:val="725"/>
        <w:keepLines w:val="0"/>
        <w:keepNext w:val="0"/>
        <w:spacing w:before="30" w:beforeAutospacing="0" w:after="30" w:afterAutospacing="0" w:line="360" w:lineRule="auto"/>
        <w:shd w:val="clear" w:color="auto" w:fill="ffffff"/>
        <w:widowControl/>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shd w:val="clear" w:color="auto" w:fill="ffffff"/>
        </w:rPr>
        <w:t xml:space="preserve">6.《声明函》中标注“</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”的地方无需填写。</w:t>
      </w:r>
      <w:r>
        <w:rPr>
          <w:sz w:val="22"/>
          <w:szCs w:val="22"/>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4"/>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666"/>
        <w:rPr>
          <w:rFonts w:ascii="宋体" w:hAnsi="宋体" w:cs="宋体"/>
          <w:b w:val="0"/>
          <w:sz w:val="30"/>
          <w:szCs w:val="30"/>
          <w:lang w:eastAsia="zh-CN"/>
        </w:rPr>
      </w:pPr>
      <w:r>
        <w:rPr>
          <w:rFonts w:hint="eastAsia" w:ascii="宋体" w:hAnsi="宋体" w:cs="宋体"/>
          <w:bCs w:val="0"/>
          <w:sz w:val="30"/>
          <w:szCs w:val="30"/>
          <w:lang w:val="zh-CN" w:eastAsia="zh-CN"/>
        </w:rPr>
        <w:t xml:space="preserve">格式：</w:t>
      </w:r>
      <w:r>
        <w:rPr>
          <w:rFonts w:ascii="宋体" w:hAnsi="宋体" w:cs="宋体"/>
          <w:bCs w:val="0"/>
          <w:sz w:val="30"/>
          <w:szCs w:val="30"/>
          <w:lang w:val="zh-CN" w:eastAsia="zh-CN"/>
        </w:rPr>
        <w:t xml:space="preserve">远程参与开标会议诚信承诺书</w:t>
      </w:r>
      <w:bookmarkEnd w:id="32"/>
      <w:r>
        <w:rPr>
          <w:rFonts w:ascii="宋体" w:hAnsi="宋体" w:cs="宋体"/>
          <w:b w:val="0"/>
          <w:sz w:val="30"/>
          <w:szCs w:val="30"/>
          <w:lang w:eastAsia="zh-CN"/>
        </w:rPr>
      </w:r>
      <w:r/>
    </w:p>
    <w:p>
      <w:pPr>
        <w:pStyle w:val="699"/>
        <w:ind w:right="-252"/>
        <w:jc w:val="center"/>
        <w:spacing w:line="360" w:lineRule="auto"/>
        <w:rPr>
          <w:rFonts w:hAnsi="宋体" w:cs="宋体"/>
          <w:sz w:val="28"/>
          <w:szCs w:val="28"/>
        </w:rPr>
      </w:pPr>
      <w:r>
        <w:rPr>
          <w:rFonts w:hAnsi="宋体" w:eastAsia="宋体" w:cs="宋体"/>
          <w:b/>
          <w:sz w:val="28"/>
          <w:szCs w:val="28"/>
        </w:rPr>
        <w:t xml:space="preserve">远程参与开标会议诚信承诺书</w:t>
      </w:r>
      <w:r>
        <w:rPr>
          <w:rFonts w:hAnsi="宋体" w:cs="宋体"/>
          <w:sz w:val="28"/>
          <w:szCs w:val="28"/>
        </w:rPr>
      </w:r>
      <w:r/>
    </w:p>
    <w:p>
      <w:pPr>
        <w:pStyle w:val="664"/>
        <w:ind w:firstLine="420"/>
        <w:rPr>
          <w:rFonts w:ascii="宋体" w:hAnsi="宋体" w:cs="宋体"/>
        </w:rPr>
      </w:pPr>
      <w:r>
        <w:rPr>
          <w:rFonts w:ascii="宋体" w:hAnsi="宋体" w:cs="宋体"/>
        </w:rPr>
        <w:t xml:space="preserve">致</w:t>
      </w:r>
      <w:r>
        <w:rPr>
          <w:rFonts w:hint="eastAsia" w:ascii="宋体" w:hAnsi="宋体" w:cs="宋体"/>
          <w:lang w:eastAsia="zh-CN"/>
        </w:rPr>
        <w:t xml:space="preserve">：</w:t>
      </w:r>
      <w:r>
        <w:rPr>
          <w:rFonts w:hint="eastAsia" w:ascii="宋体" w:hAnsi="宋体" w:cs="宋体"/>
          <w:iCs/>
          <w:u w:val="single"/>
          <w:lang w:val="en-US" w:eastAsia="zh-CN"/>
        </w:rPr>
        <w:t xml:space="preserve">昆山市水务局</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cs="宋体"/>
        </w:rPr>
      </w:r>
      <w:r/>
    </w:p>
    <w:p>
      <w:pPr>
        <w:pStyle w:val="664"/>
        <w:ind w:firstLine="420"/>
        <w:rPr>
          <w:rFonts w:ascii="宋体" w:hAnsi="宋体" w:cs="宋体"/>
        </w:rPr>
      </w:pPr>
      <w:r>
        <w:rPr>
          <w:rFonts w:ascii="宋体" w:hAnsi="宋体" w:cs="宋体"/>
        </w:rPr>
        <w:t xml:space="preserve">我方郑重承诺</w:t>
      </w:r>
      <w:r>
        <w:rPr>
          <w:rFonts w:hint="eastAsia" w:ascii="宋体" w:hAnsi="宋体" w:cs="宋体"/>
          <w:lang w:eastAsia="zh-CN"/>
        </w:rPr>
        <w:t xml:space="preserve">：</w:t>
      </w:r>
      <w:r>
        <w:rPr>
          <w:rFonts w:ascii="宋体" w:hAnsi="宋体" w:cs="宋体"/>
        </w:rPr>
        <w:t xml:space="preserve">遵循公开、公平、公正和诚实守信的原则，参加本次远程开标会议，是我方真实意思的表达。</w:t>
      </w:r>
      <w:r>
        <w:rPr>
          <w:rFonts w:ascii="宋体" w:hAnsi="宋体" w:cs="宋体"/>
        </w:rPr>
      </w:r>
      <w:r/>
    </w:p>
    <w:p>
      <w:pPr>
        <w:pStyle w:val="664"/>
        <w:ind w:firstLine="420"/>
        <w:rPr>
          <w:rFonts w:ascii="宋体" w:hAnsi="宋体" w:cs="宋体"/>
        </w:rPr>
      </w:pPr>
      <w:r>
        <w:rPr>
          <w:rFonts w:ascii="宋体" w:hAnsi="宋体" w:cs="宋体"/>
        </w:rPr>
        <w:t xml:space="preserve">一、不出借、买卖、伪造、涂改企业和从业人员的资质证书、营业执照、资格业绩、印章以及其他相关资信证明文件</w:t>
      </w:r>
      <w:r>
        <w:rPr>
          <w:rFonts w:hint="eastAsia" w:ascii="宋体" w:hAnsi="宋体" w:cs="宋体"/>
          <w:lang w:eastAsia="zh-CN"/>
        </w:rPr>
        <w:t xml:space="preserve">，</w:t>
      </w:r>
      <w:r>
        <w:rPr>
          <w:rFonts w:ascii="宋体" w:hAnsi="宋体" w:cs="宋体"/>
        </w:rPr>
        <w:t xml:space="preserve">严禁其他企业或个人以我公司的名义投标</w:t>
      </w:r>
      <w:r>
        <w:rPr>
          <w:rFonts w:hint="eastAsia" w:ascii="宋体" w:hAnsi="宋体" w:cs="宋体"/>
        </w:rPr>
        <w:t xml:space="preserve">（响应）</w:t>
      </w:r>
      <w:r>
        <w:rPr>
          <w:rFonts w:ascii="宋体" w:hAnsi="宋体" w:cs="宋体"/>
        </w:rPr>
        <w:t xml:space="preserve">。</w:t>
      </w:r>
      <w:r>
        <w:rPr>
          <w:rFonts w:ascii="宋体" w:hAnsi="宋体" w:cs="宋体"/>
        </w:rPr>
      </w:r>
      <w:r/>
    </w:p>
    <w:p>
      <w:pPr>
        <w:pStyle w:val="664"/>
        <w:ind w:firstLine="420"/>
        <w:rPr>
          <w:rFonts w:ascii="宋体" w:hAnsi="宋体" w:cs="宋体"/>
        </w:rPr>
      </w:pPr>
      <w:r>
        <w:rPr>
          <w:rFonts w:ascii="宋体" w:hAnsi="宋体" w:cs="宋体"/>
        </w:rPr>
        <w:t xml:space="preserve">二、严格遵守</w:t>
      </w:r>
      <w:r>
        <w:rPr>
          <w:rFonts w:hint="eastAsia" w:ascii="宋体" w:hAnsi="宋体" w:cs="宋体"/>
          <w:lang w:eastAsia="zh-CN"/>
        </w:rPr>
        <w:t xml:space="preserve">法律法规</w:t>
      </w:r>
      <w:r>
        <w:rPr>
          <w:rFonts w:ascii="宋体" w:hAnsi="宋体" w:cs="宋体"/>
        </w:rPr>
        <w:t xml:space="preserve">和</w:t>
      </w:r>
      <w:r>
        <w:rPr>
          <w:rFonts w:hint="eastAsia" w:ascii="宋体" w:hAnsi="宋体" w:cs="宋体"/>
        </w:rPr>
        <w:t xml:space="preserve">采购</w:t>
      </w:r>
      <w:r>
        <w:rPr>
          <w:rFonts w:ascii="宋体" w:hAnsi="宋体" w:cs="宋体"/>
        </w:rPr>
        <w:t xml:space="preserve">文件规定的投标</w:t>
      </w:r>
      <w:r>
        <w:rPr>
          <w:rFonts w:hint="eastAsia" w:ascii="宋体" w:hAnsi="宋体" w:cs="宋体"/>
        </w:rPr>
        <w:t xml:space="preserve">（响应）</w:t>
      </w:r>
      <w:r>
        <w:rPr>
          <w:rFonts w:ascii="宋体" w:hAnsi="宋体" w:cs="宋体"/>
        </w:rPr>
        <w:t xml:space="preserve">程序。不隐瞒真实情况，不弄虚作假，不骗取投标</w:t>
      </w:r>
      <w:r>
        <w:rPr>
          <w:rFonts w:hint="eastAsia" w:ascii="宋体" w:hAnsi="宋体" w:cs="宋体"/>
        </w:rPr>
        <w:t xml:space="preserve">（响应）</w:t>
      </w:r>
      <w:r>
        <w:rPr>
          <w:rFonts w:ascii="宋体" w:hAnsi="宋体" w:cs="宋体"/>
        </w:rPr>
        <w:t xml:space="preserve">和中标</w:t>
      </w:r>
      <w:r>
        <w:rPr>
          <w:rFonts w:hint="eastAsia" w:ascii="宋体" w:hAnsi="宋体" w:cs="宋体"/>
        </w:rPr>
        <w:t xml:space="preserve">（成交）</w:t>
      </w:r>
      <w:r>
        <w:rPr>
          <w:rFonts w:ascii="宋体" w:hAnsi="宋体" w:cs="宋体"/>
        </w:rPr>
        <w:t xml:space="preserve">资格。</w:t>
      </w:r>
      <w:r>
        <w:rPr>
          <w:rFonts w:ascii="宋体" w:hAnsi="宋体" w:cs="宋体"/>
        </w:rPr>
      </w:r>
      <w:r/>
    </w:p>
    <w:p>
      <w:pPr>
        <w:pStyle w:val="664"/>
        <w:ind w:firstLine="420"/>
        <w:rPr>
          <w:rFonts w:ascii="宋体" w:hAnsi="宋体" w:cs="宋体"/>
        </w:rPr>
      </w:pPr>
      <w:r>
        <w:rPr>
          <w:rFonts w:ascii="宋体" w:hAnsi="宋体" w:cs="宋体"/>
        </w:rPr>
        <w:t xml:space="preserve">三、坚决抵制和杜绝串标、围标、哄抬报价、贿赂、回扣等违法投标</w:t>
      </w:r>
      <w:r>
        <w:rPr>
          <w:rFonts w:hint="eastAsia" w:ascii="宋体" w:hAnsi="宋体" w:cs="宋体"/>
        </w:rPr>
        <w:t xml:space="preserve">（响应）</w:t>
      </w:r>
      <w:r>
        <w:rPr>
          <w:rFonts w:ascii="宋体" w:hAnsi="宋体" w:cs="宋体"/>
        </w:rPr>
        <w:t xml:space="preserve">和不正当竞争行为。</w:t>
      </w:r>
      <w:r>
        <w:rPr>
          <w:rFonts w:ascii="宋体" w:hAnsi="宋体" w:cs="宋体"/>
        </w:rPr>
      </w:r>
      <w:r/>
    </w:p>
    <w:p>
      <w:pPr>
        <w:pStyle w:val="664"/>
        <w:ind w:firstLine="420"/>
        <w:rPr>
          <w:rFonts w:ascii="宋体" w:hAnsi="宋体" w:cs="宋体"/>
        </w:rPr>
      </w:pPr>
      <w:r>
        <w:rPr>
          <w:rFonts w:ascii="宋体" w:hAnsi="宋体" w:cs="宋体"/>
        </w:rPr>
        <w:t xml:space="preserve">四、依法经营，公平竞争，不采取违法、违规或不正当手段损害、侵犯同行企业的正当权益。</w:t>
      </w:r>
      <w:r>
        <w:rPr>
          <w:rFonts w:ascii="宋体" w:hAnsi="宋体" w:cs="宋体"/>
        </w:rPr>
      </w:r>
      <w:r/>
    </w:p>
    <w:p>
      <w:pPr>
        <w:pStyle w:val="664"/>
        <w:ind w:firstLine="420"/>
        <w:rPr>
          <w:rFonts w:ascii="宋体" w:hAnsi="宋体" w:cs="宋体"/>
        </w:rPr>
      </w:pPr>
      <w:r>
        <w:rPr>
          <w:rFonts w:ascii="宋体" w:hAnsi="宋体" w:cs="宋体"/>
        </w:rPr>
        <w:t xml:space="preserve">五、遵守指令、不擅离职守。开标</w:t>
      </w:r>
      <w:r>
        <w:rPr>
          <w:rFonts w:hint="eastAsia" w:ascii="宋体" w:hAnsi="宋体" w:cs="宋体"/>
        </w:rPr>
        <w:t xml:space="preserve">评审</w:t>
      </w:r>
      <w:r>
        <w:rPr>
          <w:rFonts w:ascii="宋体" w:hAnsi="宋体" w:cs="宋体"/>
        </w:rPr>
        <w:t xml:space="preserve">过程中</w:t>
      </w:r>
      <w:r>
        <w:rPr>
          <w:rFonts w:hint="eastAsia" w:ascii="宋体" w:hAnsi="宋体" w:cs="宋体"/>
          <w:lang w:eastAsia="zh-CN"/>
        </w:rPr>
        <w:t xml:space="preserve">，</w:t>
      </w:r>
      <w:r>
        <w:rPr>
          <w:rFonts w:ascii="宋体" w:hAnsi="宋体" w:cs="宋体"/>
        </w:rPr>
        <w:t xml:space="preserve">我方将坚持全程参加开评标会议，积极响应</w:t>
      </w:r>
      <w:r>
        <w:rPr>
          <w:rFonts w:hint="eastAsia" w:ascii="宋体" w:hAnsi="宋体" w:cs="宋体"/>
        </w:rPr>
        <w:t xml:space="preserve">采购</w:t>
      </w:r>
      <w:r>
        <w:rPr>
          <w:rFonts w:ascii="宋体" w:hAnsi="宋体" w:cs="宋体"/>
        </w:rPr>
        <w:t xml:space="preserve">人的指令和操作要求，不擅离职守，始终保持通讯顺畅，因我方原因导致10分钟内无法与管理端建立起联系的，即视为放弃交互的权利，我方认可</w:t>
      </w:r>
      <w:r>
        <w:rPr>
          <w:rFonts w:hint="eastAsia" w:ascii="宋体" w:hAnsi="宋体" w:cs="宋体"/>
        </w:rPr>
        <w:t xml:space="preserve">采购</w:t>
      </w:r>
      <w:r>
        <w:rPr>
          <w:rFonts w:ascii="宋体" w:hAnsi="宋体" w:cs="宋体"/>
        </w:rPr>
        <w:t xml:space="preserve">人任意处置决定，接受包括终止投标</w:t>
      </w:r>
      <w:r>
        <w:rPr>
          <w:rFonts w:hint="eastAsia" w:ascii="宋体" w:hAnsi="宋体" w:cs="宋体"/>
        </w:rPr>
        <w:t xml:space="preserve">（响应）</w:t>
      </w:r>
      <w:r>
        <w:rPr>
          <w:rFonts w:ascii="宋体" w:hAnsi="宋体" w:cs="宋体"/>
        </w:rPr>
        <w:t xml:space="preserve">资格在内的任何处理结果。</w:t>
      </w:r>
      <w:r>
        <w:rPr>
          <w:rFonts w:ascii="宋体" w:hAnsi="宋体" w:cs="宋体"/>
        </w:rPr>
      </w:r>
      <w:r/>
    </w:p>
    <w:p>
      <w:pPr>
        <w:pStyle w:val="664"/>
        <w:ind w:firstLine="420"/>
        <w:rPr>
          <w:rFonts w:ascii="宋体" w:hAnsi="宋体" w:cs="宋体"/>
        </w:rPr>
      </w:pPr>
      <w:r>
        <w:rPr>
          <w:rFonts w:ascii="宋体" w:hAnsi="宋体" w:cs="宋体"/>
        </w:rPr>
        <w:t xml:space="preserve">六、确保设施、设备工况良好。我方将负责提前检查电力供应、网络环境和远程开标会议有关设施、设备的稳定性和安全性，因我方原因导致无法完成投标</w:t>
      </w:r>
      <w:r>
        <w:rPr>
          <w:rFonts w:hint="eastAsia" w:ascii="宋体" w:hAnsi="宋体" w:cs="宋体"/>
        </w:rPr>
        <w:t xml:space="preserve">（响应）</w:t>
      </w:r>
      <w:r>
        <w:rPr>
          <w:rFonts w:ascii="宋体" w:hAnsi="宋体" w:cs="宋体"/>
        </w:rPr>
        <w:t xml:space="preserve">或者不能进行现场实时交互的，均由我方自行承担一切后果。</w:t>
      </w:r>
      <w:r>
        <w:rPr>
          <w:rFonts w:ascii="宋体" w:hAnsi="宋体" w:cs="宋体"/>
        </w:rPr>
      </w:r>
      <w:r/>
    </w:p>
    <w:p>
      <w:pPr>
        <w:pStyle w:val="664"/>
        <w:ind w:firstLine="420"/>
        <w:rPr>
          <w:rFonts w:ascii="宋体" w:hAnsi="宋体" w:cs="宋体"/>
        </w:rPr>
      </w:pPr>
      <w:r>
        <w:rPr>
          <w:rFonts w:ascii="宋体" w:hAnsi="宋体" w:cs="宋体"/>
        </w:rPr>
        <w:t xml:space="preserve">七、不向</w:t>
      </w:r>
      <w:r>
        <w:rPr>
          <w:rFonts w:hint="eastAsia" w:ascii="宋体" w:hAnsi="宋体" w:cs="宋体"/>
        </w:rPr>
        <w:t xml:space="preserve">采购</w:t>
      </w:r>
      <w:r>
        <w:rPr>
          <w:rFonts w:ascii="宋体" w:hAnsi="宋体" w:cs="宋体"/>
        </w:rPr>
        <w:t xml:space="preserve">人或</w:t>
      </w:r>
      <w:r>
        <w:rPr>
          <w:rFonts w:hint="eastAsia" w:ascii="宋体" w:hAnsi="宋体" w:cs="宋体"/>
        </w:rPr>
        <w:t xml:space="preserve">评审专家</w:t>
      </w:r>
      <w:r>
        <w:rPr>
          <w:rFonts w:ascii="宋体" w:hAnsi="宋体" w:cs="宋体"/>
        </w:rPr>
        <w:t xml:space="preserve">或相关人员行贿，以牟取中标。</w:t>
      </w:r>
      <w:r>
        <w:rPr>
          <w:rFonts w:ascii="宋体" w:hAnsi="宋体" w:cs="宋体"/>
        </w:rPr>
      </w:r>
      <w:r/>
    </w:p>
    <w:p>
      <w:pPr>
        <w:pStyle w:val="664"/>
        <w:ind w:firstLine="420"/>
        <w:rPr>
          <w:rFonts w:ascii="宋体" w:hAnsi="宋体" w:cs="宋体"/>
        </w:rPr>
      </w:pPr>
      <w:r>
        <w:rPr>
          <w:rFonts w:ascii="宋体" w:hAnsi="宋体" w:cs="宋体"/>
        </w:rPr>
        <w:t xml:space="preserve">八、我方将在</w:t>
      </w:r>
      <w:r>
        <w:rPr>
          <w:rFonts w:hint="eastAsia" w:ascii="宋体" w:hAnsi="宋体" w:cs="宋体"/>
          <w:lang w:eastAsia="zh-CN"/>
        </w:rPr>
        <w:t xml:space="preserve">法律法规</w:t>
      </w:r>
      <w:r>
        <w:rPr>
          <w:rFonts w:ascii="宋体" w:hAnsi="宋体" w:cs="宋体"/>
        </w:rPr>
        <w:t xml:space="preserve">框架允许的范围内就有关评审过程中的事项向管理人员提出咨询或疑问</w:t>
      </w:r>
      <w:r>
        <w:rPr>
          <w:rFonts w:hint="eastAsia" w:ascii="宋体" w:hAnsi="宋体" w:cs="宋体"/>
        </w:rPr>
        <w:t xml:space="preserve">。</w:t>
      </w:r>
      <w:r>
        <w:rPr>
          <w:rFonts w:ascii="宋体" w:hAnsi="宋体" w:cs="宋体"/>
        </w:rPr>
      </w:r>
      <w:r/>
    </w:p>
    <w:p>
      <w:pPr>
        <w:pStyle w:val="664"/>
        <w:ind w:firstLine="420"/>
        <w:rPr>
          <w:rFonts w:ascii="宋体" w:hAnsi="宋体" w:cs="宋体"/>
        </w:rPr>
      </w:pPr>
      <w:r>
        <w:rPr>
          <w:rFonts w:hint="eastAsia" w:ascii="宋体" w:hAnsi="宋体" w:cs="宋体"/>
        </w:rPr>
        <w:t xml:space="preserve">九、</w:t>
      </w:r>
      <w:r>
        <w:rPr>
          <w:rFonts w:ascii="宋体" w:hAnsi="宋体" w:cs="宋体"/>
        </w:rPr>
        <w:t xml:space="preserve">我方若有违反承诺内容的行为，自愿接受取消投标</w:t>
      </w:r>
      <w:r>
        <w:rPr>
          <w:rFonts w:hint="eastAsia" w:ascii="宋体" w:hAnsi="宋体" w:cs="宋体"/>
        </w:rPr>
        <w:t xml:space="preserve">（响应）</w:t>
      </w:r>
      <w:r>
        <w:rPr>
          <w:rFonts w:ascii="宋体" w:hAnsi="宋体" w:cs="宋体"/>
        </w:rPr>
        <w:t xml:space="preserve">资格、将不良行为记录记入档案、没收投标</w:t>
      </w:r>
      <w:r>
        <w:rPr>
          <w:rFonts w:hint="eastAsia" w:ascii="宋体" w:hAnsi="宋体" w:cs="宋体"/>
        </w:rPr>
        <w:t xml:space="preserve">（响应）</w:t>
      </w:r>
      <w:r>
        <w:rPr>
          <w:rFonts w:ascii="宋体" w:hAnsi="宋体" w:cs="宋体"/>
        </w:rPr>
        <w:t xml:space="preserve">保证金等有关处理，并承担相应的法律责任。给</w:t>
      </w:r>
      <w:r>
        <w:rPr>
          <w:rFonts w:hint="eastAsia" w:ascii="宋体" w:hAnsi="宋体" w:cs="宋体"/>
        </w:rPr>
        <w:t xml:space="preserve">采购</w:t>
      </w:r>
      <w:r>
        <w:rPr>
          <w:rFonts w:ascii="宋体" w:hAnsi="宋体" w:cs="宋体"/>
        </w:rPr>
        <w:t xml:space="preserve">人造成损失的，依法承担赔偿责任。</w:t>
      </w:r>
      <w:r>
        <w:rPr>
          <w:rFonts w:ascii="宋体" w:hAnsi="宋体" w:cs="宋体"/>
        </w:rPr>
      </w:r>
      <w:r/>
    </w:p>
    <w:p>
      <w:pPr>
        <w:pStyle w:val="664"/>
        <w:spacing w:line="360" w:lineRule="auto"/>
        <w:rPr>
          <w:rFonts w:ascii="宋体" w:hAnsi="宋体" w:cs="宋体"/>
          <w:b/>
        </w:rPr>
      </w:pPr>
      <w:r>
        <w:rPr>
          <w:rFonts w:ascii="宋体" w:hAnsi="宋体" w:cs="宋体"/>
          <w:b/>
        </w:rPr>
      </w:r>
      <w:r/>
    </w:p>
    <w:p>
      <w:pPr>
        <w:pStyle w:val="664"/>
        <w:jc w:val="left"/>
        <w:rPr>
          <w:rFonts w:ascii="宋体" w:hAnsi="宋体" w:cs="宋体"/>
          <w:b/>
        </w:rPr>
      </w:pPr>
      <w:r>
        <w:rPr>
          <w:rFonts w:ascii="宋体" w:hAnsi="宋体" w:cs="宋体"/>
          <w:b/>
        </w:rPr>
      </w:r>
      <w:r/>
    </w:p>
    <w:p>
      <w:pPr>
        <w:pStyle w:val="699"/>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cs="宋体"/>
          <w:sz w:val="21"/>
          <w:szCs w:val="21"/>
        </w:rPr>
      </w:r>
      <w:r/>
    </w:p>
    <w:p>
      <w:pPr>
        <w:pStyle w:val="699"/>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rPr>
          <w:rFonts w:hAnsi="宋体" w:cs="宋体"/>
          <w:sz w:val="21"/>
          <w:szCs w:val="21"/>
        </w:rPr>
      </w:r>
      <w:r/>
    </w:p>
    <w:p>
      <w:pPr>
        <w:pStyle w:val="699"/>
        <w:ind w:right="-252" w:firstLine="3885"/>
        <w:spacing w:line="360" w:lineRule="auto"/>
        <w:rPr>
          <w:rFonts w:hAnsi="宋体" w:cs="宋体"/>
          <w:sz w:val="21"/>
          <w:szCs w:val="21"/>
        </w:rPr>
      </w:pPr>
      <w:r>
        <w:rPr>
          <w:rFonts w:hAnsi="宋体" w:eastAsia="宋体" w:cs="宋体"/>
          <w:sz w:val="21"/>
          <w:szCs w:val="21"/>
        </w:rPr>
        <w:t xml:space="preserve">年     月     日</w:t>
      </w:r>
      <w:r>
        <w:rPr>
          <w:rFonts w:hAnsi="宋体" w:cs="宋体"/>
          <w:sz w:val="21"/>
          <w:szCs w:val="21"/>
        </w:rPr>
      </w:r>
      <w:r/>
    </w:p>
    <w:p>
      <w:pPr>
        <w:pStyle w:val="665"/>
        <w:jc w:val="center"/>
        <w:spacing w:before="0" w:after="0" w:line="360" w:lineRule="auto"/>
        <w:rPr>
          <w:rFonts w:ascii="宋体" w:hAnsi="宋体" w:cs="宋体"/>
          <w:color w:val="000000"/>
        </w:rPr>
      </w:pPr>
      <w:r>
        <w:rPr>
          <w:rFonts w:ascii="宋体" w:hAnsi="宋体" w:cs="宋体"/>
          <w:color w:val="000000"/>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4"/>
        <w:rPr>
          <w:rFonts w:ascii="宋体" w:hAnsi="宋体" w:cs="宋体"/>
        </w:rPr>
      </w:pPr>
      <w:r>
        <w:rPr>
          <w:rFonts w:ascii="宋体" w:hAnsi="宋体" w:cs="宋体"/>
        </w:rPr>
      </w:r>
      <w:r/>
    </w:p>
    <w:p>
      <w:pPr>
        <w:pStyle w:val="666"/>
        <w:rPr>
          <w:rFonts w:ascii="宋体" w:hAnsi="宋体" w:cs="宋体"/>
          <w:lang w:eastAsia="zh-CN"/>
        </w:rPr>
      </w:pPr>
      <w:r>
        <w:rPr>
          <w:rFonts w:ascii="宋体" w:hAnsi="宋体" w:cs="宋体"/>
          <w:lang w:eastAsia="zh-CN"/>
        </w:rPr>
      </w:r>
      <w:r/>
    </w:p>
    <w:p>
      <w:pPr>
        <w:pStyle w:val="664"/>
        <w:rPr>
          <w:rFonts w:ascii="宋体" w:hAnsi="宋体" w:cs="宋体"/>
        </w:rPr>
      </w:pPr>
      <w:r>
        <w:rPr>
          <w:rFonts w:ascii="宋体" w:hAnsi="宋体" w:cs="宋体"/>
        </w:rPr>
      </w:r>
      <w:r/>
    </w:p>
    <w:p>
      <w:pPr>
        <w:pStyle w:val="985"/>
        <w:rPr>
          <w:rFonts w:ascii="宋体" w:hAnsi="宋体" w:cs="宋体"/>
          <w:bCs w:val="0"/>
          <w:sz w:val="30"/>
          <w:szCs w:val="30"/>
        </w:rPr>
      </w:pPr>
      <w:r>
        <w:rPr>
          <w:rFonts w:hint="eastAsia" w:ascii="宋体" w:hAnsi="宋体" w:cs="宋体"/>
          <w:bCs w:val="0"/>
          <w:sz w:val="30"/>
          <w:szCs w:val="30"/>
          <w:lang w:val="zh-CN"/>
        </w:rPr>
        <w:t xml:space="preserve">格式</w:t>
      </w:r>
      <w:r>
        <w:rPr>
          <w:rFonts w:hint="eastAsia" w:ascii="宋体" w:hAnsi="宋体" w:cs="宋体"/>
          <w:sz w:val="30"/>
          <w:szCs w:val="30"/>
          <w:lang w:val="zh-CN" w:eastAsia="zh-CN"/>
        </w:rPr>
        <w:t xml:space="preserve">：</w:t>
      </w:r>
      <w:r>
        <w:rPr>
          <w:rFonts w:ascii="宋体" w:hAnsi="宋体" w:cs="宋体"/>
          <w:bCs w:val="0"/>
          <w:sz w:val="30"/>
          <w:szCs w:val="30"/>
        </w:rPr>
        <w:t xml:space="preserve">关于</w:t>
      </w:r>
      <w:r>
        <w:rPr>
          <w:rFonts w:hint="eastAsia" w:ascii="宋体" w:hAnsi="宋体" w:cs="宋体"/>
          <w:bCs w:val="0"/>
          <w:sz w:val="30"/>
          <w:szCs w:val="30"/>
        </w:rPr>
        <w:t xml:space="preserve">投标报价合理性</w:t>
      </w:r>
      <w:r>
        <w:rPr>
          <w:rFonts w:ascii="宋体" w:hAnsi="宋体" w:cs="宋体"/>
          <w:bCs w:val="0"/>
          <w:sz w:val="30"/>
          <w:szCs w:val="30"/>
        </w:rPr>
        <w:t xml:space="preserve">的</w:t>
      </w:r>
      <w:r>
        <w:rPr>
          <w:rFonts w:hint="eastAsia" w:ascii="宋体" w:hAnsi="宋体" w:cs="宋体"/>
          <w:bCs w:val="0"/>
          <w:sz w:val="30"/>
          <w:szCs w:val="30"/>
        </w:rPr>
        <w:t xml:space="preserve">澄清说明</w:t>
      </w:r>
      <w:r>
        <w:rPr>
          <w:rFonts w:ascii="宋体" w:hAnsi="宋体" w:cs="宋体"/>
          <w:bCs w:val="0"/>
          <w:sz w:val="30"/>
          <w:szCs w:val="30"/>
        </w:rPr>
      </w:r>
      <w:r/>
    </w:p>
    <w:p>
      <w:pPr>
        <w:pStyle w:val="664"/>
        <w:jc w:val="center"/>
        <w:rPr>
          <w:rFonts w:ascii="宋体" w:hAnsi="宋体"/>
          <w:b/>
          <w:color w:val="000000"/>
          <w:sz w:val="28"/>
          <w:szCs w:val="28"/>
        </w:rPr>
      </w:pPr>
      <w:r>
        <w:rPr>
          <w:rFonts w:ascii="宋体" w:hAnsi="宋体"/>
          <w:b/>
          <w:color w:val="000000"/>
          <w:sz w:val="28"/>
          <w:szCs w:val="28"/>
        </w:rPr>
        <w:t xml:space="preserve">关于</w:t>
      </w:r>
      <w:r>
        <w:rPr>
          <w:rFonts w:hint="eastAsia" w:ascii="宋体" w:hAnsi="宋体"/>
          <w:b/>
          <w:color w:val="000000"/>
          <w:sz w:val="28"/>
          <w:szCs w:val="28"/>
        </w:rPr>
        <w:t xml:space="preserve">投标报价合理性</w:t>
      </w:r>
      <w:r>
        <w:rPr>
          <w:rFonts w:ascii="宋体" w:hAnsi="宋体"/>
          <w:b/>
          <w:color w:val="000000"/>
          <w:sz w:val="28"/>
          <w:szCs w:val="28"/>
        </w:rPr>
        <w:t xml:space="preserve">的</w:t>
      </w:r>
      <w:r>
        <w:rPr>
          <w:rFonts w:hint="eastAsia" w:ascii="宋体" w:hAnsi="宋体"/>
          <w:b/>
          <w:color w:val="000000"/>
          <w:sz w:val="28"/>
          <w:szCs w:val="28"/>
        </w:rPr>
        <w:t xml:space="preserve">澄清说明</w:t>
      </w:r>
      <w:r>
        <w:rPr>
          <w:rFonts w:ascii="宋体" w:hAnsi="宋体"/>
          <w:b/>
          <w:color w:val="000000"/>
          <w:sz w:val="28"/>
          <w:szCs w:val="28"/>
        </w:rPr>
      </w:r>
      <w:r/>
    </w:p>
    <w:p>
      <w:pPr>
        <w:pStyle w:val="664"/>
        <w:jc w:val="left"/>
        <w:spacing w:line="360" w:lineRule="auto"/>
        <w:rPr>
          <w:rFonts w:ascii="宋体" w:hAnsi="宋体"/>
          <w:color w:val="000000"/>
          <w:szCs w:val="21"/>
          <w:u w:val="single"/>
        </w:rPr>
      </w:pPr>
      <w:r>
        <w:rPr>
          <w:rFonts w:ascii="宋体" w:hAnsi="宋体"/>
          <w:color w:val="000000"/>
          <w:szCs w:val="21"/>
          <w:u w:val="single"/>
        </w:rPr>
      </w:r>
      <w:r/>
    </w:p>
    <w:p>
      <w:pPr>
        <w:pStyle w:val="664"/>
        <w:jc w:val="left"/>
        <w:spacing w:line="360" w:lineRule="auto"/>
        <w:rPr>
          <w:rFonts w:ascii="宋体" w:hAnsi="宋体"/>
          <w:color w:val="000000"/>
          <w:szCs w:val="21"/>
        </w:rPr>
      </w:pPr>
      <w:r>
        <w:rPr>
          <w:rFonts w:hint="eastAsia" w:ascii="宋体" w:hAnsi="宋体" w:cs="宋体"/>
          <w:iCs/>
          <w:u w:val="single"/>
          <w:lang w:val="en-US" w:eastAsia="zh-CN"/>
        </w:rPr>
        <w:t xml:space="preserve">昆山市水务局</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color w:val="000000"/>
          <w:szCs w:val="21"/>
        </w:rPr>
        <w:t xml:space="preserve">：</w:t>
      </w:r>
      <w:r>
        <w:rPr>
          <w:rFonts w:ascii="宋体" w:hAnsi="宋体"/>
          <w:color w:val="000000"/>
          <w:szCs w:val="21"/>
        </w:rPr>
      </w:r>
      <w:r/>
    </w:p>
    <w:p>
      <w:pPr>
        <w:pStyle w:val="664"/>
        <w:ind w:firstLine="420"/>
        <w:spacing w:line="360" w:lineRule="auto"/>
        <w:rPr>
          <w:rFonts w:ascii="宋体" w:hAnsi="宋体" w:cs="宋体"/>
          <w:color w:val="000000"/>
          <w:szCs w:val="21"/>
        </w:rPr>
      </w:pPr>
      <w:r>
        <w:rPr>
          <w:rFonts w:ascii="宋体" w:hAnsi="宋体"/>
          <w:color w:val="000000"/>
          <w:szCs w:val="21"/>
        </w:rPr>
        <w:t xml:space="preserve">本公司愿就由贵</w:t>
      </w:r>
      <w:r>
        <w:rPr>
          <w:rFonts w:hint="eastAsia" w:ascii="宋体" w:hAnsi="宋体"/>
          <w:color w:val="000000"/>
          <w:szCs w:val="21"/>
        </w:rPr>
        <w:t xml:space="preserve">单位</w:t>
      </w:r>
      <w:r>
        <w:rPr>
          <w:rFonts w:ascii="宋体" w:hAnsi="宋体"/>
          <w:color w:val="000000"/>
          <w:szCs w:val="21"/>
        </w:rPr>
        <w:t xml:space="preserve">组织实施的编号为</w:t>
      </w:r>
      <w:r>
        <w:rPr>
          <w:rFonts w:ascii="宋体" w:hAnsi="宋体"/>
          <w:color w:val="000000"/>
          <w:szCs w:val="21"/>
          <w:u w:val="single"/>
        </w:rPr>
        <w:t xml:space="preserve">              </w:t>
      </w:r>
      <w:r>
        <w:rPr>
          <w:rFonts w:ascii="宋体" w:hAnsi="宋体"/>
          <w:color w:val="000000"/>
          <w:szCs w:val="21"/>
        </w:rPr>
        <w:t xml:space="preserve">号（</w:t>
      </w:r>
      <w:r>
        <w:rPr>
          <w:rFonts w:hint="eastAsia" w:ascii="宋体" w:hAnsi="宋体"/>
          <w:color w:val="000000"/>
          <w:szCs w:val="21"/>
        </w:rPr>
        <w:t xml:space="preserve">项目</w:t>
      </w:r>
      <w:r>
        <w:rPr>
          <w:rFonts w:ascii="宋体" w:hAnsi="宋体"/>
          <w:color w:val="000000"/>
          <w:szCs w:val="21"/>
        </w:rPr>
        <w:t xml:space="preserve">编号）的</w:t>
      </w:r>
      <w:r>
        <w:rPr>
          <w:rFonts w:hint="eastAsia" w:ascii="宋体" w:hAnsi="宋体"/>
          <w:color w:val="000000"/>
          <w:szCs w:val="21"/>
        </w:rPr>
        <w:t xml:space="preserve">采购</w:t>
      </w:r>
      <w:r>
        <w:rPr>
          <w:rFonts w:ascii="宋体" w:hAnsi="宋体"/>
          <w:color w:val="000000"/>
          <w:szCs w:val="21"/>
        </w:rPr>
        <w:t xml:space="preserve">活动进行</w:t>
      </w:r>
      <w:r>
        <w:rPr>
          <w:rFonts w:hint="eastAsia" w:ascii="宋体" w:hAnsi="宋体"/>
          <w:color w:val="000000"/>
          <w:szCs w:val="21"/>
        </w:rPr>
        <w:t xml:space="preserve">响应，对于本公司的</w:t>
      </w:r>
      <w:bookmarkStart w:id="33" w:name="_Hlk205796866"/>
      <w:r>
        <w:rPr>
          <w:rFonts w:hint="eastAsia" w:ascii="宋体" w:hAnsi="宋体"/>
          <w:color w:val="000000"/>
          <w:szCs w:val="21"/>
        </w:rPr>
        <w:t xml:space="preserve">投标</w:t>
      </w:r>
      <w:bookmarkEnd w:id="33"/>
      <w:r>
        <w:rPr>
          <w:rFonts w:hint="eastAsia" w:ascii="宋体" w:hAnsi="宋体"/>
          <w:color w:val="000000"/>
          <w:szCs w:val="21"/>
        </w:rPr>
        <w:t xml:space="preserve">报价合理性作出说明如下：</w:t>
      </w:r>
      <w:r>
        <w:rPr>
          <w:rFonts w:ascii="宋体" w:hAnsi="宋体" w:cs="宋体"/>
          <w:color w:val="000000"/>
          <w:szCs w:val="21"/>
        </w:rPr>
      </w:r>
      <w:r/>
    </w:p>
    <w:tbl>
      <w:tblPr>
        <w:tblW w:w="96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4"/>
      </w:tblGrid>
      <w:tr>
        <w:trPr>
          <w:trHeight w:val="3940"/>
        </w:trPr>
        <w:tc>
          <w:tcPr>
            <w:tcW w:w="9634" w:type="dxa"/>
            <w:vAlign w:val="center"/>
            <w:textDirection w:val="lrTb"/>
            <w:noWrap w:val="false"/>
          </w:tcPr>
          <w:p>
            <w:pPr>
              <w:pStyle w:val="664"/>
              <w:spacing w:line="600" w:lineRule="auto"/>
              <w:rPr>
                <w:rFonts w:ascii="宋体" w:hAnsi="宋体"/>
                <w:b/>
                <w:color w:val="ff0000"/>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rPr>
                <w:rFonts w:ascii="宋体" w:hAnsi="宋体"/>
                <w:b/>
                <w:color w:val="ff0000"/>
                <w:szCs w:val="21"/>
                <w:shd w:val="pct10" w:color="auto" w:fill="ffffff"/>
              </w:rPr>
            </w:r>
            <w:r/>
          </w:p>
        </w:tc>
      </w:tr>
    </w:tbl>
    <w:p>
      <w:pPr>
        <w:pStyle w:val="979"/>
        <w:ind w:firstLine="422"/>
        <w:rPr>
          <w:rFonts w:ascii="宋体" w:hAnsi="宋体" w:cs="宋体"/>
          <w:b/>
          <w:bCs/>
          <w:color w:val="000000"/>
          <w:szCs w:val="21"/>
        </w:rPr>
      </w:pPr>
      <w:r>
        <w:rPr>
          <w:rFonts w:hint="eastAsia" w:ascii="宋体" w:hAnsi="宋体" w:cs="宋体"/>
          <w:b/>
          <w:color w:val="000000"/>
          <w:szCs w:val="21"/>
        </w:rPr>
        <w:t xml:space="preserve">备注：根据采购文件</w:t>
      </w:r>
      <w:r>
        <w:rPr>
          <w:rFonts w:hint="eastAsia" w:ascii="宋体" w:hAnsi="宋体" w:cs="宋体"/>
          <w:b/>
          <w:color w:val="000000"/>
          <w:szCs w:val="21"/>
          <w:lang w:val="en-US"/>
        </w:rPr>
        <w:t xml:space="preserve">异常低价投标审查</w:t>
      </w:r>
      <w:r>
        <w:rPr>
          <w:rFonts w:hint="eastAsia" w:ascii="宋体" w:hAnsi="宋体" w:cs="宋体"/>
          <w:b/>
          <w:color w:val="000000"/>
          <w:szCs w:val="21"/>
        </w:rPr>
        <w:t xml:space="preserve">要求，当</w:t>
      </w:r>
      <w:r>
        <w:rPr>
          <w:rFonts w:hint="eastAsia" w:ascii="宋体" w:hAnsi="宋体" w:cs="宋体"/>
          <w:b/>
          <w:color w:val="000000"/>
          <w:szCs w:val="21"/>
          <w:lang w:val="en-US"/>
        </w:rPr>
        <w:t xml:space="preserve">评审委员会</w:t>
      </w:r>
      <w:r>
        <w:rPr>
          <w:rFonts w:hint="eastAsia" w:ascii="宋体" w:hAnsi="宋体" w:cs="宋体"/>
          <w:b/>
          <w:color w:val="000000"/>
          <w:szCs w:val="21"/>
        </w:rPr>
        <w:t xml:space="preserve">认为</w:t>
      </w:r>
      <w:r>
        <w:rPr>
          <w:rFonts w:hint="eastAsia" w:ascii="宋体" w:hAnsi="宋体"/>
          <w:b/>
        </w:rPr>
        <w:t xml:space="preserve">供应商报价过低、有可能影响产品质量或者不能诚信履约的其他情形</w:t>
      </w:r>
      <w:r>
        <w:rPr>
          <w:rFonts w:hint="eastAsia" w:ascii="宋体" w:hAnsi="宋体" w:cs="宋体"/>
          <w:b/>
          <w:color w:val="000000"/>
          <w:szCs w:val="21"/>
        </w:rPr>
        <w:t xml:space="preserve">，应当</w:t>
      </w:r>
      <w:r>
        <w:rPr>
          <w:rFonts w:hint="eastAsia" w:ascii="宋体" w:hAnsi="宋体" w:cs="宋体"/>
          <w:b/>
          <w:color w:val="000000"/>
          <w:szCs w:val="21"/>
          <w:lang w:val="en-US"/>
        </w:rPr>
        <w:t xml:space="preserve">要求相关供应商在评标现场合理的时间内，提供项目具体成本测算等与报价合理性相关的书面说明及相关证明材料</w:t>
      </w:r>
      <w:r>
        <w:rPr>
          <w:rFonts w:hint="eastAsia" w:ascii="宋体" w:hAnsi="宋体" w:cs="宋体"/>
          <w:b/>
          <w:color w:val="000000"/>
          <w:szCs w:val="21"/>
          <w:lang w:val="en-US" w:eastAsia="zh-CN"/>
        </w:rPr>
        <w:t xml:space="preserve">，并</w:t>
      </w:r>
      <w:r>
        <w:rPr>
          <w:rFonts w:hint="eastAsia" w:ascii="宋体" w:hAnsi="宋体" w:cs="宋体"/>
          <w:b/>
          <w:color w:val="000000"/>
          <w:szCs w:val="21"/>
          <w:lang w:val="en-US"/>
        </w:rPr>
        <w:t xml:space="preserve">对投标价格作出解释</w:t>
      </w:r>
      <w:r>
        <w:rPr>
          <w:rFonts w:hint="eastAsia" w:ascii="宋体" w:hAnsi="宋体" w:cs="宋体"/>
          <w:b/>
          <w:color w:val="000000"/>
          <w:szCs w:val="21"/>
        </w:rPr>
        <w:t xml:space="preserve">，例如库存清单、进货合同及发票、仓库照片、往期类似项目合同报价清单等。</w:t>
      </w:r>
      <w:r>
        <w:rPr>
          <w:rFonts w:hint="eastAsia" w:ascii="宋体" w:hAnsi="宋体"/>
          <w:b/>
          <w:bCs/>
        </w:rPr>
        <w:t xml:space="preserve">投标供应商不提供书面说明、证明材料，或者提供的书面说明、证明材料不能证明其报价合理性的，评审委员会应当将其作为无效投标处理</w:t>
      </w:r>
      <w:r>
        <w:rPr>
          <w:rFonts w:hint="eastAsia" w:ascii="宋体" w:hAnsi="宋体" w:cs="宋体"/>
          <w:b/>
          <w:bCs/>
          <w:color w:val="000000"/>
          <w:szCs w:val="21"/>
        </w:rPr>
        <w:t xml:space="preserve">。</w:t>
      </w:r>
      <w:r>
        <w:rPr>
          <w:rFonts w:ascii="宋体" w:hAnsi="宋体" w:cs="宋体"/>
          <w:b/>
          <w:bCs/>
          <w:color w:val="000000"/>
          <w:szCs w:val="21"/>
        </w:rPr>
      </w:r>
      <w:r/>
    </w:p>
    <w:p>
      <w:pPr>
        <w:pStyle w:val="664"/>
        <w:ind w:firstLine="4830"/>
        <w:jc w:val="left"/>
        <w:spacing w:line="360" w:lineRule="auto"/>
        <w:rPr>
          <w:rFonts w:ascii="宋体" w:hAnsi="宋体"/>
          <w:color w:val="000000"/>
          <w:szCs w:val="21"/>
        </w:rPr>
      </w:pPr>
      <w:r>
        <w:rPr>
          <w:rFonts w:ascii="宋体" w:hAnsi="宋体"/>
          <w:color w:val="000000"/>
          <w:szCs w:val="21"/>
        </w:rPr>
      </w:r>
      <w:r/>
    </w:p>
    <w:p>
      <w:pPr>
        <w:pStyle w:val="699"/>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cs="宋体"/>
          <w:sz w:val="21"/>
          <w:szCs w:val="21"/>
        </w:rPr>
      </w:r>
      <w:r/>
    </w:p>
    <w:p>
      <w:pPr>
        <w:pStyle w:val="699"/>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rPr>
          <w:rFonts w:hAnsi="宋体" w:cs="宋体"/>
          <w:sz w:val="21"/>
          <w:szCs w:val="21"/>
        </w:rPr>
      </w:r>
      <w:r/>
    </w:p>
    <w:p>
      <w:pPr>
        <w:pStyle w:val="699"/>
        <w:ind w:right="-252" w:firstLine="3885"/>
        <w:spacing w:line="360" w:lineRule="auto"/>
        <w:rPr>
          <w:rFonts w:hAnsi="宋体" w:cs="宋体"/>
          <w:sz w:val="21"/>
          <w:szCs w:val="21"/>
        </w:rPr>
      </w:pPr>
      <w:r>
        <w:rPr>
          <w:rFonts w:hAnsi="宋体" w:eastAsia="宋体" w:cs="宋体"/>
          <w:sz w:val="21"/>
          <w:szCs w:val="21"/>
        </w:rPr>
        <w:t xml:space="preserve">年     月     日</w:t>
      </w:r>
      <w:r>
        <w:rPr>
          <w:rFonts w:hAnsi="宋体" w:cs="宋体"/>
          <w:sz w:val="21"/>
          <w:szCs w:val="21"/>
        </w:rPr>
      </w:r>
      <w:r/>
    </w:p>
    <w:p>
      <w:pPr>
        <w:pStyle w:val="666"/>
        <w:rPr>
          <w:rFonts w:ascii="宋体" w:hAnsi="宋体" w:cs="宋体"/>
          <w:lang w:eastAsia="zh-CN"/>
        </w:rPr>
      </w:pPr>
      <w:r>
        <w:rPr>
          <w:rFonts w:ascii="宋体" w:hAnsi="宋体" w:cs="宋体"/>
          <w:lang w:eastAsia="zh-CN"/>
        </w:rPr>
      </w:r>
      <w:r/>
    </w:p>
    <w:p>
      <w:pPr>
        <w:pStyle w:val="664"/>
        <w:rPr>
          <w:rFonts w:ascii="宋体" w:hAnsi="宋体" w:cs="宋体"/>
          <w:lang w:eastAsia="zh-CN"/>
        </w:rPr>
      </w:pPr>
      <w:r>
        <w:rPr>
          <w:rFonts w:ascii="宋体" w:hAnsi="宋体" w:cs="宋体"/>
          <w:lang w:eastAsia="zh-CN"/>
        </w:rPr>
      </w:r>
      <w:r/>
    </w:p>
    <w:p>
      <w:pPr>
        <w:pStyle w:val="664"/>
        <w:rPr>
          <w:rFonts w:ascii="宋体" w:hAnsi="宋体" w:cs="宋体"/>
          <w:lang w:eastAsia="zh-CN"/>
        </w:rPr>
      </w:pPr>
      <w:r>
        <w:rPr>
          <w:rFonts w:ascii="宋体" w:hAnsi="宋体" w:cs="宋体"/>
          <w:lang w:eastAsia="zh-CN"/>
        </w:rPr>
      </w:r>
      <w:r/>
    </w:p>
    <w:p>
      <w:pPr>
        <w:pStyle w:val="985"/>
        <w:rPr>
          <w:rFonts w:ascii="宋体" w:hAnsi="宋体" w:cs="宋体"/>
          <w:bCs w:val="0"/>
          <w:sz w:val="32"/>
          <w:szCs w:val="32"/>
        </w:rPr>
      </w:pPr>
      <w:r/>
      <w:bookmarkStart w:id="34" w:name="_Hlk183091892"/>
      <w:r>
        <w:rPr>
          <w:rFonts w:hint="eastAsia" w:ascii="宋体" w:hAnsi="宋体" w:cs="宋体"/>
          <w:bCs w:val="0"/>
          <w:sz w:val="32"/>
          <w:szCs w:val="32"/>
          <w:lang w:val="zh-CN"/>
        </w:rPr>
        <w:t xml:space="preserve">格式：封面</w:t>
      </w:r>
      <w:r>
        <w:rPr>
          <w:rFonts w:ascii="宋体" w:hAnsi="宋体" w:cs="宋体"/>
          <w:bCs w:val="0"/>
          <w:sz w:val="32"/>
          <w:szCs w:val="32"/>
        </w:rPr>
      </w:r>
      <w:r/>
    </w:p>
    <w:p>
      <w:pPr>
        <w:pStyle w:val="664"/>
        <w:jc w:val="center"/>
        <w:rPr>
          <w:rFonts w:ascii="宋体" w:hAnsi="宋体" w:cs="宋体"/>
          <w:b/>
          <w:sz w:val="72"/>
          <w:szCs w:val="21"/>
        </w:rPr>
      </w:pPr>
      <w:r>
        <w:rPr>
          <w:rFonts w:ascii="宋体" w:hAnsi="宋体" w:cs="宋体"/>
          <w:b/>
          <w:sz w:val="72"/>
          <w:szCs w:val="21"/>
        </w:rPr>
      </w:r>
      <w:r/>
    </w:p>
    <w:p>
      <w:pPr>
        <w:pStyle w:val="664"/>
        <w:jc w:val="center"/>
        <w:rPr>
          <w:rFonts w:ascii="宋体" w:hAnsi="宋体" w:cs="宋体"/>
          <w:b/>
          <w:sz w:val="72"/>
          <w:szCs w:val="21"/>
        </w:rPr>
      </w:pPr>
      <w:r>
        <w:rPr>
          <w:rFonts w:ascii="宋体" w:hAnsi="宋体" w:cs="宋体"/>
          <w:b/>
          <w:sz w:val="72"/>
          <w:szCs w:val="21"/>
        </w:rPr>
      </w:r>
      <w:r/>
    </w:p>
    <w:p>
      <w:pPr>
        <w:pStyle w:val="664"/>
        <w:jc w:val="center"/>
        <w:rPr>
          <w:rFonts w:ascii="宋体" w:hAnsi="宋体" w:cs="宋体"/>
          <w:b/>
          <w:sz w:val="72"/>
          <w:szCs w:val="21"/>
        </w:rPr>
      </w:pPr>
      <w:r>
        <w:rPr>
          <w:rFonts w:hint="eastAsia" w:ascii="宋体" w:hAnsi="宋体" w:cs="宋体"/>
          <w:b/>
          <w:sz w:val="72"/>
          <w:szCs w:val="21"/>
        </w:rPr>
        <w:t xml:space="preserve">投 标文件</w:t>
      </w:r>
      <w:r>
        <w:rPr>
          <w:rFonts w:ascii="宋体" w:hAnsi="宋体" w:cs="宋体"/>
          <w:b/>
          <w:sz w:val="72"/>
          <w:szCs w:val="21"/>
        </w:rPr>
      </w:r>
      <w:r/>
    </w:p>
    <w:p>
      <w:pPr>
        <w:pStyle w:val="664"/>
        <w:jc w:val="center"/>
        <w:rPr>
          <w:rFonts w:ascii="宋体" w:hAnsi="宋体" w:cs="宋体"/>
          <w:b/>
          <w:sz w:val="36"/>
          <w:szCs w:val="36"/>
        </w:rPr>
      </w:pPr>
      <w:r>
        <w:rPr>
          <w:rFonts w:ascii="宋体" w:hAnsi="宋体" w:cs="宋体"/>
          <w:b/>
          <w:sz w:val="36"/>
          <w:szCs w:val="36"/>
        </w:rPr>
      </w:r>
      <w:r/>
    </w:p>
    <w:p>
      <w:pPr>
        <w:pStyle w:val="664"/>
        <w:jc w:val="center"/>
        <w:rPr>
          <w:rFonts w:ascii="宋体" w:hAnsi="宋体" w:cs="宋体"/>
          <w:b/>
          <w:sz w:val="36"/>
          <w:szCs w:val="36"/>
        </w:rPr>
      </w:pPr>
      <w:r>
        <w:rPr>
          <w:rFonts w:ascii="宋体" w:hAnsi="宋体" w:cs="宋体"/>
          <w:b/>
          <w:sz w:val="36"/>
          <w:szCs w:val="36"/>
        </w:rPr>
      </w:r>
      <w:r/>
    </w:p>
    <w:p>
      <w:pPr>
        <w:pStyle w:val="664"/>
        <w:jc w:val="center"/>
        <w:rPr>
          <w:rFonts w:ascii="宋体" w:hAnsi="宋体" w:cs="宋体"/>
          <w:b/>
          <w:sz w:val="36"/>
          <w:szCs w:val="36"/>
        </w:rPr>
      </w:pPr>
      <w:r>
        <w:rPr>
          <w:rFonts w:ascii="宋体" w:hAnsi="宋体" w:cs="宋体"/>
          <w:b/>
          <w:sz w:val="36"/>
          <w:szCs w:val="36"/>
        </w:rPr>
      </w:r>
      <w:r/>
    </w:p>
    <w:p>
      <w:pPr>
        <w:pStyle w:val="664"/>
        <w:jc w:val="center"/>
        <w:rPr>
          <w:rFonts w:ascii="宋体" w:hAnsi="宋体" w:cs="宋体"/>
          <w:b/>
          <w:sz w:val="36"/>
          <w:szCs w:val="36"/>
        </w:rPr>
      </w:pPr>
      <w:r>
        <w:rPr>
          <w:rFonts w:ascii="宋体" w:hAnsi="宋体" w:cs="宋体"/>
          <w:b/>
          <w:sz w:val="36"/>
          <w:szCs w:val="36"/>
        </w:rPr>
      </w:r>
      <w:r/>
    </w:p>
    <w:p>
      <w:pPr>
        <w:pStyle w:val="985"/>
        <w:rPr>
          <w:rFonts w:ascii="宋体" w:hAnsi="宋体" w:cs="宋体"/>
        </w:rPr>
      </w:pPr>
      <w:r>
        <w:rPr>
          <w:rFonts w:ascii="宋体" w:hAnsi="宋体" w:cs="宋体"/>
        </w:rPr>
      </w:r>
      <w:r/>
    </w:p>
    <w:p>
      <w:pPr>
        <w:pStyle w:val="664"/>
        <w:ind w:firstLine="1083"/>
        <w:jc w:val="left"/>
        <w:spacing w:line="360" w:lineRule="auto"/>
        <w:rPr>
          <w:rFonts w:ascii="宋体" w:hAnsi="宋体" w:cs="宋体"/>
          <w:b/>
          <w:sz w:val="36"/>
          <w:szCs w:val="21"/>
        </w:rPr>
      </w:pPr>
      <w:r>
        <w:rPr>
          <w:rFonts w:hint="eastAsia" w:ascii="宋体" w:hAnsi="宋体" w:cs="宋体"/>
          <w:b/>
          <w:sz w:val="36"/>
          <w:szCs w:val="21"/>
        </w:rPr>
        <w:t xml:space="preserve">采 购 包：</w:t>
      </w:r>
      <w:r>
        <w:rPr>
          <w:rFonts w:ascii="宋体" w:hAnsi="宋体" w:cs="宋体"/>
          <w:b/>
          <w:sz w:val="36"/>
          <w:szCs w:val="21"/>
        </w:rPr>
      </w:r>
      <w:r/>
    </w:p>
    <w:p>
      <w:pPr>
        <w:pStyle w:val="664"/>
        <w:ind w:firstLine="1083"/>
        <w:jc w:val="left"/>
        <w:spacing w:line="360" w:lineRule="auto"/>
        <w:rPr>
          <w:rFonts w:ascii="宋体" w:hAnsi="宋体" w:cs="宋体"/>
          <w:b/>
          <w:sz w:val="36"/>
          <w:szCs w:val="21"/>
        </w:rPr>
      </w:pPr>
      <w:r>
        <w:rPr>
          <w:rFonts w:hint="eastAsia" w:ascii="宋体" w:hAnsi="宋体" w:cs="宋体"/>
          <w:b/>
          <w:sz w:val="36"/>
          <w:szCs w:val="21"/>
        </w:rPr>
        <w:t xml:space="preserve">项 目 名 称：</w:t>
      </w:r>
      <w:r>
        <w:rPr>
          <w:rFonts w:ascii="宋体" w:hAnsi="宋体" w:cs="宋体"/>
          <w:b/>
          <w:sz w:val="36"/>
          <w:szCs w:val="21"/>
        </w:rPr>
      </w:r>
      <w:r/>
    </w:p>
    <w:p>
      <w:pPr>
        <w:pStyle w:val="664"/>
        <w:ind w:firstLine="1083"/>
        <w:jc w:val="left"/>
        <w:spacing w:line="360" w:lineRule="auto"/>
        <w:rPr>
          <w:rFonts w:ascii="宋体" w:hAnsi="宋体" w:cs="宋体"/>
          <w:b/>
          <w:sz w:val="36"/>
          <w:szCs w:val="21"/>
        </w:rPr>
      </w:pPr>
      <w:r>
        <w:rPr>
          <w:rFonts w:hint="eastAsia" w:ascii="宋体" w:hAnsi="宋体" w:cs="宋体"/>
          <w:b/>
          <w:sz w:val="36"/>
          <w:szCs w:val="21"/>
        </w:rPr>
        <w:t xml:space="preserve">项 目 编 号：</w:t>
      </w:r>
      <w:r>
        <w:rPr>
          <w:rFonts w:ascii="宋体" w:hAnsi="宋体" w:cs="宋体"/>
          <w:b/>
          <w:sz w:val="36"/>
          <w:szCs w:val="21"/>
        </w:rPr>
      </w:r>
      <w:r/>
    </w:p>
    <w:p>
      <w:pPr>
        <w:pStyle w:val="664"/>
        <w:ind w:firstLine="1083"/>
        <w:jc w:val="left"/>
        <w:spacing w:line="360" w:lineRule="auto"/>
        <w:rPr>
          <w:rFonts w:ascii="宋体" w:hAnsi="宋体" w:cs="宋体"/>
          <w:b/>
          <w:sz w:val="36"/>
          <w:szCs w:val="21"/>
        </w:rPr>
      </w:pPr>
      <w:r>
        <w:rPr>
          <w:rFonts w:hint="eastAsia" w:ascii="宋体" w:hAnsi="宋体" w:cs="宋体"/>
          <w:b/>
          <w:sz w:val="36"/>
          <w:szCs w:val="21"/>
        </w:rPr>
        <w:t xml:space="preserve">采 购 单 位</w:t>
      </w:r>
      <w:r>
        <w:rPr>
          <w:rFonts w:hint="eastAsia" w:ascii="宋体" w:hAnsi="宋体" w:cs="宋体"/>
          <w:bCs/>
          <w:sz w:val="36"/>
          <w:szCs w:val="21"/>
        </w:rPr>
        <w:t xml:space="preserve">：</w:t>
      </w:r>
      <w:r>
        <w:rPr>
          <w:rFonts w:ascii="宋体" w:hAnsi="宋体" w:cs="宋体"/>
          <w:b/>
          <w:sz w:val="36"/>
          <w:szCs w:val="21"/>
        </w:rPr>
      </w:r>
      <w:r/>
    </w:p>
    <w:p>
      <w:pPr>
        <w:pStyle w:val="664"/>
        <w:ind w:firstLine="1083"/>
        <w:jc w:val="left"/>
        <w:spacing w:line="360" w:lineRule="auto"/>
        <w:rPr>
          <w:rFonts w:ascii="宋体" w:hAnsi="宋体" w:cs="宋体"/>
          <w:b/>
          <w:sz w:val="36"/>
          <w:szCs w:val="21"/>
          <w:u w:val="single"/>
        </w:rPr>
      </w:pPr>
      <w:r>
        <w:rPr>
          <w:rFonts w:hint="eastAsia" w:ascii="宋体" w:hAnsi="宋体" w:cs="宋体"/>
          <w:b/>
          <w:sz w:val="36"/>
          <w:szCs w:val="21"/>
        </w:rPr>
        <w:t xml:space="preserve">投标人名称 ：</w:t>
      </w:r>
      <w:r>
        <w:rPr>
          <w:rFonts w:hint="eastAsia" w:ascii="宋体" w:hAnsi="宋体" w:cs="宋体"/>
          <w:b/>
          <w:sz w:val="36"/>
          <w:szCs w:val="21"/>
          <w:u w:val="single"/>
        </w:rPr>
        <w:t xml:space="preserve">（加盖公章）</w:t>
      </w:r>
      <w:r>
        <w:rPr>
          <w:rFonts w:ascii="宋体" w:hAnsi="宋体" w:cs="宋体"/>
          <w:b/>
          <w:sz w:val="36"/>
          <w:szCs w:val="21"/>
          <w:u w:val="single"/>
        </w:rPr>
      </w:r>
      <w:r/>
    </w:p>
    <w:p>
      <w:pPr>
        <w:pStyle w:val="664"/>
        <w:ind w:firstLine="1083"/>
        <w:jc w:val="left"/>
        <w:spacing w:line="360" w:lineRule="auto"/>
        <w:rPr>
          <w:rFonts w:ascii="宋体" w:hAnsi="宋体" w:cs="宋体"/>
          <w:b/>
          <w:sz w:val="36"/>
          <w:szCs w:val="21"/>
          <w:u w:val="single"/>
        </w:rPr>
      </w:pPr>
      <w:r>
        <w:rPr>
          <w:rFonts w:hint="eastAsia" w:ascii="宋体" w:hAnsi="宋体" w:cs="宋体"/>
          <w:b/>
          <w:sz w:val="36"/>
          <w:szCs w:val="21"/>
        </w:rPr>
        <w:t xml:space="preserve">日      期 ：</w:t>
      </w:r>
      <w:bookmarkEnd w:id="34"/>
      <w:r>
        <w:rPr>
          <w:rFonts w:ascii="宋体" w:hAnsi="宋体" w:cs="宋体"/>
          <w:b/>
          <w:sz w:val="36"/>
          <w:szCs w:val="21"/>
          <w:u w:val="single"/>
        </w:rPr>
      </w:r>
      <w:r/>
    </w:p>
    <w:p>
      <w:pPr>
        <w:pStyle w:val="664"/>
        <w:rPr>
          <w:rFonts w:ascii="宋体" w:hAnsi="宋体" w:cs="宋体"/>
        </w:rPr>
      </w:pPr>
      <w:r>
        <w:rPr>
          <w:rFonts w:ascii="宋体" w:hAnsi="宋体" w:cs="宋体"/>
        </w:rPr>
      </w:r>
      <w:r/>
    </w:p>
    <w:p>
      <w:pPr>
        <w:pStyle w:val="664"/>
        <w:rPr>
          <w:rFonts w:ascii="宋体" w:hAnsi="宋体" w:cs="宋体"/>
        </w:rPr>
        <w:sectPr>
          <w:headerReference w:type="default" r:id="rId9"/>
          <w:footerReference w:type="default" r:id="rId10"/>
          <w:footnotePr/>
          <w:endnotePr/>
          <w:type w:val="nextPage"/>
          <w:pgSz w:w="11906" w:h="16838" w:orient="portrait"/>
          <w:pgMar w:top="1440" w:right="1247" w:bottom="1440" w:left="1281" w:header="851" w:footer="992" w:gutter="0"/>
          <w:cols w:num="1" w:sep="0" w:space="1701" w:equalWidth="1"/>
          <w:docGrid w:linePitch="360"/>
        </w:sectPr>
      </w:pPr>
      <w:r>
        <w:rPr>
          <w:rFonts w:ascii="宋体" w:hAnsi="宋体" w:cs="宋体"/>
        </w:rPr>
      </w:r>
      <w:r/>
    </w:p>
    <w:p>
      <w:pPr>
        <w:pStyle w:val="665"/>
        <w:jc w:val="center"/>
        <w:spacing w:before="0" w:after="0" w:line="360" w:lineRule="auto"/>
        <w:rPr>
          <w:rFonts w:ascii="宋体" w:hAnsi="宋体" w:cs="宋体"/>
          <w:b w:val="0"/>
          <w:bCs/>
          <w:sz w:val="32"/>
          <w:szCs w:val="32"/>
        </w:rPr>
      </w:pPr>
      <w:r>
        <w:rPr>
          <w:rFonts w:hint="eastAsia" w:ascii="宋体" w:hAnsi="宋体" w:eastAsia="宋体" w:cs="宋体"/>
        </w:rPr>
        <w:t xml:space="preserve">第四章  </w:t>
      </w:r>
      <w:r>
        <w:rPr>
          <w:rFonts w:hint="eastAsia" w:ascii="宋体" w:hAnsi="宋体" w:eastAsia="宋体" w:cs="宋体"/>
          <w:bCs/>
        </w:rPr>
        <w:t xml:space="preserve">采购需求</w:t>
      </w:r>
      <w:r>
        <w:rPr>
          <w:rFonts w:ascii="宋体" w:hAnsi="宋体" w:cs="宋体"/>
          <w:b w:val="0"/>
          <w:bCs/>
          <w:sz w:val="32"/>
          <w:szCs w:val="32"/>
        </w:rPr>
      </w:r>
      <w:r/>
    </w:p>
    <w:p>
      <w:pPr>
        <w:pStyle w:val="664"/>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昆山市水务局</w:t>
      </w:r>
      <w:r>
        <w:rPr>
          <w:rFonts w:hint="eastAsia" w:ascii="宋体" w:hAnsi="宋体" w:cs="宋体"/>
          <w:szCs w:val="21"/>
        </w:rPr>
        <w:t xml:space="preserve">的委托，苏州建元项目管理有限公司作为招标代理人，为委托人拟采购的</w:t>
      </w:r>
      <w:r>
        <w:rPr>
          <w:rFonts w:hint="eastAsia" w:ascii="宋体" w:hAnsi="宋体" w:cs="宋体"/>
          <w:szCs w:val="21"/>
          <w:lang w:eastAsia="zh-CN"/>
        </w:rPr>
        <w:t xml:space="preserve">昆山市城市污水收集处理设施改造工程智慧水务管网普查与检测项目二期</w:t>
      </w:r>
      <w:r>
        <w:rPr>
          <w:rFonts w:hint="eastAsia" w:ascii="宋体" w:hAnsi="宋体" w:cs="宋体"/>
          <w:szCs w:val="21"/>
        </w:rPr>
        <w:t xml:space="preserve">进行公开招标。</w:t>
      </w:r>
      <w:r>
        <w:rPr>
          <w:rFonts w:ascii="宋体" w:hAnsi="宋体" w:cs="宋体"/>
          <w:szCs w:val="21"/>
        </w:rPr>
      </w:r>
      <w:r/>
    </w:p>
    <w:p>
      <w:pPr>
        <w:pStyle w:val="664"/>
        <w:ind w:firstLine="420"/>
        <w:keepLines w:val="0"/>
        <w:keepNext w:val="0"/>
        <w:pageBreakBefore w:val="0"/>
        <w:spacing w:line="240" w:lineRule="auto"/>
        <w:widowControl w:val="off"/>
        <w:rPr>
          <w:rFonts w:hint="eastAsia" w:ascii="宋体" w:hAnsi="宋体" w:eastAsia="宋体" w:cs="宋体"/>
          <w:szCs w:val="21"/>
          <w:highlight w:val="none"/>
          <w:lang w:eastAsia="zh-CN"/>
        </w:rPr>
      </w:pPr>
      <w:r>
        <w:rPr>
          <w:rFonts w:hint="eastAsia" w:ascii="宋体" w:hAnsi="宋体" w:cs="宋体"/>
          <w:szCs w:val="21"/>
        </w:rPr>
        <w:t xml:space="preserve">一、</w:t>
      </w:r>
      <w:r>
        <w:rPr>
          <w:rFonts w:hint="eastAsia" w:ascii="宋体" w:hAnsi="宋体" w:cs="宋体"/>
          <w:b/>
          <w:bCs/>
          <w:szCs w:val="21"/>
        </w:rPr>
        <w:t xml:space="preserve">项目名称</w:t>
      </w:r>
      <w:r>
        <w:rPr>
          <w:rFonts w:hint="eastAsia" w:ascii="宋体" w:hAnsi="宋体" w:cs="宋体"/>
          <w:b/>
          <w:bCs/>
          <w:szCs w:val="21"/>
          <w:highlight w:val="none"/>
        </w:rPr>
        <w:t xml:space="preserve">：</w:t>
      </w:r>
      <w:r>
        <w:rPr>
          <w:rFonts w:hint="eastAsia" w:ascii="宋体" w:hAnsi="宋体" w:cs="宋体"/>
          <w:b w:val="0"/>
          <w:bCs/>
          <w:szCs w:val="21"/>
          <w:highlight w:val="none"/>
          <w:lang w:eastAsia="zh-CN"/>
        </w:rPr>
        <w:t xml:space="preserve">昆山市城市污水收集处理设施改造工程智慧水务管网普查与检测项目二期</w:t>
      </w:r>
      <w:r>
        <w:rPr>
          <w:rFonts w:hint="eastAsia" w:ascii="宋体" w:hAnsi="宋体" w:eastAsia="宋体" w:cs="宋体"/>
          <w:szCs w:val="21"/>
          <w:highlight w:val="none"/>
          <w:lang w:eastAsia="zh-CN"/>
        </w:rPr>
      </w:r>
      <w:r/>
    </w:p>
    <w:p>
      <w:pPr>
        <w:pStyle w:val="664"/>
        <w:ind w:firstLine="420"/>
        <w:keepLines w:val="0"/>
        <w:keepNext w:val="0"/>
        <w:pageBreakBefore w:val="0"/>
        <w:spacing w:line="240" w:lineRule="auto"/>
        <w:widowControl w:val="off"/>
        <w:rPr>
          <w:rFonts w:hint="eastAsia" w:ascii="宋体" w:hAnsi="宋体" w:eastAsia="宋体" w:cs="宋体"/>
          <w:b/>
          <w:bCs/>
          <w:szCs w:val="21"/>
          <w:highlight w:val="none"/>
          <w:lang w:eastAsia="zh-CN"/>
        </w:rPr>
      </w:pPr>
      <w:r>
        <w:rPr>
          <w:rFonts w:hint="eastAsia" w:ascii="宋体" w:hAnsi="宋体" w:cs="宋体"/>
          <w:szCs w:val="21"/>
          <w:highlight w:val="none"/>
        </w:rPr>
        <w:t xml:space="preserve">二、</w:t>
      </w:r>
      <w:r>
        <w:rPr>
          <w:rFonts w:hint="eastAsia" w:ascii="宋体" w:hAnsi="宋体" w:cs="宋体"/>
          <w:b/>
          <w:bCs/>
          <w:szCs w:val="21"/>
          <w:highlight w:val="none"/>
        </w:rPr>
        <w:t xml:space="preserve">项目编号：</w:t>
      </w:r>
      <w:r>
        <w:rPr>
          <w:rFonts w:hint="eastAsia" w:ascii="宋体" w:hAnsi="宋体" w:cs="宋体"/>
          <w:b w:val="0"/>
          <w:bCs w:val="0"/>
          <w:szCs w:val="21"/>
          <w:highlight w:val="none"/>
          <w:lang w:eastAsia="zh-CN"/>
        </w:rPr>
        <w:t xml:space="preserve">JSZC-320583-JYZB-G2026-0016</w:t>
      </w:r>
      <w:r>
        <w:rPr>
          <w:rFonts w:hint="eastAsia" w:ascii="宋体" w:hAnsi="宋体" w:eastAsia="宋体" w:cs="宋体"/>
          <w:b/>
          <w:bCs/>
          <w:szCs w:val="21"/>
          <w:highlight w:val="none"/>
          <w:lang w:eastAsia="zh-CN"/>
        </w:rPr>
      </w:r>
      <w:r/>
    </w:p>
    <w:p>
      <w:pPr>
        <w:pStyle w:val="664"/>
        <w:ind w:firstLine="422"/>
        <w:keepLines w:val="0"/>
        <w:keepNext w:val="0"/>
        <w:pageBreakBefore w:val="0"/>
        <w:spacing w:line="240" w:lineRule="auto"/>
        <w:widowControl w:val="off"/>
        <w:rPr>
          <w:rFonts w:hint="eastAsia" w:ascii="宋体" w:eastAsia="宋体"/>
          <w:b/>
          <w:bCs/>
          <w:szCs w:val="21"/>
          <w:highlight w:val="none"/>
          <w:lang w:eastAsia="zh-CN"/>
        </w:rPr>
      </w:pPr>
      <w:r/>
      <w:bookmarkStart w:id="35" w:name="_Hlk157766048"/>
      <w:r/>
      <w:bookmarkStart w:id="36" w:name="_Hlk145769442"/>
      <w:r>
        <w:rPr>
          <w:rFonts w:hint="eastAsia" w:ascii="宋体"/>
          <w:b/>
          <w:bCs/>
          <w:szCs w:val="21"/>
          <w:highlight w:val="none"/>
        </w:rPr>
        <w:t xml:space="preserve">三、</w:t>
      </w:r>
      <w:r>
        <w:rPr>
          <w:rFonts w:hint="eastAsia" w:ascii="宋体" w:hAnsi="宋体" w:cs="宋体"/>
          <w:b/>
          <w:bCs/>
          <w:szCs w:val="21"/>
          <w:highlight w:val="none"/>
        </w:rPr>
        <w:t xml:space="preserve">合同履行期限：</w:t>
      </w:r>
      <w:bookmarkEnd w:id="35"/>
      <w:r>
        <w:rPr>
          <w:rFonts w:hint="eastAsia" w:hAnsi="宋体" w:eastAsia="宋体" w:cs="宋体"/>
          <w:b/>
          <w:color w:val="0000ff"/>
          <w:szCs w:val="21"/>
          <w:highlight w:val="none"/>
          <w:lang w:eastAsia="zh-CN"/>
        </w:rPr>
        <w:t xml:space="preserve">项目拟于2027年10月31日前通过采购单位组织的验收，并提交全部成果（具体配合工程建设进度进行）</w:t>
      </w:r>
      <w:r>
        <w:rPr>
          <w:rFonts w:hint="eastAsia" w:hAnsi="宋体" w:eastAsia="宋体" w:cs="宋体"/>
          <w:b/>
          <w:color w:val="0000ff"/>
          <w:szCs w:val="21"/>
          <w:highlight w:val="none"/>
        </w:rPr>
        <w:t xml:space="preserve">。</w:t>
      </w:r>
      <w:r>
        <w:rPr>
          <w:rFonts w:hint="eastAsia" w:ascii="宋体" w:eastAsia="宋体"/>
          <w:b/>
          <w:bCs/>
          <w:szCs w:val="21"/>
          <w:highlight w:val="none"/>
          <w:lang w:eastAsia="zh-CN"/>
        </w:rPr>
      </w:r>
      <w:r/>
    </w:p>
    <w:p>
      <w:pPr>
        <w:pStyle w:val="664"/>
        <w:ind w:left="420"/>
        <w:keepLines w:val="0"/>
        <w:keepNext w:val="0"/>
        <w:pageBreakBefore w:val="0"/>
        <w:spacing w:line="240" w:lineRule="auto"/>
        <w:widowControl w:val="off"/>
        <w:rPr>
          <w:rFonts w:ascii="宋体"/>
          <w:b/>
          <w:szCs w:val="21"/>
          <w:highlight w:val="none"/>
        </w:rPr>
      </w:pPr>
      <w:r>
        <w:rPr>
          <w:rFonts w:hint="eastAsia" w:ascii="宋体"/>
          <w:b/>
          <w:szCs w:val="21"/>
          <w:highlight w:val="none"/>
        </w:rPr>
        <w:t xml:space="preserve">四、服务内容：</w:t>
      </w:r>
      <w:r>
        <w:rPr>
          <w:rFonts w:ascii="宋体"/>
          <w:b/>
          <w:szCs w:val="21"/>
          <w:highlight w:val="none"/>
        </w:rPr>
      </w:r>
      <w:r/>
    </w:p>
    <w:p>
      <w:pPr>
        <w:pStyle w:val="664"/>
        <w:ind w:firstLine="420"/>
        <w:keepLines w:val="0"/>
        <w:keepNext w:val="0"/>
        <w:pageBreakBefore w:val="0"/>
        <w:spacing w:line="240" w:lineRule="auto"/>
        <w:widowControl w:val="off"/>
        <w:rPr>
          <w:rFonts w:hint="eastAsia" w:ascii="宋体" w:hAnsi="宋体"/>
          <w:b/>
          <w:bCs/>
          <w:color w:val="000000"/>
          <w:szCs w:val="21"/>
          <w:highlight w:val="none"/>
        </w:rPr>
      </w:pPr>
      <w:r>
        <w:rPr>
          <w:rFonts w:hint="eastAsia" w:ascii="宋体" w:hAnsi="宋体"/>
          <w:b/>
          <w:bCs/>
          <w:color w:val="000000"/>
          <w:szCs w:val="21"/>
          <w:highlight w:val="none"/>
        </w:rPr>
        <w:t xml:space="preserve">（一）项目概况</w:t>
      </w:r>
      <w:r>
        <w:rPr>
          <w:rFonts w:hint="eastAsia" w:ascii="宋体" w:hAnsi="宋体"/>
          <w:b/>
          <w:bCs/>
          <w:color w:val="000000"/>
          <w:szCs w:val="21"/>
          <w:highlight w:val="none"/>
        </w:rPr>
      </w:r>
      <w:r/>
    </w:p>
    <w:p>
      <w:pPr>
        <w:pStyle w:val="664"/>
        <w:ind w:firstLine="420"/>
        <w:keepLines w:val="0"/>
        <w:keepNext w:val="0"/>
        <w:pageBreakBefore w:val="0"/>
        <w:spacing w:line="240" w:lineRule="auto"/>
        <w:widowControl w:val="off"/>
        <w:rPr>
          <w:rFonts w:hint="eastAsia" w:ascii="宋体" w:hAnsi="宋体"/>
          <w:color w:val="000000"/>
          <w:szCs w:val="21"/>
        </w:rPr>
      </w:pPr>
      <w:r>
        <w:rPr>
          <w:rFonts w:hint="eastAsia" w:ascii="宋体" w:hAnsi="宋体"/>
          <w:color w:val="000000"/>
          <w:szCs w:val="21"/>
        </w:rPr>
        <w:t xml:space="preserve">本次</w:t>
      </w:r>
      <w:r>
        <w:rPr>
          <w:rFonts w:hint="eastAsia"/>
          <w:color w:val="000000"/>
          <w:szCs w:val="21"/>
        </w:rPr>
        <w:t xml:space="preserve">昆山市城市污水收集处理设施改造工程包括</w:t>
      </w:r>
      <w:r>
        <w:rPr>
          <w:rFonts w:hint="eastAsia" w:eastAsia="宋体"/>
          <w:color w:val="000000"/>
          <w:szCs w:val="21"/>
          <w:lang w:val="en-US" w:eastAsia="zh-CN"/>
        </w:rPr>
        <w:t xml:space="preserve">但不限于</w:t>
      </w:r>
      <w:r>
        <w:rPr>
          <w:rFonts w:hint="eastAsia"/>
          <w:color w:val="000000"/>
          <w:szCs w:val="21"/>
          <w:lang w:eastAsia="zh-CN" w:bidi="ar"/>
        </w:rPr>
        <w:t xml:space="preserve">开发区、高新区、中环内除重点区域</w:t>
      </w:r>
      <w:r>
        <w:rPr>
          <w:color w:val="000000"/>
          <w:szCs w:val="21"/>
          <w:lang w:bidi="ar"/>
        </w:rPr>
        <w:t xml:space="preserve">测绘及检测</w:t>
      </w:r>
      <w:r>
        <w:rPr>
          <w:rFonts w:hint="eastAsia" w:eastAsia="宋体"/>
          <w:color w:val="000000"/>
          <w:szCs w:val="21"/>
          <w:lang w:eastAsia="zh-CN" w:bidi="ar"/>
        </w:rPr>
        <w:t xml:space="preserve">；周市、巴城</w:t>
      </w:r>
      <w:r>
        <w:rPr>
          <w:color w:val="000000"/>
          <w:szCs w:val="21"/>
          <w:lang w:bidi="ar"/>
        </w:rPr>
        <w:t xml:space="preserve">测绘及检测</w:t>
      </w:r>
      <w:r>
        <w:rPr>
          <w:rFonts w:hint="eastAsia" w:eastAsia="宋体"/>
          <w:color w:val="000000"/>
          <w:szCs w:val="21"/>
          <w:lang w:eastAsia="zh-CN" w:bidi="ar"/>
        </w:rPr>
        <w:t xml:space="preserve">；花桥、张浦、陆家</w:t>
      </w:r>
      <w:r>
        <w:rPr>
          <w:color w:val="000000"/>
          <w:szCs w:val="21"/>
          <w:lang w:bidi="ar"/>
        </w:rPr>
        <w:t xml:space="preserve">测绘及检测</w:t>
      </w:r>
      <w:r>
        <w:rPr>
          <w:rFonts w:hint="eastAsia" w:eastAsia="宋体"/>
          <w:color w:val="000000"/>
          <w:szCs w:val="21"/>
          <w:lang w:eastAsia="zh-CN" w:bidi="ar"/>
        </w:rPr>
        <w:t xml:space="preserve">；锦溪、淀山湖、周庄、千灯</w:t>
      </w:r>
      <w:r>
        <w:rPr>
          <w:color w:val="000000"/>
          <w:szCs w:val="21"/>
          <w:lang w:bidi="ar"/>
        </w:rPr>
        <w:t xml:space="preserve">测绘及检测</w:t>
      </w:r>
      <w:r>
        <w:rPr>
          <w:rFonts w:hint="eastAsia" w:ascii="宋体" w:hAnsi="宋体"/>
          <w:color w:val="000000"/>
          <w:szCs w:val="21"/>
        </w:rPr>
        <w:t xml:space="preserve">，工作内容包含CCTV检测、QV检测、数据上图等子目类型。本项目划分为</w:t>
      </w:r>
      <w:r>
        <w:rPr>
          <w:rFonts w:hint="eastAsia" w:ascii="宋体" w:hAnsi="宋体"/>
          <w:color w:val="000000"/>
          <w:szCs w:val="21"/>
          <w:lang w:val="en-US" w:eastAsia="zh-CN"/>
        </w:rPr>
        <w:t xml:space="preserve">4</w:t>
      </w:r>
      <w:r>
        <w:rPr>
          <w:rFonts w:hint="eastAsia" w:ascii="宋体" w:hAnsi="宋体"/>
          <w:color w:val="000000"/>
          <w:szCs w:val="21"/>
        </w:rPr>
        <w:t xml:space="preserve">个采购包，同步组织各区域检测及测绘作业。具体采购包划分及预算如下：</w:t>
      </w:r>
      <w:r>
        <w:rPr>
          <w:rFonts w:hint="eastAsia" w:ascii="宋体" w:hAnsi="宋体"/>
          <w:color w:val="000000"/>
          <w:szCs w:val="21"/>
        </w:rPr>
      </w:r>
      <w:r/>
    </w:p>
    <w:p>
      <w:pPr>
        <w:pStyle w:val="664"/>
        <w:ind w:firstLine="420"/>
        <w:keepLines w:val="0"/>
        <w:keepNext w:val="0"/>
        <w:pageBreakBefore w:val="0"/>
        <w:spacing w:line="240" w:lineRule="auto"/>
        <w:widowControl w:val="off"/>
        <w:rPr>
          <w:rFonts w:hint="eastAsia" w:ascii="宋体" w:hAnsi="宋体"/>
          <w:color w:val="000000"/>
          <w:szCs w:val="21"/>
        </w:rPr>
      </w:pPr>
      <w:r>
        <w:rPr>
          <w:rFonts w:hint="eastAsia" w:ascii="宋体" w:hAnsi="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0"/>
        <w:gridCol w:w="2531"/>
        <w:gridCol w:w="4026"/>
        <w:gridCol w:w="1637"/>
      </w:tblGrid>
      <w:tr>
        <w:trPr>
          <w:trHeight w:val="395"/>
        </w:trPr>
        <w:tc>
          <w:tcPr>
            <w:tcW w:w="1364" w:type="dxa"/>
            <w:vAlign w:val="center"/>
            <w:textDirection w:val="lrTb"/>
            <w:noWrap w:val="false"/>
          </w:tcPr>
          <w:p>
            <w:pPr>
              <w:pStyle w:val="664"/>
              <w:jc w:val="center"/>
              <w:rPr>
                <w:color w:val="000000"/>
                <w:szCs w:val="21"/>
              </w:rPr>
            </w:pPr>
            <w:r>
              <w:rPr>
                <w:rFonts w:hint="eastAsia" w:ascii="宋体" w:hAnsi="宋体" w:eastAsia="宋体"/>
                <w:b/>
                <w:color w:val="000000"/>
                <w:szCs w:val="21"/>
              </w:rPr>
              <w:t xml:space="preserve">包组</w:t>
            </w:r>
            <w:r>
              <w:rPr>
                <w:color w:val="000000"/>
                <w:szCs w:val="21"/>
              </w:rPr>
            </w:r>
            <w:r/>
          </w:p>
        </w:tc>
        <w:tc>
          <w:tcPr>
            <w:tcW w:w="2465" w:type="dxa"/>
            <w:vAlign w:val="center"/>
            <w:textDirection w:val="lrTb"/>
            <w:noWrap w:val="false"/>
          </w:tcPr>
          <w:p>
            <w:pPr>
              <w:pStyle w:val="664"/>
              <w:jc w:val="center"/>
              <w:spacing w:line="360" w:lineRule="auto"/>
              <w:rPr>
                <w:color w:val="000000"/>
                <w:szCs w:val="21"/>
                <w:highlight w:val="yellow"/>
              </w:rPr>
            </w:pPr>
            <w:r>
              <w:rPr>
                <w:rFonts w:hint="eastAsia" w:ascii="宋体" w:hAnsi="宋体" w:eastAsia="宋体" w:cs="宋体"/>
                <w:b/>
                <w:color w:val="000000"/>
                <w:szCs w:val="21"/>
                <w:lang w:eastAsia="zh-CN"/>
              </w:rPr>
              <w:t xml:space="preserve">实施范围及内容</w:t>
            </w:r>
            <w:r>
              <w:rPr>
                <w:color w:val="000000"/>
                <w:szCs w:val="21"/>
                <w:highlight w:val="yellow"/>
              </w:rPr>
            </w:r>
            <w:r/>
          </w:p>
        </w:tc>
        <w:tc>
          <w:tcPr>
            <w:tcW w:w="2098" w:type="dxa"/>
            <w:vAlign w:val="center"/>
            <w:textDirection w:val="lrTb"/>
            <w:noWrap w:val="false"/>
          </w:tcPr>
          <w:p>
            <w:pPr>
              <w:pStyle w:val="664"/>
              <w:jc w:val="center"/>
              <w:rPr>
                <w:color w:val="000000"/>
                <w:szCs w:val="21"/>
              </w:rPr>
            </w:pPr>
            <w:r>
              <w:rPr>
                <w:rFonts w:hint="eastAsia"/>
                <w:color w:val="000000"/>
                <w:szCs w:val="21"/>
              </w:rPr>
              <w:t xml:space="preserve">公里数</w:t>
            </w:r>
            <w:r>
              <w:rPr>
                <w:color w:val="000000"/>
                <w:szCs w:val="21"/>
              </w:rPr>
            </w:r>
            <w:r/>
          </w:p>
        </w:tc>
        <w:tc>
          <w:tcPr>
            <w:tcW w:w="1594" w:type="dxa"/>
            <w:vAlign w:val="center"/>
            <w:textDirection w:val="lrTb"/>
            <w:noWrap w:val="false"/>
          </w:tcPr>
          <w:p>
            <w:pPr>
              <w:pStyle w:val="664"/>
              <w:jc w:val="center"/>
              <w:keepLines w:val="0"/>
              <w:keepNext w:val="0"/>
              <w:pageBreakBefore w:val="0"/>
              <w:spacing w:line="240" w:lineRule="auto"/>
              <w:widowControl w:val="off"/>
              <w:rPr>
                <w:color w:val="000000"/>
                <w:szCs w:val="21"/>
              </w:rPr>
            </w:pPr>
            <w:r>
              <w:rPr>
                <w:rFonts w:hint="eastAsia" w:ascii="宋体" w:hAnsi="宋体" w:eastAsia="宋体"/>
                <w:b/>
                <w:color w:val="000000"/>
                <w:szCs w:val="21"/>
                <w:lang w:val="en-US" w:eastAsia="zh-CN"/>
              </w:rPr>
              <w:t xml:space="preserve">采购包</w:t>
            </w:r>
            <w:r>
              <w:rPr>
                <w:rFonts w:ascii="宋体" w:hAnsi="宋体" w:eastAsia="宋体"/>
                <w:b/>
                <w:color w:val="000000"/>
                <w:szCs w:val="21"/>
              </w:rPr>
              <w:t xml:space="preserve">预算</w:t>
            </w:r>
            <w:r>
              <w:rPr>
                <w:rFonts w:hint="eastAsia" w:ascii="宋体" w:hAnsi="宋体" w:eastAsia="宋体"/>
                <w:b/>
                <w:color w:val="000000"/>
                <w:szCs w:val="21"/>
              </w:rPr>
              <w:t xml:space="preserve">金额（万元）</w:t>
            </w:r>
            <w:r>
              <w:rPr>
                <w:color w:val="000000"/>
                <w:szCs w:val="21"/>
              </w:rPr>
            </w:r>
            <w:r/>
          </w:p>
        </w:tc>
      </w:tr>
      <w:tr>
        <w:trPr>
          <w:cantSplit/>
          <w:trHeight w:val="397"/>
        </w:trPr>
        <w:tc>
          <w:tcPr>
            <w:tcW w:w="1364" w:type="dxa"/>
            <w:vAlign w:val="center"/>
            <w:textDirection w:val="lrTb"/>
            <w:noWrap w:val="false"/>
          </w:tcPr>
          <w:p>
            <w:pPr>
              <w:pStyle w:val="664"/>
              <w:jc w:val="center"/>
              <w:widowControl/>
              <w:rPr>
                <w:color w:val="000000"/>
                <w:szCs w:val="21"/>
              </w:rPr>
            </w:pPr>
            <w:r>
              <w:rPr>
                <w:rFonts w:hint="eastAsia" w:ascii="宋体" w:hAnsi="宋体" w:eastAsia="宋体"/>
                <w:color w:val="000000"/>
                <w:szCs w:val="21"/>
              </w:rPr>
              <w:t xml:space="preserve">采购包1</w:t>
            </w:r>
            <w:r>
              <w:rPr>
                <w:color w:val="000000"/>
                <w:szCs w:val="21"/>
              </w:rPr>
            </w:r>
            <w:r/>
          </w:p>
        </w:tc>
        <w:tc>
          <w:tcPr>
            <w:tcW w:w="2465" w:type="dxa"/>
            <w:vAlign w:val="center"/>
            <w:textDirection w:val="lrTb"/>
            <w:noWrap w:val="false"/>
          </w:tcPr>
          <w:p>
            <w:pPr>
              <w:pStyle w:val="664"/>
              <w:jc w:val="center"/>
              <w:widowControl/>
              <w:rPr>
                <w:color w:val="000000"/>
                <w:szCs w:val="21"/>
                <w:highlight w:val="yellow"/>
              </w:rPr>
            </w:pPr>
            <w:r>
              <w:rPr>
                <w:rFonts w:hint="eastAsia"/>
                <w:color w:val="000000"/>
                <w:szCs w:val="21"/>
                <w:lang w:eastAsia="zh-CN" w:bidi="ar"/>
              </w:rPr>
              <w:t xml:space="preserve">开发区、高新区、中环内除重点区域</w:t>
            </w:r>
            <w:r>
              <w:rPr>
                <w:color w:val="000000"/>
                <w:szCs w:val="21"/>
                <w:lang w:bidi="ar"/>
              </w:rPr>
              <w:t xml:space="preserve">测绘及检测</w:t>
            </w:r>
            <w:r>
              <w:rPr>
                <w:color w:val="000000"/>
                <w:szCs w:val="21"/>
                <w:highlight w:val="yellow"/>
              </w:rPr>
            </w:r>
            <w:r/>
          </w:p>
        </w:tc>
        <w:tc>
          <w:tcPr>
            <w:tcW w:w="3921" w:type="dxa"/>
            <w:vAlign w:val="center"/>
            <w:textDirection w:val="lrTb"/>
            <w:noWrap w:val="false"/>
          </w:tcPr>
          <w:p>
            <w:pPr>
              <w:pStyle w:val="664"/>
              <w:jc w:val="center"/>
              <w:widowControl/>
              <w:rPr>
                <w:color w:val="000000"/>
                <w:szCs w:val="21"/>
                <w:highlight w:val="yellow"/>
              </w:rPr>
            </w:pPr>
            <w:r>
              <w:rPr>
                <w:color w:val="000000"/>
                <w:szCs w:val="21"/>
                <w:lang w:bidi="ar"/>
              </w:rPr>
              <w:t xml:space="preserve">测绘</w:t>
            </w:r>
            <w:r>
              <w:rPr>
                <w:rFonts w:hint="eastAsia"/>
                <w:color w:val="000000"/>
                <w:szCs w:val="21"/>
                <w:lang w:val="en-US" w:eastAsia="zh-CN" w:bidi="ar"/>
              </w:rPr>
              <w:t xml:space="preserve">1262</w:t>
            </w:r>
            <w:r>
              <w:rPr>
                <w:color w:val="000000"/>
                <w:szCs w:val="21"/>
                <w:lang w:bidi="ar"/>
              </w:rPr>
              <w:t xml:space="preserve">公里、检测171公里</w:t>
            </w:r>
            <w:r>
              <w:rPr>
                <w:color w:val="000000"/>
                <w:szCs w:val="21"/>
                <w:highlight w:val="yellow"/>
              </w:rPr>
            </w:r>
            <w:r/>
          </w:p>
        </w:tc>
        <w:tc>
          <w:tcPr>
            <w:tcW w:w="1594" w:type="dxa"/>
            <w:vAlign w:val="center"/>
            <w:textDirection w:val="lrTb"/>
            <w:noWrap w:val="false"/>
          </w:tcPr>
          <w:p>
            <w:pPr>
              <w:pStyle w:val="664"/>
              <w:jc w:val="center"/>
              <w:widowControl/>
              <w:rPr>
                <w:color w:val="000000"/>
                <w:szCs w:val="21"/>
              </w:rPr>
            </w:pPr>
            <w:r>
              <w:rPr>
                <w:rFonts w:hint="eastAsia" w:ascii="宋体" w:hAnsi="宋体" w:eastAsia="宋体" w:cs="宋体"/>
                <w:color w:val="000000"/>
                <w:szCs w:val="21"/>
                <w:lang w:val="en-US" w:eastAsia="zh-CN"/>
              </w:rPr>
              <w:t xml:space="preserve">962</w:t>
            </w:r>
            <w:r>
              <w:rPr>
                <w:color w:val="000000"/>
                <w:szCs w:val="21"/>
              </w:rPr>
            </w:r>
            <w:r/>
          </w:p>
        </w:tc>
      </w:tr>
      <w:tr>
        <w:trPr>
          <w:cantSplit/>
          <w:trHeight w:val="397"/>
        </w:trPr>
        <w:tc>
          <w:tcPr>
            <w:tcW w:w="1364" w:type="dxa"/>
            <w:vAlign w:val="center"/>
            <w:textDirection w:val="lrTb"/>
            <w:noWrap w:val="false"/>
          </w:tcPr>
          <w:p>
            <w:pPr>
              <w:pStyle w:val="664"/>
              <w:jc w:val="center"/>
              <w:widowControl/>
              <w:rPr>
                <w:color w:val="000000"/>
                <w:szCs w:val="21"/>
              </w:rPr>
            </w:pPr>
            <w:r>
              <w:rPr>
                <w:rFonts w:hint="eastAsia" w:ascii="宋体" w:hAnsi="宋体" w:eastAsia="宋体"/>
                <w:color w:val="000000"/>
                <w:szCs w:val="21"/>
              </w:rPr>
              <w:t xml:space="preserve">采购包2</w:t>
            </w:r>
            <w:r>
              <w:rPr>
                <w:color w:val="000000"/>
                <w:szCs w:val="21"/>
              </w:rPr>
            </w:r>
            <w:r/>
          </w:p>
        </w:tc>
        <w:tc>
          <w:tcPr>
            <w:tcW w:w="2465" w:type="dxa"/>
            <w:vAlign w:val="center"/>
            <w:textDirection w:val="lrTb"/>
            <w:noWrap w:val="false"/>
          </w:tcPr>
          <w:p>
            <w:pPr>
              <w:pStyle w:val="664"/>
              <w:jc w:val="center"/>
              <w:rPr>
                <w:color w:val="000000"/>
                <w:szCs w:val="21"/>
                <w:highlight w:val="yellow"/>
              </w:rPr>
            </w:pPr>
            <w:r>
              <w:rPr>
                <w:rFonts w:hint="eastAsia"/>
                <w:color w:val="000000"/>
                <w:szCs w:val="21"/>
                <w:lang w:eastAsia="zh-CN" w:bidi="ar"/>
              </w:rPr>
              <w:t xml:space="preserve">周市、巴城</w:t>
            </w:r>
            <w:r>
              <w:rPr>
                <w:color w:val="000000"/>
                <w:szCs w:val="21"/>
                <w:lang w:bidi="ar"/>
              </w:rPr>
              <w:t xml:space="preserve">测绘及检测</w:t>
            </w:r>
            <w:r>
              <w:rPr>
                <w:color w:val="000000"/>
                <w:szCs w:val="21"/>
                <w:highlight w:val="yellow"/>
              </w:rPr>
            </w:r>
            <w:r/>
          </w:p>
        </w:tc>
        <w:tc>
          <w:tcPr>
            <w:tcW w:w="3921" w:type="dxa"/>
            <w:vAlign w:val="center"/>
            <w:textDirection w:val="lrTb"/>
            <w:noWrap w:val="false"/>
          </w:tcPr>
          <w:p>
            <w:pPr>
              <w:pStyle w:val="664"/>
              <w:jc w:val="center"/>
              <w:widowControl/>
              <w:rPr>
                <w:color w:val="000000"/>
                <w:szCs w:val="21"/>
                <w:highlight w:val="yellow"/>
              </w:rPr>
            </w:pPr>
            <w:r>
              <w:rPr>
                <w:color w:val="000000"/>
                <w:szCs w:val="21"/>
                <w:lang w:bidi="ar"/>
              </w:rPr>
              <w:t xml:space="preserve">测绘</w:t>
            </w:r>
            <w:r>
              <w:rPr>
                <w:rFonts w:hint="eastAsia"/>
                <w:color w:val="000000"/>
                <w:szCs w:val="21"/>
                <w:lang w:val="en-US" w:eastAsia="zh-CN" w:bidi="ar"/>
              </w:rPr>
              <w:t xml:space="preserve">808</w:t>
            </w:r>
            <w:r>
              <w:rPr>
                <w:color w:val="000000"/>
                <w:szCs w:val="21"/>
                <w:lang w:bidi="ar"/>
              </w:rPr>
              <w:t xml:space="preserve">公里、检测222公里</w:t>
            </w:r>
            <w:r>
              <w:rPr>
                <w:color w:val="000000"/>
                <w:szCs w:val="21"/>
                <w:highlight w:val="yellow"/>
              </w:rPr>
            </w:r>
            <w:r/>
          </w:p>
        </w:tc>
        <w:tc>
          <w:tcPr>
            <w:tcW w:w="1594" w:type="dxa"/>
            <w:vAlign w:val="center"/>
            <w:textDirection w:val="lrTb"/>
            <w:noWrap w:val="false"/>
          </w:tcPr>
          <w:p>
            <w:pPr>
              <w:pStyle w:val="664"/>
              <w:jc w:val="center"/>
              <w:rPr>
                <w:color w:val="000000"/>
                <w:szCs w:val="21"/>
              </w:rPr>
            </w:pPr>
            <w:r>
              <w:rPr>
                <w:rFonts w:hint="eastAsia" w:ascii="宋体" w:hAnsi="宋体" w:eastAsia="宋体" w:cs="宋体"/>
                <w:color w:val="000000"/>
                <w:szCs w:val="21"/>
                <w:lang w:val="en-US" w:eastAsia="zh-CN"/>
              </w:rPr>
              <w:t xml:space="preserve">788</w:t>
            </w:r>
            <w:r>
              <w:rPr>
                <w:color w:val="000000"/>
                <w:szCs w:val="21"/>
              </w:rPr>
            </w:r>
            <w:r/>
          </w:p>
        </w:tc>
      </w:tr>
      <w:tr>
        <w:trPr>
          <w:cantSplit/>
          <w:trHeight w:val="397"/>
        </w:trPr>
        <w:tc>
          <w:tcPr>
            <w:tcW w:w="1364" w:type="dxa"/>
            <w:vAlign w:val="center"/>
            <w:textDirection w:val="lrTb"/>
            <w:noWrap w:val="false"/>
          </w:tcPr>
          <w:p>
            <w:pPr>
              <w:pStyle w:val="664"/>
              <w:jc w:val="center"/>
              <w:widowControl/>
              <w:rPr>
                <w:rFonts w:hint="eastAsia"/>
                <w:color w:val="000000"/>
                <w:szCs w:val="21"/>
              </w:rPr>
            </w:pPr>
            <w:r>
              <w:rPr>
                <w:rFonts w:hint="eastAsia" w:ascii="宋体" w:hAnsi="宋体" w:eastAsia="宋体"/>
                <w:color w:val="000000"/>
                <w:szCs w:val="21"/>
              </w:rPr>
              <w:t xml:space="preserve">采购包3</w:t>
            </w:r>
            <w:r>
              <w:rPr>
                <w:rFonts w:hint="eastAsia"/>
                <w:color w:val="000000"/>
                <w:szCs w:val="21"/>
              </w:rPr>
            </w:r>
            <w:r/>
          </w:p>
        </w:tc>
        <w:tc>
          <w:tcPr>
            <w:tcW w:w="2465" w:type="dxa"/>
            <w:vAlign w:val="center"/>
            <w:textDirection w:val="lrTb"/>
            <w:noWrap w:val="false"/>
          </w:tcPr>
          <w:p>
            <w:pPr>
              <w:pStyle w:val="664"/>
              <w:jc w:val="center"/>
              <w:rPr>
                <w:rFonts w:hint="eastAsia"/>
                <w:color w:val="000000"/>
              </w:rPr>
            </w:pPr>
            <w:r>
              <w:rPr>
                <w:rFonts w:hint="eastAsia"/>
                <w:color w:val="000000"/>
                <w:szCs w:val="21"/>
                <w:lang w:eastAsia="zh-CN" w:bidi="ar"/>
              </w:rPr>
              <w:t xml:space="preserve">花桥、张浦、陆家</w:t>
            </w:r>
            <w:r>
              <w:rPr>
                <w:color w:val="000000"/>
                <w:szCs w:val="21"/>
                <w:lang w:bidi="ar"/>
              </w:rPr>
              <w:t xml:space="preserve">测绘及检测</w:t>
            </w:r>
            <w:r>
              <w:rPr>
                <w:rFonts w:hint="eastAsia"/>
                <w:color w:val="000000"/>
              </w:rPr>
            </w:r>
            <w:r/>
          </w:p>
        </w:tc>
        <w:tc>
          <w:tcPr>
            <w:tcW w:w="3921" w:type="dxa"/>
            <w:vAlign w:val="center"/>
            <w:textDirection w:val="lrTb"/>
            <w:noWrap w:val="false"/>
          </w:tcPr>
          <w:p>
            <w:pPr>
              <w:pStyle w:val="664"/>
              <w:jc w:val="center"/>
              <w:widowControl/>
              <w:rPr>
                <w:rFonts w:hint="eastAsia"/>
                <w:color w:val="000000"/>
                <w:szCs w:val="21"/>
                <w:highlight w:val="yellow"/>
              </w:rPr>
            </w:pPr>
            <w:r>
              <w:rPr>
                <w:color w:val="000000"/>
                <w:szCs w:val="21"/>
                <w:lang w:bidi="ar"/>
              </w:rPr>
              <w:t xml:space="preserve">检测</w:t>
            </w:r>
            <w:r>
              <w:rPr>
                <w:rFonts w:hint="eastAsia"/>
                <w:color w:val="000000"/>
                <w:szCs w:val="21"/>
                <w:lang w:val="en-US" w:eastAsia="zh-CN" w:bidi="ar"/>
              </w:rPr>
              <w:t xml:space="preserve">664</w:t>
            </w:r>
            <w:r>
              <w:rPr>
                <w:color w:val="000000"/>
                <w:szCs w:val="21"/>
                <w:lang w:bidi="ar"/>
              </w:rPr>
              <w:t xml:space="preserve">公里、检测196公里</w:t>
            </w:r>
            <w:r>
              <w:rPr>
                <w:rFonts w:hint="eastAsia"/>
                <w:color w:val="000000"/>
                <w:szCs w:val="21"/>
                <w:highlight w:val="yellow"/>
              </w:rPr>
            </w:r>
            <w:r/>
          </w:p>
        </w:tc>
        <w:tc>
          <w:tcPr>
            <w:tcW w:w="1594" w:type="dxa"/>
            <w:vAlign w:val="center"/>
            <w:textDirection w:val="lrTb"/>
            <w:noWrap w:val="false"/>
          </w:tcPr>
          <w:p>
            <w:pPr>
              <w:pStyle w:val="664"/>
              <w:jc w:val="center"/>
              <w:rPr>
                <w:rFonts w:hint="eastAsia"/>
                <w:color w:val="000000"/>
                <w:szCs w:val="21"/>
              </w:rPr>
            </w:pPr>
            <w:r>
              <w:rPr>
                <w:rFonts w:hint="eastAsia" w:ascii="宋体" w:hAnsi="宋体" w:eastAsia="宋体" w:cs="宋体"/>
                <w:color w:val="000000"/>
                <w:szCs w:val="21"/>
                <w:lang w:val="en-US" w:eastAsia="zh-CN"/>
              </w:rPr>
              <w:t xml:space="preserve">669</w:t>
            </w:r>
            <w:r>
              <w:rPr>
                <w:rFonts w:hint="eastAsia"/>
                <w:color w:val="000000"/>
                <w:szCs w:val="21"/>
              </w:rPr>
            </w:r>
            <w:r/>
          </w:p>
        </w:tc>
      </w:tr>
      <w:tr>
        <w:trPr>
          <w:cantSplit/>
          <w:trHeight w:val="397"/>
        </w:trPr>
        <w:tc>
          <w:tcPr>
            <w:tcW w:w="1364" w:type="dxa"/>
            <w:vAlign w:val="center"/>
            <w:textDirection w:val="lrTb"/>
            <w:noWrap w:val="false"/>
          </w:tcPr>
          <w:p>
            <w:pPr>
              <w:pStyle w:val="664"/>
              <w:jc w:val="center"/>
              <w:widowControl/>
              <w:rPr>
                <w:rFonts w:hint="eastAsia"/>
                <w:color w:val="000000"/>
                <w:szCs w:val="21"/>
              </w:rPr>
            </w:pPr>
            <w:r>
              <w:rPr>
                <w:rFonts w:hint="eastAsia" w:ascii="宋体" w:hAnsi="宋体" w:eastAsia="宋体"/>
                <w:color w:val="000000"/>
                <w:szCs w:val="21"/>
              </w:rPr>
              <w:t xml:space="preserve">采购包4</w:t>
            </w:r>
            <w:r>
              <w:rPr>
                <w:rFonts w:hint="eastAsia"/>
                <w:color w:val="000000"/>
                <w:szCs w:val="21"/>
              </w:rPr>
            </w:r>
            <w:r/>
          </w:p>
        </w:tc>
        <w:tc>
          <w:tcPr>
            <w:tcW w:w="2465" w:type="dxa"/>
            <w:vAlign w:val="center"/>
            <w:textDirection w:val="lrTb"/>
            <w:noWrap w:val="false"/>
          </w:tcPr>
          <w:p>
            <w:pPr>
              <w:pStyle w:val="664"/>
              <w:jc w:val="center"/>
              <w:rPr>
                <w:rFonts w:hint="eastAsia"/>
                <w:color w:val="000000"/>
              </w:rPr>
            </w:pPr>
            <w:r>
              <w:rPr>
                <w:rFonts w:hint="eastAsia"/>
                <w:color w:val="000000"/>
                <w:szCs w:val="21"/>
                <w:lang w:eastAsia="zh-CN" w:bidi="ar"/>
              </w:rPr>
              <w:t xml:space="preserve">锦溪、淀山湖、周庄、千灯</w:t>
            </w:r>
            <w:r>
              <w:rPr>
                <w:color w:val="000000"/>
                <w:szCs w:val="21"/>
                <w:lang w:bidi="ar"/>
              </w:rPr>
              <w:t xml:space="preserve">测绘及检测</w:t>
            </w:r>
            <w:r>
              <w:rPr>
                <w:rFonts w:hint="eastAsia"/>
                <w:color w:val="000000"/>
              </w:rPr>
            </w:r>
            <w:r/>
          </w:p>
        </w:tc>
        <w:tc>
          <w:tcPr>
            <w:tcW w:w="3921" w:type="dxa"/>
            <w:vAlign w:val="center"/>
            <w:textDirection w:val="lrTb"/>
            <w:noWrap w:val="false"/>
          </w:tcPr>
          <w:p>
            <w:pPr>
              <w:pStyle w:val="664"/>
              <w:jc w:val="center"/>
              <w:widowControl/>
              <w:rPr>
                <w:rFonts w:hint="eastAsia"/>
                <w:color w:val="000000"/>
                <w:szCs w:val="21"/>
                <w:highlight w:val="yellow"/>
              </w:rPr>
            </w:pPr>
            <w:r>
              <w:rPr>
                <w:color w:val="000000"/>
                <w:szCs w:val="21"/>
                <w:lang w:bidi="ar"/>
              </w:rPr>
              <w:t xml:space="preserve">测绘3</w:t>
            </w:r>
            <w:r>
              <w:rPr>
                <w:rFonts w:hint="eastAsia"/>
                <w:color w:val="000000"/>
                <w:szCs w:val="21"/>
                <w:lang w:val="en-US" w:eastAsia="zh-CN" w:bidi="ar"/>
              </w:rPr>
              <w:t xml:space="preserve">23</w:t>
            </w:r>
            <w:r>
              <w:rPr>
                <w:color w:val="000000"/>
                <w:szCs w:val="21"/>
                <w:lang w:bidi="ar"/>
              </w:rPr>
              <w:t xml:space="preserve">公里、检测179公里</w:t>
            </w:r>
            <w:r>
              <w:rPr>
                <w:rFonts w:hint="eastAsia"/>
                <w:color w:val="000000"/>
                <w:szCs w:val="21"/>
                <w:highlight w:val="yellow"/>
              </w:rPr>
            </w:r>
            <w:r/>
          </w:p>
        </w:tc>
        <w:tc>
          <w:tcPr>
            <w:tcW w:w="1594" w:type="dxa"/>
            <w:vAlign w:val="center"/>
            <w:textDirection w:val="lrTb"/>
            <w:noWrap w:val="false"/>
          </w:tcPr>
          <w:p>
            <w:pPr>
              <w:pStyle w:val="664"/>
              <w:jc w:val="center"/>
              <w:rPr>
                <w:rFonts w:hint="eastAsia"/>
                <w:color w:val="000000"/>
                <w:szCs w:val="21"/>
              </w:rPr>
            </w:pPr>
            <w:r>
              <w:rPr>
                <w:rFonts w:hint="eastAsia" w:ascii="宋体" w:hAnsi="宋体" w:eastAsia="宋体" w:cs="宋体"/>
                <w:color w:val="000000"/>
                <w:szCs w:val="21"/>
                <w:lang w:val="en-US" w:eastAsia="zh-CN"/>
              </w:rPr>
              <w:t xml:space="preserve">479</w:t>
            </w:r>
            <w:r>
              <w:rPr>
                <w:rFonts w:hint="eastAsia"/>
                <w:color w:val="000000"/>
                <w:szCs w:val="21"/>
              </w:rPr>
            </w:r>
            <w:r/>
          </w:p>
        </w:tc>
      </w:tr>
    </w:tbl>
    <w:p>
      <w:pPr>
        <w:pStyle w:val="664"/>
        <w:ind w:left="0" w:firstLine="420"/>
        <w:jc w:val="left"/>
        <w:keepLines w:val="0"/>
        <w:keepNext w:val="0"/>
        <w:pageBreakBefore w:val="0"/>
        <w:spacing w:line="240" w:lineRule="auto"/>
        <w:widowControl w:val="off"/>
        <w:rPr>
          <w:rFonts w:hint="eastAsia"/>
          <w:b/>
          <w:bCs/>
          <w:color w:val="000000"/>
          <w:szCs w:val="21"/>
        </w:rPr>
      </w:pPr>
      <w:r>
        <w:rPr>
          <w:rFonts w:hint="eastAsia"/>
          <w:b/>
          <w:bCs/>
          <w:color w:val="000000"/>
          <w:szCs w:val="21"/>
        </w:rPr>
      </w:r>
      <w:r/>
    </w:p>
    <w:p>
      <w:pPr>
        <w:pStyle w:val="664"/>
        <w:ind w:left="0" w:firstLine="420"/>
        <w:jc w:val="left"/>
        <w:keepLines w:val="0"/>
        <w:keepNext w:val="0"/>
        <w:pageBreakBefore w:val="0"/>
        <w:spacing w:line="240" w:lineRule="auto"/>
        <w:widowControl w:val="off"/>
        <w:rPr>
          <w:rFonts w:hint="eastAsia"/>
          <w:szCs w:val="21"/>
        </w:rPr>
      </w:pPr>
      <w:r>
        <w:rPr>
          <w:rFonts w:hint="eastAsia"/>
          <w:b/>
          <w:bCs/>
          <w:szCs w:val="21"/>
        </w:rPr>
        <w:t xml:space="preserve">注：</w:t>
      </w:r>
      <w:r>
        <w:rPr>
          <w:rFonts w:hint="eastAsia" w:hAnsi="宋体"/>
          <w:b/>
          <w:szCs w:val="21"/>
        </w:rPr>
        <w:t xml:space="preserve">评标顺序按照采购包1、采购包2</w:t>
      </w:r>
      <w:r>
        <w:rPr>
          <w:rFonts w:hint="eastAsia" w:hAnsi="宋体"/>
          <w:b/>
          <w:szCs w:val="21"/>
          <w:lang w:eastAsia="zh-CN"/>
        </w:rPr>
        <w:t xml:space="preserve">、</w:t>
      </w:r>
      <w:r>
        <w:rPr>
          <w:rFonts w:hint="eastAsia" w:hAnsi="宋体"/>
          <w:b/>
          <w:szCs w:val="21"/>
        </w:rPr>
        <w:t xml:space="preserve">采购包</w:t>
      </w:r>
      <w:r>
        <w:rPr>
          <w:rFonts w:hint="eastAsia" w:hAnsi="宋体"/>
          <w:b/>
          <w:szCs w:val="21"/>
          <w:lang w:val="en-US" w:eastAsia="zh-CN"/>
        </w:rPr>
        <w:t xml:space="preserve">3、</w:t>
      </w:r>
      <w:r>
        <w:rPr>
          <w:rFonts w:hint="eastAsia" w:hAnsi="宋体"/>
          <w:b/>
          <w:szCs w:val="21"/>
        </w:rPr>
        <w:t xml:space="preserve">采购包</w:t>
      </w:r>
      <w:r>
        <w:rPr>
          <w:rFonts w:hint="eastAsia" w:hAnsi="宋体"/>
          <w:b/>
          <w:szCs w:val="21"/>
          <w:lang w:val="en-US" w:eastAsia="zh-CN"/>
        </w:rPr>
        <w:t xml:space="preserve">4</w:t>
      </w:r>
      <w:r>
        <w:rPr>
          <w:rFonts w:hint="eastAsia" w:hAnsi="宋体"/>
          <w:b/>
          <w:szCs w:val="21"/>
        </w:rPr>
        <w:t xml:space="preserve">进行。投标人最多只能在一个采购包中标，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r>
      <w:r/>
    </w:p>
    <w:p>
      <w:pPr>
        <w:pStyle w:val="664"/>
        <w:ind w:left="0" w:firstLine="420"/>
        <w:jc w:val="left"/>
        <w:keepLines w:val="0"/>
        <w:keepNext w:val="0"/>
        <w:pageBreakBefore w:val="0"/>
        <w:spacing w:line="240" w:lineRule="auto"/>
        <w:widowControl w:val="off"/>
        <w:rPr>
          <w:rFonts w:hint="eastAsia" w:ascii="宋体" w:hAnsi="宋体"/>
          <w:b/>
          <w:bCs/>
          <w:color w:val="000000"/>
          <w:szCs w:val="21"/>
          <w:highlight w:val="none"/>
        </w:rPr>
      </w:pPr>
      <w:r>
        <w:rPr>
          <w:rFonts w:hint="eastAsia" w:ascii="宋体" w:hAnsi="宋体"/>
          <w:b/>
          <w:bCs/>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b/>
          <w:bCs/>
          <w:color w:val="000000"/>
          <w:szCs w:val="21"/>
          <w:highlight w:val="none"/>
        </w:rPr>
      </w:pPr>
      <w:r>
        <w:rPr>
          <w:rFonts w:hint="eastAsia" w:ascii="宋体" w:hAnsi="宋体"/>
          <w:b/>
          <w:bCs/>
          <w:color w:val="000000"/>
          <w:szCs w:val="21"/>
          <w:highlight w:val="none"/>
        </w:rPr>
        <w:t xml:space="preserve">（二）项目内容</w:t>
      </w:r>
      <w:r>
        <w:rPr>
          <w:rFonts w:hint="eastAsia" w:ascii="宋体" w:hAnsi="宋体"/>
          <w:b/>
          <w:bCs/>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b/>
          <w:bCs/>
          <w:color w:val="000000"/>
          <w:szCs w:val="21"/>
          <w:highlight w:val="none"/>
        </w:rPr>
      </w:pPr>
      <w:r>
        <w:rPr>
          <w:rFonts w:hint="eastAsia" w:ascii="宋体" w:hAnsi="宋体"/>
          <w:b/>
          <w:bCs/>
          <w:color w:val="000000"/>
          <w:szCs w:val="21"/>
          <w:highlight w:val="none"/>
        </w:rPr>
        <w:t xml:space="preserve">1.工程明细（预算综合单价）</w:t>
      </w:r>
      <w:r>
        <w:rPr>
          <w:rFonts w:hint="eastAsia" w:ascii="宋体" w:hAnsi="宋体"/>
          <w:b/>
          <w:bCs/>
          <w:color w:val="000000"/>
          <w:szCs w:val="21"/>
          <w:highlight w:val="none"/>
        </w:rPr>
      </w:r>
      <w:r/>
    </w:p>
    <w:tbl>
      <w:tblPr>
        <w:tblW w:w="937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440"/>
        <w:gridCol w:w="1065"/>
        <w:gridCol w:w="1620"/>
        <w:gridCol w:w="885"/>
        <w:gridCol w:w="1395"/>
        <w:gridCol w:w="2055"/>
      </w:tblGrid>
      <w:tr>
        <w:trPr>
          <w:trHeight w:val="337"/>
        </w:trPr>
        <w:tc>
          <w:tcPr>
            <w:shd w:val="clear" w:color="auto" w:fill="ffffff"/>
            <w:tcW w:w="91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color w:val="000000"/>
                <w:sz w:val="21"/>
                <w:szCs w:val="21"/>
              </w:rPr>
              <w:t xml:space="preserve">包组</w:t>
            </w:r>
            <w:r>
              <w:rPr>
                <w:rFonts w:hint="eastAsia" w:ascii="宋体" w:hAnsi="宋体" w:eastAsia="宋体" w:cs="宋体"/>
                <w:b/>
                <w:bCs/>
                <w:i w:val="0"/>
                <w:iCs w:val="0"/>
                <w:color w:val="000000"/>
                <w:sz w:val="21"/>
                <w:szCs w:val="21"/>
                <w:u w:val="none"/>
                <w:lang w:val="en-US" w:eastAsia="zh-CN" w:bidi="ar"/>
              </w:rPr>
            </w:r>
            <w:r/>
          </w:p>
        </w:tc>
        <w:tc>
          <w:tcPr>
            <w:gridSpan w:val="6"/>
            <w:shd w:val="clear" w:color="auto" w:fill="ffffff"/>
            <w:tcW w:w="8460" w:type="dxa"/>
            <w:vAlign w:val="center"/>
            <w:textDirection w:val="lrTb"/>
            <w:noWrap w:val="false"/>
          </w:tcPr>
          <w:p>
            <w:pPr>
              <w:pStyle w:val="664"/>
              <w:jc w:val="center"/>
              <w:keepLines w:val="0"/>
              <w:keepNext w:val="0"/>
              <w:widowControl/>
              <w:rPr>
                <w:rFonts w:hint="eastAsia" w:ascii="宋体" w:hAnsi="宋体" w:eastAsia="宋体" w:cs="宋体"/>
                <w:b/>
                <w:bCs/>
                <w:color w:val="000000"/>
                <w:sz w:val="21"/>
                <w:szCs w:val="21"/>
                <w:lang w:bidi="ar"/>
              </w:rPr>
              <w:suppressLineNumbers w:val="0"/>
            </w:pPr>
            <w:r>
              <w:rPr>
                <w:rFonts w:hint="eastAsia" w:ascii="宋体" w:hAnsi="宋体" w:eastAsia="宋体" w:cs="宋体"/>
                <w:b/>
                <w:bCs/>
                <w:color w:val="000000"/>
                <w:sz w:val="21"/>
                <w:szCs w:val="21"/>
                <w:lang w:eastAsia="zh-CN" w:bidi="ar"/>
              </w:rPr>
              <w:t xml:space="preserve">开发区、高新区、中环内除重点区域</w:t>
            </w:r>
            <w:r>
              <w:rPr>
                <w:rFonts w:hint="eastAsia" w:ascii="宋体" w:hAnsi="宋体" w:eastAsia="宋体" w:cs="宋体"/>
                <w:b/>
                <w:bCs/>
                <w:color w:val="000000"/>
                <w:sz w:val="21"/>
                <w:szCs w:val="21"/>
                <w:lang w:bidi="ar"/>
              </w:rPr>
              <w:t xml:space="preserve">测绘及检测</w:t>
            </w:r>
            <w:r>
              <w:rPr>
                <w:rFonts w:hint="eastAsia" w:ascii="宋体" w:hAnsi="宋体" w:eastAsia="宋体" w:cs="宋体"/>
                <w:b/>
                <w:bCs/>
                <w:color w:val="000000"/>
                <w:sz w:val="21"/>
                <w:szCs w:val="21"/>
                <w:lang w:bidi="ar"/>
              </w:rPr>
            </w:r>
            <w:r/>
          </w:p>
        </w:tc>
      </w:tr>
      <w:tr>
        <w:trPr>
          <w:trHeight w:val="270"/>
        </w:trPr>
        <w:tc>
          <w:tcPr>
            <w:shd w:val="clear" w:color="auto" w:fill="ffffff"/>
            <w:tcW w:w="915" w:type="dxa"/>
            <w:vAlign w:val="center"/>
            <w:vMerge w:val="restart"/>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color w:val="000000"/>
                <w:sz w:val="21"/>
                <w:szCs w:val="21"/>
              </w:rPr>
              <w:t xml:space="preserve">采购包1</w:t>
            </w:r>
            <w:r>
              <w:rPr>
                <w:rFonts w:hint="eastAsia" w:ascii="宋体" w:hAnsi="宋体" w:eastAsia="宋体" w:cs="宋体"/>
                <w:b/>
                <w:bCs/>
                <w:i w:val="0"/>
                <w:iCs w:val="0"/>
                <w:color w:val="000000"/>
                <w:sz w:val="21"/>
                <w:szCs w:val="21"/>
                <w:u w:val="none"/>
                <w:lang w:val="en-US" w:eastAsia="zh-CN" w:bidi="ar"/>
              </w:rPr>
            </w:r>
            <w:r/>
          </w:p>
        </w:tc>
        <w:tc>
          <w:tcPr>
            <w:gridSpan w:val="2"/>
            <w:shd w:val="clear" w:color="auto" w:fill="ffffff"/>
            <w:tcW w:w="250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类别</w:t>
            </w:r>
            <w:r>
              <w:rPr>
                <w:rFonts w:hint="eastAsia" w:ascii="宋体" w:hAnsi="宋体" w:eastAsia="宋体" w:cs="宋体"/>
                <w:b/>
                <w:bCs/>
                <w:i w:val="0"/>
                <w:iCs w:val="0"/>
                <w:color w:val="000000"/>
                <w:sz w:val="21"/>
                <w:szCs w:val="21"/>
                <w:u w:val="none"/>
              </w:rPr>
            </w:r>
            <w:r/>
          </w:p>
        </w:tc>
        <w:tc>
          <w:tcPr>
            <w:shd w:val="clear" w:color="auto" w:fill="ffffff"/>
            <w:tcW w:w="1620"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工作内容（含上图）</w:t>
            </w:r>
            <w:r>
              <w:rPr>
                <w:rFonts w:hint="eastAsia" w:ascii="宋体" w:hAnsi="宋体" w:eastAsia="宋体" w:cs="宋体"/>
                <w:b/>
                <w:bCs/>
                <w:i w:val="0"/>
                <w:iCs w:val="0"/>
                <w:color w:val="000000"/>
                <w:sz w:val="21"/>
                <w:szCs w:val="21"/>
                <w:u w:val="none"/>
              </w:rPr>
            </w:r>
            <w:r/>
          </w:p>
        </w:tc>
        <w:tc>
          <w:tcPr>
            <w:shd w:val="clear" w:color="auto" w:fill="ffffff"/>
            <w:tcW w:w="88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shd w:val="clear" w:color="auto" w:fill="ffffff"/>
            <w:tcW w:w="139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总计（m）</w:t>
            </w:r>
            <w:r>
              <w:rPr>
                <w:rFonts w:hint="eastAsia" w:ascii="宋体" w:hAnsi="宋体" w:eastAsia="宋体" w:cs="宋体"/>
                <w:b/>
                <w:bCs/>
                <w:i w:val="0"/>
                <w:iCs w:val="0"/>
                <w:color w:val="000000"/>
                <w:sz w:val="21"/>
                <w:szCs w:val="21"/>
                <w:u w:val="none"/>
              </w:rPr>
            </w:r>
            <w:r/>
          </w:p>
        </w:tc>
        <w:tc>
          <w:tcPr>
            <w:shd w:val="clear" w:color="auto" w:fill="ffffff"/>
            <w:tcW w:w="205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综合单价（元）</w:t>
            </w:r>
            <w:r>
              <w:rPr>
                <w:rFonts w:hint="eastAsia" w:ascii="宋体" w:hAnsi="宋体" w:eastAsia="宋体" w:cs="宋体"/>
                <w:b/>
                <w:bCs/>
                <w:i w:val="0"/>
                <w:iCs w:val="0"/>
                <w:color w:val="000000"/>
                <w:sz w:val="21"/>
                <w:szCs w:val="21"/>
                <w:u w:val="none"/>
              </w:rPr>
            </w:r>
            <w:r/>
          </w:p>
        </w:tc>
      </w:tr>
      <w:tr>
        <w:trPr>
          <w:trHeight w:val="330"/>
        </w:trPr>
        <w:tc>
          <w:tcPr>
            <w:tcW w:w="915" w:type="dxa"/>
            <w:vAlign w:val="center"/>
            <w:vMerge w:val="continue"/>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40"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专项债</w:t>
            </w:r>
            <w:r>
              <w:rPr>
                <w:rFonts w:hint="eastAsia" w:ascii="宋体" w:hAnsi="宋体" w:eastAsia="宋体" w:cs="宋体"/>
                <w:i w:val="0"/>
                <w:iCs w:val="0"/>
                <w:color w:val="000000"/>
                <w:sz w:val="21"/>
                <w:szCs w:val="21"/>
                <w:u w:val="none"/>
              </w:rPr>
            </w:r>
            <w:r/>
          </w:p>
        </w:tc>
        <w:tc>
          <w:tcPr>
            <w:shd w:val="clear" w:color="auto" w:fill="ffffff"/>
            <w:tcW w:w="1065"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雨水管网</w:t>
            </w:r>
            <w:r>
              <w:rPr>
                <w:rFonts w:hint="eastAsia" w:ascii="宋体" w:hAnsi="宋体" w:eastAsia="宋体" w:cs="宋体"/>
                <w:i w:val="0"/>
                <w:iCs w:val="0"/>
                <w:color w:val="000000"/>
                <w:sz w:val="21"/>
                <w:szCs w:val="21"/>
                <w:u w:val="none"/>
              </w:rPr>
            </w:r>
            <w:r/>
          </w:p>
        </w:tc>
        <w:tc>
          <w:tcPr>
            <w:shd w:val="clear" w:color="auto" w:fill="ffffff"/>
            <w:tcW w:w="162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QV检测</w:t>
            </w:r>
            <w:r>
              <w:rPr>
                <w:rFonts w:hint="eastAsia" w:ascii="宋体" w:hAnsi="宋体" w:eastAsia="宋体" w:cs="宋体"/>
                <w:i w:val="0"/>
                <w:iCs w:val="0"/>
                <w:color w:val="000000"/>
                <w:sz w:val="21"/>
                <w:szCs w:val="21"/>
                <w:u w:val="none"/>
              </w:rPr>
            </w:r>
            <w:r/>
          </w:p>
        </w:tc>
        <w:tc>
          <w:tcPr>
            <w:shd w:val="clear" w:color="auto" w:fill="ffffff"/>
            <w:tcW w:w="88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9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51211.6</w:t>
            </w:r>
            <w:r>
              <w:rPr>
                <w:rFonts w:hint="eastAsia" w:ascii="宋体" w:hAnsi="宋体" w:eastAsia="宋体" w:cs="宋体"/>
                <w:i w:val="0"/>
                <w:iCs w:val="0"/>
                <w:color w:val="000000"/>
                <w:sz w:val="21"/>
                <w:szCs w:val="21"/>
                <w:u w:val="none"/>
              </w:rPr>
            </w:r>
            <w:r/>
          </w:p>
        </w:tc>
        <w:tc>
          <w:tcPr>
            <w:shd w:val="clear" w:color="auto" w:fill="ffffff"/>
            <w:tcW w:w="205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14.15 </w:t>
            </w:r>
            <w:r>
              <w:rPr>
                <w:rFonts w:hint="eastAsia" w:ascii="宋体" w:hAnsi="宋体" w:eastAsia="宋体" w:cs="宋体"/>
                <w:i w:val="0"/>
                <w:iCs w:val="0"/>
                <w:color w:val="000000"/>
                <w:sz w:val="21"/>
                <w:szCs w:val="21"/>
                <w:u w:val="none"/>
              </w:rPr>
            </w:r>
            <w:r/>
          </w:p>
        </w:tc>
      </w:tr>
      <w:tr>
        <w:trPr>
          <w:trHeight w:val="330"/>
        </w:trPr>
        <w:tc>
          <w:tcPr>
            <w:tcW w:w="91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4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6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62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CCTV检测</w:t>
            </w:r>
            <w:r>
              <w:rPr>
                <w:rFonts w:hint="eastAsia" w:ascii="宋体" w:hAnsi="宋体" w:eastAsia="宋体" w:cs="宋体"/>
                <w:i w:val="0"/>
                <w:iCs w:val="0"/>
                <w:color w:val="000000"/>
                <w:sz w:val="21"/>
                <w:szCs w:val="21"/>
                <w:u w:val="none"/>
              </w:rPr>
            </w:r>
            <w:r/>
          </w:p>
        </w:tc>
        <w:tc>
          <w:tcPr>
            <w:shd w:val="clear" w:color="auto" w:fill="ffffff"/>
            <w:tcW w:w="88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9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28018.1</w:t>
            </w:r>
            <w:r>
              <w:rPr>
                <w:rFonts w:hint="eastAsia" w:ascii="宋体" w:hAnsi="宋体" w:eastAsia="宋体" w:cs="宋体"/>
                <w:i w:val="0"/>
                <w:iCs w:val="0"/>
                <w:color w:val="000000"/>
                <w:sz w:val="21"/>
                <w:szCs w:val="21"/>
                <w:u w:val="none"/>
              </w:rPr>
            </w:r>
            <w:r/>
          </w:p>
        </w:tc>
        <w:tc>
          <w:tcPr>
            <w:shd w:val="clear" w:color="auto" w:fill="ffffff"/>
            <w:tcW w:w="205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20.71 </w:t>
            </w:r>
            <w:r>
              <w:rPr>
                <w:rFonts w:hint="eastAsia" w:ascii="宋体" w:hAnsi="宋体" w:eastAsia="宋体" w:cs="宋体"/>
                <w:i w:val="0"/>
                <w:iCs w:val="0"/>
                <w:color w:val="000000"/>
                <w:sz w:val="21"/>
                <w:szCs w:val="21"/>
                <w:u w:val="none"/>
              </w:rPr>
            </w:r>
            <w:r/>
          </w:p>
        </w:tc>
      </w:tr>
      <w:tr>
        <w:trPr>
          <w:trHeight w:val="330"/>
        </w:trPr>
        <w:tc>
          <w:tcPr>
            <w:tcW w:w="91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4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6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62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rPr>
            </w:r>
            <w:r/>
          </w:p>
        </w:tc>
        <w:tc>
          <w:tcPr>
            <w:shd w:val="clear" w:color="auto" w:fill="ffffff"/>
            <w:tcW w:w="885" w:type="dxa"/>
            <w:vAlign w:val="center"/>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9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79229.7</w:t>
            </w:r>
            <w:r>
              <w:rPr>
                <w:rFonts w:hint="eastAsia" w:ascii="宋体" w:hAnsi="宋体" w:eastAsia="宋体" w:cs="宋体"/>
                <w:i w:val="0"/>
                <w:iCs w:val="0"/>
                <w:color w:val="000000"/>
                <w:sz w:val="21"/>
                <w:szCs w:val="21"/>
                <w:u w:val="none"/>
              </w:rPr>
            </w:r>
            <w:r/>
          </w:p>
        </w:tc>
        <w:tc>
          <w:tcPr>
            <w:shd w:val="clear" w:color="auto" w:fill="ffffff"/>
            <w:tcW w:w="2055" w:type="dxa"/>
            <w:vAlign w:val="center"/>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0"/>
        </w:trPr>
        <w:tc>
          <w:tcPr>
            <w:tcW w:w="91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4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65"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污水管网</w:t>
            </w:r>
            <w:r>
              <w:rPr>
                <w:rFonts w:hint="eastAsia" w:ascii="宋体" w:hAnsi="宋体" w:eastAsia="宋体" w:cs="宋体"/>
                <w:i w:val="0"/>
                <w:iCs w:val="0"/>
                <w:color w:val="000000"/>
                <w:sz w:val="21"/>
                <w:szCs w:val="21"/>
                <w:u w:val="none"/>
              </w:rPr>
            </w:r>
            <w:r/>
          </w:p>
        </w:tc>
        <w:tc>
          <w:tcPr>
            <w:shd w:val="clear" w:color="auto" w:fill="ffffff"/>
            <w:tcW w:w="162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QV检测</w:t>
            </w:r>
            <w:r>
              <w:rPr>
                <w:rFonts w:hint="eastAsia" w:ascii="宋体" w:hAnsi="宋体" w:eastAsia="宋体" w:cs="宋体"/>
                <w:i w:val="0"/>
                <w:iCs w:val="0"/>
                <w:color w:val="000000"/>
                <w:sz w:val="21"/>
                <w:szCs w:val="21"/>
                <w:u w:val="none"/>
              </w:rPr>
            </w:r>
            <w:r/>
          </w:p>
        </w:tc>
        <w:tc>
          <w:tcPr>
            <w:shd w:val="clear" w:color="auto" w:fill="ffffff"/>
            <w:tcW w:w="88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9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59659.6</w:t>
            </w:r>
            <w:r>
              <w:rPr>
                <w:rFonts w:hint="eastAsia" w:ascii="宋体" w:hAnsi="宋体" w:eastAsia="宋体" w:cs="宋体"/>
                <w:i w:val="0"/>
                <w:iCs w:val="0"/>
                <w:color w:val="000000"/>
                <w:sz w:val="21"/>
                <w:szCs w:val="21"/>
                <w:u w:val="none"/>
              </w:rPr>
            </w:r>
            <w:r/>
          </w:p>
        </w:tc>
        <w:tc>
          <w:tcPr>
            <w:shd w:val="clear" w:color="auto" w:fill="ffffff"/>
            <w:tcW w:w="205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14.15 </w:t>
            </w:r>
            <w:r>
              <w:rPr>
                <w:rFonts w:hint="eastAsia" w:ascii="宋体" w:hAnsi="宋体" w:eastAsia="宋体" w:cs="宋体"/>
                <w:i w:val="0"/>
                <w:iCs w:val="0"/>
                <w:color w:val="000000"/>
                <w:sz w:val="21"/>
                <w:szCs w:val="21"/>
                <w:u w:val="none"/>
              </w:rPr>
            </w:r>
            <w:r/>
          </w:p>
        </w:tc>
      </w:tr>
      <w:tr>
        <w:trPr>
          <w:trHeight w:val="330"/>
        </w:trPr>
        <w:tc>
          <w:tcPr>
            <w:tcW w:w="91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4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6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62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CCTV检测</w:t>
            </w:r>
            <w:r>
              <w:rPr>
                <w:rFonts w:hint="eastAsia" w:ascii="宋体" w:hAnsi="宋体" w:eastAsia="宋体" w:cs="宋体"/>
                <w:i w:val="0"/>
                <w:iCs w:val="0"/>
                <w:color w:val="000000"/>
                <w:sz w:val="21"/>
                <w:szCs w:val="21"/>
                <w:u w:val="none"/>
              </w:rPr>
            </w:r>
            <w:r/>
          </w:p>
        </w:tc>
        <w:tc>
          <w:tcPr>
            <w:shd w:val="clear" w:color="auto" w:fill="ffffff"/>
            <w:tcW w:w="88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9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31837.3</w:t>
            </w:r>
            <w:r>
              <w:rPr>
                <w:rFonts w:hint="eastAsia" w:ascii="宋体" w:hAnsi="宋体" w:eastAsia="宋体" w:cs="宋体"/>
                <w:i w:val="0"/>
                <w:iCs w:val="0"/>
                <w:color w:val="000000"/>
                <w:sz w:val="21"/>
                <w:szCs w:val="21"/>
                <w:u w:val="none"/>
              </w:rPr>
            </w:r>
            <w:r/>
          </w:p>
        </w:tc>
        <w:tc>
          <w:tcPr>
            <w:shd w:val="clear" w:color="auto" w:fill="ffffff"/>
            <w:tcW w:w="205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20.71 </w:t>
            </w:r>
            <w:r>
              <w:rPr>
                <w:rFonts w:hint="eastAsia" w:ascii="宋体" w:hAnsi="宋体" w:eastAsia="宋体" w:cs="宋体"/>
                <w:i w:val="0"/>
                <w:iCs w:val="0"/>
                <w:color w:val="000000"/>
                <w:sz w:val="21"/>
                <w:szCs w:val="21"/>
                <w:u w:val="none"/>
              </w:rPr>
            </w:r>
            <w:r/>
          </w:p>
        </w:tc>
      </w:tr>
      <w:tr>
        <w:trPr>
          <w:trHeight w:val="330"/>
        </w:trPr>
        <w:tc>
          <w:tcPr>
            <w:tcW w:w="91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4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6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62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rPr>
            </w:r>
            <w:r/>
          </w:p>
        </w:tc>
        <w:tc>
          <w:tcPr>
            <w:shd w:val="clear" w:color="auto" w:fill="ffffff"/>
            <w:tcW w:w="885" w:type="dxa"/>
            <w:vAlign w:val="center"/>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9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91496.9</w:t>
            </w:r>
            <w:r>
              <w:rPr>
                <w:rFonts w:hint="eastAsia" w:ascii="宋体" w:hAnsi="宋体" w:eastAsia="宋体" w:cs="宋体"/>
                <w:i w:val="0"/>
                <w:iCs w:val="0"/>
                <w:color w:val="000000"/>
                <w:sz w:val="21"/>
                <w:szCs w:val="21"/>
                <w:u w:val="none"/>
              </w:rPr>
            </w:r>
            <w:r/>
          </w:p>
        </w:tc>
        <w:tc>
          <w:tcPr>
            <w:shd w:val="clear" w:color="auto" w:fill="ffffff"/>
            <w:tcW w:w="2055" w:type="dxa"/>
            <w:vAlign w:val="center"/>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0"/>
        </w:trPr>
        <w:tc>
          <w:tcPr>
            <w:tcW w:w="91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4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6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雨污水管网</w:t>
            </w:r>
            <w:r>
              <w:rPr>
                <w:rFonts w:hint="eastAsia" w:ascii="宋体" w:hAnsi="宋体" w:eastAsia="宋体" w:cs="宋体"/>
                <w:i w:val="0"/>
                <w:iCs w:val="0"/>
                <w:color w:val="000000"/>
                <w:sz w:val="21"/>
                <w:szCs w:val="21"/>
                <w:u w:val="none"/>
              </w:rPr>
            </w:r>
            <w:r/>
          </w:p>
        </w:tc>
        <w:tc>
          <w:tcPr>
            <w:shd w:val="clear" w:color="auto" w:fill="ffffff"/>
            <w:tcW w:w="162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管线综合测量</w:t>
            </w:r>
            <w:r>
              <w:rPr>
                <w:rFonts w:hint="eastAsia" w:ascii="宋体" w:hAnsi="宋体" w:eastAsia="宋体" w:cs="宋体"/>
                <w:i w:val="0"/>
                <w:iCs w:val="0"/>
                <w:color w:val="000000"/>
                <w:sz w:val="21"/>
                <w:szCs w:val="21"/>
                <w:u w:val="none"/>
              </w:rPr>
            </w:r>
            <w:r/>
          </w:p>
        </w:tc>
        <w:tc>
          <w:tcPr>
            <w:shd w:val="clear" w:color="auto" w:fill="ffffff"/>
            <w:tcW w:w="88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9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170726.6</w:t>
            </w:r>
            <w:r>
              <w:rPr>
                <w:rFonts w:hint="eastAsia" w:ascii="宋体" w:hAnsi="宋体" w:eastAsia="宋体" w:cs="宋体"/>
                <w:i w:val="0"/>
                <w:iCs w:val="0"/>
                <w:color w:val="000000"/>
                <w:sz w:val="21"/>
                <w:szCs w:val="21"/>
                <w:u w:val="none"/>
              </w:rPr>
            </w:r>
            <w:r/>
          </w:p>
        </w:tc>
        <w:tc>
          <w:tcPr>
            <w:shd w:val="clear" w:color="auto" w:fill="ffffff"/>
            <w:tcW w:w="205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 </w:t>
            </w:r>
            <w:r>
              <w:rPr>
                <w:rFonts w:hint="eastAsia" w:ascii="宋体" w:hAnsi="宋体" w:eastAsia="宋体" w:cs="宋体"/>
                <w:i w:val="0"/>
                <w:iCs w:val="0"/>
                <w:color w:val="000000"/>
                <w:sz w:val="21"/>
                <w:szCs w:val="21"/>
                <w:u w:val="none"/>
              </w:rPr>
            </w:r>
            <w:r/>
          </w:p>
        </w:tc>
      </w:tr>
      <w:tr>
        <w:trPr>
          <w:trHeight w:val="330"/>
        </w:trPr>
        <w:tc>
          <w:tcPr>
            <w:tcW w:w="915" w:type="dxa"/>
            <w:vAlign w:val="center"/>
            <w:vMerge w:val="continue"/>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40"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开发区、高新区、中环内除重点区域</w:t>
            </w:r>
            <w:r>
              <w:rPr>
                <w:rFonts w:hint="eastAsia" w:ascii="宋体" w:hAnsi="宋体" w:eastAsia="宋体" w:cs="宋体"/>
                <w:i w:val="0"/>
                <w:iCs w:val="0"/>
                <w:color w:val="000000"/>
                <w:sz w:val="21"/>
                <w:szCs w:val="21"/>
                <w:u w:val="none"/>
              </w:rPr>
            </w:r>
            <w:r/>
          </w:p>
        </w:tc>
        <w:tc>
          <w:tcPr>
            <w:shd w:val="clear" w:color="auto" w:fill="ffffff"/>
            <w:tcW w:w="106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空白测绘</w:t>
            </w:r>
            <w:r>
              <w:rPr>
                <w:rFonts w:hint="eastAsia" w:ascii="宋体" w:hAnsi="宋体" w:eastAsia="宋体" w:cs="宋体"/>
                <w:i w:val="0"/>
                <w:iCs w:val="0"/>
                <w:color w:val="000000"/>
                <w:sz w:val="21"/>
                <w:szCs w:val="21"/>
                <w:u w:val="none"/>
              </w:rPr>
            </w:r>
            <w:r/>
          </w:p>
        </w:tc>
        <w:tc>
          <w:tcPr>
            <w:shd w:val="clear" w:color="auto" w:fill="ffffff"/>
            <w:tcW w:w="162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管线综合测量</w:t>
            </w:r>
            <w:r>
              <w:rPr>
                <w:rFonts w:hint="eastAsia" w:ascii="宋体" w:hAnsi="宋体" w:eastAsia="宋体" w:cs="宋体"/>
                <w:i w:val="0"/>
                <w:iCs w:val="0"/>
                <w:color w:val="000000"/>
                <w:sz w:val="21"/>
                <w:szCs w:val="21"/>
                <w:u w:val="none"/>
              </w:rPr>
            </w:r>
            <w:r/>
          </w:p>
        </w:tc>
        <w:tc>
          <w:tcPr>
            <w:shd w:val="clear" w:color="auto" w:fill="ffffff"/>
            <w:tcW w:w="88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9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355563.2472</w:t>
            </w:r>
            <w:r>
              <w:rPr>
                <w:rFonts w:hint="eastAsia" w:ascii="宋体" w:hAnsi="宋体" w:eastAsia="宋体" w:cs="宋体"/>
                <w:i w:val="0"/>
                <w:iCs w:val="0"/>
                <w:color w:val="000000"/>
                <w:sz w:val="21"/>
                <w:szCs w:val="21"/>
                <w:u w:val="none"/>
              </w:rPr>
            </w:r>
            <w:r/>
          </w:p>
        </w:tc>
        <w:tc>
          <w:tcPr>
            <w:shd w:val="clear" w:color="auto" w:fill="ffffff"/>
            <w:tcW w:w="205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 </w:t>
            </w:r>
            <w:r>
              <w:rPr>
                <w:rFonts w:hint="eastAsia" w:ascii="宋体" w:hAnsi="宋体" w:eastAsia="宋体" w:cs="宋体"/>
                <w:i w:val="0"/>
                <w:iCs w:val="0"/>
                <w:color w:val="000000"/>
                <w:sz w:val="21"/>
                <w:szCs w:val="21"/>
                <w:u w:val="none"/>
              </w:rPr>
            </w:r>
            <w:r/>
          </w:p>
        </w:tc>
      </w:tr>
      <w:tr>
        <w:trPr>
          <w:trHeight w:val="345"/>
        </w:trPr>
        <w:tc>
          <w:tcPr>
            <w:tcW w:w="91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4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6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复核测绘</w:t>
            </w:r>
            <w:r>
              <w:rPr>
                <w:rFonts w:hint="eastAsia" w:ascii="宋体" w:hAnsi="宋体" w:eastAsia="宋体" w:cs="宋体"/>
                <w:i w:val="0"/>
                <w:iCs w:val="0"/>
                <w:color w:val="000000"/>
                <w:sz w:val="21"/>
                <w:szCs w:val="21"/>
                <w:u w:val="none"/>
              </w:rPr>
            </w:r>
            <w:r/>
          </w:p>
        </w:tc>
        <w:tc>
          <w:tcPr>
            <w:shd w:val="clear" w:color="auto" w:fill="ffffff"/>
            <w:tcW w:w="162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管线综合测量</w:t>
            </w:r>
            <w:r>
              <w:rPr>
                <w:rFonts w:hint="eastAsia" w:ascii="宋体" w:hAnsi="宋体" w:eastAsia="宋体" w:cs="宋体"/>
                <w:i w:val="0"/>
                <w:iCs w:val="0"/>
                <w:color w:val="000000"/>
                <w:sz w:val="21"/>
                <w:szCs w:val="21"/>
                <w:u w:val="none"/>
              </w:rPr>
            </w:r>
            <w:r/>
          </w:p>
        </w:tc>
        <w:tc>
          <w:tcPr>
            <w:shd w:val="clear" w:color="auto" w:fill="ffffff"/>
            <w:tcW w:w="88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9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735942.9332</w:t>
            </w:r>
            <w:r>
              <w:rPr>
                <w:rFonts w:hint="eastAsia" w:ascii="宋体" w:hAnsi="宋体" w:eastAsia="宋体" w:cs="宋体"/>
                <w:i w:val="0"/>
                <w:iCs w:val="0"/>
                <w:color w:val="000000"/>
                <w:sz w:val="21"/>
                <w:szCs w:val="21"/>
                <w:u w:val="none"/>
              </w:rPr>
            </w:r>
            <w:r/>
          </w:p>
        </w:tc>
        <w:tc>
          <w:tcPr>
            <w:shd w:val="clear" w:color="auto" w:fill="ffffff"/>
            <w:tcW w:w="205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 </w:t>
            </w:r>
            <w:r>
              <w:rPr>
                <w:rFonts w:hint="eastAsia" w:ascii="宋体" w:hAnsi="宋体" w:eastAsia="宋体" w:cs="宋体"/>
                <w:i w:val="0"/>
                <w:iCs w:val="0"/>
                <w:color w:val="000000"/>
                <w:sz w:val="21"/>
                <w:szCs w:val="21"/>
                <w:u w:val="none"/>
              </w:rPr>
            </w:r>
            <w:r/>
          </w:p>
        </w:tc>
      </w:tr>
    </w:tbl>
    <w:p>
      <w:pPr>
        <w:pStyle w:val="664"/>
        <w:jc w:val="left"/>
        <w:keepLines w:val="0"/>
        <w:keepNext w:val="0"/>
        <w:pageBreakBefore w:val="0"/>
        <w:spacing w:line="240" w:lineRule="auto"/>
        <w:widowControl w:val="off"/>
        <w:rPr>
          <w:rFonts w:hint="eastAsia" w:ascii="宋体" w:hAnsi="宋体"/>
          <w:b/>
          <w:bCs/>
          <w:color w:val="000000"/>
          <w:szCs w:val="21"/>
          <w:highlight w:val="yellow"/>
        </w:rPr>
      </w:pPr>
      <w:r>
        <w:rPr>
          <w:rFonts w:hint="eastAsia" w:ascii="宋体" w:hAnsi="宋体"/>
          <w:b/>
          <w:bCs/>
          <w:color w:val="000000"/>
          <w:szCs w:val="21"/>
          <w:highlight w:val="yellow"/>
        </w:rPr>
      </w:r>
      <w:r/>
    </w:p>
    <w:p>
      <w:pPr>
        <w:pStyle w:val="664"/>
        <w:ind w:left="0" w:firstLine="420"/>
        <w:jc w:val="left"/>
        <w:keepLines w:val="0"/>
        <w:keepNext w:val="0"/>
        <w:pageBreakBefore w:val="0"/>
        <w:spacing w:line="240" w:lineRule="auto"/>
        <w:widowControl w:val="off"/>
        <w:rPr>
          <w:rFonts w:hint="eastAsia" w:ascii="宋体" w:hAnsi="宋体"/>
          <w:b/>
          <w:bCs/>
          <w:color w:val="000000"/>
          <w:szCs w:val="21"/>
          <w:highlight w:val="yellow"/>
        </w:rPr>
      </w:pPr>
      <w:r>
        <w:rPr>
          <w:rFonts w:hint="eastAsia" w:ascii="宋体" w:hAnsi="宋体"/>
          <w:b/>
          <w:bCs/>
          <w:color w:val="000000"/>
          <w:szCs w:val="21"/>
          <w:highlight w:val="yellow"/>
        </w:rPr>
      </w:r>
      <w:r/>
    </w:p>
    <w:tbl>
      <w:tblPr>
        <w:tblW w:w="934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30"/>
        <w:gridCol w:w="1410"/>
        <w:gridCol w:w="1095"/>
        <w:gridCol w:w="1590"/>
        <w:gridCol w:w="915"/>
        <w:gridCol w:w="1380"/>
        <w:gridCol w:w="2025"/>
      </w:tblGrid>
      <w:tr>
        <w:trPr>
          <w:trHeight w:val="492"/>
        </w:trPr>
        <w:tc>
          <w:tcPr>
            <w:shd w:val="clear" w:color="auto" w:fill="ffffff"/>
            <w:tcW w:w="930"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color w:val="000000"/>
                <w:sz w:val="21"/>
                <w:szCs w:val="21"/>
              </w:rPr>
              <w:t xml:space="preserve">包组</w:t>
            </w:r>
            <w:r>
              <w:rPr>
                <w:rFonts w:hint="eastAsia" w:ascii="宋体" w:hAnsi="宋体" w:eastAsia="宋体" w:cs="宋体"/>
                <w:b/>
                <w:bCs/>
                <w:i w:val="0"/>
                <w:iCs w:val="0"/>
                <w:color w:val="000000"/>
                <w:sz w:val="21"/>
                <w:szCs w:val="21"/>
                <w:u w:val="none"/>
                <w:lang w:val="en-US" w:eastAsia="zh-CN" w:bidi="ar"/>
              </w:rPr>
            </w:r>
            <w:r/>
          </w:p>
        </w:tc>
        <w:tc>
          <w:tcPr>
            <w:gridSpan w:val="6"/>
            <w:shd w:val="clear" w:color="auto" w:fill="ffffff"/>
            <w:tcW w:w="841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color w:val="000000"/>
                <w:sz w:val="21"/>
                <w:szCs w:val="21"/>
                <w:highlight w:val="none"/>
                <w:lang w:eastAsia="zh-CN" w:bidi="ar"/>
              </w:rPr>
              <w:t xml:space="preserve">周市、巴城</w:t>
            </w:r>
            <w:r>
              <w:rPr>
                <w:rFonts w:hint="eastAsia" w:ascii="宋体" w:hAnsi="宋体" w:eastAsia="宋体" w:cs="宋体"/>
                <w:b/>
                <w:bCs/>
                <w:color w:val="000000"/>
                <w:sz w:val="21"/>
                <w:szCs w:val="21"/>
                <w:highlight w:val="none"/>
                <w:lang w:bidi="ar"/>
              </w:rPr>
              <w:t xml:space="preserve">测绘及</w:t>
            </w:r>
            <w:r>
              <w:rPr>
                <w:rFonts w:hint="eastAsia" w:ascii="宋体" w:hAnsi="宋体" w:eastAsia="宋体" w:cs="宋体"/>
                <w:b/>
                <w:bCs/>
                <w:color w:val="000000"/>
                <w:sz w:val="21"/>
                <w:szCs w:val="21"/>
                <w:lang w:bidi="ar"/>
              </w:rPr>
              <w:t xml:space="preserve">检测</w:t>
            </w:r>
            <w:r>
              <w:rPr>
                <w:rFonts w:hint="eastAsia" w:ascii="宋体" w:hAnsi="宋体" w:eastAsia="宋体" w:cs="宋体"/>
                <w:b/>
                <w:bCs/>
                <w:i w:val="0"/>
                <w:iCs w:val="0"/>
                <w:color w:val="000000"/>
                <w:sz w:val="21"/>
                <w:szCs w:val="21"/>
                <w:u w:val="none"/>
                <w:lang w:val="en-US" w:eastAsia="zh-CN" w:bidi="ar"/>
              </w:rPr>
            </w:r>
            <w:r/>
          </w:p>
        </w:tc>
      </w:tr>
      <w:tr>
        <w:trPr>
          <w:trHeight w:val="270"/>
        </w:trPr>
        <w:tc>
          <w:tcPr>
            <w:shd w:val="clear" w:color="auto" w:fill="ffffff"/>
            <w:tcW w:w="930" w:type="dxa"/>
            <w:vAlign w:val="center"/>
            <w:vMerge w:val="restart"/>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color w:val="000000"/>
                <w:sz w:val="21"/>
                <w:szCs w:val="21"/>
              </w:rPr>
              <w:t xml:space="preserve">采购包</w:t>
            </w: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i w:val="0"/>
                <w:iCs w:val="0"/>
                <w:color w:val="000000"/>
                <w:sz w:val="21"/>
                <w:szCs w:val="21"/>
                <w:u w:val="none"/>
                <w:lang w:val="en-US" w:eastAsia="zh-CN" w:bidi="ar"/>
              </w:rPr>
            </w:r>
            <w:r/>
          </w:p>
        </w:tc>
        <w:tc>
          <w:tcPr>
            <w:gridSpan w:val="2"/>
            <w:shd w:val="clear" w:color="auto" w:fill="ffffff"/>
            <w:tcW w:w="250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类别</w:t>
            </w:r>
            <w:r>
              <w:rPr>
                <w:rFonts w:hint="eastAsia" w:ascii="宋体" w:hAnsi="宋体" w:eastAsia="宋体" w:cs="宋体"/>
                <w:b/>
                <w:bCs/>
                <w:i w:val="0"/>
                <w:iCs w:val="0"/>
                <w:color w:val="000000"/>
                <w:sz w:val="21"/>
                <w:szCs w:val="21"/>
                <w:u w:val="none"/>
              </w:rPr>
            </w:r>
            <w:r/>
          </w:p>
        </w:tc>
        <w:tc>
          <w:tcPr>
            <w:shd w:val="clear" w:color="auto" w:fill="ffffff"/>
            <w:tcW w:w="1590"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工作内容（含上图）</w:t>
            </w:r>
            <w:r>
              <w:rPr>
                <w:rFonts w:hint="eastAsia" w:ascii="宋体" w:hAnsi="宋体" w:eastAsia="宋体" w:cs="宋体"/>
                <w:b/>
                <w:bCs/>
                <w:i w:val="0"/>
                <w:iCs w:val="0"/>
                <w:color w:val="000000"/>
                <w:sz w:val="21"/>
                <w:szCs w:val="21"/>
                <w:u w:val="none"/>
              </w:rPr>
            </w:r>
            <w:r/>
          </w:p>
        </w:tc>
        <w:tc>
          <w:tcPr>
            <w:shd w:val="clear" w:color="auto" w:fill="ffffff"/>
            <w:tcW w:w="91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shd w:val="clear" w:color="auto" w:fill="ffffff"/>
            <w:tcW w:w="1380"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总计（m）</w:t>
            </w:r>
            <w:r>
              <w:rPr>
                <w:rFonts w:hint="eastAsia" w:ascii="宋体" w:hAnsi="宋体" w:eastAsia="宋体" w:cs="宋体"/>
                <w:b/>
                <w:bCs/>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w:t>
            </w:r>
            <w:r>
              <w:rPr>
                <w:rFonts w:hint="eastAsia" w:ascii="宋体" w:hAnsi="宋体" w:eastAsia="宋体" w:cs="宋体"/>
                <w:b/>
                <w:bCs/>
                <w:i w:val="0"/>
                <w:iCs w:val="0"/>
                <w:color w:val="000000"/>
                <w:sz w:val="21"/>
                <w:szCs w:val="21"/>
                <w:u w:val="none"/>
                <w:lang w:val="en-US" w:eastAsia="zh-CN" w:bidi="ar"/>
              </w:rPr>
              <w:t xml:space="preserve">单价（元）</w:t>
            </w:r>
            <w:r>
              <w:rPr>
                <w:rFonts w:hint="eastAsia" w:ascii="宋体" w:hAnsi="宋体" w:eastAsia="宋体" w:cs="宋体"/>
                <w:b/>
                <w:bCs/>
                <w:i w:val="0"/>
                <w:iCs w:val="0"/>
                <w:color w:val="000000"/>
                <w:sz w:val="21"/>
                <w:szCs w:val="21"/>
                <w:u w:val="none"/>
              </w:rPr>
            </w:r>
            <w:r/>
          </w:p>
        </w:tc>
      </w:tr>
      <w:tr>
        <w:trPr>
          <w:trHeight w:val="330"/>
        </w:trPr>
        <w:tc>
          <w:tcPr>
            <w:tcW w:w="930" w:type="dxa"/>
            <w:vAlign w:val="center"/>
            <w:vMerge w:val="continue"/>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0"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专项债</w:t>
            </w:r>
            <w:r>
              <w:rPr>
                <w:rFonts w:hint="eastAsia" w:ascii="宋体" w:hAnsi="宋体" w:eastAsia="宋体" w:cs="宋体"/>
                <w:i w:val="0"/>
                <w:iCs w:val="0"/>
                <w:color w:val="000000"/>
                <w:sz w:val="21"/>
                <w:szCs w:val="21"/>
                <w:u w:val="none"/>
              </w:rPr>
            </w:r>
            <w:r/>
          </w:p>
        </w:tc>
        <w:tc>
          <w:tcPr>
            <w:shd w:val="clear" w:color="auto" w:fill="ffffff"/>
            <w:tcW w:w="1095"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雨水管网</w:t>
            </w:r>
            <w:r>
              <w:rPr>
                <w:rFonts w:hint="eastAsia" w:ascii="宋体" w:hAnsi="宋体" w:eastAsia="宋体" w:cs="宋体"/>
                <w:i w:val="0"/>
                <w:iCs w:val="0"/>
                <w:color w:val="000000"/>
                <w:sz w:val="21"/>
                <w:szCs w:val="21"/>
                <w:u w:val="none"/>
              </w:rPr>
            </w:r>
            <w:r/>
          </w:p>
        </w:tc>
        <w:tc>
          <w:tcPr>
            <w:shd w:val="clear" w:color="auto" w:fill="ffffff"/>
            <w:tcW w:w="159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QV检测</w:t>
            </w:r>
            <w:r>
              <w:rPr>
                <w:rFonts w:hint="eastAsia" w:ascii="宋体" w:hAnsi="宋体" w:eastAsia="宋体" w:cs="宋体"/>
                <w:i w:val="0"/>
                <w:iCs w:val="0"/>
                <w:color w:val="000000"/>
                <w:sz w:val="21"/>
                <w:szCs w:val="21"/>
                <w:u w:val="none"/>
              </w:rPr>
            </w:r>
            <w:r/>
          </w:p>
        </w:tc>
        <w:tc>
          <w:tcPr>
            <w:shd w:val="clear" w:color="auto" w:fill="ffffff"/>
            <w:tcW w:w="91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46587.2</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14.15 </w:t>
            </w:r>
            <w:r>
              <w:rPr>
                <w:rFonts w:hint="eastAsia" w:ascii="宋体" w:hAnsi="宋体" w:eastAsia="宋体" w:cs="宋体"/>
                <w:i w:val="0"/>
                <w:iCs w:val="0"/>
                <w:color w:val="000000"/>
                <w:sz w:val="21"/>
                <w:szCs w:val="21"/>
                <w:u w:val="none"/>
              </w:rPr>
            </w:r>
            <w:r/>
          </w:p>
        </w:tc>
      </w:tr>
      <w:tr>
        <w:trPr>
          <w:trHeight w:val="330"/>
        </w:trPr>
        <w:tc>
          <w:tcPr>
            <w:tcW w:w="93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1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9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9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CCTV检测</w:t>
            </w:r>
            <w:r>
              <w:rPr>
                <w:rFonts w:hint="eastAsia" w:ascii="宋体" w:hAnsi="宋体" w:eastAsia="宋体" w:cs="宋体"/>
                <w:i w:val="0"/>
                <w:iCs w:val="0"/>
                <w:color w:val="000000"/>
                <w:sz w:val="21"/>
                <w:szCs w:val="21"/>
                <w:u w:val="none"/>
              </w:rPr>
            </w:r>
            <w:r/>
          </w:p>
        </w:tc>
        <w:tc>
          <w:tcPr>
            <w:shd w:val="clear" w:color="auto" w:fill="ffffff"/>
            <w:tcW w:w="91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39660.5</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20.71 </w:t>
            </w:r>
            <w:r>
              <w:rPr>
                <w:rFonts w:hint="eastAsia" w:ascii="宋体" w:hAnsi="宋体" w:eastAsia="宋体" w:cs="宋体"/>
                <w:i w:val="0"/>
                <w:iCs w:val="0"/>
                <w:color w:val="000000"/>
                <w:sz w:val="21"/>
                <w:szCs w:val="21"/>
                <w:u w:val="none"/>
              </w:rPr>
            </w:r>
            <w:r/>
          </w:p>
        </w:tc>
      </w:tr>
      <w:tr>
        <w:trPr>
          <w:trHeight w:val="330"/>
        </w:trPr>
        <w:tc>
          <w:tcPr>
            <w:tcW w:w="93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1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9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9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rPr>
            </w:r>
            <w:r/>
          </w:p>
        </w:tc>
        <w:tc>
          <w:tcPr>
            <w:shd w:val="clear" w:color="auto" w:fill="ffffff"/>
            <w:tcW w:w="915" w:type="dxa"/>
            <w:vAlign w:val="center"/>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86247.7</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0"/>
        </w:trPr>
        <w:tc>
          <w:tcPr>
            <w:tcW w:w="93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1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95"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污水管网</w:t>
            </w:r>
            <w:r>
              <w:rPr>
                <w:rFonts w:hint="eastAsia" w:ascii="宋体" w:hAnsi="宋体" w:eastAsia="宋体" w:cs="宋体"/>
                <w:i w:val="0"/>
                <w:iCs w:val="0"/>
                <w:color w:val="000000"/>
                <w:sz w:val="21"/>
                <w:szCs w:val="21"/>
                <w:u w:val="none"/>
              </w:rPr>
            </w:r>
            <w:r/>
          </w:p>
        </w:tc>
        <w:tc>
          <w:tcPr>
            <w:shd w:val="clear" w:color="auto" w:fill="ffffff"/>
            <w:tcW w:w="159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QV检测</w:t>
            </w:r>
            <w:r>
              <w:rPr>
                <w:rFonts w:hint="eastAsia" w:ascii="宋体" w:hAnsi="宋体" w:eastAsia="宋体" w:cs="宋体"/>
                <w:i w:val="0"/>
                <w:iCs w:val="0"/>
                <w:color w:val="000000"/>
                <w:sz w:val="21"/>
                <w:szCs w:val="21"/>
                <w:u w:val="none"/>
              </w:rPr>
            </w:r>
            <w:r/>
          </w:p>
        </w:tc>
        <w:tc>
          <w:tcPr>
            <w:shd w:val="clear" w:color="auto" w:fill="ffffff"/>
            <w:tcW w:w="91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115996.1</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14.15 </w:t>
            </w:r>
            <w:r>
              <w:rPr>
                <w:rFonts w:hint="eastAsia" w:ascii="宋体" w:hAnsi="宋体" w:eastAsia="宋体" w:cs="宋体"/>
                <w:i w:val="0"/>
                <w:iCs w:val="0"/>
                <w:color w:val="000000"/>
                <w:sz w:val="21"/>
                <w:szCs w:val="21"/>
                <w:u w:val="none"/>
              </w:rPr>
            </w:r>
            <w:r/>
          </w:p>
        </w:tc>
      </w:tr>
      <w:tr>
        <w:trPr>
          <w:trHeight w:val="330"/>
        </w:trPr>
        <w:tc>
          <w:tcPr>
            <w:tcW w:w="93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1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9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9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CCTV检测</w:t>
            </w:r>
            <w:r>
              <w:rPr>
                <w:rFonts w:hint="eastAsia" w:ascii="宋体" w:hAnsi="宋体" w:eastAsia="宋体" w:cs="宋体"/>
                <w:i w:val="0"/>
                <w:iCs w:val="0"/>
                <w:color w:val="000000"/>
                <w:sz w:val="21"/>
                <w:szCs w:val="21"/>
                <w:u w:val="none"/>
              </w:rPr>
            </w:r>
            <w:r/>
          </w:p>
        </w:tc>
        <w:tc>
          <w:tcPr>
            <w:shd w:val="clear" w:color="auto" w:fill="ffffff"/>
            <w:tcW w:w="91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19374.3</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20.71 </w:t>
            </w:r>
            <w:r>
              <w:rPr>
                <w:rFonts w:hint="eastAsia" w:ascii="宋体" w:hAnsi="宋体" w:eastAsia="宋体" w:cs="宋体"/>
                <w:i w:val="0"/>
                <w:iCs w:val="0"/>
                <w:color w:val="000000"/>
                <w:sz w:val="21"/>
                <w:szCs w:val="21"/>
                <w:u w:val="none"/>
              </w:rPr>
            </w:r>
            <w:r/>
          </w:p>
        </w:tc>
      </w:tr>
      <w:tr>
        <w:trPr>
          <w:trHeight w:val="330"/>
        </w:trPr>
        <w:tc>
          <w:tcPr>
            <w:tcW w:w="93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1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9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9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rPr>
            </w:r>
            <w:r/>
          </w:p>
        </w:tc>
        <w:tc>
          <w:tcPr>
            <w:shd w:val="clear" w:color="auto" w:fill="ffffff"/>
            <w:tcW w:w="915" w:type="dxa"/>
            <w:vAlign w:val="center"/>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135370.4</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0"/>
        </w:trPr>
        <w:tc>
          <w:tcPr>
            <w:tcW w:w="93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1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9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雨污水管网</w:t>
            </w:r>
            <w:r>
              <w:rPr>
                <w:rFonts w:hint="eastAsia" w:ascii="宋体" w:hAnsi="宋体" w:eastAsia="宋体" w:cs="宋体"/>
                <w:i w:val="0"/>
                <w:iCs w:val="0"/>
                <w:color w:val="000000"/>
                <w:sz w:val="21"/>
                <w:szCs w:val="21"/>
                <w:u w:val="none"/>
              </w:rPr>
            </w:r>
            <w:r/>
          </w:p>
        </w:tc>
        <w:tc>
          <w:tcPr>
            <w:shd w:val="clear" w:color="auto" w:fill="ffffff"/>
            <w:tcW w:w="159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管线综合测量</w:t>
            </w:r>
            <w:r>
              <w:rPr>
                <w:rFonts w:hint="eastAsia" w:ascii="宋体" w:hAnsi="宋体" w:eastAsia="宋体" w:cs="宋体"/>
                <w:i w:val="0"/>
                <w:iCs w:val="0"/>
                <w:color w:val="000000"/>
                <w:sz w:val="21"/>
                <w:szCs w:val="21"/>
                <w:u w:val="none"/>
              </w:rPr>
            </w:r>
            <w:r/>
          </w:p>
        </w:tc>
        <w:tc>
          <w:tcPr>
            <w:shd w:val="clear" w:color="auto" w:fill="ffffff"/>
            <w:tcW w:w="91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221618.1</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 </w:t>
            </w:r>
            <w:r>
              <w:rPr>
                <w:rFonts w:hint="eastAsia" w:ascii="宋体" w:hAnsi="宋体" w:eastAsia="宋体" w:cs="宋体"/>
                <w:i w:val="0"/>
                <w:iCs w:val="0"/>
                <w:color w:val="000000"/>
                <w:sz w:val="21"/>
                <w:szCs w:val="21"/>
                <w:u w:val="none"/>
              </w:rPr>
            </w:r>
            <w:r/>
          </w:p>
        </w:tc>
      </w:tr>
      <w:tr>
        <w:trPr>
          <w:trHeight w:val="330"/>
        </w:trPr>
        <w:tc>
          <w:tcPr>
            <w:tcW w:w="930" w:type="dxa"/>
            <w:vAlign w:val="center"/>
            <w:vMerge w:val="continue"/>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0"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周市、巴城</w:t>
            </w:r>
            <w:r>
              <w:rPr>
                <w:rFonts w:hint="eastAsia" w:ascii="宋体" w:hAnsi="宋体" w:eastAsia="宋体" w:cs="宋体"/>
                <w:i w:val="0"/>
                <w:iCs w:val="0"/>
                <w:color w:val="000000"/>
                <w:sz w:val="21"/>
                <w:szCs w:val="21"/>
                <w:u w:val="none"/>
              </w:rPr>
            </w:r>
            <w:r/>
          </w:p>
        </w:tc>
        <w:tc>
          <w:tcPr>
            <w:shd w:val="clear" w:color="auto" w:fill="ffffff"/>
            <w:tcW w:w="109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空白测绘</w:t>
            </w:r>
            <w:r>
              <w:rPr>
                <w:rFonts w:hint="eastAsia" w:ascii="宋体" w:hAnsi="宋体" w:eastAsia="宋体" w:cs="宋体"/>
                <w:i w:val="0"/>
                <w:iCs w:val="0"/>
                <w:color w:val="000000"/>
                <w:sz w:val="21"/>
                <w:szCs w:val="21"/>
                <w:u w:val="none"/>
              </w:rPr>
            </w:r>
            <w:r/>
          </w:p>
        </w:tc>
        <w:tc>
          <w:tcPr>
            <w:shd w:val="clear" w:color="auto" w:fill="ffffff"/>
            <w:tcW w:w="159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管线综合测量</w:t>
            </w:r>
            <w:r>
              <w:rPr>
                <w:rFonts w:hint="eastAsia" w:ascii="宋体" w:hAnsi="宋体" w:eastAsia="宋体" w:cs="宋体"/>
                <w:i w:val="0"/>
                <w:iCs w:val="0"/>
                <w:color w:val="000000"/>
                <w:sz w:val="21"/>
                <w:szCs w:val="21"/>
                <w:u w:val="none"/>
              </w:rPr>
            </w:r>
            <w:r/>
          </w:p>
        </w:tc>
        <w:tc>
          <w:tcPr>
            <w:shd w:val="clear" w:color="auto" w:fill="ffffff"/>
            <w:tcW w:w="91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80749</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 </w:t>
            </w:r>
            <w:r>
              <w:rPr>
                <w:rFonts w:hint="eastAsia" w:ascii="宋体" w:hAnsi="宋体" w:eastAsia="宋体" w:cs="宋体"/>
                <w:i w:val="0"/>
                <w:iCs w:val="0"/>
                <w:color w:val="000000"/>
                <w:sz w:val="21"/>
                <w:szCs w:val="21"/>
                <w:u w:val="none"/>
              </w:rPr>
            </w:r>
            <w:r/>
          </w:p>
        </w:tc>
      </w:tr>
      <w:tr>
        <w:trPr>
          <w:trHeight w:val="345"/>
        </w:trPr>
        <w:tc>
          <w:tcPr>
            <w:tcW w:w="93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1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9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复核测绘</w:t>
            </w:r>
            <w:r>
              <w:rPr>
                <w:rFonts w:hint="eastAsia" w:ascii="宋体" w:hAnsi="宋体" w:eastAsia="宋体" w:cs="宋体"/>
                <w:i w:val="0"/>
                <w:iCs w:val="0"/>
                <w:color w:val="000000"/>
                <w:sz w:val="21"/>
                <w:szCs w:val="21"/>
                <w:u w:val="none"/>
              </w:rPr>
            </w:r>
            <w:r/>
          </w:p>
        </w:tc>
        <w:tc>
          <w:tcPr>
            <w:shd w:val="clear" w:color="auto" w:fill="ffffff"/>
            <w:tcW w:w="159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管线综合测量</w:t>
            </w:r>
            <w:r>
              <w:rPr>
                <w:rFonts w:hint="eastAsia" w:ascii="宋体" w:hAnsi="宋体" w:eastAsia="宋体" w:cs="宋体"/>
                <w:i w:val="0"/>
                <w:iCs w:val="0"/>
                <w:color w:val="000000"/>
                <w:sz w:val="21"/>
                <w:szCs w:val="21"/>
                <w:u w:val="none"/>
              </w:rPr>
            </w:r>
            <w:r/>
          </w:p>
        </w:tc>
        <w:tc>
          <w:tcPr>
            <w:shd w:val="clear" w:color="auto" w:fill="ffffff"/>
            <w:tcW w:w="91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505388.772</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 </w:t>
            </w:r>
            <w:r>
              <w:rPr>
                <w:rFonts w:hint="eastAsia" w:ascii="宋体" w:hAnsi="宋体" w:eastAsia="宋体" w:cs="宋体"/>
                <w:i w:val="0"/>
                <w:iCs w:val="0"/>
                <w:color w:val="000000"/>
                <w:sz w:val="21"/>
                <w:szCs w:val="21"/>
                <w:u w:val="none"/>
              </w:rPr>
            </w:r>
            <w:r/>
          </w:p>
        </w:tc>
      </w:tr>
    </w:tbl>
    <w:p>
      <w:pPr>
        <w:pStyle w:val="664"/>
        <w:ind w:left="0" w:firstLine="420"/>
        <w:jc w:val="left"/>
        <w:keepLines w:val="0"/>
        <w:keepNext w:val="0"/>
        <w:pageBreakBefore w:val="0"/>
        <w:spacing w:line="240" w:lineRule="auto"/>
        <w:widowControl w:val="off"/>
        <w:rPr>
          <w:rFonts w:hint="eastAsia" w:ascii="宋体" w:hAnsi="宋体" w:cs="宋体"/>
          <w:b/>
          <w:bCs/>
          <w:color w:val="000000"/>
          <w:szCs w:val="21"/>
        </w:rPr>
      </w:pPr>
      <w:r>
        <w:rPr>
          <w:rFonts w:hint="eastAsia" w:ascii="宋体" w:hAnsi="宋体" w:cs="宋体"/>
          <w:b/>
          <w:bCs/>
          <w:color w:val="000000"/>
          <w:szCs w:val="21"/>
        </w:rPr>
      </w:r>
      <w:r/>
    </w:p>
    <w:tbl>
      <w:tblPr>
        <w:tblW w:w="93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60"/>
        <w:gridCol w:w="1425"/>
        <w:gridCol w:w="1080"/>
        <w:gridCol w:w="1560"/>
        <w:gridCol w:w="960"/>
        <w:gridCol w:w="1350"/>
        <w:gridCol w:w="2025"/>
      </w:tblGrid>
      <w:tr>
        <w:trPr>
          <w:trHeight w:val="442"/>
        </w:trPr>
        <w:tc>
          <w:tcPr>
            <w:shd w:val="clear" w:color="auto" w:fill="ffffff"/>
            <w:tcW w:w="960"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color w:val="000000"/>
                <w:sz w:val="21"/>
                <w:szCs w:val="21"/>
              </w:rPr>
              <w:t xml:space="preserve">包组</w:t>
            </w:r>
            <w:r>
              <w:rPr>
                <w:rFonts w:hint="eastAsia" w:ascii="宋体" w:hAnsi="宋体" w:eastAsia="宋体" w:cs="宋体"/>
                <w:b/>
                <w:bCs/>
                <w:i w:val="0"/>
                <w:iCs w:val="0"/>
                <w:color w:val="000000"/>
                <w:sz w:val="21"/>
                <w:szCs w:val="21"/>
                <w:u w:val="none"/>
                <w:lang w:val="en-US" w:eastAsia="zh-CN" w:bidi="ar"/>
              </w:rPr>
            </w:r>
            <w:r/>
          </w:p>
        </w:tc>
        <w:tc>
          <w:tcPr>
            <w:gridSpan w:val="6"/>
            <w:shd w:val="clear" w:color="auto" w:fill="ffffff"/>
            <w:tcW w:w="8400"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color w:val="000000"/>
                <w:sz w:val="21"/>
                <w:szCs w:val="21"/>
                <w:lang w:eastAsia="zh-CN" w:bidi="ar"/>
              </w:rPr>
              <w:t xml:space="preserve">花桥、张浦、陆家</w:t>
            </w:r>
            <w:r>
              <w:rPr>
                <w:rFonts w:hint="eastAsia" w:ascii="宋体" w:hAnsi="宋体" w:eastAsia="宋体" w:cs="宋体"/>
                <w:b/>
                <w:bCs/>
                <w:color w:val="000000"/>
                <w:sz w:val="21"/>
                <w:szCs w:val="21"/>
                <w:lang w:bidi="ar"/>
              </w:rPr>
              <w:t xml:space="preserve">测绘及检测</w:t>
            </w:r>
            <w:r>
              <w:rPr>
                <w:rFonts w:hint="eastAsia" w:ascii="宋体" w:hAnsi="宋体" w:eastAsia="宋体" w:cs="宋体"/>
                <w:b/>
                <w:bCs/>
                <w:i w:val="0"/>
                <w:iCs w:val="0"/>
                <w:color w:val="000000"/>
                <w:sz w:val="21"/>
                <w:szCs w:val="21"/>
                <w:u w:val="none"/>
                <w:lang w:val="en-US" w:eastAsia="zh-CN" w:bidi="ar"/>
              </w:rPr>
            </w:r>
            <w:r/>
          </w:p>
        </w:tc>
      </w:tr>
      <w:tr>
        <w:trPr>
          <w:trHeight w:val="270"/>
        </w:trPr>
        <w:tc>
          <w:tcPr>
            <w:shd w:val="clear" w:color="auto" w:fill="ffffff"/>
            <w:tcW w:w="960" w:type="dxa"/>
            <w:vAlign w:val="center"/>
            <w:vMerge w:val="restart"/>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color w:val="000000"/>
                <w:sz w:val="21"/>
                <w:szCs w:val="21"/>
              </w:rPr>
              <w:t xml:space="preserve">采购包</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i w:val="0"/>
                <w:iCs w:val="0"/>
                <w:color w:val="000000"/>
                <w:sz w:val="21"/>
                <w:szCs w:val="21"/>
                <w:u w:val="none"/>
                <w:lang w:val="en-US" w:eastAsia="zh-CN" w:bidi="ar"/>
              </w:rPr>
            </w:r>
            <w:r/>
          </w:p>
        </w:tc>
        <w:tc>
          <w:tcPr>
            <w:gridSpan w:val="2"/>
            <w:shd w:val="clear" w:color="auto" w:fill="ffffff"/>
            <w:tcW w:w="250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类别</w:t>
            </w:r>
            <w:r>
              <w:rPr>
                <w:rFonts w:hint="eastAsia" w:ascii="宋体" w:hAnsi="宋体" w:eastAsia="宋体" w:cs="宋体"/>
                <w:b/>
                <w:bCs/>
                <w:i w:val="0"/>
                <w:iCs w:val="0"/>
                <w:color w:val="000000"/>
                <w:sz w:val="21"/>
                <w:szCs w:val="21"/>
                <w:u w:val="none"/>
              </w:rPr>
            </w:r>
            <w:r/>
          </w:p>
        </w:tc>
        <w:tc>
          <w:tcPr>
            <w:shd w:val="clear" w:color="auto" w:fill="ffffff"/>
            <w:tcW w:w="1560"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工作内容（含上图）</w:t>
            </w:r>
            <w:r>
              <w:rPr>
                <w:rFonts w:hint="eastAsia" w:ascii="宋体" w:hAnsi="宋体" w:eastAsia="宋体" w:cs="宋体"/>
                <w:b/>
                <w:bCs/>
                <w:i w:val="0"/>
                <w:iCs w:val="0"/>
                <w:color w:val="000000"/>
                <w:sz w:val="21"/>
                <w:szCs w:val="21"/>
                <w:u w:val="none"/>
              </w:rPr>
            </w:r>
            <w:r/>
          </w:p>
        </w:tc>
        <w:tc>
          <w:tcPr>
            <w:shd w:val="clear" w:color="auto" w:fill="ffffff"/>
            <w:tcW w:w="960"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shd w:val="clear" w:color="auto" w:fill="ffffff"/>
            <w:tcW w:w="1350"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总计（m）</w:t>
            </w:r>
            <w:r>
              <w:rPr>
                <w:rFonts w:hint="eastAsia" w:ascii="宋体" w:hAnsi="宋体" w:eastAsia="宋体" w:cs="宋体"/>
                <w:b/>
                <w:bCs/>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w:t>
            </w:r>
            <w:r>
              <w:rPr>
                <w:rFonts w:hint="eastAsia" w:ascii="宋体" w:hAnsi="宋体" w:eastAsia="宋体" w:cs="宋体"/>
                <w:b/>
                <w:bCs/>
                <w:i w:val="0"/>
                <w:iCs w:val="0"/>
                <w:color w:val="000000"/>
                <w:sz w:val="21"/>
                <w:szCs w:val="21"/>
                <w:u w:val="none"/>
                <w:lang w:val="en-US" w:eastAsia="zh-CN" w:bidi="ar"/>
              </w:rPr>
              <w:t xml:space="preserve">单价（元）</w:t>
            </w:r>
            <w:r>
              <w:rPr>
                <w:rFonts w:hint="eastAsia" w:ascii="宋体" w:hAnsi="宋体" w:eastAsia="宋体" w:cs="宋体"/>
                <w:b/>
                <w:bCs/>
                <w:i w:val="0"/>
                <w:iCs w:val="0"/>
                <w:color w:val="000000"/>
                <w:sz w:val="21"/>
                <w:szCs w:val="21"/>
                <w:u w:val="none"/>
              </w:rPr>
            </w:r>
            <w:r/>
          </w:p>
        </w:tc>
      </w:tr>
      <w:tr>
        <w:trPr>
          <w:trHeight w:val="330"/>
        </w:trPr>
        <w:tc>
          <w:tcPr>
            <w:tcW w:w="960" w:type="dxa"/>
            <w:vAlign w:val="center"/>
            <w:vMerge w:val="continue"/>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25"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专项债</w:t>
            </w:r>
            <w:r>
              <w:rPr>
                <w:rFonts w:hint="eastAsia" w:ascii="宋体" w:hAnsi="宋体" w:eastAsia="宋体" w:cs="宋体"/>
                <w:i w:val="0"/>
                <w:iCs w:val="0"/>
                <w:color w:val="000000"/>
                <w:sz w:val="21"/>
                <w:szCs w:val="21"/>
                <w:u w:val="none"/>
              </w:rPr>
            </w:r>
            <w:r/>
          </w:p>
        </w:tc>
        <w:tc>
          <w:tcPr>
            <w:shd w:val="clear" w:color="auto" w:fill="ffffff"/>
            <w:tcW w:w="1080"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雨水管网</w:t>
            </w:r>
            <w:r>
              <w:rPr>
                <w:rFonts w:hint="eastAsia" w:ascii="宋体" w:hAnsi="宋体" w:eastAsia="宋体" w:cs="宋体"/>
                <w:i w:val="0"/>
                <w:iCs w:val="0"/>
                <w:color w:val="000000"/>
                <w:sz w:val="21"/>
                <w:szCs w:val="21"/>
                <w:u w:val="none"/>
              </w:rPr>
            </w:r>
            <w:r/>
          </w:p>
        </w:tc>
        <w:tc>
          <w:tcPr>
            <w:shd w:val="clear" w:color="auto" w:fill="ffffff"/>
            <w:tcW w:w="15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QV检测</w:t>
            </w:r>
            <w:r>
              <w:rPr>
                <w:rFonts w:hint="eastAsia" w:ascii="宋体" w:hAnsi="宋体" w:eastAsia="宋体" w:cs="宋体"/>
                <w:i w:val="0"/>
                <w:iCs w:val="0"/>
                <w:color w:val="000000"/>
                <w:sz w:val="21"/>
                <w:szCs w:val="21"/>
                <w:u w:val="none"/>
              </w:rPr>
            </w:r>
            <w:r/>
          </w:p>
        </w:tc>
        <w:tc>
          <w:tcPr>
            <w:shd w:val="clear" w:color="auto" w:fill="ffffff"/>
            <w:tcW w:w="9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5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60610</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14.15 </w:t>
            </w:r>
            <w:r>
              <w:rPr>
                <w:rFonts w:hint="eastAsia" w:ascii="宋体" w:hAnsi="宋体" w:eastAsia="宋体" w:cs="宋体"/>
                <w:i w:val="0"/>
                <w:iCs w:val="0"/>
                <w:color w:val="000000"/>
                <w:sz w:val="21"/>
                <w:szCs w:val="21"/>
                <w:u w:val="none"/>
                <w:lang w:val="en-US" w:eastAsia="zh-CN" w:bidi="ar"/>
              </w:rPr>
            </w:r>
            <w:r/>
          </w:p>
        </w:tc>
      </w:tr>
      <w:tr>
        <w:trPr>
          <w:trHeight w:val="330"/>
        </w:trPr>
        <w:tc>
          <w:tcPr>
            <w:tcW w:w="96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8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CCTV检测</w:t>
            </w:r>
            <w:r>
              <w:rPr>
                <w:rFonts w:hint="eastAsia" w:ascii="宋体" w:hAnsi="宋体" w:eastAsia="宋体" w:cs="宋体"/>
                <w:i w:val="0"/>
                <w:iCs w:val="0"/>
                <w:color w:val="000000"/>
                <w:sz w:val="21"/>
                <w:szCs w:val="21"/>
                <w:u w:val="none"/>
              </w:rPr>
            </w:r>
            <w:r/>
          </w:p>
        </w:tc>
        <w:tc>
          <w:tcPr>
            <w:shd w:val="clear" w:color="auto" w:fill="ffffff"/>
            <w:tcW w:w="9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5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28969.6</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20.71 </w:t>
            </w:r>
            <w:r>
              <w:rPr>
                <w:rFonts w:hint="eastAsia" w:ascii="宋体" w:hAnsi="宋体" w:eastAsia="宋体" w:cs="宋体"/>
                <w:i w:val="0"/>
                <w:iCs w:val="0"/>
                <w:color w:val="000000"/>
                <w:sz w:val="21"/>
                <w:szCs w:val="21"/>
                <w:u w:val="none"/>
                <w:lang w:val="en-US" w:eastAsia="zh-CN" w:bidi="ar"/>
              </w:rPr>
            </w:r>
            <w:r/>
          </w:p>
        </w:tc>
      </w:tr>
      <w:tr>
        <w:trPr>
          <w:trHeight w:val="330"/>
        </w:trPr>
        <w:tc>
          <w:tcPr>
            <w:tcW w:w="96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8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rPr>
            </w:r>
            <w:r/>
          </w:p>
        </w:tc>
        <w:tc>
          <w:tcPr>
            <w:shd w:val="clear" w:color="auto" w:fill="ffffff"/>
            <w:tcW w:w="960" w:type="dxa"/>
            <w:vAlign w:val="center"/>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5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89579.6</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30"/>
        </w:trPr>
        <w:tc>
          <w:tcPr>
            <w:tcW w:w="96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80"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污水管网</w:t>
            </w:r>
            <w:r>
              <w:rPr>
                <w:rFonts w:hint="eastAsia" w:ascii="宋体" w:hAnsi="宋体" w:eastAsia="宋体" w:cs="宋体"/>
                <w:i w:val="0"/>
                <w:iCs w:val="0"/>
                <w:color w:val="000000"/>
                <w:sz w:val="21"/>
                <w:szCs w:val="21"/>
                <w:u w:val="none"/>
              </w:rPr>
            </w:r>
            <w:r/>
          </w:p>
        </w:tc>
        <w:tc>
          <w:tcPr>
            <w:shd w:val="clear" w:color="auto" w:fill="ffffff"/>
            <w:tcW w:w="15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QV检测</w:t>
            </w:r>
            <w:r>
              <w:rPr>
                <w:rFonts w:hint="eastAsia" w:ascii="宋体" w:hAnsi="宋体" w:eastAsia="宋体" w:cs="宋体"/>
                <w:i w:val="0"/>
                <w:iCs w:val="0"/>
                <w:color w:val="000000"/>
                <w:sz w:val="21"/>
                <w:szCs w:val="21"/>
                <w:u w:val="none"/>
              </w:rPr>
            </w:r>
            <w:r/>
          </w:p>
        </w:tc>
        <w:tc>
          <w:tcPr>
            <w:shd w:val="clear" w:color="auto" w:fill="ffffff"/>
            <w:tcW w:w="9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5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83307.4</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14.15 </w:t>
            </w:r>
            <w:r>
              <w:rPr>
                <w:rFonts w:hint="eastAsia" w:ascii="宋体" w:hAnsi="宋体" w:eastAsia="宋体" w:cs="宋体"/>
                <w:i w:val="0"/>
                <w:iCs w:val="0"/>
                <w:color w:val="000000"/>
                <w:sz w:val="21"/>
                <w:szCs w:val="21"/>
                <w:u w:val="none"/>
                <w:lang w:val="en-US" w:eastAsia="zh-CN" w:bidi="ar"/>
              </w:rPr>
            </w:r>
            <w:r/>
          </w:p>
        </w:tc>
      </w:tr>
      <w:tr>
        <w:trPr>
          <w:trHeight w:val="330"/>
        </w:trPr>
        <w:tc>
          <w:tcPr>
            <w:tcW w:w="96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8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CCTV检测</w:t>
            </w:r>
            <w:r>
              <w:rPr>
                <w:rFonts w:hint="eastAsia" w:ascii="宋体" w:hAnsi="宋体" w:eastAsia="宋体" w:cs="宋体"/>
                <w:i w:val="0"/>
                <w:iCs w:val="0"/>
                <w:color w:val="000000"/>
                <w:sz w:val="21"/>
                <w:szCs w:val="21"/>
                <w:u w:val="none"/>
              </w:rPr>
            </w:r>
            <w:r/>
          </w:p>
        </w:tc>
        <w:tc>
          <w:tcPr>
            <w:shd w:val="clear" w:color="auto" w:fill="ffffff"/>
            <w:tcW w:w="9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5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22938.3</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20.71 </w:t>
            </w:r>
            <w:r>
              <w:rPr>
                <w:rFonts w:hint="eastAsia" w:ascii="宋体" w:hAnsi="宋体" w:eastAsia="宋体" w:cs="宋体"/>
                <w:i w:val="0"/>
                <w:iCs w:val="0"/>
                <w:color w:val="000000"/>
                <w:sz w:val="21"/>
                <w:szCs w:val="21"/>
                <w:u w:val="none"/>
                <w:lang w:val="en-US" w:eastAsia="zh-CN" w:bidi="ar"/>
              </w:rPr>
            </w:r>
            <w:r/>
          </w:p>
        </w:tc>
      </w:tr>
      <w:tr>
        <w:trPr>
          <w:trHeight w:val="330"/>
        </w:trPr>
        <w:tc>
          <w:tcPr>
            <w:tcW w:w="96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8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rPr>
            </w:r>
            <w:r/>
          </w:p>
        </w:tc>
        <w:tc>
          <w:tcPr>
            <w:shd w:val="clear" w:color="auto" w:fill="ffffff"/>
            <w:tcW w:w="960" w:type="dxa"/>
            <w:vAlign w:val="center"/>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5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106245.7</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30"/>
        </w:trPr>
        <w:tc>
          <w:tcPr>
            <w:tcW w:w="96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8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雨污水管网</w:t>
            </w:r>
            <w:r>
              <w:rPr>
                <w:rFonts w:hint="eastAsia" w:ascii="宋体" w:hAnsi="宋体" w:eastAsia="宋体" w:cs="宋体"/>
                <w:i w:val="0"/>
                <w:iCs w:val="0"/>
                <w:color w:val="000000"/>
                <w:sz w:val="21"/>
                <w:szCs w:val="21"/>
                <w:u w:val="none"/>
              </w:rPr>
            </w:r>
            <w:r/>
          </w:p>
        </w:tc>
        <w:tc>
          <w:tcPr>
            <w:shd w:val="clear" w:color="auto" w:fill="ffffff"/>
            <w:tcW w:w="15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管线综合测量</w:t>
            </w:r>
            <w:r>
              <w:rPr>
                <w:rFonts w:hint="eastAsia" w:ascii="宋体" w:hAnsi="宋体" w:eastAsia="宋体" w:cs="宋体"/>
                <w:i w:val="0"/>
                <w:iCs w:val="0"/>
                <w:color w:val="000000"/>
                <w:sz w:val="21"/>
                <w:szCs w:val="21"/>
                <w:u w:val="none"/>
              </w:rPr>
            </w:r>
            <w:r/>
          </w:p>
        </w:tc>
        <w:tc>
          <w:tcPr>
            <w:shd w:val="clear" w:color="auto" w:fill="ffffff"/>
            <w:tcW w:w="9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5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195825.3</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5.39 </w:t>
            </w:r>
            <w:r>
              <w:rPr>
                <w:rFonts w:hint="eastAsia" w:ascii="宋体" w:hAnsi="宋体" w:eastAsia="宋体" w:cs="宋体"/>
                <w:i w:val="0"/>
                <w:iCs w:val="0"/>
                <w:color w:val="000000"/>
                <w:sz w:val="21"/>
                <w:szCs w:val="21"/>
                <w:u w:val="none"/>
                <w:lang w:val="en-US" w:eastAsia="zh-CN" w:bidi="ar"/>
              </w:rPr>
            </w:r>
            <w:r/>
          </w:p>
        </w:tc>
      </w:tr>
      <w:tr>
        <w:trPr>
          <w:trHeight w:val="330"/>
        </w:trPr>
        <w:tc>
          <w:tcPr>
            <w:tcW w:w="960" w:type="dxa"/>
            <w:vAlign w:val="center"/>
            <w:vMerge w:val="continue"/>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25"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花桥、张浦、陆家</w:t>
            </w:r>
            <w:r>
              <w:rPr>
                <w:rFonts w:hint="eastAsia" w:ascii="宋体" w:hAnsi="宋体" w:eastAsia="宋体" w:cs="宋体"/>
                <w:i w:val="0"/>
                <w:iCs w:val="0"/>
                <w:color w:val="000000"/>
                <w:sz w:val="21"/>
                <w:szCs w:val="21"/>
                <w:u w:val="none"/>
              </w:rPr>
            </w:r>
            <w:r/>
          </w:p>
        </w:tc>
        <w:tc>
          <w:tcPr>
            <w:shd w:val="clear" w:color="auto" w:fill="ffffff"/>
            <w:tcW w:w="108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空白测绘</w:t>
            </w:r>
            <w:r>
              <w:rPr>
                <w:rFonts w:hint="eastAsia" w:ascii="宋体" w:hAnsi="宋体" w:eastAsia="宋体" w:cs="宋体"/>
                <w:i w:val="0"/>
                <w:iCs w:val="0"/>
                <w:color w:val="000000"/>
                <w:sz w:val="21"/>
                <w:szCs w:val="21"/>
                <w:u w:val="none"/>
              </w:rPr>
            </w:r>
            <w:r/>
          </w:p>
        </w:tc>
        <w:tc>
          <w:tcPr>
            <w:shd w:val="clear" w:color="auto" w:fill="ffffff"/>
            <w:tcW w:w="15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管线综合测量</w:t>
            </w:r>
            <w:r>
              <w:rPr>
                <w:rFonts w:hint="eastAsia" w:ascii="宋体" w:hAnsi="宋体" w:eastAsia="宋体" w:cs="宋体"/>
                <w:i w:val="0"/>
                <w:iCs w:val="0"/>
                <w:color w:val="000000"/>
                <w:sz w:val="21"/>
                <w:szCs w:val="21"/>
                <w:u w:val="none"/>
              </w:rPr>
            </w:r>
            <w:r/>
          </w:p>
        </w:tc>
        <w:tc>
          <w:tcPr>
            <w:shd w:val="clear" w:color="auto" w:fill="ffffff"/>
            <w:tcW w:w="9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5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167899</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5.39 </w:t>
            </w:r>
            <w:r>
              <w:rPr>
                <w:rFonts w:hint="eastAsia" w:ascii="宋体" w:hAnsi="宋体" w:eastAsia="宋体" w:cs="宋体"/>
                <w:i w:val="0"/>
                <w:iCs w:val="0"/>
                <w:color w:val="000000"/>
                <w:sz w:val="21"/>
                <w:szCs w:val="21"/>
                <w:u w:val="none"/>
                <w:lang w:val="en-US" w:eastAsia="zh-CN" w:bidi="ar"/>
              </w:rPr>
            </w:r>
            <w:r/>
          </w:p>
        </w:tc>
      </w:tr>
      <w:tr>
        <w:trPr>
          <w:trHeight w:val="345"/>
        </w:trPr>
        <w:tc>
          <w:tcPr>
            <w:tcW w:w="960"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8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复核测绘</w:t>
            </w:r>
            <w:r>
              <w:rPr>
                <w:rFonts w:hint="eastAsia" w:ascii="宋体" w:hAnsi="宋体" w:eastAsia="宋体" w:cs="宋体"/>
                <w:i w:val="0"/>
                <w:iCs w:val="0"/>
                <w:color w:val="000000"/>
                <w:sz w:val="21"/>
                <w:szCs w:val="21"/>
                <w:u w:val="none"/>
              </w:rPr>
            </w:r>
            <w:r/>
          </w:p>
        </w:tc>
        <w:tc>
          <w:tcPr>
            <w:shd w:val="clear" w:color="auto" w:fill="ffffff"/>
            <w:tcW w:w="15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管线综合测量</w:t>
            </w:r>
            <w:r>
              <w:rPr>
                <w:rFonts w:hint="eastAsia" w:ascii="宋体" w:hAnsi="宋体" w:eastAsia="宋体" w:cs="宋体"/>
                <w:i w:val="0"/>
                <w:iCs w:val="0"/>
                <w:color w:val="000000"/>
                <w:sz w:val="21"/>
                <w:szCs w:val="21"/>
                <w:u w:val="none"/>
              </w:rPr>
            </w:r>
            <w:r/>
          </w:p>
        </w:tc>
        <w:tc>
          <w:tcPr>
            <w:shd w:val="clear" w:color="auto" w:fill="ffffff"/>
            <w:tcW w:w="96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5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300017.65</w:t>
            </w:r>
            <w:r>
              <w:rPr>
                <w:rFonts w:hint="eastAsia" w:ascii="宋体" w:hAnsi="宋体" w:eastAsia="宋体" w:cs="宋体"/>
                <w:i w:val="0"/>
                <w:iCs w:val="0"/>
                <w:color w:val="000000"/>
                <w:sz w:val="21"/>
                <w:szCs w:val="21"/>
                <w:u w:val="none"/>
              </w:rPr>
            </w:r>
            <w:r/>
          </w:p>
        </w:tc>
        <w:tc>
          <w:tcPr>
            <w:shd w:val="clear" w:color="auto" w:fill="ffffff"/>
            <w:tcW w:w="20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5.39 </w:t>
            </w:r>
            <w:r>
              <w:rPr>
                <w:rFonts w:hint="eastAsia" w:ascii="宋体" w:hAnsi="宋体" w:eastAsia="宋体" w:cs="宋体"/>
                <w:i w:val="0"/>
                <w:iCs w:val="0"/>
                <w:color w:val="000000"/>
                <w:sz w:val="21"/>
                <w:szCs w:val="21"/>
                <w:u w:val="none"/>
                <w:lang w:val="en-US" w:eastAsia="zh-CN" w:bidi="ar"/>
              </w:rPr>
            </w:r>
            <w:r/>
          </w:p>
        </w:tc>
      </w:tr>
    </w:tbl>
    <w:p>
      <w:pPr>
        <w:pStyle w:val="664"/>
        <w:ind w:left="0" w:firstLine="420"/>
        <w:jc w:val="left"/>
        <w:keepLines w:val="0"/>
        <w:keepNext w:val="0"/>
        <w:pageBreakBefore w:val="0"/>
        <w:spacing w:line="240" w:lineRule="auto"/>
        <w:widowControl w:val="off"/>
        <w:rPr>
          <w:rFonts w:hint="eastAsia" w:ascii="宋体" w:hAnsi="宋体" w:cs="宋体"/>
          <w:b/>
          <w:bCs/>
          <w:color w:val="000000"/>
          <w:szCs w:val="21"/>
        </w:rPr>
      </w:pPr>
      <w:r>
        <w:rPr>
          <w:rFonts w:hint="eastAsia" w:ascii="宋体" w:hAnsi="宋体" w:cs="宋体"/>
          <w:b/>
          <w:bCs/>
          <w:color w:val="000000"/>
          <w:szCs w:val="21"/>
        </w:rPr>
      </w:r>
      <w:r/>
    </w:p>
    <w:tbl>
      <w:tblPr>
        <w:tblW w:w="93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395"/>
        <w:gridCol w:w="1125"/>
        <w:gridCol w:w="1545"/>
        <w:gridCol w:w="945"/>
        <w:gridCol w:w="1365"/>
        <w:gridCol w:w="2010"/>
      </w:tblGrid>
      <w:tr>
        <w:trPr>
          <w:trHeight w:val="412"/>
        </w:trPr>
        <w:tc>
          <w:tcPr>
            <w:shd w:val="clear" w:color="auto" w:fill="ffffff"/>
            <w:tcW w:w="97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color w:val="000000"/>
                <w:sz w:val="21"/>
                <w:szCs w:val="21"/>
              </w:rPr>
              <w:t xml:space="preserve">包组</w:t>
            </w:r>
            <w:r>
              <w:rPr>
                <w:rFonts w:hint="eastAsia" w:ascii="宋体" w:hAnsi="宋体" w:eastAsia="宋体" w:cs="宋体"/>
                <w:b/>
                <w:bCs/>
                <w:i w:val="0"/>
                <w:iCs w:val="0"/>
                <w:color w:val="000000"/>
                <w:sz w:val="21"/>
                <w:szCs w:val="21"/>
                <w:u w:val="none"/>
                <w:lang w:val="en-US" w:eastAsia="zh-CN" w:bidi="ar"/>
              </w:rPr>
            </w:r>
            <w:r/>
          </w:p>
        </w:tc>
        <w:tc>
          <w:tcPr>
            <w:gridSpan w:val="6"/>
            <w:shd w:val="clear" w:color="auto" w:fill="ffffff"/>
            <w:tcW w:w="838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color w:val="000000"/>
                <w:sz w:val="21"/>
                <w:szCs w:val="21"/>
                <w:lang w:eastAsia="zh-CN" w:bidi="ar"/>
              </w:rPr>
              <w:t xml:space="preserve">锦溪、淀山湖、周庄、千灯</w:t>
            </w:r>
            <w:r>
              <w:rPr>
                <w:rFonts w:hint="eastAsia" w:ascii="宋体" w:hAnsi="宋体" w:eastAsia="宋体" w:cs="宋体"/>
                <w:b/>
                <w:bCs/>
                <w:color w:val="000000"/>
                <w:sz w:val="21"/>
                <w:szCs w:val="21"/>
                <w:lang w:bidi="ar"/>
              </w:rPr>
              <w:t xml:space="preserve">测绘及检测</w:t>
            </w:r>
            <w:r>
              <w:rPr>
                <w:rFonts w:hint="eastAsia" w:ascii="宋体" w:hAnsi="宋体" w:eastAsia="宋体" w:cs="宋体"/>
                <w:b/>
                <w:bCs/>
                <w:i w:val="0"/>
                <w:iCs w:val="0"/>
                <w:color w:val="000000"/>
                <w:sz w:val="21"/>
                <w:szCs w:val="21"/>
                <w:u w:val="none"/>
                <w:lang w:val="en-US" w:eastAsia="zh-CN" w:bidi="ar"/>
              </w:rPr>
            </w:r>
            <w:r/>
          </w:p>
        </w:tc>
      </w:tr>
      <w:tr>
        <w:trPr>
          <w:trHeight w:val="270"/>
        </w:trPr>
        <w:tc>
          <w:tcPr>
            <w:shd w:val="clear" w:color="auto" w:fill="ffffff"/>
            <w:tcW w:w="975" w:type="dxa"/>
            <w:vAlign w:val="center"/>
            <w:vMerge w:val="restart"/>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color w:val="000000"/>
                <w:sz w:val="21"/>
                <w:szCs w:val="21"/>
              </w:rPr>
              <w:t xml:space="preserve">采购包</w:t>
            </w:r>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i w:val="0"/>
                <w:iCs w:val="0"/>
                <w:color w:val="000000"/>
                <w:sz w:val="21"/>
                <w:szCs w:val="21"/>
                <w:u w:val="none"/>
                <w:lang w:val="en-US" w:eastAsia="zh-CN" w:bidi="ar"/>
              </w:rPr>
            </w:r>
            <w:r/>
          </w:p>
        </w:tc>
        <w:tc>
          <w:tcPr>
            <w:gridSpan w:val="2"/>
            <w:shd w:val="clear" w:color="auto" w:fill="ffffff"/>
            <w:tcW w:w="2520"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类别</w:t>
            </w:r>
            <w:r>
              <w:rPr>
                <w:rFonts w:hint="eastAsia" w:ascii="宋体" w:hAnsi="宋体" w:eastAsia="宋体" w:cs="宋体"/>
                <w:b/>
                <w:bCs/>
                <w:i w:val="0"/>
                <w:iCs w:val="0"/>
                <w:color w:val="000000"/>
                <w:sz w:val="21"/>
                <w:szCs w:val="21"/>
                <w:u w:val="none"/>
              </w:rPr>
            </w:r>
            <w:r/>
          </w:p>
        </w:tc>
        <w:tc>
          <w:tcPr>
            <w:shd w:val="clear" w:color="auto" w:fill="ffffff"/>
            <w:tcW w:w="154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工作内容（含上图）</w:t>
            </w:r>
            <w:r>
              <w:rPr>
                <w:rFonts w:hint="eastAsia" w:ascii="宋体" w:hAnsi="宋体" w:eastAsia="宋体" w:cs="宋体"/>
                <w:b/>
                <w:bCs/>
                <w:i w:val="0"/>
                <w:iCs w:val="0"/>
                <w:color w:val="000000"/>
                <w:sz w:val="21"/>
                <w:szCs w:val="21"/>
                <w:u w:val="none"/>
              </w:rPr>
            </w:r>
            <w:r/>
          </w:p>
        </w:tc>
        <w:tc>
          <w:tcPr>
            <w:shd w:val="clear" w:color="auto" w:fill="ffffff"/>
            <w:tcW w:w="94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shd w:val="clear" w:color="auto" w:fill="ffffff"/>
            <w:tcW w:w="1365"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总计（m）</w:t>
            </w:r>
            <w:r>
              <w:rPr>
                <w:rFonts w:hint="eastAsia" w:ascii="宋体" w:hAnsi="宋体" w:eastAsia="宋体" w:cs="宋体"/>
                <w:b/>
                <w:bCs/>
                <w:i w:val="0"/>
                <w:iCs w:val="0"/>
                <w:color w:val="000000"/>
                <w:sz w:val="21"/>
                <w:szCs w:val="21"/>
                <w:u w:val="none"/>
              </w:rPr>
            </w:r>
            <w:r/>
          </w:p>
        </w:tc>
        <w:tc>
          <w:tcPr>
            <w:shd w:val="clear" w:color="auto" w:fill="ffffff"/>
            <w:tcW w:w="2010" w:type="dxa"/>
            <w:vAlign w:val="center"/>
            <w:textDirection w:val="lrTb"/>
            <w:noWrap w:val="false"/>
          </w:tcPr>
          <w:p>
            <w:pPr>
              <w:pStyle w:val="6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w:t>
            </w:r>
            <w:r>
              <w:rPr>
                <w:rFonts w:hint="eastAsia" w:ascii="宋体" w:hAnsi="宋体" w:eastAsia="宋体" w:cs="宋体"/>
                <w:b/>
                <w:bCs/>
                <w:i w:val="0"/>
                <w:iCs w:val="0"/>
                <w:color w:val="000000"/>
                <w:sz w:val="21"/>
                <w:szCs w:val="21"/>
                <w:u w:val="none"/>
                <w:lang w:val="en-US" w:eastAsia="zh-CN" w:bidi="ar"/>
              </w:rPr>
              <w:t xml:space="preserve">单价（元）</w:t>
            </w:r>
            <w:r>
              <w:rPr>
                <w:rFonts w:hint="eastAsia" w:ascii="宋体" w:hAnsi="宋体" w:eastAsia="宋体" w:cs="宋体"/>
                <w:b/>
                <w:bCs/>
                <w:i w:val="0"/>
                <w:iCs w:val="0"/>
                <w:color w:val="000000"/>
                <w:sz w:val="21"/>
                <w:szCs w:val="21"/>
                <w:u w:val="none"/>
              </w:rPr>
            </w:r>
            <w:r/>
          </w:p>
        </w:tc>
      </w:tr>
      <w:tr>
        <w:trPr>
          <w:trHeight w:val="330"/>
        </w:trPr>
        <w:tc>
          <w:tcPr>
            <w:tcW w:w="975" w:type="dxa"/>
            <w:vAlign w:val="center"/>
            <w:vMerge w:val="continue"/>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395"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专项债</w:t>
            </w:r>
            <w:r>
              <w:rPr>
                <w:rFonts w:hint="eastAsia" w:ascii="宋体" w:hAnsi="宋体" w:eastAsia="宋体" w:cs="宋体"/>
                <w:i w:val="0"/>
                <w:iCs w:val="0"/>
                <w:color w:val="000000"/>
                <w:sz w:val="21"/>
                <w:szCs w:val="21"/>
                <w:u w:val="none"/>
              </w:rPr>
            </w:r>
            <w:r/>
          </w:p>
        </w:tc>
        <w:tc>
          <w:tcPr>
            <w:shd w:val="clear" w:color="auto" w:fill="ffffff"/>
            <w:tcW w:w="1125"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雨水管网</w:t>
            </w:r>
            <w:r>
              <w:rPr>
                <w:rFonts w:hint="eastAsia" w:ascii="宋体" w:hAnsi="宋体" w:eastAsia="宋体" w:cs="宋体"/>
                <w:i w:val="0"/>
                <w:iCs w:val="0"/>
                <w:color w:val="000000"/>
                <w:sz w:val="21"/>
                <w:szCs w:val="21"/>
                <w:u w:val="none"/>
              </w:rPr>
            </w:r>
            <w:r/>
          </w:p>
        </w:tc>
        <w:tc>
          <w:tcPr>
            <w:shd w:val="clear" w:color="auto" w:fill="ffffff"/>
            <w:tcW w:w="15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QV检测</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37157.23</w:t>
            </w:r>
            <w:r>
              <w:rPr>
                <w:rFonts w:hint="eastAsia" w:ascii="宋体" w:hAnsi="宋体" w:eastAsia="宋体" w:cs="宋体"/>
                <w:i w:val="0"/>
                <w:iCs w:val="0"/>
                <w:color w:val="000000"/>
                <w:sz w:val="21"/>
                <w:szCs w:val="21"/>
                <w:u w:val="none"/>
              </w:rPr>
            </w:r>
            <w:r/>
          </w:p>
        </w:tc>
        <w:tc>
          <w:tcPr>
            <w:shd w:val="clear" w:color="auto" w:fill="ffffff"/>
            <w:tcW w:w="201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14.15 </w:t>
            </w:r>
            <w:r>
              <w:rPr>
                <w:rFonts w:hint="eastAsia" w:ascii="宋体" w:hAnsi="宋体" w:eastAsia="宋体" w:cs="宋体"/>
                <w:i w:val="0"/>
                <w:iCs w:val="0"/>
                <w:color w:val="000000"/>
                <w:sz w:val="21"/>
                <w:szCs w:val="21"/>
                <w:u w:val="none"/>
                <w:lang w:val="en-US" w:eastAsia="zh-CN" w:bidi="ar"/>
              </w:rPr>
            </w:r>
            <w:r/>
          </w:p>
        </w:tc>
      </w:tr>
      <w:tr>
        <w:trPr>
          <w:trHeight w:val="330"/>
        </w:trPr>
        <w:tc>
          <w:tcPr>
            <w:tcW w:w="97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39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2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CCTV检测</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32304.03</w:t>
            </w:r>
            <w:r>
              <w:rPr>
                <w:rFonts w:hint="eastAsia" w:ascii="宋体" w:hAnsi="宋体" w:eastAsia="宋体" w:cs="宋体"/>
                <w:i w:val="0"/>
                <w:iCs w:val="0"/>
                <w:color w:val="000000"/>
                <w:sz w:val="21"/>
                <w:szCs w:val="21"/>
                <w:u w:val="none"/>
              </w:rPr>
            </w:r>
            <w:r/>
          </w:p>
        </w:tc>
        <w:tc>
          <w:tcPr>
            <w:shd w:val="clear" w:color="auto" w:fill="ffffff"/>
            <w:tcW w:w="201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20.71 </w:t>
            </w:r>
            <w:r>
              <w:rPr>
                <w:rFonts w:hint="eastAsia" w:ascii="宋体" w:hAnsi="宋体" w:eastAsia="宋体" w:cs="宋体"/>
                <w:i w:val="0"/>
                <w:iCs w:val="0"/>
                <w:color w:val="000000"/>
                <w:sz w:val="21"/>
                <w:szCs w:val="21"/>
                <w:u w:val="none"/>
                <w:lang w:val="en-US" w:eastAsia="zh-CN" w:bidi="ar"/>
              </w:rPr>
            </w:r>
            <w:r/>
          </w:p>
        </w:tc>
      </w:tr>
      <w:tr>
        <w:trPr>
          <w:trHeight w:val="330"/>
        </w:trPr>
        <w:tc>
          <w:tcPr>
            <w:tcW w:w="97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39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2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69461.26</w:t>
            </w:r>
            <w:r>
              <w:rPr>
                <w:rFonts w:hint="eastAsia" w:ascii="宋体" w:hAnsi="宋体" w:eastAsia="宋体" w:cs="宋体"/>
                <w:i w:val="0"/>
                <w:iCs w:val="0"/>
                <w:color w:val="000000"/>
                <w:sz w:val="21"/>
                <w:szCs w:val="21"/>
                <w:u w:val="none"/>
              </w:rPr>
            </w:r>
            <w:r/>
          </w:p>
        </w:tc>
        <w:tc>
          <w:tcPr>
            <w:shd w:val="clear" w:color="auto" w:fill="ffffff"/>
            <w:tcW w:w="201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30"/>
        </w:trPr>
        <w:tc>
          <w:tcPr>
            <w:tcW w:w="97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39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25"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污水管网</w:t>
            </w:r>
            <w:r>
              <w:rPr>
                <w:rFonts w:hint="eastAsia" w:ascii="宋体" w:hAnsi="宋体" w:eastAsia="宋体" w:cs="宋体"/>
                <w:i w:val="0"/>
                <w:iCs w:val="0"/>
                <w:color w:val="000000"/>
                <w:sz w:val="21"/>
                <w:szCs w:val="21"/>
                <w:u w:val="none"/>
              </w:rPr>
            </w:r>
            <w:r/>
          </w:p>
        </w:tc>
        <w:tc>
          <w:tcPr>
            <w:shd w:val="clear" w:color="auto" w:fill="ffffff"/>
            <w:tcW w:w="15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QV检测</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63978.024</w:t>
            </w:r>
            <w:r>
              <w:rPr>
                <w:rFonts w:hint="eastAsia" w:ascii="宋体" w:hAnsi="宋体" w:eastAsia="宋体" w:cs="宋体"/>
                <w:i w:val="0"/>
                <w:iCs w:val="0"/>
                <w:color w:val="000000"/>
                <w:sz w:val="21"/>
                <w:szCs w:val="21"/>
                <w:u w:val="none"/>
              </w:rPr>
            </w:r>
            <w:r/>
          </w:p>
        </w:tc>
        <w:tc>
          <w:tcPr>
            <w:shd w:val="clear" w:color="auto" w:fill="ffffff"/>
            <w:tcW w:w="201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14.15 </w:t>
            </w:r>
            <w:r>
              <w:rPr>
                <w:rFonts w:hint="eastAsia" w:ascii="宋体" w:hAnsi="宋体" w:eastAsia="宋体" w:cs="宋体"/>
                <w:i w:val="0"/>
                <w:iCs w:val="0"/>
                <w:color w:val="000000"/>
                <w:sz w:val="21"/>
                <w:szCs w:val="21"/>
                <w:u w:val="none"/>
                <w:lang w:val="en-US" w:eastAsia="zh-CN" w:bidi="ar"/>
              </w:rPr>
            </w:r>
            <w:r/>
          </w:p>
        </w:tc>
      </w:tr>
      <w:tr>
        <w:trPr>
          <w:trHeight w:val="330"/>
        </w:trPr>
        <w:tc>
          <w:tcPr>
            <w:tcW w:w="97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39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2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CCTV检测</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45676.246</w:t>
            </w:r>
            <w:r>
              <w:rPr>
                <w:rFonts w:hint="eastAsia" w:ascii="宋体" w:hAnsi="宋体" w:eastAsia="宋体" w:cs="宋体"/>
                <w:i w:val="0"/>
                <w:iCs w:val="0"/>
                <w:color w:val="000000"/>
                <w:sz w:val="21"/>
                <w:szCs w:val="21"/>
                <w:u w:val="none"/>
              </w:rPr>
            </w:r>
            <w:r/>
          </w:p>
        </w:tc>
        <w:tc>
          <w:tcPr>
            <w:shd w:val="clear" w:color="auto" w:fill="ffffff"/>
            <w:tcW w:w="201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20.71 </w:t>
            </w:r>
            <w:r>
              <w:rPr>
                <w:rFonts w:hint="eastAsia" w:ascii="宋体" w:hAnsi="宋体" w:eastAsia="宋体" w:cs="宋体"/>
                <w:i w:val="0"/>
                <w:iCs w:val="0"/>
                <w:color w:val="000000"/>
                <w:sz w:val="21"/>
                <w:szCs w:val="21"/>
                <w:u w:val="none"/>
                <w:lang w:val="en-US" w:eastAsia="zh-CN" w:bidi="ar"/>
              </w:rPr>
            </w:r>
            <w:r/>
          </w:p>
        </w:tc>
      </w:tr>
      <w:tr>
        <w:trPr>
          <w:trHeight w:val="330"/>
        </w:trPr>
        <w:tc>
          <w:tcPr>
            <w:tcW w:w="97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39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2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109654.27</w:t>
            </w:r>
            <w:r>
              <w:rPr>
                <w:rFonts w:hint="eastAsia" w:ascii="宋体" w:hAnsi="宋体" w:eastAsia="宋体" w:cs="宋体"/>
                <w:i w:val="0"/>
                <w:iCs w:val="0"/>
                <w:color w:val="000000"/>
                <w:sz w:val="21"/>
                <w:szCs w:val="21"/>
                <w:u w:val="none"/>
              </w:rPr>
            </w:r>
            <w:r/>
          </w:p>
        </w:tc>
        <w:tc>
          <w:tcPr>
            <w:shd w:val="clear" w:color="auto" w:fill="ffffff"/>
            <w:tcW w:w="201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30"/>
        </w:trPr>
        <w:tc>
          <w:tcPr>
            <w:tcW w:w="97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39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雨污水管网</w:t>
            </w:r>
            <w:r>
              <w:rPr>
                <w:rFonts w:hint="eastAsia" w:ascii="宋体" w:hAnsi="宋体" w:eastAsia="宋体" w:cs="宋体"/>
                <w:i w:val="0"/>
                <w:iCs w:val="0"/>
                <w:color w:val="000000"/>
                <w:sz w:val="21"/>
                <w:szCs w:val="21"/>
                <w:u w:val="none"/>
              </w:rPr>
            </w:r>
            <w:r/>
          </w:p>
        </w:tc>
        <w:tc>
          <w:tcPr>
            <w:shd w:val="clear" w:color="auto" w:fill="ffffff"/>
            <w:tcW w:w="15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管线综合测量</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179115.53</w:t>
            </w:r>
            <w:r>
              <w:rPr>
                <w:rFonts w:hint="eastAsia" w:ascii="宋体" w:hAnsi="宋体" w:eastAsia="宋体" w:cs="宋体"/>
                <w:i w:val="0"/>
                <w:iCs w:val="0"/>
                <w:color w:val="000000"/>
                <w:sz w:val="21"/>
                <w:szCs w:val="21"/>
                <w:u w:val="none"/>
              </w:rPr>
            </w:r>
            <w:r/>
          </w:p>
        </w:tc>
        <w:tc>
          <w:tcPr>
            <w:shd w:val="clear" w:color="auto" w:fill="ffffff"/>
            <w:tcW w:w="201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5.39 </w:t>
            </w:r>
            <w:r>
              <w:rPr>
                <w:rFonts w:hint="eastAsia" w:ascii="宋体" w:hAnsi="宋体" w:eastAsia="宋体" w:cs="宋体"/>
                <w:i w:val="0"/>
                <w:iCs w:val="0"/>
                <w:color w:val="000000"/>
                <w:sz w:val="21"/>
                <w:szCs w:val="21"/>
                <w:u w:val="none"/>
                <w:lang w:val="en-US" w:eastAsia="zh-CN" w:bidi="ar"/>
              </w:rPr>
            </w:r>
            <w:r/>
          </w:p>
        </w:tc>
      </w:tr>
      <w:tr>
        <w:trPr>
          <w:trHeight w:val="330"/>
        </w:trPr>
        <w:tc>
          <w:tcPr>
            <w:tcW w:w="975" w:type="dxa"/>
            <w:vAlign w:val="center"/>
            <w:vMerge w:val="continue"/>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395" w:type="dxa"/>
            <w:vAlign w:val="center"/>
            <w:vMerge w:val="restart"/>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锦溪、淀山湖、周庄、千灯</w:t>
            </w:r>
            <w:r>
              <w:rPr>
                <w:rFonts w:hint="eastAsia" w:ascii="宋体" w:hAnsi="宋体" w:eastAsia="宋体" w:cs="宋体"/>
                <w:i w:val="0"/>
                <w:iCs w:val="0"/>
                <w:color w:val="000000"/>
                <w:sz w:val="21"/>
                <w:szCs w:val="21"/>
                <w:u w:val="none"/>
              </w:rPr>
            </w:r>
            <w:r/>
          </w:p>
        </w:tc>
        <w:tc>
          <w:tcPr>
            <w:shd w:val="clear" w:color="auto" w:fill="ffffff"/>
            <w:tcW w:w="11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空白测绘</w:t>
            </w:r>
            <w:r>
              <w:rPr>
                <w:rFonts w:hint="eastAsia" w:ascii="宋体" w:hAnsi="宋体" w:eastAsia="宋体" w:cs="宋体"/>
                <w:i w:val="0"/>
                <w:iCs w:val="0"/>
                <w:color w:val="000000"/>
                <w:sz w:val="21"/>
                <w:szCs w:val="21"/>
                <w:u w:val="none"/>
              </w:rPr>
            </w:r>
            <w:r/>
          </w:p>
        </w:tc>
        <w:tc>
          <w:tcPr>
            <w:shd w:val="clear" w:color="auto" w:fill="ffffff"/>
            <w:tcW w:w="15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管线综合测量</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6295</w:t>
            </w:r>
            <w:r>
              <w:rPr>
                <w:rFonts w:hint="eastAsia" w:ascii="宋体" w:hAnsi="宋体" w:eastAsia="宋体" w:cs="宋体"/>
                <w:i w:val="0"/>
                <w:iCs w:val="0"/>
                <w:color w:val="000000"/>
                <w:sz w:val="21"/>
                <w:szCs w:val="21"/>
                <w:u w:val="none"/>
              </w:rPr>
            </w:r>
            <w:r/>
          </w:p>
        </w:tc>
        <w:tc>
          <w:tcPr>
            <w:shd w:val="clear" w:color="auto" w:fill="ffffff"/>
            <w:tcW w:w="201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5.39 </w:t>
            </w:r>
            <w:r>
              <w:rPr>
                <w:rFonts w:hint="eastAsia" w:ascii="宋体" w:hAnsi="宋体" w:eastAsia="宋体" w:cs="宋体"/>
                <w:i w:val="0"/>
                <w:iCs w:val="0"/>
                <w:color w:val="000000"/>
                <w:sz w:val="21"/>
                <w:szCs w:val="21"/>
                <w:u w:val="none"/>
                <w:lang w:val="en-US" w:eastAsia="zh-CN" w:bidi="ar"/>
              </w:rPr>
            </w:r>
            <w:r/>
          </w:p>
        </w:tc>
      </w:tr>
      <w:tr>
        <w:trPr>
          <w:trHeight w:val="345"/>
        </w:trPr>
        <w:tc>
          <w:tcPr>
            <w:tcW w:w="97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395" w:type="dxa"/>
            <w:vAlign w:val="center"/>
            <w:vMerge w:val="continue"/>
            <w:textDirection w:val="lrTb"/>
            <w:noWrap w:val="false"/>
          </w:tcPr>
          <w:p>
            <w:pPr>
              <w:pStyle w:val="66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2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复核测绘</w:t>
            </w:r>
            <w:r>
              <w:rPr>
                <w:rFonts w:hint="eastAsia" w:ascii="宋体" w:hAnsi="宋体" w:eastAsia="宋体" w:cs="宋体"/>
                <w:i w:val="0"/>
                <w:iCs w:val="0"/>
                <w:color w:val="000000"/>
                <w:sz w:val="21"/>
                <w:szCs w:val="21"/>
                <w:u w:val="none"/>
              </w:rPr>
            </w:r>
            <w:r/>
          </w:p>
        </w:tc>
        <w:tc>
          <w:tcPr>
            <w:shd w:val="clear" w:color="auto" w:fill="ffffff"/>
            <w:tcW w:w="15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管线综合测量</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137796.161</w:t>
            </w:r>
            <w:r>
              <w:rPr>
                <w:rFonts w:hint="eastAsia" w:ascii="宋体" w:hAnsi="宋体" w:eastAsia="宋体" w:cs="宋体"/>
                <w:i w:val="0"/>
                <w:iCs w:val="0"/>
                <w:color w:val="000000"/>
                <w:sz w:val="21"/>
                <w:szCs w:val="21"/>
                <w:u w:val="none"/>
              </w:rPr>
            </w:r>
            <w:r/>
          </w:p>
        </w:tc>
        <w:tc>
          <w:tcPr>
            <w:shd w:val="clear" w:color="auto" w:fill="ffffff"/>
            <w:tcW w:w="2010" w:type="dxa"/>
            <w:vAlign w:val="center"/>
            <w:textDirection w:val="lrTb"/>
            <w:noWrap w:val="false"/>
          </w:tcPr>
          <w:p>
            <w:pPr>
              <w:pStyle w:val="66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5.39 </w:t>
            </w:r>
            <w:r>
              <w:rPr>
                <w:rFonts w:hint="eastAsia" w:ascii="宋体" w:hAnsi="宋体" w:eastAsia="宋体" w:cs="宋体"/>
                <w:i w:val="0"/>
                <w:iCs w:val="0"/>
                <w:color w:val="000000"/>
                <w:sz w:val="21"/>
                <w:szCs w:val="21"/>
                <w:u w:val="none"/>
                <w:lang w:val="en-US" w:eastAsia="zh-CN" w:bidi="ar"/>
              </w:rPr>
            </w:r>
            <w:r/>
          </w:p>
        </w:tc>
      </w:tr>
    </w:tbl>
    <w:p>
      <w:pPr>
        <w:pStyle w:val="664"/>
        <w:ind w:left="0" w:firstLine="420"/>
        <w:jc w:val="left"/>
        <w:keepLines w:val="0"/>
        <w:keepNext w:val="0"/>
        <w:pageBreakBefore w:val="0"/>
        <w:spacing w:line="240" w:lineRule="auto"/>
        <w:widowControl w:val="off"/>
        <w:rPr>
          <w:rFonts w:hint="eastAsia" w:ascii="宋体" w:hAnsi="宋体" w:cs="宋体"/>
          <w:b/>
          <w:bCs/>
          <w:szCs w:val="21"/>
        </w:rPr>
      </w:pPr>
      <w:r>
        <w:rPr>
          <w:rFonts w:hint="eastAsia" w:ascii="宋体" w:hAnsi="宋体" w:cs="宋体"/>
          <w:b/>
          <w:bCs/>
          <w:szCs w:val="21"/>
        </w:rPr>
      </w:r>
      <w:r/>
    </w:p>
    <w:p>
      <w:pPr>
        <w:pStyle w:val="664"/>
        <w:ind w:left="0" w:firstLine="420"/>
        <w:jc w:val="left"/>
        <w:keepLines w:val="0"/>
        <w:keepNext w:val="0"/>
        <w:pageBreakBefore w:val="0"/>
        <w:spacing w:line="240" w:lineRule="auto"/>
        <w:widowControl w:val="off"/>
        <w:rPr>
          <w:rFonts w:hint="eastAsia" w:ascii="宋体" w:hAnsi="宋体" w:cs="宋体"/>
          <w:b/>
          <w:bCs/>
          <w:color w:val="0000ff"/>
          <w:szCs w:val="21"/>
        </w:rPr>
      </w:pPr>
      <w:r>
        <w:rPr>
          <w:rFonts w:hint="eastAsia" w:ascii="宋体" w:hAnsi="宋体" w:cs="宋体"/>
          <w:b/>
          <w:bCs/>
          <w:color w:val="0000ff"/>
          <w:szCs w:val="21"/>
        </w:rPr>
        <w:t xml:space="preserve">备注：1.上表中综合单价已包含管道检测时封堵</w:t>
      </w:r>
      <w:r>
        <w:rPr>
          <w:rFonts w:hint="eastAsia" w:ascii="宋体" w:hAnsi="宋体" w:cs="宋体"/>
          <w:b/>
          <w:bCs/>
          <w:color w:val="0000ff"/>
          <w:szCs w:val="21"/>
          <w:lang w:eastAsia="zh-CN"/>
        </w:rPr>
        <w:t xml:space="preserve">、</w:t>
      </w:r>
      <w:r>
        <w:rPr>
          <w:rFonts w:hint="eastAsia" w:ascii="宋体" w:hAnsi="宋体" w:cs="宋体"/>
          <w:b/>
          <w:bCs/>
          <w:color w:val="0000ff"/>
          <w:szCs w:val="21"/>
        </w:rPr>
        <w:t xml:space="preserve">排</w:t>
      </w:r>
      <w:r>
        <w:rPr>
          <w:rFonts w:hint="eastAsia" w:ascii="宋体" w:hAnsi="宋体" w:cs="宋体"/>
          <w:b/>
          <w:bCs/>
          <w:color w:val="0000ff"/>
          <w:szCs w:val="21"/>
          <w:highlight w:val="none"/>
        </w:rPr>
        <w:t xml:space="preserve">污</w:t>
      </w:r>
      <w:r>
        <w:rPr>
          <w:rFonts w:hint="eastAsia" w:ascii="宋体" w:hAnsi="宋体" w:cs="宋体"/>
          <w:b/>
          <w:bCs/>
          <w:color w:val="0000ff"/>
          <w:szCs w:val="21"/>
          <w:highlight w:val="none"/>
          <w:lang w:eastAsia="zh-CN"/>
        </w:rPr>
        <w:t xml:space="preserve">、</w:t>
      </w:r>
      <w:r>
        <w:rPr>
          <w:rFonts w:hint="eastAsia" w:ascii="宋体" w:hAnsi="宋体" w:cs="宋体"/>
          <w:b/>
          <w:bCs/>
          <w:color w:val="0000ff"/>
          <w:szCs w:val="21"/>
          <w:highlight w:val="none"/>
          <w:lang w:val="en-US" w:eastAsia="zh-CN"/>
        </w:rPr>
        <w:t xml:space="preserve">抽水、疏通</w:t>
      </w:r>
      <w:r>
        <w:rPr>
          <w:rFonts w:hint="eastAsia" w:ascii="宋体" w:hAnsi="宋体" w:cs="宋体"/>
          <w:b/>
          <w:bCs/>
          <w:color w:val="0000ff"/>
          <w:szCs w:val="21"/>
          <w:highlight w:val="none"/>
        </w:rPr>
        <w:t xml:space="preserve">等工</w:t>
      </w:r>
      <w:r>
        <w:rPr>
          <w:rFonts w:hint="eastAsia" w:ascii="宋体" w:hAnsi="宋体" w:cs="宋体"/>
          <w:b/>
          <w:bCs/>
          <w:color w:val="0000ff"/>
          <w:szCs w:val="21"/>
        </w:rPr>
        <w:t xml:space="preserve">作的全部费用。</w:t>
      </w:r>
      <w:r>
        <w:rPr>
          <w:rFonts w:hint="eastAsia" w:ascii="宋体" w:hAnsi="宋体" w:cs="宋体"/>
          <w:b/>
          <w:bCs/>
          <w:color w:val="0000ff"/>
          <w:szCs w:val="21"/>
        </w:rPr>
      </w:r>
      <w:r/>
    </w:p>
    <w:p>
      <w:pPr>
        <w:pStyle w:val="664"/>
        <w:numPr>
          <w:ilvl w:val="0"/>
          <w:numId w:val="0"/>
        </w:numPr>
        <w:ind w:left="420"/>
        <w:jc w:val="left"/>
        <w:keepLines w:val="0"/>
        <w:keepNext w:val="0"/>
        <w:pageBreakBefore w:val="0"/>
        <w:spacing w:line="240" w:lineRule="auto"/>
        <w:widowControl w:val="off"/>
        <w:rPr>
          <w:rFonts w:hint="eastAsia" w:ascii="宋体" w:hAnsi="宋体" w:cs="宋体"/>
          <w:b/>
          <w:bCs/>
          <w:color w:val="0000ff"/>
          <w:szCs w:val="21"/>
          <w:highlight w:val="none"/>
        </w:rPr>
      </w:pPr>
      <w:r>
        <w:rPr>
          <w:rFonts w:hint="eastAsia" w:ascii="宋体" w:hAnsi="宋体" w:cs="宋体"/>
          <w:b/>
          <w:bCs/>
          <w:color w:val="0000ff"/>
          <w:szCs w:val="21"/>
          <w:lang w:val="en-US" w:eastAsia="zh-CN"/>
        </w:rPr>
        <w:t xml:space="preserve">2.</w:t>
      </w:r>
      <w:r>
        <w:rPr>
          <w:rFonts w:hint="eastAsia" w:ascii="宋体" w:hAnsi="宋体" w:cs="宋体"/>
          <w:b/>
          <w:bCs/>
          <w:color w:val="0000ff"/>
          <w:szCs w:val="21"/>
        </w:rPr>
        <w:t xml:space="preserve">本项目按实结算。结算价=Σ实</w:t>
      </w:r>
      <w:r>
        <w:rPr>
          <w:rFonts w:hint="eastAsia" w:ascii="宋体" w:hAnsi="宋体" w:cs="宋体"/>
          <w:b/>
          <w:bCs/>
          <w:color w:val="0000ff"/>
          <w:szCs w:val="21"/>
          <w:highlight w:val="none"/>
        </w:rPr>
        <w:t xml:space="preserve">施完成量×预算综合单价×(1-中标优惠率</w:t>
      </w:r>
      <w:r>
        <w:rPr>
          <w:rFonts w:hint="eastAsia" w:ascii="宋体" w:hAnsi="宋体" w:cs="宋体"/>
          <w:b/>
          <w:bCs/>
          <w:color w:val="0000ff"/>
          <w:szCs w:val="21"/>
          <w:highlight w:val="none"/>
          <w:lang w:eastAsia="zh-CN"/>
        </w:rPr>
        <w:t xml:space="preserve">）</w:t>
      </w:r>
      <w:r>
        <w:rPr>
          <w:rFonts w:hint="eastAsia" w:ascii="宋体" w:hAnsi="宋体" w:cs="宋体"/>
          <w:b/>
          <w:bCs/>
          <w:color w:val="0000ff"/>
          <w:szCs w:val="21"/>
          <w:highlight w:val="none"/>
        </w:rPr>
        <w:t xml:space="preserve">-考核扣款（如有）。</w:t>
      </w:r>
      <w:r>
        <w:rPr>
          <w:rFonts w:hint="eastAsia" w:ascii="宋体" w:hAnsi="宋体" w:cs="宋体"/>
          <w:b/>
          <w:bCs/>
          <w:color w:val="0000ff"/>
          <w:szCs w:val="21"/>
          <w:highlight w:val="none"/>
        </w:rPr>
      </w:r>
      <w:r/>
    </w:p>
    <w:p>
      <w:pPr>
        <w:pStyle w:val="676"/>
        <w:numPr>
          <w:ilvl w:val="0"/>
          <w:numId w:val="0"/>
        </w:numPr>
        <w:ind w:left="420"/>
        <w:rPr>
          <w:rFonts w:hint="eastAsia" w:ascii="宋体" w:hAnsi="宋体" w:eastAsia="宋体" w:cs="宋体"/>
          <w:b/>
          <w:bCs/>
          <w:color w:val="0000ff"/>
          <w:sz w:val="21"/>
          <w:szCs w:val="21"/>
          <w:highlight w:val="none"/>
          <w:lang w:eastAsia="zh-CN"/>
        </w:rPr>
      </w:pPr>
      <w:r>
        <w:rPr>
          <w:rFonts w:hint="eastAsia" w:ascii="宋体" w:hAnsi="宋体" w:eastAsia="宋体" w:cs="宋体"/>
          <w:b/>
          <w:bCs/>
          <w:color w:val="0000ff"/>
          <w:sz w:val="21"/>
          <w:szCs w:val="21"/>
          <w:highlight w:val="none"/>
          <w:lang w:val="en-US" w:eastAsia="zh-CN"/>
        </w:rPr>
        <w:t xml:space="preserve">3.</w:t>
      </w:r>
      <w:r>
        <w:rPr>
          <w:rFonts w:hint="eastAsia" w:ascii="宋体" w:hAnsi="宋体" w:eastAsia="宋体" w:cs="宋体"/>
          <w:b/>
          <w:bCs/>
          <w:color w:val="0000ff"/>
          <w:sz w:val="21"/>
          <w:szCs w:val="21"/>
          <w:highlight w:val="none"/>
        </w:rPr>
        <w:t xml:space="preserve">本项目各采购包内所列全部工作里均为暂估</w:t>
      </w:r>
      <w:r>
        <w:rPr>
          <w:rFonts w:hint="eastAsia" w:hAnsi="宋体" w:eastAsia="宋体" w:cs="宋体"/>
          <w:b/>
          <w:bCs/>
          <w:color w:val="0000ff"/>
          <w:sz w:val="21"/>
          <w:szCs w:val="21"/>
          <w:highlight w:val="none"/>
          <w:lang w:eastAsia="zh-CN"/>
        </w:rPr>
        <w:t xml:space="preserve">数量</w:t>
      </w:r>
      <w:r>
        <w:rPr>
          <w:rFonts w:hint="eastAsia" w:ascii="宋体" w:hAnsi="宋体" w:eastAsia="宋体" w:cs="宋体"/>
          <w:b/>
          <w:bCs/>
          <w:color w:val="0000ff"/>
          <w:sz w:val="21"/>
          <w:szCs w:val="21"/>
          <w:highlight w:val="none"/>
        </w:rPr>
        <w:t xml:space="preserve">，仅作为招标段投标人报价参考，不构成最终结算的刚性依据。合同履行期间，甲方有权根据项目实际需要，在本项目合同金额内，对清单中不同工作内容行统筹调剂</w:t>
      </w:r>
      <w:r>
        <w:rPr>
          <w:rFonts w:hint="eastAsia" w:hAnsi="宋体" w:eastAsia="宋体" w:cs="宋体"/>
          <w:b/>
          <w:bCs/>
          <w:color w:val="0000ff"/>
          <w:sz w:val="21"/>
          <w:szCs w:val="21"/>
          <w:highlight w:val="none"/>
          <w:lang w:eastAsia="zh-CN"/>
        </w:rPr>
        <w:t xml:space="preserve">。</w:t>
      </w:r>
      <w:r>
        <w:rPr>
          <w:rFonts w:hint="eastAsia" w:ascii="宋体" w:hAnsi="宋体" w:eastAsia="宋体" w:cs="宋体"/>
          <w:b/>
          <w:bCs/>
          <w:color w:val="0000ff"/>
          <w:sz w:val="21"/>
          <w:szCs w:val="21"/>
          <w:highlight w:val="none"/>
          <w:lang w:eastAsia="zh-CN"/>
        </w:rPr>
      </w:r>
      <w:r/>
    </w:p>
    <w:p>
      <w:pPr>
        <w:pStyle w:val="664"/>
        <w:ind w:left="0" w:firstLine="420"/>
        <w:jc w:val="left"/>
        <w:keepLines w:val="0"/>
        <w:keepNext w:val="0"/>
        <w:pageBreakBefore w:val="0"/>
        <w:spacing w:line="240" w:lineRule="auto"/>
        <w:widowControl w:val="off"/>
        <w:rPr>
          <w:rFonts w:hint="eastAsia" w:ascii="宋体" w:hAnsi="宋体" w:eastAsia="宋体" w:cs="宋体"/>
          <w:b/>
          <w:bCs/>
          <w:szCs w:val="21"/>
          <w:lang w:eastAsia="zh-CN"/>
        </w:rPr>
      </w:pPr>
      <w:r>
        <w:rPr>
          <w:rFonts w:hint="eastAsia" w:ascii="宋体" w:hAnsi="宋体" w:cs="宋体"/>
          <w:b/>
          <w:bCs/>
          <w:szCs w:val="21"/>
        </w:rPr>
        <w:t xml:space="preserve">五、工作要求</w:t>
      </w:r>
      <w:r>
        <w:rPr>
          <w:rFonts w:hint="eastAsia" w:ascii="宋体" w:hAnsi="宋体" w:eastAsia="宋体" w:cs="宋体"/>
          <w:b/>
          <w:bCs/>
          <w:szCs w:val="21"/>
          <w:lang w:eastAsia="zh-CN"/>
        </w:rPr>
      </w:r>
      <w:r/>
    </w:p>
    <w:p>
      <w:pPr>
        <w:pStyle w:val="664"/>
        <w:ind w:left="0" w:firstLine="420"/>
        <w:jc w:val="left"/>
        <w:keepLines w:val="0"/>
        <w:keepNext w:val="0"/>
        <w:pageBreakBefore w:val="0"/>
        <w:spacing w:line="24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1.技术标准</w:t>
      </w:r>
      <w:r>
        <w:rPr>
          <w:rFonts w:hint="eastAsia" w:ascii="宋体" w:hAnsi="宋体" w:cs="宋体"/>
          <w:b/>
          <w:bCs/>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cs="宋体"/>
          <w:szCs w:val="21"/>
          <w:highlight w:val="none"/>
        </w:rPr>
        <w:t xml:space="preserve">（1）《城市地下空间测绘规范》GB/T 35636-2017；</w:t>
      </w:r>
      <w:r>
        <w:rPr>
          <w:rFonts w:hint="eastAsia" w:ascii="宋体" w:hAnsi="宋体" w:cs="宋体"/>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cs="宋体"/>
          <w:szCs w:val="21"/>
          <w:highlight w:val="none"/>
        </w:rPr>
        <w:t xml:space="preserve">（2）《卫星导航定位基准站网络实时动态测量</w:t>
      </w:r>
      <w:r>
        <w:rPr>
          <w:rFonts w:hint="eastAsia" w:ascii="宋体" w:hAnsi="宋体" w:cs="宋体"/>
          <w:szCs w:val="21"/>
          <w:highlight w:val="none"/>
          <w:lang w:eastAsia="zh-CN"/>
        </w:rPr>
        <w:t xml:space="preserve">（</w:t>
      </w:r>
      <w:r>
        <w:rPr>
          <w:rFonts w:hint="eastAsia" w:ascii="宋体" w:hAnsi="宋体" w:cs="宋体"/>
          <w:szCs w:val="21"/>
          <w:highlight w:val="none"/>
        </w:rPr>
        <w:t xml:space="preserve">RTK</w:t>
      </w:r>
      <w:r>
        <w:rPr>
          <w:rFonts w:hint="eastAsia" w:ascii="宋体" w:hAnsi="宋体" w:cs="宋体"/>
          <w:szCs w:val="21"/>
          <w:highlight w:val="none"/>
          <w:lang w:eastAsia="zh-CN"/>
        </w:rPr>
        <w:t xml:space="preserve">）</w:t>
      </w:r>
      <w:r>
        <w:rPr>
          <w:rFonts w:hint="eastAsia" w:ascii="宋体" w:hAnsi="宋体" w:cs="宋体"/>
          <w:szCs w:val="21"/>
          <w:highlight w:val="none"/>
        </w:rPr>
        <w:t xml:space="preserve">规范》GB/T 39616-2020；</w:t>
      </w:r>
      <w:r>
        <w:rPr>
          <w:rFonts w:hint="eastAsia" w:ascii="宋体" w:hAnsi="宋体" w:cs="宋体"/>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szCs w:val="21"/>
          <w:highlight w:val="none"/>
        </w:rPr>
        <w:t xml:space="preserve">（3）《工程测量标准》GB 50026</w:t>
      </w:r>
      <w:r>
        <w:rPr>
          <w:rFonts w:hint="eastAsia" w:ascii="宋体" w:hAnsi="宋体" w:cs="宋体"/>
          <w:color w:val="000000"/>
          <w:szCs w:val="21"/>
          <w:highlight w:val="none"/>
        </w:rPr>
        <w:t xml:space="preserve">-2020；</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（4）《基础地理信息城市数据库建设规范》GB/T 21740-</w:t>
      </w:r>
      <w:r>
        <w:rPr>
          <w:rFonts w:hint="eastAsia" w:ascii="宋体" w:hAnsi="宋体" w:cs="宋体"/>
          <w:color w:val="000000"/>
          <w:szCs w:val="21"/>
          <w:highlight w:val="none"/>
          <w:lang w:val="en-US" w:eastAsia="zh-CN"/>
        </w:rPr>
        <w:t xml:space="preserve">2025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（5）《数字测绘成果质量检查与验收》GB/T 18316-2008；</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（6）《测绘成果质量检查与验收》GB/T 24356-</w:t>
      </w:r>
      <w:r>
        <w:rPr>
          <w:rFonts w:hint="eastAsia" w:ascii="宋体" w:hAnsi="宋体" w:cs="宋体"/>
          <w:color w:val="000000"/>
          <w:szCs w:val="21"/>
          <w:highlight w:val="none"/>
          <w:lang w:val="en-US" w:eastAsia="zh-CN"/>
        </w:rPr>
        <w:t xml:space="preserve">2023</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（7）《卫星定位城市测量技术标准》CJJ/T 73-2019；</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ascii="Arial" w:hAnsi="Arial" w:eastAsia="Arial" w:cs="Arial"/>
          <w:i w:val="0"/>
          <w:iCs w:val="0"/>
          <w:caps w:val="0"/>
          <w:strike w:val="0"/>
          <w:color w:val="000000"/>
          <w:spacing w:val="0"/>
          <w:sz w:val="24"/>
          <w:szCs w:val="24"/>
          <w:highlight w:val="none"/>
          <w:shd w:val="clear" w:color="auto" w:fill="ffffff"/>
        </w:rPr>
      </w:pPr>
      <w:r>
        <w:rPr>
          <w:rFonts w:hint="eastAsia" w:ascii="宋体" w:hAnsi="宋体" w:cs="宋体"/>
          <w:strike w:val="0"/>
          <w:color w:val="000000"/>
          <w:szCs w:val="21"/>
          <w:highlight w:val="none"/>
        </w:rPr>
        <w:t xml:space="preserve">（8）《管线要素分类代码与符号表达》CH/T 1036-2015</w:t>
      </w:r>
      <w:r>
        <w:rPr>
          <w:rFonts w:hint="eastAsia" w:ascii="宋体" w:hAnsi="宋体" w:cs="宋体"/>
          <w:strike w:val="0"/>
          <w:color w:val="000000"/>
          <w:szCs w:val="21"/>
          <w:highlight w:val="none"/>
          <w:lang w:val="en-US" w:eastAsia="zh-CN"/>
        </w:rPr>
        <w:t xml:space="preserve">/</w:t>
      </w:r>
      <w:r>
        <w:rPr>
          <w:rFonts w:ascii="Arial" w:hAnsi="Arial" w:eastAsia="Arial" w:cs="Arial"/>
          <w:i w:val="0"/>
          <w:iCs w:val="0"/>
          <w:caps w:val="0"/>
          <w:strike w:val="0"/>
          <w:color w:val="000000"/>
          <w:spacing w:val="0"/>
          <w:sz w:val="24"/>
          <w:szCs w:val="24"/>
          <w:highlight w:val="none"/>
          <w:shd w:val="clear" w:color="auto" w:fill="ffffff"/>
        </w:rPr>
        <w:t xml:space="preserve"> </w:t>
      </w:r>
      <w:r>
        <w:rPr>
          <w:rFonts w:ascii="Arial" w:hAnsi="Arial" w:eastAsia="Arial" w:cs="Arial"/>
          <w:i w:val="0"/>
          <w:iCs w:val="0"/>
          <w:caps w:val="0"/>
          <w:strike w:val="0"/>
          <w:color w:val="000000"/>
          <w:spacing w:val="0"/>
          <w:sz w:val="24"/>
          <w:szCs w:val="24"/>
          <w:highlight w:val="none"/>
          <w:shd w:val="clear" w:color="auto" w:fill="ffffff"/>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（9）《管线测绘技术规程》CH/T 6002-2015；</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（10）《城市测量规范》CJJ/T 8-2011；</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（11）《城市地下管线探测技术规程》CJJ 61-2017；</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（12）《苏州市地下市政基础设施数据归集标准（暂行）》</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城市工程地球物理探测标准》（CJJ/T 7-2017）；</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（14）《基础地理信息要素分类与代码》（GB/T 13923-2022）；</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（15）《国家基本比例尺地图图式第1部分1:500、1:1000、1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2000地形图图式》（GB/T 20257.1-2017）。</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如上述文件有更新，按最新版本执行。</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2.探测核心规范标准</w:t>
      </w:r>
      <w:r>
        <w:rPr>
          <w:rFonts w:hint="eastAsia" w:ascii="宋体" w:hAnsi="宋体" w:cs="宋体"/>
          <w:b/>
          <w:bCs/>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本项目探测工作需满足相关行业主管部门发布的</w:t>
      </w:r>
      <w:r>
        <w:rPr>
          <w:rFonts w:hint="eastAsia" w:ascii="宋体" w:hAnsi="宋体" w:cs="宋体"/>
          <w:color w:val="000000"/>
          <w:szCs w:val="21"/>
          <w:highlight w:val="none"/>
          <w:lang w:val="en-US" w:eastAsia="zh-CN"/>
        </w:rPr>
        <w:t xml:space="preserve">最新</w:t>
      </w:r>
      <w:r>
        <w:rPr>
          <w:rFonts w:hint="eastAsia" w:ascii="宋体" w:hAnsi="宋体" w:cs="宋体"/>
          <w:color w:val="000000"/>
          <w:szCs w:val="21"/>
          <w:highlight w:val="none"/>
        </w:rPr>
        <w:t xml:space="preserve">昆山市地下管线数据标准，具体要求如下：</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核心参数：精准采集管网标高、埋深、管径、管材、流向、断面尺寸，实测数据须与现场一致，确保真实、准确、完整。</w:t>
      </w:r>
      <w:r>
        <w:rPr>
          <w:rFonts w:hint="eastAsia" w:ascii="宋体" w:hAnsi="宋体" w:cs="宋体"/>
          <w:color w:val="000000"/>
          <w:szCs w:val="21"/>
          <w:highlight w:val="none"/>
        </w:rPr>
      </w:r>
      <w:r/>
    </w:p>
    <w:p>
      <w:pPr>
        <w:pStyle w:val="664"/>
        <w:ind w:left="0" w:firstLine="420"/>
        <w:jc w:val="left"/>
        <w:keepLines w:val="0"/>
        <w:keepNext w:val="0"/>
        <w:pageBreakBefore w:val="0"/>
        <w:spacing w:line="240" w:lineRule="auto"/>
        <w:widowControl w:val="off"/>
        <w:rPr>
          <w:rFonts w:hint="eastAsia" w:ascii="宋体" w:hAnsi="宋体" w:cs="宋体"/>
          <w:szCs w:val="21"/>
        </w:rPr>
      </w:pPr>
      <w:r>
        <w:rPr>
          <w:rFonts w:hint="eastAsia" w:ascii="宋体" w:hAnsi="宋体" w:cs="宋体"/>
          <w:color w:val="000000"/>
          <w:szCs w:val="21"/>
          <w:highlight w:val="none"/>
        </w:rPr>
        <w:t xml:space="preserve">编码唯一：严格执行四段式管点编码，区分雨污类型、路</w:t>
      </w:r>
      <w:r>
        <w:rPr>
          <w:rFonts w:hint="eastAsia" w:ascii="宋体" w:hAnsi="宋体" w:cs="宋体"/>
          <w:szCs w:val="21"/>
        </w:rPr>
        <w:t xml:space="preserve">段序号及支管方向，全网唯一，禁止自定义、涂改或篡改。</w:t>
      </w:r>
      <w:r>
        <w:rPr>
          <w:rFonts w:hint="eastAsia" w:ascii="宋体" w:hAnsi="宋体" w:cs="宋体"/>
          <w:szCs w:val="21"/>
        </w:rPr>
      </w:r>
      <w:r/>
    </w:p>
    <w:p>
      <w:pPr>
        <w:pStyle w:val="664"/>
        <w:ind w:left="0" w:firstLine="420"/>
        <w:jc w:val="left"/>
        <w:keepLines w:val="0"/>
        <w:keepNext w:val="0"/>
        <w:pageBreakBefore w:val="0"/>
        <w:spacing w:line="240" w:lineRule="auto"/>
        <w:widowControl w:val="off"/>
        <w:rPr>
          <w:rFonts w:hint="eastAsia" w:ascii="宋体" w:hAnsi="宋体" w:cs="宋体"/>
          <w:szCs w:val="21"/>
        </w:rPr>
      </w:pPr>
      <w:r>
        <w:rPr>
          <w:rFonts w:hint="eastAsia" w:ascii="宋体" w:hAnsi="宋体" w:cs="宋体"/>
          <w:szCs w:val="21"/>
        </w:rPr>
        <w:t xml:space="preserve">字段合规：限定值字段（材质、类型、归属、井型）严格匹配官方标准</w:t>
      </w:r>
      <w:r>
        <w:rPr>
          <w:rFonts w:hint="eastAsia" w:ascii="宋体" w:hAnsi="宋体" w:cs="宋体"/>
          <w:szCs w:val="21"/>
          <w:lang w:eastAsia="zh-CN"/>
        </w:rPr>
        <w:t xml:space="preserve">，严</w:t>
      </w:r>
      <w:r>
        <w:rPr>
          <w:rFonts w:hint="eastAsia" w:ascii="宋体" w:hAnsi="宋体" w:cs="宋体"/>
          <w:szCs w:val="21"/>
        </w:rPr>
        <w:t xml:space="preserve">禁简写、错漏字及自定义，井型用数字编码。</w:t>
      </w:r>
      <w:r>
        <w:rPr>
          <w:rFonts w:hint="eastAsia" w:ascii="宋体" w:hAnsi="宋体" w:cs="宋体"/>
          <w:szCs w:val="21"/>
        </w:rPr>
      </w:r>
      <w:r/>
    </w:p>
    <w:p>
      <w:pPr>
        <w:pStyle w:val="664"/>
        <w:ind w:left="0" w:firstLine="420"/>
        <w:jc w:val="left"/>
        <w:keepLines w:val="0"/>
        <w:keepNext w:val="0"/>
        <w:pageBreakBefore w:val="0"/>
        <w:spacing w:line="240" w:lineRule="auto"/>
        <w:widowControl w:val="off"/>
        <w:rPr>
          <w:rFonts w:hint="eastAsia" w:ascii="宋体" w:hAnsi="宋体" w:cs="宋体"/>
          <w:szCs w:val="21"/>
        </w:rPr>
      </w:pPr>
      <w:r>
        <w:rPr>
          <w:rFonts w:hint="eastAsia" w:ascii="宋体" w:hAnsi="宋体" w:cs="宋体"/>
          <w:szCs w:val="21"/>
        </w:rPr>
        <w:t xml:space="preserve">格式统一：日期格式、工作表名称、坐标系、控制点参数按平台要求提交，资料格式统一。</w:t>
      </w:r>
      <w:r>
        <w:rPr>
          <w:rFonts w:hint="eastAsia" w:ascii="宋体" w:hAnsi="宋体" w:cs="宋体"/>
          <w:szCs w:val="21"/>
        </w:rPr>
      </w:r>
      <w:r/>
    </w:p>
    <w:p>
      <w:pPr>
        <w:pStyle w:val="664"/>
        <w:ind w:left="0" w:firstLine="420"/>
        <w:jc w:val="left"/>
        <w:keepLines w:val="0"/>
        <w:keepNext w:val="0"/>
        <w:pageBreakBefore w:val="0"/>
        <w:spacing w:line="240" w:lineRule="auto"/>
        <w:widowControl w:val="off"/>
        <w:rPr>
          <w:rFonts w:hint="eastAsia" w:ascii="宋体" w:hAnsi="宋体" w:cs="宋体"/>
          <w:szCs w:val="21"/>
        </w:rPr>
      </w:pPr>
      <w:r>
        <w:rPr>
          <w:rFonts w:hint="eastAsia" w:ascii="宋体" w:hAnsi="宋体" w:cs="宋体"/>
          <w:szCs w:val="21"/>
        </w:rPr>
      </w:r>
      <w:r/>
    </w:p>
    <w:p>
      <w:pPr>
        <w:pStyle w:val="664"/>
        <w:ind w:left="0" w:firstLine="420"/>
        <w:jc w:val="left"/>
        <w:keepLines w:val="0"/>
        <w:keepNext w:val="0"/>
        <w:pageBreakBefore w:val="0"/>
        <w:spacing w:line="24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15" o:title=""/>
          </v:shape>
          <o:OLEObject DrawAspect="Content" r:id="rId16" ObjectID="_1525045" ProgID="" ShapeID="_x0000_i5" Type="Embed"/>
        </w:object>
      </w:r>
      <w:r>
        <w:rPr>
          <w:rFonts w:hint="eastAsia" w:ascii="宋体" w:hAnsi="宋体" w:eastAsia="宋体" w:cs="宋体"/>
          <w:szCs w:val="21"/>
          <w:highlight w:val="none"/>
          <w:lang w:eastAsia="zh-CN"/>
        </w:rPr>
      </w:r>
      <w:r/>
    </w:p>
    <w:p>
      <w:pPr>
        <w:pStyle w:val="664"/>
        <w:ind w:left="0" w:firstLine="420"/>
        <w:jc w:val="left"/>
        <w:keepLines w:val="0"/>
        <w:keepNext w:val="0"/>
        <w:pageBreakBefore w:val="0"/>
        <w:spacing w:line="240" w:lineRule="auto"/>
        <w:widowControl w:val="off"/>
        <w:rPr>
          <w:rFonts w:hint="eastAsia" w:ascii="宋体" w:hAnsi="宋体" w:cs="宋体"/>
          <w:b/>
          <w:bCs/>
          <w:szCs w:val="21"/>
        </w:rPr>
      </w:pPr>
      <w:r>
        <w:rPr>
          <w:rFonts w:hint="eastAsia" w:ascii="宋体" w:hAnsi="宋体" w:cs="宋体"/>
          <w:b/>
          <w:bCs/>
          <w:szCs w:val="21"/>
        </w:rPr>
        <w:t xml:space="preserve">3.检测核心规范标准</w:t>
      </w:r>
      <w:r>
        <w:rPr>
          <w:rFonts w:hint="eastAsia" w:ascii="宋体" w:hAnsi="宋体" w:cs="宋体"/>
          <w:b/>
          <w:bCs/>
          <w:szCs w:val="21"/>
        </w:rPr>
      </w:r>
      <w:r/>
    </w:p>
    <w:p>
      <w:pPr>
        <w:pStyle w:val="664"/>
        <w:ind w:left="0" w:firstLine="420"/>
        <w:jc w:val="left"/>
        <w:keepLines w:val="0"/>
        <w:keepNext w:val="0"/>
        <w:pageBreakBefore w:val="0"/>
        <w:spacing w:line="240" w:lineRule="auto"/>
        <w:widowControl w:val="off"/>
        <w:rPr>
          <w:rFonts w:hint="eastAsia" w:ascii="宋体" w:hAnsi="宋体" w:cs="宋体"/>
          <w:szCs w:val="21"/>
        </w:rPr>
      </w:pPr>
      <w:r>
        <w:rPr>
          <w:rFonts w:hint="eastAsia" w:ascii="宋体" w:hAnsi="宋体" w:cs="宋体"/>
          <w:szCs w:val="21"/>
        </w:rPr>
        <w:t xml:space="preserve">管段匹配：检测记录须与工程编码、起止点管段一一对应，每管段独立记录，无缺陷管段亦须全额填报，严禁缺漏空报。</w:t>
      </w:r>
      <w:r>
        <w:rPr>
          <w:rFonts w:hint="eastAsia" w:ascii="宋体" w:hAnsi="宋体" w:cs="宋体"/>
          <w:szCs w:val="21"/>
        </w:rPr>
      </w:r>
      <w:r/>
    </w:p>
    <w:p>
      <w:pPr>
        <w:pStyle w:val="664"/>
        <w:ind w:left="0" w:firstLine="420"/>
        <w:jc w:val="left"/>
        <w:keepLines w:val="0"/>
        <w:keepNext w:val="0"/>
        <w:pageBreakBefore w:val="0"/>
        <w:spacing w:line="240" w:lineRule="auto"/>
        <w:widowControl w:val="off"/>
        <w:rPr>
          <w:rFonts w:hint="eastAsia" w:ascii="宋体" w:hAnsi="宋体" w:cs="宋体"/>
          <w:szCs w:val="21"/>
        </w:rPr>
      </w:pPr>
      <w:r>
        <w:rPr>
          <w:rFonts w:hint="eastAsia" w:ascii="宋体" w:hAnsi="宋体" w:cs="宋体"/>
          <w:szCs w:val="21"/>
        </w:rPr>
        <w:t xml:space="preserve">缺陷判读：按行业标准判读缺陷级别、位置、类型，多缺陷场景须等级、名称、位置、类型完全匹配，杜绝错配、漏填、误判。</w:t>
      </w:r>
      <w:r>
        <w:rPr>
          <w:rFonts w:hint="eastAsia" w:ascii="宋体" w:hAnsi="宋体" w:cs="宋体"/>
          <w:szCs w:val="21"/>
        </w:rPr>
      </w:r>
      <w:r/>
    </w:p>
    <w:p>
      <w:pPr>
        <w:pStyle w:val="664"/>
        <w:ind w:left="0" w:firstLine="420"/>
        <w:jc w:val="left"/>
        <w:keepLines w:val="0"/>
        <w:keepNext w:val="0"/>
        <w:pageBreakBefore w:val="0"/>
        <w:spacing w:line="240" w:lineRule="auto"/>
        <w:widowControl w:val="off"/>
        <w:rPr>
          <w:rFonts w:hint="eastAsia" w:ascii="宋体" w:hAnsi="宋体" w:cs="宋体"/>
          <w:szCs w:val="21"/>
        </w:rPr>
      </w:pPr>
      <w:r>
        <w:rPr>
          <w:rFonts w:hint="eastAsia" w:ascii="宋体" w:hAnsi="宋体" w:cs="宋体"/>
          <w:szCs w:val="21"/>
        </w:rPr>
        <w:t xml:space="preserve">检测参数：CCTV、QV、</w:t>
      </w:r>
      <w:r>
        <w:rPr>
          <w:rFonts w:hint="eastAsia" w:ascii="宋体" w:hAnsi="宋体" w:cs="宋体"/>
          <w:szCs w:val="21"/>
          <w:lang w:eastAsia="zh-CN"/>
        </w:rPr>
        <w:t xml:space="preserve">声呐</w:t>
      </w:r>
      <w:r>
        <w:rPr>
          <w:rFonts w:hint="eastAsia" w:ascii="宋体" w:hAnsi="宋体" w:cs="宋体"/>
          <w:szCs w:val="21"/>
        </w:rPr>
        <w:t xml:space="preserve">检测方式须大写填报，长度据实填写，不得超出实际长度，异常数据备注说明。</w:t>
      </w:r>
      <w:r>
        <w:rPr>
          <w:rFonts w:hint="eastAsia" w:ascii="宋体" w:hAnsi="宋体" w:cs="宋体"/>
          <w:szCs w:val="21"/>
        </w:rPr>
      </w:r>
      <w:r/>
    </w:p>
    <w:p>
      <w:pPr>
        <w:pStyle w:val="664"/>
        <w:ind w:left="0" w:firstLine="420"/>
        <w:jc w:val="left"/>
        <w:keepLines w:val="0"/>
        <w:keepNext w:val="0"/>
        <w:pageBreakBefore w:val="0"/>
        <w:spacing w:line="240" w:lineRule="auto"/>
        <w:widowControl w:val="off"/>
        <w:rPr>
          <w:rFonts w:hint="eastAsia" w:ascii="宋体" w:hAnsi="宋体" w:cs="宋体"/>
          <w:szCs w:val="21"/>
        </w:rPr>
      </w:pPr>
      <w:r>
        <w:rPr>
          <w:rFonts w:hint="eastAsia" w:ascii="宋体" w:hAnsi="宋体" w:cs="宋体"/>
          <w:szCs w:val="21"/>
        </w:rPr>
        <w:t xml:space="preserve">报告关联：同片区/路段可共用检测报告，须准确填报PDF名称及页码，无论有无缺陷均须关联有效报告，严禁空缺。</w:t>
      </w:r>
      <w:r>
        <w:rPr>
          <w:rFonts w:hint="eastAsia" w:ascii="宋体" w:hAnsi="宋体" w:cs="宋体"/>
          <w:szCs w:val="21"/>
        </w:rPr>
      </w:r>
      <w:r/>
    </w:p>
    <w:p>
      <w:pPr>
        <w:pStyle w:val="664"/>
        <w:ind w:left="0" w:firstLine="420"/>
        <w:jc w:val="left"/>
        <w:keepLines w:val="0"/>
        <w:keepNext w:val="0"/>
        <w:pageBreakBefore w:val="0"/>
        <w:spacing w:line="240" w:lineRule="auto"/>
        <w:widowControl w:val="off"/>
        <w:rPr>
          <w:rFonts w:hint="eastAsia" w:ascii="宋体" w:hAnsi="宋体" w:cs="宋体"/>
          <w:szCs w:val="21"/>
        </w:rPr>
      </w:pPr>
      <w:r>
        <w:rPr>
          <w:rFonts w:hint="eastAsia" w:ascii="宋体" w:hAnsi="宋体" w:cs="宋体"/>
          <w:szCs w:val="21"/>
        </w:rPr>
        <w:t xml:space="preserve">影像资料：视频、图片按指定格式和唯一命名规则上传，多文件用统一分隔符关联对应管段，文件名禁特殊符号，确保可溯源核验。</w:t>
      </w:r>
      <w:r>
        <w:rPr>
          <w:rFonts w:hint="eastAsia" w:ascii="宋体" w:hAnsi="宋体" w:cs="宋体"/>
          <w:szCs w:val="21"/>
        </w:rPr>
      </w:r>
      <w:r/>
    </w:p>
    <w:p>
      <w:pPr>
        <w:pStyle w:val="664"/>
        <w:numPr>
          <w:ilvl w:val="0"/>
          <w:numId w:val="0"/>
        </w:numPr>
        <w:ind w:left="0"/>
        <w:jc w:val="left"/>
        <w:keepLines w:val="0"/>
        <w:keepNext w:val="0"/>
        <w:pageBreakBefore w:val="0"/>
        <w:spacing w:line="240" w:lineRule="auto"/>
        <w:widowControl w:val="off"/>
        <w:rPr>
          <w:rFonts w:ascii="宋体" w:hAnsi="宋体" w:cs="宋体"/>
          <w:b/>
          <w:bCs/>
          <w:szCs w:val="21"/>
          <w:highlight w:val="none"/>
          <w:lang w:val="en-US" w:eastAsia="zh-CN"/>
        </w:rPr>
      </w:pPr>
      <w:r>
        <w:rPr>
          <w:rFonts w:hint="eastAsia" w:ascii="宋体" w:hAnsi="宋体" w:cs="宋体"/>
          <w:b/>
          <w:bCs/>
          <w:szCs w:val="21"/>
          <w:highlight w:val="none"/>
          <w:lang w:val="en-US" w:eastAsia="zh-CN"/>
        </w:rPr>
        <w:t xml:space="preserve">4.管网检测成果规范</w:t>
      </w:r>
      <w:r>
        <w:rPr>
          <w:rFonts w:ascii="宋体" w:hAnsi="宋体" w:cs="宋体"/>
          <w:b/>
          <w:bCs/>
          <w:szCs w:val="21"/>
          <w:highlight w:val="none"/>
          <w:lang w:val="en-US" w:eastAsia="zh-CN"/>
        </w:rPr>
      </w:r>
      <w:r/>
    </w:p>
    <w:p>
      <w:pPr>
        <w:pStyle w:val="664"/>
        <w:numPr>
          <w:ilvl w:val="0"/>
          <w:numId w:val="0"/>
        </w:numPr>
        <w:ind w:left="420"/>
        <w:spacing w:line="360" w:lineRule="auto"/>
        <w:rPr>
          <w:rFonts w:ascii="宋体" w:hAnsi="宋体" w:cs="宋体"/>
          <w:szCs w:val="21"/>
          <w:highlight w:val="none"/>
          <w:lang w:val="en-US" w:eastAsia="zh-CN"/>
        </w:rPr>
      </w:pPr>
      <w:r>
        <w:rPr>
          <w:rFonts w:ascii="宋体" w:hAnsi="宋体" w:cs="宋体"/>
          <w:szCs w:val="21"/>
          <w:highlight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17" o:title=""/>
          </v:shape>
          <o:OLEObject DrawAspect="Content" r:id="rId18" ObjectID="_1525046" ProgID="" ShapeID="_x0000_i6" Type="Embed"/>
        </w:object>
      </w:r>
      <w:r>
        <w:rPr>
          <w:rFonts w:ascii="宋体" w:hAnsi="宋体" w:cs="宋体"/>
          <w:szCs w:val="21"/>
          <w:highlight w:val="none"/>
          <w:lang w:val="en-US" w:eastAsia="zh-CN"/>
        </w:rPr>
      </w:r>
      <w:r/>
    </w:p>
    <w:p>
      <w:pPr>
        <w:pStyle w:val="664"/>
        <w:ind w:firstLine="422"/>
        <w:keepLines w:val="0"/>
        <w:keepNext w:val="0"/>
        <w:pageBreakBefore w:val="0"/>
        <w:spacing w:line="240" w:lineRule="auto"/>
        <w:rPr>
          <w:rFonts w:hint="eastAsia" w:ascii="宋体" w:hAnsi="宋体"/>
          <w:b/>
          <w:bCs/>
          <w:color w:val="000000"/>
          <w:szCs w:val="21"/>
        </w:rPr>
      </w:pPr>
      <w:r>
        <w:rPr>
          <w:rFonts w:hint="eastAsia" w:ascii="宋体" w:hAnsi="宋体"/>
          <w:b/>
          <w:bCs/>
          <w:color w:val="000000"/>
          <w:szCs w:val="21"/>
        </w:rPr>
        <w:t xml:space="preserve">六、服务要求：</w:t>
      </w:r>
      <w:r>
        <w:rPr>
          <w:rFonts w:hint="eastAsia" w:ascii="宋体" w:hAnsi="宋体"/>
          <w:b/>
          <w:bCs/>
          <w:color w:val="000000"/>
          <w:szCs w:val="21"/>
        </w:rPr>
      </w:r>
      <w:r/>
    </w:p>
    <w:p>
      <w:pPr>
        <w:pStyle w:val="664"/>
        <w:ind w:firstLine="422"/>
        <w:keepLines w:val="0"/>
        <w:keepNext w:val="0"/>
        <w:pageBreakBefore w:val="0"/>
        <w:spacing w:line="240" w:lineRule="auto"/>
        <w:tabs>
          <w:tab w:val="center" w:pos="5131" w:leader="none"/>
        </w:tabs>
        <w:rPr>
          <w:rFonts w:hint="eastAsia" w:ascii="宋体" w:hAnsi="宋体" w:cs="宋体"/>
          <w:b/>
          <w:bCs/>
          <w:szCs w:val="21"/>
          <w:lang w:bidi="ar"/>
        </w:rPr>
      </w:pPr>
      <w:r>
        <w:rPr>
          <w:rFonts w:hint="eastAsia" w:ascii="宋体" w:hAnsi="宋体" w:cs="宋体"/>
          <w:b/>
          <w:bCs/>
          <w:szCs w:val="21"/>
          <w:lang w:bidi="ar"/>
        </w:rPr>
        <w:t xml:space="preserve">（一）基本人员配置要求（符合性审查文件中提供有效证书扫描件及投标人为其缴纳的</w:t>
      </w:r>
      <w:r>
        <w:rPr>
          <w:rFonts w:hint="eastAsia" w:ascii="宋体" w:hAnsi="宋体" w:cs="宋体"/>
          <w:b/>
          <w:bCs/>
          <w:szCs w:val="21"/>
          <w:lang w:val="en-US" w:eastAsia="zh-CN" w:bidi="ar"/>
        </w:rPr>
        <w:t xml:space="preserve">近三个月</w:t>
      </w:r>
      <w:r>
        <w:rPr>
          <w:rFonts w:hint="eastAsia" w:ascii="宋体" w:hAnsi="宋体" w:cs="宋体"/>
          <w:b/>
          <w:bCs/>
          <w:szCs w:val="21"/>
          <w:lang w:bidi="ar"/>
        </w:rPr>
        <w:t xml:space="preserve">社保的证明，否则为无效投标）</w:t>
      </w:r>
      <w:r>
        <w:rPr>
          <w:rFonts w:hint="eastAsia" w:ascii="宋体" w:hAnsi="宋体" w:cs="宋体"/>
          <w:b/>
          <w:bCs/>
          <w:szCs w:val="21"/>
          <w:lang w:bidi="ar"/>
        </w:rPr>
      </w:r>
      <w:r/>
    </w:p>
    <w:p>
      <w:pPr>
        <w:pStyle w:val="664"/>
        <w:ind w:firstLine="422"/>
        <w:keepLines w:val="0"/>
        <w:keepNext w:val="0"/>
        <w:pageBreakBefore w:val="0"/>
        <w:spacing w:line="240" w:lineRule="auto"/>
        <w:tabs>
          <w:tab w:val="center" w:pos="5131" w:leader="none"/>
        </w:tabs>
        <w:rPr>
          <w:rFonts w:hint="eastAsia" w:ascii="宋体" w:hAnsi="宋体" w:cs="宋体"/>
          <w:b/>
          <w:bCs/>
          <w:szCs w:val="21"/>
          <w:lang w:bidi="ar"/>
        </w:rPr>
      </w:pPr>
      <w:r>
        <w:rPr>
          <w:rFonts w:hint="eastAsia" w:ascii="宋体" w:hAnsi="宋体" w:cs="宋体"/>
          <w:b/>
          <w:bCs/>
          <w:szCs w:val="21"/>
          <w:lang w:bidi="ar"/>
        </w:rPr>
        <w:t xml:space="preserve">1.项目负责人1名，具有测绘或测量类高级及以上工程师职称、注册测绘师资格证书。</w:t>
      </w:r>
      <w:r>
        <w:rPr>
          <w:rFonts w:hint="eastAsia" w:ascii="宋体" w:hAnsi="宋体" w:cs="宋体"/>
          <w:b/>
          <w:bCs/>
          <w:szCs w:val="21"/>
          <w:lang w:bidi="ar"/>
        </w:rPr>
      </w:r>
      <w:r/>
    </w:p>
    <w:p>
      <w:pPr>
        <w:pStyle w:val="664"/>
        <w:ind w:firstLine="422"/>
        <w:keepLines w:val="0"/>
        <w:keepNext w:val="0"/>
        <w:pageBreakBefore w:val="0"/>
        <w:spacing w:line="240" w:lineRule="auto"/>
        <w:tabs>
          <w:tab w:val="center" w:pos="5131" w:leader="none"/>
        </w:tabs>
        <w:rPr>
          <w:rFonts w:hint="eastAsia" w:ascii="宋体" w:hAnsi="宋体" w:cs="宋体"/>
          <w:b/>
          <w:bCs/>
          <w:szCs w:val="21"/>
          <w:lang w:bidi="ar"/>
        </w:rPr>
      </w:pPr>
      <w:r>
        <w:rPr>
          <w:rFonts w:hint="eastAsia" w:ascii="宋体" w:hAnsi="宋体" w:cs="宋体"/>
          <w:b/>
          <w:bCs/>
          <w:szCs w:val="21"/>
          <w:lang w:bidi="ar"/>
        </w:rPr>
        <w:t xml:space="preserve">（二）基本设备配置要求</w:t>
      </w:r>
      <w:r>
        <w:rPr>
          <w:rFonts w:hint="eastAsia" w:ascii="宋体"/>
          <w:b/>
          <w:bCs/>
          <w:szCs w:val="20"/>
        </w:rPr>
        <w:t xml:space="preserve">（符合性审查文件中自有的提供设备购置发票扫描件，否则为无效投标）</w:t>
      </w:r>
      <w:r>
        <w:rPr>
          <w:rFonts w:hint="eastAsia" w:ascii="宋体" w:hAnsi="宋体" w:cs="宋体"/>
          <w:b/>
          <w:bCs/>
          <w:szCs w:val="21"/>
          <w:lang w:bidi="ar"/>
        </w:rPr>
      </w:r>
      <w:r/>
    </w:p>
    <w:p>
      <w:pPr>
        <w:pStyle w:val="664"/>
        <w:ind w:firstLine="422"/>
        <w:keepLines w:val="0"/>
        <w:keepNext w:val="0"/>
        <w:pageBreakBefore w:val="0"/>
        <w:spacing w:line="240" w:lineRule="auto"/>
        <w:rPr>
          <w:rFonts w:ascii="宋体"/>
          <w:b/>
          <w:bCs/>
          <w:szCs w:val="20"/>
        </w:rPr>
      </w:pPr>
      <w:r/>
      <w:bookmarkStart w:id="37" w:name="OLE_LINK141"/>
      <w:r/>
      <w:bookmarkStart w:id="38" w:name="OLE_LINK142"/>
      <w:r>
        <w:rPr>
          <w:rFonts w:hint="eastAsia" w:ascii="宋体"/>
          <w:b/>
          <w:bCs/>
          <w:szCs w:val="20"/>
        </w:rPr>
        <w:t xml:space="preserve">1.投标人至少为本项目配备1套管道潜望镜（QV）。</w:t>
      </w:r>
      <w:r>
        <w:rPr>
          <w:rFonts w:ascii="宋体"/>
          <w:b/>
          <w:bCs/>
          <w:szCs w:val="20"/>
        </w:rPr>
      </w:r>
      <w:r/>
    </w:p>
    <w:p>
      <w:pPr>
        <w:pStyle w:val="664"/>
        <w:ind w:firstLine="422"/>
        <w:keepLines w:val="0"/>
        <w:keepNext w:val="0"/>
        <w:pageBreakBefore w:val="0"/>
        <w:spacing w:line="240" w:lineRule="auto"/>
        <w:rPr>
          <w:rFonts w:ascii="宋体"/>
          <w:b/>
          <w:bCs/>
          <w:szCs w:val="20"/>
        </w:rPr>
      </w:pPr>
      <w:r>
        <w:rPr>
          <w:rFonts w:hint="eastAsia" w:ascii="宋体"/>
          <w:b/>
          <w:bCs/>
          <w:szCs w:val="20"/>
        </w:rPr>
        <w:t xml:space="preserve">2.投标人至少为本项目配备1套管道</w:t>
      </w:r>
      <w:r>
        <w:rPr>
          <w:rFonts w:hint="eastAsia" w:ascii="宋体"/>
          <w:b/>
          <w:bCs/>
          <w:szCs w:val="20"/>
          <w:lang w:eastAsia="zh-CN"/>
        </w:rPr>
        <w:t xml:space="preserve">（</w:t>
      </w:r>
      <w:r>
        <w:rPr>
          <w:rFonts w:hint="eastAsia" w:ascii="宋体"/>
          <w:b/>
          <w:bCs/>
          <w:szCs w:val="20"/>
        </w:rPr>
        <w:t xml:space="preserve">检测</w:t>
      </w:r>
      <w:r>
        <w:rPr>
          <w:rFonts w:hint="eastAsia" w:ascii="宋体"/>
          <w:b/>
          <w:bCs/>
          <w:szCs w:val="20"/>
          <w:lang w:eastAsia="zh-CN"/>
        </w:rPr>
        <w:t xml:space="preserve">）</w:t>
      </w:r>
      <w:r>
        <w:rPr>
          <w:rFonts w:hint="eastAsia" w:ascii="宋体"/>
          <w:b/>
          <w:bCs/>
          <w:szCs w:val="20"/>
        </w:rPr>
        <w:t xml:space="preserve">机器人（CCTV）。</w:t>
      </w:r>
      <w:bookmarkEnd w:id="37"/>
      <w:r/>
      <w:bookmarkEnd w:id="38"/>
      <w:r>
        <w:rPr>
          <w:rFonts w:ascii="宋体"/>
          <w:b/>
          <w:bCs/>
          <w:szCs w:val="20"/>
        </w:rPr>
      </w:r>
      <w:r/>
    </w:p>
    <w:p>
      <w:pPr>
        <w:pStyle w:val="664"/>
        <w:ind w:firstLine="422"/>
        <w:keepLines w:val="0"/>
        <w:keepNext w:val="0"/>
        <w:pageBreakBefore w:val="0"/>
        <w:spacing w:line="240" w:lineRule="auto"/>
        <w:tabs>
          <w:tab w:val="center" w:pos="5131" w:leader="none"/>
        </w:tabs>
        <w:rPr>
          <w:rFonts w:hint="eastAsia" w:ascii="宋体" w:hAnsi="宋体" w:cs="宋体"/>
          <w:b/>
          <w:bCs/>
          <w:szCs w:val="21"/>
          <w:lang w:bidi="ar"/>
        </w:rPr>
      </w:pPr>
      <w:r>
        <w:rPr>
          <w:rFonts w:hint="eastAsia" w:ascii="宋体" w:hAnsi="宋体" w:cs="宋体"/>
          <w:b/>
          <w:bCs/>
          <w:szCs w:val="21"/>
          <w:lang w:bidi="ar"/>
        </w:rPr>
        <w:t xml:space="preserve">（三）安全作业要求</w:t>
      </w:r>
      <w:r>
        <w:rPr>
          <w:rFonts w:hint="eastAsia" w:ascii="宋体" w:hAnsi="宋体" w:cs="宋体"/>
          <w:b/>
          <w:bCs/>
          <w:szCs w:val="21"/>
          <w:lang w:bidi="ar"/>
        </w:rPr>
      </w:r>
      <w:r/>
    </w:p>
    <w:p>
      <w:pPr>
        <w:pStyle w:val="664"/>
        <w:ind w:firstLine="420"/>
        <w:keepLines w:val="0"/>
        <w:keepNext w:val="0"/>
        <w:pageBreakBefore w:val="0"/>
        <w:spacing w:line="24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1.对指定管渠采用人工检查、潜水员检查、气囊封堵时，中标人须安排具有潜水员证及有限空间作业证的人员作业。</w:t>
      </w:r>
      <w:r>
        <w:rPr>
          <w:rFonts w:hint="eastAsia" w:ascii="宋体" w:hAnsi="宋体" w:cs="宋体"/>
          <w:szCs w:val="21"/>
          <w:lang w:bidi="ar"/>
        </w:rPr>
      </w:r>
      <w:r/>
    </w:p>
    <w:p>
      <w:pPr>
        <w:pStyle w:val="664"/>
        <w:ind w:firstLine="420"/>
        <w:keepLines w:val="0"/>
        <w:keepNext w:val="0"/>
        <w:pageBreakBefore w:val="0"/>
        <w:spacing w:line="240" w:lineRule="auto"/>
        <w:rPr>
          <w:rFonts w:hint="eastAsia"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val="zh-CN" w:bidi="ar"/>
        </w:rPr>
        <w:t xml:space="preserve">中标人应定期对员工进行岗位职责和安全教育，加强岗位责任考核。</w:t>
      </w:r>
      <w:r>
        <w:rPr>
          <w:rFonts w:hint="eastAsia" w:ascii="宋体" w:hAnsi="宋体" w:cs="宋体"/>
          <w:szCs w:val="21"/>
          <w:lang w:bidi="ar"/>
        </w:rPr>
      </w:r>
      <w:r/>
    </w:p>
    <w:p>
      <w:pPr>
        <w:pStyle w:val="664"/>
        <w:ind w:firstLine="420"/>
        <w:keepLines w:val="0"/>
        <w:keepNext w:val="0"/>
        <w:pageBreakBefore w:val="0"/>
        <w:spacing w:line="240" w:lineRule="auto"/>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val="zh-CN" w:bidi="ar"/>
        </w:rPr>
        <w:t xml:space="preserve">中标人</w:t>
      </w:r>
      <w:r>
        <w:rPr>
          <w:rFonts w:hint="eastAsia" w:ascii="宋体" w:hAnsi="宋体" w:cs="宋体"/>
          <w:szCs w:val="21"/>
          <w:lang w:bidi="ar"/>
        </w:rPr>
        <w:t xml:space="preserve">在项目服务工作中应当做到安全文明工作，为项目服务人员提供必要的劳动保护条件，同时为其办理作业时的人身安全保险和意外伤害险</w:t>
      </w:r>
      <w:r>
        <w:rPr>
          <w:rFonts w:hint="eastAsia" w:ascii="宋体" w:hAnsi="宋体" w:cs="宋体"/>
          <w:szCs w:val="21"/>
          <w:lang w:val="zh-CN" w:bidi="ar"/>
        </w:rPr>
        <w:t xml:space="preserve">。</w:t>
      </w:r>
      <w:r>
        <w:rPr>
          <w:rFonts w:hint="eastAsia" w:ascii="宋体" w:hAnsi="宋体" w:cs="宋体"/>
          <w:szCs w:val="21"/>
          <w:lang w:bidi="ar"/>
        </w:rPr>
      </w:r>
      <w:r/>
    </w:p>
    <w:p>
      <w:pPr>
        <w:pStyle w:val="664"/>
        <w:ind w:firstLine="422"/>
        <w:keepLines w:val="0"/>
        <w:keepNext w:val="0"/>
        <w:pageBreakBefore w:val="0"/>
        <w:spacing w:line="240" w:lineRule="auto"/>
        <w:rPr>
          <w:rFonts w:hint="eastAsia" w:ascii="宋体" w:hAnsi="宋体"/>
          <w:b/>
          <w:bCs/>
          <w:color w:val="000000"/>
          <w:szCs w:val="21"/>
        </w:rPr>
      </w:pPr>
      <w:r>
        <w:rPr>
          <w:rFonts w:hint="eastAsia" w:ascii="宋体" w:hAnsi="宋体"/>
          <w:b/>
          <w:bCs/>
          <w:color w:val="000000"/>
          <w:szCs w:val="21"/>
        </w:rPr>
        <w:t xml:space="preserve">七、</w:t>
      </w:r>
      <w:r>
        <w:rPr>
          <w:rFonts w:hint="eastAsia" w:ascii="宋体" w:hAnsi="宋体"/>
          <w:b/>
          <w:bCs/>
          <w:color w:val="000000"/>
          <w:szCs w:val="21"/>
          <w:lang w:eastAsia="zh-CN"/>
        </w:rPr>
        <w:t xml:space="preserve">其他</w:t>
      </w:r>
      <w:r>
        <w:rPr>
          <w:rFonts w:hint="eastAsia" w:ascii="宋体" w:hAnsi="宋体"/>
          <w:b/>
          <w:bCs/>
          <w:color w:val="000000"/>
          <w:szCs w:val="21"/>
        </w:rPr>
        <w:t xml:space="preserve">要求：</w:t>
      </w:r>
      <w:r>
        <w:rPr>
          <w:rFonts w:hint="eastAsia" w:ascii="宋体" w:hAnsi="宋体"/>
          <w:b/>
          <w:bCs/>
          <w:color w:val="000000"/>
          <w:szCs w:val="21"/>
        </w:rPr>
      </w:r>
      <w:r/>
    </w:p>
    <w:p>
      <w:pPr>
        <w:pStyle w:val="664"/>
        <w:ind w:firstLine="420"/>
        <w:keepLines w:val="0"/>
        <w:keepNext w:val="0"/>
        <w:pageBreakBefore w:val="0"/>
        <w:spacing w:line="24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.投标人必须承诺招标文件中提出的全部要求，如果其中某些条款不响应时，应在文件中逐条列出，未列出的视同响应。</w:t>
      </w:r>
      <w:r>
        <w:rPr>
          <w:rFonts w:hint="eastAsia" w:ascii="宋体" w:hAnsi="宋体"/>
          <w:color w:val="000000"/>
          <w:szCs w:val="21"/>
        </w:rPr>
      </w:r>
      <w:r/>
    </w:p>
    <w:p>
      <w:pPr>
        <w:pStyle w:val="664"/>
        <w:ind w:firstLine="420"/>
        <w:jc w:val="left"/>
        <w:keepLines w:val="0"/>
        <w:keepNext w:val="0"/>
        <w:pageBreakBefore w:val="0"/>
        <w:spacing w:line="240" w:lineRule="auto"/>
        <w:rPr>
          <w:rFonts w:eastAsia="等线"/>
        </w:rPr>
      </w:pPr>
      <w:r>
        <w:rPr>
          <w:rFonts w:hint="eastAsia" w:ascii="宋体" w:hAnsi="宋体"/>
          <w:color w:val="000000"/>
          <w:szCs w:val="21"/>
        </w:rPr>
        <w:t xml:space="preserve">2.</w:t>
      </w:r>
      <w:r>
        <w:rPr>
          <w:rFonts w:hint="eastAsia" w:ascii="宋体" w:hAnsi="宋体" w:cs="宋体"/>
          <w:color w:val="000000"/>
          <w:szCs w:val="21"/>
        </w:rPr>
        <w:t xml:space="preserve">凡涉及招标文件的补充</w:t>
      </w:r>
      <w:r>
        <w:rPr>
          <w:rFonts w:hint="eastAsia" w:ascii="宋体" w:hAnsi="宋体" w:cs="宋体"/>
          <w:szCs w:val="21"/>
        </w:rPr>
        <w:t xml:space="preserve">说明和修改，均以招标代理</w:t>
      </w:r>
      <w:r>
        <w:rPr>
          <w:rFonts w:ascii="宋体" w:hAnsi="宋体" w:cs="宋体"/>
          <w:szCs w:val="21"/>
        </w:rPr>
        <w:t xml:space="preserve">机构网上</w:t>
      </w:r>
      <w:r>
        <w:rPr>
          <w:rFonts w:hint="eastAsia" w:ascii="宋体" w:hAnsi="宋体" w:cs="宋体"/>
          <w:szCs w:val="21"/>
        </w:rPr>
        <w:t xml:space="preserve">发布的内容为准。</w:t>
      </w:r>
      <w:bookmarkEnd w:id="36"/>
      <w:r>
        <w:rPr>
          <w:rFonts w:eastAsia="等线"/>
        </w:rPr>
      </w:r>
      <w:r/>
    </w:p>
    <w:p>
      <w:pPr>
        <w:pStyle w:val="676"/>
        <w:ind w:firstLine="420"/>
        <w:keepLines w:val="0"/>
        <w:keepNext w:val="0"/>
        <w:pageBreakBefore w:val="0"/>
        <w:spacing w:line="240" w:lineRule="auto"/>
        <w:rPr>
          <w:rFonts w:eastAsia="宋体"/>
        </w:rPr>
      </w:pPr>
      <w:r>
        <w:rPr>
          <w:rFonts w:eastAsia="宋体"/>
        </w:rPr>
      </w:r>
      <w:r/>
    </w:p>
    <w:p>
      <w:pPr>
        <w:pStyle w:val="664"/>
        <w:ind w:firstLine="420"/>
        <w:jc w:val="left"/>
        <w:rPr>
          <w:rFonts w:ascii="宋体" w:hAnsi="宋体" w:cs="宋体"/>
        </w:rPr>
      </w:pPr>
      <w:r>
        <w:rPr>
          <w:rFonts w:ascii="宋体" w:hAnsi="宋体" w:cs="宋体"/>
        </w:rPr>
      </w:r>
      <w:r/>
    </w:p>
    <w:p>
      <w:pPr>
        <w:pStyle w:val="664"/>
        <w:ind w:firstLine="420"/>
        <w:rPr>
          <w:rFonts w:ascii="宋体" w:hAnsi="宋体" w:cs="宋体"/>
        </w:rPr>
      </w:pPr>
      <w:r>
        <w:rPr>
          <w:rFonts w:hint="eastAsia" w:ascii="宋体" w:hAnsi="宋体" w:cs="宋体"/>
        </w:rPr>
        <w:br w:type="page" w:clear="all"/>
      </w:r>
      <w:r>
        <w:rPr>
          <w:rFonts w:ascii="宋体" w:hAnsi="宋体" w:cs="宋体"/>
        </w:rPr>
      </w:r>
      <w:r/>
    </w:p>
    <w:p>
      <w:pPr>
        <w:pStyle w:val="719"/>
        <w:jc w:val="center"/>
        <w:spacing w:after="0"/>
        <w:rPr>
          <w:rFonts w:ascii="宋体" w:hAnsi="宋体" w:cs="宋体"/>
          <w:b/>
          <w:color w:val="000000"/>
          <w:sz w:val="44"/>
          <w:szCs w:val="20"/>
        </w:rPr>
        <w:outlineLvl w:val="0"/>
      </w:pPr>
      <w:r>
        <w:rPr>
          <w:rFonts w:hint="eastAsia" w:ascii="宋体" w:hAnsi="宋体" w:cs="宋体"/>
          <w:b/>
          <w:color w:val="000000"/>
          <w:sz w:val="44"/>
          <w:szCs w:val="20"/>
        </w:rPr>
        <w:t xml:space="preserve">第五章  合同文本</w:t>
      </w:r>
      <w:r>
        <w:rPr>
          <w:rFonts w:ascii="宋体" w:hAnsi="宋体" w:cs="宋体"/>
          <w:b/>
          <w:color w:val="000000"/>
          <w:sz w:val="44"/>
          <w:szCs w:val="20"/>
        </w:rPr>
      </w:r>
      <w:r/>
    </w:p>
    <w:p>
      <w:pPr>
        <w:pStyle w:val="664"/>
        <w:jc w:val="center"/>
        <w:spacing w:line="480" w:lineRule="auto"/>
        <w:rPr>
          <w:rFonts w:ascii="宋体" w:hAnsi="宋体" w:cs="Arial"/>
          <w:b/>
          <w:bCs/>
          <w:sz w:val="52"/>
          <w:szCs w:val="52"/>
        </w:rPr>
      </w:pPr>
      <w:r>
        <w:rPr>
          <w:rFonts w:ascii="宋体" w:hAnsi="宋体" w:cs="Arial"/>
          <w:b/>
          <w:bCs/>
          <w:sz w:val="52"/>
          <w:szCs w:val="52"/>
        </w:rPr>
      </w:r>
      <w:r/>
    </w:p>
    <w:p>
      <w:pPr>
        <w:pStyle w:val="664"/>
        <w:jc w:val="center"/>
        <w:spacing w:line="480" w:lineRule="auto"/>
        <w:rPr>
          <w:rFonts w:ascii="宋体" w:hAnsi="宋体" w:cs="Arial"/>
          <w:b/>
          <w:bCs/>
          <w:sz w:val="52"/>
          <w:szCs w:val="52"/>
        </w:rPr>
      </w:pPr>
      <w:r>
        <w:rPr>
          <w:rFonts w:hint="eastAsia" w:ascii="宋体" w:hAnsi="宋体" w:cs="Arial"/>
          <w:b/>
          <w:bCs/>
          <w:sz w:val="52"/>
          <w:szCs w:val="52"/>
        </w:rPr>
        <w:t xml:space="preserve">昆 山 市 政 府 采 购</w:t>
      </w:r>
      <w:r>
        <w:rPr>
          <w:rFonts w:ascii="宋体" w:hAnsi="宋体" w:cs="Arial"/>
          <w:b/>
          <w:bCs/>
          <w:sz w:val="52"/>
          <w:szCs w:val="52"/>
        </w:rPr>
      </w:r>
      <w:r/>
    </w:p>
    <w:p>
      <w:pPr>
        <w:pStyle w:val="664"/>
        <w:jc w:val="center"/>
        <w:spacing w:line="480" w:lineRule="auto"/>
        <w:rPr>
          <w:rFonts w:hint="eastAsia" w:ascii="宋体" w:hAnsi="宋体" w:cs="Arial"/>
          <w:b/>
          <w:bCs/>
          <w:sz w:val="52"/>
          <w:szCs w:val="52"/>
        </w:rPr>
      </w:pPr>
      <w:r>
        <w:rPr>
          <w:rFonts w:hint="eastAsia" w:ascii="宋体" w:hAnsi="宋体" w:cs="Arial"/>
          <w:b/>
          <w:bCs/>
          <w:sz w:val="52"/>
          <w:szCs w:val="52"/>
        </w:rPr>
      </w:r>
      <w:r/>
    </w:p>
    <w:p>
      <w:pPr>
        <w:pStyle w:val="664"/>
        <w:jc w:val="center"/>
        <w:spacing w:line="480" w:lineRule="auto"/>
        <w:rPr>
          <w:rFonts w:hint="eastAsia" w:ascii="宋体" w:hAnsi="宋体" w:cs="Arial"/>
          <w:b/>
          <w:bCs/>
          <w:sz w:val="52"/>
          <w:szCs w:val="52"/>
        </w:rPr>
      </w:pPr>
      <w:r>
        <w:rPr>
          <w:rFonts w:hint="eastAsia" w:ascii="宋体" w:hAnsi="宋体" w:cs="Arial"/>
          <w:b/>
          <w:bCs/>
          <w:sz w:val="52"/>
          <w:szCs w:val="52"/>
        </w:rPr>
        <w:t xml:space="preserve">合同书</w:t>
      </w:r>
      <w:r>
        <w:rPr>
          <w:rFonts w:hint="eastAsia" w:ascii="宋体" w:hAnsi="宋体" w:cs="Arial"/>
          <w:b/>
          <w:bCs/>
          <w:sz w:val="52"/>
          <w:szCs w:val="52"/>
        </w:rPr>
      </w:r>
      <w:r/>
    </w:p>
    <w:p>
      <w:pPr>
        <w:pStyle w:val="664"/>
        <w:ind w:left="-210" w:right="-210"/>
        <w:jc w:val="center"/>
        <w:spacing w:line="360" w:lineRule="auto"/>
        <w:rPr>
          <w:rFonts w:hint="eastAsia" w:ascii="宋体" w:hAnsi="宋体"/>
          <w:sz w:val="24"/>
        </w:rPr>
      </w:pPr>
      <w:r>
        <w:rPr>
          <w:rFonts w:hint="eastAsia" w:ascii="宋体" w:hAnsi="宋体"/>
          <w:sz w:val="24"/>
        </w:rPr>
      </w:r>
      <w:r/>
    </w:p>
    <w:p>
      <w:pPr>
        <w:pStyle w:val="664"/>
        <w:ind w:right="-210"/>
        <w:jc w:val="both"/>
        <w:spacing w:line="360" w:lineRule="auto"/>
        <w:rPr>
          <w:rFonts w:ascii="宋体" w:hAnsi="宋体"/>
          <w:sz w:val="24"/>
        </w:rPr>
      </w:pPr>
      <w:r>
        <w:rPr>
          <w:rFonts w:ascii="宋体" w:hAnsi="宋体"/>
          <w:sz w:val="24"/>
        </w:rPr>
      </w:r>
      <w:r/>
    </w:p>
    <w:p>
      <w:pPr>
        <w:pStyle w:val="664"/>
        <w:ind w:right="-210"/>
        <w:jc w:val="both"/>
        <w:spacing w:line="360" w:lineRule="auto"/>
        <w:rPr>
          <w:rFonts w:ascii="宋体" w:hAnsi="宋体"/>
          <w:sz w:val="24"/>
        </w:rPr>
      </w:pPr>
      <w:r>
        <w:rPr>
          <w:rFonts w:ascii="宋体" w:hAnsi="宋体"/>
          <w:sz w:val="24"/>
        </w:rPr>
      </w:r>
      <w:r/>
    </w:p>
    <w:p>
      <w:pPr>
        <w:pStyle w:val="664"/>
        <w:ind w:left="-210" w:right="-210"/>
        <w:jc w:val="center"/>
        <w:spacing w:line="360" w:lineRule="auto"/>
        <w:rPr>
          <w:rFonts w:ascii="宋体" w:hAnsi="宋体"/>
          <w:sz w:val="24"/>
        </w:rPr>
      </w:pPr>
      <w:r>
        <w:rPr>
          <w:rFonts w:ascii="宋体" w:hAnsi="宋体"/>
          <w:sz w:val="24"/>
        </w:rPr>
      </w:r>
      <w:r/>
    </w:p>
    <w:p>
      <w:pPr>
        <w:pStyle w:val="664"/>
        <w:ind w:left="-210" w:right="-210"/>
        <w:jc w:val="center"/>
        <w:spacing w:line="360" w:lineRule="auto"/>
        <w:rPr>
          <w:rFonts w:ascii="宋体" w:hAnsi="宋体"/>
          <w:sz w:val="24"/>
        </w:rPr>
      </w:pPr>
      <w:r>
        <w:rPr>
          <w:rFonts w:ascii="宋体" w:hAnsi="宋体"/>
          <w:sz w:val="24"/>
        </w:rPr>
      </w:r>
      <w:r/>
    </w:p>
    <w:p>
      <w:pPr>
        <w:pStyle w:val="664"/>
        <w:ind w:left="-210" w:right="-210"/>
        <w:jc w:val="center"/>
        <w:spacing w:line="360" w:lineRule="auto"/>
        <w:rPr>
          <w:rFonts w:hint="eastAsia" w:ascii="宋体" w:hAnsi="宋体"/>
          <w:sz w:val="24"/>
        </w:rPr>
      </w:pPr>
      <w:r>
        <w:rPr>
          <w:rFonts w:hint="eastAsia" w:ascii="宋体" w:hAnsi="宋体"/>
          <w:sz w:val="24"/>
        </w:rPr>
      </w:r>
      <w:r/>
    </w:p>
    <w:p>
      <w:pPr>
        <w:pStyle w:val="664"/>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664"/>
              <w:jc w:val="center"/>
              <w:spacing w:line="600" w:lineRule="exact"/>
              <w:rPr>
                <w:rFonts w:hint="eastAsia" w:ascii="宋体" w:hAnsi="宋体" w:cs="Arial"/>
                <w:sz w:val="28"/>
                <w:szCs w:val="28"/>
              </w:rPr>
            </w:pPr>
            <w:r/>
            <w:bookmarkStart w:id="39" w:name="_Hlk227832038"/>
            <w:r>
              <w:rPr>
                <w:rFonts w:hint="eastAsia" w:ascii="宋体" w:hAnsi="宋体" w:cs="Arial"/>
                <w:sz w:val="28"/>
                <w:szCs w:val="28"/>
              </w:rPr>
              <w:t xml:space="preserve">项目编号：</w:t>
            </w:r>
            <w:r>
              <w:rPr>
                <w:rFonts w:hint="eastAsia" w:ascii="宋体" w:hAnsi="宋体" w:cs="Arial"/>
                <w:sz w:val="28"/>
                <w:szCs w:val="28"/>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664"/>
              <w:jc w:val="center"/>
              <w:spacing w:line="600" w:lineRule="exact"/>
              <w:rPr>
                <w:rFonts w:hint="eastAsia" w:ascii="宋体" w:hAnsi="宋体" w:cs="Arial"/>
                <w:sz w:val="28"/>
                <w:szCs w:val="28"/>
              </w:rPr>
            </w:pPr>
            <w:r>
              <w:rPr>
                <w:rFonts w:hint="eastAsia" w:ascii="宋体" w:hAnsi="宋体" w:cs="Arial"/>
                <w:sz w:val="28"/>
                <w:szCs w:val="28"/>
                <w:lang w:eastAsia="zh-CN"/>
              </w:rPr>
              <w:t xml:space="preserve">JSZC-320583-JYZB-G2026-0016</w:t>
            </w:r>
            <w:r>
              <w:rPr>
                <w:rFonts w:hint="eastAsia" w:ascii="宋体" w:hAnsi="宋体" w:cs="Arial"/>
                <w:sz w:val="28"/>
                <w:szCs w:val="28"/>
              </w:rPr>
            </w:r>
            <w:r/>
          </w:p>
        </w:tc>
      </w:tr>
      <w:tr>
        <w:trPr>
          <w:trHeight w:val="44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664"/>
              <w:jc w:val="center"/>
              <w:spacing w:line="600" w:lineRule="exact"/>
              <w:rPr>
                <w:rFonts w:hint="eastAsia" w:ascii="宋体" w:hAnsi="宋体" w:cs="Arial"/>
                <w:sz w:val="28"/>
                <w:szCs w:val="28"/>
              </w:rPr>
            </w:pPr>
            <w:r>
              <w:rPr>
                <w:rFonts w:hint="eastAsia" w:ascii="宋体" w:hAnsi="宋体" w:cs="Arial"/>
                <w:sz w:val="28"/>
                <w:szCs w:val="28"/>
              </w:rPr>
              <w:t xml:space="preserve">采 购 人：</w:t>
            </w:r>
            <w:r>
              <w:rPr>
                <w:rFonts w:hint="eastAsia" w:ascii="宋体" w:hAnsi="宋体" w:cs="Arial"/>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664"/>
              <w:jc w:val="center"/>
              <w:spacing w:line="600" w:lineRule="exact"/>
              <w:rPr>
                <w:rFonts w:hint="eastAsia" w:ascii="宋体" w:hAnsi="宋体" w:cs="Arial"/>
                <w:sz w:val="28"/>
                <w:szCs w:val="28"/>
              </w:rPr>
            </w:pPr>
            <w:r>
              <w:rPr>
                <w:rFonts w:hint="eastAsia" w:ascii="宋体" w:hAnsi="宋体" w:cs="Arial"/>
                <w:sz w:val="28"/>
                <w:szCs w:val="28"/>
              </w:rPr>
              <w:t xml:space="preserve">昆山市水务局</w:t>
            </w:r>
            <w:r>
              <w:rPr>
                <w:rFonts w:hint="eastAsia" w:ascii="宋体" w:hAnsi="宋体" w:cs="Arial"/>
                <w:sz w:val="28"/>
                <w:szCs w:val="28"/>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center"/>
            <w:textDirection w:val="lrTb"/>
            <w:noWrap w:val="false"/>
          </w:tcPr>
          <w:p>
            <w:pPr>
              <w:pStyle w:val="664"/>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rPr>
                <w:rFonts w:hint="eastAsia" w:ascii="宋体" w:hAnsi="宋体" w:cs="Arial"/>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664"/>
              <w:jc w:val="center"/>
              <w:spacing w:line="600" w:lineRule="exact"/>
              <w:rPr>
                <w:rFonts w:hint="eastAsia" w:ascii="宋体" w:hAnsi="宋体" w:cs="Arial"/>
                <w:sz w:val="28"/>
                <w:szCs w:val="28"/>
              </w:rPr>
            </w:pPr>
            <w:r/>
            <w:bookmarkEnd w:id="39"/>
            <w:r>
              <w:rPr>
                <w:rFonts w:hint="eastAsia" w:ascii="宋体" w:hAnsi="宋体" w:cs="Arial"/>
                <w:sz w:val="28"/>
                <w:szCs w:val="28"/>
                <w:lang w:eastAsia="zh-CN"/>
              </w:rPr>
              <w:t xml:space="preserve">昆山市城市污水收集处理设施改造工程智慧水务管网普查与检测项目二期</w:t>
            </w:r>
            <w:r>
              <w:rPr>
                <w:rFonts w:hint="eastAsia" w:ascii="宋体" w:hAnsi="宋体" w:cs="Arial"/>
                <w:sz w:val="28"/>
                <w:szCs w:val="28"/>
              </w:rPr>
            </w:r>
            <w:r/>
          </w:p>
        </w:tc>
      </w:tr>
      <w:tr>
        <w:trPr>
          <w:trHeight w:val="9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center"/>
            <w:textDirection w:val="lrTb"/>
            <w:noWrap w:val="false"/>
          </w:tcPr>
          <w:p>
            <w:pPr>
              <w:pStyle w:val="664"/>
              <w:jc w:val="center"/>
              <w:spacing w:line="600" w:lineRule="exact"/>
              <w:rPr>
                <w:rFonts w:hint="eastAsia" w:ascii="宋体" w:hAnsi="宋体"/>
                <w:color w:val="000000"/>
                <w:szCs w:val="21"/>
              </w:rPr>
            </w:pPr>
            <w:r>
              <w:rPr>
                <w:rFonts w:hint="eastAsia" w:ascii="宋体" w:hAnsi="宋体" w:cs="Arial"/>
                <w:sz w:val="28"/>
                <w:szCs w:val="28"/>
              </w:rPr>
              <w:t xml:space="preserve">签订日期：</w:t>
            </w:r>
            <w:r>
              <w:rPr>
                <w:rFonts w:hint="eastAsia" w:ascii="宋体" w:hAnsi="宋体"/>
                <w:color w:val="000000"/>
                <w:szCs w:val="21"/>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664"/>
              <w:jc w:val="center"/>
              <w:spacing w:line="600" w:lineRule="exact"/>
              <w:rPr>
                <w:rFonts w:hint="eastAsia" w:ascii="宋体" w:hAnsi="宋体" w:cs="Arial"/>
                <w:sz w:val="28"/>
                <w:szCs w:val="28"/>
              </w:rPr>
            </w:pPr>
            <w:r>
              <w:rPr>
                <w:rFonts w:hint="eastAsia" w:ascii="宋体" w:hAnsi="宋体" w:cs="Arial"/>
                <w:sz w:val="28"/>
                <w:szCs w:val="28"/>
              </w:rPr>
            </w:r>
            <w:r/>
          </w:p>
        </w:tc>
      </w:tr>
    </w:tbl>
    <w:p>
      <w:pPr>
        <w:pStyle w:val="664"/>
        <w:jc w:val="left"/>
        <w:widowControl/>
        <w:rPr>
          <w:rFonts w:hint="eastAsia" w:ascii="宋体" w:hAnsi="宋体"/>
          <w:color w:val="000000"/>
          <w:szCs w:val="21"/>
        </w:rPr>
      </w:pPr>
      <w:r>
        <w:rPr>
          <w:rFonts w:hint="eastAsia" w:ascii="宋体" w:hAnsi="宋体"/>
          <w:color w:val="000000"/>
          <w:szCs w:val="21"/>
        </w:rPr>
        <w:br w:type="page" w:clear="all"/>
      </w:r>
      <w:r>
        <w:rPr>
          <w:rFonts w:hint="eastAsia" w:ascii="宋体" w:hAnsi="宋体"/>
          <w:color w:val="000000"/>
          <w:szCs w:val="21"/>
        </w:rPr>
      </w:r>
      <w:r/>
    </w:p>
    <w:p>
      <w:pPr>
        <w:pStyle w:val="664"/>
        <w:ind w:firstLine="315"/>
        <w:rPr>
          <w:rFonts w:ascii="宋体" w:hAnsi="宋体" w:cs="宋体"/>
          <w:szCs w:val="21"/>
        </w:rPr>
      </w:pPr>
      <w:r>
        <w:rPr>
          <w:rFonts w:ascii="宋体" w:hAnsi="宋体" w:cs="宋体"/>
          <w:szCs w:val="21"/>
        </w:rPr>
      </w:r>
      <w:r/>
    </w:p>
    <w:p>
      <w:pPr>
        <w:pStyle w:val="664"/>
        <w:ind w:firstLine="420"/>
        <w:spacing w:beforeAutospacing="1" w:afterAutospacing="1" w:line="360" w:lineRule="auto"/>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招标人（甲方）：昆山市水务局</w:t>
      </w:r>
      <w:r>
        <w:rPr>
          <w:rFonts w:hint="eastAsia" w:ascii="宋体" w:hAnsi="宋体" w:cs="宋体"/>
          <w:color w:val="000000"/>
          <w:szCs w:val="21"/>
          <w:highlight w:val="none"/>
          <w:lang w:val="en-US" w:eastAsia="zh-CN" w:bidi="ar"/>
        </w:rPr>
      </w:r>
      <w:r/>
    </w:p>
    <w:p>
      <w:pPr>
        <w:pStyle w:val="676"/>
        <w:rPr>
          <w:color w:val="000000"/>
          <w:highlight w:val="none"/>
          <w:lang w:val="en-US" w:eastAsia="zh-CN"/>
        </w:rPr>
      </w:pPr>
      <w:r>
        <w:rPr>
          <w:rFonts w:hint="eastAsia" w:hAnsi="宋体" w:cs="宋体"/>
          <w:color w:val="000000"/>
          <w:szCs w:val="21"/>
          <w:highlight w:val="none"/>
          <w:lang w:val="en-US" w:eastAsia="zh-CN" w:bidi="ar"/>
        </w:rPr>
        <w:t xml:space="preserve">  服务单位（乙方）：</w:t>
      </w:r>
      <w:r>
        <w:rPr>
          <w:color w:val="000000"/>
          <w:highlight w:val="none"/>
          <w:lang w:val="en-US" w:eastAsia="zh-CN"/>
        </w:rPr>
      </w:r>
      <w:r/>
    </w:p>
    <w:p>
      <w:pPr>
        <w:pStyle w:val="664"/>
        <w:ind w:firstLine="480"/>
        <w:spacing w:beforeAutospacing="1"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据《中华人民共和国民法典》等有关法律法规，为明确招标人（甲方）、服务单位（乙方）在合同履约过程中的权利、义务和经济责任，双方遵循平等、自愿、公平和诚实信用原则，经友好协商，同意按照下面的条款和条件订立本合同，以资共同遵守。</w:t>
      </w:r>
      <w:r>
        <w:rPr>
          <w:rFonts w:hint="eastAsia" w:ascii="宋体" w:hAnsi="宋体" w:cs="宋体"/>
          <w:color w:val="000000"/>
          <w:szCs w:val="21"/>
          <w:highlight w:val="none"/>
        </w:rPr>
      </w:r>
      <w:r/>
    </w:p>
    <w:p>
      <w:pPr>
        <w:pStyle w:val="664"/>
        <w:ind w:firstLine="420"/>
        <w:keepLines w:val="0"/>
        <w:keepNext w:val="0"/>
        <w:pageBreakBefore w:val="0"/>
        <w:spacing w:line="240" w:lineRule="auto"/>
        <w:widowControl w:val="off"/>
        <w:rPr>
          <w:rFonts w:hint="eastAsia" w:ascii="宋体" w:hAnsi="宋体" w:cs="宋体"/>
          <w:strike/>
          <w:color w:val="000000"/>
          <w:szCs w:val="21"/>
          <w:highlight w:val="none"/>
        </w:rPr>
      </w:pPr>
      <w:r>
        <w:rPr>
          <w:rFonts w:hint="eastAsia" w:ascii="宋体" w:hAnsi="宋体" w:cs="宋体"/>
          <w:color w:val="000000"/>
          <w:szCs w:val="21"/>
          <w:highlight w:val="none"/>
          <w:lang w:bidi="ar"/>
        </w:rPr>
        <w:t xml:space="preserve">一、项目名称：</w:t>
      </w:r>
      <w:r>
        <w:rPr>
          <w:rFonts w:hint="eastAsia" w:ascii="宋体" w:hAnsi="宋体" w:cs="宋体"/>
          <w:b w:val="0"/>
          <w:bCs/>
          <w:color w:val="000000"/>
          <w:szCs w:val="21"/>
          <w:highlight w:val="none"/>
          <w:lang w:eastAsia="zh-CN"/>
        </w:rPr>
        <w:t xml:space="preserve">昆山市城市污水收集处理设施改造工程智慧水务管网普查与检测项目二期</w:t>
      </w:r>
      <w:r>
        <w:rPr>
          <w:rFonts w:hint="eastAsia" w:ascii="宋体" w:hAnsi="宋体" w:cs="宋体"/>
          <w:strike w:val="0"/>
          <w:color w:val="000000"/>
          <w:szCs w:val="21"/>
          <w:highlight w:val="none"/>
          <w:lang w:bidi="ar"/>
        </w:rPr>
        <w:t xml:space="preserve">（采购包**）</w:t>
      </w:r>
      <w:r>
        <w:rPr>
          <w:rFonts w:hint="eastAsia" w:ascii="宋体" w:hAnsi="宋体" w:cs="宋体"/>
          <w:strike/>
          <w:color w:val="000000"/>
          <w:szCs w:val="21"/>
          <w:highlight w:val="none"/>
        </w:rPr>
      </w:r>
      <w:r/>
    </w:p>
    <w:p>
      <w:pPr>
        <w:pStyle w:val="66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二、项目内容：</w:t>
      </w:r>
      <w:r>
        <w:rPr>
          <w:rFonts w:hint="eastAsia" w:ascii="宋体" w:hAnsi="宋体" w:cs="宋体"/>
          <w:color w:val="000000"/>
          <w:szCs w:val="21"/>
          <w:highlight w:val="none"/>
        </w:rPr>
      </w:r>
      <w:r/>
    </w:p>
    <w:p>
      <w:pPr>
        <w:pStyle w:val="66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bidi="ar"/>
        </w:rPr>
        <w:t xml:space="preserve">1.</w:t>
      </w:r>
      <w:r>
        <w:rPr>
          <w:rFonts w:hint="eastAsia" w:ascii="宋体" w:hAnsi="宋体" w:cs="宋体"/>
          <w:color w:val="000000"/>
          <w:szCs w:val="21"/>
          <w:highlight w:val="none"/>
          <w:lang w:bidi="ar"/>
        </w:rPr>
        <w:t xml:space="preserve">服务内容：详见招标文件及乙方投标文件。</w:t>
      </w:r>
      <w:r>
        <w:rPr>
          <w:rFonts w:hint="eastAsia" w:ascii="宋体" w:hAnsi="宋体" w:cs="宋体"/>
          <w:color w:val="000000"/>
          <w:szCs w:val="21"/>
          <w:highlight w:val="none"/>
        </w:rPr>
      </w:r>
      <w:r/>
    </w:p>
    <w:p>
      <w:pPr>
        <w:pStyle w:val="66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bidi="ar"/>
        </w:rPr>
        <w:t xml:space="preserve">2.</w:t>
      </w:r>
      <w:r>
        <w:rPr>
          <w:rFonts w:hint="eastAsia" w:ascii="宋体" w:hAnsi="宋体" w:cs="宋体"/>
          <w:color w:val="000000"/>
          <w:szCs w:val="21"/>
          <w:highlight w:val="none"/>
          <w:lang w:bidi="ar"/>
        </w:rPr>
        <w:t xml:space="preserve">合同履行期限：</w:t>
      </w:r>
      <w:r>
        <w:rPr>
          <w:rFonts w:hint="eastAsia" w:ascii="宋体" w:hAnsi="宋体" w:cs="宋体"/>
          <w:b/>
          <w:bCs/>
          <w:color w:val="000000"/>
          <w:szCs w:val="21"/>
          <w:highlight w:val="none"/>
          <w:lang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p>
      <w:pPr>
        <w:pStyle w:val="66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 xml:space="preserve">3.</w:t>
      </w:r>
      <w:r>
        <w:rPr>
          <w:rFonts w:hint="eastAsia" w:ascii="宋体" w:hAnsi="宋体" w:cs="宋体"/>
          <w:color w:val="000000"/>
          <w:szCs w:val="21"/>
          <w:highlight w:val="none"/>
          <w:lang w:bidi="ar"/>
        </w:rPr>
        <w:t xml:space="preserve">服务地点：甲方指定地点。</w:t>
      </w:r>
      <w:r>
        <w:rPr>
          <w:rFonts w:hint="eastAsia" w:ascii="宋体" w:hAnsi="宋体" w:cs="宋体"/>
          <w:color w:val="000000"/>
          <w:szCs w:val="21"/>
          <w:highlight w:val="none"/>
          <w:lang w:bidi="ar"/>
        </w:rPr>
      </w:r>
      <w:r/>
    </w:p>
    <w:p>
      <w:pPr>
        <w:pStyle w:val="66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三、费用及结算            </w:t>
      </w:r>
      <w:r>
        <w:rPr>
          <w:rFonts w:hint="eastAsia" w:ascii="宋体" w:hAnsi="宋体" w:cs="宋体"/>
          <w:color w:val="000000"/>
          <w:szCs w:val="21"/>
          <w:highlight w:val="none"/>
        </w:rPr>
      </w:r>
      <w:r/>
    </w:p>
    <w:p>
      <w:pPr>
        <w:pStyle w:val="66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 xml:space="preserve">1.</w:t>
      </w:r>
      <w:r>
        <w:rPr>
          <w:rFonts w:hint="eastAsia" w:ascii="宋体" w:hAnsi="宋体" w:cs="宋体"/>
          <w:color w:val="000000"/>
          <w:szCs w:val="21"/>
          <w:highlight w:val="none"/>
          <w:lang w:bidi="ar"/>
        </w:rPr>
        <w:t xml:space="preserve">支付方式及付款周期：按实结算</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但相关单价、总价不得超过招标文件、投标文件及本合同价</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。本项目资金支付节点与条件如下</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r>
      <w:r/>
    </w:p>
    <w:p>
      <w:pPr>
        <w:pStyle w:val="66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①本项目预付款：合同签订后，乙方需在7日内进场施工，甲方支付不超过合同价30%的预付款。中标人需在预付款付款前提供与预付款同等金额的由银行出具的见索即付保函</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预付款保函</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，有效期至预付款扣回完成之日（预付款一次性扣回）。</w:t>
      </w:r>
      <w:r>
        <w:rPr>
          <w:rFonts w:hint="eastAsia" w:ascii="宋体" w:hAnsi="宋体" w:cs="宋体"/>
          <w:color w:val="000000"/>
          <w:szCs w:val="21"/>
          <w:highlight w:val="none"/>
          <w:lang w:bidi="ar"/>
        </w:rPr>
      </w:r>
      <w:r/>
    </w:p>
    <w:p>
      <w:pPr>
        <w:pStyle w:val="66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②本项目完成经甲方确认的总工程量的50%，且阶段性成果满足合同约定及甲方要求，支付不超过该</w:t>
      </w:r>
      <w:r>
        <w:rPr>
          <w:rFonts w:hint="eastAsia" w:ascii="宋体" w:hAnsi="宋体" w:cs="宋体"/>
          <w:color w:val="000000"/>
          <w:szCs w:val="21"/>
          <w:highlight w:val="none"/>
          <w:lang w:val="en-US" w:eastAsia="zh-CN" w:bidi="ar"/>
        </w:rPr>
        <w:t xml:space="preserve">包段</w:t>
      </w:r>
      <w:r>
        <w:rPr>
          <w:rFonts w:hint="eastAsia" w:ascii="宋体" w:hAnsi="宋体" w:cs="宋体"/>
          <w:color w:val="000000"/>
          <w:szCs w:val="21"/>
          <w:highlight w:val="none"/>
          <w:lang w:bidi="ar"/>
        </w:rPr>
        <w:t xml:space="preserve">经核定工程量80%的进度款。</w:t>
      </w:r>
      <w:r>
        <w:rPr>
          <w:rFonts w:hint="eastAsia" w:ascii="宋体" w:hAnsi="宋体" w:cs="宋体"/>
          <w:color w:val="000000"/>
          <w:szCs w:val="21"/>
          <w:highlight w:val="none"/>
          <w:lang w:bidi="ar"/>
        </w:rPr>
      </w:r>
      <w:r/>
    </w:p>
    <w:p>
      <w:pPr>
        <w:pStyle w:val="66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③本项目整体验收合格后尾款一次性付清。</w:t>
      </w:r>
      <w:r>
        <w:rPr>
          <w:rFonts w:hint="eastAsia" w:ascii="宋体" w:hAnsi="宋体" w:cs="宋体"/>
          <w:color w:val="000000"/>
          <w:szCs w:val="21"/>
          <w:highlight w:val="none"/>
        </w:rPr>
      </w:r>
      <w:r/>
    </w:p>
    <w:p>
      <w:pPr>
        <w:pStyle w:val="66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市财政预算资金未及时拨付到位，甲方付款期限相应顺延，不承担逾期付款违约责任。</w:t>
      </w:r>
      <w:r>
        <w:rPr>
          <w:rFonts w:hint="eastAsia" w:ascii="宋体" w:hAnsi="宋体" w:cs="宋体"/>
          <w:color w:val="000000"/>
          <w:szCs w:val="21"/>
          <w:highlight w:val="none"/>
          <w:lang w:bidi="ar"/>
        </w:rPr>
      </w:r>
      <w:r/>
    </w:p>
    <w:p>
      <w:pPr>
        <w:pStyle w:val="664"/>
        <w:ind w:firstLine="420"/>
        <w:spacing w:line="360" w:lineRule="auto"/>
        <w:rPr>
          <w:rFonts w:hint="eastAsia" w:hAnsi="宋体" w:eastAsia="宋体" w:cs="宋体"/>
          <w:b/>
          <w:bCs/>
          <w:color w:val="000000"/>
          <w:sz w:val="21"/>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中标优惠率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。本项目合同总价暂按人民币             （大写）（￥            ），</w:t>
      </w:r>
      <w:r>
        <w:rPr>
          <w:rFonts w:hint="eastAsia" w:hAnsi="宋体" w:eastAsia="宋体" w:cs="宋体"/>
          <w:b/>
          <w:bCs/>
          <w:color w:val="000000"/>
          <w:sz w:val="21"/>
          <w:szCs w:val="21"/>
          <w:highlight w:val="none"/>
        </w:rPr>
        <w:t xml:space="preserve">最终结算金额按</w:t>
      </w:r>
      <w:r>
        <w:rPr>
          <w:rFonts w:hint="eastAsia" w:hAnsi="宋体" w:eastAsia="宋体" w:cs="宋体"/>
          <w:b/>
          <w:bCs/>
          <w:color w:val="000000"/>
          <w:sz w:val="21"/>
          <w:szCs w:val="21"/>
          <w:highlight w:val="none"/>
          <w:lang w:val="en-US" w:eastAsia="zh-CN"/>
        </w:rPr>
        <w:t xml:space="preserve">经确认的</w:t>
      </w:r>
      <w:r>
        <w:rPr>
          <w:rFonts w:hint="eastAsia" w:hAnsi="宋体" w:eastAsia="宋体" w:cs="宋体"/>
          <w:b/>
          <w:bCs/>
          <w:color w:val="000000"/>
          <w:sz w:val="21"/>
          <w:szCs w:val="21"/>
          <w:highlight w:val="none"/>
        </w:rPr>
        <w:t xml:space="preserve">综合检测方案、综合检测计划内工程量为准，但最高金额不</w:t>
      </w:r>
      <w:r>
        <w:rPr>
          <w:rFonts w:hint="eastAsia" w:hAnsi="宋体" w:eastAsia="宋体" w:cs="宋体"/>
          <w:b/>
          <w:bCs/>
          <w:color w:val="000000"/>
          <w:sz w:val="21"/>
          <w:szCs w:val="21"/>
          <w:highlight w:val="none"/>
          <w:lang w:eastAsia="zh-CN"/>
        </w:rPr>
        <w:t xml:space="preserve">超过</w:t>
      </w:r>
      <w:r>
        <w:rPr>
          <w:rFonts w:hint="eastAsia" w:hAnsi="宋体" w:eastAsia="宋体" w:cs="宋体"/>
          <w:b/>
          <w:bCs/>
          <w:color w:val="000000"/>
          <w:sz w:val="21"/>
          <w:szCs w:val="21"/>
          <w:highlight w:val="none"/>
        </w:rPr>
        <w:t xml:space="preserve">合同价</w:t>
      </w:r>
      <w:r>
        <w:rPr>
          <w:rFonts w:hint="eastAsia" w:hAnsi="宋体" w:eastAsia="宋体" w:cs="宋体"/>
          <w:b/>
          <w:bCs/>
          <w:color w:val="000000"/>
          <w:sz w:val="21"/>
          <w:szCs w:val="21"/>
          <w:highlight w:val="none"/>
          <w:lang w:eastAsia="zh-CN"/>
        </w:rPr>
        <w:t xml:space="preserve">，即</w:t>
      </w:r>
      <w:r>
        <w:rPr>
          <w:rFonts w:hint="eastAsia" w:hAnsi="宋体" w:eastAsia="宋体" w:cs="宋体"/>
          <w:b/>
          <w:bCs/>
          <w:color w:val="000000"/>
          <w:sz w:val="21"/>
          <w:szCs w:val="21"/>
          <w:highlight w:val="none"/>
          <w:lang w:val="en-US" w:eastAsia="zh-CN"/>
        </w:rPr>
        <w:t xml:space="preserve">包段预算金额</w:t>
      </w:r>
      <w:r>
        <w:rPr>
          <w:rFonts w:hint="eastAsia" w:hAnsi="宋体" w:eastAsia="宋体" w:cs="宋体"/>
          <w:b/>
          <w:bCs/>
          <w:color w:val="000000"/>
          <w:sz w:val="21"/>
          <w:szCs w:val="21"/>
          <w:highlight w:val="none"/>
        </w:rPr>
        <w:t xml:space="preserve">×(1-中标优惠率</w:t>
      </w:r>
      <w:r>
        <w:rPr>
          <w:rFonts w:hint="eastAsia" w:hAnsi="宋体" w:eastAsia="宋体" w:cs="宋体"/>
          <w:b/>
          <w:bCs/>
          <w:color w:val="000000"/>
          <w:sz w:val="21"/>
          <w:szCs w:val="21"/>
          <w:highlight w:val="none"/>
          <w:lang w:eastAsia="zh-CN"/>
        </w:rPr>
        <w:t xml:space="preserve">）。</w:t>
      </w:r>
      <w:r>
        <w:rPr>
          <w:rFonts w:hint="eastAsia" w:hAnsi="宋体" w:eastAsia="宋体" w:cs="宋体"/>
          <w:b/>
          <w:bCs/>
          <w:color w:val="000000"/>
          <w:sz w:val="21"/>
          <w:szCs w:val="21"/>
          <w:highlight w:val="none"/>
        </w:rPr>
        <w:t xml:space="preserve">结算价=Σ实施完成量×预算综合单价×(1-中标优惠率</w:t>
      </w:r>
      <w:r>
        <w:rPr>
          <w:rFonts w:hint="eastAsia" w:hAnsi="宋体" w:eastAsia="宋体" w:cs="宋体"/>
          <w:b/>
          <w:bCs/>
          <w:color w:val="000000"/>
          <w:sz w:val="21"/>
          <w:szCs w:val="21"/>
          <w:highlight w:val="none"/>
          <w:lang w:eastAsia="zh-CN"/>
        </w:rPr>
        <w:t xml:space="preserve">）</w:t>
      </w:r>
      <w:r>
        <w:rPr>
          <w:rFonts w:hint="eastAsia" w:hAnsi="宋体" w:eastAsia="宋体" w:cs="宋体"/>
          <w:b/>
          <w:bCs/>
          <w:color w:val="000000"/>
          <w:sz w:val="21"/>
          <w:szCs w:val="21"/>
          <w:highlight w:val="none"/>
        </w:rPr>
        <w:t xml:space="preserve">-考核扣款（如有）。</w:t>
      </w:r>
      <w:r>
        <w:rPr>
          <w:rFonts w:hint="eastAsia" w:hAnsi="宋体" w:eastAsia="宋体" w:cs="宋体"/>
          <w:b/>
          <w:bCs/>
          <w:color w:val="000000"/>
          <w:sz w:val="21"/>
          <w:szCs w:val="21"/>
          <w:highlight w:val="none"/>
        </w:rPr>
      </w:r>
      <w:r/>
    </w:p>
    <w:p>
      <w:pPr>
        <w:pStyle w:val="66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乙方要求付款应提供以下资料</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bidi="ar"/>
        </w:rPr>
        <w:t xml:space="preserve">否则甲方有权拒绝支付相应款项且不承担逾期付款违约责任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6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（1）申款单、合格的发票。</w:t>
      </w:r>
      <w:r>
        <w:rPr>
          <w:rFonts w:hint="eastAsia" w:ascii="宋体" w:hAnsi="宋体" w:cs="宋体"/>
          <w:color w:val="000000"/>
          <w:szCs w:val="21"/>
          <w:highlight w:val="none"/>
        </w:rPr>
      </w:r>
      <w:r/>
    </w:p>
    <w:p>
      <w:pPr>
        <w:pStyle w:val="66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（2）甲方下发的任务通知单、合同复印件。</w:t>
      </w:r>
      <w:r>
        <w:rPr>
          <w:rFonts w:hint="eastAsia" w:ascii="宋体" w:hAnsi="宋体" w:cs="宋体"/>
          <w:color w:val="000000"/>
          <w:szCs w:val="21"/>
          <w:highlight w:val="none"/>
        </w:rPr>
      </w:r>
      <w:r/>
    </w:p>
    <w:p>
      <w:pPr>
        <w:pStyle w:val="66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（3）检测成果报告、验收合格证书。</w:t>
      </w:r>
      <w:r>
        <w:rPr>
          <w:rFonts w:hint="eastAsia" w:ascii="宋体" w:hAnsi="宋体" w:cs="宋体"/>
          <w:color w:val="000000"/>
          <w:szCs w:val="21"/>
          <w:highlight w:val="none"/>
        </w:rPr>
      </w:r>
      <w:r/>
    </w:p>
    <w:p>
      <w:pPr>
        <w:pStyle w:val="66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四、甲方权利与义务</w:t>
      </w:r>
      <w:r>
        <w:rPr>
          <w:rFonts w:hint="eastAsia" w:ascii="宋体" w:hAnsi="宋体" w:cs="宋体"/>
          <w:color w:val="000000"/>
          <w:szCs w:val="21"/>
          <w:highlight w:val="none"/>
        </w:rPr>
      </w:r>
      <w:r/>
    </w:p>
    <w:p>
      <w:pPr>
        <w:pStyle w:val="664"/>
        <w:ind w:firstLine="420"/>
        <w:spacing w:line="360" w:lineRule="auto"/>
        <w:rPr>
          <w:rFonts w:hint="eastAsia" w:ascii="宋体" w:hAnsi="宋体" w:cs="宋体"/>
          <w:szCs w:val="21"/>
          <w:lang w:bidi="ar"/>
        </w:rPr>
      </w:pPr>
      <w:r>
        <w:rPr>
          <w:rFonts w:hint="eastAsia" w:ascii="宋体" w:hAnsi="宋体" w:cs="宋体"/>
          <w:color w:val="000000"/>
          <w:szCs w:val="21"/>
          <w:highlight w:val="none"/>
          <w:lang w:eastAsia="zh-CN" w:bidi="ar"/>
        </w:rPr>
        <w:t xml:space="preserve">1.</w:t>
      </w:r>
      <w:r>
        <w:rPr>
          <w:rFonts w:hint="eastAsia" w:ascii="宋体" w:hAnsi="宋体" w:cs="宋体"/>
          <w:color w:val="000000"/>
          <w:szCs w:val="21"/>
          <w:highlight w:val="none"/>
          <w:lang w:bidi="ar"/>
        </w:rPr>
        <w:t xml:space="preserve">甲方负责办理服务前期有</w:t>
      </w:r>
      <w:r>
        <w:rPr>
          <w:rFonts w:hint="eastAsia" w:ascii="宋体" w:hAnsi="宋体" w:cs="宋体"/>
          <w:szCs w:val="21"/>
          <w:lang w:bidi="ar"/>
        </w:rPr>
        <w:t xml:space="preserve">关手续；</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eastAsia="zh-CN" w:bidi="ar"/>
        </w:rPr>
        <w:t xml:space="preserve">2.</w:t>
      </w:r>
      <w:r>
        <w:rPr>
          <w:rFonts w:hint="eastAsia" w:ascii="宋体" w:hAnsi="宋体" w:cs="宋体"/>
          <w:szCs w:val="21"/>
          <w:lang w:bidi="ar"/>
        </w:rPr>
        <w:t xml:space="preserve">甲方负责组织项目有关验收工作；</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eastAsia="zh-CN" w:bidi="ar"/>
        </w:rPr>
        <w:t xml:space="preserve">3.</w:t>
      </w:r>
      <w:r>
        <w:rPr>
          <w:rFonts w:hint="eastAsia" w:ascii="宋体" w:hAnsi="宋体" w:cs="宋体"/>
          <w:szCs w:val="21"/>
          <w:lang w:bidi="ar"/>
        </w:rPr>
        <w:t xml:space="preserve">甲方负责提供乙方所需的图纸和相关资料；</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eastAsia="zh-CN" w:bidi="ar"/>
        </w:rPr>
        <w:t xml:space="preserve">4.</w:t>
      </w:r>
      <w:r>
        <w:rPr>
          <w:rFonts w:hint="eastAsia" w:ascii="宋体" w:hAnsi="宋体" w:cs="宋体"/>
          <w:szCs w:val="21"/>
          <w:lang w:bidi="ar"/>
        </w:rPr>
        <w:t xml:space="preserve">甲方负责乙方与其他工作单位人员之间的协调。</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eastAsia="zh-CN" w:bidi="ar"/>
        </w:rPr>
        <w:t xml:space="preserve">5.</w:t>
      </w:r>
      <w:r>
        <w:rPr>
          <w:rFonts w:hint="eastAsia" w:ascii="宋体" w:hAnsi="宋体" w:cs="宋体"/>
          <w:szCs w:val="21"/>
          <w:lang w:bidi="ar"/>
        </w:rPr>
        <w:t xml:space="preserve">甲方有权要求并监督乙方提供合格的排查服务。</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eastAsia="zh-CN" w:bidi="ar"/>
        </w:rPr>
        <w:t xml:space="preserve">6.</w:t>
      </w:r>
      <w:r>
        <w:rPr>
          <w:rFonts w:hint="eastAsia" w:ascii="宋体" w:hAnsi="宋体" w:cs="宋体"/>
          <w:szCs w:val="21"/>
          <w:lang w:bidi="ar"/>
        </w:rPr>
        <w:t xml:space="preserve">因乙方过错或违反合同约定事项给甲方造成名誉损失和经济损失的，甲方有权要求乙方赔偿。</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eastAsia="zh-CN" w:bidi="ar"/>
        </w:rPr>
        <w:t xml:space="preserve">7.</w:t>
      </w:r>
      <w:r>
        <w:rPr>
          <w:rFonts w:hint="eastAsia" w:ascii="宋体" w:hAnsi="宋体" w:cs="宋体"/>
          <w:szCs w:val="21"/>
          <w:lang w:bidi="ar"/>
        </w:rPr>
        <w:t xml:space="preserve">甲方应按时支付服务费用。</w:t>
      </w:r>
      <w:r>
        <w:rPr>
          <w:rFonts w:hint="eastAsia" w:ascii="宋体" w:hAnsi="宋体" w:cs="宋体"/>
          <w:szCs w:val="21"/>
          <w:lang w:bidi="ar"/>
        </w:rPr>
      </w:r>
      <w:r/>
    </w:p>
    <w:p>
      <w:pPr>
        <w:pStyle w:val="664"/>
        <w:ind w:firstLine="420"/>
        <w:spacing w:line="360" w:lineRule="auto"/>
        <w:rPr>
          <w:rFonts w:hint="eastAsia" w:ascii="宋体" w:hAnsi="宋体" w:cs="宋体"/>
          <w:color w:val="000000"/>
          <w:szCs w:val="21"/>
          <w:lang w:bidi="ar"/>
        </w:rPr>
      </w:pPr>
      <w:r>
        <w:rPr>
          <w:rFonts w:hint="eastAsia" w:ascii="宋体" w:hAnsi="宋体" w:cs="宋体"/>
          <w:szCs w:val="21"/>
          <w:lang w:eastAsia="zh-CN" w:bidi="ar"/>
        </w:rPr>
        <w:t xml:space="preserve">8.</w:t>
      </w:r>
      <w:r>
        <w:rPr>
          <w:rFonts w:hint="eastAsia" w:ascii="宋体" w:hAnsi="宋体" w:cs="宋体"/>
          <w:szCs w:val="21"/>
          <w:lang w:bidi="ar"/>
        </w:rPr>
        <w:t xml:space="preserve">甲方应教育所属人员尊重乙</w:t>
      </w:r>
      <w:r>
        <w:rPr>
          <w:rFonts w:hint="eastAsia" w:ascii="宋体" w:hAnsi="宋体" w:cs="宋体"/>
          <w:color w:val="000000"/>
          <w:szCs w:val="21"/>
          <w:lang w:bidi="ar"/>
        </w:rPr>
        <w:t xml:space="preserve">方工作人员的劳动成果，积极配合乙方工作人员履行合同。</w:t>
      </w:r>
      <w:r>
        <w:rPr>
          <w:rFonts w:hint="eastAsia" w:ascii="宋体" w:hAnsi="宋体" w:cs="宋体"/>
          <w:color w:val="000000"/>
          <w:szCs w:val="21"/>
          <w:lang w:bidi="ar"/>
        </w:rPr>
      </w:r>
      <w:r/>
    </w:p>
    <w:p>
      <w:pPr>
        <w:pStyle w:val="664"/>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五、乙方的权利与义务</w:t>
      </w:r>
      <w:r>
        <w:rPr>
          <w:rFonts w:hint="eastAsia" w:ascii="宋体" w:hAnsi="宋体" w:cs="宋体"/>
          <w:color w:val="000000"/>
          <w:szCs w:val="21"/>
        </w:rPr>
      </w:r>
      <w:r/>
    </w:p>
    <w:p>
      <w:pPr>
        <w:pStyle w:val="664"/>
        <w:ind w:firstLine="396"/>
        <w:spacing w:line="360" w:lineRule="auto"/>
        <w:rPr>
          <w:rFonts w:hint="eastAsia" w:ascii="宋体" w:hAnsi="宋体" w:cs="宋体"/>
          <w:color w:val="000000"/>
          <w:szCs w:val="21"/>
          <w:lang w:bidi="ar"/>
        </w:rPr>
      </w:pPr>
      <w:r>
        <w:rPr>
          <w:rFonts w:hint="eastAsia" w:ascii="宋体" w:hAnsi="宋体" w:cs="宋体"/>
          <w:color w:val="000000"/>
          <w:szCs w:val="21"/>
          <w:lang w:eastAsia="zh-CN" w:bidi="ar"/>
        </w:rPr>
        <w:t xml:space="preserve">1.</w:t>
      </w:r>
      <w:r>
        <w:rPr>
          <w:rFonts w:hint="eastAsia" w:ascii="宋体" w:hAnsi="宋体" w:cs="宋体"/>
          <w:color w:val="000000"/>
          <w:szCs w:val="21"/>
          <w:lang w:bidi="ar"/>
        </w:rPr>
        <w:t xml:space="preserve">乙方自觉接受甲方管理，遵守甲方的一切规章制度，文明上岗，提供符合甲方要求的排查服务。</w:t>
      </w:r>
      <w:r>
        <w:rPr>
          <w:rFonts w:hint="eastAsia" w:ascii="宋体" w:hAnsi="宋体" w:cs="宋体"/>
          <w:color w:val="000000"/>
          <w:szCs w:val="21"/>
          <w:lang w:bidi="ar"/>
        </w:rPr>
      </w:r>
      <w:r/>
    </w:p>
    <w:p>
      <w:pPr>
        <w:pStyle w:val="664"/>
        <w:ind w:firstLine="396"/>
        <w:spacing w:line="360" w:lineRule="auto"/>
        <w:rPr>
          <w:rFonts w:hint="eastAsia" w:ascii="宋体" w:hAnsi="宋体" w:cs="宋体"/>
          <w:color w:val="000000"/>
          <w:szCs w:val="21"/>
          <w:lang w:val="en-US" w:eastAsia="zh-CN" w:bidi="ar"/>
        </w:rPr>
      </w:pPr>
      <w:r>
        <w:rPr>
          <w:rFonts w:hint="eastAsia" w:ascii="宋体" w:hAnsi="宋体" w:cs="宋体"/>
          <w:color w:val="000000"/>
          <w:szCs w:val="21"/>
          <w:lang w:eastAsia="zh-CN" w:bidi="ar"/>
        </w:rPr>
        <w:t xml:space="preserve">2.</w:t>
      </w:r>
      <w:r>
        <w:rPr>
          <w:rFonts w:hint="eastAsia" w:ascii="宋体" w:hAnsi="宋体" w:cs="宋体"/>
          <w:color w:val="000000"/>
          <w:szCs w:val="21"/>
          <w:lang w:bidi="ar"/>
        </w:rPr>
        <w:t xml:space="preserve">乙方应指定项目负责人与甲方进行沟通，对本项目进行统一管理，组织人员提供管网排查服务。</w:t>
      </w:r>
      <w:r>
        <w:rPr>
          <w:rFonts w:hint="eastAsia" w:ascii="宋体" w:hAnsi="宋体" w:cs="宋体"/>
          <w:color w:val="000000"/>
          <w:szCs w:val="21"/>
          <w:lang w:val="en-US" w:eastAsia="zh-CN" w:bidi="ar"/>
        </w:rPr>
        <w:t xml:space="preserve">项目负责人及主要检测人员未经甲方书面同意不得更换。</w:t>
      </w:r>
      <w:r>
        <w:rPr>
          <w:rFonts w:hint="eastAsia" w:ascii="宋体" w:hAnsi="宋体" w:cs="宋体"/>
          <w:color w:val="000000"/>
          <w:szCs w:val="21"/>
          <w:lang w:val="en-US" w:eastAsia="zh-CN" w:bidi="ar"/>
        </w:rPr>
      </w:r>
      <w:r/>
    </w:p>
    <w:p>
      <w:pPr>
        <w:pStyle w:val="664"/>
        <w:ind w:firstLine="396"/>
        <w:spacing w:line="360" w:lineRule="auto"/>
        <w:rPr>
          <w:rFonts w:hint="eastAsia" w:ascii="宋体" w:hAnsi="宋体" w:cs="宋体"/>
          <w:color w:val="000000"/>
          <w:szCs w:val="21"/>
          <w:lang w:bidi="ar"/>
        </w:rPr>
      </w:pPr>
      <w:r>
        <w:rPr>
          <w:rFonts w:hint="eastAsia" w:ascii="宋体" w:hAnsi="宋体" w:cs="宋体"/>
          <w:color w:val="000000"/>
          <w:szCs w:val="21"/>
          <w:lang w:eastAsia="zh-CN" w:bidi="ar"/>
        </w:rPr>
        <w:t xml:space="preserve">3.</w:t>
      </w:r>
      <w:r>
        <w:rPr>
          <w:rFonts w:hint="eastAsia" w:ascii="宋体" w:hAnsi="宋体" w:cs="宋体"/>
          <w:color w:val="000000"/>
          <w:szCs w:val="21"/>
          <w:lang w:bidi="ar"/>
        </w:rPr>
        <w:t xml:space="preserve">如甲方认为乙方工作人员不能胜任本职工作的，乙方应及时调整。乙方如需调整已在履行职责的工作人员，须征得甲方同意。</w:t>
      </w:r>
      <w:r>
        <w:rPr>
          <w:rFonts w:hint="eastAsia" w:ascii="宋体" w:hAnsi="宋体" w:cs="宋体"/>
          <w:color w:val="000000"/>
          <w:szCs w:val="21"/>
          <w:lang w:bidi="ar"/>
        </w:rPr>
      </w:r>
      <w:r/>
    </w:p>
    <w:p>
      <w:pPr>
        <w:pStyle w:val="664"/>
        <w:ind w:firstLine="396"/>
        <w:spacing w:line="360" w:lineRule="auto"/>
        <w:rPr>
          <w:rFonts w:hint="eastAsia" w:ascii="宋体" w:hAnsi="宋体" w:cs="宋体"/>
          <w:szCs w:val="21"/>
          <w:lang w:bidi="ar"/>
        </w:rPr>
      </w:pPr>
      <w:r>
        <w:rPr>
          <w:rFonts w:hint="eastAsia" w:ascii="宋体" w:hAnsi="宋体" w:cs="宋体"/>
          <w:color w:val="000000"/>
          <w:szCs w:val="21"/>
          <w:lang w:eastAsia="zh-CN" w:bidi="ar"/>
        </w:rPr>
        <w:t xml:space="preserve">4.</w:t>
      </w:r>
      <w:r>
        <w:rPr>
          <w:rFonts w:hint="eastAsia" w:ascii="宋体" w:hAnsi="宋体" w:cs="宋体"/>
          <w:color w:val="000000"/>
          <w:szCs w:val="21"/>
          <w:lang w:val="zh-CN" w:bidi="ar"/>
        </w:rPr>
        <w:t xml:space="preserve">乙方应定期对员工进行岗位职责和</w:t>
      </w:r>
      <w:r>
        <w:rPr>
          <w:rFonts w:hint="eastAsia" w:ascii="宋体" w:hAnsi="宋体" w:cs="宋体"/>
          <w:szCs w:val="21"/>
          <w:lang w:val="zh-CN" w:bidi="ar"/>
        </w:rPr>
        <w:t xml:space="preserve">安全教育，加强岗位责任考核。因乙方管理不当、违规操作发生安全事故由乙方承担全部责任，如对甲方造成损失的，由乙方需承担相应的赔偿责任。如甲方因此被乙方工作人员或第三方通过诉讼途径或其他司法、行政途径判令、裁定、调解赔偿、补偿等，则乙方同意甲方有权向乙方进行全额追偿。</w:t>
      </w:r>
      <w:r>
        <w:rPr>
          <w:rFonts w:hint="eastAsia" w:ascii="宋体" w:hAnsi="宋体" w:cs="宋体"/>
          <w:szCs w:val="21"/>
          <w:lang w:bidi="ar"/>
        </w:rPr>
      </w:r>
      <w:r/>
    </w:p>
    <w:p>
      <w:pPr>
        <w:pStyle w:val="664"/>
        <w:ind w:firstLine="396"/>
        <w:spacing w:line="360" w:lineRule="auto"/>
        <w:rPr>
          <w:rFonts w:hint="eastAsia" w:ascii="宋体" w:hAnsi="宋体" w:cs="宋体"/>
          <w:szCs w:val="21"/>
          <w:lang w:bidi="ar"/>
        </w:rPr>
      </w:pPr>
      <w:r>
        <w:rPr>
          <w:rFonts w:hint="eastAsia" w:ascii="宋体" w:hAnsi="宋体" w:cs="宋体"/>
          <w:szCs w:val="21"/>
          <w:lang w:eastAsia="zh-CN" w:bidi="ar"/>
        </w:rPr>
        <w:t xml:space="preserve">5.</w:t>
      </w:r>
      <w:r>
        <w:rPr>
          <w:rFonts w:hint="eastAsia" w:ascii="宋体" w:hAnsi="宋体" w:cs="宋体"/>
          <w:szCs w:val="21"/>
          <w:lang w:bidi="ar"/>
        </w:rPr>
        <w:t xml:space="preserve">乙方在项目服务工作中应当做到安全文明工作，为项目服务人员提供必要的劳动保护条件，同时为其办理作业时的人身安全保险和意外伤害险（保险种类由乙方自行选择）。</w:t>
      </w:r>
      <w:r>
        <w:rPr>
          <w:rFonts w:hint="eastAsia" w:ascii="宋体" w:hAnsi="宋体" w:cs="宋体"/>
          <w:szCs w:val="21"/>
          <w:lang w:val="zh-CN" w:bidi="ar"/>
        </w:rPr>
        <w:t xml:space="preserve">乙方服务人员在岗履行职责期间（包括上下班途中）发生的一切安全事故，均由乙方负责处理并承担经济和人道主义上的责任，甲方不承担任何责任。如甲方因此被乙方工作人员或第三方通过诉讼途径或其他司法、行政途径判令、裁定、调解赔偿、补偿等，则乙方同意甲方有权向乙方进行全额追偿。</w:t>
      </w:r>
      <w:r>
        <w:rPr>
          <w:rFonts w:hint="eastAsia" w:ascii="宋体" w:hAnsi="宋体" w:cs="宋体"/>
          <w:szCs w:val="21"/>
          <w:lang w:bidi="ar"/>
        </w:rPr>
      </w:r>
      <w:r/>
    </w:p>
    <w:p>
      <w:pPr>
        <w:pStyle w:val="664"/>
        <w:ind w:firstLine="396"/>
        <w:spacing w:line="360" w:lineRule="auto"/>
        <w:rPr>
          <w:rFonts w:hint="eastAsia" w:ascii="宋体" w:hAnsi="宋体" w:cs="宋体"/>
          <w:szCs w:val="21"/>
          <w:lang w:val="zh-CN" w:bidi="ar"/>
        </w:rPr>
      </w:pPr>
      <w:r>
        <w:rPr>
          <w:rFonts w:hint="eastAsia" w:ascii="宋体" w:hAnsi="宋体" w:cs="宋体"/>
          <w:szCs w:val="21"/>
          <w:lang w:eastAsia="zh-CN" w:bidi="ar"/>
        </w:rPr>
        <w:t xml:space="preserve">6.</w:t>
      </w:r>
      <w:r>
        <w:rPr>
          <w:rFonts w:hint="eastAsia" w:ascii="宋体" w:hAnsi="宋体" w:cs="宋体"/>
          <w:szCs w:val="21"/>
          <w:lang w:val="zh-CN" w:bidi="ar"/>
        </w:rPr>
        <w:t xml:space="preserve">乙方必须按照国家有关规定聘用人员并支付薪资报酬、缴纳社保等，</w:t>
      </w:r>
      <w:r>
        <w:rPr>
          <w:rFonts w:hint="eastAsia" w:ascii="宋体" w:hAnsi="宋体" w:cs="宋体"/>
          <w:szCs w:val="21"/>
          <w:lang w:bidi="ar"/>
        </w:rPr>
        <w:t xml:space="preserve">不得安排工作人员超时限加班</w:t>
      </w:r>
      <w:r>
        <w:rPr>
          <w:rFonts w:hint="eastAsia" w:ascii="宋体" w:hAnsi="宋体" w:cs="宋体"/>
          <w:szCs w:val="21"/>
          <w:lang w:val="zh-CN" w:bidi="ar"/>
        </w:rPr>
        <w:t xml:space="preserve">。乙方明确在服务过程中所有工作人员及派遣人员均为乙方人员，与甲方无任何劳务或劳动关系，乙方应根据国家有关规定，负责乙方本项目所有工作人员及派遣人员的工伤、病患、事故、伤残、死亡及劳务、劳资纠纷，甲方一律不承担任何相关责任。如甲方因此被乙方工作人员或第三方通过诉讼途径或其他司法、行政途径判令、裁定、调解赔偿、补偿等，则乙方同意甲方有权向乙方进行全额追偿所有</w:t>
      </w:r>
      <w:r>
        <w:rPr>
          <w:rFonts w:hint="eastAsia" w:ascii="宋体" w:hAnsi="宋体" w:cs="宋体"/>
          <w:szCs w:val="21"/>
          <w:lang w:bidi="ar"/>
        </w:rPr>
        <w:t xml:space="preserve">损失</w:t>
      </w:r>
      <w:r>
        <w:rPr>
          <w:rFonts w:hint="eastAsia" w:ascii="宋体" w:hAnsi="宋体" w:cs="宋体"/>
          <w:szCs w:val="21"/>
          <w:lang w:val="zh-CN" w:bidi="ar"/>
        </w:rPr>
        <w:t xml:space="preserve">。</w:t>
      </w:r>
      <w:r>
        <w:rPr>
          <w:rFonts w:hint="eastAsia" w:ascii="宋体" w:hAnsi="宋体" w:cs="宋体"/>
          <w:szCs w:val="21"/>
          <w:lang w:val="zh-CN" w:bidi="ar"/>
        </w:rPr>
      </w:r>
      <w:r/>
    </w:p>
    <w:p>
      <w:pPr>
        <w:pStyle w:val="664"/>
        <w:ind w:firstLine="396"/>
        <w:spacing w:line="360" w:lineRule="auto"/>
        <w:rPr>
          <w:rFonts w:hint="eastAsia" w:ascii="宋体" w:hAnsi="宋体" w:cs="宋体"/>
          <w:szCs w:val="21"/>
          <w:lang w:bidi="ar"/>
        </w:rPr>
      </w:pPr>
      <w:r>
        <w:rPr>
          <w:rFonts w:hint="eastAsia" w:ascii="宋体" w:hAnsi="宋体" w:cs="宋体"/>
          <w:szCs w:val="21"/>
          <w:lang w:eastAsia="zh-CN" w:bidi="ar"/>
        </w:rPr>
        <w:t xml:space="preserve">7.</w:t>
      </w:r>
      <w:r>
        <w:rPr>
          <w:rFonts w:hint="eastAsia" w:ascii="宋体" w:hAnsi="宋体" w:cs="宋体"/>
          <w:szCs w:val="21"/>
          <w:lang w:bidi="ar"/>
        </w:rPr>
        <w:t xml:space="preserve">乙方在承包的管理服务范围内，如因管理工作未达到要求被有关部门进行处罚的，由乙方承担由此造成的损失。</w:t>
      </w:r>
      <w:r>
        <w:rPr>
          <w:rFonts w:hint="eastAsia" w:ascii="宋体" w:hAnsi="宋体" w:cs="宋体"/>
          <w:szCs w:val="21"/>
          <w:lang w:bidi="ar"/>
        </w:rPr>
      </w:r>
      <w:r/>
    </w:p>
    <w:p>
      <w:pPr>
        <w:pStyle w:val="664"/>
        <w:ind w:firstLine="396"/>
        <w:spacing w:line="360" w:lineRule="auto"/>
        <w:rPr>
          <w:rFonts w:hint="eastAsia" w:ascii="宋体" w:hAnsi="宋体" w:cs="宋体"/>
          <w:szCs w:val="21"/>
          <w:lang w:bidi="ar"/>
        </w:rPr>
      </w:pPr>
      <w:r>
        <w:rPr>
          <w:rFonts w:hint="eastAsia" w:ascii="宋体" w:hAnsi="宋体" w:cs="宋体"/>
          <w:szCs w:val="21"/>
          <w:lang w:eastAsia="zh-CN" w:bidi="ar"/>
        </w:rPr>
        <w:t xml:space="preserve">8.</w:t>
      </w:r>
      <w:r>
        <w:rPr>
          <w:rFonts w:hint="eastAsia" w:ascii="宋体" w:hAnsi="宋体" w:cs="宋体"/>
          <w:szCs w:val="21"/>
          <w:lang w:val="zh-CN" w:bidi="ar"/>
        </w:rPr>
        <w:t xml:space="preserve">乙方应具备处理各类突发事件的能力，建立各类应急预案，产生的费用由乙方承担。</w:t>
      </w:r>
      <w:r>
        <w:rPr>
          <w:rFonts w:hint="eastAsia" w:ascii="宋体" w:hAnsi="宋体" w:cs="宋体"/>
          <w:szCs w:val="21"/>
          <w:lang w:bidi="ar"/>
        </w:rPr>
      </w:r>
      <w:r/>
    </w:p>
    <w:p>
      <w:pPr>
        <w:pStyle w:val="664"/>
        <w:ind w:firstLine="396"/>
        <w:spacing w:line="360" w:lineRule="auto"/>
        <w:rPr>
          <w:rFonts w:hint="eastAsia" w:ascii="宋体" w:hAnsi="宋体" w:cs="宋体"/>
          <w:szCs w:val="21"/>
          <w:lang w:bidi="ar"/>
        </w:rPr>
      </w:pPr>
      <w:r>
        <w:rPr>
          <w:rFonts w:hint="eastAsia" w:ascii="宋体" w:hAnsi="宋体" w:cs="宋体"/>
          <w:szCs w:val="21"/>
          <w:lang w:eastAsia="zh-CN" w:bidi="ar"/>
        </w:rPr>
        <w:t xml:space="preserve">9.</w:t>
      </w:r>
      <w:r>
        <w:rPr>
          <w:rFonts w:hint="eastAsia" w:ascii="宋体" w:hAnsi="宋体" w:cs="宋体"/>
          <w:szCs w:val="21"/>
          <w:lang w:bidi="ar"/>
        </w:rPr>
        <w:t xml:space="preserve">乙方在履行本合同过程中造成甲方、乙方、第三方人身、财产损害的，由乙方承担全部责任。如甲方因此被乙方工作人员或第三方通过诉讼途径或其他司法、行政途径判令、裁定、调解赔偿、补偿等，则乙方同意甲方有权向乙方进行全额追偿。</w:t>
      </w:r>
      <w:r>
        <w:rPr>
          <w:rFonts w:hint="eastAsia" w:ascii="宋体" w:hAnsi="宋体" w:cs="宋体"/>
          <w:szCs w:val="21"/>
          <w:lang w:bidi="ar"/>
        </w:rPr>
      </w:r>
      <w:r/>
    </w:p>
    <w:p>
      <w:pPr>
        <w:pStyle w:val="664"/>
        <w:ind w:firstLine="420"/>
        <w:jc w:val="left"/>
        <w:spacing w:line="360" w:lineRule="auto"/>
        <w:rPr>
          <w:rFonts w:hint="eastAsia" w:ascii="宋体" w:hAnsi="宋体" w:cs="宋体"/>
          <w:bCs/>
          <w:szCs w:val="21"/>
        </w:rPr>
      </w:pPr>
      <w:r>
        <w:rPr>
          <w:rFonts w:hint="eastAsia" w:ascii="宋体" w:hAnsi="宋体" w:cs="宋体"/>
          <w:bCs/>
          <w:szCs w:val="21"/>
          <w:lang w:bidi="ar"/>
        </w:rPr>
        <w:t xml:space="preserve">六、保密</w:t>
      </w:r>
      <w:r>
        <w:rPr>
          <w:rFonts w:hint="eastAsia" w:ascii="宋体" w:hAnsi="宋体" w:cs="宋体"/>
          <w:bCs/>
          <w:szCs w:val="21"/>
        </w:rPr>
      </w:r>
      <w:r/>
    </w:p>
    <w:p>
      <w:pPr>
        <w:pStyle w:val="664"/>
        <w:ind w:firstLine="420"/>
        <w:jc w:val="left"/>
        <w:spacing w:line="360" w:lineRule="auto"/>
        <w:rPr>
          <w:rFonts w:hint="eastAsia" w:ascii="宋体" w:hAnsi="宋体" w:cs="宋体"/>
          <w:bCs/>
          <w:color w:val="000000"/>
          <w:szCs w:val="21"/>
        </w:rPr>
      </w:pPr>
      <w:r>
        <w:rPr>
          <w:rFonts w:hint="eastAsia" w:ascii="宋体" w:hAnsi="宋体" w:cs="宋体"/>
          <w:szCs w:val="21"/>
          <w:lang w:bidi="ar"/>
        </w:rPr>
        <w:t xml:space="preserve">乙方对项目过程中接触和了解的项目相关情况，负有保密义务，未经甲方许可，不得泄露有关资料，否则将承担相关的经济赔偿责任和法律</w:t>
      </w:r>
      <w:r>
        <w:rPr>
          <w:rFonts w:hint="eastAsia" w:ascii="宋体" w:hAnsi="宋体" w:cs="宋体"/>
          <w:color w:val="000000"/>
          <w:szCs w:val="21"/>
          <w:lang w:bidi="ar"/>
        </w:rPr>
        <w:t xml:space="preserve">责任。</w:t>
      </w:r>
      <w:r>
        <w:rPr>
          <w:rFonts w:hint="eastAsia" w:ascii="宋体" w:hAnsi="宋体" w:cs="宋体"/>
          <w:color w:val="000000"/>
          <w:szCs w:val="21"/>
          <w:lang w:val="en-US" w:eastAsia="zh-CN" w:bidi="ar"/>
        </w:rPr>
        <w:t xml:space="preserve">本保密义务不因合同终止或解除而失效。</w:t>
      </w:r>
      <w:r>
        <w:rPr>
          <w:rFonts w:hint="eastAsia" w:ascii="宋体" w:hAnsi="宋体" w:cs="宋体"/>
          <w:bCs/>
          <w:color w:val="000000"/>
          <w:szCs w:val="21"/>
        </w:rPr>
      </w:r>
      <w:r/>
    </w:p>
    <w:p>
      <w:pPr>
        <w:pStyle w:val="664"/>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七、违约责任</w:t>
      </w:r>
      <w:r>
        <w:rPr>
          <w:rFonts w:hint="eastAsia" w:ascii="宋体" w:hAnsi="宋体" w:cs="宋体"/>
          <w:color w:val="000000"/>
          <w:szCs w:val="21"/>
        </w:rPr>
      </w:r>
      <w:r/>
    </w:p>
    <w:p>
      <w:pPr>
        <w:pStyle w:val="664"/>
        <w:ind w:firstLine="420"/>
        <w:spacing w:line="360" w:lineRule="auto"/>
        <w:tabs>
          <w:tab w:val="center" w:pos="5131" w:leader="none"/>
        </w:tabs>
        <w:rPr>
          <w:rFonts w:hint="eastAsia" w:ascii="宋体" w:hAnsi="宋体" w:cs="宋体"/>
          <w:color w:val="000000"/>
          <w:szCs w:val="21"/>
          <w:lang w:bidi="ar"/>
        </w:rPr>
      </w:pPr>
      <w:r>
        <w:rPr>
          <w:rFonts w:hint="eastAsia" w:ascii="宋体" w:hAnsi="宋体" w:cs="宋体"/>
          <w:color w:val="000000"/>
          <w:szCs w:val="21"/>
          <w:lang w:eastAsia="zh-CN" w:bidi="ar"/>
        </w:rPr>
        <w:t xml:space="preserve">1.</w:t>
      </w:r>
      <w:r>
        <w:rPr>
          <w:rFonts w:hint="eastAsia" w:ascii="宋体" w:hAnsi="宋体" w:cs="宋体"/>
          <w:color w:val="000000"/>
          <w:szCs w:val="21"/>
          <w:lang w:bidi="ar"/>
        </w:rPr>
        <w:t xml:space="preserve">工作过程中因乙方责任对甲方所造成的经济损失由乙方按实际金额赔偿。</w:t>
      </w:r>
      <w:r>
        <w:rPr>
          <w:rFonts w:hint="eastAsia" w:ascii="宋体" w:hAnsi="宋体" w:cs="宋体"/>
          <w:color w:val="000000"/>
          <w:szCs w:val="21"/>
          <w:lang w:bidi="ar"/>
        </w:rPr>
      </w:r>
      <w:r/>
    </w:p>
    <w:p>
      <w:pPr>
        <w:pStyle w:val="664"/>
        <w:ind w:firstLine="420"/>
        <w:spacing w:line="360" w:lineRule="auto"/>
        <w:tabs>
          <w:tab w:val="center" w:pos="5131" w:leader="none"/>
        </w:tabs>
        <w:rPr>
          <w:rFonts w:hint="eastAsia" w:ascii="宋体" w:hAnsi="宋体" w:cs="宋体"/>
          <w:szCs w:val="21"/>
          <w:lang w:bidi="ar"/>
        </w:rPr>
      </w:pPr>
      <w:r>
        <w:rPr>
          <w:rFonts w:hint="eastAsia" w:ascii="宋体" w:hAnsi="宋体" w:cs="宋体"/>
          <w:color w:val="000000"/>
          <w:szCs w:val="21"/>
          <w:lang w:eastAsia="zh-CN" w:bidi="ar"/>
        </w:rPr>
        <w:t xml:space="preserve">2.</w:t>
      </w:r>
      <w:r>
        <w:rPr>
          <w:rFonts w:hint="eastAsia" w:ascii="宋体" w:hAnsi="宋体" w:cs="宋体"/>
          <w:color w:val="000000"/>
          <w:szCs w:val="21"/>
          <w:lang w:bidi="ar"/>
        </w:rPr>
        <w:t xml:space="preserve">合同生效后，若乙方没有按照甲方的要求，配备</w:t>
      </w:r>
      <w:r>
        <w:rPr>
          <w:rFonts w:hint="eastAsia" w:ascii="宋体" w:hAnsi="宋体" w:cs="宋体"/>
          <w:szCs w:val="21"/>
          <w:lang w:bidi="ar"/>
        </w:rPr>
        <w:t xml:space="preserve">相应的服务人员，或者提供的服务不合格的，经甲方催告后仍拒不改正的，甲方有权解除合同并由乙方赔偿本合同金额10%的违约金，违约金不足以弥补损失的，甲方有权继续主张相应损失赔偿。</w:t>
      </w:r>
      <w:r>
        <w:rPr>
          <w:rFonts w:hint="eastAsia" w:ascii="宋体" w:hAnsi="宋体" w:cs="宋体"/>
          <w:szCs w:val="21"/>
          <w:lang w:bidi="ar"/>
        </w:rPr>
      </w:r>
      <w:r/>
    </w:p>
    <w:p>
      <w:pPr>
        <w:pStyle w:val="664"/>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eastAsia="zh-CN" w:bidi="ar"/>
        </w:rPr>
        <w:t xml:space="preserve">3.</w:t>
      </w:r>
      <w:r>
        <w:rPr>
          <w:rFonts w:hint="eastAsia" w:ascii="宋体" w:hAnsi="宋体" w:cs="宋体"/>
          <w:szCs w:val="21"/>
          <w:lang w:bidi="ar"/>
        </w:rPr>
        <w:t xml:space="preserve">乙方须在甲方规定时间内组织检测队伍进场作业，按时完成任务并提交真实、准确、符合甲方要求且满足相关行业规范及国家制度规定的工作成果，由甲方进行验收。在甲方提供了必要的工作条件，乙方未能按规定的日期提交检测成果或成果不符合要求时，每延期一天，乙方按照1000元/天承担违约金；乙方逾期十五天仍未完成任务或成果不符合验收要求的，甲方有权解除合同，同时乙方应赔偿甲方本合同金额20%的违约金，违约金不足以弥补甲方损失的，乙方应在收到甲方书面通知后3日内将不足部分补足。甲方有权从合同未付款项中扣除违约金。</w:t>
      </w:r>
      <w:r>
        <w:rPr>
          <w:rFonts w:hint="eastAsia" w:ascii="宋体" w:hAnsi="宋体" w:cs="宋体"/>
          <w:szCs w:val="21"/>
          <w:lang w:bidi="ar"/>
        </w:rPr>
      </w:r>
      <w:r/>
    </w:p>
    <w:p>
      <w:pPr>
        <w:pStyle w:val="664"/>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eastAsia="zh-CN" w:bidi="ar"/>
        </w:rPr>
        <w:t xml:space="preserve">4.</w:t>
      </w:r>
      <w:r>
        <w:rPr>
          <w:rFonts w:hint="eastAsia" w:ascii="宋体" w:hAnsi="宋体" w:cs="宋体"/>
          <w:szCs w:val="21"/>
          <w:lang w:bidi="ar"/>
        </w:rPr>
        <w:t xml:space="preserve">乙方应在甲方规定的工期内提供真实、准确的检测成果，为甲方工程验收及空白区数据上图提供有力的支持。若存在乙方检测及测绘成果与实际情况不符，乙方应无偿予以重测或采取补救措施，同时，甲方按照2000元/处对其进行</w:t>
      </w:r>
      <w:r>
        <w:rPr>
          <w:rFonts w:hint="eastAsia" w:ascii="宋体" w:hAnsi="宋体" w:cs="宋体"/>
          <w:szCs w:val="21"/>
          <w:lang w:val="en-US" w:eastAsia="zh-CN" w:bidi="ar"/>
        </w:rPr>
        <w:t xml:space="preserve"> </w:t>
      </w:r>
      <w:r>
        <w:rPr>
          <w:rFonts w:hint="eastAsia" w:ascii="宋体" w:hAnsi="宋体" w:cs="宋体"/>
          <w:strike w:val="0"/>
          <w:color w:val="c00000"/>
          <w:szCs w:val="21"/>
          <w:lang w:val="en-US" w:eastAsia="zh-CN" w:bidi="ar"/>
        </w:rPr>
        <w:t xml:space="preserve">违约</w:t>
      </w:r>
      <w:r>
        <w:rPr>
          <w:rFonts w:hint="eastAsia" w:ascii="宋体" w:hAnsi="宋体" w:cs="宋体"/>
          <w:szCs w:val="21"/>
          <w:lang w:bidi="ar"/>
        </w:rPr>
        <w:t xml:space="preserve">扣款，费用可从未付款项中扣除；因检测成果严重失实（而又非甲方提供的图纸资料原因所致）造成不良后果时，甲方有权扣除全部合同费用并解除合同。若发现乙方与相关单位恶意串通，隐瞒或篡改真实检测数据，甲方有权扣除全部合同费用并解除合同同时乙方应赔偿甲方本合同金额20%的违约金。此外，如违约金不足以赔偿甲方损失的，甲方有权继续主张相应损失赔偿。</w:t>
      </w:r>
      <w:r>
        <w:rPr>
          <w:rFonts w:hint="eastAsia" w:ascii="宋体" w:hAnsi="宋体" w:cs="宋体"/>
          <w:szCs w:val="21"/>
          <w:lang w:bidi="ar"/>
        </w:rPr>
      </w:r>
      <w:r/>
    </w:p>
    <w:p>
      <w:pPr>
        <w:pStyle w:val="664"/>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eastAsia="zh-CN" w:bidi="ar"/>
        </w:rPr>
        <w:t xml:space="preserve">5.</w:t>
      </w:r>
      <w:r>
        <w:rPr>
          <w:rFonts w:hint="eastAsia" w:ascii="宋体" w:hAnsi="宋体" w:cs="宋体"/>
          <w:szCs w:val="21"/>
          <w:lang w:bidi="ar"/>
        </w:rPr>
        <w:t xml:space="preserve">乙方接到甲方电话通知后，应按照承诺的响应时间（不超过48小时）及时到达现场，并在约定时间内完成，如不能按时到达现场及完成的，应按照2000元/次承担违约金。</w:t>
      </w:r>
      <w:r>
        <w:rPr>
          <w:rFonts w:hint="eastAsia" w:ascii="宋体" w:hAnsi="宋体" w:cs="宋体"/>
          <w:szCs w:val="21"/>
          <w:lang w:bidi="ar"/>
        </w:rPr>
      </w:r>
      <w:r/>
    </w:p>
    <w:p>
      <w:pPr>
        <w:pStyle w:val="664"/>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eastAsia="zh-CN" w:bidi="ar"/>
        </w:rPr>
        <w:t xml:space="preserve">6.</w:t>
      </w:r>
      <w:r>
        <w:rPr>
          <w:rFonts w:hint="eastAsia" w:ascii="宋体" w:hAnsi="宋体" w:cs="宋体"/>
          <w:szCs w:val="21"/>
          <w:lang w:bidi="ar"/>
        </w:rPr>
        <w:t xml:space="preserve"> 安全责任方面：乙方在服务过程中应符合操作规范，如发生安全事故，一切</w:t>
      </w:r>
      <w:r>
        <w:rPr>
          <w:rFonts w:hint="eastAsia" w:ascii="宋体" w:hAnsi="宋体" w:cs="宋体"/>
          <w:szCs w:val="21"/>
          <w:lang w:eastAsia="zh-CN" w:bidi="ar"/>
        </w:rPr>
        <w:t xml:space="preserve">由</w:t>
      </w:r>
      <w:r>
        <w:rPr>
          <w:rFonts w:hint="eastAsia" w:ascii="宋体" w:hAnsi="宋体" w:cs="宋体"/>
          <w:szCs w:val="21"/>
          <w:lang w:bidi="ar"/>
        </w:rPr>
        <w:t xml:space="preserve">乙方自行承担，与甲方无关。情节严重的，甲方有权单方面解除合同，同时乙方应赔偿甲方本合同金额20%的违约金。对管渠采用人工检查、潜水员检查、气囊封堵时，乙方须安排具有潜水员证及有限空间作业证的人员，如出现安全事故，乙方承担全部责任。</w:t>
      </w:r>
      <w:r>
        <w:rPr>
          <w:rFonts w:hint="eastAsia" w:ascii="宋体" w:hAnsi="宋体" w:cs="宋体"/>
          <w:szCs w:val="21"/>
          <w:lang w:bidi="ar"/>
        </w:rPr>
      </w:r>
      <w:r/>
    </w:p>
    <w:p>
      <w:pPr>
        <w:pStyle w:val="664"/>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eastAsia="zh-CN" w:bidi="ar"/>
        </w:rPr>
        <w:t xml:space="preserve">7.</w:t>
      </w:r>
      <w:r>
        <w:rPr>
          <w:rFonts w:hint="eastAsia" w:ascii="宋体" w:hAnsi="宋体" w:cs="宋体"/>
          <w:szCs w:val="21"/>
          <w:lang w:bidi="ar"/>
        </w:rPr>
        <w:t xml:space="preserve">在协议有效期内乙方不得擅自变更、</w:t>
      </w:r>
      <w:r>
        <w:rPr>
          <w:rFonts w:hint="eastAsia" w:ascii="宋体" w:hAnsi="宋体" w:cs="宋体"/>
          <w:szCs w:val="21"/>
          <w:lang w:eastAsia="zh-CN" w:bidi="ar"/>
        </w:rPr>
        <w:t xml:space="preserve">终止</w:t>
      </w:r>
      <w:r>
        <w:rPr>
          <w:rFonts w:hint="eastAsia" w:ascii="宋体" w:hAnsi="宋体" w:cs="宋体"/>
          <w:szCs w:val="21"/>
          <w:lang w:bidi="ar"/>
        </w:rPr>
        <w:t xml:space="preserve">或解除合同。如未经双方同意，乙方擅自变更、</w:t>
      </w:r>
      <w:r>
        <w:rPr>
          <w:rFonts w:hint="eastAsia" w:ascii="宋体" w:hAnsi="宋体" w:cs="宋体"/>
          <w:szCs w:val="21"/>
          <w:lang w:eastAsia="zh-CN" w:bidi="ar"/>
        </w:rPr>
        <w:t xml:space="preserve">终止</w:t>
      </w:r>
      <w:r>
        <w:rPr>
          <w:rFonts w:hint="eastAsia" w:ascii="宋体" w:hAnsi="宋体" w:cs="宋体"/>
          <w:szCs w:val="21"/>
          <w:lang w:bidi="ar"/>
        </w:rPr>
        <w:t xml:space="preserve">或解除合同，甲方有权解除合同并要求乙方赔偿本合同金额的20%作为违约金。若违约金不足以弥补甲方因乙方擅自变更、</w:t>
      </w:r>
      <w:r>
        <w:rPr>
          <w:rFonts w:hint="eastAsia" w:ascii="宋体" w:hAnsi="宋体" w:cs="宋体"/>
          <w:szCs w:val="21"/>
          <w:lang w:eastAsia="zh-CN" w:bidi="ar"/>
        </w:rPr>
        <w:t xml:space="preserve">终止</w:t>
      </w:r>
      <w:r>
        <w:rPr>
          <w:rFonts w:hint="eastAsia" w:ascii="宋体" w:hAnsi="宋体" w:cs="宋体"/>
          <w:szCs w:val="21"/>
          <w:lang w:bidi="ar"/>
        </w:rPr>
        <w:t xml:space="preserve">或解除合同受到的损失，甲方有权继续主张相应损失赔偿</w:t>
      </w:r>
      <w:r>
        <w:rPr>
          <w:rFonts w:hint="eastAsia" w:ascii="宋体" w:hAnsi="宋体" w:cs="宋体"/>
          <w:szCs w:val="21"/>
          <w:lang w:eastAsia="zh-CN" w:bidi="ar"/>
        </w:rPr>
        <w:t xml:space="preserve">。</w:t>
      </w:r>
      <w:r>
        <w:rPr>
          <w:rFonts w:hint="eastAsia" w:ascii="宋体" w:hAnsi="宋体" w:cs="宋体"/>
          <w:szCs w:val="21"/>
          <w:lang w:bidi="ar"/>
        </w:rPr>
      </w:r>
      <w:r/>
    </w:p>
    <w:p>
      <w:pPr>
        <w:pStyle w:val="664"/>
        <w:ind w:firstLine="420"/>
        <w:spacing w:line="360" w:lineRule="auto"/>
        <w:tabs>
          <w:tab w:val="center" w:pos="5131" w:leader="none"/>
        </w:tabs>
        <w:rPr>
          <w:rFonts w:hint="eastAsia" w:ascii="宋体" w:hAnsi="宋体" w:cs="宋体"/>
          <w:szCs w:val="21"/>
        </w:rPr>
      </w:pPr>
      <w:r>
        <w:rPr>
          <w:rFonts w:hint="eastAsia" w:ascii="宋体" w:hAnsi="宋体" w:cs="宋体"/>
          <w:szCs w:val="21"/>
          <w:lang w:bidi="ar"/>
        </w:rPr>
        <w:t xml:space="preserve">八、不可抗力</w:t>
      </w:r>
      <w:r>
        <w:rPr>
          <w:rFonts w:hint="eastAsia" w:ascii="宋体" w:hAnsi="宋体" w:cs="宋体"/>
          <w:szCs w:val="21"/>
        </w:rPr>
      </w:r>
      <w:r/>
    </w:p>
    <w:p>
      <w:pPr>
        <w:pStyle w:val="664"/>
        <w:ind w:right="-210" w:firstLine="420"/>
        <w:spacing w:line="360" w:lineRule="auto"/>
        <w:rPr>
          <w:rFonts w:hint="eastAsia" w:ascii="宋体" w:hAnsi="宋体" w:cs="宋体"/>
          <w:szCs w:val="21"/>
        </w:rPr>
      </w:pPr>
      <w:r>
        <w:rPr>
          <w:rFonts w:hint="eastAsia" w:ascii="宋体" w:hAnsi="宋体" w:cs="宋体"/>
          <w:szCs w:val="21"/>
          <w:lang w:eastAsia="zh-CN" w:bidi="ar"/>
        </w:rPr>
        <w:t xml:space="preserve">1.</w:t>
      </w:r>
      <w:r>
        <w:rPr>
          <w:rFonts w:hint="eastAsia" w:ascii="宋体" w:hAnsi="宋体" w:cs="宋体"/>
          <w:szCs w:val="21"/>
          <w:lang w:bidi="ar"/>
        </w:rPr>
        <w:t xml:space="preserve">因不可抗力无法履行合同的，根据不可抗力的影响，部分或者全部免除责任，双方通过友好协商方式解决。但合同一方延迟履行后发生不可抗力的，不能免除责任。</w:t>
      </w:r>
      <w:r>
        <w:rPr>
          <w:rFonts w:hint="eastAsia" w:ascii="宋体" w:hAnsi="宋体" w:cs="宋体"/>
          <w:szCs w:val="21"/>
        </w:rPr>
      </w:r>
      <w:r/>
    </w:p>
    <w:p>
      <w:pPr>
        <w:pStyle w:val="664"/>
        <w:ind w:right="-210" w:firstLine="420"/>
        <w:spacing w:line="360" w:lineRule="auto"/>
        <w:rPr>
          <w:rFonts w:hint="eastAsia" w:ascii="宋体" w:hAnsi="宋体" w:cs="宋体"/>
          <w:szCs w:val="21"/>
        </w:rPr>
      </w:pPr>
      <w:r>
        <w:rPr>
          <w:rFonts w:hint="eastAsia" w:ascii="宋体" w:hAnsi="宋体" w:cs="宋体"/>
          <w:szCs w:val="21"/>
          <w:lang w:eastAsia="zh-CN" w:bidi="ar"/>
        </w:rPr>
        <w:t xml:space="preserve">2.</w:t>
      </w:r>
      <w:r>
        <w:rPr>
          <w:rFonts w:hint="eastAsia" w:ascii="宋体" w:hAnsi="宋体" w:cs="宋体"/>
          <w:szCs w:val="21"/>
          <w:lang w:bidi="ar"/>
        </w:rPr>
        <w:t xml:space="preserve">合同一方因不可抗力不能履行合同的，应当及时通知对方，以减轻可能给对方造成的损失，并应当在合理期限内提供证明。</w:t>
      </w:r>
      <w:r>
        <w:rPr>
          <w:rFonts w:hint="eastAsia" w:ascii="宋体" w:hAnsi="宋体" w:cs="宋体"/>
          <w:szCs w:val="21"/>
        </w:rPr>
      </w:r>
      <w:r/>
    </w:p>
    <w:p>
      <w:pPr>
        <w:pStyle w:val="664"/>
        <w:ind w:firstLine="420"/>
        <w:spacing w:line="360" w:lineRule="auto"/>
        <w:tabs>
          <w:tab w:val="center" w:pos="5131" w:leader="none"/>
        </w:tabs>
        <w:rPr>
          <w:rFonts w:hint="eastAsia" w:ascii="宋体" w:hAnsi="宋体" w:cs="宋体"/>
          <w:szCs w:val="21"/>
        </w:rPr>
      </w:pPr>
      <w:r>
        <w:rPr>
          <w:rFonts w:hint="eastAsia" w:ascii="宋体" w:hAnsi="宋体" w:cs="宋体"/>
          <w:szCs w:val="21"/>
          <w:lang w:bidi="ar"/>
        </w:rPr>
        <w:t xml:space="preserve">九、合同的解除和转让</w:t>
      </w:r>
      <w:r>
        <w:rPr>
          <w:rFonts w:hint="eastAsia" w:ascii="宋体" w:hAnsi="宋体" w:cs="宋体"/>
          <w:szCs w:val="21"/>
        </w:rPr>
      </w:r>
      <w:r/>
    </w:p>
    <w:p>
      <w:pPr>
        <w:pStyle w:val="664"/>
        <w:ind w:firstLine="420"/>
        <w:spacing w:line="360" w:lineRule="auto"/>
        <w:rPr>
          <w:rFonts w:hint="eastAsia" w:ascii="宋体" w:hAnsi="宋体" w:cs="宋体"/>
          <w:szCs w:val="21"/>
          <w:lang w:bidi="ar"/>
        </w:rPr>
      </w:pPr>
      <w:r>
        <w:rPr>
          <w:rFonts w:hint="eastAsia" w:ascii="宋体" w:hAnsi="宋体" w:cs="宋体"/>
          <w:szCs w:val="21"/>
          <w:lang w:eastAsia="zh-CN" w:bidi="ar"/>
        </w:rPr>
        <w:t xml:space="preserve">1.</w:t>
      </w:r>
      <w:r>
        <w:rPr>
          <w:rFonts w:hint="eastAsia" w:ascii="宋体" w:hAnsi="宋体" w:cs="宋体"/>
          <w:szCs w:val="21"/>
          <w:lang w:bidi="ar"/>
        </w:rPr>
        <w:t xml:space="preserve">合同的解除</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bidi="ar"/>
        </w:rPr>
        <w:t xml:space="preserve">（1）甲方和乙方协商一致，可以解除合同。</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bidi="ar"/>
        </w:rPr>
        <w:t xml:space="preserve">（2）乙方严重违反本合同约定（甲方要求整改但乙方未能在甲方要求的期限内整改完毕），不按本合同履行义务的，甲方有权解除合同。</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bidi="ar"/>
        </w:rPr>
        <w:t xml:space="preserve">（3）因合同一方违约导致合同不能履行，另一方有权解除合同。</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bidi="ar"/>
        </w:rPr>
        <w:t xml:space="preserve">（4）未经甲方同意，乙方擅自转让全部或部分合同。</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bidi="ar"/>
        </w:rPr>
        <w:t xml:space="preserve">（5）需提前解除合同的，解除合同的一方</w:t>
      </w:r>
      <w:r>
        <w:rPr>
          <w:rFonts w:hint="eastAsia" w:ascii="宋体" w:hAnsi="宋体" w:cs="宋体"/>
          <w:szCs w:val="21"/>
          <w:lang w:eastAsia="zh-CN" w:bidi="ar"/>
        </w:rPr>
        <w:t xml:space="preserve">应</w:t>
      </w:r>
      <w:r>
        <w:rPr>
          <w:rFonts w:hint="eastAsia" w:ascii="宋体" w:hAnsi="宋体" w:cs="宋体"/>
          <w:szCs w:val="21"/>
          <w:lang w:bidi="ar"/>
        </w:rPr>
        <w:t xml:space="preserve">提前不少于</w:t>
      </w:r>
      <w:r>
        <w:rPr>
          <w:rFonts w:hint="eastAsia" w:ascii="宋体" w:hAnsi="宋体" w:cs="宋体"/>
          <w:szCs w:val="21"/>
          <w:lang w:eastAsia="zh-CN" w:bidi="ar"/>
        </w:rPr>
        <w:t xml:space="preserve">一个</w:t>
      </w:r>
      <w:r>
        <w:rPr>
          <w:rFonts w:hint="eastAsia" w:ascii="宋体" w:hAnsi="宋体" w:cs="宋体"/>
          <w:szCs w:val="21"/>
          <w:lang w:bidi="ar"/>
        </w:rPr>
        <w:t xml:space="preserve">月通知对方，合同自书面通知送达对方时解除，乙方应在二十日内办理交接，在办理交接期间，乙方仍应提供服务。</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bidi="ar"/>
        </w:rPr>
        <w:t xml:space="preserve">（6）因乙方原因导致甲方解除合同的，乙方不得向甲方主张任何赔偿或补偿。</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eastAsia="zh-CN" w:bidi="ar"/>
        </w:rPr>
        <w:t xml:space="preserve">2.</w:t>
      </w:r>
      <w:r>
        <w:rPr>
          <w:rFonts w:hint="eastAsia" w:ascii="宋体" w:hAnsi="宋体" w:cs="宋体"/>
          <w:szCs w:val="21"/>
          <w:lang w:bidi="ar"/>
        </w:rPr>
        <w:t xml:space="preserve">合同的转让</w:t>
      </w:r>
      <w:r>
        <w:rPr>
          <w:rFonts w:hint="eastAsia" w:ascii="宋体" w:hAnsi="宋体" w:cs="宋体"/>
          <w:szCs w:val="21"/>
          <w:lang w:bidi="ar"/>
        </w:rPr>
      </w:r>
      <w:r/>
    </w:p>
    <w:p>
      <w:pPr>
        <w:pStyle w:val="664"/>
        <w:ind w:firstLine="420"/>
        <w:spacing w:line="360" w:lineRule="auto"/>
        <w:rPr>
          <w:rFonts w:hint="eastAsia" w:ascii="宋体" w:hAnsi="宋体" w:cs="宋体"/>
          <w:szCs w:val="21"/>
          <w:lang w:bidi="ar"/>
        </w:rPr>
      </w:pPr>
      <w:r>
        <w:rPr>
          <w:rFonts w:hint="eastAsia" w:ascii="宋体" w:hAnsi="宋体" w:cs="宋体"/>
          <w:szCs w:val="21"/>
          <w:lang w:bidi="ar"/>
        </w:rPr>
        <w:t xml:space="preserve">合同的全部或部分不得转让，否则，甲方有权立即解除本合同而不需承担任何责任，乙方须立即返还甲方已支付的合同款并向甲方支付合同总价20%的违约金，违约金不足以弥补甲方损失的，乙方应在收到甲方书面通知后3日内将不足部分支付给甲方。</w:t>
      </w:r>
      <w:r>
        <w:rPr>
          <w:rFonts w:hint="eastAsia" w:ascii="宋体" w:hAnsi="宋体" w:cs="宋体"/>
          <w:szCs w:val="21"/>
          <w:lang w:bidi="ar"/>
        </w:rPr>
      </w:r>
      <w:r/>
    </w:p>
    <w:p>
      <w:pPr>
        <w:pStyle w:val="66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十、合同生效及其他</w:t>
      </w:r>
      <w:r>
        <w:rPr>
          <w:rFonts w:hint="eastAsia" w:ascii="宋体" w:hAnsi="宋体" w:cs="宋体"/>
          <w:color w:val="000000"/>
          <w:szCs w:val="21"/>
          <w:highlight w:val="none"/>
        </w:rPr>
      </w:r>
      <w:r/>
    </w:p>
    <w:p>
      <w:pPr>
        <w:pStyle w:val="664"/>
        <w:ind w:firstLine="425"/>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bidi="ar"/>
        </w:rPr>
        <w:t xml:space="preserve">1.</w:t>
      </w:r>
      <w:r>
        <w:rPr>
          <w:rFonts w:hint="eastAsia" w:ascii="宋体" w:hAnsi="宋体" w:cs="宋体"/>
          <w:color w:val="000000"/>
          <w:szCs w:val="21"/>
          <w:highlight w:val="none"/>
          <w:lang w:bidi="ar"/>
        </w:rPr>
        <w:t xml:space="preserve">合同经甲乙</w:t>
      </w:r>
      <w:r>
        <w:rPr>
          <w:rFonts w:hint="eastAsia" w:ascii="宋体" w:hAnsi="宋体" w:cs="宋体"/>
          <w:color w:val="000000"/>
          <w:szCs w:val="21"/>
          <w:highlight w:val="none"/>
          <w:lang w:val="en-US" w:eastAsia="zh-CN" w:bidi="ar"/>
        </w:rPr>
        <w:t xml:space="preserve">双</w:t>
      </w:r>
      <w:r>
        <w:rPr>
          <w:rFonts w:hint="eastAsia" w:ascii="宋体" w:hAnsi="宋体" w:cs="宋体"/>
          <w:color w:val="000000"/>
          <w:szCs w:val="21"/>
          <w:highlight w:val="none"/>
          <w:lang w:bidi="ar"/>
        </w:rPr>
        <w:t xml:space="preserve">方签字盖章后生效。</w:t>
      </w:r>
      <w:r>
        <w:rPr>
          <w:rFonts w:hint="eastAsia" w:ascii="宋体" w:hAnsi="宋体" w:cs="宋体"/>
          <w:color w:val="000000"/>
          <w:szCs w:val="21"/>
          <w:highlight w:val="none"/>
        </w:rPr>
      </w:r>
      <w:r/>
    </w:p>
    <w:p>
      <w:pPr>
        <w:pStyle w:val="66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bidi="ar"/>
        </w:rPr>
        <w:t xml:space="preserve">2.</w:t>
      </w:r>
      <w:r>
        <w:rPr>
          <w:rFonts w:hint="eastAsia" w:ascii="宋体" w:hAnsi="宋体" w:cs="宋体"/>
          <w:color w:val="000000"/>
          <w:szCs w:val="21"/>
          <w:highlight w:val="none"/>
          <w:lang w:bidi="ar"/>
        </w:rPr>
        <w:t xml:space="preserve">本合同一式</w:t>
      </w:r>
      <w:r>
        <w:rPr>
          <w:rFonts w:hint="eastAsia" w:ascii="宋体" w:hAnsi="宋体" w:cs="宋体"/>
          <w:color w:val="000000"/>
          <w:szCs w:val="21"/>
          <w:highlight w:val="none"/>
          <w:lang w:eastAsia="zh-CN" w:bidi="ar"/>
        </w:rPr>
        <w:t xml:space="preserve">四份</w:t>
      </w:r>
      <w:r>
        <w:rPr>
          <w:rFonts w:hint="eastAsia" w:ascii="宋体" w:hAnsi="宋体" w:cs="宋体"/>
          <w:color w:val="000000"/>
          <w:szCs w:val="21"/>
          <w:highlight w:val="none"/>
          <w:lang w:bidi="ar"/>
        </w:rPr>
        <w:t xml:space="preserve">，甲乙双方各执两份、</w:t>
      </w:r>
      <w:r>
        <w:rPr>
          <w:rFonts w:hint="eastAsia" w:ascii="宋体" w:hAnsi="宋体" w:cs="宋体"/>
          <w:color w:val="000000"/>
          <w:szCs w:val="21"/>
          <w:highlight w:val="none"/>
          <w:lang w:val="en-US" w:eastAsia="zh-CN" w:bidi="ar"/>
        </w:rPr>
        <w:t xml:space="preserve">均具有相同法律效力</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p>
      <w:pPr>
        <w:pStyle w:val="664"/>
        <w:ind w:firstLine="425"/>
        <w:spacing w:line="360" w:lineRule="auto"/>
        <w:rPr>
          <w:rFonts w:hint="eastAsia" w:ascii="宋体" w:hAnsi="宋体" w:cs="宋体"/>
          <w:szCs w:val="21"/>
        </w:rPr>
      </w:pPr>
      <w:r>
        <w:rPr>
          <w:rFonts w:hint="eastAsia" w:ascii="宋体" w:hAnsi="宋体" w:cs="宋体"/>
          <w:szCs w:val="21"/>
          <w:lang w:eastAsia="zh-CN" w:bidi="ar"/>
        </w:rPr>
        <w:t xml:space="preserve">3.</w:t>
      </w:r>
      <w:r>
        <w:rPr>
          <w:rFonts w:hint="eastAsia" w:ascii="宋体" w:hAnsi="宋体" w:cs="宋体"/>
          <w:szCs w:val="21"/>
          <w:lang w:bidi="ar"/>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rPr>
          <w:rFonts w:hint="eastAsia" w:ascii="宋体" w:hAnsi="宋体" w:cs="宋体"/>
          <w:szCs w:val="21"/>
        </w:rPr>
      </w:r>
      <w:r/>
    </w:p>
    <w:p>
      <w:pPr>
        <w:pStyle w:val="664"/>
        <w:ind w:firstLine="420"/>
        <w:spacing w:line="360" w:lineRule="auto"/>
        <w:rPr>
          <w:rFonts w:hint="eastAsia" w:ascii="宋体" w:hAnsi="宋体" w:cs="宋体"/>
          <w:color w:val="000000"/>
          <w:szCs w:val="21"/>
        </w:rPr>
      </w:pPr>
      <w:r>
        <w:rPr>
          <w:rFonts w:hint="eastAsia" w:ascii="宋体" w:hAnsi="宋体" w:cs="宋体"/>
          <w:szCs w:val="21"/>
          <w:lang w:eastAsia="zh-CN" w:bidi="ar"/>
        </w:rPr>
        <w:t xml:space="preserve">4.</w:t>
      </w:r>
      <w:r>
        <w:rPr>
          <w:rFonts w:hint="eastAsia" w:ascii="宋体" w:hAnsi="宋体" w:cs="宋体"/>
          <w:szCs w:val="21"/>
          <w:lang w:bidi="ar"/>
        </w:rPr>
        <w:t xml:space="preserve">招标文件、中标的投标文件</w:t>
      </w:r>
      <w:r>
        <w:rPr>
          <w:rFonts w:hint="eastAsia" w:ascii="宋体" w:hAnsi="宋体" w:cs="宋体"/>
          <w:color w:val="000000"/>
          <w:szCs w:val="21"/>
          <w:lang w:bidi="ar"/>
        </w:rPr>
        <w:t xml:space="preserve">、中标通知书、中标单位在招标过程中的澄清和承诺等、合同附件、补充协议（如有）均为本合同不可缺少的组成部分。</w:t>
      </w:r>
      <w:r>
        <w:rPr>
          <w:rFonts w:hint="eastAsia" w:ascii="宋体" w:hAnsi="宋体" w:cs="宋体"/>
          <w:color w:val="000000"/>
          <w:szCs w:val="21"/>
          <w:lang w:val="en-US" w:eastAsia="zh-CN" w:bidi="ar"/>
        </w:rPr>
        <w:t xml:space="preserve">上述文件内容不一致时，以对甲方权益保护更为有利的约定为准。</w:t>
      </w:r>
      <w:r>
        <w:rPr>
          <w:rFonts w:hint="eastAsia" w:ascii="宋体" w:hAnsi="宋体" w:cs="宋体"/>
          <w:color w:val="000000"/>
          <w:szCs w:val="21"/>
        </w:rPr>
      </w:r>
      <w:r/>
    </w:p>
    <w:p>
      <w:pPr>
        <w:pStyle w:val="664"/>
        <w:ind w:firstLine="425"/>
        <w:spacing w:line="360" w:lineRule="auto"/>
        <w:rPr>
          <w:rFonts w:hint="eastAsia" w:ascii="宋体" w:hAnsi="宋体" w:cs="宋体"/>
          <w:color w:val="000000"/>
          <w:szCs w:val="21"/>
        </w:rPr>
      </w:pPr>
      <w:r>
        <w:rPr>
          <w:rFonts w:hint="eastAsia" w:ascii="宋体" w:hAnsi="宋体" w:cs="宋体"/>
          <w:color w:val="000000"/>
          <w:szCs w:val="21"/>
          <w:lang w:eastAsia="zh-CN" w:bidi="ar"/>
        </w:rPr>
        <w:t xml:space="preserve">5.</w:t>
      </w:r>
      <w:r>
        <w:rPr>
          <w:rFonts w:hint="eastAsia" w:ascii="宋体" w:hAnsi="宋体" w:cs="宋体"/>
          <w:color w:val="000000"/>
          <w:szCs w:val="21"/>
          <w:lang w:bidi="ar"/>
        </w:rPr>
        <w:t xml:space="preserve">本合同未尽事宜应按《中华人民共和国民法典》等相关法律法规等规定之解释。</w:t>
      </w:r>
      <w:r>
        <w:rPr>
          <w:rFonts w:hint="eastAsia" w:ascii="宋体" w:hAnsi="宋体" w:cs="宋体"/>
          <w:color w:val="000000"/>
          <w:szCs w:val="21"/>
        </w:rPr>
      </w:r>
      <w:r/>
    </w:p>
    <w:p>
      <w:pPr>
        <w:pStyle w:val="66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676"/>
        <w:rPr>
          <w:rFonts w:hint="eastAsia"/>
          <w:color w:val="000000"/>
        </w:rPr>
      </w:pPr>
      <w:r>
        <w:rPr>
          <w:rFonts w:hint="eastAsia"/>
          <w:color w:val="000000"/>
        </w:rPr>
      </w:r>
      <w:r/>
    </w:p>
    <w:p>
      <w:pPr>
        <w:pStyle w:val="664"/>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甲方（盖章）：                         乙方（盖章）：                      </w:t>
      </w:r>
      <w:r>
        <w:rPr>
          <w:rFonts w:hint="eastAsia" w:ascii="宋体" w:hAnsi="宋体" w:cs="宋体"/>
          <w:color w:val="000000"/>
          <w:szCs w:val="21"/>
        </w:rPr>
      </w:r>
      <w:r/>
    </w:p>
    <w:p>
      <w:pPr>
        <w:pStyle w:val="664"/>
        <w:ind w:firstLine="420"/>
        <w:keepLines w:val="0"/>
        <w:keepNext w:val="0"/>
        <w:pageBreakBefore w:val="0"/>
        <w:spacing w:line="360" w:lineRule="auto"/>
        <w:widowControl w:val="off"/>
        <w:rPr>
          <w:rFonts w:hint="eastAsia" w:ascii="宋体" w:hAnsi="宋体" w:cs="宋体"/>
          <w:color w:val="000000"/>
          <w:szCs w:val="21"/>
          <w:lang w:val="en-US" w:eastAsia="zh-CN" w:bidi="ar"/>
        </w:rPr>
      </w:pPr>
      <w:r>
        <w:rPr>
          <w:rFonts w:hint="eastAsia" w:ascii="宋体" w:hAnsi="宋体" w:cs="宋体"/>
          <w:color w:val="000000"/>
          <w:szCs w:val="21"/>
        </w:rPr>
        <w:t xml:space="preserve">法定代表人</w:t>
      </w:r>
      <w:r>
        <w:rPr>
          <w:rFonts w:hint="eastAsia" w:ascii="宋体" w:hAnsi="宋体" w:cs="宋体"/>
          <w:color w:val="000000"/>
          <w:szCs w:val="21"/>
          <w:lang w:eastAsia="zh-CN"/>
        </w:rPr>
        <w:t xml:space="preserve">或</w:t>
      </w:r>
      <w:r>
        <w:rPr>
          <w:rFonts w:hint="eastAsia" w:ascii="宋体" w:hAnsi="宋体" w:cs="宋体"/>
          <w:color w:val="000000"/>
          <w:szCs w:val="21"/>
        </w:rPr>
        <w:t xml:space="preserve">授权代表（签字）：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法定代表人</w:t>
      </w:r>
      <w:r>
        <w:rPr>
          <w:rFonts w:hint="eastAsia" w:ascii="宋体" w:hAnsi="宋体" w:cs="宋体"/>
          <w:color w:val="000000"/>
          <w:szCs w:val="21"/>
          <w:lang w:eastAsia="zh-CN"/>
        </w:rPr>
        <w:t xml:space="preserve">或</w:t>
      </w:r>
      <w:r>
        <w:rPr>
          <w:rFonts w:hint="eastAsia" w:ascii="宋体" w:hAnsi="宋体" w:cs="宋体"/>
          <w:color w:val="000000"/>
          <w:szCs w:val="21"/>
        </w:rPr>
        <w:t xml:space="preserve">授权代表（签字）：     </w:t>
      </w:r>
      <w:r>
        <w:rPr>
          <w:rFonts w:hint="eastAsia" w:ascii="宋体" w:hAnsi="宋体" w:cs="宋体"/>
          <w:color w:val="000000"/>
          <w:szCs w:val="21"/>
          <w:lang w:val="en-US" w:eastAsia="zh-CN" w:bidi="ar"/>
        </w:rPr>
      </w:r>
      <w:r/>
    </w:p>
    <w:p>
      <w:pPr>
        <w:pStyle w:val="664"/>
        <w:ind w:firstLine="420"/>
        <w:keepLines w:val="0"/>
        <w:keepNext w:val="0"/>
        <w:pageBreakBefore w:val="0"/>
        <w:spacing w:line="360" w:lineRule="auto"/>
        <w:widowControl w:val="off"/>
        <w:rPr>
          <w:color w:val="000000"/>
        </w:rPr>
        <w:sectPr>
          <w:footnotePr/>
          <w:endnotePr/>
          <w:type w:val="nextPage"/>
          <w:pgSz w:w="11906" w:h="16838" w:orient="portrait"/>
          <w:pgMar w:top="1440" w:right="1247" w:bottom="1440" w:left="1281" w:header="851" w:footer="992" w:gutter="0"/>
          <w:cols w:num="1" w:sep="0" w:space="1701" w:equalWidth="1"/>
          <w:docGrid w:linePitch="360"/>
        </w:sectPr>
      </w:pPr>
      <w:r>
        <w:rPr>
          <w:rFonts w:hint="eastAsia" w:ascii="宋体" w:hAnsi="宋体" w:cs="宋体"/>
          <w:color w:val="000000"/>
          <w:szCs w:val="21"/>
          <w:lang w:val="en-US" w:eastAsia="zh-CN" w:bidi="ar"/>
        </w:rPr>
        <w:t xml:space="preserve">日期:                                  日期：</w:t>
      </w:r>
      <w:r>
        <w:rPr>
          <w:rFonts w:hint="eastAsia" w:ascii="宋体" w:hAnsi="宋体" w:cs="宋体"/>
          <w:color w:val="000000"/>
          <w:szCs w:val="21"/>
        </w:rPr>
        <w:t xml:space="preserve">    </w:t>
      </w:r>
      <w:r>
        <w:rPr>
          <w:color w:val="000000"/>
        </w:rPr>
      </w:r>
      <w:r/>
    </w:p>
    <w:p>
      <w:pPr>
        <w:pStyle w:val="664"/>
      </w:pPr>
      <w:r/>
      <w:r/>
    </w:p>
    <w:p>
      <w:pPr>
        <w:pStyle w:val="665"/>
        <w:jc w:val="center"/>
        <w:spacing w:before="0" w:after="0" w:line="360" w:lineRule="auto"/>
        <w:rPr>
          <w:rFonts w:ascii="宋体" w:hAnsi="宋体" w:cs="宋体"/>
          <w:color w:val="000000"/>
        </w:rPr>
      </w:pPr>
      <w:r>
        <w:rPr>
          <w:rFonts w:hint="eastAsia" w:ascii="宋体" w:hAnsi="宋体" w:eastAsia="宋体" w:cs="宋体"/>
          <w:color w:val="000000"/>
        </w:rPr>
        <w:t xml:space="preserve">第六章  评标方法、评分标准</w:t>
      </w:r>
      <w:r>
        <w:rPr>
          <w:rFonts w:ascii="宋体" w:hAnsi="宋体" w:cs="宋体"/>
          <w:color w:val="000000"/>
        </w:rPr>
      </w:r>
      <w:r/>
    </w:p>
    <w:p>
      <w:pPr>
        <w:pStyle w:val="664"/>
        <w:ind w:firstLine="422"/>
        <w:rPr>
          <w:rFonts w:ascii="宋体" w:hAnsi="宋体" w:cs="宋体"/>
          <w:b/>
          <w:bCs/>
          <w:color w:val="000000"/>
          <w:szCs w:val="21"/>
        </w:rPr>
      </w:pPr>
      <w:r>
        <w:rPr>
          <w:rFonts w:hint="eastAsia" w:ascii="宋体" w:hAnsi="宋体" w:cs="宋体"/>
          <w:b/>
          <w:bCs/>
          <w:color w:val="000000"/>
          <w:szCs w:val="21"/>
        </w:rPr>
        <w:t xml:space="preserve">一、评标办法：</w:t>
      </w:r>
      <w:r>
        <w:rPr>
          <w:rFonts w:ascii="宋体" w:hAnsi="宋体" w:cs="宋体"/>
          <w:b/>
          <w:bCs/>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1.采用综合评分法，即在满足招标文件实质性要求前提下，按照招标文件中规定的评分标准和各项因素进行综合评审后，以评标总得分最高的投标人作为相应的中标单位。</w:t>
      </w:r>
      <w:r>
        <w:rPr>
          <w:rFonts w:ascii="宋体" w:hAnsi="宋体" w:cs="宋体"/>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szCs w:val="21"/>
        </w:rPr>
        <w:t xml:space="preserve">综合评分的主要因素为：价格、技术、财务状况、信誉、业绩、服务、对招标文件的响应程度，以及相应的比重或者数值等。总分值100分，价格分值占总分值的比重为10%（权重），技术与</w:t>
      </w:r>
      <w:r>
        <w:rPr>
          <w:rFonts w:hint="eastAsia" w:ascii="宋体" w:hAnsi="宋体" w:cs="宋体"/>
          <w:szCs w:val="21"/>
          <w:lang w:eastAsia="zh-CN"/>
        </w:rPr>
        <w:t xml:space="preserve">其他</w:t>
      </w:r>
      <w:r>
        <w:rPr>
          <w:rFonts w:hint="eastAsia" w:ascii="宋体" w:hAnsi="宋体" w:cs="宋体"/>
          <w:szCs w:val="21"/>
        </w:rPr>
        <w:t xml:space="preserve">90%（权重）</w:t>
      </w:r>
      <w:r>
        <w:rPr>
          <w:rFonts w:hint="eastAsia" w:ascii="宋体" w:hAnsi="宋体" w:cs="宋体"/>
          <w:color w:val="000000"/>
          <w:szCs w:val="21"/>
        </w:rPr>
        <w:t xml:space="preserve">。</w:t>
      </w:r>
      <w:r>
        <w:rPr>
          <w:rFonts w:ascii="宋体" w:hAnsi="宋体" w:cs="宋体"/>
          <w:color w:val="000000"/>
          <w:szCs w:val="21"/>
        </w:rPr>
      </w:r>
      <w:r/>
    </w:p>
    <w:p>
      <w:pPr>
        <w:pStyle w:val="664"/>
        <w:ind w:firstLine="420"/>
        <w:rPr>
          <w:rFonts w:ascii="宋体" w:hAnsi="宋体" w:cs="宋体"/>
          <w:b/>
          <w:bCs/>
          <w:szCs w:val="21"/>
        </w:rPr>
      </w:pPr>
      <w:r>
        <w:rPr>
          <w:rFonts w:hint="eastAsia" w:ascii="宋体" w:hAnsi="宋体" w:cs="宋体"/>
          <w:b/>
          <w:bCs/>
          <w:color w:val="000000"/>
          <w:szCs w:val="21"/>
        </w:rPr>
        <w:t xml:space="preserve">3.</w:t>
      </w:r>
      <w:r>
        <w:rPr>
          <w:rFonts w:hint="eastAsia" w:ascii="宋体" w:hAnsi="宋体" w:cs="宋体"/>
          <w:b/>
          <w:bCs/>
          <w:szCs w:val="21"/>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由采购人抽签决定中标人。</w:t>
      </w:r>
      <w:r>
        <w:rPr>
          <w:rFonts w:ascii="宋体" w:hAnsi="宋体" w:cs="宋体"/>
          <w:b/>
          <w:bCs/>
          <w:szCs w:val="21"/>
        </w:rPr>
      </w:r>
      <w:r/>
    </w:p>
    <w:p>
      <w:pPr>
        <w:pStyle w:val="664"/>
        <w:ind w:firstLine="420"/>
        <w:rPr>
          <w:rFonts w:ascii="宋体" w:hAnsi="宋体" w:cs="宋体"/>
          <w:b/>
          <w:bCs/>
          <w:color w:val="0000ff"/>
          <w:szCs w:val="21"/>
        </w:rPr>
      </w:pPr>
      <w:r>
        <w:rPr>
          <w:rFonts w:hint="eastAsia" w:ascii="宋体" w:hAnsi="宋体" w:cs="宋体"/>
          <w:b/>
          <w:bCs/>
          <w:color w:val="0000ff"/>
          <w:szCs w:val="21"/>
        </w:rPr>
        <w:t xml:space="preserve">4.评标顺序按照采购包1、采购包2</w:t>
      </w:r>
      <w:r>
        <w:rPr>
          <w:rFonts w:hint="eastAsia" w:ascii="宋体" w:hAnsi="宋体" w:cs="宋体"/>
          <w:b/>
          <w:bCs/>
          <w:color w:val="0000ff"/>
          <w:szCs w:val="21"/>
          <w:lang w:eastAsia="zh-CN"/>
        </w:rPr>
        <w:t xml:space="preserve">、</w:t>
      </w:r>
      <w:r>
        <w:rPr>
          <w:rFonts w:hint="eastAsia" w:ascii="宋体" w:hAnsi="宋体" w:cs="宋体"/>
          <w:b/>
          <w:bCs/>
          <w:color w:val="0000ff"/>
          <w:szCs w:val="21"/>
        </w:rPr>
        <w:t xml:space="preserve">采购包</w:t>
      </w:r>
      <w:r>
        <w:rPr>
          <w:rFonts w:hint="eastAsia" w:ascii="宋体" w:hAnsi="宋体" w:cs="宋体"/>
          <w:b/>
          <w:bCs/>
          <w:color w:val="0000ff"/>
          <w:szCs w:val="21"/>
          <w:lang w:val="en-US" w:eastAsia="zh-CN"/>
        </w:rPr>
        <w:t xml:space="preserve">3、</w:t>
      </w:r>
      <w:r>
        <w:rPr>
          <w:rFonts w:hint="eastAsia" w:ascii="宋体" w:hAnsi="宋体" w:cs="宋体"/>
          <w:b/>
          <w:bCs/>
          <w:color w:val="0000ff"/>
          <w:szCs w:val="21"/>
        </w:rPr>
        <w:t xml:space="preserve">采购包</w:t>
      </w:r>
      <w:r>
        <w:rPr>
          <w:rFonts w:hint="eastAsia" w:ascii="宋体" w:hAnsi="宋体" w:cs="宋体"/>
          <w:b/>
          <w:bCs/>
          <w:color w:val="0000ff"/>
          <w:szCs w:val="21"/>
          <w:lang w:val="en-US" w:eastAsia="zh-CN"/>
        </w:rPr>
        <w:t xml:space="preserve">4</w:t>
      </w:r>
      <w:r>
        <w:rPr>
          <w:rFonts w:hint="eastAsia" w:ascii="宋体" w:hAnsi="宋体" w:cs="宋体"/>
          <w:b/>
          <w:bCs/>
          <w:color w:val="0000ff"/>
          <w:szCs w:val="21"/>
        </w:rPr>
        <w:t xml:space="preserve">进行。投标人最多只能在一个采购包中标，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ascii="宋体" w:hAnsi="宋体" w:cs="宋体"/>
          <w:b/>
          <w:bCs/>
          <w:color w:val="0000ff"/>
          <w:szCs w:val="21"/>
        </w:rPr>
      </w:r>
      <w:r/>
    </w:p>
    <w:p>
      <w:pPr>
        <w:pStyle w:val="664"/>
        <w:ind w:firstLine="420"/>
        <w:rPr>
          <w:rFonts w:ascii="宋体" w:hAnsi="宋体" w:cs="宋体"/>
          <w:b/>
          <w:bCs/>
          <w:color w:val="0000ff"/>
          <w:szCs w:val="21"/>
        </w:rPr>
      </w:pPr>
      <w:r>
        <w:rPr>
          <w:rFonts w:hint="eastAsia" w:ascii="宋体" w:hAnsi="宋体" w:cs="宋体"/>
          <w:b/>
          <w:bCs/>
          <w:color w:val="000000"/>
          <w:szCs w:val="21"/>
        </w:rPr>
        <w:t xml:space="preserve">二、采购政策</w:t>
      </w:r>
      <w:r>
        <w:rPr>
          <w:rFonts w:ascii="宋体" w:hAnsi="宋体" w:cs="宋体"/>
          <w:b/>
          <w:bCs/>
          <w:color w:val="0000ff"/>
          <w:szCs w:val="21"/>
        </w:rPr>
      </w:r>
      <w:r/>
    </w:p>
    <w:p>
      <w:pPr>
        <w:pStyle w:val="664"/>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b w:val="0"/>
          <w:bCs w:val="0"/>
          <w:szCs w:val="21"/>
        </w:rPr>
        <w:t xml:space="preserve">中、小、微企业</w:t>
      </w:r>
      <w:r>
        <w:rPr>
          <w:rFonts w:ascii="宋体" w:hAnsi="宋体" w:cs="宋体"/>
          <w:szCs w:val="21"/>
          <w:highlight w:val="none"/>
        </w:rPr>
      </w:r>
      <w:r/>
    </w:p>
    <w:p>
      <w:pPr>
        <w:pStyle w:val="664"/>
        <w:ind w:firstLine="420"/>
        <w:keepLines w:val="0"/>
        <w:keepNext w:val="0"/>
        <w:pageBreakBefore w:val="0"/>
        <w:spacing w:line="240" w:lineRule="auto"/>
        <w:widowControl w:val="off"/>
        <w:rPr>
          <w:rFonts w:hint="eastAsia" w:ascii="宋体" w:hAnsi="宋体" w:cs="宋体"/>
          <w:szCs w:val="21"/>
        </w:rPr>
      </w:pPr>
      <w:r>
        <w:rPr>
          <w:rFonts w:hint="eastAsia" w:ascii="宋体" w:hAnsi="宋体" w:cs="宋体"/>
          <w:b/>
          <w:szCs w:val="21"/>
          <w:highlight w:val="none"/>
        </w:rPr>
        <w:t xml:space="preserve">加盖公章后的《中小企业声明函》电子件放置于投标文件中</w:t>
      </w:r>
      <w:r>
        <w:rPr>
          <w:rFonts w:hint="eastAsia" w:ascii="宋体" w:hAnsi="宋体" w:cs="宋体"/>
          <w:b/>
          <w:szCs w:val="21"/>
        </w:rPr>
        <w:t xml:space="preserve">提交，未提交则不享受预留采购份额政策。</w:t>
      </w:r>
      <w:r>
        <w:rPr>
          <w:rFonts w:hint="eastAsia" w:ascii="宋体" w:hAnsi="宋体"/>
          <w:b/>
          <w:szCs w:val="21"/>
        </w:rPr>
        <w:t xml:space="preserve">根据《政府采购促进中小企业发展管理办法》（财库</w:t>
      </w:r>
      <w:r>
        <w:rPr>
          <w:rFonts w:ascii="宋体" w:hAnsi="宋体"/>
          <w:b/>
          <w:szCs w:val="21"/>
        </w:rPr>
        <w:t xml:space="preserve">〔</w:t>
      </w:r>
      <w:r>
        <w:rPr>
          <w:rFonts w:hint="eastAsia" w:ascii="宋体" w:hAnsi="宋体"/>
          <w:b/>
          <w:szCs w:val="21"/>
        </w:rPr>
        <w:t xml:space="preserve">20</w:t>
      </w:r>
      <w:r>
        <w:rPr>
          <w:rFonts w:ascii="宋体" w:hAnsi="宋体"/>
          <w:b/>
          <w:szCs w:val="21"/>
        </w:rPr>
        <w:t xml:space="preserve">20〕</w:t>
      </w:r>
      <w:r>
        <w:rPr>
          <w:rFonts w:hint="eastAsia" w:ascii="宋体" w:hAnsi="宋体"/>
          <w:b/>
          <w:szCs w:val="21"/>
        </w:rPr>
        <w:t xml:space="preserve">46号）、《江苏省财政厅关于进一步加大政府采购支持中小企业力度的通知》（苏财购〔2022〕45号）、《关于印发</w:t>
      </w:r>
      <w:r>
        <w:rPr>
          <w:rFonts w:hint="eastAsia" w:ascii="宋体" w:hAnsi="宋体"/>
          <w:b/>
          <w:szCs w:val="21"/>
          <w:lang w:eastAsia="zh-CN"/>
        </w:rPr>
        <w:t xml:space="preserve">〈</w:t>
      </w:r>
      <w:r>
        <w:rPr>
          <w:rFonts w:hint="eastAsia" w:ascii="宋体" w:hAnsi="宋体"/>
          <w:b/>
          <w:szCs w:val="21"/>
        </w:rPr>
        <w:t xml:space="preserve">苏州市政府采购促进中小企业发展实施意见》的通知》（苏财购〔2022〕16号）的相关规定，</w:t>
      </w:r>
      <w:r>
        <w:rPr>
          <w:rFonts w:hint="eastAsia" w:ascii="宋体" w:hAnsi="宋体"/>
          <w:b/>
          <w:color w:val="0000ff"/>
          <w:szCs w:val="21"/>
        </w:rPr>
        <w:t xml:space="preserve">本项目专门面向中小微企业采购，不再执行价格评审优惠的扶持政策。</w:t>
      </w:r>
      <w:r>
        <w:rPr>
          <w:rFonts w:hint="eastAsia" w:ascii="宋体" w:hAnsi="宋体" w:cs="宋体"/>
          <w:szCs w:val="21"/>
        </w:rPr>
      </w:r>
      <w:r/>
    </w:p>
    <w:p>
      <w:pPr>
        <w:pStyle w:val="664"/>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（二）残疾人福利性单位</w:t>
      </w:r>
      <w:r>
        <w:rPr>
          <w:rFonts w:ascii="宋体" w:hAnsi="宋体" w:cs="宋体"/>
          <w:szCs w:val="21"/>
        </w:rPr>
      </w:r>
      <w:r/>
    </w:p>
    <w:p>
      <w:pPr>
        <w:pStyle w:val="664"/>
        <w:ind w:firstLine="420"/>
        <w:keepLines w:val="0"/>
        <w:keepNext w:val="0"/>
        <w:pageBreakBefore w:val="0"/>
        <w:spacing w:line="240" w:lineRule="auto"/>
        <w:widowControl w:val="off"/>
        <w:rPr>
          <w:rFonts w:hint="eastAsia"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w:t>
      </w:r>
      <w:r>
        <w:rPr>
          <w:rFonts w:hint="eastAsia" w:ascii="宋体" w:hAnsi="宋体" w:cs="宋体"/>
          <w:szCs w:val="21"/>
          <w:lang w:eastAsia="zh-CN"/>
        </w:rPr>
        <w:t xml:space="preserve">投标供应商</w:t>
      </w:r>
      <w:r>
        <w:rPr>
          <w:rFonts w:hint="eastAsia" w:ascii="宋体" w:hAnsi="宋体" w:cs="宋体"/>
          <w:szCs w:val="21"/>
        </w:rPr>
        <w:t xml:space="preserve">为残疾人福利性单位，则视同小型、微型企业，</w:t>
      </w:r>
      <w:r>
        <w:rPr>
          <w:rFonts w:hint="eastAsia" w:ascii="宋体" w:hAnsi="宋体" w:cs="宋体"/>
          <w:b w:val="0"/>
          <w:bCs/>
          <w:szCs w:val="21"/>
        </w:rPr>
        <w:t xml:space="preserve">加盖公章后的《残疾人福利性单位声明函》电子件放置于投标文件中提交</w:t>
      </w:r>
      <w:r>
        <w:rPr>
          <w:rFonts w:hint="eastAsia" w:ascii="宋体" w:hAnsi="宋体" w:cs="宋体"/>
          <w:b w:val="0"/>
          <w:bCs/>
          <w:szCs w:val="21"/>
          <w:lang w:eastAsia="zh-CN"/>
        </w:rPr>
        <w:t xml:space="preserve">。</w:t>
      </w:r>
      <w:r>
        <w:rPr>
          <w:rFonts w:hint="eastAsia" w:ascii="宋体" w:hAnsi="宋体" w:cs="宋体"/>
          <w:b/>
          <w:szCs w:val="21"/>
        </w:rPr>
      </w:r>
      <w:r/>
    </w:p>
    <w:p>
      <w:pPr>
        <w:pStyle w:val="664"/>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（三）监狱企业</w:t>
      </w:r>
      <w:r>
        <w:rPr>
          <w:rFonts w:ascii="宋体" w:hAnsi="宋体" w:cs="宋体"/>
          <w:szCs w:val="21"/>
        </w:rPr>
      </w:r>
      <w:r/>
    </w:p>
    <w:p>
      <w:pPr>
        <w:pStyle w:val="664"/>
        <w:ind w:firstLine="420"/>
        <w:keepLines w:val="0"/>
        <w:keepNext w:val="0"/>
        <w:pageBreakBefore w:val="0"/>
        <w:spacing w:line="24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w:t>
      </w:r>
      <w:r>
        <w:rPr>
          <w:rFonts w:hint="eastAsia" w:ascii="宋体" w:hAnsi="宋体" w:cs="宋体"/>
          <w:szCs w:val="21"/>
          <w:lang w:eastAsia="zh-CN"/>
        </w:rPr>
        <w:t xml:space="preserve">投标供应商</w:t>
      </w:r>
      <w:r>
        <w:rPr>
          <w:rFonts w:hint="eastAsia" w:ascii="宋体" w:hAnsi="宋体" w:cs="宋体"/>
          <w:szCs w:val="21"/>
        </w:rPr>
        <w:t xml:space="preserve">为监狱企业，应当提供由省级以上监狱管理局、戒毒管理局（含新疆生产建设兵团）出具的属于监狱企业的证明文件，则视同小型、微型企业，</w:t>
      </w:r>
      <w:r>
        <w:rPr>
          <w:rFonts w:hint="eastAsia" w:ascii="宋体" w:hAnsi="宋体" w:cs="宋体"/>
          <w:b w:val="0"/>
          <w:bCs/>
          <w:szCs w:val="21"/>
        </w:rPr>
        <w:t xml:space="preserve">证明文件电子件放置于投标文件中提交</w:t>
      </w:r>
      <w:r>
        <w:rPr>
          <w:rFonts w:hint="eastAsia" w:ascii="宋体" w:hAnsi="宋体" w:cs="宋体"/>
          <w:b w:val="0"/>
          <w:bCs/>
          <w:szCs w:val="21"/>
          <w:lang w:eastAsia="zh-CN"/>
        </w:rPr>
        <w:t xml:space="preserve">。</w:t>
      </w:r>
      <w:r>
        <w:rPr>
          <w:rFonts w:ascii="宋体" w:hAnsi="宋体" w:cs="宋体"/>
          <w:b/>
          <w:szCs w:val="21"/>
        </w:rPr>
      </w:r>
      <w:r/>
    </w:p>
    <w:p>
      <w:pPr>
        <w:pStyle w:val="664"/>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（四）绿色采购</w:t>
      </w:r>
      <w:r>
        <w:rPr>
          <w:rFonts w:ascii="宋体" w:hAnsi="宋体" w:cs="宋体"/>
          <w:szCs w:val="21"/>
        </w:rPr>
      </w:r>
      <w:r/>
    </w:p>
    <w:p>
      <w:pPr>
        <w:pStyle w:val="664"/>
        <w:ind w:firstLine="420"/>
        <w:keepLines w:val="0"/>
        <w:keepNext w:val="0"/>
        <w:pageBreakBefore w:val="0"/>
        <w:spacing w:line="24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w:t>
      </w:r>
      <w:r>
        <w:rPr>
          <w:rFonts w:hint="eastAsia" w:ascii="宋体" w:hAnsi="宋体" w:cs="宋体"/>
          <w:b/>
          <w:szCs w:val="21"/>
          <w:lang w:eastAsia="zh-CN"/>
        </w:rPr>
        <w:t xml:space="preserve">投标</w:t>
      </w:r>
      <w:r>
        <w:rPr>
          <w:rFonts w:hint="eastAsia" w:ascii="宋体" w:hAnsi="宋体" w:cs="宋体"/>
          <w:b/>
          <w:szCs w:val="21"/>
        </w:rPr>
        <w:t xml:space="preserve">供应商需提供该产品有效期内的认证等相关证明材料，证明材料电子件放置于投标文件中提交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rPr>
          <w:rFonts w:ascii="宋体" w:hAnsi="宋体" w:cs="宋体"/>
          <w:szCs w:val="21"/>
        </w:rPr>
      </w:r>
      <w:r/>
    </w:p>
    <w:p>
      <w:pPr>
        <w:pStyle w:val="664"/>
        <w:numPr>
          <w:ilvl w:val="0"/>
          <w:numId w:val="0"/>
        </w:numPr>
        <w:ind w:firstLine="420"/>
        <w:keepLines w:val="0"/>
        <w:keepNext w:val="0"/>
        <w:pageBreakBefore w:val="0"/>
        <w:spacing w:line="240" w:lineRule="auto"/>
        <w:widowControl w:val="off"/>
        <w:rPr>
          <w:rFonts w:hint="eastAsia" w:ascii="宋体" w:hAnsi="宋体" w:cs="宋体"/>
          <w:szCs w:val="21"/>
        </w:rPr>
      </w:pPr>
      <w:r>
        <w:rPr>
          <w:rFonts w:hint="eastAsia" w:ascii="宋体" w:hAnsi="宋体" w:eastAsia="宋体" w:cs="宋体"/>
          <w:sz w:val="21"/>
          <w:szCs w:val="21"/>
          <w:lang w:val="en-US" w:eastAsia="zh-CN" w:bidi="ar-SA"/>
        </w:rPr>
        <w:t xml:space="preserve">（五）</w:t>
      </w:r>
      <w:r>
        <w:rPr>
          <w:rFonts w:hint="eastAsia" w:ascii="宋体" w:hAnsi="宋体" w:cs="宋体"/>
          <w:szCs w:val="21"/>
        </w:rPr>
        <w:t xml:space="preserve">若供应商提供的《中小企业声明函》 、《残疾人福利性单位声明函》及监狱企业认定证明等材料为虚假材料，按《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rPr>
          <w:rFonts w:hint="eastAsia" w:ascii="宋体" w:hAnsi="宋体" w:cs="宋体"/>
          <w:szCs w:val="21"/>
        </w:rPr>
      </w:r>
      <w:r/>
    </w:p>
    <w:p>
      <w:pPr>
        <w:pStyle w:val="664"/>
        <w:ind w:firstLine="422"/>
        <w:keepLines w:val="0"/>
        <w:keepNext w:val="0"/>
        <w:pageBreakBefore w:val="0"/>
        <w:spacing w:line="240" w:lineRule="auto"/>
        <w:widowControl w:val="off"/>
        <w:rPr>
          <w:rFonts w:hint="eastAsia"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eastAsia="zh-CN"/>
        </w:rPr>
        <w:t xml:space="preserve">（六）</w:t>
      </w:r>
      <w:r>
        <w:rPr>
          <w:rFonts w:hint="eastAsia" w:ascii="宋体" w:hAnsi="宋体" w:eastAsia="宋体" w:cs="Times New Roman"/>
          <w:b/>
          <w:bCs/>
          <w:szCs w:val="21"/>
          <w:highlight w:val="none"/>
          <w:lang w:val="en-US" w:eastAsia="zh-CN"/>
        </w:rPr>
        <w:t xml:space="preserve">异常低价响应审查</w:t>
      </w:r>
      <w:r>
        <w:rPr>
          <w:rFonts w:hint="eastAsia" w:ascii="宋体" w:hAnsi="宋体" w:eastAsia="宋体" w:cs="Times New Roman"/>
          <w:b/>
          <w:bCs/>
          <w:szCs w:val="21"/>
          <w:highlight w:val="none"/>
          <w:lang w:val="en-US" w:eastAsia="zh-CN"/>
        </w:rPr>
      </w:r>
      <w:r/>
    </w:p>
    <w:p>
      <w:pPr>
        <w:pStyle w:val="664"/>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1.评审中出现下列情形之一的，评审委员会应当启动异常低价投标（响应）审查程序</w:t>
      </w:r>
      <w:r>
        <w:rPr>
          <w:rFonts w:hint="eastAsia" w:ascii="宋体"/>
          <w:b/>
          <w:bCs/>
          <w:szCs w:val="21"/>
        </w:rPr>
        <w:t xml:space="preserve">[本项目报优惠率，投标（响应）价格按（1</w:t>
      </w:r>
      <w:r>
        <w:rPr>
          <w:rFonts w:hint="eastAsia" w:ascii="宋体"/>
          <w:b/>
          <w:bCs/>
          <w:szCs w:val="21"/>
          <w:lang w:eastAsia="zh-CN"/>
        </w:rPr>
        <w:t xml:space="preserve">－</w:t>
      </w:r>
      <w:r>
        <w:rPr>
          <w:rFonts w:hint="eastAsia" w:ascii="宋体"/>
          <w:b/>
          <w:bCs/>
          <w:szCs w:val="21"/>
        </w:rPr>
        <w:t xml:space="preserve">投标优惠率）转换]</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p>
      <w:pPr>
        <w:pStyle w:val="664"/>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（1）投标（响应）报价低于全部通过符合性审查供应商投标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报价平均值50%的，即投标（响应）报价</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全部通过符合性审查供应商投标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报价平均值×50%；</w:t>
      </w:r>
      <w:r>
        <w:rPr>
          <w:rFonts w:hint="eastAsia" w:ascii="宋体" w:hAnsi="宋体" w:eastAsia="宋体" w:cs="Times New Roman"/>
          <w:szCs w:val="21"/>
          <w:highlight w:val="none"/>
          <w:lang w:val="en-US" w:eastAsia="zh-CN"/>
        </w:rPr>
      </w:r>
      <w:r/>
    </w:p>
    <w:p>
      <w:pPr>
        <w:pStyle w:val="664"/>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（2）投标（响应）报价低于通过符合性审查的次低报价供应商投标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报价50%的，即投标（响应）报价</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通过符合性审查的次低报价供应商投标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报价×50%；</w:t>
      </w:r>
      <w:r>
        <w:rPr>
          <w:rFonts w:hint="eastAsia" w:ascii="宋体" w:hAnsi="宋体" w:eastAsia="宋体" w:cs="Times New Roman"/>
          <w:szCs w:val="21"/>
          <w:highlight w:val="none"/>
          <w:lang w:val="en-US" w:eastAsia="zh-CN"/>
        </w:rPr>
      </w:r>
      <w:r/>
    </w:p>
    <w:p>
      <w:pPr>
        <w:pStyle w:val="664"/>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报价低于采购项目最高限价45%的，即投标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采购项目最高限价×45%；</w:t>
      </w:r>
      <w:r>
        <w:rPr>
          <w:rFonts w:hint="eastAsia" w:ascii="宋体" w:hAnsi="宋体" w:eastAsia="宋体" w:cs="Times New Roman"/>
          <w:szCs w:val="21"/>
          <w:highlight w:val="none"/>
          <w:lang w:val="en-US" w:eastAsia="zh-CN"/>
        </w:rPr>
      </w:r>
      <w:r/>
    </w:p>
    <w:p>
      <w:pPr>
        <w:pStyle w:val="664"/>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szCs w:val="21"/>
          <w:highlight w:val="none"/>
          <w:lang w:val="en-US" w:eastAsia="zh-CN"/>
        </w:rPr>
      </w:r>
      <w:r/>
    </w:p>
    <w:p>
      <w:pPr>
        <w:pStyle w:val="664"/>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相关法律法规对供应商报价有规定的，从其规定。</w:t>
      </w:r>
      <w:r>
        <w:rPr>
          <w:rFonts w:hint="eastAsia" w:ascii="宋体" w:hAnsi="宋体" w:eastAsia="宋体" w:cs="Times New Roman"/>
          <w:szCs w:val="21"/>
          <w:highlight w:val="none"/>
          <w:lang w:val="en-US" w:eastAsia="zh-CN"/>
        </w:rPr>
      </w:r>
      <w:r/>
    </w:p>
    <w:p>
      <w:pPr>
        <w:pStyle w:val="664"/>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2.评审委员会启动异常低价投标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审查后，属于前述第1项至第4项情形的，应当要求相关供应商在评审现场合理的时间内对投标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价格作出解释</w:t>
      </w:r>
      <w:r>
        <w:rPr>
          <w:rFonts w:hint="eastAsia" w:ascii="宋体" w:hAnsi="宋体" w:cs="Times New Roman"/>
          <w:szCs w:val="21"/>
          <w:highlight w:val="none"/>
          <w:lang w:val="en-US" w:eastAsia="zh-CN"/>
        </w:rPr>
        <w:t xml:space="preserve">，并</w:t>
      </w:r>
      <w:r>
        <w:rPr>
          <w:rFonts w:hint="eastAsia" w:ascii="宋体" w:hAnsi="宋体" w:eastAsia="宋体" w:cs="Times New Roman"/>
          <w:szCs w:val="21"/>
          <w:highlight w:val="none"/>
          <w:lang w:val="en-US" w:eastAsia="zh-CN"/>
        </w:rPr>
        <w:t xml:space="preserve">提供项目具体成本测算等与报价合理性相关的书面说明及必要的证明材料，包括但不限于原材料成本、人工成本、制造费用等，给予相关供应商的合理时间</w:t>
      </w:r>
      <w:r>
        <w:rPr>
          <w:rFonts w:hint="eastAsia" w:ascii="宋体" w:hAnsi="宋体" w:eastAsia="宋体" w:cs="Times New Roman"/>
          <w:b/>
          <w:bCs/>
          <w:szCs w:val="21"/>
          <w:highlight w:val="none"/>
          <w:u w:val="single"/>
          <w:lang w:val="en-US" w:eastAsia="zh-CN"/>
        </w:rPr>
        <w:t xml:space="preserve">30分钟</w:t>
      </w:r>
      <w:r>
        <w:rPr>
          <w:rFonts w:hint="eastAsia" w:ascii="宋体" w:hAnsi="宋体" w:eastAsia="宋体" w:cs="Times New Roman"/>
          <w:szCs w:val="21"/>
          <w:highlight w:val="none"/>
          <w:lang w:val="en-US" w:eastAsia="zh-CN"/>
        </w:rPr>
        <w:t xml:space="preserve">。其中，属于第</w:t>
      </w:r>
      <w:r>
        <w:rPr>
          <w:rFonts w:hint="eastAsia" w:ascii="宋体" w:hAnsi="宋体" w:cs="Times New Roman"/>
          <w:szCs w:val="21"/>
          <w:highlight w:val="none"/>
          <w:lang w:val="en-US" w:eastAsia="zh-CN"/>
        </w:rPr>
        <w:t xml:space="preserve">（3）</w:t>
      </w:r>
      <w:r>
        <w:rPr>
          <w:rFonts w:hint="eastAsia" w:ascii="宋体" w:hAnsi="宋体" w:eastAsia="宋体" w:cs="Times New Roman"/>
          <w:szCs w:val="21"/>
          <w:highlight w:val="none"/>
          <w:lang w:val="en-US" w:eastAsia="zh-CN"/>
        </w:rPr>
        <w:t xml:space="preserve">项情形，供应商已随投标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文件一并提交相关书面说明及必要的证明材料的，在评审现场可不再重复提交。</w:t>
      </w:r>
      <w:r>
        <w:rPr>
          <w:rFonts w:hint="eastAsia" w:ascii="宋体" w:hAnsi="宋体" w:eastAsia="宋体" w:cs="Times New Roman"/>
          <w:szCs w:val="21"/>
          <w:highlight w:val="none"/>
          <w:lang w:val="en-US" w:eastAsia="zh-CN"/>
        </w:rPr>
      </w:r>
      <w:r/>
    </w:p>
    <w:p>
      <w:pPr>
        <w:pStyle w:val="664"/>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评审委员会依据专业经验，参考同类项目中标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成交</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供应商不能提供书面说明、证明材料，或者提供的书面说明、证明材料不能证明其报价合理性的，评审委员会应当将其作为无效投标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处理。</w:t>
      </w:r>
      <w:r>
        <w:rPr>
          <w:rFonts w:hint="eastAsia" w:ascii="宋体" w:hAnsi="宋体" w:eastAsia="宋体" w:cs="Times New Roman"/>
          <w:szCs w:val="21"/>
          <w:highlight w:val="none"/>
          <w:lang w:val="en-US" w:eastAsia="zh-CN"/>
        </w:rPr>
      </w:r>
      <w:r/>
    </w:p>
    <w:p>
      <w:pPr>
        <w:pStyle w:val="664"/>
        <w:ind w:left="0" w:right="0" w:firstLine="420"/>
        <w:jc w:val="both"/>
        <w:keepLines w:val="0"/>
        <w:keepNext w:val="0"/>
        <w:pageBreakBefore w:val="0"/>
        <w:spacing w:after="0" w:line="240" w:lineRule="auto"/>
        <w:widowControl w:val="off"/>
        <w:rPr>
          <w:rFonts w:hint="eastAsia" w:ascii="宋体" w:hAnsi="宋体" w:eastAsia="宋体" w:cs="宋体"/>
          <w:b/>
          <w:bCs/>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lang w:val="en-US" w:eastAsia="zh-CN"/>
        </w:rPr>
        <w:t xml:space="preserve">（七）</w:t>
      </w:r>
      <w:r>
        <w:rPr>
          <w:rFonts w:ascii="宋体" w:hAnsi="宋体" w:eastAsia="宋体" w:cs="宋体"/>
          <w:color w:val="000000"/>
          <w:sz w:val="21"/>
        </w:rPr>
        <w:t xml:space="preserve">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34</w:t>
      </w:r>
      <w:r>
        <w:rPr>
          <w:rFonts w:ascii="宋体" w:hAnsi="宋体" w:eastAsia="宋体" w:cs="宋体"/>
          <w:color w:val="000000"/>
          <w:sz w:val="21"/>
        </w:rPr>
        <w:t xml:space="preserve">号）的相关规定，政府采购活动中既有本国产品又有非本国产品参与竞争的，依法对本国产品给予价格评审优惠</w:t>
      </w:r>
      <w:r>
        <w:rPr>
          <w:rFonts w:ascii="宋体" w:hAnsi="宋体" w:eastAsia="宋体" w:cs="宋体"/>
          <w:color w:val="000000"/>
          <w:sz w:val="21"/>
        </w:rPr>
        <w:t xml:space="preserve">，</w:t>
      </w:r>
      <w:r>
        <w:rPr>
          <w:rFonts w:ascii="宋体" w:hAnsi="宋体" w:eastAsia="宋体" w:cs="宋体"/>
          <w:b/>
          <w:bCs/>
          <w:color w:val="000000"/>
          <w:sz w:val="21"/>
        </w:rPr>
        <w:t xml:space="preserve">对本国产品的报价给予</w:t>
      </w:r>
      <w:r>
        <w:rPr>
          <w:rFonts w:ascii="Times New Roman" w:hAnsi="Times New Roman" w:eastAsia="Times New Roman" w:cs="Times New Roman"/>
          <w:b/>
          <w:bCs/>
          <w:color w:val="000000"/>
          <w:sz w:val="21"/>
        </w:rPr>
        <w:t xml:space="preserve">20%</w:t>
      </w:r>
      <w:r>
        <w:rPr>
          <w:rFonts w:ascii="宋体" w:hAnsi="宋体" w:eastAsia="宋体" w:cs="宋体"/>
          <w:b/>
          <w:bCs/>
          <w:color w:val="000000"/>
          <w:sz w:val="21"/>
        </w:rPr>
        <w:t xml:space="preserve">的价格扣除</w:t>
      </w:r>
      <w:r>
        <w:rPr>
          <w:rFonts w:ascii="宋体" w:hAnsi="宋体" w:eastAsia="宋体" w:cs="宋体"/>
          <w:color w:val="000000"/>
          <w:sz w:val="21"/>
        </w:rPr>
        <w:t xml:space="preserve">，用扣除后的价格参与评审。当采购项目或者采购包中含有多种产品，供应商为该采购项目或者采购包提供的符合本国产品标准的产品成本之和占该供应商提供的全部产品成本之和的比例达到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宋体" w:hAnsi="宋体" w:eastAsia="宋体" w:cs="宋体"/>
          <w:color w:val="000000"/>
          <w:sz w:val="21"/>
        </w:rPr>
        <w:t xml:space="preserve">以上时，依法对该供应商提供的全部产品给予价格评审优惠，即对该供应商提供的全部产品的总报价给予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宋体" w:hAnsi="宋体" w:eastAsia="宋体" w:cs="宋体"/>
          <w:color w:val="000000"/>
          <w:sz w:val="21"/>
        </w:rPr>
        <w:t xml:space="preserve">的价格扣除，用扣除后的价格参与评审。</w:t>
      </w:r>
      <w:r>
        <w:rPr>
          <w:rFonts w:hint="eastAsia" w:ascii="宋体" w:hAnsi="宋体" w:eastAsia="宋体" w:cs="宋体"/>
          <w:b/>
          <w:bCs/>
          <w:color w:val="000000"/>
          <w:szCs w:val="21"/>
          <w:lang w:val="en-US" w:eastAsia="zh-CN"/>
        </w:rPr>
      </w:r>
      <w:r/>
    </w:p>
    <w:p>
      <w:pPr>
        <w:pStyle w:val="664"/>
        <w:ind w:left="0" w:right="0" w:firstLine="420"/>
        <w:jc w:val="both"/>
        <w:keepLines w:val="0"/>
        <w:keepNext w:val="0"/>
        <w:pageBreakBefore w:val="0"/>
        <w:spacing w:after="0" w:line="240" w:lineRule="auto"/>
        <w:widowControl w:val="off"/>
        <w:rPr>
          <w:rFonts w:hint="eastAsia" w:ascii="宋体" w:hAnsi="宋体" w:eastAsia="宋体" w:cs="宋体"/>
          <w:b/>
          <w:bCs/>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lang w:val="en-US" w:eastAsia="zh-CN"/>
        </w:rPr>
      </w:r>
      <w:r/>
    </w:p>
    <w:p>
      <w:pPr>
        <w:pStyle w:val="664"/>
        <w:ind w:firstLine="422"/>
        <w:rPr>
          <w:rFonts w:ascii="宋体" w:hAnsi="宋体" w:cs="宋体"/>
          <w:b/>
          <w:bCs/>
          <w:color w:val="000000"/>
          <w:szCs w:val="21"/>
        </w:rPr>
      </w:pPr>
      <w:r>
        <w:rPr>
          <w:rFonts w:hint="eastAsia" w:ascii="宋体" w:hAnsi="宋体" w:cs="宋体"/>
          <w:b/>
          <w:bCs/>
          <w:color w:val="000000"/>
          <w:szCs w:val="21"/>
        </w:rPr>
        <w:t xml:space="preserve">三、评分标准</w:t>
      </w:r>
      <w:r>
        <w:rPr>
          <w:rFonts w:ascii="宋体" w:hAnsi="宋体" w:cs="宋体"/>
          <w:b/>
          <w:bCs/>
          <w:color w:val="000000"/>
          <w:szCs w:val="21"/>
        </w:rPr>
      </w:r>
      <w:r/>
    </w:p>
    <w:p>
      <w:pPr>
        <w:pStyle w:val="664"/>
        <w:numPr>
          <w:ilvl w:val="0"/>
          <w:numId w:val="0"/>
        </w:numPr>
        <w:ind w:left="422"/>
        <w:rPr>
          <w:rFonts w:ascii="宋体" w:hAnsi="宋体" w:cs="宋体"/>
          <w:b/>
          <w:bCs/>
          <w:color w:val="000000"/>
          <w:szCs w:val="21"/>
        </w:rPr>
      </w:pPr>
      <w:r>
        <w:rPr>
          <w:rFonts w:hint="eastAsia" w:ascii="宋体" w:hAnsi="宋体" w:cs="宋体"/>
          <w:b/>
          <w:bCs/>
          <w:color w:val="000000"/>
          <w:szCs w:val="21"/>
          <w:lang w:eastAsia="zh-CN"/>
        </w:rPr>
        <w:t xml:space="preserve">（一）</w:t>
      </w:r>
      <w:r>
        <w:rPr>
          <w:rFonts w:hint="eastAsia" w:ascii="宋体" w:hAnsi="宋体" w:cs="宋体"/>
          <w:b/>
          <w:bCs/>
          <w:color w:val="000000"/>
          <w:szCs w:val="21"/>
        </w:rPr>
        <w:t xml:space="preserve">价格</w:t>
      </w:r>
      <w:r>
        <w:rPr>
          <w:rFonts w:hint="eastAsia" w:ascii="宋体" w:hAnsi="宋体" w:cs="宋体"/>
          <w:b/>
          <w:bCs/>
          <w:szCs w:val="21"/>
        </w:rPr>
        <w:t xml:space="preserve">分（</w:t>
      </w:r>
      <w:r>
        <w:rPr>
          <w:rFonts w:hint="eastAsia" w:ascii="宋体" w:hAnsi="宋体" w:cs="宋体"/>
          <w:b/>
          <w:bCs/>
          <w:color w:val="0000ff"/>
          <w:szCs w:val="21"/>
        </w:rPr>
        <w:t xml:space="preserve">10分</w:t>
      </w:r>
      <w:r>
        <w:rPr>
          <w:rFonts w:hint="eastAsia" w:ascii="宋体" w:hAnsi="宋体" w:cs="宋体"/>
          <w:b/>
          <w:bCs/>
          <w:szCs w:val="21"/>
        </w:rPr>
        <w:t xml:space="preserve">）</w:t>
      </w:r>
      <w:r>
        <w:rPr>
          <w:rFonts w:ascii="宋体" w:hAnsi="宋体" w:cs="宋体"/>
          <w:b/>
          <w:bCs/>
          <w:color w:val="000000"/>
          <w:szCs w:val="21"/>
        </w:rPr>
      </w:r>
      <w:r/>
    </w:p>
    <w:p>
      <w:pPr>
        <w:pStyle w:val="664"/>
        <w:ind w:left="0" w:firstLine="420"/>
        <w:jc w:val="left"/>
        <w:keepLines w:val="0"/>
        <w:keepNext w:val="0"/>
        <w:pageBreakBefore w:val="0"/>
        <w:widowControl w:val="off"/>
        <w:rPr>
          <w:rFonts w:ascii="宋体" w:hAnsi="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lang w:val="en-US" w:eastAsia="zh-CN"/>
        </w:rPr>
        <w:t xml:space="preserve">本项目优惠率≥0</w:t>
      </w:r>
      <w:r>
        <w:rPr>
          <w:rFonts w:hint="eastAsia" w:ascii="宋体" w:hAnsi="宋体" w:eastAsia="宋体" w:cs="宋体"/>
          <w:b w:val="0"/>
          <w:bCs w:val="0"/>
          <w:color w:val="000000"/>
          <w:szCs w:val="21"/>
        </w:rPr>
        <w:t xml:space="preserve">的</w:t>
      </w:r>
      <w:r>
        <w:rPr>
          <w:rFonts w:hint="eastAsia" w:ascii="宋体" w:hAnsi="宋体" w:eastAsia="宋体" w:cs="宋体"/>
          <w:b w:val="0"/>
          <w:bCs w:val="0"/>
          <w:color w:val="000000"/>
          <w:szCs w:val="21"/>
          <w:lang w:val="en-US" w:eastAsia="zh-CN"/>
        </w:rPr>
        <w:t xml:space="preserve">报价</w:t>
      </w:r>
      <w:r>
        <w:rPr>
          <w:rFonts w:hint="eastAsia" w:ascii="宋体" w:hAnsi="宋体" w:eastAsia="宋体" w:cs="宋体"/>
          <w:b w:val="0"/>
          <w:bCs w:val="0"/>
          <w:color w:val="000000"/>
          <w:szCs w:val="21"/>
        </w:rPr>
        <w:t xml:space="preserve">为有效</w:t>
      </w:r>
      <w:r>
        <w:rPr>
          <w:rFonts w:hint="eastAsia" w:ascii="宋体" w:hAnsi="宋体" w:eastAsia="宋体" w:cs="宋体"/>
          <w:b w:val="0"/>
          <w:bCs w:val="0"/>
          <w:color w:val="000000"/>
          <w:szCs w:val="21"/>
          <w:lang w:val="en-US" w:eastAsia="zh-CN"/>
        </w:rPr>
        <w:t xml:space="preserve">投标</w:t>
      </w:r>
      <w:r>
        <w:rPr>
          <w:rFonts w:hint="eastAsia" w:ascii="宋体" w:hAnsi="宋体" w:eastAsia="宋体" w:cs="宋体"/>
          <w:b w:val="0"/>
          <w:bCs w:val="0"/>
          <w:color w:val="000000"/>
          <w:szCs w:val="21"/>
        </w:rPr>
        <w:t xml:space="preserve">报价</w:t>
      </w:r>
      <w:r>
        <w:rPr>
          <w:rFonts w:hint="eastAsia" w:ascii="宋体" w:hAnsi="宋体" w:eastAsia="宋体" w:cs="宋体"/>
          <w:b w:val="0"/>
          <w:bCs w:val="0"/>
          <w:color w:val="000000"/>
          <w:szCs w:val="21"/>
          <w:lang w:eastAsia="zh-CN"/>
        </w:rPr>
        <w:t xml:space="preserve">，</w:t>
      </w:r>
      <w:r>
        <w:rPr>
          <w:rFonts w:hint="eastAsia" w:ascii="宋体" w:hAnsi="宋体" w:eastAsia="宋体" w:cs="宋体"/>
          <w:b w:val="0"/>
          <w:bCs w:val="0"/>
          <w:color w:val="000000"/>
          <w:szCs w:val="21"/>
          <w:lang w:val="en-US" w:eastAsia="zh-CN"/>
        </w:rPr>
        <w:t xml:space="preserve">否则</w:t>
      </w:r>
      <w:r>
        <w:rPr>
          <w:rFonts w:hint="eastAsia" w:ascii="宋体" w:hAnsi="宋体" w:eastAsia="宋体" w:cs="宋体"/>
          <w:b w:val="0"/>
          <w:bCs w:val="0"/>
          <w:color w:val="000000"/>
          <w:szCs w:val="21"/>
        </w:rPr>
        <w:t xml:space="preserve">为未实质性响应文件，不参与评审</w:t>
      </w:r>
      <w:r>
        <w:rPr>
          <w:rFonts w:hint="eastAsia" w:ascii="宋体" w:hAnsi="宋体" w:cs="宋体"/>
          <w:b w:val="0"/>
          <w:bCs w:val="0"/>
          <w:color w:val="000000"/>
          <w:szCs w:val="21"/>
        </w:rPr>
        <w:t xml:space="preserve">。</w:t>
      </w:r>
      <w:r>
        <w:rPr>
          <w:rFonts w:ascii="宋体" w:hAnsi="宋体" w:cs="宋体"/>
          <w:b w:val="0"/>
          <w:bCs w:val="0"/>
          <w:color w:val="000000"/>
          <w:szCs w:val="21"/>
        </w:rPr>
      </w:r>
      <w:r/>
    </w:p>
    <w:p>
      <w:pPr>
        <w:pStyle w:val="664"/>
        <w:ind w:firstLine="424"/>
        <w:jc w:val="left"/>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2.在所有有效投标报价中满足招标文件要求，</w:t>
      </w:r>
      <w:r>
        <w:rPr>
          <w:rFonts w:hint="eastAsia" w:ascii="宋体" w:hAnsi="宋体" w:cs="宋体"/>
          <w:b/>
          <w:bCs/>
          <w:color w:val="000000"/>
          <w:szCs w:val="21"/>
        </w:rPr>
        <w:t xml:space="preserve">且投标价格最低</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优惠率最高</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的投标报价为评标基准价</w:t>
      </w:r>
      <w:r>
        <w:rPr>
          <w:rFonts w:hint="eastAsia" w:ascii="宋体" w:hAnsi="宋体" w:cs="宋体"/>
          <w:color w:val="000000"/>
          <w:szCs w:val="21"/>
        </w:rPr>
        <w:t xml:space="preserve">，其价格分为</w:t>
      </w:r>
      <w:r>
        <w:rPr>
          <w:rFonts w:hint="eastAsia" w:ascii="宋体" w:hAnsi="宋体" w:cs="宋体"/>
          <w:color w:val="0000ff"/>
          <w:szCs w:val="21"/>
        </w:rPr>
        <w:t xml:space="preserve">10分</w:t>
      </w:r>
      <w:r>
        <w:rPr>
          <w:rFonts w:hint="eastAsia" w:ascii="宋体" w:hAnsi="宋体" w:cs="宋体"/>
          <w:color w:val="000000"/>
          <w:szCs w:val="21"/>
        </w:rPr>
        <w:t xml:space="preserve">，其他投标人的价格分按照下列公式计算（计算结果四舍五入保留两位小数）。</w:t>
      </w:r>
      <w:r>
        <w:rPr>
          <w:rFonts w:ascii="宋体" w:hAnsi="宋体" w:cs="宋体"/>
          <w:color w:val="000000"/>
          <w:szCs w:val="21"/>
        </w:rPr>
      </w:r>
      <w:r/>
    </w:p>
    <w:p>
      <w:pPr>
        <w:pStyle w:val="664"/>
        <w:numPr>
          <w:ilvl w:val="0"/>
          <w:numId w:val="0"/>
        </w:numPr>
        <w:ind w:left="422"/>
        <w:rPr>
          <w:rFonts w:hint="eastAsia" w:ascii="宋体" w:hAnsi="宋体" w:cs="宋体"/>
          <w:b/>
          <w:bCs/>
          <w:color w:val="0000ff"/>
          <w:szCs w:val="21"/>
        </w:rPr>
      </w:pPr>
      <w:r/>
      <w:bookmarkStart w:id="40" w:name="OLE_LINK4"/>
      <w:r>
        <w:rPr>
          <w:rFonts w:hint="eastAsia" w:ascii="宋体" w:hAnsi="宋体" w:cs="宋体"/>
          <w:b/>
          <w:bCs/>
          <w:color w:val="0000ff"/>
          <w:szCs w:val="21"/>
          <w:lang w:val="en-US" w:eastAsia="zh-CN"/>
        </w:rPr>
        <w:t xml:space="preserve">投标</w:t>
      </w:r>
      <w:r>
        <w:rPr>
          <w:rFonts w:hint="eastAsia" w:ascii="宋体" w:hAnsi="宋体" w:cs="宋体"/>
          <w:b/>
          <w:bCs/>
          <w:color w:val="0000ff"/>
          <w:szCs w:val="21"/>
        </w:rPr>
        <w:t xml:space="preserve">报价得分＝[（1－评标基准</w:t>
      </w:r>
      <w:r>
        <w:rPr>
          <w:rFonts w:hint="eastAsia" w:ascii="宋体" w:hAnsi="宋体" w:cs="宋体"/>
          <w:b/>
          <w:bCs/>
          <w:color w:val="0000ff"/>
          <w:szCs w:val="21"/>
          <w:lang w:val="en-US" w:eastAsia="zh-CN"/>
        </w:rPr>
        <w:t xml:space="preserve">优惠率</w:t>
      </w:r>
      <w:r>
        <w:rPr>
          <w:rFonts w:hint="eastAsia" w:ascii="宋体" w:hAnsi="宋体" w:cs="宋体"/>
          <w:b/>
          <w:bCs/>
          <w:color w:val="0000ff"/>
          <w:szCs w:val="21"/>
        </w:rPr>
        <w:t xml:space="preserve">）/（1－</w:t>
      </w:r>
      <w:r>
        <w:rPr>
          <w:rFonts w:hint="eastAsia" w:ascii="宋体" w:hAnsi="宋体" w:cs="宋体"/>
          <w:b/>
          <w:bCs/>
          <w:color w:val="0000ff"/>
          <w:szCs w:val="21"/>
          <w:lang w:val="en-US" w:eastAsia="zh-CN"/>
        </w:rPr>
        <w:t xml:space="preserve">投标优惠率</w:t>
      </w:r>
      <w:r>
        <w:rPr>
          <w:rFonts w:hint="eastAsia" w:ascii="宋体" w:hAnsi="宋体" w:cs="宋体"/>
          <w:b/>
          <w:bCs/>
          <w:color w:val="0000ff"/>
          <w:szCs w:val="21"/>
        </w:rPr>
        <w:t xml:space="preserve">）]</w:t>
      </w:r>
      <w:bookmarkEnd w:id="40"/>
      <w:r>
        <w:rPr>
          <w:rFonts w:hint="eastAsia" w:ascii="宋体" w:hAnsi="宋体" w:cs="宋体"/>
          <w:b/>
          <w:bCs/>
          <w:color w:val="0000ff"/>
          <w:szCs w:val="21"/>
        </w:rPr>
        <w:t xml:space="preserve">×</w:t>
      </w:r>
      <w:r>
        <w:rPr>
          <w:rFonts w:hint="eastAsia" w:ascii="宋体" w:hAnsi="宋体" w:cs="宋体"/>
          <w:b/>
          <w:bCs/>
          <w:color w:val="0000ff"/>
          <w:szCs w:val="21"/>
          <w:lang w:val="en-US" w:eastAsia="zh-CN"/>
        </w:rPr>
        <w:t xml:space="preserve">10</w:t>
      </w:r>
      <w:r>
        <w:rPr>
          <w:rFonts w:hint="eastAsia" w:ascii="宋体" w:hAnsi="宋体" w:cs="宋体"/>
          <w:b/>
          <w:bCs/>
          <w:color w:val="0000ff"/>
          <w:szCs w:val="21"/>
        </w:rPr>
        <w:t xml:space="preserve">%×100。</w:t>
      </w:r>
      <w:r>
        <w:rPr>
          <w:rFonts w:hint="eastAsia" w:ascii="宋体" w:hAnsi="宋体" w:cs="宋体"/>
          <w:b/>
          <w:bCs/>
          <w:color w:val="0000ff"/>
          <w:szCs w:val="21"/>
        </w:rPr>
      </w:r>
      <w:r/>
    </w:p>
    <w:p>
      <w:pPr>
        <w:pStyle w:val="664"/>
        <w:rPr>
          <w:rFonts w:hint="eastAsia" w:ascii="宋体" w:hAnsi="宋体" w:cs="宋体"/>
          <w:color w:val="000000"/>
          <w:szCs w:val="21"/>
        </w:rPr>
      </w:pPr>
      <w:r>
        <w:rPr>
          <w:rFonts w:hint="eastAsia" w:ascii="宋体" w:hAnsi="宋体" w:cs="宋体"/>
          <w:color w:val="000000"/>
          <w:szCs w:val="21"/>
        </w:rPr>
      </w:r>
      <w:r/>
    </w:p>
    <w:p>
      <w:pPr>
        <w:pStyle w:val="664"/>
        <w:ind w:firstLine="420"/>
        <w:rPr>
          <w:rFonts w:ascii="宋体" w:hAnsi="宋体" w:cs="宋体"/>
          <w:color w:val="000000"/>
          <w:szCs w:val="21"/>
        </w:rPr>
      </w:pPr>
      <w:r>
        <w:rPr>
          <w:rFonts w:hint="eastAsia" w:ascii="宋体" w:hAnsi="宋体" w:cs="宋体"/>
          <w:color w:val="000000"/>
          <w:szCs w:val="21"/>
        </w:rPr>
        <w:t xml:space="preserve">3.分析总报价及各个分项报价是否合理，报价范围是否完整，有否重大错漏项，特别说明：如果某投标方的投标报价中有漏项，如果该投标方中标，则其中标价不能调整，即漏项部分的价格需该投标方自行消化（如构成未实质性响应招标文件要求的，将不得中标）。</w:t>
      </w:r>
      <w:r>
        <w:rPr>
          <w:rFonts w:ascii="宋体" w:hAnsi="宋体" w:cs="宋体"/>
          <w:color w:val="000000"/>
          <w:szCs w:val="21"/>
        </w:rPr>
      </w:r>
      <w:r/>
    </w:p>
    <w:p>
      <w:pPr>
        <w:pStyle w:val="664"/>
        <w:ind w:left="420"/>
        <w:rPr>
          <w:rFonts w:hint="eastAsia" w:ascii="宋体" w:hAnsi="宋体" w:cs="宋体"/>
          <w:b/>
          <w:bCs/>
          <w:color w:val="000000"/>
          <w:szCs w:val="21"/>
        </w:rPr>
      </w:pPr>
      <w:r>
        <w:rPr>
          <w:rFonts w:hint="eastAsia" w:ascii="宋体" w:hAnsi="宋体" w:cs="宋体"/>
          <w:b/>
          <w:bCs/>
          <w:color w:val="000000"/>
          <w:szCs w:val="21"/>
        </w:rPr>
      </w:r>
      <w:r/>
    </w:p>
    <w:p>
      <w:pPr>
        <w:pStyle w:val="664"/>
        <w:ind w:left="420"/>
        <w:rPr>
          <w:rFonts w:ascii="宋体" w:hAnsi="宋体" w:cs="宋体"/>
          <w:b/>
          <w:bCs/>
          <w:color w:val="000000"/>
          <w:szCs w:val="21"/>
        </w:rPr>
      </w:pPr>
      <w:r>
        <w:rPr>
          <w:rFonts w:hint="eastAsia" w:ascii="宋体" w:hAnsi="宋体" w:cs="宋体"/>
          <w:b/>
          <w:bCs/>
          <w:color w:val="000000"/>
          <w:szCs w:val="21"/>
        </w:rPr>
        <w:t xml:space="preserve">（二）评审指标（90分）</w:t>
      </w:r>
      <w:r>
        <w:rPr>
          <w:rFonts w:ascii="宋体" w:hAnsi="宋体" w:cs="宋体"/>
          <w:b/>
          <w:bCs/>
          <w:color w:val="000000"/>
          <w:szCs w:val="21"/>
        </w:rPr>
      </w:r>
      <w:r/>
    </w:p>
    <w:p>
      <w:pPr>
        <w:pStyle w:val="664"/>
        <w:ind w:firstLine="420"/>
        <w:rPr>
          <w:rFonts w:ascii="宋体" w:hAnsi="宋体" w:cs="宋体"/>
          <w:b/>
          <w:color w:val="000000"/>
          <w:szCs w:val="21"/>
        </w:rPr>
      </w:pPr>
      <w:r>
        <w:rPr>
          <w:rFonts w:hint="eastAsia" w:ascii="宋体" w:hAnsi="宋体" w:cs="宋体"/>
          <w:b/>
          <w:color w:val="000000"/>
          <w:szCs w:val="21"/>
        </w:rPr>
        <w:t xml:space="preserve">初审评审指标</w:t>
      </w:r>
      <w:r>
        <w:rPr>
          <w:rFonts w:ascii="宋体" w:hAnsi="宋体" w:cs="宋体"/>
          <w:b/>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7"/>
        <w:gridCol w:w="4644"/>
        <w:gridCol w:w="1812"/>
      </w:tblGrid>
      <w:tr>
        <w:trPr>
          <w:trHeight w:val="240"/>
        </w:trPr>
        <w:tc>
          <w:tcPr>
            <w:tcW w:w="1597" w:type="dxa"/>
            <w:vAlign w:val="center"/>
            <w:textDirection w:val="lrTb"/>
            <w:noWrap w:val="false"/>
          </w:tcPr>
          <w:p>
            <w:pPr>
              <w:pStyle w:val="664"/>
              <w:jc w:val="center"/>
              <w:rPr>
                <w:rFonts w:ascii="宋体" w:hAnsi="宋体" w:cs="宋体"/>
                <w:color w:val="000000"/>
                <w:szCs w:val="21"/>
              </w:rPr>
            </w:pPr>
            <w:r/>
            <w:bookmarkStart w:id="41" w:name="gpc_accord_horizontal_1"/>
            <w:r>
              <w:rPr>
                <w:rFonts w:hint="eastAsia" w:ascii="宋体" w:hAnsi="宋体" w:cs="宋体"/>
                <w:color w:val="000000"/>
                <w:szCs w:val="21"/>
              </w:rPr>
              <w:t xml:space="preserve">指标</w:t>
            </w:r>
            <w:r>
              <w:rPr>
                <w:rFonts w:ascii="宋体" w:hAnsi="宋体" w:cs="宋体"/>
                <w:color w:val="000000"/>
                <w:szCs w:val="21"/>
              </w:rPr>
            </w:r>
            <w:r/>
          </w:p>
        </w:tc>
        <w:tc>
          <w:tcPr>
            <w:tcW w:w="4644" w:type="dxa"/>
            <w:vAlign w:val="top"/>
            <w:textDirection w:val="lrTb"/>
            <w:noWrap w:val="false"/>
          </w:tcPr>
          <w:p>
            <w:pPr>
              <w:pStyle w:val="664"/>
              <w:jc w:val="left"/>
              <w:tabs>
                <w:tab w:val="left" w:pos="180" w:leader="none"/>
                <w:tab w:val="center" w:pos="2214" w:leader="none"/>
              </w:tabs>
              <w:rPr>
                <w:rFonts w:ascii="宋体" w:hAnsi="宋体" w:cs="宋体"/>
                <w:color w:val="000000"/>
                <w:szCs w:val="21"/>
              </w:rPr>
            </w:pP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描述</w:t>
            </w:r>
            <w:r>
              <w:rPr>
                <w:rFonts w:ascii="宋体" w:hAnsi="宋体" w:cs="宋体"/>
                <w:color w:val="000000"/>
                <w:szCs w:val="21"/>
              </w:rPr>
            </w:r>
            <w:r/>
          </w:p>
        </w:tc>
        <w:tc>
          <w:tcPr>
            <w:tcW w:w="1812" w:type="dxa"/>
            <w:vAlign w:val="top"/>
            <w:textDirection w:val="lrTb"/>
            <w:noWrap w:val="false"/>
          </w:tcPr>
          <w:p>
            <w:pPr>
              <w:pStyle w:val="664"/>
              <w:jc w:val="center"/>
              <w:rPr>
                <w:rFonts w:ascii="宋体" w:hAnsi="宋体" w:cs="宋体"/>
                <w:color w:val="000000"/>
                <w:szCs w:val="21"/>
              </w:rPr>
            </w:pPr>
            <w:r>
              <w:rPr>
                <w:rFonts w:hint="eastAsia" w:ascii="宋体" w:hAnsi="宋体" w:cs="宋体"/>
                <w:color w:val="000000"/>
                <w:szCs w:val="21"/>
              </w:rPr>
              <w:t xml:space="preserve">分值</w:t>
            </w:r>
            <w:r>
              <w:rPr>
                <w:rFonts w:ascii="宋体" w:hAnsi="宋体" w:cs="宋体"/>
                <w:color w:val="000000"/>
                <w:szCs w:val="21"/>
              </w:rPr>
            </w:r>
            <w:r/>
          </w:p>
        </w:tc>
      </w:tr>
      <w:tr>
        <w:trPr>
          <w:trHeight w:val="438"/>
        </w:trPr>
        <w:tc>
          <w:tcPr>
            <w:tcW w:w="1597" w:type="dxa"/>
            <w:vAlign w:val="top"/>
            <w:textDirection w:val="lrTb"/>
            <w:noWrap w:val="false"/>
          </w:tcPr>
          <w:p>
            <w:pPr>
              <w:pStyle w:val="664"/>
              <w:jc w:val="center"/>
              <w:rPr>
                <w:rFonts w:ascii="宋体" w:hAnsi="宋体" w:cs="宋体"/>
                <w:color w:val="000000"/>
                <w:szCs w:val="21"/>
              </w:rPr>
            </w:pPr>
            <w:r>
              <w:rPr>
                <w:rFonts w:hint="eastAsia" w:ascii="宋体" w:hAnsi="宋体" w:cs="宋体"/>
                <w:color w:val="000000"/>
                <w:szCs w:val="21"/>
              </w:rPr>
              <w:t xml:space="preserve">资格性检查</w:t>
            </w:r>
            <w:r>
              <w:rPr>
                <w:rFonts w:ascii="宋体" w:hAnsi="宋体" w:cs="宋体"/>
                <w:color w:val="000000"/>
                <w:szCs w:val="21"/>
              </w:rPr>
            </w:r>
            <w:r/>
          </w:p>
        </w:tc>
        <w:tc>
          <w:tcPr>
            <w:tcW w:w="4644" w:type="dxa"/>
            <w:vAlign w:val="top"/>
            <w:textDirection w:val="lrTb"/>
            <w:noWrap w:val="false"/>
          </w:tcPr>
          <w:p>
            <w:pPr>
              <w:pStyle w:val="664"/>
              <w:jc w:val="center"/>
              <w:rPr>
                <w:rFonts w:ascii="宋体" w:hAnsi="宋体" w:cs="宋体"/>
                <w:color w:val="000000"/>
                <w:szCs w:val="21"/>
              </w:rPr>
            </w:pPr>
            <w:r>
              <w:rPr>
                <w:rFonts w:ascii="宋体" w:hAnsi="宋体" w:cs="宋体"/>
                <w:color w:val="000000"/>
                <w:szCs w:val="21"/>
              </w:rPr>
            </w:r>
            <w:r/>
          </w:p>
        </w:tc>
        <w:tc>
          <w:tcPr>
            <w:tcW w:w="1812" w:type="dxa"/>
            <w:vAlign w:val="top"/>
            <w:textDirection w:val="lrTb"/>
            <w:noWrap w:val="false"/>
          </w:tcPr>
          <w:p>
            <w:pPr>
              <w:pStyle w:val="664"/>
              <w:jc w:val="center"/>
              <w:rPr>
                <w:rFonts w:ascii="宋体" w:hAnsi="宋体" w:cs="宋体"/>
                <w:color w:val="000000"/>
                <w:szCs w:val="21"/>
              </w:rPr>
            </w:pPr>
            <w:r>
              <w:rPr>
                <w:rFonts w:ascii="宋体" w:hAnsi="宋体" w:cs="宋体"/>
                <w:color w:val="000000"/>
                <w:szCs w:val="21"/>
              </w:rPr>
            </w:r>
            <w:r/>
          </w:p>
        </w:tc>
      </w:tr>
      <w:tr>
        <w:trPr>
          <w:trHeight w:val="438"/>
        </w:trPr>
        <w:tc>
          <w:tcPr>
            <w:tcW w:w="1597" w:type="dxa"/>
            <w:vAlign w:val="top"/>
            <w:textDirection w:val="lrTb"/>
            <w:noWrap w:val="false"/>
          </w:tcPr>
          <w:p>
            <w:pPr>
              <w:pStyle w:val="664"/>
              <w:jc w:val="center"/>
              <w:rPr>
                <w:rFonts w:ascii="宋体" w:hAnsi="宋体" w:cs="宋体"/>
                <w:color w:val="000000"/>
                <w:szCs w:val="21"/>
              </w:rPr>
            </w:pPr>
            <w:r>
              <w:rPr>
                <w:rFonts w:hint="eastAsia" w:ascii="宋体" w:hAnsi="宋体" w:cs="宋体"/>
                <w:color w:val="000000"/>
                <w:szCs w:val="21"/>
              </w:rPr>
              <w:t xml:space="preserve">符合性检查</w:t>
            </w:r>
            <w:r>
              <w:rPr>
                <w:rFonts w:ascii="宋体" w:hAnsi="宋体" w:cs="宋体"/>
                <w:color w:val="000000"/>
                <w:szCs w:val="21"/>
              </w:rPr>
            </w:r>
            <w:r/>
          </w:p>
        </w:tc>
        <w:tc>
          <w:tcPr>
            <w:tcW w:w="4644" w:type="dxa"/>
            <w:vAlign w:val="top"/>
            <w:textDirection w:val="lrTb"/>
            <w:noWrap w:val="false"/>
          </w:tcPr>
          <w:p>
            <w:pPr>
              <w:pStyle w:val="664"/>
              <w:jc w:val="center"/>
              <w:rPr>
                <w:rFonts w:ascii="宋体" w:hAnsi="宋体" w:cs="宋体"/>
                <w:color w:val="000000"/>
                <w:szCs w:val="21"/>
              </w:rPr>
            </w:pPr>
            <w:r>
              <w:rPr>
                <w:rFonts w:hint="eastAsia" w:ascii="宋体" w:hAnsi="宋体" w:cs="宋体"/>
                <w:color w:val="000000"/>
                <w:szCs w:val="21"/>
              </w:rPr>
              <w:t xml:space="preserve">交货时间（或合同履行期限）、质保期（如有）、付款方式、投标内容</w:t>
            </w:r>
            <w:bookmarkEnd w:id="41"/>
            <w:r>
              <w:rPr>
                <w:rFonts w:ascii="宋体" w:hAnsi="宋体" w:cs="宋体"/>
                <w:color w:val="000000"/>
                <w:szCs w:val="21"/>
              </w:rPr>
            </w:r>
            <w:r/>
          </w:p>
        </w:tc>
        <w:tc>
          <w:tcPr>
            <w:tcW w:w="1812" w:type="dxa"/>
            <w:vAlign w:val="top"/>
            <w:textDirection w:val="lrTb"/>
            <w:noWrap w:val="false"/>
          </w:tcPr>
          <w:p>
            <w:pPr>
              <w:pStyle w:val="664"/>
              <w:jc w:val="center"/>
              <w:rPr>
                <w:rFonts w:ascii="宋体" w:hAnsi="宋体" w:cs="宋体"/>
                <w:color w:val="000000"/>
                <w:szCs w:val="21"/>
              </w:rPr>
            </w:pPr>
            <w:r>
              <w:rPr>
                <w:rFonts w:ascii="宋体" w:hAnsi="宋体" w:cs="宋体"/>
                <w:color w:val="000000"/>
                <w:szCs w:val="21"/>
              </w:rPr>
            </w:r>
            <w:r/>
          </w:p>
        </w:tc>
      </w:tr>
    </w:tbl>
    <w:p>
      <w:pPr>
        <w:pStyle w:val="664"/>
        <w:rPr>
          <w:rFonts w:ascii="宋体" w:hAnsi="宋体" w:cs="宋体"/>
          <w:b/>
          <w:color w:val="000000"/>
          <w:szCs w:val="21"/>
        </w:rPr>
      </w:pPr>
      <w:r>
        <w:rPr>
          <w:rFonts w:ascii="宋体" w:hAnsi="宋体" w:cs="宋体"/>
          <w:b/>
          <w:color w:val="000000"/>
          <w:szCs w:val="21"/>
        </w:rPr>
      </w:r>
      <w:r/>
    </w:p>
    <w:p>
      <w:pPr>
        <w:pStyle w:val="664"/>
        <w:rPr>
          <w:rFonts w:ascii="宋体" w:hAnsi="宋体" w:cs="宋体"/>
          <w:b/>
          <w:color w:val="000000"/>
        </w:rPr>
      </w:pPr>
      <w:r>
        <w:rPr>
          <w:rFonts w:ascii="宋体" w:hAnsi="宋体" w:cs="宋体"/>
          <w:b/>
          <w:color w:val="000000"/>
        </w:rPr>
      </w:r>
      <w:r/>
    </w:p>
    <w:p>
      <w:pPr>
        <w:pStyle w:val="664"/>
        <w:rPr>
          <w:rFonts w:ascii="宋体" w:hAnsi="宋体" w:cs="宋体"/>
          <w:b/>
          <w:color w:val="000000"/>
        </w:rPr>
      </w:pPr>
      <w:r>
        <w:rPr>
          <w:rFonts w:ascii="宋体" w:hAnsi="宋体" w:cs="宋体"/>
          <w:b/>
          <w:color w:val="000000"/>
        </w:rPr>
      </w:r>
      <w:r/>
    </w:p>
    <w:p>
      <w:pPr>
        <w:pStyle w:val="676"/>
      </w:pPr>
      <w:r/>
      <w:r/>
    </w:p>
    <w:p>
      <w:pPr>
        <w:pStyle w:val="664"/>
        <w:rPr>
          <w:rFonts w:ascii="宋体" w:hAnsi="宋体" w:cs="宋体"/>
          <w:b/>
          <w:color w:val="000000"/>
        </w:rPr>
      </w:pPr>
      <w:r>
        <w:rPr>
          <w:rFonts w:ascii="宋体" w:hAnsi="宋体" w:cs="宋体"/>
          <w:b/>
          <w:color w:val="000000"/>
        </w:rPr>
      </w:r>
      <w:r/>
    </w:p>
    <w:p>
      <w:pPr>
        <w:pStyle w:val="664"/>
        <w:rPr>
          <w:rFonts w:ascii="宋体" w:hAnsi="宋体" w:cs="宋体"/>
          <w:b/>
          <w:color w:val="0000ff"/>
          <w:szCs w:val="21"/>
        </w:rPr>
      </w:pPr>
      <w:r>
        <w:rPr>
          <w:rFonts w:hint="eastAsia" w:ascii="宋体" w:hAnsi="宋体" w:cs="宋体"/>
          <w:b/>
          <w:color w:val="000000"/>
        </w:rPr>
        <w:t xml:space="preserve">复审评审指标</w:t>
      </w:r>
      <w:r>
        <w:rPr>
          <w:rFonts w:ascii="宋体" w:hAnsi="宋体" w:cs="宋体"/>
          <w:b/>
          <w:color w:val="0000ff"/>
          <w:szCs w:val="21"/>
        </w:rPr>
      </w:r>
      <w:r/>
    </w:p>
    <w:tbl>
      <w:tblPr>
        <w:tblW w:w="10459"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1269"/>
        <w:gridCol w:w="7178"/>
        <w:gridCol w:w="750"/>
      </w:tblGrid>
      <w:tr>
        <w:trPr>
          <w:trHeight w:val="591"/>
        </w:trPr>
        <w:tc>
          <w:tcPr>
            <w:tcW w:w="1262" w:type="dxa"/>
            <w:vAlign w:val="center"/>
            <w:textDirection w:val="lrTb"/>
            <w:noWrap w:val="false"/>
          </w:tcPr>
          <w:p>
            <w:pPr>
              <w:pStyle w:val="664"/>
              <w:jc w:val="center"/>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r>
            <w:r/>
          </w:p>
          <w:p>
            <w:pPr>
              <w:pStyle w:val="664"/>
              <w:jc w:val="center"/>
              <w:rPr>
                <w:rFonts w:ascii="宋体" w:hAnsi="宋体" w:cs="宋体"/>
                <w:b/>
                <w:bCs/>
                <w:szCs w:val="21"/>
              </w:rPr>
            </w:pPr>
            <w:r>
              <w:rPr>
                <w:rFonts w:hint="eastAsia" w:ascii="宋体" w:hAnsi="宋体" w:cs="宋体"/>
                <w:b/>
                <w:bCs/>
                <w:szCs w:val="21"/>
              </w:rPr>
              <w:t xml:space="preserve">类别</w:t>
            </w:r>
            <w:r>
              <w:rPr>
                <w:rFonts w:ascii="宋体" w:hAnsi="宋体" w:cs="宋体"/>
                <w:b/>
                <w:bCs/>
                <w:szCs w:val="21"/>
              </w:rPr>
            </w:r>
            <w:r/>
          </w:p>
        </w:tc>
        <w:tc>
          <w:tcPr>
            <w:tcW w:w="1269" w:type="dxa"/>
            <w:vAlign w:val="center"/>
            <w:textDirection w:val="lrTb"/>
            <w:noWrap w:val="false"/>
          </w:tcPr>
          <w:p>
            <w:pPr>
              <w:pStyle w:val="664"/>
              <w:jc w:val="center"/>
              <w:rPr>
                <w:rFonts w:ascii="宋体" w:hAnsi="宋体" w:cs="宋体"/>
                <w:b/>
                <w:bCs/>
                <w:szCs w:val="21"/>
              </w:rPr>
            </w:pPr>
            <w:r>
              <w:rPr>
                <w:rFonts w:hint="eastAsia" w:ascii="宋体" w:hAnsi="宋体" w:cs="宋体"/>
                <w:b/>
                <w:bCs/>
                <w:szCs w:val="21"/>
              </w:rPr>
              <w:t xml:space="preserve">评审项</w:t>
            </w:r>
            <w:r>
              <w:rPr>
                <w:rFonts w:ascii="宋体" w:hAnsi="宋体" w:cs="宋体"/>
                <w:b/>
                <w:bCs/>
                <w:szCs w:val="21"/>
              </w:rPr>
            </w:r>
            <w:r/>
          </w:p>
        </w:tc>
        <w:tc>
          <w:tcPr>
            <w:tcW w:w="7178" w:type="dxa"/>
            <w:vAlign w:val="center"/>
            <w:textDirection w:val="lrTb"/>
            <w:noWrap w:val="false"/>
          </w:tcPr>
          <w:p>
            <w:pPr>
              <w:pStyle w:val="664"/>
              <w:jc w:val="center"/>
              <w:rPr>
                <w:rFonts w:ascii="宋体" w:hAnsi="宋体" w:cs="宋体"/>
                <w:b/>
                <w:bCs/>
                <w:szCs w:val="21"/>
              </w:rPr>
            </w:pPr>
            <w:r>
              <w:rPr>
                <w:rFonts w:hint="eastAsia" w:ascii="宋体" w:hAnsi="宋体" w:cs="宋体"/>
                <w:b/>
                <w:bCs/>
                <w:szCs w:val="21"/>
              </w:rPr>
              <w:t xml:space="preserve">评审规则</w:t>
            </w:r>
            <w:r>
              <w:rPr>
                <w:rFonts w:ascii="宋体" w:hAnsi="宋体" w:cs="宋体"/>
                <w:b/>
                <w:bCs/>
                <w:szCs w:val="21"/>
              </w:rPr>
            </w:r>
            <w:r/>
          </w:p>
        </w:tc>
        <w:tc>
          <w:tcPr>
            <w:tcW w:w="750" w:type="dxa"/>
            <w:vAlign w:val="center"/>
            <w:textDirection w:val="lrTb"/>
            <w:noWrap w:val="false"/>
          </w:tcPr>
          <w:p>
            <w:pPr>
              <w:pStyle w:val="664"/>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rHeight w:val="284"/>
        </w:trPr>
        <w:tc>
          <w:tcPr>
            <w:tcW w:w="1262" w:type="dxa"/>
            <w:vAlign w:val="center"/>
            <w:vMerge w:val="restart"/>
            <w:textDirection w:val="lrTb"/>
            <w:noWrap w:val="false"/>
          </w:tcPr>
          <w:p>
            <w:pPr>
              <w:pStyle w:val="664"/>
              <w:jc w:val="center"/>
              <w:rPr>
                <w:rFonts w:ascii="宋体" w:hAnsi="宋体" w:cs="宋体"/>
                <w:b/>
                <w:bCs/>
                <w:szCs w:val="21"/>
                <w:lang w:val="zh-CN"/>
              </w:rPr>
            </w:pPr>
            <w:r>
              <w:rPr>
                <w:rFonts w:hint="eastAsia" w:ascii="宋体" w:hAnsi="宋体" w:cs="宋体"/>
                <w:b/>
                <w:bCs/>
                <w:szCs w:val="21"/>
                <w:lang w:val="zh-CN"/>
              </w:rPr>
              <w:t xml:space="preserve">技术部分</w:t>
            </w:r>
            <w:r>
              <w:rPr>
                <w:rFonts w:ascii="宋体" w:hAnsi="宋体" w:cs="宋体"/>
                <w:b/>
                <w:bCs/>
                <w:szCs w:val="21"/>
                <w:lang w:val="zh-CN"/>
              </w:rPr>
            </w:r>
            <w:r/>
          </w:p>
          <w:p>
            <w:pPr>
              <w:pStyle w:val="664"/>
              <w:jc w:val="center"/>
              <w:rPr>
                <w:rFonts w:ascii="宋体" w:hAnsi="宋体" w:cs="宋体"/>
                <w:b/>
                <w:bCs/>
                <w:szCs w:val="21"/>
                <w:lang w:val="zh-CN"/>
              </w:rPr>
            </w:pPr>
            <w:r>
              <w:rPr>
                <w:rFonts w:hint="eastAsia" w:ascii="宋体" w:hAnsi="宋体" w:cs="宋体"/>
                <w:b/>
                <w:bCs/>
                <w:szCs w:val="21"/>
                <w:lang w:val="zh-CN"/>
              </w:rPr>
              <w:t xml:space="preserve">（</w:t>
            </w:r>
            <w:r>
              <w:rPr>
                <w:rFonts w:ascii="宋体" w:hAnsi="宋体" w:cs="宋体"/>
                <w:b/>
                <w:bCs/>
                <w:szCs w:val="21"/>
                <w:lang w:val="zh-CN"/>
              </w:rPr>
              <w:t xml:space="preserve">90</w:t>
            </w:r>
            <w:r>
              <w:rPr>
                <w:rFonts w:hint="eastAsia" w:ascii="宋体" w:hAnsi="宋体" w:cs="宋体"/>
                <w:b/>
                <w:bCs/>
                <w:szCs w:val="21"/>
                <w:lang w:val="zh-CN"/>
              </w:rPr>
              <w:t xml:space="preserve">分）</w:t>
            </w:r>
            <w:r>
              <w:rPr>
                <w:rFonts w:ascii="宋体" w:hAnsi="宋体" w:cs="宋体"/>
                <w:b/>
                <w:bCs/>
                <w:szCs w:val="21"/>
                <w:lang w:val="zh-CN"/>
              </w:rPr>
            </w:r>
            <w:r/>
          </w:p>
        </w:tc>
        <w:tc>
          <w:tcPr>
            <w:tcW w:w="1269" w:type="dxa"/>
            <w:vAlign w:val="center"/>
            <w:textDirection w:val="lrTb"/>
            <w:noWrap w:val="false"/>
          </w:tcPr>
          <w:p>
            <w:pPr>
              <w:pStyle w:val="664"/>
              <w:jc w:val="center"/>
              <w:rPr>
                <w:rFonts w:ascii="宋体" w:hAnsi="宋体"/>
              </w:rPr>
            </w:pPr>
            <w:r>
              <w:rPr>
                <w:rFonts w:hint="eastAsia" w:ascii="宋体" w:hAnsi="宋体"/>
              </w:rPr>
              <w:t xml:space="preserve">项目认知</w:t>
            </w:r>
            <w:r>
              <w:rPr>
                <w:rFonts w:ascii="宋体" w:hAnsi="宋体"/>
              </w:rPr>
            </w:r>
            <w:r/>
          </w:p>
        </w:tc>
        <w:tc>
          <w:tcPr>
            <w:tcW w:w="7178" w:type="dxa"/>
            <w:vAlign w:val="center"/>
            <w:textDirection w:val="lrTb"/>
            <w:noWrap w:val="false"/>
          </w:tcPr>
          <w:p>
            <w:pPr>
              <w:pStyle w:val="664"/>
              <w:jc w:val="left"/>
              <w:widowControl/>
              <w:rPr>
                <w:rFonts w:hint="eastAsia" w:ascii="宋体" w:hAnsi="宋体"/>
                <w:szCs w:val="28"/>
              </w:rPr>
            </w:pPr>
            <w:r>
              <w:rPr>
                <w:rFonts w:hint="eastAsia" w:ascii="宋体" w:hAnsi="宋体" w:cs="宋体"/>
                <w:szCs w:val="21"/>
              </w:rPr>
              <w:t xml:space="preserve">投标人提供的针对项目内容提供的</w:t>
            </w:r>
            <w:r>
              <w:rPr>
                <w:rFonts w:hint="eastAsia" w:ascii="宋体" w:hAnsi="宋体"/>
              </w:rPr>
              <w:t xml:space="preserve">项目认知</w:t>
            </w:r>
            <w:r>
              <w:rPr>
                <w:rFonts w:hint="eastAsia" w:ascii="宋体" w:hAnsi="宋体" w:cs="宋体"/>
                <w:szCs w:val="21"/>
              </w:rPr>
              <w:t xml:space="preserve">方案，要求</w:t>
            </w:r>
            <w:r>
              <w:rPr>
                <w:rFonts w:hint="eastAsia" w:ascii="宋体" w:hAnsi="宋体"/>
                <w:szCs w:val="21"/>
              </w:rPr>
              <w:t xml:space="preserve">每项内容阐述详细清晰且符合采购需求，至少包括</w:t>
            </w:r>
            <w:r>
              <w:rPr>
                <w:rFonts w:hint="eastAsia" w:ascii="宋体" w:hAnsi="宋体" w:cs="宋体"/>
                <w:szCs w:val="21"/>
              </w:rPr>
              <w:t xml:space="preserve">：</w:t>
            </w:r>
            <w:r>
              <w:rPr>
                <w:rFonts w:hint="eastAsia" w:ascii="宋体" w:hAnsi="宋体"/>
                <w:szCs w:val="28"/>
              </w:rPr>
            </w:r>
            <w:r/>
          </w:p>
          <w:p>
            <w:pPr>
              <w:pStyle w:val="676"/>
              <w:ind w:firstLine="0"/>
              <w:rPr>
                <w:rFonts w:hint="eastAsia" w:hAnsi="宋体"/>
                <w:szCs w:val="28"/>
              </w:rPr>
            </w:pPr>
            <w:r>
              <w:rPr>
                <w:rFonts w:hAnsi="宋体"/>
                <w:szCs w:val="28"/>
              </w:rPr>
              <w:t xml:space="preserve">1.</w:t>
            </w:r>
            <w:r>
              <w:rPr>
                <w:rFonts w:hint="eastAsia" w:hAnsi="宋体"/>
                <w:color w:val="000000"/>
                <w:szCs w:val="21"/>
              </w:rPr>
              <w:t xml:space="preserve">项目</w:t>
            </w:r>
            <w:r>
              <w:rPr>
                <w:rFonts w:hint="eastAsia" w:hAnsi="宋体"/>
                <w:szCs w:val="28"/>
              </w:rPr>
              <w:t xml:space="preserve">认知</w:t>
            </w:r>
            <w:r>
              <w:rPr>
                <w:rFonts w:hint="eastAsia" w:hAnsi="宋体"/>
                <w:szCs w:val="21"/>
              </w:rPr>
              <w:t xml:space="preserve">，2分</w:t>
            </w:r>
            <w:r>
              <w:rPr>
                <w:rFonts w:hint="eastAsia" w:hAnsi="宋体" w:cs="宋体"/>
                <w:szCs w:val="21"/>
              </w:rPr>
              <w:t xml:space="preserve">；</w:t>
            </w:r>
            <w:r>
              <w:rPr>
                <w:rFonts w:hint="eastAsia" w:hAnsi="宋体"/>
                <w:szCs w:val="28"/>
              </w:rPr>
            </w:r>
            <w:r/>
          </w:p>
          <w:p>
            <w:pPr>
              <w:pStyle w:val="676"/>
              <w:ind w:firstLine="0"/>
              <w:rPr>
                <w:rFonts w:hAnsi="宋体" w:eastAsia="宋体"/>
              </w:rPr>
            </w:pPr>
            <w:r>
              <w:rPr>
                <w:rFonts w:hAnsi="宋体"/>
                <w:szCs w:val="28"/>
              </w:rPr>
              <w:t xml:space="preserve">2.</w:t>
            </w:r>
            <w:r>
              <w:rPr>
                <w:rFonts w:hint="eastAsia" w:hAnsi="宋体" w:cs="宋体"/>
                <w:color w:val="000000"/>
                <w:szCs w:val="21"/>
              </w:rPr>
              <w:t xml:space="preserve">项目目标</w:t>
            </w:r>
            <w:r>
              <w:rPr>
                <w:rFonts w:hint="eastAsia" w:hAnsi="宋体" w:cs="宋体"/>
                <w:szCs w:val="21"/>
              </w:rPr>
              <w:t xml:space="preserve">，2分。</w:t>
            </w:r>
            <w:r>
              <w:rPr>
                <w:rFonts w:hAnsi="宋体" w:eastAsia="宋体"/>
              </w:rPr>
            </w:r>
            <w:r/>
          </w:p>
        </w:tc>
        <w:tc>
          <w:tcPr>
            <w:tcW w:w="750" w:type="dxa"/>
            <w:vAlign w:val="center"/>
            <w:textDirection w:val="lrTb"/>
            <w:noWrap w:val="false"/>
          </w:tcPr>
          <w:p>
            <w:pPr>
              <w:pStyle w:val="664"/>
              <w:jc w:val="center"/>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r>
      <w:tr>
        <w:trPr>
          <w:trHeight w:val="284"/>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rPr>
                <w:rFonts w:ascii="宋体" w:hAnsi="宋体"/>
                <w:szCs w:val="21"/>
              </w:rPr>
            </w:pPr>
            <w:r>
              <w:rPr>
                <w:rFonts w:hint="eastAsia" w:ascii="宋体" w:hAnsi="宋体"/>
              </w:rPr>
              <w:t xml:space="preserve">测量实施方案</w:t>
            </w:r>
            <w:r>
              <w:rPr>
                <w:rFonts w:ascii="宋体" w:hAnsi="宋体"/>
                <w:szCs w:val="21"/>
              </w:rPr>
            </w:r>
            <w:r/>
          </w:p>
        </w:tc>
        <w:tc>
          <w:tcPr>
            <w:tcW w:w="7178" w:type="dxa"/>
            <w:vAlign w:val="center"/>
            <w:textDirection w:val="lrTb"/>
            <w:noWrap w:val="false"/>
          </w:tcPr>
          <w:p>
            <w:pPr>
              <w:pStyle w:val="664"/>
              <w:jc w:val="left"/>
              <w:widowControl/>
              <w:rPr>
                <w:rFonts w:hint="eastAsia" w:ascii="宋体" w:hAnsi="宋体" w:cs="宋体"/>
                <w:szCs w:val="21"/>
              </w:rPr>
            </w:pPr>
            <w:r>
              <w:rPr>
                <w:rFonts w:hint="eastAsia" w:ascii="宋体" w:hAnsi="宋体" w:cs="宋体"/>
                <w:szCs w:val="21"/>
              </w:rPr>
              <w:t xml:space="preserve">投标人提供的针对项目内容提供的</w:t>
            </w:r>
            <w:r>
              <w:rPr>
                <w:rFonts w:hint="eastAsia" w:ascii="宋体" w:hAnsi="宋体"/>
              </w:rPr>
              <w:t xml:space="preserve">项目测量实施方案</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rPr>
                <w:rFonts w:hint="eastAsia" w:ascii="宋体" w:hAnsi="宋体" w:cs="宋体"/>
                <w:szCs w:val="21"/>
              </w:rPr>
              <w:t xml:space="preserve">：</w:t>
            </w:r>
            <w:r>
              <w:rPr>
                <w:rFonts w:hint="eastAsia" w:ascii="宋体" w:hAnsi="宋体" w:cs="宋体"/>
                <w:szCs w:val="21"/>
              </w:rPr>
            </w:r>
            <w:r/>
          </w:p>
          <w:p>
            <w:pPr>
              <w:pStyle w:val="676"/>
              <w:ind w:firstLine="0"/>
            </w:pPr>
            <w:r>
              <w:rPr>
                <w:rFonts w:hAnsi="宋体"/>
                <w:szCs w:val="28"/>
              </w:rPr>
              <w:t xml:space="preserve">1.</w:t>
            </w:r>
            <w:r>
              <w:rPr>
                <w:rFonts w:hint="eastAsia"/>
              </w:rPr>
              <w:t xml:space="preserve">项目需求分析、技术路线针对性</w:t>
            </w:r>
            <w:r>
              <w:rPr>
                <w:rFonts w:hint="eastAsia" w:hAnsi="宋体" w:cs="宋体"/>
                <w:szCs w:val="21"/>
              </w:rPr>
              <w:t xml:space="preserve">，3分</w:t>
            </w:r>
            <w:r>
              <w:rPr>
                <w:rFonts w:hint="eastAsia"/>
              </w:rPr>
              <w:t xml:space="preserve">；</w:t>
            </w:r>
            <w:r/>
          </w:p>
          <w:p>
            <w:pPr>
              <w:pStyle w:val="676"/>
              <w:ind w:firstLine="0"/>
            </w:pPr>
            <w:r>
              <w:rPr>
                <w:rFonts w:hint="eastAsia" w:hAnsi="宋体"/>
                <w:szCs w:val="28"/>
              </w:rPr>
              <w:t xml:space="preserve">2</w:t>
            </w:r>
            <w:r>
              <w:rPr>
                <w:rFonts w:hAnsi="宋体"/>
                <w:szCs w:val="28"/>
              </w:rPr>
              <w:t xml:space="preserve">.</w:t>
            </w:r>
            <w:r>
              <w:rPr>
                <w:rFonts w:hint="eastAsia" w:hAnsi="宋体" w:cs="宋体"/>
                <w:szCs w:val="21"/>
              </w:rPr>
              <w:t xml:space="preserve">实施作业方式、方法，3分；</w:t>
            </w:r>
            <w:r/>
          </w:p>
          <w:p>
            <w:pPr>
              <w:pStyle w:val="664"/>
            </w:pPr>
            <w:r>
              <w:rPr>
                <w:rFonts w:hint="eastAsia"/>
              </w:rPr>
              <w:t xml:space="preserve">3.</w:t>
            </w:r>
            <w:r>
              <w:rPr>
                <w:rFonts w:hint="eastAsia" w:hAnsi="宋体" w:cs="宋体"/>
                <w:szCs w:val="21"/>
              </w:rPr>
              <w:t xml:space="preserve">工序流程及各工序衔接合理度，3分；</w:t>
            </w:r>
            <w:r/>
          </w:p>
          <w:p>
            <w:pPr>
              <w:pStyle w:val="664"/>
              <w:rPr>
                <w:rFonts w:hint="eastAsia" w:ascii="宋体" w:hAnsi="宋体"/>
                <w:color w:val="000000"/>
                <w:szCs w:val="21"/>
              </w:rPr>
            </w:pPr>
            <w:r>
              <w:rPr>
                <w:rFonts w:hint="eastAsia" w:ascii="宋体" w:hAnsi="宋体" w:cs="宋体"/>
                <w:szCs w:val="21"/>
              </w:rPr>
              <w:t xml:space="preserve">4</w:t>
            </w:r>
            <w:r>
              <w:rPr>
                <w:rFonts w:hint="eastAsia"/>
              </w:rPr>
              <w:t xml:space="preserve">.</w:t>
            </w:r>
            <w:r>
              <w:rPr>
                <w:rFonts w:hint="eastAsia" w:ascii="宋体" w:hAnsi="宋体"/>
                <w:color w:val="000000"/>
                <w:szCs w:val="21"/>
              </w:rPr>
              <w:t xml:space="preserve">重点和难点分析及应对措施，3分。</w:t>
            </w:r>
            <w:r>
              <w:rPr>
                <w:rFonts w:hint="eastAsia" w:ascii="宋体" w:hAnsi="宋体"/>
                <w:color w:val="000000"/>
                <w:szCs w:val="21"/>
              </w:rPr>
            </w:r>
            <w:r/>
          </w:p>
          <w:p>
            <w:pPr>
              <w:pStyle w:val="676"/>
              <w:ind w:firstLine="0"/>
              <w:rPr>
                <w:rFonts w:ascii="宋体" w:hAnsi="宋体" w:cs="宋体"/>
                <w:szCs w:val="21"/>
              </w:rPr>
            </w:pPr>
            <w:r>
              <w:rPr>
                <w:rFonts w:hint="eastAsia" w:hAnsi="宋体" w:cs="宋体"/>
                <w:b/>
                <w:bCs/>
                <w:szCs w:val="21"/>
              </w:rPr>
              <w:t xml:space="preserve">注：方案应立足项目实际，针对现场实际情况与作业特点制定具体可行的应对措施。凡内容与本项目实际脱节或缺乏落地性的，对应项不得分。</w:t>
            </w:r>
            <w:r>
              <w:rPr>
                <w:rFonts w:ascii="宋体" w:hAnsi="宋体" w:cs="宋体"/>
                <w:szCs w:val="21"/>
              </w:rPr>
            </w:r>
            <w:r/>
          </w:p>
        </w:tc>
        <w:tc>
          <w:tcPr>
            <w:tcW w:w="750" w:type="dxa"/>
            <w:vAlign w:val="center"/>
            <w:textDirection w:val="lrTb"/>
            <w:noWrap w:val="false"/>
          </w:tcPr>
          <w:p>
            <w:pPr>
              <w:pStyle w:val="664"/>
              <w:jc w:val="center"/>
              <w:rPr>
                <w:rFonts w:hint="eastAsia"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r>
            <w:r/>
          </w:p>
        </w:tc>
      </w:tr>
      <w:tr>
        <w:trPr>
          <w:trHeight w:val="284"/>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rPr>
                <w:rFonts w:ascii="宋体" w:hAnsi="宋体"/>
                <w:szCs w:val="21"/>
              </w:rPr>
            </w:pPr>
            <w:r>
              <w:rPr>
                <w:rFonts w:hint="eastAsia" w:ascii="宋体" w:hAnsi="宋体"/>
              </w:rPr>
              <w:t xml:space="preserve">检测实施方案</w:t>
            </w:r>
            <w:r>
              <w:rPr>
                <w:rFonts w:ascii="宋体" w:hAnsi="宋体"/>
                <w:szCs w:val="21"/>
              </w:rPr>
            </w:r>
            <w:r/>
          </w:p>
        </w:tc>
        <w:tc>
          <w:tcPr>
            <w:tcW w:w="7178" w:type="dxa"/>
            <w:vAlign w:val="center"/>
            <w:textDirection w:val="lrTb"/>
            <w:noWrap w:val="false"/>
          </w:tcPr>
          <w:p>
            <w:pPr>
              <w:pStyle w:val="664"/>
              <w:jc w:val="left"/>
              <w:widowControl/>
              <w:rPr>
                <w:rFonts w:hint="eastAsia" w:ascii="宋体" w:hAnsi="宋体" w:cs="宋体"/>
                <w:szCs w:val="21"/>
              </w:rPr>
            </w:pPr>
            <w:r>
              <w:rPr>
                <w:rFonts w:hint="eastAsia" w:ascii="宋体" w:hAnsi="宋体" w:cs="宋体"/>
                <w:szCs w:val="21"/>
              </w:rPr>
              <w:t xml:space="preserve">投标人提供的针对项目内容提供的</w:t>
            </w:r>
            <w:r>
              <w:rPr>
                <w:rFonts w:hint="eastAsia" w:ascii="宋体" w:hAnsi="宋体"/>
              </w:rPr>
              <w:t xml:space="preserve">项目检测实施方案</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rPr>
                <w:rFonts w:hint="eastAsia" w:ascii="宋体" w:hAnsi="宋体" w:cs="宋体"/>
                <w:szCs w:val="21"/>
              </w:rPr>
              <w:t xml:space="preserve">：</w:t>
            </w:r>
            <w:r>
              <w:rPr>
                <w:rFonts w:hint="eastAsia" w:ascii="宋体" w:hAnsi="宋体" w:cs="宋体"/>
                <w:szCs w:val="21"/>
              </w:rPr>
            </w:r>
            <w:r/>
          </w:p>
          <w:p>
            <w:pPr>
              <w:pStyle w:val="676"/>
              <w:ind w:firstLine="0"/>
            </w:pPr>
            <w:r>
              <w:rPr>
                <w:rFonts w:hAnsi="宋体"/>
                <w:szCs w:val="28"/>
              </w:rPr>
              <w:t xml:space="preserve">1.</w:t>
            </w:r>
            <w:r>
              <w:rPr>
                <w:rFonts w:hint="eastAsia"/>
              </w:rPr>
              <w:t xml:space="preserve">项目需求分析、技术路线针对性</w:t>
            </w:r>
            <w:r>
              <w:rPr>
                <w:rFonts w:hint="eastAsia" w:hAnsi="宋体" w:cs="宋体"/>
                <w:szCs w:val="21"/>
              </w:rPr>
              <w:t xml:space="preserve">，2分</w:t>
            </w:r>
            <w:r>
              <w:rPr>
                <w:rFonts w:hint="eastAsia"/>
              </w:rPr>
              <w:t xml:space="preserve">；</w:t>
            </w:r>
            <w:r/>
          </w:p>
          <w:p>
            <w:pPr>
              <w:pStyle w:val="676"/>
              <w:ind w:firstLine="0"/>
            </w:pPr>
            <w:r>
              <w:rPr>
                <w:rFonts w:hint="eastAsia" w:hAnsi="宋体"/>
                <w:szCs w:val="28"/>
              </w:rPr>
              <w:t xml:space="preserve">2</w:t>
            </w:r>
            <w:r>
              <w:rPr>
                <w:rFonts w:hAnsi="宋体"/>
                <w:szCs w:val="28"/>
              </w:rPr>
              <w:t xml:space="preserve">.</w:t>
            </w:r>
            <w:r>
              <w:rPr>
                <w:rFonts w:hint="eastAsia" w:hAnsi="宋体" w:cs="宋体"/>
                <w:szCs w:val="21"/>
              </w:rPr>
              <w:t xml:space="preserve">实施作业方式、方法，2分；</w:t>
            </w:r>
            <w:r/>
          </w:p>
          <w:p>
            <w:pPr>
              <w:pStyle w:val="664"/>
            </w:pPr>
            <w:r>
              <w:rPr>
                <w:rFonts w:hint="eastAsia"/>
              </w:rPr>
              <w:t xml:space="preserve">3.</w:t>
            </w:r>
            <w:r>
              <w:rPr>
                <w:rFonts w:hint="eastAsia" w:hAnsi="宋体" w:cs="宋体"/>
                <w:szCs w:val="21"/>
              </w:rPr>
              <w:t xml:space="preserve">工序流程及各工序衔接合理度，</w:t>
            </w:r>
            <w:r>
              <w:rPr>
                <w:rFonts w:hint="eastAsia" w:ascii="宋体" w:hAnsi="宋体" w:cs="宋体"/>
                <w:szCs w:val="21"/>
              </w:rPr>
              <w:t xml:space="preserve">2</w:t>
            </w:r>
            <w:r>
              <w:rPr>
                <w:rFonts w:hint="eastAsia" w:hAnsi="宋体" w:cs="宋体"/>
                <w:szCs w:val="21"/>
              </w:rPr>
              <w:t xml:space="preserve">分；</w:t>
            </w:r>
            <w:r/>
          </w:p>
          <w:p>
            <w:pPr>
              <w:pStyle w:val="676"/>
              <w:ind w:firstLine="0"/>
              <w:rPr>
                <w:rFonts w:hint="eastAsia" w:hAnsi="宋体"/>
                <w:color w:val="000000"/>
                <w:szCs w:val="21"/>
              </w:rPr>
            </w:pPr>
            <w:r>
              <w:rPr>
                <w:rFonts w:hint="eastAsia" w:hAnsi="宋体" w:cs="宋体"/>
                <w:szCs w:val="21"/>
              </w:rPr>
              <w:t xml:space="preserve">4</w:t>
            </w:r>
            <w:r>
              <w:rPr>
                <w:rFonts w:hint="eastAsia"/>
              </w:rPr>
              <w:t xml:space="preserve">.</w:t>
            </w:r>
            <w:r>
              <w:rPr>
                <w:rFonts w:hint="eastAsia" w:hAnsi="宋体"/>
                <w:color w:val="000000"/>
                <w:szCs w:val="21"/>
              </w:rPr>
              <w:t xml:space="preserve">重点和难点分析及应对措施，</w:t>
            </w:r>
            <w:r>
              <w:rPr>
                <w:rFonts w:hint="eastAsia" w:hAnsi="宋体" w:cs="宋体"/>
                <w:szCs w:val="21"/>
              </w:rPr>
              <w:t xml:space="preserve">2</w:t>
            </w:r>
            <w:r>
              <w:rPr>
                <w:rFonts w:hint="eastAsia" w:hAnsi="宋体"/>
                <w:color w:val="000000"/>
                <w:szCs w:val="21"/>
              </w:rPr>
              <w:t xml:space="preserve">分。</w:t>
            </w:r>
            <w:r>
              <w:rPr>
                <w:rFonts w:hint="eastAsia" w:hAnsi="宋体"/>
                <w:color w:val="000000"/>
                <w:szCs w:val="21"/>
              </w:rPr>
            </w:r>
            <w:r/>
          </w:p>
          <w:p>
            <w:pPr>
              <w:pStyle w:val="664"/>
              <w:rPr>
                <w:rFonts w:ascii="宋体" w:hAnsi="宋体"/>
                <w:szCs w:val="21"/>
              </w:rPr>
            </w:pPr>
            <w:r>
              <w:rPr>
                <w:rFonts w:hint="eastAsia" w:ascii="宋体" w:hAnsi="宋体" w:cs="宋体"/>
                <w:b/>
                <w:bCs/>
                <w:szCs w:val="21"/>
              </w:rPr>
              <w:t xml:space="preserve">注：</w:t>
            </w:r>
            <w:r>
              <w:rPr>
                <w:rFonts w:hint="eastAsia" w:hAnsi="宋体" w:cs="宋体"/>
                <w:b/>
                <w:bCs/>
                <w:szCs w:val="21"/>
              </w:rPr>
              <w:t xml:space="preserve">方案应立足项目实际，针对现场实际情况与作业特点制定具体可行的应对措施。凡内容与本项目实际脱节或缺乏落地性的，对应项不得分。</w:t>
            </w:r>
            <w:r>
              <w:rPr>
                <w:rFonts w:ascii="宋体" w:hAnsi="宋体"/>
                <w:szCs w:val="21"/>
              </w:rPr>
            </w:r>
            <w:r/>
          </w:p>
        </w:tc>
        <w:tc>
          <w:tcPr>
            <w:tcW w:w="750" w:type="dxa"/>
            <w:vAlign w:val="center"/>
            <w:textDirection w:val="lrTb"/>
            <w:noWrap w:val="false"/>
          </w:tcPr>
          <w:p>
            <w:pPr>
              <w:pStyle w:val="664"/>
              <w:jc w:val="center"/>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r>
            <w:r/>
          </w:p>
        </w:tc>
      </w:tr>
      <w:tr>
        <w:trPr>
          <w:trHeight w:val="284"/>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spacing w:line="360" w:lineRule="auto"/>
              <w:rPr>
                <w:rFonts w:ascii="宋体" w:hAnsi="宋体"/>
                <w:szCs w:val="21"/>
              </w:rPr>
            </w:pPr>
            <w:r>
              <w:rPr>
                <w:rFonts w:hint="eastAsia" w:ascii="宋体" w:hAnsi="宋体" w:cs="宋体"/>
                <w:szCs w:val="21"/>
              </w:rPr>
              <w:t xml:space="preserve">组织方案</w:t>
            </w:r>
            <w:r>
              <w:rPr>
                <w:rFonts w:ascii="宋体" w:hAnsi="宋体"/>
                <w:szCs w:val="21"/>
              </w:rPr>
            </w:r>
            <w:r/>
          </w:p>
        </w:tc>
        <w:tc>
          <w:tcPr>
            <w:tcW w:w="7178" w:type="dxa"/>
            <w:vAlign w:val="center"/>
            <w:textDirection w:val="lrTb"/>
            <w:noWrap w:val="false"/>
          </w:tcPr>
          <w:p>
            <w:pPr>
              <w:pStyle w:val="664"/>
              <w:jc w:val="left"/>
              <w:widowControl/>
              <w:rPr>
                <w:rFonts w:hint="eastAsia" w:ascii="宋体" w:hAnsi="宋体" w:cs="宋体"/>
                <w:szCs w:val="21"/>
              </w:rPr>
            </w:pPr>
            <w:r>
              <w:rPr>
                <w:rFonts w:hint="eastAsia" w:ascii="宋体" w:hAnsi="宋体" w:cs="宋体"/>
                <w:szCs w:val="21"/>
              </w:rPr>
              <w:t xml:space="preserve">投标人提供的针对本项目的组织方案，要求每项内容阐述详细清晰且符合采购需求，至少包括：</w:t>
            </w:r>
            <w:r>
              <w:rPr>
                <w:rFonts w:hint="eastAsia" w:ascii="宋体" w:hAnsi="宋体" w:cs="宋体"/>
                <w:szCs w:val="21"/>
              </w:rPr>
            </w:r>
            <w:r/>
          </w:p>
          <w:p>
            <w:pPr>
              <w:pStyle w:val="664"/>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组织机构、人员的组成</w:t>
            </w:r>
            <w:r>
              <w:rPr>
                <w:rFonts w:hint="eastAsia" w:ascii="宋体" w:hAnsi="宋体" w:cs="宋体"/>
                <w:szCs w:val="21"/>
              </w:rPr>
              <w:t xml:space="preserve">及岗位</w:t>
            </w:r>
            <w:r>
              <w:rPr>
                <w:rFonts w:ascii="宋体" w:hAnsi="宋体" w:cs="宋体"/>
                <w:szCs w:val="21"/>
              </w:rPr>
              <w:t xml:space="preserve">职责</w:t>
            </w:r>
            <w:r>
              <w:rPr>
                <w:rFonts w:hint="eastAsia" w:ascii="宋体" w:hAnsi="宋体" w:cs="宋体"/>
                <w:szCs w:val="21"/>
              </w:rPr>
              <w:t xml:space="preserve">，1分；</w:t>
            </w:r>
            <w:r>
              <w:rPr>
                <w:rFonts w:hint="eastAsia" w:ascii="宋体" w:hAnsi="宋体" w:cs="宋体"/>
                <w:szCs w:val="21"/>
              </w:rPr>
            </w:r>
            <w:r/>
          </w:p>
          <w:p>
            <w:pPr>
              <w:pStyle w:val="664"/>
              <w:jc w:val="left"/>
              <w:widowControl/>
              <w:rPr>
                <w:rFonts w:hint="eastAsia" w:ascii="宋体" w:hAnsi="宋体" w:cs="宋体"/>
                <w:szCs w:val="21"/>
              </w:rPr>
            </w:pPr>
            <w:r>
              <w:rPr>
                <w:rFonts w:hint="eastAsia" w:ascii="宋体" w:hAnsi="宋体" w:cs="宋体"/>
                <w:szCs w:val="21"/>
              </w:rPr>
              <w:t xml:space="preserve">2.人员作业日常考核办法及，奖罚措施，1分； </w:t>
            </w:r>
            <w:r>
              <w:rPr>
                <w:rFonts w:hint="eastAsia" w:ascii="宋体" w:hAnsi="宋体" w:cs="宋体"/>
                <w:szCs w:val="21"/>
              </w:rPr>
            </w:r>
            <w:r/>
          </w:p>
          <w:p>
            <w:pPr>
              <w:pStyle w:val="664"/>
              <w:jc w:val="left"/>
              <w:widowControl/>
              <w:rPr>
                <w:rFonts w:hint="eastAsia" w:ascii="宋体" w:hAnsi="宋体" w:cs="宋体"/>
                <w:szCs w:val="21"/>
              </w:rPr>
            </w:pPr>
            <w:r>
              <w:rPr>
                <w:rFonts w:hint="eastAsia" w:ascii="宋体" w:hAnsi="宋体" w:cs="宋体"/>
                <w:szCs w:val="21"/>
              </w:rPr>
              <w:t xml:space="preserve">3.对应设备仪器的使用方法和培训过程，1分；</w:t>
            </w:r>
            <w:r>
              <w:rPr>
                <w:rFonts w:hint="eastAsia" w:ascii="宋体" w:hAnsi="宋体" w:cs="宋体"/>
                <w:szCs w:val="21"/>
              </w:rPr>
            </w:r>
            <w:r/>
          </w:p>
          <w:p>
            <w:pPr>
              <w:pStyle w:val="664"/>
              <w:jc w:val="left"/>
              <w:widowControl/>
              <w:rPr>
                <w:rFonts w:hint="eastAsia" w:ascii="宋体" w:hAnsi="宋体" w:cs="宋体"/>
                <w:szCs w:val="21"/>
              </w:rPr>
            </w:pPr>
            <w:r>
              <w:rPr>
                <w:rFonts w:hint="eastAsia" w:ascii="宋体" w:hAnsi="宋体" w:cs="宋体"/>
                <w:szCs w:val="21"/>
              </w:rPr>
              <w:t xml:space="preserve">4.保养措施及校准规程，1分；</w:t>
            </w:r>
            <w:r>
              <w:rPr>
                <w:rFonts w:hint="eastAsia" w:ascii="宋体" w:hAnsi="宋体" w:cs="宋体"/>
                <w:szCs w:val="21"/>
              </w:rPr>
            </w:r>
            <w:r/>
          </w:p>
          <w:p>
            <w:pPr>
              <w:pStyle w:val="664"/>
              <w:jc w:val="left"/>
              <w:widowControl/>
              <w:rPr>
                <w:rFonts w:ascii="宋体" w:hAnsi="宋体"/>
                <w:szCs w:val="21"/>
              </w:rPr>
            </w:pPr>
            <w:r>
              <w:rPr>
                <w:rFonts w:hint="eastAsia" w:ascii="宋体" w:hAnsi="宋体" w:cs="宋体"/>
                <w:szCs w:val="21"/>
              </w:rPr>
              <w:t xml:space="preserve">5.对应的内业资料整理及程序复核，1分。</w:t>
            </w:r>
            <w:r>
              <w:rPr>
                <w:rFonts w:ascii="宋体" w:hAnsi="宋体"/>
                <w:szCs w:val="21"/>
              </w:rPr>
            </w:r>
            <w:r/>
          </w:p>
        </w:tc>
        <w:tc>
          <w:tcPr>
            <w:tcW w:w="750" w:type="dxa"/>
            <w:vAlign w:val="center"/>
            <w:textDirection w:val="lrTb"/>
            <w:noWrap w:val="false"/>
          </w:tcPr>
          <w:p>
            <w:pPr>
              <w:pStyle w:val="664"/>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trHeight w:val="284"/>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widowControl/>
              <w:rPr>
                <w:rFonts w:ascii="宋体" w:hAnsi="宋体"/>
                <w:szCs w:val="21"/>
              </w:rPr>
            </w:pPr>
            <w:r>
              <w:rPr>
                <w:rFonts w:hint="eastAsia" w:ascii="宋体" w:hAnsi="宋体"/>
                <w:szCs w:val="21"/>
              </w:rPr>
              <w:t xml:space="preserve">质量保证措施</w:t>
            </w:r>
            <w:r>
              <w:rPr>
                <w:rFonts w:ascii="宋体" w:hAnsi="宋体"/>
                <w:szCs w:val="21"/>
              </w:rPr>
            </w:r>
            <w:r/>
          </w:p>
        </w:tc>
        <w:tc>
          <w:tcPr>
            <w:tcW w:w="7178" w:type="dxa"/>
            <w:vAlign w:val="center"/>
            <w:textDirection w:val="lrTb"/>
            <w:noWrap w:val="false"/>
          </w:tcPr>
          <w:p>
            <w:pPr>
              <w:pStyle w:val="664"/>
              <w:rPr>
                <w:rFonts w:hint="eastAsia" w:ascii="宋体" w:hAnsi="宋体"/>
                <w:szCs w:val="21"/>
              </w:rPr>
            </w:pPr>
            <w:r>
              <w:rPr>
                <w:rFonts w:hint="eastAsia" w:ascii="宋体" w:hAnsi="宋体" w:cs="宋体"/>
                <w:szCs w:val="21"/>
              </w:rPr>
              <w:t xml:space="preserve">投标人提供的针对本项目的</w:t>
            </w:r>
            <w:r>
              <w:rPr>
                <w:rFonts w:hint="eastAsia" w:ascii="宋体" w:hAnsi="宋体"/>
                <w:szCs w:val="21"/>
              </w:rPr>
              <w:t xml:space="preserve">质量保证措施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rPr>
                <w:rFonts w:hint="eastAsia" w:ascii="宋体" w:hAnsi="宋体"/>
                <w:szCs w:val="21"/>
              </w:rPr>
            </w:r>
            <w:r/>
          </w:p>
          <w:p>
            <w:pPr>
              <w:pStyle w:val="664"/>
              <w:widowControl/>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人员设备组织保障，1分；</w:t>
            </w:r>
            <w:r>
              <w:rPr>
                <w:rFonts w:hint="eastAsia" w:ascii="宋体" w:hAnsi="宋体"/>
                <w:szCs w:val="21"/>
              </w:rPr>
            </w:r>
            <w:r/>
          </w:p>
          <w:p>
            <w:pPr>
              <w:pStyle w:val="664"/>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质量目标和保障体系，1分；</w:t>
            </w:r>
            <w:r>
              <w:rPr>
                <w:rFonts w:hint="eastAsia" w:ascii="宋体" w:hAnsi="宋体"/>
                <w:szCs w:val="21"/>
              </w:rPr>
            </w:r>
            <w:r/>
          </w:p>
          <w:p>
            <w:pPr>
              <w:pStyle w:val="664"/>
              <w:widowControl/>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测绘质量管理制度，1分；</w:t>
            </w:r>
            <w:r>
              <w:rPr>
                <w:rFonts w:hint="eastAsia" w:ascii="宋体" w:hAnsi="宋体"/>
                <w:szCs w:val="21"/>
              </w:rPr>
            </w:r>
            <w:r/>
          </w:p>
          <w:p>
            <w:pPr>
              <w:pStyle w:val="664"/>
              <w:widowControl/>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测绘成果质量检查验收，1分。</w:t>
            </w:r>
            <w:r>
              <w:rPr>
                <w:rFonts w:ascii="宋体" w:hAnsi="宋体"/>
                <w:szCs w:val="21"/>
              </w:rPr>
            </w:r>
            <w:r/>
          </w:p>
        </w:tc>
        <w:tc>
          <w:tcPr>
            <w:tcW w:w="750" w:type="dxa"/>
            <w:vAlign w:val="center"/>
            <w:textDirection w:val="lrTb"/>
            <w:noWrap w:val="false"/>
          </w:tcPr>
          <w:p>
            <w:pPr>
              <w:pStyle w:val="664"/>
              <w:jc w:val="center"/>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r>
      <w:tr>
        <w:trPr>
          <w:trHeight w:val="284"/>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widowControl/>
              <w:rPr>
                <w:rFonts w:ascii="宋体" w:hAnsi="宋体" w:cs="Arial"/>
                <w:szCs w:val="21"/>
              </w:rPr>
            </w:pPr>
            <w:r>
              <w:rPr>
                <w:rFonts w:hint="eastAsia" w:ascii="宋体" w:hAnsi="宋体"/>
                <w:szCs w:val="21"/>
              </w:rPr>
              <w:t xml:space="preserve">进度保证措施</w:t>
            </w:r>
            <w:r>
              <w:rPr>
                <w:rFonts w:ascii="宋体" w:hAnsi="宋体" w:cs="Arial"/>
                <w:szCs w:val="21"/>
              </w:rPr>
            </w:r>
            <w:r/>
          </w:p>
        </w:tc>
        <w:tc>
          <w:tcPr>
            <w:tcW w:w="7178" w:type="dxa"/>
            <w:vAlign w:val="center"/>
            <w:textDirection w:val="lrTb"/>
            <w:noWrap w:val="false"/>
          </w:tcPr>
          <w:p>
            <w:pPr>
              <w:pStyle w:val="664"/>
              <w:rPr>
                <w:rFonts w:hint="eastAsia" w:ascii="宋体" w:hAnsi="宋体"/>
                <w:szCs w:val="21"/>
              </w:rPr>
            </w:pPr>
            <w:r>
              <w:rPr>
                <w:rFonts w:hint="eastAsia" w:ascii="宋体" w:hAnsi="宋体" w:cs="宋体"/>
                <w:szCs w:val="21"/>
              </w:rPr>
              <w:t xml:space="preserve">投标人提供的针对本项目的</w:t>
            </w:r>
            <w:r>
              <w:rPr>
                <w:rFonts w:hint="eastAsia" w:ascii="宋体" w:hAnsi="宋体"/>
                <w:szCs w:val="21"/>
              </w:rPr>
              <w:t xml:space="preserve">进度保证措施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rPr>
                <w:rFonts w:hint="eastAsia" w:ascii="宋体" w:hAnsi="宋体"/>
                <w:szCs w:val="21"/>
              </w:rPr>
            </w:r>
            <w:r/>
          </w:p>
          <w:p>
            <w:pPr>
              <w:pStyle w:val="664"/>
              <w:widowControl/>
              <w:rPr>
                <w:rFonts w:hint="eastAsia" w:ascii="宋体" w:hAnsi="宋体"/>
                <w:color w:val="000000"/>
                <w:szCs w:val="21"/>
              </w:rPr>
            </w:pPr>
            <w:r>
              <w:rPr>
                <w:rFonts w:hint="eastAsia" w:ascii="宋体" w:hAnsi="宋体"/>
                <w:color w:val="000000"/>
                <w:szCs w:val="21"/>
              </w:rPr>
              <w:t xml:space="preserve">1.进度控制方法</w:t>
            </w:r>
            <w:r>
              <w:rPr>
                <w:rFonts w:hint="eastAsia" w:ascii="宋体" w:hAnsi="宋体" w:cs="宋体"/>
                <w:szCs w:val="21"/>
              </w:rPr>
              <w:t xml:space="preserve">，2分；</w:t>
            </w:r>
            <w:r>
              <w:rPr>
                <w:rFonts w:hint="eastAsia" w:ascii="宋体" w:hAnsi="宋体"/>
                <w:color w:val="000000"/>
                <w:szCs w:val="21"/>
              </w:rPr>
            </w:r>
            <w:r/>
          </w:p>
          <w:p>
            <w:pPr>
              <w:pStyle w:val="664"/>
              <w:widowControl/>
              <w:rPr>
                <w:rFonts w:ascii="宋体" w:hAnsi="宋体" w:cs="Arial"/>
                <w:szCs w:val="21"/>
              </w:rPr>
            </w:pPr>
            <w:r>
              <w:rPr>
                <w:rFonts w:hint="eastAsia" w:ascii="宋体" w:hAnsi="宋体"/>
                <w:color w:val="000000"/>
                <w:szCs w:val="21"/>
              </w:rPr>
              <w:t xml:space="preserve">2.进度保证措施</w:t>
            </w:r>
            <w:r>
              <w:rPr>
                <w:rFonts w:hint="eastAsia" w:ascii="宋体" w:hAnsi="宋体" w:cs="宋体"/>
                <w:szCs w:val="21"/>
              </w:rPr>
              <w:t xml:space="preserve">，2分。</w:t>
            </w:r>
            <w:r>
              <w:rPr>
                <w:rFonts w:ascii="宋体" w:hAnsi="宋体" w:cs="Arial"/>
                <w:szCs w:val="21"/>
              </w:rPr>
            </w:r>
            <w:r/>
          </w:p>
        </w:tc>
        <w:tc>
          <w:tcPr>
            <w:tcW w:w="750" w:type="dxa"/>
            <w:vAlign w:val="center"/>
            <w:textDirection w:val="lrTb"/>
            <w:noWrap w:val="false"/>
          </w:tcPr>
          <w:p>
            <w:pPr>
              <w:pStyle w:val="664"/>
              <w:jc w:val="center"/>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r>
      <w:tr>
        <w:trPr>
          <w:trHeight w:val="2038"/>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widowControl/>
              <w:rPr>
                <w:rFonts w:hint="eastAsia" w:ascii="宋体" w:hAnsi="宋体"/>
                <w:szCs w:val="21"/>
              </w:rPr>
            </w:pPr>
            <w:r>
              <w:rPr>
                <w:rFonts w:hint="eastAsia" w:ascii="宋体" w:hAnsi="宋体"/>
                <w:szCs w:val="21"/>
              </w:rPr>
              <w:t xml:space="preserve">安全保证措施</w:t>
            </w:r>
            <w:r>
              <w:rPr>
                <w:rFonts w:hint="eastAsia" w:ascii="宋体" w:hAnsi="宋体"/>
                <w:szCs w:val="21"/>
              </w:rPr>
            </w:r>
            <w:r/>
          </w:p>
        </w:tc>
        <w:tc>
          <w:tcPr>
            <w:tcW w:w="7178" w:type="dxa"/>
            <w:vAlign w:val="top"/>
            <w:textDirection w:val="lrTb"/>
            <w:noWrap w:val="false"/>
          </w:tcPr>
          <w:p>
            <w:pPr>
              <w:pStyle w:val="664"/>
              <w:rPr>
                <w:rFonts w:hint="eastAsia" w:ascii="宋体" w:hAnsi="宋体"/>
                <w:szCs w:val="21"/>
              </w:rPr>
            </w:pPr>
            <w:r>
              <w:rPr>
                <w:rFonts w:hint="eastAsia" w:ascii="宋体" w:hAnsi="宋体" w:cs="宋体"/>
                <w:szCs w:val="21"/>
              </w:rPr>
              <w:t xml:space="preserve">投标人提供的针对本项目的</w:t>
            </w:r>
            <w:r>
              <w:rPr>
                <w:rFonts w:hint="eastAsia" w:ascii="宋体" w:hAnsi="宋体"/>
                <w:szCs w:val="21"/>
              </w:rPr>
              <w:t xml:space="preserve">安全保证措施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rPr>
                <w:rFonts w:hint="eastAsia" w:ascii="宋体" w:hAnsi="宋体"/>
                <w:szCs w:val="21"/>
              </w:rPr>
            </w:r>
            <w:r/>
          </w:p>
          <w:p>
            <w:pPr>
              <w:pStyle w:val="664"/>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cs="宋体"/>
                <w:szCs w:val="21"/>
                <w:lang w:bidi="ar"/>
              </w:rPr>
              <w:t xml:space="preserve">施工准备</w:t>
            </w:r>
            <w:r>
              <w:rPr>
                <w:rFonts w:hint="eastAsia" w:ascii="宋体" w:hAnsi="宋体"/>
                <w:szCs w:val="21"/>
              </w:rPr>
              <w:t xml:space="preserve">，</w:t>
            </w:r>
            <w:r>
              <w:rPr>
                <w:rFonts w:hint="eastAsia" w:ascii="宋体" w:hAnsi="宋体"/>
                <w:szCs w:val="21"/>
                <w:lang w:val="en-US" w:eastAsia="zh-CN"/>
              </w:rPr>
              <w:t xml:space="preserve">0.5</w:t>
            </w:r>
            <w:r>
              <w:rPr>
                <w:rFonts w:hint="eastAsia" w:ascii="宋体" w:hAnsi="宋体"/>
                <w:szCs w:val="21"/>
              </w:rPr>
              <w:t xml:space="preserve">分；</w:t>
            </w:r>
            <w:r>
              <w:rPr>
                <w:rFonts w:hint="eastAsia" w:ascii="宋体" w:hAnsi="宋体"/>
                <w:szCs w:val="21"/>
              </w:rPr>
            </w:r>
            <w:r/>
          </w:p>
          <w:p>
            <w:pPr>
              <w:pStyle w:val="664"/>
              <w:rPr>
                <w:rFonts w:hint="eastAsia" w:ascii="宋体" w:hAnsi="宋体"/>
                <w:szCs w:val="21"/>
              </w:rPr>
            </w:pPr>
            <w:r>
              <w:rPr>
                <w:rFonts w:ascii="宋体" w:hAnsi="宋体"/>
                <w:szCs w:val="21"/>
              </w:rPr>
              <w:t xml:space="preserve">2.</w:t>
            </w:r>
            <w:r>
              <w:rPr>
                <w:rFonts w:hint="eastAsia" w:ascii="宋体" w:hAnsi="宋体"/>
                <w:szCs w:val="21"/>
              </w:rPr>
              <w:t xml:space="preserve">施工现场布置与管理，</w:t>
            </w:r>
            <w:r>
              <w:rPr>
                <w:rFonts w:hint="eastAsia" w:ascii="宋体" w:hAnsi="宋体"/>
                <w:szCs w:val="21"/>
                <w:lang w:val="en-US" w:eastAsia="zh-CN"/>
              </w:rPr>
              <w:t xml:space="preserve">0.5</w:t>
            </w:r>
            <w:r>
              <w:rPr>
                <w:rFonts w:hint="eastAsia" w:ascii="宋体" w:hAnsi="宋体"/>
                <w:szCs w:val="21"/>
              </w:rPr>
              <w:t xml:space="preserve">分；</w:t>
            </w:r>
            <w:r>
              <w:rPr>
                <w:rFonts w:hint="eastAsia" w:ascii="宋体" w:hAnsi="宋体"/>
                <w:szCs w:val="21"/>
              </w:rPr>
            </w:r>
            <w:r/>
          </w:p>
          <w:p>
            <w:pPr>
              <w:pStyle w:val="664"/>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color w:val="000000"/>
                <w:szCs w:val="21"/>
              </w:rPr>
              <w:t xml:space="preserve">危险源分析</w:t>
            </w:r>
            <w:r>
              <w:rPr>
                <w:rFonts w:hint="eastAsia" w:ascii="宋体" w:hAnsi="宋体"/>
                <w:szCs w:val="21"/>
              </w:rPr>
              <w:t xml:space="preserve">，</w:t>
            </w:r>
            <w:r>
              <w:rPr>
                <w:rFonts w:hint="eastAsia" w:ascii="宋体" w:hAnsi="宋体"/>
                <w:szCs w:val="21"/>
                <w:lang w:val="en-US" w:eastAsia="zh-CN"/>
              </w:rPr>
              <w:t xml:space="preserve">0.5</w:t>
            </w:r>
            <w:r>
              <w:rPr>
                <w:rFonts w:hint="eastAsia" w:ascii="宋体" w:hAnsi="宋体"/>
                <w:szCs w:val="21"/>
              </w:rPr>
              <w:t xml:space="preserve">分；</w:t>
            </w:r>
            <w:r>
              <w:rPr>
                <w:rFonts w:hint="eastAsia" w:ascii="宋体" w:hAnsi="宋体"/>
                <w:szCs w:val="21"/>
              </w:rPr>
            </w:r>
            <w:r/>
          </w:p>
          <w:p>
            <w:pPr>
              <w:pStyle w:val="664"/>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现场安全，</w:t>
            </w:r>
            <w:r>
              <w:rPr>
                <w:rFonts w:hint="eastAsia" w:ascii="宋体" w:hAnsi="宋体"/>
                <w:szCs w:val="21"/>
                <w:lang w:val="en-US" w:eastAsia="zh-CN"/>
              </w:rPr>
              <w:t xml:space="preserve">0.5</w:t>
            </w:r>
            <w:r>
              <w:rPr>
                <w:rFonts w:hint="eastAsia" w:ascii="宋体" w:hAnsi="宋体"/>
                <w:szCs w:val="21"/>
              </w:rPr>
              <w:t xml:space="preserve">分；</w:t>
            </w:r>
            <w:r>
              <w:rPr>
                <w:rFonts w:hint="eastAsia" w:ascii="宋体" w:hAnsi="宋体"/>
                <w:szCs w:val="21"/>
              </w:rPr>
            </w:r>
            <w:r/>
          </w:p>
          <w:p>
            <w:pPr>
              <w:pStyle w:val="664"/>
              <w:rPr>
                <w:rFonts w:hint="eastAsia" w:ascii="宋体" w:hAnsi="宋体" w:cs="宋体"/>
                <w:szCs w:val="21"/>
              </w:rPr>
            </w:pPr>
            <w:r>
              <w:rPr>
                <w:rFonts w:hint="eastAsia" w:ascii="宋体" w:hAnsi="宋体"/>
                <w:szCs w:val="21"/>
              </w:rPr>
              <w:t xml:space="preserve">5</w:t>
            </w:r>
            <w:r>
              <w:rPr>
                <w:rFonts w:ascii="宋体" w:hAnsi="宋体"/>
                <w:szCs w:val="21"/>
              </w:rPr>
              <w:t xml:space="preserve">.</w:t>
            </w:r>
            <w:r>
              <w:rPr>
                <w:rFonts w:hint="eastAsia" w:ascii="宋体" w:hAnsi="宋体" w:cs="宋体"/>
                <w:szCs w:val="21"/>
              </w:rPr>
              <w:t xml:space="preserve">成果数据保存安全措施</w:t>
            </w:r>
            <w:r>
              <w:rPr>
                <w:rFonts w:hint="eastAsia" w:ascii="宋体" w:hAnsi="宋体"/>
                <w:szCs w:val="21"/>
              </w:rPr>
              <w:t xml:space="preserve">，</w:t>
            </w:r>
            <w:r>
              <w:rPr>
                <w:rFonts w:hint="eastAsia" w:ascii="宋体" w:hAnsi="宋体"/>
                <w:szCs w:val="21"/>
                <w:lang w:val="en-US" w:eastAsia="zh-CN"/>
              </w:rPr>
              <w:t xml:space="preserve">0.5</w:t>
            </w:r>
            <w:r>
              <w:rPr>
                <w:rFonts w:hint="eastAsia" w:ascii="宋体" w:hAnsi="宋体"/>
                <w:szCs w:val="21"/>
              </w:rPr>
              <w:t xml:space="preserve">分；</w:t>
            </w:r>
            <w:r>
              <w:rPr>
                <w:rFonts w:hint="eastAsia" w:ascii="宋体" w:hAnsi="宋体" w:cs="宋体"/>
                <w:szCs w:val="21"/>
              </w:rPr>
            </w:r>
            <w:r/>
          </w:p>
          <w:p>
            <w:pPr>
              <w:pStyle w:val="664"/>
              <w:rPr>
                <w:rFonts w:hint="eastAsia" w:ascii="宋体" w:hAnsi="宋体"/>
                <w:color w:val="000000"/>
                <w:szCs w:val="21"/>
              </w:rPr>
            </w:pP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制定数据资料保密制度</w:t>
            </w:r>
            <w:r>
              <w:rPr>
                <w:rFonts w:hint="eastAsia" w:ascii="宋体" w:hAnsi="宋体"/>
                <w:szCs w:val="21"/>
              </w:rPr>
              <w:t xml:space="preserve">，</w:t>
            </w:r>
            <w:r>
              <w:rPr>
                <w:rFonts w:hint="eastAsia" w:ascii="宋体" w:hAnsi="宋体"/>
                <w:szCs w:val="21"/>
                <w:lang w:val="en-US" w:eastAsia="zh-CN"/>
              </w:rPr>
              <w:t xml:space="preserve">0.5</w:t>
            </w:r>
            <w:r>
              <w:rPr>
                <w:rFonts w:hint="eastAsia" w:ascii="宋体" w:hAnsi="宋体"/>
                <w:szCs w:val="21"/>
              </w:rPr>
              <w:t xml:space="preserve">分。</w:t>
            </w:r>
            <w:r>
              <w:rPr>
                <w:rFonts w:hint="eastAsia" w:ascii="宋体" w:hAnsi="宋体"/>
                <w:color w:val="000000"/>
                <w:szCs w:val="21"/>
              </w:rPr>
            </w:r>
            <w:r/>
          </w:p>
        </w:tc>
        <w:tc>
          <w:tcPr>
            <w:tcW w:w="750" w:type="dxa"/>
            <w:vAlign w:val="center"/>
            <w:textDirection w:val="lrTb"/>
            <w:noWrap w:val="false"/>
          </w:tcPr>
          <w:p>
            <w:pPr>
              <w:pStyle w:val="664"/>
              <w:jc w:val="center"/>
              <w:widowControl/>
              <w:rPr>
                <w:rFonts w:hint="eastAsia" w:ascii="宋体" w:hAnsi="宋体" w:eastAsia="宋体" w:cs="宋体"/>
                <w:szCs w:val="21"/>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szCs w:val="21"/>
                <w:lang w:val="en-US" w:eastAsia="zh-CN"/>
              </w:rPr>
            </w:r>
            <w:r/>
          </w:p>
        </w:tc>
      </w:tr>
      <w:tr>
        <w:trPr>
          <w:trHeight w:val="284"/>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widowControl/>
              <w:rPr>
                <w:rFonts w:hint="eastAsia" w:ascii="宋体" w:hAnsi="宋体"/>
                <w:szCs w:val="21"/>
              </w:rPr>
            </w:pPr>
            <w:r>
              <w:rPr>
                <w:rFonts w:hint="eastAsia" w:ascii="宋体" w:hAnsi="宋体"/>
                <w:szCs w:val="21"/>
              </w:rPr>
              <w:t xml:space="preserve">应急预案</w:t>
            </w:r>
            <w:r>
              <w:rPr>
                <w:rFonts w:hint="eastAsia" w:ascii="宋体" w:hAnsi="宋体"/>
                <w:szCs w:val="21"/>
              </w:rPr>
            </w:r>
            <w:r/>
          </w:p>
        </w:tc>
        <w:tc>
          <w:tcPr>
            <w:tcW w:w="7178" w:type="dxa"/>
            <w:vAlign w:val="center"/>
            <w:textDirection w:val="lrTb"/>
            <w:noWrap w:val="false"/>
          </w:tcPr>
          <w:p>
            <w:pPr>
              <w:pStyle w:val="664"/>
              <w:rPr>
                <w:rFonts w:hint="eastAsia" w:ascii="宋体" w:hAnsi="宋体"/>
                <w:szCs w:val="21"/>
              </w:rPr>
            </w:pPr>
            <w:r>
              <w:rPr>
                <w:rFonts w:hint="eastAsia" w:ascii="宋体" w:hAnsi="宋体" w:cs="宋体"/>
                <w:szCs w:val="21"/>
              </w:rPr>
              <w:t xml:space="preserve">投标人提供的针对本项目实</w:t>
            </w:r>
            <w:r>
              <w:rPr>
                <w:rFonts w:hint="eastAsia" w:ascii="宋体" w:hAnsi="宋体"/>
                <w:szCs w:val="21"/>
              </w:rPr>
              <w:t xml:space="preserve">施中可能发生的重大、紧急事项制定的应急措施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rPr>
                <w:rFonts w:hint="eastAsia" w:ascii="宋体" w:hAnsi="宋体"/>
                <w:szCs w:val="21"/>
              </w:rPr>
            </w:r>
            <w:r/>
          </w:p>
          <w:p>
            <w:pPr>
              <w:pStyle w:val="664"/>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作业现场意外，</w:t>
            </w:r>
            <w:r>
              <w:rPr>
                <w:rFonts w:ascii="宋体" w:hAnsi="宋体"/>
                <w:szCs w:val="21"/>
              </w:rPr>
              <w:t xml:space="preserve">2</w:t>
            </w:r>
            <w:r>
              <w:rPr>
                <w:rFonts w:hint="eastAsia" w:ascii="宋体" w:hAnsi="宋体"/>
                <w:szCs w:val="21"/>
              </w:rPr>
              <w:t xml:space="preserve">分；</w:t>
            </w:r>
            <w:r>
              <w:rPr>
                <w:rFonts w:hint="eastAsia" w:ascii="宋体" w:hAnsi="宋体"/>
                <w:szCs w:val="21"/>
              </w:rPr>
            </w:r>
            <w:r/>
          </w:p>
          <w:p>
            <w:pPr>
              <w:pStyle w:val="664"/>
              <w:rPr>
                <w:rFonts w:hint="eastAsia" w:ascii="宋体" w:hAnsi="宋体"/>
                <w:szCs w:val="21"/>
              </w:rPr>
            </w:pPr>
            <w:r>
              <w:rPr>
                <w:rFonts w:ascii="宋体" w:hAnsi="宋体"/>
                <w:szCs w:val="21"/>
              </w:rPr>
              <w:t xml:space="preserve">2.</w:t>
            </w:r>
            <w:r>
              <w:rPr>
                <w:rFonts w:hint="eastAsia" w:ascii="宋体" w:hAnsi="宋体"/>
                <w:szCs w:val="21"/>
              </w:rPr>
              <w:t xml:space="preserve">仪器设备损坏，</w:t>
            </w:r>
            <w:r>
              <w:rPr>
                <w:rFonts w:ascii="宋体" w:hAnsi="宋体"/>
                <w:szCs w:val="21"/>
              </w:rPr>
              <w:t xml:space="preserve">2</w:t>
            </w:r>
            <w:r>
              <w:rPr>
                <w:rFonts w:hint="eastAsia" w:ascii="宋体" w:hAnsi="宋体"/>
                <w:szCs w:val="21"/>
              </w:rPr>
              <w:t xml:space="preserve">分；</w:t>
            </w:r>
            <w:r>
              <w:rPr>
                <w:rFonts w:hint="eastAsia" w:ascii="宋体" w:hAnsi="宋体"/>
                <w:szCs w:val="21"/>
              </w:rPr>
            </w:r>
            <w:r/>
          </w:p>
          <w:p>
            <w:pPr>
              <w:pStyle w:val="664"/>
              <w:rPr>
                <w:rFonts w:hint="eastAsia" w:ascii="宋体" w:hAnsi="宋体"/>
                <w:color w:val="000000"/>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恶劣天气影响方面的预处理措施，</w:t>
            </w:r>
            <w:r>
              <w:rPr>
                <w:rFonts w:ascii="宋体" w:hAnsi="宋体"/>
                <w:szCs w:val="21"/>
              </w:rPr>
              <w:t xml:space="preserve">2</w:t>
            </w:r>
            <w:r>
              <w:rPr>
                <w:rFonts w:hint="eastAsia" w:ascii="宋体" w:hAnsi="宋体"/>
                <w:szCs w:val="21"/>
              </w:rPr>
              <w:t xml:space="preserve">分。</w:t>
            </w:r>
            <w:r>
              <w:rPr>
                <w:rFonts w:hint="eastAsia" w:ascii="宋体" w:hAnsi="宋体"/>
                <w:color w:val="000000"/>
                <w:szCs w:val="21"/>
              </w:rPr>
            </w:r>
            <w:r/>
          </w:p>
        </w:tc>
        <w:tc>
          <w:tcPr>
            <w:tcW w:w="750" w:type="dxa"/>
            <w:vAlign w:val="center"/>
            <w:textDirection w:val="lrTb"/>
            <w:noWrap w:val="false"/>
          </w:tcPr>
          <w:p>
            <w:pPr>
              <w:pStyle w:val="664"/>
              <w:jc w:val="center"/>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r>
      <w:tr>
        <w:trPr>
          <w:trHeight w:val="645"/>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rPr>
                <w:rFonts w:hint="eastAsia" w:ascii="宋体" w:hAnsi="宋体"/>
                <w:szCs w:val="21"/>
              </w:rPr>
            </w:pPr>
            <w:r>
              <w:rPr>
                <w:rFonts w:hint="eastAsia" w:ascii="宋体" w:hAnsi="宋体" w:cs="Arial"/>
                <w:szCs w:val="21"/>
              </w:rPr>
              <w:t xml:space="preserve">合理化建议</w:t>
            </w:r>
            <w:r>
              <w:rPr>
                <w:rFonts w:hint="eastAsia" w:ascii="宋体" w:hAnsi="宋体"/>
                <w:szCs w:val="21"/>
              </w:rPr>
            </w:r>
            <w:r/>
          </w:p>
        </w:tc>
        <w:tc>
          <w:tcPr>
            <w:tcW w:w="7178" w:type="dxa"/>
            <w:vAlign w:val="center"/>
            <w:textDirection w:val="lrTb"/>
            <w:noWrap w:val="false"/>
          </w:tcPr>
          <w:p>
            <w:pPr>
              <w:pStyle w:val="664"/>
              <w:jc w:val="left"/>
              <w:rPr>
                <w:rFonts w:hint="eastAsia" w:ascii="宋体" w:hAnsi="宋体"/>
                <w:color w:val="000000"/>
                <w:szCs w:val="21"/>
              </w:rPr>
            </w:pPr>
            <w:r>
              <w:rPr>
                <w:rFonts w:hint="eastAsia" w:ascii="宋体" w:hAnsi="宋体" w:cs="宋体"/>
                <w:szCs w:val="21"/>
              </w:rPr>
              <w:t xml:space="preserve">投标人</w:t>
            </w:r>
            <w:r>
              <w:rPr>
                <w:rFonts w:hint="eastAsia" w:ascii="宋体" w:hAnsi="宋体" w:cs="Arial"/>
                <w:szCs w:val="21"/>
              </w:rPr>
              <w:t xml:space="preserve">针对测绘工作开展，在</w:t>
            </w:r>
            <w:r>
              <w:rPr>
                <w:rFonts w:ascii="宋体" w:hAnsi="宋体" w:cs="Arial"/>
                <w:szCs w:val="21"/>
              </w:rPr>
              <w:t xml:space="preserve">满足采购需求情况下</w:t>
            </w:r>
            <w:r>
              <w:rPr>
                <w:rFonts w:hint="eastAsia" w:ascii="宋体" w:hAnsi="宋体" w:cs="Arial"/>
                <w:szCs w:val="21"/>
              </w:rPr>
              <w:t xml:space="preserve">提出的有利于提高服务质量的合理化建议，</w:t>
            </w:r>
            <w:r>
              <w:rPr>
                <w:rFonts w:hint="eastAsia" w:ascii="宋体" w:hAnsi="宋体"/>
                <w:szCs w:val="21"/>
              </w:rPr>
              <w:t xml:space="preserve">建议切实可行且对采购人有较大利处</w:t>
            </w:r>
            <w:r>
              <w:rPr>
                <w:rFonts w:hint="eastAsia" w:ascii="宋体" w:hAnsi="宋体"/>
                <w:bCs/>
                <w:szCs w:val="21"/>
              </w:rPr>
              <w:t xml:space="preserve">的，3分。</w:t>
            </w:r>
            <w:r>
              <w:rPr>
                <w:rFonts w:hint="eastAsia" w:ascii="宋体" w:hAnsi="宋体"/>
                <w:color w:val="000000"/>
                <w:szCs w:val="21"/>
              </w:rPr>
            </w:r>
            <w:r/>
          </w:p>
        </w:tc>
        <w:tc>
          <w:tcPr>
            <w:tcW w:w="750" w:type="dxa"/>
            <w:vAlign w:val="center"/>
            <w:textDirection w:val="lrTb"/>
            <w:noWrap w:val="false"/>
          </w:tcPr>
          <w:p>
            <w:pPr>
              <w:pStyle w:val="664"/>
              <w:jc w:val="center"/>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r>
      <w:tr>
        <w:trPr>
          <w:trHeight w:val="254"/>
        </w:trPr>
        <w:tc>
          <w:tcPr>
            <w:tcW w:w="1262" w:type="dxa"/>
            <w:vAlign w:val="center"/>
            <w:vMerge w:val="continue"/>
            <w:textDirection w:val="lrTb"/>
            <w:noWrap w:val="false"/>
          </w:tcPr>
          <w:p>
            <w:pPr>
              <w:pStyle w:val="664"/>
              <w:jc w:val="center"/>
              <w:rPr>
                <w:rFonts w:ascii="宋体" w:hAnsi="宋体" w:cs="宋体"/>
                <w:b/>
                <w:bCs/>
                <w:szCs w:val="21"/>
                <w:lang w:val="zh-CN"/>
              </w:rPr>
            </w:pPr>
            <w:r>
              <w:rPr>
                <w:rFonts w:hint="eastAsia" w:ascii="宋体" w:hAnsi="宋体" w:cs="宋体"/>
                <w:b/>
                <w:bCs/>
                <w:szCs w:val="21"/>
                <w:lang w:val="zh-CN"/>
              </w:rPr>
              <w:t xml:space="preserve">、</w:t>
            </w:r>
            <w:r>
              <w:rPr>
                <w:rFonts w:ascii="宋体" w:hAnsi="宋体" w:cs="宋体"/>
                <w:b/>
                <w:bCs/>
                <w:szCs w:val="21"/>
                <w:lang w:val="zh-CN"/>
              </w:rPr>
            </w:r>
            <w:r/>
          </w:p>
        </w:tc>
        <w:tc>
          <w:tcPr>
            <w:tcW w:w="1269" w:type="dxa"/>
            <w:vAlign w:val="center"/>
            <w:textDirection w:val="lrTb"/>
            <w:noWrap w:val="false"/>
          </w:tcPr>
          <w:p>
            <w:pPr>
              <w:pStyle w:val="664"/>
              <w:jc w:val="center"/>
              <w:rPr>
                <w:rFonts w:ascii="宋体" w:hAnsi="宋体"/>
              </w:rPr>
            </w:pPr>
            <w:r>
              <w:rPr>
                <w:rFonts w:hint="eastAsia" w:ascii="宋体" w:hAnsi="宋体"/>
                <w:szCs w:val="21"/>
              </w:rPr>
              <w:t xml:space="preserve">技术负责人</w:t>
            </w:r>
            <w:r>
              <w:rPr>
                <w:rFonts w:ascii="宋体" w:hAnsi="宋体"/>
              </w:rPr>
            </w:r>
            <w:r/>
          </w:p>
        </w:tc>
        <w:tc>
          <w:tcPr>
            <w:tcW w:w="7178" w:type="dxa"/>
            <w:vAlign w:val="center"/>
            <w:textDirection w:val="lrTb"/>
            <w:noWrap w:val="false"/>
          </w:tcPr>
          <w:p>
            <w:pPr>
              <w:pStyle w:val="676"/>
              <w:ind w:firstLine="0"/>
              <w:rPr>
                <w:rFonts w:hint="eastAsia" w:hAnsi="宋体" w:cs="宋体"/>
                <w:szCs w:val="21"/>
                <w:lang w:val="zh-CN"/>
              </w:rPr>
            </w:pPr>
            <w:r>
              <w:rPr>
                <w:rFonts w:hint="eastAsia" w:hAnsi="宋体" w:cs="宋体"/>
                <w:szCs w:val="21"/>
              </w:rPr>
              <w:t xml:space="preserve">投标人</w:t>
            </w:r>
            <w:r>
              <w:rPr>
                <w:rFonts w:hint="eastAsia" w:hAnsi="宋体"/>
                <w:bCs/>
                <w:szCs w:val="21"/>
              </w:rPr>
              <w:t xml:space="preserve">拟投入</w:t>
            </w:r>
            <w:r>
              <w:rPr>
                <w:rFonts w:hAnsi="宋体"/>
                <w:bCs/>
                <w:szCs w:val="21"/>
              </w:rPr>
              <w:t xml:space="preserve">本</w:t>
            </w:r>
            <w:r>
              <w:rPr>
                <w:rFonts w:hint="eastAsia" w:hAnsi="宋体"/>
                <w:bCs/>
                <w:szCs w:val="21"/>
              </w:rPr>
              <w:t xml:space="preserve">项目技术负责人（与项目负责人、质量负责人不能重复）同时具备测绘或测量类高级工程师及以上职称、注册测绘师资格证书的得3分</w:t>
            </w:r>
            <w:r>
              <w:rPr>
                <w:rFonts w:hint="eastAsia" w:hAnsi="宋体" w:cs="宋体"/>
                <w:szCs w:val="21"/>
                <w:lang w:val="zh-CN"/>
              </w:rPr>
              <w:t xml:space="preserve">，不同时具备不得分，</w:t>
            </w:r>
            <w:r>
              <w:rPr>
                <w:rFonts w:hint="eastAsia" w:hAnsi="宋体" w:cs="宋体"/>
                <w:szCs w:val="21"/>
              </w:rPr>
              <w:t xml:space="preserve">本项最高得</w:t>
            </w:r>
            <w:r>
              <w:rPr>
                <w:rFonts w:hAnsi="宋体" w:cs="宋体"/>
                <w:szCs w:val="21"/>
              </w:rPr>
              <w:t xml:space="preserve">3</w:t>
            </w:r>
            <w:r>
              <w:rPr>
                <w:rFonts w:hint="eastAsia" w:hAnsi="宋体" w:cs="宋体"/>
                <w:szCs w:val="21"/>
              </w:rPr>
              <w:t xml:space="preserve">分。</w:t>
            </w:r>
            <w:r>
              <w:rPr>
                <w:rFonts w:hint="eastAsia" w:hAnsi="宋体" w:cs="宋体"/>
                <w:szCs w:val="21"/>
                <w:lang w:val="zh-CN"/>
              </w:rPr>
            </w:r>
            <w:r/>
          </w:p>
          <w:p>
            <w:pPr>
              <w:pStyle w:val="664"/>
              <w:rPr>
                <w:b/>
                <w:bCs/>
                <w:szCs w:val="21"/>
              </w:rPr>
            </w:pPr>
            <w:r>
              <w:rPr>
                <w:rFonts w:hint="eastAsia" w:hAnsi="宋体" w:cs="Tahoma"/>
                <w:b/>
                <w:szCs w:val="21"/>
              </w:rPr>
              <w:t xml:space="preserve">注</w:t>
            </w:r>
            <w:r>
              <w:rPr>
                <w:rFonts w:hAnsi="宋体" w:cs="Tahoma"/>
                <w:b/>
                <w:szCs w:val="21"/>
              </w:rPr>
              <w:t xml:space="preserve">：</w:t>
            </w:r>
            <w:r>
              <w:rPr>
                <w:rFonts w:hint="eastAsia" w:hAnsi="宋体" w:cs="Tahoma"/>
                <w:b/>
                <w:szCs w:val="21"/>
              </w:rPr>
              <w:t xml:space="preserve">提供相关证书</w:t>
            </w:r>
            <w:r>
              <w:rPr>
                <w:rFonts w:hAnsi="宋体" w:cs="Tahoma"/>
                <w:b/>
                <w:szCs w:val="21"/>
              </w:rPr>
              <w:t xml:space="preserve">和</w:t>
            </w:r>
            <w:r>
              <w:rPr>
                <w:rFonts w:hint="eastAsia" w:hAnsi="宋体" w:cs="Tahoma"/>
                <w:b/>
                <w:szCs w:val="21"/>
              </w:rPr>
              <w:t xml:space="preserve">投标人</w:t>
            </w:r>
            <w:r>
              <w:rPr>
                <w:rFonts w:hAnsi="宋体" w:cs="Tahoma"/>
                <w:b/>
                <w:szCs w:val="21"/>
              </w:rPr>
              <w:t xml:space="preserve">为其缴纳的</w:t>
            </w:r>
            <w:r>
              <w:rPr>
                <w:rFonts w:hint="eastAsia" w:hAnsi="宋体" w:cs="Tahoma"/>
                <w:b/>
                <w:szCs w:val="21"/>
                <w:lang w:val="en-US" w:eastAsia="zh-CN"/>
              </w:rPr>
              <w:t xml:space="preserve">近三个月</w:t>
            </w:r>
            <w:r>
              <w:rPr>
                <w:rFonts w:hAnsi="宋体" w:cs="Tahoma"/>
                <w:b/>
                <w:szCs w:val="21"/>
              </w:rPr>
              <w:t xml:space="preserve">社保证明</w:t>
            </w:r>
            <w:r>
              <w:rPr>
                <w:rFonts w:hint="eastAsia" w:hAnsi="宋体" w:cs="Tahoma"/>
                <w:b/>
                <w:szCs w:val="21"/>
              </w:rPr>
              <w:t xml:space="preserve">扫描件，职称证书如未写明专业的需另提供职称评审表或毕业证书扫描件</w:t>
            </w:r>
            <w:r>
              <w:rPr>
                <w:rFonts w:hint="eastAsia" w:ascii="宋体" w:hAnsi="宋体" w:cs="Tahoma"/>
                <w:b/>
                <w:szCs w:val="21"/>
              </w:rPr>
              <w:t xml:space="preserve">并加盖公章</w:t>
            </w:r>
            <w:r>
              <w:rPr>
                <w:rFonts w:hAnsi="宋体" w:cs="Tahoma"/>
                <w:b/>
                <w:szCs w:val="21"/>
              </w:rPr>
              <w:t xml:space="preserve">。</w:t>
            </w:r>
            <w:r>
              <w:rPr>
                <w:b/>
                <w:bCs/>
                <w:szCs w:val="21"/>
              </w:rPr>
            </w:r>
            <w:r/>
          </w:p>
        </w:tc>
        <w:tc>
          <w:tcPr>
            <w:tcW w:w="750" w:type="dxa"/>
            <w:vAlign w:val="center"/>
            <w:textDirection w:val="lrTb"/>
            <w:noWrap w:val="false"/>
          </w:tcPr>
          <w:p>
            <w:pPr>
              <w:pStyle w:val="664"/>
              <w:jc w:val="center"/>
              <w:rPr>
                <w:rFonts w:hint="eastAsia" w:ascii="宋体" w:hAnsi="宋体" w:eastAsia="宋体" w:cs="宋体"/>
                <w:szCs w:val="21"/>
              </w:rPr>
            </w:pPr>
            <w:r>
              <w:rPr>
                <w:rFonts w:hint="eastAsia" w:ascii="宋体" w:hAnsi="宋体" w:eastAsia="宋体" w:cs="宋体"/>
                <w:bCs/>
                <w:szCs w:val="21"/>
              </w:rPr>
              <w:t xml:space="preserve">3</w:t>
            </w:r>
            <w:r>
              <w:rPr>
                <w:rFonts w:hint="eastAsia" w:ascii="宋体" w:hAnsi="宋体" w:eastAsia="宋体" w:cs="宋体"/>
                <w:szCs w:val="21"/>
              </w:rPr>
            </w:r>
            <w:r/>
          </w:p>
        </w:tc>
      </w:tr>
      <w:tr>
        <w:trPr>
          <w:trHeight w:val="536"/>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rPr>
                <w:rFonts w:ascii="宋体" w:hAnsi="宋体"/>
                <w:szCs w:val="21"/>
              </w:rPr>
            </w:pPr>
            <w:r>
              <w:rPr>
                <w:rFonts w:hint="eastAsia" w:ascii="宋体" w:hAnsi="宋体"/>
                <w:szCs w:val="21"/>
              </w:rPr>
              <w:t xml:space="preserve">质量负责人</w:t>
            </w:r>
            <w:r>
              <w:rPr>
                <w:rFonts w:ascii="宋体" w:hAnsi="宋体"/>
                <w:szCs w:val="21"/>
              </w:rPr>
            </w:r>
            <w:r/>
          </w:p>
        </w:tc>
        <w:tc>
          <w:tcPr>
            <w:tcW w:w="7178" w:type="dxa"/>
            <w:vAlign w:val="center"/>
            <w:textDirection w:val="lrTb"/>
            <w:noWrap w:val="false"/>
          </w:tcPr>
          <w:p>
            <w:pPr>
              <w:pStyle w:val="664"/>
              <w:rPr>
                <w:rFonts w:hint="eastAsia" w:ascii="宋体" w:hAnsi="宋体" w:cs="宋体"/>
                <w:szCs w:val="21"/>
              </w:rPr>
            </w:pPr>
            <w:r>
              <w:rPr>
                <w:rFonts w:hint="eastAsia" w:ascii="宋体" w:hAnsi="宋体" w:cs="宋体"/>
                <w:szCs w:val="21"/>
              </w:rPr>
              <w:t xml:space="preserve">拟投入本项目的质量负责人</w:t>
            </w:r>
            <w:r>
              <w:rPr>
                <w:rFonts w:hint="eastAsia" w:hAnsi="宋体"/>
                <w:bCs/>
                <w:szCs w:val="21"/>
              </w:rPr>
              <w:t xml:space="preserve">（与项目负责人、技术负责人不能重复）</w:t>
            </w:r>
            <w:r>
              <w:rPr>
                <w:rFonts w:hint="eastAsia" w:ascii="宋体" w:hAnsi="宋体" w:cs="宋体"/>
                <w:szCs w:val="21"/>
                <w:lang w:val="zh-CN"/>
              </w:rPr>
              <w:t xml:space="preserve">同时具备</w:t>
            </w:r>
            <w:r>
              <w:rPr>
                <w:rFonts w:hint="eastAsia" w:hAnsi="宋体"/>
                <w:bCs/>
                <w:szCs w:val="21"/>
              </w:rPr>
              <w:t xml:space="preserve">测绘或测量类</w:t>
            </w:r>
            <w:r>
              <w:rPr>
                <w:rFonts w:hint="eastAsia" w:ascii="宋体" w:hAnsi="宋体" w:cs="宋体"/>
                <w:szCs w:val="21"/>
                <w:lang w:val="zh-CN"/>
              </w:rPr>
              <w:t xml:space="preserve">中级工程师及以上职称、注册测绘师资格证书的得2分，不同时具备不得分</w:t>
            </w:r>
            <w:r>
              <w:rPr>
                <w:rFonts w:hint="eastAsia" w:hAnsi="宋体" w:cs="宋体"/>
                <w:szCs w:val="21"/>
                <w:lang w:val="zh-CN"/>
              </w:rPr>
              <w:t xml:space="preserve">，</w:t>
            </w:r>
            <w:r>
              <w:rPr>
                <w:rFonts w:hint="eastAsia" w:ascii="宋体" w:hAnsi="宋体" w:cs="宋体"/>
                <w:szCs w:val="21"/>
              </w:rPr>
              <w:t xml:space="preserve">本项最高得2分。</w:t>
            </w:r>
            <w:r>
              <w:rPr>
                <w:rFonts w:hint="eastAsia" w:ascii="宋体" w:hAnsi="宋体" w:cs="宋体"/>
                <w:szCs w:val="21"/>
              </w:rPr>
            </w:r>
            <w:r/>
          </w:p>
          <w:p>
            <w:pPr>
              <w:pStyle w:val="664"/>
              <w:rPr>
                <w:rFonts w:eastAsia="等线"/>
              </w:rPr>
            </w:pPr>
            <w:r>
              <w:rPr>
                <w:rFonts w:hint="eastAsia" w:hAnsi="宋体" w:cs="Tahoma"/>
                <w:b/>
                <w:szCs w:val="21"/>
              </w:rPr>
              <w:t xml:space="preserve">注</w:t>
            </w:r>
            <w:r>
              <w:rPr>
                <w:rFonts w:hAnsi="宋体" w:cs="Tahoma"/>
                <w:b/>
                <w:szCs w:val="21"/>
              </w:rPr>
              <w:t xml:space="preserve">：</w:t>
            </w:r>
            <w:r>
              <w:rPr>
                <w:rFonts w:hint="eastAsia" w:hAnsi="宋体" w:cs="Tahoma"/>
                <w:b/>
                <w:szCs w:val="21"/>
              </w:rPr>
              <w:t xml:space="preserve">提供相关证书</w:t>
            </w:r>
            <w:r>
              <w:rPr>
                <w:rFonts w:hAnsi="宋体" w:cs="Tahoma"/>
                <w:b/>
                <w:szCs w:val="21"/>
              </w:rPr>
              <w:t xml:space="preserve">和</w:t>
            </w:r>
            <w:r>
              <w:rPr>
                <w:rFonts w:hint="eastAsia" w:hAnsi="宋体" w:cs="Tahoma"/>
                <w:b/>
                <w:szCs w:val="21"/>
              </w:rPr>
              <w:t xml:space="preserve">投标人</w:t>
            </w:r>
            <w:r>
              <w:rPr>
                <w:rFonts w:hAnsi="宋体" w:cs="Tahoma"/>
                <w:b/>
                <w:szCs w:val="21"/>
              </w:rPr>
              <w:t xml:space="preserve">为其缴纳的</w:t>
            </w:r>
            <w:r>
              <w:rPr>
                <w:rFonts w:hint="eastAsia" w:hAnsi="宋体" w:cs="Tahoma"/>
                <w:b/>
                <w:szCs w:val="21"/>
                <w:lang w:val="en-US" w:eastAsia="zh-CN"/>
              </w:rPr>
              <w:t xml:space="preserve">近三个月</w:t>
            </w:r>
            <w:r>
              <w:rPr>
                <w:rFonts w:hAnsi="宋体" w:cs="Tahoma"/>
                <w:b/>
                <w:szCs w:val="21"/>
              </w:rPr>
              <w:t xml:space="preserve">社保证明</w:t>
            </w:r>
            <w:r>
              <w:rPr>
                <w:rFonts w:hint="eastAsia" w:hAnsi="宋体" w:cs="Tahoma"/>
                <w:b/>
                <w:szCs w:val="21"/>
              </w:rPr>
              <w:t xml:space="preserve">扫描件，职称证书如未写明专业的需另提供职称评审表或毕业证书扫描件</w:t>
            </w:r>
            <w:r>
              <w:rPr>
                <w:rFonts w:hint="eastAsia" w:ascii="宋体" w:hAnsi="宋体" w:cs="Tahoma"/>
                <w:b/>
                <w:szCs w:val="21"/>
              </w:rPr>
              <w:t xml:space="preserve">并加盖公章</w:t>
            </w:r>
            <w:r>
              <w:rPr>
                <w:rFonts w:hAnsi="宋体" w:cs="Tahoma"/>
                <w:b/>
                <w:szCs w:val="21"/>
              </w:rPr>
              <w:t xml:space="preserve">。</w:t>
            </w:r>
            <w:r>
              <w:rPr>
                <w:rFonts w:eastAsia="等线"/>
              </w:rPr>
            </w:r>
            <w:r/>
          </w:p>
        </w:tc>
        <w:tc>
          <w:tcPr>
            <w:tcW w:w="750" w:type="dxa"/>
            <w:vAlign w:val="center"/>
            <w:textDirection w:val="lrTb"/>
            <w:noWrap w:val="false"/>
          </w:tcPr>
          <w:p>
            <w:pPr>
              <w:pStyle w:val="664"/>
              <w:jc w:val="center"/>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r>
            <w:r/>
          </w:p>
        </w:tc>
      </w:tr>
      <w:tr>
        <w:trPr>
          <w:trHeight w:val="536"/>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rPr>
                <w:rFonts w:ascii="宋体" w:hAnsi="宋体"/>
                <w:szCs w:val="21"/>
              </w:rPr>
            </w:pPr>
            <w:r>
              <w:rPr>
                <w:rFonts w:hint="eastAsia" w:ascii="宋体" w:hAnsi="宋体"/>
                <w:szCs w:val="21"/>
              </w:rPr>
              <w:t xml:space="preserve">项目组成员</w:t>
            </w:r>
            <w:r>
              <w:rPr>
                <w:rFonts w:ascii="宋体" w:hAnsi="宋体"/>
                <w:szCs w:val="21"/>
              </w:rPr>
            </w:r>
            <w:r/>
          </w:p>
        </w:tc>
        <w:tc>
          <w:tcPr>
            <w:tcW w:w="7178" w:type="dxa"/>
            <w:vAlign w:val="center"/>
            <w:textDirection w:val="lrTb"/>
            <w:noWrap w:val="false"/>
          </w:tcPr>
          <w:p>
            <w:pPr>
              <w:pStyle w:val="664"/>
              <w:rPr>
                <w:rFonts w:hint="eastAsia" w:eastAsia="宋体"/>
                <w:lang w:eastAsia="zh-CN"/>
              </w:rPr>
            </w:pPr>
            <w:r>
              <w:rPr>
                <w:rFonts w:hint="eastAsia" w:ascii="宋体" w:hAnsi="宋体" w:cs="宋体"/>
                <w:szCs w:val="21"/>
              </w:rPr>
              <w:t xml:space="preserve">投标人</w:t>
            </w:r>
            <w:r>
              <w:rPr>
                <w:rFonts w:hint="eastAsia" w:ascii="宋体" w:hAnsi="宋体"/>
                <w:bCs/>
                <w:szCs w:val="21"/>
              </w:rPr>
              <w:t xml:space="preserve">拟投入</w:t>
            </w:r>
            <w:r>
              <w:rPr>
                <w:rFonts w:ascii="宋体" w:hAnsi="宋体"/>
                <w:bCs/>
                <w:szCs w:val="21"/>
              </w:rPr>
              <w:t xml:space="preserve">本</w:t>
            </w:r>
            <w:r>
              <w:rPr>
                <w:rFonts w:hint="eastAsia" w:ascii="宋体" w:hAnsi="宋体"/>
                <w:bCs/>
                <w:szCs w:val="21"/>
              </w:rPr>
              <w:t xml:space="preserve">项目</w:t>
            </w:r>
            <w:r>
              <w:rPr>
                <w:rFonts w:ascii="宋体" w:hAnsi="宋体"/>
                <w:iCs/>
                <w:szCs w:val="21"/>
              </w:rPr>
              <w:t xml:space="preserve">组成员</w:t>
            </w:r>
            <w:r>
              <w:rPr>
                <w:rFonts w:hint="eastAsia" w:ascii="宋体" w:hAnsi="宋体"/>
                <w:iCs/>
                <w:szCs w:val="21"/>
              </w:rPr>
              <w:t xml:space="preserve">中（除项目负责人、技术负责人、质量负责人）：</w:t>
            </w:r>
            <w:r>
              <w:rPr>
                <w:rFonts w:hint="eastAsia" w:ascii="宋体" w:hAnsi="宋体" w:cs="宋体"/>
                <w:szCs w:val="21"/>
              </w:rPr>
              <w:t xml:space="preserve">具备</w:t>
            </w:r>
            <w:r>
              <w:rPr>
                <w:rFonts w:hint="eastAsia" w:hAnsi="宋体"/>
                <w:bCs/>
                <w:szCs w:val="21"/>
              </w:rPr>
              <w:t xml:space="preserve">测绘或测量类</w:t>
            </w:r>
            <w:r>
              <w:rPr>
                <w:rFonts w:hint="eastAsia" w:ascii="宋体" w:hAnsi="宋体" w:cs="宋体"/>
                <w:szCs w:val="21"/>
              </w:rPr>
              <w:t xml:space="preserve">高级工程师</w:t>
            </w:r>
            <w:r>
              <w:rPr>
                <w:rFonts w:hint="eastAsia" w:ascii="宋体" w:hAnsi="宋体"/>
                <w:bCs/>
                <w:szCs w:val="21"/>
              </w:rPr>
              <w:t xml:space="preserve">及以上</w:t>
            </w:r>
            <w:r>
              <w:rPr>
                <w:rFonts w:hint="eastAsia" w:ascii="宋体" w:hAnsi="宋体" w:cs="宋体"/>
                <w:szCs w:val="21"/>
              </w:rPr>
              <w:t xml:space="preserve">职称的，每提供一个得2分；具备</w:t>
            </w:r>
            <w:r>
              <w:rPr>
                <w:rFonts w:hint="eastAsia" w:ascii="宋体" w:hAnsi="宋体" w:cs="宋体"/>
                <w:szCs w:val="21"/>
                <w:lang w:val="zh-CN"/>
              </w:rPr>
              <w:t xml:space="preserve">注册测绘师资格证书的</w:t>
            </w:r>
            <w:r>
              <w:rPr>
                <w:rFonts w:hint="eastAsia" w:ascii="宋体" w:hAnsi="宋体" w:cs="宋体"/>
                <w:szCs w:val="21"/>
              </w:rPr>
              <w:t xml:space="preserve">，每提供一个得2分；具备</w:t>
            </w:r>
            <w:r>
              <w:rPr>
                <w:rFonts w:hint="eastAsia" w:hAnsi="宋体"/>
                <w:bCs/>
                <w:szCs w:val="21"/>
              </w:rPr>
              <w:t xml:space="preserve">测绘或测量类</w:t>
            </w:r>
            <w:r>
              <w:rPr>
                <w:rFonts w:hint="eastAsia" w:ascii="宋体" w:hAnsi="宋体" w:cs="宋体"/>
                <w:szCs w:val="21"/>
              </w:rPr>
              <w:t xml:space="preserve">中级工程师职称的，每提供一个</w:t>
            </w:r>
            <w:r>
              <w:rPr>
                <w:rFonts w:hint="eastAsia" w:ascii="宋体" w:hAnsi="宋体" w:cs="宋体"/>
                <w:color w:val="000000"/>
                <w:szCs w:val="21"/>
              </w:rPr>
              <w:t xml:space="preserve">得1</w:t>
            </w:r>
            <w:r>
              <w:rPr>
                <w:rFonts w:hint="eastAsia" w:ascii="宋体" w:hAnsi="宋体" w:cs="宋体"/>
                <w:color w:val="000000"/>
                <w:szCs w:val="21"/>
                <w:highlight w:val="none"/>
              </w:rPr>
              <w:t xml:space="preserve">分，本项最高得12分。</w:t>
            </w:r>
            <w:r>
              <w:rPr>
                <w:rFonts w:hint="eastAsia" w:eastAsia="宋体"/>
                <w:lang w:eastAsia="zh-CN"/>
              </w:rPr>
            </w:r>
            <w:r/>
          </w:p>
          <w:p>
            <w:pPr>
              <w:pStyle w:val="676"/>
              <w:ind w:firstLine="0"/>
              <w:jc w:val="left"/>
              <w:rPr>
                <w:rFonts w:ascii="宋体" w:hAnsi="宋体"/>
                <w:bCs/>
                <w:szCs w:val="21"/>
              </w:rPr>
            </w:pPr>
            <w:r>
              <w:rPr>
                <w:rFonts w:hint="eastAsia" w:hAnsi="宋体" w:cs="Tahoma"/>
                <w:b/>
                <w:szCs w:val="21"/>
              </w:rPr>
              <w:t xml:space="preserve">注</w:t>
            </w:r>
            <w:r>
              <w:rPr>
                <w:rFonts w:hAnsi="宋体" w:cs="Tahoma"/>
                <w:b/>
                <w:szCs w:val="21"/>
              </w:rPr>
              <w:t xml:space="preserve">：</w:t>
            </w:r>
            <w:r>
              <w:rPr>
                <w:rFonts w:hint="eastAsia" w:hAnsi="宋体" w:cs="Tahoma"/>
                <w:b/>
                <w:szCs w:val="21"/>
              </w:rPr>
              <w:t xml:space="preserve">提供人员清单表、相关证书</w:t>
            </w:r>
            <w:r>
              <w:rPr>
                <w:rFonts w:hAnsi="宋体" w:cs="Tahoma"/>
                <w:b/>
                <w:szCs w:val="21"/>
              </w:rPr>
              <w:t xml:space="preserve">和</w:t>
            </w:r>
            <w:r>
              <w:rPr>
                <w:rFonts w:hint="eastAsia" w:hAnsi="宋体" w:cs="Tahoma"/>
                <w:b/>
                <w:szCs w:val="21"/>
              </w:rPr>
              <w:t xml:space="preserve">投标人</w:t>
            </w:r>
            <w:r>
              <w:rPr>
                <w:rFonts w:hAnsi="宋体" w:cs="Tahoma"/>
                <w:b/>
                <w:szCs w:val="21"/>
              </w:rPr>
              <w:t xml:space="preserve">为其缴纳的</w:t>
            </w:r>
            <w:r>
              <w:rPr>
                <w:rFonts w:hint="eastAsia" w:ascii="Times New Roman" w:hAnsi="宋体" w:eastAsia="宋体" w:cs="Tahoma"/>
                <w:b/>
                <w:sz w:val="21"/>
                <w:szCs w:val="21"/>
                <w:lang w:val="en-US" w:eastAsia="zh-CN"/>
              </w:rPr>
              <w:t xml:space="preserve">近三个月</w:t>
            </w:r>
            <w:r>
              <w:rPr>
                <w:rFonts w:hAnsi="宋体" w:cs="Tahoma"/>
                <w:b/>
                <w:szCs w:val="21"/>
              </w:rPr>
              <w:t xml:space="preserve">社保证明</w:t>
            </w:r>
            <w:r>
              <w:rPr>
                <w:rFonts w:hint="eastAsia" w:hAnsi="宋体" w:cs="Tahoma"/>
                <w:b/>
                <w:szCs w:val="21"/>
              </w:rPr>
              <w:t xml:space="preserve">扫描件并加盖公章，职称证书如未写明专业的需另提供职称评审表或毕业证书扫描件，以上人员不可重复。</w:t>
            </w:r>
            <w:r>
              <w:rPr>
                <w:rFonts w:ascii="宋体" w:hAnsi="宋体"/>
                <w:bCs/>
                <w:szCs w:val="21"/>
              </w:rPr>
            </w:r>
            <w:r/>
          </w:p>
        </w:tc>
        <w:tc>
          <w:tcPr>
            <w:tcW w:w="750" w:type="dxa"/>
            <w:vAlign w:val="center"/>
            <w:textDirection w:val="lrTb"/>
            <w:noWrap w:val="false"/>
          </w:tcPr>
          <w:p>
            <w:pPr>
              <w:pStyle w:val="664"/>
              <w:jc w:val="center"/>
              <w:rPr>
                <w:rFonts w:hint="eastAsia" w:ascii="宋体" w:hAnsi="宋体" w:eastAsia="宋体" w:cs="宋体"/>
                <w:bCs/>
                <w:szCs w:val="21"/>
              </w:rPr>
            </w:pPr>
            <w:r>
              <w:rPr>
                <w:rFonts w:hint="eastAsia" w:ascii="宋体" w:hAnsi="宋体" w:eastAsia="宋体" w:cs="宋体"/>
                <w:bCs/>
                <w:szCs w:val="21"/>
              </w:rPr>
              <w:t xml:space="preserve">12</w:t>
            </w:r>
            <w:r>
              <w:rPr>
                <w:rFonts w:hint="eastAsia" w:ascii="宋体" w:hAnsi="宋体" w:eastAsia="宋体" w:cs="宋体"/>
                <w:bCs/>
                <w:szCs w:val="21"/>
              </w:rPr>
            </w:r>
            <w:r/>
          </w:p>
        </w:tc>
      </w:tr>
      <w:tr>
        <w:trPr>
          <w:trHeight w:val="536"/>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rPr>
                <w:rFonts w:ascii="宋体" w:hAnsi="宋体"/>
                <w:color w:val="000000"/>
                <w:szCs w:val="21"/>
                <w:highlight w:val="none"/>
              </w:rPr>
            </w:pPr>
            <w:r>
              <w:rPr>
                <w:rFonts w:hint="eastAsia"/>
                <w:color w:val="000000"/>
                <w:highlight w:val="none"/>
              </w:rPr>
              <w:t xml:space="preserve">仪器设备</w:t>
            </w:r>
            <w:r>
              <w:rPr>
                <w:rFonts w:ascii="宋体" w:hAnsi="宋体"/>
                <w:color w:val="000000"/>
                <w:szCs w:val="21"/>
                <w:highlight w:val="none"/>
              </w:rPr>
            </w:r>
            <w:r/>
          </w:p>
        </w:tc>
        <w:tc>
          <w:tcPr>
            <w:tcW w:w="7178" w:type="dxa"/>
            <w:vAlign w:val="center"/>
            <w:textDirection w:val="lrTb"/>
            <w:noWrap w:val="false"/>
          </w:tcPr>
          <w:p>
            <w:pPr>
              <w:pStyle w:val="664"/>
              <w:rPr>
                <w:color w:val="000000"/>
                <w:highlight w:val="none"/>
              </w:rPr>
            </w:pPr>
            <w:r>
              <w:rPr>
                <w:rFonts w:hint="eastAsia"/>
                <w:color w:val="000000"/>
                <w:highlight w:val="none"/>
              </w:rPr>
              <w:t xml:space="preserve">1.投标人具有</w:t>
            </w:r>
            <w:r>
              <w:rPr>
                <w:rFonts w:hint="eastAsia"/>
                <w:color w:val="000000"/>
                <w:highlight w:val="none"/>
                <w:lang w:val="en-US" w:eastAsia="zh-CN"/>
              </w:rPr>
              <w:t xml:space="preserve">GNSS</w:t>
            </w:r>
            <w:r>
              <w:rPr>
                <w:rFonts w:hint="eastAsia"/>
                <w:color w:val="000000"/>
                <w:highlight w:val="none"/>
              </w:rPr>
              <w:t xml:space="preserve">或RTK、全站仪设备的，每套得0.5分，最多得4分；</w:t>
            </w:r>
            <w:r>
              <w:rPr>
                <w:color w:val="000000"/>
                <w:highlight w:val="none"/>
              </w:rPr>
            </w:r>
            <w:r/>
          </w:p>
          <w:p>
            <w:pPr>
              <w:pStyle w:val="664"/>
              <w:rPr>
                <w:color w:val="000000"/>
                <w:highlight w:val="none"/>
              </w:rPr>
            </w:pPr>
            <w:r>
              <w:rPr>
                <w:rFonts w:hint="eastAsia"/>
                <w:color w:val="000000"/>
                <w:highlight w:val="none"/>
              </w:rPr>
              <w:t xml:space="preserve">2.投标人具有管道惯性测绘仪设备的，每套得1分，最多得1分；</w:t>
            </w:r>
            <w:r>
              <w:rPr>
                <w:color w:val="000000"/>
                <w:highlight w:val="none"/>
              </w:rPr>
            </w:r>
            <w:r/>
          </w:p>
          <w:p>
            <w:pPr>
              <w:pStyle w:val="664"/>
              <w:rPr>
                <w:color w:val="000000"/>
                <w:highlight w:val="none"/>
              </w:rPr>
            </w:pPr>
            <w:r>
              <w:rPr>
                <w:rFonts w:hint="eastAsia"/>
                <w:color w:val="000000"/>
                <w:highlight w:val="none"/>
              </w:rPr>
              <w:t xml:space="preserve">3.投标人具有QV管道潜望镜设备的，在满足采购需求的基础上每增加1套得1分，最多得2分；</w:t>
            </w:r>
            <w:r>
              <w:rPr>
                <w:color w:val="000000"/>
                <w:highlight w:val="none"/>
              </w:rPr>
            </w:r>
            <w:r/>
          </w:p>
          <w:p>
            <w:pPr>
              <w:pStyle w:val="664"/>
              <w:rPr>
                <w:color w:val="000000"/>
                <w:highlight w:val="none"/>
              </w:rPr>
            </w:pPr>
            <w:r>
              <w:rPr>
                <w:rFonts w:hint="eastAsia"/>
                <w:color w:val="000000"/>
                <w:highlight w:val="none"/>
              </w:rPr>
              <w:t xml:space="preserve">4.投标人具有CCTV管道</w:t>
            </w:r>
            <w:r>
              <w:rPr>
                <w:rFonts w:hint="eastAsia"/>
                <w:color w:val="000000"/>
                <w:highlight w:val="none"/>
                <w:lang w:eastAsia="zh-CN"/>
              </w:rPr>
              <w:t xml:space="preserve">（</w:t>
            </w:r>
            <w:r>
              <w:rPr>
                <w:rFonts w:hint="eastAsia"/>
                <w:color w:val="000000"/>
                <w:highlight w:val="none"/>
              </w:rPr>
              <w:t xml:space="preserve">检测</w:t>
            </w:r>
            <w:r>
              <w:rPr>
                <w:rFonts w:hint="eastAsia"/>
                <w:color w:val="000000"/>
                <w:highlight w:val="none"/>
                <w:lang w:eastAsia="zh-CN"/>
              </w:rPr>
              <w:t xml:space="preserve">）</w:t>
            </w:r>
            <w:r>
              <w:rPr>
                <w:rFonts w:hint="eastAsia"/>
                <w:color w:val="000000"/>
                <w:highlight w:val="none"/>
              </w:rPr>
              <w:t xml:space="preserve">机器人设备的，在满足采购需求的基础上每增加1套得2分，最多得2分；</w:t>
            </w:r>
            <w:r>
              <w:rPr>
                <w:color w:val="000000"/>
                <w:highlight w:val="none"/>
              </w:rPr>
            </w:r>
            <w:r/>
          </w:p>
          <w:p>
            <w:pPr>
              <w:pStyle w:val="664"/>
              <w:rPr>
                <w:color w:val="000000"/>
                <w:highlight w:val="none"/>
              </w:rPr>
            </w:pPr>
            <w:r>
              <w:rPr>
                <w:rFonts w:hint="eastAsia"/>
                <w:color w:val="000000"/>
                <w:highlight w:val="none"/>
              </w:rPr>
              <w:t xml:space="preserve">5.投标人具有清洗吸污车、清洗车、吸污车的，每种车辆得1分，最多得3分。</w:t>
            </w:r>
            <w:r>
              <w:rPr>
                <w:color w:val="000000"/>
                <w:highlight w:val="none"/>
              </w:rPr>
            </w:r>
            <w:r/>
          </w:p>
          <w:p>
            <w:pPr>
              <w:pStyle w:val="664"/>
              <w:rPr>
                <w:rFonts w:ascii="宋体" w:hAnsi="宋体" w:eastAsia="宋体"/>
                <w:bCs/>
                <w:color w:val="000000"/>
                <w:szCs w:val="21"/>
                <w:highlight w:val="none"/>
                <w:lang w:val="en-US" w:eastAsia="zh-CN"/>
              </w:rPr>
            </w:pPr>
            <w:r>
              <w:rPr>
                <w:rFonts w:hint="eastAsia"/>
                <w:b/>
                <w:bCs/>
                <w:color w:val="000000"/>
                <w:highlight w:val="none"/>
              </w:rPr>
              <w:t xml:space="preserve">注：</w:t>
            </w:r>
            <w:r>
              <w:rPr>
                <w:rFonts w:hint="eastAsia"/>
                <w:b/>
                <w:bCs/>
                <w:color w:val="000000"/>
                <w:highlight w:val="none"/>
                <w:lang w:val="en-US" w:eastAsia="zh-CN"/>
              </w:rPr>
              <w:t xml:space="preserve">所有</w:t>
            </w:r>
            <w:r>
              <w:rPr>
                <w:rFonts w:hint="eastAsia"/>
                <w:b/>
                <w:bCs/>
                <w:color w:val="000000"/>
                <w:highlight w:val="none"/>
              </w:rPr>
              <w:t xml:space="preserve">设备</w:t>
            </w:r>
            <w:r>
              <w:rPr>
                <w:rFonts w:hint="eastAsia"/>
                <w:b/>
                <w:bCs/>
                <w:color w:val="000000"/>
                <w:highlight w:val="none"/>
                <w:lang w:val="en-US" w:eastAsia="zh-CN"/>
              </w:rPr>
              <w:t xml:space="preserve">均</w:t>
            </w:r>
            <w:r>
              <w:rPr>
                <w:rFonts w:hint="eastAsia"/>
                <w:b/>
                <w:bCs/>
                <w:color w:val="000000"/>
                <w:highlight w:val="none"/>
              </w:rPr>
              <w:t xml:space="preserve">须提供购买发票扫描件（租赁的须提供租赁协议和所有权人购买的发票），设备购买时间须在本项目公告发布日期之前。</w:t>
            </w:r>
            <w:r>
              <w:rPr>
                <w:rFonts w:hint="eastAsia"/>
                <w:b/>
                <w:bCs/>
                <w:color w:val="000000"/>
                <w:highlight w:val="none"/>
                <w:lang w:val="en-US" w:eastAsia="zh-CN"/>
              </w:rPr>
              <w:t xml:space="preserve">GNSS</w:t>
            </w:r>
            <w:r>
              <w:rPr>
                <w:rFonts w:hint="eastAsia"/>
                <w:b/>
                <w:bCs/>
                <w:color w:val="000000"/>
                <w:highlight w:val="none"/>
              </w:rPr>
              <w:t xml:space="preserve">或RTK、全站仪另需提供有效期内的检定</w:t>
            </w:r>
            <w:r>
              <w:rPr>
                <w:rFonts w:hint="eastAsia"/>
                <w:b/>
                <w:bCs/>
                <w:color w:val="000000"/>
                <w:highlight w:val="none"/>
                <w:lang w:eastAsia="zh-CN"/>
              </w:rPr>
              <w:t xml:space="preserve">证书</w:t>
            </w:r>
            <w:r>
              <w:rPr>
                <w:rFonts w:hint="eastAsia"/>
                <w:b/>
                <w:bCs/>
                <w:color w:val="000000"/>
                <w:highlight w:val="none"/>
                <w:lang w:val="en-US" w:eastAsia="zh-CN"/>
              </w:rPr>
              <w:t xml:space="preserve">或校准</w:t>
            </w:r>
            <w:r>
              <w:rPr>
                <w:rFonts w:hint="eastAsia"/>
                <w:b/>
                <w:bCs/>
                <w:color w:val="000000"/>
                <w:highlight w:val="none"/>
              </w:rPr>
              <w:t xml:space="preserve">证书，车辆须提供购买发票及车辆行驶证。</w:t>
            </w:r>
            <w:r>
              <w:rPr>
                <w:rFonts w:hint="eastAsia"/>
                <w:b/>
                <w:bCs/>
                <w:color w:val="000000"/>
                <w:highlight w:val="none"/>
                <w:lang w:val="en-US" w:eastAsia="zh-CN"/>
              </w:rPr>
              <w:t xml:space="preserve">满足符合性审查要求的</w:t>
            </w:r>
            <w:r>
              <w:rPr>
                <w:rFonts w:hint="eastAsia"/>
                <w:b/>
                <w:bCs/>
                <w:color w:val="000000"/>
                <w:highlight w:val="none"/>
              </w:rPr>
              <w:t xml:space="preserve">QV</w:t>
            </w:r>
            <w:r>
              <w:rPr>
                <w:rFonts w:hint="eastAsia"/>
                <w:b/>
                <w:bCs/>
                <w:color w:val="000000"/>
                <w:highlight w:val="none"/>
                <w:lang w:val="en-US" w:eastAsia="zh-CN"/>
              </w:rPr>
              <w:t xml:space="preserve">设备</w:t>
            </w:r>
            <w:r>
              <w:rPr>
                <w:rFonts w:hint="eastAsia"/>
                <w:b/>
                <w:bCs/>
                <w:color w:val="000000"/>
                <w:highlight w:val="none"/>
                <w:lang w:eastAsia="zh-CN"/>
              </w:rPr>
              <w:t xml:space="preserve">、</w:t>
            </w:r>
            <w:r>
              <w:rPr>
                <w:rFonts w:hint="eastAsia"/>
                <w:b/>
                <w:bCs/>
                <w:color w:val="000000"/>
                <w:highlight w:val="none"/>
              </w:rPr>
              <w:t xml:space="preserve">CCTV</w:t>
            </w:r>
            <w:r>
              <w:rPr>
                <w:rFonts w:hint="eastAsia"/>
                <w:b/>
                <w:bCs/>
                <w:color w:val="000000"/>
                <w:highlight w:val="none"/>
                <w:lang w:val="en-US" w:eastAsia="zh-CN"/>
              </w:rPr>
              <w:t xml:space="preserve">设备，在此处也需提供证明材料。</w:t>
            </w:r>
            <w:r>
              <w:rPr>
                <w:rFonts w:ascii="宋体" w:hAnsi="宋体" w:eastAsia="宋体"/>
                <w:bCs/>
                <w:color w:val="000000"/>
                <w:szCs w:val="21"/>
                <w:highlight w:val="none"/>
                <w:lang w:val="en-US" w:eastAsia="zh-CN"/>
              </w:rPr>
            </w:r>
            <w:r/>
          </w:p>
        </w:tc>
        <w:tc>
          <w:tcPr>
            <w:tcW w:w="750" w:type="dxa"/>
            <w:vAlign w:val="center"/>
            <w:textDirection w:val="lrTb"/>
            <w:noWrap w:val="false"/>
          </w:tcPr>
          <w:p>
            <w:pPr>
              <w:pStyle w:val="664"/>
              <w:jc w:val="center"/>
              <w:rPr>
                <w:rFonts w:hint="eastAsia" w:ascii="宋体" w:hAnsi="宋体" w:eastAsia="宋体" w:cs="宋体"/>
                <w:bCs/>
                <w:color w:val="000000"/>
                <w:szCs w:val="21"/>
                <w:highlight w:val="none"/>
              </w:rPr>
            </w:pPr>
            <w:r>
              <w:rPr>
                <w:rFonts w:hint="eastAsia" w:ascii="宋体" w:hAnsi="宋体" w:eastAsia="宋体" w:cs="宋体"/>
                <w:color w:val="000000"/>
                <w:highlight w:val="none"/>
              </w:rPr>
              <w:t xml:space="preserve">12</w:t>
            </w:r>
            <w:r>
              <w:rPr>
                <w:rFonts w:hint="eastAsia" w:ascii="宋体" w:hAnsi="宋体" w:eastAsia="宋体" w:cs="宋体"/>
                <w:bCs/>
                <w:color w:val="000000"/>
                <w:szCs w:val="21"/>
                <w:highlight w:val="none"/>
              </w:rPr>
            </w:r>
            <w:r/>
          </w:p>
        </w:tc>
      </w:tr>
      <w:tr>
        <w:trPr>
          <w:trHeight w:val="536"/>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rPr>
                <w:rFonts w:hint="eastAsia"/>
                <w:color w:val="000000"/>
                <w:highlight w:val="none"/>
              </w:rPr>
            </w:pPr>
            <w:r>
              <w:rPr>
                <w:rFonts w:hint="eastAsia" w:ascii="宋体" w:hAnsi="宋体"/>
                <w:color w:val="000000"/>
                <w:szCs w:val="21"/>
                <w:highlight w:val="none"/>
              </w:rPr>
              <w:t xml:space="preserve">资质</w:t>
            </w:r>
            <w:r>
              <w:rPr>
                <w:rFonts w:hint="eastAsia"/>
                <w:color w:val="000000"/>
                <w:highlight w:val="none"/>
              </w:rPr>
            </w:r>
            <w:r/>
          </w:p>
        </w:tc>
        <w:tc>
          <w:tcPr>
            <w:tcW w:w="7178" w:type="dxa"/>
            <w:vAlign w:val="center"/>
            <w:textDirection w:val="lrTb"/>
            <w:noWrap w:val="false"/>
          </w:tcPr>
          <w:p>
            <w:pPr>
              <w:pStyle w:val="664"/>
              <w:rPr>
                <w:rFonts w:ascii="宋体" w:hAnsi="宋体" w:cs="Tahoma"/>
                <w:color w:val="000000"/>
                <w:szCs w:val="21"/>
                <w:highlight w:val="none"/>
              </w:rPr>
            </w:pPr>
            <w:r>
              <w:rPr>
                <w:rFonts w:hint="eastAsia" w:ascii="宋体" w:hAnsi="宋体" w:cs="宋体"/>
                <w:color w:val="000000"/>
                <w:szCs w:val="21"/>
                <w:highlight w:val="none"/>
              </w:rPr>
              <w:t xml:space="preserve">投标人</w:t>
            </w:r>
            <w:r>
              <w:rPr>
                <w:rFonts w:hint="eastAsia" w:ascii="宋体" w:hAnsi="宋体" w:cs="Tahoma"/>
                <w:color w:val="000000"/>
                <w:szCs w:val="21"/>
                <w:highlight w:val="none"/>
              </w:rPr>
              <w:t xml:space="preserve">具有</w:t>
            </w:r>
            <w:r>
              <w:rPr>
                <w:rFonts w:hint="eastAsia" w:ascii="宋体" w:hAnsi="宋体"/>
                <w:color w:val="000000"/>
                <w:szCs w:val="28"/>
                <w:highlight w:val="none"/>
              </w:rPr>
              <w:t xml:space="preserve">行业主管部门颁发的</w:t>
            </w:r>
            <w:r>
              <w:rPr>
                <w:rFonts w:hint="eastAsia" w:ascii="宋体" w:hAnsi="宋体" w:cs="Tahoma"/>
                <w:color w:val="000000"/>
                <w:szCs w:val="21"/>
                <w:highlight w:val="none"/>
              </w:rPr>
              <w:t xml:space="preserve">测绘资质证书甲级得3分；乙级得</w:t>
            </w:r>
            <w:r>
              <w:rPr>
                <w:rFonts w:ascii="宋体" w:hAnsi="宋体" w:cs="Tahoma"/>
                <w:color w:val="000000"/>
                <w:szCs w:val="21"/>
                <w:highlight w:val="none"/>
              </w:rPr>
              <w:t xml:space="preserve">1</w:t>
            </w:r>
            <w:r>
              <w:rPr>
                <w:rFonts w:hint="eastAsia" w:ascii="宋体" w:hAnsi="宋体" w:cs="Tahoma"/>
                <w:color w:val="000000"/>
                <w:szCs w:val="21"/>
                <w:highlight w:val="none"/>
              </w:rPr>
              <w:t xml:space="preserve">分。</w:t>
            </w:r>
            <w:r>
              <w:rPr>
                <w:rFonts w:ascii="宋体" w:hAnsi="宋体" w:cs="Tahoma"/>
                <w:color w:val="000000"/>
                <w:szCs w:val="21"/>
                <w:highlight w:val="none"/>
              </w:rPr>
            </w:r>
            <w:r/>
          </w:p>
          <w:p>
            <w:pPr>
              <w:pStyle w:val="664"/>
              <w:rPr>
                <w:rFonts w:hint="eastAsia"/>
                <w:b/>
                <w:bCs/>
                <w:color w:val="000000"/>
                <w:highlight w:val="none"/>
              </w:rPr>
            </w:pPr>
            <w:r>
              <w:rPr>
                <w:rFonts w:hint="eastAsia" w:ascii="宋体" w:hAnsi="宋体" w:cs="Tahoma"/>
                <w:b/>
                <w:color w:val="000000"/>
                <w:szCs w:val="21"/>
                <w:highlight w:val="none"/>
              </w:rPr>
              <w:t xml:space="preserve">注</w:t>
            </w:r>
            <w:r>
              <w:rPr>
                <w:rFonts w:ascii="宋体" w:hAnsi="宋体" w:cs="Tahoma"/>
                <w:b/>
                <w:color w:val="000000"/>
                <w:szCs w:val="21"/>
                <w:highlight w:val="none"/>
              </w:rPr>
              <w:t xml:space="preserve">：</w:t>
            </w:r>
            <w:r>
              <w:rPr>
                <w:rFonts w:hint="eastAsia" w:ascii="宋体" w:hAnsi="宋体" w:cs="Tahoma"/>
                <w:b/>
                <w:color w:val="000000"/>
                <w:szCs w:val="21"/>
                <w:highlight w:val="none"/>
              </w:rPr>
              <w:t xml:space="preserve">提供有效期</w:t>
            </w:r>
            <w:r>
              <w:rPr>
                <w:rFonts w:ascii="宋体" w:hAnsi="宋体" w:cs="Tahoma"/>
                <w:b/>
                <w:color w:val="000000"/>
                <w:szCs w:val="21"/>
                <w:highlight w:val="none"/>
              </w:rPr>
              <w:t xml:space="preserve">内</w:t>
            </w:r>
            <w:r>
              <w:rPr>
                <w:rFonts w:hint="eastAsia" w:ascii="宋体" w:hAnsi="宋体" w:cs="Tahoma"/>
                <w:b/>
                <w:color w:val="000000"/>
                <w:szCs w:val="21"/>
                <w:highlight w:val="none"/>
              </w:rPr>
              <w:t xml:space="preserve">的</w:t>
            </w:r>
            <w:r>
              <w:rPr>
                <w:rFonts w:ascii="宋体" w:hAnsi="宋体" w:cs="Tahoma"/>
                <w:b/>
                <w:color w:val="000000"/>
                <w:szCs w:val="21"/>
                <w:highlight w:val="none"/>
              </w:rPr>
              <w:t xml:space="preserve">证书扫描件</w:t>
            </w:r>
            <w:r>
              <w:rPr>
                <w:rFonts w:hint="eastAsia" w:ascii="宋体" w:hAnsi="宋体" w:cs="Tahoma"/>
                <w:b/>
                <w:color w:val="000000"/>
                <w:szCs w:val="21"/>
                <w:highlight w:val="none"/>
              </w:rPr>
              <w:t xml:space="preserve">并加盖公章</w:t>
            </w:r>
            <w:r>
              <w:rPr>
                <w:rFonts w:ascii="宋体" w:hAnsi="宋体" w:cs="Tahoma"/>
                <w:b/>
                <w:color w:val="000000"/>
                <w:szCs w:val="21"/>
                <w:highlight w:val="none"/>
              </w:rPr>
              <w:t xml:space="preserve">。</w:t>
            </w:r>
            <w:r>
              <w:rPr>
                <w:rFonts w:hint="eastAsia"/>
                <w:b/>
                <w:bCs/>
                <w:color w:val="000000"/>
                <w:highlight w:val="none"/>
              </w:rPr>
            </w:r>
            <w:r/>
          </w:p>
        </w:tc>
        <w:tc>
          <w:tcPr>
            <w:tcW w:w="750" w:type="dxa"/>
            <w:vAlign w:val="center"/>
            <w:textDirection w:val="lrTb"/>
            <w:noWrap w:val="false"/>
          </w:tcPr>
          <w:p>
            <w:pPr>
              <w:pStyle w:val="664"/>
              <w:jc w:val="center"/>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color w:val="000000"/>
                <w:highlight w:val="none"/>
              </w:rPr>
            </w:r>
            <w:r/>
          </w:p>
        </w:tc>
      </w:tr>
      <w:tr>
        <w:trPr>
          <w:trHeight w:val="536"/>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spacing w:line="280" w:lineRule="exact"/>
              <w:rPr>
                <w:rFonts w:ascii="宋体" w:hAnsi="宋体"/>
                <w:color w:val="000000"/>
                <w:szCs w:val="21"/>
              </w:rPr>
            </w:pPr>
            <w:r>
              <w:rPr>
                <w:rFonts w:hint="eastAsia" w:ascii="宋体" w:hAnsi="宋体"/>
                <w:color w:val="000000"/>
                <w:szCs w:val="21"/>
                <w:lang w:val="zh-CN"/>
              </w:rPr>
              <w:t xml:space="preserve">体系认证</w:t>
            </w:r>
            <w:r>
              <w:rPr>
                <w:rFonts w:ascii="宋体" w:hAnsi="宋体"/>
                <w:color w:val="000000"/>
                <w:szCs w:val="21"/>
              </w:rPr>
            </w:r>
            <w:r/>
          </w:p>
        </w:tc>
        <w:tc>
          <w:tcPr>
            <w:tcW w:w="7178" w:type="dxa"/>
            <w:vAlign w:val="center"/>
            <w:textDirection w:val="lrTb"/>
            <w:noWrap w:val="false"/>
          </w:tcPr>
          <w:p>
            <w:pPr>
              <w:pStyle w:val="664"/>
              <w:spacing w:line="280" w:lineRule="exact"/>
              <w:rPr>
                <w:rFonts w:hint="eastAsia" w:ascii="宋体" w:hAnsi="宋体" w:cs="宋体"/>
                <w:color w:val="000000"/>
                <w:szCs w:val="22"/>
              </w:rPr>
            </w:pPr>
            <w:r>
              <w:rPr>
                <w:rFonts w:hint="eastAsia" w:ascii="宋体" w:hAnsi="宋体" w:cs="宋体"/>
                <w:color w:val="000000"/>
                <w:szCs w:val="22"/>
              </w:rPr>
              <w:t xml:space="preserve">投标人具有有效期内的质量管理体系认证证书、环境管理体系认证证书、职业健康安全管理体系认证证书，每有1</w:t>
            </w:r>
            <w:r>
              <w:rPr>
                <w:rFonts w:hint="eastAsia" w:ascii="宋体" w:hAnsi="宋体" w:cs="宋体"/>
                <w:color w:val="000000"/>
                <w:szCs w:val="22"/>
                <w:lang w:val="en-US" w:eastAsia="zh-CN"/>
              </w:rPr>
              <w:t xml:space="preserve">项</w:t>
            </w:r>
            <w:r>
              <w:rPr>
                <w:rFonts w:hint="eastAsia" w:ascii="宋体" w:hAnsi="宋体" w:cs="宋体"/>
                <w:color w:val="000000"/>
                <w:szCs w:val="22"/>
              </w:rPr>
              <w:t xml:space="preserve">得1分，本项最高得3分。</w:t>
            </w:r>
            <w:r>
              <w:rPr>
                <w:rFonts w:hint="eastAsia" w:ascii="宋体" w:hAnsi="宋体" w:cs="宋体"/>
                <w:color w:val="000000"/>
                <w:szCs w:val="22"/>
              </w:rPr>
            </w:r>
            <w:r/>
          </w:p>
          <w:p>
            <w:pPr>
              <w:pStyle w:val="664"/>
              <w:spacing w:line="280" w:lineRule="exact"/>
              <w:rPr>
                <w:rFonts w:eastAsia="等线"/>
                <w:color w:val="000000"/>
              </w:rPr>
            </w:pPr>
            <w:r>
              <w:rPr>
                <w:rFonts w:hint="eastAsia" w:ascii="宋体" w:hAnsi="宋体" w:cs="宋体"/>
                <w:b/>
                <w:bCs/>
                <w:color w:val="000000"/>
                <w:szCs w:val="21"/>
              </w:rPr>
              <w:t xml:space="preserve">注：提供认证证书</w:t>
            </w:r>
            <w:r>
              <w:rPr>
                <w:rFonts w:hint="eastAsia" w:hAnsi="宋体" w:cs="Tahoma"/>
                <w:b/>
                <w:color w:val="000000"/>
                <w:szCs w:val="21"/>
              </w:rPr>
              <w:t xml:space="preserve">扫描件</w:t>
            </w:r>
            <w:r>
              <w:rPr>
                <w:rFonts w:hint="eastAsia" w:ascii="宋体" w:hAnsi="宋体" w:cs="宋体"/>
                <w:b/>
                <w:bCs/>
                <w:color w:val="000000"/>
                <w:szCs w:val="21"/>
              </w:rPr>
              <w:t xml:space="preserve">和国家认监委网上查询有效截图</w:t>
            </w:r>
            <w:r>
              <w:rPr>
                <w:rFonts w:hint="eastAsia" w:hAnsi="宋体" w:cs="Tahoma"/>
                <w:b/>
                <w:color w:val="000000"/>
                <w:szCs w:val="21"/>
              </w:rPr>
              <w:t xml:space="preserve">并加盖公章</w:t>
            </w:r>
            <w:r>
              <w:rPr>
                <w:rFonts w:hint="eastAsia" w:ascii="宋体" w:hAnsi="宋体" w:cs="宋体"/>
                <w:b/>
                <w:bCs/>
                <w:color w:val="000000"/>
                <w:szCs w:val="21"/>
              </w:rPr>
              <w:t xml:space="preserve">。</w:t>
            </w:r>
            <w:r>
              <w:rPr>
                <w:rFonts w:eastAsia="等线"/>
                <w:color w:val="000000"/>
              </w:rPr>
            </w:r>
            <w:r/>
          </w:p>
        </w:tc>
        <w:tc>
          <w:tcPr>
            <w:tcW w:w="750" w:type="dxa"/>
            <w:vAlign w:val="center"/>
            <w:textDirection w:val="lrTb"/>
            <w:noWrap w:val="false"/>
          </w:tcPr>
          <w:p>
            <w:pPr>
              <w:pStyle w:val="664"/>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3</w:t>
            </w:r>
            <w:r>
              <w:rPr>
                <w:rFonts w:hint="eastAsia" w:ascii="宋体" w:hAnsi="宋体" w:eastAsia="宋体" w:cs="宋体"/>
                <w:bCs/>
                <w:color w:val="000000"/>
                <w:szCs w:val="21"/>
              </w:rPr>
            </w:r>
            <w:r/>
          </w:p>
        </w:tc>
      </w:tr>
      <w:tr>
        <w:trPr>
          <w:trHeight w:val="536"/>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rPr>
                <w:rFonts w:ascii="宋体" w:hAnsi="宋体" w:cs="宋体"/>
                <w:color w:val="000000"/>
                <w:szCs w:val="21"/>
              </w:rPr>
            </w:pPr>
            <w:r>
              <w:rPr>
                <w:rFonts w:hint="eastAsia"/>
                <w:color w:val="000000"/>
              </w:rPr>
              <w:t xml:space="preserve">类似</w:t>
            </w:r>
            <w:r>
              <w:rPr>
                <w:color w:val="000000"/>
              </w:rPr>
              <w:t xml:space="preserve">业绩</w:t>
            </w:r>
            <w:r>
              <w:rPr>
                <w:rFonts w:ascii="宋体" w:hAnsi="宋体" w:cs="宋体"/>
                <w:color w:val="000000"/>
                <w:szCs w:val="21"/>
              </w:rPr>
            </w:r>
            <w:r/>
          </w:p>
        </w:tc>
        <w:tc>
          <w:tcPr>
            <w:tcW w:w="7178" w:type="dxa"/>
            <w:vAlign w:val="center"/>
            <w:textDirection w:val="lrTb"/>
            <w:noWrap w:val="false"/>
          </w:tcPr>
          <w:p>
            <w:pPr>
              <w:pStyle w:val="664"/>
              <w:rPr>
                <w:color w:val="000000"/>
              </w:rPr>
            </w:pPr>
            <w:r>
              <w:rPr>
                <w:rFonts w:hint="eastAsia"/>
                <w:color w:val="000000"/>
              </w:rPr>
              <w:t xml:space="preserve">投标人2021年</w:t>
            </w:r>
            <w:r>
              <w:rPr>
                <w:rFonts w:hint="eastAsia"/>
                <w:color w:val="000000"/>
                <w:lang w:val="en-US" w:eastAsia="zh-CN"/>
              </w:rPr>
              <w:t xml:space="preserve">10</w:t>
            </w:r>
            <w:r>
              <w:rPr>
                <w:rFonts w:hint="eastAsia"/>
                <w:color w:val="000000"/>
              </w:rPr>
              <w:t xml:space="preserve">月至今承接过类似测绘项目的每</w:t>
            </w:r>
            <w:r>
              <w:rPr>
                <w:rFonts w:hint="eastAsia"/>
                <w:color w:val="000000"/>
                <w:lang w:val="en-US" w:eastAsia="zh-CN"/>
              </w:rPr>
              <w:t xml:space="preserve">有1</w:t>
            </w:r>
            <w:r>
              <w:rPr>
                <w:rFonts w:hint="eastAsia"/>
                <w:color w:val="000000"/>
              </w:rPr>
              <w:t xml:space="preserve">个得1分，</w:t>
            </w:r>
            <w:r>
              <w:rPr>
                <w:rFonts w:hint="eastAsia" w:ascii="宋体" w:hAnsi="宋体" w:cs="宋体"/>
                <w:color w:val="000000"/>
                <w:szCs w:val="22"/>
              </w:rPr>
              <w:t xml:space="preserve">本项</w:t>
            </w:r>
            <w:r>
              <w:rPr>
                <w:rFonts w:hint="eastAsia"/>
                <w:color w:val="000000"/>
              </w:rPr>
              <w:t xml:space="preserve">最高得3分。</w:t>
            </w:r>
            <w:r>
              <w:rPr>
                <w:color w:val="000000"/>
              </w:rPr>
            </w:r>
            <w:r/>
          </w:p>
          <w:p>
            <w:pPr>
              <w:pStyle w:val="664"/>
              <w:rPr>
                <w:rFonts w:ascii="宋体" w:hAnsi="宋体" w:cs="宋体"/>
                <w:b/>
                <w:bCs/>
                <w:color w:val="000000"/>
                <w:szCs w:val="21"/>
              </w:rPr>
            </w:pPr>
            <w:r>
              <w:rPr>
                <w:rFonts w:hint="eastAsia"/>
                <w:b/>
                <w:bCs/>
                <w:color w:val="000000"/>
              </w:rPr>
              <w:t xml:space="preserve">注：提供合同扫描件和部分发票</w:t>
            </w:r>
            <w:r>
              <w:rPr>
                <w:rFonts w:hint="eastAsia" w:hAnsi="宋体" w:cs="Tahoma"/>
                <w:b/>
                <w:color w:val="000000"/>
                <w:szCs w:val="21"/>
              </w:rPr>
              <w:t xml:space="preserve">并加盖公章</w:t>
            </w:r>
            <w:r>
              <w:rPr>
                <w:rFonts w:hint="eastAsia"/>
                <w:b/>
                <w:bCs/>
                <w:color w:val="000000"/>
              </w:rPr>
              <w:t xml:space="preserve">，日期以合同签订时间为准，不提供不得分。</w:t>
            </w:r>
            <w:r>
              <w:rPr>
                <w:rFonts w:ascii="宋体" w:hAnsi="宋体" w:cs="宋体"/>
                <w:b/>
                <w:bCs/>
                <w:color w:val="000000"/>
                <w:szCs w:val="21"/>
              </w:rPr>
            </w:r>
            <w:r/>
          </w:p>
        </w:tc>
        <w:tc>
          <w:tcPr>
            <w:tcW w:w="750" w:type="dxa"/>
            <w:vAlign w:val="center"/>
            <w:textDirection w:val="lrTb"/>
            <w:noWrap w:val="false"/>
          </w:tcPr>
          <w:p>
            <w:pPr>
              <w:pStyle w:val="664"/>
              <w:jc w:val="center"/>
              <w:rPr>
                <w:rFonts w:hint="eastAsia" w:ascii="宋体" w:hAnsi="宋体" w:eastAsia="宋体" w:cs="宋体"/>
                <w:color w:val="000000"/>
                <w:szCs w:val="21"/>
              </w:rPr>
            </w:pPr>
            <w:r>
              <w:rPr>
                <w:rFonts w:hint="eastAsia" w:ascii="宋体" w:hAnsi="宋体" w:eastAsia="宋体" w:cs="宋体"/>
                <w:color w:val="000000"/>
              </w:rPr>
              <w:t xml:space="preserve">3</w:t>
            </w:r>
            <w:r>
              <w:rPr>
                <w:rFonts w:hint="eastAsia" w:ascii="宋体" w:hAnsi="宋体" w:eastAsia="宋体" w:cs="宋体"/>
                <w:color w:val="000000"/>
                <w:szCs w:val="21"/>
              </w:rPr>
            </w:r>
            <w:r/>
          </w:p>
        </w:tc>
      </w:tr>
      <w:tr>
        <w:trPr>
          <w:trHeight w:val="536"/>
        </w:trPr>
        <w:tc>
          <w:tcPr>
            <w:tcW w:w="1262" w:type="dxa"/>
            <w:vAlign w:val="center"/>
            <w:vMerge w:val="continue"/>
            <w:textDirection w:val="lrTb"/>
            <w:noWrap w:val="false"/>
          </w:tcPr>
          <w:p>
            <w:pPr>
              <w:pStyle w:val="664"/>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pStyle w:val="664"/>
              <w:jc w:val="center"/>
              <w:rPr>
                <w:rFonts w:ascii="宋体" w:hAnsi="宋体" w:cs="宋体"/>
                <w:szCs w:val="21"/>
              </w:rPr>
            </w:pPr>
            <w:r>
              <w:rPr>
                <w:rFonts w:hint="eastAsia"/>
              </w:rPr>
              <w:t xml:space="preserve">企业荣誉</w:t>
            </w:r>
            <w:r>
              <w:rPr>
                <w:rFonts w:ascii="宋体" w:hAnsi="宋体" w:cs="宋体"/>
                <w:szCs w:val="21"/>
              </w:rPr>
            </w:r>
            <w:r/>
          </w:p>
        </w:tc>
        <w:tc>
          <w:tcPr>
            <w:tcW w:w="7178" w:type="dxa"/>
            <w:vAlign w:val="center"/>
            <w:textDirection w:val="lrTb"/>
            <w:noWrap w:val="false"/>
          </w:tcPr>
          <w:p>
            <w:pPr>
              <w:pStyle w:val="664"/>
              <w:rPr>
                <w:color w:val="000000"/>
              </w:rPr>
            </w:pPr>
            <w:r>
              <w:rPr>
                <w:rFonts w:hint="eastAsia"/>
                <w:color w:val="000000"/>
              </w:rPr>
              <w:t xml:space="preserve">投标人2021年</w:t>
            </w:r>
            <w:r>
              <w:rPr>
                <w:rFonts w:hint="eastAsia"/>
                <w:color w:val="000000"/>
                <w:lang w:val="en-US" w:eastAsia="zh-CN"/>
              </w:rPr>
              <w:t xml:space="preserve">10</w:t>
            </w:r>
            <w:r>
              <w:rPr>
                <w:rFonts w:hint="eastAsia"/>
                <w:color w:val="000000"/>
              </w:rPr>
              <w:t xml:space="preserve">月至今获得县级及以上测绘类的荣誉证书，</w:t>
            </w:r>
            <w:r>
              <w:rPr>
                <w:rFonts w:hint="eastAsia"/>
                <w:color w:val="000000"/>
                <w:lang w:val="en-US" w:eastAsia="zh-CN"/>
              </w:rPr>
              <w:t xml:space="preserve">每</w:t>
            </w:r>
            <w:r>
              <w:rPr>
                <w:rFonts w:hint="eastAsia"/>
                <w:color w:val="000000"/>
              </w:rPr>
              <w:t xml:space="preserve">有1个的得1分</w:t>
            </w:r>
            <w:r>
              <w:rPr>
                <w:rFonts w:hint="eastAsia"/>
                <w:color w:val="000000"/>
                <w:lang w:eastAsia="zh-CN"/>
              </w:rPr>
              <w:t xml:space="preserve">，</w:t>
            </w:r>
            <w:r>
              <w:rPr>
                <w:rFonts w:hint="eastAsia"/>
                <w:color w:val="000000"/>
              </w:rPr>
              <w:t xml:space="preserve">获得地市级及以上测绘类荣誉证书</w:t>
            </w:r>
            <w:r>
              <w:rPr>
                <w:rFonts w:hint="eastAsia"/>
                <w:color w:val="000000"/>
                <w:lang w:eastAsia="zh-CN"/>
              </w:rPr>
              <w:t xml:space="preserve">，</w:t>
            </w:r>
            <w:r>
              <w:rPr>
                <w:rFonts w:hint="eastAsia"/>
                <w:color w:val="000000"/>
                <w:lang w:val="en-US" w:eastAsia="zh-CN"/>
              </w:rPr>
              <w:t xml:space="preserve">每</w:t>
            </w:r>
            <w:r>
              <w:rPr>
                <w:rFonts w:hint="eastAsia"/>
                <w:color w:val="000000"/>
              </w:rPr>
              <w:t xml:space="preserve">有1个的得3分。本项最高得3分。</w:t>
            </w:r>
            <w:r>
              <w:rPr>
                <w:color w:val="000000"/>
              </w:rPr>
            </w:r>
            <w:r/>
          </w:p>
          <w:p>
            <w:pPr>
              <w:pStyle w:val="664"/>
              <w:rPr>
                <w:rFonts w:ascii="宋体" w:hAnsi="宋体" w:cs="宋体"/>
                <w:b/>
                <w:bCs/>
                <w:color w:val="000000"/>
                <w:szCs w:val="21"/>
              </w:rPr>
            </w:pPr>
            <w:r>
              <w:rPr>
                <w:rFonts w:hint="eastAsia"/>
                <w:b/>
                <w:bCs/>
                <w:color w:val="000000"/>
              </w:rPr>
              <w:t xml:space="preserve">注：须提供相关证明材料（证明材料需体现颁发时间）</w:t>
            </w:r>
            <w:r>
              <w:rPr>
                <w:rFonts w:hint="eastAsia" w:hAnsi="宋体" w:cs="Tahoma"/>
                <w:b/>
                <w:color w:val="000000"/>
                <w:szCs w:val="21"/>
              </w:rPr>
              <w:t xml:space="preserve">并加盖公章</w:t>
            </w:r>
            <w:r>
              <w:rPr>
                <w:rFonts w:hint="eastAsia"/>
                <w:b/>
                <w:bCs/>
                <w:color w:val="000000"/>
              </w:rPr>
              <w:t xml:space="preserve">。</w:t>
            </w:r>
            <w:r>
              <w:rPr>
                <w:rFonts w:ascii="宋体" w:hAnsi="宋体" w:cs="宋体"/>
                <w:b/>
                <w:bCs/>
                <w:color w:val="000000"/>
                <w:szCs w:val="21"/>
              </w:rPr>
            </w:r>
            <w:r/>
          </w:p>
        </w:tc>
        <w:tc>
          <w:tcPr>
            <w:tcW w:w="750" w:type="dxa"/>
            <w:vAlign w:val="center"/>
            <w:textDirection w:val="lrTb"/>
            <w:noWrap w:val="false"/>
          </w:tcPr>
          <w:p>
            <w:pPr>
              <w:pStyle w:val="664"/>
              <w:jc w:val="center"/>
              <w:rPr>
                <w:rFonts w:hint="eastAsia" w:ascii="宋体" w:hAnsi="宋体" w:eastAsia="宋体" w:cs="宋体"/>
                <w:color w:val="000000"/>
                <w:szCs w:val="21"/>
              </w:rPr>
            </w:pPr>
            <w:r>
              <w:rPr>
                <w:rFonts w:hint="eastAsia" w:ascii="宋体" w:hAnsi="宋体" w:eastAsia="宋体" w:cs="宋体"/>
                <w:color w:val="000000"/>
              </w:rPr>
              <w:t xml:space="preserve">3</w:t>
            </w:r>
            <w:r>
              <w:rPr>
                <w:rFonts w:hint="eastAsia" w:ascii="宋体" w:hAnsi="宋体" w:eastAsia="宋体" w:cs="宋体"/>
                <w:color w:val="000000"/>
                <w:szCs w:val="21"/>
              </w:rPr>
            </w:r>
            <w:r/>
          </w:p>
        </w:tc>
      </w:tr>
    </w:tbl>
    <w:p>
      <w:pPr>
        <w:pStyle w:val="664"/>
        <w:rPr>
          <w:rFonts w:ascii="宋体" w:hAnsi="宋体" w:cs="宋体"/>
          <w:b/>
          <w:bCs/>
          <w:color w:val="000000"/>
          <w:szCs w:val="21"/>
        </w:rPr>
      </w:pPr>
      <w:r>
        <w:rPr>
          <w:rFonts w:ascii="宋体" w:hAnsi="宋体" w:cs="宋体"/>
          <w:b/>
          <w:bCs/>
          <w:color w:val="000000"/>
          <w:szCs w:val="21"/>
        </w:rPr>
      </w:r>
      <w:r/>
    </w:p>
    <w:p>
      <w:pPr>
        <w:pStyle w:val="664"/>
        <w:rPr>
          <w:rFonts w:ascii="宋体" w:hAnsi="宋体" w:cs="宋体"/>
          <w:b/>
          <w:bCs/>
          <w:color w:val="000000"/>
          <w:szCs w:val="21"/>
          <w:highlight w:val="yellow"/>
        </w:rPr>
      </w:pPr>
      <w:r>
        <w:rPr>
          <w:rFonts w:hint="eastAsia" w:ascii="宋体" w:hAnsi="宋体" w:cs="宋体"/>
          <w:b/>
          <w:bCs/>
          <w:color w:val="000000"/>
          <w:szCs w:val="21"/>
        </w:rPr>
        <w:t xml:space="preserve">备注：</w:t>
      </w:r>
      <w:r>
        <w:rPr>
          <w:rFonts w:hint="eastAsia" w:ascii="宋体" w:hAnsi="宋体" w:cs="宋体"/>
          <w:b/>
          <w:bCs/>
          <w:color w:val="0000ff"/>
          <w:szCs w:val="21"/>
        </w:rPr>
        <w:t xml:space="preserve"> 1.为确保货物、服务质量，</w:t>
      </w:r>
      <w:r>
        <w:rPr>
          <w:rFonts w:hint="eastAsia" w:ascii="宋体" w:hAnsi="宋体" w:cs="宋体"/>
          <w:b/>
          <w:color w:val="0000ff"/>
          <w:szCs w:val="21"/>
        </w:rPr>
        <w:t xml:space="preserve">投标人除价格分外，技术部分的分值低于其总分的75%（即67.5分）</w:t>
      </w:r>
      <w:r>
        <w:rPr>
          <w:rFonts w:hint="eastAsia" w:ascii="宋体" w:hAnsi="宋体" w:cs="宋体"/>
          <w:b/>
          <w:bCs/>
          <w:color w:val="0000ff"/>
          <w:szCs w:val="21"/>
        </w:rPr>
        <w:t xml:space="preserve">作为无效标处理。</w:t>
      </w:r>
      <w:r>
        <w:rPr>
          <w:rFonts w:ascii="宋体" w:hAnsi="宋体" w:cs="宋体"/>
          <w:b/>
          <w:bCs/>
          <w:color w:val="000000"/>
          <w:szCs w:val="21"/>
          <w:highlight w:val="yellow"/>
        </w:rPr>
      </w:r>
      <w:r/>
    </w:p>
    <w:p>
      <w:pPr>
        <w:pStyle w:val="664"/>
        <w:ind w:firstLine="422"/>
        <w:rPr>
          <w:rFonts w:ascii="宋体" w:hAnsi="宋体" w:cs="宋体"/>
          <w:b/>
          <w:bCs/>
          <w:color w:val="000000"/>
          <w:szCs w:val="21"/>
        </w:rPr>
      </w:pPr>
      <w:r>
        <w:rPr>
          <w:rFonts w:hint="eastAsia" w:ascii="宋体" w:hAnsi="宋体" w:cs="宋体"/>
          <w:b/>
          <w:bCs/>
          <w:color w:val="000000"/>
          <w:szCs w:val="21"/>
        </w:rPr>
        <w:t xml:space="preserve">2.各投标人必须通过进行该项目网上电子投标，否则视为无效投标。采购代理机构拒绝接收在其规定的投标截止时间后上传的任何投标文件。</w:t>
      </w:r>
      <w:r>
        <w:rPr>
          <w:rFonts w:ascii="宋体" w:hAnsi="宋体" w:cs="宋体"/>
          <w:b/>
          <w:bCs/>
          <w:color w:val="000000"/>
          <w:szCs w:val="21"/>
        </w:rPr>
      </w:r>
      <w:r/>
    </w:p>
    <w:p>
      <w:pPr>
        <w:pStyle w:val="664"/>
        <w:ind w:firstLine="422"/>
        <w:rPr>
          <w:rFonts w:ascii="宋体" w:hAnsi="宋体" w:cs="宋体"/>
          <w:b/>
          <w:bCs/>
          <w:color w:val="000000"/>
          <w:szCs w:val="21"/>
        </w:rPr>
      </w:pPr>
      <w:r>
        <w:rPr>
          <w:rFonts w:hint="eastAsia" w:ascii="宋体" w:hAnsi="宋体" w:cs="宋体"/>
          <w:b/>
          <w:bCs/>
          <w:color w:val="000000"/>
          <w:szCs w:val="21"/>
        </w:rPr>
        <w:t xml:space="preserve">3.投标文件中的内容需和招标文件相关指标对应绑定，无绑定不得分。</w:t>
      </w:r>
      <w:r>
        <w:rPr>
          <w:rFonts w:ascii="宋体" w:hAnsi="宋体" w:cs="宋体"/>
          <w:b/>
          <w:bCs/>
          <w:color w:val="000000"/>
          <w:szCs w:val="21"/>
        </w:rPr>
      </w:r>
      <w:r/>
    </w:p>
    <w:p>
      <w:pPr>
        <w:pStyle w:val="664"/>
        <w:ind w:firstLine="422"/>
        <w:rPr>
          <w:rFonts w:ascii="宋体" w:hAnsi="宋体" w:cs="宋体"/>
          <w:b/>
          <w:bCs/>
          <w:color w:val="000000"/>
          <w:szCs w:val="21"/>
        </w:rPr>
      </w:pPr>
      <w:r>
        <w:rPr>
          <w:rFonts w:hint="eastAsia" w:ascii="宋体" w:hAnsi="宋体" w:cs="宋体"/>
          <w:b/>
          <w:bCs/>
          <w:color w:val="000000"/>
          <w:szCs w:val="21"/>
        </w:rPr>
        <w:t xml:space="preserve">4.以上评分标准中评分的每一条，各投标人均应提供相关的资料并作出相应的对比供评分评判。评分点中所</w:t>
      </w:r>
      <w:r>
        <w:rPr>
          <w:rFonts w:hint="eastAsia" w:ascii="宋体" w:hAnsi="宋体" w:cs="宋体"/>
          <w:b/>
          <w:bCs/>
          <w:color w:val="000000"/>
          <w:szCs w:val="21"/>
          <w:lang w:eastAsia="zh-CN"/>
        </w:rPr>
        <w:t xml:space="preserve">涉及</w:t>
      </w:r>
      <w:r>
        <w:rPr>
          <w:rFonts w:hint="eastAsia" w:ascii="宋体" w:hAnsi="宋体" w:cs="宋体"/>
          <w:b/>
          <w:bCs/>
          <w:color w:val="000000"/>
          <w:szCs w:val="21"/>
        </w:rPr>
        <w:t xml:space="preserve">的相关认证、业绩、荣誉证书等相关证明材料请在投标文件中提供清晰的扫描件并加盖公章，如因证明材料不清晰影响评标的，评标委员会有权酌情扣分。</w:t>
      </w:r>
      <w:r>
        <w:rPr>
          <w:rFonts w:ascii="宋体" w:hAnsi="宋体" w:cs="宋体"/>
          <w:b/>
          <w:bCs/>
          <w:color w:val="000000"/>
          <w:szCs w:val="21"/>
        </w:rPr>
      </w:r>
      <w:r/>
    </w:p>
    <w:p>
      <w:pPr>
        <w:pStyle w:val="664"/>
        <w:ind w:firstLine="422"/>
        <w:rPr>
          <w:rFonts w:ascii="宋体" w:hAnsi="宋体" w:cs="宋体"/>
          <w:b/>
          <w:bCs/>
          <w:szCs w:val="21"/>
        </w:rPr>
      </w:pPr>
      <w:r>
        <w:rPr>
          <w:rFonts w:ascii="宋体" w:hAnsi="宋体" w:cs="宋体"/>
          <w:b/>
          <w:bCs/>
          <w:szCs w:val="21"/>
        </w:rPr>
        <w:t xml:space="preserve">5</w:t>
      </w:r>
      <w:r>
        <w:rPr>
          <w:rFonts w:hint="eastAsia" w:ascii="宋体" w:hAnsi="宋体" w:cs="宋体"/>
          <w:b/>
          <w:bCs/>
          <w:szCs w:val="21"/>
        </w:rPr>
        <w:t xml:space="preserve">.投标文件中如出现前后不一致时，评委有权请</w:t>
      </w:r>
      <w:r>
        <w:rPr>
          <w:rFonts w:hint="eastAsia" w:ascii="宋体" w:hAnsi="宋体" w:cs="宋体"/>
          <w:b/>
          <w:bCs/>
          <w:color w:val="000000"/>
          <w:szCs w:val="21"/>
        </w:rPr>
        <w:t xml:space="preserve">投标人</w:t>
      </w:r>
      <w:r>
        <w:rPr>
          <w:rFonts w:hint="eastAsia" w:ascii="宋体" w:hAnsi="宋体" w:cs="宋体"/>
          <w:b/>
          <w:bCs/>
          <w:szCs w:val="21"/>
        </w:rPr>
        <w:t xml:space="preserve">澄清说明，澄清说明事项涉及评分时，评委有权酌情扣分。</w:t>
      </w:r>
      <w:r>
        <w:rPr>
          <w:rFonts w:ascii="宋体" w:hAnsi="宋体" w:cs="宋体"/>
          <w:b/>
          <w:bCs/>
          <w:szCs w:val="21"/>
        </w:rPr>
      </w:r>
      <w:r/>
    </w:p>
    <w:p>
      <w:pPr>
        <w:pStyle w:val="664"/>
        <w:ind w:firstLine="422"/>
        <w:rPr>
          <w:rFonts w:ascii="宋体" w:hAnsi="宋体" w:cs="宋体"/>
          <w:b/>
          <w:bCs/>
          <w:szCs w:val="21"/>
        </w:rPr>
      </w:pPr>
      <w:r>
        <w:rPr>
          <w:rFonts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color w:val="000000"/>
          <w:szCs w:val="21"/>
        </w:rPr>
        <w:t xml:space="preserve">投标人</w:t>
      </w:r>
      <w:r>
        <w:rPr>
          <w:rFonts w:hint="eastAsia" w:ascii="宋体" w:hAnsi="宋体" w:cs="宋体"/>
          <w:b/>
          <w:bCs/>
          <w:szCs w:val="21"/>
        </w:rPr>
        <w:t xml:space="preserve">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ascii="宋体" w:hAnsi="宋体" w:cs="宋体"/>
          <w:b/>
          <w:bCs/>
          <w:szCs w:val="21"/>
        </w:rPr>
      </w:r>
      <w:r/>
    </w:p>
    <w:p>
      <w:pPr>
        <w:pStyle w:val="665"/>
        <w:jc w:val="center"/>
        <w:spacing w:before="0" w:after="0" w:line="360" w:lineRule="auto"/>
        <w:rPr>
          <w:rFonts w:ascii="宋体" w:hAnsi="宋体" w:cs="宋体"/>
          <w:color w:val="000000"/>
          <w:sz w:val="36"/>
          <w:szCs w:val="36"/>
        </w:rPr>
      </w:pPr>
      <w:r>
        <w:rPr>
          <w:rFonts w:hint="eastAsia" w:ascii="宋体" w:hAnsi="宋体" w:eastAsia="宋体" w:cs="宋体"/>
          <w:color w:val="000000"/>
          <w:sz w:val="36"/>
          <w:szCs w:val="36"/>
        </w:rPr>
        <w:br w:type="page" w:clear="all"/>
      </w:r>
      <w:r>
        <w:rPr>
          <w:rFonts w:hint="eastAsia" w:ascii="宋体" w:hAnsi="宋体" w:eastAsia="宋体" w:cs="宋体"/>
          <w:color w:val="000000"/>
          <w:sz w:val="36"/>
          <w:szCs w:val="36"/>
        </w:rPr>
        <w:t xml:space="preserve">第七章  昆山市政府采购供应商诚信管理办法</w:t>
      </w:r>
      <w:r>
        <w:rPr>
          <w:rFonts w:ascii="宋体" w:hAnsi="宋体" w:cs="宋体"/>
          <w:color w:val="000000"/>
          <w:sz w:val="36"/>
          <w:szCs w:val="36"/>
        </w:rPr>
      </w:r>
      <w:r/>
    </w:p>
    <w:p>
      <w:pPr>
        <w:pStyle w:val="664"/>
        <w:ind w:firstLine="420"/>
        <w:spacing w:line="360" w:lineRule="auto"/>
        <w:rPr>
          <w:rFonts w:ascii="宋体" w:hAnsi="宋体" w:cs="宋体"/>
          <w:color w:val="000000"/>
          <w:szCs w:val="21"/>
        </w:rPr>
      </w:pP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第二条 本办法适用于参加昆山市范围内政府采购活动的供应商。</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供应商是指向采购人提供货物、工程或者服务的法人、其他组织或者自然人。</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第三条  政府采购当事人有权对供应商的行为进行监督，发现违法违规行为应当及时向政府采购监管部门反映，并配合做好调查处理工作。</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其他单位和个人对政府采购活动中供应商的违法违规行为，有权控告和检举，政府采购监管部门应当依法调查处理。</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第四条  供应商参加政府采购活动，应当遵循公平竞争、诚实信用原则。</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第五条  供应商参加政府采购活动的合法权益应当依法得到保护，任何人不得以任何手段损害供应商的合法权益。</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第六条  供应商监管工作应当依法进行，坚持公开透明、惩罚得当、信息共享的原则。</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第七条  实行政府采购供应商诚信管理制度。对供应商失信行为、不良行为等诚信信息，由政府采购监管部门予以记录，在昆山市政府采购活动中采用。</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（一）已递交投标（响应）文件而不参加开标的，或者开标时以各种理由不解密投标（响应）文件影响采购活动正常进行的；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（二）不遵守开评标现场纪律，故意扰乱开标评标现场秩序的；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（三）未按《政府采购法》等相关规定签订、履行合同的；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（四）无正当理由放弃中标（成交）的；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（五）履约验收不合格的；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（六）一年内累计三次及以上质疑均查无实据的；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（七）捏造事实、提供虚假材料进行恶意举报的；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（八）不配合或采用不正当手段干扰政府采购质疑、投诉处理工作的；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（九）经查实，利用产品授权等方式控制货源的；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（十）为采购项目提供整体设计、规范编制或者项目管理、监理、检测等服务，同时再参加该采购项目的其他采购活动的；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（十一）政府采购监管部门认定的其他失信行为。</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（一）提供虚假材料谋取中标（成交）的；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（二）采取不正当手段诋毁、排挤其他供应商的；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（三）与采购人、采购代理机构或者其他供应商恶意串通的； </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（四）向采购人或者采购代理机构行贿或者提供其他不正当利益的；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（五）在采购过程中与采购人进行协商谈判、不按照采购文件和中标（成交）供应商的投标（响应）文件订立合同，或者与采购人另行订立背离合同实质性内容的协议的；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（六）拒绝有关部门监督检查或者提供虚假情况的；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（七）中标（成交）后无正当理由不与采购人签订合同的；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（八）将中标（成交）项目转让给他人，或者违反采购文件规定，将中标（成交）项目分包给他人的；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（九）拒绝履行合同义务的；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（十）一年内累计三次及以上投诉均查无实据的；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（十一）捏造事实或者提供虚假投诉材料或者以非法手段取得证明材料进行投诉的。</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供应商违法违规行为已被依法认定为不良行为的，不再重复认定为失信行为。</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ascii="宋体" w:hAnsi="宋体" w:cs="宋体"/>
          <w:color w:val="000000"/>
          <w:szCs w:val="21"/>
        </w:rPr>
      </w:r>
      <w:r/>
    </w:p>
    <w:p>
      <w:pPr>
        <w:pStyle w:val="664"/>
        <w:rPr>
          <w:rFonts w:ascii="宋体" w:hAnsi="宋体" w:cs="宋体"/>
          <w:color w:val="000000"/>
          <w:szCs w:val="21"/>
        </w:rPr>
      </w:pPr>
      <w:r>
        <w:rPr>
          <w:rFonts w:hint="eastAsia" w:ascii="宋体" w:hAnsi="宋体" w:cs="宋体"/>
          <w:color w:val="000000"/>
          <w:szCs w:val="21"/>
        </w:rPr>
        <w:t xml:space="preserve">第十二条  供应商在政府采购活动中存在不良行为的，按《江苏省政府采购供应商监督管理暂行办法》的规定执行。</w:t>
      </w:r>
      <w:r>
        <w:rPr>
          <w:rFonts w:ascii="宋体" w:hAnsi="宋体" w:cs="宋体"/>
          <w:color w:val="000000"/>
          <w:szCs w:val="21"/>
        </w:rPr>
      </w:r>
      <w:r/>
    </w:p>
    <w:p>
      <w:pPr>
        <w:pStyle w:val="664"/>
        <w:rPr>
          <w:rFonts w:hint="eastAsia" w:ascii="宋体" w:hAnsi="宋体" w:cs="宋体"/>
          <w:color w:val="000000"/>
          <w:szCs w:val="21"/>
        </w:rPr>
      </w:pPr>
      <w:r>
        <w:rPr>
          <w:rFonts w:hint="eastAsia" w:ascii="宋体" w:hAnsi="宋体" w:cs="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footnotePr/>
      <w:endnotePr/>
      <w:type w:val="nextPage"/>
      <w:pgSz w:w="11906" w:h="16838" w:orient="portrait"/>
      <w:pgMar w:top="1440" w:right="1247" w:bottom="1440" w:left="128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Verdana">
    <w:panose1 w:val="020B0604030504040204"/>
  </w:font>
  <w:font w:name="仿宋_GB2312">
    <w:panose1 w:val="02010609060101010101"/>
  </w:font>
  <w:font w:name="Courier New">
    <w:panose1 w:val="02070309020205020404"/>
  </w:font>
  <w:font w:name="Tahoma">
    <w:panose1 w:val="020B0604030504040204"/>
  </w:font>
  <w:font w:name="方正仿宋简体">
    <w:panose1 w:val="020B0503020202020204"/>
  </w:font>
  <w:font w:name="Calibri">
    <w:panose1 w:val="020F0502020204030204"/>
  </w:font>
  <w:font w:name="方正大黑简体">
    <w:panose1 w:val="020B0503020202020204"/>
  </w:font>
  <w:font w:name="Cambria">
    <w:panose1 w:val="02040503050406030204"/>
  </w:font>
  <w:font w:name="楷体_GB2312">
    <w:panose1 w:val="02010609060101010101"/>
  </w:font>
  <w:font w:name="创艺简仿宋">
    <w:panose1 w:val="020B0503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2596515</wp:posOffset>
              </wp:positionH>
              <wp:positionV relativeFrom="paragraph">
                <wp:posOffset>-102869</wp:posOffset>
              </wp:positionV>
              <wp:extent cx="1070610" cy="2203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70610" cy="220345"/>
                      </a:xfrm>
                      <a:prstGeom prst="rect">
                        <a:avLst/>
                      </a:prstGeom>
                      <a:noFill/>
                      <a:ln>
                        <a:noFill/>
                      </a:ln>
                    </wps:spPr>
                    <wps:txbx>
                      <w:txbxContent>
                        <w:p>
                          <w:pPr>
                            <w:pStyle w:val="708"/>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t xml:space="preserve">1</w:t>
                          </w:r>
                          <w:r>
                            <w:fldChar w:fldCharType="end"/>
                          </w:r>
                          <w:r>
                            <w:rPr>
                              <w:rFonts w:hint="eastAsia"/>
                            </w:rPr>
                            <w:t xml:space="preserve">页共</w:t>
                          </w:r>
                          <w:r>
                            <w:fldChar w:fldCharType="begin"/>
                          </w:r>
                          <w:r>
                            <w:instrText xml:space="preserve">NUMPAGES \* MERGEFORMAT</w:instrText>
                          </w:r>
                          <w:r>
                            <w:fldChar w:fldCharType="separate"/>
                          </w:r>
                          <w:r>
                            <w:t xml:space="preserve">40</w:t>
                          </w:r>
                          <w:r>
                            <w:fldChar w:fldCharType="end"/>
                          </w:r>
                          <w:r>
                            <w:rPr>
                              <w:rFonts w:hint="eastAsia"/>
                            </w:rPr>
                            <w:t xml:space="preserve">页</w:t>
                          </w:r>
                          <w:r/>
                        </w:p>
                        <w:p>
                          <w:pPr>
                            <w:pStyle w:val="664"/>
                          </w:pPr>
                          <w:r/>
                          <w:r/>
                        </w:p>
                        <w:p>
                          <w:pPr>
                            <w:pStyle w:val="66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04.4pt;mso-position-horizontal:absolute;mso-position-vertical-relative:text;margin-top:-8.1pt;mso-position-vertical:absolute;width:84.3pt;height:17.3pt;mso-wrap-distance-left:9.0pt;mso-wrap-distance-top:0.0pt;mso-wrap-distance-right:9.0pt;mso-wrap-distance-bottom:0.0pt;visibility:visible;" filled="f" stroked="f">
              <v:textbox inset="0,0,0,0">
                <w:txbxContent>
                  <w:p>
                    <w:pPr>
                      <w:pStyle w:val="708"/>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t xml:space="preserve">1</w:t>
                    </w:r>
                    <w:r>
                      <w:fldChar w:fldCharType="end"/>
                    </w:r>
                    <w:r>
                      <w:rPr>
                        <w:rFonts w:hint="eastAsia"/>
                      </w:rPr>
                      <w:t xml:space="preserve">页共</w:t>
                    </w:r>
                    <w:r>
                      <w:fldChar w:fldCharType="begin"/>
                    </w:r>
                    <w:r>
                      <w:instrText xml:space="preserve">NUMPAGES \* MERGEFORMAT</w:instrText>
                    </w:r>
                    <w:r>
                      <w:fldChar w:fldCharType="separate"/>
                    </w:r>
                    <w:r>
                      <w:t xml:space="preserve">40</w:t>
                    </w:r>
                    <w:r>
                      <w:fldChar w:fldCharType="end"/>
                    </w:r>
                    <w:r>
                      <w:rPr>
                        <w:rFonts w:hint="eastAsia"/>
                      </w:rPr>
                      <w:t xml:space="preserve">页</w:t>
                    </w:r>
                    <w:r/>
                  </w:p>
                  <w:p>
                    <w:pPr>
                      <w:pStyle w:val="664"/>
                    </w:pPr>
                    <w:r/>
                    <w:r/>
                  </w:p>
                  <w:p>
                    <w:pPr>
                      <w:pStyle w:val="6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left"/>
      <w:tabs>
        <w:tab w:val="center" w:pos="4153" w:leader="none"/>
        <w:tab w:val="right" w:pos="8306" w:leader="none"/>
      </w:tabs>
      <w:rPr>
        <w:rFonts w:ascii="宋体" w:hAnsi="宋体" w:eastAsia="宋体" w:cs="宋体"/>
        <w:sz w:val="21"/>
        <w:szCs w:val="21"/>
        <w:lang w:eastAsia="zh-CN"/>
      </w:rPr>
      <w:pBdr>
        <w:bottom w:val="single" w:color="000000" w:sz="4" w:space="0"/>
      </w:pBdr>
    </w:pPr>
    <w:r>
      <w:rPr>
        <w:rFonts w:hint="eastAsia" w:ascii="宋体" w:hAnsi="宋体" w:eastAsia="宋体" w:cs="宋体"/>
        <w:sz w:val="21"/>
        <w:szCs w:val="21"/>
        <w:lang w:eastAsia="zh-CN"/>
      </w:rPr>
      <w:t xml:space="preserve">项目编号：</w:t>
    </w:r>
    <w:r>
      <w:rPr>
        <w:rFonts w:hint="eastAsia" w:ascii="宋体" w:hAnsi="宋体" w:eastAsia="宋体" w:cs="宋体"/>
        <w:sz w:val="21"/>
        <w:szCs w:val="21"/>
        <w:lang w:val="zh-CN" w:eastAsia="zh-CN"/>
      </w:rPr>
      <w:t xml:space="preserve">JSZC-320583-JYZB-G2026-0016</w:t>
    </w:r>
    <w:r>
      <w:rPr>
        <w:rFonts w:hint="eastAsia" w:ascii="宋体" w:hAnsi="宋体" w:eastAsia="宋体" w:cs="宋体"/>
        <w:sz w:val="21"/>
        <w:szCs w:val="21"/>
        <w:lang w:eastAsia="zh-CN"/>
      </w:rPr>
      <w:t xml:space="preserve">                                 公开招标文件</w:t>
    </w:r>
    <w:r>
      <w:rPr>
        <w:rFonts w:ascii="宋体" w:hAnsi="宋体" w:eastAsia="宋体" w:cs="宋体"/>
        <w:sz w:val="21"/>
        <w:szCs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4"/>
        <w:ind w:left="780" w:hanging="360"/>
      </w:pPr>
    </w:lvl>
    <w:lvl w:ilvl="1">
      <w:start w:val="1"/>
      <w:numFmt w:val="lowerLetter"/>
      <w:isLgl w:val="false"/>
      <w:suff w:val="tab"/>
      <w:lvlText w:val="%2)"/>
      <w:lvlJc w:val="left"/>
      <w:pPr>
        <w:pStyle w:val="664"/>
        <w:ind w:left="1260" w:hanging="420"/>
      </w:pPr>
    </w:lvl>
    <w:lvl w:ilvl="2">
      <w:start w:val="1"/>
      <w:numFmt w:val="lowerRoman"/>
      <w:isLgl w:val="false"/>
      <w:suff w:val="tab"/>
      <w:lvlText w:val="%3."/>
      <w:lvlJc w:val="right"/>
      <w:pPr>
        <w:pStyle w:val="664"/>
        <w:ind w:left="1680" w:hanging="420"/>
      </w:pPr>
    </w:lvl>
    <w:lvl w:ilvl="3">
      <w:start w:val="1"/>
      <w:numFmt w:val="decimal"/>
      <w:isLgl w:val="false"/>
      <w:suff w:val="tab"/>
      <w:lvlText w:val="%4."/>
      <w:lvlJc w:val="left"/>
      <w:pPr>
        <w:pStyle w:val="664"/>
        <w:ind w:left="2100" w:hanging="420"/>
      </w:pPr>
    </w:lvl>
    <w:lvl w:ilvl="4">
      <w:start w:val="1"/>
      <w:numFmt w:val="lowerLetter"/>
      <w:isLgl w:val="false"/>
      <w:suff w:val="tab"/>
      <w:lvlText w:val="%5)"/>
      <w:lvlJc w:val="left"/>
      <w:pPr>
        <w:pStyle w:val="664"/>
        <w:ind w:left="2520" w:hanging="420"/>
      </w:pPr>
    </w:lvl>
    <w:lvl w:ilvl="5">
      <w:start w:val="1"/>
      <w:numFmt w:val="lowerRoman"/>
      <w:isLgl w:val="false"/>
      <w:suff w:val="tab"/>
      <w:lvlText w:val="%6."/>
      <w:lvlJc w:val="right"/>
      <w:pPr>
        <w:pStyle w:val="664"/>
        <w:ind w:left="2940" w:hanging="420"/>
      </w:pPr>
    </w:lvl>
    <w:lvl w:ilvl="6">
      <w:start w:val="1"/>
      <w:numFmt w:val="decimal"/>
      <w:isLgl w:val="false"/>
      <w:suff w:val="tab"/>
      <w:lvlText w:val="%7."/>
      <w:lvlJc w:val="left"/>
      <w:pPr>
        <w:pStyle w:val="664"/>
        <w:ind w:left="3360" w:hanging="420"/>
      </w:pPr>
    </w:lvl>
    <w:lvl w:ilvl="7">
      <w:start w:val="1"/>
      <w:numFmt w:val="lowerLetter"/>
      <w:isLgl w:val="false"/>
      <w:suff w:val="tab"/>
      <w:lvlText w:val="%8)"/>
      <w:lvlJc w:val="left"/>
      <w:pPr>
        <w:pStyle w:val="664"/>
        <w:ind w:left="3780" w:hanging="420"/>
      </w:pPr>
    </w:lvl>
    <w:lvl w:ilvl="8">
      <w:start w:val="1"/>
      <w:numFmt w:val="lowerRoman"/>
      <w:isLgl w:val="false"/>
      <w:suff w:val="tab"/>
      <w:lvlText w:val="%9."/>
      <w:lvlJc w:val="right"/>
      <w:pPr>
        <w:pStyle w:val="664"/>
        <w:ind w:left="4200" w:hanging="420"/>
      </w:pPr>
    </w:lvl>
  </w:abstractNum>
  <w:abstractNum w:abstractNumId="1">
    <w:multiLevelType w:val="hybridMultilevel"/>
    <w:lvl w:ilvl="0">
      <w:start w:val="4"/>
      <w:numFmt w:val="decimal"/>
      <w:pStyle w:val="951"/>
      <w:isLgl w:val="false"/>
      <w:suff w:val="tab"/>
      <w:lvlText w:val="%1"/>
      <w:lvlJc w:val="left"/>
      <w:pPr>
        <w:pStyle w:val="664"/>
        <w:ind w:left="495" w:hanging="495"/>
        <w:tabs>
          <w:tab w:val="num" w:pos="495" w:leader="none"/>
        </w:tabs>
      </w:pPr>
    </w:lvl>
    <w:lvl w:ilvl="1">
      <w:start w:val="1"/>
      <w:numFmt w:val="decimal"/>
      <w:isLgl w:val="false"/>
      <w:suff w:val="tab"/>
      <w:lvlText w:val="%1.%2"/>
      <w:lvlJc w:val="left"/>
      <w:pPr>
        <w:pStyle w:val="664"/>
        <w:ind w:left="915" w:hanging="495"/>
        <w:tabs>
          <w:tab w:val="num" w:pos="915" w:leader="none"/>
        </w:tabs>
      </w:pPr>
    </w:lvl>
    <w:lvl w:ilvl="2">
      <w:start w:val="1"/>
      <w:numFmt w:val="decimal"/>
      <w:isLgl w:val="false"/>
      <w:suff w:val="tab"/>
      <w:lvlText w:val="%1.%2.%3"/>
      <w:lvlJc w:val="left"/>
      <w:pPr>
        <w:pStyle w:val="664"/>
        <w:ind w:left="1335" w:hanging="495"/>
        <w:tabs>
          <w:tab w:val="num" w:pos="1335" w:leader="none"/>
        </w:tabs>
      </w:pPr>
    </w:lvl>
    <w:lvl w:ilvl="3">
      <w:start w:val="1"/>
      <w:numFmt w:val="decimal"/>
      <w:isLgl w:val="false"/>
      <w:suff w:val="tab"/>
      <w:lvlText w:val="%1.%2.%3.%4"/>
      <w:lvlJc w:val="left"/>
      <w:pPr>
        <w:pStyle w:val="664"/>
        <w:ind w:left="1755" w:hanging="495"/>
        <w:tabs>
          <w:tab w:val="num" w:pos="1755" w:leader="none"/>
        </w:tabs>
      </w:pPr>
    </w:lvl>
    <w:lvl w:ilvl="4">
      <w:start w:val="1"/>
      <w:numFmt w:val="decimal"/>
      <w:isLgl w:val="false"/>
      <w:suff w:val="tab"/>
      <w:lvlText w:val="%1.%2.%3.%4.%5"/>
      <w:lvlJc w:val="left"/>
      <w:pPr>
        <w:pStyle w:val="664"/>
        <w:ind w:left="2175" w:hanging="495"/>
        <w:tabs>
          <w:tab w:val="num" w:pos="2175" w:leader="none"/>
        </w:tabs>
      </w:pPr>
    </w:lvl>
    <w:lvl w:ilvl="5">
      <w:start w:val="1"/>
      <w:numFmt w:val="decimal"/>
      <w:isLgl w:val="false"/>
      <w:suff w:val="tab"/>
      <w:lvlText w:val="%1.%2.%3.%4.%5.%6"/>
      <w:lvlJc w:val="left"/>
      <w:pPr>
        <w:pStyle w:val="664"/>
        <w:ind w:left="2595" w:hanging="495"/>
        <w:tabs>
          <w:tab w:val="num" w:pos="2595" w:leader="none"/>
        </w:tabs>
      </w:pPr>
    </w:lvl>
    <w:lvl w:ilvl="6">
      <w:start w:val="1"/>
      <w:numFmt w:val="decimal"/>
      <w:isLgl w:val="false"/>
      <w:suff w:val="tab"/>
      <w:lvlText w:val="%1.%2.%3.%4.%5.%6.%7"/>
      <w:lvlJc w:val="left"/>
      <w:pPr>
        <w:pStyle w:val="664"/>
        <w:ind w:left="3015" w:hanging="495"/>
        <w:tabs>
          <w:tab w:val="num" w:pos="3015" w:leader="none"/>
        </w:tabs>
      </w:pPr>
    </w:lvl>
    <w:lvl w:ilvl="7">
      <w:start w:val="1"/>
      <w:numFmt w:val="decimal"/>
      <w:isLgl w:val="false"/>
      <w:suff w:val="tab"/>
      <w:lvlText w:val="%1.%2.%3.%4.%5.%6.%7.%8"/>
      <w:lvlJc w:val="left"/>
      <w:pPr>
        <w:pStyle w:val="664"/>
        <w:ind w:left="3435" w:hanging="495"/>
        <w:tabs>
          <w:tab w:val="num" w:pos="3435" w:leader="none"/>
        </w:tabs>
      </w:pPr>
    </w:lvl>
    <w:lvl w:ilvl="8">
      <w:start w:val="1"/>
      <w:numFmt w:val="decimal"/>
      <w:isLgl w:val="false"/>
      <w:suff w:val="tab"/>
      <w:lvlText w:val="%1.%2.%3.%4.%5.%6.%7.%8.%9"/>
      <w:lvlJc w:val="left"/>
      <w:pPr>
        <w:pStyle w:val="664"/>
        <w:ind w:left="3855" w:hanging="495"/>
        <w:tabs>
          <w:tab w:val="num" w:pos="3855" w:leader="none"/>
        </w:tabs>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756"/>
    <w:uiPriority w:val="9"/>
    <w:qFormat/>
    <w:pPr>
      <w:keepLines/>
      <w:keepNext/>
      <w:spacing w:before="480" w:after="200"/>
      <w:outlineLvl w:val="0"/>
    </w:pPr>
    <w:rPr>
      <w:rFonts w:ascii="Arial" w:hAnsi="Arial" w:eastAsia="Arial" w:cs="Arial"/>
      <w:sz w:val="40"/>
      <w:szCs w:val="40"/>
    </w:rPr>
  </w:style>
  <w:style w:type="paragraph" w:styleId="14">
    <w:name w:val="Heading 2"/>
    <w:basedOn w:val="664"/>
    <w:next w:val="664"/>
    <w:link w:val="787"/>
    <w:uiPriority w:val="9"/>
    <w:unhideWhenUsed/>
    <w:qFormat/>
    <w:pPr>
      <w:keepLines/>
      <w:keepNext/>
      <w:spacing w:before="360" w:after="200"/>
      <w:outlineLvl w:val="1"/>
    </w:pPr>
    <w:rPr>
      <w:rFonts w:ascii="Arial" w:hAnsi="Arial" w:eastAsia="Arial" w:cs="Arial"/>
      <w:sz w:val="34"/>
    </w:rPr>
  </w:style>
  <w:style w:type="paragraph" w:styleId="16">
    <w:name w:val="Heading 3"/>
    <w:basedOn w:val="664"/>
    <w:next w:val="664"/>
    <w:link w:val="78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64"/>
    <w:next w:val="664"/>
    <w:link w:val="78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64"/>
    <w:next w:val="664"/>
    <w:link w:val="75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64"/>
    <w:next w:val="664"/>
    <w:link w:val="75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64"/>
    <w:next w:val="664"/>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64"/>
    <w:next w:val="664"/>
    <w:link w:val="76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64"/>
    <w:next w:val="664"/>
    <w:link w:val="761"/>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64"/>
    <w:next w:val="664"/>
    <w:link w:val="791"/>
    <w:uiPriority w:val="10"/>
    <w:qFormat/>
    <w:pPr>
      <w:contextualSpacing/>
      <w:spacing w:before="300" w:after="200"/>
    </w:pPr>
    <w:rPr>
      <w:sz w:val="48"/>
      <w:szCs w:val="48"/>
    </w:rPr>
  </w:style>
  <w:style w:type="paragraph" w:styleId="35">
    <w:name w:val="Subtitle"/>
    <w:basedOn w:val="664"/>
    <w:next w:val="664"/>
    <w:link w:val="762"/>
    <w:uiPriority w:val="11"/>
    <w:qFormat/>
    <w:pPr>
      <w:spacing w:before="200" w:after="200"/>
    </w:pPr>
    <w:rPr>
      <w:sz w:val="24"/>
      <w:szCs w:val="24"/>
    </w:rPr>
  </w:style>
  <w:style w:type="paragraph" w:styleId="41">
    <w:name w:val="Header"/>
    <w:basedOn w:val="664"/>
    <w:link w:val="796"/>
    <w:uiPriority w:val="99"/>
    <w:unhideWhenUsed/>
    <w:pPr>
      <w:spacing w:after="0" w:line="240" w:lineRule="auto"/>
      <w:tabs>
        <w:tab w:val="center" w:pos="7143" w:leader="none"/>
        <w:tab w:val="right" w:pos="14287" w:leader="none"/>
      </w:tabs>
    </w:pPr>
  </w:style>
  <w:style w:type="paragraph" w:styleId="43">
    <w:name w:val="Footer"/>
    <w:basedOn w:val="664"/>
    <w:link w:val="798"/>
    <w:uiPriority w:val="99"/>
    <w:unhideWhenUsed/>
    <w:pPr>
      <w:spacing w:after="0" w:line="240" w:lineRule="auto"/>
      <w:tabs>
        <w:tab w:val="center" w:pos="7143" w:leader="none"/>
        <w:tab w:val="right" w:pos="14287" w:leader="none"/>
      </w:tabs>
    </w:pPr>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4"/>
    <w:link w:val="78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64"/>
    <w:link w:val="78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90">
    <w:name w:val="table of figures"/>
    <w:basedOn w:val="664"/>
    <w:next w:val="664"/>
    <w:uiPriority w:val="99"/>
    <w:unhideWhenUsed/>
    <w:pPr>
      <w:spacing w:after="0" w:afterAutospacing="0"/>
    </w:pPr>
  </w:style>
  <w:style w:type="paragraph" w:styleId="664" w:default="1">
    <w:name w:val="Normal"/>
    <w:next w:val="676"/>
    <w:link w:val="664"/>
    <w:qFormat/>
    <w:pPr>
      <w:jc w:val="both"/>
      <w:widowControl w:val="off"/>
    </w:pPr>
    <w:rPr>
      <w:rFonts w:ascii="Times New Roman" w:hAnsi="Times New Roman" w:eastAsia="宋体" w:cs="Times New Roman"/>
      <w:sz w:val="21"/>
      <w:szCs w:val="24"/>
    </w:rPr>
  </w:style>
  <w:style w:type="paragraph" w:styleId="665">
    <w:name w:val="标题 1"/>
    <w:basedOn w:val="664"/>
    <w:next w:val="664"/>
    <w:link w:val="677"/>
    <w:qFormat/>
    <w:pPr>
      <w:keepLines/>
      <w:keepNext/>
      <w:spacing w:before="340" w:after="330" w:line="576" w:lineRule="auto"/>
      <w:outlineLvl w:val="0"/>
    </w:pPr>
    <w:rPr>
      <w:rFonts w:eastAsia="楷体_GB2312"/>
      <w:b/>
      <w:sz w:val="44"/>
      <w:szCs w:val="20"/>
    </w:rPr>
  </w:style>
  <w:style w:type="paragraph" w:styleId="666">
    <w:name w:val="标题 2"/>
    <w:basedOn w:val="664"/>
    <w:next w:val="664"/>
    <w:link w:val="678"/>
    <w:qFormat/>
    <w:pPr>
      <w:keepLines/>
      <w:keepNext/>
      <w:spacing w:before="260" w:after="260" w:line="416" w:lineRule="auto"/>
      <w:outlineLvl w:val="1"/>
    </w:pPr>
    <w:rPr>
      <w:rFonts w:ascii="Cambria" w:hAnsi="Cambria"/>
      <w:b/>
      <w:bCs/>
      <w:sz w:val="32"/>
      <w:szCs w:val="32"/>
      <w:lang w:eastAsia="en-US"/>
    </w:rPr>
  </w:style>
  <w:style w:type="paragraph" w:styleId="667">
    <w:name w:val="标题 3"/>
    <w:basedOn w:val="664"/>
    <w:next w:val="664"/>
    <w:link w:val="679"/>
    <w:qFormat/>
    <w:pPr>
      <w:keepLines/>
      <w:keepNext/>
      <w:spacing w:before="260" w:after="260" w:line="416" w:lineRule="auto"/>
      <w:outlineLvl w:val="2"/>
    </w:pPr>
    <w:rPr>
      <w:b/>
      <w:bCs/>
      <w:sz w:val="32"/>
      <w:szCs w:val="32"/>
      <w:lang w:eastAsia="en-US"/>
    </w:rPr>
  </w:style>
  <w:style w:type="paragraph" w:styleId="668">
    <w:name w:val="标题 4"/>
    <w:basedOn w:val="664"/>
    <w:next w:val="664"/>
    <w:link w:val="680"/>
    <w:qFormat/>
    <w:pPr>
      <w:keepLines/>
      <w:keepNext/>
      <w:spacing w:before="280" w:after="290" w:line="376" w:lineRule="auto"/>
      <w:outlineLvl w:val="3"/>
    </w:pPr>
    <w:rPr>
      <w:rFonts w:ascii="Cambria" w:hAnsi="Cambria"/>
      <w:b/>
      <w:bCs/>
      <w:sz w:val="28"/>
      <w:szCs w:val="28"/>
      <w:lang w:eastAsia="en-US"/>
    </w:rPr>
  </w:style>
  <w:style w:type="paragraph" w:styleId="669">
    <w:name w:val="标题 5"/>
    <w:basedOn w:val="664"/>
    <w:next w:val="664"/>
    <w:link w:val="681"/>
    <w:uiPriority w:val="9"/>
    <w:unhideWhenUsed/>
    <w:qFormat/>
    <w:pPr>
      <w:keepLines/>
      <w:keepNext/>
      <w:spacing w:before="320" w:after="200"/>
      <w:outlineLvl w:val="4"/>
    </w:pPr>
    <w:rPr>
      <w:rFonts w:ascii="Arial" w:hAnsi="Arial" w:eastAsia="Arial" w:cs="Arial"/>
      <w:b/>
      <w:bCs/>
      <w:sz w:val="24"/>
    </w:rPr>
  </w:style>
  <w:style w:type="paragraph" w:styleId="670">
    <w:name w:val="标题 6"/>
    <w:basedOn w:val="664"/>
    <w:next w:val="664"/>
    <w:link w:val="682"/>
    <w:uiPriority w:val="9"/>
    <w:unhideWhenUsed/>
    <w:qFormat/>
    <w:pPr>
      <w:keepLines/>
      <w:keepNext/>
      <w:spacing w:before="320" w:after="200"/>
      <w:outlineLvl w:val="5"/>
    </w:pPr>
    <w:rPr>
      <w:rFonts w:ascii="Arial" w:hAnsi="Arial" w:eastAsia="Arial" w:cs="Arial"/>
      <w:b/>
      <w:bCs/>
      <w:sz w:val="22"/>
      <w:szCs w:val="22"/>
    </w:rPr>
  </w:style>
  <w:style w:type="paragraph" w:styleId="671">
    <w:name w:val="标题 7"/>
    <w:basedOn w:val="664"/>
    <w:next w:val="664"/>
    <w:link w:val="683"/>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标题 8"/>
    <w:basedOn w:val="664"/>
    <w:next w:val="664"/>
    <w:link w:val="684"/>
    <w:uiPriority w:val="9"/>
    <w:unhideWhenUsed/>
    <w:qFormat/>
    <w:pPr>
      <w:keepLines/>
      <w:keepNext/>
      <w:spacing w:before="320" w:after="200"/>
      <w:outlineLvl w:val="7"/>
    </w:pPr>
    <w:rPr>
      <w:rFonts w:ascii="Arial" w:hAnsi="Arial" w:eastAsia="Arial" w:cs="Arial"/>
      <w:i/>
      <w:iCs/>
      <w:sz w:val="22"/>
      <w:szCs w:val="22"/>
    </w:rPr>
  </w:style>
  <w:style w:type="paragraph" w:styleId="673">
    <w:name w:val="标题 9"/>
    <w:basedOn w:val="664"/>
    <w:next w:val="664"/>
    <w:link w:val="685"/>
    <w:uiPriority w:val="9"/>
    <w:unhideWhenUsed/>
    <w:qFormat/>
    <w:pPr>
      <w:keepLines/>
      <w:keepNext/>
      <w:spacing w:before="320" w:after="200"/>
      <w:outlineLvl w:val="8"/>
    </w:pPr>
    <w:rPr>
      <w:rFonts w:ascii="Arial" w:hAnsi="Arial" w:eastAsia="Arial" w:cs="Arial"/>
      <w:i/>
      <w:iCs/>
      <w:szCs w:val="21"/>
    </w:rPr>
  </w:style>
  <w:style w:type="character" w:styleId="674">
    <w:name w:val="默认段落字体"/>
    <w:next w:val="674"/>
    <w:link w:val="664"/>
    <w:uiPriority w:val="1"/>
    <w:unhideWhenUsed/>
    <w:qFormat/>
  </w:style>
  <w:style w:type="table" w:styleId="675">
    <w:name w:val="普通表格"/>
    <w:next w:val="675"/>
    <w:link w:val="664"/>
    <w:uiPriority w:val="99"/>
    <w:unhideWhenUsed/>
    <w:qFormat/>
    <w:tblPr/>
  </w:style>
  <w:style w:type="paragraph" w:styleId="676">
    <w:name w:val="段"/>
    <w:next w:val="664"/>
    <w:link w:val="664"/>
    <w:qFormat/>
    <w:pPr>
      <w:ind w:firstLine="200"/>
      <w:jc w:val="both"/>
    </w:pPr>
    <w:rPr>
      <w:rFonts w:ascii="宋体" w:hAnsi="Times New Roman" w:eastAsia="Times New Roman" w:cs="Times New Roman"/>
      <w:sz w:val="21"/>
    </w:rPr>
  </w:style>
  <w:style w:type="character" w:styleId="677">
    <w:name w:val="标题 1 字符"/>
    <w:next w:val="677"/>
    <w:link w:val="665"/>
    <w:uiPriority w:val="9"/>
    <w:qFormat/>
    <w:rPr>
      <w:rFonts w:ascii="Arial" w:hAnsi="Arial" w:eastAsia="Arial" w:cs="Arial"/>
      <w:sz w:val="40"/>
      <w:szCs w:val="40"/>
    </w:rPr>
  </w:style>
  <w:style w:type="character" w:styleId="678">
    <w:name w:val="标题 2 字符"/>
    <w:next w:val="678"/>
    <w:link w:val="666"/>
    <w:qFormat/>
    <w:rPr>
      <w:rFonts w:ascii="Cambria" w:hAnsi="Cambria"/>
      <w:b/>
      <w:bCs/>
      <w:sz w:val="32"/>
      <w:szCs w:val="32"/>
    </w:rPr>
  </w:style>
  <w:style w:type="character" w:styleId="679">
    <w:name w:val="标题 3 字符"/>
    <w:next w:val="679"/>
    <w:link w:val="667"/>
    <w:semiHidden/>
    <w:qFormat/>
    <w:rPr>
      <w:b/>
      <w:bCs/>
      <w:sz w:val="32"/>
      <w:szCs w:val="32"/>
    </w:rPr>
  </w:style>
  <w:style w:type="character" w:styleId="680">
    <w:name w:val="标题 4 字符"/>
    <w:next w:val="680"/>
    <w:link w:val="668"/>
    <w:qFormat/>
    <w:rPr>
      <w:rFonts w:ascii="Cambria" w:hAnsi="Cambria" w:eastAsia="宋体" w:cs="Times New Roman"/>
      <w:b/>
      <w:bCs/>
      <w:sz w:val="28"/>
      <w:szCs w:val="28"/>
    </w:rPr>
  </w:style>
  <w:style w:type="character" w:styleId="681">
    <w:name w:val="标题 5 字符"/>
    <w:next w:val="681"/>
    <w:link w:val="669"/>
    <w:uiPriority w:val="9"/>
    <w:qFormat/>
    <w:rPr>
      <w:rFonts w:ascii="Arial" w:hAnsi="Arial" w:eastAsia="Arial" w:cs="Arial"/>
      <w:b/>
      <w:bCs/>
      <w:sz w:val="24"/>
      <w:szCs w:val="24"/>
    </w:rPr>
  </w:style>
  <w:style w:type="character" w:styleId="682">
    <w:name w:val="标题 6 字符"/>
    <w:next w:val="682"/>
    <w:link w:val="670"/>
    <w:uiPriority w:val="9"/>
    <w:qFormat/>
    <w:rPr>
      <w:rFonts w:ascii="Arial" w:hAnsi="Arial" w:eastAsia="Arial" w:cs="Arial"/>
      <w:b/>
      <w:bCs/>
      <w:sz w:val="22"/>
      <w:szCs w:val="22"/>
    </w:rPr>
  </w:style>
  <w:style w:type="character" w:styleId="683">
    <w:name w:val="标题 7 字符"/>
    <w:next w:val="683"/>
    <w:link w:val="671"/>
    <w:uiPriority w:val="9"/>
    <w:qFormat/>
    <w:rPr>
      <w:rFonts w:ascii="Arial" w:hAnsi="Arial" w:eastAsia="Arial" w:cs="Arial"/>
      <w:b/>
      <w:bCs/>
      <w:i/>
      <w:iCs/>
      <w:sz w:val="22"/>
      <w:szCs w:val="22"/>
    </w:rPr>
  </w:style>
  <w:style w:type="character" w:styleId="684">
    <w:name w:val="标题 8 字符"/>
    <w:next w:val="684"/>
    <w:link w:val="672"/>
    <w:uiPriority w:val="9"/>
    <w:qFormat/>
    <w:rPr>
      <w:rFonts w:ascii="Arial" w:hAnsi="Arial" w:eastAsia="Arial" w:cs="Arial"/>
      <w:i/>
      <w:iCs/>
      <w:sz w:val="22"/>
      <w:szCs w:val="22"/>
    </w:rPr>
  </w:style>
  <w:style w:type="character" w:styleId="685">
    <w:name w:val="标题 9 字符"/>
    <w:next w:val="685"/>
    <w:link w:val="673"/>
    <w:uiPriority w:val="9"/>
    <w:qFormat/>
    <w:rPr>
      <w:rFonts w:ascii="Arial" w:hAnsi="Arial" w:eastAsia="Arial" w:cs="Arial"/>
      <w:i/>
      <w:iCs/>
      <w:sz w:val="21"/>
      <w:szCs w:val="21"/>
    </w:rPr>
  </w:style>
  <w:style w:type="paragraph" w:styleId="686">
    <w:name w:val="目录 7"/>
    <w:basedOn w:val="664"/>
    <w:next w:val="664"/>
    <w:link w:val="664"/>
    <w:uiPriority w:val="39"/>
    <w:unhideWhenUsed/>
    <w:qFormat/>
    <w:pPr>
      <w:ind w:left="1701"/>
      <w:spacing w:after="57"/>
    </w:pPr>
  </w:style>
  <w:style w:type="paragraph" w:styleId="687">
    <w:name w:val="正文缩进"/>
    <w:basedOn w:val="664"/>
    <w:next w:val="687"/>
    <w:link w:val="688"/>
    <w:qFormat/>
    <w:pPr>
      <w:ind w:firstLine="420"/>
      <w:jc w:val="left"/>
    </w:pPr>
    <w:rPr>
      <w:rFonts w:eastAsia="楷体_GB2312"/>
      <w:sz w:val="24"/>
      <w:szCs w:val="20"/>
      <w:lang w:eastAsia="en-US"/>
    </w:rPr>
  </w:style>
  <w:style w:type="character" w:styleId="688">
    <w:name w:val="正文缩进 字符"/>
    <w:next w:val="688"/>
    <w:link w:val="687"/>
    <w:qFormat/>
    <w:rPr>
      <w:rFonts w:eastAsia="楷体_GB2312"/>
      <w:sz w:val="24"/>
    </w:rPr>
  </w:style>
  <w:style w:type="paragraph" w:styleId="689">
    <w:name w:val="题注"/>
    <w:basedOn w:val="664"/>
    <w:next w:val="664"/>
    <w:link w:val="664"/>
    <w:uiPriority w:val="35"/>
    <w:unhideWhenUsed/>
    <w:qFormat/>
    <w:pPr>
      <w:spacing w:line="276" w:lineRule="auto"/>
    </w:pPr>
    <w:rPr>
      <w:b/>
      <w:bCs/>
      <w:color w:val="4f81bd"/>
      <w:sz w:val="18"/>
      <w:szCs w:val="18"/>
    </w:rPr>
  </w:style>
  <w:style w:type="paragraph" w:styleId="690">
    <w:name w:val="文档结构图"/>
    <w:basedOn w:val="664"/>
    <w:next w:val="690"/>
    <w:link w:val="664"/>
    <w:semiHidden/>
    <w:qFormat/>
    <w:pPr>
      <w:shd w:val="clear" w:color="auto" w:fill="000080"/>
    </w:pPr>
  </w:style>
  <w:style w:type="paragraph" w:styleId="691">
    <w:name w:val="批注文字"/>
    <w:basedOn w:val="664"/>
    <w:next w:val="691"/>
    <w:link w:val="692"/>
    <w:qFormat/>
    <w:pPr>
      <w:jc w:val="left"/>
    </w:pPr>
    <w:rPr>
      <w:lang w:eastAsia="en-US"/>
    </w:rPr>
  </w:style>
  <w:style w:type="character" w:styleId="692">
    <w:name w:val="批注文字 字符"/>
    <w:next w:val="692"/>
    <w:link w:val="691"/>
    <w:qFormat/>
    <w:rPr>
      <w:sz w:val="21"/>
      <w:szCs w:val="24"/>
    </w:rPr>
  </w:style>
  <w:style w:type="paragraph" w:styleId="693">
    <w:name w:val="正文文本"/>
    <w:basedOn w:val="664"/>
    <w:next w:val="693"/>
    <w:link w:val="694"/>
    <w:qFormat/>
    <w:pPr>
      <w:jc w:val="center"/>
    </w:pPr>
    <w:rPr>
      <w:rFonts w:ascii="方正大黑简体" w:eastAsia="方正大黑简体"/>
      <w:position w:val="6"/>
      <w:sz w:val="30"/>
      <w:szCs w:val="20"/>
      <w:lang w:eastAsia="en-US"/>
    </w:rPr>
  </w:style>
  <w:style w:type="character" w:styleId="694">
    <w:name w:val="正文文本 字符"/>
    <w:next w:val="694"/>
    <w:link w:val="693"/>
    <w:qFormat/>
    <w:rPr>
      <w:rFonts w:ascii="方正大黑简体" w:eastAsia="方正大黑简体"/>
      <w:position w:val="6"/>
      <w:sz w:val="30"/>
    </w:rPr>
  </w:style>
  <w:style w:type="paragraph" w:styleId="695">
    <w:name w:val="正文文本缩进"/>
    <w:basedOn w:val="664"/>
    <w:next w:val="695"/>
    <w:link w:val="696"/>
    <w:qFormat/>
    <w:pPr>
      <w:ind w:left="570"/>
      <w:spacing w:line="520" w:lineRule="exact"/>
    </w:pPr>
    <w:rPr>
      <w:rFonts w:ascii="方正仿宋简体" w:hAnsi="创艺简仿宋" w:eastAsia="方正仿宋简体"/>
      <w:sz w:val="24"/>
      <w:szCs w:val="20"/>
      <w:lang w:eastAsia="en-US"/>
    </w:rPr>
  </w:style>
  <w:style w:type="character" w:styleId="696">
    <w:name w:val="正文文本缩进 字符"/>
    <w:next w:val="696"/>
    <w:link w:val="695"/>
    <w:qFormat/>
    <w:rPr>
      <w:rFonts w:ascii="方正仿宋简体" w:hAnsi="创艺简仿宋" w:eastAsia="方正仿宋简体"/>
      <w:sz w:val="24"/>
    </w:rPr>
  </w:style>
  <w:style w:type="paragraph" w:styleId="697">
    <w:name w:val="目录 5"/>
    <w:basedOn w:val="664"/>
    <w:next w:val="664"/>
    <w:link w:val="664"/>
    <w:uiPriority w:val="39"/>
    <w:unhideWhenUsed/>
    <w:qFormat/>
    <w:pPr>
      <w:ind w:left="1134"/>
      <w:spacing w:after="57"/>
    </w:pPr>
  </w:style>
  <w:style w:type="paragraph" w:styleId="698">
    <w:name w:val="目录 3"/>
    <w:basedOn w:val="664"/>
    <w:next w:val="664"/>
    <w:link w:val="664"/>
    <w:uiPriority w:val="39"/>
    <w:unhideWhenUsed/>
    <w:qFormat/>
    <w:pPr>
      <w:ind w:left="567"/>
      <w:spacing w:after="57"/>
    </w:pPr>
  </w:style>
  <w:style w:type="paragraph" w:styleId="699">
    <w:name w:val="纯文本"/>
    <w:basedOn w:val="664"/>
    <w:next w:val="699"/>
    <w:link w:val="700"/>
    <w:qFormat/>
    <w:rPr>
      <w:rFonts w:ascii="宋体" w:hAnsi="Courier New" w:eastAsia="楷体_GB2312"/>
      <w:sz w:val="28"/>
      <w:szCs w:val="20"/>
    </w:rPr>
  </w:style>
  <w:style w:type="character" w:styleId="700">
    <w:name w:val="纯文本 字符"/>
    <w:next w:val="700"/>
    <w:link w:val="699"/>
    <w:qFormat/>
    <w:rPr>
      <w:rFonts w:ascii="宋体" w:hAnsi="Courier New" w:eastAsia="楷体_GB2312"/>
      <w:sz w:val="28"/>
    </w:rPr>
  </w:style>
  <w:style w:type="paragraph" w:styleId="701">
    <w:name w:val="目录 8"/>
    <w:basedOn w:val="664"/>
    <w:next w:val="664"/>
    <w:link w:val="664"/>
    <w:uiPriority w:val="39"/>
    <w:unhideWhenUsed/>
    <w:qFormat/>
    <w:pPr>
      <w:ind w:left="1984"/>
      <w:spacing w:after="57"/>
    </w:pPr>
  </w:style>
  <w:style w:type="paragraph" w:styleId="702">
    <w:name w:val="日期"/>
    <w:basedOn w:val="664"/>
    <w:next w:val="664"/>
    <w:link w:val="664"/>
    <w:qFormat/>
    <w:rPr>
      <w:rFonts w:hint="eastAsia" w:ascii="宋体" w:hAnsi="宋体" w:eastAsia="楷体_GB2312"/>
      <w:sz w:val="24"/>
      <w:szCs w:val="20"/>
    </w:rPr>
  </w:style>
  <w:style w:type="paragraph" w:styleId="703">
    <w:name w:val="正文文本缩进 2"/>
    <w:basedOn w:val="664"/>
    <w:next w:val="703"/>
    <w:link w:val="664"/>
    <w:qFormat/>
    <w:pPr>
      <w:ind w:firstLine="540"/>
      <w:spacing w:line="360" w:lineRule="auto"/>
    </w:pPr>
    <w:rPr>
      <w:rFonts w:ascii="宋体" w:hAnsi="宋体"/>
      <w:sz w:val="24"/>
    </w:rPr>
  </w:style>
  <w:style w:type="paragraph" w:styleId="704">
    <w:name w:val="尾注文本"/>
    <w:basedOn w:val="664"/>
    <w:next w:val="704"/>
    <w:link w:val="705"/>
    <w:uiPriority w:val="99"/>
    <w:unhideWhenUsed/>
    <w:qFormat/>
    <w:rPr>
      <w:sz w:val="20"/>
    </w:rPr>
  </w:style>
  <w:style w:type="character" w:styleId="705">
    <w:name w:val="尾注文本 字符"/>
    <w:next w:val="705"/>
    <w:link w:val="704"/>
    <w:uiPriority w:val="99"/>
    <w:qFormat/>
    <w:rPr>
      <w:sz w:val="20"/>
    </w:rPr>
  </w:style>
  <w:style w:type="paragraph" w:styleId="706">
    <w:name w:val="批注框文本"/>
    <w:basedOn w:val="664"/>
    <w:next w:val="706"/>
    <w:link w:val="707"/>
    <w:qFormat/>
    <w:rPr>
      <w:sz w:val="18"/>
      <w:szCs w:val="18"/>
      <w:lang w:eastAsia="en-US"/>
    </w:rPr>
  </w:style>
  <w:style w:type="character" w:styleId="707">
    <w:name w:val="批注框文本 字符"/>
    <w:next w:val="707"/>
    <w:link w:val="706"/>
    <w:qFormat/>
    <w:rPr>
      <w:sz w:val="18"/>
      <w:szCs w:val="18"/>
    </w:rPr>
  </w:style>
  <w:style w:type="paragraph" w:styleId="708">
    <w:name w:val="页脚"/>
    <w:basedOn w:val="664"/>
    <w:next w:val="708"/>
    <w:link w:val="709"/>
    <w:uiPriority w:val="99"/>
    <w:qFormat/>
    <w:pPr>
      <w:jc w:val="left"/>
      <w:tabs>
        <w:tab w:val="center" w:pos="4153" w:leader="none"/>
        <w:tab w:val="right" w:pos="8306" w:leader="none"/>
      </w:tabs>
    </w:pPr>
    <w:rPr>
      <w:sz w:val="18"/>
      <w:szCs w:val="18"/>
      <w:lang w:eastAsia="en-US"/>
    </w:rPr>
  </w:style>
  <w:style w:type="character" w:styleId="709">
    <w:name w:val="页脚 字符"/>
    <w:next w:val="709"/>
    <w:link w:val="708"/>
    <w:uiPriority w:val="99"/>
    <w:qFormat/>
    <w:rPr>
      <w:sz w:val="18"/>
      <w:szCs w:val="18"/>
    </w:rPr>
  </w:style>
  <w:style w:type="paragraph" w:styleId="710">
    <w:name w:val="页眉"/>
    <w:basedOn w:val="664"/>
    <w:next w:val="710"/>
    <w:link w:val="711"/>
    <w:uiPriority w:val="99"/>
    <w:qFormat/>
    <w:pPr>
      <w:jc w:val="center"/>
      <w:tabs>
        <w:tab w:val="center" w:pos="4153" w:leader="none"/>
        <w:tab w:val="right" w:pos="8306" w:leader="none"/>
      </w:tabs>
      <w:pBdr>
        <w:bottom w:val="single" w:color="000000" w:sz="6" w:space="1"/>
      </w:pBdr>
    </w:pPr>
    <w:rPr>
      <w:rFonts w:eastAsia="楷体_GB2312"/>
      <w:sz w:val="18"/>
      <w:szCs w:val="20"/>
      <w:lang w:eastAsia="en-US"/>
    </w:rPr>
  </w:style>
  <w:style w:type="character" w:styleId="711">
    <w:name w:val="页眉 字符"/>
    <w:next w:val="711"/>
    <w:link w:val="710"/>
    <w:uiPriority w:val="99"/>
    <w:qFormat/>
    <w:rPr>
      <w:rFonts w:eastAsia="楷体_GB2312"/>
      <w:sz w:val="18"/>
    </w:rPr>
  </w:style>
  <w:style w:type="paragraph" w:styleId="712">
    <w:name w:val="目录 1"/>
    <w:basedOn w:val="664"/>
    <w:next w:val="664"/>
    <w:link w:val="664"/>
    <w:uiPriority w:val="39"/>
    <w:qFormat/>
    <w:pPr>
      <w:jc w:val="left"/>
    </w:pPr>
    <w:rPr>
      <w:rFonts w:eastAsia="楷体_GB2312"/>
      <w:sz w:val="24"/>
      <w:szCs w:val="20"/>
    </w:rPr>
  </w:style>
  <w:style w:type="paragraph" w:styleId="713">
    <w:name w:val="目录 4"/>
    <w:basedOn w:val="664"/>
    <w:next w:val="664"/>
    <w:link w:val="664"/>
    <w:uiPriority w:val="39"/>
    <w:unhideWhenUsed/>
    <w:qFormat/>
    <w:pPr>
      <w:ind w:left="850"/>
      <w:spacing w:after="57"/>
    </w:pPr>
  </w:style>
  <w:style w:type="paragraph" w:styleId="714">
    <w:name w:val="副标题"/>
    <w:basedOn w:val="664"/>
    <w:next w:val="664"/>
    <w:link w:val="715"/>
    <w:uiPriority w:val="11"/>
    <w:qFormat/>
    <w:pPr>
      <w:spacing w:before="200" w:after="200"/>
    </w:pPr>
    <w:rPr>
      <w:sz w:val="24"/>
    </w:rPr>
  </w:style>
  <w:style w:type="character" w:styleId="715">
    <w:name w:val="副标题 字符"/>
    <w:next w:val="715"/>
    <w:link w:val="714"/>
    <w:uiPriority w:val="11"/>
    <w:qFormat/>
    <w:rPr>
      <w:sz w:val="24"/>
      <w:szCs w:val="24"/>
    </w:rPr>
  </w:style>
  <w:style w:type="paragraph" w:styleId="716">
    <w:name w:val="脚注文本"/>
    <w:basedOn w:val="664"/>
    <w:next w:val="716"/>
    <w:link w:val="717"/>
    <w:uiPriority w:val="99"/>
    <w:unhideWhenUsed/>
    <w:qFormat/>
    <w:pPr>
      <w:spacing w:after="40"/>
    </w:pPr>
    <w:rPr>
      <w:sz w:val="18"/>
    </w:rPr>
  </w:style>
  <w:style w:type="character" w:styleId="717">
    <w:name w:val="脚注文本 字符"/>
    <w:next w:val="717"/>
    <w:link w:val="716"/>
    <w:uiPriority w:val="99"/>
    <w:qFormat/>
    <w:rPr>
      <w:sz w:val="18"/>
    </w:rPr>
  </w:style>
  <w:style w:type="paragraph" w:styleId="718">
    <w:name w:val="目录 6"/>
    <w:basedOn w:val="664"/>
    <w:next w:val="664"/>
    <w:link w:val="664"/>
    <w:uiPriority w:val="39"/>
    <w:unhideWhenUsed/>
    <w:qFormat/>
    <w:pPr>
      <w:ind w:left="1417"/>
      <w:spacing w:after="57"/>
    </w:pPr>
  </w:style>
  <w:style w:type="paragraph" w:styleId="719">
    <w:name w:val="正文文本缩进 3"/>
    <w:basedOn w:val="664"/>
    <w:next w:val="719"/>
    <w:link w:val="664"/>
    <w:qFormat/>
    <w:pPr>
      <w:ind w:left="420"/>
      <w:spacing w:after="120"/>
    </w:pPr>
    <w:rPr>
      <w:sz w:val="16"/>
      <w:szCs w:val="16"/>
    </w:rPr>
  </w:style>
  <w:style w:type="paragraph" w:styleId="720">
    <w:name w:val="图表目录"/>
    <w:basedOn w:val="664"/>
    <w:next w:val="664"/>
    <w:link w:val="664"/>
    <w:uiPriority w:val="99"/>
    <w:unhideWhenUsed/>
    <w:qFormat/>
  </w:style>
  <w:style w:type="paragraph" w:styleId="721">
    <w:name w:val="目录 2"/>
    <w:basedOn w:val="664"/>
    <w:next w:val="664"/>
    <w:link w:val="664"/>
    <w:uiPriority w:val="39"/>
    <w:unhideWhenUsed/>
    <w:qFormat/>
    <w:pPr>
      <w:ind w:left="283"/>
      <w:spacing w:after="57"/>
    </w:pPr>
  </w:style>
  <w:style w:type="paragraph" w:styleId="722">
    <w:name w:val="目录 9"/>
    <w:basedOn w:val="664"/>
    <w:next w:val="664"/>
    <w:link w:val="664"/>
    <w:uiPriority w:val="39"/>
    <w:unhideWhenUsed/>
    <w:qFormat/>
    <w:pPr>
      <w:ind w:left="2268"/>
      <w:spacing w:after="57"/>
    </w:pPr>
  </w:style>
  <w:style w:type="paragraph" w:styleId="723">
    <w:name w:val="正文文本 2"/>
    <w:basedOn w:val="664"/>
    <w:next w:val="723"/>
    <w:link w:val="664"/>
    <w:qFormat/>
    <w:pPr>
      <w:spacing w:after="120" w:line="480" w:lineRule="auto"/>
    </w:pPr>
  </w:style>
  <w:style w:type="paragraph" w:styleId="724">
    <w:name w:val="HTML 预设格式"/>
    <w:basedOn w:val="664"/>
    <w:next w:val="724"/>
    <w:link w:val="66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25">
    <w:name w:val="普通(网站)"/>
    <w:basedOn w:val="664"/>
    <w:next w:val="725"/>
    <w:link w:val="664"/>
    <w:qFormat/>
    <w:pPr>
      <w:jc w:val="left"/>
      <w:spacing w:before="100" w:beforeAutospacing="1" w:after="100" w:afterAutospacing="1"/>
      <w:widowControl/>
    </w:pPr>
    <w:rPr>
      <w:rFonts w:ascii="宋体" w:hAnsi="宋体"/>
      <w:sz w:val="24"/>
    </w:rPr>
  </w:style>
  <w:style w:type="paragraph" w:styleId="726">
    <w:name w:val="标题"/>
    <w:basedOn w:val="664"/>
    <w:next w:val="664"/>
    <w:link w:val="727"/>
    <w:qFormat/>
    <w:pPr>
      <w:jc w:val="center"/>
      <w:spacing w:before="240" w:after="60"/>
      <w:outlineLvl w:val="0"/>
    </w:pPr>
    <w:rPr>
      <w:rFonts w:ascii="Cambria" w:hAnsi="Cambria"/>
      <w:b/>
      <w:bCs/>
      <w:sz w:val="32"/>
      <w:szCs w:val="32"/>
      <w:lang w:eastAsia="en-US"/>
    </w:rPr>
  </w:style>
  <w:style w:type="character" w:styleId="727">
    <w:name w:val="标题 字符"/>
    <w:next w:val="727"/>
    <w:link w:val="726"/>
    <w:qFormat/>
    <w:rPr>
      <w:rFonts w:ascii="Cambria" w:hAnsi="Cambria" w:cs="Times New Roman"/>
      <w:b/>
      <w:bCs/>
      <w:sz w:val="32"/>
      <w:szCs w:val="32"/>
    </w:rPr>
  </w:style>
  <w:style w:type="paragraph" w:styleId="728">
    <w:name w:val="正文首行缩进 2"/>
    <w:basedOn w:val="695"/>
    <w:next w:val="728"/>
    <w:link w:val="664"/>
    <w:unhideWhenUsed/>
    <w:qFormat/>
    <w:pPr>
      <w:ind w:left="420" w:firstLine="420"/>
      <w:spacing w:line="360" w:lineRule="auto"/>
    </w:pPr>
    <w:rPr>
      <w:rFonts w:ascii="Times New Roman" w:hAnsi="Times New Roman" w:eastAsia="宋体"/>
      <w:spacing w:val="-4"/>
    </w:rPr>
  </w:style>
  <w:style w:type="table" w:styleId="729">
    <w:name w:val="网格型"/>
    <w:basedOn w:val="675"/>
    <w:next w:val="729"/>
    <w:link w:val="664"/>
    <w:uiPriority w:val="39"/>
    <w:qFormat/>
    <w:tblPr/>
  </w:style>
  <w:style w:type="character" w:styleId="730">
    <w:name w:val="要点"/>
    <w:basedOn w:val="674"/>
    <w:next w:val="730"/>
    <w:link w:val="664"/>
    <w:uiPriority w:val="22"/>
    <w:qFormat/>
    <w:rPr>
      <w:b/>
    </w:rPr>
  </w:style>
  <w:style w:type="character" w:styleId="731">
    <w:name w:val="尾注引用"/>
    <w:next w:val="731"/>
    <w:link w:val="664"/>
    <w:uiPriority w:val="99"/>
    <w:unhideWhenUsed/>
    <w:qFormat/>
    <w:rPr>
      <w:vertAlign w:val="superscript"/>
    </w:rPr>
  </w:style>
  <w:style w:type="character" w:styleId="732">
    <w:name w:val="页码"/>
    <w:next w:val="732"/>
    <w:link w:val="664"/>
    <w:qFormat/>
  </w:style>
  <w:style w:type="character" w:styleId="733">
    <w:name w:val="已访问的超链接"/>
    <w:next w:val="733"/>
    <w:link w:val="664"/>
    <w:uiPriority w:val="99"/>
    <w:qFormat/>
    <w:rPr>
      <w:color w:val="606420"/>
      <w:u w:val="single"/>
    </w:rPr>
  </w:style>
  <w:style w:type="character" w:styleId="734">
    <w:name w:val="超链接"/>
    <w:next w:val="734"/>
    <w:link w:val="664"/>
    <w:uiPriority w:val="99"/>
    <w:qFormat/>
    <w:rPr>
      <w:color w:val="0000ff"/>
      <w:u w:val="single"/>
    </w:rPr>
  </w:style>
  <w:style w:type="character" w:styleId="735">
    <w:name w:val="脚注引用"/>
    <w:next w:val="735"/>
    <w:link w:val="664"/>
    <w:uiPriority w:val="99"/>
    <w:unhideWhenUsed/>
    <w:qFormat/>
    <w:rPr>
      <w:vertAlign w:val="superscript"/>
    </w:rPr>
  </w:style>
  <w:style w:type="table" w:styleId="736">
    <w:name w:val="Plain Table 1"/>
    <w:basedOn w:val="675"/>
    <w:next w:val="736"/>
    <w:link w:val="664"/>
    <w:uiPriority w:val="59"/>
    <w:qFormat/>
    <w:tblPr/>
  </w:style>
  <w:style w:type="table" w:styleId="737">
    <w:name w:val="Plain Table 2"/>
    <w:basedOn w:val="675"/>
    <w:next w:val="737"/>
    <w:link w:val="664"/>
    <w:uiPriority w:val="59"/>
    <w:qFormat/>
    <w:tblPr/>
  </w:style>
  <w:style w:type="table" w:styleId="738">
    <w:name w:val="Plain Table 3"/>
    <w:basedOn w:val="675"/>
    <w:next w:val="738"/>
    <w:link w:val="664"/>
    <w:uiPriority w:val="99"/>
    <w:qFormat/>
    <w:tblPr/>
  </w:style>
  <w:style w:type="table" w:styleId="739">
    <w:name w:val="Plain Table 4"/>
    <w:basedOn w:val="675"/>
    <w:next w:val="739"/>
    <w:link w:val="664"/>
    <w:uiPriority w:val="99"/>
    <w:qFormat/>
    <w:tblPr/>
  </w:style>
  <w:style w:type="table" w:styleId="740">
    <w:name w:val="Plain Table 5"/>
    <w:basedOn w:val="675"/>
    <w:next w:val="740"/>
    <w:link w:val="664"/>
    <w:uiPriority w:val="99"/>
    <w:qFormat/>
    <w:tblPr/>
  </w:style>
  <w:style w:type="table" w:styleId="741">
    <w:name w:val="Grid Table 1 Light"/>
    <w:basedOn w:val="675"/>
    <w:next w:val="741"/>
    <w:link w:val="664"/>
    <w:uiPriority w:val="99"/>
    <w:qFormat/>
    <w:tblPr/>
  </w:style>
  <w:style w:type="table" w:styleId="742">
    <w:name w:val="Grid Table 2"/>
    <w:basedOn w:val="675"/>
    <w:next w:val="742"/>
    <w:link w:val="664"/>
    <w:uiPriority w:val="99"/>
    <w:qFormat/>
    <w:tblPr/>
  </w:style>
  <w:style w:type="table" w:styleId="743">
    <w:name w:val="Grid Table 3"/>
    <w:basedOn w:val="675"/>
    <w:next w:val="743"/>
    <w:link w:val="664"/>
    <w:uiPriority w:val="99"/>
    <w:qFormat/>
    <w:tblPr/>
  </w:style>
  <w:style w:type="table" w:styleId="744">
    <w:name w:val="Grid Table 4"/>
    <w:basedOn w:val="675"/>
    <w:next w:val="744"/>
    <w:link w:val="664"/>
    <w:uiPriority w:val="59"/>
    <w:qFormat/>
    <w:tblPr/>
  </w:style>
  <w:style w:type="table" w:styleId="745">
    <w:name w:val="Grid Table 5 Dark"/>
    <w:basedOn w:val="675"/>
    <w:next w:val="745"/>
    <w:link w:val="664"/>
    <w:uiPriority w:val="99"/>
    <w:qFormat/>
    <w:tblPr/>
  </w:style>
  <w:style w:type="table" w:styleId="746">
    <w:name w:val="Grid Table 6 Colorful"/>
    <w:basedOn w:val="675"/>
    <w:next w:val="746"/>
    <w:link w:val="664"/>
    <w:uiPriority w:val="99"/>
    <w:qFormat/>
    <w:tblPr/>
  </w:style>
  <w:style w:type="table" w:styleId="747">
    <w:name w:val="Grid Table 7 Colorful"/>
    <w:basedOn w:val="675"/>
    <w:next w:val="747"/>
    <w:link w:val="664"/>
    <w:uiPriority w:val="99"/>
    <w:qFormat/>
    <w:tblPr/>
  </w:style>
  <w:style w:type="table" w:styleId="748">
    <w:name w:val="List Table 1 Light"/>
    <w:basedOn w:val="675"/>
    <w:next w:val="748"/>
    <w:link w:val="664"/>
    <w:uiPriority w:val="99"/>
    <w:qFormat/>
    <w:tblPr/>
  </w:style>
  <w:style w:type="table" w:styleId="749">
    <w:name w:val="List Table 2"/>
    <w:basedOn w:val="675"/>
    <w:next w:val="749"/>
    <w:link w:val="664"/>
    <w:uiPriority w:val="99"/>
    <w:qFormat/>
    <w:tblPr/>
  </w:style>
  <w:style w:type="table" w:styleId="750">
    <w:name w:val="List Table 3"/>
    <w:basedOn w:val="675"/>
    <w:next w:val="750"/>
    <w:link w:val="664"/>
    <w:uiPriority w:val="99"/>
    <w:qFormat/>
    <w:tblPr/>
  </w:style>
  <w:style w:type="table" w:styleId="751">
    <w:name w:val="List Table 4"/>
    <w:basedOn w:val="675"/>
    <w:next w:val="751"/>
    <w:link w:val="664"/>
    <w:uiPriority w:val="99"/>
    <w:qFormat/>
    <w:tblPr/>
  </w:style>
  <w:style w:type="table" w:styleId="752">
    <w:name w:val="List Table 5 Dark"/>
    <w:basedOn w:val="675"/>
    <w:next w:val="752"/>
    <w:link w:val="664"/>
    <w:uiPriority w:val="99"/>
    <w:qFormat/>
    <w:tblPr/>
  </w:style>
  <w:style w:type="table" w:styleId="753">
    <w:name w:val="List Table 6 Colorful"/>
    <w:basedOn w:val="675"/>
    <w:next w:val="753"/>
    <w:link w:val="664"/>
    <w:uiPriority w:val="99"/>
    <w:qFormat/>
    <w:tblPr/>
  </w:style>
  <w:style w:type="table" w:styleId="754">
    <w:name w:val="List Table 7 Colorful"/>
    <w:basedOn w:val="675"/>
    <w:next w:val="754"/>
    <w:link w:val="664"/>
    <w:uiPriority w:val="99"/>
    <w:qFormat/>
    <w:tblPr/>
  </w:style>
  <w:style w:type="paragraph" w:styleId="755">
    <w:name w:val="TOC Heading"/>
    <w:next w:val="755"/>
    <w:link w:val="664"/>
    <w:uiPriority w:val="39"/>
    <w:unhideWhenUsed/>
    <w:qFormat/>
    <w:rPr>
      <w:rFonts w:ascii="Times New Roman" w:hAnsi="Times New Roman" w:eastAsia="宋体" w:cs="Times New Roman"/>
    </w:rPr>
  </w:style>
  <w:style w:type="character" w:styleId="756">
    <w:name w:val="Heading 1 Char"/>
    <w:basedOn w:val="674"/>
    <w:next w:val="756"/>
    <w:link w:val="664"/>
    <w:uiPriority w:val="9"/>
    <w:qFormat/>
    <w:rPr>
      <w:rFonts w:ascii="Arial" w:hAnsi="Arial" w:eastAsia="Arial" w:cs="Arial"/>
      <w:sz w:val="40"/>
      <w:szCs w:val="40"/>
    </w:rPr>
  </w:style>
  <w:style w:type="character" w:styleId="757">
    <w:name w:val="Heading 5 Char"/>
    <w:basedOn w:val="674"/>
    <w:next w:val="757"/>
    <w:link w:val="664"/>
    <w:uiPriority w:val="9"/>
    <w:qFormat/>
    <w:rPr>
      <w:rFonts w:ascii="Arial" w:hAnsi="Arial" w:eastAsia="Arial" w:cs="Arial"/>
      <w:b/>
      <w:bCs/>
      <w:sz w:val="24"/>
      <w:szCs w:val="24"/>
    </w:rPr>
  </w:style>
  <w:style w:type="character" w:styleId="758">
    <w:name w:val="Heading 6 Char"/>
    <w:basedOn w:val="674"/>
    <w:next w:val="758"/>
    <w:link w:val="664"/>
    <w:uiPriority w:val="9"/>
    <w:qFormat/>
    <w:rPr>
      <w:rFonts w:ascii="Arial" w:hAnsi="Arial" w:eastAsia="Arial" w:cs="Arial"/>
      <w:b/>
      <w:bCs/>
      <w:sz w:val="22"/>
      <w:szCs w:val="22"/>
    </w:rPr>
  </w:style>
  <w:style w:type="character" w:styleId="759">
    <w:name w:val="Heading 7 Char"/>
    <w:basedOn w:val="674"/>
    <w:next w:val="759"/>
    <w:link w:val="664"/>
    <w:uiPriority w:val="9"/>
    <w:qFormat/>
    <w:rPr>
      <w:rFonts w:ascii="Arial" w:hAnsi="Arial" w:eastAsia="Arial" w:cs="Arial"/>
      <w:b/>
      <w:bCs/>
      <w:i/>
      <w:iCs/>
      <w:sz w:val="22"/>
      <w:szCs w:val="22"/>
    </w:rPr>
  </w:style>
  <w:style w:type="character" w:styleId="760">
    <w:name w:val="Heading 8 Char"/>
    <w:basedOn w:val="674"/>
    <w:next w:val="760"/>
    <w:link w:val="664"/>
    <w:uiPriority w:val="9"/>
    <w:qFormat/>
    <w:rPr>
      <w:rFonts w:ascii="Arial" w:hAnsi="Arial" w:eastAsia="Arial" w:cs="Arial"/>
      <w:i/>
      <w:iCs/>
      <w:sz w:val="22"/>
      <w:szCs w:val="22"/>
    </w:rPr>
  </w:style>
  <w:style w:type="character" w:styleId="761">
    <w:name w:val="Heading 9 Char"/>
    <w:basedOn w:val="674"/>
    <w:next w:val="761"/>
    <w:link w:val="664"/>
    <w:uiPriority w:val="9"/>
    <w:qFormat/>
    <w:rPr>
      <w:rFonts w:ascii="Arial" w:hAnsi="Arial" w:eastAsia="Arial" w:cs="Arial"/>
      <w:i/>
      <w:iCs/>
      <w:sz w:val="21"/>
      <w:szCs w:val="21"/>
    </w:rPr>
  </w:style>
  <w:style w:type="character" w:styleId="762">
    <w:name w:val="Subtitle Char"/>
    <w:basedOn w:val="674"/>
    <w:next w:val="762"/>
    <w:link w:val="664"/>
    <w:uiPriority w:val="11"/>
    <w:qFormat/>
    <w:rPr>
      <w:sz w:val="24"/>
      <w:szCs w:val="24"/>
    </w:rPr>
  </w:style>
  <w:style w:type="character" w:styleId="763">
    <w:name w:val="Quote Char"/>
    <w:next w:val="763"/>
    <w:link w:val="664"/>
    <w:uiPriority w:val="29"/>
    <w:qFormat/>
    <w:rPr>
      <w:i/>
    </w:rPr>
  </w:style>
  <w:style w:type="character" w:styleId="764">
    <w:name w:val="Intense Quote Char"/>
    <w:next w:val="764"/>
    <w:link w:val="664"/>
    <w:uiPriority w:val="30"/>
    <w:qFormat/>
    <w:rPr>
      <w:i/>
    </w:rPr>
  </w:style>
  <w:style w:type="table" w:styleId="765">
    <w:name w:val="无格式表格 11"/>
    <w:basedOn w:val="675"/>
    <w:next w:val="765"/>
    <w:link w:val="664"/>
    <w:uiPriority w:val="59"/>
    <w:qFormat/>
    <w:tblPr/>
  </w:style>
  <w:style w:type="table" w:styleId="766">
    <w:name w:val="无格式表格 21"/>
    <w:basedOn w:val="675"/>
    <w:next w:val="766"/>
    <w:link w:val="664"/>
    <w:uiPriority w:val="59"/>
    <w:qFormat/>
    <w:tblPr/>
  </w:style>
  <w:style w:type="table" w:styleId="767">
    <w:name w:val="无格式表格 31"/>
    <w:basedOn w:val="675"/>
    <w:next w:val="767"/>
    <w:link w:val="664"/>
    <w:uiPriority w:val="99"/>
    <w:qFormat/>
    <w:tblPr/>
  </w:style>
  <w:style w:type="table" w:styleId="768">
    <w:name w:val="无格式表格 41"/>
    <w:basedOn w:val="675"/>
    <w:next w:val="768"/>
    <w:link w:val="664"/>
    <w:uiPriority w:val="99"/>
    <w:qFormat/>
    <w:tblPr/>
  </w:style>
  <w:style w:type="table" w:styleId="769">
    <w:name w:val="无格式表格 51"/>
    <w:basedOn w:val="675"/>
    <w:next w:val="769"/>
    <w:link w:val="664"/>
    <w:uiPriority w:val="99"/>
    <w:qFormat/>
    <w:tblPr/>
  </w:style>
  <w:style w:type="table" w:styleId="770">
    <w:name w:val="网格表 1 浅色1"/>
    <w:basedOn w:val="675"/>
    <w:next w:val="770"/>
    <w:link w:val="664"/>
    <w:uiPriority w:val="99"/>
    <w:qFormat/>
    <w:tblPr/>
  </w:style>
  <w:style w:type="table" w:styleId="771">
    <w:name w:val="网格表 21"/>
    <w:basedOn w:val="675"/>
    <w:next w:val="771"/>
    <w:link w:val="664"/>
    <w:uiPriority w:val="99"/>
    <w:qFormat/>
    <w:tblPr/>
  </w:style>
  <w:style w:type="table" w:styleId="772">
    <w:name w:val="网格表 31"/>
    <w:basedOn w:val="675"/>
    <w:next w:val="772"/>
    <w:link w:val="664"/>
    <w:uiPriority w:val="99"/>
    <w:qFormat/>
    <w:tblPr/>
  </w:style>
  <w:style w:type="table" w:styleId="773">
    <w:name w:val="网格表 41"/>
    <w:basedOn w:val="675"/>
    <w:next w:val="773"/>
    <w:link w:val="664"/>
    <w:uiPriority w:val="59"/>
    <w:qFormat/>
    <w:tblPr/>
  </w:style>
  <w:style w:type="table" w:styleId="774">
    <w:name w:val="网格表 5 深色1"/>
    <w:basedOn w:val="675"/>
    <w:next w:val="774"/>
    <w:link w:val="664"/>
    <w:uiPriority w:val="99"/>
    <w:qFormat/>
    <w:tblPr/>
  </w:style>
  <w:style w:type="table" w:styleId="775">
    <w:name w:val="网格表 6 彩色1"/>
    <w:basedOn w:val="675"/>
    <w:next w:val="775"/>
    <w:link w:val="664"/>
    <w:uiPriority w:val="99"/>
    <w:qFormat/>
    <w:tblPr/>
  </w:style>
  <w:style w:type="table" w:styleId="776">
    <w:name w:val="网格表 7 彩色1"/>
    <w:basedOn w:val="675"/>
    <w:next w:val="776"/>
    <w:link w:val="664"/>
    <w:uiPriority w:val="99"/>
    <w:qFormat/>
    <w:tblPr/>
  </w:style>
  <w:style w:type="table" w:styleId="777">
    <w:name w:val="清单表 1 浅色1"/>
    <w:basedOn w:val="675"/>
    <w:next w:val="777"/>
    <w:link w:val="664"/>
    <w:uiPriority w:val="99"/>
    <w:qFormat/>
    <w:tblPr/>
  </w:style>
  <w:style w:type="table" w:styleId="778">
    <w:name w:val="清单表 21"/>
    <w:basedOn w:val="675"/>
    <w:next w:val="778"/>
    <w:link w:val="664"/>
    <w:uiPriority w:val="99"/>
    <w:qFormat/>
    <w:tblPr/>
  </w:style>
  <w:style w:type="table" w:styleId="779">
    <w:name w:val="清单表 31"/>
    <w:basedOn w:val="675"/>
    <w:next w:val="779"/>
    <w:link w:val="664"/>
    <w:uiPriority w:val="99"/>
    <w:qFormat/>
    <w:tblPr/>
  </w:style>
  <w:style w:type="table" w:styleId="780">
    <w:name w:val="清单表 41"/>
    <w:basedOn w:val="675"/>
    <w:next w:val="780"/>
    <w:link w:val="664"/>
    <w:uiPriority w:val="99"/>
    <w:qFormat/>
    <w:tblPr/>
  </w:style>
  <w:style w:type="table" w:styleId="781">
    <w:name w:val="清单表 5 深色1"/>
    <w:basedOn w:val="675"/>
    <w:next w:val="781"/>
    <w:link w:val="664"/>
    <w:uiPriority w:val="99"/>
    <w:qFormat/>
    <w:tblPr/>
  </w:style>
  <w:style w:type="table" w:styleId="782">
    <w:name w:val="清单表 6 彩色1"/>
    <w:basedOn w:val="675"/>
    <w:next w:val="782"/>
    <w:link w:val="664"/>
    <w:uiPriority w:val="99"/>
    <w:qFormat/>
    <w:tblPr/>
  </w:style>
  <w:style w:type="table" w:styleId="783">
    <w:name w:val="清单表 7 彩色1"/>
    <w:basedOn w:val="675"/>
    <w:next w:val="783"/>
    <w:link w:val="664"/>
    <w:uiPriority w:val="99"/>
    <w:qFormat/>
    <w:tblPr/>
  </w:style>
  <w:style w:type="character" w:styleId="784">
    <w:name w:val="Footnote Text Char"/>
    <w:next w:val="784"/>
    <w:link w:val="664"/>
    <w:uiPriority w:val="99"/>
    <w:qFormat/>
    <w:rPr>
      <w:sz w:val="18"/>
    </w:rPr>
  </w:style>
  <w:style w:type="character" w:styleId="785">
    <w:name w:val="Endnote Text Char"/>
    <w:next w:val="785"/>
    <w:link w:val="664"/>
    <w:uiPriority w:val="99"/>
    <w:qFormat/>
    <w:rPr>
      <w:sz w:val="20"/>
    </w:rPr>
  </w:style>
  <w:style w:type="paragraph" w:styleId="786">
    <w:name w:val="TOC 标题1"/>
    <w:next w:val="786"/>
    <w:link w:val="664"/>
    <w:uiPriority w:val="39"/>
    <w:unhideWhenUsed/>
    <w:qFormat/>
    <w:rPr>
      <w:rFonts w:ascii="Times New Roman" w:hAnsi="Times New Roman" w:eastAsia="宋体" w:cs="Times New Roman"/>
    </w:rPr>
  </w:style>
  <w:style w:type="character" w:styleId="787">
    <w:name w:val="Heading 2 Char"/>
    <w:next w:val="787"/>
    <w:link w:val="664"/>
    <w:uiPriority w:val="9"/>
    <w:qFormat/>
    <w:rPr>
      <w:rFonts w:ascii="Arial" w:hAnsi="Arial" w:eastAsia="Arial" w:cs="Arial"/>
      <w:sz w:val="34"/>
    </w:rPr>
  </w:style>
  <w:style w:type="character" w:styleId="788">
    <w:name w:val="Heading 3 Char"/>
    <w:next w:val="788"/>
    <w:link w:val="664"/>
    <w:uiPriority w:val="9"/>
    <w:qFormat/>
    <w:rPr>
      <w:rFonts w:ascii="Arial" w:hAnsi="Arial" w:eastAsia="Arial" w:cs="Arial"/>
      <w:sz w:val="30"/>
      <w:szCs w:val="30"/>
    </w:rPr>
  </w:style>
  <w:style w:type="character" w:styleId="789">
    <w:name w:val="Heading 4 Char"/>
    <w:next w:val="789"/>
    <w:link w:val="664"/>
    <w:uiPriority w:val="9"/>
    <w:qFormat/>
    <w:rPr>
      <w:rFonts w:ascii="Arial" w:hAnsi="Arial" w:eastAsia="Arial" w:cs="Arial"/>
      <w:b/>
      <w:bCs/>
      <w:sz w:val="26"/>
      <w:szCs w:val="26"/>
    </w:rPr>
  </w:style>
  <w:style w:type="paragraph" w:styleId="790">
    <w:name w:val="No Spacing"/>
    <w:next w:val="790"/>
    <w:link w:val="664"/>
    <w:uiPriority w:val="1"/>
    <w:qFormat/>
    <w:rPr>
      <w:rFonts w:ascii="Times New Roman" w:hAnsi="Times New Roman" w:eastAsia="宋体" w:cs="Times New Roman"/>
    </w:rPr>
  </w:style>
  <w:style w:type="character" w:styleId="791">
    <w:name w:val="Title Char"/>
    <w:next w:val="791"/>
    <w:link w:val="664"/>
    <w:uiPriority w:val="10"/>
    <w:qFormat/>
    <w:rPr>
      <w:sz w:val="48"/>
      <w:szCs w:val="48"/>
    </w:rPr>
  </w:style>
  <w:style w:type="paragraph" w:styleId="792">
    <w:name w:val="Quote"/>
    <w:basedOn w:val="664"/>
    <w:next w:val="664"/>
    <w:link w:val="793"/>
    <w:uiPriority w:val="29"/>
    <w:qFormat/>
    <w:pPr>
      <w:ind w:left="720" w:right="720"/>
    </w:pPr>
    <w:rPr>
      <w:i/>
    </w:rPr>
  </w:style>
  <w:style w:type="character" w:styleId="793">
    <w:name w:val="引用 字符"/>
    <w:next w:val="793"/>
    <w:link w:val="792"/>
    <w:uiPriority w:val="29"/>
    <w:qFormat/>
    <w:rPr>
      <w:i/>
    </w:rPr>
  </w:style>
  <w:style w:type="paragraph" w:styleId="794">
    <w:name w:val="Intense Quote"/>
    <w:basedOn w:val="664"/>
    <w:next w:val="664"/>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明显引用 字符"/>
    <w:next w:val="795"/>
    <w:link w:val="794"/>
    <w:uiPriority w:val="30"/>
    <w:qFormat/>
    <w:rPr>
      <w:i/>
    </w:rPr>
  </w:style>
  <w:style w:type="character" w:styleId="796">
    <w:name w:val="Header Char"/>
    <w:next w:val="796"/>
    <w:link w:val="664"/>
    <w:uiPriority w:val="99"/>
    <w:qFormat/>
  </w:style>
  <w:style w:type="character" w:styleId="797">
    <w:name w:val="Footer Char"/>
    <w:next w:val="797"/>
    <w:link w:val="664"/>
    <w:uiPriority w:val="99"/>
    <w:qFormat/>
  </w:style>
  <w:style w:type="character" w:styleId="798">
    <w:name w:val="Caption Char"/>
    <w:next w:val="798"/>
    <w:link w:val="664"/>
    <w:uiPriority w:val="99"/>
    <w:qFormat/>
  </w:style>
  <w:style w:type="table" w:styleId="799">
    <w:name w:val="Table Grid Light"/>
    <w:next w:val="799"/>
    <w:link w:val="664"/>
    <w:uiPriority w:val="59"/>
    <w:qFormat/>
    <w:tblPr/>
  </w:style>
  <w:style w:type="table" w:styleId="800">
    <w:name w:val="Grid Table 1 Light - Accent 1"/>
    <w:next w:val="800"/>
    <w:link w:val="664"/>
    <w:uiPriority w:val="99"/>
    <w:qFormat/>
    <w:tblPr/>
  </w:style>
  <w:style w:type="table" w:styleId="801">
    <w:name w:val="Grid Table 1 Light - Accent 2"/>
    <w:next w:val="801"/>
    <w:link w:val="664"/>
    <w:uiPriority w:val="99"/>
    <w:qFormat/>
    <w:tblPr/>
  </w:style>
  <w:style w:type="table" w:styleId="802">
    <w:name w:val="Grid Table 1 Light - Accent 3"/>
    <w:next w:val="802"/>
    <w:link w:val="664"/>
    <w:uiPriority w:val="99"/>
    <w:qFormat/>
    <w:tblPr/>
  </w:style>
  <w:style w:type="table" w:styleId="803">
    <w:name w:val="Grid Table 1 Light - Accent 4"/>
    <w:next w:val="803"/>
    <w:link w:val="664"/>
    <w:uiPriority w:val="99"/>
    <w:qFormat/>
    <w:tblPr/>
  </w:style>
  <w:style w:type="table" w:styleId="804">
    <w:name w:val="Grid Table 1 Light - Accent 5"/>
    <w:next w:val="804"/>
    <w:link w:val="664"/>
    <w:uiPriority w:val="99"/>
    <w:qFormat/>
    <w:tblPr/>
  </w:style>
  <w:style w:type="table" w:styleId="805">
    <w:name w:val="Grid Table 1 Light - Accent 6"/>
    <w:next w:val="805"/>
    <w:link w:val="664"/>
    <w:uiPriority w:val="99"/>
    <w:qFormat/>
    <w:tblPr/>
  </w:style>
  <w:style w:type="table" w:styleId="806">
    <w:name w:val="Grid Table 2 - Accent 1"/>
    <w:next w:val="806"/>
    <w:link w:val="664"/>
    <w:uiPriority w:val="99"/>
    <w:qFormat/>
    <w:tblPr/>
  </w:style>
  <w:style w:type="table" w:styleId="807">
    <w:name w:val="Grid Table 2 - Accent 2"/>
    <w:next w:val="807"/>
    <w:link w:val="664"/>
    <w:uiPriority w:val="99"/>
    <w:qFormat/>
    <w:tblPr/>
  </w:style>
  <w:style w:type="table" w:styleId="808">
    <w:name w:val="Grid Table 2 - Accent 3"/>
    <w:next w:val="808"/>
    <w:link w:val="664"/>
    <w:uiPriority w:val="99"/>
    <w:qFormat/>
    <w:tblPr/>
  </w:style>
  <w:style w:type="table" w:styleId="809">
    <w:name w:val="Grid Table 2 - Accent 4"/>
    <w:next w:val="809"/>
    <w:link w:val="664"/>
    <w:uiPriority w:val="99"/>
    <w:qFormat/>
    <w:tblPr/>
  </w:style>
  <w:style w:type="table" w:styleId="810">
    <w:name w:val="Grid Table 2 - Accent 5"/>
    <w:next w:val="810"/>
    <w:link w:val="664"/>
    <w:uiPriority w:val="99"/>
    <w:qFormat/>
    <w:tblPr/>
  </w:style>
  <w:style w:type="table" w:styleId="811">
    <w:name w:val="Grid Table 2 - Accent 6"/>
    <w:next w:val="811"/>
    <w:link w:val="664"/>
    <w:uiPriority w:val="99"/>
    <w:qFormat/>
    <w:tblPr/>
  </w:style>
  <w:style w:type="table" w:styleId="812">
    <w:name w:val="Grid Table 3 - Accent 1"/>
    <w:next w:val="812"/>
    <w:link w:val="664"/>
    <w:uiPriority w:val="99"/>
    <w:qFormat/>
    <w:tblPr/>
  </w:style>
  <w:style w:type="table" w:styleId="813">
    <w:name w:val="Grid Table 3 - Accent 2"/>
    <w:next w:val="813"/>
    <w:link w:val="664"/>
    <w:uiPriority w:val="99"/>
    <w:qFormat/>
    <w:tblPr/>
  </w:style>
  <w:style w:type="table" w:styleId="814">
    <w:name w:val="Grid Table 3 - Accent 3"/>
    <w:next w:val="814"/>
    <w:link w:val="664"/>
    <w:uiPriority w:val="99"/>
    <w:qFormat/>
    <w:tblPr/>
  </w:style>
  <w:style w:type="table" w:styleId="815">
    <w:name w:val="Grid Table 3 - Accent 4"/>
    <w:next w:val="815"/>
    <w:link w:val="664"/>
    <w:uiPriority w:val="99"/>
    <w:qFormat/>
    <w:tblPr/>
  </w:style>
  <w:style w:type="table" w:styleId="816">
    <w:name w:val="Grid Table 3 - Accent 5"/>
    <w:next w:val="816"/>
    <w:link w:val="664"/>
    <w:uiPriority w:val="99"/>
    <w:qFormat/>
    <w:tblPr/>
  </w:style>
  <w:style w:type="table" w:styleId="817">
    <w:name w:val="Grid Table 3 - Accent 6"/>
    <w:next w:val="817"/>
    <w:link w:val="664"/>
    <w:uiPriority w:val="99"/>
    <w:qFormat/>
    <w:tblPr/>
  </w:style>
  <w:style w:type="table" w:styleId="818">
    <w:name w:val="Grid Table 4 - Accent 1"/>
    <w:next w:val="818"/>
    <w:link w:val="664"/>
    <w:uiPriority w:val="59"/>
    <w:qFormat/>
    <w:tblPr/>
  </w:style>
  <w:style w:type="table" w:styleId="819">
    <w:name w:val="Grid Table 4 - Accent 2"/>
    <w:next w:val="819"/>
    <w:link w:val="664"/>
    <w:uiPriority w:val="59"/>
    <w:qFormat/>
    <w:tblPr/>
  </w:style>
  <w:style w:type="table" w:styleId="820">
    <w:name w:val="Grid Table 4 - Accent 3"/>
    <w:next w:val="820"/>
    <w:link w:val="664"/>
    <w:uiPriority w:val="59"/>
    <w:qFormat/>
    <w:tblPr/>
  </w:style>
  <w:style w:type="table" w:styleId="821">
    <w:name w:val="Grid Table 4 - Accent 4"/>
    <w:next w:val="821"/>
    <w:link w:val="664"/>
    <w:uiPriority w:val="59"/>
    <w:qFormat/>
    <w:tblPr/>
  </w:style>
  <w:style w:type="table" w:styleId="822">
    <w:name w:val="Grid Table 4 - Accent 5"/>
    <w:next w:val="822"/>
    <w:link w:val="664"/>
    <w:uiPriority w:val="59"/>
    <w:qFormat/>
    <w:tblPr/>
  </w:style>
  <w:style w:type="table" w:styleId="823">
    <w:name w:val="Grid Table 4 - Accent 6"/>
    <w:next w:val="823"/>
    <w:link w:val="664"/>
    <w:uiPriority w:val="59"/>
    <w:qFormat/>
    <w:tblPr/>
  </w:style>
  <w:style w:type="table" w:styleId="824">
    <w:name w:val="Grid Table 5 Dark- Accent 1"/>
    <w:next w:val="824"/>
    <w:link w:val="664"/>
    <w:uiPriority w:val="99"/>
    <w:qFormat/>
    <w:tblPr/>
  </w:style>
  <w:style w:type="table" w:styleId="825">
    <w:name w:val="Grid Table 5 Dark - Accent 2"/>
    <w:next w:val="825"/>
    <w:link w:val="664"/>
    <w:uiPriority w:val="99"/>
    <w:qFormat/>
    <w:tblPr/>
  </w:style>
  <w:style w:type="table" w:styleId="826">
    <w:name w:val="Grid Table 5 Dark - Accent 3"/>
    <w:next w:val="826"/>
    <w:link w:val="664"/>
    <w:uiPriority w:val="99"/>
    <w:qFormat/>
    <w:tblPr/>
  </w:style>
  <w:style w:type="table" w:styleId="827">
    <w:name w:val="Grid Table 5 Dark- Accent 4"/>
    <w:next w:val="827"/>
    <w:link w:val="664"/>
    <w:uiPriority w:val="99"/>
    <w:qFormat/>
    <w:tblPr/>
  </w:style>
  <w:style w:type="table" w:styleId="828">
    <w:name w:val="Grid Table 5 Dark - Accent 5"/>
    <w:next w:val="828"/>
    <w:link w:val="664"/>
    <w:uiPriority w:val="99"/>
    <w:qFormat/>
    <w:tblPr/>
  </w:style>
  <w:style w:type="table" w:styleId="829">
    <w:name w:val="Grid Table 5 Dark - Accent 6"/>
    <w:next w:val="829"/>
    <w:link w:val="664"/>
    <w:uiPriority w:val="99"/>
    <w:qFormat/>
    <w:tblPr/>
  </w:style>
  <w:style w:type="table" w:styleId="830">
    <w:name w:val="Grid Table 6 Colorful - Accent 1"/>
    <w:next w:val="830"/>
    <w:link w:val="664"/>
    <w:uiPriority w:val="99"/>
    <w:qFormat/>
    <w:tblPr/>
  </w:style>
  <w:style w:type="table" w:styleId="831">
    <w:name w:val="Grid Table 6 Colorful - Accent 2"/>
    <w:next w:val="831"/>
    <w:link w:val="664"/>
    <w:uiPriority w:val="99"/>
    <w:qFormat/>
    <w:tblPr/>
  </w:style>
  <w:style w:type="table" w:styleId="832">
    <w:name w:val="Grid Table 6 Colorful - Accent 3"/>
    <w:next w:val="832"/>
    <w:link w:val="664"/>
    <w:uiPriority w:val="99"/>
    <w:qFormat/>
    <w:tblPr/>
  </w:style>
  <w:style w:type="table" w:styleId="833">
    <w:name w:val="Grid Table 6 Colorful - Accent 4"/>
    <w:next w:val="833"/>
    <w:link w:val="664"/>
    <w:uiPriority w:val="99"/>
    <w:qFormat/>
    <w:tblPr/>
  </w:style>
  <w:style w:type="table" w:styleId="834">
    <w:name w:val="Grid Table 6 Colorful - Accent 5"/>
    <w:next w:val="834"/>
    <w:link w:val="664"/>
    <w:uiPriority w:val="99"/>
    <w:qFormat/>
    <w:tblPr/>
  </w:style>
  <w:style w:type="table" w:styleId="835">
    <w:name w:val="Grid Table 6 Colorful - Accent 6"/>
    <w:next w:val="835"/>
    <w:link w:val="664"/>
    <w:uiPriority w:val="99"/>
    <w:qFormat/>
    <w:tblPr/>
  </w:style>
  <w:style w:type="table" w:styleId="836">
    <w:name w:val="Grid Table 7 Colorful - Accent 1"/>
    <w:next w:val="836"/>
    <w:link w:val="664"/>
    <w:uiPriority w:val="99"/>
    <w:qFormat/>
    <w:tblPr/>
  </w:style>
  <w:style w:type="table" w:styleId="837">
    <w:name w:val="Grid Table 7 Colorful - Accent 2"/>
    <w:next w:val="837"/>
    <w:link w:val="664"/>
    <w:uiPriority w:val="99"/>
    <w:qFormat/>
    <w:tblPr/>
  </w:style>
  <w:style w:type="table" w:styleId="838">
    <w:name w:val="Grid Table 7 Colorful - Accent 3"/>
    <w:next w:val="838"/>
    <w:link w:val="664"/>
    <w:uiPriority w:val="99"/>
    <w:qFormat/>
    <w:tblPr/>
  </w:style>
  <w:style w:type="table" w:styleId="839">
    <w:name w:val="Grid Table 7 Colorful - Accent 4"/>
    <w:next w:val="839"/>
    <w:link w:val="664"/>
    <w:uiPriority w:val="99"/>
    <w:qFormat/>
    <w:tblPr/>
  </w:style>
  <w:style w:type="table" w:styleId="840">
    <w:name w:val="Grid Table 7 Colorful - Accent 5"/>
    <w:next w:val="840"/>
    <w:link w:val="664"/>
    <w:uiPriority w:val="99"/>
    <w:qFormat/>
    <w:tblPr/>
  </w:style>
  <w:style w:type="table" w:styleId="841">
    <w:name w:val="Grid Table 7 Colorful - Accent 6"/>
    <w:next w:val="841"/>
    <w:link w:val="664"/>
    <w:uiPriority w:val="99"/>
    <w:qFormat/>
    <w:tblPr/>
  </w:style>
  <w:style w:type="table" w:styleId="842">
    <w:name w:val="List Table 1 Light - Accent 1"/>
    <w:next w:val="842"/>
    <w:link w:val="664"/>
    <w:uiPriority w:val="99"/>
    <w:qFormat/>
    <w:tblPr/>
  </w:style>
  <w:style w:type="table" w:styleId="843">
    <w:name w:val="List Table 1 Light - Accent 2"/>
    <w:next w:val="843"/>
    <w:link w:val="664"/>
    <w:uiPriority w:val="99"/>
    <w:qFormat/>
    <w:tblPr/>
  </w:style>
  <w:style w:type="table" w:styleId="844">
    <w:name w:val="List Table 1 Light - Accent 3"/>
    <w:next w:val="844"/>
    <w:link w:val="664"/>
    <w:uiPriority w:val="99"/>
    <w:qFormat/>
    <w:tblPr/>
  </w:style>
  <w:style w:type="table" w:styleId="845">
    <w:name w:val="List Table 1 Light - Accent 4"/>
    <w:next w:val="845"/>
    <w:link w:val="664"/>
    <w:uiPriority w:val="99"/>
    <w:qFormat/>
    <w:tblPr/>
  </w:style>
  <w:style w:type="table" w:styleId="846">
    <w:name w:val="List Table 1 Light - Accent 5"/>
    <w:next w:val="846"/>
    <w:link w:val="664"/>
    <w:uiPriority w:val="99"/>
    <w:qFormat/>
    <w:tblPr/>
  </w:style>
  <w:style w:type="table" w:styleId="847">
    <w:name w:val="List Table 1 Light - Accent 6"/>
    <w:next w:val="847"/>
    <w:link w:val="664"/>
    <w:uiPriority w:val="99"/>
    <w:qFormat/>
    <w:tblPr/>
  </w:style>
  <w:style w:type="table" w:styleId="848">
    <w:name w:val="List Table 2 - Accent 1"/>
    <w:next w:val="848"/>
    <w:link w:val="664"/>
    <w:uiPriority w:val="99"/>
    <w:qFormat/>
    <w:tblPr/>
  </w:style>
  <w:style w:type="table" w:styleId="849">
    <w:name w:val="List Table 2 - Accent 2"/>
    <w:next w:val="849"/>
    <w:link w:val="664"/>
    <w:uiPriority w:val="99"/>
    <w:qFormat/>
    <w:tblPr/>
  </w:style>
  <w:style w:type="table" w:styleId="850">
    <w:name w:val="List Table 2 - Accent 3"/>
    <w:next w:val="850"/>
    <w:link w:val="664"/>
    <w:uiPriority w:val="99"/>
    <w:qFormat/>
    <w:tblPr/>
  </w:style>
  <w:style w:type="table" w:styleId="851">
    <w:name w:val="List Table 2 - Accent 4"/>
    <w:next w:val="851"/>
    <w:link w:val="664"/>
    <w:uiPriority w:val="99"/>
    <w:qFormat/>
    <w:tblPr/>
  </w:style>
  <w:style w:type="table" w:styleId="852">
    <w:name w:val="List Table 2 - Accent 5"/>
    <w:next w:val="852"/>
    <w:link w:val="664"/>
    <w:uiPriority w:val="99"/>
    <w:qFormat/>
    <w:tblPr/>
  </w:style>
  <w:style w:type="table" w:styleId="853">
    <w:name w:val="List Table 2 - Accent 6"/>
    <w:next w:val="853"/>
    <w:link w:val="664"/>
    <w:uiPriority w:val="99"/>
    <w:qFormat/>
    <w:tblPr/>
  </w:style>
  <w:style w:type="table" w:styleId="854">
    <w:name w:val="List Table 3 - Accent 1"/>
    <w:next w:val="854"/>
    <w:link w:val="664"/>
    <w:uiPriority w:val="99"/>
    <w:qFormat/>
    <w:tblPr/>
  </w:style>
  <w:style w:type="table" w:styleId="855">
    <w:name w:val="List Table 3 - Accent 2"/>
    <w:next w:val="855"/>
    <w:link w:val="664"/>
    <w:uiPriority w:val="99"/>
    <w:qFormat/>
    <w:tblPr/>
  </w:style>
  <w:style w:type="table" w:styleId="856">
    <w:name w:val="List Table 3 - Accent 3"/>
    <w:next w:val="856"/>
    <w:link w:val="664"/>
    <w:uiPriority w:val="99"/>
    <w:qFormat/>
    <w:tblPr/>
  </w:style>
  <w:style w:type="table" w:styleId="857">
    <w:name w:val="List Table 3 - Accent 4"/>
    <w:next w:val="857"/>
    <w:link w:val="664"/>
    <w:uiPriority w:val="99"/>
    <w:qFormat/>
    <w:tblPr/>
  </w:style>
  <w:style w:type="table" w:styleId="858">
    <w:name w:val="List Table 3 - Accent 5"/>
    <w:next w:val="858"/>
    <w:link w:val="664"/>
    <w:uiPriority w:val="99"/>
    <w:qFormat/>
    <w:tblPr/>
  </w:style>
  <w:style w:type="table" w:styleId="859">
    <w:name w:val="List Table 3 - Accent 6"/>
    <w:next w:val="859"/>
    <w:link w:val="664"/>
    <w:uiPriority w:val="99"/>
    <w:qFormat/>
    <w:tblPr/>
  </w:style>
  <w:style w:type="table" w:styleId="860">
    <w:name w:val="List Table 4 - Accent 1"/>
    <w:next w:val="860"/>
    <w:link w:val="664"/>
    <w:uiPriority w:val="99"/>
    <w:qFormat/>
    <w:tblPr/>
  </w:style>
  <w:style w:type="table" w:styleId="861">
    <w:name w:val="List Table 4 - Accent 2"/>
    <w:next w:val="861"/>
    <w:link w:val="664"/>
    <w:uiPriority w:val="99"/>
    <w:qFormat/>
    <w:tblPr/>
  </w:style>
  <w:style w:type="table" w:styleId="862">
    <w:name w:val="List Table 4 - Accent 3"/>
    <w:next w:val="862"/>
    <w:link w:val="664"/>
    <w:uiPriority w:val="99"/>
    <w:qFormat/>
    <w:tblPr/>
  </w:style>
  <w:style w:type="table" w:styleId="863">
    <w:name w:val="List Table 4 - Accent 4"/>
    <w:next w:val="863"/>
    <w:link w:val="664"/>
    <w:uiPriority w:val="99"/>
    <w:qFormat/>
    <w:tblPr/>
  </w:style>
  <w:style w:type="table" w:styleId="864">
    <w:name w:val="List Table 4 - Accent 5"/>
    <w:next w:val="864"/>
    <w:link w:val="664"/>
    <w:uiPriority w:val="99"/>
    <w:qFormat/>
    <w:tblPr/>
  </w:style>
  <w:style w:type="table" w:styleId="865">
    <w:name w:val="List Table 4 - Accent 6"/>
    <w:next w:val="865"/>
    <w:link w:val="664"/>
    <w:uiPriority w:val="99"/>
    <w:qFormat/>
    <w:tblPr/>
  </w:style>
  <w:style w:type="table" w:styleId="866">
    <w:name w:val="List Table 5 Dark - Accent 1"/>
    <w:next w:val="866"/>
    <w:link w:val="664"/>
    <w:uiPriority w:val="99"/>
    <w:qFormat/>
    <w:tblPr/>
  </w:style>
  <w:style w:type="table" w:styleId="867">
    <w:name w:val="List Table 5 Dark - Accent 2"/>
    <w:next w:val="867"/>
    <w:link w:val="664"/>
    <w:uiPriority w:val="99"/>
    <w:qFormat/>
    <w:tblPr/>
  </w:style>
  <w:style w:type="table" w:styleId="868">
    <w:name w:val="List Table 5 Dark - Accent 3"/>
    <w:next w:val="868"/>
    <w:link w:val="664"/>
    <w:uiPriority w:val="99"/>
    <w:qFormat/>
    <w:tblPr/>
  </w:style>
  <w:style w:type="table" w:styleId="869">
    <w:name w:val="List Table 5 Dark - Accent 4"/>
    <w:next w:val="869"/>
    <w:link w:val="664"/>
    <w:uiPriority w:val="99"/>
    <w:qFormat/>
    <w:tblPr/>
  </w:style>
  <w:style w:type="table" w:styleId="870">
    <w:name w:val="List Table 5 Dark - Accent 5"/>
    <w:next w:val="870"/>
    <w:link w:val="664"/>
    <w:uiPriority w:val="99"/>
    <w:qFormat/>
    <w:tblPr/>
  </w:style>
  <w:style w:type="table" w:styleId="871">
    <w:name w:val="List Table 5 Dark - Accent 6"/>
    <w:next w:val="871"/>
    <w:link w:val="664"/>
    <w:uiPriority w:val="99"/>
    <w:qFormat/>
    <w:tblPr/>
  </w:style>
  <w:style w:type="table" w:styleId="872">
    <w:name w:val="List Table 6 Colorful - Accent 1"/>
    <w:next w:val="872"/>
    <w:link w:val="664"/>
    <w:uiPriority w:val="99"/>
    <w:qFormat/>
    <w:tblPr/>
  </w:style>
  <w:style w:type="table" w:styleId="873">
    <w:name w:val="List Table 6 Colorful - Accent 2"/>
    <w:next w:val="873"/>
    <w:link w:val="664"/>
    <w:uiPriority w:val="99"/>
    <w:qFormat/>
    <w:tblPr/>
  </w:style>
  <w:style w:type="table" w:styleId="874">
    <w:name w:val="List Table 6 Colorful - Accent 3"/>
    <w:next w:val="874"/>
    <w:link w:val="664"/>
    <w:uiPriority w:val="99"/>
    <w:qFormat/>
    <w:tblPr/>
  </w:style>
  <w:style w:type="table" w:styleId="875">
    <w:name w:val="List Table 6 Colorful - Accent 4"/>
    <w:next w:val="875"/>
    <w:link w:val="664"/>
    <w:uiPriority w:val="99"/>
    <w:qFormat/>
    <w:tblPr/>
  </w:style>
  <w:style w:type="table" w:styleId="876">
    <w:name w:val="List Table 6 Colorful - Accent 5"/>
    <w:next w:val="876"/>
    <w:link w:val="664"/>
    <w:uiPriority w:val="99"/>
    <w:qFormat/>
    <w:tblPr/>
  </w:style>
  <w:style w:type="table" w:styleId="877">
    <w:name w:val="List Table 6 Colorful - Accent 6"/>
    <w:next w:val="877"/>
    <w:link w:val="664"/>
    <w:uiPriority w:val="99"/>
    <w:qFormat/>
    <w:tblPr/>
  </w:style>
  <w:style w:type="table" w:styleId="878">
    <w:name w:val="List Table 7 Colorful - Accent 1"/>
    <w:next w:val="878"/>
    <w:link w:val="664"/>
    <w:uiPriority w:val="99"/>
    <w:qFormat/>
    <w:tblPr/>
  </w:style>
  <w:style w:type="table" w:styleId="879">
    <w:name w:val="List Table 7 Colorful - Accent 2"/>
    <w:next w:val="879"/>
    <w:link w:val="664"/>
    <w:uiPriority w:val="99"/>
    <w:qFormat/>
    <w:tblPr/>
  </w:style>
  <w:style w:type="table" w:styleId="880">
    <w:name w:val="List Table 7 Colorful - Accent 3"/>
    <w:next w:val="880"/>
    <w:link w:val="664"/>
    <w:uiPriority w:val="99"/>
    <w:qFormat/>
    <w:tblPr/>
  </w:style>
  <w:style w:type="table" w:styleId="881">
    <w:name w:val="List Table 7 Colorful - Accent 4"/>
    <w:next w:val="881"/>
    <w:link w:val="664"/>
    <w:uiPriority w:val="99"/>
    <w:qFormat/>
    <w:tblPr/>
  </w:style>
  <w:style w:type="table" w:styleId="882">
    <w:name w:val="List Table 7 Colorful - Accent 5"/>
    <w:next w:val="882"/>
    <w:link w:val="664"/>
    <w:uiPriority w:val="99"/>
    <w:qFormat/>
    <w:tblPr/>
  </w:style>
  <w:style w:type="table" w:styleId="883">
    <w:name w:val="List Table 7 Colorful - Accent 6"/>
    <w:next w:val="883"/>
    <w:link w:val="664"/>
    <w:uiPriority w:val="99"/>
    <w:qFormat/>
    <w:tblPr/>
  </w:style>
  <w:style w:type="table" w:styleId="884">
    <w:name w:val="Lined - Accent"/>
    <w:next w:val="884"/>
    <w:link w:val="664"/>
    <w:uiPriority w:val="99"/>
    <w:qFormat/>
    <w:rPr>
      <w:color w:val="404040"/>
    </w:rPr>
    <w:tblPr/>
  </w:style>
  <w:style w:type="table" w:styleId="885">
    <w:name w:val="Lined - Accent 1"/>
    <w:next w:val="885"/>
    <w:link w:val="664"/>
    <w:uiPriority w:val="99"/>
    <w:qFormat/>
    <w:rPr>
      <w:color w:val="404040"/>
    </w:rPr>
    <w:tblPr/>
  </w:style>
  <w:style w:type="table" w:styleId="886">
    <w:name w:val="Lined - Accent 2"/>
    <w:next w:val="886"/>
    <w:link w:val="664"/>
    <w:uiPriority w:val="99"/>
    <w:qFormat/>
    <w:rPr>
      <w:color w:val="404040"/>
    </w:rPr>
    <w:tblPr/>
  </w:style>
  <w:style w:type="table" w:styleId="887">
    <w:name w:val="Lined - Accent 3"/>
    <w:next w:val="887"/>
    <w:link w:val="664"/>
    <w:uiPriority w:val="99"/>
    <w:qFormat/>
    <w:rPr>
      <w:color w:val="404040"/>
    </w:rPr>
    <w:tblPr/>
  </w:style>
  <w:style w:type="table" w:styleId="888">
    <w:name w:val="Lined - Accent 4"/>
    <w:next w:val="888"/>
    <w:link w:val="664"/>
    <w:uiPriority w:val="99"/>
    <w:qFormat/>
    <w:rPr>
      <w:color w:val="404040"/>
    </w:rPr>
    <w:tblPr/>
  </w:style>
  <w:style w:type="table" w:styleId="889">
    <w:name w:val="Lined - Accent 5"/>
    <w:next w:val="889"/>
    <w:link w:val="664"/>
    <w:uiPriority w:val="99"/>
    <w:qFormat/>
    <w:rPr>
      <w:color w:val="404040"/>
    </w:rPr>
    <w:tblPr/>
  </w:style>
  <w:style w:type="table" w:styleId="890">
    <w:name w:val="Lined - Accent 6"/>
    <w:next w:val="890"/>
    <w:link w:val="664"/>
    <w:uiPriority w:val="99"/>
    <w:qFormat/>
    <w:rPr>
      <w:color w:val="404040"/>
    </w:rPr>
    <w:tblPr/>
  </w:style>
  <w:style w:type="table" w:styleId="891">
    <w:name w:val="Bordered &amp; Lined - Accent"/>
    <w:next w:val="891"/>
    <w:link w:val="664"/>
    <w:uiPriority w:val="99"/>
    <w:qFormat/>
    <w:rPr>
      <w:color w:val="404040"/>
    </w:rPr>
    <w:tblPr/>
  </w:style>
  <w:style w:type="table" w:styleId="892">
    <w:name w:val="Bordered &amp; Lined - Accent 1"/>
    <w:next w:val="892"/>
    <w:link w:val="664"/>
    <w:uiPriority w:val="99"/>
    <w:qFormat/>
    <w:rPr>
      <w:color w:val="404040"/>
    </w:rPr>
    <w:tblPr/>
  </w:style>
  <w:style w:type="table" w:styleId="893">
    <w:name w:val="Bordered &amp; Lined - Accent 2"/>
    <w:next w:val="893"/>
    <w:link w:val="664"/>
    <w:uiPriority w:val="99"/>
    <w:qFormat/>
    <w:rPr>
      <w:color w:val="404040"/>
    </w:rPr>
    <w:tblPr/>
  </w:style>
  <w:style w:type="table" w:styleId="894">
    <w:name w:val="Bordered &amp; Lined - Accent 3"/>
    <w:next w:val="894"/>
    <w:link w:val="664"/>
    <w:uiPriority w:val="99"/>
    <w:qFormat/>
    <w:rPr>
      <w:color w:val="404040"/>
    </w:rPr>
    <w:tblPr/>
  </w:style>
  <w:style w:type="table" w:styleId="895">
    <w:name w:val="Bordered &amp; Lined - Accent 4"/>
    <w:next w:val="895"/>
    <w:link w:val="664"/>
    <w:uiPriority w:val="99"/>
    <w:qFormat/>
    <w:rPr>
      <w:color w:val="404040"/>
    </w:rPr>
    <w:tblPr/>
  </w:style>
  <w:style w:type="table" w:styleId="896">
    <w:name w:val="Bordered &amp; Lined - Accent 5"/>
    <w:next w:val="896"/>
    <w:link w:val="664"/>
    <w:uiPriority w:val="99"/>
    <w:qFormat/>
    <w:rPr>
      <w:color w:val="404040"/>
    </w:rPr>
    <w:tblPr/>
  </w:style>
  <w:style w:type="table" w:styleId="897">
    <w:name w:val="Bordered &amp; Lined - Accent 6"/>
    <w:next w:val="897"/>
    <w:link w:val="664"/>
    <w:uiPriority w:val="99"/>
    <w:qFormat/>
    <w:rPr>
      <w:color w:val="404040"/>
    </w:rPr>
    <w:tblPr/>
  </w:style>
  <w:style w:type="table" w:styleId="898">
    <w:name w:val="Bordered"/>
    <w:next w:val="898"/>
    <w:link w:val="664"/>
    <w:uiPriority w:val="99"/>
    <w:qFormat/>
    <w:tblPr/>
  </w:style>
  <w:style w:type="table" w:styleId="899">
    <w:name w:val="Bordered - Accent 1"/>
    <w:next w:val="899"/>
    <w:link w:val="664"/>
    <w:uiPriority w:val="99"/>
    <w:qFormat/>
    <w:tblPr/>
  </w:style>
  <w:style w:type="table" w:styleId="900">
    <w:name w:val="Bordered - Accent 2"/>
    <w:next w:val="900"/>
    <w:link w:val="664"/>
    <w:uiPriority w:val="99"/>
    <w:qFormat/>
    <w:tblPr/>
  </w:style>
  <w:style w:type="table" w:styleId="901">
    <w:name w:val="Bordered - Accent 3"/>
    <w:next w:val="901"/>
    <w:link w:val="664"/>
    <w:uiPriority w:val="99"/>
    <w:qFormat/>
    <w:tblPr/>
  </w:style>
  <w:style w:type="table" w:styleId="902">
    <w:name w:val="Bordered - Accent 4"/>
    <w:next w:val="902"/>
    <w:link w:val="664"/>
    <w:uiPriority w:val="99"/>
    <w:qFormat/>
    <w:tblPr/>
  </w:style>
  <w:style w:type="table" w:styleId="903">
    <w:name w:val="Bordered - Accent 5"/>
    <w:next w:val="903"/>
    <w:link w:val="664"/>
    <w:uiPriority w:val="99"/>
    <w:qFormat/>
    <w:tblPr/>
  </w:style>
  <w:style w:type="table" w:styleId="904">
    <w:name w:val="Bordered - Accent 6"/>
    <w:next w:val="904"/>
    <w:link w:val="664"/>
    <w:uiPriority w:val="99"/>
    <w:qFormat/>
    <w:tblPr/>
  </w:style>
  <w:style w:type="paragraph" w:styleId="905">
    <w:name w:val="TOC 标题11"/>
    <w:next w:val="905"/>
    <w:link w:val="664"/>
    <w:uiPriority w:val="39"/>
    <w:unhideWhenUsed/>
    <w:qFormat/>
    <w:rPr>
      <w:rFonts w:ascii="Times New Roman" w:hAnsi="Times New Roman" w:eastAsia="宋体" w:cs="Times New Roman"/>
    </w:rPr>
  </w:style>
  <w:style w:type="character" w:styleId="906">
    <w:name w:val="w-一级标题 字符"/>
    <w:next w:val="906"/>
    <w:link w:val="907"/>
    <w:qFormat/>
    <w:rPr>
      <w:rFonts w:eastAsia="宋体" w:cs="Times New Roman"/>
      <w:b/>
      <w:sz w:val="32"/>
      <w:szCs w:val="22"/>
    </w:rPr>
  </w:style>
  <w:style w:type="paragraph" w:styleId="907">
    <w:name w:val="w-一级标题"/>
    <w:basedOn w:val="664"/>
    <w:next w:val="907"/>
    <w:link w:val="906"/>
    <w:qFormat/>
    <w:pPr>
      <w:jc w:val="center"/>
      <w:spacing w:before="50" w:after="50" w:line="480" w:lineRule="auto"/>
      <w:outlineLvl w:val="0"/>
    </w:pPr>
    <w:rPr>
      <w:b/>
      <w:sz w:val="32"/>
      <w:szCs w:val="22"/>
      <w:lang w:eastAsia="en-US"/>
    </w:rPr>
  </w:style>
  <w:style w:type="character" w:styleId="908">
    <w:name w:val="w-三级标题 字符"/>
    <w:next w:val="908"/>
    <w:link w:val="909"/>
    <w:qFormat/>
    <w:rPr>
      <w:sz w:val="24"/>
    </w:rPr>
  </w:style>
  <w:style w:type="paragraph" w:styleId="909">
    <w:name w:val="w-三级标题"/>
    <w:basedOn w:val="907"/>
    <w:next w:val="909"/>
    <w:link w:val="908"/>
    <w:qFormat/>
    <w:pPr>
      <w:jc w:val="both"/>
      <w:outlineLvl w:val="2"/>
    </w:pPr>
    <w:rPr>
      <w:b w:val="0"/>
      <w:sz w:val="24"/>
      <w:szCs w:val="20"/>
    </w:rPr>
  </w:style>
  <w:style w:type="character" w:styleId="910">
    <w:name w:val="font21"/>
    <w:next w:val="910"/>
    <w:link w:val="664"/>
    <w:qFormat/>
    <w:rPr>
      <w:rFonts w:hint="eastAsia" w:ascii="宋体" w:hAnsi="宋体" w:eastAsia="宋体" w:cs="宋体"/>
      <w:color w:val="000000"/>
      <w:sz w:val="22"/>
      <w:szCs w:val="22"/>
      <w:u w:val="none"/>
    </w:rPr>
  </w:style>
  <w:style w:type="character" w:styleId="911">
    <w:name w:val="font01"/>
    <w:next w:val="911"/>
    <w:link w:val="664"/>
    <w:qFormat/>
    <w:rPr>
      <w:rFonts w:hint="eastAsia" w:ascii="宋体" w:hAnsi="宋体" w:eastAsia="宋体" w:cs="宋体"/>
      <w:color w:val="000000"/>
      <w:sz w:val="20"/>
      <w:szCs w:val="20"/>
      <w:u w:val="none"/>
    </w:rPr>
  </w:style>
  <w:style w:type="character" w:styleId="912">
    <w:name w:val="NormalCharacter1"/>
    <w:next w:val="912"/>
    <w:link w:val="664"/>
    <w:uiPriority w:val="99"/>
    <w:qFormat/>
  </w:style>
  <w:style w:type="character" w:styleId="913">
    <w:name w:val="font31"/>
    <w:next w:val="913"/>
    <w:link w:val="664"/>
    <w:qFormat/>
    <w:rPr>
      <w:rFonts w:hint="eastAsia" w:ascii="宋体" w:hAnsi="宋体" w:eastAsia="宋体" w:cs="宋体"/>
      <w:color w:val="000000"/>
      <w:sz w:val="20"/>
      <w:szCs w:val="20"/>
      <w:u w:val="none"/>
    </w:rPr>
  </w:style>
  <w:style w:type="character" w:styleId="914">
    <w:name w:val="Plain Text Char"/>
    <w:next w:val="914"/>
    <w:link w:val="915"/>
    <w:qFormat/>
    <w:rPr>
      <w:rFonts w:ascii="宋体" w:hAnsi="Courier New" w:eastAsia="楷体_GB2312"/>
      <w:sz w:val="26"/>
    </w:rPr>
  </w:style>
  <w:style w:type="paragraph" w:styleId="915">
    <w:name w:val="纯文本5"/>
    <w:basedOn w:val="664"/>
    <w:next w:val="915"/>
    <w:link w:val="914"/>
    <w:qFormat/>
    <w:rPr>
      <w:rFonts w:ascii="宋体" w:hAnsi="Courier New" w:eastAsia="楷体_GB2312"/>
      <w:sz w:val="26"/>
      <w:szCs w:val="20"/>
      <w:lang w:eastAsia="en-US"/>
    </w:rPr>
  </w:style>
  <w:style w:type="character" w:styleId="916">
    <w:name w:val="font11"/>
    <w:next w:val="916"/>
    <w:link w:val="664"/>
    <w:qFormat/>
    <w:rPr>
      <w:rFonts w:hint="eastAsia" w:ascii="宋体" w:hAnsi="宋体" w:eastAsia="宋体" w:cs="宋体"/>
      <w:color w:val="000000"/>
      <w:sz w:val="21"/>
      <w:szCs w:val="21"/>
      <w:u w:val="none"/>
    </w:rPr>
  </w:style>
  <w:style w:type="character" w:styleId="917">
    <w:name w:val="w-正文 字符"/>
    <w:next w:val="917"/>
    <w:link w:val="918"/>
    <w:qFormat/>
    <w:rPr>
      <w:rFonts w:eastAsia="宋体" w:cs="Times New Roman"/>
      <w:sz w:val="21"/>
      <w:szCs w:val="22"/>
    </w:rPr>
  </w:style>
  <w:style w:type="paragraph" w:styleId="918">
    <w:name w:val="w-正文"/>
    <w:basedOn w:val="664"/>
    <w:next w:val="918"/>
    <w:link w:val="917"/>
    <w:qFormat/>
    <w:pPr>
      <w:ind w:firstLine="200"/>
      <w:spacing w:line="360" w:lineRule="auto"/>
    </w:pPr>
    <w:rPr>
      <w:szCs w:val="22"/>
      <w:lang w:eastAsia="en-US"/>
    </w:rPr>
  </w:style>
  <w:style w:type="paragraph" w:styleId="919">
    <w:name w:val="List Paragraph"/>
    <w:basedOn w:val="664"/>
    <w:next w:val="919"/>
    <w:link w:val="664"/>
    <w:uiPriority w:val="34"/>
    <w:qFormat/>
    <w:pPr>
      <w:ind w:firstLine="420"/>
    </w:pPr>
  </w:style>
  <w:style w:type="paragraph" w:styleId="920">
    <w:name w:val="_Style 12"/>
    <w:basedOn w:val="690"/>
    <w:next w:val="920"/>
    <w:link w:val="664"/>
    <w:qFormat/>
    <w:pPr>
      <w:jc w:val="left"/>
      <w:spacing w:line="360" w:lineRule="auto"/>
      <w:widowControl/>
    </w:pPr>
    <w:rPr>
      <w:sz w:val="24"/>
    </w:rPr>
  </w:style>
  <w:style w:type="paragraph" w:styleId="921">
    <w:name w:val="xl26"/>
    <w:basedOn w:val="664"/>
    <w:next w:val="921"/>
    <w:link w:val="6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22">
    <w:name w:val="font5"/>
    <w:basedOn w:val="664"/>
    <w:next w:val="922"/>
    <w:link w:val="664"/>
    <w:qFormat/>
    <w:pPr>
      <w:jc w:val="left"/>
      <w:spacing w:before="100" w:beforeAutospacing="1" w:after="100" w:afterAutospacing="1"/>
      <w:widowControl/>
    </w:pPr>
    <w:rPr>
      <w:rFonts w:hint="eastAsia" w:ascii="宋体" w:hAnsi="宋体"/>
      <w:sz w:val="24"/>
    </w:rPr>
  </w:style>
  <w:style w:type="paragraph" w:styleId="923">
    <w:name w:val="正文2"/>
    <w:basedOn w:val="664"/>
    <w:next w:val="923"/>
    <w:link w:val="664"/>
    <w:qFormat/>
    <w:pPr>
      <w:ind w:firstLine="200"/>
      <w:jc w:val="left"/>
      <w:spacing w:after="160" w:line="360" w:lineRule="auto"/>
      <w:widowControl/>
    </w:pPr>
    <w:rPr>
      <w:szCs w:val="20"/>
    </w:rPr>
  </w:style>
  <w:style w:type="paragraph" w:styleId="924">
    <w:name w:val="xl27"/>
    <w:basedOn w:val="664"/>
    <w:next w:val="924"/>
    <w:link w:val="66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25">
    <w:name w:val="成雄"/>
    <w:basedOn w:val="664"/>
    <w:next w:val="925"/>
    <w:link w:val="664"/>
    <w:qFormat/>
    <w:pPr>
      <w:spacing w:line="500" w:lineRule="exact"/>
    </w:pPr>
    <w:rPr>
      <w:rFonts w:ascii="宋体" w:hAnsi="宋体"/>
      <w:b/>
      <w:bCs/>
      <w:sz w:val="24"/>
      <w:lang w:eastAsia="en-US"/>
    </w:rPr>
  </w:style>
  <w:style w:type="paragraph" w:styleId="926">
    <w:name w:val="Plain Text1"/>
    <w:basedOn w:val="664"/>
    <w:next w:val="926"/>
    <w:link w:val="664"/>
    <w:qFormat/>
    <w:rPr>
      <w:rFonts w:ascii="宋体" w:hAnsi="Courier New" w:eastAsia="楷体_GB2312"/>
      <w:sz w:val="28"/>
      <w:szCs w:val="20"/>
    </w:rPr>
  </w:style>
  <w:style w:type="paragraph" w:styleId="927">
    <w:name w:val="xl29"/>
    <w:basedOn w:val="664"/>
    <w:next w:val="927"/>
    <w:link w:val="664"/>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28">
    <w:name w:val="xl42"/>
    <w:basedOn w:val="664"/>
    <w:next w:val="928"/>
    <w:link w:val="664"/>
    <w:qFormat/>
    <w:pPr>
      <w:jc w:val="left"/>
      <w:spacing w:before="100" w:beforeAutospacing="1" w:after="100" w:afterAutospacing="1"/>
      <w:widowControl/>
      <w:pBdr>
        <w:top w:val="single" w:color="000000" w:sz="4" w:space="0"/>
      </w:pBdr>
    </w:pPr>
    <w:rPr>
      <w:sz w:val="24"/>
    </w:rPr>
  </w:style>
  <w:style w:type="paragraph" w:styleId="929">
    <w:name w:val="Plain Text11"/>
    <w:basedOn w:val="664"/>
    <w:next w:val="929"/>
    <w:link w:val="664"/>
    <w:qFormat/>
    <w:rPr>
      <w:rFonts w:ascii="宋体" w:hAnsi="Courier New" w:eastAsia="楷体_GB2312"/>
      <w:sz w:val="28"/>
      <w:szCs w:val="20"/>
    </w:rPr>
  </w:style>
  <w:style w:type="paragraph" w:styleId="930">
    <w:name w:val="xl55"/>
    <w:basedOn w:val="664"/>
    <w:next w:val="930"/>
    <w:link w:val="664"/>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31">
    <w:name w:val="xl36"/>
    <w:basedOn w:val="664"/>
    <w:next w:val="931"/>
    <w:link w:val="664"/>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32">
    <w:name w:val="纯文本2"/>
    <w:basedOn w:val="664"/>
    <w:next w:val="932"/>
    <w:link w:val="664"/>
    <w:qFormat/>
    <w:rPr>
      <w:rFonts w:ascii="宋体" w:hAnsi="Courier New" w:eastAsia="楷体_GB2312"/>
      <w:sz w:val="26"/>
      <w:szCs w:val="20"/>
    </w:rPr>
  </w:style>
  <w:style w:type="paragraph" w:styleId="933">
    <w:name w:val="纯文本4"/>
    <w:basedOn w:val="664"/>
    <w:next w:val="933"/>
    <w:link w:val="664"/>
    <w:qFormat/>
    <w:rPr>
      <w:rFonts w:ascii="宋体" w:hAnsi="Courier New" w:eastAsia="楷体_GB2312"/>
      <w:sz w:val="26"/>
      <w:szCs w:val="20"/>
    </w:rPr>
  </w:style>
  <w:style w:type="paragraph" w:styleId="934">
    <w:name w:val="font8"/>
    <w:basedOn w:val="664"/>
    <w:next w:val="934"/>
    <w:link w:val="66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35">
    <w:name w:val="xl44"/>
    <w:basedOn w:val="664"/>
    <w:next w:val="935"/>
    <w:link w:val="664"/>
    <w:qFormat/>
    <w:pPr>
      <w:jc w:val="left"/>
      <w:spacing w:before="100" w:beforeAutospacing="1" w:after="100" w:afterAutospacing="1"/>
      <w:widowControl/>
    </w:pPr>
    <w:rPr>
      <w:sz w:val="24"/>
    </w:rPr>
  </w:style>
  <w:style w:type="paragraph" w:styleId="936">
    <w:name w:val="xl28"/>
    <w:basedOn w:val="664"/>
    <w:next w:val="936"/>
    <w:link w:val="664"/>
    <w:qFormat/>
    <w:pPr>
      <w:jc w:val="left"/>
      <w:spacing w:before="100" w:beforeAutospacing="1" w:after="100" w:afterAutospacing="1"/>
      <w:widowControl/>
    </w:pPr>
    <w:rPr>
      <w:sz w:val="24"/>
    </w:rPr>
  </w:style>
  <w:style w:type="paragraph" w:styleId="937">
    <w:name w:val="xl31"/>
    <w:basedOn w:val="664"/>
    <w:next w:val="937"/>
    <w:link w:val="664"/>
    <w:qFormat/>
    <w:pPr>
      <w:jc w:val="left"/>
      <w:spacing w:before="100" w:beforeAutospacing="1" w:after="100" w:afterAutospacing="1"/>
      <w:widowControl/>
      <w:pBdr>
        <w:bottom w:val="single" w:color="000000" w:sz="4" w:space="0"/>
      </w:pBdr>
    </w:pPr>
    <w:rPr>
      <w:rFonts w:ascii="宋体" w:hAnsi="宋体"/>
      <w:sz w:val="24"/>
    </w:rPr>
  </w:style>
  <w:style w:type="paragraph" w:styleId="938">
    <w:name w:val="纯文本1"/>
    <w:basedOn w:val="664"/>
    <w:next w:val="938"/>
    <w:link w:val="664"/>
    <w:qFormat/>
    <w:rPr>
      <w:rFonts w:hint="eastAsia" w:ascii="宋体" w:hAnsi="Courier New" w:eastAsia="楷体_GB2312"/>
      <w:sz w:val="28"/>
      <w:szCs w:val="20"/>
    </w:rPr>
  </w:style>
  <w:style w:type="paragraph" w:styleId="939">
    <w:name w:val="xl51"/>
    <w:basedOn w:val="664"/>
    <w:next w:val="939"/>
    <w:link w:val="664"/>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40">
    <w:name w:val="xl47"/>
    <w:basedOn w:val="664"/>
    <w:next w:val="940"/>
    <w:link w:val="664"/>
    <w:qFormat/>
    <w:pPr>
      <w:jc w:val="left"/>
      <w:spacing w:before="100" w:beforeAutospacing="1" w:after="100" w:afterAutospacing="1"/>
      <w:widowControl/>
    </w:pPr>
    <w:rPr>
      <w:rFonts w:hint="eastAsia" w:ascii="仿宋_GB2312" w:hAnsi="宋体" w:eastAsia="仿宋_GB2312"/>
      <w:sz w:val="22"/>
      <w:szCs w:val="22"/>
    </w:rPr>
  </w:style>
  <w:style w:type="paragraph" w:styleId="941">
    <w:name w:val="xl35"/>
    <w:basedOn w:val="664"/>
    <w:next w:val="941"/>
    <w:link w:val="66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42">
    <w:name w:val="xl53"/>
    <w:basedOn w:val="664"/>
    <w:next w:val="942"/>
    <w:link w:val="664"/>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43">
    <w:name w:val="font7"/>
    <w:basedOn w:val="664"/>
    <w:next w:val="943"/>
    <w:link w:val="664"/>
    <w:qFormat/>
    <w:pPr>
      <w:jc w:val="left"/>
      <w:spacing w:before="100" w:beforeAutospacing="1" w:after="100" w:afterAutospacing="1"/>
      <w:widowControl/>
    </w:pPr>
    <w:rPr>
      <w:sz w:val="24"/>
    </w:rPr>
  </w:style>
  <w:style w:type="paragraph" w:styleId="944">
    <w:name w:val="xl54"/>
    <w:basedOn w:val="664"/>
    <w:next w:val="944"/>
    <w:link w:val="664"/>
    <w:qFormat/>
    <w:pPr>
      <w:jc w:val="center"/>
      <w:spacing w:before="100" w:beforeAutospacing="1" w:after="100" w:afterAutospacing="1"/>
      <w:widowControl/>
    </w:pPr>
    <w:rPr>
      <w:rFonts w:hint="eastAsia" w:ascii="隶书" w:hAnsi="宋体" w:eastAsia="隶书"/>
      <w:sz w:val="48"/>
      <w:szCs w:val="48"/>
    </w:rPr>
  </w:style>
  <w:style w:type="paragraph" w:styleId="945">
    <w:name w:val="w-表内容"/>
    <w:basedOn w:val="664"/>
    <w:next w:val="945"/>
    <w:link w:val="664"/>
    <w:qFormat/>
    <w:pPr>
      <w:jc w:val="center"/>
      <w:widowControl/>
    </w:pPr>
    <w:rPr>
      <w:color w:val="000000"/>
    </w:rPr>
  </w:style>
  <w:style w:type="paragraph" w:styleId="946">
    <w:name w:val="xl25"/>
    <w:basedOn w:val="664"/>
    <w:next w:val="946"/>
    <w:link w:val="6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47">
    <w:name w:val="纯文本11"/>
    <w:basedOn w:val="664"/>
    <w:next w:val="947"/>
    <w:link w:val="664"/>
    <w:qFormat/>
    <w:rPr>
      <w:rFonts w:hint="eastAsia" w:ascii="宋体" w:hAnsi="Courier New" w:eastAsia="楷体_GB2312"/>
      <w:sz w:val="28"/>
      <w:szCs w:val="20"/>
    </w:rPr>
  </w:style>
  <w:style w:type="paragraph" w:styleId="948">
    <w:name w:val="w-二级标题"/>
    <w:basedOn w:val="907"/>
    <w:next w:val="948"/>
    <w:link w:val="664"/>
    <w:qFormat/>
    <w:pPr>
      <w:jc w:val="both"/>
      <w:outlineLvl w:val="1"/>
    </w:pPr>
    <w:rPr>
      <w:sz w:val="28"/>
    </w:rPr>
  </w:style>
  <w:style w:type="paragraph" w:styleId="949">
    <w:name w:val="xl48"/>
    <w:basedOn w:val="664"/>
    <w:next w:val="949"/>
    <w:link w:val="66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50">
    <w:name w:val="NormalIndent1"/>
    <w:basedOn w:val="664"/>
    <w:next w:val="950"/>
    <w:link w:val="664"/>
    <w:uiPriority w:val="99"/>
    <w:qFormat/>
    <w:pPr>
      <w:ind w:firstLine="420"/>
      <w:jc w:val="left"/>
      <w:widowControl/>
    </w:pPr>
    <w:rPr>
      <w:rFonts w:eastAsia="楷体_GB2312"/>
      <w:sz w:val="24"/>
      <w:szCs w:val="20"/>
    </w:rPr>
  </w:style>
  <w:style w:type="paragraph" w:styleId="951">
    <w:name w:val="Char"/>
    <w:basedOn w:val="664"/>
    <w:next w:val="951"/>
    <w:link w:val="664"/>
    <w:qFormat/>
    <w:pPr>
      <w:numPr>
        <w:ilvl w:val="0"/>
        <w:numId w:val="1"/>
      </w:numPr>
      <w:tabs>
        <w:tab w:val="left" w:pos="495" w:leader="none"/>
      </w:tabs>
    </w:pPr>
    <w:rPr>
      <w:sz w:val="24"/>
    </w:rPr>
  </w:style>
  <w:style w:type="paragraph" w:styleId="952">
    <w:name w:val="xl43"/>
    <w:basedOn w:val="664"/>
    <w:next w:val="952"/>
    <w:link w:val="664"/>
    <w:qFormat/>
    <w:pPr>
      <w:jc w:val="center"/>
      <w:spacing w:before="100" w:beforeAutospacing="1" w:after="100" w:afterAutospacing="1"/>
      <w:widowControl/>
    </w:pPr>
    <w:rPr>
      <w:rFonts w:ascii="宋体" w:hAnsi="宋体"/>
      <w:b/>
      <w:bCs/>
      <w:sz w:val="32"/>
      <w:szCs w:val="32"/>
    </w:rPr>
  </w:style>
  <w:style w:type="paragraph" w:styleId="953">
    <w:name w:val="+正文"/>
    <w:basedOn w:val="664"/>
    <w:next w:val="953"/>
    <w:link w:val="664"/>
    <w:qFormat/>
    <w:pPr>
      <w:ind w:firstLine="200"/>
      <w:spacing w:line="360" w:lineRule="auto"/>
    </w:pPr>
    <w:rPr>
      <w:sz w:val="24"/>
    </w:rPr>
  </w:style>
  <w:style w:type="paragraph" w:styleId="954">
    <w:name w:val="列出段落1"/>
    <w:basedOn w:val="664"/>
    <w:next w:val="954"/>
    <w:link w:val="664"/>
    <w:qFormat/>
    <w:pPr>
      <w:ind w:firstLine="420"/>
    </w:pPr>
    <w:rPr>
      <w:rFonts w:ascii="Calibri" w:hAnsi="Calibri"/>
      <w:szCs w:val="22"/>
    </w:rPr>
  </w:style>
  <w:style w:type="paragraph" w:styleId="955">
    <w:name w:val="Char Char Char"/>
    <w:basedOn w:val="664"/>
    <w:next w:val="955"/>
    <w:link w:val="664"/>
    <w:qFormat/>
    <w:pPr>
      <w:ind w:left="495" w:hanging="495"/>
      <w:tabs>
        <w:tab w:val="left" w:pos="495" w:leader="none"/>
        <w:tab w:val="left" w:pos="1545" w:leader="none"/>
      </w:tabs>
    </w:pPr>
    <w:rPr>
      <w:rFonts w:ascii="宋体" w:hAnsi="宋体"/>
    </w:rPr>
  </w:style>
  <w:style w:type="paragraph" w:styleId="956">
    <w:name w:val="xl49"/>
    <w:basedOn w:val="664"/>
    <w:next w:val="956"/>
    <w:link w:val="6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57">
    <w:name w:val="xl30"/>
    <w:basedOn w:val="664"/>
    <w:next w:val="957"/>
    <w:link w:val="664"/>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58">
    <w:name w:val="xl52"/>
    <w:basedOn w:val="664"/>
    <w:next w:val="958"/>
    <w:link w:val="664"/>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59">
    <w:name w:val="xl50"/>
    <w:basedOn w:val="664"/>
    <w:next w:val="959"/>
    <w:link w:val="664"/>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60">
    <w:name w:val="xl38"/>
    <w:basedOn w:val="664"/>
    <w:next w:val="960"/>
    <w:link w:val="664"/>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1">
    <w:name w:val="xl46"/>
    <w:basedOn w:val="664"/>
    <w:next w:val="961"/>
    <w:link w:val="664"/>
    <w:qFormat/>
    <w:pPr>
      <w:jc w:val="left"/>
      <w:spacing w:before="100" w:beforeAutospacing="1" w:after="100" w:afterAutospacing="1"/>
      <w:widowControl/>
    </w:pPr>
    <w:rPr>
      <w:rFonts w:hint="eastAsia" w:ascii="仿宋_GB2312" w:hAnsi="宋体" w:eastAsia="仿宋_GB2312"/>
      <w:sz w:val="24"/>
    </w:rPr>
  </w:style>
  <w:style w:type="paragraph" w:styleId="962">
    <w:name w:val="font0"/>
    <w:basedOn w:val="664"/>
    <w:next w:val="962"/>
    <w:link w:val="664"/>
    <w:qFormat/>
    <w:pPr>
      <w:jc w:val="left"/>
      <w:spacing w:before="100" w:beforeAutospacing="1" w:after="100" w:afterAutospacing="1"/>
      <w:widowControl/>
    </w:pPr>
    <w:rPr>
      <w:rFonts w:hint="eastAsia" w:ascii="宋体" w:hAnsi="宋体"/>
      <w:sz w:val="24"/>
    </w:rPr>
  </w:style>
  <w:style w:type="paragraph" w:styleId="963">
    <w:name w:val="xl33"/>
    <w:basedOn w:val="664"/>
    <w:next w:val="963"/>
    <w:link w:val="664"/>
    <w:qFormat/>
    <w:pPr>
      <w:jc w:val="center"/>
      <w:spacing w:before="100" w:beforeAutospacing="1" w:after="100" w:afterAutospacing="1"/>
      <w:widowControl/>
    </w:pPr>
    <w:rPr>
      <w:sz w:val="24"/>
    </w:rPr>
  </w:style>
  <w:style w:type="paragraph" w:styleId="964">
    <w:name w:val="xl24"/>
    <w:basedOn w:val="664"/>
    <w:next w:val="964"/>
    <w:link w:val="6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65">
    <w:name w:val="xl34"/>
    <w:basedOn w:val="664"/>
    <w:next w:val="965"/>
    <w:link w:val="6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6">
    <w:name w:val="xl40"/>
    <w:basedOn w:val="664"/>
    <w:next w:val="966"/>
    <w:link w:val="664"/>
    <w:qFormat/>
    <w:pPr>
      <w:jc w:val="left"/>
      <w:spacing w:before="100" w:beforeAutospacing="1" w:after="100" w:afterAutospacing="1"/>
      <w:widowControl/>
      <w:pBdr>
        <w:bottom w:val="single" w:color="000000" w:sz="4" w:space="0"/>
      </w:pBdr>
    </w:pPr>
    <w:rPr>
      <w:sz w:val="24"/>
    </w:rPr>
  </w:style>
  <w:style w:type="paragraph" w:styleId="967">
    <w:name w:val="Char Char1"/>
    <w:basedOn w:val="664"/>
    <w:next w:val="967"/>
    <w:link w:val="664"/>
    <w:qFormat/>
    <w:pPr>
      <w:jc w:val="left"/>
      <w:spacing w:after="160" w:line="240" w:lineRule="exact"/>
      <w:widowControl/>
    </w:pPr>
    <w:rPr>
      <w:rFonts w:ascii="Verdana" w:hAnsi="Verdana"/>
      <w:sz w:val="20"/>
      <w:szCs w:val="20"/>
      <w:lang w:eastAsia="en-US"/>
    </w:rPr>
  </w:style>
  <w:style w:type="paragraph" w:styleId="968">
    <w:name w:val="xl41"/>
    <w:basedOn w:val="664"/>
    <w:next w:val="968"/>
    <w:link w:val="664"/>
    <w:qFormat/>
    <w:pPr>
      <w:jc w:val="left"/>
      <w:spacing w:before="100" w:beforeAutospacing="1" w:after="100" w:afterAutospacing="1"/>
      <w:widowControl/>
      <w:pBdr>
        <w:top w:val="single" w:color="000000" w:sz="4" w:space="0"/>
        <w:bottom w:val="single" w:color="000000" w:sz="4" w:space="0"/>
      </w:pBdr>
    </w:pPr>
    <w:rPr>
      <w:sz w:val="24"/>
    </w:rPr>
  </w:style>
  <w:style w:type="paragraph" w:styleId="969">
    <w:name w:val="正文1"/>
    <w:basedOn w:val="664"/>
    <w:next w:val="664"/>
    <w:link w:val="664"/>
    <w:qFormat/>
    <w:pPr>
      <w:ind w:left="2160"/>
      <w:spacing w:line="360" w:lineRule="auto"/>
      <w:tabs>
        <w:tab w:val="left" w:pos="1980" w:leader="none"/>
        <w:tab w:val="left" w:pos="2160" w:leader="none"/>
      </w:tabs>
    </w:pPr>
    <w:rPr>
      <w:rFonts w:ascii="宋体" w:hAnsi="宋体"/>
    </w:rPr>
  </w:style>
  <w:style w:type="paragraph" w:styleId="970">
    <w:name w:val="xl39"/>
    <w:basedOn w:val="664"/>
    <w:next w:val="970"/>
    <w:link w:val="664"/>
    <w:qFormat/>
    <w:pPr>
      <w:jc w:val="left"/>
      <w:spacing w:before="100" w:beforeAutospacing="1" w:after="100" w:afterAutospacing="1"/>
      <w:widowControl/>
      <w:pBdr>
        <w:bottom w:val="single" w:color="000000" w:sz="4" w:space="0"/>
      </w:pBdr>
    </w:pPr>
    <w:rPr>
      <w:rFonts w:ascii="宋体" w:hAnsi="宋体"/>
      <w:sz w:val="24"/>
    </w:rPr>
  </w:style>
  <w:style w:type="paragraph" w:styleId="971">
    <w:name w:val="font6"/>
    <w:basedOn w:val="664"/>
    <w:next w:val="971"/>
    <w:link w:val="664"/>
    <w:qFormat/>
    <w:pPr>
      <w:jc w:val="left"/>
      <w:spacing w:before="100" w:beforeAutospacing="1" w:after="100" w:afterAutospacing="1"/>
      <w:widowControl/>
    </w:pPr>
    <w:rPr>
      <w:rFonts w:hint="eastAsia" w:ascii="宋体" w:hAnsi="宋体"/>
      <w:sz w:val="18"/>
      <w:szCs w:val="18"/>
    </w:rPr>
  </w:style>
  <w:style w:type="paragraph" w:styleId="972">
    <w:name w:val="xl45"/>
    <w:basedOn w:val="664"/>
    <w:next w:val="972"/>
    <w:link w:val="664"/>
    <w:qFormat/>
    <w:pPr>
      <w:jc w:val="left"/>
      <w:spacing w:before="100" w:beforeAutospacing="1" w:after="100" w:afterAutospacing="1"/>
      <w:widowControl/>
    </w:pPr>
    <w:rPr>
      <w:rFonts w:hint="eastAsia" w:ascii="仿宋_GB2312" w:hAnsi="宋体" w:eastAsia="仿宋_GB2312"/>
      <w:sz w:val="24"/>
    </w:rPr>
  </w:style>
  <w:style w:type="paragraph" w:styleId="973">
    <w:name w:val="xl37"/>
    <w:basedOn w:val="664"/>
    <w:next w:val="973"/>
    <w:link w:val="66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74">
    <w:name w:val="Table Paragraph"/>
    <w:basedOn w:val="664"/>
    <w:next w:val="974"/>
    <w:link w:val="664"/>
    <w:uiPriority w:val="1"/>
    <w:qFormat/>
    <w:rPr>
      <w:rFonts w:ascii="宋体" w:hAnsi="宋体" w:cs="宋体"/>
      <w:lang w:val="zh-CN" w:bidi="zh-CN"/>
    </w:rPr>
  </w:style>
  <w:style w:type="paragraph" w:styleId="975">
    <w:name w:val="xl32"/>
    <w:basedOn w:val="664"/>
    <w:next w:val="975"/>
    <w:link w:val="664"/>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table" w:styleId="976">
    <w:name w:val="网格型1"/>
    <w:basedOn w:val="675"/>
    <w:next w:val="976"/>
    <w:link w:val="664"/>
    <w:qFormat/>
    <w:pPr>
      <w:jc w:val="both"/>
      <w:widowControl w:val="off"/>
    </w:pPr>
    <w:rPr>
      <w:rFonts w:ascii="Calibri" w:hAnsi="Calibri"/>
    </w:rPr>
    <w:tblPr/>
  </w:style>
  <w:style w:type="paragraph" w:styleId="977">
    <w:name w:val="p0"/>
    <w:basedOn w:val="664"/>
    <w:next w:val="977"/>
    <w:link w:val="664"/>
    <w:qFormat/>
    <w:pPr>
      <w:jc w:val="left"/>
      <w:spacing w:before="100" w:beforeAutospacing="1" w:after="100" w:afterAutospacing="1"/>
      <w:widowControl/>
    </w:pPr>
    <w:rPr>
      <w:rFonts w:ascii="宋体" w:hAnsi="宋体" w:cs="宋体"/>
      <w:sz w:val="24"/>
    </w:rPr>
  </w:style>
  <w:style w:type="paragraph" w:styleId="978">
    <w:name w:val="p15"/>
    <w:basedOn w:val="664"/>
    <w:next w:val="978"/>
    <w:link w:val="664"/>
    <w:qFormat/>
    <w:pPr>
      <w:widowControl/>
    </w:pPr>
    <w:rPr>
      <w:rFonts w:ascii="宋体" w:hAnsi="宋体" w:cs="宋体"/>
      <w:sz w:val="28"/>
      <w:szCs w:val="28"/>
    </w:rPr>
  </w:style>
  <w:style w:type="paragraph" w:styleId="979">
    <w:name w:val="首行缩进"/>
    <w:basedOn w:val="664"/>
    <w:next w:val="979"/>
    <w:link w:val="664"/>
    <w:qFormat/>
    <w:pPr>
      <w:ind w:firstLine="480"/>
    </w:pPr>
    <w:rPr>
      <w:szCs w:val="20"/>
      <w:lang w:val="zh-CN"/>
    </w:rPr>
  </w:style>
  <w:style w:type="character" w:styleId="980">
    <w:name w:val="font81"/>
    <w:next w:val="980"/>
    <w:link w:val="664"/>
    <w:qFormat/>
    <w:rPr>
      <w:rFonts w:hint="eastAsia" w:ascii="宋体" w:hAnsi="宋体" w:eastAsia="宋体" w:cs="宋体"/>
      <w:color w:val="000000"/>
      <w:sz w:val="21"/>
      <w:szCs w:val="21"/>
      <w:u w:val="none"/>
    </w:rPr>
  </w:style>
  <w:style w:type="character" w:styleId="981">
    <w:name w:val="font111"/>
    <w:next w:val="981"/>
    <w:link w:val="664"/>
    <w:qFormat/>
    <w:rPr>
      <w:rFonts w:ascii="Times New Roman" w:hAnsi="Times New Roman" w:cs="Times New Roman"/>
      <w:color w:val="000000"/>
      <w:sz w:val="21"/>
      <w:szCs w:val="21"/>
      <w:u w:val="none"/>
    </w:rPr>
  </w:style>
  <w:style w:type="character" w:styleId="982">
    <w:name w:val="font61"/>
    <w:next w:val="982"/>
    <w:link w:val="664"/>
    <w:qFormat/>
    <w:rPr>
      <w:rFonts w:ascii="等线" w:hAnsi="等线" w:eastAsia="等线" w:cs="等线"/>
      <w:color w:val="000000"/>
      <w:sz w:val="21"/>
      <w:szCs w:val="21"/>
      <w:u w:val="none"/>
    </w:rPr>
  </w:style>
  <w:style w:type="character" w:styleId="983">
    <w:name w:val="font71"/>
    <w:next w:val="983"/>
    <w:link w:val="664"/>
    <w:qFormat/>
    <w:rPr>
      <w:rFonts w:hint="eastAsia" w:ascii="宋体" w:hAnsi="宋体" w:eastAsia="宋体" w:cs="宋体"/>
      <w:color w:val="000000"/>
      <w:sz w:val="24"/>
      <w:szCs w:val="24"/>
      <w:u w:val="none"/>
    </w:rPr>
  </w:style>
  <w:style w:type="character" w:styleId="984">
    <w:name w:val="正文缩进 字符1"/>
    <w:next w:val="984"/>
    <w:link w:val="664"/>
    <w:qFormat/>
    <w:rPr>
      <w:rFonts w:eastAsia="楷体_GB2312"/>
      <w:sz w:val="24"/>
    </w:rPr>
  </w:style>
  <w:style w:type="paragraph" w:styleId="985">
    <w:name w:val="标题 21"/>
    <w:basedOn w:val="664"/>
    <w:next w:val="664"/>
    <w:link w:val="664"/>
    <w:uiPriority w:val="9"/>
    <w:qFormat/>
    <w:pPr>
      <w:keepLines/>
      <w:keepNext/>
      <w:spacing w:before="260" w:after="260" w:line="416" w:lineRule="auto"/>
      <w:outlineLvl w:val="1"/>
    </w:pPr>
    <w:rPr>
      <w:rFonts w:ascii="Cambria" w:hAnsi="Cambria"/>
      <w:b/>
      <w:bCs/>
      <w:sz w:val="32"/>
      <w:szCs w:val="32"/>
    </w:rPr>
  </w:style>
  <w:style w:type="paragraph" w:styleId="986">
    <w:name w:val="9小四表格正文"/>
    <w:next w:val="986"/>
    <w:link w:val="664"/>
    <w:qFormat/>
    <w:pPr>
      <w:jc w:val="center"/>
    </w:pPr>
    <w:rPr>
      <w:rFonts w:ascii="Times New Roman" w:hAnsi="Times New Roman" w:eastAsia="仿宋_GB2312" w:cs="Times New Roman"/>
      <w:sz w:val="24"/>
      <w:szCs w:val="24"/>
    </w:rPr>
  </w:style>
  <w:style w:type="table" w:styleId="987">
    <w:name w:val="Table Normal"/>
    <w:next w:val="987"/>
    <w:link w:val="664"/>
    <w:unhideWhenUsed/>
    <w:qFormat/>
    <w:rPr>
      <w:rFonts w:ascii="Arial" w:hAnsi="Arial" w:eastAsia="等线" w:cs="Arial"/>
      <w:color w:val="000000"/>
      <w:sz w:val="21"/>
      <w:szCs w:val="21"/>
      <w:lang w:eastAsia="en-US"/>
    </w:rPr>
    <w:tblPr/>
  </w:style>
  <w:style w:type="paragraph" w:styleId="988">
    <w:name w:val="Table Text"/>
    <w:basedOn w:val="664"/>
    <w:next w:val="988"/>
    <w:link w:val="664"/>
    <w:semiHidden/>
    <w:qFormat/>
    <w:pPr>
      <w:jc w:val="left"/>
      <w:widowControl/>
    </w:pPr>
    <w:rPr>
      <w:rFonts w:ascii="宋体" w:hAnsi="宋体" w:cs="宋体"/>
      <w:color w:val="000000"/>
      <w:sz w:val="9"/>
      <w:szCs w:val="9"/>
      <w:lang w:eastAsia="en-US"/>
    </w:rPr>
  </w:style>
  <w:style w:type="character" w:styleId="989">
    <w:name w:val="Char Char4"/>
    <w:next w:val="989"/>
    <w:link w:val="664"/>
    <w:qFormat/>
    <w:rPr>
      <w:rFonts w:eastAsia="宋体"/>
      <w:b/>
      <w:bCs/>
      <w:sz w:val="44"/>
      <w:szCs w:val="44"/>
      <w:lang w:val="en-US" w:eastAsia="zh-CN" w:bidi="ar-SA"/>
    </w:rPr>
  </w:style>
  <w:style w:type="character" w:styleId="990">
    <w:name w:val="正文缩进 字符2"/>
    <w:next w:val="990"/>
    <w:link w:val="664"/>
    <w:qFormat/>
    <w:rPr>
      <w:rFonts w:eastAsia="楷体_GB2312"/>
      <w:sz w:val="24"/>
    </w:rPr>
  </w:style>
  <w:style w:type="paragraph" w:styleId="991">
    <w:name w:val="正文缩进1"/>
    <w:basedOn w:val="664"/>
    <w:next w:val="991"/>
    <w:link w:val="664"/>
    <w:qFormat/>
    <w:pPr>
      <w:ind w:firstLine="420"/>
      <w:jc w:val="left"/>
    </w:pPr>
    <w:rPr>
      <w:rFonts w:eastAsia="楷体_GB2312"/>
      <w:sz w:val="24"/>
      <w:szCs w:val="20"/>
    </w:rPr>
  </w:style>
  <w:style w:type="character" w:styleId="14866" w:default="1">
    <w:name w:val="Default Paragraph Font"/>
    <w:uiPriority w:val="1"/>
    <w:semiHidden/>
    <w:unhideWhenUsed/>
  </w:style>
  <w:style w:type="numbering" w:styleId="14867" w:default="1">
    <w:name w:val="No List"/>
    <w:uiPriority w:val="99"/>
    <w:semiHidden/>
    <w:unhideWhenUsed/>
  </w:style>
  <w:style w:type="table" w:styleId="148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 Id="rId12" Type="http://schemas.openxmlformats.org/officeDocument/2006/relationships/image" Target="media/image2.wmf"/><Relationship Id="rId13" Type="http://schemas.openxmlformats.org/officeDocument/2006/relationships/image" Target="media/image3.wmf"/><Relationship Id="rId14" Type="http://schemas.openxmlformats.org/officeDocument/2006/relationships/image" Target="media/image4.wmf"/><Relationship Id="rId15" Type="http://schemas.openxmlformats.org/officeDocument/2006/relationships/image" Target="media/image5.emf"/><Relationship Id="rId16" Type="http://schemas.openxmlformats.org/officeDocument/2006/relationships/oleObject" Target="embeddings/oleObject1.bin"/><Relationship Id="rId17" Type="http://schemas.openxmlformats.org/officeDocument/2006/relationships/image" Target="media/image6.emf"/><Relationship Id="rId18"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苏州建元-主锁</cp:lastModifiedBy>
  <cp:revision>12</cp:revision>
  <dcterms:created xsi:type="dcterms:W3CDTF">2024-06-27T08:39:00Z</dcterms:created>
  <dcterms:modified xsi:type="dcterms:W3CDTF">2026-10-27T08:26:33Z</dcterms:modified>
</cp:coreProperties>
</file>