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highlight w:val="none"/>
          <w:lang w:eastAsia="zh-CN"/>
        </w:rPr>
        <w:t xml:space="preserve">江阴市人民医院</w:t>
      </w:r>
      <w:r>
        <w:rPr>
          <w:rFonts w:hint="eastAsia" w:ascii="宋体" w:hAnsi="宋体" w:eastAsia="宋体" w:cs="宋体"/>
          <w:bCs/>
          <w:sz w:val="32"/>
          <w:szCs w:val="32"/>
          <w:highlight w:val="none"/>
          <w:lang w:val="en-US" w:eastAsia="zh-CN"/>
        </w:rPr>
        <w:t xml:space="preserve">ND:YAG激光治疗机</w:t>
      </w:r>
      <w:r>
        <w:rPr>
          <w:rFonts w:hint="eastAsia" w:ascii="宋体" w:hAnsi="宋体" w:eastAsia="宋体" w:cs="宋体"/>
          <w:bCs/>
          <w:sz w:val="32"/>
          <w:szCs w:val="32"/>
          <w:highlight w:val="none"/>
          <w:lang w:eastAsia="zh-CN"/>
        </w:rPr>
        <w:t xml:space="preserve">采购项目</w:t>
      </w:r>
      <w:r/>
    </w:p>
    <w:p>
      <w:pPr>
        <w:ind w:left="1279" w:hanging="321"/>
        <w:spacing w:line="360" w:lineRule="auto"/>
        <w:rPr>
          <w:rFonts w:hint="default" w:ascii="宋体" w:hAnsi="宋体" w:eastAsia="宋体" w:cs="Times New Roman"/>
          <w:bCs/>
          <w:sz w:val="32"/>
          <w:szCs w:val="24"/>
          <w:lang w:val="en-US"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w:t>
      </w:r>
      <w:r>
        <w:rPr>
          <w:rFonts w:hint="eastAsia" w:ascii="宋体" w:hAnsi="宋体" w:eastAsia="宋体" w:cs="宋体"/>
          <w:bCs/>
          <w:sz w:val="32"/>
          <w:szCs w:val="32"/>
          <w:lang w:val="en-US" w:eastAsia="zh-CN"/>
        </w:rPr>
        <w:t xml:space="preserve">72</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83"/>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97"/>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88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897"/>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883"/>
        <w:spacing w:line="600" w:lineRule="exact"/>
        <w:tabs>
          <w:tab w:val="right" w:pos="9402" w:leader="dot"/>
        </w:tabs>
        <w:rPr>
          <w:rFonts w:hint="default" w:ascii="宋体" w:hAnsi="宋体" w:eastAsia="宋体"/>
          <w:bCs w:val="0"/>
          <w:caps w:val="0"/>
          <w:sz w:val="30"/>
          <w:szCs w:val="30"/>
          <w:lang w:val="en-US" w:eastAsia="zh-CN"/>
        </w:rPr>
      </w:pPr>
      <w:r>
        <w:fldChar w:fldCharType="begin"/>
      </w:r>
      <w:r>
        <w:instrText xml:space="preserve"> HYPERLINK \l "_Toc213847315" </w:instrText>
      </w:r>
      <w:r>
        <w:fldChar w:fldCharType="separate"/>
      </w:r>
      <w:r>
        <w:rPr>
          <w:rStyle w:val="897"/>
          <w:rFonts w:hint="eastAsia" w:ascii="宋体" w:hAnsi="宋体" w:eastAsia="宋体"/>
          <w:color w:val="auto"/>
          <w:sz w:val="30"/>
          <w:szCs w:val="30"/>
        </w:rPr>
        <w:t xml:space="preserve">第三章　采购需求</w:t>
      </w:r>
      <w:r>
        <w:rPr>
          <w:rFonts w:eastAsia="宋体"/>
          <w:sz w:val="30"/>
          <w:szCs w:val="30"/>
        </w:rPr>
        <w:tab/>
      </w:r>
      <w:r>
        <w:rPr>
          <w:rFonts w:eastAsia="宋体"/>
          <w:sz w:val="30"/>
          <w:szCs w:val="30"/>
        </w:rPr>
        <w:fldChar w:fldCharType="end"/>
      </w:r>
      <w:r>
        <w:rPr>
          <w:rFonts w:hint="eastAsia" w:eastAsia="宋体"/>
          <w:sz w:val="30"/>
          <w:szCs w:val="30"/>
          <w:lang w:val="en-US" w:eastAsia="zh-CN"/>
        </w:rPr>
        <w:t xml:space="preserve">-18-</w:t>
      </w:r>
      <w:r/>
    </w:p>
    <w:p>
      <w:pPr>
        <w:pStyle w:val="88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897"/>
          <w:rFonts w:hint="eastAsia" w:ascii="宋体" w:hAnsi="宋体" w:eastAsia="宋体"/>
          <w:color w:val="auto"/>
          <w:sz w:val="30"/>
          <w:szCs w:val="30"/>
        </w:rPr>
        <w:t xml:space="preserve">第四章</w:t>
      </w:r>
      <w:r>
        <w:rPr>
          <w:rStyle w:val="897"/>
          <w:rFonts w:ascii="宋体" w:hAnsi="宋体" w:eastAsia="宋体"/>
          <w:color w:val="auto"/>
          <w:sz w:val="30"/>
          <w:szCs w:val="30"/>
        </w:rPr>
        <w:t xml:space="preserve">  </w:t>
      </w:r>
      <w:r>
        <w:rPr>
          <w:rStyle w:val="897"/>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- 23 -</w:t>
      </w:r>
      <w:r>
        <w:rPr>
          <w:rFonts w:eastAsia="宋体"/>
          <w:sz w:val="30"/>
          <w:szCs w:val="30"/>
        </w:rPr>
        <w:fldChar w:fldCharType="end"/>
      </w:r>
      <w:r>
        <w:rPr>
          <w:rFonts w:eastAsia="宋体"/>
          <w:sz w:val="30"/>
          <w:szCs w:val="30"/>
        </w:rPr>
        <w:fldChar w:fldCharType="end"/>
      </w:r>
      <w:r/>
    </w:p>
    <w:p>
      <w:pPr>
        <w:pStyle w:val="88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897"/>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- 2</w:t>
      </w:r>
      <w:r>
        <w:rPr>
          <w:rFonts w:hint="eastAsia" w:eastAsia="宋体"/>
          <w:sz w:val="30"/>
          <w:szCs w:val="30"/>
          <w:lang w:val="en-US" w:eastAsia="zh-CN"/>
        </w:rPr>
        <w:t xml:space="preserve">6</w:t>
      </w:r>
      <w:r>
        <w:rPr>
          <w:rFonts w:eastAsia="宋体"/>
          <w:sz w:val="30"/>
          <w:szCs w:val="30"/>
        </w:rPr>
        <w:t xml:space="preserve"> -</w:t>
      </w:r>
      <w:r>
        <w:rPr>
          <w:rFonts w:eastAsia="宋体"/>
          <w:sz w:val="30"/>
          <w:szCs w:val="30"/>
        </w:rPr>
        <w:fldChar w:fldCharType="end"/>
      </w:r>
      <w:r>
        <w:rPr>
          <w:rFonts w:eastAsia="宋体"/>
          <w:sz w:val="30"/>
          <w:szCs w:val="30"/>
        </w:rPr>
        <w:fldChar w:fldCharType="end"/>
      </w:r>
      <w:r/>
    </w:p>
    <w:p>
      <w:pPr>
        <w:pStyle w:val="883"/>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897"/>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- 30 -</w:t>
      </w:r>
      <w:r>
        <w:rPr>
          <w:rFonts w:eastAsia="宋体"/>
          <w:sz w:val="30"/>
          <w:szCs w:val="30"/>
        </w:rPr>
        <w:fldChar w:fldCharType="end"/>
      </w:r>
      <w:r>
        <w:rPr>
          <w:rFonts w:eastAsia="宋体"/>
          <w:sz w:val="30"/>
          <w:szCs w:val="30"/>
        </w:rPr>
        <w:fldChar w:fldCharType="end"/>
      </w:r>
      <w:r/>
    </w:p>
    <w:p>
      <w:pPr>
        <w:pStyle w:val="889"/>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889"/>
      </w:pPr>
      <w:r/>
      <w:r/>
    </w:p>
    <w:p>
      <w:pPr>
        <w:pStyle w:val="889"/>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lang w:eastAsia="zh-CN"/>
        </w:rPr>
        <w:t xml:space="preserve">江阴市人民医院</w:t>
      </w:r>
      <w:r>
        <w:rPr>
          <w:rFonts w:hint="eastAsia" w:ascii="宋体" w:hAnsi="宋体" w:eastAsia="宋体" w:cs="Times New Roman"/>
          <w:bCs/>
          <w:sz w:val="24"/>
          <w:szCs w:val="24"/>
          <w:lang w:val="en-US" w:eastAsia="zh-CN"/>
        </w:rPr>
        <w:t xml:space="preserve">ND:YAG激光治疗机</w:t>
      </w:r>
      <w:r>
        <w:rPr>
          <w:rFonts w:hint="eastAsia" w:ascii="宋体" w:hAnsi="宋体" w:eastAsia="宋体" w:cs="Times New Roman"/>
          <w:bCs/>
          <w:sz w:val="24"/>
          <w:szCs w:val="24"/>
          <w:lang w:eastAsia="zh-CN"/>
        </w:rPr>
        <w:t xml:space="preserve">采购</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72</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72</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江阴市人民医院</w:t>
      </w:r>
      <w:r>
        <w:rPr>
          <w:rFonts w:hint="eastAsia" w:ascii="宋体" w:hAnsi="宋体" w:eastAsia="宋体" w:cs="Times New Roman"/>
          <w:sz w:val="24"/>
          <w:szCs w:val="24"/>
          <w:lang w:val="en-US" w:eastAsia="zh-CN"/>
        </w:rPr>
        <w:t xml:space="preserve">ND:YAG激光治疗机</w:t>
      </w:r>
      <w:r>
        <w:rPr>
          <w:rFonts w:hint="eastAsia" w:ascii="宋体" w:hAnsi="宋体" w:eastAsia="宋体" w:cs="Times New Roman"/>
          <w:sz w:val="24"/>
          <w:szCs w:val="24"/>
          <w:lang w:eastAsia="zh-CN"/>
        </w:rPr>
        <w:t xml:space="preserve">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167</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lang w:val="en-US" w:eastAsia="zh-CN"/>
        </w:rPr>
        <w:t xml:space="preserve">122</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江阴市人民医院的</w:t>
      </w:r>
      <w:r>
        <w:rPr>
          <w:rFonts w:hint="eastAsia" w:ascii="宋体" w:hAnsi="宋体" w:eastAsia="宋体" w:cs="Times New Roman"/>
          <w:sz w:val="24"/>
          <w:szCs w:val="24"/>
          <w:lang w:val="en-US" w:eastAsia="zh-CN"/>
        </w:rPr>
        <w:t xml:space="preserve">ND:YAG激光治疗机</w:t>
      </w:r>
      <w:r>
        <w:rPr>
          <w:rFonts w:hint="eastAsia" w:ascii="宋体" w:hAnsi="宋体" w:eastAsia="宋体" w:cs="Times New Roman"/>
          <w:sz w:val="24"/>
          <w:szCs w:val="24"/>
          <w:lang w:eastAsia="zh-CN"/>
        </w:rPr>
        <w:t xml:space="preserve">采购项目。</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w:t>
      </w:r>
      <w:r>
        <w:rPr>
          <w:rFonts w:hint="eastAsia" w:ascii="宋体" w:hAnsi="宋体" w:eastAsia="宋体" w:cs="Times New Roman"/>
          <w:sz w:val="24"/>
          <w:szCs w:val="24"/>
          <w:lang w:val="en-US" w:eastAsia="zh-CN"/>
        </w:rPr>
        <w:t xml:space="preserve">网站</w:t>
      </w:r>
      <w:r>
        <w:rPr>
          <w:rFonts w:hint="eastAsia" w:ascii="宋体" w:hAnsi="宋体" w:eastAsia="宋体" w:cs="Times New Roman"/>
          <w:sz w:val="24"/>
          <w:szCs w:val="24"/>
          <w:lang w:eastAsia="zh-CN"/>
        </w:rPr>
        <w:t xml:space="preserve">、江苏政府采购网</w:t>
      </w:r>
      <w:r>
        <w:rPr>
          <w:rFonts w:hint="eastAsia" w:ascii="宋体" w:hAnsi="宋体" w:eastAsia="宋体" w:cs="Times New Roman"/>
          <w:sz w:val="24"/>
          <w:szCs w:val="24"/>
        </w:rPr>
        <w:t xml:space="preserve">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bookmarkStart w:id="22" w:name="_GoBack"/>
      <w:r>
        <w:rPr>
          <w:rFonts w:ascii="宋体" w:hAnsi="宋体" w:eastAsia="宋体" w:cs="Times New Roman"/>
          <w:sz w:val="24"/>
          <w:szCs w:val="24"/>
        </w:rPr>
        <w:t xml:space="preserve">（二）落实政府采购政策需满足的资格要求： </w:t>
      </w:r>
      <w:bookmarkEnd w:id="22"/>
      <w:r/>
      <w:r/>
    </w:p>
    <w:p>
      <w:pPr>
        <w:pStyle w:val="872"/>
        <w:ind w:firstLine="482"/>
        <w:keepLines w:val="0"/>
        <w:keepNext w:val="0"/>
        <w:pageBreakBefore w:val="0"/>
        <w:spacing w:line="400" w:lineRule="exact"/>
        <w:widowControl w:val="off"/>
        <w:rPr>
          <w:rFonts w:ascii="宋体" w:hAnsi="宋体" w:eastAsia="宋体" w:cs="Times New Roman"/>
          <w:sz w:val="24"/>
          <w:szCs w:val="24"/>
        </w:rPr>
      </w:pPr>
      <w:r/>
      <w:bookmarkStart w:id="9" w:name="OLE_LINK25"/>
      <w:r/>
      <w:bookmarkStart w:id="10" w:name="OLE_LINK26"/>
      <w:r>
        <w:rPr>
          <w:rFonts w:hint="eastAsia" w:ascii="宋体" w:hAnsi="宋体"/>
          <w:b/>
          <w:sz w:val="24"/>
          <w:lang w:val="en-US" w:eastAsia="zh-CN"/>
        </w:rPr>
        <w:t xml:space="preserve">投标人所投</w:t>
      </w:r>
      <w:r>
        <w:rPr>
          <w:rFonts w:hint="eastAsia" w:ascii="宋体" w:hAnsi="宋体"/>
          <w:b/>
          <w:sz w:val="24"/>
        </w:rPr>
        <w:t xml:space="preserve">产品的制造商</w:t>
      </w:r>
      <w:bookmarkEnd w:id="9"/>
      <w:r/>
      <w:bookmarkEnd w:id="10"/>
      <w:r>
        <w:rPr>
          <w:rFonts w:hint="eastAsia" w:ascii="宋体" w:hAnsi="宋体" w:eastAsia="宋体" w:cs="Times New Roman"/>
          <w:b/>
          <w:sz w:val="24"/>
          <w:szCs w:val="24"/>
        </w:rPr>
        <w:t xml:space="preserve">须为中小微企业</w:t>
      </w:r>
      <w:r>
        <w:rPr>
          <w:rFonts w:hint="eastAsia" w:ascii="宋体" w:hAnsi="宋体" w:eastAsia="宋体" w:cs="Times New Roman"/>
          <w:sz w:val="24"/>
          <w:szCs w:val="24"/>
        </w:rPr>
        <w:t xml:space="preserve">（残疾人福利性单位、监狱企业视同小型、微型企业）：</w:t>
      </w:r>
      <w:r>
        <w:rPr>
          <w:rFonts w:hint="eastAsia" w:ascii="宋体" w:hAnsi="宋体"/>
          <w:b w:val="0"/>
          <w:bCs/>
          <w:sz w:val="24"/>
          <w:lang w:val="en-US" w:eastAsia="zh-CN"/>
        </w:rPr>
        <w:t xml:space="preserve">投标人所投</w:t>
      </w:r>
      <w:r>
        <w:rPr>
          <w:rFonts w:hint="eastAsia" w:ascii="宋体" w:hAnsi="宋体"/>
          <w:b w:val="0"/>
          <w:bCs/>
          <w:sz w:val="24"/>
        </w:rPr>
        <w:t xml:space="preserve">产品的制造商</w:t>
      </w:r>
      <w:r>
        <w:rPr>
          <w:rFonts w:hint="eastAsia" w:ascii="宋体" w:hAnsi="宋体" w:eastAsia="宋体" w:cs="Times New Roman"/>
          <w:sz w:val="24"/>
          <w:szCs w:val="24"/>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color w:val="000000"/>
          <w:sz w:val="24"/>
        </w:rPr>
      </w:pPr>
      <w:r>
        <w:rPr>
          <w:rFonts w:ascii="宋体" w:hAnsi="宋体" w:eastAsia="宋体" w:cs="Times New Roman"/>
          <w:sz w:val="24"/>
          <w:szCs w:val="24"/>
        </w:rPr>
        <w:t xml:space="preserve">（三）本项目的特定资格要求：</w:t>
      </w:r>
      <w:r>
        <w:rPr>
          <w:rFonts w:hint="eastAsia" w:ascii="宋体" w:hAnsi="宋体"/>
          <w:color w:val="000000"/>
          <w:sz w:val="24"/>
        </w:rPr>
        <w:t xml:space="preserve">投标产品属于医疗器械注册范畴的，投标人须具有有效的《医疗器械经营许可证》（或《医疗器械经营备案凭证》）且在经营范围内。</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　　称：</w:t>
      </w:r>
      <w:r>
        <w:rPr>
          <w:rFonts w:hint="eastAsia" w:ascii="宋体" w:hAnsi="宋体" w:eastAsia="宋体" w:cs="Times New Roman"/>
          <w:sz w:val="24"/>
          <w:szCs w:val="24"/>
          <w:highlight w:val="none"/>
        </w:rPr>
        <w:t xml:space="preserve">江阴市人民医院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highlight w:val="none"/>
        </w:rPr>
        <w:t xml:space="preserve">江阴市</w:t>
      </w:r>
      <w:r>
        <w:rPr>
          <w:rFonts w:hint="eastAsia" w:ascii="宋体" w:hAnsi="宋体" w:eastAsia="宋体" w:cs="Times New Roman"/>
          <w:sz w:val="24"/>
          <w:szCs w:val="24"/>
          <w:highlight w:val="none"/>
          <w:lang w:eastAsia="zh-CN"/>
        </w:rPr>
        <w:t xml:space="preserve">迎瑞路</w:t>
      </w:r>
      <w:r>
        <w:rPr>
          <w:rFonts w:hint="eastAsia" w:ascii="宋体" w:hAnsi="宋体" w:eastAsia="宋体" w:cs="Times New Roman"/>
          <w:sz w:val="24"/>
          <w:szCs w:val="24"/>
          <w:highlight w:val="none"/>
        </w:rPr>
        <w:t xml:space="preserve">163号</w:t>
      </w:r>
      <w:r/>
    </w:p>
    <w:p>
      <w:pPr>
        <w:ind w:firstLine="480"/>
        <w:pageBreakBefore w:val="0"/>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lang w:eastAsia="zh-CN"/>
        </w:rPr>
        <w:t xml:space="preserve">徐女士</w:t>
      </w:r>
      <w:r/>
    </w:p>
    <w:p>
      <w:pPr>
        <w:ind w:firstLine="480"/>
        <w:pageBreakBefore w:val="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联系电话：</w:t>
      </w:r>
      <w:r>
        <w:rPr>
          <w:rFonts w:hint="eastAsia" w:ascii="仿宋" w:hAnsi="仿宋" w:eastAsia="仿宋" w:cs="仿宋"/>
          <w:i w:val="0"/>
          <w:iCs w:val="0"/>
          <w:caps w:val="0"/>
          <w:spacing w:val="0"/>
          <w:sz w:val="25"/>
          <w:szCs w:val="25"/>
          <w:shd w:val="clear" w:color="auto" w:fill="ffffff"/>
          <w:lang w:val="en-US" w:eastAsia="zh-CN"/>
        </w:rPr>
        <w:t xml:space="preserve">0510-88017546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9"/>
      </w:pPr>
      <w:r/>
      <w:r/>
    </w:p>
    <w:p>
      <w:pPr>
        <w:pStyle w:val="889"/>
      </w:pPr>
      <w:r/>
      <w:bookmarkStart w:id="11"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11"/>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color w:val="000000"/>
          <w:sz w:val="24"/>
          <w:highlight w:val="yellow"/>
        </w:rPr>
      </w:pPr>
      <w:r>
        <w:rPr>
          <w:rFonts w:hint="eastAsia" w:ascii="宋体" w:hAnsi="宋体"/>
          <w:color w:val="000000"/>
          <w:sz w:val="24"/>
        </w:rPr>
        <w:t xml:space="preserve">（5）</w:t>
      </w:r>
      <w:r>
        <w:rPr>
          <w:rFonts w:hint="eastAsia" w:ascii="宋体" w:hAnsi="宋体"/>
          <w:b/>
          <w:bCs/>
          <w:color w:val="000000"/>
          <w:sz w:val="24"/>
        </w:rPr>
        <w:t xml:space="preserve">*</w:t>
      </w:r>
      <w:r>
        <w:rPr>
          <w:rFonts w:hint="eastAsia" w:ascii="宋体" w:hAnsi="宋体"/>
          <w:color w:val="000000"/>
          <w:sz w:val="24"/>
        </w:rPr>
        <w:t xml:space="preserve">投标产品属于医疗器械注册范畴的，须提供《医疗器械注册证》；（扫描件）</w:t>
      </w:r>
      <w:r/>
    </w:p>
    <w:p>
      <w:pPr>
        <w:ind w:firstLine="480"/>
        <w:spacing w:line="400" w:lineRule="exact"/>
        <w:rPr>
          <w:b/>
          <w:sz w:val="24"/>
          <w:highlight w:val="yellow"/>
        </w:rPr>
      </w:pPr>
      <w:r>
        <w:rPr>
          <w:rFonts w:hint="eastAsia" w:ascii="宋体" w:hAnsi="宋体"/>
          <w:color w:val="000000"/>
          <w:sz w:val="24"/>
          <w:highlight w:val="none"/>
        </w:rPr>
        <w:t xml:space="preserve">（6）</w:t>
      </w:r>
      <w:r>
        <w:rPr>
          <w:rFonts w:hint="eastAsia" w:ascii="宋体" w:hAnsi="宋体"/>
          <w:b/>
          <w:bCs/>
          <w:color w:val="000000"/>
          <w:sz w:val="24"/>
          <w:highlight w:val="none"/>
        </w:rPr>
        <w:t xml:space="preserve">*</w:t>
      </w:r>
      <w:r>
        <w:rPr>
          <w:rFonts w:hint="eastAsia"/>
          <w:sz w:val="24"/>
          <w:highlight w:val="none"/>
          <w:lang w:eastAsia="zh-CN"/>
        </w:rPr>
        <w:t xml:space="preserve">产品配置清单（格式自拟）</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（7）</w:t>
      </w:r>
      <w:r>
        <w:rPr>
          <w:rFonts w:hint="eastAsia" w:ascii="宋体" w:hAnsi="宋体"/>
          <w:b/>
          <w:color w:val="000000"/>
          <w:sz w:val="24"/>
        </w:rPr>
        <w:t xml:space="preserve">*</w:t>
      </w:r>
      <w:r>
        <w:rPr>
          <w:rFonts w:hint="eastAsia" w:ascii="宋体" w:hAnsi="宋体"/>
          <w:color w:val="000000"/>
          <w:sz w:val="24"/>
        </w:rPr>
        <w:t xml:space="preserve">资格证明文件：</w:t>
      </w:r>
      <w:r/>
    </w:p>
    <w:p>
      <w:pPr>
        <w:ind w:firstLine="964"/>
        <w:spacing w:line="400" w:lineRule="exact"/>
        <w:rPr>
          <w:rFonts w:hint="eastAsia" w:ascii="宋体" w:hAnsi="宋体"/>
          <w:b/>
          <w:bCs/>
          <w:color w:val="000000"/>
          <w:sz w:val="24"/>
        </w:rPr>
      </w:pPr>
      <w:r>
        <w:rPr>
          <w:rFonts w:hint="eastAsia" w:ascii="宋体" w:hAnsi="宋体"/>
          <w:b/>
          <w:bCs/>
          <w:color w:val="000000"/>
          <w:sz w:val="24"/>
        </w:rPr>
        <w:t xml:space="preserve">文件1：提供格式条款《关于资格的声明函》</w:t>
      </w:r>
      <w:r/>
    </w:p>
    <w:p>
      <w:pPr>
        <w:ind w:firstLine="964"/>
        <w:spacing w:line="400" w:lineRule="exact"/>
        <w:rPr>
          <w:rFonts w:hint="eastAsia" w:ascii="宋体" w:hAnsi="宋体"/>
          <w:bCs/>
          <w:color w:val="000000"/>
          <w:sz w:val="24"/>
        </w:rPr>
      </w:pPr>
      <w:r>
        <w:rPr>
          <w:rFonts w:hint="eastAsia" w:ascii="宋体" w:hAnsi="宋体"/>
          <w:b/>
          <w:bCs/>
          <w:color w:val="000000"/>
          <w:sz w:val="24"/>
        </w:rPr>
        <w:t xml:space="preserve">文件2：</w:t>
      </w:r>
      <w:r>
        <w:rPr>
          <w:rFonts w:hint="eastAsia" w:ascii="宋体" w:hAnsi="宋体"/>
          <w:bCs/>
          <w:color w:val="000000"/>
          <w:sz w:val="24"/>
        </w:rPr>
        <w:t xml:space="preserve">法定代表人授权委托书（法定代表人签署投标文件且亲自参与的必须提供《法定代表人亲自投标声明》）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文件3：</w:t>
      </w:r>
      <w:r>
        <w:rPr>
          <w:rFonts w:hint="eastAsia" w:ascii="宋体" w:hAnsi="宋体"/>
          <w:b/>
          <w:sz w:val="24"/>
          <w:lang w:val="en-US" w:eastAsia="zh-CN"/>
        </w:rPr>
        <w:t xml:space="preserve">投标人所投</w:t>
      </w:r>
      <w:r>
        <w:rPr>
          <w:rFonts w:hint="eastAsia" w:ascii="宋体" w:hAnsi="宋体"/>
          <w:b/>
          <w:sz w:val="24"/>
        </w:rPr>
        <w:t xml:space="preserve">产品的制造商</w:t>
      </w:r>
      <w:r>
        <w:rPr>
          <w:rFonts w:hint="eastAsia" w:ascii="宋体" w:hAnsi="宋体" w:eastAsia="宋体" w:cs="Times New Roman"/>
          <w:b/>
          <w:sz w:val="24"/>
          <w:szCs w:val="24"/>
        </w:rPr>
        <w:t xml:space="preserve">须为中小微企业</w:t>
      </w:r>
      <w:r>
        <w:rPr>
          <w:rFonts w:hint="eastAsia" w:ascii="宋体" w:hAnsi="宋体" w:eastAsia="宋体" w:cs="Times New Roman"/>
          <w:sz w:val="24"/>
          <w:szCs w:val="24"/>
        </w:rPr>
        <w:t xml:space="preserve">（残疾人福利性单位、监狱企业视同小型、微型企业）：</w:t>
      </w:r>
      <w:r>
        <w:rPr>
          <w:rFonts w:hint="eastAsia" w:ascii="宋体" w:hAnsi="宋体"/>
          <w:b w:val="0"/>
          <w:bCs/>
          <w:sz w:val="24"/>
          <w:lang w:val="en-US" w:eastAsia="zh-CN"/>
        </w:rPr>
        <w:t xml:space="preserve">投标人所投</w:t>
      </w:r>
      <w:r>
        <w:rPr>
          <w:rFonts w:hint="eastAsia" w:ascii="宋体" w:hAnsi="宋体"/>
          <w:b w:val="0"/>
          <w:bCs/>
          <w:sz w:val="24"/>
        </w:rPr>
        <w:t xml:space="preserve">产品的制造商</w:t>
      </w:r>
      <w:r>
        <w:rPr>
          <w:rFonts w:hint="eastAsia" w:ascii="宋体" w:hAnsi="宋体" w:eastAsia="宋体" w:cs="Times New Roman"/>
          <w:sz w:val="24"/>
          <w:szCs w:val="24"/>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964"/>
        <w:spacing w:line="400" w:lineRule="exact"/>
        <w:rPr>
          <w:rFonts w:hint="eastAsia" w:ascii="宋体" w:hAnsi="宋体"/>
          <w:bCs/>
          <w:color w:val="000000"/>
          <w:sz w:val="24"/>
        </w:rPr>
      </w:pPr>
      <w:r>
        <w:rPr>
          <w:rFonts w:hint="eastAsia" w:ascii="宋体" w:hAnsi="宋体"/>
          <w:b/>
          <w:bCs/>
          <w:color w:val="000000"/>
          <w:sz w:val="24"/>
          <w:lang w:eastAsia="zh-CN"/>
        </w:rPr>
        <w:t xml:space="preserve">文件</w:t>
      </w:r>
      <w:r>
        <w:rPr>
          <w:rFonts w:hint="eastAsia" w:ascii="宋体" w:hAnsi="宋体"/>
          <w:b/>
          <w:bCs/>
          <w:color w:val="000000"/>
          <w:sz w:val="24"/>
          <w:lang w:val="en-US" w:eastAsia="zh-CN"/>
        </w:rPr>
        <w:t xml:space="preserve">4：</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w:t>
      </w:r>
      <w:r>
        <w:rPr>
          <w:rFonts w:hint="eastAsia" w:ascii="宋体" w:hAnsi="宋体"/>
          <w:color w:val="000000"/>
          <w:sz w:val="24"/>
          <w:szCs w:val="28"/>
          <w:lang w:val="en-US" w:eastAsia="zh-CN"/>
        </w:rPr>
        <w:t xml:space="preserve">8</w:t>
      </w:r>
      <w:r>
        <w:rPr>
          <w:rFonts w:hint="eastAsia" w:ascii="宋体" w:hAnsi="宋体"/>
          <w:color w:val="000000"/>
          <w:sz w:val="24"/>
          <w:szCs w:val="28"/>
        </w:rPr>
        <w:t xml:space="preserve">）投标人</w:t>
      </w:r>
      <w:r>
        <w:rPr>
          <w:rFonts w:ascii="宋体" w:hAnsi="宋体"/>
          <w:color w:val="000000"/>
          <w:sz w:val="24"/>
          <w:szCs w:val="28"/>
        </w:rPr>
        <w:t xml:space="preserve">认为需要提供的其他证明文件</w:t>
      </w:r>
      <w:r>
        <w:rPr>
          <w:rFonts w:hint="eastAsia" w:ascii="宋体" w:hAnsi="宋体"/>
          <w:color w:val="000000"/>
          <w:sz w:val="24"/>
          <w:szCs w:val="28"/>
        </w:rPr>
        <w:t xml:space="preserve">。</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  </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w:t>
      </w:r>
      <w:r>
        <w:rPr>
          <w:rFonts w:hint="eastAsia" w:ascii="宋体" w:hAnsi="宋体" w:eastAsia="宋体" w:cs="Times New Roman"/>
          <w:bCs/>
          <w:sz w:val="24"/>
          <w:szCs w:val="24"/>
          <w:lang w:eastAsia="zh-CN"/>
        </w:rPr>
        <w:t xml:space="preserve">法律法规</w:t>
      </w:r>
      <w:r>
        <w:rPr>
          <w:rFonts w:hint="eastAsia" w:ascii="宋体" w:hAnsi="宋体" w:eastAsia="宋体" w:cs="Times New Roman"/>
          <w:bCs/>
          <w:sz w:val="24"/>
          <w:szCs w:val="24"/>
        </w:rPr>
        <w:t xml:space="preserve">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w:t>
      </w:r>
      <w:r>
        <w:rPr>
          <w:rFonts w:hint="eastAsia" w:ascii="宋体" w:hAnsi="宋体" w:eastAsia="宋体" w:cs="Times New Roman"/>
          <w:sz w:val="24"/>
          <w:szCs w:val="24"/>
          <w:lang w:val="en-US" w:eastAsia="zh-CN"/>
        </w:rPr>
        <w:t xml:space="preserve">网站</w:t>
      </w:r>
      <w:r>
        <w:rPr>
          <w:rFonts w:hint="eastAsia" w:ascii="宋体" w:hAnsi="宋体" w:eastAsia="宋体" w:cs="Times New Roman"/>
          <w:sz w:val="24"/>
          <w:szCs w:val="24"/>
          <w:lang w:eastAsia="zh-CN"/>
        </w:rPr>
        <w:t xml:space="preserve">、江苏政府采购网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w:t>
      </w:r>
      <w:r>
        <w:rPr>
          <w:rFonts w:hint="eastAsia" w:ascii="宋体" w:hAnsi="宋体" w:eastAsia="宋体" w:cs="Times New Roman"/>
          <w:sz w:val="24"/>
          <w:szCs w:val="24"/>
          <w:lang w:eastAsia="zh-CN"/>
        </w:rPr>
        <w:t xml:space="preserve">》等</w:t>
      </w:r>
      <w:r>
        <w:rPr>
          <w:rFonts w:hint="eastAsia" w:ascii="宋体" w:hAnsi="宋体" w:eastAsia="宋体" w:cs="Times New Roman"/>
          <w:sz w:val="24"/>
          <w:szCs w:val="24"/>
        </w:rPr>
        <w:t xml:space="preserve">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highlight w:val="none"/>
          <w:u w:val="single"/>
        </w:rPr>
        <w:t xml:space="preserve">采购人收件人：</w:t>
      </w:r>
      <w:r>
        <w:rPr>
          <w:rFonts w:hint="eastAsia" w:ascii="宋体" w:hAnsi="宋体" w:eastAsia="宋体" w:cs="Times New Roman"/>
          <w:sz w:val="24"/>
          <w:szCs w:val="24"/>
          <w:highlight w:val="none"/>
          <w:u w:val="single"/>
          <w:lang w:eastAsia="zh-CN"/>
        </w:rPr>
        <w:t xml:space="preserve">徐女士</w:t>
      </w:r>
      <w:r>
        <w:rPr>
          <w:rFonts w:hint="eastAsia" w:ascii="宋体" w:hAnsi="宋体" w:eastAsia="宋体" w:cs="Times New Roman"/>
          <w:sz w:val="24"/>
          <w:szCs w:val="24"/>
          <w:highlight w:val="none"/>
          <w:u w:val="single"/>
        </w:rPr>
        <w:t xml:space="preserve"> 收件地址：江阴市人民医院敔山湾院区1号楼一层医学工程部办公室  收件电话：</w:t>
      </w:r>
      <w:r>
        <w:rPr>
          <w:rFonts w:ascii="宋体" w:hAnsi="宋体" w:eastAsia="宋体" w:cs="Times New Roman"/>
          <w:sz w:val="24"/>
          <w:szCs w:val="24"/>
          <w:highlight w:val="none"/>
          <w:u w:val="single"/>
        </w:rPr>
        <w:t xml:space="preserve">0510</w:t>
      </w:r>
      <w:r>
        <w:rPr>
          <w:rFonts w:hint="eastAsia" w:ascii="宋体" w:hAnsi="宋体" w:eastAsia="宋体" w:cs="Times New Roman"/>
          <w:sz w:val="24"/>
          <w:szCs w:val="24"/>
          <w:highlight w:val="none"/>
          <w:u w:val="single"/>
        </w:rPr>
        <w:t xml:space="preserve">-</w:t>
      </w:r>
      <w:r>
        <w:rPr>
          <w:rFonts w:ascii="宋体" w:hAnsi="宋体" w:eastAsia="宋体" w:cs="Times New Roman"/>
          <w:sz w:val="24"/>
          <w:szCs w:val="24"/>
          <w:highlight w:val="none"/>
          <w:u w:val="single"/>
        </w:rPr>
        <w:t xml:space="preserve">88017546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w:t>
      </w:r>
      <w:r>
        <w:rPr>
          <w:rFonts w:hint="eastAsia" w:ascii="宋体" w:hAnsi="宋体" w:eastAsia="宋体" w:cs="Times New Roman"/>
          <w:sz w:val="24"/>
          <w:szCs w:val="24"/>
          <w:lang w:eastAsia="zh-CN"/>
        </w:rPr>
        <w:t xml:space="preserve">质疑</w:t>
      </w:r>
      <w:r>
        <w:rPr>
          <w:rFonts w:hint="eastAsia" w:ascii="宋体" w:hAnsi="宋体" w:eastAsia="宋体" w:cs="Times New Roman"/>
          <w:sz w:val="24"/>
          <w:szCs w:val="24"/>
        </w:rPr>
        <w:t xml:space="preserve">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厂名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lang w:eastAsia="zh-CN"/>
        </w:rPr>
        <w:t xml:space="preserve">〔2020〕17号</w:t>
      </w:r>
      <w:r>
        <w:rPr>
          <w:rFonts w:ascii="宋体" w:hAnsi="宋体" w:eastAsia="宋体" w:cs="Times New Roman"/>
          <w:sz w:val="24"/>
          <w:szCs w:val="24"/>
        </w:rPr>
        <w:t xml:space="preserve">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w:t>
      </w:r>
      <w:r>
        <w:rPr>
          <w:rFonts w:hint="eastAsia" w:ascii="宋体" w:hAnsi="宋体" w:eastAsia="宋体" w:cs="Times New Roman"/>
          <w:sz w:val="24"/>
          <w:szCs w:val="24"/>
          <w:lang w:eastAsia="zh-CN"/>
        </w:rPr>
        <w:t xml:space="preserve">依据</w:t>
      </w:r>
      <w:r>
        <w:rPr>
          <w:rFonts w:hint="eastAsia" w:ascii="宋体" w:hAnsi="宋体" w:eastAsia="宋体" w:cs="Times New Roman"/>
          <w:sz w:val="24"/>
          <w:szCs w:val="24"/>
        </w:rPr>
        <w:t xml:space="preserve">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89"/>
        <w:sectPr>
          <w:footnotePr/>
          <w:endnotePr/>
          <w:type w:val="nextPage"/>
          <w:pgSz w:w="11906" w:h="16838" w:orient="portrait"/>
          <w:pgMar w:top="1247" w:right="1247" w:bottom="1247" w:left="1247" w:header="680" w:footer="992" w:gutter="0"/>
          <w:cols w:num="1" w:sep="0" w:space="720" w:equalWidth="1"/>
          <w:docGrid w:linePitch="360"/>
        </w:sectPr>
      </w:pPr>
      <w:r/>
      <w:r/>
    </w:p>
    <w:p>
      <w:pPr>
        <w:pStyle w:val="889"/>
        <w:numPr>
          <w:ilvl w:val="0"/>
          <w:numId w:val="1"/>
        </w:numPr>
        <w:rPr>
          <w:highlight w:val="none"/>
        </w:rPr>
      </w:pPr>
      <w:r/>
      <w:bookmarkStart w:id="12" w:name="_Toc251268361"/>
      <w:r>
        <w:rPr>
          <w:rFonts w:hint="eastAsia"/>
          <w:highlight w:val="none"/>
        </w:rPr>
        <w:t xml:space="preserve">采购需求</w:t>
      </w:r>
      <w:r/>
    </w:p>
    <w:p>
      <w:pPr>
        <w:ind w:firstLine="482"/>
        <w:jc w:val="center"/>
        <w:pageBreakBefore w:val="0"/>
        <w:spacing w:line="40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（以下除“三、详细的技术参数要求”中的非打“★”项，其余均为实质性要求）</w:t>
      </w:r>
      <w:r/>
    </w:p>
    <w:p>
      <w:pPr>
        <w:ind w:firstLine="482"/>
        <w:jc w:val="center"/>
        <w:pageBreakBefore w:val="0"/>
        <w:spacing w:line="400" w:lineRule="exact"/>
        <w:widowControl/>
        <w:rPr>
          <w:rFonts w:ascii="宋体" w:hAnsi="宋体" w:eastAsia="宋体" w:cs="宋体"/>
          <w:b/>
          <w:sz w:val="24"/>
          <w:highlight w:val="none"/>
        </w:rPr>
      </w:pPr>
      <w:r>
        <w:rPr>
          <w:rFonts w:ascii="宋体" w:hAnsi="宋体" w:eastAsia="宋体" w:cs="宋体"/>
          <w:b/>
          <w:sz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一、项目概述：</w:t>
      </w:r>
      <w:r/>
    </w:p>
    <w:p>
      <w:pPr>
        <w:numPr>
          <w:ilvl w:val="0"/>
          <w:numId w:val="0"/>
        </w:numPr>
        <w:ind w:firstLine="480"/>
        <w:rPr>
          <w:rFonts w:hint="eastAsia" w:ascii="Calibri" w:hAnsi="Calibri"/>
          <w:color w:val="ff0000"/>
          <w:lang w:val="en-US" w:eastAsia="zh-CN"/>
        </w:rPr>
      </w:pPr>
      <w:r>
        <w:rPr>
          <w:rFonts w:hint="eastAsia" w:ascii="宋体" w:hAnsi="宋体" w:eastAsia="宋体" w:cs="Times New Roman"/>
          <w:bCs/>
          <w:sz w:val="24"/>
          <w:szCs w:val="24"/>
          <w:highlight w:val="none"/>
        </w:rPr>
        <w:t xml:space="preserve">本项目为</w:t>
      </w:r>
      <w:r>
        <w:rPr>
          <w:rFonts w:hint="eastAsia" w:ascii="宋体" w:hAnsi="宋体" w:eastAsia="宋体" w:cs="Times New Roman"/>
          <w:bCs/>
          <w:sz w:val="24"/>
          <w:szCs w:val="24"/>
          <w:highlight w:val="none"/>
          <w:lang w:eastAsia="zh-CN"/>
        </w:rPr>
        <w:t xml:space="preserve">江阴市人民医院采购</w:t>
      </w:r>
      <w:r>
        <w:rPr>
          <w:rFonts w:hint="eastAsia" w:ascii="宋体" w:hAnsi="宋体" w:eastAsia="宋体" w:cs="Times New Roman"/>
          <w:bCs/>
          <w:sz w:val="24"/>
          <w:szCs w:val="24"/>
          <w:highlight w:val="none"/>
          <w:lang w:val="en-US" w:eastAsia="zh-CN"/>
        </w:rPr>
        <w:t xml:space="preserve">2套</w:t>
      </w:r>
      <w:r>
        <w:rPr>
          <w:rFonts w:hint="eastAsia" w:ascii="宋体" w:hAnsi="宋体" w:eastAsia="宋体" w:cs="Times New Roman"/>
          <w:sz w:val="24"/>
          <w:szCs w:val="24"/>
          <w:highlight w:val="none"/>
          <w:lang w:val="en-US" w:eastAsia="zh-CN"/>
        </w:rPr>
        <w:t xml:space="preserve">ND:YAG激光治疗机用于医疗美容及色素性病变治疗。</w:t>
      </w:r>
      <w:r/>
    </w:p>
    <w:p>
      <w:pPr>
        <w:ind w:firstLine="480"/>
        <w:spacing w:line="400" w:lineRule="exact"/>
        <w:rPr>
          <w:color w:val="000000"/>
          <w:sz w:val="24"/>
        </w:rPr>
      </w:pPr>
      <w:r>
        <w:rPr>
          <w:color w:val="000000"/>
          <w:sz w:val="24"/>
        </w:rPr>
        <w:t xml:space="preserve">项目</w:t>
      </w:r>
      <w:r>
        <w:rPr>
          <w:color w:val="000000"/>
          <w:sz w:val="24"/>
        </w:rPr>
        <w:t xml:space="preserve">最高限价：</w:t>
      </w:r>
      <w:r>
        <w:rPr>
          <w:rFonts w:hint="eastAsia"/>
          <w:color w:val="000000"/>
          <w:sz w:val="24"/>
        </w:rPr>
        <w:t xml:space="preserve">1</w:t>
      </w:r>
      <w:r>
        <w:rPr>
          <w:rFonts w:hint="eastAsia"/>
          <w:color w:val="000000"/>
          <w:sz w:val="24"/>
          <w:lang w:val="en-US" w:eastAsia="zh-CN"/>
        </w:rPr>
        <w:t xml:space="preserve">22</w:t>
      </w:r>
      <w:r>
        <w:rPr>
          <w:color w:val="000000"/>
          <w:sz w:val="24"/>
        </w:rPr>
        <w:t xml:space="preserve">万元。</w:t>
      </w:r>
      <w:r/>
    </w:p>
    <w:p>
      <w:pPr>
        <w:ind w:firstLine="482"/>
        <w:spacing w:line="400" w:lineRule="exact"/>
        <w:rPr>
          <w:b/>
          <w:sz w:val="24"/>
        </w:rPr>
      </w:pPr>
      <w:r>
        <w:rPr>
          <w:b/>
          <w:sz w:val="24"/>
        </w:rPr>
        <w:t xml:space="preserve">本项目标的所属行业：工业。</w:t>
      </w:r>
      <w:r/>
    </w:p>
    <w:p>
      <w:pPr>
        <w:ind w:firstLine="482"/>
        <w:spacing w:line="400" w:lineRule="exact"/>
        <w:rPr>
          <w:rFonts w:hint="eastAsia" w:ascii="宋体" w:hAnsi="宋体"/>
          <w:bCs/>
          <w:sz w:val="24"/>
        </w:rPr>
      </w:pPr>
      <w:r>
        <w:rPr>
          <w:rFonts w:hint="eastAsia" w:ascii="宋体" w:hAnsi="宋体"/>
          <w:bCs/>
          <w:sz w:val="24"/>
        </w:rPr>
        <w:t xml:space="preserve">本项目不允许采购进口产品。</w:t>
      </w:r>
      <w:r/>
    </w:p>
    <w:p>
      <w:pPr>
        <w:ind w:firstLine="482"/>
        <w:pageBreakBefore w:val="0"/>
        <w:spacing w:line="400" w:lineRule="exact"/>
        <w:tabs>
          <w:tab w:val="left" w:pos="8475" w:leader="none"/>
        </w:tabs>
        <w:rPr>
          <w:rFonts w:hint="eastAsia" w:ascii="宋体" w:hAnsi="宋体" w:eastAsia="宋体" w:cs="Times New Roman"/>
          <w:b/>
          <w:sz w:val="24"/>
          <w:szCs w:val="24"/>
          <w:highlight w:val="none"/>
        </w:rPr>
      </w:pPr>
      <w:r>
        <w:rPr>
          <w:highlight w:val="none"/>
        </w:rPr>
        <w:tab/>
      </w:r>
      <w:r/>
    </w:p>
    <w:p>
      <w:pPr>
        <w:numPr>
          <w:ilvl w:val="0"/>
          <w:numId w:val="2"/>
        </w:numPr>
        <w:jc w:val="left"/>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项目采购清单：</w:t>
      </w:r>
      <w:r/>
    </w:p>
    <w:tbl>
      <w:tblPr>
        <w:tblStyle w:val="893"/>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690"/>
        <w:gridCol w:w="2288"/>
        <w:gridCol w:w="762"/>
        <w:gridCol w:w="6002"/>
      </w:tblGrid>
      <w:tr>
        <w:trPr>
          <w:jc w:val="center"/>
          <w:tblHeader/>
        </w:trPr>
        <w:tc>
          <w:tcPr>
            <w:tcW w:w="690"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序号</w:t>
            </w:r>
            <w:r/>
          </w:p>
        </w:tc>
        <w:tc>
          <w:tcPr>
            <w:tcW w:w="2288"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采购包名称</w:t>
            </w:r>
            <w:r/>
          </w:p>
        </w:tc>
        <w:tc>
          <w:tcPr>
            <w:tcW w:w="76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数量</w:t>
            </w:r>
            <w:r/>
          </w:p>
        </w:tc>
        <w:tc>
          <w:tcPr>
            <w:tcW w:w="600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b/>
                <w:bCs/>
                <w:sz w:val="24"/>
                <w:highlight w:val="none"/>
              </w:rPr>
              <w:t xml:space="preserve">备注</w:t>
            </w:r>
            <w:r/>
          </w:p>
        </w:tc>
      </w:tr>
      <w:tr>
        <w:trPr>
          <w:jc w:val="center"/>
        </w:trPr>
        <w:tc>
          <w:tcPr>
            <w:tcW w:w="690" w:type="dxa"/>
            <w:vAlign w:val="center"/>
            <w:textDirection w:val="lrTb"/>
            <w:noWrap w:val="false"/>
          </w:tcPr>
          <w:p>
            <w:pPr>
              <w:jc w:val="cente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2288"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rPr>
              <w:t xml:space="preserve">ND:YAG激光治疗机</w:t>
            </w:r>
            <w:r/>
          </w:p>
        </w:tc>
        <w:tc>
          <w:tcPr>
            <w:tcW w:w="762" w:type="dxa"/>
            <w:vAlign w:val="center"/>
            <w:textDirection w:val="lrTb"/>
            <w:noWrap w:val="false"/>
          </w:tcPr>
          <w:p>
            <w:pPr>
              <w:jc w:val="center"/>
              <w:pageBreakBefore w:val="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2套</w:t>
            </w:r>
            <w:r/>
          </w:p>
        </w:tc>
        <w:tc>
          <w:tcPr>
            <w:tcW w:w="6002" w:type="dxa"/>
            <w:vAlign w:val="center"/>
            <w:textDirection w:val="lrTb"/>
            <w:noWrap w:val="false"/>
          </w:tcPr>
          <w:p>
            <w:pPr>
              <w:jc w:val="both"/>
              <w:pageBreakBefore w:val="0"/>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包含：激光治疗机主机2台，激光专用烟雾净化器2台。</w:t>
            </w:r>
            <w:r/>
          </w:p>
          <w:p>
            <w:pPr>
              <w:jc w:val="left"/>
              <w:pageBreakBefore w:val="0"/>
              <w:spacing w:line="400" w:lineRule="exact"/>
              <w:rPr>
                <w:rFonts w:hint="default" w:ascii="宋体" w:hAnsi="宋体" w:eastAsia="宋体" w:cs="Times New Roman"/>
                <w:sz w:val="24"/>
                <w:szCs w:val="24"/>
                <w:highlight w:val="none"/>
                <w:lang w:val="en-US" w:eastAsia="zh-CN"/>
              </w:rPr>
            </w:pPr>
            <w:r>
              <w:rPr>
                <w:rFonts w:hint="eastAsia"/>
                <w:b/>
                <w:bCs/>
                <w:sz w:val="24"/>
                <w:szCs w:val="24"/>
                <w:highlight w:val="none"/>
                <w:lang w:eastAsia="zh-CN"/>
              </w:rPr>
              <w:t xml:space="preserve">（投标人需提供所投产品的配置清单，</w:t>
            </w:r>
            <w:r>
              <w:rPr>
                <w:rFonts w:hint="eastAsia"/>
                <w:b/>
                <w:bCs/>
                <w:sz w:val="24"/>
                <w:szCs w:val="24"/>
                <w:highlight w:val="none"/>
                <w:lang w:val="en-US" w:eastAsia="zh-CN"/>
              </w:rPr>
              <w:t xml:space="preserve">格式自拟。未提供将作为无效投标）</w:t>
            </w:r>
            <w:r/>
          </w:p>
        </w:tc>
      </w:tr>
    </w:tbl>
    <w:p>
      <w:pPr>
        <w:jc w:val="left"/>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r>
      <w:r/>
    </w:p>
    <w:p>
      <w:pPr>
        <w:jc w:val="left"/>
        <w:keepLines w:val="0"/>
        <w:keepNext w:val="0"/>
        <w:pageBreakBefore w:val="0"/>
        <w:spacing w:line="400" w:lineRule="exact"/>
        <w:widowControl w:val="off"/>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三、详细的技术参数要求：</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default" w:ascii="Times New Roman" w:hAnsi="Times New Roman" w:eastAsia="宋体" w:cs="Times New Roman"/>
          <w:color w:val="262626"/>
          <w:sz w:val="24"/>
          <w:szCs w:val="22"/>
          <w:highlight w:val="none"/>
          <w:lang w:val="en-US" w:eastAsia="zh-CN" w:bidi="ar"/>
        </w:rPr>
        <w:t xml:space="preserve">1、</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激光工作物质：掺钕钇铝石榴石</w:t>
      </w:r>
      <w:r>
        <w:rPr>
          <w:rFonts w:hint="eastAsia" w:ascii="Times New Roman" w:hAnsi="Times New Roman" w:eastAsia="宋体" w:cs="Times New Roman"/>
          <w:color w:val="262626"/>
          <w:sz w:val="24"/>
          <w:szCs w:val="22"/>
          <w:highlight w:val="none"/>
          <w:lang w:val="en-US" w:eastAsia="zh-CN" w:bidi="ar"/>
        </w:rPr>
        <w:t xml:space="preserve">。</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default" w:ascii="Times New Roman" w:hAnsi="Times New Roman" w:eastAsia="宋体" w:cs="Times New Roman"/>
          <w:color w:val="262626"/>
          <w:sz w:val="24"/>
          <w:szCs w:val="22"/>
          <w:highlight w:val="none"/>
          <w:lang w:val="en-US" w:eastAsia="zh-CN" w:bidi="ar"/>
        </w:rPr>
        <w:t xml:space="preserve">2、激光波长：1064nm /532nm</w:t>
      </w:r>
      <w:r>
        <w:rPr>
          <w:rFonts w:hint="eastAsia" w:ascii="Times New Roman" w:hAnsi="Times New Roman" w:eastAsia="宋体" w:cs="Times New Roman"/>
          <w:color w:val="262626"/>
          <w:sz w:val="24"/>
          <w:szCs w:val="22"/>
          <w:highlight w:val="none"/>
          <w:lang w:val="en-US" w:eastAsia="zh-CN" w:bidi="ar"/>
        </w:rPr>
        <w:t xml:space="preserve">。</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default" w:ascii="Times New Roman" w:hAnsi="Times New Roman" w:eastAsia="宋体" w:cs="Times New Roman"/>
          <w:color w:val="262626"/>
          <w:sz w:val="24"/>
          <w:szCs w:val="22"/>
          <w:highlight w:val="none"/>
          <w:lang w:val="en-US" w:eastAsia="zh-CN" w:bidi="ar"/>
        </w:rPr>
        <w:t xml:space="preserve">3、</w:t>
      </w:r>
      <w:r>
        <w:rPr>
          <w:rFonts w:hint="eastAsia" w:ascii="Times New Roman" w:hAnsi="Times New Roman" w:eastAsia="宋体" w:cs="Times New Roman"/>
          <w:color w:val="262626"/>
          <w:sz w:val="24"/>
          <w:szCs w:val="22"/>
          <w:highlight w:val="none"/>
          <w:lang w:val="en-US" w:eastAsia="zh-CN" w:bidi="ar"/>
        </w:rPr>
        <w:t xml:space="preserve">激光</w:t>
      </w:r>
      <w:r>
        <w:rPr>
          <w:rFonts w:hint="default" w:ascii="Times New Roman" w:hAnsi="Times New Roman" w:eastAsia="宋体" w:cs="Times New Roman"/>
          <w:color w:val="262626"/>
          <w:sz w:val="24"/>
          <w:szCs w:val="22"/>
          <w:highlight w:val="none"/>
          <w:lang w:val="en-US" w:eastAsia="zh-CN" w:bidi="ar"/>
        </w:rPr>
        <w:t xml:space="preserve">传输方式：≥7 关节导光臂。</w:t>
      </w:r>
      <w:r/>
    </w:p>
    <w:p>
      <w:pPr>
        <w:pStyle w:val="937"/>
        <w:numPr>
          <w:ilvl w:val="1"/>
          <w:numId w:val="0"/>
        </w:numPr>
        <w:ind w:left="0" w:firstLine="0"/>
        <w:keepLines w:val="0"/>
        <w:keepNext w:val="0"/>
        <w:pageBreakBefore w:val="0"/>
        <w:spacing w:line="400" w:lineRule="exact"/>
        <w:widowControl w:val="off"/>
        <w:rPr>
          <w:rFonts w:ascii="Times New Roman" w:hAnsi="Times New Roman"/>
          <w:b/>
          <w:bCs/>
          <w:sz w:val="24"/>
          <w:szCs w:val="24"/>
        </w:rPr>
      </w:pPr>
      <w:r>
        <w:rPr>
          <w:rFonts w:hint="eastAsia" w:ascii="Times New Roman" w:hAnsi="Times New Roman" w:eastAsia="宋体" w:cs="Times New Roman"/>
          <w:color w:val="262626"/>
          <w:sz w:val="24"/>
          <w:szCs w:val="22"/>
          <w:highlight w:val="none"/>
          <w:lang w:val="en-US" w:eastAsia="zh-CN" w:bidi="ar"/>
        </w:rPr>
        <w:t xml:space="preserve">4</w:t>
      </w:r>
      <w:r>
        <w:rPr>
          <w:rFonts w:hint="default" w:ascii="Times New Roman" w:hAnsi="Times New Roman" w:eastAsia="宋体" w:cs="Times New Roman"/>
          <w:color w:val="262626"/>
          <w:sz w:val="24"/>
          <w:szCs w:val="22"/>
          <w:highlight w:val="none"/>
          <w:lang w:val="en-US" w:eastAsia="zh-CN" w:bidi="ar"/>
        </w:rPr>
        <w:t xml:space="preserve">、</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光斑直径：</w:t>
      </w:r>
      <w:r>
        <w:rPr>
          <w:rFonts w:hint="eastAsia" w:ascii="Times New Roman" w:hAnsi="Times New Roman" w:eastAsia="宋体" w:cs="Times New Roman"/>
          <w:color w:val="262626"/>
          <w:sz w:val="24"/>
          <w:szCs w:val="22"/>
          <w:highlight w:val="none"/>
          <w:lang w:val="en-US" w:eastAsia="zh-CN" w:bidi="ar"/>
        </w:rPr>
        <w:t xml:space="preserve">至少1.5mm-8mm可调；其中，</w:t>
      </w:r>
      <w:r>
        <w:rPr>
          <w:rFonts w:hint="default" w:ascii="Times New Roman" w:hAnsi="Times New Roman" w:eastAsia="宋体" w:cs="Times New Roman"/>
          <w:color w:val="262626"/>
          <w:sz w:val="24"/>
          <w:szCs w:val="22"/>
          <w:highlight w:val="none"/>
          <w:lang w:val="en-US" w:eastAsia="zh-CN" w:bidi="ar"/>
        </w:rPr>
        <w:t xml:space="preserve">1064nm</w:t>
      </w:r>
      <w:r>
        <w:rPr>
          <w:rFonts w:hint="eastAsia" w:ascii="Times New Roman" w:hAnsi="Times New Roman" w:eastAsia="宋体" w:cs="Times New Roman"/>
          <w:color w:val="262626"/>
          <w:sz w:val="24"/>
          <w:szCs w:val="22"/>
          <w:highlight w:val="none"/>
          <w:lang w:val="en-US" w:eastAsia="zh-CN" w:bidi="ar"/>
        </w:rPr>
        <w:t xml:space="preserve">波长下</w:t>
      </w:r>
      <w:r>
        <w:rPr>
          <w:rFonts w:hint="default" w:ascii="Times New Roman" w:hAnsi="Times New Roman" w:eastAsia="宋体" w:cs="Times New Roman"/>
          <w:color w:val="262626"/>
          <w:sz w:val="24"/>
          <w:szCs w:val="22"/>
          <w:highlight w:val="none"/>
          <w:lang w:val="en-US" w:eastAsia="zh-CN" w:bidi="ar"/>
        </w:rPr>
        <w:t xml:space="preserve">8mm 为平行光传输</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532nm</w:t>
      </w:r>
      <w:r>
        <w:rPr>
          <w:rFonts w:hint="eastAsia" w:ascii="Times New Roman" w:hAnsi="Times New Roman" w:eastAsia="宋体" w:cs="Times New Roman"/>
          <w:color w:val="262626"/>
          <w:sz w:val="24"/>
          <w:szCs w:val="22"/>
          <w:highlight w:val="none"/>
          <w:lang w:val="en-US" w:eastAsia="zh-CN" w:bidi="ar"/>
        </w:rPr>
        <w:t xml:space="preserve">波长下</w:t>
      </w:r>
      <w:r>
        <w:rPr>
          <w:rFonts w:hint="default" w:ascii="Times New Roman" w:hAnsi="Times New Roman" w:eastAsia="宋体" w:cs="Times New Roman"/>
          <w:color w:val="262626"/>
          <w:sz w:val="24"/>
          <w:szCs w:val="22"/>
          <w:highlight w:val="none"/>
          <w:lang w:val="en-US" w:eastAsia="zh-CN" w:bidi="ar"/>
        </w:rPr>
        <w:t xml:space="preserve">7mm 为平行光传输</w:t>
      </w:r>
      <w:r>
        <w:rPr>
          <w:rFonts w:hint="eastAsia" w:ascii="Times New Roman" w:hAnsi="Times New Roman" w:eastAsia="宋体" w:cs="Times New Roman"/>
          <w:color w:val="262626"/>
          <w:sz w:val="24"/>
          <w:szCs w:val="22"/>
          <w:highlight w:val="none"/>
          <w:lang w:val="en-US" w:eastAsia="zh-CN" w:bidi="ar"/>
        </w:rPr>
        <w:t xml:space="preserve">。</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5、</w:t>
      </w:r>
      <w:r>
        <w:rPr>
          <w:rFonts w:hint="default" w:ascii="Times New Roman" w:hAnsi="Times New Roman" w:eastAsia="宋体" w:cs="Times New Roman"/>
          <w:color w:val="262626"/>
          <w:sz w:val="24"/>
          <w:szCs w:val="22"/>
          <w:highlight w:val="none"/>
          <w:lang w:val="en-US" w:eastAsia="zh-CN" w:bidi="ar"/>
        </w:rPr>
        <w:t xml:space="preserve">重复频率</w:t>
      </w:r>
      <w:r>
        <w:rPr>
          <w:rFonts w:hint="eastAsia" w:ascii="Times New Roman" w:hAnsi="Times New Roman" w:eastAsia="宋体" w:cs="Times New Roman"/>
          <w:color w:val="262626"/>
          <w:sz w:val="24"/>
          <w:szCs w:val="22"/>
          <w:highlight w:val="none"/>
          <w:lang w:val="en-US" w:eastAsia="zh-CN" w:bidi="ar"/>
        </w:rPr>
        <w:t xml:space="preserve">（脉冲频率）</w:t>
      </w:r>
      <w:r>
        <w:rPr>
          <w:rFonts w:hint="default" w:ascii="Times New Roman" w:hAnsi="Times New Roman" w:eastAsia="宋体" w:cs="Times New Roman"/>
          <w:color w:val="262626"/>
          <w:sz w:val="24"/>
          <w:szCs w:val="22"/>
          <w:highlight w:val="none"/>
          <w:lang w:val="en-US" w:eastAsia="zh-CN" w:bidi="ar"/>
        </w:rPr>
        <w:t xml:space="preserve">：1～10Hz</w:t>
      </w:r>
      <w:r>
        <w:rPr>
          <w:rFonts w:hint="eastAsia" w:ascii="Times New Roman" w:hAnsi="Times New Roman" w:eastAsia="宋体" w:cs="Times New Roman"/>
          <w:color w:val="262626"/>
          <w:sz w:val="24"/>
          <w:szCs w:val="22"/>
          <w:highlight w:val="none"/>
          <w:lang w:val="en-US" w:eastAsia="zh-CN" w:bidi="ar"/>
        </w:rPr>
        <w:t xml:space="preserve">。</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6、★</w:t>
      </w:r>
      <w:r>
        <w:rPr>
          <w:rFonts w:hint="default" w:ascii="Times New Roman" w:hAnsi="Times New Roman" w:eastAsia="宋体" w:cs="Times New Roman"/>
          <w:color w:val="262626"/>
          <w:sz w:val="24"/>
          <w:szCs w:val="22"/>
          <w:highlight w:val="none"/>
          <w:lang w:val="en-US" w:eastAsia="zh-CN" w:bidi="ar"/>
        </w:rPr>
        <w:t xml:space="preserve">脉冲宽度：≤</w:t>
      </w:r>
      <w:r>
        <w:rPr>
          <w:rFonts w:hint="eastAsia" w:ascii="Times New Roman" w:hAnsi="Times New Roman" w:eastAsia="宋体" w:cs="Times New Roman"/>
          <w:color w:val="262626"/>
          <w:sz w:val="24"/>
          <w:szCs w:val="22"/>
          <w:highlight w:val="none"/>
          <w:lang w:val="en-US" w:eastAsia="zh-CN" w:bidi="ar"/>
        </w:rPr>
        <w:t xml:space="preserve">900PS。</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937"/>
        <w:numPr>
          <w:ilvl w:val="1"/>
          <w:numId w:val="0"/>
        </w:numPr>
        <w:ind w:left="0" w:firstLine="0"/>
        <w:keepLines w:val="0"/>
        <w:keepNext w:val="0"/>
        <w:pageBreakBefore w:val="0"/>
        <w:spacing w:line="400" w:lineRule="exact"/>
        <w:widowControl w:val="off"/>
        <w:rPr>
          <w:rFonts w:ascii="Times New Roman" w:hAnsi="Times New Roman"/>
          <w:b/>
          <w:bCs/>
          <w:sz w:val="24"/>
          <w:szCs w:val="24"/>
        </w:rPr>
      </w:pPr>
      <w:r>
        <w:rPr>
          <w:rFonts w:hint="eastAsia" w:ascii="Times New Roman" w:hAnsi="Times New Roman" w:eastAsia="宋体" w:cs="Times New Roman"/>
          <w:color w:val="262626"/>
          <w:sz w:val="24"/>
          <w:szCs w:val="22"/>
          <w:highlight w:val="none"/>
          <w:lang w:val="en-US" w:eastAsia="zh-CN" w:bidi="ar"/>
        </w:rPr>
        <w:t xml:space="preserve">7、▲</w:t>
      </w:r>
      <w:r>
        <w:rPr>
          <w:rFonts w:hint="default" w:ascii="Times New Roman" w:hAnsi="Times New Roman" w:eastAsia="宋体" w:cs="Times New Roman"/>
          <w:color w:val="262626"/>
          <w:sz w:val="24"/>
          <w:szCs w:val="22"/>
          <w:highlight w:val="none"/>
          <w:lang w:val="en-US" w:eastAsia="zh-CN" w:bidi="ar"/>
        </w:rPr>
        <w:t xml:space="preserve">输出能量：1064nm</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100mJ～1200mJ</w:t>
      </w:r>
      <w:r>
        <w:rPr>
          <w:rFonts w:hint="eastAsia" w:ascii="Times New Roman" w:hAnsi="Times New Roman" w:eastAsia="宋体" w:cs="Times New Roman"/>
          <w:color w:val="262626"/>
          <w:sz w:val="24"/>
          <w:szCs w:val="22"/>
          <w:highlight w:val="none"/>
          <w:lang w:val="en-US" w:eastAsia="zh-CN" w:bidi="ar"/>
        </w:rPr>
        <w:t xml:space="preserve">可调；</w:t>
      </w:r>
      <w:r>
        <w:rPr>
          <w:rFonts w:hint="default" w:ascii="Times New Roman" w:hAnsi="Times New Roman" w:eastAsia="宋体" w:cs="Times New Roman"/>
          <w:color w:val="262626"/>
          <w:sz w:val="24"/>
          <w:szCs w:val="22"/>
          <w:highlight w:val="none"/>
          <w:lang w:val="en-US" w:eastAsia="zh-CN" w:bidi="ar"/>
        </w:rPr>
        <w:t xml:space="preserve">532nm：</w:t>
      </w:r>
      <w:r>
        <w:rPr>
          <w:rFonts w:hint="eastAsia" w:ascii="Times New Roman" w:hAnsi="Times New Roman" w:eastAsia="宋体" w:cs="Times New Roman"/>
          <w:color w:val="262626"/>
          <w:sz w:val="24"/>
          <w:szCs w:val="22"/>
          <w:highlight w:val="none"/>
          <w:lang w:val="en-US" w:eastAsia="zh-CN" w:bidi="ar"/>
        </w:rPr>
        <w:t xml:space="preserve">5mJ～400mJ可调</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937"/>
        <w:numPr>
          <w:ilvl w:val="1"/>
          <w:numId w:val="0"/>
        </w:numPr>
        <w:ind w:left="0" w:firstLine="0"/>
        <w:keepLines w:val="0"/>
        <w:keepNext w:val="0"/>
        <w:pageBreakBefore w:val="0"/>
        <w:spacing w:line="400" w:lineRule="exact"/>
        <w:widowControl w:val="off"/>
        <w:rPr>
          <w:rFonts w:ascii="Times New Roman" w:hAnsi="Times New Roman"/>
          <w:b/>
          <w:bCs/>
          <w:sz w:val="24"/>
          <w:szCs w:val="24"/>
        </w:rPr>
      </w:pPr>
      <w:r>
        <w:rPr>
          <w:rFonts w:hint="eastAsia" w:ascii="Times New Roman" w:hAnsi="Times New Roman" w:eastAsia="宋体" w:cs="Times New Roman"/>
          <w:color w:val="262626"/>
          <w:sz w:val="24"/>
          <w:szCs w:val="22"/>
          <w:highlight w:val="none"/>
          <w:lang w:val="en-US" w:eastAsia="zh-CN" w:bidi="ar"/>
        </w:rPr>
        <w:t xml:space="preserve">8、▲</w:t>
      </w:r>
      <w:r>
        <w:rPr>
          <w:rFonts w:hint="default" w:ascii="Times New Roman" w:hAnsi="Times New Roman" w:eastAsia="宋体" w:cs="Times New Roman"/>
          <w:color w:val="262626"/>
          <w:sz w:val="24"/>
          <w:szCs w:val="22"/>
          <w:highlight w:val="none"/>
          <w:lang w:val="en-US" w:eastAsia="zh-CN" w:bidi="ar"/>
        </w:rPr>
        <w:t xml:space="preserve">光路系统采用陶瓷双腔、双棒、双灯泵浦</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保证激光器输出稳定性与使用寿命</w:t>
      </w:r>
      <w:r>
        <w:rPr>
          <w:rFonts w:hint="eastAsia" w:ascii="Times New Roman" w:hAnsi="Times New Roman" w:eastAsia="宋体" w:cs="Times New Roman"/>
          <w:color w:val="262626"/>
          <w:sz w:val="24"/>
          <w:szCs w:val="22"/>
          <w:highlight w:val="none"/>
          <w:lang w:val="en-US" w:eastAsia="zh-CN" w:bidi="ar"/>
        </w:rPr>
        <w:t xml:space="preserve">。</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9、</w:t>
      </w:r>
      <w:r>
        <w:rPr>
          <w:rFonts w:hint="default" w:ascii="Times New Roman" w:hAnsi="Times New Roman" w:eastAsia="宋体" w:cs="Times New Roman"/>
          <w:color w:val="262626"/>
          <w:sz w:val="24"/>
          <w:szCs w:val="22"/>
          <w:highlight w:val="none"/>
          <w:lang w:val="en-US" w:eastAsia="zh-CN" w:bidi="ar"/>
        </w:rPr>
        <w:t xml:space="preserve">激光瞄准：650nm 波长红色半导体指示光，亮度强弱可调</w:t>
      </w:r>
      <w:r>
        <w:rPr>
          <w:rFonts w:hint="eastAsia" w:ascii="Times New Roman" w:hAnsi="Times New Roman" w:eastAsia="宋体" w:cs="Times New Roman"/>
          <w:color w:val="262626"/>
          <w:sz w:val="24"/>
          <w:szCs w:val="22"/>
          <w:highlight w:val="none"/>
          <w:lang w:val="en-US" w:eastAsia="zh-CN" w:bidi="ar"/>
        </w:rPr>
        <w:t xml:space="preserve">。</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10</w:t>
      </w:r>
      <w:r>
        <w:rPr>
          <w:rFonts w:hint="default" w:ascii="Times New Roman" w:hAnsi="Times New Roman" w:eastAsia="宋体" w:cs="Times New Roman"/>
          <w:color w:val="262626"/>
          <w:sz w:val="24"/>
          <w:szCs w:val="22"/>
          <w:highlight w:val="none"/>
          <w:lang w:val="en-US" w:eastAsia="zh-CN" w:bidi="ar"/>
        </w:rPr>
        <w:t xml:space="preserve">、治疗手具：光电旋转手具，具有光斑直径、能量密度调节与显示同步功能</w:t>
      </w:r>
      <w:r>
        <w:rPr>
          <w:rFonts w:hint="eastAsia" w:ascii="Times New Roman" w:hAnsi="Times New Roman" w:eastAsia="宋体" w:cs="Times New Roman"/>
          <w:color w:val="262626"/>
          <w:sz w:val="24"/>
          <w:szCs w:val="22"/>
          <w:highlight w:val="none"/>
          <w:lang w:val="en-US" w:eastAsia="zh-CN" w:bidi="ar"/>
        </w:rPr>
        <w:t xml:space="preserve">。</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11、像素手具：可打出点阵图形，保证嫩肤效果。</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12、</w:t>
      </w:r>
      <w:r>
        <w:rPr>
          <w:rFonts w:hint="default" w:ascii="Times New Roman" w:hAnsi="Times New Roman" w:eastAsia="宋体" w:cs="Times New Roman"/>
          <w:color w:val="262626"/>
          <w:sz w:val="24"/>
          <w:szCs w:val="22"/>
          <w:highlight w:val="none"/>
          <w:lang w:val="en-US" w:eastAsia="zh-CN" w:bidi="ar"/>
        </w:rPr>
        <w:t xml:space="preserve">冷却系统：</w:t>
      </w:r>
      <w:r>
        <w:rPr>
          <w:rFonts w:hint="eastAsia" w:ascii="Times New Roman" w:hAnsi="Times New Roman" w:eastAsia="宋体" w:cs="Times New Roman"/>
          <w:color w:val="262626"/>
          <w:sz w:val="24"/>
          <w:szCs w:val="22"/>
          <w:highlight w:val="none"/>
          <w:lang w:val="en-US" w:eastAsia="zh-CN" w:bidi="ar"/>
        </w:rPr>
        <w:t xml:space="preserve">同时具备水冷系统和风冷系统，</w:t>
      </w:r>
      <w:r>
        <w:rPr>
          <w:rFonts w:hint="default" w:ascii="Times New Roman" w:hAnsi="Times New Roman" w:eastAsia="宋体" w:cs="Times New Roman"/>
          <w:color w:val="262626"/>
          <w:sz w:val="24"/>
          <w:szCs w:val="22"/>
          <w:highlight w:val="none"/>
          <w:lang w:val="en-US" w:eastAsia="zh-CN" w:bidi="ar"/>
        </w:rPr>
        <w:t xml:space="preserve">内置双过滤洁净装置</w:t>
      </w:r>
      <w:r>
        <w:rPr>
          <w:rFonts w:hint="eastAsia" w:ascii="Times New Roman" w:hAnsi="Times New Roman" w:eastAsia="宋体" w:cs="Times New Roman"/>
          <w:color w:val="262626"/>
          <w:sz w:val="24"/>
          <w:szCs w:val="22"/>
          <w:highlight w:val="none"/>
          <w:lang w:val="en-US" w:eastAsia="zh-CN" w:bidi="ar"/>
        </w:rPr>
        <w:t xml:space="preserve">。</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13、控制及显示系统：</w:t>
      </w:r>
      <w:r>
        <w:rPr>
          <w:rFonts w:hint="default" w:ascii="Times New Roman" w:hAnsi="Times New Roman" w:eastAsia="宋体" w:cs="Times New Roman"/>
          <w:color w:val="262626"/>
          <w:sz w:val="24"/>
          <w:szCs w:val="22"/>
          <w:highlight w:val="none"/>
          <w:lang w:val="en-US" w:eastAsia="zh-CN" w:bidi="ar"/>
        </w:rPr>
        <w:t xml:space="preserve">具有参数修正功能</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彩色触摸屏显示，</w:t>
      </w:r>
      <w:r>
        <w:rPr>
          <w:rFonts w:hint="eastAsia" w:ascii="Times New Roman" w:hAnsi="Times New Roman" w:eastAsia="宋体" w:cs="Times New Roman"/>
          <w:color w:val="262626"/>
          <w:sz w:val="24"/>
          <w:szCs w:val="22"/>
          <w:highlight w:val="none"/>
          <w:lang w:val="en-US" w:eastAsia="zh-CN" w:bidi="ar"/>
        </w:rPr>
        <w:t xml:space="preserve">至少包含</w:t>
      </w:r>
      <w:r>
        <w:rPr>
          <w:rFonts w:hint="default" w:ascii="Times New Roman" w:hAnsi="Times New Roman" w:eastAsia="宋体" w:cs="Times New Roman"/>
          <w:color w:val="262626"/>
          <w:sz w:val="24"/>
          <w:szCs w:val="22"/>
          <w:highlight w:val="none"/>
          <w:lang w:val="en-US" w:eastAsia="zh-CN" w:bidi="ar"/>
        </w:rPr>
        <w:t xml:space="preserve">主电源工作电压显示、冷却水温度显示、光斑计数显示、计时显示</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故障显示及声音提示</w:t>
      </w:r>
      <w:r>
        <w:rPr>
          <w:rFonts w:hint="eastAsia" w:ascii="Times New Roman" w:hAnsi="Times New Roman" w:eastAsia="宋体" w:cs="Times New Roman"/>
          <w:color w:val="262626"/>
          <w:sz w:val="24"/>
          <w:szCs w:val="22"/>
          <w:highlight w:val="none"/>
          <w:lang w:val="en-US" w:eastAsia="zh-CN" w:bidi="ar"/>
        </w:rPr>
        <w:t xml:space="preserve">功能、</w:t>
      </w:r>
      <w:r>
        <w:rPr>
          <w:rFonts w:hint="default" w:ascii="Times New Roman" w:hAnsi="Times New Roman" w:eastAsia="宋体" w:cs="Times New Roman"/>
          <w:color w:val="262626"/>
          <w:sz w:val="24"/>
          <w:szCs w:val="22"/>
          <w:highlight w:val="none"/>
          <w:lang w:val="en-US" w:eastAsia="zh-CN" w:bidi="ar"/>
        </w:rPr>
        <w:t xml:space="preserve">密码设置功能、常用数据储存</w:t>
      </w:r>
      <w:r>
        <w:rPr>
          <w:rFonts w:hint="eastAsia" w:ascii="Times New Roman" w:hAnsi="Times New Roman" w:eastAsia="宋体" w:cs="Times New Roman"/>
          <w:color w:val="262626"/>
          <w:sz w:val="24"/>
          <w:szCs w:val="22"/>
          <w:highlight w:val="none"/>
          <w:lang w:val="en-US" w:eastAsia="zh-CN" w:bidi="ar"/>
        </w:rPr>
        <w:t xml:space="preserve">功能。</w:t>
      </w:r>
      <w:r/>
    </w:p>
    <w:p>
      <w:pPr>
        <w:pStyle w:val="937"/>
        <w:numPr>
          <w:ilvl w:val="1"/>
          <w:numId w:val="0"/>
        </w:numPr>
        <w:ind w:left="0" w:firstLine="0"/>
        <w:keepLines w:val="0"/>
        <w:keepNext w:val="0"/>
        <w:pageBreakBefore w:val="0"/>
        <w:spacing w:line="400" w:lineRule="exact"/>
        <w:widowControl w:val="off"/>
        <w:rPr>
          <w:rFonts w:hint="eastAsia" w:ascii="Times New Roman" w:hAnsi="Times New Roman" w:eastAsia="宋体" w:cs="Times New Roman"/>
          <w:color w:val="262626"/>
          <w:sz w:val="24"/>
          <w:szCs w:val="22"/>
          <w:highlight w:val="none"/>
          <w:lang w:val="en-US" w:eastAsia="zh-CN" w:bidi="ar"/>
        </w:rPr>
      </w:pPr>
      <w:r>
        <w:rPr>
          <w:rFonts w:hint="eastAsia" w:ascii="Times New Roman" w:hAnsi="Times New Roman" w:eastAsia="宋体" w:cs="Times New Roman"/>
          <w:color w:val="262626"/>
          <w:sz w:val="24"/>
          <w:szCs w:val="22"/>
          <w:highlight w:val="none"/>
          <w:lang w:val="en-US" w:eastAsia="zh-CN" w:bidi="ar"/>
        </w:rPr>
        <w:t xml:space="preserve">14、</w:t>
      </w:r>
      <w:r>
        <w:rPr>
          <w:rFonts w:hint="default" w:ascii="Times New Roman" w:hAnsi="Times New Roman" w:eastAsia="宋体" w:cs="Times New Roman"/>
          <w:color w:val="262626"/>
          <w:sz w:val="24"/>
          <w:szCs w:val="22"/>
          <w:highlight w:val="none"/>
          <w:lang w:val="en-US" w:eastAsia="zh-CN" w:bidi="ar"/>
        </w:rPr>
        <w:t xml:space="preserve">安全保护：激光器具有光闸保护功能，脚踏开关具有智能脚踏识别功能</w:t>
      </w:r>
      <w:r>
        <w:rPr>
          <w:rFonts w:hint="eastAsia" w:ascii="Times New Roman" w:hAnsi="Times New Roman" w:eastAsia="宋体" w:cs="Times New Roman"/>
          <w:color w:val="262626"/>
          <w:sz w:val="24"/>
          <w:szCs w:val="22"/>
          <w:highlight w:val="none"/>
          <w:lang w:val="en-US" w:eastAsia="zh-CN" w:bidi="ar"/>
        </w:rPr>
        <w:t xml:space="preserve">。为保障设备安全使用，当水箱温度超过设定阈值时，界面显示温度且禁止进入操作界面。</w:t>
      </w:r>
      <w:r/>
    </w:p>
    <w:p>
      <w:pPr>
        <w:pStyle w:val="937"/>
        <w:numPr>
          <w:ilvl w:val="1"/>
          <w:numId w:val="0"/>
        </w:numPr>
        <w:ind w:left="0" w:firstLine="0"/>
        <w:keepLines w:val="0"/>
        <w:keepNext w:val="0"/>
        <w:pageBreakBefore w:val="0"/>
        <w:spacing w:line="400" w:lineRule="exact"/>
        <w:widowControl w:val="off"/>
        <w:rPr>
          <w:rFonts w:hint="default" w:ascii="Times New Roman" w:hAnsi="Times New Roman" w:cs="Times New Roman"/>
          <w:color w:val="36363d"/>
          <w:sz w:val="24"/>
          <w:szCs w:val="22"/>
          <w:highlight w:val="none"/>
          <w:lang w:val="en-US"/>
        </w:rPr>
      </w:pPr>
      <w:r>
        <w:rPr>
          <w:rFonts w:hint="default" w:ascii="Times New Roman" w:hAnsi="Times New Roman" w:eastAsia="宋体" w:cs="Times New Roman"/>
          <w:color w:val="262626"/>
          <w:sz w:val="24"/>
          <w:szCs w:val="22"/>
          <w:highlight w:val="none"/>
          <w:lang w:val="en-US" w:eastAsia="zh-CN" w:bidi="ar"/>
        </w:rPr>
        <w:t xml:space="preserve">1</w:t>
      </w:r>
      <w:r>
        <w:rPr>
          <w:rFonts w:hint="eastAsia" w:ascii="Times New Roman" w:hAnsi="Times New Roman" w:eastAsia="宋体" w:cs="Times New Roman"/>
          <w:color w:val="262626"/>
          <w:sz w:val="24"/>
          <w:szCs w:val="22"/>
          <w:highlight w:val="none"/>
          <w:lang w:val="en-US" w:eastAsia="zh-CN" w:bidi="ar"/>
        </w:rPr>
        <w:t xml:space="preserve">5</w:t>
      </w:r>
      <w:r>
        <w:rPr>
          <w:rFonts w:hint="default" w:ascii="Times New Roman" w:hAnsi="Times New Roman" w:eastAsia="宋体" w:cs="Times New Roman"/>
          <w:color w:val="262626"/>
          <w:sz w:val="24"/>
          <w:szCs w:val="22"/>
          <w:highlight w:val="none"/>
          <w:lang w:val="en-US" w:eastAsia="zh-CN" w:bidi="ar"/>
        </w:rPr>
        <w:t xml:space="preserve">、使用年限</w:t>
      </w:r>
      <w:r>
        <w:rPr>
          <w:rFonts w:hint="eastAsia" w:ascii="Times New Roman" w:hAnsi="Times New Roman" w:eastAsia="宋体" w:cs="Times New Roman"/>
          <w:color w:val="262626"/>
          <w:sz w:val="24"/>
          <w:szCs w:val="22"/>
          <w:highlight w:val="none"/>
          <w:lang w:val="en-US" w:eastAsia="zh-CN" w:bidi="ar"/>
        </w:rPr>
        <w:t xml:space="preserve">≥</w:t>
      </w:r>
      <w:r>
        <w:rPr>
          <w:rFonts w:hint="default" w:ascii="Times New Roman" w:hAnsi="Times New Roman" w:eastAsia="宋体" w:cs="Times New Roman"/>
          <w:color w:val="262626"/>
          <w:sz w:val="24"/>
          <w:szCs w:val="22"/>
          <w:highlight w:val="none"/>
          <w:lang w:val="en-US" w:eastAsia="zh-CN" w:bidi="ar"/>
        </w:rPr>
        <w:t xml:space="preserve">10 年</w:t>
      </w:r>
      <w:r>
        <w:rPr>
          <w:rFonts w:hint="eastAsia" w:ascii="Times New Roman" w:hAnsi="Times New Roman" w:eastAsia="宋体" w:cs="Times New Roman"/>
          <w:color w:val="262626"/>
          <w:sz w:val="24"/>
          <w:szCs w:val="22"/>
          <w:highlight w:val="none"/>
          <w:lang w:val="en-US" w:eastAsia="zh-CN" w:bidi="ar"/>
        </w:rPr>
        <w:t xml:space="preserve">。</w:t>
      </w:r>
      <w:r/>
    </w:p>
    <w:p>
      <w:pPr>
        <w:pageBreakBefore w:val="0"/>
        <w:spacing w:line="400" w:lineRule="exact"/>
        <w:rPr>
          <w:b/>
          <w:bCs/>
          <w:sz w:val="24"/>
          <w:highlight w:val="none"/>
        </w:rPr>
      </w:pPr>
      <w:r>
        <w:rPr>
          <w:b/>
          <w:bCs/>
          <w:sz w:val="24"/>
          <w:highlight w:val="none"/>
        </w:rPr>
        <w:t xml:space="preserve">备注：</w:t>
      </w:r>
      <w:r/>
    </w:p>
    <w:p>
      <w:pPr>
        <w:numPr>
          <w:ilvl w:val="0"/>
          <w:numId w:val="3"/>
        </w:numPr>
        <w:ind w:firstLine="482"/>
        <w:pageBreakBefore w:val="0"/>
        <w:spacing w:line="40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其中打“★”项为实质性要求，有一项负偏离将作为无效投标；打“▲”项为重要指标项</w:t>
      </w:r>
      <w:r>
        <w:rPr>
          <w:rFonts w:hint="eastAsia" w:ascii="宋体" w:hAnsi="宋体" w:eastAsia="宋体" w:cs="宋体"/>
          <w:b/>
          <w:bCs/>
          <w:sz w:val="24"/>
          <w:highlight w:val="none"/>
          <w:lang w:eastAsia="zh-CN"/>
        </w:rPr>
        <w:t xml:space="preserve">。</w:t>
      </w:r>
      <w:r/>
    </w:p>
    <w:p>
      <w:pPr>
        <w:numPr>
          <w:ilvl w:val="0"/>
          <w:numId w:val="3"/>
        </w:numPr>
        <w:ind w:firstLine="482"/>
        <w:pageBreakBefore w:val="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ind w:firstLine="482"/>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.投标产品属于医疗器械注册范畴的，须提供《医疗器械注册证》。（扫描件）</w:t>
      </w:r>
      <w:r/>
    </w:p>
    <w:p>
      <w:pPr>
        <w:ind w:firstLine="480"/>
        <w:pageBreakBefore w:val="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.投标人必须如实地在偏离说明中做出明确的逐项响应承诺，并对其真实性负责。</w:t>
      </w:r>
      <w:r/>
    </w:p>
    <w:p>
      <w:pPr>
        <w:ind w:firstLine="480"/>
        <w:pageBreakBefore w:val="0"/>
        <w:spacing w:line="400" w:lineRule="exact"/>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.所投产品技术参数单位与采购文件不一致的由投标供应商自行换算成与采购文件一</w:t>
      </w:r>
      <w:r>
        <w:rPr>
          <w:rFonts w:hint="eastAsia" w:ascii="宋体" w:hAnsi="宋体" w:eastAsia="宋体" w:cs="宋体"/>
          <w:bCs/>
          <w:sz w:val="24"/>
          <w:highlight w:val="none"/>
        </w:rPr>
        <w:t xml:space="preserve">致的单位。</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.如中标单位供货产品的技术参数与“投标文件技术规范描述”不符，则按“提供虚假材料谋取中标”处理。</w:t>
      </w:r>
      <w:r/>
    </w:p>
    <w:p>
      <w:pP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四、交货时间和地点：</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交货时间：签订合同后</w:t>
      </w:r>
      <w:r>
        <w:rPr>
          <w:rFonts w:hint="eastAsia" w:ascii="宋体" w:hAnsi="宋体" w:eastAsia="宋体" w:cs="Times New Roman"/>
          <w:sz w:val="24"/>
          <w:szCs w:val="24"/>
          <w:highlight w:val="none"/>
          <w:u w:val="single"/>
        </w:rPr>
        <w:t xml:space="preserve">30</w:t>
      </w:r>
      <w:r>
        <w:rPr>
          <w:rFonts w:hint="eastAsia" w:ascii="宋体" w:hAnsi="宋体" w:eastAsia="宋体" w:cs="Times New Roman"/>
          <w:sz w:val="24"/>
          <w:szCs w:val="24"/>
          <w:highlight w:val="none"/>
        </w:rPr>
        <w:t xml:space="preserve">天内。（各供应商报出最早交货期限）</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交货地点：江阴市人民医院。</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五、安装及验收：</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卖方</w:t>
      </w:r>
      <w:r>
        <w:rPr>
          <w:rFonts w:hint="eastAsia" w:ascii="宋体" w:hAnsi="宋体" w:eastAsia="宋体" w:cs="Times New Roman"/>
          <w:sz w:val="24"/>
          <w:szCs w:val="24"/>
          <w:highlight w:val="none"/>
        </w:rPr>
        <w:t xml:space="preserve">应在合同约定时间内将设备送到买方指定位置，在货物到达使用单位后卖方应在买方规定的时间内安排工程技术人员到买方开箱安装调试并承担由此产生的一切费用。</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3.提供设备的出厂检验报告、合格证书、装箱单，并预先提供验收标准，填写验收报告书，供双方最终确认使用。</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4.设备安装后，按国际和国家标准及厂方标准进行质量验收。卖方应向买方提供详细的验收标准，验收专用仪器，并承担相关费用。</w:t>
      </w:r>
      <w:r/>
    </w:p>
    <w:p>
      <w:pP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六、技术培训：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1.卖方技术人员必须免费对安装、调试、操作、维修、保养等事项向买方作现场技术培训，提供必要次数厂家工程师跟台服务，保证使用人员正常操作设备的各种功能。</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2.根据设备技术要求，向买方提供使用人员的集中培训。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3.如买方需将该设备联入内部网络或外部网络（LIS,HIS,PACS等系统），卖方必须承担所有相关费用（含开放端口费用）并提供技术支持。</w:t>
      </w:r>
      <w:r/>
    </w:p>
    <w:p>
      <w:pPr>
        <w:pageBreakBefore w:val="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pageBreakBefore w:val="0"/>
        <w:spacing w:line="400" w:lineRule="exact"/>
        <w:rPr>
          <w:rFonts w:hint="eastAsia" w:ascii="宋体" w:hAnsi="宋体" w:eastAsia="宋体" w:cs="Times New Roman"/>
          <w:sz w:val="24"/>
          <w:szCs w:val="24"/>
          <w:highlight w:val="none"/>
        </w:rPr>
      </w:pPr>
      <w:r>
        <w:rPr>
          <w:rFonts w:hint="eastAsia" w:ascii="黑体" w:hAnsi="黑体" w:eastAsia="黑体" w:cs="Times New Roman"/>
          <w:sz w:val="28"/>
          <w:szCs w:val="28"/>
          <w:highlight w:val="none"/>
        </w:rPr>
        <w:t xml:space="preserve">七、备件和资料：</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1.为保证设备正常运行，卖方应在中国境内设置备件库，存入所有必需的备件，并保证10年以上的供应期。</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2.专用工具：卖方向买方提供设备维护的专用工具。</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如后期</w:t>
      </w:r>
      <w:r>
        <w:rPr>
          <w:rFonts w:hint="eastAsia" w:ascii="宋体" w:hAnsi="宋体" w:eastAsia="宋体" w:cs="Times New Roman"/>
          <w:sz w:val="24"/>
          <w:szCs w:val="24"/>
          <w:highlight w:val="none"/>
        </w:rPr>
        <w:t xml:space="preserve">涉及</w:t>
      </w:r>
      <w:r>
        <w:rPr>
          <w:rFonts w:ascii="宋体" w:hAnsi="宋体" w:eastAsia="宋体" w:cs="Times New Roman"/>
          <w:sz w:val="24"/>
          <w:szCs w:val="24"/>
          <w:highlight w:val="none"/>
        </w:rPr>
        <w:t xml:space="preserve">软件重装或升级，终身免费</w:t>
      </w:r>
      <w:r>
        <w:rPr>
          <w:rFonts w:hint="eastAsia" w:ascii="宋体" w:hAnsi="宋体" w:eastAsia="宋体" w:cs="Times New Roman"/>
          <w:sz w:val="24"/>
          <w:szCs w:val="24"/>
          <w:highlight w:val="none"/>
        </w:rPr>
        <w:t xml:space="preserve">。</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八、质量保证及售后服务：</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1.投标方</w:t>
      </w:r>
      <w:r>
        <w:rPr>
          <w:rFonts w:hint="eastAsia" w:ascii="宋体" w:hAnsi="宋体" w:eastAsia="宋体" w:cs="Times New Roman"/>
          <w:b/>
          <w:sz w:val="24"/>
          <w:szCs w:val="24"/>
          <w:highlight w:val="none"/>
        </w:rPr>
        <w:t xml:space="preserve">须在投标文件中注明所投产品说明书或质量保修卡等其他随设备出厂资料的原厂质保期限</w:t>
      </w:r>
      <w:r>
        <w:rPr>
          <w:rFonts w:hint="eastAsia" w:ascii="宋体" w:hAnsi="宋体" w:eastAsia="宋体" w:cs="Times New Roman"/>
          <w:sz w:val="24"/>
          <w:szCs w:val="24"/>
          <w:highlight w:val="none"/>
        </w:rPr>
        <w:t xml:space="preserve">，至少1年（含所有配件及易损件）（合同签订后采购方货物开箱验收时与产品说明书或质量保修卡等其他随设备出厂的资料进行核对）。</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2.质保期内每年保养≥4次，按“12个月/保养次数”作为最大保养间隔时间，按产品说明书要求执行保养。</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3.要求具备客户服务专线电话，接到医院报修电话须0.5小时内给予明确答复，并在24小时内赶到现场维修，单次故障最长修复时间在2日之内。</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4.要求保证开机率≥96%（按一年365天），全年停机日期不超过14天，若开机率 ＜ 96%，每停机1天则保修期延长7天。</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九、付款方式：</w:t>
      </w:r>
      <w:r/>
    </w:p>
    <w:p>
      <w:pPr>
        <w:pStyle w:val="937"/>
        <w:numPr>
          <w:ilvl w:val="0"/>
          <w:numId w:val="0"/>
        </w:numPr>
        <w:ind w:firstLine="480"/>
        <w:keepLines w:val="0"/>
        <w:keepNext w:val="0"/>
        <w:pageBreakBefore w:val="0"/>
        <w:spacing w:line="4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全部设备到货后，由</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方逐一清点无误，与合同规定相符，设备软、硬件安装调试完毕，系统工作稳定，无故障，由</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方组织验收，符合招标文件及合同要求，正常运行满一个月后，经</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方验收合格签字确认后，</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方将在30个工作日内支付合同总价80%；余款在</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方验收合格签字确认后满12个月，</w:t>
      </w:r>
      <w:r>
        <w:rPr>
          <w:rFonts w:hint="eastAsia" w:ascii="宋体" w:hAnsi="宋体" w:eastAsia="宋体" w:cs="Times New Roman"/>
          <w:sz w:val="24"/>
          <w:szCs w:val="24"/>
          <w:highlight w:val="none"/>
          <w:lang w:eastAsia="zh-CN"/>
        </w:rPr>
        <w:t xml:space="preserve">卖方</w:t>
      </w:r>
      <w:r>
        <w:rPr>
          <w:rFonts w:hint="eastAsia" w:ascii="宋体" w:hAnsi="宋体" w:eastAsia="宋体" w:cs="Times New Roman"/>
          <w:sz w:val="24"/>
          <w:szCs w:val="24"/>
          <w:highlight w:val="none"/>
        </w:rPr>
        <w:t xml:space="preserve">提供详细维保、维修工单及设备使用反馈表作为合同剩余款项支付的凭证材料，</w:t>
      </w:r>
      <w:r>
        <w:rPr>
          <w:rFonts w:hint="eastAsia" w:ascii="宋体" w:hAnsi="宋体" w:eastAsia="宋体" w:cs="Times New Roman"/>
          <w:sz w:val="24"/>
          <w:szCs w:val="24"/>
          <w:highlight w:val="none"/>
          <w:lang w:eastAsia="zh-CN"/>
        </w:rPr>
        <w:t xml:space="preserve">买</w:t>
      </w:r>
      <w:r>
        <w:rPr>
          <w:rFonts w:hint="eastAsia" w:ascii="宋体" w:hAnsi="宋体" w:eastAsia="宋体" w:cs="Times New Roman"/>
          <w:sz w:val="24"/>
          <w:szCs w:val="24"/>
          <w:highlight w:val="none"/>
        </w:rPr>
        <w:t xml:space="preserve">方在一个月内付清。</w:t>
      </w:r>
      <w:r/>
    </w:p>
    <w:p>
      <w:pPr>
        <w:spacing w:line="400" w:lineRule="exact"/>
        <w:rPr>
          <w:rFonts w:eastAsia="黑体"/>
          <w:color w:val="000000"/>
          <w:sz w:val="28"/>
          <w:szCs w:val="28"/>
          <w:lang w:val="zh-CN"/>
        </w:rPr>
      </w:pPr>
      <w:r>
        <w:rPr>
          <w:rFonts w:eastAsia="黑体"/>
          <w:color w:val="000000"/>
          <w:sz w:val="28"/>
          <w:szCs w:val="28"/>
          <w:lang w:val="zh-CN"/>
        </w:rPr>
      </w:r>
      <w:r/>
    </w:p>
    <w:p>
      <w:pPr>
        <w:spacing w:line="400" w:lineRule="exact"/>
        <w:rPr>
          <w:rFonts w:eastAsia="黑体"/>
          <w:color w:val="000000"/>
          <w:sz w:val="28"/>
          <w:szCs w:val="28"/>
          <w:lang w:val="zh-CN"/>
        </w:rPr>
      </w:pPr>
      <w:r>
        <w:rPr>
          <w:rFonts w:eastAsia="黑体"/>
          <w:color w:val="000000"/>
          <w:sz w:val="28"/>
          <w:szCs w:val="28"/>
          <w:lang w:val="zh-CN"/>
        </w:rPr>
        <w:t xml:space="preserve">十、有关说明：</w:t>
      </w:r>
      <w:r/>
    </w:p>
    <w:p>
      <w:pPr>
        <w:ind w:firstLine="480"/>
        <w:spacing w:line="400" w:lineRule="exact"/>
        <w:rPr>
          <w:color w:val="000000"/>
          <w:sz w:val="24"/>
        </w:rPr>
      </w:pPr>
      <w:r>
        <w:rPr>
          <w:color w:val="000000"/>
          <w:sz w:val="24"/>
        </w:rPr>
        <w:t xml:space="preserve">1、公开招标为一次性报价，投标单位所报内容必须完整，不得漏项。</w:t>
      </w:r>
      <w:r/>
    </w:p>
    <w:p>
      <w:pPr>
        <w:ind w:firstLine="480"/>
        <w:spacing w:line="400" w:lineRule="exact"/>
        <w:rPr>
          <w:color w:val="000000"/>
          <w:sz w:val="24"/>
        </w:rPr>
      </w:pPr>
      <w:r>
        <w:rPr>
          <w:color w:val="000000"/>
          <w:sz w:val="24"/>
        </w:rPr>
        <w:t xml:space="preserve">2、投标报价包括产品、税金、包装、运费、仓储、质量检验、技术指导、验收、售后服务费、安装、培训等所有费用。</w:t>
      </w:r>
      <w:r/>
    </w:p>
    <w:p>
      <w:pPr>
        <w:ind w:firstLine="480"/>
        <w:spacing w:line="400" w:lineRule="exact"/>
        <w:rPr>
          <w:color w:val="000000"/>
          <w:sz w:val="24"/>
        </w:rPr>
      </w:pPr>
      <w:r>
        <w:rPr>
          <w:color w:val="000000"/>
          <w:sz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color w:val="000000"/>
          <w:sz w:val="24"/>
        </w:rPr>
      </w:pPr>
      <w:r>
        <w:rPr>
          <w:color w:val="000000"/>
          <w:sz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color w:val="000000"/>
          <w:sz w:val="24"/>
        </w:rPr>
      </w:pPr>
      <w:r>
        <w:rPr>
          <w:color w:val="000000"/>
          <w:sz w:val="24"/>
        </w:rPr>
        <w:t xml:space="preserve">5、供应商若非投标产品原厂家的，成交后签订合同时须提供该产品原厂家（或驻中国办事机构）出具的有效的经销授权书。</w:t>
      </w:r>
      <w:r/>
    </w:p>
    <w:p>
      <w:pPr>
        <w:jc w:val="left"/>
        <w:widowControl/>
        <w:rPr>
          <w:rStyle w:val="896"/>
          <w:rFonts w:eastAsia="黑体"/>
          <w:bCs/>
          <w:color w:val="000000"/>
          <w:sz w:val="30"/>
          <w:szCs w:val="30"/>
          <w:u w:val="none"/>
        </w:rPr>
      </w:pPr>
      <w:r>
        <w:rPr>
          <w:rStyle w:val="896"/>
          <w:rFonts w:eastAsia="黑体"/>
          <w:bCs/>
          <w:color w:val="000000"/>
          <w:sz w:val="30"/>
          <w:szCs w:val="30"/>
          <w:u w:val="none"/>
        </w:rPr>
        <w:br w:type="page" w:clear="all"/>
      </w:r>
      <w:r/>
    </w:p>
    <w:p>
      <w:pPr>
        <w:numPr>
          <w:ilvl w:val="0"/>
          <w:numId w:val="0"/>
        </w:numPr>
        <w:jc w:val="both"/>
        <w:widowControl w:val="off"/>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89"/>
      </w:pPr>
      <w:r/>
      <w:bookmarkStart w:id="13" w:name="_Toc213847316"/>
      <w:r>
        <w:rPr>
          <w:rFonts w:hint="eastAsia"/>
        </w:rPr>
        <w:t xml:space="preserve">第四章  评标方法和评标标准</w:t>
      </w:r>
      <w:bookmarkEnd w:id="1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lang w:eastAsia="zh-CN"/>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2"/>
      <w:r/>
      <w:r/>
    </w:p>
    <w:p>
      <w:r/>
      <w:bookmarkStart w:id="14" w:name="_Toc213847317"/>
      <w:r/>
      <w:r/>
    </w:p>
    <w:tbl>
      <w:tblPr>
        <w:tblStyle w:val="867"/>
        <w:tblW w:w="962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96" w:type="dxa"/>
          <w:top w:w="56" w:type="dxa"/>
          <w:right w:w="96" w:type="dxa"/>
          <w:bottom w:w="56" w:type="dxa"/>
        </w:tblCellMar>
        <w:tblLook w:val="04A0" w:firstRow="1" w:lastRow="0" w:firstColumn="1" w:lastColumn="0" w:noHBand="0" w:noVBand="1"/>
      </w:tblPr>
      <w:tblGrid>
        <w:gridCol w:w="1720"/>
        <w:gridCol w:w="792"/>
        <w:gridCol w:w="842"/>
        <w:gridCol w:w="5482"/>
        <w:gridCol w:w="792"/>
      </w:tblGrid>
      <w:tr>
        <w:trPr>
          <w:jc w:val="center"/>
          <w:trHeight w:val="0"/>
          <w:tblHeader/>
        </w:trPr>
        <w:tc>
          <w:tcPr>
            <w:tcBorders>
              <w:top w:val="single" w:color="auto" w:sz="8" w:space="0"/>
              <w:left w:val="single" w:color="auto" w:sz="8" w:space="0"/>
              <w:bottom w:val="single" w:color="auto" w:sz="6" w:space="0"/>
              <w:right w:val="single" w:color="auto" w:sz="6" w:space="0"/>
            </w:tcBorders>
            <w:tcW w:w="1720"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评分项</w:t>
            </w:r>
            <w:r/>
          </w:p>
        </w:tc>
        <w:tc>
          <w:tcPr>
            <w:tcBorders>
              <w:top w:val="single" w:color="auto" w:sz="8"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序号</w:t>
            </w:r>
            <w:r/>
          </w:p>
        </w:tc>
        <w:tc>
          <w:tcPr>
            <w:tcBorders>
              <w:top w:val="single" w:color="auto" w:sz="8"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评分因素</w:t>
            </w:r>
            <w:r/>
          </w:p>
        </w:tc>
        <w:tc>
          <w:tcPr>
            <w:tcBorders>
              <w:top w:val="single" w:color="auto" w:sz="8" w:space="0"/>
              <w:left w:val="single" w:color="auto" w:sz="6" w:space="0"/>
              <w:bottom w:val="single" w:color="auto" w:sz="6" w:space="0"/>
              <w:right w:val="single" w:color="auto" w:sz="6" w:space="0"/>
            </w:tcBorders>
            <w:tcW w:w="548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评分细则</w:t>
            </w:r>
            <w:r/>
          </w:p>
        </w:tc>
        <w:tc>
          <w:tcPr>
            <w:tcBorders>
              <w:top w:val="single" w:color="auto" w:sz="8"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分值</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一、价格部分</w:t>
            </w:r>
            <w:r/>
          </w:p>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（30分）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满足招标文件要求且投标报价最低的投标报价为评标基准价，其价格为满分。其他投标人的价格分按照下列公式计算：</w:t>
            </w:r>
            <w:r/>
          </w:p>
          <w:p>
            <w:pPr>
              <w:jc w:val="left"/>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30</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restart"/>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二、技术部分</w:t>
            </w:r>
            <w:r/>
          </w:p>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（65分）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主要技术指标响应情况</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sz w:val="24"/>
                <w:highlight w:val="none"/>
              </w:rPr>
            </w:pPr>
            <w:r>
              <w:rPr>
                <w:rFonts w:hint="eastAsia" w:ascii="宋体" w:hAnsi="宋体"/>
                <w:sz w:val="24"/>
                <w:highlight w:val="none"/>
              </w:rPr>
              <w:t xml:space="preserve">根据所投产品的主要技术指标的性能、技术参数的响应情况进行评审打分，产品符合招标文件要求，无负偏离得40分。打“★”项参数有一项负偏离，则视为无效投标。打“▲”项参数每一项负偏离扣</w:t>
            </w:r>
            <w:r>
              <w:rPr>
                <w:rFonts w:hint="eastAsia" w:ascii="宋体" w:hAnsi="宋体" w:eastAsia="宋体"/>
                <w:sz w:val="24"/>
                <w:highlight w:val="none"/>
                <w:lang w:val="en-US" w:eastAsia="zh-CN"/>
              </w:rPr>
              <w:t xml:space="preserve">4</w:t>
            </w:r>
            <w:r>
              <w:rPr>
                <w:rFonts w:hint="eastAsia" w:ascii="宋体" w:hAnsi="宋体"/>
                <w:sz w:val="24"/>
                <w:highlight w:val="none"/>
              </w:rPr>
              <w:t xml:space="preserve">分，非打“▲”项参数每一项负偏离扣</w:t>
            </w:r>
            <w:r>
              <w:rPr>
                <w:rFonts w:hint="eastAsia" w:ascii="宋体" w:hAnsi="宋体" w:eastAsia="宋体"/>
                <w:sz w:val="24"/>
                <w:highlight w:val="none"/>
                <w:lang w:val="en-US" w:eastAsia="zh-CN"/>
              </w:rPr>
              <w:t xml:space="preserve">2.8</w:t>
            </w:r>
            <w:r>
              <w:rPr>
                <w:rFonts w:hint="eastAsia" w:ascii="宋体" w:hAnsi="宋体"/>
                <w:sz w:val="24"/>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40</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2.2</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实施方案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1分，扣完为止。</w:t>
            </w:r>
            <w:r/>
          </w:p>
          <w:p>
            <w:pPr>
              <w:jc w:val="left"/>
              <w:pageBreakBefore w:val="0"/>
              <w:spacing w:line="400" w:lineRule="exact"/>
              <w:rPr>
                <w:rFonts w:hint="eastAsia" w:ascii="宋体" w:hAnsi="宋体" w:eastAsia="Arial" w:cs="宋体"/>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7.5</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2.3</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培训方案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w:t>
            </w:r>
            <w:r>
              <w:rPr>
                <w:rFonts w:hint="eastAsia" w:ascii="宋体" w:hAnsi="宋体" w:eastAsia="Arial"/>
                <w:sz w:val="24"/>
                <w:highlight w:val="none"/>
              </w:rPr>
              <w:t xml:space="preserve">培训方案</w:t>
            </w:r>
            <w:r>
              <w:rPr>
                <w:rFonts w:hint="eastAsia" w:ascii="宋体" w:hAnsi="宋体" w:eastAsia="Arial" w:cs="宋体"/>
                <w:sz w:val="24"/>
                <w:highlight w:val="none"/>
              </w:rPr>
              <w:t xml:space="preserve">，包括①培训内容、②培训人员安排、③培训周期，方案内容描述全面合理符合采购需求的得7.5分，每有一项内容缺失的扣2.5分；每有一项内容存在缺陷或不满足要求的扣1.5分，扣完为止。</w:t>
            </w:r>
            <w:r/>
          </w:p>
          <w:p>
            <w:pPr>
              <w:jc w:val="left"/>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7.5</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2.4</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应急保障方案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w:t>
            </w:r>
            <w:r>
              <w:rPr>
                <w:rFonts w:hint="eastAsia" w:ascii="宋体" w:hAnsi="宋体" w:eastAsia="Arial"/>
                <w:sz w:val="24"/>
                <w:highlight w:val="none"/>
              </w:rPr>
              <w:t xml:space="preserve">应急保障方案</w:t>
            </w:r>
            <w:r>
              <w:rPr>
                <w:rFonts w:hint="eastAsia" w:ascii="宋体" w:hAnsi="宋体" w:eastAsia="Arial" w:cs="宋体"/>
                <w:sz w:val="24"/>
                <w:highlight w:val="none"/>
              </w:rPr>
              <w:t xml:space="preserve">，包括①</w:t>
            </w:r>
            <w:r>
              <w:rPr>
                <w:rFonts w:hint="eastAsia" w:ascii="宋体" w:hAnsi="宋体" w:eastAsia="Arial"/>
                <w:sz w:val="24"/>
                <w:highlight w:val="none"/>
              </w:rPr>
              <w:t xml:space="preserve">应急响应时间及修复时间、</w:t>
            </w:r>
            <w:r>
              <w:rPr>
                <w:rFonts w:hint="eastAsia" w:ascii="宋体" w:hAnsi="宋体" w:eastAsia="Arial" w:cs="宋体"/>
                <w:sz w:val="24"/>
                <w:highlight w:val="none"/>
              </w:rPr>
              <w:t xml:space="preserve">②</w:t>
            </w:r>
            <w:r>
              <w:rPr>
                <w:rFonts w:hint="eastAsia" w:ascii="宋体" w:hAnsi="宋体" w:eastAsia="Arial"/>
                <w:sz w:val="24"/>
                <w:highlight w:val="none"/>
              </w:rPr>
              <w:t xml:space="preserve">应急保障措施</w:t>
            </w:r>
            <w:r>
              <w:rPr>
                <w:rFonts w:hint="eastAsia" w:ascii="宋体" w:hAnsi="宋体" w:eastAsia="Arial" w:cs="宋体"/>
                <w:sz w:val="24"/>
                <w:highlight w:val="none"/>
              </w:rPr>
              <w:t xml:space="preserve">，方案内容描述全面合理符合采购需求的得4分，每有一项内容缺失的扣2分；每有一项内容存在缺陷或不满足要求的扣1分，扣完为止。</w:t>
            </w:r>
            <w:r/>
          </w:p>
          <w:p>
            <w:pPr>
              <w:jc w:val="left"/>
              <w:pageBreakBefore w:val="0"/>
              <w:spacing w:line="400" w:lineRule="exact"/>
              <w:rPr>
                <w:rFonts w:hint="eastAsia" w:ascii="宋体" w:hAnsi="宋体" w:eastAsia="Arial" w:cs="宋体"/>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4</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pageBreakBefore w:val="0"/>
              <w:spacing w:line="400" w:lineRule="exact"/>
              <w:widowControl/>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2.5</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售后服务方案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cs="宋体"/>
                <w:sz w:val="24"/>
                <w:highlight w:val="none"/>
              </w:rPr>
            </w:pPr>
            <w:r>
              <w:rPr>
                <w:rFonts w:hint="eastAsia" w:ascii="宋体" w:hAnsi="宋体" w:eastAsia="Arial" w:cs="宋体"/>
                <w:sz w:val="24"/>
                <w:highlight w:val="none"/>
              </w:rPr>
              <w:t xml:space="preserve">投标人针对本项目提供</w:t>
            </w:r>
            <w:r>
              <w:rPr>
                <w:rFonts w:hint="eastAsia" w:ascii="宋体" w:hAnsi="宋体" w:eastAsia="Arial"/>
                <w:sz w:val="24"/>
                <w:highlight w:val="none"/>
              </w:rPr>
              <w:t xml:space="preserve">售后服务方案</w:t>
            </w:r>
            <w:r>
              <w:rPr>
                <w:rFonts w:hint="eastAsia" w:ascii="宋体" w:hAnsi="宋体" w:eastAsia="Arial" w:cs="宋体"/>
                <w:sz w:val="24"/>
                <w:highlight w:val="none"/>
              </w:rPr>
              <w:t xml:space="preserve">，包括①售后服务内容、②售后</w:t>
            </w:r>
            <w:r>
              <w:rPr>
                <w:rFonts w:hint="eastAsia" w:ascii="宋体" w:hAnsi="宋体" w:eastAsia="Arial"/>
                <w:sz w:val="24"/>
                <w:highlight w:val="none"/>
              </w:rPr>
              <w:t xml:space="preserve">服务</w:t>
            </w:r>
            <w:r>
              <w:rPr>
                <w:rFonts w:hint="eastAsia" w:ascii="宋体" w:hAnsi="宋体" w:eastAsia="Arial" w:cs="宋体"/>
                <w:sz w:val="24"/>
                <w:highlight w:val="none"/>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jc w:val="left"/>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6</w:t>
            </w:r>
            <w:r/>
          </w:p>
        </w:tc>
      </w:tr>
      <w:tr>
        <w:trPr>
          <w:jc w:val="center"/>
          <w:trHeight w:val="0"/>
        </w:trPr>
        <w:tc>
          <w:tcPr>
            <w:tcBorders>
              <w:top w:val="single" w:color="auto" w:sz="6" w:space="0"/>
              <w:left w:val="single" w:color="auto" w:sz="8" w:space="0"/>
              <w:right w:val="single" w:color="auto" w:sz="6" w:space="0"/>
            </w:tcBorders>
            <w:tcW w:w="1720"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三、商务部分</w:t>
            </w:r>
            <w:r/>
          </w:p>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（5分）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3.1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业绩</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202</w:t>
            </w:r>
            <w:r>
              <w:rPr>
                <w:rFonts w:hint="eastAsia" w:ascii="宋体" w:hAnsi="宋体" w:eastAsia="宋体"/>
                <w:sz w:val="24"/>
                <w:highlight w:val="none"/>
                <w:lang w:val="en-US" w:eastAsia="zh-CN"/>
              </w:rPr>
              <w:t xml:space="preserve">3</w:t>
            </w:r>
            <w:r>
              <w:rPr>
                <w:rFonts w:hint="eastAsia" w:ascii="宋体" w:hAnsi="宋体" w:eastAsia="Arial"/>
                <w:sz w:val="24"/>
                <w:highlight w:val="none"/>
              </w:rPr>
              <w:t xml:space="preserve">年1月1日以来（以合同签订时间为准），投标人具有与本项目同类项目的销售业绩的，有一个得1分，最高得5分。【如有多个同型号设备同一个采购人的业绩仅作同一个业绩计算，须</w:t>
            </w:r>
            <w:r>
              <w:rPr>
                <w:rFonts w:hint="eastAsia" w:ascii="宋体" w:hAnsi="宋体" w:eastAsia="Arial"/>
                <w:b/>
                <w:sz w:val="24"/>
                <w:highlight w:val="none"/>
              </w:rPr>
              <w:t xml:space="preserve">同时提供</w:t>
            </w:r>
            <w:r>
              <w:rPr>
                <w:rFonts w:hint="eastAsia" w:ascii="宋体" w:hAnsi="宋体" w:eastAsia="Arial"/>
                <w:sz w:val="24"/>
                <w:highlight w:val="none"/>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pageBreakBefore w:val="0"/>
              <w:spacing w:line="400" w:lineRule="exact"/>
              <w:rPr>
                <w:rFonts w:hint="eastAsia" w:ascii="宋体" w:hAnsi="宋体" w:eastAsia="Arial"/>
                <w:sz w:val="24"/>
                <w:highlight w:val="none"/>
              </w:rPr>
            </w:pPr>
            <w:r>
              <w:rPr>
                <w:rFonts w:hint="eastAsia" w:ascii="宋体" w:hAnsi="宋体" w:eastAsia="Arial"/>
                <w:sz w:val="24"/>
                <w:highlight w:val="none"/>
              </w:rPr>
              <w:t xml:space="preserve">5</w:t>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889"/>
        <w:rPr>
          <w:highlight w:val="none"/>
        </w:rPr>
      </w:pPr>
      <w:r>
        <w:rPr>
          <w:rFonts w:hint="eastAsia"/>
          <w:highlight w:val="none"/>
        </w:rPr>
        <w:t xml:space="preserve">第五章　合同书（格式）</w:t>
      </w:r>
      <w:bookmarkEnd w:id="14"/>
      <w:r/>
      <w:r/>
    </w:p>
    <w:p>
      <w:pPr>
        <w:spacing w:line="400" w:lineRule="exact"/>
        <w:rPr>
          <w:rFonts w:ascii="宋体" w:hAnsi="宋体" w:eastAsia="宋体" w:cs="Times New Roman"/>
          <w:bCs/>
          <w:sz w:val="24"/>
          <w:szCs w:val="24"/>
          <w:highlight w:val="none"/>
        </w:rPr>
      </w:pPr>
      <w:r/>
      <w:bookmarkStart w:id="15" w:name="_Toc251268363"/>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项目编号：</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甲方：（买方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采购人）____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乙方：（卖方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供应商）____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r>
      <w:r/>
    </w:p>
    <w:p>
      <w:pPr>
        <w:ind w:firstLine="480"/>
        <w:spacing w:line="400" w:lineRule="exact"/>
        <w:rPr>
          <w:rFonts w:ascii="宋体" w:hAnsi="宋体" w:eastAsia="宋体" w:cs="Courier New"/>
          <w:b/>
          <w:color w:val="000000"/>
          <w:sz w:val="24"/>
          <w:szCs w:val="24"/>
          <w:highlight w:val="none"/>
        </w:rPr>
      </w:pPr>
      <w:r>
        <w:rPr>
          <w:rFonts w:ascii="宋体" w:hAnsi="宋体" w:eastAsia="宋体" w:cs="Courier New"/>
          <w:color w:val="000000"/>
          <w:sz w:val="24"/>
          <w:szCs w:val="24"/>
          <w:highlight w:val="none"/>
        </w:rPr>
        <w:t xml:space="preserve">甲、乙双方根据</w:t>
      </w:r>
      <w:r>
        <w:rPr>
          <w:rFonts w:hint="eastAsia" w:ascii="宋体" w:hAnsi="宋体" w:eastAsia="宋体" w:cs="Courier New"/>
          <w:color w:val="000000"/>
          <w:sz w:val="24"/>
          <w:szCs w:val="24"/>
          <w:highlight w:val="none"/>
        </w:rPr>
        <w:t xml:space="preserve">江阴市政府采购中心</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项目公开招标的结果，签署本合同。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一、</w:t>
      </w:r>
      <w:r>
        <w:rPr>
          <w:rFonts w:hint="eastAsia" w:ascii="宋体" w:hAnsi="宋体" w:eastAsia="宋体" w:cs="Courier New"/>
          <w:b/>
          <w:color w:val="000000"/>
          <w:sz w:val="24"/>
          <w:szCs w:val="24"/>
          <w:highlight w:val="none"/>
        </w:rPr>
        <w:t xml:space="preserve">合同</w:t>
      </w:r>
      <w:r>
        <w:rPr>
          <w:rFonts w:ascii="宋体" w:hAnsi="宋体" w:eastAsia="宋体" w:cs="Courier New"/>
          <w:b/>
          <w:color w:val="000000"/>
          <w:sz w:val="24"/>
          <w:szCs w:val="24"/>
          <w:highlight w:val="none"/>
        </w:rPr>
        <w:t xml:space="preserve">内容</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1.1</w:t>
      </w:r>
      <w:r>
        <w:rPr>
          <w:rFonts w:hint="eastAsia" w:ascii="宋体" w:hAnsi="宋体" w:eastAsia="宋体" w:cs="Courier New"/>
          <w:color w:val="000000"/>
          <w:sz w:val="24"/>
          <w:szCs w:val="24"/>
          <w:highlight w:val="none"/>
        </w:rPr>
        <w:t xml:space="preserve">标的</w:t>
      </w:r>
      <w:r>
        <w:rPr>
          <w:rFonts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1.2</w:t>
      </w:r>
      <w:r>
        <w:rPr>
          <w:rFonts w:hint="eastAsia" w:ascii="宋体" w:hAnsi="宋体" w:eastAsia="宋体" w:cs="Courier New"/>
          <w:color w:val="000000"/>
          <w:sz w:val="24"/>
          <w:szCs w:val="24"/>
          <w:highlight w:val="none"/>
        </w:rPr>
        <w:t xml:space="preserve">标的质量：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1.3标的数量（规模）：</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1.4履行时间（期限）：</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1.5履行地点：</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6履行方式：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1.7包装方式：</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二、合同金额</w:t>
      </w:r>
      <w:r/>
    </w:p>
    <w:p>
      <w:pPr>
        <w:ind w:firstLine="480"/>
        <w:spacing w:line="400" w:lineRule="exact"/>
        <w:rPr>
          <w:rFonts w:ascii="Times New Roman" w:hAnsi="宋体" w:eastAsia="宋体" w:cs="Times New Roman"/>
          <w:sz w:val="24"/>
          <w:szCs w:val="24"/>
          <w:highlight w:val="none"/>
        </w:rPr>
      </w:pPr>
      <w:r>
        <w:rPr>
          <w:rFonts w:ascii="宋体" w:hAnsi="宋体" w:eastAsia="宋体" w:cs="Courier New"/>
          <w:color w:val="000000"/>
          <w:sz w:val="24"/>
          <w:szCs w:val="24"/>
          <w:highlight w:val="none"/>
        </w:rPr>
        <w:t xml:space="preserve">2.1</w:t>
      </w:r>
      <w:r>
        <w:rPr>
          <w:rFonts w:ascii="Times New Roman" w:hAnsi="宋体" w:eastAsia="宋体" w:cs="Times New Roman"/>
          <w:sz w:val="24"/>
          <w:szCs w:val="24"/>
          <w:highlight w:val="none"/>
        </w:rPr>
        <w:t xml:space="preserve">本合同金额为（大写）：</w:t>
      </w:r>
      <w:r>
        <w:rPr>
          <w:rFonts w:hint="eastAsia" w:ascii="Times New Roman" w:hAnsi="宋体" w:eastAsia="宋体" w:cs="Times New Roman"/>
          <w:sz w:val="24"/>
          <w:szCs w:val="24"/>
          <w:highlight w:val="none"/>
          <w:u w:val="single"/>
        </w:rPr>
        <w:t xml:space="preserve">                    </w:t>
      </w:r>
      <w:r>
        <w:rPr>
          <w:rFonts w:hint="eastAsia" w:ascii="Times New Roman" w:hAnsi="宋体" w:eastAsia="宋体" w:cs="Times New Roman"/>
          <w:sz w:val="24"/>
          <w:szCs w:val="24"/>
          <w:highlight w:val="none"/>
        </w:rPr>
        <w:t xml:space="preserve">圆</w:t>
      </w:r>
      <w:r>
        <w:rPr>
          <w:rFonts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u w:val="single"/>
        </w:rPr>
        <w:t xml:space="preserve">            </w:t>
      </w:r>
      <w:r>
        <w:rPr>
          <w:rFonts w:ascii="Times New Roman" w:hAnsi="宋体" w:eastAsia="宋体" w:cs="Times New Roman"/>
          <w:sz w:val="24"/>
          <w:szCs w:val="24"/>
          <w:highlight w:val="none"/>
        </w:rPr>
        <w:t xml:space="preserve">元）人民币</w:t>
      </w:r>
      <w:r>
        <w:rPr>
          <w:rFonts w:hint="eastAsia" w:ascii="Times New Roman" w:hAnsi="宋体" w:eastAsia="宋体" w:cs="Times New Roman"/>
          <w:sz w:val="24"/>
          <w:szCs w:val="24"/>
          <w:highlight w:val="none"/>
        </w:rPr>
        <w:t xml:space="preserve">或其他币种</w:t>
      </w:r>
      <w:r>
        <w:rPr>
          <w:rFonts w:ascii="Times New Roman" w:hAnsi="宋体" w:eastAsia="宋体" w:cs="Times New Roman"/>
          <w:sz w:val="24"/>
          <w:szCs w:val="24"/>
          <w:highlight w:val="none"/>
        </w:rPr>
        <w:t xml:space="preserve">。</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组成本合同的有关文件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（1）招标文件；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（2）投标文件；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（3）中标通知书；</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（4）中标人在投标、评标过程中所作其它有关承诺、声明、书面澄清；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（5）甲乙双方商定的其他文件等。</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.1乙方应按招标文件规定的时间向甲方提供使用货物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的有关技术资料。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、知识产权</w:t>
      </w:r>
      <w:r/>
    </w:p>
    <w:p>
      <w:pPr>
        <w:ind w:firstLine="480"/>
        <w:spacing w:line="400" w:lineRule="exact"/>
        <w:rPr>
          <w:rFonts w:ascii="宋体" w:hAnsi="宋体" w:eastAsia="宋体" w:cs="Times New Roman"/>
          <w:color w:val="000000"/>
          <w:sz w:val="24"/>
          <w:szCs w:val="21"/>
          <w:highlight w:val="none"/>
        </w:rPr>
      </w:pP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w:t>
      </w:r>
      <w:r>
        <w:rPr>
          <w:rFonts w:ascii="Times New Roman" w:hAnsi="宋体" w:eastAsia="宋体" w:cs="Times New Roman"/>
          <w:color w:val="000000"/>
          <w:sz w:val="24"/>
          <w:szCs w:val="24"/>
          <w:highlight w:val="none"/>
        </w:rPr>
        <w:t xml:space="preserve">乙</w:t>
      </w:r>
      <w:r>
        <w:rPr>
          <w:rFonts w:hint="eastAsia" w:ascii="宋体" w:hAnsi="宋体" w:eastAsia="宋体" w:cs="Times New Roman"/>
          <w:color w:val="000000"/>
          <w:sz w:val="24"/>
          <w:szCs w:val="21"/>
          <w:highlight w:val="none"/>
        </w:rPr>
        <w:t xml:space="preserve">方应保证甲方在使用、接受本合同货物</w:t>
      </w:r>
      <w:r>
        <w:rPr>
          <w:rFonts w:hint="eastAsia" w:ascii="Times New Roman" w:hAnsi="宋体" w:eastAsia="宋体" w:cs="Times New Roman"/>
          <w:color w:val="000000"/>
          <w:sz w:val="24"/>
          <w:szCs w:val="24"/>
          <w:highlight w:val="none"/>
        </w:rPr>
        <w:t xml:space="preserve">（包含与货物相关的服务）</w:t>
      </w:r>
      <w:r>
        <w:rPr>
          <w:rFonts w:hint="eastAsia" w:ascii="宋体" w:hAnsi="宋体" w:eastAsia="宋体" w:cs="Times New Roman"/>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color w:val="000000"/>
          <w:sz w:val="24"/>
          <w:szCs w:val="24"/>
          <w:highlight w:val="none"/>
        </w:rPr>
      </w:pPr>
      <w:r>
        <w:rPr>
          <w:rFonts w:hint="eastAsia" w:ascii="Times New Roman" w:hAnsi="宋体" w:eastAsia="宋体" w:cs="Times New Roman"/>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eastAsia="宋体" w:cs="Courier New"/>
          <w:color w:val="000000"/>
          <w:sz w:val="24"/>
          <w:szCs w:val="24"/>
          <w:highlight w:val="none"/>
          <w:u w:val="single"/>
        </w:rPr>
      </w:pP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、产权担保</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 乙方保证所交付的货物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的所有权完全属于乙方且无任何抵押、查封等产权瑕疵。</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、履约保证金</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乙方交纳人民币_</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元作为本合同的履约保证金。</w:t>
      </w:r>
      <w:r>
        <w:rPr>
          <w:rFonts w:hint="eastAsia" w:ascii="宋体" w:hAnsi="宋体" w:eastAsia="宋体" w:cs="Courier New"/>
          <w:color w:val="000000"/>
          <w:sz w:val="24"/>
          <w:szCs w:val="24"/>
          <w:highlight w:val="none"/>
        </w:rPr>
        <w:t xml:space="preserve">（不得超过合同金额的10%）</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7.2合同履行结束后，甲方应及时退还交纳的履约保证金。</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7.2.1履约保证金退还方式：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7.2.2履约保证金退还时间：</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7.2.3履约保证金退还条件：</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7.2.4履约保证金不予退还的情形：</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八、合同转包或分包</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8.1乙方不得将合同标的转包给他人履行。</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8</w:t>
      </w: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乙方如有转包或未经甲方同意的分包行为，甲方有权给予终止合同。</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九</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合同款项</w:t>
      </w:r>
      <w:r>
        <w:rPr>
          <w:rFonts w:ascii="宋体" w:hAnsi="宋体" w:eastAsia="宋体" w:cs="Courier New"/>
          <w:b/>
          <w:color w:val="000000"/>
          <w:sz w:val="24"/>
          <w:szCs w:val="24"/>
          <w:highlight w:val="none"/>
        </w:rPr>
        <w:t xml:space="preserve">支付</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bCs/>
          <w:color w:val="000000"/>
          <w:sz w:val="24"/>
          <w:szCs w:val="24"/>
          <w:highlight w:val="none"/>
        </w:rPr>
        <w:t xml:space="preserve">9</w:t>
      </w:r>
      <w:r>
        <w:rPr>
          <w:rFonts w:ascii="宋体" w:hAnsi="宋体" w:eastAsia="宋体" w:cs="Courier New"/>
          <w:bCs/>
          <w:color w:val="000000"/>
          <w:sz w:val="24"/>
          <w:szCs w:val="24"/>
          <w:highlight w:val="none"/>
        </w:rPr>
        <w:t xml:space="preserve">.1</w:t>
      </w:r>
      <w:r>
        <w:rPr>
          <w:rFonts w:hint="eastAsia" w:ascii="宋体" w:hAnsi="宋体" w:eastAsia="宋体" w:cs="Courier New"/>
          <w:bCs/>
          <w:color w:val="000000"/>
          <w:sz w:val="24"/>
          <w:szCs w:val="24"/>
          <w:highlight w:val="none"/>
        </w:rPr>
        <w:t xml:space="preserve">合同款项的支付方式及进度安排：</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十、税费</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10</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本合同执行中相关的一切税费均由乙方负担。</w:t>
      </w:r>
      <w:r/>
    </w:p>
    <w:p>
      <w:pPr>
        <w:ind w:firstLine="482"/>
        <w:spacing w:line="400" w:lineRule="exact"/>
        <w:rPr>
          <w:rFonts w:ascii="宋体" w:hAnsi="宋体" w:eastAsia="宋体" w:cs="Courier New"/>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一</w:t>
      </w:r>
      <w:r>
        <w:rPr>
          <w:rFonts w:ascii="宋体" w:hAnsi="宋体" w:eastAsia="宋体" w:cs="Courier New"/>
          <w:b/>
          <w:color w:val="000000"/>
          <w:sz w:val="24"/>
          <w:szCs w:val="24"/>
          <w:highlight w:val="none"/>
        </w:rPr>
        <w:t xml:space="preserve">、质量</w:t>
      </w:r>
      <w:r>
        <w:rPr>
          <w:rFonts w:hint="eastAsia" w:ascii="宋体" w:hAnsi="宋体" w:eastAsia="宋体" w:cs="Courier New"/>
          <w:b/>
          <w:color w:val="000000"/>
          <w:sz w:val="24"/>
          <w:szCs w:val="24"/>
          <w:highlight w:val="none"/>
        </w:rPr>
        <w:t xml:space="preserve">保修范围和保修期</w:t>
      </w:r>
      <w:r>
        <w:rPr>
          <w:rFonts w:ascii="宋体" w:hAnsi="宋体" w:eastAsia="宋体" w:cs="Courier New"/>
          <w:b/>
          <w:color w:val="000000"/>
          <w:sz w:val="24"/>
          <w:szCs w:val="24"/>
          <w:highlight w:val="none"/>
        </w:rPr>
        <w:t xml:space="preserve">及售后服务</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11.2除前款规定外，乙方还应提供下列服务：</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（1）货物的现场安装、调试、运行、维护等；</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（2）对甲方人员进行免费培训。</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更换：由乙方承担所发生的全部费用。</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贬值处理：由甲乙双方合议定价。</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如在使用过程中发生质量问题，乙方在接到甲方通知后在_________小时内到达甲方现场。</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 在质保期内，乙方应对货物出现的质量及安全问题负责处理解决并承担一切费用。</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上述货物免费保修期为</w:t>
      </w:r>
      <w:r>
        <w:rPr>
          <w:rFonts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eastAsia="宋体" w:cs="Courier New"/>
          <w:color w:val="000000"/>
          <w:sz w:val="24"/>
          <w:szCs w:val="24"/>
          <w:highlight w:val="none"/>
        </w:rPr>
        <w:t xml:space="preserve">身</w:t>
      </w:r>
      <w:r>
        <w:rPr>
          <w:rFonts w:ascii="宋体" w:hAnsi="宋体" w:eastAsia="宋体" w:cs="Courier New"/>
          <w:color w:val="000000"/>
          <w:sz w:val="24"/>
          <w:szCs w:val="24"/>
          <w:highlight w:val="none"/>
        </w:rPr>
        <w:t xml:space="preserve">维修，维修时只收部件成本费。</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7</w:t>
      </w:r>
      <w:r>
        <w:rPr>
          <w:rFonts w:hint="eastAsia" w:ascii="宋体" w:hAnsi="宋体" w:eastAsia="宋体" w:cs="Times New Roman"/>
          <w:bCs/>
          <w:sz w:val="24"/>
          <w:szCs w:val="24"/>
          <w:highlight w:val="none"/>
          <w:lang w:val="zh-CN"/>
        </w:rPr>
        <w:t xml:space="preserve">乙方承诺的其他售后服务：</w:t>
      </w:r>
      <w:r>
        <w:rPr>
          <w:rFonts w:hint="eastAsia" w:ascii="宋体" w:hAnsi="宋体" w:eastAsia="宋体" w:cs="Times New Roman"/>
          <w:bCs/>
          <w:sz w:val="24"/>
          <w:szCs w:val="24"/>
          <w:highlight w:val="none"/>
          <w:u w:val="single"/>
          <w:lang w:val="zh-CN"/>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二</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项目</w:t>
      </w:r>
      <w:r>
        <w:rPr>
          <w:rFonts w:ascii="宋体" w:hAnsi="宋体" w:eastAsia="宋体" w:cs="Courier New"/>
          <w:b/>
          <w:color w:val="000000"/>
          <w:sz w:val="24"/>
          <w:szCs w:val="24"/>
          <w:highlight w:val="none"/>
        </w:rPr>
        <w:t xml:space="preserve">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w:t>
      </w:r>
      <w:r>
        <w:rPr>
          <w:rFonts w:hint="eastAsia" w:ascii="宋体" w:hAnsi="宋体" w:eastAsia="宋体" w:cs="Times New Roman"/>
          <w:sz w:val="24"/>
          <w:szCs w:val="24"/>
          <w:highlight w:val="none"/>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承担。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对于实际使用人和甲方分离的项目，甲方邀请实际使用人参与验收。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 如有必要，甲方邀请参加本项目的其他供应商或第三方专业机构及专家参与验收，相关意见将作为验收书的参考资料。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、货物</w:t>
      </w:r>
      <w:r>
        <w:rPr>
          <w:rFonts w:hint="eastAsia" w:ascii="宋体" w:hAnsi="宋体" w:eastAsia="宋体" w:cs="Courier New"/>
          <w:b/>
          <w:color w:val="000000"/>
          <w:sz w:val="24"/>
          <w:szCs w:val="24"/>
          <w:highlight w:val="none"/>
        </w:rPr>
        <w:t xml:space="preserve">的</w:t>
      </w:r>
      <w:r>
        <w:rPr>
          <w:rFonts w:ascii="宋体" w:hAnsi="宋体" w:eastAsia="宋体" w:cs="Courier New"/>
          <w:b/>
          <w:color w:val="000000"/>
          <w:sz w:val="24"/>
          <w:szCs w:val="24"/>
          <w:highlight w:val="none"/>
        </w:rPr>
        <w:t xml:space="preserve">包装、发运及运输</w:t>
      </w:r>
      <w:r/>
    </w:p>
    <w:p>
      <w:pPr>
        <w:ind w:firstLine="480"/>
        <w:spacing w:line="400" w:lineRule="exact"/>
        <w:rPr>
          <w:rFonts w:ascii="宋体" w:hAnsi="宋体" w:eastAsia="宋体" w:cs="Courier New"/>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.1 乙方应在货物发运前对其进行满足运输距离、防潮、防震、防锈和防破损装卸等</w:t>
      </w:r>
      <w:r>
        <w:rPr>
          <w:rFonts w:ascii="宋体" w:hAnsi="宋体" w:eastAsia="宋体" w:cs="Courier New"/>
          <w:sz w:val="24"/>
          <w:szCs w:val="24"/>
          <w:highlight w:val="none"/>
        </w:rPr>
        <w:t xml:space="preserve">要求包装，以保证货物安全运达甲方指定地点。</w:t>
      </w:r>
      <w:r>
        <w:rPr>
          <w:rFonts w:hint="eastAsia" w:ascii="宋体" w:hAnsi="宋体" w:eastAsia="宋体" w:cs="Times New Roman"/>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w:t>
      </w:r>
      <w:r>
        <w:rPr>
          <w:rFonts w:ascii="宋体" w:hAnsi="宋体" w:eastAsia="宋体" w:cs="Courier New"/>
          <w:color w:val="000000"/>
          <w:sz w:val="24"/>
          <w:szCs w:val="24"/>
          <w:highlight w:val="none"/>
        </w:rPr>
        <w:t xml:space="preserve">.4 货物在交付甲方前发生的风险均由乙方负责。</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、违约责任</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 甲方无正当理由拒收货物的，甲方向乙方偿付拒收货款总值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甲方无故逾期验收和办理货款支付手续的</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甲方应按逾期付款总额每日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向乙方支付违约金。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.3 乙方逾期交付货物的，乙方应按逾期交货总额每日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、不可抗力事件处理</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解决争议的方法</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、合同生效及其他</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合同经双方法定代表人或授权委托代</w:t>
      </w:r>
      <w:r>
        <w:rPr>
          <w:rFonts w:hint="eastAsia" w:ascii="宋体" w:hAnsi="宋体" w:eastAsia="宋体" w:cs="Courier New"/>
          <w:color w:val="000000"/>
          <w:sz w:val="24"/>
          <w:szCs w:val="24"/>
          <w:highlight w:val="none"/>
        </w:rPr>
        <w:t xml:space="preserve">表</w:t>
      </w:r>
      <w:r>
        <w:rPr>
          <w:rFonts w:ascii="宋体" w:hAnsi="宋体" w:eastAsia="宋体" w:cs="Courier New"/>
          <w:color w:val="000000"/>
          <w:sz w:val="24"/>
          <w:szCs w:val="24"/>
          <w:highlight w:val="none"/>
        </w:rPr>
        <w:t xml:space="preserve">人签字并加盖单位公章后生效。</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.2本合同未尽事宜，遵照</w:t>
      </w:r>
      <w:r>
        <w:rPr>
          <w:rFonts w:hint="eastAsia" w:ascii="宋体" w:hAnsi="宋体" w:eastAsia="宋体" w:cs="Courier New"/>
          <w:color w:val="000000"/>
          <w:sz w:val="24"/>
          <w:szCs w:val="24"/>
          <w:highlight w:val="none"/>
        </w:rPr>
        <w:t xml:space="preserve">《中华人民共和国民法典》《中华人民共和国政府采购法》等</w:t>
      </w:r>
      <w:r>
        <w:rPr>
          <w:rFonts w:ascii="宋体" w:hAnsi="宋体" w:eastAsia="宋体" w:cs="Courier New"/>
          <w:color w:val="000000"/>
          <w:sz w:val="24"/>
          <w:szCs w:val="24"/>
          <w:highlight w:val="none"/>
        </w:rPr>
        <w:t xml:space="preserve">有关条文执行。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本合同正本一式</w:t>
      </w:r>
      <w:r>
        <w:rPr>
          <w:rFonts w:hint="eastAsia" w:ascii="宋体" w:hAnsi="宋体" w:eastAsia="宋体" w:cs="Courier New"/>
          <w:color w:val="000000"/>
          <w:sz w:val="24"/>
          <w:szCs w:val="24"/>
          <w:highlight w:val="none"/>
        </w:rPr>
        <w:t xml:space="preserve">两</w:t>
      </w:r>
      <w:r>
        <w:rPr>
          <w:rFonts w:ascii="宋体" w:hAnsi="宋体" w:eastAsia="宋体" w:cs="Courier New"/>
          <w:color w:val="000000"/>
          <w:sz w:val="24"/>
          <w:szCs w:val="24"/>
          <w:highlight w:val="none"/>
        </w:rPr>
        <w:t xml:space="preserve">份，具有同等法律效力，甲</w:t>
      </w:r>
      <w:r>
        <w:rPr>
          <w:rFonts w:hint="eastAsia" w:ascii="宋体" w:hAnsi="宋体" w:eastAsia="宋体" w:cs="Courier New"/>
          <w:color w:val="000000"/>
          <w:sz w:val="24"/>
          <w:szCs w:val="24"/>
          <w:highlight w:val="none"/>
        </w:rPr>
        <w:t xml:space="preserve">方、</w:t>
      </w:r>
      <w:r>
        <w:rPr>
          <w:rFonts w:ascii="宋体" w:hAnsi="宋体" w:eastAsia="宋体" w:cs="Courier New"/>
          <w:color w:val="000000"/>
          <w:sz w:val="24"/>
          <w:szCs w:val="24"/>
          <w:highlight w:val="none"/>
        </w:rPr>
        <w:t xml:space="preserve">乙方各执一份。</w:t>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tbl>
      <w:tblPr>
        <w:tblStyle w:val="867"/>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乙方（中标单位）：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bookmarkEnd w:id="15"/>
            <w:r/>
            <w:r/>
          </w:p>
        </w:tc>
      </w:tr>
    </w:tbl>
    <w:p>
      <w:pPr>
        <w:pStyle w:val="889"/>
        <w:rPr>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highlight w:val="none"/>
        </w:rPr>
      </w:r>
      <w:r/>
    </w:p>
    <w:p>
      <w:pPr>
        <w:pStyle w:val="889"/>
      </w:pPr>
      <w:r/>
      <w:r/>
    </w:p>
    <w:p>
      <w:pPr>
        <w:pStyle w:val="889"/>
      </w:pPr>
      <w:r/>
      <w:bookmarkStart w:id="16" w:name="_Toc213847318"/>
      <w:r>
        <w:rPr>
          <w:rFonts w:hint="eastAsia"/>
        </w:rPr>
        <w:t xml:space="preserve">第六章　投标文件的组成和格式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lang w:eastAsia="zh-CN"/>
        </w:rPr>
        <w:t xml:space="preserve">二〇</w:t>
      </w:r>
      <w:r>
        <w:rPr>
          <w:rFonts w:hint="eastAsia" w:ascii="宋体" w:hAnsi="宋体" w:eastAsia="宋体" w:cs="Times New Roman"/>
          <w:bCs/>
          <w:sz w:val="30"/>
          <w:szCs w:val="24"/>
        </w:rPr>
        <w:t xml:space="preserve">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6、我方已详细审核全部招标（采购）文件及其有效补充文件，完全理解并接受招标（采购）文件的各项规定和要求，无任何异议。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JSZC-320281-JZCG-G2026-00</w:t>
            </w:r>
            <w:r>
              <w:rPr>
                <w:rFonts w:hint="eastAsia" w:ascii="宋体" w:hAnsi="宋体" w:eastAsia="宋体" w:cs="宋体"/>
                <w:sz w:val="24"/>
                <w:szCs w:val="24"/>
                <w:lang w:val="en-US" w:eastAsia="zh-CN"/>
              </w:rPr>
              <w:t xml:space="preserve">72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eastAsia="zh-CN"/>
              </w:rPr>
              <w:t xml:space="preserve">江阴市人民医院</w:t>
            </w:r>
            <w:r>
              <w:rPr>
                <w:rFonts w:hint="eastAsia" w:ascii="宋体" w:hAnsi="宋体" w:eastAsia="宋体" w:cs="宋体"/>
                <w:sz w:val="24"/>
                <w:szCs w:val="24"/>
                <w:lang w:val="en-US" w:eastAsia="zh-CN"/>
              </w:rPr>
              <w:t xml:space="preserve">ND:YAG激光治疗机</w:t>
            </w:r>
            <w:r>
              <w:rPr>
                <w:rFonts w:hint="eastAsia" w:ascii="宋体" w:hAnsi="宋体" w:eastAsia="宋体" w:cs="宋体"/>
                <w:sz w:val="24"/>
                <w:szCs w:val="24"/>
                <w:lang w:eastAsia="zh-CN"/>
              </w:rPr>
              <w:t xml:space="preserve">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45474400"/>
      <w:r/>
      <w:bookmarkStart w:id="21" w:name="_Toc15869178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r/>
      <w:bookmarkEnd w:id="18"/>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86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4"/>
        <w:gridCol w:w="675"/>
        <w:gridCol w:w="675"/>
        <w:gridCol w:w="1121"/>
        <w:gridCol w:w="1003"/>
        <w:gridCol w:w="849"/>
        <w:gridCol w:w="816"/>
        <w:gridCol w:w="675"/>
        <w:gridCol w:w="898"/>
        <w:gridCol w:w="1121"/>
        <w:gridCol w:w="112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6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6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商务要求是指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highlight w:val="none"/>
        </w:rPr>
        <w:t xml:space="preserve">；</w:t>
      </w:r>
      <w:r/>
    </w:p>
    <w:p>
      <w:pPr>
        <w:ind w:firstLine="480"/>
        <w:jc w:val="left"/>
        <w:spacing w:line="360" w:lineRule="atLeast"/>
        <w:shd w:val="clear" w:color="auto" w:fill="ffffff"/>
        <w:widowControl/>
        <w:rPr>
          <w:rFonts w:ascii="宋体" w:hAnsi="宋体" w:eastAsia="宋体" w:cs="Times New Roman"/>
          <w:szCs w:val="21"/>
          <w:highlight w:val="none"/>
        </w:rPr>
      </w:pPr>
      <w:r>
        <w:rPr>
          <w:rFonts w:ascii="宋体" w:hAnsi="宋体" w:eastAsia="宋体" w:cs="Times New Roman"/>
          <w:szCs w:val="21"/>
          <w:highlight w:val="none"/>
        </w:rPr>
        <w:t xml:space="preserve">技术要求是指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对采购标的的功能和质量要求，包括性能、材料、结构、外观、安全，或者服务内容和标准等。</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67"/>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67"/>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w:t>
      </w:r>
      <w:r>
        <w:rPr>
          <w:rFonts w:hint="eastAsia" w:ascii="宋体" w:hAnsi="宋体" w:eastAsia="宋体" w:cs="Times New Roman"/>
          <w:bCs/>
          <w:sz w:val="24"/>
          <w:szCs w:val="24"/>
          <w:lang w:val="en-US" w:eastAsia="zh-CN"/>
        </w:rPr>
        <w:t xml:space="preserve">网站</w:t>
      </w:r>
      <w:r>
        <w:rPr>
          <w:rFonts w:hint="eastAsia" w:ascii="宋体" w:hAnsi="宋体" w:eastAsia="宋体" w:cs="Times New Roman"/>
          <w:bCs/>
          <w:sz w:val="24"/>
          <w:szCs w:val="24"/>
          <w:lang w:eastAsia="zh-CN"/>
        </w:rPr>
        <w:t xml:space="preserve">、江苏政府采购网</w:t>
      </w:r>
      <w:r>
        <w:rPr>
          <w:rFonts w:ascii="宋体" w:hAnsi="宋体" w:eastAsia="宋体" w:cs="Times New Roman"/>
          <w:bCs/>
          <w:sz w:val="24"/>
          <w:szCs w:val="24"/>
        </w:rPr>
        <w:t xml:space="preserve">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w:t>
      </w:r>
      <w:r>
        <w:rPr>
          <w:rFonts w:hint="eastAsia" w:ascii="宋体" w:hAnsi="宋体" w:eastAsia="宋体" w:cs="Times New Roman"/>
          <w:bCs/>
          <w:sz w:val="24"/>
          <w:szCs w:val="24"/>
          <w:lang w:eastAsia="zh-CN"/>
        </w:rPr>
        <w:t xml:space="preserve">、第</w:t>
      </w:r>
      <w:r>
        <w:rPr>
          <w:rFonts w:hint="eastAsia" w:ascii="宋体" w:hAnsi="宋体" w:eastAsia="宋体" w:cs="Times New Roman"/>
          <w:bCs/>
          <w:sz w:val="24"/>
          <w:szCs w:val="24"/>
        </w:rPr>
        <w:t xml:space="preserve">七十七条之规定，若有违背，我公司（单位）愿意承担因“提供虚假材料谋取中标的”的一切法律后果</w:t>
      </w:r>
      <w:r>
        <w:rPr>
          <w:rFonts w:hint="eastAsia" w:ascii="宋体" w:hAnsi="宋体" w:eastAsia="宋体" w:cs="Times New Roman"/>
          <w:bCs/>
          <w:sz w:val="24"/>
          <w:szCs w:val="24"/>
          <w:lang w:eastAsia="zh-CN"/>
        </w:rPr>
        <w:t xml:space="preserve">，并</w:t>
      </w:r>
      <w:r>
        <w:rPr>
          <w:rFonts w:hint="eastAsia" w:ascii="宋体" w:hAnsi="宋体" w:eastAsia="宋体" w:cs="Times New Roman"/>
          <w:bCs/>
          <w:sz w:val="24"/>
          <w:szCs w:val="24"/>
        </w:rPr>
        <w:t xml:space="preserve">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right="480"/>
        <w:jc w:val="righ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ascii="宋体" w:hAnsi="宋体" w:eastAsia="宋体" w:cs="宋体"/>
          <w:color w:val="000000"/>
          <w:sz w:val="24"/>
          <w:szCs w:val="24"/>
          <w:shd w:val="clear" w:color="auto" w:fill="ffffff"/>
        </w:rPr>
      </w:pPr>
      <w:r>
        <w:rPr>
          <w:rFonts w:ascii="宋体" w:hAnsi="宋体" w:eastAsia="宋体" w:cs="宋体"/>
          <w:color w:val="000000"/>
          <w:sz w:val="24"/>
          <w:szCs w:val="24"/>
          <w:shd w:val="clear" w:color="auto" w:fill="ffffff"/>
        </w:rPr>
      </w:r>
      <w:r/>
    </w:p>
    <w:p>
      <w:pPr>
        <w:jc w:val="left"/>
        <w:spacing w:before="30" w:after="30" w:line="0" w:lineRule="atLeast"/>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alibri Light">
    <w:panose1 w:val="020F0302020204030204"/>
  </w:font>
  <w:font w:name="Batang">
    <w:panose1 w:val="02010600040101010101"/>
  </w:font>
  <w:font w:name="Calibri">
    <w:panose1 w:val="020F0502020204030204"/>
  </w:font>
  <w:font w:name="Courier New">
    <w:panose1 w:val="02070309020205020404"/>
  </w:font>
  <w:font w:name="楷体_GB2312">
    <w:panose1 w:val="02010609060101010101"/>
  </w:font>
  <w:font w:name="黑体">
    <w:panose1 w:val="02010609060101010101"/>
  </w:font>
  <w:font w:name="仿宋_GB2312">
    <w:panose1 w:val="02010609060101010101"/>
  </w:font>
  <w:font w:name="宋体">
    <w:panose1 w:val="02010600030101010101"/>
  </w:font>
  <w:font w:name="Times New Roman">
    <w:panose1 w:val="02020603050405020304"/>
  </w:font>
  <w:font w:name="仿宋">
    <w:panose1 w:val="02010609060101010101"/>
  </w:font>
  <w:font w:name="方正醒黑 中黑">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81"/>
          <w:jc w:val="center"/>
        </w:pPr>
        <w:r>
          <w:fldChar w:fldCharType="begin"/>
        </w:r>
        <w:r>
          <w:instrText xml:space="preserve">PAGE   \* MERGEFORMAT</w:instrText>
        </w:r>
        <w:r>
          <w:fldChar w:fldCharType="separate"/>
        </w:r>
        <w:r>
          <w:rPr>
            <w:lang w:val="zh-CN"/>
          </w:rPr>
          <w:t xml:space="preserve">-</w:t>
        </w:r>
        <w:r>
          <w:t xml:space="preserve"> 13 -</w:t>
        </w:r>
        <w:r>
          <w:fldChar w:fldCharType="end"/>
        </w:r>
        <w:r/>
      </w:p>
    </w:sdtContent>
  </w:sdt>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p>
  <w:p>
    <w:pPr>
      <w:pStyle w:val="88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w:t>
    </w:r>
    <w:r>
      <w:rPr>
        <w:rFonts w:hint="eastAsia" w:ascii="黑体" w:hAnsi="黑体" w:eastAsia="黑体" w:cs="Times New Roman"/>
        <w:bCs/>
        <w:sz w:val="16"/>
        <w:szCs w:val="18"/>
        <w:lang w:val="en-US" w:eastAsia="zh-CN"/>
      </w:rPr>
      <w:t xml:space="preserve">72</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 xml:space="preserve">江阴市人民医院</w:t>
    </w:r>
    <w:r>
      <w:rPr>
        <w:rFonts w:hint="eastAsia" w:ascii="黑体" w:hAnsi="黑体" w:eastAsia="黑体" w:cs="Times New Roman"/>
        <w:bCs/>
        <w:sz w:val="16"/>
        <w:szCs w:val="18"/>
        <w:lang w:val="en-US" w:eastAsia="zh-CN"/>
      </w:rPr>
      <w:t xml:space="preserve">ND:YAG激光治疗机</w:t>
    </w:r>
    <w:r>
      <w:rPr>
        <w:rFonts w:hint="eastAsia" w:ascii="黑体" w:hAnsi="黑体" w:eastAsia="黑体" w:cs="Times New Roman"/>
        <w:bCs/>
        <w:sz w:val="16"/>
        <w:szCs w:val="18"/>
        <w:lang w:eastAsia="zh-CN"/>
      </w:rPr>
      <w:t xml:space="preserve">采购项目</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rPr>
        <w:rFonts w:hint="eastAsia" w:ascii="黑体" w:hAnsi="黑体" w:eastAsia="黑体" w:cs="Times New Roman"/>
        <w:bCs/>
        <w:sz w:val="16"/>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6"/>
    <w:link w:val="861"/>
    <w:uiPriority w:val="9"/>
    <w:rPr>
      <w:rFonts w:ascii="Arial" w:hAnsi="Arial" w:eastAsia="Arial" w:cs="Arial"/>
      <w:sz w:val="40"/>
      <w:szCs w:val="40"/>
    </w:rPr>
  </w:style>
  <w:style w:type="character" w:styleId="705">
    <w:name w:val="Heading 2 Char"/>
    <w:basedOn w:val="866"/>
    <w:link w:val="862"/>
    <w:uiPriority w:val="9"/>
    <w:rPr>
      <w:rFonts w:ascii="Arial" w:hAnsi="Arial" w:eastAsia="Arial" w:cs="Arial"/>
      <w:sz w:val="34"/>
    </w:rPr>
  </w:style>
  <w:style w:type="character" w:styleId="706">
    <w:name w:val="Heading 3 Char"/>
    <w:basedOn w:val="866"/>
    <w:link w:val="863"/>
    <w:uiPriority w:val="9"/>
    <w:rPr>
      <w:rFonts w:ascii="Arial" w:hAnsi="Arial" w:eastAsia="Arial" w:cs="Arial"/>
      <w:sz w:val="30"/>
      <w:szCs w:val="30"/>
    </w:rPr>
  </w:style>
  <w:style w:type="character" w:styleId="707">
    <w:name w:val="Heading 4 Char"/>
    <w:basedOn w:val="866"/>
    <w:link w:val="864"/>
    <w:uiPriority w:val="9"/>
    <w:rPr>
      <w:rFonts w:ascii="Arial" w:hAnsi="Arial" w:eastAsia="Arial" w:cs="Arial"/>
      <w:b/>
      <w:bCs/>
      <w:sz w:val="26"/>
      <w:szCs w:val="26"/>
    </w:rPr>
  </w:style>
  <w:style w:type="character" w:styleId="708">
    <w:name w:val="Heading 5 Char"/>
    <w:basedOn w:val="866"/>
    <w:link w:val="865"/>
    <w:uiPriority w:val="9"/>
    <w:rPr>
      <w:rFonts w:ascii="Arial" w:hAnsi="Arial" w:eastAsia="Arial" w:cs="Arial"/>
      <w:b/>
      <w:bCs/>
      <w:sz w:val="24"/>
      <w:szCs w:val="24"/>
    </w:rPr>
  </w:style>
  <w:style w:type="paragraph" w:styleId="709">
    <w:name w:val="Heading 6"/>
    <w:basedOn w:val="860"/>
    <w:next w:val="860"/>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66"/>
    <w:link w:val="709"/>
    <w:uiPriority w:val="9"/>
    <w:rPr>
      <w:rFonts w:ascii="Arial" w:hAnsi="Arial" w:eastAsia="Arial" w:cs="Arial"/>
      <w:b/>
      <w:bCs/>
      <w:sz w:val="22"/>
      <w:szCs w:val="22"/>
    </w:rPr>
  </w:style>
  <w:style w:type="paragraph" w:styleId="711">
    <w:name w:val="Heading 7"/>
    <w:basedOn w:val="860"/>
    <w:next w:val="860"/>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66"/>
    <w:link w:val="711"/>
    <w:uiPriority w:val="9"/>
    <w:rPr>
      <w:rFonts w:ascii="Arial" w:hAnsi="Arial" w:eastAsia="Arial" w:cs="Arial"/>
      <w:b/>
      <w:bCs/>
      <w:i/>
      <w:iCs/>
      <w:sz w:val="22"/>
      <w:szCs w:val="22"/>
    </w:rPr>
  </w:style>
  <w:style w:type="paragraph" w:styleId="713">
    <w:name w:val="Heading 8"/>
    <w:basedOn w:val="860"/>
    <w:next w:val="860"/>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66"/>
    <w:link w:val="713"/>
    <w:uiPriority w:val="9"/>
    <w:rPr>
      <w:rFonts w:ascii="Arial" w:hAnsi="Arial" w:eastAsia="Arial" w:cs="Arial"/>
      <w:i/>
      <w:iCs/>
      <w:sz w:val="22"/>
      <w:szCs w:val="22"/>
    </w:rPr>
  </w:style>
  <w:style w:type="paragraph" w:styleId="715">
    <w:name w:val="Heading 9"/>
    <w:basedOn w:val="860"/>
    <w:next w:val="860"/>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66"/>
    <w:link w:val="715"/>
    <w:uiPriority w:val="9"/>
    <w:rPr>
      <w:rFonts w:ascii="Arial" w:hAnsi="Arial" w:eastAsia="Arial" w:cs="Arial"/>
      <w:i/>
      <w:iCs/>
      <w:sz w:val="21"/>
      <w:szCs w:val="21"/>
    </w:rPr>
  </w:style>
  <w:style w:type="character" w:styleId="717">
    <w:name w:val="Title Char"/>
    <w:basedOn w:val="866"/>
    <w:link w:val="889"/>
    <w:uiPriority w:val="10"/>
    <w:rPr>
      <w:sz w:val="48"/>
      <w:szCs w:val="48"/>
    </w:rPr>
  </w:style>
  <w:style w:type="paragraph" w:styleId="718">
    <w:name w:val="Subtitle"/>
    <w:basedOn w:val="860"/>
    <w:next w:val="860"/>
    <w:link w:val="719"/>
    <w:uiPriority w:val="11"/>
    <w:qFormat/>
    <w:pPr>
      <w:spacing w:before="200" w:after="200"/>
    </w:pPr>
    <w:rPr>
      <w:sz w:val="24"/>
      <w:szCs w:val="24"/>
    </w:rPr>
  </w:style>
  <w:style w:type="character" w:styleId="719">
    <w:name w:val="Subtitle Char"/>
    <w:basedOn w:val="866"/>
    <w:link w:val="718"/>
    <w:uiPriority w:val="11"/>
    <w:rPr>
      <w:sz w:val="24"/>
      <w:szCs w:val="24"/>
    </w:rPr>
  </w:style>
  <w:style w:type="paragraph" w:styleId="720">
    <w:name w:val="Quote"/>
    <w:basedOn w:val="860"/>
    <w:next w:val="860"/>
    <w:link w:val="721"/>
    <w:uiPriority w:val="29"/>
    <w:qFormat/>
    <w:pPr>
      <w:ind w:left="720" w:right="720"/>
    </w:pPr>
    <w:rPr>
      <w:i/>
    </w:rPr>
  </w:style>
  <w:style w:type="character" w:styleId="721">
    <w:name w:val="Quote Char"/>
    <w:link w:val="720"/>
    <w:uiPriority w:val="29"/>
    <w:rPr>
      <w:i/>
    </w:rPr>
  </w:style>
  <w:style w:type="paragraph" w:styleId="722">
    <w:name w:val="Intense Quote"/>
    <w:basedOn w:val="860"/>
    <w:next w:val="860"/>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66"/>
    <w:link w:val="882"/>
    <w:uiPriority w:val="99"/>
  </w:style>
  <w:style w:type="character" w:styleId="725">
    <w:name w:val="Footer Char"/>
    <w:basedOn w:val="866"/>
    <w:link w:val="881"/>
    <w:uiPriority w:val="99"/>
  </w:style>
  <w:style w:type="paragraph" w:styleId="726">
    <w:name w:val="Caption"/>
    <w:basedOn w:val="860"/>
    <w:next w:val="860"/>
    <w:uiPriority w:val="35"/>
    <w:semiHidden/>
    <w:unhideWhenUsed/>
    <w:qFormat/>
    <w:pPr>
      <w:spacing w:line="276" w:lineRule="auto"/>
    </w:pPr>
    <w:rPr>
      <w:b/>
      <w:bCs/>
      <w:color w:val="4f81bd" w:themeColor="accent1"/>
      <w:sz w:val="18"/>
      <w:szCs w:val="18"/>
    </w:rPr>
  </w:style>
  <w:style w:type="character" w:styleId="727">
    <w:name w:val="Caption Char"/>
    <w:basedOn w:val="726"/>
    <w:link w:val="881"/>
    <w:uiPriority w:val="99"/>
  </w:style>
  <w:style w:type="table" w:styleId="72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66"/>
    <w:uiPriority w:val="99"/>
    <w:unhideWhenUsed/>
    <w:rPr>
      <w:vertAlign w:val="superscript"/>
    </w:rPr>
  </w:style>
  <w:style w:type="paragraph" w:styleId="856">
    <w:name w:val="endnote text"/>
    <w:basedOn w:val="86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66"/>
    <w:uiPriority w:val="99"/>
    <w:semiHidden/>
    <w:unhideWhenUsed/>
    <w:rPr>
      <w:vertAlign w:val="superscript"/>
    </w:rPr>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1">
    <w:name w:val="Heading 1"/>
    <w:basedOn w:val="860"/>
    <w:next w:val="860"/>
    <w:link w:val="918"/>
    <w:uiPriority w:val="9"/>
    <w:qFormat/>
    <w:pPr>
      <w:keepLines/>
      <w:keepNext/>
      <w:spacing w:before="340" w:after="330" w:line="578" w:lineRule="auto"/>
      <w:outlineLvl w:val="0"/>
    </w:pPr>
    <w:rPr>
      <w:b/>
      <w:bCs/>
      <w:sz w:val="44"/>
      <w:szCs w:val="44"/>
    </w:rPr>
  </w:style>
  <w:style w:type="paragraph" w:styleId="862">
    <w:name w:val="Heading 2"/>
    <w:basedOn w:val="860"/>
    <w:next w:val="860"/>
    <w:link w:val="92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3">
    <w:name w:val="Heading 3"/>
    <w:basedOn w:val="860"/>
    <w:next w:val="860"/>
    <w:link w:val="924"/>
    <w:uiPriority w:val="9"/>
    <w:semiHidden/>
    <w:unhideWhenUsed/>
    <w:qFormat/>
    <w:pPr>
      <w:keepLines/>
      <w:keepNext/>
      <w:spacing w:before="260" w:after="260" w:line="416" w:lineRule="auto"/>
      <w:outlineLvl w:val="2"/>
    </w:pPr>
    <w:rPr>
      <w:b/>
      <w:bCs/>
      <w:sz w:val="32"/>
      <w:szCs w:val="32"/>
    </w:rPr>
  </w:style>
  <w:style w:type="paragraph" w:styleId="864">
    <w:name w:val="Heading 4"/>
    <w:basedOn w:val="860"/>
    <w:next w:val="860"/>
    <w:link w:val="92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65">
    <w:name w:val="Heading 5"/>
    <w:basedOn w:val="860"/>
    <w:next w:val="860"/>
    <w:link w:val="926"/>
    <w:uiPriority w:val="9"/>
    <w:semiHidden/>
    <w:unhideWhenUsed/>
    <w:qFormat/>
    <w:pPr>
      <w:keepLines/>
      <w:keepNext/>
      <w:spacing w:before="280" w:after="290" w:line="376" w:lineRule="auto"/>
      <w:outlineLvl w:val="4"/>
    </w:pPr>
    <w:rPr>
      <w:b/>
      <w:bCs/>
      <w:sz w:val="28"/>
      <w:szCs w:val="28"/>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60"/>
    <w:next w:val="860"/>
    <w:uiPriority w:val="39"/>
    <w:unhideWhenUsed/>
    <w:qFormat/>
    <w:pPr>
      <w:ind w:left="1260"/>
      <w:jc w:val="left"/>
    </w:pPr>
    <w:rPr>
      <w:sz w:val="18"/>
      <w:szCs w:val="18"/>
    </w:rPr>
  </w:style>
  <w:style w:type="paragraph" w:styleId="869">
    <w:name w:val="Note Heading"/>
    <w:basedOn w:val="860"/>
    <w:next w:val="860"/>
    <w:link w:val="927"/>
    <w:uiPriority w:val="0"/>
    <w:qFormat/>
    <w:pPr>
      <w:jc w:val="center"/>
    </w:pPr>
    <w:rPr>
      <w:rFonts w:ascii="方正醒黑 中黑" w:hAnsi="Arial" w:eastAsia="方正醒黑 中黑" w:cs="Times New Roman"/>
      <w:sz w:val="24"/>
      <w:szCs w:val="24"/>
    </w:rPr>
  </w:style>
  <w:style w:type="paragraph" w:styleId="870">
    <w:name w:val="Normal Indent"/>
    <w:basedOn w:val="860"/>
    <w:uiPriority w:val="99"/>
    <w:semiHidden/>
    <w:unhideWhenUsed/>
    <w:qFormat/>
    <w:pPr>
      <w:ind w:left="720"/>
    </w:pPr>
  </w:style>
  <w:style w:type="paragraph" w:styleId="871">
    <w:name w:val="Document Map"/>
    <w:basedOn w:val="860"/>
    <w:link w:val="928"/>
    <w:uiPriority w:val="99"/>
    <w:qFormat/>
    <w:rPr>
      <w:rFonts w:ascii="宋体"/>
      <w:sz w:val="18"/>
      <w:szCs w:val="18"/>
    </w:rPr>
  </w:style>
  <w:style w:type="paragraph" w:styleId="872">
    <w:name w:val="annotation text"/>
    <w:basedOn w:val="860"/>
    <w:link w:val="905"/>
    <w:uiPriority w:val="99"/>
    <w:unhideWhenUsed/>
    <w:qFormat/>
    <w:pPr>
      <w:jc w:val="left"/>
    </w:pPr>
  </w:style>
  <w:style w:type="paragraph" w:styleId="873">
    <w:name w:val="Body Text 3"/>
    <w:basedOn w:val="860"/>
    <w:link w:val="929"/>
    <w:uiPriority w:val="0"/>
    <w:qFormat/>
    <w:rPr>
      <w:rFonts w:ascii="仿宋_GB2312" w:eastAsia="仿宋_GB2312"/>
      <w:sz w:val="24"/>
    </w:rPr>
  </w:style>
  <w:style w:type="paragraph" w:styleId="874">
    <w:name w:val="Body Text"/>
    <w:basedOn w:val="860"/>
    <w:link w:val="908"/>
    <w:uiPriority w:val="0"/>
    <w:qFormat/>
    <w:pPr>
      <w:spacing w:line="360" w:lineRule="auto"/>
    </w:pPr>
    <w:rPr>
      <w:rFonts w:ascii="楷体_GB2312" w:hAnsi="Times New Roman" w:eastAsia="楷体_GB2312" w:cs="Times New Roman"/>
      <w:bCs/>
      <w:sz w:val="28"/>
      <w:szCs w:val="24"/>
    </w:rPr>
  </w:style>
  <w:style w:type="paragraph" w:styleId="875">
    <w:name w:val="Body Text Indent"/>
    <w:basedOn w:val="860"/>
    <w:link w:val="912"/>
    <w:uiPriority w:val="0"/>
    <w:unhideWhenUsed/>
    <w:qFormat/>
    <w:pPr>
      <w:ind w:left="420"/>
      <w:spacing w:after="120"/>
    </w:pPr>
  </w:style>
  <w:style w:type="paragraph" w:styleId="876">
    <w:name w:val="toc 5"/>
    <w:basedOn w:val="860"/>
    <w:next w:val="860"/>
    <w:uiPriority w:val="39"/>
    <w:unhideWhenUsed/>
    <w:qFormat/>
    <w:pPr>
      <w:ind w:left="840"/>
      <w:jc w:val="left"/>
    </w:pPr>
    <w:rPr>
      <w:sz w:val="18"/>
      <w:szCs w:val="18"/>
    </w:rPr>
  </w:style>
  <w:style w:type="paragraph" w:styleId="877">
    <w:name w:val="toc 3"/>
    <w:basedOn w:val="860"/>
    <w:next w:val="860"/>
    <w:uiPriority w:val="39"/>
    <w:unhideWhenUsed/>
    <w:qFormat/>
    <w:pPr>
      <w:ind w:left="420"/>
      <w:jc w:val="left"/>
    </w:pPr>
    <w:rPr>
      <w:i/>
      <w:iCs/>
      <w:sz w:val="20"/>
      <w:szCs w:val="20"/>
    </w:rPr>
  </w:style>
  <w:style w:type="paragraph" w:styleId="878">
    <w:name w:val="Plain Text"/>
    <w:basedOn w:val="860"/>
    <w:link w:val="930"/>
    <w:uiPriority w:val="0"/>
    <w:qFormat/>
    <w:rPr>
      <w:rFonts w:hAnsi="Courier New" w:cs="Courier New" w:asciiTheme="minorEastAsia"/>
    </w:rPr>
  </w:style>
  <w:style w:type="paragraph" w:styleId="879">
    <w:name w:val="toc 8"/>
    <w:basedOn w:val="860"/>
    <w:next w:val="860"/>
    <w:uiPriority w:val="39"/>
    <w:unhideWhenUsed/>
    <w:qFormat/>
    <w:pPr>
      <w:ind w:left="1470"/>
      <w:jc w:val="left"/>
    </w:pPr>
    <w:rPr>
      <w:sz w:val="18"/>
      <w:szCs w:val="18"/>
    </w:rPr>
  </w:style>
  <w:style w:type="paragraph" w:styleId="880">
    <w:name w:val="Balloon Text"/>
    <w:basedOn w:val="860"/>
    <w:link w:val="903"/>
    <w:uiPriority w:val="99"/>
    <w:semiHidden/>
    <w:unhideWhenUsed/>
    <w:qFormat/>
    <w:rPr>
      <w:sz w:val="18"/>
      <w:szCs w:val="18"/>
    </w:rPr>
  </w:style>
  <w:style w:type="paragraph" w:styleId="881">
    <w:name w:val="Footer"/>
    <w:basedOn w:val="860"/>
    <w:link w:val="901"/>
    <w:uiPriority w:val="99"/>
    <w:unhideWhenUsed/>
    <w:qFormat/>
    <w:pPr>
      <w:jc w:val="left"/>
      <w:tabs>
        <w:tab w:val="center" w:pos="4153" w:leader="none"/>
        <w:tab w:val="right" w:pos="8306" w:leader="none"/>
      </w:tabs>
    </w:pPr>
    <w:rPr>
      <w:sz w:val="18"/>
      <w:szCs w:val="18"/>
    </w:rPr>
  </w:style>
  <w:style w:type="paragraph" w:styleId="882">
    <w:name w:val="Header"/>
    <w:basedOn w:val="860"/>
    <w:link w:val="90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60"/>
    <w:next w:val="860"/>
    <w:uiPriority w:val="39"/>
    <w:unhideWhenUsed/>
    <w:qFormat/>
    <w:pPr>
      <w:jc w:val="left"/>
      <w:spacing w:before="120" w:after="120"/>
    </w:pPr>
    <w:rPr>
      <w:b/>
      <w:bCs/>
      <w:caps/>
      <w:sz w:val="20"/>
      <w:szCs w:val="20"/>
    </w:rPr>
  </w:style>
  <w:style w:type="paragraph" w:styleId="884">
    <w:name w:val="toc 4"/>
    <w:basedOn w:val="860"/>
    <w:next w:val="860"/>
    <w:uiPriority w:val="39"/>
    <w:unhideWhenUsed/>
    <w:qFormat/>
    <w:pPr>
      <w:ind w:left="630"/>
      <w:jc w:val="left"/>
    </w:pPr>
    <w:rPr>
      <w:sz w:val="18"/>
      <w:szCs w:val="18"/>
    </w:rPr>
  </w:style>
  <w:style w:type="paragraph" w:styleId="885">
    <w:name w:val="toc 6"/>
    <w:basedOn w:val="860"/>
    <w:next w:val="860"/>
    <w:uiPriority w:val="39"/>
    <w:unhideWhenUsed/>
    <w:qFormat/>
    <w:pPr>
      <w:ind w:left="1050"/>
      <w:jc w:val="left"/>
    </w:pPr>
    <w:rPr>
      <w:sz w:val="18"/>
      <w:szCs w:val="18"/>
    </w:rPr>
  </w:style>
  <w:style w:type="paragraph" w:styleId="886">
    <w:name w:val="toc 2"/>
    <w:basedOn w:val="860"/>
    <w:next w:val="860"/>
    <w:uiPriority w:val="39"/>
    <w:unhideWhenUsed/>
    <w:qFormat/>
    <w:pPr>
      <w:ind w:left="210"/>
      <w:jc w:val="left"/>
    </w:pPr>
    <w:rPr>
      <w:smallCaps/>
      <w:sz w:val="20"/>
      <w:szCs w:val="20"/>
    </w:rPr>
  </w:style>
  <w:style w:type="paragraph" w:styleId="887">
    <w:name w:val="toc 9"/>
    <w:basedOn w:val="860"/>
    <w:next w:val="860"/>
    <w:uiPriority w:val="39"/>
    <w:unhideWhenUsed/>
    <w:qFormat/>
    <w:pPr>
      <w:ind w:left="1680"/>
      <w:jc w:val="left"/>
    </w:pPr>
    <w:rPr>
      <w:sz w:val="18"/>
      <w:szCs w:val="18"/>
    </w:rPr>
  </w:style>
  <w:style w:type="paragraph" w:styleId="888">
    <w:name w:val="Normal (Web)"/>
    <w:basedOn w:val="860"/>
    <w:uiPriority w:val="0"/>
    <w:qFormat/>
    <w:pPr>
      <w:jc w:val="left"/>
      <w:spacing w:before="100" w:beforeAutospacing="1" w:after="100" w:afterAutospacing="1"/>
      <w:widowControl/>
    </w:pPr>
    <w:rPr>
      <w:rFonts w:ascii="宋体" w:hAnsi="宋体" w:cs="宋体"/>
      <w:sz w:val="24"/>
      <w:szCs w:val="24"/>
    </w:rPr>
  </w:style>
  <w:style w:type="paragraph" w:styleId="889">
    <w:name w:val="Title"/>
    <w:basedOn w:val="860"/>
    <w:next w:val="860"/>
    <w:link w:val="899"/>
    <w:uiPriority w:val="10"/>
    <w:qFormat/>
    <w:pPr>
      <w:jc w:val="center"/>
      <w:spacing w:line="400" w:lineRule="exact"/>
      <w:outlineLvl w:val="0"/>
    </w:pPr>
    <w:rPr>
      <w:rFonts w:eastAsia="黑体" w:asciiTheme="majorHAnsi" w:hAnsiTheme="majorHAnsi" w:cstheme="majorBidi"/>
      <w:bCs/>
      <w:sz w:val="30"/>
      <w:szCs w:val="32"/>
    </w:rPr>
  </w:style>
  <w:style w:type="paragraph" w:styleId="890">
    <w:name w:val="annotation subject"/>
    <w:basedOn w:val="872"/>
    <w:next w:val="872"/>
    <w:link w:val="906"/>
    <w:uiPriority w:val="99"/>
    <w:semiHidden/>
    <w:unhideWhenUsed/>
    <w:qFormat/>
    <w:rPr>
      <w:b/>
      <w:bCs/>
    </w:rPr>
  </w:style>
  <w:style w:type="paragraph" w:styleId="891">
    <w:name w:val="Body Text First Indent"/>
    <w:basedOn w:val="874"/>
    <w:link w:val="931"/>
    <w:uiPriority w:val="0"/>
    <w:qFormat/>
    <w:pPr>
      <w:ind w:firstLine="420"/>
      <w:spacing w:after="120" w:line="240" w:lineRule="auto"/>
    </w:pPr>
    <w:rPr>
      <w:rFonts w:ascii="宋体" w:hAnsi="宋体" w:eastAsia="宋体" w:cstheme="minorBidi"/>
      <w:sz w:val="24"/>
      <w:szCs w:val="22"/>
    </w:rPr>
  </w:style>
  <w:style w:type="paragraph" w:styleId="892">
    <w:name w:val="Body Text First Indent 2"/>
    <w:basedOn w:val="875"/>
    <w:link w:val="922"/>
    <w:uiPriority w:val="0"/>
    <w:unhideWhenUsed/>
    <w:qFormat/>
    <w:pPr>
      <w:ind w:firstLine="420"/>
    </w:pPr>
  </w:style>
  <w:style w:type="table" w:styleId="893">
    <w:name w:val="Table Grid"/>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Strong"/>
    <w:basedOn w:val="866"/>
    <w:uiPriority w:val="22"/>
    <w:qFormat/>
    <w:rPr>
      <w:b/>
      <w:bCs/>
    </w:rPr>
  </w:style>
  <w:style w:type="character" w:styleId="895">
    <w:name w:val="page number"/>
    <w:uiPriority w:val="0"/>
    <w:qFormat/>
  </w:style>
  <w:style w:type="character" w:styleId="896">
    <w:name w:val="FollowedHyperlink"/>
    <w:uiPriority w:val="99"/>
    <w:qFormat/>
    <w:rPr>
      <w:color w:val="800080"/>
      <w:u w:val="single"/>
    </w:rPr>
  </w:style>
  <w:style w:type="character" w:styleId="897">
    <w:name w:val="Hyperlink"/>
    <w:basedOn w:val="866"/>
    <w:uiPriority w:val="99"/>
    <w:unhideWhenUsed/>
    <w:qFormat/>
    <w:rPr>
      <w:color w:val="0000ff" w:themeColor="hyperlink"/>
      <w:u w:val="single"/>
      <w14:textFill>
        <w14:solidFill>
          <w14:schemeClr w14:val="hlink"/>
        </w14:solidFill>
      </w14:textFill>
    </w:rPr>
  </w:style>
  <w:style w:type="character" w:styleId="898">
    <w:name w:val="annotation reference"/>
    <w:basedOn w:val="866"/>
    <w:uiPriority w:val="99"/>
    <w:semiHidden/>
    <w:unhideWhenUsed/>
    <w:qFormat/>
    <w:rPr>
      <w:sz w:val="21"/>
      <w:szCs w:val="21"/>
    </w:rPr>
  </w:style>
  <w:style w:type="character" w:styleId="899" w:customStyle="1">
    <w:name w:val="标题 Char"/>
    <w:basedOn w:val="866"/>
    <w:link w:val="889"/>
    <w:uiPriority w:val="10"/>
    <w:qFormat/>
    <w:rPr>
      <w:rFonts w:eastAsia="黑体" w:asciiTheme="majorHAnsi" w:hAnsiTheme="majorHAnsi" w:cstheme="majorBidi"/>
      <w:bCs/>
      <w:sz w:val="30"/>
      <w:szCs w:val="32"/>
    </w:rPr>
  </w:style>
  <w:style w:type="character" w:styleId="900" w:customStyle="1">
    <w:name w:val="页眉 Char"/>
    <w:basedOn w:val="866"/>
    <w:link w:val="882"/>
    <w:uiPriority w:val="0"/>
    <w:qFormat/>
    <w:rPr>
      <w:sz w:val="18"/>
      <w:szCs w:val="18"/>
    </w:rPr>
  </w:style>
  <w:style w:type="character" w:styleId="901" w:customStyle="1">
    <w:name w:val="页脚 Char"/>
    <w:basedOn w:val="866"/>
    <w:link w:val="881"/>
    <w:uiPriority w:val="99"/>
    <w:qFormat/>
    <w:rPr>
      <w:sz w:val="18"/>
      <w:szCs w:val="18"/>
    </w:rPr>
  </w:style>
  <w:style w:type="character" w:styleId="902" w:customStyle="1">
    <w:name w:val="font2800"/>
    <w:basedOn w:val="866"/>
    <w:uiPriority w:val="0"/>
    <w:qFormat/>
  </w:style>
  <w:style w:type="character" w:styleId="903" w:customStyle="1">
    <w:name w:val="批注框文本 Char"/>
    <w:basedOn w:val="866"/>
    <w:link w:val="880"/>
    <w:uiPriority w:val="99"/>
    <w:semiHidden/>
    <w:qFormat/>
    <w:rPr>
      <w:sz w:val="18"/>
      <w:szCs w:val="18"/>
    </w:rPr>
  </w:style>
  <w:style w:type="table" w:styleId="904" w:customStyle="1">
    <w:name w:val="网格型1"/>
    <w:basedOn w:val="867"/>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customStyle="1">
    <w:name w:val="批注文字 Char"/>
    <w:basedOn w:val="866"/>
    <w:link w:val="872"/>
    <w:uiPriority w:val="99"/>
    <w:qFormat/>
  </w:style>
  <w:style w:type="character" w:styleId="906" w:customStyle="1">
    <w:name w:val="批注主题 Char"/>
    <w:basedOn w:val="905"/>
    <w:link w:val="890"/>
    <w:uiPriority w:val="99"/>
    <w:semiHidden/>
    <w:qFormat/>
    <w:rPr>
      <w:b/>
      <w:bCs/>
    </w:rPr>
  </w:style>
  <w:style w:type="character" w:styleId="907" w:customStyle="1">
    <w:name w:val="正文文本 Char"/>
    <w:basedOn w:val="866"/>
    <w:uiPriority w:val="0"/>
    <w:qFormat/>
  </w:style>
  <w:style w:type="character" w:styleId="908" w:customStyle="1">
    <w:name w:val="正文文本 Char1"/>
    <w:link w:val="874"/>
    <w:uiPriority w:val="0"/>
    <w:qFormat/>
    <w:rPr>
      <w:rFonts w:ascii="楷体_GB2312" w:hAnsi="Times New Roman" w:eastAsia="楷体_GB2312" w:cs="Times New Roman"/>
      <w:bCs/>
      <w:sz w:val="28"/>
      <w:szCs w:val="24"/>
    </w:rPr>
  </w:style>
  <w:style w:type="paragraph" w:styleId="909" w:customStyle="1">
    <w:name w:val="Table Paragraph"/>
    <w:basedOn w:val="860"/>
    <w:uiPriority w:val="1"/>
    <w:qFormat/>
    <w:pPr>
      <w:ind w:firstLine="260"/>
      <w:jc w:val="left"/>
      <w:spacing w:line="360" w:lineRule="auto"/>
    </w:pPr>
    <w:rPr>
      <w:rFonts w:ascii="Calibri" w:hAnsi="Calibri" w:eastAsia="仿宋" w:cs="Times New Roman"/>
      <w:sz w:val="28"/>
      <w:lang w:eastAsia="en-US"/>
    </w:rPr>
  </w:style>
  <w:style w:type="paragraph" w:styleId="910">
    <w:name w:val="No Spacing"/>
    <w:link w:val="911"/>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11" w:customStyle="1">
    <w:name w:val="无间隔 Char"/>
    <w:link w:val="910"/>
    <w:uiPriority w:val="1"/>
    <w:qFormat/>
    <w:rPr>
      <w:rFonts w:ascii="宋体" w:hAnsi="宋体"/>
      <w:sz w:val="24"/>
    </w:rPr>
  </w:style>
  <w:style w:type="character" w:styleId="912" w:customStyle="1">
    <w:name w:val="正文文本缩进 Char"/>
    <w:basedOn w:val="866"/>
    <w:link w:val="875"/>
    <w:uiPriority w:val="0"/>
    <w:qFormat/>
  </w:style>
  <w:style w:type="table" w:styleId="913" w:customStyle="1">
    <w:name w:val="网格型2"/>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4"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915" w:customStyle="1">
    <w:name w:val="网格型3"/>
    <w:basedOn w:val="867"/>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6" w:customStyle="1">
    <w:name w:val="网格型4"/>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7"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18" w:customStyle="1">
    <w:name w:val="标题 1 Char"/>
    <w:basedOn w:val="866"/>
    <w:link w:val="861"/>
    <w:uiPriority w:val="9"/>
    <w:qFormat/>
    <w:rPr>
      <w:b/>
      <w:bCs/>
      <w:sz w:val="44"/>
      <w:szCs w:val="44"/>
    </w:rPr>
  </w:style>
  <w:style w:type="paragraph" w:styleId="919" w:customStyle="1">
    <w:name w:val="TOC Heading"/>
    <w:basedOn w:val="861"/>
    <w:next w:val="860"/>
    <w:uiPriority w:val="39"/>
    <w:semiHidden/>
    <w:unhideWhenUsed/>
    <w:qFormat/>
    <w:pPr>
      <w:outlineLvl w:val="9"/>
    </w:pPr>
  </w:style>
  <w:style w:type="character" w:styleId="920" w:customStyle="1">
    <w:name w:val="font21"/>
    <w:basedOn w:val="866"/>
    <w:uiPriority w:val="0"/>
    <w:qFormat/>
    <w:rPr>
      <w:rFonts w:ascii="Calibri" w:hAnsi="Calibri" w:cs="Calibri"/>
      <w:color w:val="000000"/>
      <w:sz w:val="21"/>
      <w:szCs w:val="21"/>
      <w:u w:val="none"/>
    </w:rPr>
  </w:style>
  <w:style w:type="character" w:styleId="921" w:customStyle="1">
    <w:name w:val="font11"/>
    <w:basedOn w:val="866"/>
    <w:uiPriority w:val="0"/>
    <w:qFormat/>
    <w:rPr>
      <w:rFonts w:hint="eastAsia" w:ascii="宋体" w:hAnsi="宋体" w:eastAsia="宋体" w:cs="宋体"/>
      <w:color w:val="000000"/>
      <w:sz w:val="21"/>
      <w:szCs w:val="21"/>
      <w:u w:val="none"/>
    </w:rPr>
  </w:style>
  <w:style w:type="character" w:styleId="922" w:customStyle="1">
    <w:name w:val="正文首行缩进 2 Char"/>
    <w:basedOn w:val="912"/>
    <w:link w:val="892"/>
    <w:uiPriority w:val="0"/>
    <w:qFormat/>
  </w:style>
  <w:style w:type="character" w:styleId="923" w:customStyle="1">
    <w:name w:val="标题 2 Char"/>
    <w:basedOn w:val="866"/>
    <w:link w:val="862"/>
    <w:uiPriority w:val="9"/>
    <w:semiHidden/>
    <w:qFormat/>
    <w:rPr>
      <w:rFonts w:asciiTheme="majorHAnsi" w:hAnsiTheme="majorHAnsi" w:eastAsiaTheme="majorEastAsia" w:cstheme="majorBidi"/>
      <w:b/>
      <w:bCs/>
      <w:sz w:val="32"/>
      <w:szCs w:val="32"/>
    </w:rPr>
  </w:style>
  <w:style w:type="character" w:styleId="924" w:customStyle="1">
    <w:name w:val="标题 3 Char"/>
    <w:basedOn w:val="866"/>
    <w:link w:val="863"/>
    <w:uiPriority w:val="9"/>
    <w:semiHidden/>
    <w:qFormat/>
    <w:rPr>
      <w:b/>
      <w:bCs/>
      <w:sz w:val="32"/>
      <w:szCs w:val="32"/>
    </w:rPr>
  </w:style>
  <w:style w:type="character" w:styleId="925" w:customStyle="1">
    <w:name w:val="标题 4 Char"/>
    <w:basedOn w:val="866"/>
    <w:link w:val="864"/>
    <w:uiPriority w:val="9"/>
    <w:semiHidden/>
    <w:qFormat/>
    <w:rPr>
      <w:rFonts w:asciiTheme="majorHAnsi" w:hAnsiTheme="majorHAnsi" w:eastAsiaTheme="majorEastAsia" w:cstheme="majorBidi"/>
      <w:b/>
      <w:bCs/>
      <w:sz w:val="28"/>
      <w:szCs w:val="28"/>
    </w:rPr>
  </w:style>
  <w:style w:type="character" w:styleId="926" w:customStyle="1">
    <w:name w:val="标题 5 Char"/>
    <w:basedOn w:val="866"/>
    <w:link w:val="865"/>
    <w:uiPriority w:val="9"/>
    <w:semiHidden/>
    <w:qFormat/>
    <w:rPr>
      <w:b/>
      <w:bCs/>
      <w:sz w:val="28"/>
      <w:szCs w:val="28"/>
    </w:rPr>
  </w:style>
  <w:style w:type="character" w:styleId="927" w:customStyle="1">
    <w:name w:val="注释标题 Char"/>
    <w:basedOn w:val="866"/>
    <w:link w:val="869"/>
    <w:uiPriority w:val="0"/>
    <w:qFormat/>
    <w:rPr>
      <w:rFonts w:ascii="方正醒黑 中黑" w:hAnsi="Arial" w:eastAsia="方正醒黑 中黑" w:cs="Times New Roman"/>
      <w:sz w:val="24"/>
      <w:szCs w:val="24"/>
    </w:rPr>
  </w:style>
  <w:style w:type="character" w:styleId="928" w:customStyle="1">
    <w:name w:val="文档结构图 Char"/>
    <w:basedOn w:val="866"/>
    <w:link w:val="871"/>
    <w:uiPriority w:val="99"/>
    <w:qFormat/>
    <w:rPr>
      <w:rFonts w:ascii="宋体"/>
      <w:sz w:val="18"/>
      <w:szCs w:val="18"/>
    </w:rPr>
  </w:style>
  <w:style w:type="character" w:styleId="929" w:customStyle="1">
    <w:name w:val="正文文本 3 Char"/>
    <w:basedOn w:val="866"/>
    <w:link w:val="873"/>
    <w:uiPriority w:val="0"/>
    <w:qFormat/>
    <w:rPr>
      <w:rFonts w:ascii="仿宋_GB2312" w:eastAsia="仿宋_GB2312"/>
      <w:sz w:val="24"/>
    </w:rPr>
  </w:style>
  <w:style w:type="character" w:styleId="930" w:customStyle="1">
    <w:name w:val="纯文本 Char"/>
    <w:basedOn w:val="866"/>
    <w:link w:val="878"/>
    <w:uiPriority w:val="0"/>
    <w:qFormat/>
    <w:rPr>
      <w:rFonts w:hAnsi="Courier New" w:cs="Courier New" w:asciiTheme="minorEastAsia"/>
    </w:rPr>
  </w:style>
  <w:style w:type="character" w:styleId="931" w:customStyle="1">
    <w:name w:val="正文首行缩进 Char"/>
    <w:basedOn w:val="908"/>
    <w:link w:val="891"/>
    <w:uiPriority w:val="0"/>
    <w:qFormat/>
    <w:rPr>
      <w:rFonts w:ascii="宋体" w:hAnsi="宋体" w:eastAsia="宋体" w:cs="Times New Roman"/>
      <w:sz w:val="24"/>
      <w:szCs w:val="24"/>
    </w:rPr>
  </w:style>
  <w:style w:type="table" w:styleId="932" w:customStyle="1">
    <w:name w:val="网格型5"/>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3" w:customStyle="1">
    <w:name w:val="正文首行缩进 21"/>
    <w:basedOn w:val="875"/>
    <w:next w:val="874"/>
    <w:uiPriority w:val="0"/>
    <w:qFormat/>
    <w:pPr>
      <w:ind w:firstLine="210"/>
    </w:pPr>
    <w:rPr>
      <w:szCs w:val="21"/>
    </w:rPr>
  </w:style>
  <w:style w:type="paragraph" w:styleId="934" w:customStyle="1">
    <w:name w:val="标题 21"/>
    <w:basedOn w:val="860"/>
    <w:next w:val="860"/>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35" w:customStyle="1">
    <w:name w:val="网格型11"/>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6" w:customStyle="1">
    <w:name w:val="BodyText1I2"/>
    <w:basedOn w:val="860"/>
    <w:next w:val="860"/>
    <w:uiPriority w:val="99"/>
    <w:qFormat/>
    <w:pPr>
      <w:ind w:left="420" w:firstLine="420"/>
      <w:spacing w:after="120"/>
    </w:pPr>
    <w:rPr>
      <w:rFonts w:ascii="楷体_GB2312" w:hAnsi="Times New Roman" w:eastAsia="楷体_GB2312" w:cs="Times New Roman"/>
      <w:szCs w:val="24"/>
    </w:rPr>
  </w:style>
  <w:style w:type="paragraph" w:styleId="937">
    <w:name w:val="List Paragraph"/>
    <w:basedOn w:val="860"/>
    <w:uiPriority w:val="34"/>
    <w:qFormat/>
    <w:pPr>
      <w:ind w:firstLine="420"/>
    </w:pPr>
  </w:style>
  <w:style w:type="paragraph" w:styleId="938" w:customStyle="1">
    <w:name w:val="正文无缩进"/>
    <w:basedOn w:val="860"/>
    <w:uiPriority w:val="0"/>
    <w:qFormat/>
    <w:pPr>
      <w:jc w:val="left"/>
      <w:spacing w:line="300" w:lineRule="auto"/>
      <w:widowControl/>
    </w:pPr>
    <w:rPr>
      <w:rFonts w:eastAsia="楷体_GB2312"/>
      <w:sz w:val="24"/>
    </w:rPr>
  </w:style>
  <w:style w:type="character" w:styleId="939" w:customStyle="1">
    <w:name w:val="NormalCharacter"/>
    <w:uiPriority w:val="0"/>
    <w:qFormat/>
    <w:rPr>
      <w:rFonts w:ascii="Times New Roman" w:hAnsi="Times New Roman" w:eastAsia="宋体"/>
    </w:rPr>
  </w:style>
  <w:style w:type="table" w:styleId="940" w:customStyle="1">
    <w:name w:val="网格型21"/>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1" w:customStyle="1">
    <w:name w:val="Default"/>
    <w:uiPriority w:val="99"/>
    <w:qFormat/>
    <w:pPr>
      <w:ind w:firstLine="1040"/>
      <w:jc w:val="both"/>
      <w:spacing w:line="360" w:lineRule="auto"/>
      <w:widowControl w:val="off"/>
    </w:pPr>
    <w:rPr>
      <w:rFonts w:eastAsia="宋体" w:cs="华文楷体" w:asciiTheme="minorEastAsia" w:hAnsiTheme="minorEastAsia"/>
      <w:color w:val="000000"/>
      <w:sz w:val="24"/>
      <w:szCs w:val="24"/>
      <w:lang w:val="en-US" w:eastAsia="zh-CN" w:bidi="ar-SA"/>
    </w:rPr>
  </w:style>
  <w:style w:type="paragraph" w:styleId="942" w:customStyle="1">
    <w:name w:val="正文文本首行缩进1"/>
    <w:basedOn w:val="874"/>
    <w:next w:val="943"/>
    <w:uiPriority w:val="0"/>
    <w:qFormat/>
    <w:pPr>
      <w:ind w:firstLine="420"/>
      <w:spacing w:after="120"/>
    </w:pPr>
    <w:rPr>
      <w:rFonts w:eastAsia="宋体"/>
    </w:rPr>
  </w:style>
  <w:style w:type="paragraph" w:styleId="943" w:customStyle="1">
    <w:name w:val="正文文本首行缩进 21"/>
    <w:basedOn w:val="875"/>
    <w:uiPriority w:val="0"/>
    <w:qFormat/>
    <w:pPr>
      <w:ind w:firstLine="420"/>
      <w:widowControl/>
    </w:pPr>
    <w:rPr>
      <w:rFonts w:ascii="仿宋_GB2312" w:eastAsia="仿宋_GB2312"/>
      <w:color w:val="ff6600"/>
    </w:rPr>
  </w:style>
  <w:style w:type="character" w:styleId="944" w:customStyle="1">
    <w:name w:val="font41"/>
    <w:basedOn w:val="866"/>
    <w:uiPriority w:val="0"/>
    <w:qFormat/>
    <w:rPr>
      <w:rFonts w:hint="eastAsia" w:ascii="宋体" w:hAnsi="宋体" w:eastAsia="宋体" w:cs="宋体"/>
      <w:color w:val="000000"/>
      <w:sz w:val="24"/>
      <w:szCs w:val="24"/>
      <w:u w:val="none"/>
    </w:rPr>
  </w:style>
  <w:style w:type="character" w:styleId="945" w:customStyle="1">
    <w:name w:val="font31"/>
    <w:uiPriority w:val="0"/>
    <w:qFormat/>
    <w:rPr>
      <w:rFonts w:hint="default" w:ascii="Times New Roman" w:hAnsi="Times New Roman" w:cs="Times New Roman"/>
      <w:color w:val="000000"/>
      <w:sz w:val="24"/>
      <w:szCs w:val="24"/>
      <w:u w:val="none"/>
    </w:rPr>
  </w:style>
  <w:style w:type="paragraph" w:styleId="946" w:customStyle="1">
    <w:name w:val="msolistparagraph"/>
    <w:basedOn w:val="860"/>
    <w:uiPriority w:val="0"/>
    <w:qFormat/>
    <w:pPr>
      <w:ind w:firstLine="420"/>
    </w:pPr>
    <w:rPr>
      <w:rFonts w:ascii="Calibri" w:hAnsi="Calibri" w:eastAsia="宋体" w:cs="Times New Roman"/>
    </w:rPr>
  </w:style>
  <w:style w:type="paragraph" w:styleId="947" w:customStyle="1">
    <w:name w:val="表格文本"/>
    <w:uiPriority w:val="0"/>
    <w:qFormat/>
    <w:pPr>
      <w:jc w:val="center"/>
    </w:pPr>
    <w:rPr>
      <w:rFonts w:ascii="宋体" w:hAnsi="宋体" w:eastAsia="宋体" w:cs="Times New Roman"/>
      <w:color w:val="000000" w:themeColor="text1"/>
      <w:sz w:val="24"/>
      <w:szCs w:val="40"/>
      <w:lang w:val="en-US" w:eastAsia="zh-CN" w:bidi="ar-SA"/>
      <w14:textFill>
        <w14:solidFill>
          <w14:schemeClr w14:val="tx1"/>
        </w14:solidFill>
      </w14:textFill>
    </w:rPr>
  </w:style>
  <w:style w:type="paragraph" w:styleId="948" w:customStyle="1">
    <w:name w:val="表格文字"/>
    <w:basedOn w:val="949"/>
    <w:next w:val="874"/>
    <w:uiPriority w:val="0"/>
    <w:qFormat/>
  </w:style>
  <w:style w:type="paragraph" w:styleId="949" w:customStyle="1">
    <w:name w:val="表格文字（两侧对齐）"/>
    <w:basedOn w:val="860"/>
    <w:uiPriority w:val="0"/>
    <w:qFormat/>
    <w:rPr>
      <w:rFonts w:ascii="Calibri" w:hAnsi="Calibri"/>
      <w:sz w:val="20"/>
    </w:rPr>
  </w:style>
  <w:style w:type="paragraph" w:styleId="950" w:customStyle="1">
    <w:name w:val="样式 样式 小四 行距: 1.5 倍行距 + 首行缩进:  3 字符"/>
    <w:basedOn w:val="860"/>
    <w:uiPriority w:val="0"/>
    <w:qFormat/>
    <w:pPr>
      <w:ind w:firstLine="420"/>
    </w:pPr>
    <w:rPr>
      <w:rFonts w:ascii="宋体" w:hAnsi="宋体" w:eastAsia="宋体" w:cs="宋体"/>
      <w:szCs w:val="21"/>
    </w:rPr>
  </w:style>
  <w:style w:type="paragraph" w:styleId="951" w:customStyle="1">
    <w:name w:val="列出段落1"/>
    <w:basedOn w:val="860"/>
    <w:uiPriority w:val="34"/>
    <w:qFormat/>
    <w:pPr>
      <w:ind w:firstLine="420"/>
      <w:spacing w:line="360" w:lineRule="auto"/>
    </w:pPr>
    <w:rPr>
      <w:rFonts w:ascii="Times New Roman" w:hAnsi="Times New Roman" w:eastAsia="宋体" w:cs="Times New Roman"/>
      <w:sz w:val="24"/>
      <w:szCs w:val="24"/>
    </w:rPr>
  </w:style>
  <w:style w:type="paragraph" w:styleId="952" w:customStyle="1">
    <w:name w:val="投标正文"/>
    <w:basedOn w:val="860"/>
    <w:uiPriority w:val="0"/>
    <w:qFormat/>
    <w:pPr>
      <w:ind w:left="567"/>
      <w:spacing w:line="360" w:lineRule="auto"/>
    </w:pPr>
    <w:rPr>
      <w:rFonts w:ascii="Times New Roman" w:hAnsi="Times New Roman"/>
      <w:sz w:val="24"/>
    </w:rPr>
  </w:style>
  <w:style w:type="table" w:styleId="953" w:customStyle="1">
    <w:name w:val="网格型6"/>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网格型22"/>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customStyle="1">
    <w:name w:val="网格型7"/>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6"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57" w:customStyle="1">
    <w:name w:val="TOC 标题1"/>
    <w:basedOn w:val="861"/>
    <w:next w:val="860"/>
    <w:uiPriority w:val="39"/>
    <w:semiHidden/>
    <w:unhideWhenUsed/>
    <w:qFormat/>
    <w:pPr>
      <w:outlineLvl w:val="9"/>
    </w:pPr>
  </w:style>
  <w:style w:type="table" w:styleId="958" w:customStyle="1">
    <w:name w:val="网格型8"/>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customStyle="1">
    <w:name w:val="网格型9"/>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customStyle="1">
    <w:name w:val="网格型12"/>
    <w:basedOn w:val="8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23"/>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31"/>
    <w:basedOn w:val="8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3" w:customStyle="1">
    <w:name w:val="网格型41"/>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customStyle="1">
    <w:name w:val="Table Normal1"/>
    <w:uiPriority w:val="0"/>
    <w:semiHidden/>
    <w:unhideWhenUsed/>
    <w:qFormat/>
    <w:tblPr>
      <w:tblCellMar>
        <w:left w:w="0" w:type="dxa"/>
        <w:top w:w="0" w:type="dxa"/>
        <w:right w:w="0" w:type="dxa"/>
        <w:bottom w:w="0" w:type="dxa"/>
      </w:tblCellMar>
    </w:tblPr>
  </w:style>
  <w:style w:type="table" w:styleId="965" w:customStyle="1">
    <w:name w:val="网格型51"/>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网格型111"/>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customStyle="1">
    <w:name w:val="网格型211"/>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网格型61"/>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网格型221"/>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customStyle="1">
    <w:name w:val="网格型71"/>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网格型10"/>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customStyle="1">
    <w:name w:val="网格型13"/>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customStyle="1">
    <w:name w:val="网格型121"/>
    <w:basedOn w:val="867"/>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customStyle="1">
    <w:name w:val="网格型231"/>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网格型311"/>
    <w:basedOn w:val="867"/>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6" w:customStyle="1">
    <w:name w:val="网格型411"/>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customStyle="1">
    <w:name w:val="Table Normal11"/>
    <w:uiPriority w:val="0"/>
    <w:semiHidden/>
    <w:unhideWhenUsed/>
    <w:qFormat/>
    <w:rPr>
      <w:sz w:val="20"/>
      <w:szCs w:val="20"/>
    </w:rPr>
    <w:tblPr>
      <w:tblCellMar>
        <w:left w:w="0" w:type="dxa"/>
        <w:top w:w="0" w:type="dxa"/>
        <w:right w:w="0" w:type="dxa"/>
        <w:bottom w:w="0" w:type="dxa"/>
      </w:tblCellMar>
    </w:tblPr>
  </w:style>
  <w:style w:type="table" w:styleId="978" w:customStyle="1">
    <w:name w:val="网格型511"/>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customStyle="1">
    <w:name w:val="网格型1111"/>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0" w:customStyle="1">
    <w:name w:val="网格型2111"/>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1" w:customStyle="1">
    <w:name w:val="网格型611"/>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2" w:customStyle="1">
    <w:name w:val="网格型2211"/>
    <w:basedOn w:val="867"/>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customStyle="1">
    <w:name w:val="网格型711"/>
    <w:basedOn w:val="867"/>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d19edc89-639a-4379-bf9e-ef1b2aa0781c</errorID>
      <errorWord>:</errorWord>
      <group>L1_Format</group>
      <groupName>格式问题</groupName>
      <ability>L2_HalfPunc_CN</ability>
      <abilityName>全半角问题</abilityName>
      <candidateList>
        <item>：</item>
      </candidateList>
      <explain>文本全半角错误。</explain>
      <paraID>40A09EB5</paraID>
      <start>6</start>
      <end>7</end>
      <status>unmodified</status>
      <modifiedWord/>
      <trackRevisions>false</trackRevisions>
    </reviewItem>
    <reviewItem>
      <errorID>69cfef73-5a81-4063-b8de-1d2764ed2b48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2E166263</paraID>
      <start>0</start>
      <end>4</end>
      <status>unmodified</status>
      <modifiedWord/>
      <trackRevisions>false</trackRevisions>
    </reviewItem>
    <reviewItem>
      <errorID>49e546fe-90fd-43ef-b7bb-8a8dcf77fb16</errorID>
      <errorWord>(</errorWord>
      <group>L1_Format</group>
      <groupName>格式问题</groupName>
      <ability>L2_HalfPunc_CN</ability>
      <abilityName>全半角问题</abilityName>
      <candidateList>
        <item>（</item>
      </candidateList>
      <explain>文本全半角错误。</explain>
      <paraID>1D5DFD70</paraID>
      <start>97</start>
      <end>98</end>
      <status>unmodified</status>
      <modifiedWord/>
      <trackRevisions>false</trackRevisions>
    </reviewItem>
    <reviewItem>
      <errorID>b8f6a97b-4113-4a57-be9a-147a24a31dd7</errorID>
      <errorWord>)</errorWord>
      <group>L1_Format</group>
      <groupName>格式问题</groupName>
      <ability>L2_HalfPunc_CN</ability>
      <abilityName>全半角问题</abilityName>
      <candidateList>
        <item>）</item>
      </candidateList>
      <explain>文本全半角错误。</explain>
      <paraID>1D5DFD70</paraID>
      <start>107</start>
      <end>108</end>
      <status>unmodified</status>
      <modifiedWord/>
      <trackRevisions>false</trackRevisions>
    </reviewItem>
    <reviewItem>
      <errorID>ede2d4ec-efc6-4f3d-9e28-f972055b723b</errorID>
      <errorWord>“.</errorWord>
      <group>L1_Punc</group>
      <groupName>标点问题</groupName>
      <ability>L2_Punc_CN</ability>
      <abilityName>标点符号问题</abilityName>
      <candidateList>
        <item>“</item>
      </candidateList>
      <explain/>
      <paraID>23F2BADC</paraID>
      <start>133</start>
      <end>135</end>
      <status>unmodified</status>
      <modifiedWord/>
      <trackRevisions>false</trackRevisions>
    </reviewItem>
    <reviewItem>
      <errorID>c8242e3e-4e03-45b1-a6dd-ee5672412a34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6565EA0</paraID>
      <start>0</start>
      <end>2</end>
      <status>unmodified</status>
      <modifiedWord/>
      <trackRevisions>false</trackRevisions>
    </reviewItem>
    <reviewItem>
      <errorID>3d3dc440-22be-475c-bb4b-ec1105af8e25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2E3C7667</paraID>
      <start>0</start>
      <end>2</end>
      <status>unmodified</status>
      <modifiedWord/>
      <trackRevisions>false</trackRevisions>
    </reviewItem>
    <reviewItem>
      <errorID>d5df5bd9-e606-4e8f-b5a3-1d71b543a49d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719D71E4</paraID>
      <start>0</start>
      <end>2</end>
      <status>unmodified</status>
      <modifiedWord/>
      <trackRevisions>false</trackRevisions>
    </reviewItem>
    <reviewItem>
      <errorID>e611dc15-2a46-460f-9f5e-fc365b27e4ef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307396D0</paraID>
      <start>0</start>
      <end>2</end>
      <status>unmodified</status>
      <modifiedWord/>
      <trackRevisions>false</trackRevisions>
    </reviewItem>
    <reviewItem>
      <errorID>521582f6-7849-40df-8bfd-f62e708d0242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6EAE7292</paraID>
      <start>0</start>
      <end>2</end>
      <status>unmodified</status>
      <modifiedWord/>
      <trackRevisions>false</trackRevisions>
    </reviewItem>
    <reviewItem>
      <errorID>14fbb003-8b33-48d0-899b-48ee84b6e159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20395AB</paraID>
      <start>0</start>
      <end>2</end>
      <status>unmodified</status>
      <modifiedWord/>
      <trackRevisions>false</trackRevisions>
    </reviewItem>
    <reviewItem>
      <errorID>52753842-6b01-4171-909d-520ef56da1d5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5CF61BD3</paraID>
      <start>0</start>
      <end>2</end>
      <status>unmodified</status>
      <modifiedWord/>
      <trackRevisions>false</trackRevisions>
    </reviewItem>
    <reviewItem>
      <errorID>93e1d4b6-1feb-4250-a26c-bef4084f6078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1FA31452</paraID>
      <start>0</start>
      <end>2</end>
      <status>unmodified</status>
      <modifiedWord/>
      <trackRevisions>false</trackRevisions>
    </reviewItem>
    <reviewItem>
      <errorID>ca23d1f6-dcec-4114-87af-0eaf32d21523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5E5BE938</paraID>
      <start>0</start>
      <end>2</end>
      <status>unmodified</status>
      <modifiedWord/>
      <trackRevisions>false</trackRevisions>
    </reviewItem>
    <reviewItem>
      <errorID>546cac56-4865-46f0-92be-f55410f4a33f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556F190C</paraID>
      <start>0</start>
      <end>2</end>
      <status>unmodified</status>
      <modifiedWord/>
      <trackRevisions>false</trackRevisions>
    </reviewItem>
    <reviewItem>
      <errorID>63612bb6-b51b-4514-b6e8-70d03f44e5f2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70653149</paraID>
      <start>0</start>
      <end>2</end>
      <status>unmodified</status>
      <modifiedWord/>
      <trackRevisions>false</trackRevisions>
    </reviewItem>
    <reviewItem>
      <errorID>dc338ae8-0d5b-45c1-ad1b-6bae0978bf4e</errorID>
      <errorWord>“.</errorWord>
      <group>L1_Punc</group>
      <groupName>标点问题</groupName>
      <ability>L2_Punc_CN</ability>
      <abilityName>标点符号问题</abilityName>
      <candidateList>
        <item>“</item>
      </candidateList>
      <explain/>
      <paraID>70653149</paraID>
      <start>91</start>
      <end>93</end>
      <status>unmodified</status>
      <modifiedWord/>
      <trackRevisions>false</trackRevisions>
    </reviewItem>
    <reviewItem>
      <errorID>6f9a6eb2-508f-4852-9f8e-b74c11629289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6145DC81</paraID>
      <start>0</start>
      <end>2</end>
      <status>unmodified</status>
      <modifiedWord/>
      <trackRevisions>false</trackRevisions>
    </reviewItem>
    <reviewItem>
      <errorID>538ca748-9cf1-4240-b69c-3292b18b686b</errorID>
      <errorWord>、等</errorWord>
      <group>L1_Punc</group>
      <groupName>标点问题</groupName>
      <ability>L2_Punc_CN</ability>
      <abilityName>标点符号问题</abilityName>
      <candidateList>
        <item>等</item>
      </candidateList>
      <explain>“及”“和”“等”连词前不宜使用顿号，建议删除（或使用逗号）。</explain>
      <paraID>6145DC81</paraID>
      <start>70</start>
      <end>72</end>
      <status>unmodified</status>
      <modifiedWord/>
      <trackRevisions>false</trackRevisions>
    </reviewItem>
    <reviewItem>
      <errorID>2f7f6aaf-31ac-4fce-a383-3fcd77ad64a1</errorID>
      <errorWord>做无效响应处理</errorWord>
      <group>L1_Word</group>
      <groupName>字词问题</groupName>
      <ability>L2_Typo</ability>
      <abilityName>字词错误</abilityName>
      <candidateList>
        <item>作无效响应处理</item>
      </candidateList>
      <explain/>
      <paraID>62BDFDEE</paraID>
      <start>116</start>
      <end>123</end>
      <status>unmodified</status>
      <modifiedWord/>
      <trackRevisions>false</trackRevisions>
    </reviewItem>
    <reviewItem>
      <errorID>9a6ba6b4-9f7f-4c9c-9ea6-28e8f852a06a</errorID>
      <errorWord>:</errorWord>
      <group>L1_Format</group>
      <groupName>格式问题</groupName>
      <ability>L2_HalfPunc_CN</ability>
      <abilityName>全半角问题</abilityName>
      <candidateList>
        <item>：</item>
      </candidateList>
      <explain>文本全半角错误。</explain>
      <paraID>5B08E5C4</paraID>
      <start>107</start>
      <end>108</end>
      <status>unmodified</status>
      <modifiedWord/>
      <trackRevisions>false</trackRevisions>
    </reviewItem>
    <reviewItem>
      <errorID>d0c912d9-b739-4d02-83ec-44c4ca978f0b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45ED009B</paraID>
      <start>52</start>
      <end>55</end>
      <status>unmodified</status>
      <modifiedWord/>
      <trackRevisions>false</trackRevisions>
    </reviewItem>
    <reviewItem>
      <errorID>19a8722b-8b71-479a-afc2-7bdf8a5aa188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6DF194DB</paraID>
      <start>0</start>
      <end>2</end>
      <status>unmodified</status>
      <modifiedWord/>
      <trackRevisions>false</trackRevisions>
    </reviewItem>
    <reviewItem>
      <errorID>78657b0a-72d7-4359-a3ce-65a67753bb97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2A6CC10A</paraID>
      <start>0</start>
      <end>2</end>
      <status>unmodified</status>
      <modifiedWord/>
      <trackRevisions>false</trackRevisions>
    </reviewItem>
    <reviewItem>
      <errorID>2f060a25-0262-4f45-9d24-c178c8ab28d2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2572308D</paraID>
      <start>0</start>
      <end>2</end>
      <status>unmodified</status>
      <modifiedWord/>
      <trackRevisions>false</trackRevisions>
    </reviewItem>
    <reviewItem>
      <errorID>d9e02b8f-9c8b-4bef-afc1-35dab0917685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11927688</paraID>
      <start>0</start>
      <end>2</end>
      <status>unmodified</status>
      <modifiedWord/>
      <trackRevisions>false</trackRevisions>
    </reviewItem>
    <reviewItem>
      <errorID>44f1da0e-abdf-4765-9ee7-c704e59d5028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52FDCFB2</paraID>
      <start>0</start>
      <end>2</end>
      <status>unmodified</status>
      <modifiedWord/>
      <trackRevisions>false</trackRevisions>
    </reviewItem>
    <reviewItem>
      <errorID>8e85297e-3dca-4d58-8336-cb5cc56e7da7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67F91295</paraID>
      <start>0</start>
      <end>2</end>
      <status>unmodified</status>
      <modifiedWord/>
      <trackRevisions>false</trackRevisions>
    </reviewItem>
    <reviewItem>
      <errorID>bb884875-3766-472f-90dc-16eb5bf95f1c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316EC1A</paraID>
      <start>0</start>
      <end>2</end>
      <status>unmodified</status>
      <modifiedWord/>
      <trackRevisions>false</trackRevisions>
    </reviewItem>
    <reviewItem>
      <errorID>cb2d165f-976f-490c-8288-dae7374259fb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54195805</paraID>
      <start>0</start>
      <end>2</end>
      <status>unmodified</status>
      <modifiedWord/>
      <trackRevisions>false</trackRevisions>
    </reviewItem>
    <reviewItem>
      <errorID>f7e52faf-5e6d-4cd8-88c0-0aa9b991947c</errorID>
      <errorWord>其它</errorWord>
      <group>L1_Word</group>
      <groupName>字词问题</groupName>
      <ability>L2_Alias</ability>
      <abilityName>也作/曾用词</abilityName>
      <candidateList>
        <item>其他</item>
      </candidateList>
      <explain>词汇[其它]为不规范表述或旧称，其规范书面表述为[其他]。</explain>
      <paraID>54195805</paraID>
      <start>31</start>
      <end>33</end>
      <status>unmodified</status>
      <modifiedWord/>
      <trackRevisions>false</trackRevisions>
    </reviewItem>
    <reviewItem>
      <errorID>1f099b99-eba5-4e54-ac45-4cd952899955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49E435DF</paraID>
      <start>0</start>
      <end>2</end>
      <status>unmodified</status>
      <modifiedWord/>
      <trackRevisions>false</trackRevisions>
    </reviewItem>
    <reviewItem>
      <errorID>6f787c5a-8b5f-4e78-8179-3fbbba98714b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2A0B4ABA</paraID>
      <start>0</start>
      <end>2</end>
      <status>unmodified</status>
      <modifiedWord/>
      <trackRevisions>false</trackRevisions>
    </reviewItem>
    <reviewItem>
      <errorID>421f9e80-6299-49cf-aa8f-542043e0622f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5A554F48</paraID>
      <start>0</start>
      <end>2</end>
      <status>unmodified</status>
      <modifiedWord/>
      <trackRevisions>false</trackRevisions>
    </reviewItem>
    <reviewItem>
      <errorID>80ea2c11-1a0d-4ca1-bc82-d503d75ad25f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6C65E0C3</paraID>
      <start>0</start>
      <end>3</end>
      <status>unmodified</status>
      <modifiedWord/>
      <trackRevisions>false</trackRevisions>
    </reviewItem>
    <reviewItem>
      <errorID>1e1c2657-1391-4aec-a600-bf35e6d67199</errorID>
      <errorWord>法律、法规</errorWord>
      <group>L1_Word</group>
      <groupName>字词问题</groupName>
      <ability>L2_Typo</ability>
      <abilityName>字词错误</abilityName>
      <candidateList>
        <item>法律法规</item>
      </candidateList>
      <explain/>
      <paraID>6C65E0C3</paraID>
      <start>5</start>
      <end>9</end>
      <status>modified</status>
      <modifiedWord>法律法规</modifiedWord>
      <trackRevisions>false</trackRevisions>
    </reviewItem>
    <reviewItem>
      <errorID>86e8a4ce-9253-4082-bf21-615878ab1988</errorID>
      <errorWord>属</errorWord>
      <group>L1_Word</group>
      <groupName>字词问题</groupName>
      <ability>L2_Typo</ability>
      <abilityName>字词错误</abilityName>
      <candidateList>
        <item>属于</item>
      </candidateList>
      <explain/>
      <paraID>6C65E0C3</paraID>
      <start>18</start>
      <end>19</end>
      <status>unmodified</status>
      <modifiedWord/>
      <trackRevisions>false</trackRevisions>
    </reviewItem>
    <reviewItem>
      <errorID>18481422-8014-4a6e-a0a2-8bff7e52b8ce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765A2F7A</paraID>
      <start>0</start>
      <end>2</end>
      <status>unmodified</status>
      <modifiedWord/>
      <trackRevisions>false</trackRevisions>
    </reviewItem>
    <reviewItem>
      <errorID>de637066-6328-42dc-9c1e-9c340aa442e7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748921B2</paraID>
      <start>0</start>
      <end>2</end>
      <status>unmodified</status>
      <modifiedWord/>
      <trackRevisions>false</trackRevisions>
    </reviewItem>
    <reviewItem>
      <errorID>bec78a26-3b69-4f90-8139-95706a769270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33B62BA8</paraID>
      <start>0</start>
      <end>2</end>
      <status>unmodified</status>
      <modifiedWord/>
      <trackRevisions>false</trackRevisions>
    </reviewItem>
    <reviewItem>
      <errorID>3d8fdbe8-fd70-4ccd-b909-205428c03a0d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75F10417</paraID>
      <start>0</start>
      <end>2</end>
      <status>unmodified</status>
      <modifiedWord/>
      <trackRevisions>false</trackRevisions>
    </reviewItem>
    <reviewItem>
      <errorID>c5daaab1-dc95-4e37-bc3c-1ba46e5bc48f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6DA4A5B0</paraID>
      <start>0</start>
      <end>2</end>
      <status>unmodified</status>
      <modifiedWord/>
      <trackRevisions>false</trackRevisions>
    </reviewItem>
    <reviewItem>
      <errorID>89d3f2c8-3545-4883-bf63-4b7cd7cec85e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50AC38B</paraID>
      <start>0</start>
      <end>2</end>
      <status>unmodified</status>
      <modifiedWord/>
      <trackRevisions>false</trackRevisions>
    </reviewItem>
    <reviewItem>
      <errorID>d0f2e4a5-ae00-4dd7-8303-07b8400ca065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79FF51EE</paraID>
      <start>0</start>
      <end>2</end>
      <status>unmodified</status>
      <modifiedWord/>
      <trackRevisions>false</trackRevisions>
    </reviewItem>
    <reviewItem>
      <errorID>da08d99d-fbb8-46dc-a7aa-73dfb7a43ca4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7C40705</paraID>
      <start>0</start>
      <end>2</end>
      <status>unmodified</status>
      <modifiedWord/>
      <trackRevisions>false</trackRevisions>
    </reviewItem>
    <reviewItem>
      <errorID>9f4000b0-9d50-47ca-9805-c05ce6619601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13C4AD01</paraID>
      <start>0</start>
      <end>2</end>
      <status>unmodified</status>
      <modifiedWord/>
      <trackRevisions>false</trackRevisions>
    </reviewItem>
    <reviewItem>
      <errorID>9d5958bd-848f-4b81-8f28-1af7d793f3e0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1505977F</paraID>
      <start>0</start>
      <end>3</end>
      <status>unmodified</status>
      <modifiedWord/>
      <trackRevisions>false</trackRevisions>
    </reviewItem>
    <reviewItem>
      <errorID>dbee54f0-d8f1-4723-bb0f-2b3eaced91b3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78D5DE9E</paraID>
      <start>0</start>
      <end>3</end>
      <status>unmodified</status>
      <modifiedWord/>
      <trackRevisions>false</trackRevisions>
    </reviewItem>
    <reviewItem>
      <errorID>8e28ee84-eca3-4c56-b181-317f93e9e0e9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171B10C1</paraID>
      <start>0</start>
      <end>3</end>
      <status>unmodified</status>
      <modifiedWord/>
      <trackRevisions>false</trackRevisions>
    </reviewItem>
    <reviewItem>
      <errorID>048b476d-e597-4b87-b709-ff09e53a5ffc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760F11A3</paraID>
      <start>0</start>
      <end>3</end>
      <status>unmodified</status>
      <modifiedWord/>
      <trackRevisions>false</trackRevisions>
    </reviewItem>
    <reviewItem>
      <errorID>af2e7015-f048-4f51-a0b5-c7d16b047409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77E00067</paraID>
      <start>0</start>
      <end>2</end>
      <status>unmodified</status>
      <modifiedWord/>
      <trackRevisions>false</trackRevisions>
    </reviewItem>
    <reviewItem>
      <errorID>897a1e6b-5789-4158-9d7e-f068ade3efa6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50172DA1</paraID>
      <start>0</start>
      <end>2</end>
      <status>unmodified</status>
      <modifiedWord/>
      <trackRevisions>false</trackRevisions>
    </reviewItem>
    <reviewItem>
      <errorID>eca1e94d-2a29-4e1c-9bbc-d5c3f7b71cb2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4CEFB0E8</paraID>
      <start>0</start>
      <end>2</end>
      <status>unmodified</status>
      <modifiedWord/>
      <trackRevisions>false</trackRevisions>
    </reviewItem>
    <reviewItem>
      <errorID>ca842544-a658-4039-9f17-35c67c6dfc53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2BF1BAE</paraID>
      <start>0</start>
      <end>2</end>
      <status>unmodified</status>
      <modifiedWord/>
      <trackRevisions>false</trackRevisions>
    </reviewItem>
    <reviewItem>
      <errorID>f1888c44-630b-421e-a216-80ef232b1b3d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488DB6C1</paraID>
      <start>0</start>
      <end>2</end>
      <status>unmodified</status>
      <modifiedWord/>
      <trackRevisions>false</trackRevisions>
    </reviewItem>
    <reviewItem>
      <errorID>6f196d7b-1e40-4020-a67d-286dd3e737ec</errorID>
      <errorWord>、</errorWord>
      <group>L1_Punc</group>
      <groupName>标点问题</groupName>
      <ability>L2_Punc_CN</ability>
      <abilityName>标点符号问题</abilityName>
      <candidateList>
        <item>.</item>
      </candidateList>
      <explain/>
      <paraID>344FE4B5</paraID>
      <start>1</start>
      <end>2</end>
      <status>unmodified</status>
      <modifiedWord/>
      <trackRevisions>false</trackRevisions>
    </reviewItem>
    <reviewItem>
      <errorID>fca6388f-9dbd-4097-8afc-7ddd5cca1ce0</errorID>
      <errorWord>-</errorWord>
      <group>L1_Format</group>
      <groupName>格式问题</groupName>
      <ability>L2_HalfPunc_CN</ability>
      <abilityName>全半角问题</abilityName>
      <candidateList>
        <item>－</item>
      </candidateList>
      <explain>文本全半角错误。</explain>
      <paraID>3B62D4AE</paraID>
      <start>43</start>
      <end>44</end>
      <status>unmodified</status>
      <modifiedWord/>
      <trackRevisions>false</trackRevisions>
    </reviewItem>
    <reviewItem>
      <errorID>17a00ee7-265e-40df-93ad-c707556fdc75</errorID>
      <errorWord>、</errorWord>
      <group>L1_Punc</group>
      <groupName>标点问题</groupName>
      <ability>L2_Punc_CN</ability>
      <abilityName>标点符号问题</abilityName>
      <candidateList>
        <item>.</item>
      </candidateList>
      <explain/>
      <paraID>658F2CFC</paraID>
      <start>1</start>
      <end>2</end>
      <status>unmodified</status>
      <modifiedWord/>
      <trackRevisions>false</trackRevisions>
    </reviewItem>
    <reviewItem>
      <errorID>dc10b13d-09f5-46c2-a51d-113d6dd97142</errorID>
      <errorWord>撤消</errorWord>
      <group>L1_Word</group>
      <groupName>字词问题</groupName>
      <ability>L2_Alias</ability>
      <abilityName>也作/曾用词</abilityName>
      <candidateList>
        <item>撤销</item>
      </candidateList>
      <explain>词汇[撤消]为不规范表述或旧称，其规范书面表述为[撤销]。</explain>
      <paraID>26B72D88</paraID>
      <start>42</start>
      <end>44</end>
      <status>unmodified</status>
      <modifiedWord/>
      <trackRevisions>false</trackRevisions>
    </reviewItem>
    <reviewItem>
      <errorID>f58a641c-edea-4f19-82cc-e558a38984d3</errorID>
      <errorWord>不</errorWord>
      <group>L1_Word</group>
      <groupName>字词问题</groupName>
      <ability>L2_Typo</ability>
      <abilityName>字词错误</abilityName>
      <candidateList>
        <item>不符</item>
      </candidateList>
      <explain/>
      <paraID>26B72D88</paraID>
      <start>44</start>
      <end>45</end>
      <status>unmodified</status>
      <modifiedWord/>
      <trackRevisions>false</trackRevisions>
    </reviewItem>
    <reviewItem>
      <errorID>fe9983b4-1f88-4d4f-884e-4dc1f1cf696a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74270D04</paraID>
      <start>0</start>
      <end>2</end>
      <status>unmodified</status>
      <modifiedWord/>
      <trackRevisions>false</trackRevisions>
    </reviewItem>
    <reviewItem>
      <errorID>02ea72f6-ee4a-4d46-8b9d-2057eb25583d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50C48A18</paraID>
      <start>0</start>
      <end>2</end>
      <status>unmodified</status>
      <modifiedWord/>
      <trackRevisions>false</trackRevisions>
    </reviewItem>
    <reviewItem>
      <errorID>6802cc37-be6e-42b4-9c6e-bb0cf1f86f8d</errorID>
      <errorWord>:</errorWord>
      <group>L1_Format</group>
      <groupName>格式问题</groupName>
      <ability>L2_HalfPunc_CN</ability>
      <abilityName>全半角问题</abilityName>
      <candidateList>
        <item>：</item>
      </candidateList>
      <explain>文本全半角错误。</explain>
      <paraID>2F991B15</paraID>
      <start>22</start>
      <end>23</end>
      <status>unmodified</status>
      <modifiedWord/>
      <trackRevisions>false</trackRevisions>
    </reviewItem>
    <reviewItem>
      <errorID>1d0f520f-3f6c-40fc-a174-9e1fdd7efc4c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603A7B49</paraID>
      <start>0</start>
      <end>2</end>
      <status>unmodified</status>
      <modifiedWord/>
      <trackRevisions>false</trackRevisions>
    </reviewItem>
    <reviewItem>
      <errorID>05b16d58-9fc2-4821-8a3f-61f41d02b12d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4936A74D</paraID>
      <start>0</start>
      <end>2</end>
      <status>unmodified</status>
      <modifiedWord/>
      <trackRevisions>false</trackRevisions>
    </reviewItem>
    <reviewItem>
      <errorID>1d6849ea-bc17-4a11-9faa-196859ad5e69</errorID>
      <errorWord>&lt;</errorWord>
      <group>L1_Format</group>
      <groupName>格式问题</groupName>
      <ability>L2_HalfPunc_CN</ability>
      <abilityName>全半角问题</abilityName>
      <candidateList>
        <item>〈</item>
      </candidateList>
      <explain>文本全半角错误。</explain>
      <paraID>79DF45C6</paraID>
      <start>50</start>
      <end>51</end>
      <status>unmodified</status>
      <modifiedWord/>
      <trackRevisions>false</trackRevisions>
    </reviewItem>
    <reviewItem>
      <errorID>0dce7723-7307-467f-92cf-f7a629760b3b</errorID>
      <errorWord>&lt;</errorWord>
      <group>L1_Format</group>
      <groupName>格式问题</groupName>
      <ability>L2_HalfPunc_CN</ability>
      <abilityName>全半角问题</abilityName>
      <candidateList>
        <item>〈</item>
      </candidateList>
      <explain>文本全半角错误。</explain>
      <paraID>2F858BCB</paraID>
      <start>50</start>
      <end>51</end>
      <status>unmodified</status>
      <modifiedWord/>
      <trackRevisions>false</trackRevisions>
    </reviewItem>
    <reviewItem>
      <errorID>44ec94c5-e33e-4ef1-b9b8-109863d0e761</errorID>
      <errorWord>&lt;</errorWord>
      <group>L1_Format</group>
      <groupName>格式问题</groupName>
      <ability>L2_HalfPunc_CN</ability>
      <abilityName>全半角问题</abilityName>
      <candidateList>
        <item>〈</item>
      </candidateList>
      <explain>文本全半角错误。</explain>
      <paraID>4D0F1BC6</paraID>
      <start>35</start>
      <end>36</end>
      <status>unmodified</status>
      <modifiedWord/>
      <trackRevisions>false</trackRevisions>
    </reviewItem>
    <reviewItem>
      <errorID>f5015116-0f65-45a0-9f05-2cbd3ee1d040</errorID>
      <errorWord>，</errorWord>
      <group>L1_Word</group>
      <groupName>字词问题</groupName>
      <ability>L2_Typo</ability>
      <abilityName>字词错误</abilityName>
      <candidateList>
        <item>，并</item>
      </candidateList>
      <explain/>
      <paraID>67D4DD5E</paraID>
      <start>61</start>
      <end>62</end>
      <status>unmodified</status>
      <modifiedWord/>
      <trackRevisions>false</trackRevisions>
    </reviewItem>
    <reviewItem>
      <errorID>edc1f456-6d39-4353-9c68-533fc8112531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7F83A2C2</paraID>
      <start>0</start>
      <end>2</end>
      <status>unmodified</status>
      <modifiedWord/>
      <trackRevisions>false</trackRevisions>
    </reviewItem>
    <reviewItem>
      <errorID>148d2102-0f44-4db2-b392-784846899559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248DB8A2</paraID>
      <start>0</start>
      <end>2</end>
      <status>unmodified</status>
      <modifiedWord/>
      <trackRevisions>false</trackRevisions>
    </reviewItem>
    <reviewItem>
      <errorID>5aec3f18-9499-4a26-af38-463bba50b79a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4D25416C</paraID>
      <start>0</start>
      <end>2</end>
      <status>unmodified</status>
      <modifiedWord/>
      <trackRevisions>false</trackRevisions>
    </reviewItem>
    <reviewItem>
      <errorID>d3f597ae-2a13-4c63-9cc3-9e2e6beeb030</errorID>
      <errorWord>位</errorWord>
      <group>L1_Word</group>
      <groupName>字词问题</groupName>
      <ability>L2_Typo</ability>
      <abilityName>字词错误</abilityName>
      <candidateList>
        <item>位在</item>
      </candidateList>
      <explain/>
      <paraID>4D25416C</paraID>
      <start>7</start>
      <end>8</end>
      <status>unmodified</status>
      <modifiedWord/>
      <trackRevisions>false</trackRevisions>
    </reviewItem>
    <reviewItem>
      <errorID>770b3367-8c85-485b-a7aa-0bbde8fed752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29DCB889</paraID>
      <start>0</start>
      <end>2</end>
      <status>unmodified</status>
      <modifiedWord/>
      <trackRevisions>false</trackRevisions>
    </reviewItem>
    <reviewItem>
      <errorID>321fe07f-01f7-45fb-8886-93377bae7414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55F49CCA</paraID>
      <start>0</start>
      <end>2</end>
      <status>unmodified</status>
      <modifiedWord/>
      <trackRevisions>false</trackRevisions>
    </reviewItem>
    <reviewItem>
      <errorID>8adf14cf-b182-4d0a-aaa6-1b3a77db5989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118F6784</paraID>
      <start>0</start>
      <end>2</end>
      <status>unmodified</status>
      <modifiedWord/>
      <trackRevisions>false</trackRevisions>
    </reviewItem>
    <reviewItem>
      <errorID>b8297384-0161-4afb-82fe-3773591876cb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22</start>
      <end>25</end>
      <status>unmodified</status>
      <modifiedWord/>
      <trackRevisions>false</trackRevisions>
    </reviewItem>
    <reviewItem>
      <errorID>8fc31e3b-cf01-4a3a-9e61-a3b354a27072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41</start>
      <end>44</end>
      <status>unmodified</status>
      <modifiedWord/>
      <trackRevisions>false</trackRevisions>
    </reviewItem>
    <reviewItem>
      <errorID>5d99781f-5ee7-440c-9e5f-304f3a79636e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61</start>
      <end>64</end>
      <status>unmodified</status>
      <modifiedWord/>
      <trackRevisions>false</trackRevisions>
    </reviewItem>
    <reviewItem>
      <errorID>5c3c3601-b8ad-4fbd-b0eb-2ebba2a1047f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75</start>
      <end>78</end>
      <status>unmodified</status>
      <modifiedWord/>
      <trackRevisions>false</trackRevisions>
    </reviewItem>
    <reviewItem>
      <errorID>0e301ed8-846d-4c84-82cb-1966e720069d</errorID>
      <errorWord>》</errorWord>
      <group>L1_Word</group>
      <groupName>字词问题</groupName>
      <ability>L2_Typo</ability>
      <abilityName>字词错误</abilityName>
      <candidateList>
        <item>》等</item>
      </candidateList>
      <explain/>
      <paraID>118F6784</paraID>
      <start>96</start>
      <end>98</end>
      <status>modified</status>
      <modifiedWord>》等</modifiedWord>
      <trackRevisions>false</trackRevisions>
    </reviewItem>
    <reviewItem>
      <errorID>5e277d06-be1b-46b8-8733-689f1f443229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44EA55C</paraID>
      <start>0</start>
      <end>2</end>
      <status>unmodified</status>
      <modifiedWord/>
      <trackRevisions>false</trackRevisions>
    </reviewItem>
    <reviewItem>
      <errorID>457328eb-1e6e-4d39-8570-6dc2f7087fee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44EA55C</paraID>
      <start>74</start>
      <end>78</end>
      <status>unmodified</status>
      <modifiedWord/>
      <trackRevisions>false</trackRevisions>
    </reviewItem>
    <reviewItem>
      <errorID>cfe16732-26e9-4c9d-a57c-85dd6bc38cd8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5F897CF2</paraID>
      <start>0</start>
      <end>2</end>
      <status>unmodified</status>
      <modifiedWord/>
      <trackRevisions>false</trackRevisions>
    </reviewItem>
    <reviewItem>
      <errorID>7fcc8b9b-9e0d-4cbf-bd38-94ba8dc128c7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7B74CE95</paraID>
      <start>0</start>
      <end>2</end>
      <status>unmodified</status>
      <modifiedWord/>
      <trackRevisions>false</trackRevisions>
    </reviewItem>
    <reviewItem>
      <errorID>93753064-5368-47e3-88c8-9295ee75028a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3654D550</paraID>
      <start>0</start>
      <end>2</end>
      <status>unmodified</status>
      <modifiedWord/>
      <trackRevisions>false</trackRevisions>
    </reviewItem>
    <reviewItem>
      <errorID>9bb81925-521c-49f9-8d47-13ba2aeadd78</errorID>
      <errorWord>,</errorWord>
      <group>L1_Format</group>
      <groupName>格式问题</groupName>
      <ability>L2_HalfPunc_CN</ability>
      <abilityName>全半角问题</abilityName>
      <candidateList>
        <item>，</item>
      </candidateList>
      <explain>文本全半角错误。</explain>
      <paraID>7E770D88</paraID>
      <start>23</start>
      <end>24</end>
      <status>unmodified</status>
      <modifiedWord/>
      <trackRevisions>false</trackRevisions>
    </reviewItem>
    <reviewItem>
      <errorID>9789d577-57f6-4720-a227-9e0d875c788e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13C266FF</paraID>
      <start>0</start>
      <end>2</end>
      <status>unmodified</status>
      <modifiedWord/>
      <trackRevisions>false</trackRevisions>
    </reviewItem>
    <reviewItem>
      <errorID>5d0cf78b-4bd9-48ac-b2df-d32b420a27ac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676B19B0</paraID>
      <start>0</start>
      <end>2</end>
      <status>unmodified</status>
      <modifiedWord/>
      <trackRevisions>false</trackRevisions>
    </reviewItem>
    <reviewItem>
      <errorID>3f28464a-79ea-4eb7-8e15-440e12750a7c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31049FA1</paraID>
      <start>0</start>
      <end>2</end>
      <status>unmodified</status>
      <modifiedWord/>
      <trackRevisions>false</trackRevisions>
    </reviewItem>
    <reviewItem>
      <errorID>6ddc68cc-7315-4bf5-ab81-a5b7d765c9c3</errorID>
      <errorWord>质疑的</errorWord>
      <group>L1_Word</group>
      <groupName>字词问题</groupName>
      <ability>L2_Typo</ability>
      <abilityName>字词错误</abilityName>
      <candidateList>
        <item>质疑</item>
      </candidateList>
      <explain/>
      <paraID>31049FA1</paraID>
      <start>8</start>
      <end>10</end>
      <status>modified</status>
      <modifiedWord>质疑</modifiedWord>
      <trackRevisions>false</trackRevisions>
    </reviewItem>
    <reviewItem>
      <errorID>05123cc8-fe71-4c3f-b7fd-5f2181366e37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FC8A666</paraID>
      <start>0</start>
      <end>2</end>
      <status>unmodified</status>
      <modifiedWord/>
      <trackRevisions>false</trackRevisions>
    </reviewItem>
    <reviewItem>
      <errorID>26a1930a-3a57-4b85-9500-605a5047c9f5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440F7C5B</paraID>
      <start>0</start>
      <end>2</end>
      <status>unmodified</status>
      <modifiedWord/>
      <trackRevisions>false</trackRevisions>
    </reviewItem>
    <reviewItem>
      <errorID>ddf1c1ff-1bf1-44de-be2c-bdf3a6e712cc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1B7D48E6</paraID>
      <start>0</start>
      <end>2</end>
      <status>unmodified</status>
      <modifiedWord/>
      <trackRevisions>false</trackRevisions>
    </reviewItem>
    <reviewItem>
      <errorID>4e3d67be-f34e-4540-95fd-3678a89abc25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43174416</paraID>
      <start>0</start>
      <end>2</end>
      <status>unmodified</status>
      <modifiedWord/>
      <trackRevisions>false</trackRevisions>
    </reviewItem>
    <reviewItem>
      <errorID>da7afe47-d6c9-40e1-9585-259cbea67c5e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33E62D85</paraID>
      <start>0</start>
      <end>2</end>
      <status>unmodified</status>
      <modifiedWord/>
      <trackRevisions>false</trackRevisions>
    </reviewItem>
    <reviewItem>
      <errorID>0e60d9e1-438d-482f-88ec-4ac4cc91fc43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34D4897C</paraID>
      <start>0</start>
      <end>2</end>
      <status>unmodified</status>
      <modifiedWord/>
      <trackRevisions>false</trackRevisions>
    </reviewItem>
    <reviewItem>
      <errorID>df75bcb7-7ee4-4d52-8788-3e7d7be4354d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AC8C89B</paraID>
      <start>0</start>
      <end>2</end>
      <status>unmodified</status>
      <modifiedWord/>
      <trackRevisions>false</trackRevisions>
    </reviewItem>
    <reviewItem>
      <errorID>9ac5e481-4120-433a-86fe-a7c3168b1872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634E67E0</paraID>
      <start>0</start>
      <end>2</end>
      <status>unmodified</status>
      <modifiedWord/>
      <trackRevisions>false</trackRevisions>
    </reviewItem>
    <reviewItem>
      <errorID>ac624b2e-3aec-4105-99c0-cd47697e1724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E64B235</paraID>
      <start>0</start>
      <end>2</end>
      <status>unmodified</status>
      <modifiedWord/>
      <trackRevisions>false</trackRevisions>
    </reviewItem>
    <reviewItem>
      <errorID>4ca11e1b-1191-4cb0-aaa0-44f9cbd869ea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629FF5EE</paraID>
      <start>0</start>
      <end>2</end>
      <status>unmodified</status>
      <modifiedWord/>
      <trackRevisions>false</trackRevisions>
    </reviewItem>
    <reviewItem>
      <errorID>31b34d85-2fe1-48b0-8125-4236aac19df5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41005223</paraID>
      <start>0</start>
      <end>2</end>
      <status>unmodified</status>
      <modifiedWord/>
      <trackRevisions>false</trackRevisions>
    </reviewItem>
    <reviewItem>
      <errorID>612b51ca-bbf7-4e36-85da-2b39f6497bf6</errorID>
      <errorWord>《</errorWord>
      <group>L1_Punc</group>
      <groupName>标点问题</groupName>
      <ability>L2_Punc_CN</ability>
      <abilityName>标点符号问题</abilityName>
      <candidateList/>
      <explain>同一形式括号套用。</explain>
      <paraID>41005223</paraID>
      <start>20</start>
      <end>21</end>
      <status>unmodified</status>
      <modifiedWord/>
      <trackRevisions>false</trackRevisions>
    </reviewItem>
    <reviewItem>
      <errorID>5664a8fe-331d-4c0e-9bf5-b8e7bb4f270c</errorID>
      <errorWord>》</errorWord>
      <group>L1_Punc</group>
      <groupName>标点问题</groupName>
      <ability>L2_Punc_CN</ability>
      <abilityName>标点符号问题</abilityName>
      <candidateList/>
      <explain>同一形式括号套用。</explain>
      <paraID>41005223</paraID>
      <start>37</start>
      <end>38</end>
      <status>unmodified</status>
      <modifiedWord/>
      <trackRevisions>false</trackRevisions>
    </reviewItem>
    <reviewItem>
      <errorID>113e25fc-c7fb-4b99-916b-f1ff53c1ec88</errorID>
      <errorWord>[2020]46号</errorWord>
      <group>L1_Knowledge</group>
      <groupName>知识性问题</groupName>
      <ability>L2_Knowledge</ability>
      <abilityName>其他知识</abilityName>
      <candidateList>
        <item>〔2020〕46号</item>
      </candidateList>
      <explain>发文字号格式错误。</explain>
      <paraID>41005223</paraID>
      <start>45</start>
      <end>54</end>
      <status>modified</status>
      <modifiedWord>〔2020〕46号</modifiedWord>
      <trackRevisions>false</trackRevisions>
    </reviewItem>
    <reviewItem>
      <errorID>9d7db5b2-6447-49cf-ba11-a3b557db53b0</errorID>
      <errorWord>（</errorWord>
      <group>L1_Punc</group>
      <groupName>标点问题</groupName>
      <ability>L2_Punc_CN</ability>
      <abilityName>标点符号问题</abilityName>
      <candidateList/>
      <explain>同一形式括号套用。</explain>
      <paraID>41005223</paraID>
      <start>249</start>
      <end>250</end>
      <status>unmodified</status>
      <modifiedWord/>
      <trackRevisions>false</trackRevisions>
    </reviewItem>
    <reviewItem>
      <errorID>f1ad069a-21ba-4252-8e65-51de0acf991f</errorID>
      <errorWord>）</errorWord>
      <group>L1_Punc</group>
      <groupName>标点问题</groupName>
      <ability>L2_Punc_CN</ability>
      <abilityName>标点符号问题</abilityName>
      <candidateList/>
      <explain>同一形式括号套用。</explain>
      <paraID>41005223</paraID>
      <start>254</start>
      <end>255</end>
      <status>unmodified</status>
      <modifiedWord/>
      <trackRevisions>false</trackRevisions>
    </reviewItem>
    <reviewItem>
      <errorID>bbff84da-703b-4e93-8c0b-6345314ef7c0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31FCC350</paraID>
      <start>0</start>
      <end>2</end>
      <status>unmodified</status>
      <modifiedWord/>
      <trackRevisions>false</trackRevisions>
    </reviewItem>
    <reviewItem>
      <errorID>b7f6a886-1e6e-4859-b8fc-943678db48bc</errorID>
      <errorWord>[2014]68号</errorWord>
      <group>L1_Knowledge</group>
      <groupName>知识性问题</groupName>
      <ability>L2_Knowledge</ability>
      <abilityName>其他知识</abilityName>
      <candidateList>
        <item>〔2014〕68号</item>
      </candidateList>
      <explain>发文字号格式错误。</explain>
      <paraID>31FCC350</paraID>
      <start>79</start>
      <end>88</end>
      <status>modified</status>
      <modifiedWord>〔2014〕68号</modifiedWord>
      <trackRevisions>false</trackRevisions>
    </reviewItem>
    <reviewItem>
      <errorID>30ef574f-5500-4592-9921-e3f78e97375e</errorID>
      <errorWord>(</errorWord>
      <group>L1_Format</group>
      <groupName>格式问题</groupName>
      <ability>L2_HalfPunc_CN</ability>
      <abilityName>全半角问题</abilityName>
      <candidateList>
        <item>（</item>
      </candidateList>
      <explain>文本全半角错误。</explain>
      <paraID>31FCC350</paraID>
      <start>110</start>
      <end>111</end>
      <status>unmodified</status>
      <modifiedWord/>
      <trackRevisions>false</trackRevisions>
    </reviewItem>
    <reviewItem>
      <errorID>dcc09d5f-8694-475b-b8df-8a2407d0ab63</errorID>
      <errorWord>)</errorWord>
      <group>L1_Format</group>
      <groupName>格式问题</groupName>
      <ability>L2_HalfPunc_CN</ability>
      <abilityName>全半角问题</abilityName>
      <candidateList>
        <item>）</item>
      </candidateList>
      <explain>文本全半角错误。</explain>
      <paraID>31FCC350</paraID>
      <start>120</start>
      <end>121</end>
      <status>unmodified</status>
      <modifiedWord/>
      <trackRevisions>false</trackRevisions>
    </reviewItem>
    <reviewItem>
      <errorID>56a59ced-c480-49b0-8d89-397371052c4e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131AD0D</paraID>
      <start>0</start>
      <end>2</end>
      <status>unmodified</status>
      <modifiedWord/>
      <trackRevisions>false</trackRevisions>
    </reviewItem>
    <reviewItem>
      <errorID>8f385eed-8402-4ab0-8c81-d0b2f3aeef3f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39B327A7</paraID>
      <start>0</start>
      <end>2</end>
      <status>unmodified</status>
      <modifiedWord/>
      <trackRevisions>false</trackRevisions>
    </reviewItem>
    <reviewItem>
      <errorID>7601a767-24cb-45fb-b166-b39c8bd9712b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5E2CC825</paraID>
      <start>0</start>
      <end>2</end>
      <status>unmodified</status>
      <modifiedWord/>
      <trackRevisions>false</trackRevisions>
    </reviewItem>
    <reviewItem>
      <errorID>a74ceb35-8e99-4ee9-a0f5-9c2bf6781f87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7B748905</paraID>
      <start>0</start>
      <end>2</end>
      <status>unmodified</status>
      <modifiedWord/>
      <trackRevisions>false</trackRevisions>
    </reviewItem>
    <reviewItem>
      <errorID>77034004-a434-4770-bef5-fbd6d2c6511e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74FE695</paraID>
      <start>0</start>
      <end>2</end>
      <status>unmodified</status>
      <modifiedWord/>
      <trackRevisions>false</trackRevisions>
    </reviewItem>
    <reviewItem>
      <errorID>732c24d4-eed0-4711-a863-b79ea623861f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2978EFF6</paraID>
      <start>0</start>
      <end>2</end>
      <status>unmodified</status>
      <modifiedWord/>
      <trackRevisions>false</trackRevisions>
    </reviewItem>
    <reviewItem>
      <errorID>5685f5e5-df8e-4cae-ab8c-7a843d57ba01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1995D515</paraID>
      <start>117</start>
      <end>120</end>
      <status>unmodified</status>
      <modifiedWord/>
      <trackRevisions>false</trackRevisions>
    </reviewItem>
    <reviewItem>
      <errorID>d449ae9e-ad1f-40c3-8e97-f58d93be63be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1995D515</paraID>
      <start>122</start>
      <end>125</end>
      <status>unmodified</status>
      <modifiedWord/>
      <trackRevisions>false</trackRevisions>
    </reviewItem>
    <reviewItem>
      <errorID>070f1c8c-bd50-4087-a595-deec2b7b30ef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481EC5B3</paraID>
      <start>0</start>
      <end>2</end>
      <status>unmodified</status>
      <modifiedWord/>
      <trackRevisions>false</trackRevisions>
    </reviewItem>
    <reviewItem>
      <errorID>fbdc92d6-a7f0-4103-bac7-2b7391955c36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1A2D201C</paraID>
      <start>0</start>
      <end>3</end>
      <status>unmodified</status>
      <modifiedWord/>
      <trackRevisions>false</trackRevisions>
    </reviewItem>
    <reviewItem>
      <errorID>f1127812-28d6-43db-9404-a34423f1804d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28DBB0F7</paraID>
      <start>0</start>
      <end>3</end>
      <status>unmodified</status>
      <modifiedWord/>
      <trackRevisions>false</trackRevisions>
    </reviewItem>
    <reviewItem>
      <errorID>ff10a945-bd47-4cc2-9bca-aaac9449ba03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59E6F11D</paraID>
      <start>0</start>
      <end>3</end>
      <status>unmodified</status>
      <modifiedWord/>
      <trackRevisions>false</trackRevisions>
    </reviewItem>
    <reviewItem>
      <errorID>e4f2b192-6ba7-4bf1-9bc6-a19701f68ef6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220941DB</paraID>
      <start>0</start>
      <end>3</end>
      <status>unmodified</status>
      <modifiedWord/>
      <trackRevisions>false</trackRevisions>
    </reviewItem>
    <reviewItem>
      <errorID>e7dee179-3e6c-4d92-942f-1f24d6e862e3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378F9B43</paraID>
      <start>0</start>
      <end>3</end>
      <status>unmodified</status>
      <modifiedWord/>
      <trackRevisions>false</trackRevisions>
    </reviewItem>
    <reviewItem>
      <errorID>7c425383-6256-4820-beb5-98214c537032</errorID>
      <errorWord>(</errorWord>
      <group>L1_Format</group>
      <groupName>格式问题</groupName>
      <ability>L2_HalfPunc_CN</ability>
      <abilityName>全半角问题</abilityName>
      <candidateList>
        <item>（</item>
      </candidateList>
      <explain>文本全半角错误。</explain>
      <paraID>6FC63186</paraID>
      <start>177</start>
      <end>178</end>
      <status>unmodified</status>
      <modifiedWord/>
      <trackRevisions>false</trackRevisions>
    </reviewItem>
    <reviewItem>
      <errorID>3ac23ffd-4150-4f9e-955f-fa8b9a345fcb</errorID>
      <errorWord>)</errorWord>
      <group>L1_Format</group>
      <groupName>格式问题</groupName>
      <ability>L2_HalfPunc_CN</ability>
      <abilityName>全半角问题</abilityName>
      <candidateList>
        <item>）</item>
      </candidateList>
      <explain>文本全半角错误。</explain>
      <paraID>6FC63186</paraID>
      <start>180</start>
      <end>181</end>
      <status>unmodified</status>
      <modifiedWord/>
      <trackRevisions>false</trackRevisions>
    </reviewItem>
    <reviewItem>
      <errorID>868afdc7-b048-4d5d-adc8-015e57916bdf</errorID>
      <errorWord>(</errorWord>
      <group>L1_Format</group>
      <groupName>格式问题</groupName>
      <ability>L2_HalfPunc_CN</ability>
      <abilityName>全半角问题</abilityName>
      <candidateList>
        <item>（</item>
      </candidateList>
      <explain>文本全半角错误。</explain>
      <paraID>6FC63186</paraID>
      <start>198</start>
      <end>199</end>
      <status>unmodified</status>
      <modifiedWord/>
      <trackRevisions>false</trackRevisions>
    </reviewItem>
    <reviewItem>
      <errorID>f7f3d74e-181b-4171-a867-14287ff1a81b</errorID>
      <errorWord>)</errorWord>
      <group>L1_Format</group>
      <groupName>格式问题</groupName>
      <ability>L2_HalfPunc_CN</ability>
      <abilityName>全半角问题</abilityName>
      <candidateList>
        <item>）</item>
      </candidateList>
      <explain>文本全半角错误。</explain>
      <paraID>6FC63186</paraID>
      <start>201</start>
      <end>202</end>
      <status>unmodified</status>
      <modifiedWord/>
      <trackRevisions>false</trackRevisions>
    </reviewItem>
    <reviewItem>
      <errorID>d3e79219-6689-4ca8-a183-6d5b38b4cd31</errorID>
      <errorWord>【2020】17号</errorWord>
      <group>L1_Knowledge</group>
      <groupName>知识性问题</groupName>
      <ability>L2_Knowledge</ability>
      <abilityName>其他知识</abilityName>
      <candidateList>
        <item>〔2020〕17号</item>
      </candidateList>
      <explain>发文字号格式错误。</explain>
      <paraID>672C966D</paraID>
      <start>78</start>
      <end>87</end>
      <status>modified</status>
      <modifiedWord>〔2020〕17号</modifiedWord>
      <trackRevisions>false</trackRevisions>
    </reviewItem>
    <reviewItem>
      <errorID>53da1114-42ba-4b96-a9cc-a9c7aa210467</errorID>
      <errorWord>依据为</errorWord>
      <group>L1_Word</group>
      <groupName>字词问题</groupName>
      <ability>L2_Typo</ability>
      <abilityName>字词错误</abilityName>
      <candidateList>
        <item>依据</item>
      </candidateList>
      <explain/>
      <paraID> 7ED8E5D</paraID>
      <start>22</start>
      <end>24</end>
      <status>modified</status>
      <modifiedWord>依据</modifiedWord>
      <trackRevisions>false</trackRevisions>
    </reviewItem>
    <reviewItem>
      <errorID>ff4bd2a0-fd3e-434f-875a-e11a670e6355</errorID>
      <errorWord>,</errorWord>
      <group>L1_Format</group>
      <groupName>格式问题</groupName>
      <ability>L2_HalfPunc_CN</ability>
      <abilityName>全半角问题</abilityName>
      <candidateList>
        <item>，</item>
      </candidateList>
      <explain>文本全半角错误。</explain>
      <paraID> C11AA1C</paraID>
      <start>42</start>
      <end>43</end>
      <status>unmodified</status>
      <modifiedWord/>
      <trackRevisions>false</trackRevisions>
    </reviewItem>
    <reviewItem>
      <errorID>0f264067-6906-46ea-a9fd-0cd3575bc355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62C5BB77</paraID>
      <start>0</start>
      <end>2</end>
      <status>unmodified</status>
      <modifiedWord/>
      <trackRevisions>false</trackRevisions>
    </reviewItem>
    <reviewItem>
      <errorID>c5145748-b218-4ae2-9076-bf14b5ecefdb</errorID>
      <errorWord>具备其它</errorWord>
      <group>L1_Word</group>
      <groupName>字词问题</groupName>
      <ability>L2_Alias</ability>
      <abilityName>也作/曾用词</abilityName>
      <candidateList>
        <item>具备其他</item>
      </candidateList>
      <explain>词汇[具备其它]为不规范表述或旧称，其规范书面表述为[具备其他]。</explain>
      <paraID>491ED809</paraID>
      <start>13</start>
      <end>17</end>
      <status>modified</status>
      <modifiedWord>具备其他</modifiedWord>
      <trackRevisions>false</trackRevisions>
    </reviewItem>
    <reviewItem>
      <errorID>169d63dd-8951-4b82-a359-8ae82a5e54f0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4A2B5757</paraID>
      <start>0</start>
      <end>2</end>
      <status>unmodified</status>
      <modifiedWord/>
      <trackRevisions>false</trackRevisions>
    </reviewItem>
    <reviewItem>
      <errorID>600d0794-4296-4a5b-a833-65d8d1727a71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4043C30F</paraID>
      <start>0</start>
      <end>2</end>
      <status>unmodified</status>
      <modifiedWord/>
      <trackRevisions>false</trackRevisions>
    </reviewItem>
    <reviewItem>
      <errorID>ee3d619b-3acc-469e-8ec9-53c7d9f71598</errorID>
      <errorWord>:</errorWord>
      <group>L1_Format</group>
      <groupName>格式问题</groupName>
      <ability>L2_HalfPunc_CN</ability>
      <abilityName>全半角问题</abilityName>
      <candidateList>
        <item>：</item>
      </candidateList>
      <explain>文本全半角错误。</explain>
      <paraID>5DFA8A85</paraID>
      <start>11</start>
      <end>12</end>
      <status>unmodified</status>
      <modifiedWord/>
      <trackRevisions>false</trackRevisions>
    </reviewItem>
    <reviewItem>
      <errorID>23d6c9ec-1103-405f-9640-aa9aab5b4756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7B1A605D</paraID>
      <start>10</start>
      <end>11</end>
      <status>unmodified</status>
      <modifiedWord/>
      <trackRevisions>false</trackRevisions>
    </reviewItem>
    <reviewItem>
      <errorID>269c8927-8ae1-4303-a8c0-276ea4cefb12</errorID>
      <errorWord>,</errorWord>
      <group>L1_Format</group>
      <groupName>格式问题</groupName>
      <ability>L2_HalfPunc_CN</ability>
      <abilityName>全半角问题</abilityName>
      <candidateList>
        <item>，</item>
      </candidateList>
      <explain>文本全半角错误。</explain>
      <paraID> 29CE402</paraID>
      <start>18</start>
      <end>19</end>
      <status>unmodified</status>
      <modifiedWord/>
      <trackRevisions>false</trackRevisions>
    </reviewItem>
    <reviewItem>
      <errorID>f7f1fe05-9907-4af1-94cd-e5c36d70dd92</errorID>
      <errorWord>,</errorWord>
      <group>L1_Format</group>
      <groupName>格式问题</groupName>
      <ability>L2_HalfPunc_CN</ability>
      <abilityName>全半角问题</abilityName>
      <candidateList>
        <item>，</item>
      </candidateList>
      <explain>文本全半角错误。</explain>
      <paraID> 29CE402</paraID>
      <start>25</start>
      <end>26</end>
      <status>unmodified</status>
      <modifiedWord/>
      <trackRevisions>false</trackRevisions>
    </reviewItem>
    <reviewItem>
      <errorID>0ed05fa2-0cda-4f96-bfda-649cb2a49f1a</errorID>
      <errorWord>,</errorWord>
      <group>L1_Format</group>
      <groupName>格式问题</groupName>
      <ability>L2_HalfPunc_CN</ability>
      <abilityName>全半角问题</abilityName>
      <candidateList>
        <item>，</item>
      </candidateList>
      <explain>文本全半角错误。</explain>
      <paraID> 29CE402</paraID>
      <start>32</start>
      <end>33</end>
      <status>unmodified</status>
      <modifiedWord/>
      <trackRevisions>false</trackRevisions>
    </reviewItem>
    <reviewItem>
      <errorID>43af7f54-36c4-4351-88e0-0ba946de3af5</errorID>
      <errorWord>:</errorWord>
      <group>L1_Format</group>
      <groupName>格式问题</groupName>
      <ability>L2_HalfPunc_CN</ability>
      <abilityName>全半角问题</abilityName>
      <candidateList>
        <item>：</item>
      </candidateList>
      <explain>文本全半角错误。</explain>
      <paraID>75B598C9</paraID>
      <start>11</start>
      <end>12</end>
      <status>unmodified</status>
      <modifiedWord/>
      <trackRevisions>false</trackRevisions>
    </reviewItem>
    <reviewItem>
      <errorID>f7c161de-361c-4ce5-9921-d53f20841da6</errorID>
      <errorWord>:</errorWord>
      <group>L1_Format</group>
      <groupName>格式问题</groupName>
      <ability>L2_HalfPunc_CN</ability>
      <abilityName>全半角问题</abilityName>
      <candidateList>
        <item>：</item>
      </candidateList>
      <explain>文本全半角错误。</explain>
      <paraID>3A9AF10F</paraID>
      <start>9</start>
      <end>10</end>
      <status>unmodified</status>
      <modifiedWord/>
      <trackRevisions>false</trackRevisions>
    </reviewItem>
    <reviewItem>
      <errorID>601a246f-4d35-4e8a-b555-7206f360cf01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3A9AF10F</paraID>
      <start>11</start>
      <end>12</end>
      <status>unmodified</status>
      <modifiedWord/>
      <trackRevisions>false</trackRevisions>
    </reviewItem>
    <reviewItem>
      <errorID>4e506ab7-6ecf-4733-9ec7-e9c7ec514f66</errorID>
      <errorWord>:</errorWord>
      <group>L1_Format</group>
      <groupName>格式问题</groupName>
      <ability>L2_HalfPunc_CN</ability>
      <abilityName>全半角问题</abilityName>
      <candidateList>
        <item>：</item>
      </candidateList>
      <explain>文本全半角错误。</explain>
      <paraID>164E2A27</paraID>
      <start>11</start>
      <end>12</end>
      <status>unmodified</status>
      <modifiedWord/>
      <trackRevisions>false</trackRevisions>
    </reviewItem>
    <reviewItem>
      <errorID>a3aa7132-d1e3-4f6a-97f6-56f505a1379a</errorID>
      <errorWord>:</errorWord>
      <group>L1_Format</group>
      <groupName>格式问题</groupName>
      <ability>L2_HalfPunc_CN</ability>
      <abilityName>全半角问题</abilityName>
      <candidateList>
        <item>：</item>
      </candidateList>
      <explain>文本全半角错误。</explain>
      <paraID>543DC7BE</paraID>
      <start>10</start>
      <end>11</end>
      <status>unmodified</status>
      <modifiedWord/>
      <trackRevisions>false</trackRevisions>
    </reviewItem>
    <reviewItem>
      <errorID>1a84ae25-a7a0-4cf0-9aea-9224129126f8</errorID>
      <errorWord>:</errorWord>
      <group>L1_Format</group>
      <groupName>格式问题</groupName>
      <ability>L2_HalfPunc_CN</ability>
      <abilityName>全半角问题</abilityName>
      <candidateList>
        <item>：</item>
      </candidateList>
      <explain>文本全半角错误。</explain>
      <paraID>51917B3E</paraID>
      <start>10</start>
      <end>11</end>
      <status>unmodified</status>
      <modifiedWord/>
      <trackRevisions>false</trackRevisions>
    </reviewItem>
    <reviewItem>
      <errorID>56765b92-f39f-4b71-bb3e-5ea6319f5d7f</errorID>
      <errorWord>:</errorWord>
      <group>L1_Format</group>
      <groupName>格式问题</groupName>
      <ability>L2_HalfPunc_CN</ability>
      <abilityName>全半角问题</abilityName>
      <candidateList>
        <item>：</item>
      </candidateList>
      <explain>文本全半角错误。</explain>
      <paraID>16EA794B</paraID>
      <start>11</start>
      <end>12</end>
      <status>unmodified</status>
      <modifiedWord/>
      <trackRevisions>false</trackRevisions>
    </reviewItem>
    <reviewItem>
      <errorID>ff88c8e8-c5ad-4e31-8a65-8ca159e7e611</errorID>
      <errorWord>:</errorWord>
      <group>L1_Format</group>
      <groupName>格式问题</groupName>
      <ability>L2_HalfPunc_CN</ability>
      <abilityName>全半角问题</abilityName>
      <candidateList>
        <item>：</item>
      </candidateList>
      <explain>文本全半角错误。</explain>
      <paraID> 305EDFC</paraID>
      <start>13</start>
      <end>14</end>
      <status>unmodified</status>
      <modifiedWord/>
      <trackRevisions>false</trackRevisions>
    </reviewItem>
    <reviewItem>
      <errorID>7ea93e90-4143-49f3-bb3b-ba6e09025ec3</errorID>
      <errorWord>:</errorWord>
      <group>L1_Format</group>
      <groupName>格式问题</groupName>
      <ability>L2_HalfPunc_CN</ability>
      <abilityName>全半角问题</abilityName>
      <candidateList>
        <item>：</item>
      </candidateList>
      <explain>文本全半角错误。</explain>
      <paraID>1523C526</paraID>
      <start>10</start>
      <end>11</end>
      <status>unmodified</status>
      <modifiedWord/>
      <trackRevisions>false</trackRevisions>
    </reviewItem>
    <reviewItem>
      <errorID>21e4f99f-dddb-4a6e-b898-d8e6f3e6951e</errorID>
      <errorWord>:</errorWord>
      <group>L1_Format</group>
      <groupName>格式问题</groupName>
      <ability>L2_HalfPunc_CN</ability>
      <abilityName>全半角问题</abilityName>
      <candidateList>
        <item>：</item>
      </candidateList>
      <explain>文本全半角错误。</explain>
      <paraID>29F0E86A</paraID>
      <start>10</start>
      <end>11</end>
      <status>unmodified</status>
      <modifiedWord/>
      <trackRevisions>false</trackRevisions>
    </reviewItem>
    <reviewItem>
      <errorID>e9b309f3-9895-4e74-9e00-9aacb94feba0</errorID>
      <errorWord>:</errorWord>
      <group>L1_Format</group>
      <groupName>格式问题</groupName>
      <ability>L2_HalfPunc_CN</ability>
      <abilityName>全半角问题</abilityName>
      <candidateList>
        <item>：</item>
      </candidateList>
      <explain>文本全半角错误。</explain>
      <paraID>1A6FFBF2</paraID>
      <start>12</start>
      <end>13</end>
      <status>unmodified</status>
      <modifiedWord/>
      <trackRevisions>false</trackRevisions>
    </reviewItem>
    <reviewItem>
      <errorID>26bc603e-e23f-4799-98c3-cfd1dcb1d1ff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EC91B5</paraID>
      <start>0</start>
      <end>2</end>
      <status>unmodified</status>
      <modifiedWord/>
      <trackRevisions>false</trackRevisions>
    </reviewItem>
    <reviewItem>
      <errorID>72a68dc8-e73c-4090-bfad-5e520f7654db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60A51EBD</paraID>
      <start>0</start>
      <end>2</end>
      <status>unmodified</status>
      <modifiedWord/>
      <trackRevisions>false</trackRevisions>
    </reviewItem>
    <reviewItem>
      <errorID>8dfc7f73-b50f-4308-aac0-3be806d60bec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D2413E8</paraID>
      <start>0</start>
      <end>2</end>
      <status>unmodified</status>
      <modifiedWord/>
      <trackRevisions>false</trackRevisions>
    </reviewItem>
    <reviewItem>
      <errorID>ff4ea3a3-d141-4ecd-bc2a-e4517286f358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3DCA8D48</paraID>
      <start>0</start>
      <end>2</end>
      <status>unmodified</status>
      <modifiedWord/>
      <trackRevisions>false</trackRevisions>
    </reviewItem>
    <reviewItem>
      <errorID>84ba3517-7aaa-4c5a-8ff5-211c75bd9993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1747571</paraID>
      <start>0</start>
      <end>2</end>
      <status>unmodified</status>
      <modifiedWord/>
      <trackRevisions>false</trackRevisions>
    </reviewItem>
    <reviewItem>
      <errorID>7df53c71-f40e-4d68-927a-4c5a01c2f905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1E37116A</paraID>
      <start>0</start>
      <end>2</end>
      <status>unmodified</status>
      <modifiedWord/>
      <trackRevisions>false</trackRevisions>
    </reviewItem>
    <reviewItem>
      <errorID>a43f82e8-fe59-481a-81c0-c6daa5a14cfc</errorID>
      <errorWord>须</errorWord>
      <group>L1_Word</group>
      <groupName>字词问题</groupName>
      <ability>L2_Typo</ability>
      <abilityName>字词错误</abilityName>
      <candidateList>
        <item>需</item>
      </candidateList>
      <explain>存在发音相同字词的误用。</explain>
      <paraID>1C67882A</paraID>
      <start>65</start>
      <end>66</end>
      <status>unmodified</status>
      <modifiedWord/>
      <trackRevisions>false</trackRevisions>
    </reviewItem>
    <reviewItem>
      <errorID>0ad2e421-7e47-4efb-9741-5741f66720ee</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6475BCA9</paraID>
      <start>0</start>
      <end>2</end>
      <status>modified</status>
      <modifiedWord>二〇</modifiedWord>
      <trackRevisions>false</trackRevisions>
    </reviewItem>
    <reviewItem>
      <errorID>ae42f4a4-0235-427b-b100-4dc8e48a1f76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5D2835E2</paraID>
      <start>0</start>
      <end>2</end>
      <status>unmodified</status>
      <modifiedWord/>
      <trackRevisions>false</trackRevisions>
    </reviewItem>
    <reviewItem>
      <errorID>9f13bc2f-fcdd-4c96-a7c1-cd7c30f6c1ce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637CBF2C</paraID>
      <start>0</start>
      <end>2</end>
      <status>unmodified</status>
      <modifiedWord/>
      <trackRevisions>false</trackRevisions>
    </reviewItem>
    <reviewItem>
      <errorID>57d300a1-d3aa-4a22-9a9c-207b3cf0f77e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17F22764</paraID>
      <start>0</start>
      <end>2</end>
      <status>unmodified</status>
      <modifiedWord/>
      <trackRevisions>false</trackRevisions>
    </reviewItem>
    <reviewItem>
      <errorID>c11ae188-c30b-4a80-b3b6-d6971f8701f7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27149A83</paraID>
      <start>0</start>
      <end>2</end>
      <status>unmodified</status>
      <modifiedWord/>
      <trackRevisions>false</trackRevisions>
    </reviewItem>
    <reviewItem>
      <errorID>8921dd87-472a-45aa-a96f-c09743bd9c61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3A17069A</paraID>
      <start>0</start>
      <end>2</end>
      <status>unmodified</status>
      <modifiedWord/>
      <trackRevisions>false</trackRevisions>
    </reviewItem>
    <reviewItem>
      <errorID>1685f806-140c-4af4-a676-48514b9b4e08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3A17069A</paraID>
      <start>21</start>
      <end>24</end>
      <status>unmodified</status>
      <modifiedWord/>
      <trackRevisions>false</trackRevisions>
    </reviewItem>
    <reviewItem>
      <errorID>ade0bf36-2dfb-4a2f-be8c-ebc29f9481b1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52F6AEDE</paraID>
      <start>0</start>
      <end>2</end>
      <status>unmodified</status>
      <modifiedWord/>
      <trackRevisions>false</trackRevisions>
    </reviewItem>
    <reviewItem>
      <errorID>08632f59-1ef1-4ea7-934e-4c37edf49fa4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171E352A</paraID>
      <start>0</start>
      <end>2</end>
      <status>unmodified</status>
      <modifiedWord/>
      <trackRevisions>false</trackRevisions>
    </reviewItem>
    <reviewItem>
      <errorID>d37e8d8f-93b8-4254-9b6b-c7656d4fb962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117B1229</paraID>
      <start>0</start>
      <end>2</end>
      <status>unmodified</status>
      <modifiedWord/>
      <trackRevisions>false</trackRevisions>
    </reviewItem>
    <reviewItem>
      <errorID>68bc149b-1793-4ab5-b550-d9cfac01bbe3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310C7C3B</paraID>
      <start>0</start>
      <end>2</end>
      <status>unmodified</status>
      <modifiedWord/>
      <trackRevisions>false</trackRevisions>
    </reviewItem>
    <reviewItem>
      <errorID>9a420ed2-794c-4e83-ad83-2e0f0691f6c1</errorID>
      <errorWord>:</errorWord>
      <group>L1_Format</group>
      <groupName>格式问题</groupName>
      <ability>L2_HalfPunc_CN</ability>
      <abilityName>全半角问题</abilityName>
      <candidateList>
        <item>：</item>
      </candidateList>
      <explain>文本全半角错误。</explain>
      <paraID>4C7750A7</paraID>
      <start>1</start>
      <end>2</end>
      <status>unmodified</status>
      <modifiedWord/>
      <trackRevisions>false</trackRevisions>
    </reviewItem>
    <reviewItem>
      <errorID>2854705b-4fca-43b9-9c63-7f3c121fba4f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4AA6C4DE</paraID>
      <start>0</start>
      <end>2</end>
      <status>unmodified</status>
      <modifiedWord/>
      <trackRevisions>false</trackRevisions>
    </reviewItem>
    <reviewItem>
      <errorID>68510234-1eeb-4828-8dac-d7362fd20633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4621945E</paraID>
      <start>0</start>
      <end>2</end>
      <status>unmodified</status>
      <modifiedWord/>
      <trackRevisions>false</trackRevisions>
    </reviewItem>
    <reviewItem>
      <errorID>aefeaf86-0495-4a95-99de-2adcd3694be0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6F09C289</paraID>
      <start>0</start>
      <end>2</end>
      <status>unmodified</status>
      <modifiedWord/>
      <trackRevisions>false</trackRevisions>
    </reviewItem>
    <reviewItem>
      <errorID>2c29ea44-eebe-4d2a-aa90-5d9766026d1d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29A818E1</paraID>
      <start>0</start>
      <end>2</end>
      <status>unmodified</status>
      <modifiedWord/>
      <trackRevisions>false</trackRevisions>
    </reviewItem>
    <reviewItem>
      <errorID>cab3cb4e-e8ff-4776-895a-963c106efdef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4128FCA8</paraID>
      <start>0</start>
      <end>2</end>
      <status>unmodified</status>
      <modifiedWord/>
      <trackRevisions>false</trackRevisions>
    </reviewItem>
    <reviewItem>
      <errorID>70403b22-94be-445b-8da3-367ea5a084c3</errorID>
      <errorWord>、</errorWord>
      <group>L1_Word</group>
      <groupName>字词问题</groupName>
      <ability>L2_Typo</ability>
      <abilityName>字词错误</abilityName>
      <candidateList>
        <item>、第</item>
      </candidateList>
      <explain/>
      <paraID>61A9A8B3</paraID>
      <start>25</start>
      <end>27</end>
      <status>modified</status>
      <modifiedWord>、第</modifiedWord>
      <trackRevisions>false</trackRevisions>
    </reviewItem>
    <reviewItem>
      <errorID>dbb3d03f-d279-4d9b-8d9a-4bfd16043afd</errorID>
      <errorWord>，</errorWord>
      <group>L1_Word</group>
      <groupName>字词问题</groupName>
      <ability>L2_Typo</ability>
      <abilityName>字词错误</abilityName>
      <candidateList>
        <item>，并</item>
      </candidateList>
      <explain/>
      <paraID>61A9A8B3</paraID>
      <start>72</start>
      <end>74</end>
      <status>modified</status>
      <modifiedWord>，并</modifiedWord>
      <trackRevisions>false</trackRevisions>
    </reviewItem>
    <reviewItem>
      <errorID>47a9e166-5677-42f7-9511-d594ab2f8899</errorID>
      <errorWord>(</errorWord>
      <group>L1_Format</group>
      <groupName>格式问题</groupName>
      <ability>L2_HalfPunc_CN</ability>
      <abilityName>全半角问题</abilityName>
      <candidateList>
        <item>（</item>
      </candidateList>
      <explain>文本全半角错误。</explain>
      <paraID>2EC85C9A</paraID>
      <start>33</start>
      <end>34</end>
      <status>unmodified</status>
      <modifiedWord/>
      <trackRevisions>false</trackRevisions>
    </reviewItem>
    <reviewItem>
      <errorID>59a836c3-99a6-4ea0-ab90-208d7aa8d7cb</errorID>
      <errorWord>)</errorWord>
      <group>L1_Format</group>
      <groupName>格式问题</groupName>
      <ability>L2_HalfPunc_CN</ability>
      <abilityName>全半角问题</abilityName>
      <candidateList>
        <item>）</item>
      </candidateList>
      <explain>文本全半角错误。</explain>
      <paraID>2EC85C9A</paraID>
      <start>45</start>
      <end>46</end>
      <status>unmodified</status>
      <modifiedWord/>
      <trackRevisions>false</trackRevisions>
    </reviewItem>
    <reviewItem>
      <errorID>4647e7e4-e785-47b5-a478-5939a6727049</errorID>
      <errorWord>(</errorWord>
      <group>L1_Format</group>
      <groupName>格式问题</groupName>
      <ability>L2_HalfPunc_CN</ability>
      <abilityName>全半角问题</abilityName>
      <candidateList>
        <item>（</item>
      </candidateList>
      <explain>文本全半角错误。</explain>
      <paraID>7585B851</paraID>
      <start>21</start>
      <end>22</end>
      <status>unmodified</status>
      <modifiedWord/>
      <trackRevisions>false</trackRevisions>
    </reviewItem>
    <reviewItem>
      <errorID>6c592fad-8aad-4582-a9c7-c338d61d9039</errorID>
      <errorWord>)</errorWord>
      <group>L1_Format</group>
      <groupName>格式问题</groupName>
      <ability>L2_HalfPunc_CN</ability>
      <abilityName>全半角问题</abilityName>
      <candidateList>
        <item>）</item>
      </candidateList>
      <explain>文本全半角错误。</explain>
      <paraID>7585B851</paraID>
      <start>38</start>
      <end>39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B08C4-E382-44BD-A0E7-CAEB96C991D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7434A84-E9C5-47AB-9087-57E80875C2D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470</cp:revision>
  <dcterms:created xsi:type="dcterms:W3CDTF">2025-10-17T13:39:00Z</dcterms:created>
  <dcterms:modified xsi:type="dcterms:W3CDTF">2026-10-23T00:33:50Z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2052-12.1.0.28505</vt:lpwstr>
  </property>
  <property fmtid="{D5CDD505-2E9C-101B-9397-08002B2CF9AE}" pid="4" name="ICV">
    <vt:lpwstr>34ECDC302A94446EAD6B1399B2339A23_13</vt:lpwstr>
  </property>
</Properties>
</file>