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hint="default" w:ascii="宋体" w:hAnsi="宋体" w:eastAsia="宋体"/>
          <w:b/>
          <w:bCs/>
          <w:sz w:val="52"/>
          <w:szCs w:val="52"/>
          <w:lang w:val="en-US" w:eastAsia="zh-CN"/>
        </w:rPr>
      </w:pPr>
      <w:r>
        <w:rPr>
          <w:rFonts w:hint="eastAsia" w:ascii="宋体" w:hAnsi="宋体"/>
          <w:b/>
          <w:bCs/>
          <w:sz w:val="52"/>
          <w:szCs w:val="52"/>
          <w:lang w:val="en-US" w:eastAsia="zh-CN"/>
        </w:rPr>
        <w:t xml:space="preserve">   </w:t>
      </w:r>
      <w:r/>
    </w:p>
    <w:p>
      <w:pPr>
        <w:pStyle w:val="773"/>
        <w:rPr>
          <w:rFonts w:ascii="宋体" w:hAnsi="宋体"/>
          <w:b/>
          <w:bCs/>
          <w:sz w:val="36"/>
          <w:szCs w:val="52"/>
        </w:rPr>
      </w:pPr>
      <w:r>
        <w:rPr>
          <w:rFonts w:ascii="宋体" w:hAnsi="宋体"/>
          <w:b/>
          <w:bCs/>
          <w:sz w:val="36"/>
          <w:szCs w:val="52"/>
        </w:rPr>
      </w:r>
      <w:r/>
    </w:p>
    <w:p>
      <w:pPr>
        <w:rPr>
          <w:rFonts w:ascii="宋体" w:hAnsi="宋体"/>
          <w:b/>
          <w:bCs/>
          <w:sz w:val="36"/>
          <w:szCs w:val="52"/>
        </w:rPr>
      </w:pPr>
      <w:r>
        <w:rPr>
          <w:rFonts w:ascii="宋体" w:hAnsi="宋体"/>
          <w:b/>
          <w:bCs/>
          <w:sz w:val="36"/>
          <w:szCs w:val="52"/>
        </w:rPr>
      </w:r>
      <w:r/>
    </w:p>
    <w:p>
      <w:pPr>
        <w:pStyle w:val="773"/>
      </w:pPr>
      <w:r/>
      <w:r/>
    </w:p>
    <w:p>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pStyle w:val="773"/>
      </w:pPr>
      <w:r/>
      <w:r/>
    </w:p>
    <w:p>
      <w:r/>
      <w:r/>
    </w:p>
    <w:p>
      <w:pPr>
        <w:pStyle w:val="773"/>
      </w:pPr>
      <w:r/>
      <w:r/>
    </w:p>
    <w:p>
      <w:r/>
      <w:r/>
    </w:p>
    <w:p>
      <w:r/>
      <w:r/>
    </w:p>
    <w:p>
      <w:pPr>
        <w:pStyle w:val="773"/>
      </w:pPr>
      <w:r/>
      <w:r/>
    </w:p>
    <w:p>
      <w:r/>
      <w:r/>
    </w:p>
    <w:p>
      <w:pPr>
        <w:ind w:firstLine="1820"/>
        <w:spacing w:line="360" w:lineRule="auto"/>
        <w:rPr>
          <w:rFonts w:hint="eastAsia" w:ascii="宋体" w:hAnsi="宋体" w:eastAsia="宋体"/>
          <w:sz w:val="28"/>
          <w:szCs w:val="28"/>
          <w:lang w:eastAsia="zh-CN"/>
        </w:rPr>
      </w:pPr>
      <w:r>
        <w:rPr>
          <w:rFonts w:hint="eastAsia" w:ascii="宋体" w:hAnsi="宋体"/>
          <w:sz w:val="28"/>
          <w:szCs w:val="28"/>
        </w:rPr>
        <w:t xml:space="preserve">项目编号：</w:t>
      </w:r>
      <w:r>
        <w:rPr>
          <w:rFonts w:hint="eastAsia" w:ascii="宋体" w:hAnsi="宋体"/>
          <w:sz w:val="28"/>
          <w:szCs w:val="28"/>
          <w:lang w:eastAsia="zh-CN"/>
        </w:rPr>
        <w:t xml:space="preserve">JSZC-320583-SZKD-G2026-0006</w:t>
      </w:r>
      <w:r/>
    </w:p>
    <w:p>
      <w:pPr>
        <w:ind w:firstLine="1820"/>
        <w:spacing w:line="360" w:lineRule="auto"/>
        <w:rPr>
          <w:rFonts w:hint="eastAsia" w:ascii="宋体" w:hAnsi="宋体" w:eastAsia="宋体"/>
          <w:sz w:val="28"/>
          <w:szCs w:val="28"/>
          <w:lang w:eastAsia="zh-CN"/>
        </w:rPr>
      </w:pPr>
      <w:r>
        <w:rPr>
          <w:rFonts w:hint="eastAsia" w:ascii="宋体" w:hAnsi="宋体"/>
          <w:sz w:val="28"/>
          <w:szCs w:val="28"/>
        </w:rPr>
        <w:t xml:space="preserve">采购项目：</w:t>
      </w:r>
      <w:r>
        <w:rPr>
          <w:rFonts w:hint="eastAsia" w:ascii="宋体" w:hAnsi="宋体"/>
          <w:sz w:val="28"/>
          <w:szCs w:val="28"/>
          <w:lang w:eastAsia="zh-CN"/>
        </w:rPr>
        <w:t xml:space="preserve">2027-2029年淀山湖镇村级财务第三方代理</w:t>
      </w:r>
      <w:r/>
    </w:p>
    <w:p>
      <w:pPr>
        <w:ind w:firstLine="1820"/>
        <w:spacing w:line="360" w:lineRule="auto"/>
        <w:rPr>
          <w:rFonts w:ascii="宋体" w:hAnsi="宋体"/>
          <w:sz w:val="28"/>
          <w:szCs w:val="28"/>
        </w:rPr>
      </w:pPr>
      <w:r>
        <w:rPr>
          <w:rFonts w:hint="eastAsia" w:ascii="宋体" w:hAnsi="宋体"/>
          <w:sz w:val="28"/>
          <w:szCs w:val="28"/>
        </w:rPr>
        <w:t xml:space="preserve">采购单位：</w:t>
      </w:r>
      <w:r>
        <w:rPr>
          <w:rFonts w:hint="eastAsia" w:ascii="宋体" w:hAnsi="宋体"/>
          <w:sz w:val="28"/>
          <w:szCs w:val="28"/>
          <w:lang w:eastAsia="zh-CN"/>
        </w:rPr>
        <w:t xml:space="preserve">昆山市淀山湖镇人民政府（昆山市淀山湖镇农村工作办公室）</w:t>
      </w:r>
      <w:r>
        <w:rPr>
          <w:rFonts w:hint="eastAsia" w:ascii="宋体" w:hAnsi="宋体"/>
          <w:sz w:val="28"/>
          <w:szCs w:val="28"/>
        </w:rPr>
        <w:t xml:space="preserve"> </w:t>
      </w:r>
      <w:r/>
    </w:p>
    <w:p>
      <w:pPr>
        <w:pStyle w:val="773"/>
        <w:ind w:firstLine="420"/>
        <w:rPr>
          <w:rFonts w:hint="default"/>
        </w:rPr>
      </w:pPr>
      <w:r>
        <w:rPr>
          <w:rFonts w:hint="default"/>
        </w:rPr>
      </w:r>
      <w:r/>
    </w:p>
    <w:p>
      <w:pPr>
        <w:rPr>
          <w:rFonts w:hint="default"/>
        </w:rPr>
      </w:pPr>
      <w:r>
        <w:rPr>
          <w:rFonts w:hint="default"/>
        </w:rPr>
      </w:r>
      <w:r/>
    </w:p>
    <w:p>
      <w:pPr>
        <w:pStyle w:val="773"/>
        <w:rPr>
          <w:rFonts w:hint="default"/>
        </w:rPr>
      </w:pPr>
      <w:r>
        <w:rPr>
          <w:rFonts w:hint="default"/>
        </w:rPr>
      </w:r>
      <w:r/>
    </w:p>
    <w:p>
      <w:pPr>
        <w:rPr>
          <w:rFonts w:hint="default"/>
        </w:rPr>
      </w:pPr>
      <w:r>
        <w:rPr>
          <w:rFonts w:hint="default"/>
        </w:rPr>
      </w:r>
      <w:r/>
    </w:p>
    <w:p>
      <w:pPr>
        <w:pStyle w:val="773"/>
        <w:ind w:firstLine="420"/>
        <w:rPr>
          <w:rFonts w:hint="default"/>
        </w:rPr>
      </w:pPr>
      <w:r>
        <w:rPr>
          <w:rFonts w:hint="default"/>
        </w:rPr>
      </w:r>
      <w:r/>
    </w:p>
    <w:p>
      <w:pPr>
        <w:jc w:val="center"/>
        <w:spacing w:line="360" w:lineRule="auto"/>
        <w:rPr>
          <w:rFonts w:hint="eastAsia" w:ascii="宋体" w:hAnsi="宋体" w:eastAsia="宋体"/>
          <w:sz w:val="28"/>
          <w:szCs w:val="28"/>
          <w:lang w:eastAsia="zh-CN"/>
        </w:rPr>
      </w:pPr>
      <w:r>
        <w:rPr>
          <w:rFonts w:hint="eastAsia" w:ascii="宋体" w:hAnsi="宋体"/>
          <w:sz w:val="28"/>
          <w:szCs w:val="28"/>
          <w:lang w:eastAsia="zh-CN"/>
        </w:rPr>
        <w:t xml:space="preserve">苏州昆迪项目管理有限公司</w:t>
      </w:r>
      <w:r/>
    </w:p>
    <w:p>
      <w:pPr>
        <w:jc w:val="center"/>
        <w:spacing w:line="360" w:lineRule="auto"/>
        <w:rPr>
          <w:rFonts w:ascii="宋体" w:hAnsi="宋体"/>
          <w:sz w:val="28"/>
          <w:szCs w:val="28"/>
        </w:rPr>
      </w:pPr>
      <w:r>
        <w:rPr>
          <w:rFonts w:hint="eastAsia" w:ascii="宋体" w:hAnsi="宋体"/>
          <w:sz w:val="28"/>
          <w:szCs w:val="28"/>
        </w:rPr>
        <w:t xml:space="preserve">二〇二六年</w:t>
      </w:r>
      <w:r>
        <w:rPr>
          <w:rFonts w:hint="eastAsia" w:ascii="宋体" w:hAnsi="宋体"/>
          <w:sz w:val="28"/>
          <w:szCs w:val="28"/>
          <w:lang w:val="en-US" w:eastAsia="zh-CN"/>
        </w:rPr>
        <w:t xml:space="preserve">十</w:t>
      </w:r>
      <w:r>
        <w:rPr>
          <w:rFonts w:hint="eastAsia" w:ascii="宋体" w:hAnsi="宋体"/>
          <w:sz w:val="28"/>
          <w:szCs w:val="28"/>
        </w:rPr>
        <w:t xml:space="preserve">月</w:t>
      </w:r>
      <w:r/>
    </w:p>
    <w:p>
      <w:pPr>
        <w:ind w:firstLine="3092"/>
        <w:spacing w:line="360" w:lineRule="auto"/>
        <w:rPr>
          <w:rFonts w:hint="default" w:ascii="宋体" w:hAnsi="宋体" w:eastAsia="宋体"/>
          <w:b/>
          <w:bCs/>
          <w:sz w:val="44"/>
          <w:szCs w:val="44"/>
          <w:lang w:val="en-US" w:eastAsia="zh-CN"/>
        </w:rPr>
        <w:sectPr>
          <w:headerReference w:type="default" r:id="rId9"/>
          <w:footerReference w:type="default" r:id="rId11"/>
          <w:footnotePr/>
          <w:endnotePr/>
          <w:type w:val="nextPage"/>
          <w:pgSz w:w="11906" w:h="16838" w:orient="portrait"/>
          <w:pgMar w:top="947" w:right="1418" w:bottom="947" w:left="1418" w:header="851" w:footer="992" w:gutter="0"/>
          <w:cols w:num="1" w:sep="0" w:space="425" w:equalWidth="1"/>
          <w:docGrid w:linePitch="360"/>
        </w:sectPr>
      </w:pPr>
      <w:r>
        <w:rPr>
          <w:rFonts w:hint="eastAsia" w:ascii="宋体" w:hAnsi="宋体"/>
          <w:b/>
          <w:bCs/>
          <w:sz w:val="44"/>
          <w:szCs w:val="44"/>
          <w:lang w:val="en-US" w:eastAsia="zh-CN"/>
        </w:rPr>
        <w:t xml:space="preserve">   </w:t>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51"/>
            <w:jc w:val="center"/>
            <w:spacing w:line="480" w:lineRule="auto"/>
            <w:rPr>
              <w:color w:val="auto"/>
              <w:sz w:val="48"/>
            </w:rPr>
          </w:pPr>
          <w:r/>
          <w:bookmarkStart w:id="0" w:name="_Toc23452_WPSOffice_Type1"/>
          <w:r>
            <w:rPr>
              <w:color w:val="auto"/>
              <w:sz w:val="48"/>
              <w:lang w:val="zh-CN"/>
            </w:rPr>
            <w:t xml:space="preserve">目录</w:t>
          </w:r>
          <w:r/>
        </w:p>
        <w:p>
          <w:pPr>
            <w:pStyle w:val="752"/>
            <w:tabs>
              <w:tab w:val="right" w:pos="9060" w:leader="dot"/>
            </w:tabs>
            <w:rPr>
              <w:rFonts w:asciiTheme="minorEastAsia" w:hAnsiTheme="minorEastAsia"/>
              <w:sz w:val="30"/>
              <w:szCs w:val="30"/>
            </w:rPr>
          </w:pPr>
          <w:r>
            <w:rPr>
              <w:rStyle w:val="770"/>
              <w:sz w:val="30"/>
              <w:szCs w:val="30"/>
            </w:rPr>
            <w:fldChar w:fldCharType="begin"/>
          </w:r>
          <w:r>
            <w:rPr>
              <w:rStyle w:val="770"/>
              <w:sz w:val="30"/>
              <w:szCs w:val="30"/>
            </w:rPr>
            <w:instrText xml:space="preserve"> TOC \o "1-3" \h \z \u </w:instrText>
          </w:r>
          <w:r>
            <w:rPr>
              <w:rStyle w:val="770"/>
              <w:sz w:val="30"/>
              <w:szCs w:val="30"/>
            </w:rPr>
            <w:fldChar w:fldCharType="separate"/>
          </w:r>
          <w:r>
            <w:rPr>
              <w:sz w:val="30"/>
              <w:szCs w:val="30"/>
            </w:rPr>
            <w:fldChar w:fldCharType="begin"/>
          </w:r>
          <w:r>
            <w:rPr>
              <w:sz w:val="30"/>
              <w:szCs w:val="30"/>
            </w:rPr>
            <w:instrText xml:space="preserve"> HYPERLINK \l "_Toc219987744" \o "#_Toc219987744" </w:instrText>
          </w:r>
          <w:r>
            <w:rPr>
              <w:sz w:val="30"/>
              <w:szCs w:val="30"/>
            </w:rPr>
            <w:fldChar w:fldCharType="separate"/>
          </w:r>
          <w:r>
            <w:rPr>
              <w:rStyle w:val="770"/>
              <w:rFonts w:hint="eastAsia" w:asciiTheme="minorEastAsia" w:hAnsiTheme="minorEastAsia" w:cstheme="majorEastAsia"/>
              <w:sz w:val="30"/>
              <w:szCs w:val="30"/>
            </w:rPr>
            <w:t xml:space="preserve">第一章</w:t>
          </w:r>
          <w:r>
            <w:rPr>
              <w:rStyle w:val="770"/>
              <w:rFonts w:asciiTheme="minorEastAsia" w:hAnsiTheme="minorEastAsia" w:cstheme="majorEastAsia"/>
              <w:sz w:val="30"/>
              <w:szCs w:val="30"/>
            </w:rPr>
            <w:t xml:space="preserve">  </w:t>
          </w:r>
          <w:r>
            <w:rPr>
              <w:rStyle w:val="770"/>
              <w:rFonts w:hint="eastAsia" w:asciiTheme="minorEastAsia" w:hAnsiTheme="minorEastAsia" w:cstheme="majorEastAsia"/>
              <w:sz w:val="30"/>
              <w:szCs w:val="30"/>
            </w:rPr>
            <w:t xml:space="preserve">投标邀请函</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_Toc219987744 \h </w:instrText>
          </w:r>
          <w:r>
            <w:rPr>
              <w:rFonts w:asciiTheme="minorEastAsia" w:hAnsiTheme="minorEastAsia"/>
              <w:sz w:val="30"/>
              <w:szCs w:val="30"/>
            </w:rPr>
            <w:fldChar w:fldCharType="separate"/>
          </w:r>
          <w:r>
            <w:rPr>
              <w:rFonts w:asciiTheme="minorEastAsia" w:hAnsiTheme="minorEastAsia"/>
              <w:sz w:val="30"/>
              <w:szCs w:val="30"/>
            </w:rPr>
            <w:t xml:space="preserve">3</w:t>
          </w:r>
          <w:r>
            <w:rPr>
              <w:rFonts w:asciiTheme="minorEastAsia" w:hAnsiTheme="minorEastAsia"/>
              <w:sz w:val="30"/>
              <w:szCs w:val="30"/>
            </w:rPr>
            <w:fldChar w:fldCharType="end"/>
          </w:r>
          <w:r>
            <w:rPr>
              <w:rFonts w:asciiTheme="minorEastAsia" w:hAnsiTheme="minorEastAsia"/>
              <w:sz w:val="30"/>
              <w:szCs w:val="30"/>
            </w:rPr>
            <w:fldChar w:fldCharType="end"/>
          </w:r>
          <w:r/>
        </w:p>
        <w:p>
          <w:pPr>
            <w:pStyle w:val="752"/>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"_Toc219987745" \o "#_Toc219987745" </w:instrText>
          </w:r>
          <w:r>
            <w:rPr>
              <w:sz w:val="30"/>
              <w:szCs w:val="30"/>
            </w:rPr>
            <w:fldChar w:fldCharType="separate"/>
          </w:r>
          <w:r>
            <w:rPr>
              <w:rStyle w:val="770"/>
              <w:rFonts w:hint="eastAsia" w:asciiTheme="minorEastAsia" w:hAnsiTheme="minorEastAsia" w:cstheme="majorEastAsia"/>
              <w:sz w:val="30"/>
              <w:szCs w:val="30"/>
            </w:rPr>
            <w:t xml:space="preserve">第二章</w:t>
          </w:r>
          <w:r>
            <w:rPr>
              <w:rStyle w:val="770"/>
              <w:rFonts w:asciiTheme="minorEastAsia" w:hAnsiTheme="minorEastAsia" w:cstheme="majorEastAsia"/>
              <w:sz w:val="30"/>
              <w:szCs w:val="30"/>
            </w:rPr>
            <w:t xml:space="preserve">  </w:t>
          </w:r>
          <w:r>
            <w:rPr>
              <w:rStyle w:val="770"/>
              <w:rFonts w:hint="eastAsia" w:asciiTheme="minorEastAsia" w:hAnsiTheme="minorEastAsia" w:cstheme="majorEastAsia"/>
              <w:sz w:val="30"/>
              <w:szCs w:val="30"/>
            </w:rPr>
            <w:t xml:space="preserve">投标人须知</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_Toc219987745 \h </w:instrText>
          </w:r>
          <w:r>
            <w:rPr>
              <w:rFonts w:asciiTheme="minorEastAsia" w:hAnsiTheme="minorEastAsia"/>
              <w:sz w:val="30"/>
              <w:szCs w:val="30"/>
            </w:rPr>
            <w:fldChar w:fldCharType="separate"/>
          </w:r>
          <w:r>
            <w:rPr>
              <w:rFonts w:asciiTheme="minorEastAsia" w:hAnsiTheme="minorEastAsia"/>
              <w:sz w:val="30"/>
              <w:szCs w:val="30"/>
            </w:rPr>
            <w:t xml:space="preserve">6</w:t>
          </w:r>
          <w:r>
            <w:rPr>
              <w:rFonts w:asciiTheme="minorEastAsia" w:hAnsiTheme="minorEastAsia"/>
              <w:sz w:val="30"/>
              <w:szCs w:val="30"/>
            </w:rPr>
            <w:fldChar w:fldCharType="end"/>
          </w:r>
          <w:r>
            <w:rPr>
              <w:rFonts w:asciiTheme="minorEastAsia" w:hAnsiTheme="minorEastAsia"/>
              <w:sz w:val="30"/>
              <w:szCs w:val="30"/>
            </w:rPr>
            <w:fldChar w:fldCharType="end"/>
          </w:r>
          <w:r/>
        </w:p>
        <w:p>
          <w:pPr>
            <w:pStyle w:val="752"/>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"_Toc219987746" \o "#_Toc219987746" </w:instrText>
          </w:r>
          <w:r>
            <w:rPr>
              <w:sz w:val="30"/>
              <w:szCs w:val="30"/>
            </w:rPr>
            <w:fldChar w:fldCharType="separate"/>
          </w:r>
          <w:r>
            <w:rPr>
              <w:rStyle w:val="770"/>
              <w:rFonts w:hint="eastAsia" w:asciiTheme="minorEastAsia" w:hAnsiTheme="minorEastAsia" w:cstheme="majorEastAsia"/>
              <w:sz w:val="30"/>
              <w:szCs w:val="30"/>
            </w:rPr>
            <w:t xml:space="preserve">第三章</w:t>
          </w:r>
          <w:r>
            <w:rPr>
              <w:rStyle w:val="770"/>
              <w:rFonts w:asciiTheme="minorEastAsia" w:hAnsiTheme="minorEastAsia" w:cstheme="majorEastAsia"/>
              <w:sz w:val="30"/>
              <w:szCs w:val="30"/>
            </w:rPr>
            <w:t xml:space="preserve">  </w:t>
          </w:r>
          <w:r>
            <w:rPr>
              <w:rStyle w:val="770"/>
              <w:rFonts w:hint="eastAsia" w:asciiTheme="minorEastAsia" w:hAnsiTheme="minorEastAsia" w:cstheme="majorEastAsia"/>
              <w:sz w:val="30"/>
              <w:szCs w:val="30"/>
            </w:rPr>
            <w:t xml:space="preserve">投标文件格式</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_Toc219987746 \h </w:instrText>
          </w:r>
          <w:r>
            <w:rPr>
              <w:rFonts w:asciiTheme="minorEastAsia" w:hAnsiTheme="minorEastAsia"/>
              <w:sz w:val="30"/>
              <w:szCs w:val="30"/>
            </w:rPr>
            <w:fldChar w:fldCharType="separate"/>
          </w:r>
          <w:r>
            <w:rPr>
              <w:rFonts w:asciiTheme="minorEastAsia" w:hAnsiTheme="minorEastAsia"/>
              <w:sz w:val="30"/>
              <w:szCs w:val="30"/>
            </w:rPr>
            <w:t xml:space="preserve">18</w:t>
          </w:r>
          <w:r>
            <w:rPr>
              <w:rFonts w:asciiTheme="minorEastAsia" w:hAnsiTheme="minorEastAsia"/>
              <w:sz w:val="30"/>
              <w:szCs w:val="30"/>
            </w:rPr>
            <w:fldChar w:fldCharType="end"/>
          </w:r>
          <w:r>
            <w:rPr>
              <w:rFonts w:asciiTheme="minorEastAsia" w:hAnsiTheme="minorEastAsia"/>
              <w:sz w:val="30"/>
              <w:szCs w:val="30"/>
            </w:rPr>
            <w:fldChar w:fldCharType="end"/>
          </w:r>
          <w:r/>
        </w:p>
        <w:p>
          <w:pPr>
            <w:pStyle w:val="752"/>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"_Toc219987762" \o "#_Toc219987762" </w:instrText>
          </w:r>
          <w:r>
            <w:rPr>
              <w:sz w:val="30"/>
              <w:szCs w:val="30"/>
            </w:rPr>
            <w:fldChar w:fldCharType="separate"/>
          </w:r>
          <w:r>
            <w:rPr>
              <w:rStyle w:val="770"/>
              <w:rFonts w:hint="eastAsia" w:asciiTheme="minorEastAsia" w:hAnsiTheme="minorEastAsia" w:cstheme="majorEastAsia"/>
              <w:sz w:val="30"/>
              <w:szCs w:val="30"/>
            </w:rPr>
            <w:t xml:space="preserve">第四章</w:t>
          </w:r>
          <w:r>
            <w:rPr>
              <w:rStyle w:val="770"/>
              <w:rFonts w:asciiTheme="minorEastAsia" w:hAnsiTheme="minorEastAsia" w:cstheme="majorEastAsia"/>
              <w:sz w:val="30"/>
              <w:szCs w:val="30"/>
            </w:rPr>
            <w:t xml:space="preserve">  </w:t>
          </w:r>
          <w:r>
            <w:rPr>
              <w:rStyle w:val="770"/>
              <w:rFonts w:hint="eastAsia" w:asciiTheme="minorEastAsia" w:hAnsiTheme="minorEastAsia" w:cstheme="majorEastAsia"/>
              <w:sz w:val="30"/>
              <w:szCs w:val="30"/>
            </w:rPr>
            <w:t xml:space="preserve">招标书</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_Toc219987762 \h </w:instrText>
          </w:r>
          <w:r>
            <w:rPr>
              <w:rFonts w:asciiTheme="minorEastAsia" w:hAnsiTheme="minorEastAsia"/>
              <w:sz w:val="30"/>
              <w:szCs w:val="30"/>
            </w:rPr>
            <w:fldChar w:fldCharType="separate"/>
          </w:r>
          <w:r>
            <w:rPr>
              <w:rFonts w:asciiTheme="minorEastAsia" w:hAnsiTheme="minorEastAsia"/>
              <w:sz w:val="30"/>
              <w:szCs w:val="30"/>
            </w:rPr>
            <w:t xml:space="preserve">36</w:t>
          </w:r>
          <w:r>
            <w:rPr>
              <w:rFonts w:asciiTheme="minorEastAsia" w:hAnsiTheme="minorEastAsia"/>
              <w:sz w:val="30"/>
              <w:szCs w:val="30"/>
            </w:rPr>
            <w:fldChar w:fldCharType="end"/>
          </w:r>
          <w:r>
            <w:rPr>
              <w:rFonts w:asciiTheme="minorEastAsia" w:hAnsiTheme="minorEastAsia"/>
              <w:sz w:val="30"/>
              <w:szCs w:val="30"/>
            </w:rPr>
            <w:fldChar w:fldCharType="end"/>
          </w:r>
          <w:r/>
        </w:p>
        <w:p>
          <w:pPr>
            <w:pStyle w:val="752"/>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"_Toc219987763" \o "#_Toc219987763" </w:instrText>
          </w:r>
          <w:r>
            <w:rPr>
              <w:sz w:val="30"/>
              <w:szCs w:val="30"/>
            </w:rPr>
            <w:fldChar w:fldCharType="separate"/>
          </w:r>
          <w:r>
            <w:rPr>
              <w:rStyle w:val="770"/>
              <w:rFonts w:hint="eastAsia" w:asciiTheme="minorEastAsia" w:hAnsiTheme="minorEastAsia"/>
              <w:sz w:val="30"/>
              <w:szCs w:val="30"/>
            </w:rPr>
            <w:t xml:space="preserve">第五章</w:t>
          </w:r>
          <w:r>
            <w:rPr>
              <w:rStyle w:val="770"/>
              <w:rFonts w:asciiTheme="minorEastAsia" w:hAnsiTheme="minorEastAsia"/>
              <w:sz w:val="30"/>
              <w:szCs w:val="30"/>
            </w:rPr>
            <w:t xml:space="preserve">  </w:t>
          </w:r>
          <w:r>
            <w:rPr>
              <w:rStyle w:val="770"/>
              <w:rFonts w:hint="eastAsia" w:asciiTheme="minorEastAsia" w:hAnsiTheme="minorEastAsia"/>
              <w:sz w:val="30"/>
              <w:szCs w:val="30"/>
            </w:rPr>
            <w:t xml:space="preserve">合同主要内容</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_Toc219987763 \h </w:instrText>
          </w:r>
          <w:r>
            <w:rPr>
              <w:rFonts w:asciiTheme="minorEastAsia" w:hAnsiTheme="minorEastAsia"/>
              <w:sz w:val="30"/>
              <w:szCs w:val="30"/>
            </w:rPr>
            <w:fldChar w:fldCharType="separate"/>
          </w:r>
          <w:r>
            <w:rPr>
              <w:rFonts w:asciiTheme="minorEastAsia" w:hAnsiTheme="minorEastAsia"/>
              <w:sz w:val="30"/>
              <w:szCs w:val="30"/>
            </w:rPr>
            <w:t xml:space="preserve">39</w:t>
          </w:r>
          <w:r>
            <w:rPr>
              <w:rFonts w:asciiTheme="minorEastAsia" w:hAnsiTheme="minorEastAsia"/>
              <w:sz w:val="30"/>
              <w:szCs w:val="30"/>
            </w:rPr>
            <w:fldChar w:fldCharType="end"/>
          </w:r>
          <w:r>
            <w:rPr>
              <w:rFonts w:asciiTheme="minorEastAsia" w:hAnsiTheme="minorEastAsia"/>
              <w:sz w:val="30"/>
              <w:szCs w:val="30"/>
            </w:rPr>
            <w:fldChar w:fldCharType="end"/>
          </w:r>
          <w:r/>
        </w:p>
        <w:p>
          <w:pPr>
            <w:pStyle w:val="752"/>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"_Toc219987764" \o "#_Toc219987764" </w:instrText>
          </w:r>
          <w:r>
            <w:rPr>
              <w:sz w:val="30"/>
              <w:szCs w:val="30"/>
            </w:rPr>
            <w:fldChar w:fldCharType="separate"/>
          </w:r>
          <w:r>
            <w:rPr>
              <w:rStyle w:val="770"/>
              <w:rFonts w:hint="eastAsia" w:asciiTheme="minorEastAsia" w:hAnsiTheme="minorEastAsia"/>
              <w:sz w:val="30"/>
              <w:szCs w:val="30"/>
            </w:rPr>
            <w:t xml:space="preserve">第六章</w:t>
          </w:r>
          <w:r>
            <w:rPr>
              <w:rStyle w:val="770"/>
              <w:rFonts w:asciiTheme="minorEastAsia" w:hAnsiTheme="minorEastAsia"/>
              <w:sz w:val="30"/>
              <w:szCs w:val="30"/>
            </w:rPr>
            <w:t xml:space="preserve">  </w:t>
          </w:r>
          <w:r>
            <w:rPr>
              <w:rStyle w:val="770"/>
              <w:rFonts w:hint="eastAsia" w:asciiTheme="minorEastAsia" w:hAnsiTheme="minorEastAsia"/>
              <w:sz w:val="30"/>
              <w:szCs w:val="30"/>
            </w:rPr>
            <w:t xml:space="preserve">评标方法、采购政策、评分标准</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_Toc219987764 \h </w:instrText>
          </w:r>
          <w:r>
            <w:rPr>
              <w:rFonts w:asciiTheme="minorEastAsia" w:hAnsiTheme="minorEastAsia"/>
              <w:sz w:val="30"/>
              <w:szCs w:val="30"/>
            </w:rPr>
            <w:fldChar w:fldCharType="separate"/>
          </w:r>
          <w:r>
            <w:rPr>
              <w:rFonts w:asciiTheme="minorEastAsia" w:hAnsiTheme="minorEastAsia"/>
              <w:sz w:val="30"/>
              <w:szCs w:val="30"/>
            </w:rPr>
            <w:t xml:space="preserve">44</w:t>
          </w:r>
          <w:r>
            <w:rPr>
              <w:rFonts w:asciiTheme="minorEastAsia" w:hAnsiTheme="minorEastAsia"/>
              <w:sz w:val="30"/>
              <w:szCs w:val="30"/>
            </w:rPr>
            <w:fldChar w:fldCharType="end"/>
          </w:r>
          <w:r>
            <w:rPr>
              <w:rFonts w:asciiTheme="minorEastAsia" w:hAnsiTheme="minorEastAsia"/>
              <w:sz w:val="30"/>
              <w:szCs w:val="30"/>
            </w:rPr>
            <w:fldChar w:fldCharType="end"/>
          </w:r>
          <w:r/>
        </w:p>
        <w:p>
          <w:pPr>
            <w:spacing w:line="480" w:lineRule="auto"/>
          </w:pPr>
          <w:r>
            <w:rPr>
              <w:rStyle w:val="770"/>
              <w:rFonts w:cstheme="minorBidi"/>
              <w:sz w:val="30"/>
              <w:szCs w:val="30"/>
            </w:rPr>
            <w:fldChar w:fldCharType="end"/>
          </w:r>
          <w:r/>
        </w:p>
      </w:sdtContent>
    </w:sdt>
    <w:p>
      <w:pPr>
        <w:pStyle w:val="935"/>
        <w:tabs>
          <w:tab w:val="right" w:pos="8306" w:leader="dot"/>
        </w:tabs>
      </w:pPr>
      <w:r/>
      <w:bookmarkEnd w:id="0"/>
      <w:r/>
      <w:r/>
    </w:p>
    <w:p>
      <w:pPr>
        <w:pStyle w:val="725"/>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r/>
    </w:p>
    <w:p>
      <w:pPr>
        <w:pStyle w:val="725"/>
        <w:jc w:val="center"/>
        <w:rPr>
          <w:rFonts w:asciiTheme="majorEastAsia" w:hAnsiTheme="majorEastAsia" w:eastAsiaTheme="majorEastAsia" w:cstheme="majorEastAsia"/>
          <w:sz w:val="32"/>
          <w:szCs w:val="32"/>
        </w:rPr>
      </w:pPr>
      <w:r/>
      <w:bookmarkStart w:id="2" w:name="_Toc21998774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lang w:eastAsia="zh-CN"/>
        </w:rPr>
        <w:t xml:space="preserve">苏州昆迪项目管理有限公司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lang w:eastAsia="zh-CN"/>
        </w:rPr>
        <w:t xml:space="preserve"> 昆山市淀山湖镇人民政府（昆山市淀山湖镇农村工作办公室）</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lang w:eastAsia="zh-CN"/>
        </w:rPr>
        <w:t xml:space="preserve">2027-2029年淀山湖镇村级财务第三方代理</w:t>
      </w:r>
      <w:r>
        <w:rPr>
          <w:rFonts w:hint="eastAsia" w:asciiTheme="minorEastAsia" w:hAnsiTheme="minorEastAsia" w:eastAsiaTheme="minorEastAsia"/>
          <w:bCs/>
          <w:szCs w:val="21"/>
        </w:rPr>
        <w:t xml:space="preserve">进行国内公开招标，欢迎符合条件的供应商前来投标。</w:t>
      </w:r>
      <w:r/>
    </w:p>
    <w:p>
      <w:pPr>
        <w:pStyle w:val="738"/>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lang w:eastAsia="zh-CN"/>
        </w:rPr>
        <w:t xml:space="preserve">JSZC-320583-SZKD-G2026-0006</w:t>
      </w:r>
      <w:r>
        <w:rPr>
          <w:rFonts w:hint="eastAsia" w:cs="宋体"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w:t>
      </w:r>
      <w:r>
        <w:rPr>
          <w:rFonts w:hint="eastAsia" w:asciiTheme="minorEastAsia" w:hAnsiTheme="minorEastAsia" w:eastAsiaTheme="minorEastAsia"/>
          <w:bCs/>
          <w:szCs w:val="21"/>
          <w:lang w:eastAsia="zh-CN"/>
        </w:rPr>
        <w:t xml:space="preserve">2027-2029年淀山湖镇村级财务第三方代理</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lang w:val="en-US" w:eastAsia="zh-CN"/>
        </w:rPr>
        <w:t xml:space="preserve">壹佰伍拾伍万贰仟伍佰元整</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lang w:val="en-US" w:eastAsia="zh-CN"/>
        </w:rPr>
        <w:t xml:space="preserve">1552500.00</w:t>
      </w:r>
      <w:r>
        <w:rPr>
          <w:rFonts w:hint="eastAsia" w:asciiTheme="minorEastAsia" w:hAnsiTheme="minorEastAsia" w:eastAsiaTheme="minorEastAsia"/>
          <w:bCs/>
          <w:szCs w:val="21"/>
        </w:rPr>
        <w:t xml:space="preserve">元）；</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4.最高限价：无；</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w:t>
      </w:r>
      <w:r>
        <w:rPr>
          <w:rFonts w:hint="eastAsia" w:asciiTheme="minorEastAsia" w:hAnsiTheme="minorEastAsia" w:eastAsiaTheme="minorEastAsia"/>
          <w:bCs/>
          <w:szCs w:val="21"/>
          <w:lang w:eastAsia="zh-CN"/>
        </w:rPr>
        <w:t xml:space="preserve">2027-2029年淀山湖镇村级财务第三方代理</w:t>
      </w:r>
      <w:r>
        <w:rPr>
          <w:rFonts w:hint="eastAsia" w:asciiTheme="minorEastAsia" w:hAnsiTheme="minorEastAsia" w:eastAsiaTheme="minorEastAsia"/>
          <w:bCs/>
          <w:szCs w:val="21"/>
        </w:rPr>
        <w:t xml:space="preserve">，具体详见招标文件</w:t>
      </w:r>
      <w:r>
        <w:rPr>
          <w:rFonts w:hint="eastAsia" w:asciiTheme="minorEastAsia" w:hAnsiTheme="minorEastAsia" w:eastAsiaTheme="minorEastAsia"/>
          <w:bCs/>
          <w:szCs w:val="21"/>
          <w:lang w:val="en-US" w:eastAsia="zh-CN"/>
        </w:rPr>
        <w:t xml:space="preserve">第四章招标书内容</w:t>
      </w:r>
      <w:r>
        <w:rPr>
          <w:rFonts w:hint="eastAsia" w:asciiTheme="minorEastAsia" w:hAnsiTheme="minorEastAsia" w:eastAsiaTheme="minorEastAsia"/>
          <w:bCs/>
          <w:szCs w:val="21"/>
        </w:rPr>
        <w:t xml:space="preserve">；</w:t>
      </w:r>
      <w:r/>
    </w:p>
    <w:p>
      <w:pPr>
        <w:pStyle w:val="738"/>
        <w:spacing w:line="360" w:lineRule="auto"/>
        <w:rPr>
          <w:rFonts w:asciiTheme="minorEastAsia" w:hAnsiTheme="minorEastAsia" w:eastAsiaTheme="minorEastAsia"/>
          <w:bCs/>
          <w:color w:val="ff0000"/>
          <w:sz w:val="21"/>
          <w:szCs w:val="21"/>
          <w:highlight w:val="none"/>
        </w:rPr>
      </w:pPr>
      <w:r>
        <w:rPr>
          <w:rFonts w:hint="eastAsia" w:asciiTheme="minorEastAsia" w:hAnsiTheme="minorEastAsia" w:eastAsiaTheme="minorEastAsia"/>
          <w:bCs/>
          <w:color w:val="ff0000"/>
          <w:sz w:val="21"/>
          <w:szCs w:val="21"/>
          <w:highlight w:val="none"/>
        </w:rPr>
        <w:t xml:space="preserve">6.</w:t>
      </w:r>
      <w:r>
        <w:rPr>
          <w:rFonts w:hint="eastAsia" w:asciiTheme="minorEastAsia" w:hAnsiTheme="minorEastAsia" w:eastAsiaTheme="minorEastAsia"/>
          <w:bCs/>
          <w:color w:val="ff0000"/>
          <w:sz w:val="21"/>
          <w:szCs w:val="21"/>
          <w:highlight w:val="none"/>
          <w:lang w:val="en-US" w:eastAsia="zh-CN"/>
        </w:rPr>
        <w:t xml:space="preserve">服务</w:t>
      </w:r>
      <w:r>
        <w:rPr>
          <w:rFonts w:hint="eastAsia" w:asciiTheme="minorEastAsia" w:hAnsiTheme="minorEastAsia" w:eastAsiaTheme="minorEastAsia"/>
          <w:bCs/>
          <w:color w:val="ff0000"/>
          <w:sz w:val="21"/>
          <w:szCs w:val="21"/>
          <w:highlight w:val="none"/>
        </w:rPr>
        <w:t xml:space="preserve">期限：</w:t>
      </w:r>
      <w:r>
        <w:rPr>
          <w:rFonts w:hint="eastAsia" w:asciiTheme="minorEastAsia" w:hAnsiTheme="minorEastAsia" w:eastAsiaTheme="minorEastAsia"/>
          <w:bCs/>
          <w:color w:val="ff0000"/>
          <w:sz w:val="21"/>
          <w:szCs w:val="21"/>
          <w:highlight w:val="none"/>
          <w:lang w:eastAsia="zh-CN"/>
        </w:rPr>
        <w:t xml:space="preserve">服务期限为3年，以代理合同约定日期为准</w:t>
      </w:r>
      <w:r>
        <w:rPr>
          <w:rFonts w:hint="eastAsia" w:asciiTheme="minorEastAsia" w:hAnsiTheme="minorEastAsia" w:eastAsiaTheme="minorEastAsia"/>
          <w:bCs/>
          <w:color w:val="ff0000"/>
          <w:sz w:val="21"/>
          <w:szCs w:val="21"/>
          <w:highlight w:val="none"/>
        </w:rPr>
        <w:t xml:space="preserve">；</w:t>
      </w:r>
      <w:r/>
    </w:p>
    <w:p>
      <w:pPr>
        <w:ind w:firstLine="420"/>
        <w:spacing w:line="360" w:lineRule="auto"/>
        <w:rPr>
          <w:rFonts w:hint="eastAsia" w:asciiTheme="minorEastAsia" w:hAnsiTheme="minorEastAsia" w:eastAsiaTheme="minorEastAsia"/>
          <w:bCs/>
          <w:szCs w:val="21"/>
          <w:highlight w:val="none"/>
          <w:lang w:eastAsia="zh-CN"/>
        </w:rPr>
      </w:pPr>
      <w:r>
        <w:rPr>
          <w:rFonts w:hint="eastAsia" w:asciiTheme="minorEastAsia" w:hAnsiTheme="minorEastAsia" w:eastAsiaTheme="minorEastAsia"/>
          <w:bCs/>
          <w:szCs w:val="21"/>
          <w:highlight w:val="none"/>
        </w:rPr>
        <w:t xml:space="preserve">7.本项目</w:t>
      </w:r>
      <w:r>
        <w:rPr>
          <w:rFonts w:hint="eastAsia" w:asciiTheme="minorEastAsia" w:hAnsiTheme="minorEastAsia" w:eastAsiaTheme="minorEastAsia"/>
          <w:bCs/>
          <w:szCs w:val="21"/>
          <w:highlight w:val="none"/>
          <w:lang w:val="en-US" w:eastAsia="zh-CN"/>
        </w:rPr>
        <w:t xml:space="preserve">不</w:t>
      </w:r>
      <w:r>
        <w:rPr>
          <w:rFonts w:hint="eastAsia" w:asciiTheme="minorEastAsia" w:hAnsiTheme="minorEastAsia" w:eastAsiaTheme="minorEastAsia"/>
          <w:bCs/>
          <w:szCs w:val="21"/>
          <w:highlight w:val="none"/>
        </w:rPr>
        <w:t xml:space="preserve">接受联合体投标。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8.履约保证金：无。</w:t>
      </w:r>
      <w:r/>
    </w:p>
    <w:p>
      <w:pPr>
        <w:pStyle w:val="738"/>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3" w:name="OLE_LINK2"/>
      <w:r/>
      <w:bookmarkStart w:id="4" w:name="OLE_LINK1"/>
      <w:r>
        <w:rPr>
          <w:rFonts w:hint="eastAsia" w:ascii="宋体" w:hAnsi="宋体" w:cs="宋体"/>
          <w:color w:val="000000"/>
          <w:szCs w:val="21"/>
        </w:rPr>
        <w:t xml:space="preserve">具有独立承担民事责任的能力</w:t>
      </w:r>
      <w:bookmarkEnd w:id="3"/>
      <w:r/>
      <w:bookmarkEnd w:id="4"/>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5" w:name="OLE_LINK4"/>
      <w:r/>
      <w:bookmarkStart w:id="6" w:name="OLE_LINK3"/>
      <w:r>
        <w:rPr>
          <w:rFonts w:hint="eastAsia" w:ascii="宋体" w:hAnsi="宋体" w:cs="宋体"/>
          <w:color w:val="000000"/>
          <w:szCs w:val="21"/>
        </w:rPr>
        <w:t xml:space="preserve">具有良好的商业信誉和健全的财务会计制度</w:t>
      </w:r>
      <w:bookmarkEnd w:id="5"/>
      <w:r/>
      <w:bookmarkEnd w:id="6"/>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7" w:name="OLE_LINK6"/>
      <w:r/>
      <w:bookmarkStart w:id="8" w:name="OLE_LINK5"/>
      <w:r>
        <w:rPr>
          <w:rFonts w:hint="eastAsia" w:ascii="宋体" w:hAnsi="宋体" w:cs="宋体"/>
          <w:color w:val="000000"/>
          <w:szCs w:val="21"/>
        </w:rPr>
        <w:t xml:space="preserve">具有履行合同所必需的设备和专业技术能力</w:t>
      </w:r>
      <w:bookmarkEnd w:id="7"/>
      <w:r/>
      <w:bookmarkEnd w:id="8"/>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9" w:name="OLE_LINK7"/>
      <w:r/>
      <w:bookmarkStart w:id="10" w:name="OLE_LINK8"/>
      <w:r>
        <w:rPr>
          <w:rFonts w:hint="eastAsia" w:ascii="宋体" w:hAnsi="宋体" w:cs="宋体"/>
          <w:color w:val="000000"/>
          <w:szCs w:val="21"/>
        </w:rPr>
        <w:t xml:space="preserve">具有依法缴纳税收和社会保障资金的良好记录</w:t>
      </w:r>
      <w:bookmarkEnd w:id="9"/>
      <w:r/>
      <w:bookmarkEnd w:id="10"/>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1" w:name="OLE_LINK10"/>
      <w:r/>
      <w:bookmarkStart w:id="12" w:name="OLE_LINK9"/>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1"/>
      <w:r/>
      <w:bookmarkEnd w:id="12"/>
      <w:r>
        <w:rPr>
          <w:rFonts w:hint="eastAsia" w:cs="宋体" w:asciiTheme="minorEastAsia" w:hAnsiTheme="minorEastAsia" w:eastAsiaTheme="minorEastAsia"/>
          <w:szCs w:val="21"/>
        </w:rPr>
        <w:t xml:space="preserve">。</w:t>
      </w:r>
      <w:r/>
    </w:p>
    <w:p>
      <w:pPr>
        <w:ind w:firstLine="420"/>
        <w:spacing w:line="360" w:lineRule="auto"/>
        <w:rPr>
          <w:rFonts w:hint="eastAsia" w:ascii="宋体" w:hAnsi="宋体"/>
          <w:color w:val="0000ff"/>
          <w:szCs w:val="21"/>
        </w:rPr>
      </w:pPr>
      <w:r>
        <w:rPr>
          <w:rFonts w:hint="eastAsia" w:cs="宋体" w:asciiTheme="minorEastAsia" w:hAnsiTheme="minorEastAsia" w:eastAsiaTheme="minorEastAsia"/>
          <w:szCs w:val="21"/>
        </w:rPr>
        <w:t xml:space="preserve">（二）落实政府采购政策需满足的资格要求：</w:t>
      </w:r>
      <w:bookmarkStart w:id="13" w:name="OLE_LINK13"/>
      <w:r/>
      <w:bookmarkStart w:id="14" w:name="OLE_LINK14"/>
      <w:r/>
      <w:bookmarkStart w:id="15" w:name="OLE_LINK16"/>
      <w:r>
        <w:rPr>
          <w:rFonts w:hint="eastAsia" w:ascii="宋体" w:hAnsi="宋体" w:cs="宋体"/>
          <w:color w:val="0000ff"/>
          <w:szCs w:val="21"/>
          <w:highlight w:val="white"/>
        </w:rPr>
        <w:t xml:space="preserve">本项目专</w:t>
      </w:r>
      <w:bookmarkStart w:id="16" w:name="_Hlt128648300"/>
      <w:r/>
      <w:bookmarkStart w:id="17" w:name="_Hlt128648301"/>
      <w:r>
        <w:rPr>
          <w:rFonts w:hint="eastAsia" w:ascii="宋体" w:hAnsi="宋体" w:cs="宋体"/>
          <w:color w:val="0000ff"/>
          <w:szCs w:val="21"/>
          <w:highlight w:val="white"/>
        </w:rPr>
        <w:t xml:space="preserve">门</w:t>
      </w:r>
      <w:bookmarkEnd w:id="16"/>
      <w:r/>
      <w:bookmarkEnd w:id="17"/>
      <w:r>
        <w:rPr>
          <w:rFonts w:hint="eastAsia" w:ascii="宋体" w:hAnsi="宋体" w:cs="宋体"/>
          <w:color w:val="0000ff"/>
          <w:szCs w:val="21"/>
          <w:highlight w:val="white"/>
        </w:rPr>
        <w:t xml:space="preserve">面向中小企业（残疾人福利性单位、监狱企业视同小型、微型企业）</w:t>
      </w:r>
      <w:r>
        <w:rPr>
          <w:rFonts w:hint="eastAsia" w:ascii="宋体" w:hAnsi="宋体"/>
          <w:color w:val="0000ff"/>
          <w:szCs w:val="21"/>
        </w:rPr>
        <w:t xml:space="preserve">。</w:t>
      </w:r>
      <w:bookmarkEnd w:id="13"/>
      <w:r/>
      <w:bookmarkEnd w:id="14"/>
      <w:r/>
      <w:bookmarkEnd w:id="15"/>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ascii="Arial" w:hAnsi="宋体" w:cs="Arial"/>
          <w:color w:val="0000ff"/>
          <w:szCs w:val="21"/>
        </w:rPr>
      </w:pPr>
      <w:r>
        <w:rPr>
          <w:rFonts w:hint="eastAsia" w:cs="宋体" w:asciiTheme="minorEastAsia" w:hAnsiTheme="minorEastAsia" w:eastAsiaTheme="minorEastAsia"/>
          <w:color w:val="0000ff"/>
          <w:szCs w:val="21"/>
          <w:lang w:val="en-US" w:eastAsia="zh-CN"/>
        </w:rPr>
        <w:t xml:space="preserve">1、</w:t>
      </w:r>
      <w:r>
        <w:rPr>
          <w:rFonts w:hint="eastAsia" w:ascii="Arial" w:hAnsi="宋体" w:cs="Arial"/>
          <w:color w:val="0000ff"/>
          <w:szCs w:val="21"/>
        </w:rPr>
        <w:t xml:space="preserve">财政厅批准设立；在市场监督管理部门登记注册；具有独立承担民事责任的能力；具有财政部门颁发的会计师事务所执业证书。</w:t>
      </w:r>
      <w:r/>
    </w:p>
    <w:p>
      <w:pPr>
        <w:ind w:firstLine="420"/>
        <w:jc w:val="left"/>
        <w:spacing w:line="400" w:lineRule="exact"/>
        <w:rPr>
          <w:rFonts w:ascii="Arial" w:hAnsi="宋体" w:cs="Arial"/>
          <w:color w:val="000000"/>
          <w:szCs w:val="21"/>
        </w:rPr>
      </w:pPr>
      <w:r>
        <w:rPr>
          <w:rFonts w:hint="eastAsia" w:cs="宋体" w:asciiTheme="minorEastAsia" w:hAnsiTheme="minorEastAsia" w:eastAsiaTheme="minorEastAsia"/>
          <w:szCs w:val="21"/>
          <w:lang w:val="en-US" w:eastAsia="zh-CN"/>
        </w:rPr>
        <w:t xml:space="preserve">2、本项目允许分支机</w:t>
      </w:r>
      <w:r>
        <w:rPr>
          <w:rFonts w:hint="eastAsia" w:ascii="Arial" w:hAnsi="宋体" w:cs="Arial"/>
          <w:color w:val="000000"/>
          <w:szCs w:val="21"/>
        </w:rPr>
        <w:t xml:space="preserve">构参与投标，投标时分支机构需具有总公司对本项目的授权书。</w:t>
      </w:r>
      <w:r/>
    </w:p>
    <w:p>
      <w:pPr>
        <w:ind w:firstLine="420"/>
        <w:jc w:val="left"/>
        <w:spacing w:line="360" w:lineRule="auto"/>
        <w:rPr>
          <w:rFonts w:cs="宋体" w:asciiTheme="minorEastAsia" w:hAnsiTheme="minorEastAsia" w:eastAsiaTheme="minorEastAsia"/>
          <w:szCs w:val="21"/>
        </w:rPr>
      </w:pPr>
      <w:r>
        <w:rPr>
          <w:rFonts w:hint="eastAsia" w:ascii="宋体" w:hAnsi="宋体"/>
          <w:szCs w:val="21"/>
          <w:lang w:val="en-US" w:eastAsia="zh-CN"/>
        </w:rPr>
        <w:t xml:space="preserve">3.</w:t>
      </w:r>
      <w:r>
        <w:rPr>
          <w:rFonts w:hint="eastAsia" w:ascii="宋体" w:hAnsi="宋体"/>
          <w:szCs w:val="21"/>
        </w:rPr>
        <w:t xml:space="preserve">未被“信用中国”网站（www.creditchina.gov.cn）列入失信被执行人、重大税收违法失信主体名单、政府采购严重违法失信行为记录名单。</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14:textFill>
            <w14:solidFill>
              <w14:schemeClr w14:val="tx1"/>
            </w14:solidFill>
          </w14:textFill>
        </w:rPr>
        <w:t xml:space="preserve">上网之日起</w:t>
      </w:r>
      <w:r>
        <w:rPr>
          <w:rFonts w:hint="eastAsia" w:ascii="宋体" w:hAnsi="宋体"/>
          <w:color w:val="000000" w:themeColor="text1"/>
          <w:szCs w:val="21"/>
          <w14:textFill>
            <w14:solidFill>
              <w14:schemeClr w14:val="tx1"/>
            </w14:solidFill>
          </w14:textFill>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3.获取方式：“苏采云”系统自行下载招标文件。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本项目采用电子化招投标模式，投标人须线上提交投标文件，并可通过远程开标方式完成开标。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1.提交投标文件截止时间：2026年</w:t>
      </w:r>
      <w:r>
        <w:rPr>
          <w:rFonts w:hint="eastAsia" w:cs="宋体" w:asciiTheme="minorEastAsia" w:hAnsiTheme="minorEastAsia" w:eastAsiaTheme="minorEastAsia"/>
          <w:szCs w:val="21"/>
          <w:lang w:val="en-US" w:eastAsia="zh-CN"/>
        </w:rPr>
        <w:t xml:space="preserve">11月17日13</w:t>
      </w:r>
      <w:r>
        <w:rPr>
          <w:rFonts w:hint="eastAsia" w:cs="宋体" w:asciiTheme="minorEastAsia" w:hAnsiTheme="minorEastAsia" w:eastAsiaTheme="minorEastAsia"/>
          <w:szCs w:val="21"/>
        </w:rPr>
        <w:t xml:space="preserve">:30（北京时间）。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w:t>
      </w:r>
      <w:r>
        <w:rPr>
          <w:rFonts w:hint="eastAsia" w:cs="宋体" w:asciiTheme="minorEastAsia" w:hAnsiTheme="minorEastAsia" w:eastAsiaTheme="minorEastAsia"/>
          <w:color w:val="ff0000"/>
          <w:szCs w:val="21"/>
        </w:rPr>
        <w:t xml:space="preserve">2026年</w:t>
      </w:r>
      <w:r>
        <w:rPr>
          <w:rFonts w:hint="eastAsia" w:cs="宋体" w:asciiTheme="minorEastAsia" w:hAnsiTheme="minorEastAsia" w:eastAsiaTheme="minorEastAsia"/>
          <w:color w:val="ff0000"/>
          <w:szCs w:val="21"/>
          <w:lang w:val="en-US" w:eastAsia="zh-CN"/>
        </w:rPr>
        <w:t xml:space="preserve">11月17日13</w:t>
      </w:r>
      <w:r>
        <w:rPr>
          <w:rFonts w:hint="eastAsia" w:cs="宋体" w:asciiTheme="minorEastAsia" w:hAnsiTheme="minorEastAsia" w:eastAsiaTheme="minorEastAsia"/>
          <w:color w:val="ff0000"/>
          <w:szCs w:val="21"/>
        </w:rPr>
        <w:t xml:space="preserve">:30</w:t>
      </w:r>
      <w:r>
        <w:rPr>
          <w:rFonts w:hint="eastAsia" w:cs="宋体" w:asciiTheme="minorEastAsia" w:hAnsiTheme="minorEastAsia" w:eastAsiaTheme="minorEastAsia"/>
          <w:szCs w:val="21"/>
        </w:rPr>
        <w:t xml:space="preserve">（北京时间）。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远程CA解密时间：以开标时“苏采云”系统为准。</w:t>
      </w:r>
      <w:r/>
    </w:p>
    <w:p>
      <w:pPr>
        <w:ind w:firstLine="420"/>
        <w:jc w:val="left"/>
        <w:spacing w:line="360" w:lineRule="auto"/>
        <w:widowControl/>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 xml:space="preserve">4.开标地点：“苏采云”系统（网址：</w:t>
      </w:r>
      <w:r>
        <w:rPr>
          <w:rFonts w:cs="宋体" w:asciiTheme="minorEastAsia" w:hAnsiTheme="minorEastAsia" w:eastAsiaTheme="minorEastAsia"/>
          <w:color w:val="ff0000"/>
          <w:szCs w:val="21"/>
        </w:rPr>
        <w:t xml:space="preserve">http://jszfcg.jsczt.cn/</w:t>
      </w:r>
      <w:r>
        <w:rPr>
          <w:rFonts w:hint="eastAsia" w:cs="宋体" w:asciiTheme="minorEastAsia" w:hAnsiTheme="minorEastAsia" w:eastAsiaTheme="minorEastAsia"/>
          <w:color w:val="ff0000"/>
          <w:szCs w:val="21"/>
        </w:rPr>
        <w:t xml:space="preserve">）。</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szCs w:val="21"/>
        </w:rPr>
        <w:t xml:space="preserve">苏州现场办理地址：苏州市高新区邓蔚路105号狮山科技馆一楼服务大厅，咨询电话：0512-65737699。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CA证书解密电子投标文件，如在系统规定的解密时间（10分钟）内未能完成解密的视为放弃投标。具体详见《苏采云系统供应商操作手册》。</w:t>
      </w:r>
      <w:r/>
    </w:p>
    <w:p>
      <w:pPr>
        <w:ind w:firstLine="420"/>
        <w:jc w:val="left"/>
        <w:spacing w:line="360" w:lineRule="auto"/>
        <w:widowControl/>
        <w:rPr>
          <w:rFonts w:cs="宋体" w:asciiTheme="minorEastAsia" w:hAnsiTheme="minorEastAsia" w:eastAsiaTheme="minorEastAsia"/>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六、公告期限：</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自公告发布之日起5个工作日。</w:t>
      </w:r>
      <w:r/>
    </w:p>
    <w:p>
      <w:pPr>
        <w:ind w:firstLine="422"/>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b/>
          <w:szCs w:val="21"/>
        </w:rPr>
        <w:t xml:space="preserve">七、中标服务费：</w:t>
      </w:r>
      <w:r>
        <w:rPr>
          <w:rFonts w:hint="eastAsia" w:asciiTheme="minorEastAsia" w:hAnsiTheme="minorEastAsia" w:eastAsiaTheme="minorEastAsia"/>
          <w:szCs w:val="21"/>
        </w:rPr>
        <w:t xml:space="preserve">中标单位须按规定支付本项目的中标服务费，</w:t>
      </w:r>
      <w:r>
        <w:rPr>
          <w:rFonts w:hint="eastAsia" w:cs="宋体" w:asciiTheme="minorEastAsia" w:hAnsiTheme="minorEastAsia" w:eastAsiaTheme="minorEastAsia"/>
          <w:szCs w:val="21"/>
        </w:rPr>
        <w:t xml:space="preserve">该费用应在领取中标通知书前付清</w:t>
      </w:r>
      <w:r>
        <w:rPr>
          <w:rFonts w:hint="eastAsia" w:asciiTheme="minorEastAsia" w:hAnsiTheme="minorEastAsia" w:eastAsiaTheme="minorEastAsia"/>
          <w:szCs w:val="21"/>
        </w:rPr>
        <w:t xml:space="preserve">。以</w:t>
      </w:r>
      <w:r>
        <w:rPr>
          <w:rFonts w:hint="eastAsia" w:cs="宋体" w:asciiTheme="minorEastAsia" w:hAnsiTheme="minorEastAsia" w:eastAsiaTheme="minorEastAsia"/>
          <w:szCs w:val="21"/>
        </w:rPr>
        <w:t xml:space="preserve">差额定率累进法计算</w:t>
      </w:r>
      <w:r>
        <w:rPr>
          <w:rFonts w:hint="eastAsia" w:asciiTheme="minorEastAsia" w:hAnsiTheme="minorEastAsia" w:eastAsiaTheme="minorEastAsia"/>
          <w:szCs w:val="21"/>
        </w:rPr>
        <w:t xml:space="preserve">收费（按项目预算金额，100万元以下，收取1.5%；100-500万元，收取1.1%；500-1000万元，收取0.8%；1000-5000万元，收取0.5%；5000-10000万元，收取0.25%）。</w:t>
      </w:r>
      <w:r/>
    </w:p>
    <w:p>
      <w:pPr>
        <w:ind w:firstLine="482"/>
        <w:jc w:val="left"/>
        <w:spacing w:line="360" w:lineRule="auto"/>
        <w:shd w:val="clear" w:color="auto" w:fill="ffffff"/>
        <w:widowControl/>
        <w:rPr>
          <w:rFonts w:cs="宋体" w:asciiTheme="minorEastAsia" w:hAnsiTheme="minorEastAsia" w:eastAsiaTheme="minorEastAsia"/>
          <w:b/>
          <w:bCs/>
          <w:sz w:val="24"/>
        </w:rPr>
      </w:pPr>
      <w:r>
        <w:rPr>
          <w:rFonts w:hint="eastAsia" w:cs="宋体" w:asciiTheme="minorEastAsia" w:hAnsiTheme="minorEastAsia" w:eastAsiaTheme="minorEastAsia"/>
          <w:b/>
          <w:bCs/>
          <w:szCs w:val="21"/>
        </w:rPr>
        <w:t xml:space="preserve">八、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九、昆山市政府采购管理部门监督电话：0512-57310854。</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十、联系事项</w:t>
      </w:r>
      <w:r/>
    </w:p>
    <w:p>
      <w:pPr>
        <w:ind w:firstLine="420"/>
        <w:jc w:val="left"/>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1、采购单位：</w:t>
      </w:r>
      <w:r>
        <w:rPr>
          <w:rFonts w:hint="eastAsia" w:asciiTheme="minorEastAsia" w:hAnsiTheme="minorEastAsia" w:eastAsiaTheme="minorEastAsia"/>
          <w:szCs w:val="21"/>
          <w:lang w:eastAsia="zh-CN"/>
        </w:rPr>
        <w:t xml:space="preserve"> 昆山市淀山湖镇人民政府（昆山市淀山湖镇农村工作办公室）</w:t>
      </w:r>
      <w:r/>
    </w:p>
    <w:p>
      <w:pPr>
        <w:ind w:firstLine="420"/>
        <w:jc w:val="left"/>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联系人：</w:t>
      </w:r>
      <w:r>
        <w:rPr>
          <w:rFonts w:hint="eastAsia" w:asciiTheme="minorEastAsia" w:hAnsiTheme="minorEastAsia" w:eastAsiaTheme="minorEastAsia"/>
          <w:szCs w:val="21"/>
          <w:highlight w:val="none"/>
          <w:lang w:val="en-US" w:eastAsia="zh-CN"/>
        </w:rPr>
        <w:t xml:space="preserve">陈主任</w:t>
      </w:r>
      <w:r>
        <w:rPr>
          <w:rFonts w:hint="eastAsia" w:asciiTheme="minorEastAsia" w:hAnsiTheme="minorEastAsia" w:eastAsiaTheme="minorEastAsia"/>
          <w:szCs w:val="21"/>
          <w:highlight w:val="none"/>
        </w:rPr>
        <w:t xml:space="preserve">            联系电话：0512-</w:t>
      </w:r>
      <w:r>
        <w:rPr>
          <w:rFonts w:hint="eastAsia" w:asciiTheme="minorEastAsia" w:hAnsiTheme="minorEastAsia" w:eastAsiaTheme="minorEastAsia"/>
          <w:szCs w:val="21"/>
          <w:highlight w:val="none"/>
          <w:lang w:val="en-US" w:eastAsia="zh-CN"/>
        </w:rPr>
        <w:t xml:space="preserve">57481533</w:t>
      </w:r>
      <w:r/>
    </w:p>
    <w:p>
      <w:pPr>
        <w:ind w:firstLine="420"/>
        <w:jc w:val="left"/>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2、招标代理人（机构）：</w:t>
      </w:r>
      <w:r>
        <w:rPr>
          <w:rFonts w:hint="eastAsia" w:asciiTheme="minorEastAsia" w:hAnsiTheme="minorEastAsia" w:eastAsiaTheme="minorEastAsia"/>
          <w:szCs w:val="21"/>
          <w:lang w:eastAsia="zh-CN"/>
        </w:rPr>
        <w:t xml:space="preserve">苏州昆迪项目管理有限公司</w:t>
      </w:r>
      <w:r/>
    </w:p>
    <w:p>
      <w:pPr>
        <w:ind w:firstLine="420"/>
        <w:jc w:val="left"/>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地址：</w:t>
      </w:r>
      <w:r>
        <w:rPr>
          <w:rFonts w:hint="eastAsia" w:asciiTheme="minorEastAsia" w:hAnsiTheme="minorEastAsia" w:eastAsiaTheme="minorEastAsia"/>
          <w:szCs w:val="21"/>
          <w:lang w:eastAsia="zh-CN"/>
        </w:rPr>
        <w:t xml:space="preserve">昆山市玉山镇乐山路6号裕大科技园416室</w:t>
      </w:r>
      <w:r/>
    </w:p>
    <w:p>
      <w:pPr>
        <w:ind w:firstLine="420"/>
        <w:jc w:val="left"/>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lang w:eastAsia="zh-CN"/>
        </w:rPr>
        <w:t xml:space="preserve">占婷</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rPr>
        <w:t xml:space="preserve">联系电话：</w:t>
      </w:r>
      <w:r>
        <w:rPr>
          <w:rFonts w:hint="eastAsia" w:asciiTheme="minorEastAsia" w:hAnsiTheme="minorEastAsia" w:eastAsiaTheme="minorEastAsia"/>
          <w:szCs w:val="21"/>
          <w:lang w:eastAsia="zh-CN"/>
        </w:rPr>
        <w:t xml:space="preserve">0512-57022076</w:t>
      </w:r>
      <w:r/>
    </w:p>
    <w:p>
      <w:pPr>
        <w:ind w:firstLine="420"/>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r/>
      <w:r/>
    </w:p>
    <w:p>
      <w:pPr>
        <w:jc w:val="left"/>
        <w:widowControl/>
      </w:pPr>
      <w:r>
        <w:br w:type="page" w:clear="all"/>
      </w:r>
      <w:r/>
    </w:p>
    <w:p>
      <w:pPr>
        <w:pStyle w:val="725"/>
        <w:jc w:val="center"/>
        <w:rPr>
          <w:rFonts w:asciiTheme="majorEastAsia" w:hAnsiTheme="majorEastAsia" w:eastAsiaTheme="majorEastAsia" w:cstheme="majorEastAsia"/>
          <w:sz w:val="32"/>
          <w:szCs w:val="32"/>
        </w:rPr>
      </w:pPr>
      <w:r/>
      <w:bookmarkStart w:id="18" w:name="_Toc219987745"/>
      <w:r/>
      <w:bookmarkStart w:id="19" w:name="_Toc23452_WPSOffice_Level1"/>
      <w:r>
        <w:rPr>
          <w:rFonts w:hint="eastAsia" w:asciiTheme="majorEastAsia" w:hAnsiTheme="majorEastAsia" w:eastAsiaTheme="majorEastAsia" w:cstheme="majorEastAsia"/>
          <w:sz w:val="32"/>
          <w:szCs w:val="32"/>
        </w:rPr>
        <w:t xml:space="preserve">第二章  投标人须知</w:t>
      </w:r>
      <w:bookmarkEnd w:id="18"/>
      <w:r/>
      <w:bookmarkEnd w:id="19"/>
      <w:r/>
      <w:r/>
    </w:p>
    <w:p>
      <w:pPr>
        <w:pStyle w:val="960"/>
        <w:ind w:firstLine="422"/>
        <w:spacing w:line="360" w:lineRule="auto"/>
        <w:rPr>
          <w:rFonts w:ascii="宋体" w:hAnsi="宋体" w:eastAsia="宋体" w:cs="宋体"/>
          <w:b/>
          <w:color w:val="000000"/>
          <w:sz w:val="21"/>
          <w:szCs w:val="21"/>
        </w:rPr>
      </w:pPr>
      <w:r/>
      <w:bookmarkStart w:id="20" w:name="_Toc8538_WPSOffice_Level1"/>
      <w:r>
        <w:rPr>
          <w:rFonts w:hint="eastAsia" w:ascii="宋体" w:hAnsi="宋体" w:eastAsia="宋体" w:cs="宋体"/>
          <w:b/>
          <w:color w:val="000000"/>
          <w:sz w:val="21"/>
          <w:szCs w:val="21"/>
        </w:rPr>
        <w:t xml:space="preserve">一、说明和释义</w:t>
      </w:r>
      <w:r/>
    </w:p>
    <w:p>
      <w:pPr>
        <w:pStyle w:val="96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60"/>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w:t>
      </w:r>
      <w:r>
        <w:rPr>
          <w:rFonts w:hint="eastAsia" w:ascii="宋体" w:hAnsi="宋体" w:eastAsia="宋体" w:cs="宋体"/>
          <w:color w:val="000000"/>
          <w:sz w:val="21"/>
          <w:szCs w:val="21"/>
          <w:lang w:eastAsia="zh-CN"/>
        </w:rPr>
        <w:t xml:space="preserve">苏州昆迪项目管理有限公司</w:t>
      </w:r>
      <w:r>
        <w:rPr>
          <w:rFonts w:hint="eastAsia" w:ascii="宋体" w:hAnsi="宋体" w:eastAsia="宋体" w:cs="宋体"/>
          <w:color w:val="000000"/>
          <w:sz w:val="21"/>
          <w:szCs w:val="21"/>
        </w:rPr>
        <w:t xml:space="preserve">组织的本次招标活动。</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1.2本次招标活动及因本次招标产生的合同受中国法律制约和保护。</w:t>
      </w:r>
      <w:r/>
    </w:p>
    <w:p>
      <w:pPr>
        <w:pStyle w:val="960"/>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lang w:eastAsia="zh-CN"/>
        </w:rPr>
        <w:t xml:space="preserve">苏州昆迪项目管理有限公司</w:t>
      </w:r>
      <w:r>
        <w:rPr>
          <w:rFonts w:hint="eastAsia" w:ascii="宋体" w:hAnsi="宋体" w:eastAsia="宋体" w:cs="宋体"/>
          <w:color w:val="000000"/>
          <w:sz w:val="21"/>
          <w:szCs w:val="21"/>
        </w:rPr>
        <w:t xml:space="preserve">。</w:t>
      </w:r>
      <w:r/>
    </w:p>
    <w:p>
      <w:pPr>
        <w:pStyle w:val="96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60"/>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21" w:name="_Toc116396542"/>
      <w:r/>
      <w:bookmarkStart w:id="22" w:name="_Toc116396221"/>
      <w:r>
        <w:rPr>
          <w:rFonts w:hint="eastAsia" w:cs="宋体" w:asciiTheme="minorEastAsia" w:hAnsiTheme="minorEastAsia" w:eastAsiaTheme="minorEastAsia"/>
          <w:b/>
          <w:szCs w:val="21"/>
        </w:rPr>
        <w:t xml:space="preserve">二、投标人</w:t>
      </w:r>
      <w:bookmarkEnd w:id="21"/>
      <w:r/>
      <w:bookmarkEnd w:id="22"/>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详见“第一章投标邀请函”中申请人的资格要求。</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如投标人代表不是法定代表人，须持有《法定代表人授权委托书》（格式见附件）。</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4、本项目接受</w:t>
      </w:r>
      <w:r>
        <w:rPr>
          <w:rFonts w:hint="eastAsia" w:ascii="宋体" w:hAnsi="宋体" w:eastAsia="宋体" w:cs="宋体"/>
          <w:color w:val="000000"/>
          <w:sz w:val="21"/>
          <w:szCs w:val="21"/>
          <w:lang w:val="en-US" w:eastAsia="zh-CN"/>
        </w:rPr>
        <w:t xml:space="preserve">不</w:t>
      </w:r>
      <w:r>
        <w:rPr>
          <w:rFonts w:hint="eastAsia" w:ascii="宋体" w:hAnsi="宋体" w:eastAsia="宋体" w:cs="宋体"/>
          <w:color w:val="000000"/>
          <w:sz w:val="21"/>
          <w:szCs w:val="21"/>
        </w:rPr>
        <w:t xml:space="preserve">联合体投标。</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ind w:firstLine="420"/>
        <w:jc w:val="left"/>
        <w:spacing w:line="360" w:lineRule="auto"/>
        <w:rPr>
          <w:rFonts w:ascii="宋体" w:hAnsi="宋体" w:cs="宋体"/>
          <w:szCs w:val="21"/>
        </w:rPr>
      </w:pPr>
      <w:r>
        <w:rPr>
          <w:rFonts w:hint="eastAsia" w:ascii="宋体" w:hAnsi="宋体" w:cs="宋体"/>
          <w:szCs w:val="21"/>
        </w:rPr>
        <w:t xml:space="preserve">2.1招标人或采购代理机构无论出于自己的考虑，还是出于对投标供应商提问的澄清，均可对已发出的招标文件用补充通知（包括更正公告）的方式进行澄清或者修改，并通过苏州市政府采购网对外进行发布。澄清或者修改的内容为招标文件的组成部分。</w:t>
      </w:r>
      <w:r/>
    </w:p>
    <w:p>
      <w:pPr>
        <w:ind w:firstLine="420"/>
        <w:jc w:val="left"/>
        <w:spacing w:line="360" w:lineRule="auto"/>
        <w:rPr>
          <w:rFonts w:ascii="宋体" w:hAnsi="宋体" w:cs="宋体"/>
          <w:szCs w:val="21"/>
        </w:rPr>
      </w:pPr>
      <w:r>
        <w:rPr>
          <w:rFonts w:hint="eastAsia" w:ascii="宋体" w:hAnsi="宋体" w:cs="宋体"/>
          <w:szCs w:val="21"/>
        </w:rPr>
        <w:t xml:space="preserve">2.2澄清或者修改的内容可能影响投标文件编制的，招标人或者采购代理机构应当在投标截止时间至少15日前，并通过苏州市政府采购网对外进行发布；不足15日的，招标人或者采购代理机构应当顺延提交投标文件的截止时间。</w:t>
      </w:r>
      <w:r/>
    </w:p>
    <w:p>
      <w:pPr>
        <w:ind w:firstLine="420"/>
        <w:jc w:val="left"/>
        <w:spacing w:line="360" w:lineRule="auto"/>
        <w:rPr>
          <w:rFonts w:ascii="宋体" w:hAnsi="宋体" w:cs="宋体"/>
          <w:szCs w:val="21"/>
        </w:rPr>
      </w:pPr>
      <w:r>
        <w:rPr>
          <w:rFonts w:hint="eastAsia" w:ascii="宋体" w:hAnsi="宋体" w:cs="宋体"/>
          <w:szCs w:val="21"/>
        </w:rPr>
        <w:t xml:space="preserve">2.3对于补充通知（包括更正公告），投标供应商通过“苏州市政府采购网”的“采购信息”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rPr>
      </w:pPr>
      <w:r>
        <w:rPr>
          <w:rFonts w:hint="eastAsia" w:ascii="宋体" w:hAnsi="宋体" w:cs="宋体"/>
          <w:szCs w:val="21"/>
        </w:rPr>
        <w:t xml:space="preserve">2.4招标文件的澄清、修改、补充等内容均以苏州市政府采购网上发布的内容为准。</w:t>
      </w:r>
      <w:r/>
    </w:p>
    <w:p>
      <w:pPr>
        <w:ind w:firstLine="420"/>
        <w:jc w:val="left"/>
        <w:spacing w:line="360" w:lineRule="auto"/>
        <w:rPr>
          <w:rFonts w:ascii="宋体" w:hAnsi="宋体" w:cs="宋体"/>
          <w:szCs w:val="21"/>
        </w:rPr>
      </w:pPr>
      <w:r>
        <w:rPr>
          <w:rFonts w:hint="eastAsia" w:ascii="宋体" w:hAnsi="宋体" w:cs="宋体"/>
          <w:szCs w:val="21"/>
        </w:rPr>
        <w:t xml:space="preserve">2.5投标供应商应在提交投标文件截止时间前关注原采购信息发布媒体上有无本项目的补充公告。</w:t>
      </w:r>
      <w:r/>
    </w:p>
    <w:p>
      <w:pPr>
        <w:pStyle w:val="960"/>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2.1.3远程参与开标会议诚信承诺书</w:t>
      </w:r>
      <w:r>
        <w:rPr>
          <w:rFonts w:hint="eastAsia" w:ascii="宋体" w:hAnsi="宋体" w:cs="宋体"/>
          <w:color w:val="000000"/>
          <w:szCs w:val="21"/>
        </w:rPr>
        <w:t xml:space="preserve">；</w:t>
      </w:r>
      <w:r>
        <w:rPr>
          <w:rFonts w:ascii="宋体" w:hAnsi="宋体" w:cs="宋体"/>
          <w:color w:val="000000"/>
          <w:szCs w:val="21"/>
        </w:rPr>
        <w:t xml:space="preserve">（格式见第三章</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2.2资格审查文件</w:t>
      </w:r>
      <w:r>
        <w:rPr>
          <w:rFonts w:hint="eastAsia" w:ascii="宋体" w:hAnsi="宋体" w:cs="宋体"/>
          <w:b/>
          <w:color w:val="ff0000"/>
          <w:szCs w:val="21"/>
        </w:rPr>
        <w:t xml:space="preserve">（投标人必须提供以下材料，否则将被认定为未实质性响应招标文件要求或资格审查不合格）</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2.2.1投标人满足《中华人民共和国政府采购法》第二十二条规定：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3" w:name="OLE_LINK15"/>
      <w:r/>
      <w:bookmarkStart w:id="24" w:name="OLE_LINK17"/>
      <w:r>
        <w:rPr>
          <w:rFonts w:hint="eastAsia" w:ascii="宋体" w:hAnsi="宋体" w:cs="宋体"/>
          <w:color w:val="000000"/>
          <w:szCs w:val="21"/>
        </w:rPr>
        <w:t xml:space="preserve">具有独立承担民事责任的能力</w:t>
      </w:r>
      <w:bookmarkEnd w:id="23"/>
      <w:r/>
      <w:bookmarkEnd w:id="24"/>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2.2.1.4具有依法缴纳税收和社会保障资金的良好记录；（提供相关证明材料或资格条件承诺函，资格条件承诺函格式见第三章）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2.2.1.5参加政府采购活动前三年内，在经营活动中没有重大违法记录；（提供资格条件承诺函，格式见第三章）</w:t>
      </w:r>
      <w:r/>
    </w:p>
    <w:p>
      <w:pPr>
        <w:ind w:firstLine="420"/>
        <w:jc w:val="left"/>
        <w:spacing w:line="360" w:lineRule="auto"/>
        <w:rPr>
          <w:rFonts w:ascii="宋体" w:hAnsi="宋体"/>
          <w:color w:val="000000"/>
          <w:szCs w:val="21"/>
          <w:highlight w:val="none"/>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p>
    <w:p>
      <w:pPr>
        <w:ind w:firstLine="42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2.2.2.1</w:t>
      </w:r>
      <w:r>
        <w:rPr>
          <w:rFonts w:hint="eastAsia" w:ascii="宋体" w:hAnsi="宋体"/>
          <w:color w:val="000000"/>
          <w:szCs w:val="21"/>
          <w:highlight w:val="none"/>
        </w:rPr>
        <w:t xml:space="preserve">投标人或联合体中中小企业的</w:t>
      </w:r>
      <w:r>
        <w:rPr>
          <w:rFonts w:hint="eastAsia" w:ascii="宋体" w:hAnsi="宋体" w:cs="宋体"/>
          <w:color w:val="000000"/>
          <w:szCs w:val="21"/>
          <w:highlight w:val="none"/>
        </w:rPr>
        <w:t xml:space="preserve">中小企业声明函；（格式见第三章）</w:t>
      </w:r>
      <w:r/>
    </w:p>
    <w:p>
      <w:pPr>
        <w:ind w:firstLine="42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2.2.2.2</w:t>
      </w:r>
      <w:r>
        <w:rPr>
          <w:rFonts w:hint="eastAsia" w:ascii="宋体" w:hAnsi="宋体"/>
          <w:color w:val="000000"/>
          <w:szCs w:val="21"/>
          <w:highlight w:val="none"/>
        </w:rPr>
        <w:t xml:space="preserve">投标人或联合体中中小企业的</w:t>
      </w:r>
      <w:r>
        <w:rPr>
          <w:rFonts w:hint="eastAsia" w:ascii="宋体" w:hAnsi="宋体" w:cs="宋体"/>
          <w:color w:val="000000"/>
          <w:szCs w:val="21"/>
          <w:highlight w:val="none"/>
        </w:rPr>
        <w:t xml:space="preserve">残疾人福利性单位声明函；（格式见第三章）</w:t>
      </w:r>
      <w:r/>
    </w:p>
    <w:p>
      <w:pPr>
        <w:ind w:firstLine="42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olor w:val="000000"/>
          <w:szCs w:val="21"/>
          <w:highlight w:val="none"/>
        </w:rPr>
        <w:t xml:space="preserve">投标人或联合体中中小企业的</w:t>
      </w:r>
      <w:r>
        <w:rPr>
          <w:rFonts w:hint="eastAsia" w:ascii="宋体" w:hAnsi="宋体" w:cs="宋体"/>
          <w:color w:val="000000"/>
          <w:szCs w:val="21"/>
          <w:highlight w:val="none"/>
        </w:rPr>
        <w:t xml:space="preserve">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2.2.2.4联合协议</w:t>
      </w:r>
      <w:r>
        <w:rPr>
          <w:rFonts w:hint="eastAsia" w:ascii="宋体" w:hAnsi="宋体" w:cs="宋体"/>
          <w:b/>
          <w:color w:val="ff0000"/>
          <w:szCs w:val="21"/>
          <w:highlight w:val="none"/>
        </w:rPr>
        <w:t xml:space="preserve">（</w:t>
      </w:r>
      <w:r>
        <w:rPr>
          <w:rFonts w:hint="eastAsia" w:ascii="宋体" w:hAnsi="宋体"/>
          <w:b/>
          <w:color w:val="ff0000"/>
          <w:szCs w:val="21"/>
          <w:highlight w:val="none"/>
          <w:lang w:val="en-US" w:eastAsia="zh-CN"/>
        </w:rPr>
        <w:t xml:space="preserve">若有，本次项目不接受联合体</w:t>
      </w:r>
      <w:r>
        <w:rPr>
          <w:rFonts w:hint="eastAsia" w:ascii="宋体" w:hAnsi="宋体" w:cs="宋体"/>
          <w:b/>
          <w:color w:val="ff0000"/>
          <w:szCs w:val="21"/>
          <w:highlight w:val="none"/>
        </w:rPr>
        <w:t xml:space="preserve">）</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2.2.3本项目的特定资格条件的证明材料：</w:t>
      </w:r>
      <w:r/>
    </w:p>
    <w:p>
      <w:pPr>
        <w:ind w:firstLine="422"/>
        <w:jc w:val="left"/>
        <w:spacing w:line="360" w:lineRule="auto"/>
        <w:rPr>
          <w:rFonts w:ascii="宋体" w:hAnsi="宋体"/>
          <w:b/>
          <w:bCs/>
          <w:szCs w:val="21"/>
        </w:rPr>
      </w:pPr>
      <w:r>
        <w:rPr>
          <w:rFonts w:hint="eastAsia" w:ascii="宋体" w:hAnsi="宋体" w:cs="宋体"/>
          <w:color w:val="000000"/>
          <w:szCs w:val="21"/>
          <w:highlight w:val="none"/>
        </w:rPr>
        <w:t xml:space="preserve">2.2.3.1未被“信用中国”网站（www.creditchina.gov.cn）列入失信被执行人、重大税收违</w:t>
      </w:r>
      <w:r>
        <w:rPr>
          <w:rFonts w:hint="eastAsia" w:ascii="宋体" w:hAnsi="宋体" w:cs="宋体"/>
          <w:color w:val="000000"/>
          <w:szCs w:val="21"/>
        </w:rPr>
        <w:t xml:space="preserve">法失信主体名单、政府采购严重违法失信行为记录名单。</w:t>
      </w:r>
      <w:r>
        <w:rPr>
          <w:rFonts w:ascii="宋体" w:hAnsi="宋体"/>
          <w:b/>
          <w:bCs/>
          <w:szCs w:val="21"/>
        </w:rPr>
        <w:t xml:space="preserve">提供网站对应查询截图</w:t>
      </w:r>
      <w:r>
        <w:rPr>
          <w:rFonts w:hint="eastAsia" w:ascii="宋体" w:hAnsi="宋体"/>
          <w:b/>
          <w:bCs/>
          <w:szCs w:val="21"/>
        </w:rPr>
        <w:t xml:space="preserve">（查询方式：“信用中国”首页→“专项查询”版块→根据要求分别查询）</w:t>
      </w:r>
      <w:r/>
    </w:p>
    <w:p>
      <w:pPr>
        <w:ind w:firstLine="422"/>
        <w:jc w:val="left"/>
        <w:spacing w:line="360" w:lineRule="auto"/>
        <w:rPr>
          <w:rFonts w:ascii="宋体" w:hAnsi="宋体"/>
          <w:color w:val="000000"/>
          <w:szCs w:val="21"/>
        </w:rPr>
      </w:pPr>
      <w:r>
        <w:rPr>
          <w:rFonts w:hint="eastAsia" w:ascii="宋体" w:hAnsi="宋体"/>
          <w:color w:val="000000"/>
          <w:szCs w:val="21"/>
        </w:rPr>
        <w:t xml:space="preserve">2.2.4其他有关资格证明的文件：</w:t>
      </w:r>
      <w:r>
        <w:rPr>
          <w:rFonts w:hint="eastAsia" w:ascii="宋体" w:hAnsi="宋体"/>
          <w:b/>
          <w:bCs/>
          <w:color w:val="000000"/>
          <w:szCs w:val="21"/>
        </w:rPr>
        <w:t xml:space="preserve">财政部门颁发的会计师事务所执业证书</w:t>
      </w:r>
      <w:r>
        <w:rPr>
          <w:rFonts w:hint="eastAsia" w:ascii="宋体" w:hAnsi="宋体"/>
          <w:color w:val="000000"/>
          <w:szCs w:val="21"/>
        </w:rPr>
        <w:t xml:space="preserve">。</w:t>
      </w:r>
      <w:r>
        <w:rPr>
          <w:rFonts w:ascii="宋体" w:hAnsi="宋体"/>
          <w:color w:val="000000"/>
          <w:szCs w:val="21"/>
        </w:rPr>
        <w:t xml:space="preserve"> </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（投标人必须提供以下2.3.1-2.3.6对应材料，否则将被认定为未实质性响应招标文件要求）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2.3.1公开分项报价；（格式见第三章）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2.3.2投标承诺函；（格式见第三章）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2.3.3关于资格文件的声明函</w:t>
      </w:r>
      <w:r>
        <w:rPr>
          <w:rFonts w:hint="eastAsia" w:ascii="宋体" w:hAnsi="宋体" w:cs="宋体"/>
          <w:color w:val="000000"/>
          <w:szCs w:val="21"/>
        </w:rPr>
        <w:t xml:space="preserve">；</w:t>
      </w:r>
      <w:r>
        <w:rPr>
          <w:rFonts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响应及偏离表；（格式见第三章）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lang w:val="en-US" w:eastAsia="zh-CN"/>
        </w:rPr>
        <w:t xml:space="preserve">5</w:t>
      </w:r>
      <w:r>
        <w:rPr>
          <w:rFonts w:hint="eastAsia" w:ascii="宋体" w:hAnsi="宋体" w:cs="宋体"/>
          <w:color w:val="000000"/>
          <w:szCs w:val="21"/>
          <w:lang w:eastAsia="zh-CN"/>
        </w:rPr>
        <w:t xml:space="preserve">投标单位情况表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lang w:val="en-US" w:eastAsia="zh-CN"/>
        </w:rPr>
        <w:t xml:space="preserve">6</w:t>
      </w:r>
      <w:r>
        <w:rPr>
          <w:rFonts w:ascii="宋体" w:hAnsi="宋体"/>
          <w:color w:val="000000"/>
          <w:szCs w:val="21"/>
        </w:rPr>
        <w:t xml:space="preserve">法定代表人授权委托书、双方身份证</w:t>
      </w:r>
      <w:r>
        <w:rPr>
          <w:rFonts w:hint="eastAsia" w:ascii="宋体" w:hAnsi="宋体"/>
          <w:color w:val="000000"/>
          <w:szCs w:val="21"/>
          <w:lang w:val="en-US" w:eastAsia="zh-CN"/>
        </w:rPr>
        <w:t xml:space="preserve">复印件</w:t>
      </w:r>
      <w:r>
        <w:rPr>
          <w:rFonts w:hint="eastAsia" w:ascii="宋体" w:hAnsi="宋体" w:cs="宋体"/>
          <w:color w:val="000000"/>
          <w:szCs w:val="21"/>
        </w:rPr>
        <w:t xml:space="preserve">；</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7</w:t>
      </w:r>
      <w:r>
        <w:rPr>
          <w:rFonts w:hint="eastAsia" w:ascii="宋体" w:hAnsi="宋体" w:cs="宋体"/>
          <w:bCs/>
          <w:color w:val="000000"/>
          <w:szCs w:val="21"/>
        </w:rPr>
        <w:t xml:space="preserve">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p>
    <w:p>
      <w:pPr>
        <w:pStyle w:val="961"/>
        <w:ind w:firstLine="422"/>
        <w:spacing w:line="360" w:lineRule="auto"/>
        <w:rPr>
          <w:rFonts w:ascii="宋体" w:hAnsi="宋体" w:cs="宋体"/>
          <w:bCs/>
          <w:color w:val="000000"/>
          <w:szCs w:val="21"/>
        </w:rPr>
      </w:pPr>
      <w:r>
        <w:rPr>
          <w:rFonts w:hint="eastAsia" w:ascii="宋体" w:hAnsi="宋体" w:cs="宋体"/>
          <w:bCs/>
          <w:color w:val="000000"/>
          <w:szCs w:val="21"/>
        </w:rPr>
        <w:t xml:space="preserve">2.4.1《关于符合本国产品标准的声明函》；（格式见第三章）</w:t>
      </w:r>
      <w:r/>
    </w:p>
    <w:p>
      <w:pPr>
        <w:pStyle w:val="961"/>
        <w:ind w:firstLine="422"/>
        <w:spacing w:line="360" w:lineRule="auto"/>
        <w:rPr>
          <w:rFonts w:ascii="宋体" w:hAnsi="宋体" w:cs="宋体"/>
          <w:bCs/>
          <w:color w:val="000000"/>
          <w:szCs w:val="21"/>
        </w:rPr>
      </w:pPr>
      <w:r>
        <w:rPr>
          <w:rFonts w:hint="eastAsia" w:ascii="宋体" w:hAnsi="宋体" w:cs="宋体"/>
          <w:bCs/>
          <w:color w:val="000000"/>
          <w:szCs w:val="21"/>
        </w:rPr>
        <w:t xml:space="preserve">2.4.2</w:t>
      </w:r>
      <w:r>
        <w:rPr>
          <w:rFonts w:hint="eastAsia" w:ascii="宋体" w:hAnsi="宋体" w:cs="宋体"/>
          <w:color w:val="000000"/>
          <w:szCs w:val="21"/>
          <w:lang w:eastAsia="zh-CN"/>
        </w:rPr>
        <w:t xml:space="preserve">评审所需的相关证明材料（技术方案、人员配置、业绩等，按评分顺序提供）</w:t>
      </w:r>
      <w:r>
        <w:rPr>
          <w:rFonts w:hint="eastAsia" w:ascii="宋体" w:hAnsi="宋体" w:cs="宋体"/>
          <w:color w:val="000000"/>
          <w:szCs w:val="21"/>
        </w:rPr>
        <w:t xml:space="preserve">。</w:t>
      </w:r>
      <w:r/>
    </w:p>
    <w:p>
      <w:pPr>
        <w:pStyle w:val="961"/>
        <w:ind w:firstLine="422"/>
        <w:spacing w:line="360" w:lineRule="auto"/>
        <w:rPr>
          <w:rFonts w:ascii="宋体" w:hAnsi="宋体"/>
          <w:b/>
          <w:bCs/>
          <w:szCs w:val="21"/>
        </w:rPr>
      </w:pPr>
      <w:r>
        <w:rPr>
          <w:rFonts w:hint="eastAsia" w:ascii="宋体" w:hAnsi="宋体"/>
          <w:b/>
          <w:bCs/>
          <w:szCs w:val="21"/>
        </w:rPr>
        <w:t xml:space="preserve">2.5绿色采购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61"/>
        <w:ind w:firstLine="422"/>
        <w:spacing w:line="360" w:lineRule="auto"/>
        <w:rPr>
          <w:rFonts w:ascii="宋体" w:hAnsi="宋体"/>
          <w:b/>
          <w:szCs w:val="21"/>
        </w:rPr>
      </w:pPr>
      <w:r>
        <w:rPr>
          <w:rFonts w:hint="eastAsia" w:ascii="宋体" w:hAnsi="宋体"/>
          <w:b/>
          <w:bCs/>
          <w:szCs w:val="21"/>
        </w:rPr>
        <w:t xml:space="preserve">2.6注意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w:t>
      </w:r>
      <w:r>
        <w:rPr>
          <w:rFonts w:ascii="宋体" w:hAnsi="宋体"/>
          <w:b/>
          <w:color w:val="000000"/>
          <w:szCs w:val="21"/>
        </w:rPr>
        <w:t xml:space="preserve">需盖章或签字之处，应使用加盖公章及签字的电子签章</w:t>
      </w:r>
      <w:r>
        <w:rPr>
          <w:rFonts w:hint="eastAsia" w:ascii="宋体" w:hAnsi="宋体" w:cs="宋体"/>
          <w:b/>
          <w:bCs/>
          <w:szCs w:val="21"/>
        </w:rPr>
        <w:t xml:space="preserve">，如果未按要求制作上传，将被认定为未实质性响应招标文件要求。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rPr>
      </w:pPr>
      <w:r>
        <w:rPr>
          <w:rFonts w:hint="eastAsia" w:ascii="宋体" w:hAnsi="宋体" w:cs="宋体"/>
          <w:szCs w:val="21"/>
        </w:rPr>
        <w:t xml:space="preserve">3、勘察现场（如有需要）</w:t>
      </w:r>
      <w:r/>
    </w:p>
    <w:p>
      <w:pPr>
        <w:ind w:firstLine="420"/>
        <w:jc w:val="left"/>
        <w:spacing w:line="360" w:lineRule="auto"/>
        <w:rPr>
          <w:rFonts w:ascii="宋体" w:hAnsi="宋体" w:cs="宋体"/>
          <w:bCs/>
          <w:color w:val="000000"/>
          <w:szCs w:val="21"/>
        </w:rPr>
      </w:pPr>
      <w:r>
        <w:rPr>
          <w:rFonts w:hint="eastAsia" w:ascii="宋体" w:hAnsi="宋体" w:cs="宋体"/>
          <w:szCs w:val="21"/>
        </w:rPr>
        <w:t xml:space="preserve">3.1投标供应商可根据自身投标需要对有关现场和周围环境进行勘察，以获取编制投标文件和签署合同所需的信息。</w:t>
      </w:r>
      <w:r>
        <w:rPr>
          <w:rFonts w:hint="eastAsia" w:ascii="宋体" w:hAnsi="宋体" w:cs="宋体"/>
          <w:bCs/>
          <w:color w:val="000000"/>
          <w:szCs w:val="21"/>
        </w:rPr>
        <w:t xml:space="preserve">勘察现场所发生的费用由投标供应商自行承担。</w:t>
      </w:r>
      <w:r/>
    </w:p>
    <w:p>
      <w:pPr>
        <w:pStyle w:val="960"/>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作出的推论、理解和结论概不负责。</w:t>
      </w:r>
      <w:r/>
    </w:p>
    <w:p>
      <w:pPr>
        <w:pStyle w:val="960"/>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3.3经招标人允许，投标供应商可为勘察目的进入招标人的项目现场，但投标供应商不得因此使招标人承担有关的责任和蒙受损失。投标供应商应承担勘察现场的责任和风险。</w:t>
      </w:r>
      <w:r/>
    </w:p>
    <w:p>
      <w:pPr>
        <w:pStyle w:val="960"/>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1、投标供应商对本项目的报价应包括</w:t>
      </w:r>
      <w:r>
        <w:rPr>
          <w:rFonts w:hint="eastAsia" w:asciiTheme="minorEastAsia" w:hAnsiTheme="minorEastAsia" w:eastAsiaTheme="minorEastAsia"/>
          <w:szCs w:val="21"/>
        </w:rPr>
        <w:t xml:space="preserve">全部货物及辅配件、运输、装卸、安装、调试、测试、易损易耗件、工具、检测合格等一切费用</w:t>
      </w:r>
      <w:r>
        <w:rPr>
          <w:rFonts w:hint="eastAsia" w:ascii="宋体" w:hAnsi="宋体" w:cs="宋体"/>
          <w:color w:val="000000"/>
          <w:szCs w:val="21"/>
        </w:rPr>
        <w:t xml:space="preserve">。投标报价在合同实施期间不因市场变化因素而变动，除非合同另有约定或经双方协商同意，投标供应商不得再要求追加任何费用。</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2、投标供应商应按《公开分项报价》中的采购项目计算单价和总价。《公开分项报价》中的每一单项均应计算并填写单价和总价，并由法定代表人（或经营者等）或被授权人签署。</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rPr>
          <w:rFonts w:hint="eastAsia" w:cs="宋体" w:asciiTheme="minorEastAsia" w:hAnsiTheme="minorEastAsia" w:eastAsiaTheme="minorEastAsia"/>
          <w:szCs w:val="21"/>
        </w:rPr>
        <w:t xml:space="preserve">各投标供应商参与远程开标时需要随身携带CA证书及CA密码，输入CA密码的时间不超过苏采云系统解密的限制时间且CA密码输入次数不超过十次（以CA内置的错误计数为准），否则视为无效响应</w:t>
      </w:r>
      <w:r>
        <w:rPr>
          <w:rFonts w:cs="宋体" w:asciiTheme="minorEastAsia" w:hAnsiTheme="minorEastAsia" w:eastAsiaTheme="minorEastAsia"/>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3、开标仪式由采购代理机构组织。苏采云系统将自动对项目进行开标，并宣布各投标供应商名称和投标价格。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5、投标供应商如果对开标过程和开标记录有疑义，应当根据《操作手册》规定提出，如苏采云系统中《开标记录表》宣布后5分钟内未提出的，视同认可开标结果。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6、投标供应商在开、评标全过程中应保持通讯畅通，及时登录苏采云系统查阅、答复相关信息，并安排专人与采购代理机构及评标委员会联系。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2、符合性审查：评标委员会依据招标文件的规定，从投标文件的有效性、完整性和对招标文件的响应程度进行审查，以确定其是否对招标文件的实质性要求作出响应。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评标委员会认为投标供应商的报价明显低于其他通过符合性审查的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rPr>
        <w:t xml:space="preserve">投标供应商不能证明其报价合理性的，评标委员会应当将其作为无效投标处理</w:t>
      </w:r>
      <w:r>
        <w:rPr>
          <w:rFonts w:hint="eastAsia" w:ascii="宋体" w:hAnsi="宋体" w:cs="宋体"/>
          <w:color w:val="000000"/>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7、异常低价响应审查：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评审过程中出现下列情形之一的，评审委员会应当启动异常低价投标审查程序：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7.1投标（响应）报价低于全部通过符合性审查供应商投标（响应）报价平均值50%的，即投标（响应）报价&lt;全部通过符合性审查供应商投标（响应）报价平均值×50%；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7.2投标（响应）报价低于通过符合性审查的次低报价供应商投标（响应）报价50%的，即投标（响应）报价&lt;通过符合性审查的次低报价供应商投标（响应）报价×50%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7.3投标（响应）报价低于采购项目最高限价45%的，即投标（响应）报价&lt;采购项目最高限价×45%；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7.4评审委员会认定的供应商报价过低、有可能影响产品质量或者不能诚信履约的其他情形。</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8、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9、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10、评标委员会对投标文件的判定，只依据投标内容本身，不依据开标后的任何外来证明。</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11、下列投标文件为无效投标：</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11.1与招标文件有重大偏离；</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11.2投标供应商的报价是选择性的；</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11.3投标报价超过采购包预算金额；</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11.4 投标供应商在苏采云系统规定的时间内未成功解密电子投标文件；</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11.5不符合法律法规和招标文件规定的其他实质性要求；</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11.6投标供应商被 “信用中国”网站（www.creditchina.gov.cn）列入失信被执行人、重大税收违法失信主体名单、政府采购严重违法失信行为记录名单。或查询“信用中国”网站后发现投标供应商存在其他不符合《中华人民共和国政府采购法》第二十二条规定条件的信用记录；</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11.7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11.8投标文件含有招标人不能接受的附加条件；</w:t>
      </w:r>
      <w:r/>
    </w:p>
    <w:p>
      <w:pPr>
        <w:ind w:firstLine="422"/>
        <w:jc w:val="left"/>
        <w:spacing w:line="360" w:lineRule="auto"/>
        <w:rPr>
          <w:rFonts w:ascii="宋体" w:hAnsi="宋体" w:cs="宋体"/>
          <w:b/>
          <w:bCs/>
          <w:color w:val="000000"/>
          <w:szCs w:val="21"/>
        </w:rPr>
      </w:pPr>
      <w:r>
        <w:rPr>
          <w:rFonts w:hint="eastAsia" w:ascii="宋体" w:hAnsi="宋体" w:cs="宋体"/>
          <w:bCs/>
          <w:color w:val="000000"/>
          <w:szCs w:val="21"/>
        </w:rPr>
        <w:t xml:space="preserve">11.9评标委员会认定的其他为无效投标的事项。</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12、</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12.1</w:t>
      </w:r>
      <w:r>
        <w:rPr>
          <w:rFonts w:hint="eastAsia" w:ascii="宋体" w:hAnsi="宋体" w:cs="宋体"/>
          <w:color w:val="000000"/>
          <w:szCs w:val="21"/>
        </w:rPr>
        <w:t xml:space="preserve"> 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12.1.1符合专业条件的供应商或者对招标文件作实质性响应的供应商不足三家的；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12.1.2出现影响采购公正的违法、违规行为的；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12.1.3投标人的报价均超过了采购预算，采购人不能支付的；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12.1.4因重大变故，采购任务取消的。</w:t>
      </w:r>
      <w:r/>
    </w:p>
    <w:p>
      <w:pPr>
        <w:ind w:firstLine="420"/>
        <w:spacing w:line="360" w:lineRule="auto"/>
        <w:rPr>
          <w:rFonts w:ascii="宋体" w:hAnsi="宋体"/>
          <w:color w:val="000000"/>
        </w:rPr>
      </w:pPr>
      <w:r>
        <w:rPr>
          <w:rFonts w:hint="eastAsia" w:ascii="宋体" w:hAnsi="宋体"/>
          <w:color w:val="000000"/>
        </w:rPr>
        <w:t xml:space="preserve">12.1.5评标委员会发现招标文件存在歧义、重大缺陷导致评标工作无法进行，或者招标文件内容违反国家有关强制性规定的。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rPr>
        <w:t xml:space="preserve">12.1.6因苏采云系统系统故障原因造成开标不成功的。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12.1.7投标截止时间结束后参加投标的供应商不足三家的处理：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12.1.7.1如出现投标截止时间结束后参加投标的供应商或者在评标期间对招标文件做出实质响应的供应商不足三家情况，按政府采购相关规定执行。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12.2.废标后，采购代理机构将把废标的理由通知所有投标人。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 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推荐中标候选供应商名单，或者受招标人委托</w:t>
      </w:r>
      <w:r>
        <w:rPr>
          <w:rFonts w:hint="eastAsia" w:cs="宋体" w:asciiTheme="minorEastAsia" w:hAnsiTheme="minorEastAsia" w:eastAsiaTheme="minorEastAsia"/>
          <w:szCs w:val="21"/>
        </w:rPr>
        <w:t xml:space="preserve">按照事先确定的办法</w:t>
      </w:r>
      <w:r>
        <w:rPr>
          <w:rFonts w:hint="eastAsia" w:ascii="宋体" w:hAnsi="宋体" w:cs="宋体"/>
          <w:color w:val="000000"/>
          <w:szCs w:val="21"/>
        </w:rPr>
        <w:t xml:space="preserve">直接确定中标人。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招标人、采购代理机构提出质疑（接收信息详见第一章采购代理机构联系事项）。投标供应商应按照质疑函范本进行规范质疑（质疑函范本下载地址：https://czju.suzhou.gov.cn/zfcg/html/content/20180305093615738.shtml）。</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p>
    <w:p>
      <w:pPr>
        <w:pStyle w:val="96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招标人、采购代理机构应当在收到投标供应商书面质疑后七个工作日内作出答复，并以书面形式通知质疑投标供应商和其他相关投标供应商。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2.2质疑采购内容、编号；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提供声明函内容不实的，属于提供虚假材料谋取中标、成交，依照《中华人民共和国政府采购法》等国家有关规定追究相应责任。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1.1中标单位须按规定支付中标服务费，以预算金额为基数按差额定率累进法计算收费: 按预算金额100万元以下，收取1.5%；100-500万元，收取1.1%；500-1000万元，收取0.8%；1000-5000万元，收取0.5%；5000-10000万元，收取0.25%；10000-100000万元，收取0.05%。</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1.2该费用由中标单位基本账户转至我司中标服务费基本账户。（企业名称：</w:t>
      </w:r>
      <w:r>
        <w:rPr>
          <w:rFonts w:hint="eastAsia" w:cs="宋体" w:asciiTheme="minorEastAsia" w:hAnsiTheme="minorEastAsia" w:eastAsiaTheme="minorEastAsia"/>
          <w:szCs w:val="21"/>
          <w:lang w:eastAsia="zh-CN"/>
        </w:rPr>
        <w:t xml:space="preserve">苏州昆迪项目管理有限公司</w:t>
      </w:r>
      <w:r>
        <w:rPr>
          <w:rFonts w:hint="eastAsia" w:cs="宋体" w:asciiTheme="minorEastAsia" w:hAnsiTheme="minorEastAsia" w:eastAsiaTheme="minorEastAsia"/>
          <w:szCs w:val="21"/>
        </w:rPr>
        <w:t xml:space="preserve">  </w:t>
      </w:r>
      <w:r>
        <w:rPr>
          <w:rFonts w:hint="eastAsia" w:ascii="宋体" w:hAnsi="宋体" w:eastAsia="宋体"/>
          <w:sz w:val="21"/>
          <w:szCs w:val="21"/>
        </w:rPr>
        <w:t xml:space="preserve">帐号：32250198648400000880  </w:t>
      </w:r>
      <w:r>
        <w:rPr>
          <w:rFonts w:hint="eastAsia" w:ascii="宋体" w:hAnsi="宋体" w:eastAsia="宋体"/>
          <w:sz w:val="21"/>
          <w:szCs w:val="21"/>
          <w:lang w:val="en-US" w:eastAsia="zh-CN"/>
        </w:rPr>
        <w:t xml:space="preserve"> </w:t>
      </w:r>
      <w:r>
        <w:rPr>
          <w:rFonts w:hint="eastAsia" w:ascii="宋体" w:hAnsi="宋体" w:eastAsia="宋体"/>
          <w:sz w:val="21"/>
          <w:szCs w:val="21"/>
        </w:rPr>
        <w:t xml:space="preserve">开户行：中国建设银行股份有限公司昆山高铁支行</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1.3中标单位如果未按规定缴纳中标服务费，我单位保留诉讼的权利。</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1.4中标单位须按规定支付中标服务费，该费用应在领取中标通知书前付清。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3.2中标后中标单位需提供投标文件2套，用于项目归档使用。</w:t>
      </w:r>
      <w:r>
        <w:rPr>
          <w:rFonts w:hint="eastAsia" w:cs="宋体" w:asciiTheme="minorEastAsia" w:hAnsiTheme="minorEastAsia" w:eastAsiaTheme="minorEastAsia"/>
          <w:sz w:val="24"/>
        </w:rPr>
        <w:t xml:space="preserve">  </w:t>
      </w:r>
      <w:r/>
    </w:p>
    <w:p>
      <w:pPr>
        <w:pStyle w:val="725"/>
        <w:jc w:val="center"/>
        <w:rPr>
          <w:rFonts w:asciiTheme="majorEastAsia" w:hAnsiTheme="majorEastAsia" w:eastAsiaTheme="majorEastAsia" w:cstheme="majorEastAsia"/>
          <w:sz w:val="32"/>
          <w:szCs w:val="32"/>
        </w:rPr>
        <w:sectPr>
          <w:footerReference w:type="default" r:id="rId12"/>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725"/>
        <w:jc w:val="center"/>
        <w:rPr>
          <w:rFonts w:asciiTheme="majorEastAsia" w:hAnsiTheme="majorEastAsia" w:eastAsiaTheme="majorEastAsia" w:cstheme="majorEastAsia"/>
          <w:sz w:val="32"/>
          <w:szCs w:val="32"/>
        </w:rPr>
      </w:pPr>
      <w:r/>
      <w:bookmarkStart w:id="25" w:name="_Toc219987746"/>
      <w:r>
        <w:rPr>
          <w:rFonts w:hint="eastAsia" w:asciiTheme="majorEastAsia" w:hAnsiTheme="majorEastAsia" w:eastAsiaTheme="majorEastAsia" w:cstheme="majorEastAsia"/>
          <w:sz w:val="32"/>
          <w:szCs w:val="32"/>
        </w:rPr>
        <w:t xml:space="preserve">第三章  投标文件格式</w:t>
      </w:r>
      <w:bookmarkEnd w:id="25"/>
      <w:r/>
      <w:bookmarkStart w:id="26" w:name="gpcItem_SubmitDocStruct"/>
      <w:r/>
      <w:bookmarkEnd w:id="26"/>
      <w:r/>
      <w:r/>
    </w:p>
    <w:p>
      <w:pPr>
        <w:pStyle w:val="738"/>
        <w:ind w:firstLine="417"/>
        <w:spacing w:line="360" w:lineRule="auto"/>
        <w:rPr>
          <w:rFonts w:ascii="宋体" w:hAnsi="宋体"/>
          <w:b/>
          <w:sz w:val="21"/>
          <w:szCs w:val="21"/>
        </w:rPr>
      </w:pPr>
      <w:r>
        <w:rPr>
          <w:rFonts w:ascii="宋体" w:hAnsi="宋体"/>
          <w:b/>
          <w:sz w:val="21"/>
          <w:szCs w:val="21"/>
        </w:rPr>
      </w:r>
      <w:r/>
    </w:p>
    <w:p>
      <w:pPr>
        <w:pStyle w:val="738"/>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738"/>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738"/>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Style w:val="73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738"/>
              <w:ind w:firstLine="0"/>
              <w:jc w:val="center"/>
              <w:spacing w:line="360" w:lineRule="auto"/>
              <w:rPr>
                <w:rFonts w:cs="宋体" w:asciiTheme="minorEastAsia" w:hAnsiTheme="minorEastAsia" w:eastAsiaTheme="minorEastAsia"/>
                <w:sz w:val="21"/>
                <w:szCs w:val="21"/>
              </w:rPr>
            </w:pPr>
            <w:r/>
            <w:bookmarkStart w:id="27"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738"/>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738"/>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1、资格条件承诺函</w:t>
            </w:r>
            <w:r>
              <w:rPr>
                <w:rFonts w:cs="宋体" w:asciiTheme="minorEastAsia" w:hAnsiTheme="minorEastAsia" w:eastAsiaTheme="minorEastAsia"/>
                <w:sz w:val="21"/>
                <w:szCs w:val="21"/>
              </w:rPr>
              <w:fldChar w:fldCharType="end"/>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2、法定代表人授权委托书</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3、投标承诺函</w:t>
            </w:r>
            <w:r>
              <w:rPr>
                <w:rFonts w:cs="宋体" w:asciiTheme="minorEastAsia" w:hAnsiTheme="minorEastAsia" w:eastAsiaTheme="minorEastAsia"/>
                <w:sz w:val="21"/>
                <w:szCs w:val="21"/>
              </w:rPr>
              <w:fldChar w:fldCharType="end"/>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4、开标一览表</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_Ref343881459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5、公开分项报价表</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_Ref159162392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5、公开分项报价表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lang w:eastAsia="zh-CN"/>
              </w:rPr>
              <w:t xml:space="preserve">投标单位情况表</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_Ref38625135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lang w:eastAsia="zh-CN"/>
              </w:rPr>
              <w:t xml:space="preserve">投标单位情况表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7、人员配置情况表</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_Ref24653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8、类似业绩一览表</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_Ref223520566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9、响应</w:t>
            </w:r>
            <w:r>
              <w:rPr>
                <w:rFonts w:cs="宋体" w:asciiTheme="minorEastAsia" w:hAnsiTheme="minorEastAsia" w:eastAsiaTheme="minorEastAsia"/>
                <w:sz w:val="21"/>
                <w:szCs w:val="21"/>
              </w:rPr>
              <w:t xml:space="preserve">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w:instrText>
            </w:r>
            <w:r>
              <w:rPr>
                <w:rFonts w:hint="eastAsia" w:cs="宋体" w:asciiTheme="minorEastAsia" w:hAnsiTheme="minorEastAsia" w:eastAsiaTheme="minorEastAsia"/>
                <w:sz w:val="21"/>
                <w:szCs w:val="21"/>
              </w:rPr>
              <w:instrText xml:space="preserve">REF _Ref219987021 \h</w:instrText>
            </w:r>
            <w:r>
              <w:rPr>
                <w:rFonts w:cs="宋体" w:asciiTheme="minorEastAsia" w:hAnsiTheme="minorEastAsia" w:eastAsiaTheme="minorEastAsia"/>
                <w:sz w:val="21"/>
                <w:szCs w:val="21"/>
              </w:rPr>
              <w:instrText xml:space="preserve">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10、联合协议</w:t>
            </w:r>
            <w:r>
              <w:rPr>
                <w:rFonts w:cs="宋体" w:asciiTheme="minorEastAsia" w:hAnsiTheme="minorEastAsia" w:eastAsiaTheme="minorEastAsia"/>
                <w:sz w:val="21"/>
                <w:szCs w:val="21"/>
              </w:rPr>
              <w:fldChar w:fldCharType="end"/>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_Ref219987021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10、联合协议</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11、中小企业声明函</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12、残疾人福利性单位声明函</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_Ref219902587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13、关于符合本国产品标准的声明函</w:t>
            </w:r>
            <w:r>
              <w:rPr>
                <w:rFonts w:cs="宋体" w:asciiTheme="minorEastAsia" w:hAnsiTheme="minorEastAsia" w:eastAsiaTheme="minorEastAsia"/>
                <w:sz w:val="21"/>
                <w:szCs w:val="21"/>
              </w:rPr>
              <w:fldChar w:fldCharType="end"/>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_Ref219902587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13、关于符合本国产品标准的声明函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14、</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w:t>
            </w:r>
            <w:r>
              <w:rPr>
                <w:rFonts w:cs="宋体" w:asciiTheme="minorEastAsia" w:hAnsiTheme="minorEastAsia" w:eastAsiaTheme="minorEastAsia"/>
                <w:sz w:val="21"/>
                <w:szCs w:val="21"/>
              </w:rPr>
              <w:t xml:space="preserve">资格证明文件</w:t>
            </w:r>
            <w:r/>
          </w:p>
        </w:tc>
        <w:tc>
          <w:tcPr>
            <w:tcW w:w="3715" w:type="dxa"/>
            <w:vAlign w:val="center"/>
            <w:textDirection w:val="lrTb"/>
            <w:noWrap w:val="false"/>
          </w:tcPr>
          <w:p>
            <w:pPr>
              <w:pStyle w:val="738"/>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_Ref170744332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15、资格证明文件</w:t>
            </w:r>
            <w:r>
              <w:rPr>
                <w:rFonts w:cs="宋体" w:asciiTheme="minorEastAsia" w:hAnsiTheme="minorEastAsia" w:eastAsiaTheme="minorEastAsia"/>
                <w:sz w:val="21"/>
                <w:szCs w:val="21"/>
              </w:rPr>
              <w:fldChar w:fldCharType="end"/>
            </w:r>
            <w:bookmarkEnd w:id="27"/>
            <w:r/>
            <w:r/>
          </w:p>
        </w:tc>
      </w:tr>
    </w:tbl>
    <w:p>
      <w:r/>
      <w:r/>
    </w:p>
    <w:p>
      <w:r/>
      <w:r/>
    </w:p>
    <w:p>
      <w:r/>
      <w:r/>
    </w:p>
    <w:p>
      <w:r/>
      <w:r/>
    </w:p>
    <w:p>
      <w:r/>
      <w:r/>
    </w:p>
    <w:p>
      <w:r/>
      <w:r/>
    </w:p>
    <w:p>
      <w:pPr>
        <w:pStyle w:val="773"/>
        <w:rPr>
          <w:rFonts w:hint="default"/>
        </w:rPr>
      </w:pPr>
      <w:r>
        <w:rPr>
          <w:rFonts w:hint="default"/>
        </w:rPr>
      </w:r>
      <w:r/>
    </w:p>
    <w:p>
      <w:r/>
      <w:r/>
    </w:p>
    <w:p>
      <w:pPr>
        <w:pStyle w:val="773"/>
        <w:rPr>
          <w:rFonts w:hint="default"/>
        </w:rPr>
      </w:pPr>
      <w:r>
        <w:rPr>
          <w:rFonts w:hint="default"/>
        </w:rPr>
      </w:r>
      <w:r/>
    </w:p>
    <w:p>
      <w:r/>
      <w:r/>
    </w:p>
    <w:p>
      <w:r/>
      <w:r/>
    </w:p>
    <w:p>
      <w:r/>
      <w:r/>
    </w:p>
    <w:p>
      <w:pPr>
        <w:pStyle w:val="726"/>
        <w:rPr>
          <w:rFonts w:ascii="宋体"/>
          <w:bCs w:val="0"/>
          <w:sz w:val="28"/>
          <w:szCs w:val="28"/>
        </w:rPr>
      </w:pPr>
      <w:r/>
      <w:bookmarkStart w:id="28" w:name="_Toc116396231"/>
      <w:r/>
      <w:bookmarkStart w:id="29" w:name="_Ref24307"/>
      <w:r/>
      <w:bookmarkStart w:id="30" w:name="_Toc116396552"/>
      <w:r/>
      <w:bookmarkStart w:id="31" w:name="_Toc219987747"/>
      <w:r/>
      <w:bookmarkStart w:id="32" w:name="_Ref219902571"/>
      <w:r>
        <w:rPr>
          <w:rFonts w:hint="eastAsia" w:ascii="宋体"/>
          <w:bCs w:val="0"/>
          <w:sz w:val="28"/>
          <w:szCs w:val="28"/>
        </w:rPr>
        <w:t xml:space="preserve">1、</w:t>
      </w:r>
      <w:bookmarkEnd w:id="28"/>
      <w:r/>
      <w:bookmarkEnd w:id="29"/>
      <w:r/>
      <w:bookmarkEnd w:id="30"/>
      <w:r>
        <w:rPr>
          <w:rFonts w:hint="eastAsia" w:ascii="宋体"/>
          <w:bCs w:val="0"/>
          <w:sz w:val="28"/>
          <w:szCs w:val="28"/>
        </w:rPr>
        <w:t xml:space="preserve">资格条件承诺函</w:t>
      </w:r>
      <w:bookmarkEnd w:id="31"/>
      <w:r/>
      <w:bookmarkEnd w:id="32"/>
      <w:r/>
      <w:r/>
    </w:p>
    <w:p>
      <w:pPr>
        <w:pStyle w:val="738"/>
        <w:jc w:val="center"/>
        <w:spacing w:line="360" w:lineRule="auto"/>
        <w:rPr>
          <w:rFonts w:ascii="宋体"/>
          <w:sz w:val="21"/>
          <w:szCs w:val="21"/>
          <w:lang w:val="zh-CN"/>
        </w:rPr>
      </w:pPr>
      <w:r/>
      <w:bookmarkStart w:id="33" w:name="_Ref77065776"/>
      <w:r/>
      <w:bookmarkStart w:id="34" w:name="_Ref103254055"/>
      <w:r/>
      <w:bookmarkStart w:id="35" w:name="_Ref24336"/>
      <w:r>
        <w:rPr>
          <w:rFonts w:hint="eastAsia" w:ascii="宋体"/>
          <w:sz w:val="21"/>
          <w:szCs w:val="21"/>
        </w:rPr>
        <w:t xml:space="preserve">资格条件</w:t>
      </w:r>
      <w:r>
        <w:rPr>
          <w:rFonts w:hint="eastAsia" w:ascii="宋体"/>
          <w:sz w:val="21"/>
          <w:szCs w:val="21"/>
          <w:lang w:val="zh-CN"/>
        </w:rPr>
        <w:t xml:space="preserve">承诺函</w:t>
      </w:r>
      <w:r/>
    </w:p>
    <w:p>
      <w:pPr>
        <w:pStyle w:val="738"/>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苏州昆迪项目管理有限公司 </w:t>
      </w:r>
      <w:r>
        <w:rPr>
          <w:rFonts w:hint="eastAsia" w:ascii="宋体"/>
          <w:sz w:val="21"/>
          <w:szCs w:val="21"/>
          <w:lang w:val="zh-CN"/>
        </w:rPr>
        <w:t xml:space="preserve">：</w:t>
      </w:r>
      <w:r/>
    </w:p>
    <w:p>
      <w:pPr>
        <w:pStyle w:val="738"/>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738"/>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738"/>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738"/>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738"/>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738"/>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738"/>
        <w:jc w:val="both"/>
        <w:spacing w:line="360" w:lineRule="auto"/>
        <w:rPr>
          <w:rFonts w:ascii="宋体"/>
          <w:sz w:val="21"/>
          <w:szCs w:val="21"/>
          <w:lang w:val="zh-CN"/>
        </w:rPr>
      </w:pPr>
      <w:r>
        <w:rPr>
          <w:rFonts w:hint="eastAsia" w:ascii="宋体"/>
          <w:sz w:val="21"/>
          <w:szCs w:val="21"/>
        </w:rPr>
        <w:t xml:space="preserve">6、法律、行政法规规定的其他条件。</w:t>
      </w:r>
      <w:r/>
    </w:p>
    <w:p>
      <w:pPr>
        <w:pStyle w:val="738"/>
        <w:jc w:val="both"/>
        <w:spacing w:line="360" w:lineRule="auto"/>
        <w:rPr>
          <w:rFonts w:ascii="宋体"/>
          <w:sz w:val="21"/>
          <w:szCs w:val="21"/>
          <w:lang w:val="zh-CN"/>
        </w:rPr>
      </w:pPr>
      <w:r>
        <w:rPr>
          <w:rFonts w:ascii="宋体"/>
          <w:sz w:val="21"/>
          <w:szCs w:val="21"/>
          <w:lang w:val="zh-CN"/>
        </w:rPr>
      </w:r>
      <w:r/>
    </w:p>
    <w:p>
      <w:pPr>
        <w:pStyle w:val="738"/>
        <w:jc w:val="both"/>
        <w:spacing w:line="360" w:lineRule="auto"/>
        <w:rPr>
          <w:rFonts w:ascii="宋体"/>
          <w:sz w:val="21"/>
          <w:szCs w:val="21"/>
          <w:lang w:val="zh-CN"/>
        </w:rPr>
      </w:pPr>
      <w:r>
        <w:rPr>
          <w:rFonts w:ascii="宋体"/>
          <w:sz w:val="21"/>
          <w:szCs w:val="21"/>
          <w:lang w:val="zh-CN"/>
        </w:rPr>
      </w:r>
      <w:r/>
    </w:p>
    <w:p>
      <w:pPr>
        <w:pStyle w:val="738"/>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738"/>
        <w:jc w:val="both"/>
        <w:spacing w:line="360" w:lineRule="auto"/>
        <w:rPr>
          <w:rFonts w:ascii="宋体"/>
          <w:sz w:val="21"/>
          <w:szCs w:val="21"/>
          <w:lang w:val="zh-CN"/>
        </w:rPr>
      </w:pPr>
      <w:r>
        <w:rPr>
          <w:rFonts w:ascii="宋体"/>
          <w:sz w:val="21"/>
          <w:szCs w:val="21"/>
          <w:lang w:val="zh-CN"/>
        </w:rPr>
      </w:r>
      <w:r/>
    </w:p>
    <w:p>
      <w:pPr>
        <w:pStyle w:val="738"/>
        <w:ind w:firstLine="4560"/>
        <w:jc w:val="both"/>
        <w:spacing w:line="360" w:lineRule="auto"/>
        <w:rPr>
          <w:rFonts w:ascii="宋体"/>
        </w:rPr>
      </w:pPr>
      <w:r>
        <w:rPr>
          <w:rFonts w:hint="eastAsia" w:ascii="宋体"/>
          <w:szCs w:val="21"/>
          <w:lang w:val="zh-CN"/>
        </w:rPr>
        <w:t xml:space="preserve">日期：    年    月    日</w:t>
      </w:r>
      <w:r/>
    </w:p>
    <w:p>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26"/>
        <w:rPr>
          <w:rFonts w:ascii="宋体"/>
          <w:bCs w:val="0"/>
          <w:sz w:val="28"/>
          <w:szCs w:val="28"/>
        </w:rPr>
      </w:pPr>
      <w:r/>
      <w:bookmarkStart w:id="36" w:name="_Toc219987748"/>
      <w:r/>
      <w:bookmarkStart w:id="37" w:name="_Toc116396553"/>
      <w:r/>
      <w:bookmarkStart w:id="38" w:name="_Ref108767978"/>
      <w:r/>
      <w:bookmarkStart w:id="39" w:name="_Toc116396232"/>
      <w:r>
        <w:rPr>
          <w:rFonts w:hint="eastAsia" w:ascii="宋体"/>
          <w:bCs w:val="0"/>
          <w:sz w:val="28"/>
          <w:szCs w:val="28"/>
        </w:rPr>
        <w:t xml:space="preserve">2、</w:t>
      </w:r>
      <w:bookmarkStart w:id="40" w:name="_Ref501489515"/>
      <w:r/>
      <w:bookmarkStart w:id="41" w:name="_Toc62460934"/>
      <w:r/>
      <w:bookmarkStart w:id="42" w:name="_Ref24382"/>
      <w:r>
        <w:rPr>
          <w:rFonts w:hint="eastAsia" w:ascii="宋体"/>
          <w:bCs w:val="0"/>
          <w:sz w:val="28"/>
          <w:szCs w:val="28"/>
        </w:rPr>
        <w:t xml:space="preserve">法定代表人授权委托书</w:t>
      </w:r>
      <w:bookmarkEnd w:id="33"/>
      <w:r/>
      <w:bookmarkEnd w:id="34"/>
      <w:r/>
      <w:bookmarkEnd w:id="35"/>
      <w:r/>
      <w:bookmarkEnd w:id="36"/>
      <w:r/>
      <w:bookmarkEnd w:id="37"/>
      <w:r/>
      <w:bookmarkEnd w:id="38"/>
      <w:r/>
      <w:bookmarkEnd w:id="39"/>
      <w:r/>
      <w:bookmarkEnd w:id="40"/>
      <w:r/>
      <w:bookmarkEnd w:id="41"/>
      <w:r/>
      <w:bookmarkEnd w:id="42"/>
      <w:r/>
      <w:r/>
    </w:p>
    <w:p>
      <w:pPr>
        <w:pStyle w:val="738"/>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738"/>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w:t>
      </w:r>
      <w:r>
        <w:rPr>
          <w:rFonts w:hint="eastAsia" w:ascii="宋体"/>
          <w:sz w:val="21"/>
          <w:szCs w:val="21"/>
          <w:u w:val="single"/>
          <w:lang w:eastAsia="zh-CN"/>
        </w:rPr>
        <w:t xml:space="preserve">苏州昆迪项目管理有限公司</w:t>
      </w:r>
      <w:r>
        <w:rPr>
          <w:rFonts w:hint="eastAsia" w:ascii="宋体"/>
          <w:sz w:val="21"/>
          <w:szCs w:val="21"/>
        </w:rPr>
        <w:t xml:space="preserve">：</w:t>
      </w:r>
      <w:r/>
    </w:p>
    <w:p>
      <w:pPr>
        <w:pStyle w:val="738"/>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w:t>
      </w:r>
      <w:r>
        <w:rPr>
          <w:rFonts w:hint="eastAsia" w:ascii="宋体"/>
          <w:sz w:val="21"/>
          <w:szCs w:val="21"/>
          <w:lang w:eastAsia="zh-CN"/>
        </w:rPr>
        <w:t xml:space="preserve">苏州昆迪项目管理有限公司</w:t>
      </w:r>
      <w:r>
        <w:rPr>
          <w:rFonts w:hint="eastAsia" w:ascii="宋体"/>
          <w:sz w:val="21"/>
          <w:szCs w:val="21"/>
        </w:rPr>
        <w:t xml:space="preserve">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738"/>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738"/>
        <w:jc w:val="both"/>
        <w:spacing w:line="360" w:lineRule="auto"/>
        <w:rPr>
          <w:rFonts w:ascii="宋体"/>
          <w:sz w:val="21"/>
          <w:szCs w:val="21"/>
        </w:rPr>
      </w:pPr>
      <w:r>
        <w:rPr>
          <w:rFonts w:hint="eastAsia" w:ascii="宋体"/>
          <w:sz w:val="21"/>
          <w:szCs w:val="21"/>
        </w:rPr>
        <w:t xml:space="preserve">被授权人无转委托权，特此委托。</w:t>
      </w:r>
      <w:r/>
    </w:p>
    <w:p>
      <w:pPr>
        <w:pStyle w:val="738"/>
        <w:jc w:val="both"/>
        <w:spacing w:line="360" w:lineRule="auto"/>
        <w:rPr>
          <w:rFonts w:ascii="宋体"/>
          <w:sz w:val="21"/>
          <w:szCs w:val="21"/>
        </w:rPr>
      </w:pPr>
      <w:r>
        <w:rPr>
          <w:rFonts w:ascii="宋体"/>
          <w:sz w:val="21"/>
          <w:szCs w:val="21"/>
        </w:rPr>
      </w:r>
      <w:r/>
    </w:p>
    <w:p>
      <w:pPr>
        <w:pStyle w:val="738"/>
        <w:jc w:val="both"/>
        <w:spacing w:line="360" w:lineRule="auto"/>
        <w:rPr>
          <w:rFonts w:ascii="宋体"/>
          <w:sz w:val="21"/>
          <w:szCs w:val="21"/>
        </w:rPr>
      </w:pPr>
      <w:r>
        <w:rPr>
          <w:rFonts w:ascii="宋体"/>
          <w:sz w:val="21"/>
          <w:szCs w:val="21"/>
        </w:rPr>
      </w:r>
      <w:r/>
    </w:p>
    <w:p>
      <w:pPr>
        <w:pStyle w:val="738"/>
        <w:jc w:val="both"/>
        <w:spacing w:line="360" w:lineRule="auto"/>
        <w:rPr>
          <w:rFonts w:ascii="宋体"/>
          <w:sz w:val="21"/>
          <w:szCs w:val="21"/>
        </w:rPr>
      </w:pPr>
      <w:r>
        <w:rPr>
          <w:rFonts w:ascii="宋体"/>
          <w:sz w:val="21"/>
          <w:szCs w:val="21"/>
        </w:rPr>
      </w:r>
      <w:r/>
    </w:p>
    <w:p>
      <w:pPr>
        <w:pStyle w:val="738"/>
        <w:jc w:val="center"/>
        <w:spacing w:line="360" w:lineRule="auto"/>
        <w:rPr>
          <w:rFonts w:ascii="宋体"/>
          <w:sz w:val="21"/>
          <w:szCs w:val="21"/>
        </w:rPr>
      </w:pPr>
      <w:r>
        <w:rPr>
          <w:rFonts w:hint="eastAsia" w:ascii="宋体"/>
          <w:sz w:val="21"/>
          <w:szCs w:val="21"/>
        </w:rPr>
        <w:t xml:space="preserve">投标供应商：（盖章）</w:t>
      </w:r>
      <w:r/>
    </w:p>
    <w:p>
      <w:pPr>
        <w:pStyle w:val="738"/>
        <w:jc w:val="center"/>
        <w:spacing w:line="360" w:lineRule="auto"/>
        <w:rPr>
          <w:rFonts w:ascii="宋体"/>
          <w:sz w:val="21"/>
          <w:szCs w:val="21"/>
        </w:rPr>
      </w:pPr>
      <w:r>
        <w:rPr>
          <w:rFonts w:hint="eastAsia" w:ascii="宋体"/>
          <w:sz w:val="21"/>
          <w:szCs w:val="21"/>
        </w:rPr>
        <w:t xml:space="preserve">      法定代表人：（签字或盖章）</w:t>
      </w:r>
      <w:r/>
    </w:p>
    <w:p>
      <w:pPr>
        <w:pStyle w:val="738"/>
        <w:jc w:val="center"/>
        <w:spacing w:line="360" w:lineRule="auto"/>
        <w:rPr>
          <w:rFonts w:ascii="宋体"/>
          <w:sz w:val="21"/>
          <w:szCs w:val="21"/>
        </w:rPr>
      </w:pPr>
      <w:r>
        <w:rPr>
          <w:rFonts w:hint="eastAsia" w:ascii="宋体"/>
          <w:sz w:val="21"/>
          <w:szCs w:val="21"/>
        </w:rPr>
        <w:t xml:space="preserve">    被授权人：（签字或盖章）</w:t>
      </w:r>
      <w:r/>
    </w:p>
    <w:p>
      <w:pPr>
        <w:pStyle w:val="738"/>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6"/>
        <w:rPr>
          <w:rFonts w:ascii="宋体"/>
          <w:bCs w:val="0"/>
          <w:sz w:val="28"/>
          <w:szCs w:val="28"/>
        </w:rPr>
      </w:pPr>
      <w:r/>
      <w:bookmarkStart w:id="43" w:name="_Toc497431308"/>
      <w:r/>
      <w:bookmarkStart w:id="44" w:name="_Toc62460935"/>
      <w:r/>
      <w:bookmarkStart w:id="45" w:name="_Toc116396233"/>
      <w:r/>
      <w:bookmarkStart w:id="46" w:name="_Ref366160082"/>
      <w:r/>
      <w:bookmarkStart w:id="47" w:name="_Toc116396554"/>
      <w:r/>
      <w:bookmarkStart w:id="48" w:name="_Ref77065825"/>
      <w:r/>
      <w:bookmarkStart w:id="49" w:name="_Ref219902578"/>
      <w:r/>
      <w:bookmarkStart w:id="50" w:name="_Toc219987749"/>
      <w:r>
        <w:rPr>
          <w:rFonts w:hint="eastAsia" w:ascii="宋体"/>
          <w:bCs w:val="0"/>
          <w:sz w:val="28"/>
          <w:szCs w:val="28"/>
        </w:rPr>
        <w:t xml:space="preserve">3、</w:t>
      </w:r>
      <w:bookmarkEnd w:id="43"/>
      <w:r/>
      <w:bookmarkEnd w:id="44"/>
      <w:r/>
      <w:bookmarkEnd w:id="45"/>
      <w:r/>
      <w:bookmarkEnd w:id="46"/>
      <w:r/>
      <w:bookmarkEnd w:id="47"/>
      <w:r/>
      <w:bookmarkEnd w:id="48"/>
      <w:r>
        <w:rPr>
          <w:rFonts w:hint="eastAsia" w:ascii="宋体"/>
          <w:bCs w:val="0"/>
          <w:sz w:val="28"/>
          <w:szCs w:val="28"/>
        </w:rPr>
        <w:t xml:space="preserve">投标承诺函</w:t>
      </w:r>
      <w:bookmarkEnd w:id="49"/>
      <w:r/>
      <w:bookmarkEnd w:id="50"/>
      <w:r/>
      <w:r/>
    </w:p>
    <w:p>
      <w:pPr>
        <w:pStyle w:val="936"/>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苏州昆迪项目管理有限公司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36"/>
        <w:ind w:firstLine="5040"/>
        <w:rPr>
          <w:rFonts w:eastAsia="宋体"/>
          <w:sz w:val="21"/>
          <w:szCs w:val="21"/>
        </w:rPr>
      </w:pPr>
      <w:r>
        <w:rPr>
          <w:rFonts w:hint="eastAsia" w:eastAsia="宋体" w:cs="宋体"/>
          <w:color w:val="000000"/>
          <w:sz w:val="21"/>
          <w:szCs w:val="21"/>
        </w:rPr>
        <w:t xml:space="preserve">日期：      年     月     日</w:t>
      </w:r>
      <w:r/>
    </w:p>
    <w:p>
      <w:r/>
      <w:r/>
    </w:p>
    <w:p>
      <w:pPr>
        <w:pStyle w:val="726"/>
        <w:rPr>
          <w:rFonts w:ascii="宋体"/>
          <w:bCs w:val="0"/>
          <w:sz w:val="28"/>
          <w:szCs w:val="28"/>
        </w:rPr>
      </w:pPr>
      <w:r/>
      <w:bookmarkStart w:id="51" w:name="_Toc62460936"/>
      <w:r/>
      <w:bookmarkStart w:id="52" w:name="_Toc497431309"/>
      <w:r/>
      <w:bookmarkStart w:id="53" w:name="_Toc116396234"/>
      <w:r/>
      <w:bookmarkStart w:id="54" w:name="_Ref343881459"/>
      <w:r/>
      <w:bookmarkStart w:id="55" w:name="_Toc116396555"/>
      <w:r/>
      <w:bookmarkStart w:id="56" w:name="_Toc219987750"/>
      <w:r>
        <w:rPr>
          <w:rFonts w:hint="eastAsia" w:ascii="宋体"/>
          <w:bCs w:val="0"/>
          <w:sz w:val="28"/>
          <w:szCs w:val="28"/>
        </w:rPr>
        <w:t xml:space="preserve">4、开标一览表</w:t>
      </w:r>
      <w:bookmarkEnd w:id="51"/>
      <w:r/>
      <w:bookmarkEnd w:id="52"/>
      <w:r/>
      <w:bookmarkEnd w:id="53"/>
      <w:r/>
      <w:bookmarkEnd w:id="54"/>
      <w:r/>
      <w:bookmarkEnd w:id="55"/>
      <w:r/>
      <w:bookmarkEnd w:id="56"/>
      <w:r/>
      <w:r/>
    </w:p>
    <w:p>
      <w:pPr>
        <w:pStyle w:val="936"/>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lang w:eastAsia="zh-CN"/>
        </w:rPr>
        <w:t xml:space="preserve">JSZC-320583-SZKD-G2026-0006</w:t>
      </w:r>
      <w:r>
        <w:rPr>
          <w:rFonts w:hint="eastAsia"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Style w:val="735"/>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投标总报价</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eastAsia="宋体" w:cs="宋体"/>
                <w:szCs w:val="21"/>
                <w:lang w:eastAsia="zh-CN"/>
              </w:rPr>
            </w:pPr>
            <w:r>
              <w:rPr>
                <w:rFonts w:hint="eastAsia" w:ascii="宋体" w:hAnsi="宋体" w:cs="宋体"/>
                <w:szCs w:val="21"/>
                <w:lang w:eastAsia="zh-CN"/>
              </w:rPr>
              <w:t xml:space="preserve">2027-2029年淀山湖镇村级财务第三方代理</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（元人民币）</w:t>
            </w:r>
            <w:r/>
          </w:p>
        </w:tc>
      </w:tr>
      <w:tr>
        <w:trPr>
          <w:trHeight w:val="656"/>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 </w:t>
            </w:r>
            <w:r/>
          </w:p>
        </w:tc>
      </w:tr>
    </w:tbl>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jc w:val="left"/>
        <w:spacing w:before="100" w:beforeAutospacing="1" w:after="100" w:afterAutospacing="1"/>
        <w:widowControl/>
        <w:rPr>
          <w:rFonts w:ascii="宋体" w:hAnsi="宋体" w:cs="宋体"/>
          <w:szCs w:val="21"/>
        </w:rPr>
      </w:pPr>
      <w:r>
        <w:rPr>
          <w:rFonts w:ascii="宋体" w:hAnsi="宋体" w:cs="宋体"/>
          <w:szCs w:val="21"/>
        </w:rPr>
        <w:t xml:space="preserve">填写说明：</w:t>
      </w:r>
      <w:r/>
    </w:p>
    <w:p>
      <w:pPr>
        <w:jc w:val="left"/>
        <w:spacing w:before="100" w:beforeAutospacing="1" w:after="100" w:afterAutospacing="1"/>
        <w:widowControl/>
        <w:rPr>
          <w:rFonts w:ascii="宋体" w:hAnsi="宋体" w:cs="宋体"/>
          <w:szCs w:val="21"/>
        </w:rPr>
      </w:pPr>
      <w:r>
        <w:rPr>
          <w:rFonts w:ascii="宋体" w:hAnsi="宋体" w:cs="宋体"/>
          <w:iCs/>
          <w:szCs w:val="21"/>
        </w:rPr>
        <w:t xml:space="preserve">1、开标一览表必须加盖投标人公章（复印件无效）。</w:t>
      </w:r>
      <w:r/>
    </w:p>
    <w:p>
      <w:pPr>
        <w:rPr>
          <w:szCs w:val="21"/>
        </w:rPr>
      </w:pPr>
      <w:r>
        <w:rPr>
          <w:rFonts w:ascii="宋体" w:hAnsi="宋体" w:cs="宋体"/>
          <w:iCs/>
          <w:szCs w:val="21"/>
        </w:rPr>
        <w:t xml:space="preserve">2、如有分包，投标人投任何一个包的标的，都需单独填写开标一览表。</w:t>
      </w:r>
      <w:r/>
    </w:p>
    <w:p>
      <w:pPr>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6"/>
        <w:rPr>
          <w:rFonts w:ascii="宋体"/>
          <w:bCs w:val="0"/>
          <w:sz w:val="28"/>
          <w:szCs w:val="28"/>
        </w:rPr>
      </w:pPr>
      <w:r/>
      <w:bookmarkStart w:id="57" w:name="_Ref24545"/>
      <w:r/>
      <w:bookmarkStart w:id="58" w:name="_Toc116396235"/>
      <w:r/>
      <w:bookmarkStart w:id="59" w:name="_Toc116396556"/>
      <w:r/>
      <w:bookmarkStart w:id="60" w:name="_Ref159162392"/>
      <w:r/>
      <w:bookmarkStart w:id="61" w:name="_Toc219987751"/>
      <w:r>
        <w:rPr>
          <w:rFonts w:hint="eastAsia" w:ascii="宋体"/>
          <w:bCs w:val="0"/>
          <w:sz w:val="28"/>
          <w:szCs w:val="28"/>
        </w:rPr>
        <w:t xml:space="preserve">5、公开分项</w:t>
      </w:r>
      <w:bookmarkEnd w:id="57"/>
      <w:r/>
      <w:bookmarkEnd w:id="58"/>
      <w:r/>
      <w:bookmarkEnd w:id="59"/>
      <w:r>
        <w:rPr>
          <w:rFonts w:hint="eastAsia" w:ascii="宋体"/>
          <w:bCs w:val="0"/>
          <w:sz w:val="28"/>
          <w:szCs w:val="28"/>
        </w:rPr>
        <w:t xml:space="preserve">报价表</w:t>
      </w:r>
      <w:bookmarkEnd w:id="60"/>
      <w:r/>
      <w:bookmarkEnd w:id="61"/>
      <w:r/>
      <w:r/>
    </w:p>
    <w:p>
      <w:pPr>
        <w:pStyle w:val="936"/>
        <w:jc w:val="cente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u w:val="single"/>
        </w:rPr>
        <w:t xml:space="preserve">  </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i/>
          <w:iCs/>
          <w:sz w:val="24"/>
          <w:szCs w:val="24"/>
          <w:u w:val="single"/>
        </w:rPr>
        <w:t xml:space="preserve">（项目名称）</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color w:val="000000"/>
          <w:sz w:val="24"/>
          <w:szCs w:val="24"/>
        </w:rPr>
        <w:t xml:space="preserve">分项报价</w:t>
      </w:r>
      <w:r>
        <w:rPr>
          <w:rFonts w:asciiTheme="minorEastAsia" w:hAnsiTheme="minorEastAsia" w:eastAsiaTheme="minorEastAsia"/>
          <w:color w:val="000000"/>
          <w:sz w:val="24"/>
          <w:szCs w:val="24"/>
        </w:rPr>
        <w:t xml:space="preserve">表</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1177"/>
        <w:gridCol w:w="1185"/>
        <w:gridCol w:w="2102"/>
        <w:gridCol w:w="956"/>
        <w:gridCol w:w="1185"/>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spacing w:before="0" w:after="0" w:line="57" w:lineRule="atLeast"/>
            </w:pPr>
            <w:r/>
          </w:p>
        </w:tc>
      </w:tr>
    </w:tbl>
    <w:p>
      <w:pPr>
        <w:pStyle w:val="745"/>
        <w:spacing w:line="240" w:lineRule="exact"/>
        <w:rPr>
          <w:rFonts w:hint="eastAsia" w:hAnsi="宋体" w:eastAsia="宋体"/>
          <w:b/>
          <w:bCs/>
          <w:sz w:val="21"/>
          <w:szCs w:val="21"/>
        </w:rPr>
      </w:pPr>
      <w:r>
        <w:rPr>
          <w:rFonts w:hint="eastAsia" w:hAnsi="宋体" w:eastAsia="宋体"/>
          <w:b/>
          <w:bCs/>
          <w:sz w:val="21"/>
          <w:szCs w:val="21"/>
        </w:rPr>
      </w:r>
      <w:r/>
    </w:p>
    <w:p>
      <w:pPr>
        <w:pStyle w:val="745"/>
        <w:spacing w:line="240" w:lineRule="exact"/>
        <w:rPr>
          <w:rFonts w:hint="eastAsia" w:hAnsi="宋体" w:eastAsia="宋体"/>
          <w:b/>
          <w:bCs/>
          <w:sz w:val="21"/>
          <w:szCs w:val="21"/>
        </w:rPr>
      </w:pPr>
      <w:r>
        <w:rPr>
          <w:rFonts w:hint="eastAsia" w:hAnsi="宋体" w:eastAsia="宋体"/>
          <w:b/>
          <w:bCs/>
          <w:sz w:val="21"/>
          <w:szCs w:val="21"/>
        </w:rPr>
      </w:r>
      <w:r/>
    </w:p>
    <w:p>
      <w:pPr>
        <w:pStyle w:val="745"/>
        <w:spacing w:line="240" w:lineRule="exact"/>
        <w:rPr>
          <w:rFonts w:hint="eastAsia" w:hAnsi="宋体" w:eastAsia="宋体"/>
          <w:b/>
          <w:bCs/>
          <w:sz w:val="21"/>
          <w:szCs w:val="21"/>
        </w:rPr>
      </w:pPr>
      <w:r>
        <w:rPr>
          <w:rFonts w:hint="eastAsia" w:hAnsi="宋体" w:eastAsia="宋体"/>
          <w:b/>
          <w:bCs/>
          <w:sz w:val="21"/>
          <w:szCs w:val="21"/>
        </w:rPr>
      </w:r>
      <w:r/>
    </w:p>
    <w:p>
      <w:pPr>
        <w:pStyle w:val="745"/>
        <w:spacing w:line="240" w:lineRule="exact"/>
        <w:rPr>
          <w:rFonts w:hint="eastAsia" w:hAnsi="宋体" w:eastAsia="宋体"/>
          <w:b/>
          <w:bCs/>
          <w:sz w:val="21"/>
          <w:szCs w:val="21"/>
        </w:rPr>
      </w:pPr>
      <w:r>
        <w:rPr>
          <w:rFonts w:hint="eastAsia" w:hAnsi="宋体" w:eastAsia="宋体"/>
          <w:b/>
          <w:bCs/>
          <w:sz w:val="21"/>
          <w:szCs w:val="21"/>
        </w:rPr>
        <w:t xml:space="preserve">注：</w:t>
      </w:r>
      <w:r/>
    </w:p>
    <w:p>
      <w:pPr>
        <w:pStyle w:val="745"/>
        <w:spacing w:line="240" w:lineRule="exact"/>
        <w:rPr>
          <w:rFonts w:hint="eastAsia" w:hAnsi="宋体" w:eastAsia="宋体"/>
          <w:b/>
          <w:bCs/>
          <w:sz w:val="21"/>
          <w:szCs w:val="21"/>
        </w:rPr>
      </w:pPr>
      <w:r>
        <w:rPr>
          <w:rFonts w:hint="eastAsia" w:hAnsi="宋体" w:eastAsia="宋体"/>
          <w:b/>
          <w:bCs/>
          <w:sz w:val="21"/>
          <w:szCs w:val="21"/>
        </w:rPr>
      </w:r>
      <w:r/>
    </w:p>
    <w:p>
      <w:pPr>
        <w:pStyle w:val="745"/>
        <w:spacing w:line="240" w:lineRule="exact"/>
        <w:rPr>
          <w:rFonts w:hAnsi="宋体" w:eastAsia="宋体"/>
          <w:b/>
          <w:bCs/>
          <w:sz w:val="21"/>
          <w:szCs w:val="21"/>
        </w:rPr>
      </w:pPr>
      <w:r>
        <w:rPr>
          <w:rFonts w:hint="eastAsia" w:hAnsi="宋体" w:eastAsia="宋体"/>
          <w:b/>
          <w:bCs/>
          <w:sz w:val="21"/>
          <w:szCs w:val="21"/>
          <w:lang w:val="en-US" w:eastAsia="zh-CN"/>
        </w:rPr>
        <w:t xml:space="preserve">1.投标总报价</w:t>
      </w:r>
      <w:r>
        <w:rPr>
          <w:rFonts w:hint="eastAsia" w:hAnsi="宋体" w:eastAsia="宋体"/>
          <w:b/>
          <w:bCs/>
          <w:sz w:val="21"/>
          <w:szCs w:val="21"/>
        </w:rPr>
        <w:t xml:space="preserve">必须与开标一览表价格一致，如不一致，以开标一览表为准。</w:t>
      </w:r>
      <w:r/>
    </w:p>
    <w:p>
      <w:pPr>
        <w:pStyle w:val="745"/>
        <w:spacing w:line="360" w:lineRule="auto"/>
        <w:rPr>
          <w:rFonts w:hint="eastAsia" w:hAnsi="宋体" w:eastAsia="宋体"/>
          <w:b/>
          <w:bCs/>
          <w:sz w:val="21"/>
          <w:szCs w:val="21"/>
          <w:lang w:val="en-US" w:eastAsia="zh-CN"/>
        </w:rPr>
      </w:pPr>
      <w:r>
        <w:rPr>
          <w:rFonts w:hint="eastAsia" w:hAnsi="宋体" w:eastAsia="宋体"/>
          <w:b/>
          <w:bCs/>
          <w:sz w:val="21"/>
          <w:szCs w:val="21"/>
          <w:lang w:val="en-US" w:eastAsia="zh-CN"/>
        </w:rPr>
        <w:t xml:space="preserve">2.根据项目</w:t>
      </w:r>
      <w:r>
        <w:rPr>
          <w:rFonts w:hint="eastAsia" w:hAnsi="宋体" w:eastAsia="宋体"/>
          <w:b/>
          <w:bCs/>
          <w:sz w:val="21"/>
          <w:szCs w:val="21"/>
          <w:lang w:val="en-US" w:eastAsia="zh-CN"/>
        </w:rPr>
        <w:t xml:space="preserve">服务</w:t>
      </w:r>
      <w:r>
        <w:rPr>
          <w:rFonts w:hint="eastAsia" w:hAnsi="宋体" w:eastAsia="宋体"/>
          <w:b/>
          <w:bCs/>
          <w:sz w:val="21"/>
          <w:szCs w:val="21"/>
          <w:lang w:val="en-US" w:eastAsia="zh-CN"/>
        </w:rPr>
        <w:t xml:space="preserve">清单进行报价，格式自拟，本页不够可另加页附后。</w:t>
      </w:r>
      <w:r/>
    </w:p>
    <w:p>
      <w:pPr>
        <w:pStyle w:val="745"/>
        <w:spacing w:line="360" w:lineRule="auto"/>
        <w:rPr>
          <w:rFonts w:hint="default" w:hAnsi="宋体" w:eastAsia="宋体"/>
          <w:b/>
          <w:bCs/>
          <w:sz w:val="21"/>
          <w:szCs w:val="21"/>
          <w:lang w:val="en-US" w:eastAsia="zh-CN"/>
        </w:rPr>
      </w:pPr>
      <w:r>
        <w:rPr>
          <w:rFonts w:hint="eastAsia" w:hAnsi="宋体" w:eastAsia="宋体"/>
          <w:b/>
          <w:bCs/>
          <w:sz w:val="21"/>
          <w:szCs w:val="21"/>
          <w:lang w:val="en-US" w:eastAsia="zh-CN"/>
        </w:rPr>
        <w:t xml:space="preserve">3.本表中的报价为综合报价，包括但不限于人员工资（含加班费）、设备、辅材、安装调试、运输、人工、机械、仓储、保险、运费、各种税费、劳保、政策性文件规定及合同包含的所有风险、责任等各项应有费用。</w:t>
      </w:r>
      <w:r/>
    </w:p>
    <w:p>
      <w:pPr>
        <w:pStyle w:val="745"/>
        <w:spacing w:line="360" w:lineRule="auto"/>
        <w:rPr>
          <w:rFonts w:hint="eastAsia" w:hAnsi="宋体" w:eastAsia="宋体"/>
          <w:b/>
          <w:bCs/>
          <w:sz w:val="21"/>
          <w:szCs w:val="21"/>
          <w:lang w:val="en-US" w:eastAsia="zh-CN"/>
        </w:rPr>
      </w:pPr>
      <w:r>
        <w:rPr>
          <w:rFonts w:hint="eastAsia" w:hAnsi="宋体" w:eastAsia="宋体"/>
          <w:b/>
          <w:bCs/>
          <w:sz w:val="21"/>
          <w:szCs w:val="21"/>
          <w:lang w:val="en-US" w:eastAsia="zh-CN"/>
        </w:rPr>
      </w:r>
      <w:r/>
    </w:p>
    <w:p>
      <w:pPr>
        <w:pStyle w:val="745"/>
        <w:spacing w:line="360" w:lineRule="auto"/>
        <w:rPr>
          <w:rFonts w:hint="eastAsia" w:hAnsi="宋体" w:eastAsia="宋体"/>
          <w:b/>
          <w:bCs/>
          <w:sz w:val="21"/>
          <w:szCs w:val="21"/>
          <w:lang w:val="en-US" w:eastAsia="zh-CN"/>
        </w:rPr>
      </w:pPr>
      <w:r>
        <w:rPr>
          <w:rFonts w:hint="eastAsia" w:hAnsi="宋体" w:eastAsia="宋体"/>
          <w:b/>
          <w:bCs/>
          <w:sz w:val="21"/>
          <w:szCs w:val="21"/>
          <w:lang w:val="en-US" w:eastAsia="zh-CN"/>
        </w:rPr>
      </w:r>
      <w:r/>
    </w:p>
    <w:p>
      <w:pPr>
        <w:pStyle w:val="745"/>
        <w:spacing w:line="360" w:lineRule="auto"/>
        <w:rPr>
          <w:rFonts w:hint="default" w:hAnsi="宋体" w:eastAsia="宋体"/>
          <w:b/>
          <w:bCs/>
          <w:sz w:val="21"/>
          <w:szCs w:val="21"/>
          <w:lang w:val="en-US" w:eastAsia="zh-CN"/>
        </w:rPr>
      </w:pPr>
      <w:r>
        <w:rPr>
          <w:rFonts w:hint="default" w:hAnsi="宋体" w:eastAsia="宋体"/>
          <w:b/>
          <w:bCs/>
          <w:sz w:val="21"/>
          <w:szCs w:val="21"/>
          <w:lang w:val="en-US" w:eastAsia="zh-CN"/>
        </w:rPr>
      </w:r>
      <w:r/>
    </w:p>
    <w:p>
      <w:pPr>
        <w:pStyle w:val="745"/>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45"/>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5"/>
        <w:ind w:right="-252" w:firstLine="3885"/>
        <w:spacing w:line="360" w:lineRule="auto"/>
        <w:rPr>
          <w:rFonts w:eastAsia="宋体"/>
          <w:sz w:val="21"/>
          <w:szCs w:val="21"/>
        </w:rPr>
      </w:pPr>
      <w:r>
        <w:rPr>
          <w:rFonts w:hAnsi="宋体" w:eastAsia="宋体"/>
          <w:sz w:val="21"/>
          <w:szCs w:val="21"/>
        </w:rPr>
        <w:t xml:space="preserve">年     月     日</w:t>
      </w:r>
      <w:r/>
    </w:p>
    <w:p>
      <w:pPr>
        <w:jc w:val="left"/>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773"/>
        <w:ind w:firstLine="420"/>
        <w:rPr>
          <w:rFonts w:hint="default"/>
        </w:rPr>
      </w:pPr>
      <w:r>
        <w:rPr>
          <w:rFonts w:hint="default"/>
        </w:rPr>
      </w:r>
      <w:r/>
    </w:p>
    <w:p>
      <w:r/>
      <w:r/>
    </w:p>
    <w:p>
      <w:pPr>
        <w:pStyle w:val="773"/>
        <w:ind w:firstLine="420"/>
        <w:rPr>
          <w:rFonts w:hint="default"/>
        </w:rPr>
      </w:pPr>
      <w:r>
        <w:rPr>
          <w:rFonts w:hint="default"/>
        </w:rPr>
      </w:r>
      <w:r/>
    </w:p>
    <w:p>
      <w:r/>
      <w:r/>
    </w:p>
    <w:p>
      <w:pPr>
        <w:pStyle w:val="773"/>
        <w:ind w:firstLine="420"/>
        <w:rPr>
          <w:rFonts w:hint="default"/>
        </w:rPr>
      </w:pPr>
      <w:r>
        <w:rPr>
          <w:rFonts w:hint="default"/>
        </w:rPr>
      </w:r>
      <w:r/>
    </w:p>
    <w:p>
      <w:r/>
      <w:r/>
    </w:p>
    <w:p>
      <w:pPr>
        <w:pStyle w:val="773"/>
        <w:ind w:firstLine="420"/>
        <w:rPr>
          <w:rFonts w:hint="default"/>
        </w:rPr>
      </w:pPr>
      <w:r>
        <w:rPr>
          <w:rFonts w:hint="default"/>
        </w:rPr>
      </w:r>
      <w:r/>
    </w:p>
    <w:p>
      <w:r/>
      <w:r/>
    </w:p>
    <w:p>
      <w:r/>
      <w:r/>
    </w:p>
    <w:p>
      <w:r/>
      <w:r/>
    </w:p>
    <w:p>
      <w:r/>
      <w:r/>
    </w:p>
    <w:p>
      <w:r/>
      <w:r/>
    </w:p>
    <w:p>
      <w:r/>
      <w:r/>
    </w:p>
    <w:p>
      <w:r/>
      <w:r/>
    </w:p>
    <w:p>
      <w:r/>
      <w:r/>
    </w:p>
    <w:p>
      <w:r/>
      <w:r/>
    </w:p>
    <w:p>
      <w:r/>
      <w:r/>
    </w:p>
    <w:p>
      <w:r/>
      <w:r/>
    </w:p>
    <w:p>
      <w:r/>
      <w:r/>
    </w:p>
    <w:p>
      <w:r/>
      <w:r/>
    </w:p>
    <w:p>
      <w:r/>
      <w:r/>
    </w:p>
    <w:p>
      <w:pPr>
        <w:pStyle w:val="726"/>
        <w:rPr>
          <w:rFonts w:hint="eastAsia" w:ascii="宋体" w:eastAsia="宋体"/>
          <w:bCs w:val="0"/>
          <w:sz w:val="28"/>
          <w:szCs w:val="28"/>
          <w:lang w:eastAsia="zh-CN"/>
        </w:rPr>
      </w:pPr>
      <w:r/>
      <w:bookmarkStart w:id="62" w:name="_Ref38625135"/>
      <w:r/>
      <w:bookmarkStart w:id="63" w:name="_Toc219987752"/>
      <w:r>
        <w:rPr>
          <w:rFonts w:hint="eastAsia" w:ascii="宋体"/>
          <w:bCs w:val="0"/>
          <w:sz w:val="28"/>
          <w:szCs w:val="28"/>
        </w:rPr>
        <w:t xml:space="preserve">6、</w:t>
      </w:r>
      <w:bookmarkEnd w:id="62"/>
      <w:r/>
      <w:bookmarkEnd w:id="63"/>
      <w:r>
        <w:rPr>
          <w:rFonts w:hint="eastAsia" w:ascii="宋体"/>
          <w:bCs w:val="0"/>
          <w:sz w:val="28"/>
          <w:szCs w:val="28"/>
          <w:lang w:eastAsia="zh-CN"/>
        </w:rPr>
        <w:t xml:space="preserve">投标单位情况表</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单位名称（盖章）</w:t>
      </w:r>
      <w:r/>
    </w:p>
    <w:tbl>
      <w:tblPr>
        <w:tblStyle w:val="735"/>
        <w:tblW w:w="8714" w:type="dxa"/>
        <w:tblInd w:w="98" w:type="dxa"/>
        <w:tblLayout w:type="autofit"/>
        <w:tblCellMar>
          <w:left w:w="10" w:type="dxa"/>
          <w:top w:w="0" w:type="dxa"/>
          <w:right w:w="10" w:type="dxa"/>
          <w:bottom w:w="0" w:type="dxa"/>
        </w:tblCellMar>
        <w:tblLook w:val="04A0" w:firstRow="1" w:lastRow="0" w:firstColumn="1" w:lastColumn="0" w:noHBand="0" w:noVBand="1"/>
      </w:tblPr>
      <w:tblGrid>
        <w:gridCol w:w="2982"/>
        <w:gridCol w:w="1423"/>
        <w:gridCol w:w="1527"/>
        <w:gridCol w:w="1733"/>
        <w:gridCol w:w="1049"/>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260"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49"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实现利润</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营业面积</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自有面积平方米</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rHeight w:val="51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5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right"/>
        <w:spacing w:line="400" w:lineRule="exact"/>
        <w:rPr>
          <w:rFonts w:ascii="Arial" w:hAnsi="Arial" w:cs="Arial"/>
          <w:color w:val="ff0000"/>
          <w:szCs w:val="21"/>
        </w:rPr>
      </w:pPr>
      <w:r/>
      <w:bookmarkStart w:id="64" w:name="_Ref360464511"/>
      <w:r/>
      <w:bookmarkEnd w:id="64"/>
      <w:r/>
      <w:r/>
    </w:p>
    <w:p>
      <w:pPr>
        <w:pStyle w:val="773"/>
        <w:ind w:firstLine="482"/>
        <w:rPr>
          <w:rFonts w:hint="default" w:cs="宋体" w:asciiTheme="minorEastAsia" w:hAnsiTheme="minorEastAsia" w:eastAsiaTheme="minorEastAsia"/>
          <w:b/>
          <w:sz w:val="18"/>
          <w:szCs w:val="18"/>
        </w:rPr>
      </w:pPr>
      <w:r>
        <w:rPr>
          <w:rFonts w:cs="宋体" w:asciiTheme="minorEastAsia" w:hAnsiTheme="minorEastAsia" w:eastAsiaTheme="minorEastAsia"/>
          <w:b/>
          <w:sz w:val="18"/>
          <w:szCs w:val="18"/>
        </w:rPr>
        <w:t xml:space="preserve">注：请参考以上格式或自拟格式填写，本页不够可另加页附后。</w:t>
      </w:r>
      <w:r>
        <w:rPr>
          <w:sz w:val="18"/>
          <w:szCs w:val="18"/>
        </w:rPr>
      </w:r>
    </w:p>
    <w:p>
      <w:r/>
      <w:r/>
    </w:p>
    <w:p>
      <w:pPr>
        <w:pStyle w:val="773"/>
        <w:ind w:firstLine="420"/>
        <w:rPr>
          <w:rFonts w:hint="default"/>
        </w:rPr>
      </w:pPr>
      <w:r>
        <w:rPr>
          <w:rFonts w:hint="default"/>
        </w:rPr>
      </w:r>
      <w:r/>
    </w:p>
    <w:p>
      <w:r/>
      <w:r/>
    </w:p>
    <w:p>
      <w:pPr>
        <w:pStyle w:val="773"/>
        <w:ind w:firstLine="420"/>
        <w:rPr>
          <w:rFonts w:hint="default"/>
        </w:rPr>
      </w:pPr>
      <w:r>
        <w:rPr>
          <w:rFonts w:hint="default"/>
        </w:rPr>
      </w:r>
      <w:r/>
    </w:p>
    <w:p>
      <w:r/>
      <w:r/>
    </w:p>
    <w:p>
      <w:pPr>
        <w:pStyle w:val="726"/>
        <w:rPr>
          <w:rFonts w:ascii="宋体"/>
          <w:bCs w:val="0"/>
          <w:sz w:val="28"/>
          <w:szCs w:val="28"/>
        </w:rPr>
      </w:pPr>
      <w:r/>
      <w:bookmarkStart w:id="65" w:name="_Toc219987753"/>
      <w:r/>
      <w:bookmarkStart w:id="66" w:name="_Toc116396558"/>
      <w:r/>
      <w:bookmarkStart w:id="67" w:name="_Ref24653"/>
      <w:r/>
      <w:bookmarkStart w:id="68" w:name="_Toc116396237"/>
      <w:r>
        <w:rPr>
          <w:rFonts w:hint="eastAsia" w:ascii="宋体"/>
          <w:bCs w:val="0"/>
          <w:sz w:val="28"/>
          <w:szCs w:val="28"/>
        </w:rPr>
        <w:t xml:space="preserve">7、人员配置情况表</w:t>
      </w:r>
      <w:bookmarkEnd w:id="65"/>
      <w:r/>
      <w:bookmarkEnd w:id="66"/>
      <w:r/>
      <w:bookmarkEnd w:id="67"/>
      <w:r/>
      <w:bookmarkEnd w:id="68"/>
      <w:r/>
      <w:r/>
    </w:p>
    <w:p>
      <w:pPr>
        <w:jc w:val="center"/>
        <w:spacing w:before="480" w:after="240"/>
        <w:rPr>
          <w:rFonts w:ascii="宋体" w:hAnsi="宋体"/>
          <w:szCs w:val="21"/>
        </w:rPr>
      </w:pPr>
      <w:r>
        <w:rPr>
          <w:rFonts w:hint="eastAsia" w:ascii="宋体" w:hAnsi="宋体"/>
          <w:szCs w:val="21"/>
        </w:rPr>
        <w:t xml:space="preserve">人员配置情况表</w:t>
      </w:r>
      <w:r/>
    </w:p>
    <w:tbl>
      <w:tblPr>
        <w:tblStyle w:val="735"/>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85"/>
        <w:gridCol w:w="708"/>
        <w:gridCol w:w="1478"/>
        <w:gridCol w:w="1600"/>
        <w:gridCol w:w="2071"/>
        <w:gridCol w:w="1155"/>
      </w:tblGrid>
      <w:tr>
        <w:trPr>
          <w:jc w:val="cente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00" w:lineRule="exact"/>
              <w:rPr>
                <w:rFonts w:ascii="宋体" w:hAnsi="宋体"/>
                <w:szCs w:val="21"/>
              </w:rPr>
            </w:pPr>
            <w:r>
              <w:rPr>
                <w:rFonts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Cs w:val="21"/>
              </w:rPr>
            </w:pPr>
            <w:r>
              <w:rPr>
                <w:rFonts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Cs w:val="21"/>
              </w:rPr>
            </w:pPr>
            <w:r>
              <w:rPr>
                <w:rFonts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pStyle w:val="937"/>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37"/>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37"/>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注：请参考以上格式或自拟格式填写，本页不够可另加页附后</w:t>
      </w:r>
      <w:r>
        <w:rPr>
          <w:rFonts w:hint="eastAsia" w:ascii="宋体" w:hAnsi="宋体"/>
          <w:szCs w:val="21"/>
        </w:rPr>
        <w:t xml:space="preserve">。</w:t>
      </w:r>
      <w:r/>
    </w:p>
    <w:p>
      <w:r/>
      <w:r/>
    </w:p>
    <w:p>
      <w:pPr>
        <w:pStyle w:val="726"/>
        <w:rPr>
          <w:rFonts w:ascii="宋体"/>
          <w:bCs w:val="0"/>
          <w:sz w:val="28"/>
          <w:szCs w:val="28"/>
        </w:rPr>
      </w:pPr>
      <w:r/>
      <w:bookmarkStart w:id="69" w:name="_Toc62460938"/>
      <w:r/>
      <w:bookmarkStart w:id="70" w:name="_Ref382393081"/>
      <w:r/>
      <w:bookmarkStart w:id="71" w:name="_Toc116396238"/>
      <w:r/>
      <w:bookmarkStart w:id="72" w:name="_Toc116396559"/>
      <w:r/>
      <w:bookmarkStart w:id="73" w:name="_Toc219987754"/>
      <w:r>
        <w:rPr>
          <w:rFonts w:hint="eastAsia" w:ascii="宋体"/>
          <w:bCs w:val="0"/>
          <w:sz w:val="28"/>
          <w:szCs w:val="28"/>
        </w:rPr>
        <w:t xml:space="preserve">8、类似业绩一览表</w:t>
      </w:r>
      <w:bookmarkEnd w:id="69"/>
      <w:r/>
      <w:bookmarkEnd w:id="70"/>
      <w:r/>
      <w:bookmarkEnd w:id="71"/>
      <w:r/>
      <w:bookmarkEnd w:id="72"/>
      <w:r/>
      <w:bookmarkEnd w:id="73"/>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Style w:val="735"/>
        <w:tblW w:w="85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37"/>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37"/>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37"/>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742"/>
        <w:rPr>
          <w:rFonts w:asciiTheme="minorEastAsia" w:hAnsiTheme="minorEastAsia" w:eastAsiaTheme="minorEastAsia"/>
          <w:sz w:val="21"/>
          <w:szCs w:val="21"/>
        </w:rPr>
      </w:pPr>
      <w:r>
        <w:rPr>
          <w:rFonts w:asciiTheme="minorEastAsia" w:hAnsiTheme="minorEastAsia" w:eastAsiaTheme="minorEastAsia"/>
          <w:sz w:val="21"/>
          <w:szCs w:val="21"/>
        </w:rPr>
      </w:r>
      <w:r/>
    </w:p>
    <w:p>
      <w:pPr>
        <w:pStyle w:val="742"/>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注：请参考以上格式或自拟格式填写，本页不够可另加页附后。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74" w:name="_Ref24731"/>
      <w:r/>
      <w:bookmarkStart w:id="75" w:name="_Ref363807960"/>
      <w:r/>
      <w:bookmarkStart w:id="76" w:name="_Toc62466449"/>
      <w:r/>
      <w:r/>
    </w:p>
    <w:p>
      <w:pPr>
        <w:pStyle w:val="726"/>
        <w:rPr>
          <w:rFonts w:ascii="宋体"/>
          <w:bCs w:val="0"/>
          <w:sz w:val="28"/>
          <w:szCs w:val="28"/>
        </w:rPr>
      </w:pPr>
      <w:r/>
      <w:bookmarkStart w:id="77" w:name="_Toc219987755"/>
      <w:r/>
      <w:bookmarkStart w:id="78" w:name="_Ref116369662"/>
      <w:r/>
      <w:bookmarkStart w:id="79" w:name="_Toc116396239"/>
      <w:r/>
      <w:bookmarkStart w:id="80" w:name="_Toc116396560"/>
      <w:r/>
      <w:bookmarkStart w:id="81" w:name="_Ref223520566"/>
      <w:r>
        <w:rPr>
          <w:rFonts w:hint="eastAsia" w:ascii="宋体"/>
          <w:bCs w:val="0"/>
          <w:sz w:val="28"/>
          <w:szCs w:val="28"/>
        </w:rPr>
        <w:t xml:space="preserve">9、</w:t>
      </w:r>
      <w:bookmarkEnd w:id="74"/>
      <w:r/>
      <w:bookmarkEnd w:id="77"/>
      <w:r/>
      <w:bookmarkEnd w:id="78"/>
      <w:r/>
      <w:bookmarkEnd w:id="79"/>
      <w:r/>
      <w:bookmarkEnd w:id="80"/>
      <w:r>
        <w:rPr>
          <w:rFonts w:hint="eastAsia" w:ascii="宋体"/>
          <w:bCs w:val="0"/>
          <w:sz w:val="28"/>
          <w:szCs w:val="28"/>
        </w:rPr>
        <w:t xml:space="preserve">响应</w:t>
      </w:r>
      <w:r>
        <w:rPr>
          <w:rFonts w:ascii="宋体"/>
          <w:bCs w:val="0"/>
          <w:sz w:val="28"/>
          <w:szCs w:val="28"/>
        </w:rPr>
        <w:t xml:space="preserve">及偏离表</w:t>
      </w:r>
      <w:bookmarkEnd w:id="81"/>
      <w:r/>
      <w:bookmarkEnd w:id="75"/>
      <w:r/>
      <w:bookmarkEnd w:id="76"/>
      <w:r/>
      <w:r/>
    </w:p>
    <w:p>
      <w:pPr>
        <w:jc w:val="center"/>
        <w:spacing w:line="360" w:lineRule="auto"/>
        <w:rPr>
          <w:rFonts w:ascii="宋体" w:hAnsi="宋体"/>
        </w:rPr>
      </w:pPr>
      <w:r/>
      <w:bookmarkStart w:id="82" w:name="_Ref103253956"/>
      <w:r>
        <w:rPr>
          <w:rFonts w:hint="eastAsia" w:ascii="宋体" w:hAnsi="宋体"/>
        </w:rPr>
        <w:t xml:space="preserve">响应</w:t>
      </w:r>
      <w:r>
        <w:rPr>
          <w:rFonts w:ascii="宋体" w:hAnsi="宋体"/>
        </w:rPr>
        <w:t xml:space="preserve">及偏离表（技术</w:t>
      </w:r>
      <w:r>
        <w:rPr>
          <w:rFonts w:hint="eastAsia" w:ascii="宋体" w:hAnsi="宋体"/>
        </w:rPr>
        <w:t xml:space="preserve">要求</w:t>
      </w:r>
      <w:r>
        <w:rPr>
          <w:rFonts w:ascii="宋体" w:hAnsi="宋体"/>
        </w:rPr>
        <w:t xml:space="preserve">）</w:t>
      </w:r>
      <w:r/>
    </w:p>
    <w:tbl>
      <w:tblPr>
        <w:tblStyle w:val="7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2"/>
        <w:gridCol w:w="2329"/>
        <w:gridCol w:w="2329"/>
        <w:gridCol w:w="2466"/>
      </w:tblGrid>
      <w:tr>
        <w:trPr>
          <w:trHeight w:val="567"/>
        </w:trPr>
        <w:tc>
          <w:tcPr>
            <w:tcW w:w="1164" w:type="pct"/>
            <w:vAlign w:val="center"/>
            <w:textDirection w:val="lrTb"/>
            <w:noWrap w:val="false"/>
          </w:tcPr>
          <w:p>
            <w:pPr>
              <w:pStyle w:val="738"/>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738"/>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738"/>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738"/>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738"/>
              <w:ind w:firstLine="0"/>
              <w:jc w:val="center"/>
              <w:rPr>
                <w:rFonts w:ascii="宋体" w:hAnsi="宋体"/>
                <w:i/>
                <w:color w:val="000000"/>
                <w:sz w:val="21"/>
                <w:szCs w:val="21"/>
              </w:rPr>
            </w:pPr>
            <w:r>
              <w:rPr>
                <w:rFonts w:hint="eastAsia" w:ascii="宋体" w:hAnsi="宋体"/>
                <w:i/>
                <w:color w:val="000000"/>
                <w:sz w:val="21"/>
                <w:szCs w:val="21"/>
              </w:rPr>
              <w:t xml:space="preserve">例：</w:t>
            </w:r>
            <w:r>
              <w:rPr>
                <w:rFonts w:ascii="宋体" w:hAnsi="宋体"/>
                <w:i/>
                <w:color w:val="000000"/>
                <w:sz w:val="21"/>
                <w:szCs w:val="21"/>
              </w:rPr>
              <w:t xml:space="preserve"> </w:t>
            </w:r>
            <w:r/>
          </w:p>
        </w:tc>
        <w:tc>
          <w:tcPr>
            <w:tcW w:w="1254" w:type="pct"/>
            <w:vAlign w:val="center"/>
            <w:textDirection w:val="lrTb"/>
            <w:noWrap w:val="false"/>
          </w:tcPr>
          <w:p>
            <w:pPr>
              <w:pStyle w:val="738"/>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738"/>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738"/>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38"/>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hint="eastAsia" w:ascii="宋体" w:hAnsi="宋体"/>
        </w:rPr>
        <w:t xml:space="preserve">偏离表（商务要求）</w:t>
      </w:r>
      <w:r/>
    </w:p>
    <w:tbl>
      <w:tblPr>
        <w:tblStyle w:val="7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2517"/>
        <w:gridCol w:w="2666"/>
        <w:gridCol w:w="23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38"/>
              <w:ind w:firstLine="0"/>
              <w:jc w:val="center"/>
              <w:rPr>
                <w:rFonts w:ascii="宋体" w:hAnsi="宋体"/>
                <w:b/>
                <w:color w:val="000000"/>
                <w:sz w:val="21"/>
                <w:szCs w:val="21"/>
              </w:rPr>
            </w:pPr>
            <w:r>
              <w:rPr>
                <w:rFonts w:hint="eastAsia" w:ascii="宋体" w:hAnsi="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738"/>
              <w:ind w:firstLine="0"/>
              <w:jc w:val="center"/>
              <w:rPr>
                <w:rFonts w:ascii="宋体" w:hAnsi="宋体"/>
                <w:b/>
                <w:color w:val="000000"/>
                <w:sz w:val="21"/>
                <w:szCs w:val="21"/>
              </w:rPr>
            </w:pPr>
            <w:r>
              <w:rPr>
                <w:rFonts w:hint="eastAsia" w:ascii="宋体" w:hAnsi="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738"/>
              <w:ind w:firstLine="0"/>
              <w:jc w:val="center"/>
              <w:rPr>
                <w:rFonts w:ascii="宋体" w:hAnsi="宋体"/>
                <w:b/>
                <w:color w:val="000000"/>
                <w:sz w:val="21"/>
                <w:szCs w:val="21"/>
              </w:rPr>
            </w:pPr>
            <w:r>
              <w:rPr>
                <w:rFonts w:hint="eastAsia" w:ascii="宋体" w:hAnsi="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738"/>
              <w:ind w:firstLine="0"/>
              <w:jc w:val="center"/>
              <w:rPr>
                <w:rFonts w:ascii="宋体" w:hAnsi="宋体"/>
                <w:b/>
                <w:color w:val="000000"/>
                <w:sz w:val="21"/>
                <w:szCs w:val="21"/>
              </w:rPr>
            </w:pPr>
            <w:r>
              <w:rPr>
                <w:rFonts w:hint="eastAsia" w:ascii="宋体" w:hAnsi="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38"/>
              <w:ind w:firstLine="0"/>
              <w:jc w:val="center"/>
              <w:rPr>
                <w:rFonts w:ascii="宋体" w:hAnsi="宋体"/>
                <w:i/>
                <w:color w:val="000000"/>
                <w:sz w:val="21"/>
                <w:szCs w:val="21"/>
              </w:rPr>
            </w:pPr>
            <w:r>
              <w:rPr>
                <w:rFonts w:hint="eastAsia" w:ascii="宋体" w:hAnsi="宋体"/>
                <w:i/>
                <w:color w:val="000000"/>
                <w:sz w:val="21"/>
                <w:szCs w:val="21"/>
              </w:rPr>
              <w:t xml:space="preserve">例：★</w:t>
            </w:r>
            <w:r>
              <w:rPr>
                <w:rFonts w:ascii="宋体" w:hAnsi="宋体"/>
                <w:i/>
                <w:color w:val="000000"/>
                <w:sz w:val="21"/>
                <w:szCs w:val="21"/>
              </w:rPr>
              <w:t xml:space="preserve">六、付款方式</w:t>
            </w:r>
            <w:r/>
          </w:p>
          <w:p>
            <w:pPr>
              <w:pStyle w:val="738"/>
              <w:ind w:firstLine="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738"/>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738"/>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738"/>
              <w:ind w:firstLine="0"/>
              <w:jc w:val="center"/>
              <w:rPr>
                <w:rFonts w:ascii="宋体" w:hAnsi="宋体"/>
                <w:color w:val="000000"/>
                <w:sz w:val="21"/>
                <w:szCs w:val="21"/>
              </w:rPr>
            </w:pPr>
            <w:r>
              <w:rPr>
                <w:rFonts w:hint="eastAsia" w:ascii="宋体" w:hAnsi="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38"/>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738"/>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738"/>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738"/>
              <w:ind w:firstLine="0"/>
              <w:jc w:val="center"/>
              <w:rPr>
                <w:rFonts w:ascii="宋体" w:hAnsi="宋体"/>
                <w:i/>
                <w:color w:val="000000"/>
                <w:sz w:val="21"/>
                <w:szCs w:val="21"/>
              </w:rPr>
            </w:pPr>
            <w:r>
              <w:rPr>
                <w:rFonts w:ascii="宋体" w:hAnsi="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38"/>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738"/>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738"/>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738"/>
              <w:ind w:firstLine="0"/>
              <w:jc w:val="center"/>
              <w:rPr>
                <w:rFonts w:ascii="宋体" w:hAnsi="宋体"/>
                <w:i/>
                <w:color w:val="000000"/>
                <w:sz w:val="21"/>
                <w:szCs w:val="21"/>
              </w:rPr>
            </w:pPr>
            <w:r>
              <w:rPr>
                <w:rFonts w:ascii="宋体" w:hAnsi="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738"/>
        <w:ind w:firstLine="0"/>
        <w:jc w:val="right"/>
        <w:spacing w:line="360" w:lineRule="auto"/>
        <w:rPr>
          <w:rFonts w:ascii="宋体" w:hAnsi="宋体"/>
          <w:color w:val="000000"/>
          <w:sz w:val="21"/>
          <w:szCs w:val="21"/>
        </w:rPr>
      </w:pPr>
      <w:r>
        <w:rPr>
          <w:rFonts w:hint="eastAsia" w:ascii="宋体" w:hAnsi="宋体"/>
          <w:color w:val="000000"/>
          <w:szCs w:val="21"/>
        </w:rPr>
        <w:t xml:space="preserve"> </w:t>
      </w:r>
      <w:r>
        <w:rPr>
          <w:rFonts w:ascii="宋体" w:hAnsi="宋体"/>
          <w:color w:val="000000"/>
          <w:sz w:val="21"/>
          <w:szCs w:val="21"/>
        </w:rPr>
        <w:t xml:space="preserve">  投标人：（公章）</w:t>
      </w:r>
      <w:r/>
    </w:p>
    <w:p>
      <w:pPr>
        <w:pStyle w:val="738"/>
        <w:ind w:firstLine="0"/>
        <w:jc w:val="right"/>
        <w:spacing w:line="360" w:lineRule="auto"/>
        <w:rPr>
          <w:rFonts w:ascii="宋体" w:hAnsi="宋体"/>
          <w:color w:val="000000"/>
          <w:sz w:val="21"/>
          <w:szCs w:val="21"/>
        </w:rPr>
      </w:pPr>
      <w:r>
        <w:rPr>
          <w:rFonts w:ascii="宋体" w:hAnsi="宋体"/>
          <w:color w:val="000000"/>
          <w:sz w:val="21"/>
          <w:szCs w:val="21"/>
        </w:rPr>
        <w:t xml:space="preserve">法定代表人或代理人：（签字或盖章）</w:t>
      </w:r>
      <w:r/>
    </w:p>
    <w:p>
      <w:pPr>
        <w:pStyle w:val="738"/>
        <w:ind w:firstLine="0"/>
        <w:jc w:val="right"/>
        <w:spacing w:line="360" w:lineRule="auto"/>
        <w:rPr>
          <w:rFonts w:ascii="宋体" w:hAnsi="宋体"/>
          <w:color w:val="000000"/>
          <w:sz w:val="21"/>
          <w:szCs w:val="21"/>
        </w:rPr>
      </w:pPr>
      <w:r>
        <w:rPr>
          <w:rFonts w:ascii="宋体" w:hAnsi="宋体"/>
          <w:color w:val="000000"/>
          <w:sz w:val="21"/>
          <w:szCs w:val="21"/>
        </w:rPr>
        <w:t xml:space="preserve">       日期：     年  月  日</w:t>
      </w:r>
      <w:r/>
    </w:p>
    <w:p>
      <w:pPr>
        <w:jc w:val="right"/>
        <w:spacing w:line="360" w:lineRule="auto"/>
        <w:rPr>
          <w:rFonts w:ascii="宋体" w:hAnsi="宋体"/>
          <w:b/>
          <w:color w:val="000000"/>
          <w:szCs w:val="21"/>
        </w:rPr>
      </w:pPr>
      <w:r>
        <w:rPr>
          <w:rFonts w:ascii="宋体" w:hAnsi="宋体"/>
          <w:b/>
          <w:color w:val="000000"/>
          <w:szCs w:val="21"/>
        </w:rPr>
      </w:r>
      <w:r/>
    </w:p>
    <w:p>
      <w:pPr>
        <w:pStyle w:val="773"/>
        <w:ind w:firstLine="420"/>
        <w:spacing w:line="360" w:lineRule="auto"/>
        <w:rPr>
          <w:rFonts w:hint="default" w:hAnsi="宋体"/>
          <w:b/>
          <w:color w:val="000000"/>
          <w:szCs w:val="21"/>
        </w:rPr>
      </w:pPr>
      <w:r>
        <w:rPr>
          <w:rFonts w:hAnsi="宋体"/>
          <w:b/>
          <w:color w:val="000000"/>
          <w:szCs w:val="21"/>
        </w:rPr>
        <w:t xml:space="preserve">注：供应商须在偏离表中如实填写偏离情况，如有要求提供材料的，须按要求提供相应材料。偏离表未填写、负偏离、未提供所要求的材料的，将被视为无效投标。投标人可根据招标内容自行调整，所列条目为示例。</w:t>
      </w:r>
      <w:r/>
    </w:p>
    <w:p>
      <w:pPr>
        <w:pStyle w:val="726"/>
        <w:rPr>
          <w:rFonts w:ascii="宋体"/>
          <w:bCs w:val="0"/>
          <w:sz w:val="28"/>
          <w:szCs w:val="28"/>
        </w:rPr>
      </w:pPr>
      <w:r/>
      <w:bookmarkStart w:id="83" w:name="_Ref219987021"/>
      <w:r/>
      <w:bookmarkStart w:id="84" w:name="_Toc219987756"/>
      <w:r>
        <w:rPr>
          <w:rFonts w:hint="eastAsia" w:ascii="宋体"/>
          <w:bCs w:val="0"/>
          <w:sz w:val="28"/>
          <w:szCs w:val="28"/>
        </w:rPr>
        <w:t xml:space="preserve">10、联合协议</w:t>
      </w:r>
      <w:bookmarkEnd w:id="83"/>
      <w:r/>
      <w:bookmarkEnd w:id="84"/>
      <w:r/>
      <w:r/>
    </w:p>
    <w:p>
      <w:pPr>
        <w:pStyle w:val="945"/>
        <w:ind w:firstLine="420"/>
        <w:spacing w:line="360" w:lineRule="auto"/>
        <w:rPr>
          <w:rFonts w:hint="default" w:hAnsi="宋体" w:eastAsia="宋体"/>
          <w:color w:val="000000"/>
          <w:sz w:val="21"/>
          <w:szCs w:val="21"/>
        </w:rPr>
      </w:pPr>
      <w:r>
        <w:rPr>
          <w:rFonts w:hAnsi="宋体" w:eastAsia="宋体"/>
          <w:color w:val="000000"/>
          <w:sz w:val="21"/>
          <w:szCs w:val="21"/>
        </w:rPr>
        <w:t xml:space="preserve">本项目</w:t>
      </w:r>
      <w:r>
        <w:rPr>
          <w:rFonts w:hint="eastAsia" w:hAnsi="宋体" w:eastAsia="宋体"/>
          <w:color w:val="000000"/>
          <w:sz w:val="21"/>
          <w:szCs w:val="21"/>
          <w:lang w:val="en-US" w:eastAsia="zh-CN"/>
        </w:rPr>
        <w:t xml:space="preserve">不</w:t>
      </w:r>
      <w:r>
        <w:rPr>
          <w:rFonts w:hAnsi="宋体" w:eastAsia="宋体"/>
          <w:color w:val="000000"/>
          <w:sz w:val="21"/>
          <w:szCs w:val="21"/>
        </w:rPr>
        <w:t xml:space="preserve">接受联合体投标。</w:t>
      </w:r>
      <w:r/>
    </w:p>
    <w:p>
      <w:r/>
      <w:r/>
    </w:p>
    <w:p>
      <w:r/>
      <w:r/>
    </w:p>
    <w:p>
      <w:pPr>
        <w:pStyle w:val="773"/>
        <w:ind w:firstLine="420"/>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r/>
      <w:r/>
    </w:p>
    <w:p>
      <w:pPr>
        <w:pStyle w:val="773"/>
        <w:rPr>
          <w:rFonts w:hint="default"/>
        </w:rPr>
      </w:pPr>
      <w:r>
        <w:rPr>
          <w:rFonts w:hint="default"/>
        </w:rPr>
      </w:r>
      <w:r/>
    </w:p>
    <w:p>
      <w:pPr>
        <w:sectPr>
          <w:footnotePr/>
          <w:endnotePr/>
          <w:type w:val="nextPage"/>
          <w:pgSz w:w="11906" w:h="16838" w:orient="portrait"/>
          <w:pgMar w:top="947" w:right="1418" w:bottom="947" w:left="1418" w:header="851" w:footer="992" w:gutter="0"/>
          <w:cols w:num="1" w:sep="0" w:space="425" w:equalWidth="1"/>
          <w:docGrid w:linePitch="360"/>
        </w:sectPr>
      </w:pPr>
      <w:r/>
      <w:r/>
    </w:p>
    <w:p>
      <w:r/>
      <w:r/>
    </w:p>
    <w:p>
      <w:pPr>
        <w:pStyle w:val="773"/>
        <w:ind w:firstLine="420"/>
        <w:rPr>
          <w:rFonts w:hint="default"/>
        </w:rPr>
      </w:pPr>
      <w:r>
        <w:rPr>
          <w:rFonts w:hint="default"/>
        </w:rPr>
      </w:r>
      <w:r/>
    </w:p>
    <w:p>
      <w:pPr>
        <w:pStyle w:val="726"/>
        <w:rPr>
          <w:rFonts w:ascii="宋体"/>
          <w:bCs w:val="0"/>
          <w:sz w:val="28"/>
          <w:szCs w:val="28"/>
        </w:rPr>
      </w:pPr>
      <w:r/>
      <w:bookmarkStart w:id="85" w:name="_Ref116369626"/>
      <w:r/>
      <w:bookmarkStart w:id="86" w:name="_Toc219987757"/>
      <w:r/>
      <w:bookmarkStart w:id="87" w:name="_Toc116396240"/>
      <w:r/>
      <w:bookmarkStart w:id="88" w:name="_Toc116396561"/>
      <w:r>
        <w:rPr>
          <w:rFonts w:hint="eastAsia" w:ascii="宋体"/>
          <w:bCs w:val="0"/>
          <w:sz w:val="28"/>
          <w:szCs w:val="28"/>
        </w:rPr>
        <w:t xml:space="preserve">11、中小企业声明函</w:t>
      </w:r>
      <w:bookmarkEnd w:id="82"/>
      <w:r/>
      <w:bookmarkEnd w:id="85"/>
      <w:r/>
      <w:bookmarkEnd w:id="86"/>
      <w:r/>
      <w:bookmarkEnd w:id="87"/>
      <w:r/>
      <w:bookmarkEnd w:id="88"/>
      <w:r/>
      <w:r/>
    </w:p>
    <w:p>
      <w:pPr>
        <w:pStyle w:val="76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89" w:name="_Toc116396241"/>
      <w:r/>
      <w:bookmarkStart w:id="90" w:name="_Toc219987758"/>
      <w:r/>
      <w:bookmarkStart w:id="91" w:name="_Toc116396562"/>
      <w:r/>
      <w:bookmarkStart w:id="92" w:name="_Ref25090"/>
      <w:r>
        <w:rPr>
          <w:rFonts w:hint="eastAsia" w:ascii="宋体" w:hAnsi="宋体" w:eastAsia="宋体" w:cs="宋体"/>
          <w:b/>
          <w:bCs/>
          <w:color w:val="000000"/>
          <w:sz w:val="24"/>
          <w:szCs w:val="24"/>
        </w:rPr>
        <w:t xml:space="preserve">中小微企业声明函（服务类项目）（采购包号：</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6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1"/>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p>
    <w:p>
      <w:pPr>
        <w:pStyle w:val="761"/>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61"/>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61"/>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61"/>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61"/>
        <w:ind w:left="0" w:firstLine="363"/>
        <w:jc w:val="left"/>
        <w:keepLines w:val="0"/>
        <w:keepNext w:val="0"/>
        <w:pageBreakBefore w:val="0"/>
        <w:spacing w:before="0" w:beforeAutospacing="0" w:after="0" w:afterAutospacing="0" w:line="360" w:lineRule="auto"/>
        <w:widowControl w:val="off"/>
        <w:rPr>
          <w:rFonts w:hint="eastAsia" w:eastAsia="宋体"/>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lang w:eastAsia="zh-CN"/>
        </w:rPr>
        <w:t xml:space="preserve">。</w:t>
      </w:r>
      <w:r/>
    </w:p>
    <w:p>
      <w:pPr>
        <w:pStyle w:val="761"/>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1"/>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1"/>
          <w:szCs w:val="21"/>
        </w:rPr>
        <w:t xml:space="preserve">企业名称（加盖CA电子公章）：</w:t>
      </w:r>
      <w:r/>
    </w:p>
    <w:p>
      <w:pPr>
        <w:pStyle w:val="761"/>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 </w:t>
      </w:r>
      <w:r/>
    </w:p>
    <w:p>
      <w:pPr>
        <w:pStyle w:val="761"/>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61"/>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61"/>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45"/>
        <w:ind w:right="0" w:firstLine="420"/>
        <w:jc w:val="left"/>
        <w:keepLines w:val="0"/>
        <w:keepNext w:val="0"/>
        <w:pageBreakBefore w:val="0"/>
        <w:spacing w:line="240" w:lineRule="auto"/>
        <w:widowControl w:val="off"/>
        <w:rPr>
          <w:rFonts w:hAnsi="宋体" w:eastAsia="宋体"/>
          <w:sz w:val="21"/>
          <w:szCs w:val="21"/>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ascii="宋体" w:hAnsi="宋体" w:cs="宋体"/>
          <w:b/>
          <w:bCs/>
          <w:szCs w:val="21"/>
        </w:rPr>
      </w:pPr>
      <w:r>
        <w:rPr>
          <w:rFonts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color w:val="0000ff"/>
          <w:szCs w:val="21"/>
        </w:rPr>
        <w:t xml:space="preserve">本次招标所属行业为</w:t>
      </w:r>
      <w:r>
        <w:rPr>
          <w:rFonts w:hint="eastAsia" w:ascii="宋体" w:hAnsi="宋体" w:cs="宋体"/>
          <w:b/>
          <w:bCs/>
          <w:color w:val="0000ff"/>
          <w:szCs w:val="21"/>
          <w:lang w:val="en-US" w:eastAsia="zh-CN"/>
        </w:rPr>
        <w:t xml:space="preserve"> </w:t>
      </w:r>
      <w:r>
        <w:rPr>
          <w:rFonts w:hint="eastAsia" w:ascii="宋体" w:hAnsi="宋体" w:cs="宋体"/>
          <w:b/>
          <w:bCs/>
          <w:color w:val="0000ff"/>
          <w:szCs w:val="21"/>
          <w:u w:val="single"/>
        </w:rPr>
        <w:t xml:space="preserve">租赁和商务服务业</w:t>
      </w:r>
      <w:r>
        <w:rPr>
          <w:rFonts w:hint="eastAsia" w:ascii="宋体" w:hAnsi="宋体" w:cs="宋体"/>
          <w:b/>
          <w:bCs/>
          <w:szCs w:val="21"/>
        </w:rPr>
        <w:t xml:space="preserve">。</w:t>
      </w:r>
      <w:r/>
    </w:p>
    <w:p>
      <w:pPr>
        <w:ind w:firstLine="422"/>
        <w:rPr>
          <w:rFonts w:ascii="宋体" w:hAnsi="宋体"/>
          <w:b/>
        </w:rPr>
      </w:pPr>
      <w:r>
        <w:rPr>
          <w:rFonts w:hint="eastAsia" w:ascii="宋体" w:hAnsi="宋体" w:cs="宋体"/>
          <w:b/>
          <w:bCs/>
          <w:szCs w:val="21"/>
        </w:rPr>
        <w:t xml:space="preserve">中小微企业划型标准请根据《中小企业划型标准规定》（工信部联企业〔2011〕300号）。</w:t>
      </w:r>
      <w:r/>
    </w:p>
    <w:p>
      <w:pPr>
        <w:ind w:firstLine="21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 w:val="21"/>
          <w:szCs w:val="21"/>
        </w:rPr>
      </w:pPr>
      <w:r>
        <w:rPr>
          <w:rFonts w:hint="eastAsia" w:ascii="宋体" w:hAnsi="宋体" w:cs="宋体"/>
          <w:sz w:val="21"/>
          <w:szCs w:val="21"/>
        </w:rPr>
        <w:t xml:space="preserve">四、各行业划型标准为：</w:t>
      </w:r>
      <w:r/>
    </w:p>
    <w:p>
      <w:pPr>
        <w:ind w:firstLine="361"/>
        <w:spacing w:line="280" w:lineRule="exact"/>
        <w:rPr>
          <w:rFonts w:ascii="宋体" w:hAnsi="宋体"/>
          <w:sz w:val="21"/>
          <w:szCs w:val="21"/>
        </w:rPr>
      </w:pPr>
      <w:r>
        <w:rPr>
          <w:rFonts w:hint="eastAsia" w:ascii="宋体" w:hAnsi="宋体"/>
          <w:b/>
          <w:sz w:val="21"/>
          <w:szCs w:val="21"/>
        </w:rPr>
        <w:t xml:space="preserve">（一）农、林、牧、渔业。</w:t>
      </w:r>
      <w:r>
        <w:rPr>
          <w:rFonts w:hint="eastAsia" w:ascii="宋体" w:hAnsi="宋体"/>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（二）工业。</w:t>
      </w:r>
      <w:r>
        <w:rPr>
          <w:rFonts w:hint="eastAsia" w:ascii="宋体" w:hAnsi="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（三）建筑业。</w:t>
      </w:r>
      <w:r>
        <w:rPr>
          <w:rFonts w:hint="eastAsia" w:ascii="宋体" w:hAnsi="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（四）批发业。</w:t>
      </w:r>
      <w:r>
        <w:rPr>
          <w:rFonts w:hint="eastAsia" w:ascii="宋体" w:hAnsi="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（五）零售业。</w:t>
      </w:r>
      <w:r>
        <w:rPr>
          <w:rFonts w:hint="eastAsia" w:ascii="宋体" w:hAnsi="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（六）交通运输业。</w:t>
      </w:r>
      <w:r>
        <w:rPr>
          <w:rFonts w:hint="eastAsia" w:ascii="宋体" w:hAnsi="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（七）仓储业。</w:t>
      </w:r>
      <w:r>
        <w:rPr>
          <w:rFonts w:hint="eastAsia" w:ascii="宋体" w:hAnsi="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（八）邮政业。</w:t>
      </w:r>
      <w:r>
        <w:rPr>
          <w:rFonts w:hint="eastAsia" w:ascii="宋体" w:hAnsi="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（九）住宿业。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（十）餐饮业。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（十一）信息传输业。</w:t>
      </w:r>
      <w:r>
        <w:rPr>
          <w:rFonts w:hint="eastAsia" w:ascii="宋体" w:hAnsi="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（十二）软件和信息技术服务业。</w:t>
      </w:r>
      <w:r>
        <w:rPr>
          <w:rFonts w:hint="eastAsia" w:ascii="宋体" w:hAnsi="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（十三）房地产开发经营。</w:t>
      </w:r>
      <w:r>
        <w:rPr>
          <w:rFonts w:hint="eastAsia" w:ascii="宋体" w:hAnsi="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（十四）物业管理。</w:t>
      </w:r>
      <w:r>
        <w:rPr>
          <w:rFonts w:hint="eastAsia" w:ascii="宋体" w:hAnsi="宋体"/>
          <w:sz w:val="21"/>
          <w:szCs w:val="21"/>
        </w:rPr>
        <w:t xml:space="preserve">从业人员1000人以下或营业收入5000万元以下的为中小微型企业。其中，从业人员</w:t>
      </w:r>
      <w:r/>
    </w:p>
    <w:p>
      <w:pPr>
        <w:spacing w:line="280" w:lineRule="exact"/>
        <w:rPr>
          <w:rFonts w:ascii="宋体" w:hAnsi="宋体"/>
          <w:sz w:val="21"/>
          <w:szCs w:val="21"/>
        </w:rPr>
      </w:pPr>
      <w:r>
        <w:rPr>
          <w:rFonts w:hint="eastAsia" w:ascii="宋体" w:hAnsi="宋体"/>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（十五）租赁和商务服务业。</w:t>
      </w:r>
      <w:r>
        <w:rPr>
          <w:rFonts w:hint="eastAsia" w:ascii="宋体" w:hAnsi="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（十六）其他未列明行业。</w:t>
      </w:r>
      <w:r>
        <w:rPr>
          <w:rFonts w:hint="eastAsia" w:ascii="宋体" w:hAnsi="宋体"/>
          <w:sz w:val="21"/>
          <w:szCs w:val="21"/>
        </w:rPr>
        <w:t xml:space="preserve">从业人员300人以下的为中小微型企业。其中，从业人员100人及以上的为中型企业；从业人员10人及以上的为小型企业；从业人员10人以下的为微型企业。</w:t>
      </w:r>
      <w:r/>
    </w:p>
    <w:p>
      <w:r/>
      <w:r/>
    </w:p>
    <w:p>
      <w:pPr>
        <w:pStyle w:val="726"/>
        <w:rPr>
          <w:rFonts w:ascii="宋体"/>
          <w:bCs w:val="0"/>
          <w:sz w:val="28"/>
          <w:szCs w:val="28"/>
        </w:rPr>
      </w:pPr>
      <w:r>
        <w:rPr>
          <w:rFonts w:hint="eastAsia" w:ascii="宋体"/>
          <w:bCs w:val="0"/>
          <w:sz w:val="28"/>
          <w:szCs w:val="28"/>
        </w:rPr>
        <w:t xml:space="preserve">12、残疾人福利性单位声明函</w:t>
      </w:r>
      <w:bookmarkEnd w:id="89"/>
      <w:r/>
      <w:bookmarkEnd w:id="90"/>
      <w:r/>
      <w:bookmarkEnd w:id="91"/>
      <w:r/>
      <w:bookmarkEnd w:id="92"/>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单位名称（盖章）：</w:t>
      </w:r>
      <w:r/>
    </w:p>
    <w:p>
      <w:pPr>
        <w:pStyle w:val="742"/>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r/>
    </w:p>
    <w:p>
      <w:pPr>
        <w:pStyle w:val="726"/>
        <w:rPr>
          <w:rFonts w:ascii="宋体"/>
          <w:bCs w:val="0"/>
          <w:sz w:val="28"/>
          <w:szCs w:val="28"/>
        </w:rPr>
      </w:pPr>
      <w:r/>
      <w:bookmarkStart w:id="93" w:name="_Ref162534914"/>
      <w:r/>
      <w:bookmarkStart w:id="94" w:name="_Ref219902587"/>
      <w:r/>
      <w:bookmarkStart w:id="95" w:name="_Toc219987759"/>
      <w:r/>
      <w:bookmarkStart w:id="96" w:name="_Toc116396563"/>
      <w:r/>
      <w:bookmarkStart w:id="97" w:name="_Ref79411647"/>
      <w:r/>
      <w:bookmarkStart w:id="98" w:name="_Toc116396242"/>
      <w:r/>
      <w:bookmarkStart w:id="99" w:name="_Ref25117"/>
      <w:r>
        <w:rPr>
          <w:rFonts w:hint="eastAsia" w:ascii="宋体"/>
          <w:bCs w:val="0"/>
          <w:sz w:val="28"/>
          <w:szCs w:val="28"/>
        </w:rPr>
        <w:t xml:space="preserve">13、</w:t>
      </w:r>
      <w:bookmarkEnd w:id="93"/>
      <w:r>
        <w:rPr>
          <w:rFonts w:hint="eastAsia" w:asciiTheme="minorEastAsia" w:hAnsiTheme="minorEastAsia" w:eastAsiaTheme="minorEastAsia"/>
          <w:sz w:val="28"/>
          <w:szCs w:val="28"/>
        </w:rPr>
        <w:t xml:space="preserve">关于符合本国产品标准的声明函</w:t>
      </w:r>
      <w:bookmarkEnd w:id="94"/>
      <w:r/>
      <w:bookmarkEnd w:id="95"/>
      <w:r/>
      <w:r/>
    </w:p>
    <w:p>
      <w:pPr>
        <w:ind w:firstLine="420"/>
        <w:jc w:val="center"/>
        <w:spacing w:line="360" w:lineRule="auto"/>
        <w:rPr>
          <w:rFonts w:ascii="宋体"/>
          <w:spacing w:val="6"/>
          <w:sz w:val="24"/>
        </w:rPr>
      </w:pPr>
      <w:r>
        <w:rPr>
          <w:rFonts w:hint="eastAsia" w:ascii="宋体"/>
          <w:spacing w:val="6"/>
          <w:sz w:val="24"/>
        </w:rPr>
        <w:t xml:space="preserve">关于符合本国产品标准的声明函（采购包号：**）</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466725</wp:posOffset>
                </wp:positionH>
                <wp:positionV relativeFrom="paragraph">
                  <wp:posOffset>513080</wp:posOffset>
                </wp:positionV>
                <wp:extent cx="755650" cy="120015"/>
                <wp:effectExtent l="0" t="0" r="26034" b="32384"/>
                <wp:wrapNone/>
                <wp:docPr id="1" name="直接箭头连接符 22"/>
                <wp:cNvGraphicFramePr/>
                <a:graphic xmlns:a="http://schemas.openxmlformats.org/drawingml/2006/main">
                  <a:graphicData uri="http://schemas.microsoft.com/office/word/2010/wordprocessingShape">
                    <wps:wsp>
                      <wps:cNvPr id="0" name=""/>
                      <wps:cNvSpPr/>
                      <wps:spPr bwMode="auto">
                        <a:xfrm flipV="1">
                          <a:off x="0" y="0"/>
                          <a:ext cx="755374" cy="12001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3600;o:allowoverlap:true;o:allowincell:true;mso-position-horizontal-relative:text;margin-left:36.8pt;mso-position-horizontal:absolute;mso-position-vertical-relative:text;margin-top:40.4pt;mso-position-vertical:absolute;width:59.5pt;height:9.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4156075</wp:posOffset>
                </wp:positionH>
                <wp:positionV relativeFrom="paragraph">
                  <wp:posOffset>751205</wp:posOffset>
                </wp:positionV>
                <wp:extent cx="628015" cy="184785"/>
                <wp:effectExtent l="0" t="0" r="19685" b="24765"/>
                <wp:wrapNone/>
                <wp:docPr id="2" name="直接箭头连接符 8"/>
                <wp:cNvGraphicFramePr/>
                <a:graphic xmlns:a="http://schemas.openxmlformats.org/drawingml/2006/main">
                  <a:graphicData uri="http://schemas.microsoft.com/office/word/2010/wordprocessingShape">
                    <wps:wsp>
                      <wps:cNvPr id="0" name=""/>
                      <wps:cNvSpPr/>
                      <wps:spPr bwMode="auto">
                        <a:xfrm flipV="1">
                          <a:off x="0" y="0"/>
                          <a:ext cx="628153" cy="18478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327.2pt;mso-position-horizontal:absolute;mso-position-vertical-relative:text;margin-top:59.1pt;mso-position-vertical:absolute;width:49.4pt;height:14.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5237480</wp:posOffset>
                </wp:positionH>
                <wp:positionV relativeFrom="paragraph">
                  <wp:posOffset>234950</wp:posOffset>
                </wp:positionV>
                <wp:extent cx="492760" cy="137795"/>
                <wp:effectExtent l="0" t="0" r="21590" b="34290"/>
                <wp:wrapNone/>
                <wp:docPr id="3" name="直接箭头连接符 18"/>
                <wp:cNvGraphicFramePr/>
                <a:graphic xmlns:a="http://schemas.openxmlformats.org/drawingml/2006/main">
                  <a:graphicData uri="http://schemas.microsoft.com/office/word/2010/wordprocessingShape">
                    <wps:wsp>
                      <wps:cNvPr id="0" name=""/>
                      <wps:cNvSpPr/>
                      <wps:spPr bwMode="auto">
                        <a:xfrm flipV="1">
                          <a:off x="0" y="0"/>
                          <a:ext cx="492981" cy="13754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412.4pt;mso-position-horizontal:absolute;mso-position-vertical-relative:text;margin-top:18.5pt;mso-position-vertical:absolute;width:38.8pt;height:10.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-10160</wp:posOffset>
                </wp:positionH>
                <wp:positionV relativeFrom="paragraph">
                  <wp:posOffset>513080</wp:posOffset>
                </wp:positionV>
                <wp:extent cx="309880" cy="130810"/>
                <wp:effectExtent l="0" t="0" r="13970" b="21590"/>
                <wp:wrapNone/>
                <wp:docPr id="4" name="直接箭头连接符 19"/>
                <wp:cNvGraphicFramePr/>
                <a:graphic xmlns:a="http://schemas.openxmlformats.org/drawingml/2006/main">
                  <a:graphicData uri="http://schemas.microsoft.com/office/word/2010/wordprocessingShape">
                    <wps:wsp>
                      <wps:cNvPr id="0" name=""/>
                      <wps:cNvSpPr/>
                      <wps:spPr bwMode="auto">
                        <a:xfrm flipV="1">
                          <a:off x="0" y="0"/>
                          <a:ext cx="309880"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0.8pt;mso-position-horizontal:absolute;mso-position-vertical-relative:text;margin-top:40.4pt;mso-position-vertical:absolute;width:24.4pt;height:10.3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3401060</wp:posOffset>
                </wp:positionH>
                <wp:positionV relativeFrom="paragraph">
                  <wp:posOffset>194945</wp:posOffset>
                </wp:positionV>
                <wp:extent cx="816610" cy="182880"/>
                <wp:effectExtent l="0" t="0" r="21590" b="26670"/>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83019"/>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7.8pt;mso-position-horizontal:absolute;mso-position-vertical-relative:text;margin-top:15.3pt;mso-position-vertical:absolute;width:64.3pt;height:14.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2256155</wp:posOffset>
                </wp:positionH>
                <wp:positionV relativeFrom="paragraph">
                  <wp:posOffset>234950</wp:posOffset>
                </wp:positionV>
                <wp:extent cx="816610" cy="175260"/>
                <wp:effectExtent l="0" t="0" r="21590" b="3492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7506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77.6pt;mso-position-horizontal:absolute;mso-position-vertical-relative:text;margin-top:18.5pt;mso-position-vertical:absolute;width:64.3pt;height:13.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1222375</wp:posOffset>
                </wp:positionH>
                <wp:positionV relativeFrom="paragraph">
                  <wp:posOffset>194945</wp:posOffset>
                </wp:positionV>
                <wp:extent cx="977900" cy="217170"/>
                <wp:effectExtent l="0" t="0" r="12700" b="3111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978010" cy="216923"/>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96.2pt;mso-position-horizontal:absolute;mso-position-vertical-relative:text;margin-top:15.3pt;mso-position-vertical:absolute;width:77.0pt;height:17.1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4245610</wp:posOffset>
                </wp:positionH>
                <wp:positionV relativeFrom="paragraph">
                  <wp:posOffset>-5080</wp:posOffset>
                </wp:positionV>
                <wp:extent cx="577215" cy="92075"/>
                <wp:effectExtent l="0" t="0" r="13335" b="22225"/>
                <wp:wrapNone/>
                <wp:docPr id="8" name="直接箭头连接符 1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334.3pt;mso-position-horizontal:absolute;mso-position-vertical-relative:text;margin-top:-0.4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1.</w:t>
      </w:r>
      <w:r>
        <w:rPr>
          <w:rFonts w:hint="eastAsia" w:ascii="宋体" w:hAnsi="宋体"/>
          <w:bCs/>
          <w:color w:val="000000"/>
          <w:szCs w:val="21"/>
          <w:u w:val="single"/>
        </w:rPr>
        <w:t xml:space="preserve">（产品名称1）</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 （产品名称1） </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299720</wp:posOffset>
                </wp:positionH>
                <wp:positionV relativeFrom="paragraph">
                  <wp:posOffset>505460</wp:posOffset>
                </wp:positionV>
                <wp:extent cx="747395" cy="120015"/>
                <wp:effectExtent l="0" t="0" r="14604" b="32384"/>
                <wp:wrapNone/>
                <wp:docPr id="9" name="直接箭头连接符 21"/>
                <wp:cNvGraphicFramePr/>
                <a:graphic xmlns:a="http://schemas.openxmlformats.org/drawingml/2006/main">
                  <a:graphicData uri="http://schemas.microsoft.com/office/word/2010/wordprocessingShape">
                    <wps:wsp>
                      <wps:cNvPr id="0" name=""/>
                      <wps:cNvSpPr/>
                      <wps:spPr bwMode="auto">
                        <a:xfrm flipV="1">
                          <a:off x="0" y="0"/>
                          <a:ext cx="747423" cy="12001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3.6pt;mso-position-horizontal:absolute;mso-position-vertical-relative:text;margin-top:39.8pt;mso-position-vertical:absolute;width:58.8pt;height:9.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5022850</wp:posOffset>
                </wp:positionH>
                <wp:positionV relativeFrom="paragraph">
                  <wp:posOffset>211455</wp:posOffset>
                </wp:positionV>
                <wp:extent cx="842645" cy="160020"/>
                <wp:effectExtent l="0" t="0" r="14604" b="31115"/>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42838" cy="159854"/>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95.5pt;mso-position-horizontal:absolute;mso-position-vertical-relative:text;margin-top:16.6pt;mso-position-vertical:absolute;width:66.3pt;height:12.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5715</wp:posOffset>
                </wp:positionH>
                <wp:positionV relativeFrom="paragraph">
                  <wp:posOffset>553720</wp:posOffset>
                </wp:positionV>
                <wp:extent cx="95250" cy="72390"/>
                <wp:effectExtent l="0" t="0" r="19050" b="2286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95250" cy="723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0.4pt;mso-position-horizontal:absolute;mso-position-vertical-relative:text;margin-top:43.6pt;mso-position-vertical:absolute;width:7.5pt;height:5.7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3218180</wp:posOffset>
                </wp:positionH>
                <wp:positionV relativeFrom="paragraph">
                  <wp:posOffset>211455</wp:posOffset>
                </wp:positionV>
                <wp:extent cx="723265" cy="158750"/>
                <wp:effectExtent l="0" t="0" r="19685" b="32384"/>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723568" cy="158529"/>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3.4pt;mso-position-horizontal:absolute;mso-position-vertical-relative:text;margin-top:16.6pt;mso-position-vertical:absolute;width:56.9pt;height:12.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2176145</wp:posOffset>
                </wp:positionH>
                <wp:positionV relativeFrom="paragraph">
                  <wp:posOffset>211455</wp:posOffset>
                </wp:positionV>
                <wp:extent cx="843915" cy="197485"/>
                <wp:effectExtent l="0" t="0" r="13335" b="31750"/>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843915" cy="197291"/>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1312;o:allowoverlap:true;o:allowincell:true;mso-position-horizontal-relative:text;margin-left:171.3pt;mso-position-horizontal:absolute;mso-position-vertical-relative:text;margin-top:16.6pt;mso-position-vertical:absolute;width:66.5pt;height:15.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1222375</wp:posOffset>
                </wp:positionH>
                <wp:positionV relativeFrom="paragraph">
                  <wp:posOffset>267335</wp:posOffset>
                </wp:positionV>
                <wp:extent cx="699770" cy="100965"/>
                <wp:effectExtent l="0" t="0" r="24765" b="32384"/>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699715" cy="101213"/>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96.2pt;mso-position-horizontal:absolute;mso-position-vertical-relative:text;margin-top:21.1pt;mso-position-vertical:absolute;width:55.1pt;height:7.9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-25400</wp:posOffset>
                </wp:positionH>
                <wp:positionV relativeFrom="paragraph">
                  <wp:posOffset>288290</wp:posOffset>
                </wp:positionV>
                <wp:extent cx="234315" cy="86995"/>
                <wp:effectExtent l="10795" t="8255" r="12065" b="952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2.</w:t>
      </w:r>
      <w:r>
        <w:rPr>
          <w:rFonts w:hint="eastAsia" w:ascii="宋体" w:hAnsi="宋体"/>
          <w:bCs/>
          <w:color w:val="000000"/>
          <w:szCs w:val="21"/>
          <w:u w:val="single"/>
        </w:rPr>
        <w:t xml:space="preserve">（产品名称2）</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本公司（单位）对上述声明内容的真实性负责。如有虚假，愿承担相应法律责任。</w:t>
      </w:r>
      <w:r/>
    </w:p>
    <w:p>
      <w:pPr>
        <w:ind w:firstLine="420"/>
        <w:spacing w:line="360" w:lineRule="auto"/>
        <w:rPr>
          <w:rFonts w:ascii="宋体" w:hAnsi="宋体"/>
          <w:bCs/>
          <w:color w:val="000000"/>
          <w:szCs w:val="21"/>
        </w:rPr>
      </w:pPr>
      <w:r>
        <w:rPr>
          <w:rFonts w:ascii="宋体" w:hAnsi="宋体"/>
          <w:bCs/>
          <w:color w:val="000000"/>
          <w:szCs w:val="21"/>
        </w:rPr>
      </w:r>
      <w:r/>
    </w:p>
    <w:p>
      <w:pPr>
        <w:ind w:right="420" w:firstLine="420"/>
        <w:jc w:val="center"/>
        <w:spacing w:line="360" w:lineRule="auto"/>
        <w:rPr>
          <w:rFonts w:ascii="宋体" w:hAnsi="宋体"/>
          <w:bCs/>
          <w:color w:val="000000"/>
          <w:szCs w:val="21"/>
        </w:rPr>
      </w:pPr>
      <w:r>
        <w:rPr>
          <w:rFonts w:hint="eastAsia" w:ascii="宋体" w:hAnsi="宋体"/>
          <w:bCs/>
          <w:color w:val="000000"/>
          <w:szCs w:val="21"/>
        </w:rPr>
        <w:t xml:space="preserve">            公司（单位）名称（盖章）：　        </w:t>
      </w:r>
      <w:r/>
    </w:p>
    <w:p>
      <w:pPr>
        <w:ind w:firstLine="420"/>
        <w:spacing w:line="360" w:lineRule="auto"/>
        <w:rPr>
          <w:rFonts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日期：　   </w:t>
      </w:r>
      <w:r>
        <w:rPr>
          <w:rFonts w:hint="eastAsia" w:ascii="宋体" w:hAnsi="宋体" w:cs="宋体"/>
          <w:bCs/>
          <w:color w:val="000000"/>
          <w:szCs w:val="21"/>
        </w:rPr>
        <w:t xml:space="preserve">年　</w:t>
      </w:r>
      <w:r>
        <w:rPr>
          <w:rFonts w:hint="eastAsia" w:ascii="宋体" w:hAnsi="宋体"/>
          <w:bCs/>
          <w:color w:val="000000"/>
          <w:szCs w:val="21"/>
        </w:rPr>
        <w:t xml:space="preserve">  </w:t>
      </w:r>
      <w:r>
        <w:rPr>
          <w:rFonts w:hint="eastAsia" w:ascii="宋体" w:hAnsi="宋体" w:cs="宋体"/>
          <w:bCs/>
          <w:color w:val="000000"/>
          <w:szCs w:val="21"/>
        </w:rPr>
        <w:t xml:space="preserve">月　</w:t>
      </w:r>
      <w:r>
        <w:rPr>
          <w:rFonts w:hint="eastAsia" w:ascii="宋体" w:hAnsi="宋体"/>
          <w:bCs/>
          <w:color w:val="000000"/>
          <w:szCs w:val="21"/>
        </w:rPr>
        <w:t xml:space="preserve">  </w:t>
      </w:r>
      <w:r>
        <w:rPr>
          <w:rFonts w:hint="eastAsia" w:ascii="宋体" w:hAnsi="宋体" w:cs="宋体"/>
          <w:bCs/>
          <w:color w:val="000000"/>
          <w:szCs w:val="21"/>
        </w:rPr>
        <w:t xml:space="preserve">日</w:t>
      </w:r>
      <w:r>
        <w:rPr>
          <w:rFonts w:hint="eastAsia" w:ascii="宋体" w:hAnsi="宋体"/>
          <w:bCs/>
          <w:color w:val="000000"/>
          <w:szCs w:val="21"/>
        </w:rPr>
        <w:t xml:space="preserve">         </w:t>
      </w:r>
      <w:r/>
    </w:p>
    <w:p>
      <w:pPr>
        <w:ind w:firstLine="420"/>
        <w:spacing w:line="360" w:lineRule="auto"/>
        <w:rPr>
          <w:rFonts w:ascii="宋体" w:hAnsi="宋体"/>
          <w:bCs/>
          <w:color w:val="000000"/>
          <w:szCs w:val="21"/>
        </w:rPr>
      </w:pPr>
      <w:r>
        <w:rPr>
          <w:rFonts w:ascii="宋体" w:hAnsi="宋体"/>
          <w:bCs/>
          <w:color w:val="000000"/>
          <w:szCs w:val="21"/>
        </w:rPr>
      </w:r>
      <w:r/>
    </w:p>
    <w:p>
      <w:pPr>
        <w:pStyle w:val="773"/>
        <w:rPr>
          <w:rFonts w:hint="default"/>
        </w:rPr>
      </w:pPr>
      <w:r>
        <w:rPr>
          <w:rFonts w:hint="default"/>
        </w:rPr>
      </w:r>
      <w:r/>
    </w:p>
    <w:p>
      <w:pPr>
        <w:ind w:firstLine="422"/>
        <w:rPr>
          <w:b/>
        </w:rPr>
      </w:pPr>
      <w:r>
        <w:rPr>
          <w:rFonts w:hint="eastAsia"/>
          <w:b/>
        </w:rPr>
        <w:t xml:space="preserve">注：</w:t>
      </w:r>
      <w:r/>
    </w:p>
    <w:p>
      <w:pPr>
        <w:ind w:firstLine="420"/>
        <w:spacing w:line="360" w:lineRule="auto"/>
        <w:rPr>
          <w:rFonts w:ascii="宋体" w:hAnsi="宋体"/>
          <w:b/>
          <w:bCs/>
          <w:color w:val="000000"/>
          <w:szCs w:val="21"/>
        </w:rPr>
      </w:pPr>
      <w:r>
        <w:rPr>
          <w:rFonts w:hint="eastAsia" w:ascii="宋体" w:hAnsi="宋体"/>
          <w:b/>
          <w:bCs/>
          <w:color w:val="000000"/>
          <w:szCs w:val="21"/>
        </w:rPr>
        <w:t xml:space="preserve">1.产品如有型号，请在“产品名称”栏一并填写。</w:t>
      </w:r>
      <w:r/>
    </w:p>
    <w:p>
      <w:pPr>
        <w:ind w:firstLine="420"/>
        <w:spacing w:line="360" w:lineRule="auto"/>
        <w:rPr>
          <w:rFonts w:ascii="宋体" w:hAnsi="宋体"/>
          <w:b/>
          <w:bCs/>
          <w:color w:val="000000"/>
          <w:szCs w:val="21"/>
        </w:rPr>
      </w:pPr>
      <w:r>
        <w:rPr>
          <w:rFonts w:hint="eastAsia" w:ascii="宋体" w:hAnsi="宋体"/>
          <w:b/>
          <w:bCs/>
          <w:color w:val="000000"/>
          <w:szCs w:val="21"/>
        </w:rPr>
        <w:t xml:space="preserve">2.生产厂名与厂址应与生产厂营业执照载明的相关信息保持一致。</w:t>
      </w:r>
      <w:r/>
    </w:p>
    <w:p>
      <w:pPr>
        <w:ind w:firstLine="420"/>
        <w:spacing w:line="360" w:lineRule="auto"/>
        <w:rPr>
          <w:rFonts w:ascii="宋体" w:hAnsi="宋体"/>
          <w:b/>
          <w:bCs/>
          <w:color w:val="000000"/>
          <w:szCs w:val="21"/>
        </w:rPr>
      </w:pPr>
      <w:r>
        <w:rPr>
          <w:rFonts w:hint="eastAsia" w:ascii="宋体" w:hAnsi="宋体"/>
          <w:b/>
          <w:bCs/>
          <w:color w:val="000000"/>
          <w:szCs w:val="21"/>
        </w:rPr>
        <w:t xml:space="preserve">3.该产品的中国境内生产的组件成本占比相关要求实施前，“规定比例”栏可不填，下同。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4.该产品的关键组件要求实施前，“关键组件”栏可不填，下同。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5.该产品的关键工序要求实施前，“关键工序”栏可不填，下同。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6.用斜线划除的地方无需填写。</w:t>
      </w:r>
      <w:r/>
    </w:p>
    <w:p>
      <w:pPr>
        <w:pStyle w:val="773"/>
        <w:ind w:firstLine="420"/>
        <w:rPr>
          <w:rFonts w:hint="default"/>
        </w:rPr>
      </w:pPr>
      <w:r>
        <w:rPr>
          <w:rFonts w:hint="default"/>
        </w:rPr>
      </w:r>
      <w:r/>
    </w:p>
    <w:p>
      <w:r/>
      <w:r/>
    </w:p>
    <w:p>
      <w:pPr>
        <w:pStyle w:val="773"/>
        <w:ind w:firstLine="420"/>
        <w:rPr>
          <w:rFonts w:hint="default"/>
        </w:rPr>
      </w:pPr>
      <w:r>
        <w:rPr>
          <w:rFonts w:hint="default"/>
        </w:rPr>
      </w:r>
      <w:r/>
    </w:p>
    <w:p>
      <w:r/>
      <w:r/>
    </w:p>
    <w:p>
      <w:pPr>
        <w:pStyle w:val="773"/>
        <w:ind w:firstLine="420"/>
        <w:rPr>
          <w:rFonts w:hint="default"/>
        </w:rPr>
      </w:pPr>
      <w:r>
        <w:rPr>
          <w:rFonts w:hint="default"/>
        </w:rPr>
      </w:r>
      <w:r/>
    </w:p>
    <w:p>
      <w:r/>
      <w:r/>
    </w:p>
    <w:p>
      <w:pPr>
        <w:pStyle w:val="773"/>
        <w:ind w:firstLine="420"/>
        <w:rPr>
          <w:rFonts w:hint="default"/>
        </w:rPr>
      </w:pPr>
      <w:r>
        <w:rPr>
          <w:rFonts w:hint="default"/>
        </w:rPr>
      </w:r>
      <w:r/>
    </w:p>
    <w:p>
      <w:r/>
      <w:r/>
    </w:p>
    <w:p>
      <w:pPr>
        <w:pStyle w:val="773"/>
        <w:ind w:firstLine="420"/>
        <w:rPr>
          <w:rFonts w:hint="default"/>
        </w:rPr>
      </w:pPr>
      <w:r>
        <w:rPr>
          <w:rFonts w:hint="default"/>
        </w:rPr>
      </w:r>
      <w:r/>
    </w:p>
    <w:p>
      <w:r/>
      <w:r/>
    </w:p>
    <w:p>
      <w:pPr>
        <w:pStyle w:val="773"/>
        <w:ind w:firstLine="420"/>
        <w:rPr>
          <w:rFonts w:hint="default"/>
        </w:rPr>
      </w:pPr>
      <w:r>
        <w:rPr>
          <w:rFonts w:hint="default"/>
        </w:rPr>
      </w:r>
      <w:r/>
    </w:p>
    <w:p>
      <w:r/>
      <w:r/>
    </w:p>
    <w:p>
      <w:pPr>
        <w:pStyle w:val="773"/>
        <w:ind w:firstLine="420"/>
        <w:rPr>
          <w:rFonts w:hint="default"/>
        </w:rPr>
      </w:pPr>
      <w:r>
        <w:rPr>
          <w:rFonts w:hint="default"/>
        </w:rPr>
      </w:r>
      <w:r/>
    </w:p>
    <w:p>
      <w:pPr>
        <w:pStyle w:val="773"/>
        <w:ind w:firstLine="0"/>
        <w:rPr>
          <w:rFonts w:hint="default"/>
        </w:rPr>
      </w:pPr>
      <w:r>
        <w:rPr>
          <w:rFonts w:hint="default"/>
        </w:rPr>
      </w:r>
      <w:r/>
    </w:p>
    <w:p>
      <w:pPr>
        <w:pStyle w:val="726"/>
        <w:rPr>
          <w:rFonts w:ascii="宋体"/>
          <w:bCs w:val="0"/>
          <w:sz w:val="28"/>
          <w:szCs w:val="28"/>
        </w:rPr>
      </w:pPr>
      <w:r/>
      <w:bookmarkStart w:id="100" w:name="_Ref170744328"/>
      <w:r/>
      <w:bookmarkStart w:id="101" w:name="_Toc219987760"/>
      <w:r>
        <w:rPr>
          <w:rFonts w:hint="eastAsia" w:ascii="宋体"/>
          <w:bCs w:val="0"/>
          <w:sz w:val="28"/>
          <w:szCs w:val="28"/>
        </w:rPr>
        <w:t xml:space="preserve">14、</w:t>
      </w:r>
      <w:r>
        <w:rPr>
          <w:rFonts w:ascii="宋体"/>
          <w:bCs w:val="0"/>
          <w:sz w:val="28"/>
          <w:szCs w:val="28"/>
        </w:rPr>
        <w:t xml:space="preserve">远程参与开标会议诚信承诺书</w:t>
      </w:r>
      <w:bookmarkEnd w:id="96"/>
      <w:r/>
      <w:bookmarkEnd w:id="97"/>
      <w:r/>
      <w:bookmarkEnd w:id="98"/>
      <w:r/>
      <w:bookmarkEnd w:id="100"/>
      <w:r/>
      <w:bookmarkEnd w:id="101"/>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 xml:space="preserve">苏州昆迪项目管理有限公司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人的指令和操作要求，不擅离职守，始终保持通讯顺畅，因我方原因导致10分钟内无法与管理端建立起联系的，即视为放弃交互的权利，我方认可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37"/>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37"/>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37"/>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37"/>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37"/>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37"/>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37"/>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37"/>
        <w:ind w:right="-210" w:firstLine="420"/>
        <w:jc w:val="right"/>
        <w:spacing w:line="240" w:lineRule="auto"/>
        <w:rPr>
          <w:rFonts w:eastAsia="宋体"/>
          <w:color w:val="000000"/>
          <w:sz w:val="21"/>
          <w:szCs w:val="21"/>
        </w:rPr>
      </w:pPr>
      <w:r>
        <w:rPr>
          <w:rFonts w:eastAsia="宋体"/>
          <w:color w:val="000000"/>
          <w:sz w:val="21"/>
          <w:szCs w:val="21"/>
        </w:rPr>
      </w:r>
      <w:r/>
    </w:p>
    <w:p>
      <w:pPr>
        <w:pStyle w:val="726"/>
        <w:rPr>
          <w:rFonts w:ascii="宋体"/>
          <w:bCs w:val="0"/>
          <w:sz w:val="28"/>
          <w:szCs w:val="28"/>
        </w:rPr>
      </w:pPr>
      <w:r/>
      <w:bookmarkStart w:id="102" w:name="_Ref79411685"/>
      <w:r/>
      <w:bookmarkStart w:id="103" w:name="_Toc116396243"/>
      <w:r/>
      <w:bookmarkStart w:id="104" w:name="_Ref170744332"/>
      <w:r/>
      <w:bookmarkStart w:id="105" w:name="_Toc116396564"/>
      <w:r/>
      <w:bookmarkStart w:id="106" w:name="_Toc219987761"/>
      <w:r>
        <w:rPr>
          <w:rFonts w:hint="eastAsia" w:ascii="宋体"/>
          <w:bCs w:val="0"/>
          <w:sz w:val="28"/>
          <w:szCs w:val="28"/>
        </w:rPr>
        <w:t xml:space="preserve">15、</w:t>
      </w:r>
      <w:bookmarkEnd w:id="20"/>
      <w:r/>
      <w:bookmarkEnd w:id="99"/>
      <w:r/>
      <w:bookmarkEnd w:id="102"/>
      <w:r>
        <w:rPr>
          <w:rFonts w:hint="eastAsia" w:ascii="宋体"/>
          <w:bCs w:val="0"/>
          <w:sz w:val="28"/>
          <w:szCs w:val="28"/>
        </w:rPr>
        <w:t xml:space="preserve">资格证明文件</w:t>
      </w:r>
      <w:bookmarkEnd w:id="103"/>
      <w:r/>
      <w:bookmarkEnd w:id="104"/>
      <w:r/>
      <w:bookmarkEnd w:id="105"/>
      <w:r/>
      <w:bookmarkEnd w:id="106"/>
      <w:r/>
      <w:r/>
    </w:p>
    <w:p>
      <w:pPr>
        <w:pStyle w:val="738"/>
        <w:ind w:firstLine="0"/>
        <w:jc w:val="both"/>
        <w:spacing w:line="360" w:lineRule="auto"/>
        <w:rPr>
          <w:rFonts w:ascii="宋体" w:hAnsi="宋体"/>
          <w:sz w:val="21"/>
          <w:szCs w:val="21"/>
        </w:rPr>
      </w:pPr>
      <w:r>
        <w:rPr>
          <w:rFonts w:hint="eastAsia" w:ascii="宋体" w:hAnsi="宋体"/>
          <w:b/>
          <w:sz w:val="21"/>
          <w:szCs w:val="21"/>
        </w:rPr>
        <w:t xml:space="preserve"> (1)、关于资格文件的声明函</w:t>
      </w:r>
      <w:r/>
    </w:p>
    <w:p>
      <w:r/>
      <w:r/>
    </w:p>
    <w:p>
      <w:pPr>
        <w:pStyle w:val="738"/>
        <w:jc w:val="cente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关于资格文件的声明函</w:t>
      </w:r>
      <w:r/>
    </w:p>
    <w:p>
      <w:pPr>
        <w:pStyle w:val="738"/>
        <w:jc w:val="center"/>
        <w:spacing w:line="360" w:lineRule="auto"/>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738"/>
        <w:ind w:firstLine="0"/>
        <w:spacing w:line="360" w:lineRule="auto"/>
        <w:rPr>
          <w:rFonts w:asciiTheme="minorEastAsia" w:hAnsiTheme="minorEastAsia" w:eastAsiaTheme="minorEastAsia"/>
          <w:sz w:val="21"/>
          <w:szCs w:val="21"/>
        </w:rPr>
      </w:pPr>
      <w:r>
        <w:rPr>
          <w:rFonts w:asciiTheme="minorEastAsia" w:hAnsiTheme="minorEastAsia" w:eastAsiaTheme="minorEastAsia"/>
        </w:rPr>
        <w:t xml:space="preserve"> </w:t>
      </w:r>
      <w:r>
        <w:rPr>
          <w:rStyle w:val="769"/>
          <w:rFonts w:hint="eastAsia" w:asciiTheme="minorEastAsia" w:hAnsiTheme="minorEastAsia" w:eastAsiaTheme="minorEastAsia"/>
          <w:sz w:val="21"/>
          <w:szCs w:val="21"/>
          <w:u w:val="single"/>
        </w:rPr>
        <w:t xml:space="preserve">苏州昆迪项目管理有限公司 </w:t>
      </w:r>
      <w:r>
        <w:rPr>
          <w:rFonts w:hint="eastAsia" w:asciiTheme="minorEastAsia" w:hAnsiTheme="minorEastAsia" w:eastAsiaTheme="minorEastAsia"/>
          <w:sz w:val="21"/>
          <w:szCs w:val="21"/>
        </w:rPr>
        <w:t xml:space="preserve">：</w:t>
      </w:r>
      <w:r/>
    </w:p>
    <w:p>
      <w:pPr>
        <w:pStyle w:val="738"/>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本公司愿就由贵公司组织实施的编号为</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738"/>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38"/>
        <w:jc w:val="righ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（投标供应商）法人（签字或盖章）：              </w:t>
      </w:r>
      <w:r/>
    </w:p>
    <w:p>
      <w:pPr>
        <w:pStyle w:val="738"/>
        <w:ind w:firstLine="425"/>
        <w:jc w:val="righ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（投标方）公章：              </w:t>
      </w:r>
      <w:r/>
    </w:p>
    <w:p>
      <w:pPr>
        <w:pStyle w:val="738"/>
        <w:jc w:val="right"/>
        <w:spacing w:line="360" w:lineRule="auto"/>
        <w:rPr>
          <w:rFonts w:asciiTheme="minorEastAsia" w:hAnsiTheme="minorEastAsia" w:eastAsiaTheme="minorEastAsia"/>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年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月</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73"/>
        <w:ind w:firstLine="0"/>
        <w:rPr>
          <w:rFonts w:hint="default"/>
        </w:rPr>
      </w:pPr>
      <w:r>
        <w:rPr>
          <w:rFonts w:hint="default"/>
        </w:rPr>
      </w:r>
      <w:r/>
    </w:p>
    <w:p>
      <w:pPr>
        <w:pStyle w:val="738"/>
        <w:ind w:firstLine="0"/>
        <w:jc w:val="both"/>
        <w:spacing w:line="360" w:lineRule="auto"/>
        <w:rPr>
          <w:rFonts w:ascii="宋体" w:hAnsi="宋体"/>
          <w:b/>
          <w:sz w:val="21"/>
          <w:szCs w:val="21"/>
        </w:rPr>
      </w:pPr>
      <w:r>
        <w:rPr>
          <w:rFonts w:hint="eastAsia" w:ascii="宋体" w:hAnsi="宋体"/>
          <w:b/>
          <w:sz w:val="21"/>
          <w:szCs w:val="21"/>
        </w:rPr>
        <w:t xml:space="preserve">（2）投标单位情况表</w:t>
      </w:r>
      <w:r/>
    </w:p>
    <w:p>
      <w:pPr>
        <w:pStyle w:val="738"/>
        <w:jc w:val="center"/>
        <w:rPr>
          <w:rFonts w:ascii="宋体"/>
        </w:rPr>
      </w:pPr>
      <w:r>
        <w:rPr>
          <w:rFonts w:hint="eastAsia" w:ascii="宋体"/>
        </w:rPr>
        <w:t xml:space="preserve">投标单位情况表</w:t>
      </w:r>
      <w:r/>
    </w:p>
    <w:p>
      <w:pPr>
        <w:pStyle w:val="738"/>
        <w:rPr>
          <w:rFonts w:ascii="宋体" w:hAnsi="宋体"/>
          <w:sz w:val="21"/>
          <w:szCs w:val="21"/>
        </w:rPr>
      </w:pPr>
      <w:r>
        <w:rPr>
          <w:rFonts w:hint="eastAsia" w:ascii="宋体" w:hAnsi="宋体"/>
          <w:sz w:val="21"/>
          <w:szCs w:val="21"/>
        </w:rPr>
        <w:t xml:space="preserve">单位名称（盖章）</w:t>
      </w:r>
      <w:r/>
    </w:p>
    <w:tbl>
      <w:tblPr>
        <w:tblStyle w:val="735"/>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738"/>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2025年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738"/>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p>
            <w:pPr>
              <w:pStyle w:val="738"/>
              <w:ind w:firstLine="0"/>
              <w:jc w:val="center"/>
              <w:rPr>
                <w:rFonts w:ascii="宋体" w:hAnsi="宋体"/>
                <w:sz w:val="21"/>
                <w:szCs w:val="21"/>
              </w:rPr>
            </w:pPr>
            <w:r>
              <w:rPr>
                <w:rFonts w:hint="eastAsia" w:ascii="宋体" w:hAnsi="宋体"/>
                <w:sz w:val="21"/>
                <w:szCs w:val="21"/>
              </w:rPr>
              <w:t xml:space="preserve">单位简历及内设机构情况</w:t>
            </w:r>
            <w:r/>
          </w:p>
          <w:p>
            <w:pPr>
              <w:pStyle w:val="738"/>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p>
            <w:pPr>
              <w:pStyle w:val="738"/>
              <w:ind w:firstLine="0"/>
              <w:jc w:val="center"/>
              <w:rPr>
                <w:rFonts w:ascii="宋体" w:hAnsi="宋体"/>
                <w:sz w:val="21"/>
                <w:szCs w:val="21"/>
              </w:rPr>
            </w:pPr>
            <w:r>
              <w:rPr>
                <w:rFonts w:hint="eastAsia" w:ascii="宋体" w:hAnsi="宋体"/>
                <w:sz w:val="21"/>
                <w:szCs w:val="21"/>
              </w:rPr>
              <w:t xml:space="preserve">单位优势及特长</w:t>
            </w:r>
            <w:r/>
          </w:p>
          <w:p>
            <w:pPr>
              <w:pStyle w:val="738"/>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年内主要负责人有无因经济犯罪被司法机关追究的情况及说明</w:t>
            </w:r>
            <w:r/>
          </w:p>
        </w:tc>
        <w:tc>
          <w:tcPr>
            <w:gridSpan w:val="4"/>
            <w:tcW w:w="702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738"/>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738"/>
              <w:ind w:firstLine="0"/>
              <w:jc w:val="center"/>
              <w:rPr>
                <w:rFonts w:ascii="宋体" w:hAnsi="宋体"/>
                <w:sz w:val="21"/>
                <w:szCs w:val="21"/>
              </w:rPr>
            </w:pPr>
            <w:r>
              <w:rPr>
                <w:rFonts w:ascii="宋体" w:hAnsi="宋体"/>
                <w:sz w:val="21"/>
                <w:szCs w:val="21"/>
              </w:rPr>
            </w:r>
            <w:r/>
          </w:p>
        </w:tc>
      </w:tr>
    </w:tbl>
    <w:p>
      <w:pPr>
        <w:pStyle w:val="738"/>
        <w:ind w:firstLine="0"/>
        <w:spacing w:line="360" w:lineRule="auto"/>
        <w:rPr>
          <w:rFonts w:ascii="宋体" w:hAnsi="宋体"/>
          <w:b/>
          <w:sz w:val="21"/>
          <w:szCs w:val="21"/>
        </w:rPr>
      </w:pPr>
      <w:r>
        <w:rPr>
          <w:rFonts w:ascii="宋体" w:hAnsi="宋体"/>
          <w:b/>
          <w:sz w:val="21"/>
          <w:szCs w:val="21"/>
        </w:rPr>
      </w:r>
      <w:r/>
    </w:p>
    <w:p>
      <w:pPr>
        <w:ind w:firstLine="211"/>
      </w:pPr>
      <w:r/>
      <w:r/>
    </w:p>
    <w:p>
      <w:pPr>
        <w:pStyle w:val="773"/>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725"/>
        <w:numPr>
          <w:ilvl w:val="0"/>
          <w:numId w:val="1"/>
        </w:numPr>
        <w:jc w:val="center"/>
        <w:spacing w:line="240" w:lineRule="auto"/>
        <w:rPr>
          <w:rFonts w:hint="eastAsia" w:asciiTheme="majorEastAsia" w:hAnsiTheme="majorEastAsia" w:eastAsiaTheme="majorEastAsia" w:cstheme="majorEastAsia"/>
          <w:color w:val="auto"/>
          <w:sz w:val="32"/>
          <w:szCs w:val="32"/>
          <w:highlight w:val="none"/>
        </w:rPr>
      </w:pPr>
      <w:r/>
      <w:bookmarkStart w:id="107" w:name="_Toc219987762"/>
      <w:r>
        <w:rPr>
          <w:rFonts w:hint="eastAsia" w:asciiTheme="majorEastAsia" w:hAnsiTheme="majorEastAsia" w:eastAsiaTheme="majorEastAsia" w:cstheme="majorEastAsia"/>
          <w:color w:val="auto"/>
          <w:sz w:val="32"/>
          <w:szCs w:val="32"/>
          <w:highlight w:val="none"/>
        </w:rPr>
        <w:t xml:space="preserve"> 招标书</w:t>
      </w:r>
      <w:bookmarkEnd w:id="107"/>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lang w:eastAsia="zh-CN"/>
        </w:rPr>
        <w:t xml:space="preserve">苏州昆迪项目管理有限公司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lang w:eastAsia="zh-CN"/>
        </w:rPr>
        <w:t xml:space="preserve"> 昆山市淀山湖镇人民政府（昆山市淀山湖镇农村工作办公室）</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lang w:eastAsia="zh-CN"/>
        </w:rPr>
        <w:t xml:space="preserve">2027-2029年淀山湖镇村级财务第三方代理</w:t>
      </w:r>
      <w:r>
        <w:rPr>
          <w:rFonts w:hint="eastAsia" w:asciiTheme="minorEastAsia" w:hAnsiTheme="minorEastAsia" w:eastAsiaTheme="minorEastAsia"/>
          <w:bCs/>
          <w:szCs w:val="21"/>
        </w:rPr>
        <w:t xml:space="preserve">进行国内公开招标。</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b/>
          <w:bCs/>
          <w:szCs w:val="21"/>
        </w:rPr>
        <w:t xml:space="preserve">项目名称：</w:t>
      </w:r>
      <w:r>
        <w:rPr>
          <w:rFonts w:hint="eastAsia" w:asciiTheme="minorEastAsia" w:hAnsiTheme="minorEastAsia" w:eastAsiaTheme="minorEastAsia" w:cstheme="minorEastAsia"/>
          <w:szCs w:val="21"/>
          <w:lang w:eastAsia="zh-CN"/>
        </w:rPr>
        <w:t xml:space="preserve">2027-2029年淀山湖镇村级财务第三方代理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b/>
          <w:szCs w:val="21"/>
        </w:rPr>
        <w:t xml:space="preserve">项目编号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eastAsia="zh-CN"/>
        </w:rPr>
        <w:t xml:space="preserve">JSZC-320583-SZKD-G2026-0006</w:t>
      </w:r>
      <w:r>
        <w:rPr>
          <w:rFonts w:hint="eastAsia" w:asciiTheme="minorEastAsia" w:hAnsiTheme="minorEastAsia" w:eastAsiaTheme="minorEastAsia" w:cstheme="minorEastAsia"/>
          <w:szCs w:val="21"/>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Cs w:val="21"/>
          <w:lang w:eastAsia="zh-CN"/>
        </w:rPr>
        <w:t xml:space="preserve">三、</w:t>
      </w:r>
      <w:r>
        <w:rPr>
          <w:rFonts w:hint="eastAsia" w:asciiTheme="minorEastAsia" w:hAnsiTheme="minorEastAsia" w:eastAsiaTheme="minorEastAsia" w:cstheme="minorEastAsia"/>
          <w:b/>
          <w:bCs/>
          <w:szCs w:val="21"/>
        </w:rPr>
        <w:t xml:space="preserve">合同履行期限</w:t>
      </w:r>
      <w:r>
        <w:rPr>
          <w:rFonts w:hint="eastAsia" w:asciiTheme="minorEastAsia" w:hAnsiTheme="minorEastAsia" w:eastAsiaTheme="minorEastAsia" w:cstheme="minorEastAsia"/>
          <w:b/>
          <w:color w:val="0000ff"/>
          <w:szCs w:val="21"/>
          <w:highlight w:val="none"/>
        </w:rPr>
        <w:t xml:space="preserve">: </w:t>
      </w:r>
      <w:r>
        <w:rPr>
          <w:rFonts w:hint="eastAsia"/>
          <w:b/>
          <w:bCs/>
          <w:color w:val="0903fb"/>
          <w:szCs w:val="21"/>
          <w:highlight w:val="none"/>
          <w:lang w:eastAsia="zh-CN"/>
        </w:rPr>
        <w:t xml:space="preserve">服务期限为3年，以代理合同约定日期为准</w:t>
      </w:r>
      <w:r>
        <w:rPr>
          <w:rFonts w:hint="eastAsia" w:asciiTheme="minorEastAsia" w:hAnsiTheme="minorEastAsia" w:eastAsiaTheme="minorEastAsia" w:cstheme="minorEastAsia"/>
          <w:b/>
          <w:color w:val="0000ff"/>
          <w:szCs w:val="21"/>
          <w:highlight w:val="none"/>
        </w:rPr>
        <w:t xml:space="preserve">。</w:t>
      </w:r>
      <w:r>
        <w:rPr>
          <w:rFonts w:hint="eastAsia" w:asciiTheme="minorEastAsia" w:hAnsiTheme="minorEastAsia" w:eastAsiaTheme="minorEastAsia" w:cstheme="minorEastAsia"/>
          <w:b/>
          <w:color w:val="0000ff"/>
          <w:szCs w:val="21"/>
          <w:highlight w:val="none"/>
          <w:lang w:val="en-US" w:eastAsia="zh-CN"/>
        </w:rPr>
        <w:t xml:space="preserve">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 xml:space="preserve">四</w:t>
      </w:r>
      <w:r>
        <w:rPr>
          <w:rFonts w:hint="eastAsia" w:asciiTheme="minorEastAsia" w:hAnsiTheme="minorEastAsia" w:eastAsiaTheme="minorEastAsia" w:cstheme="minorEastAsia"/>
          <w:b/>
          <w:szCs w:val="21"/>
        </w:rPr>
        <w:t xml:space="preserve">、采购内容及要求</w:t>
      </w:r>
      <w:r/>
    </w:p>
    <w:p>
      <w:pPr>
        <w:ind w:firstLine="420"/>
        <w:jc w:val="left"/>
        <w:spacing w:line="400" w:lineRule="exact"/>
        <w:rPr>
          <w:rFonts w:ascii="Arial" w:hAnsi="Arial" w:cs="Arial"/>
          <w:color w:val="000000"/>
          <w:szCs w:val="21"/>
        </w:rPr>
      </w:pPr>
      <w:r>
        <w:rPr>
          <w:rFonts w:ascii="Arial" w:hAnsi="Arial" w:cs="Arial"/>
          <w:color w:val="000000"/>
          <w:szCs w:val="21"/>
        </w:rPr>
        <w:t xml:space="preserve">具体要求：本次项目共选定1家供应商。</w:t>
      </w:r>
      <w:r/>
    </w:p>
    <w:p>
      <w:pPr>
        <w:pStyle w:val="971"/>
        <w:ind w:firstLine="420"/>
        <w:jc w:val="left"/>
        <w:spacing w:line="400" w:lineRule="exact"/>
        <w:rPr>
          <w:rFonts w:ascii="Arial" w:hAnsi="Arial" w:eastAsia="宋体" w:cs="Arial"/>
          <w:color w:val="000000"/>
          <w:sz w:val="21"/>
          <w:szCs w:val="21"/>
        </w:rPr>
      </w:pPr>
      <w:r>
        <w:rPr>
          <w:rFonts w:ascii="Arial" w:hAnsi="Arial" w:eastAsia="宋体" w:cs="Arial"/>
          <w:color w:val="000000"/>
          <w:sz w:val="21"/>
          <w:szCs w:val="21"/>
        </w:rPr>
        <w:t xml:space="preserve">（一）项目概况</w:t>
      </w:r>
      <w:r/>
    </w:p>
    <w:p>
      <w:pPr>
        <w:pStyle w:val="971"/>
        <w:ind w:firstLine="420"/>
        <w:jc w:val="left"/>
        <w:spacing w:line="400" w:lineRule="exact"/>
        <w:rPr>
          <w:rFonts w:ascii="Arial" w:hAnsi="Arial" w:eastAsia="宋体" w:cs="Arial"/>
          <w:color w:val="000000"/>
          <w:sz w:val="21"/>
          <w:szCs w:val="21"/>
        </w:rPr>
      </w:pPr>
      <w:r>
        <w:rPr>
          <w:rFonts w:hint="eastAsia" w:hAnsi="宋体" w:eastAsia="宋体" w:cs="Arial"/>
          <w:color w:val="000000"/>
          <w:sz w:val="21"/>
          <w:szCs w:val="21"/>
        </w:rPr>
        <w:t xml:space="preserve">淀山湖</w:t>
      </w:r>
      <w:r>
        <w:rPr>
          <w:rFonts w:hAnsi="宋体" w:eastAsia="宋体" w:cs="Arial"/>
          <w:color w:val="000000"/>
          <w:sz w:val="21"/>
          <w:szCs w:val="21"/>
        </w:rPr>
        <w:t xml:space="preserve">镇区域内有经济</w:t>
      </w:r>
      <w:r>
        <w:rPr>
          <w:rFonts w:hint="eastAsia" w:hAnsi="宋体" w:eastAsia="宋体" w:cs="Arial"/>
          <w:color w:val="000000"/>
          <w:sz w:val="21"/>
          <w:szCs w:val="21"/>
        </w:rPr>
        <w:t xml:space="preserve">账套51个，（其中股份经济合作社10个，农地股份专业合作社10个，村民委员会10个，富民合作社11个，下属经济组织10个）</w:t>
      </w:r>
      <w:r>
        <w:rPr>
          <w:rFonts w:ascii="Arial" w:hAnsi="Arial" w:eastAsia="宋体" w:cs="Arial"/>
          <w:color w:val="000000"/>
          <w:sz w:val="21"/>
          <w:szCs w:val="21"/>
        </w:rPr>
        <w:t xml:space="preserve">。代理服务农村集体的财务会</w:t>
      </w:r>
      <w:r>
        <w:rPr>
          <w:rFonts w:ascii="Arial" w:hAnsi="Arial" w:eastAsia="宋体" w:cs="Arial"/>
          <w:color w:val="000000"/>
          <w:sz w:val="21"/>
          <w:szCs w:val="21"/>
        </w:rPr>
        <w:t xml:space="preserve">计账目、收支、票据、资产、合同管理、资料档案、信息、财务公开、各类统计、调查表等财务核算业务和财务管理业务。具体内容包括：财政转移支付资金、“一事一议”筹集资金、集体资产发包收入、集体统一经营收入、投资收益、国家征地的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r/>
    </w:p>
    <w:p>
      <w:pPr>
        <w:ind w:firstLine="420"/>
        <w:jc w:val="left"/>
        <w:spacing w:line="400" w:lineRule="exact"/>
        <w:rPr>
          <w:rFonts w:ascii="Arial" w:hAnsi="Arial" w:cs="Arial"/>
          <w:color w:val="000000"/>
          <w:szCs w:val="21"/>
        </w:rPr>
      </w:pPr>
      <w:r>
        <w:rPr>
          <w:rFonts w:ascii="Arial" w:hAnsi="Arial" w:cs="Arial"/>
          <w:color w:val="000000"/>
          <w:szCs w:val="21"/>
        </w:rPr>
        <w:t xml:space="preserve">（二）人员要求：必须委派</w:t>
      </w:r>
      <w:r>
        <w:rPr>
          <w:rFonts w:hint="eastAsia" w:ascii="Arial" w:hAnsi="Arial" w:cs="Arial"/>
          <w:color w:val="000000"/>
          <w:szCs w:val="21"/>
        </w:rPr>
        <w:t xml:space="preserve">4</w:t>
      </w:r>
      <w:r>
        <w:rPr>
          <w:rFonts w:ascii="Arial" w:hAnsi="Arial" w:cs="Arial"/>
          <w:color w:val="000000"/>
          <w:szCs w:val="21"/>
        </w:rPr>
        <w:t xml:space="preserve">名驻镇财务人员，止202</w:t>
      </w:r>
      <w:r>
        <w:rPr>
          <w:rFonts w:hint="eastAsia" w:ascii="Arial" w:hAnsi="Arial" w:cs="Arial"/>
          <w:color w:val="000000"/>
          <w:szCs w:val="21"/>
          <w:lang w:val="en-US" w:eastAsia="zh-CN"/>
        </w:rPr>
        <w:t xml:space="preserve">6</w:t>
      </w:r>
      <w:r>
        <w:rPr>
          <w:rFonts w:ascii="Arial" w:hAnsi="Arial" w:cs="Arial"/>
          <w:color w:val="000000"/>
          <w:szCs w:val="21"/>
        </w:rPr>
        <w:t xml:space="preserve">年12月31日</w:t>
      </w:r>
      <w:r>
        <w:rPr>
          <w:rFonts w:hint="eastAsia" w:ascii="Arial" w:hAnsi="Arial" w:cs="Arial"/>
          <w:color w:val="000000"/>
          <w:szCs w:val="21"/>
        </w:rPr>
        <w:t xml:space="preserve">年龄男60周岁（不含）以下、女55周岁（不含）以下</w:t>
      </w:r>
      <w:r>
        <w:rPr>
          <w:rFonts w:ascii="Arial" w:hAnsi="Arial" w:cs="Arial"/>
          <w:color w:val="000000"/>
          <w:szCs w:val="21"/>
        </w:rPr>
        <w:t xml:space="preserve">、必须具有大专</w:t>
      </w:r>
      <w:r>
        <w:rPr>
          <w:rFonts w:hint="eastAsia" w:ascii="Arial" w:hAnsi="Arial" w:cs="Arial"/>
          <w:color w:val="000000"/>
          <w:szCs w:val="21"/>
        </w:rPr>
        <w:t xml:space="preserve">及</w:t>
      </w:r>
      <w:r>
        <w:rPr>
          <w:rFonts w:ascii="Arial" w:hAnsi="Arial" w:cs="Arial"/>
          <w:color w:val="000000"/>
          <w:szCs w:val="21"/>
        </w:rPr>
        <w:t xml:space="preserve">以上学历、初级</w:t>
      </w:r>
      <w:r>
        <w:rPr>
          <w:rFonts w:hint="eastAsia" w:ascii="Arial" w:hAnsi="Arial" w:cs="Arial"/>
          <w:color w:val="000000"/>
          <w:szCs w:val="21"/>
        </w:rPr>
        <w:t xml:space="preserve">及</w:t>
      </w:r>
      <w:r>
        <w:rPr>
          <w:rFonts w:ascii="Arial" w:hAnsi="Arial" w:cs="Arial"/>
          <w:color w:val="000000"/>
          <w:szCs w:val="21"/>
        </w:rPr>
        <w:t xml:space="preserve">以上会计专业技术职称、有财务从业经验的财务人员从事该项工作；派驻和更换驻镇财务人员应事先征得采购单位同意。</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ascii="Arial" w:hAnsi="Arial" w:cs="Arial"/>
          <w:color w:val="000000"/>
          <w:szCs w:val="21"/>
        </w:rPr>
        <w:t xml:space="preserve">驻镇财务人员包括财务总监与驻镇会计，驻镇财务人员由中标单位聘用，须全日制入驻“村级财务代理记账中心”办公，不得兼职；必须是投标单位在职在岗人员，并由中标事务所缴纳相关社医保、公积金、发放各项福利等；必须遵守机关工作制度，接受村级集体经济组织、镇业务主管部门、上级主管部门等相关部门的指导和监督。</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ascii="Arial" w:hAnsi="Arial" w:cs="Arial"/>
          <w:color w:val="000000"/>
          <w:szCs w:val="21"/>
        </w:rPr>
        <w:t xml:space="preserve">财务总监1名，要具有中级会计师</w:t>
      </w:r>
      <w:r>
        <w:rPr>
          <w:rFonts w:hint="eastAsia" w:ascii="Arial" w:hAnsi="Arial" w:cs="Arial"/>
          <w:color w:val="000000"/>
          <w:szCs w:val="21"/>
        </w:rPr>
        <w:t xml:space="preserve">及</w:t>
      </w:r>
      <w:r>
        <w:rPr>
          <w:rFonts w:ascii="Arial" w:hAnsi="Arial" w:cs="Arial"/>
          <w:color w:val="000000"/>
          <w:szCs w:val="21"/>
        </w:rPr>
        <w:t xml:space="preserve">以上专业技术职务资格或注册会计师，具有财务审计或财务管理的经验；财务总监全面负责村级财务代理记账中心的日常管理和业务运作，负责与各级业务主管部门、村集体组织的沟通与协调；财务总监对驻镇会计进行监督管理，负责对驻镇会计、各村报账员的业务沟通、指导和培训。</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ascii="Arial" w:hAnsi="Arial" w:cs="Arial"/>
          <w:color w:val="000000"/>
          <w:szCs w:val="21"/>
        </w:rPr>
        <w:t xml:space="preserve">驻镇会计</w:t>
      </w:r>
      <w:r>
        <w:rPr>
          <w:rFonts w:hint="eastAsia" w:ascii="Arial" w:hAnsi="Arial" w:cs="Arial"/>
          <w:color w:val="000000"/>
          <w:szCs w:val="21"/>
        </w:rPr>
        <w:t xml:space="preserve">3</w:t>
      </w:r>
      <w:r>
        <w:rPr>
          <w:rFonts w:ascii="Arial" w:hAnsi="Arial" w:cs="Arial"/>
          <w:color w:val="000000"/>
          <w:szCs w:val="21"/>
        </w:rPr>
        <w:t xml:space="preserve">人，要具有初级</w:t>
      </w:r>
      <w:r>
        <w:rPr>
          <w:rFonts w:hint="eastAsia" w:ascii="Arial" w:hAnsi="Arial" w:cs="Arial"/>
          <w:color w:val="000000"/>
          <w:szCs w:val="21"/>
        </w:rPr>
        <w:t xml:space="preserve">及</w:t>
      </w:r>
      <w:r>
        <w:rPr>
          <w:rFonts w:ascii="Arial" w:hAnsi="Arial" w:cs="Arial"/>
          <w:color w:val="000000"/>
          <w:szCs w:val="21"/>
        </w:rPr>
        <w:t xml:space="preserve">以上专业技术职务资格；具有财务审计或财务管理的经验；负责全镇农村财务核算和财务管理工作。</w:t>
      </w:r>
      <w:r/>
    </w:p>
    <w:p>
      <w:pPr>
        <w:pStyle w:val="971"/>
        <w:ind w:firstLine="420"/>
        <w:jc w:val="left"/>
        <w:spacing w:line="400" w:lineRule="exact"/>
        <w:rPr>
          <w:rFonts w:ascii="Arial" w:hAnsi="Arial" w:eastAsia="宋体" w:cs="Arial"/>
          <w:color w:val="000000"/>
          <w:sz w:val="21"/>
          <w:szCs w:val="21"/>
        </w:rPr>
      </w:pPr>
      <w:r>
        <w:rPr>
          <w:rFonts w:ascii="Arial" w:hAnsi="Arial" w:eastAsia="宋体" w:cs="Arial"/>
          <w:color w:val="000000"/>
          <w:sz w:val="21"/>
          <w:szCs w:val="21"/>
        </w:rPr>
        <w:t xml:space="preserve">4、对在执行业务过程中知悉的业务秘密负有保密责任。除法律另有规定外，未经委托单位同意不得将委托单位提供的资料外泄。</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5、在代理过程中，中标单位如有违反有关规定或违约行为的，根据委托协议约定的条款进行处罚，违反法律法规的移交司法部门处理。</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6、统一使用财务软件进行会计核算、资金管理、固定资产管理和合同管理等。</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（三）职能设置</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w:t>
      </w:r>
      <w:r>
        <w:rPr>
          <w:rFonts w:ascii="Arial" w:hAnsi="Arial" w:eastAsia="宋体" w:cs="Arial"/>
          <w:color w:val="000000"/>
          <w:sz w:val="21"/>
          <w:szCs w:val="21"/>
        </w:rPr>
        <w:t xml:space="preserve">根椐昆山市农业农村局有关文件精神，设立“村级财务代理记账中心”，办公地点由镇安排</w:t>
      </w:r>
      <w:r>
        <w:rPr>
          <w:rFonts w:hint="eastAsia" w:ascii="Arial" w:hAnsi="Arial" w:eastAsia="宋体" w:cs="Arial"/>
          <w:color w:val="000000"/>
          <w:sz w:val="21"/>
          <w:szCs w:val="21"/>
        </w:rPr>
        <w:t xml:space="preserve">在</w:t>
      </w:r>
      <w:r>
        <w:rPr>
          <w:rFonts w:hint="eastAsia" w:ascii="Arial" w:hAnsi="Arial" w:eastAsia="宋体" w:cs="Arial"/>
          <w:color w:val="000000"/>
          <w:sz w:val="21"/>
          <w:szCs w:val="21"/>
          <w:lang w:eastAsia="zh-CN"/>
        </w:rPr>
        <w:t xml:space="preserve">淀山湖镇农村工作办公室</w:t>
      </w:r>
      <w:r>
        <w:rPr>
          <w:rFonts w:hint="eastAsia" w:ascii="Arial" w:hAnsi="Arial" w:eastAsia="宋体" w:cs="Arial"/>
          <w:color w:val="000000"/>
          <w:sz w:val="21"/>
          <w:szCs w:val="21"/>
        </w:rPr>
        <w:t xml:space="preserve">内</w:t>
      </w:r>
      <w:r>
        <w:rPr>
          <w:rFonts w:ascii="Arial" w:hAnsi="Arial" w:eastAsia="宋体" w:cs="Arial"/>
          <w:color w:val="000000"/>
          <w:sz w:val="21"/>
          <w:szCs w:val="21"/>
        </w:rPr>
        <w:t xml:space="preserve">，第三方代理机构派驻财务总监与驻镇会计全日制入驻办公，不得兼职。</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2、</w:t>
      </w:r>
      <w:r>
        <w:rPr>
          <w:rFonts w:ascii="Arial" w:hAnsi="Arial" w:eastAsia="宋体" w:cs="Arial"/>
          <w:color w:val="000000"/>
          <w:sz w:val="21"/>
          <w:szCs w:val="21"/>
        </w:rPr>
        <w:t xml:space="preserve">村级财务第三方代理委托单位具体包括：村民委员会（含涉农社区）、村合作经济组织、社区股份合作社、农地股份合作社、富民合作社（村集体参股）等各类村级集体组织。</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3、</w:t>
      </w:r>
      <w:r>
        <w:rPr>
          <w:rFonts w:ascii="Arial" w:hAnsi="Arial" w:eastAsia="宋体" w:cs="Arial"/>
          <w:color w:val="000000"/>
          <w:sz w:val="21"/>
          <w:szCs w:val="21"/>
        </w:rPr>
        <w:t xml:space="preserve">“村级财务代理记账中心”设财务总监</w:t>
      </w:r>
      <w:r>
        <w:rPr>
          <w:rFonts w:hint="eastAsia" w:ascii="Arial" w:hAnsi="Arial" w:eastAsia="宋体" w:cs="Arial"/>
          <w:color w:val="000000"/>
          <w:sz w:val="21"/>
          <w:szCs w:val="21"/>
        </w:rPr>
        <w:t xml:space="preserve">1</w:t>
      </w:r>
      <w:r>
        <w:rPr>
          <w:rFonts w:ascii="Arial" w:hAnsi="Arial" w:eastAsia="宋体" w:cs="Arial"/>
          <w:color w:val="000000"/>
          <w:sz w:val="21"/>
          <w:szCs w:val="21"/>
        </w:rPr>
        <w:t xml:space="preserve">名、驻镇会计</w:t>
      </w:r>
      <w:r>
        <w:rPr>
          <w:rFonts w:hint="eastAsia" w:ascii="Arial" w:hAnsi="Arial" w:eastAsia="宋体" w:cs="Arial"/>
          <w:color w:val="000000"/>
          <w:sz w:val="21"/>
          <w:szCs w:val="21"/>
        </w:rPr>
        <w:t xml:space="preserve">3</w:t>
      </w:r>
      <w:r>
        <w:rPr>
          <w:rFonts w:ascii="Arial" w:hAnsi="Arial" w:eastAsia="宋体" w:cs="Arial"/>
          <w:color w:val="000000"/>
          <w:sz w:val="21"/>
          <w:szCs w:val="21"/>
        </w:rPr>
        <w:t xml:space="preserve">名，全面负责村级财务代理记账中心的日常管理和业务运作，负责与所在镇业务部门、村级集体组织的沟通与协调，并接受镇业务部门、上级业务部门等相关部门的指导和监督。</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4、</w:t>
      </w:r>
      <w:r>
        <w:rPr>
          <w:rFonts w:ascii="Arial" w:hAnsi="Arial" w:eastAsia="宋体" w:cs="Arial"/>
          <w:color w:val="000000"/>
          <w:sz w:val="21"/>
          <w:szCs w:val="21"/>
        </w:rPr>
        <w:t xml:space="preserve">“村级财务代理记账中心”由中介机构委派具有会计师职称或以上会计专业技术职称的财务总监1名，财务总监负责列入监管范围的村民委员会（含涉农社区）、村合作经济组织、社区股份合作社、农地股份合作社、富民合作社（村集体参股）等的业务沟通。并负责日常会计业务、财务活动的质量复核、业务监管和业务指导。</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5、</w:t>
      </w:r>
      <w:r>
        <w:rPr>
          <w:rFonts w:ascii="Arial" w:hAnsi="Arial" w:eastAsia="宋体" w:cs="Arial"/>
          <w:color w:val="000000"/>
          <w:sz w:val="21"/>
          <w:szCs w:val="21"/>
        </w:rPr>
        <w:t xml:space="preserve">“村级财务代理记账中心”根据监管业务量聘请初级或以上会计专业技术职称的驻镇会计，负责所分管核算单位的财务核算和财务管理，与各村集体组织、所在区镇业务部门、上级主管部门等相关部门人员的沟通与协调、接受指导与监督。</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6、</w:t>
      </w:r>
      <w:r>
        <w:rPr>
          <w:rFonts w:ascii="Arial" w:hAnsi="Arial" w:eastAsia="宋体" w:cs="Arial"/>
          <w:color w:val="000000"/>
          <w:sz w:val="21"/>
          <w:szCs w:val="21"/>
        </w:rPr>
        <w:t xml:space="preserve">“村级财务代理记账中心”代理</w:t>
      </w:r>
      <w:r>
        <w:rPr>
          <w:rFonts w:hint="eastAsia" w:ascii="Arial" w:hAnsi="Arial" w:eastAsia="宋体" w:cs="Arial"/>
          <w:color w:val="000000"/>
          <w:sz w:val="21"/>
          <w:szCs w:val="21"/>
        </w:rPr>
        <w:t xml:space="preserve">淀山湖</w:t>
      </w:r>
      <w:r>
        <w:rPr>
          <w:rFonts w:ascii="Arial" w:hAnsi="Arial" w:eastAsia="宋体" w:cs="Arial"/>
          <w:color w:val="000000"/>
          <w:sz w:val="21"/>
          <w:szCs w:val="21"/>
        </w:rPr>
        <w:t xml:space="preserve">镇属下各村级集体组织的财务核算和财务管理，提供会计信</w:t>
      </w:r>
      <w:r>
        <w:rPr>
          <w:rFonts w:ascii="Arial" w:hAnsi="Arial" w:eastAsia="宋体" w:cs="Arial"/>
          <w:color w:val="000000"/>
          <w:sz w:val="21"/>
          <w:szCs w:val="21"/>
        </w:rPr>
        <w:t xml:space="preserve">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7、</w:t>
      </w:r>
      <w:r>
        <w:rPr>
          <w:rFonts w:ascii="Arial" w:hAnsi="Arial" w:eastAsia="宋体" w:cs="Arial"/>
          <w:color w:val="000000"/>
          <w:sz w:val="21"/>
          <w:szCs w:val="21"/>
        </w:rPr>
        <w:t xml:space="preserve">“村级财务代理记账中心”工作内容</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①</w:t>
      </w:r>
      <w:r>
        <w:rPr>
          <w:rFonts w:ascii="Arial" w:hAnsi="Arial" w:eastAsia="宋体" w:cs="Arial"/>
          <w:color w:val="000000"/>
          <w:sz w:val="21"/>
          <w:szCs w:val="21"/>
        </w:rPr>
        <w:t xml:space="preserve">代理会计核算。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②</w:t>
      </w:r>
      <w:r>
        <w:rPr>
          <w:rFonts w:ascii="Arial" w:hAnsi="Arial" w:eastAsia="宋体" w:cs="Arial"/>
          <w:color w:val="000000"/>
          <w:sz w:val="21"/>
          <w:szCs w:val="21"/>
        </w:rPr>
        <w:t xml:space="preserve">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产台账等工作。收入主要包括：财政转移支付资金、“一事一议”</w:t>
      </w:r>
      <w:r>
        <w:rPr>
          <w:rFonts w:ascii="Arial" w:hAnsi="Arial" w:eastAsia="宋体" w:cs="Arial"/>
          <w:color w:val="000000"/>
          <w:sz w:val="21"/>
          <w:szCs w:val="21"/>
        </w:rPr>
        <w:t xml:space="preserve">筹集资金、集体资产发包收入、集体统一经营收入、投资收益、国家征地的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③</w:t>
      </w:r>
      <w:r>
        <w:rPr>
          <w:rFonts w:ascii="Arial" w:hAnsi="Arial" w:eastAsia="宋体" w:cs="Arial"/>
          <w:color w:val="000000"/>
          <w:sz w:val="21"/>
          <w:szCs w:val="21"/>
        </w:rPr>
        <w:t xml:space="preserve">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④</w:t>
      </w:r>
      <w:r>
        <w:rPr>
          <w:rFonts w:ascii="Arial" w:hAnsi="Arial" w:eastAsia="宋体" w:cs="Arial"/>
          <w:color w:val="000000"/>
          <w:sz w:val="21"/>
          <w:szCs w:val="21"/>
        </w:rPr>
        <w:t xml:space="preserve">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8、</w:t>
      </w:r>
      <w:r>
        <w:rPr>
          <w:rFonts w:ascii="Arial" w:hAnsi="Arial" w:eastAsia="宋体" w:cs="Arial"/>
          <w:color w:val="000000"/>
          <w:sz w:val="21"/>
          <w:szCs w:val="21"/>
        </w:rPr>
        <w:t xml:space="preserve">“村级财务代理记账中心”要保质保量、按时地完成上级业务部门或村集体组织等相关部门布置的其他工作，配合好镇</w:t>
      </w:r>
      <w:r>
        <w:rPr>
          <w:rFonts w:hint="eastAsia" w:ascii="Arial" w:hAnsi="Arial" w:eastAsia="宋体" w:cs="Arial"/>
          <w:color w:val="000000"/>
          <w:sz w:val="21"/>
          <w:szCs w:val="21"/>
          <w:lang w:eastAsia="zh-CN"/>
        </w:rPr>
        <w:t xml:space="preserve">农村工作办公室</w:t>
      </w:r>
      <w:r>
        <w:rPr>
          <w:rFonts w:ascii="Arial" w:hAnsi="Arial" w:eastAsia="宋体" w:cs="Arial"/>
          <w:color w:val="000000"/>
          <w:sz w:val="21"/>
          <w:szCs w:val="21"/>
        </w:rPr>
        <w:t xml:space="preserve">、村集体组织做好各种财务数据的统计等工作。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9、岗位职责及工作内容</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9.1、财务总监</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9.1.1、岗位职责</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负责村级财务代理记账中心（以下简称“代理记账中心”）的全面管理工作，建立和健全管理体系与组织结构，主持日常管理和业务运作，负责与所在</w:t>
      </w:r>
      <w:r>
        <w:rPr>
          <w:rFonts w:hint="eastAsia" w:ascii="Arial" w:hAnsi="Arial" w:eastAsia="宋体" w:cs="Arial"/>
          <w:color w:val="000000"/>
          <w:sz w:val="21"/>
          <w:szCs w:val="21"/>
        </w:rPr>
        <w:t xml:space="preserve">镇</w:t>
      </w:r>
      <w:r>
        <w:rPr>
          <w:rFonts w:hint="eastAsia" w:ascii="Arial" w:hAnsi="Arial" w:eastAsia="宋体" w:cs="Arial"/>
          <w:color w:val="000000"/>
          <w:sz w:val="21"/>
          <w:szCs w:val="21"/>
          <w:lang w:eastAsia="zh-CN"/>
        </w:rPr>
        <w:t xml:space="preserve">农村工作办公室</w:t>
      </w:r>
      <w:r>
        <w:rPr>
          <w:rFonts w:ascii="Arial" w:hAnsi="Arial" w:eastAsia="宋体" w:cs="Arial"/>
          <w:color w:val="000000"/>
          <w:sz w:val="21"/>
          <w:szCs w:val="21"/>
        </w:rPr>
        <w:t xml:space="preserve">、村级集体组织、上级业务部门等相关部门的沟通与协调。</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9.1.2、工作内容</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负责“代理记账中心”人员的日常工作安排和业务指导；</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9.1.2.2</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负责“代理记账中心”的办公室日常维护及管理工作；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9.1.2.3</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根椐市、镇相关文件的要求，结合国家法律法规制定“代理记账中心”工作计划，并组织实施；</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9.1.2.4</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负责召集、主持会议，听取汇报、总结工作、检查、督促“代理记账中心”各项工作的进展，并向镇</w:t>
      </w:r>
      <w:r>
        <w:rPr>
          <w:rFonts w:hint="eastAsia" w:ascii="Arial" w:hAnsi="Arial" w:eastAsia="宋体" w:cs="Arial"/>
          <w:color w:val="000000"/>
          <w:sz w:val="21"/>
          <w:szCs w:val="21"/>
          <w:lang w:eastAsia="zh-CN"/>
        </w:rPr>
        <w:t xml:space="preserve">农村工作办公室</w:t>
      </w:r>
      <w:r>
        <w:rPr>
          <w:rFonts w:ascii="Arial" w:hAnsi="Arial" w:eastAsia="宋体" w:cs="Arial"/>
          <w:color w:val="000000"/>
          <w:sz w:val="21"/>
          <w:szCs w:val="21"/>
        </w:rPr>
        <w:t xml:space="preserve">进行汇报；</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9.1.2.5</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的每月核查驻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9.1.2.6</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负责“代理记账中心”人员的工资计算、考勤管理及考核工作；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9.1.2.7</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组织“代理记账中心”人员学习市、镇下发的相关文件和内部管理制度，开展各项培训工作及绩效考核工作；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9.1.2.8</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以书面形式向镇、村提交季度与年度财务分析报告，综合分析村级经济活动、村级财务管理等方面的情况，如实反映村级集体组织经营状况、资产运作状况，负债风险控制等情况。</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9.1.2.9</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9.1.2.10</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9.1.2.11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保质保量、按时地完成上级业务部门或村集体组织等相关部门布置、交办的其他工作，配合好镇</w:t>
      </w:r>
      <w:r>
        <w:rPr>
          <w:rFonts w:hint="eastAsia" w:ascii="Arial" w:hAnsi="Arial" w:eastAsia="宋体" w:cs="Arial"/>
          <w:color w:val="000000"/>
          <w:sz w:val="21"/>
          <w:szCs w:val="21"/>
          <w:lang w:eastAsia="zh-CN"/>
        </w:rPr>
        <w:t xml:space="preserve">农村工作办公室</w:t>
      </w:r>
      <w:r>
        <w:rPr>
          <w:rFonts w:ascii="Arial" w:hAnsi="Arial" w:eastAsia="宋体" w:cs="Arial"/>
          <w:color w:val="000000"/>
          <w:sz w:val="21"/>
          <w:szCs w:val="21"/>
        </w:rPr>
        <w:t xml:space="preserve">、做好村集体组织各种财务数据等的统计工作，配合做好上级下达的各项财务监督管理工作。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9.2、驻镇会计</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9.2.1、岗位职责</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严格遵守“代理记账中心”的各项管理制度、不迟到、不早退、工作认真负责，主动与村级人员、业务部门相关人员沟通，了解经济业务，及时反映财务管理工作中存在的问题，保证财务核算准确、清晰；</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w:t>
      </w:r>
      <w:r>
        <w:rPr>
          <w:rFonts w:hint="eastAsia" w:ascii="Arial" w:hAnsi="Arial" w:eastAsia="宋体" w:cs="Arial"/>
          <w:color w:val="000000"/>
          <w:sz w:val="21"/>
          <w:szCs w:val="21"/>
        </w:rPr>
        <w:t xml:space="preserve">2、</w:t>
      </w:r>
      <w:r>
        <w:rPr>
          <w:rFonts w:ascii="Arial" w:hAnsi="Arial" w:eastAsia="宋体" w:cs="Arial"/>
          <w:color w:val="000000"/>
          <w:sz w:val="21"/>
          <w:szCs w:val="21"/>
        </w:rPr>
        <w:t xml:space="preserve">认真贯彻执行《会计法》《村集体经济组织会计制度》《农民专业合作社财务会计制度》等法律、法规和制度；拒绝办理违反财务制度的收支，抵制侵犯村集体财产所有权的行为，并向上级部门反映。</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9.2.1.3</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以省、市、镇各级市镇相关文件要求的财务管理、监督、公开实施细则等有关规定为依据，设置统一的会计科目进行规范的财务核算，对记账凭证进行交叉审核。</w:t>
      </w:r>
      <w:r/>
    </w:p>
    <w:p>
      <w:pPr>
        <w:ind w:firstLine="420"/>
        <w:jc w:val="left"/>
        <w:spacing w:line="400" w:lineRule="exact"/>
        <w:rPr>
          <w:rFonts w:ascii="Arial" w:hAnsi="Arial" w:cs="Arial"/>
          <w:color w:val="000000"/>
          <w:szCs w:val="21"/>
        </w:rPr>
      </w:pPr>
      <w:r>
        <w:rPr>
          <w:rFonts w:ascii="Arial" w:hAnsi="Arial" w:cs="Arial"/>
          <w:color w:val="000000"/>
          <w:szCs w:val="21"/>
        </w:rPr>
        <w:t xml:space="preserve">9.2.1.4</w:t>
      </w:r>
      <w:r>
        <w:rPr>
          <w:rFonts w:hint="eastAsia" w:ascii="Arial" w:hAnsi="Arial" w:cs="Arial"/>
          <w:color w:val="000000"/>
          <w:szCs w:val="21"/>
        </w:rPr>
        <w:t xml:space="preserve">、</w:t>
      </w:r>
      <w:r>
        <w:rPr>
          <w:rFonts w:ascii="Arial" w:hAnsi="Arial" w:cs="Arial"/>
          <w:color w:val="000000"/>
          <w:szCs w:val="21"/>
        </w:rPr>
        <w:t xml:space="preserve">做好有关会计资料的收集、整理、确保会计资料的完整性。按有关的财务管理制度审核支出单据，保证支出事项的合法性。保证会计资料手续完备、内容真实、数字准确、账目清楚、保证财务处理的及时性。</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9.2.1.5</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做好对各核算单位资金的管理、使用与核算；集体资产的管理与核算；内部往来、各项债权债务的管理与核算；做好票据管理；做好资产台账管理和合同台账管理。</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9.2.1.6</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次月1日开始对村级集体组织进行当月的财务核算，至次月18日前对外提供核算结果，包括各类财务报表、会计数据及财务公开等资料，并加盖中介章予以确认。</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9.2.1.7</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协助村会计做好年度收支预算编制和年终决算工作；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9.2.1.8</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严格执行各项农村财务监控标准，每季编写各核算单位财务分析报告；</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9.2.1.9</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月底将记账凭证装订成册，每半年移交给各核算单位进行保管，办好交接手续；</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9.2.1.10</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每年度终了打印各核算单位会计账簿并装订成册，及时办理交接手续移交给村会计进行保管。</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9.2.2、工作内容</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认真做好原始凭证的复核，内容包括：原始凭证是否完整，对原始凭证的真实性和合理性进行分析，审批手续是否符合规定，相关人员签字是否齐全，以及根椐业务类型实施相关的合规性、真实性复核。</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9.2.2.2</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根据复核无误的原始凭证按照有关规定编制记账凭证，记账凭证应使用统一的格式，不擅自修改会计科目</w:t>
      </w:r>
      <w:r>
        <w:rPr>
          <w:rFonts w:hint="eastAsia" w:ascii="Arial" w:hAnsi="Arial" w:eastAsia="宋体" w:cs="Arial"/>
          <w:color w:val="000000"/>
          <w:sz w:val="21"/>
          <w:szCs w:val="21"/>
        </w:rPr>
        <w:t xml:space="preserve">。</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9.2.2.3</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编制固定资产折旧计算表、合同款项挂账明细表、各项成本费用明细表、各项预提费用明细表以及因会计核算需要编制的其他业务；</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9.2.2.4</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根据明细账、总账按规定要求编制会计报表，根据市、镇主管部门及村集体组织的要求，正确提供农村各类相关明细数据与汇总数据，配合做好各种报表统计工作，按时按要求上报有关报表，准确提供各类会计信息。协助村集体</w:t>
      </w:r>
      <w:r>
        <w:rPr>
          <w:rFonts w:hint="eastAsia" w:ascii="Arial" w:hAnsi="Arial" w:eastAsia="宋体" w:cs="Arial"/>
          <w:color w:val="000000"/>
          <w:sz w:val="21"/>
          <w:szCs w:val="21"/>
        </w:rPr>
        <w:t xml:space="preserve">经济组织</w:t>
      </w:r>
      <w:r>
        <w:rPr>
          <w:rFonts w:ascii="Arial" w:hAnsi="Arial" w:eastAsia="宋体" w:cs="Arial"/>
          <w:color w:val="000000"/>
          <w:sz w:val="21"/>
          <w:szCs w:val="21"/>
        </w:rPr>
        <w:t xml:space="preserve">做好财务公开工作。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5、</w:t>
      </w:r>
      <w:r>
        <w:rPr>
          <w:rFonts w:ascii="Arial" w:hAnsi="Arial" w:eastAsia="宋体" w:cs="Arial"/>
          <w:color w:val="000000"/>
          <w:sz w:val="21"/>
          <w:szCs w:val="21"/>
        </w:rPr>
        <w:t xml:space="preserve">按照有关规定做好会计资料的归档和保管工作，凭证装订要符合规范要求，归档资料要按标准进行分类顺序摆放，完整保存。编制会计资料移交清单，并由有关人员签名确认</w:t>
      </w:r>
      <w:r>
        <w:rPr>
          <w:rFonts w:hint="eastAsia" w:ascii="Arial" w:hAnsi="Arial" w:eastAsia="宋体" w:cs="Arial"/>
          <w:color w:val="000000"/>
          <w:sz w:val="21"/>
          <w:szCs w:val="21"/>
        </w:rPr>
        <w:t xml:space="preserve">。</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9.2.2.6、</w:t>
      </w:r>
      <w:r>
        <w:rPr>
          <w:rFonts w:ascii="Arial" w:hAnsi="Arial" w:eastAsia="宋体" w:cs="Arial"/>
          <w:color w:val="000000"/>
          <w:sz w:val="21"/>
          <w:szCs w:val="21"/>
        </w:rPr>
        <w:t xml:space="preserve">以实际发生经济业务为依据，客观、真实、准确地记录和核算村集体组织的全年财务状况和经营成果；配合做好 “三资”管理、审计监督检查等各项财务监督检查工作、预算管理与经济合同执行等各项财务管理工作</w:t>
      </w:r>
      <w:r>
        <w:rPr>
          <w:rFonts w:hint="eastAsia" w:ascii="Arial" w:hAnsi="Arial" w:eastAsia="宋体" w:cs="Arial"/>
          <w:color w:val="000000"/>
          <w:sz w:val="21"/>
          <w:szCs w:val="21"/>
        </w:rPr>
        <w:t xml:space="preserve">。</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7、</w:t>
      </w:r>
      <w:r>
        <w:rPr>
          <w:rFonts w:ascii="Arial" w:hAnsi="Arial" w:eastAsia="宋体" w:cs="Arial"/>
          <w:color w:val="000000"/>
          <w:sz w:val="21"/>
          <w:szCs w:val="21"/>
        </w:rPr>
        <w:t xml:space="preserve">申报期限内按时完成税务申报等各项申报工作完成。</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8、</w:t>
      </w:r>
      <w:r>
        <w:rPr>
          <w:rFonts w:ascii="Arial" w:hAnsi="Arial" w:eastAsia="宋体" w:cs="Arial"/>
          <w:color w:val="000000"/>
          <w:sz w:val="21"/>
          <w:szCs w:val="21"/>
        </w:rPr>
        <w:t xml:space="preserve">做好年度结账工作，按规定要求编制年度会计报表</w:t>
      </w:r>
      <w:r>
        <w:rPr>
          <w:rFonts w:hint="eastAsia" w:ascii="Arial" w:hAnsi="Arial" w:eastAsia="宋体" w:cs="Arial"/>
          <w:color w:val="000000"/>
          <w:sz w:val="21"/>
          <w:szCs w:val="21"/>
        </w:rPr>
        <w:t xml:space="preserve">。</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9、</w:t>
      </w:r>
      <w:r>
        <w:rPr>
          <w:rFonts w:ascii="Arial" w:hAnsi="Arial" w:eastAsia="宋体" w:cs="Arial"/>
          <w:color w:val="000000"/>
          <w:sz w:val="21"/>
          <w:szCs w:val="21"/>
        </w:rPr>
        <w:t xml:space="preserve">接受村民监督、耐心、细致地解答村民提出的疑问和反映的问题；</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9.2.2.1</w:t>
      </w:r>
      <w:r>
        <w:rPr>
          <w:rFonts w:hint="eastAsia" w:ascii="Arial" w:hAnsi="Arial" w:eastAsia="宋体" w:cs="Arial"/>
          <w:color w:val="000000"/>
          <w:sz w:val="21"/>
          <w:szCs w:val="21"/>
        </w:rPr>
        <w:t xml:space="preserve">0、</w:t>
      </w:r>
      <w:r>
        <w:rPr>
          <w:rFonts w:ascii="Arial" w:hAnsi="Arial" w:eastAsia="宋体" w:cs="Arial"/>
          <w:color w:val="000000"/>
          <w:sz w:val="21"/>
          <w:szCs w:val="21"/>
        </w:rPr>
        <w:t xml:space="preserve">每季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10、工作职责</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1、中介机构代理项目前，要将代理的财务管理、会计核算等工作制定详尽的业务操作规范和内部管理制度，并报</w:t>
      </w:r>
      <w:r>
        <w:rPr>
          <w:rFonts w:hint="eastAsia" w:ascii="Arial" w:hAnsi="Arial" w:eastAsia="宋体" w:cs="Arial"/>
          <w:color w:val="000000"/>
          <w:sz w:val="21"/>
          <w:szCs w:val="21"/>
        </w:rPr>
        <w:t xml:space="preserve">镇</w:t>
      </w:r>
      <w:r>
        <w:rPr>
          <w:rFonts w:hint="eastAsia" w:ascii="Arial" w:hAnsi="Arial" w:eastAsia="宋体" w:cs="Arial"/>
          <w:color w:val="000000"/>
          <w:sz w:val="21"/>
          <w:szCs w:val="21"/>
          <w:lang w:eastAsia="zh-CN"/>
        </w:rPr>
        <w:t xml:space="preserve">农村工作办公室</w:t>
      </w:r>
      <w:r>
        <w:rPr>
          <w:rFonts w:ascii="Arial" w:hAnsi="Arial" w:eastAsia="宋体" w:cs="Arial"/>
          <w:color w:val="000000"/>
          <w:sz w:val="21"/>
          <w:szCs w:val="21"/>
        </w:rPr>
        <w:t xml:space="preserve">门备案，代理事项后，按照规定的业务范围完成各项工作任务。</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2、负责做好委托代理的农村集体经济组织各项经济业务的会计核算、财务管理工作及其他委托事项。</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3、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4、每年年初，按照农村集体经济组织全年的工作计划和资金使用的有关规定，编制年度资金收支预算方案。</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5、履行会计职责，配合村开展日常的财务管理活动，并对村财务管理活动的合法合规性进行监督。</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6、每月结账前与出纳会计核对账，核对《银行对账单》，对存在未达账项的单位或组织，监督出纳编制《银行存款余额调节表》，并审核账表和账实是否相符。</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7、账前审核。对村发生的经济业务经过民主理财小组或监事会审核后交由中介机构记账前，要对所取得的原始凭证要进行逐笔审核其合理性、合法化和真实性，对不符合规定的予以退回并提出处理意见。</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8、编制财务报告。每月账务处理完毕，应按时编制财务报告并将财务会计资料装订成册，归档管理。每月15日前(遇节假日顺延)向委托代理的农村集体经济组织和镇业务部门反馈各类财务报表、会计数据和财务公开资料等。</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9、及时反映会计信息。根据有关会计制度，每月为委托代理的农村集体经济组织提供会计报表，指导有关村委会按规定进行财务公开，接受群众监督；每季为代理单位提供财务分析报告，并根据业务部门工作要求，及时上报有关报表，提供各类会计信息。</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10、对财务管理中存在的不合理情况、问题等，提出建设性意见和合理性建议。</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11、每月定期、不定期盘点出纳会计的库存现金，并填制《库存现金盘点表》。</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12、配合各级业务部门做好村各种财务数据等的统计工作。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13、为委托代理的农村集体经济组织的经济业务往来、对外投资、工程建设、税务业务等经济活动提供咨询服务，并对国家有关新法律法规政策、财经制度等做好宣传、指导、培训工作。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14、为农村财务进行会计核算，必须实行会计电算化，会计电算化软件和硬件设施由业务部门统一提供。</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15、统一设置固定资产台账进行管理资产，认真做好资产的分类，每年年终要对代理单位的固定资产进行一次全面清查，以确保资产的不流失。</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17、负责票据的核销和开票工作，对不符合开票要求的要做好把关工作。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18、负责对资金进行监管，对银行开出的每笔支票或汇票等，均要加盖中介机构人员印鉴方可取款或办理转账业务。</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19、年终，编制农村集体经济组织财务决算报告，并按照财政部《会计档案管理办法》的有关规定，整理各类财务会计资料并装订成册，在次年二月份的最后一个工作日前向代理单位移交上一年度会计档案。</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20、监督代理单位是否有发生违反财经制度、相关规定，或妨碍财务管理的行为，要及时向代理单位的主管领导、民主理财小组或监事会及中国共产党昆山市委员会农村工作办公室反映情况。</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21、接受群众监督，对群众提出的疑问和反映的问题，要耐心、细致解答和认真予以解决。</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22、保质保量、按时地完成业务部门或村集体组织等相关部门布置、交办的其他工作，配合好镇、村做好村各种财务数据等的统计工作。</w:t>
      </w:r>
      <w:r/>
    </w:p>
    <w:p>
      <w:pPr>
        <w:pStyle w:val="971"/>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pStyle w:val="971"/>
        <w:ind w:firstLine="420"/>
        <w:jc w:val="left"/>
        <w:spacing w:line="400" w:lineRule="exact"/>
        <w:rPr>
          <w:rFonts w:ascii="Arial" w:hAnsi="Arial" w:eastAsia="宋体" w:cs="Arial"/>
          <w:color w:val="000000"/>
          <w:sz w:val="21"/>
          <w:szCs w:val="21"/>
        </w:rPr>
      </w:pPr>
      <w:r>
        <w:rPr>
          <w:rFonts w:ascii="Arial" w:hAnsi="Arial" w:eastAsia="宋体" w:cs="Arial"/>
          <w:color w:val="000000"/>
          <w:sz w:val="21"/>
          <w:szCs w:val="21"/>
        </w:rPr>
        <w:t xml:space="preserve">（</w:t>
      </w:r>
      <w:r>
        <w:rPr>
          <w:rFonts w:hint="eastAsia" w:ascii="Arial" w:hAnsi="Arial" w:eastAsia="宋体" w:cs="Arial"/>
          <w:color w:val="000000"/>
          <w:sz w:val="21"/>
          <w:szCs w:val="21"/>
        </w:rPr>
        <w:t xml:space="preserve">四</w:t>
      </w:r>
      <w:r>
        <w:rPr>
          <w:rFonts w:ascii="Arial" w:hAnsi="Arial" w:eastAsia="宋体" w:cs="Arial"/>
          <w:color w:val="000000"/>
          <w:sz w:val="21"/>
          <w:szCs w:val="21"/>
        </w:rPr>
        <w:t xml:space="preserve">）服务期限：</w:t>
      </w:r>
      <w:r>
        <w:rPr>
          <w:rFonts w:hint="eastAsia" w:ascii="Arial" w:hAnsi="Arial" w:eastAsia="宋体" w:cs="Arial"/>
          <w:color w:val="000000"/>
          <w:sz w:val="21"/>
          <w:szCs w:val="21"/>
        </w:rPr>
        <w:t xml:space="preserve">3</w:t>
      </w:r>
      <w:r>
        <w:rPr>
          <w:rFonts w:hint="eastAsia" w:ascii="Arial" w:hAnsi="Arial" w:eastAsia="宋体" w:cs="Arial"/>
          <w:color w:val="000000"/>
          <w:sz w:val="21"/>
          <w:szCs w:val="21"/>
          <w:lang w:val="en-US" w:eastAsia="zh-CN"/>
        </w:rPr>
        <w:t xml:space="preserve">6</w:t>
      </w:r>
      <w:r>
        <w:rPr>
          <w:rFonts w:hint="eastAsia" w:ascii="Arial" w:hAnsi="Arial" w:eastAsia="宋体" w:cs="Arial"/>
          <w:color w:val="000000"/>
          <w:sz w:val="21"/>
          <w:szCs w:val="21"/>
        </w:rPr>
        <w:t xml:space="preserve">个月</w:t>
      </w:r>
      <w:r>
        <w:rPr>
          <w:rFonts w:ascii="Arial" w:hAnsi="Arial" w:eastAsia="宋体" w:cs="Arial"/>
          <w:color w:val="000000"/>
          <w:sz w:val="21"/>
          <w:szCs w:val="21"/>
        </w:rPr>
        <w:t xml:space="preserve">。</w:t>
      </w:r>
      <w:r/>
    </w:p>
    <w:p>
      <w:pPr>
        <w:pStyle w:val="971"/>
        <w:ind w:firstLine="422"/>
        <w:jc w:val="left"/>
        <w:spacing w:line="400" w:lineRule="exact"/>
        <w:rPr>
          <w:rFonts w:ascii="Arial" w:hAnsi="Arial" w:eastAsia="宋体" w:cs="Arial"/>
          <w:b/>
          <w:color w:val="000000"/>
          <w:sz w:val="21"/>
          <w:szCs w:val="21"/>
        </w:rPr>
      </w:pPr>
      <w:r>
        <w:rPr>
          <w:rFonts w:ascii="Arial" w:hAnsi="Arial" w:eastAsia="宋体" w:cs="Arial"/>
          <w:b/>
          <w:color w:val="000000"/>
          <w:sz w:val="21"/>
          <w:szCs w:val="21"/>
        </w:rPr>
        <w:t xml:space="preserve">五、综合说明</w:t>
      </w:r>
      <w:r>
        <w:rPr>
          <w:rFonts w:hint="eastAsia" w:ascii="Arial" w:hAnsi="Arial" w:eastAsia="宋体" w:cs="Arial"/>
          <w:b/>
          <w:color w:val="000000"/>
          <w:sz w:val="21"/>
          <w:szCs w:val="21"/>
        </w:rPr>
        <w:t xml:space="preserve">：</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1、</w:t>
      </w:r>
      <w:r>
        <w:rPr>
          <w:rFonts w:hint="eastAsia" w:ascii="Arial" w:hAnsi="Arial" w:eastAsia="宋体" w:cs="Arial"/>
          <w:color w:val="000000"/>
          <w:sz w:val="21"/>
          <w:szCs w:val="21"/>
        </w:rPr>
        <w:t xml:space="preserve">本项目报价包括但不限于完成项目内容所涉及到的设备投入、人员工资福利、交通费、管理费、有关部门的检测、检验、整改、验收、保险、利润、税金、政策性文件规定及本项目包含的所有风险、责任等各项应有费用。服务费用中标后不再追加。合同价格不因服务期延长、物价变动及规范性、指导性、政策性文件等发生变化等因素而调整</w:t>
      </w:r>
      <w:r>
        <w:rPr>
          <w:rFonts w:ascii="Arial" w:hAnsi="Arial" w:eastAsia="宋体" w:cs="Arial"/>
          <w:color w:val="000000"/>
          <w:sz w:val="21"/>
          <w:szCs w:val="21"/>
        </w:rPr>
        <w:t xml:space="preserve">。</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2、投标单位必须按照《劳动法》及镇业务主管部门配置的驻镇财务人员数量派驻财务人员，并支付工资、国假加班费和交纳正常的社会保险。</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3、招标方将不提供中标单位工作人员的工作餐，投标人可在报价中计入</w:t>
      </w:r>
      <w:r>
        <w:rPr>
          <w:rFonts w:hint="eastAsia" w:ascii="Arial" w:hAnsi="Arial" w:eastAsia="宋体" w:cs="Arial"/>
          <w:color w:val="000000"/>
          <w:sz w:val="21"/>
          <w:szCs w:val="21"/>
        </w:rPr>
        <w:t xml:space="preserve">。</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4、投标人应对所投项目的全部内容进行报价，只投其中部分内容者，其标书将被拒绝。</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5、中标单位对服务缺陷不予更正，招标人有权另请其他单位更正，所发生的费用由中标单位承担。</w:t>
      </w:r>
      <w:r/>
    </w:p>
    <w:p>
      <w:pPr>
        <w:pStyle w:val="971"/>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6、中标单位须按照本招标文件的要求对该招标项目进行服务工作。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7、凡涉及到对招标文件的修改，均以苏州政府采购网上发布的通知为准。</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numPr>
          <w:ilvl w:val="0"/>
          <w:numId w:val="0"/>
        </w:numPr>
      </w:pPr>
      <w:r/>
      <w:r/>
    </w:p>
    <w:p>
      <w:pPr>
        <w:pStyle w:val="725"/>
        <w:jc w:val="center"/>
        <w:rPr>
          <w:rFonts w:hint="eastAsia"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08" w:name="_Toc219987763"/>
      <w:r/>
      <w:bookmarkStart w:id="109" w:name="_Toc6639_WPSOffice_Level1"/>
      <w:r/>
      <w:r/>
    </w:p>
    <w:p>
      <w:pPr>
        <w:rPr>
          <w:rFonts w:hint="eastAsia"/>
        </w:rPr>
      </w:pPr>
      <w:r>
        <w:rPr>
          <w:rFonts w:hint="eastAsia"/>
        </w:rPr>
      </w:r>
      <w:r/>
    </w:p>
    <w:p>
      <w:pPr>
        <w:pStyle w:val="725"/>
        <w:jc w:val="center"/>
        <w:rPr>
          <w:rFonts w:hint="eastAsia" w:asciiTheme="majorEastAsia" w:hAnsiTheme="majorEastAsia" w:eastAsiaTheme="majorEastAsia" w:cstheme="majorEastAsia"/>
          <w:sz w:val="32"/>
          <w:szCs w:val="32"/>
          <w:highlight w:val="none"/>
        </w:rPr>
      </w:pPr>
      <w:r>
        <w:rPr>
          <w:rFonts w:hint="eastAsia" w:asciiTheme="majorEastAsia" w:hAnsiTheme="majorEastAsia" w:eastAsiaTheme="majorEastAsia" w:cstheme="majorEastAsia"/>
          <w:sz w:val="32"/>
          <w:szCs w:val="32"/>
          <w:highlight w:val="none"/>
        </w:rPr>
        <w:t xml:space="preserve">第五章  合同主要内容</w:t>
      </w:r>
      <w:bookmarkEnd w:id="108"/>
      <w:r/>
      <w:bookmarkEnd w:id="109"/>
      <w:r/>
      <w:r/>
    </w:p>
    <w:p>
      <w:pPr>
        <w:jc w:val="center"/>
        <w:spacing w:line="360" w:lineRule="auto"/>
        <w:rPr>
          <w:rFonts w:hint="eastAsia" w:ascii="Arial" w:hAnsi="宋体"/>
          <w:b/>
          <w:bCs/>
          <w:color w:val="auto"/>
          <w:sz w:val="36"/>
          <w:szCs w:val="36"/>
        </w:rPr>
        <w:outlineLvl w:val="0"/>
      </w:pPr>
      <w:r/>
      <w:bookmarkStart w:id="110" w:name="_Toc219987764"/>
      <w:r/>
      <w:bookmarkStart w:id="111" w:name="_Toc62460946"/>
      <w:r/>
      <w:bookmarkStart w:id="112" w:name="_Toc16822_WPSOffice_Level1"/>
      <w:r>
        <w:rPr>
          <w:rFonts w:hint="eastAsia" w:ascii="Arial" w:hAnsi="宋体"/>
          <w:b/>
          <w:bCs/>
          <w:color w:val="auto"/>
          <w:sz w:val="36"/>
          <w:szCs w:val="36"/>
        </w:rPr>
        <w:t xml:space="preserve">昆山市淀山湖镇人民政府</w:t>
      </w:r>
      <w:r/>
    </w:p>
    <w:p>
      <w:pPr>
        <w:jc w:val="center"/>
        <w:spacing w:line="360" w:lineRule="auto"/>
        <w:rPr>
          <w:rFonts w:ascii="Arial" w:hAnsi="宋体"/>
          <w:b/>
          <w:bCs/>
          <w:color w:val="auto"/>
          <w:sz w:val="36"/>
          <w:szCs w:val="36"/>
        </w:rPr>
        <w:outlineLvl w:val="0"/>
      </w:pPr>
      <w:r>
        <w:rPr>
          <w:rFonts w:hint="eastAsia" w:ascii="Arial" w:hAnsi="宋体"/>
          <w:b/>
          <w:bCs/>
          <w:color w:val="auto"/>
          <w:sz w:val="36"/>
          <w:szCs w:val="36"/>
        </w:rPr>
        <w:t xml:space="preserve">（</w:t>
      </w:r>
      <w:r>
        <w:rPr>
          <w:rFonts w:hint="eastAsia" w:ascii="Arial" w:hAnsi="宋体"/>
          <w:b/>
          <w:bCs/>
          <w:color w:val="auto"/>
          <w:sz w:val="36"/>
          <w:szCs w:val="36"/>
          <w:lang w:eastAsia="zh-CN"/>
        </w:rPr>
        <w:t xml:space="preserve">昆山市淀山湖镇农村工作办公室</w:t>
      </w:r>
      <w:r>
        <w:rPr>
          <w:rFonts w:ascii="Arial" w:hAnsi="宋体"/>
          <w:b/>
          <w:bCs/>
          <w:color w:val="auto"/>
          <w:sz w:val="36"/>
          <w:szCs w:val="36"/>
        </w:rPr>
        <w:t xml:space="preserve">）</w:t>
      </w:r>
      <w:r/>
    </w:p>
    <w:p>
      <w:pPr>
        <w:ind w:firstLine="198"/>
        <w:jc w:val="center"/>
        <w:spacing w:line="360" w:lineRule="auto"/>
        <w:rPr>
          <w:rFonts w:ascii="Arial" w:hAnsi="Arial"/>
          <w:b/>
          <w:bCs/>
          <w:color w:val="auto"/>
          <w:sz w:val="36"/>
          <w:szCs w:val="36"/>
        </w:rPr>
        <w:outlineLvl w:val="0"/>
      </w:pPr>
      <w:r>
        <w:rPr>
          <w:rFonts w:hint="eastAsia" w:ascii="Arial" w:hAnsi="宋体"/>
          <w:b/>
          <w:bCs/>
          <w:color w:val="auto"/>
          <w:sz w:val="36"/>
          <w:szCs w:val="36"/>
          <w:lang w:eastAsia="zh-CN"/>
        </w:rPr>
        <w:t xml:space="preserve">2027-2029年淀山湖镇村级财务第三方代理</w:t>
      </w:r>
      <w:r>
        <w:rPr>
          <w:rFonts w:hint="eastAsia" w:ascii="Arial" w:hAnsi="宋体"/>
          <w:b/>
          <w:bCs/>
          <w:color w:val="auto"/>
          <w:sz w:val="36"/>
          <w:szCs w:val="36"/>
        </w:rPr>
        <w:t xml:space="preserve">采购</w:t>
      </w:r>
      <w:r>
        <w:rPr>
          <w:rFonts w:ascii="Arial" w:hAnsi="宋体"/>
          <w:b/>
          <w:bCs/>
          <w:color w:val="auto"/>
          <w:sz w:val="36"/>
          <w:szCs w:val="36"/>
        </w:rPr>
        <w:t xml:space="preserve">合同</w:t>
      </w:r>
      <w:r/>
    </w:p>
    <w:p>
      <w:pPr>
        <w:ind w:firstLine="200"/>
        <w:jc w:val="left"/>
        <w:spacing w:line="360" w:lineRule="auto"/>
        <w:rPr>
          <w:rFonts w:ascii="Arial" w:hAnsi="Arial"/>
          <w:b/>
          <w:bCs/>
          <w:color w:val="auto"/>
          <w:sz w:val="52"/>
          <w:szCs w:val="52"/>
        </w:rPr>
        <w:outlineLvl w:val="0"/>
      </w:pPr>
      <w:r>
        <w:rPr>
          <w:rFonts w:ascii="Arial" w:hAnsi="Arial"/>
          <w:b/>
          <w:bCs/>
          <w:color w:val="auto"/>
          <w:sz w:val="52"/>
          <w:szCs w:val="52"/>
        </w:rPr>
      </w:r>
      <w:r/>
    </w:p>
    <w:p>
      <w:pPr>
        <w:ind w:firstLine="200"/>
        <w:jc w:val="left"/>
        <w:spacing w:line="360" w:lineRule="auto"/>
        <w:rPr>
          <w:rFonts w:ascii="Arial" w:hAnsi="Arial"/>
          <w:b/>
          <w:bCs/>
          <w:color w:val="auto"/>
          <w:sz w:val="52"/>
          <w:szCs w:val="52"/>
        </w:rPr>
        <w:outlineLvl w:val="0"/>
      </w:pPr>
      <w:r>
        <w:rPr>
          <w:rFonts w:ascii="Arial" w:hAnsi="Arial"/>
          <w:b/>
          <w:bCs/>
          <w:color w:val="auto"/>
          <w:sz w:val="52"/>
          <w:szCs w:val="52"/>
        </w:rPr>
      </w:r>
      <w:r/>
    </w:p>
    <w:p>
      <w:pPr>
        <w:ind w:firstLine="200"/>
        <w:jc w:val="left"/>
        <w:spacing w:line="360" w:lineRule="auto"/>
        <w:rPr>
          <w:rFonts w:hint="eastAsia" w:ascii="Arial" w:hAnsi="Arial"/>
          <w:b/>
          <w:bCs/>
          <w:color w:val="auto"/>
          <w:sz w:val="52"/>
          <w:szCs w:val="52"/>
        </w:rPr>
        <w:outlineLvl w:val="0"/>
      </w:pPr>
      <w:r>
        <w:rPr>
          <w:rFonts w:hint="eastAsia" w:ascii="Arial" w:hAnsi="Arial"/>
          <w:b/>
          <w:bCs/>
          <w:color w:val="auto"/>
          <w:sz w:val="52"/>
          <w:szCs w:val="52"/>
        </w:rPr>
      </w:r>
      <w:r/>
    </w:p>
    <w:p>
      <w:pPr>
        <w:ind w:firstLine="200"/>
        <w:jc w:val="left"/>
        <w:spacing w:line="360" w:lineRule="auto"/>
        <w:rPr>
          <w:rFonts w:hint="eastAsia" w:ascii="Arial" w:hAnsi="Arial"/>
          <w:b/>
          <w:bCs/>
          <w:color w:val="auto"/>
          <w:sz w:val="52"/>
          <w:szCs w:val="52"/>
        </w:rPr>
        <w:outlineLvl w:val="0"/>
      </w:pPr>
      <w:r>
        <w:rPr>
          <w:rFonts w:hint="eastAsia" w:ascii="Arial" w:hAnsi="Arial"/>
          <w:b/>
          <w:bCs/>
          <w:color w:val="auto"/>
          <w:sz w:val="52"/>
          <w:szCs w:val="52"/>
        </w:rPr>
      </w:r>
      <w:r/>
    </w:p>
    <w:p>
      <w:pPr>
        <w:ind w:firstLine="200"/>
        <w:spacing w:line="360" w:lineRule="auto"/>
        <w:rPr>
          <w:rFonts w:ascii="Arial" w:hAnsi="Arial"/>
          <w:b/>
          <w:bCs/>
          <w:color w:val="auto"/>
          <w:sz w:val="52"/>
          <w:szCs w:val="52"/>
        </w:rPr>
        <w:outlineLvl w:val="0"/>
      </w:pPr>
      <w:r>
        <w:rPr>
          <w:rFonts w:ascii="Arial" w:hAnsi="Arial"/>
          <w:b/>
          <w:bCs/>
          <w:color w:val="auto"/>
          <w:sz w:val="52"/>
          <w:szCs w:val="52"/>
        </w:rPr>
      </w:r>
      <w:r/>
    </w:p>
    <w:p>
      <w:pPr>
        <w:ind w:firstLine="1276"/>
        <w:spacing w:line="360" w:lineRule="auto"/>
        <w:rPr>
          <w:rFonts w:ascii="Arial" w:hAnsi="Arial"/>
          <w:b/>
          <w:color w:val="auto"/>
          <w:sz w:val="36"/>
          <w:szCs w:val="36"/>
        </w:rPr>
      </w:pPr>
      <w:r>
        <w:rPr>
          <w:rFonts w:ascii="Arial" w:hAnsi="宋体"/>
          <w:b/>
          <w:color w:val="auto"/>
          <w:sz w:val="36"/>
          <w:szCs w:val="36"/>
        </w:rPr>
        <w:t xml:space="preserve">采购编号：</w:t>
      </w:r>
      <w:r/>
    </w:p>
    <w:p>
      <w:pPr>
        <w:ind w:firstLine="1276"/>
        <w:jc w:val="left"/>
        <w:spacing w:line="360" w:lineRule="auto"/>
        <w:rPr>
          <w:rFonts w:hint="eastAsia" w:ascii="Arial" w:hAnsi="Arial" w:eastAsia="宋体"/>
          <w:b/>
          <w:color w:val="auto"/>
          <w:sz w:val="36"/>
          <w:szCs w:val="36"/>
          <w:lang w:eastAsia="zh-CN"/>
        </w:rPr>
      </w:pPr>
      <w:r>
        <w:rPr>
          <w:rFonts w:ascii="Arial" w:hAnsi="宋体"/>
          <w:b/>
          <w:color w:val="auto"/>
          <w:sz w:val="36"/>
          <w:szCs w:val="36"/>
        </w:rPr>
        <w:t xml:space="preserve">采购内容：</w:t>
      </w:r>
      <w:r>
        <w:rPr>
          <w:rFonts w:hint="eastAsia" w:ascii="Arial" w:hAnsi="宋体"/>
          <w:b/>
          <w:bCs/>
          <w:color w:val="auto"/>
          <w:sz w:val="36"/>
          <w:szCs w:val="36"/>
          <w:lang w:eastAsia="zh-CN"/>
        </w:rPr>
        <w:t xml:space="preserve">2027-2029年淀山湖镇村级财务第三方代理</w:t>
      </w:r>
      <w:r/>
    </w:p>
    <w:p>
      <w:pPr>
        <w:spacing w:line="360" w:lineRule="auto"/>
        <w:rPr>
          <w:rFonts w:ascii="Arial" w:hAnsi="Arial"/>
          <w:b/>
          <w:color w:val="auto"/>
          <w:sz w:val="36"/>
          <w:szCs w:val="36"/>
        </w:rPr>
      </w:pPr>
      <w:r>
        <w:rPr>
          <w:rFonts w:ascii="Arial" w:hAnsi="Arial"/>
          <w:b/>
          <w:color w:val="auto"/>
          <w:sz w:val="36"/>
          <w:szCs w:val="36"/>
        </w:rPr>
      </w:r>
      <w:r/>
    </w:p>
    <w:p>
      <w:pPr>
        <w:spacing w:line="360" w:lineRule="auto"/>
        <w:rPr>
          <w:rFonts w:ascii="Arial" w:hAnsi="Arial"/>
          <w:b/>
          <w:color w:val="auto"/>
          <w:sz w:val="36"/>
          <w:szCs w:val="36"/>
        </w:rPr>
      </w:pPr>
      <w:r>
        <w:rPr>
          <w:rFonts w:ascii="Arial" w:hAnsi="Arial"/>
          <w:b/>
          <w:color w:val="auto"/>
          <w:sz w:val="36"/>
          <w:szCs w:val="36"/>
        </w:rPr>
      </w:r>
      <w:r/>
    </w:p>
    <w:p>
      <w:pPr>
        <w:ind w:firstLine="482"/>
        <w:spacing w:line="360" w:lineRule="auto"/>
        <w:rPr>
          <w:rFonts w:hint="eastAsia" w:ascii="Arial" w:hAnsi="宋体"/>
          <w:b/>
          <w:bCs/>
          <w:color w:val="auto"/>
          <w:sz w:val="24"/>
          <w:szCs w:val="24"/>
        </w:rPr>
      </w:pPr>
      <w:r>
        <w:rPr>
          <w:rFonts w:ascii="Arial" w:hAnsi="宋体"/>
          <w:b/>
          <w:color w:val="auto"/>
          <w:sz w:val="24"/>
          <w:szCs w:val="24"/>
        </w:rPr>
        <w:t xml:space="preserve">甲方：</w:t>
      </w:r>
      <w:r>
        <w:rPr>
          <w:rFonts w:hint="eastAsia" w:ascii="Arial" w:hAnsi="宋体"/>
          <w:b/>
          <w:bCs/>
          <w:color w:val="auto"/>
          <w:sz w:val="24"/>
          <w:szCs w:val="24"/>
        </w:rPr>
        <w:t xml:space="preserve">昆山市淀山湖镇人民政府（</w:t>
      </w:r>
      <w:r>
        <w:rPr>
          <w:rFonts w:hint="eastAsia" w:ascii="Arial" w:hAnsi="宋体"/>
          <w:b/>
          <w:bCs/>
          <w:color w:val="auto"/>
          <w:sz w:val="24"/>
          <w:szCs w:val="24"/>
          <w:lang w:eastAsia="zh-CN"/>
        </w:rPr>
        <w:t xml:space="preserve">昆山市淀山湖镇农村工作办公室</w:t>
      </w:r>
      <w:r>
        <w:rPr>
          <w:rFonts w:hint="eastAsia" w:ascii="Arial" w:hAnsi="宋体"/>
          <w:b/>
          <w:bCs/>
          <w:color w:val="auto"/>
          <w:sz w:val="24"/>
          <w:szCs w:val="24"/>
        </w:rPr>
        <w:t xml:space="preserve">）</w:t>
      </w:r>
      <w:r/>
    </w:p>
    <w:p>
      <w:pPr>
        <w:ind w:firstLine="482"/>
        <w:spacing w:line="360" w:lineRule="auto"/>
        <w:rPr>
          <w:rFonts w:hint="eastAsia" w:ascii="Arial" w:hAnsi="Arial" w:eastAsia="宋体"/>
          <w:b/>
          <w:bCs/>
          <w:color w:val="auto"/>
          <w:sz w:val="24"/>
          <w:szCs w:val="24"/>
          <w:lang w:eastAsia="zh-CN"/>
        </w:rPr>
      </w:pPr>
      <w:r>
        <w:rPr>
          <w:rFonts w:ascii="Arial" w:hAnsi="宋体"/>
          <w:b/>
          <w:color w:val="auto"/>
          <w:sz w:val="24"/>
          <w:szCs w:val="24"/>
        </w:rPr>
        <w:t xml:space="preserve">乙</w:t>
      </w:r>
      <w:r>
        <w:rPr>
          <w:rFonts w:ascii="Arial" w:hAnsi="Arial"/>
          <w:b/>
          <w:color w:val="auto"/>
          <w:sz w:val="24"/>
          <w:szCs w:val="24"/>
        </w:rPr>
        <w:t xml:space="preserve">        </w:t>
      </w:r>
      <w:r>
        <w:rPr>
          <w:rFonts w:ascii="Arial" w:hAnsi="宋体"/>
          <w:b/>
          <w:color w:val="auto"/>
          <w:sz w:val="24"/>
          <w:szCs w:val="24"/>
        </w:rPr>
        <w:t xml:space="preserve">方：</w:t>
      </w:r>
      <w:r>
        <w:rPr>
          <w:rFonts w:hint="eastAsia" w:ascii="Arial" w:hAnsi="宋体"/>
          <w:b/>
          <w:bCs/>
          <w:color w:val="auto"/>
          <w:sz w:val="24"/>
          <w:szCs w:val="24"/>
          <w:lang w:eastAsia="zh-CN"/>
        </w:rPr>
        <w:t xml:space="preserve">      </w:t>
      </w:r>
      <w:r/>
    </w:p>
    <w:p>
      <w:pPr>
        <w:ind w:firstLine="482"/>
        <w:spacing w:line="360" w:lineRule="auto"/>
        <w:rPr>
          <w:rFonts w:hint="eastAsia" w:ascii="Arial" w:hAnsi="Arial" w:eastAsia="宋体"/>
          <w:b/>
          <w:color w:val="auto"/>
          <w:sz w:val="24"/>
          <w:szCs w:val="24"/>
          <w:lang w:eastAsia="zh-CN"/>
        </w:rPr>
        <w:sectPr>
          <w:headerReference w:type="default" r:id="rId10"/>
          <w:footerReference w:type="even" r:id="rId13"/>
          <w:footnotePr/>
          <w:endnotePr/>
          <w:type w:val="nextPage"/>
          <w:pgSz w:w="11906" w:h="16838" w:orient="portrait"/>
          <w:pgMar w:top="1134" w:right="1247" w:bottom="1134" w:left="1247" w:header="851" w:footer="471" w:gutter="0"/>
          <w:cols w:num="1" w:sep="0" w:space="425" w:equalWidth="1"/>
          <w:docGrid w:linePitch="360"/>
          <w:titlePg/>
        </w:sectPr>
      </w:pPr>
      <w:r>
        <w:rPr>
          <w:rFonts w:ascii="Arial" w:hAnsi="宋体"/>
          <w:b/>
          <w:color w:val="auto"/>
          <w:sz w:val="24"/>
          <w:szCs w:val="24"/>
        </w:rPr>
        <w:t xml:space="preserve">招标代理机构：</w:t>
      </w:r>
      <w:r>
        <w:rPr>
          <w:rFonts w:hint="eastAsia" w:ascii="Arial" w:hAnsi="宋体"/>
          <w:b/>
          <w:color w:val="auto"/>
          <w:sz w:val="24"/>
          <w:szCs w:val="24"/>
          <w:lang w:eastAsia="zh-CN"/>
        </w:rPr>
        <w:t xml:space="preserve">苏州昆迪项目管理有限公司        </w:t>
      </w:r>
      <w:r/>
    </w:p>
    <w:p>
      <w:pPr>
        <w:pStyle w:val="972"/>
        <w:ind w:firstLine="200"/>
        <w:jc w:val="center"/>
        <w:spacing w:line="460" w:lineRule="exact"/>
        <w:rPr>
          <w:rFonts w:ascii="Arial" w:hAnsi="Arial" w:eastAsia="宋体"/>
          <w:b/>
          <w:color w:val="auto"/>
          <w:sz w:val="32"/>
          <w:szCs w:val="32"/>
        </w:rPr>
        <w:outlineLvl w:val="0"/>
      </w:pPr>
      <w:r>
        <w:rPr>
          <w:rFonts w:ascii="Arial" w:hAnsi="Arial" w:eastAsia="宋体"/>
          <w:b/>
          <w:color w:val="auto"/>
          <w:sz w:val="32"/>
          <w:szCs w:val="32"/>
        </w:rPr>
      </w:r>
      <w:r/>
    </w:p>
    <w:p>
      <w:pPr>
        <w:pStyle w:val="972"/>
        <w:ind w:firstLine="200"/>
        <w:jc w:val="center"/>
        <w:spacing w:line="460" w:lineRule="exact"/>
        <w:rPr>
          <w:rFonts w:ascii="Arial" w:hAnsi="Arial" w:eastAsia="宋体"/>
          <w:b/>
          <w:color w:val="auto"/>
          <w:sz w:val="32"/>
          <w:szCs w:val="32"/>
        </w:rPr>
        <w:outlineLvl w:val="0"/>
      </w:pPr>
      <w:r>
        <w:rPr>
          <w:rFonts w:hint="eastAsia" w:ascii="Arial" w:hAnsi="宋体" w:eastAsia="宋体"/>
          <w:b/>
          <w:color w:val="auto"/>
          <w:sz w:val="32"/>
          <w:szCs w:val="32"/>
        </w:rPr>
        <w:t xml:space="preserve">代理记账服务</w:t>
      </w:r>
      <w:r>
        <w:rPr>
          <w:rFonts w:ascii="Arial" w:hAnsi="宋体" w:eastAsia="宋体"/>
          <w:b/>
          <w:color w:val="auto"/>
          <w:sz w:val="32"/>
          <w:szCs w:val="32"/>
        </w:rPr>
        <w:t xml:space="preserve">合同书</w:t>
      </w:r>
      <w:r/>
    </w:p>
    <w:p>
      <w:pPr>
        <w:pStyle w:val="972"/>
        <w:ind w:firstLine="200"/>
        <w:jc w:val="center"/>
        <w:spacing w:line="460" w:lineRule="exact"/>
        <w:rPr>
          <w:rFonts w:ascii="Arial" w:hAnsi="Arial" w:eastAsia="宋体"/>
          <w:b/>
          <w:bCs/>
          <w:color w:val="auto"/>
          <w:sz w:val="32"/>
          <w:szCs w:val="32"/>
        </w:rPr>
        <w:outlineLvl w:val="0"/>
      </w:pPr>
      <w:r>
        <w:rPr>
          <w:rFonts w:ascii="Arial" w:hAnsi="Arial" w:eastAsia="宋体"/>
          <w:b/>
          <w:bCs/>
          <w:color w:val="auto"/>
          <w:sz w:val="32"/>
          <w:szCs w:val="32"/>
        </w:rPr>
      </w:r>
      <w:r/>
    </w:p>
    <w:p>
      <w:pPr>
        <w:spacing w:line="360" w:lineRule="auto"/>
        <w:rPr>
          <w:rFonts w:hint="eastAsia" w:ascii="Arial" w:hAnsi="Arial" w:eastAsia="宋体"/>
          <w:color w:val="auto"/>
          <w:szCs w:val="21"/>
          <w:lang w:eastAsia="zh-CN"/>
        </w:rPr>
      </w:pPr>
      <w:r>
        <w:rPr>
          <w:rFonts w:ascii="Arial" w:hAnsi="Arial"/>
          <w:color w:val="auto"/>
          <w:szCs w:val="21"/>
        </w:rPr>
        <w:t xml:space="preserve">甲方：</w:t>
      </w:r>
      <w:r>
        <w:rPr>
          <w:rFonts w:hint="eastAsia" w:ascii="Arial" w:hAnsi="Arial"/>
          <w:color w:val="auto"/>
          <w:szCs w:val="21"/>
        </w:rPr>
        <w:t xml:space="preserve">昆山市淀山湖镇人民政府（</w:t>
      </w:r>
      <w:r>
        <w:rPr>
          <w:rFonts w:hint="eastAsia" w:ascii="Arial" w:hAnsi="Arial"/>
          <w:color w:val="auto"/>
          <w:szCs w:val="21"/>
          <w:lang w:eastAsia="zh-CN"/>
        </w:rPr>
        <w:t xml:space="preserve">昆山市淀山湖镇农村工作办公室</w:t>
      </w:r>
      <w:r>
        <w:rPr>
          <w:rFonts w:ascii="Arial" w:hAnsi="Arial"/>
          <w:color w:val="auto"/>
          <w:szCs w:val="21"/>
        </w:rPr>
        <w:t xml:space="preserve">）</w:t>
      </w:r>
      <w:r/>
    </w:p>
    <w:p>
      <w:pPr>
        <w:spacing w:line="360" w:lineRule="auto"/>
        <w:rPr>
          <w:rFonts w:ascii="Arial" w:hAnsi="Arial"/>
          <w:color w:val="auto"/>
          <w:szCs w:val="21"/>
        </w:rPr>
      </w:pPr>
      <w:r>
        <w:rPr>
          <w:rFonts w:ascii="Arial" w:hAnsi="Arial"/>
          <w:color w:val="auto"/>
          <w:szCs w:val="21"/>
        </w:rPr>
        <w:t xml:space="preserve">地址：</w:t>
      </w:r>
      <w:r/>
    </w:p>
    <w:p>
      <w:pPr>
        <w:spacing w:line="360" w:lineRule="auto"/>
        <w:rPr>
          <w:rFonts w:ascii="Arial" w:hAnsi="Arial"/>
          <w:color w:val="auto"/>
          <w:szCs w:val="21"/>
        </w:rPr>
      </w:pPr>
      <w:r>
        <w:rPr>
          <w:rFonts w:ascii="Arial" w:hAnsi="Arial"/>
          <w:color w:val="auto"/>
          <w:szCs w:val="21"/>
        </w:rPr>
        <w:t xml:space="preserve">电话：</w:t>
      </w:r>
      <w:r/>
    </w:p>
    <w:p>
      <w:pPr>
        <w:spacing w:line="360" w:lineRule="auto"/>
        <w:rPr>
          <w:rFonts w:ascii="Arial" w:hAnsi="Arial"/>
          <w:color w:val="auto"/>
          <w:szCs w:val="21"/>
        </w:rPr>
      </w:pPr>
      <w:r>
        <w:rPr>
          <w:rFonts w:ascii="Arial" w:hAnsi="Arial"/>
          <w:color w:val="auto"/>
          <w:szCs w:val="21"/>
        </w:rPr>
        <w:t xml:space="preserve">传真：</w:t>
      </w:r>
      <w:r/>
    </w:p>
    <w:p>
      <w:pPr>
        <w:spacing w:line="360" w:lineRule="auto"/>
        <w:rPr>
          <w:rFonts w:ascii="Arial" w:hAnsi="Arial"/>
          <w:color w:val="auto"/>
          <w:szCs w:val="21"/>
        </w:rPr>
      </w:pPr>
      <w:r>
        <w:rPr>
          <w:rFonts w:ascii="Arial" w:hAnsi="Arial"/>
          <w:color w:val="auto"/>
          <w:szCs w:val="21"/>
        </w:rPr>
      </w:r>
      <w:r/>
    </w:p>
    <w:p>
      <w:pPr>
        <w:spacing w:line="360" w:lineRule="auto"/>
        <w:rPr>
          <w:rFonts w:hint="eastAsia" w:ascii="Arial" w:hAnsi="Arial" w:eastAsia="宋体"/>
          <w:color w:val="auto"/>
          <w:szCs w:val="21"/>
          <w:lang w:eastAsia="zh-CN"/>
        </w:rPr>
      </w:pPr>
      <w:r>
        <w:rPr>
          <w:rFonts w:ascii="Arial" w:hAnsi="Arial"/>
          <w:color w:val="auto"/>
          <w:szCs w:val="21"/>
        </w:rPr>
        <w:t xml:space="preserve">乙方：</w:t>
      </w:r>
      <w:r>
        <w:rPr>
          <w:rFonts w:hint="eastAsia"/>
          <w:bCs/>
          <w:color w:val="auto"/>
          <w:lang w:eastAsia="zh-CN"/>
        </w:rPr>
        <w:t xml:space="preserve">      </w:t>
      </w:r>
      <w:r/>
    </w:p>
    <w:p>
      <w:pPr>
        <w:spacing w:line="360" w:lineRule="auto"/>
        <w:rPr>
          <w:rFonts w:hint="eastAsia" w:ascii="Arial" w:hAnsi="Arial" w:eastAsia="宋体"/>
          <w:color w:val="auto"/>
          <w:szCs w:val="21"/>
          <w:lang w:eastAsia="zh-CN"/>
        </w:rPr>
      </w:pPr>
      <w:r>
        <w:rPr>
          <w:rFonts w:ascii="Arial" w:hAnsi="Arial"/>
          <w:color w:val="auto"/>
          <w:szCs w:val="21"/>
        </w:rPr>
        <w:t xml:space="preserve">地址：</w:t>
      </w:r>
      <w:r>
        <w:rPr>
          <w:rFonts w:hint="eastAsia" w:ascii="Arial" w:hAnsi="Arial"/>
          <w:color w:val="auto"/>
          <w:szCs w:val="21"/>
          <w:lang w:eastAsia="zh-CN"/>
        </w:rPr>
        <w:t xml:space="preserve">           </w:t>
      </w:r>
      <w:r/>
    </w:p>
    <w:p>
      <w:pPr>
        <w:spacing w:line="360" w:lineRule="auto"/>
        <w:rPr>
          <w:rFonts w:ascii="Arial" w:hAnsi="Arial"/>
          <w:color w:val="auto"/>
          <w:szCs w:val="21"/>
        </w:rPr>
      </w:pPr>
      <w:r>
        <w:rPr>
          <w:rFonts w:ascii="Arial" w:hAnsi="Arial"/>
          <w:color w:val="auto"/>
          <w:szCs w:val="21"/>
        </w:rPr>
        <w:t xml:space="preserve">电话：</w:t>
      </w:r>
      <w:r/>
    </w:p>
    <w:p>
      <w:pPr>
        <w:spacing w:line="360" w:lineRule="auto"/>
        <w:rPr>
          <w:rFonts w:ascii="Arial" w:hAnsi="Arial"/>
          <w:color w:val="auto"/>
          <w:szCs w:val="21"/>
        </w:rPr>
      </w:pPr>
      <w:r>
        <w:rPr>
          <w:rFonts w:ascii="Arial" w:hAnsi="Arial"/>
          <w:color w:val="auto"/>
          <w:szCs w:val="21"/>
        </w:rPr>
        <w:t xml:space="preserve">传真：</w:t>
      </w:r>
      <w:r/>
    </w:p>
    <w:p>
      <w:pPr>
        <w:spacing w:line="360" w:lineRule="auto"/>
        <w:rPr>
          <w:rFonts w:hint="eastAsia" w:ascii="Arial" w:hAnsi="Arial"/>
          <w:color w:val="ff0000"/>
          <w:szCs w:val="21"/>
        </w:rPr>
      </w:pPr>
      <w:r>
        <w:rPr>
          <w:rFonts w:hint="eastAsia" w:ascii="Arial" w:hAnsi="Arial"/>
          <w:color w:val="ff0000"/>
          <w:szCs w:val="21"/>
        </w:rPr>
      </w:r>
      <w:r/>
    </w:p>
    <w:p>
      <w:pPr>
        <w:ind w:firstLine="420"/>
        <w:jc w:val="left"/>
        <w:spacing w:line="400" w:lineRule="exact"/>
        <w:rPr>
          <w:rFonts w:ascii="Arial" w:hAnsi="Arial"/>
          <w:szCs w:val="21"/>
        </w:rPr>
      </w:pPr>
      <w:r>
        <w:rPr>
          <w:rFonts w:ascii="Arial" w:hAnsi="Arial"/>
          <w:szCs w:val="21"/>
        </w:rPr>
        <w:t xml:space="preserve">甲方根据《关于进一步规范农村集体“三资”管理重点工作的通知》（苏市农资〔2020〕3号）《关于村级财务第三方代理工作的通知》（昆农办发〔2017〕25号）等文件要求，开展村级财务第三方代理的监管模式。现委托乙方代为管理其所设账套的财务管理相关事宜。为明确双方的权利、义务，经甲乙双方协商一致，订立本合同。</w:t>
      </w:r>
      <w:r/>
    </w:p>
    <w:p>
      <w:pPr>
        <w:ind w:firstLine="422"/>
        <w:jc w:val="left"/>
        <w:spacing w:line="400" w:lineRule="exact"/>
        <w:rPr>
          <w:rFonts w:ascii="Arial" w:hAnsi="Arial"/>
          <w:b/>
          <w:szCs w:val="21"/>
        </w:rPr>
      </w:pPr>
      <w:r>
        <w:rPr>
          <w:rFonts w:ascii="Arial" w:hAnsi="Arial"/>
          <w:b/>
          <w:szCs w:val="21"/>
        </w:rPr>
        <w:t xml:space="preserve">一、委托代理服务范围</w:t>
      </w:r>
      <w:r>
        <w:rPr>
          <w:rFonts w:hint="eastAsia" w:ascii="Arial" w:hAnsi="Arial"/>
          <w:b/>
          <w:szCs w:val="21"/>
        </w:rPr>
        <w:t xml:space="preserve">：</w:t>
      </w:r>
      <w:r/>
    </w:p>
    <w:p>
      <w:pPr>
        <w:ind w:firstLine="420"/>
        <w:jc w:val="left"/>
        <w:spacing w:line="400" w:lineRule="exact"/>
        <w:rPr>
          <w:rFonts w:ascii="Arial" w:hAnsi="Arial"/>
          <w:szCs w:val="21"/>
        </w:rPr>
      </w:pPr>
      <w:r>
        <w:rPr>
          <w:rFonts w:ascii="Arial" w:hAnsi="Arial"/>
          <w:szCs w:val="21"/>
        </w:rPr>
        <w:t xml:space="preserve">涉及村级集体资产所有的账套，包括村民委员会（含涉农社区）账套、村合作经济组织账套、股份经济合作社账套、农地股份合作社账套、富民合作社（村集体参股）账套、下属经济组织账套等。</w:t>
      </w:r>
      <w:r/>
    </w:p>
    <w:p>
      <w:pPr>
        <w:ind w:firstLine="422"/>
        <w:jc w:val="left"/>
        <w:spacing w:line="400" w:lineRule="exact"/>
        <w:rPr>
          <w:rFonts w:ascii="Arial" w:hAnsi="Arial"/>
          <w:b/>
          <w:szCs w:val="21"/>
        </w:rPr>
      </w:pPr>
      <w:r>
        <w:rPr>
          <w:rFonts w:ascii="Arial" w:hAnsi="Arial"/>
          <w:b/>
          <w:szCs w:val="21"/>
        </w:rPr>
        <w:t xml:space="preserve">二、委托代理服务内容</w:t>
      </w:r>
      <w:r>
        <w:rPr>
          <w:rFonts w:hint="eastAsia" w:ascii="Arial" w:hAnsi="Arial"/>
          <w:b/>
          <w:szCs w:val="21"/>
        </w:rPr>
        <w:t xml:space="preserve">：</w:t>
      </w:r>
      <w:r/>
    </w:p>
    <w:p>
      <w:pPr>
        <w:ind w:firstLine="420"/>
        <w:jc w:val="left"/>
        <w:spacing w:line="400" w:lineRule="exact"/>
        <w:rPr>
          <w:rFonts w:ascii="Arial" w:hAnsi="Arial"/>
          <w:szCs w:val="21"/>
        </w:rPr>
      </w:pPr>
      <w:r>
        <w:rPr>
          <w:rFonts w:ascii="Arial" w:hAnsi="Arial"/>
          <w:szCs w:val="21"/>
        </w:rPr>
        <w:t xml:space="preserve">主要包括村集体经济业务会计核算、财务收支、会计档案和提供会计信息等内容。具体内容为：</w:t>
      </w:r>
      <w:r/>
    </w:p>
    <w:p>
      <w:pPr>
        <w:ind w:firstLine="422"/>
        <w:jc w:val="left"/>
        <w:spacing w:line="400" w:lineRule="exact"/>
        <w:rPr>
          <w:rFonts w:ascii="Arial" w:hAnsi="Arial"/>
          <w:szCs w:val="21"/>
        </w:rPr>
      </w:pPr>
      <w:r>
        <w:rPr>
          <w:rFonts w:ascii="Arial" w:hAnsi="Arial"/>
          <w:b/>
          <w:szCs w:val="21"/>
        </w:rPr>
        <w:t xml:space="preserve">（1）代理会计核算。</w:t>
      </w:r>
      <w:r>
        <w:rPr>
          <w:rFonts w:hint="eastAsia" w:ascii="Arial" w:hAnsi="Arial"/>
          <w:szCs w:val="21"/>
        </w:rPr>
        <w:t xml:space="preserve">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Arial" w:hAnsi="Arial"/>
          <w:szCs w:val="21"/>
        </w:rPr>
        <w:t xml:space="preserve">部门</w:t>
      </w:r>
      <w:r>
        <w:rPr>
          <w:rFonts w:hint="eastAsia" w:ascii="Arial" w:hAnsi="Arial"/>
          <w:szCs w:val="21"/>
        </w:rPr>
        <w:t xml:space="preserve">的指导和监督。</w:t>
      </w:r>
      <w:r/>
    </w:p>
    <w:p>
      <w:pPr>
        <w:ind w:firstLine="422"/>
        <w:jc w:val="left"/>
        <w:spacing w:line="400" w:lineRule="exact"/>
        <w:rPr>
          <w:rFonts w:ascii="Arial" w:hAnsi="Arial"/>
          <w:szCs w:val="21"/>
        </w:rPr>
      </w:pPr>
      <w:r>
        <w:rPr>
          <w:rFonts w:ascii="Arial" w:hAnsi="Arial"/>
          <w:b/>
          <w:szCs w:val="21"/>
        </w:rPr>
        <w:t xml:space="preserve">（2）代理财务管理。</w:t>
      </w:r>
      <w:r>
        <w:rPr>
          <w:rFonts w:hint="eastAsia" w:ascii="Arial" w:hAnsi="Arial"/>
          <w:szCs w:val="21"/>
        </w:rPr>
        <w:t xml:space="preserve">协助村集体资产管理；协助村集体组织收支等财务管理业务；票据管理包括收据、发票等各种票据，做好票据的领用、</w:t>
      </w:r>
      <w:r>
        <w:rPr>
          <w:rFonts w:hint="eastAsia" w:ascii="Arial" w:hAnsi="Arial"/>
          <w:szCs w:val="21"/>
        </w:rPr>
        <w:t xml:space="preserve">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征地的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Arial" w:hAnsi="Arial"/>
          <w:szCs w:val="21"/>
        </w:rPr>
        <w:t xml:space="preserve">与了</w:t>
      </w:r>
      <w:r>
        <w:rPr>
          <w:rFonts w:hint="eastAsia" w:ascii="Arial" w:hAnsi="Arial"/>
          <w:szCs w:val="21"/>
        </w:rPr>
        <w:t xml:space="preserve">解</w:t>
      </w:r>
      <w:r>
        <w:rPr>
          <w:rFonts w:ascii="Arial" w:hAnsi="Arial"/>
          <w:szCs w:val="21"/>
        </w:rPr>
        <w:t xml:space="preserve">村集体的有关生产项目建设、经营管理、</w:t>
      </w:r>
      <w:r>
        <w:rPr>
          <w:rFonts w:hint="eastAsia" w:ascii="Arial" w:hAnsi="Arial"/>
          <w:szCs w:val="21"/>
        </w:rPr>
        <w:t xml:space="preserve">兴</w:t>
      </w:r>
      <w:r>
        <w:rPr>
          <w:rFonts w:ascii="Arial" w:hAnsi="Arial"/>
          <w:szCs w:val="21"/>
        </w:rPr>
        <w:t xml:space="preserve">办公益事业等经济活动，参与村的财务预决算编制等。</w:t>
      </w:r>
      <w:r>
        <w:rPr>
          <w:rFonts w:hint="eastAsia" w:ascii="Arial" w:hAnsi="Arial"/>
          <w:szCs w:val="21"/>
        </w:rPr>
        <w:t xml:space="preserve">协助</w:t>
      </w:r>
      <w:r>
        <w:rPr>
          <w:rFonts w:ascii="Arial" w:hAnsi="Arial"/>
          <w:szCs w:val="21"/>
        </w:rPr>
        <w:t xml:space="preserve">村集体做</w:t>
      </w:r>
      <w:r>
        <w:rPr>
          <w:rFonts w:hint="eastAsia" w:ascii="Arial" w:hAnsi="Arial"/>
          <w:szCs w:val="21"/>
        </w:rPr>
        <w:t xml:space="preserve">好</w:t>
      </w:r>
      <w:r>
        <w:rPr>
          <w:rFonts w:ascii="Arial" w:hAnsi="Arial"/>
          <w:szCs w:val="21"/>
        </w:rPr>
        <w:t xml:space="preserve">财务公开工作。承</w:t>
      </w:r>
      <w:r>
        <w:rPr>
          <w:rFonts w:hint="eastAsia" w:ascii="Arial" w:hAnsi="Arial"/>
          <w:szCs w:val="21"/>
        </w:rPr>
        <w:t xml:space="preserve">担</w:t>
      </w:r>
      <w:r>
        <w:rPr>
          <w:rFonts w:ascii="Arial" w:hAnsi="Arial"/>
          <w:szCs w:val="21"/>
        </w:rPr>
        <w:t xml:space="preserve">村集体资金使用</w:t>
      </w:r>
      <w:r>
        <w:rPr>
          <w:rFonts w:hint="eastAsia" w:ascii="Arial" w:hAnsi="Arial"/>
          <w:szCs w:val="21"/>
        </w:rPr>
        <w:t xml:space="preserve">和集体</w:t>
      </w:r>
      <w:r>
        <w:rPr>
          <w:rFonts w:ascii="Arial" w:hAnsi="Arial"/>
          <w:szCs w:val="21"/>
        </w:rPr>
        <w:t xml:space="preserve">资产的监督管理</w:t>
      </w:r>
      <w:r>
        <w:rPr>
          <w:rFonts w:hint="eastAsia" w:ascii="Arial" w:hAnsi="Arial"/>
          <w:szCs w:val="21"/>
        </w:rPr>
        <w:t xml:space="preserve">工</w:t>
      </w:r>
      <w:r>
        <w:rPr>
          <w:rFonts w:ascii="Arial" w:hAnsi="Arial"/>
          <w:szCs w:val="21"/>
        </w:rPr>
        <w:t xml:space="preserve">作。</w:t>
      </w:r>
      <w:r>
        <w:rPr>
          <w:rFonts w:hint="eastAsia" w:ascii="Arial" w:hAnsi="Arial"/>
          <w:szCs w:val="21"/>
        </w:rPr>
        <w:t xml:space="preserve">配合、协助与服从业务</w:t>
      </w:r>
      <w:r>
        <w:rPr>
          <w:rFonts w:ascii="Arial" w:hAnsi="Arial"/>
          <w:szCs w:val="21"/>
        </w:rPr>
        <w:t xml:space="preserve">部门</w:t>
      </w:r>
      <w:r>
        <w:rPr>
          <w:rFonts w:hint="eastAsia" w:ascii="Arial" w:hAnsi="Arial"/>
          <w:szCs w:val="21"/>
        </w:rPr>
        <w:t xml:space="preserve">交办的各项工作。</w:t>
      </w:r>
      <w:r/>
    </w:p>
    <w:p>
      <w:pPr>
        <w:ind w:firstLine="422"/>
        <w:jc w:val="left"/>
        <w:spacing w:line="400" w:lineRule="exact"/>
        <w:rPr>
          <w:rFonts w:ascii="Arial" w:hAnsi="Arial"/>
          <w:szCs w:val="21"/>
        </w:rPr>
      </w:pPr>
      <w:r>
        <w:rPr>
          <w:rFonts w:ascii="Arial" w:hAnsi="Arial"/>
          <w:b/>
          <w:szCs w:val="21"/>
        </w:rPr>
        <w:t xml:space="preserve">（3）代理会计档案。</w:t>
      </w:r>
      <w:r>
        <w:rPr>
          <w:rFonts w:hint="eastAsia" w:ascii="Arial" w:hAnsi="Arial"/>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2"/>
        <w:jc w:val="left"/>
        <w:spacing w:line="400" w:lineRule="exact"/>
        <w:rPr>
          <w:rFonts w:ascii="Arial" w:hAnsi="Arial"/>
          <w:szCs w:val="21"/>
        </w:rPr>
      </w:pPr>
      <w:r>
        <w:rPr>
          <w:rFonts w:ascii="Arial" w:hAnsi="Arial"/>
          <w:b/>
          <w:szCs w:val="21"/>
        </w:rPr>
        <w:t xml:space="preserve">（4）代理提供会计信息。</w:t>
      </w:r>
      <w:r>
        <w:rPr>
          <w:rFonts w:hint="eastAsia" w:ascii="Arial" w:hAnsi="Arial"/>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22"/>
        <w:jc w:val="left"/>
        <w:spacing w:line="400" w:lineRule="exact"/>
        <w:rPr>
          <w:rFonts w:ascii="Arial" w:hAnsi="Arial"/>
          <w:b/>
          <w:szCs w:val="21"/>
        </w:rPr>
      </w:pPr>
      <w:r>
        <w:rPr>
          <w:rFonts w:ascii="Arial" w:hAnsi="Arial"/>
          <w:b/>
          <w:szCs w:val="21"/>
        </w:rPr>
        <w:t xml:space="preserve">三、委托代理服务期限</w:t>
      </w:r>
      <w:r>
        <w:rPr>
          <w:rFonts w:hint="eastAsia" w:ascii="Arial" w:hAnsi="Arial"/>
          <w:b/>
          <w:szCs w:val="21"/>
        </w:rPr>
        <w:t xml:space="preserve">：</w:t>
      </w:r>
      <w:r/>
    </w:p>
    <w:p>
      <w:pPr>
        <w:ind w:firstLine="420"/>
        <w:jc w:val="left"/>
        <w:spacing w:line="400" w:lineRule="exact"/>
        <w:rPr>
          <w:rFonts w:ascii="Arial" w:hAnsi="Arial"/>
          <w:szCs w:val="21"/>
        </w:rPr>
      </w:pPr>
      <w:r>
        <w:rPr>
          <w:rFonts w:ascii="Arial" w:hAnsi="Arial"/>
          <w:szCs w:val="21"/>
        </w:rPr>
        <w:t xml:space="preserve">委托代理服务期限为</w:t>
      </w:r>
      <w:r>
        <w:rPr>
          <w:rFonts w:hint="eastAsia" w:ascii="Arial" w:hAnsi="Arial"/>
          <w:szCs w:val="21"/>
          <w:lang w:val="en-US" w:eastAsia="zh-CN"/>
        </w:rPr>
        <w:t xml:space="preserve">36</w:t>
      </w:r>
      <w:r>
        <w:rPr>
          <w:rFonts w:hint="eastAsia" w:ascii="Arial" w:hAnsi="Arial"/>
          <w:szCs w:val="21"/>
        </w:rPr>
        <w:t xml:space="preserve">个月</w:t>
      </w:r>
      <w:r>
        <w:rPr>
          <w:rFonts w:ascii="Arial" w:hAnsi="Arial"/>
          <w:szCs w:val="21"/>
        </w:rPr>
        <w:t xml:space="preserve">，自202</w:t>
      </w:r>
      <w:r>
        <w:rPr>
          <w:rFonts w:hint="eastAsia" w:ascii="Arial" w:hAnsi="Arial"/>
          <w:szCs w:val="21"/>
          <w:lang w:val="en-US" w:eastAsia="zh-CN"/>
        </w:rPr>
        <w:t xml:space="preserve">7</w:t>
      </w:r>
      <w:r>
        <w:rPr>
          <w:rFonts w:ascii="Arial" w:hAnsi="Arial"/>
          <w:szCs w:val="21"/>
        </w:rPr>
        <w:t xml:space="preserve">年</w:t>
      </w:r>
      <w:r>
        <w:rPr>
          <w:rFonts w:hint="eastAsia" w:ascii="Arial" w:hAnsi="Arial"/>
          <w:szCs w:val="21"/>
          <w:lang w:val="en-US" w:eastAsia="zh-CN"/>
        </w:rPr>
        <w:t xml:space="preserve">  </w:t>
      </w:r>
      <w:r>
        <w:rPr>
          <w:rFonts w:ascii="Arial" w:hAnsi="Arial"/>
          <w:szCs w:val="21"/>
        </w:rPr>
        <w:t xml:space="preserve">月</w:t>
      </w:r>
      <w:r>
        <w:rPr>
          <w:rFonts w:hint="eastAsia" w:ascii="Arial" w:hAnsi="Arial"/>
          <w:szCs w:val="21"/>
          <w:lang w:val="en-US" w:eastAsia="zh-CN"/>
        </w:rPr>
        <w:t xml:space="preserve">  </w:t>
      </w:r>
      <w:r>
        <w:rPr>
          <w:rFonts w:ascii="Arial" w:hAnsi="Arial"/>
          <w:szCs w:val="21"/>
        </w:rPr>
        <w:t xml:space="preserve">日起至202</w:t>
      </w:r>
      <w:r>
        <w:rPr>
          <w:rFonts w:hint="eastAsia" w:ascii="Arial" w:hAnsi="Arial"/>
          <w:szCs w:val="21"/>
          <w:lang w:val="en-US" w:eastAsia="zh-CN"/>
        </w:rPr>
        <w:t xml:space="preserve">9</w:t>
      </w:r>
      <w:r>
        <w:rPr>
          <w:rFonts w:ascii="Arial" w:hAnsi="Arial"/>
          <w:szCs w:val="21"/>
        </w:rPr>
        <w:t xml:space="preserve">年</w:t>
      </w:r>
      <w:r>
        <w:rPr>
          <w:rFonts w:hint="eastAsia" w:ascii="Arial" w:hAnsi="Arial"/>
          <w:szCs w:val="21"/>
          <w:lang w:val="en-US" w:eastAsia="zh-CN"/>
        </w:rPr>
        <w:t xml:space="preserve">  </w:t>
      </w:r>
      <w:r>
        <w:rPr>
          <w:rFonts w:ascii="Arial" w:hAnsi="Arial"/>
          <w:szCs w:val="21"/>
        </w:rPr>
        <w:t xml:space="preserve">月</w:t>
      </w:r>
      <w:r>
        <w:rPr>
          <w:rFonts w:hint="eastAsia" w:ascii="Arial" w:hAnsi="Arial"/>
          <w:szCs w:val="21"/>
          <w:lang w:val="en-US" w:eastAsia="zh-CN"/>
        </w:rPr>
        <w:t xml:space="preserve">  </w:t>
      </w:r>
      <w:r>
        <w:rPr>
          <w:rFonts w:ascii="Arial" w:hAnsi="Arial"/>
          <w:szCs w:val="21"/>
        </w:rPr>
        <w:t xml:space="preserve">日止。</w:t>
      </w:r>
      <w:r/>
    </w:p>
    <w:p>
      <w:pPr>
        <w:ind w:firstLine="422"/>
        <w:jc w:val="left"/>
        <w:spacing w:line="400" w:lineRule="exact"/>
        <w:rPr>
          <w:rFonts w:ascii="Arial" w:hAnsi="Arial"/>
          <w:b/>
          <w:szCs w:val="21"/>
        </w:rPr>
      </w:pPr>
      <w:r>
        <w:rPr>
          <w:rFonts w:ascii="Arial" w:hAnsi="Arial"/>
          <w:b/>
          <w:szCs w:val="21"/>
        </w:rPr>
        <w:t xml:space="preserve">四、委托代理服务费、付款方式、支付时间</w:t>
      </w:r>
      <w:r>
        <w:rPr>
          <w:rFonts w:hint="eastAsia" w:ascii="Arial" w:hAnsi="Arial"/>
          <w:b/>
          <w:szCs w:val="21"/>
        </w:rPr>
        <w:t xml:space="preserve">：</w:t>
      </w:r>
      <w:r/>
    </w:p>
    <w:p>
      <w:pPr>
        <w:ind w:firstLine="420"/>
        <w:jc w:val="left"/>
        <w:spacing w:line="400" w:lineRule="exact"/>
        <w:rPr>
          <w:rFonts w:ascii="Arial" w:hAnsi="Arial"/>
          <w:szCs w:val="21"/>
        </w:rPr>
      </w:pPr>
      <w:r>
        <w:rPr>
          <w:rFonts w:ascii="Arial" w:hAnsi="Arial"/>
          <w:szCs w:val="21"/>
        </w:rPr>
        <w:t xml:space="preserve">委托代理服务费为村级财务第三方代理费用，分为代理服务管理费与派驻财务人员经费二块内容。</w:t>
      </w:r>
      <w:r>
        <w:rPr>
          <w:rFonts w:hint="eastAsia" w:ascii="Arial" w:hAnsi="Arial"/>
          <w:color w:val="ff0000"/>
          <w:szCs w:val="21"/>
        </w:rPr>
        <w:t xml:space="preserve">3</w:t>
      </w:r>
      <w:r>
        <w:rPr>
          <w:rFonts w:hint="eastAsia" w:ascii="Arial" w:hAnsi="Arial"/>
          <w:color w:val="ff0000"/>
          <w:szCs w:val="21"/>
          <w:lang w:val="en-US" w:eastAsia="zh-CN"/>
        </w:rPr>
        <w:t xml:space="preserve">6</w:t>
      </w:r>
      <w:r>
        <w:rPr>
          <w:rFonts w:hint="eastAsia" w:ascii="Arial" w:hAnsi="Arial"/>
          <w:color w:val="ff0000"/>
          <w:szCs w:val="21"/>
        </w:rPr>
        <w:t xml:space="preserve">个月累计委托代理服务费为人民币</w:t>
      </w:r>
      <w:r>
        <w:rPr>
          <w:rFonts w:hint="eastAsia" w:ascii="Arial" w:hAnsi="Arial"/>
          <w:color w:val="ff0000"/>
          <w:szCs w:val="21"/>
          <w:lang w:val="en-US" w:eastAsia="zh-CN"/>
        </w:rPr>
        <w:t xml:space="preserve">   </w:t>
      </w:r>
      <w:r>
        <w:rPr>
          <w:rFonts w:hint="eastAsia" w:ascii="Arial" w:hAnsi="Arial"/>
          <w:color w:val="ff0000"/>
          <w:szCs w:val="21"/>
        </w:rPr>
        <w:t xml:space="preserve">（R</w:t>
      </w:r>
      <w:r>
        <w:rPr>
          <w:rFonts w:ascii="Arial" w:hAnsi="Arial"/>
          <w:color w:val="ff0000"/>
          <w:szCs w:val="21"/>
        </w:rPr>
        <w:t xml:space="preserve">MB:</w:t>
      </w:r>
      <w:r>
        <w:rPr>
          <w:rFonts w:hint="eastAsia" w:ascii="Arial" w:hAnsi="Arial"/>
          <w:color w:val="ff0000"/>
          <w:szCs w:val="21"/>
          <w:lang w:val="en-US" w:eastAsia="zh-CN"/>
        </w:rPr>
        <w:t xml:space="preserve">  </w:t>
      </w:r>
      <w:r>
        <w:rPr>
          <w:rFonts w:hint="eastAsia" w:ascii="Arial" w:hAnsi="Arial"/>
          <w:color w:val="ff0000"/>
          <w:szCs w:val="21"/>
        </w:rPr>
        <w:t xml:space="preserve">元），</w:t>
      </w:r>
      <w:r>
        <w:rPr>
          <w:rFonts w:ascii="Arial" w:hAnsi="Arial"/>
          <w:szCs w:val="21"/>
        </w:rPr>
        <w:t xml:space="preserve">由</w:t>
      </w:r>
      <w:r>
        <w:rPr>
          <w:rFonts w:hint="eastAsia" w:ascii="Arial" w:hAnsi="Arial"/>
          <w:szCs w:val="21"/>
        </w:rPr>
        <w:t xml:space="preserve">淀山湖镇镇（区）财政支付</w:t>
      </w:r>
      <w:r>
        <w:rPr>
          <w:rFonts w:ascii="Arial" w:hAnsi="Arial"/>
          <w:szCs w:val="21"/>
        </w:rPr>
        <w:t xml:space="preserve">。代理服务费金额、支付时间、付款方式详见《村级财务管理代理服务承诺合同》的条款三、委托代理服务费分为代理服务管理费与派驻财务人员经费。</w:t>
      </w:r>
      <w:r/>
    </w:p>
    <w:p>
      <w:pPr>
        <w:ind w:firstLine="420"/>
        <w:jc w:val="left"/>
        <w:spacing w:line="400" w:lineRule="exact"/>
        <w:rPr>
          <w:rFonts w:ascii="Arial" w:hAnsi="Arial"/>
          <w:szCs w:val="21"/>
        </w:rPr>
      </w:pPr>
      <w:r>
        <w:rPr>
          <w:rFonts w:hint="eastAsia" w:ascii="Arial" w:hAnsi="Arial"/>
          <w:szCs w:val="21"/>
        </w:rPr>
        <w:t xml:space="preserve">支付形式：数字人民币，甲方按上述约定期限通过数字人民币方式向乙方支付合同款，乙方须在付款前开设数字人民账户，若因无数字人民币账户或账户错误等不能归责于甲方的原因导致付款延迟，甲方不承担责任，乙方数字钱包信息如下：</w:t>
      </w:r>
      <w:r/>
    </w:p>
    <w:p>
      <w:pPr>
        <w:ind w:firstLine="420"/>
        <w:jc w:val="left"/>
        <w:spacing w:line="400" w:lineRule="exact"/>
        <w:rPr>
          <w:rFonts w:hint="eastAsia" w:ascii="Arial" w:hAnsi="Arial" w:eastAsia="宋体"/>
          <w:color w:val="ff0000"/>
          <w:szCs w:val="21"/>
          <w:lang w:eastAsia="zh-CN"/>
        </w:rPr>
      </w:pPr>
      <w:r>
        <w:rPr>
          <w:rFonts w:ascii="Arial" w:hAnsi="Arial"/>
          <w:color w:val="ff0000"/>
          <w:szCs w:val="21"/>
        </w:rPr>
        <w:t xml:space="preserve">账户名称：</w:t>
      </w:r>
      <w:r>
        <w:rPr>
          <w:rFonts w:hint="eastAsia" w:ascii="Arial" w:hAnsi="Arial"/>
          <w:color w:val="ff0000"/>
          <w:szCs w:val="21"/>
          <w:lang w:eastAsia="zh-CN"/>
        </w:rPr>
        <w:t xml:space="preserve">      </w:t>
      </w:r>
      <w:r/>
    </w:p>
    <w:p>
      <w:pPr>
        <w:ind w:firstLine="420"/>
        <w:jc w:val="left"/>
        <w:spacing w:line="400" w:lineRule="exact"/>
        <w:rPr>
          <w:rFonts w:hint="eastAsia" w:ascii="Arial" w:hAnsi="Arial" w:eastAsia="宋体"/>
          <w:color w:val="ff0000"/>
          <w:szCs w:val="21"/>
          <w:lang w:eastAsia="zh-CN"/>
        </w:rPr>
      </w:pPr>
      <w:r>
        <w:rPr>
          <w:rFonts w:ascii="Arial" w:hAnsi="Arial"/>
          <w:color w:val="ff0000"/>
          <w:szCs w:val="21"/>
        </w:rPr>
        <w:t xml:space="preserve">开户行：</w:t>
      </w:r>
      <w:r>
        <w:rPr>
          <w:rFonts w:hint="eastAsia" w:ascii="Arial" w:hAnsi="Arial"/>
          <w:color w:val="ff0000"/>
          <w:szCs w:val="21"/>
          <w:lang w:eastAsia="zh-CN"/>
        </w:rPr>
        <w:t xml:space="preserve">           </w:t>
      </w:r>
      <w:r/>
    </w:p>
    <w:p>
      <w:pPr>
        <w:ind w:firstLine="420"/>
        <w:jc w:val="left"/>
        <w:spacing w:line="400" w:lineRule="exact"/>
        <w:rPr>
          <w:rFonts w:hint="eastAsia" w:ascii="Arial" w:hAnsi="Arial" w:eastAsia="宋体"/>
          <w:color w:val="ff0000"/>
          <w:szCs w:val="21"/>
          <w:lang w:eastAsia="zh-CN"/>
        </w:rPr>
      </w:pPr>
      <w:r>
        <w:rPr>
          <w:rFonts w:ascii="Arial" w:hAnsi="Arial"/>
          <w:color w:val="ff0000"/>
          <w:szCs w:val="21"/>
        </w:rPr>
        <w:t xml:space="preserve">银行账号：</w:t>
      </w:r>
      <w:r>
        <w:rPr>
          <w:rFonts w:hint="eastAsia" w:ascii="Arial" w:hAnsi="Arial"/>
          <w:color w:val="ff0000"/>
          <w:szCs w:val="21"/>
          <w:lang w:eastAsia="zh-CN"/>
        </w:rPr>
        <w:t xml:space="preserve">           </w:t>
      </w:r>
      <w:r/>
    </w:p>
    <w:p>
      <w:pPr>
        <w:ind w:firstLine="420"/>
        <w:jc w:val="left"/>
        <w:spacing w:line="400" w:lineRule="exact"/>
        <w:rPr>
          <w:rFonts w:hint="eastAsia" w:ascii="Arial" w:hAnsi="Arial" w:eastAsia="宋体"/>
          <w:color w:val="ff0000"/>
          <w:szCs w:val="21"/>
          <w:lang w:eastAsia="zh-CN"/>
        </w:rPr>
      </w:pPr>
      <w:r>
        <w:rPr>
          <w:rFonts w:hint="eastAsia" w:ascii="Arial" w:hAnsi="Arial"/>
          <w:color w:val="ff0000"/>
          <w:szCs w:val="21"/>
        </w:rPr>
        <w:t xml:space="preserve">钱包编号：</w:t>
      </w:r>
      <w:r>
        <w:rPr>
          <w:rFonts w:hint="eastAsia" w:ascii="Arial" w:hAnsi="Arial"/>
          <w:color w:val="ff0000"/>
          <w:szCs w:val="21"/>
          <w:lang w:eastAsia="zh-CN"/>
        </w:rPr>
        <w:t xml:space="preserve">           </w:t>
      </w:r>
      <w:r/>
    </w:p>
    <w:p>
      <w:pPr>
        <w:ind w:firstLine="422"/>
        <w:jc w:val="left"/>
        <w:spacing w:line="400" w:lineRule="exact"/>
        <w:rPr>
          <w:rFonts w:ascii="Arial" w:hAnsi="Arial"/>
          <w:b/>
          <w:szCs w:val="21"/>
        </w:rPr>
      </w:pPr>
      <w:r>
        <w:rPr>
          <w:rFonts w:ascii="Arial" w:hAnsi="Arial"/>
          <w:b/>
          <w:szCs w:val="21"/>
        </w:rPr>
        <w:t xml:space="preserve">五、甲方的权利和义务</w:t>
      </w:r>
      <w:r>
        <w:rPr>
          <w:rFonts w:hint="eastAsia" w:ascii="Arial" w:hAnsi="Arial"/>
          <w:b/>
          <w:szCs w:val="21"/>
        </w:rPr>
        <w:t xml:space="preserve">：</w:t>
      </w:r>
      <w:r/>
    </w:p>
    <w:p>
      <w:pPr>
        <w:ind w:firstLine="422"/>
        <w:jc w:val="left"/>
        <w:spacing w:line="400" w:lineRule="exact"/>
        <w:rPr>
          <w:rFonts w:ascii="Arial" w:hAnsi="Arial"/>
          <w:b/>
          <w:szCs w:val="21"/>
        </w:rPr>
      </w:pPr>
      <w:r>
        <w:rPr>
          <w:rFonts w:ascii="Arial" w:hAnsi="Arial"/>
          <w:b/>
          <w:szCs w:val="21"/>
        </w:rPr>
        <w:t xml:space="preserve">（一）甲方的权利</w:t>
      </w:r>
      <w:r/>
    </w:p>
    <w:p>
      <w:pPr>
        <w:ind w:firstLine="420"/>
        <w:jc w:val="left"/>
        <w:spacing w:line="400" w:lineRule="exact"/>
        <w:rPr>
          <w:rFonts w:ascii="Arial" w:hAnsi="Arial"/>
          <w:szCs w:val="21"/>
        </w:rPr>
      </w:pPr>
      <w:r>
        <w:rPr>
          <w:rFonts w:hint="eastAsia" w:ascii="Arial" w:hAnsi="Arial"/>
          <w:szCs w:val="21"/>
        </w:rPr>
        <w:t xml:space="preserve">1、</w:t>
      </w:r>
      <w:r>
        <w:rPr>
          <w:rFonts w:ascii="Arial" w:hAnsi="Arial"/>
          <w:szCs w:val="21"/>
        </w:rPr>
        <w:t xml:space="preserve">甲方有权享受乙方为其提供代理会计核算、数据统计、经济活动分析、配合检查、报送报表、“三资”管理、票据管理、合同管理等相关约定业务的财务管理服务。</w:t>
      </w:r>
      <w:r/>
    </w:p>
    <w:p>
      <w:pPr>
        <w:ind w:firstLine="420"/>
        <w:jc w:val="left"/>
        <w:spacing w:line="400" w:lineRule="exact"/>
        <w:rPr>
          <w:rFonts w:ascii="Arial" w:hAnsi="Arial"/>
          <w:szCs w:val="21"/>
        </w:rPr>
      </w:pPr>
      <w:r>
        <w:rPr>
          <w:rFonts w:hint="eastAsia" w:ascii="Arial" w:hAnsi="Arial"/>
          <w:szCs w:val="21"/>
        </w:rPr>
        <w:t xml:space="preserve">2、</w:t>
      </w:r>
      <w:r>
        <w:rPr>
          <w:rFonts w:ascii="Arial" w:hAnsi="Arial"/>
          <w:szCs w:val="21"/>
        </w:rPr>
        <w:t xml:space="preserve">甲方有权就其经营状况、财务状况等问题向乙方咨询，以获得较为专业的建议。</w:t>
      </w:r>
      <w:r/>
    </w:p>
    <w:p>
      <w:pPr>
        <w:ind w:firstLine="422"/>
        <w:jc w:val="left"/>
        <w:spacing w:line="400" w:lineRule="exact"/>
        <w:rPr>
          <w:rFonts w:ascii="Arial" w:hAnsi="Arial"/>
          <w:b/>
          <w:szCs w:val="21"/>
        </w:rPr>
      </w:pPr>
      <w:r>
        <w:rPr>
          <w:rFonts w:ascii="Arial" w:hAnsi="Arial"/>
          <w:b/>
          <w:szCs w:val="21"/>
        </w:rPr>
        <w:t xml:space="preserve">（二）甲方的义务</w:t>
      </w:r>
      <w:r/>
    </w:p>
    <w:p>
      <w:pPr>
        <w:ind w:firstLine="420"/>
        <w:jc w:val="left"/>
        <w:spacing w:line="400" w:lineRule="exact"/>
        <w:rPr>
          <w:rFonts w:ascii="Arial" w:hAnsi="Arial"/>
          <w:szCs w:val="21"/>
        </w:rPr>
      </w:pPr>
      <w:r>
        <w:rPr>
          <w:rFonts w:hint="eastAsia" w:ascii="Arial" w:hAnsi="Arial"/>
          <w:szCs w:val="21"/>
        </w:rPr>
        <w:t xml:space="preserve">1、</w:t>
      </w:r>
      <w:r>
        <w:rPr>
          <w:rFonts w:ascii="Arial" w:hAnsi="Arial"/>
          <w:szCs w:val="21"/>
        </w:rPr>
        <w:t xml:space="preserve">根据《会计法》《村集体经济组织会计制度》及财务管理制度等相关规定，建立和完善内部控制管理制度，保证资产的安全完整。</w:t>
      </w:r>
      <w:r/>
    </w:p>
    <w:p>
      <w:pPr>
        <w:ind w:firstLine="420"/>
        <w:jc w:val="left"/>
        <w:spacing w:line="400" w:lineRule="exact"/>
        <w:rPr>
          <w:rFonts w:ascii="Arial" w:hAnsi="Arial"/>
          <w:szCs w:val="21"/>
        </w:rPr>
      </w:pPr>
      <w:r>
        <w:rPr>
          <w:rFonts w:hint="eastAsia" w:ascii="Arial" w:hAnsi="Arial"/>
          <w:szCs w:val="21"/>
        </w:rPr>
        <w:t xml:space="preserve">2、</w:t>
      </w:r>
      <w:r>
        <w:rPr>
          <w:rFonts w:ascii="Arial" w:hAnsi="Arial"/>
          <w:szCs w:val="21"/>
        </w:rPr>
        <w:t xml:space="preserve">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20"/>
        <w:jc w:val="left"/>
        <w:spacing w:line="400" w:lineRule="exact"/>
        <w:rPr>
          <w:rFonts w:ascii="Arial" w:hAnsi="Arial"/>
          <w:szCs w:val="21"/>
        </w:rPr>
      </w:pPr>
      <w:r>
        <w:rPr>
          <w:rFonts w:hint="eastAsia" w:ascii="Arial" w:hAnsi="Arial"/>
          <w:szCs w:val="21"/>
        </w:rPr>
        <w:t xml:space="preserve">3、</w:t>
      </w:r>
      <w:r>
        <w:rPr>
          <w:rFonts w:ascii="Arial" w:hAnsi="Arial"/>
          <w:szCs w:val="21"/>
        </w:rPr>
        <w:t xml:space="preserve">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2日前（遇法定节假日顺延）全部交清。</w:t>
      </w:r>
      <w:r/>
    </w:p>
    <w:p>
      <w:pPr>
        <w:ind w:firstLine="420"/>
        <w:jc w:val="left"/>
        <w:spacing w:line="400" w:lineRule="exact"/>
        <w:rPr>
          <w:rFonts w:ascii="Arial" w:hAnsi="Arial"/>
          <w:szCs w:val="21"/>
        </w:rPr>
      </w:pPr>
      <w:r>
        <w:rPr>
          <w:rFonts w:hint="eastAsia" w:ascii="Arial" w:hAnsi="Arial"/>
          <w:szCs w:val="21"/>
        </w:rPr>
        <w:t xml:space="preserve">4、在收到乙方送来的财务报表、会计数据和财务公开表等会计资料后，要及时进行审核并在公开栏向村民公开</w:t>
      </w:r>
      <w:r>
        <w:rPr>
          <w:rFonts w:ascii="Arial" w:hAnsi="Arial"/>
          <w:szCs w:val="21"/>
        </w:rPr>
        <w:t xml:space="preserve">。</w:t>
      </w:r>
      <w:r/>
    </w:p>
    <w:p>
      <w:pPr>
        <w:ind w:firstLine="420"/>
        <w:jc w:val="left"/>
        <w:spacing w:line="400" w:lineRule="exact"/>
        <w:rPr>
          <w:rFonts w:ascii="Arial" w:hAnsi="Arial"/>
          <w:szCs w:val="21"/>
        </w:rPr>
      </w:pPr>
      <w:r>
        <w:rPr>
          <w:rFonts w:hint="eastAsia" w:ascii="Arial" w:hAnsi="Arial"/>
          <w:szCs w:val="21"/>
        </w:rPr>
        <w:t xml:space="preserve">5、</w:t>
      </w:r>
      <w:r>
        <w:rPr>
          <w:rFonts w:ascii="Arial" w:hAnsi="Arial"/>
          <w:szCs w:val="21"/>
        </w:rPr>
        <w:t xml:space="preserve">提供乙方派驻人员集中办公场所，配置好必需的办公设施设备（电脑、打印机、办公台椅等），并负责日常办公经费、财务核算软件管理维护。</w:t>
      </w:r>
      <w:r/>
    </w:p>
    <w:p>
      <w:pPr>
        <w:ind w:firstLine="422"/>
        <w:jc w:val="left"/>
        <w:spacing w:line="400" w:lineRule="exact"/>
        <w:rPr>
          <w:rFonts w:ascii="Arial" w:hAnsi="Arial"/>
          <w:b/>
          <w:szCs w:val="21"/>
        </w:rPr>
      </w:pPr>
      <w:r>
        <w:rPr>
          <w:rFonts w:ascii="Arial" w:hAnsi="Arial"/>
          <w:b/>
          <w:szCs w:val="21"/>
        </w:rPr>
        <w:t xml:space="preserve">六、乙方的权利和义务</w:t>
      </w:r>
      <w:r>
        <w:rPr>
          <w:rFonts w:hint="eastAsia" w:ascii="Arial" w:hAnsi="Arial"/>
          <w:b/>
          <w:szCs w:val="21"/>
        </w:rPr>
        <w:t xml:space="preserve">：</w:t>
      </w:r>
      <w:r/>
    </w:p>
    <w:p>
      <w:pPr>
        <w:ind w:firstLine="422"/>
        <w:jc w:val="left"/>
        <w:spacing w:line="400" w:lineRule="exact"/>
        <w:rPr>
          <w:rFonts w:ascii="Arial" w:hAnsi="Arial"/>
          <w:b/>
          <w:szCs w:val="21"/>
        </w:rPr>
      </w:pPr>
      <w:r>
        <w:rPr>
          <w:rFonts w:ascii="Arial" w:hAnsi="Arial"/>
          <w:b/>
          <w:szCs w:val="21"/>
        </w:rPr>
        <w:t xml:space="preserve">（一）乙方的权利</w:t>
      </w:r>
      <w:r/>
    </w:p>
    <w:p>
      <w:pPr>
        <w:ind w:firstLine="420"/>
        <w:jc w:val="left"/>
        <w:spacing w:line="400" w:lineRule="exact"/>
        <w:rPr>
          <w:rFonts w:ascii="Arial" w:hAnsi="Arial"/>
          <w:szCs w:val="21"/>
        </w:rPr>
      </w:pPr>
      <w:r>
        <w:rPr>
          <w:rFonts w:hint="eastAsia" w:ascii="Arial" w:hAnsi="Arial"/>
          <w:szCs w:val="21"/>
        </w:rPr>
        <w:t xml:space="preserve">1、</w:t>
      </w:r>
      <w:r>
        <w:rPr>
          <w:rFonts w:ascii="Arial" w:hAnsi="Arial"/>
          <w:szCs w:val="21"/>
        </w:rPr>
        <w:t xml:space="preserve">乙方有权按约定收取委托代理服务费（委托代理服务费由各区镇财政支付）。</w:t>
      </w:r>
      <w:r/>
    </w:p>
    <w:p>
      <w:pPr>
        <w:ind w:firstLine="420"/>
        <w:jc w:val="left"/>
        <w:spacing w:line="400" w:lineRule="exact"/>
        <w:rPr>
          <w:rFonts w:ascii="Arial" w:hAnsi="Arial"/>
          <w:szCs w:val="21"/>
        </w:rPr>
      </w:pPr>
      <w:r>
        <w:rPr>
          <w:rFonts w:hint="eastAsia" w:ascii="Arial" w:hAnsi="Arial"/>
          <w:szCs w:val="21"/>
        </w:rPr>
        <w:t xml:space="preserve">2、</w:t>
      </w:r>
      <w:r>
        <w:rPr>
          <w:rFonts w:ascii="Arial" w:hAnsi="Arial"/>
          <w:szCs w:val="21"/>
        </w:rPr>
        <w:t xml:space="preserve">对有妨碍财务管理行为的，乙方有权及时向甲方主管领导或所在业务部门反映。</w:t>
      </w:r>
      <w:r/>
    </w:p>
    <w:p>
      <w:pPr>
        <w:ind w:firstLine="422"/>
        <w:jc w:val="left"/>
        <w:spacing w:line="400" w:lineRule="exact"/>
        <w:rPr>
          <w:rFonts w:ascii="Arial" w:hAnsi="Arial"/>
          <w:b/>
          <w:szCs w:val="21"/>
        </w:rPr>
      </w:pPr>
      <w:r>
        <w:rPr>
          <w:rFonts w:ascii="Arial" w:hAnsi="Arial"/>
          <w:b/>
          <w:szCs w:val="21"/>
        </w:rPr>
        <w:t xml:space="preserve">（二）乙方的义务</w:t>
      </w:r>
      <w:r/>
    </w:p>
    <w:p>
      <w:pPr>
        <w:ind w:firstLine="420"/>
        <w:jc w:val="left"/>
        <w:spacing w:line="400" w:lineRule="exact"/>
        <w:rPr>
          <w:rFonts w:ascii="Arial" w:hAnsi="Arial"/>
          <w:szCs w:val="21"/>
        </w:rPr>
      </w:pPr>
      <w:r>
        <w:rPr>
          <w:rFonts w:hint="eastAsia" w:ascii="Arial" w:hAnsi="Arial"/>
          <w:szCs w:val="21"/>
        </w:rPr>
        <w:t xml:space="preserve">1、</w:t>
      </w:r>
      <w:r>
        <w:rPr>
          <w:rFonts w:ascii="Arial" w:hAnsi="Arial"/>
          <w:szCs w:val="21"/>
        </w:rPr>
        <w:t xml:space="preserve">根据《会计法》《村集体经济组织会计制度》及财务管理制度等相关规定</w:t>
      </w:r>
      <w:r>
        <w:rPr>
          <w:rFonts w:ascii="Arial" w:hAnsi="Arial"/>
          <w:spacing w:val="12"/>
          <w:szCs w:val="21"/>
        </w:rPr>
        <w:t xml:space="preserve">，严格对</w:t>
      </w:r>
      <w:r>
        <w:rPr>
          <w:rFonts w:ascii="Arial" w:hAnsi="Arial"/>
          <w:szCs w:val="21"/>
        </w:rPr>
        <w:t xml:space="preserve">甲方</w:t>
      </w:r>
      <w:r>
        <w:rPr>
          <w:rFonts w:ascii="Arial" w:hAnsi="Arial"/>
          <w:spacing w:val="12"/>
          <w:szCs w:val="21"/>
        </w:rPr>
        <w:t xml:space="preserve">报账原始凭证是否符合有关规定、审批程序是否符合要求、各项收入和资金使用是否合理等各项经济业务的审核和会计核算，</w:t>
      </w:r>
      <w:r>
        <w:rPr>
          <w:rFonts w:ascii="Arial" w:hAnsi="Arial"/>
          <w:szCs w:val="21"/>
        </w:rPr>
        <w:t xml:space="preserve">做好凭证签收工作，</w:t>
      </w:r>
      <w:r>
        <w:rPr>
          <w:rFonts w:ascii="Arial" w:hAnsi="Arial"/>
          <w:spacing w:val="12"/>
          <w:szCs w:val="21"/>
        </w:rPr>
        <w:t xml:space="preserve">及时编制财务报告并加盖乙方公章予以确认，</w:t>
      </w:r>
      <w:r>
        <w:rPr>
          <w:rFonts w:ascii="Arial" w:hAnsi="Arial"/>
          <w:szCs w:val="21"/>
        </w:rPr>
        <w:t xml:space="preserve">并</w:t>
      </w:r>
      <w:r>
        <w:rPr>
          <w:rFonts w:ascii="Arial" w:hAnsi="Arial"/>
          <w:bCs/>
          <w:spacing w:val="12"/>
          <w:szCs w:val="21"/>
        </w:rPr>
        <w:t xml:space="preserve">接受业务部门的监督和指导。</w:t>
      </w:r>
      <w:r>
        <w:rPr>
          <w:rFonts w:ascii="Arial" w:hAnsi="Arial"/>
          <w:szCs w:val="21"/>
        </w:rPr>
        <w:t xml:space="preserve">拒绝办理违反财务制度的收支，抵制侵犯村集体财产所有权的行为，并向上级部门反映。</w:t>
      </w:r>
      <w:r/>
    </w:p>
    <w:p>
      <w:pPr>
        <w:ind w:firstLine="420"/>
        <w:jc w:val="left"/>
        <w:spacing w:line="400" w:lineRule="exact"/>
        <w:rPr>
          <w:rFonts w:ascii="Arial" w:hAnsi="Arial"/>
          <w:szCs w:val="21"/>
        </w:rPr>
      </w:pPr>
      <w:r>
        <w:rPr>
          <w:rFonts w:hint="eastAsia" w:ascii="Arial" w:hAnsi="Arial"/>
          <w:szCs w:val="21"/>
        </w:rPr>
        <w:t xml:space="preserve">2、</w:t>
      </w:r>
      <w:r>
        <w:rPr>
          <w:rFonts w:ascii="Arial" w:hAnsi="Arial"/>
          <w:szCs w:val="21"/>
        </w:rPr>
        <w:t xml:space="preserve">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r/>
    </w:p>
    <w:p>
      <w:pPr>
        <w:ind w:firstLine="420"/>
        <w:jc w:val="left"/>
        <w:spacing w:line="400" w:lineRule="exact"/>
        <w:rPr>
          <w:rFonts w:ascii="Arial" w:hAnsi="Arial"/>
          <w:szCs w:val="21"/>
        </w:rPr>
      </w:pPr>
      <w:r>
        <w:rPr>
          <w:rFonts w:hint="eastAsia" w:ascii="Arial" w:hAnsi="Arial"/>
          <w:szCs w:val="21"/>
        </w:rPr>
        <w:t xml:space="preserve">3、</w:t>
      </w:r>
      <w:r>
        <w:rPr>
          <w:rFonts w:ascii="Arial" w:hAnsi="Arial"/>
          <w:szCs w:val="21"/>
        </w:rPr>
        <w:t xml:space="preserve">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p>
    <w:p>
      <w:pPr>
        <w:ind w:firstLine="420"/>
        <w:jc w:val="left"/>
        <w:spacing w:line="400" w:lineRule="exact"/>
        <w:rPr>
          <w:rFonts w:ascii="Arial" w:hAnsi="Arial"/>
          <w:szCs w:val="21"/>
        </w:rPr>
      </w:pPr>
      <w:r>
        <w:rPr>
          <w:rFonts w:hint="eastAsia" w:ascii="Arial" w:hAnsi="Arial"/>
          <w:szCs w:val="21"/>
        </w:rPr>
        <w:t xml:space="preserve">4、</w:t>
      </w:r>
      <w:r>
        <w:rPr>
          <w:rFonts w:ascii="Arial" w:hAnsi="Arial"/>
          <w:szCs w:val="21"/>
        </w:rPr>
        <w:t xml:space="preserve">乙方派驻财务人员每月末分别与村会计、与银行或其他金融机构核对账目，做到账表和账实相符。负责做好村级集体组织各</w:t>
      </w:r>
      <w:r>
        <w:rPr>
          <w:rFonts w:ascii="Arial" w:hAnsi="Arial"/>
          <w:szCs w:val="21"/>
        </w:rPr>
        <w:t xml:space="preserve">项经济业务的会计核算。以实际发生经济业务为依据，客观、真实、准确地记录和反映财务状况和经营成果。及时办理会计手续，进行会计业务核算。不漏记、错记或重记经济业务内容，金额记录正确，依据相关制度规定进行会计核算，账账、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部门和甲方审核。</w:t>
      </w:r>
      <w:r/>
    </w:p>
    <w:p>
      <w:pPr>
        <w:ind w:firstLine="420"/>
        <w:jc w:val="left"/>
        <w:spacing w:line="400" w:lineRule="exact"/>
        <w:rPr>
          <w:rFonts w:ascii="Arial" w:hAnsi="Arial"/>
          <w:szCs w:val="21"/>
        </w:rPr>
      </w:pPr>
      <w:r>
        <w:rPr>
          <w:rFonts w:hint="eastAsia" w:ascii="Arial" w:hAnsi="Arial"/>
          <w:szCs w:val="21"/>
        </w:rPr>
        <w:t xml:space="preserve">5、</w:t>
      </w:r>
      <w:r>
        <w:rPr>
          <w:rFonts w:ascii="Arial" w:hAnsi="Arial"/>
          <w:szCs w:val="21"/>
        </w:rPr>
        <w:t xml:space="preserve">在每月账务处理完毕后，应按时编制财务报告并将财务会计资料装订成册，归档管理。每月十五日前（遇节假日顺延）分别向业务部门和甲方递交上月各</w:t>
      </w:r>
      <w:r>
        <w:rPr>
          <w:rFonts w:ascii="Arial" w:hAnsi="Arial"/>
          <w:szCs w:val="21"/>
        </w:rPr>
        <w:t xml:space="preserve">类财务报表、会计数据和财务公开表等（各类表格须加盖乙方的公章加以确认），每月为村级集体组织提供会计报表，协助其按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r/>
    </w:p>
    <w:p>
      <w:pPr>
        <w:ind w:firstLine="420"/>
        <w:jc w:val="left"/>
        <w:spacing w:line="400" w:lineRule="exact"/>
        <w:rPr>
          <w:rFonts w:ascii="Arial" w:hAnsi="Arial"/>
          <w:szCs w:val="21"/>
        </w:rPr>
      </w:pPr>
      <w:r>
        <w:rPr>
          <w:rFonts w:hint="eastAsia" w:ascii="Arial" w:hAnsi="Arial"/>
          <w:szCs w:val="21"/>
        </w:rPr>
        <w:t xml:space="preserve">6、</w:t>
      </w:r>
      <w:r>
        <w:rPr>
          <w:rFonts w:ascii="Arial" w:hAnsi="Arial"/>
          <w:szCs w:val="21"/>
        </w:rPr>
        <w:t xml:space="preserve">季度与年末分别以书面形式向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内容，做到及时发现问题，及时解决问题。财务报告等各项财务资料在规定时间内及时向相关人员报送。</w:t>
      </w:r>
      <w:r/>
    </w:p>
    <w:p>
      <w:pPr>
        <w:ind w:firstLine="420"/>
        <w:jc w:val="left"/>
        <w:spacing w:line="400" w:lineRule="exact"/>
        <w:rPr>
          <w:rFonts w:ascii="Arial" w:hAnsi="Arial"/>
          <w:szCs w:val="21"/>
        </w:rPr>
      </w:pPr>
      <w:r>
        <w:rPr>
          <w:rFonts w:hint="eastAsia" w:ascii="Arial" w:hAnsi="Arial"/>
          <w:szCs w:val="21"/>
        </w:rPr>
        <w:t xml:space="preserve">7、</w:t>
      </w:r>
      <w:r>
        <w:rPr>
          <w:rFonts w:ascii="Arial" w:hAnsi="Arial"/>
          <w:szCs w:val="21"/>
        </w:rPr>
        <w:t xml:space="preserve">根据市、镇业务部门的要求，准确</w:t>
      </w:r>
      <w:r>
        <w:rPr>
          <w:rFonts w:ascii="Arial" w:hAnsi="Arial"/>
          <w:spacing w:val="12"/>
          <w:szCs w:val="21"/>
        </w:rPr>
        <w:t xml:space="preserve">提供农村各类相关明细数据与汇总数据，配合镇做好各种报表统计工作，</w:t>
      </w:r>
      <w:r>
        <w:rPr>
          <w:rFonts w:ascii="Arial" w:hAnsi="Arial"/>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r/>
    </w:p>
    <w:p>
      <w:pPr>
        <w:ind w:firstLine="420"/>
        <w:jc w:val="left"/>
        <w:spacing w:line="400" w:lineRule="exact"/>
        <w:rPr>
          <w:rFonts w:ascii="Arial" w:hAnsi="Arial"/>
          <w:szCs w:val="21"/>
        </w:rPr>
      </w:pPr>
      <w:r>
        <w:rPr>
          <w:rFonts w:hint="eastAsia" w:ascii="Arial" w:hAnsi="Arial"/>
          <w:szCs w:val="21"/>
        </w:rPr>
        <w:t xml:space="preserve">8、</w:t>
      </w:r>
      <w:r>
        <w:rPr>
          <w:rFonts w:ascii="Arial" w:hAnsi="Arial"/>
          <w:szCs w:val="21"/>
        </w:rPr>
        <w:t xml:space="preserve">乙方要为</w:t>
      </w:r>
      <w:r>
        <w:rPr>
          <w:rFonts w:ascii="Arial" w:hAnsi="Arial"/>
          <w:szCs w:val="21"/>
        </w:rPr>
        <w:t xml:space="preserve">对村</w:t>
      </w:r>
      <w:r>
        <w:rPr>
          <w:rFonts w:ascii="Arial" w:hAnsi="Arial"/>
          <w:szCs w:val="21"/>
        </w:rPr>
        <w:t xml:space="preserve">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r/>
    </w:p>
    <w:p>
      <w:pPr>
        <w:ind w:firstLine="420"/>
        <w:jc w:val="left"/>
        <w:spacing w:line="400" w:lineRule="exact"/>
        <w:rPr>
          <w:rFonts w:ascii="Arial" w:hAnsi="Arial"/>
          <w:szCs w:val="21"/>
        </w:rPr>
      </w:pPr>
      <w:r>
        <w:rPr>
          <w:rFonts w:hint="eastAsia" w:ascii="Arial" w:hAnsi="Arial"/>
          <w:szCs w:val="21"/>
        </w:rPr>
        <w:t xml:space="preserve">9、</w:t>
      </w:r>
      <w:r>
        <w:rPr>
          <w:rFonts w:ascii="Arial" w:hAnsi="Arial"/>
          <w:szCs w:val="21"/>
        </w:rPr>
        <w:t xml:space="preserve">乙方要对国家有关法律法规政策、财经制度等做好宣传、指导、培训工作，每年最少要组织派驻财务人员进行两次以上的培训。</w:t>
      </w:r>
      <w:r>
        <w:rPr>
          <w:rFonts w:ascii="Arial" w:hAnsi="Arial"/>
          <w:szCs w:val="21"/>
        </w:rPr>
        <w:t xml:space="preserve">每月召开人员工作会议并做好会议记录，严格按制度执行，每季对财务总监、驻镇会计实施绩效考核，并做好台账记录，结果与奖惩挂钩。</w:t>
      </w:r>
      <w:r/>
    </w:p>
    <w:p>
      <w:pPr>
        <w:ind w:firstLine="420"/>
        <w:jc w:val="left"/>
        <w:spacing w:line="400" w:lineRule="exact"/>
        <w:rPr>
          <w:rFonts w:ascii="Arial" w:hAnsi="Arial"/>
          <w:szCs w:val="21"/>
        </w:rPr>
      </w:pPr>
      <w:r>
        <w:rPr>
          <w:rFonts w:hint="eastAsia" w:ascii="Arial" w:hAnsi="Arial"/>
          <w:szCs w:val="21"/>
        </w:rPr>
        <w:t xml:space="preserve">10、</w:t>
      </w:r>
      <w:r>
        <w:rPr>
          <w:rFonts w:ascii="Arial" w:hAnsi="Arial"/>
          <w:szCs w:val="21"/>
        </w:rPr>
        <w:t xml:space="preserve">乙方为村级财务管理进行会计核算，要实行会计电算化，软件统一使用业务主管部门指定的财务软件，</w:t>
      </w:r>
      <w:r>
        <w:rPr>
          <w:rFonts w:ascii="Arial" w:hAnsi="Arial"/>
          <w:szCs w:val="21"/>
        </w:rPr>
        <w:t xml:space="preserve">负责管理电脑、打印机等办公设备等日常使用管理</w:t>
      </w:r>
      <w:r>
        <w:rPr>
          <w:rFonts w:ascii="Arial" w:hAnsi="Arial"/>
          <w:szCs w:val="21"/>
        </w:rPr>
        <w:t xml:space="preserve">。</w:t>
      </w:r>
      <w:r/>
    </w:p>
    <w:p>
      <w:pPr>
        <w:ind w:firstLine="420"/>
        <w:jc w:val="left"/>
        <w:spacing w:line="400" w:lineRule="exact"/>
        <w:rPr>
          <w:rFonts w:ascii="Arial" w:hAnsi="Arial"/>
          <w:szCs w:val="21"/>
        </w:rPr>
      </w:pPr>
      <w:r>
        <w:rPr>
          <w:rFonts w:hint="eastAsia" w:ascii="Arial" w:hAnsi="Arial"/>
          <w:szCs w:val="21"/>
        </w:rPr>
        <w:t xml:space="preserve">11、</w:t>
      </w:r>
      <w:r>
        <w:rPr>
          <w:rFonts w:ascii="Arial" w:hAnsi="Arial"/>
          <w:szCs w:val="21"/>
        </w:rPr>
        <w:t xml:space="preserve">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部门备案，代理事项后，按照规定的业务范围完成各项工作任务。</w:t>
      </w:r>
      <w:r/>
    </w:p>
    <w:p>
      <w:pPr>
        <w:ind w:firstLine="420"/>
        <w:jc w:val="left"/>
        <w:spacing w:line="400" w:lineRule="exact"/>
        <w:rPr>
          <w:rFonts w:ascii="Arial" w:hAnsi="Arial"/>
          <w:szCs w:val="21"/>
        </w:rPr>
      </w:pPr>
      <w:r>
        <w:rPr>
          <w:rFonts w:hint="eastAsia" w:ascii="Arial" w:hAnsi="Arial"/>
          <w:szCs w:val="21"/>
        </w:rPr>
        <w:t xml:space="preserve">12、</w:t>
      </w:r>
      <w:r>
        <w:rPr>
          <w:rFonts w:ascii="Arial" w:hAnsi="Arial"/>
          <w:szCs w:val="21"/>
        </w:rPr>
        <w:t xml:space="preserve">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完成村集体组织及业务部门等相关部门交办的其他工作。</w:t>
      </w:r>
      <w:r/>
    </w:p>
    <w:p>
      <w:pPr>
        <w:ind w:firstLine="420"/>
        <w:jc w:val="left"/>
        <w:spacing w:line="400" w:lineRule="exact"/>
        <w:rPr>
          <w:rFonts w:ascii="Arial" w:hAnsi="Arial"/>
          <w:szCs w:val="21"/>
        </w:rPr>
      </w:pPr>
      <w:r>
        <w:rPr>
          <w:rFonts w:hint="eastAsia" w:ascii="Arial" w:hAnsi="Arial"/>
          <w:szCs w:val="21"/>
        </w:rPr>
        <w:t xml:space="preserve">13、</w:t>
      </w:r>
      <w:r>
        <w:rPr>
          <w:rFonts w:ascii="Arial" w:hAnsi="Arial"/>
          <w:szCs w:val="21"/>
        </w:rPr>
        <w:t xml:space="preserve">乙方要接受群众监督，对群众提出的疑问和反映的问题，要耐心、细致地解答，并认真予以解决。</w:t>
      </w:r>
      <w:r/>
    </w:p>
    <w:p>
      <w:pPr>
        <w:ind w:firstLine="420"/>
        <w:jc w:val="left"/>
        <w:spacing w:line="400" w:lineRule="exact"/>
        <w:rPr>
          <w:rFonts w:ascii="Arial" w:hAnsi="Arial"/>
          <w:szCs w:val="21"/>
        </w:rPr>
      </w:pPr>
      <w:r>
        <w:rPr>
          <w:rFonts w:hint="eastAsia" w:ascii="Arial" w:hAnsi="Arial"/>
          <w:szCs w:val="21"/>
        </w:rPr>
        <w:t xml:space="preserve">14、</w:t>
      </w:r>
      <w:r>
        <w:rPr>
          <w:rFonts w:ascii="Arial" w:hAnsi="Arial"/>
          <w:szCs w:val="21"/>
        </w:rPr>
        <w:t xml:space="preserve">在遵守国家法规的基础上，合理开展纳税策划，申报期限内按时完成税务申报等各项申报工作完成。</w:t>
      </w:r>
      <w:r/>
    </w:p>
    <w:p>
      <w:pPr>
        <w:ind w:firstLine="420"/>
        <w:jc w:val="left"/>
        <w:spacing w:line="400" w:lineRule="exact"/>
        <w:rPr>
          <w:rFonts w:ascii="Arial" w:hAnsi="Arial"/>
          <w:szCs w:val="21"/>
        </w:rPr>
      </w:pPr>
      <w:r>
        <w:rPr>
          <w:rFonts w:hint="eastAsia" w:ascii="Arial" w:hAnsi="Arial"/>
          <w:szCs w:val="21"/>
        </w:rPr>
        <w:t xml:space="preserve">15、</w:t>
      </w:r>
      <w:r>
        <w:rPr>
          <w:rFonts w:ascii="Arial" w:hAnsi="Arial"/>
          <w:szCs w:val="21"/>
        </w:rPr>
        <w:t xml:space="preserve">负责票据管理工作。票据包括收款收据、发票等各种票据，做好票据的领用、核销和保存等各项工作；票据的核销和监票工作，对不符合开票要求的要做好把关工作。</w:t>
      </w:r>
      <w:r/>
    </w:p>
    <w:p>
      <w:pPr>
        <w:ind w:firstLine="420"/>
        <w:jc w:val="left"/>
        <w:spacing w:line="400" w:lineRule="exact"/>
        <w:rPr>
          <w:rFonts w:ascii="Arial" w:hAnsi="Arial"/>
          <w:szCs w:val="21"/>
        </w:rPr>
      </w:pPr>
      <w:r>
        <w:rPr>
          <w:rFonts w:hint="eastAsia" w:ascii="Arial" w:hAnsi="Arial"/>
          <w:szCs w:val="21"/>
        </w:rPr>
        <w:t xml:space="preserve">16、</w:t>
      </w:r>
      <w:r>
        <w:rPr>
          <w:rFonts w:ascii="Arial" w:hAnsi="Arial"/>
          <w:szCs w:val="21"/>
        </w:rPr>
        <w:t xml:space="preserve">监督村级集体组织是否有发生违反财经制度、相关规定，或妨碍财务管理的行为，要及时向业务部门等上级主管部门或主管领导、村务监督委员会或监事会反映情况。</w:t>
      </w:r>
      <w:r/>
    </w:p>
    <w:p>
      <w:pPr>
        <w:ind w:firstLine="420"/>
        <w:jc w:val="left"/>
        <w:spacing w:line="400" w:lineRule="exact"/>
        <w:rPr>
          <w:rFonts w:ascii="Arial" w:hAnsi="Arial"/>
          <w:szCs w:val="21"/>
        </w:rPr>
      </w:pPr>
      <w:r>
        <w:rPr>
          <w:rFonts w:hint="eastAsia" w:ascii="Arial" w:hAnsi="Arial"/>
          <w:szCs w:val="21"/>
        </w:rPr>
        <w:t xml:space="preserve">17、</w:t>
      </w:r>
      <w:r>
        <w:rPr>
          <w:rFonts w:ascii="Arial" w:hAnsi="Arial"/>
          <w:szCs w:val="21"/>
        </w:rPr>
        <w:t xml:space="preserve">保质保量、按时地完成业务部门或村集体组织等相关部门布置、交办的其他工作，配合好镇、村做好村各种财务数据等的统计工作。</w:t>
      </w:r>
      <w:r/>
    </w:p>
    <w:p>
      <w:pPr>
        <w:ind w:firstLine="420"/>
        <w:jc w:val="left"/>
        <w:spacing w:line="400" w:lineRule="exact"/>
        <w:rPr>
          <w:rFonts w:ascii="Arial" w:hAnsi="Arial"/>
          <w:szCs w:val="21"/>
        </w:rPr>
      </w:pPr>
      <w:r>
        <w:rPr>
          <w:rFonts w:hint="eastAsia" w:ascii="Arial" w:hAnsi="Arial"/>
          <w:szCs w:val="21"/>
        </w:rPr>
        <w:t xml:space="preserve">18、</w:t>
      </w:r>
      <w:r>
        <w:rPr>
          <w:rFonts w:ascii="Arial" w:hAnsi="Arial"/>
          <w:szCs w:val="21"/>
        </w:rPr>
        <w:t xml:space="preserve">配合做好固定资产台账进行管理资产，认真做好资产的分类，每年年终要对代理单位的固定资产进行一次全面清查，以确保资产的不流失。</w:t>
      </w:r>
      <w:r/>
    </w:p>
    <w:p>
      <w:pPr>
        <w:ind w:firstLine="420"/>
        <w:jc w:val="left"/>
        <w:spacing w:line="400" w:lineRule="exact"/>
        <w:rPr>
          <w:rFonts w:ascii="Arial" w:hAnsi="Arial"/>
          <w:szCs w:val="21"/>
        </w:rPr>
      </w:pPr>
      <w:r>
        <w:rPr>
          <w:rFonts w:hint="eastAsia" w:ascii="Arial" w:hAnsi="Arial"/>
          <w:szCs w:val="21"/>
        </w:rPr>
        <w:t xml:space="preserve">19、</w:t>
      </w:r>
      <w:r>
        <w:rPr>
          <w:rFonts w:ascii="Arial" w:hAnsi="Arial"/>
          <w:szCs w:val="21"/>
        </w:rPr>
        <w:t xml:space="preserve">乙方对执行业务过程中所知悉甲方的商业及村务秘密要严加保密（除中国注册会计师协会执行准则另有规定外），未经甲方同意，不得将知悉的商业和村务秘密和甲方提供的资料对外泄漏，否则甲方有权追究乙方相应的法律责任。此外乙方在保密义务这方面还要对区镇人民政府负责。</w:t>
      </w:r>
      <w:r/>
    </w:p>
    <w:p>
      <w:pPr>
        <w:ind w:firstLine="420"/>
        <w:jc w:val="left"/>
        <w:spacing w:line="400" w:lineRule="exact"/>
        <w:rPr>
          <w:rFonts w:ascii="Arial" w:hAnsi="Arial"/>
          <w:szCs w:val="21"/>
        </w:rPr>
      </w:pPr>
      <w:r>
        <w:rPr>
          <w:rFonts w:hint="eastAsia" w:ascii="Arial" w:hAnsi="Arial"/>
          <w:szCs w:val="21"/>
        </w:rPr>
        <w:t xml:space="preserve">20、</w:t>
      </w:r>
      <w:r>
        <w:rPr>
          <w:rFonts w:ascii="Arial" w:hAnsi="Arial"/>
          <w:szCs w:val="21"/>
        </w:rPr>
        <w:t xml:space="preserve">乙方不得将本合同约定的权利和义务转委托给第三方，也不得以任何理由转托其他单位代为从事上述业务。</w:t>
      </w:r>
      <w:r/>
    </w:p>
    <w:p>
      <w:pPr>
        <w:ind w:firstLine="420"/>
        <w:jc w:val="left"/>
        <w:spacing w:line="400" w:lineRule="exact"/>
        <w:rPr>
          <w:rFonts w:ascii="Arial" w:hAnsi="Arial"/>
          <w:spacing w:val="12"/>
          <w:szCs w:val="21"/>
        </w:rPr>
      </w:pPr>
      <w:r>
        <w:rPr>
          <w:rFonts w:hint="eastAsia" w:ascii="Arial" w:hAnsi="Arial"/>
          <w:szCs w:val="21"/>
        </w:rPr>
        <w:t xml:space="preserve">21、</w:t>
      </w:r>
      <w:r>
        <w:rPr>
          <w:rFonts w:ascii="Arial" w:hAnsi="Arial"/>
          <w:szCs w:val="21"/>
        </w:rPr>
        <w:t xml:space="preserve">其它未约定的事项由甲乙双方协商解决。</w:t>
      </w:r>
      <w:r/>
    </w:p>
    <w:p>
      <w:pPr>
        <w:ind w:firstLine="422"/>
        <w:jc w:val="left"/>
        <w:spacing w:line="400" w:lineRule="exact"/>
        <w:rPr>
          <w:rFonts w:ascii="Arial" w:hAnsi="Arial"/>
          <w:b/>
          <w:szCs w:val="21"/>
        </w:rPr>
      </w:pPr>
      <w:r>
        <w:rPr>
          <w:rFonts w:ascii="Arial" w:hAnsi="Arial"/>
          <w:b/>
          <w:szCs w:val="21"/>
        </w:rPr>
        <w:t xml:space="preserve">七、财务资料交接</w:t>
      </w:r>
      <w:r>
        <w:rPr>
          <w:rFonts w:hint="eastAsia" w:ascii="Arial" w:hAnsi="Arial"/>
          <w:b/>
          <w:szCs w:val="21"/>
        </w:rPr>
        <w:t xml:space="preserve">：</w:t>
      </w:r>
      <w:r/>
    </w:p>
    <w:p>
      <w:pPr>
        <w:ind w:firstLine="420"/>
        <w:jc w:val="left"/>
        <w:spacing w:line="400" w:lineRule="exact"/>
        <w:rPr>
          <w:rFonts w:ascii="Arial" w:hAnsi="Arial"/>
          <w:szCs w:val="21"/>
        </w:rPr>
      </w:pPr>
      <w:r>
        <w:rPr>
          <w:rFonts w:hint="eastAsia" w:ascii="Arial" w:hAnsi="Arial"/>
          <w:szCs w:val="21"/>
        </w:rPr>
        <w:t xml:space="preserve">1、</w:t>
      </w:r>
      <w:r>
        <w:rPr>
          <w:rFonts w:ascii="Arial" w:hAnsi="Arial"/>
          <w:szCs w:val="21"/>
        </w:rPr>
        <w:t xml:space="preserve">涉及新旧第三方代理机构变更要做好交接事宜，原第三方代理机构应及时完成村级账套交接工作，于***年***月移交给乙方接管。在交接资料时，原第三方代理机构与乙方必须制定及签订资料移交清单，经甲方确认后办理交接手续；甲方、村务监督成员、业务部门机构派员负责监督交接工作。</w:t>
      </w:r>
      <w:r/>
    </w:p>
    <w:p>
      <w:pPr>
        <w:ind w:firstLine="420"/>
        <w:jc w:val="left"/>
        <w:spacing w:line="400" w:lineRule="exact"/>
        <w:rPr>
          <w:rFonts w:ascii="Arial" w:hAnsi="Arial"/>
          <w:szCs w:val="21"/>
        </w:rPr>
      </w:pPr>
      <w:r>
        <w:rPr>
          <w:rFonts w:hint="eastAsia" w:ascii="Arial" w:hAnsi="Arial"/>
          <w:szCs w:val="21"/>
        </w:rPr>
        <w:t xml:space="preserve">2、</w:t>
      </w:r>
      <w:r>
        <w:rPr>
          <w:rFonts w:ascii="Arial" w:hAnsi="Arial"/>
          <w:szCs w:val="21"/>
        </w:rPr>
        <w:t xml:space="preserve">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r/>
    </w:p>
    <w:p>
      <w:pPr>
        <w:ind w:firstLine="422"/>
        <w:jc w:val="left"/>
        <w:spacing w:line="400" w:lineRule="exact"/>
        <w:rPr>
          <w:rFonts w:ascii="Arial" w:hAnsi="Arial"/>
          <w:b/>
          <w:szCs w:val="21"/>
        </w:rPr>
      </w:pPr>
      <w:r>
        <w:rPr>
          <w:rFonts w:ascii="Arial" w:hAnsi="Arial"/>
          <w:b/>
          <w:szCs w:val="21"/>
        </w:rPr>
        <w:t xml:space="preserve">八、违约责任</w:t>
      </w:r>
      <w:r>
        <w:rPr>
          <w:rFonts w:hint="eastAsia" w:ascii="Arial" w:hAnsi="Arial"/>
          <w:b/>
          <w:szCs w:val="21"/>
        </w:rPr>
        <w:t xml:space="preserve">：</w:t>
      </w:r>
      <w:r/>
    </w:p>
    <w:p>
      <w:pPr>
        <w:ind w:firstLine="420"/>
        <w:jc w:val="left"/>
        <w:spacing w:line="400" w:lineRule="exact"/>
        <w:rPr>
          <w:rFonts w:ascii="Arial" w:hAnsi="Arial"/>
          <w:szCs w:val="21"/>
        </w:rPr>
      </w:pPr>
      <w:r>
        <w:rPr>
          <w:rFonts w:hint="eastAsia" w:ascii="Arial" w:hAnsi="Arial"/>
          <w:szCs w:val="21"/>
        </w:rPr>
        <w:t xml:space="preserve">1、</w:t>
      </w:r>
      <w:r>
        <w:rPr>
          <w:rFonts w:ascii="Arial" w:hAnsi="Arial"/>
          <w:szCs w:val="21"/>
        </w:rPr>
        <w:t xml:space="preserve">甲、乙双方其中任何一方擅自解除本合同的，应向对方一次性支付三千元作违约金。</w:t>
      </w:r>
      <w:r/>
    </w:p>
    <w:p>
      <w:pPr>
        <w:ind w:firstLine="420"/>
        <w:jc w:val="left"/>
        <w:spacing w:line="400" w:lineRule="exact"/>
        <w:rPr>
          <w:rFonts w:ascii="Arial" w:hAnsi="Arial"/>
          <w:szCs w:val="21"/>
        </w:rPr>
      </w:pPr>
      <w:r>
        <w:rPr>
          <w:rFonts w:hint="eastAsia" w:ascii="Arial" w:hAnsi="Arial"/>
          <w:szCs w:val="21"/>
        </w:rPr>
        <w:t xml:space="preserve">2、</w:t>
      </w:r>
      <w:r>
        <w:rPr>
          <w:rFonts w:ascii="Arial" w:hAnsi="Arial"/>
          <w:szCs w:val="21"/>
        </w:rPr>
        <w:t xml:space="preserve">因甲方原因未能按时提交有关会计资料导致延误乙方工作的，乙方可按延误时间顺延履行义务。</w:t>
      </w:r>
      <w:r/>
    </w:p>
    <w:p>
      <w:pPr>
        <w:ind w:firstLine="420"/>
        <w:jc w:val="left"/>
        <w:spacing w:line="400" w:lineRule="exact"/>
        <w:rPr>
          <w:rFonts w:ascii="Arial" w:hAnsi="Arial"/>
          <w:szCs w:val="21"/>
        </w:rPr>
      </w:pPr>
      <w:r>
        <w:rPr>
          <w:rFonts w:hint="eastAsia" w:ascii="Arial" w:hAnsi="Arial"/>
          <w:szCs w:val="21"/>
        </w:rPr>
        <w:t xml:space="preserve">3、</w:t>
      </w:r>
      <w:r>
        <w:rPr>
          <w:rFonts w:ascii="Arial" w:hAnsi="Arial"/>
          <w:szCs w:val="21"/>
        </w:rPr>
        <w:t xml:space="preserve">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r/>
    </w:p>
    <w:p>
      <w:pPr>
        <w:ind w:firstLine="420"/>
        <w:jc w:val="left"/>
        <w:spacing w:line="400" w:lineRule="exact"/>
        <w:rPr>
          <w:rFonts w:ascii="Arial" w:hAnsi="Arial"/>
          <w:szCs w:val="21"/>
        </w:rPr>
      </w:pPr>
      <w:r>
        <w:rPr>
          <w:rFonts w:hint="eastAsia" w:ascii="Arial" w:hAnsi="Arial"/>
          <w:szCs w:val="21"/>
        </w:rPr>
        <w:t xml:space="preserve">4、</w:t>
      </w:r>
      <w:r>
        <w:rPr>
          <w:rFonts w:ascii="Arial" w:hAnsi="Arial"/>
          <w:szCs w:val="21"/>
        </w:rPr>
        <w:t xml:space="preserve">因乙方原因导致甲方的财务及村务秘密被泄露或者被公开的，乙方须对因秘密被泄露或者被公开而给甲方造成的损失承担赔偿责任，而且业务部门调查属实并批准后，甲方有权单方面解除本合同。</w:t>
      </w:r>
      <w:r/>
    </w:p>
    <w:p>
      <w:pPr>
        <w:ind w:firstLine="420"/>
        <w:jc w:val="left"/>
        <w:spacing w:line="400" w:lineRule="exact"/>
        <w:rPr>
          <w:rFonts w:ascii="Arial" w:hAnsi="Arial"/>
          <w:szCs w:val="21"/>
        </w:rPr>
      </w:pPr>
      <w:r>
        <w:rPr>
          <w:rFonts w:hint="eastAsia" w:ascii="Arial" w:hAnsi="Arial"/>
          <w:szCs w:val="21"/>
        </w:rPr>
        <w:t xml:space="preserve">5、</w:t>
      </w:r>
      <w:r>
        <w:rPr>
          <w:rFonts w:ascii="Arial" w:hAnsi="Arial"/>
          <w:szCs w:val="21"/>
        </w:rPr>
        <w:t xml:space="preserve">乙方与第三人恶意串通损害甲方利益的，或者因乙方的过错导致甲方利益受损的，除承担经济赔偿责任外，构成犯罪的将移送有关部门依法追究刑事责任。</w:t>
      </w:r>
      <w:r/>
    </w:p>
    <w:p>
      <w:pPr>
        <w:ind w:firstLine="422"/>
        <w:jc w:val="left"/>
        <w:spacing w:line="400" w:lineRule="exact"/>
        <w:rPr>
          <w:rFonts w:ascii="Arial" w:hAnsi="Arial"/>
          <w:b/>
          <w:szCs w:val="21"/>
        </w:rPr>
      </w:pPr>
      <w:r>
        <w:rPr>
          <w:rFonts w:ascii="Arial" w:hAnsi="Arial"/>
          <w:b/>
          <w:szCs w:val="21"/>
        </w:rPr>
        <w:t xml:space="preserve">九、合同效力</w:t>
      </w:r>
      <w:r>
        <w:rPr>
          <w:rFonts w:hint="eastAsia" w:ascii="Arial" w:hAnsi="Arial"/>
          <w:b/>
          <w:szCs w:val="21"/>
        </w:rPr>
        <w:t xml:space="preserve">：</w:t>
      </w:r>
      <w:r/>
    </w:p>
    <w:p>
      <w:pPr>
        <w:ind w:firstLine="420"/>
        <w:jc w:val="left"/>
        <w:spacing w:line="400" w:lineRule="exact"/>
        <w:rPr>
          <w:rFonts w:ascii="Arial" w:hAnsi="Arial"/>
          <w:szCs w:val="21"/>
        </w:rPr>
      </w:pPr>
      <w:r>
        <w:rPr>
          <w:rFonts w:hint="eastAsia" w:ascii="Arial" w:hAnsi="Arial"/>
          <w:szCs w:val="21"/>
        </w:rPr>
        <w:t xml:space="preserve">1、</w:t>
      </w:r>
      <w:r>
        <w:rPr>
          <w:rFonts w:ascii="Arial" w:hAnsi="Arial"/>
          <w:szCs w:val="21"/>
        </w:rPr>
        <w:t xml:space="preserve">本合同因不可抗力，致使双方或一方无法继续履行的，本合同自动终止。</w:t>
      </w:r>
      <w:r/>
    </w:p>
    <w:p>
      <w:pPr>
        <w:ind w:firstLine="420"/>
        <w:jc w:val="left"/>
        <w:spacing w:line="400" w:lineRule="exact"/>
        <w:rPr>
          <w:rFonts w:ascii="Arial" w:hAnsi="Arial"/>
          <w:szCs w:val="21"/>
        </w:rPr>
      </w:pPr>
      <w:r>
        <w:rPr>
          <w:rFonts w:hint="eastAsia" w:ascii="Arial" w:hAnsi="Arial"/>
          <w:szCs w:val="21"/>
        </w:rPr>
        <w:t xml:space="preserve">2、</w:t>
      </w:r>
      <w:r>
        <w:rPr>
          <w:rFonts w:ascii="Arial" w:hAnsi="Arial"/>
          <w:szCs w:val="21"/>
        </w:rPr>
        <w:t xml:space="preserve">因甲方被撤销或被合并，本合同自动终止。</w:t>
      </w:r>
      <w:r/>
    </w:p>
    <w:p>
      <w:pPr>
        <w:ind w:firstLine="420"/>
        <w:jc w:val="left"/>
        <w:spacing w:line="400" w:lineRule="exact"/>
        <w:rPr>
          <w:rFonts w:ascii="Arial" w:hAnsi="Arial"/>
          <w:szCs w:val="21"/>
        </w:rPr>
      </w:pPr>
      <w:r>
        <w:rPr>
          <w:rFonts w:hint="eastAsia" w:ascii="Arial" w:hAnsi="Arial"/>
          <w:szCs w:val="21"/>
        </w:rPr>
        <w:t xml:space="preserve">3、</w:t>
      </w:r>
      <w:r>
        <w:rPr>
          <w:rFonts w:ascii="Arial" w:hAnsi="Arial"/>
          <w:szCs w:val="21"/>
        </w:rPr>
        <w:t xml:space="preserve">因乙方违法违规被撤销或者歇业，本合同终止,视乙方违约。</w:t>
      </w:r>
      <w:r/>
    </w:p>
    <w:p>
      <w:pPr>
        <w:ind w:firstLine="420"/>
        <w:jc w:val="left"/>
        <w:spacing w:line="400" w:lineRule="exact"/>
        <w:rPr>
          <w:rFonts w:ascii="Arial" w:hAnsi="Arial"/>
          <w:szCs w:val="21"/>
        </w:rPr>
      </w:pPr>
      <w:r>
        <w:rPr>
          <w:rFonts w:hint="eastAsia" w:ascii="Arial" w:hAnsi="Arial"/>
          <w:szCs w:val="21"/>
        </w:rPr>
        <w:t xml:space="preserve">4、</w:t>
      </w:r>
      <w:r>
        <w:rPr>
          <w:rFonts w:ascii="Arial" w:hAnsi="Arial"/>
          <w:szCs w:val="21"/>
        </w:rPr>
        <w:t xml:space="preserve">因上级行政部门的原因，致使本合同继续履行成为不必要，本合同自动终止。</w:t>
      </w:r>
      <w:r/>
    </w:p>
    <w:p>
      <w:pPr>
        <w:ind w:firstLine="420"/>
        <w:jc w:val="left"/>
        <w:spacing w:line="400" w:lineRule="exact"/>
        <w:rPr>
          <w:rFonts w:ascii="Arial" w:hAnsi="Arial"/>
          <w:szCs w:val="21"/>
        </w:rPr>
      </w:pPr>
      <w:r>
        <w:rPr>
          <w:rFonts w:hint="eastAsia" w:ascii="Arial" w:hAnsi="Arial"/>
          <w:szCs w:val="21"/>
        </w:rPr>
        <w:t xml:space="preserve">5、</w:t>
      </w:r>
      <w:r>
        <w:rPr>
          <w:rFonts w:ascii="Arial" w:hAnsi="Arial"/>
          <w:szCs w:val="21"/>
        </w:rPr>
        <w:t xml:space="preserve">本合同和《村级财务管理代理服务承诺合同》是互为作用和约束，并具有共同效力。</w:t>
      </w:r>
      <w:r/>
    </w:p>
    <w:p>
      <w:pPr>
        <w:ind w:firstLine="422"/>
        <w:jc w:val="left"/>
        <w:spacing w:line="400" w:lineRule="exact"/>
        <w:rPr>
          <w:rFonts w:ascii="Arial" w:hAnsi="Arial"/>
          <w:b/>
          <w:szCs w:val="21"/>
        </w:rPr>
      </w:pPr>
      <w:r>
        <w:rPr>
          <w:rFonts w:ascii="Arial" w:hAnsi="Arial"/>
          <w:b/>
          <w:szCs w:val="21"/>
        </w:rPr>
        <w:t xml:space="preserve">十、涉及本合同的招投标文件为本合同的组成部分与本合同具有同等法律效力。</w:t>
      </w:r>
      <w:r/>
    </w:p>
    <w:p>
      <w:pPr>
        <w:ind w:firstLine="422"/>
        <w:jc w:val="left"/>
        <w:spacing w:line="400" w:lineRule="exact"/>
        <w:rPr>
          <w:rFonts w:ascii="Arial" w:hAnsi="Arial"/>
          <w:b/>
          <w:szCs w:val="21"/>
        </w:rPr>
      </w:pPr>
      <w:r>
        <w:rPr>
          <w:rFonts w:ascii="Arial" w:hAnsi="Arial"/>
          <w:b/>
          <w:szCs w:val="21"/>
        </w:rPr>
        <w:t xml:space="preserve">十一、本合同书一式六份，甲方三份、乙方二份、代理机构一份。</w:t>
      </w:r>
      <w:r/>
    </w:p>
    <w:p>
      <w:pPr>
        <w:ind w:firstLine="422"/>
        <w:jc w:val="left"/>
        <w:spacing w:line="400" w:lineRule="exact"/>
        <w:rPr>
          <w:rFonts w:ascii="Arial" w:hAnsi="Arial"/>
          <w:b/>
          <w:szCs w:val="21"/>
        </w:rPr>
      </w:pPr>
      <w:r>
        <w:rPr>
          <w:rFonts w:ascii="Arial" w:hAnsi="Arial"/>
          <w:b/>
          <w:szCs w:val="21"/>
        </w:rPr>
        <w:t xml:space="preserve">十二、本合同自甲乙双方签字、盖章之日起生效。</w:t>
      </w:r>
      <w:r/>
    </w:p>
    <w:p>
      <w:pPr>
        <w:ind w:firstLine="422"/>
        <w:jc w:val="left"/>
        <w:spacing w:line="400" w:lineRule="exact"/>
        <w:rPr>
          <w:rFonts w:hint="eastAsia" w:ascii="Arial" w:hAnsi="Arial"/>
          <w:b/>
          <w:szCs w:val="21"/>
        </w:rPr>
      </w:pPr>
      <w:r>
        <w:rPr>
          <w:rFonts w:ascii="Arial" w:hAnsi="Arial"/>
          <w:b/>
          <w:szCs w:val="21"/>
        </w:rPr>
        <w:t xml:space="preserve">十三、本合同有未尽事宜，甲乙双方另行协商补充。</w:t>
      </w:r>
      <w:r/>
    </w:p>
    <w:p>
      <w:pPr>
        <w:ind w:firstLine="422"/>
        <w:jc w:val="left"/>
        <w:spacing w:line="400" w:lineRule="exact"/>
        <w:rPr>
          <w:rFonts w:hint="eastAsia" w:ascii="Arial" w:hAnsi="Arial"/>
          <w:b/>
          <w:color w:val="auto"/>
          <w:szCs w:val="21"/>
        </w:rPr>
      </w:pPr>
      <w:r>
        <w:rPr>
          <w:rFonts w:hint="eastAsia" w:ascii="Arial" w:hAnsi="Arial"/>
          <w:b/>
          <w:color w:val="auto"/>
          <w:szCs w:val="21"/>
        </w:rPr>
      </w:r>
      <w:r/>
    </w:p>
    <w:p>
      <w:pPr>
        <w:ind w:firstLine="422"/>
        <w:jc w:val="left"/>
        <w:spacing w:line="400" w:lineRule="exact"/>
        <w:rPr>
          <w:rFonts w:hint="eastAsia" w:ascii="Arial" w:hAnsi="Arial"/>
          <w:b/>
          <w:color w:val="auto"/>
          <w:szCs w:val="21"/>
        </w:rPr>
      </w:pPr>
      <w:r>
        <w:rPr>
          <w:rFonts w:hint="eastAsia" w:ascii="Arial" w:hAnsi="Arial"/>
          <w:b/>
          <w:color w:val="auto"/>
          <w:szCs w:val="21"/>
        </w:rPr>
      </w:r>
      <w:r/>
    </w:p>
    <w:p>
      <w:pPr>
        <w:ind w:firstLine="422"/>
        <w:jc w:val="left"/>
        <w:spacing w:line="400" w:lineRule="exact"/>
        <w:rPr>
          <w:rFonts w:ascii="Arial" w:hAnsi="Arial"/>
          <w:b/>
          <w:color w:val="auto"/>
          <w:szCs w:val="21"/>
        </w:rPr>
      </w:pPr>
      <w:r>
        <w:rPr>
          <w:rFonts w:ascii="Arial" w:hAnsi="Arial"/>
          <w:b/>
          <w:color w:val="auto"/>
          <w:szCs w:val="21"/>
        </w:rPr>
      </w:r>
      <w:r/>
    </w:p>
    <w:p>
      <w:pPr>
        <w:ind w:firstLine="422"/>
        <w:jc w:val="left"/>
        <w:spacing w:line="400" w:lineRule="exact"/>
        <w:rPr>
          <w:rFonts w:ascii="Arial" w:hAnsi="Arial"/>
          <w:b/>
          <w:color w:val="auto"/>
          <w:szCs w:val="21"/>
        </w:rPr>
      </w:pPr>
      <w:r>
        <w:rPr>
          <w:rFonts w:ascii="Arial" w:hAnsi="Arial"/>
          <w:b/>
          <w:color w:val="auto"/>
          <w:szCs w:val="21"/>
        </w:rPr>
      </w:r>
      <w:r/>
    </w:p>
    <w:p>
      <w:pPr>
        <w:ind w:firstLine="422"/>
        <w:jc w:val="left"/>
        <w:spacing w:line="400" w:lineRule="exact"/>
        <w:rPr>
          <w:rFonts w:hint="eastAsia" w:ascii="Arial" w:hAnsi="Arial"/>
          <w:b/>
          <w:color w:val="auto"/>
          <w:szCs w:val="21"/>
        </w:rPr>
      </w:pPr>
      <w:r>
        <w:rPr>
          <w:rFonts w:hint="eastAsia" w:ascii="Arial" w:hAnsi="Arial"/>
          <w:b/>
          <w:color w:val="auto"/>
          <w:szCs w:val="21"/>
        </w:rPr>
      </w:r>
      <w:r/>
    </w:p>
    <w:p>
      <w:pPr>
        <w:ind w:firstLine="200"/>
        <w:jc w:val="left"/>
        <w:spacing w:line="440" w:lineRule="exact"/>
        <w:rPr>
          <w:rFonts w:hint="eastAsia" w:ascii="Arial" w:hAnsi="Arial" w:eastAsia="宋体"/>
          <w:color w:val="auto"/>
          <w:szCs w:val="21"/>
          <w:lang w:eastAsia="zh-CN"/>
        </w:rPr>
      </w:pPr>
      <w:r>
        <w:rPr>
          <w:rFonts w:ascii="Arial" w:hAnsi="Arial"/>
          <w:color w:val="auto"/>
          <w:szCs w:val="21"/>
        </w:rPr>
        <w:t xml:space="preserve">甲方：                                乙方：</w:t>
      </w:r>
      <w:r>
        <w:rPr>
          <w:rFonts w:hint="eastAsia"/>
          <w:bCs/>
          <w:lang w:eastAsia="zh-CN"/>
        </w:rPr>
        <w:t xml:space="preserve">      </w:t>
      </w:r>
      <w:r/>
    </w:p>
    <w:p>
      <w:pPr>
        <w:ind w:firstLine="200"/>
        <w:jc w:val="left"/>
        <w:spacing w:line="440" w:lineRule="exact"/>
        <w:rPr>
          <w:rFonts w:ascii="Arial" w:hAnsi="Arial"/>
          <w:color w:val="auto"/>
          <w:szCs w:val="21"/>
        </w:rPr>
      </w:pPr>
      <w:r>
        <w:rPr>
          <w:rFonts w:ascii="Arial" w:hAnsi="Arial"/>
          <w:color w:val="auto"/>
          <w:szCs w:val="21"/>
        </w:rPr>
        <w:t xml:space="preserve">法定代表人（授权代表）：               法定代表人（授权代表）：</w:t>
      </w:r>
      <w:r/>
    </w:p>
    <w:p>
      <w:pPr>
        <w:ind w:firstLine="200"/>
        <w:jc w:val="left"/>
        <w:spacing w:line="440" w:lineRule="exact"/>
        <w:rPr>
          <w:rFonts w:ascii="Arial" w:hAnsi="Arial"/>
          <w:color w:val="auto"/>
          <w:szCs w:val="21"/>
        </w:rPr>
      </w:pPr>
      <w:r>
        <w:rPr>
          <w:rFonts w:ascii="Arial" w:hAnsi="Arial"/>
          <w:color w:val="auto"/>
          <w:szCs w:val="21"/>
        </w:rPr>
        <w:t xml:space="preserve">签约日期：                            签约日期：</w:t>
      </w:r>
      <w:r/>
    </w:p>
    <w:p>
      <w:pPr>
        <w:ind w:firstLine="200"/>
        <w:jc w:val="left"/>
        <w:spacing w:line="440" w:lineRule="exact"/>
        <w:rPr>
          <w:rFonts w:hint="eastAsia" w:ascii="Arial" w:hAnsi="Arial" w:eastAsia="宋体"/>
          <w:color w:val="auto"/>
          <w:szCs w:val="21"/>
          <w:lang w:eastAsia="zh-CN"/>
        </w:rPr>
      </w:pPr>
      <w:r>
        <w:rPr>
          <w:rFonts w:ascii="Arial" w:hAnsi="Arial"/>
          <w:color w:val="auto"/>
          <w:szCs w:val="21"/>
        </w:rPr>
        <w:t xml:space="preserve">开户行：                              开户行：</w:t>
      </w:r>
      <w:r>
        <w:rPr>
          <w:rFonts w:hint="eastAsia" w:ascii="Arial" w:hAnsi="Arial"/>
          <w:color w:val="ff0000"/>
          <w:szCs w:val="21"/>
          <w:lang w:eastAsia="zh-CN"/>
        </w:rPr>
        <w:t xml:space="preserve">           </w:t>
      </w:r>
      <w:r/>
    </w:p>
    <w:p>
      <w:pPr>
        <w:ind w:firstLine="200"/>
        <w:jc w:val="left"/>
        <w:spacing w:line="440" w:lineRule="exact"/>
        <w:rPr>
          <w:rFonts w:hint="eastAsia" w:ascii="Arial" w:hAnsi="Arial" w:eastAsia="宋体"/>
          <w:color w:val="auto"/>
          <w:szCs w:val="21"/>
          <w:lang w:eastAsia="zh-CN"/>
        </w:rPr>
      </w:pPr>
      <w:r>
        <w:rPr>
          <w:rFonts w:ascii="Arial" w:hAnsi="Arial"/>
          <w:color w:val="auto"/>
          <w:szCs w:val="21"/>
        </w:rPr>
        <w:t xml:space="preserve">帐户：                                帐户：</w:t>
      </w:r>
      <w:r>
        <w:rPr>
          <w:rFonts w:hint="eastAsia" w:ascii="Arial" w:hAnsi="Arial"/>
          <w:color w:val="ff0000"/>
          <w:szCs w:val="21"/>
          <w:lang w:eastAsia="zh-CN"/>
        </w:rPr>
        <w:t xml:space="preserve">           </w:t>
      </w:r>
      <w:r/>
    </w:p>
    <w:p>
      <w:pPr>
        <w:ind w:firstLine="200"/>
        <w:jc w:val="left"/>
        <w:spacing w:line="440" w:lineRule="exact"/>
        <w:rPr>
          <w:rFonts w:ascii="Arial" w:hAnsi="Arial"/>
          <w:color w:val="auto"/>
          <w:szCs w:val="21"/>
        </w:rPr>
      </w:pPr>
      <w:r>
        <w:rPr>
          <w:rFonts w:ascii="Arial" w:hAnsi="Arial"/>
          <w:color w:val="auto"/>
          <w:szCs w:val="21"/>
        </w:rPr>
      </w:r>
      <w:r/>
    </w:p>
    <w:p>
      <w:pPr>
        <w:ind w:firstLine="200"/>
        <w:jc w:val="left"/>
        <w:spacing w:line="440" w:lineRule="exact"/>
        <w:rPr>
          <w:rFonts w:ascii="Arial" w:hAnsi="Arial"/>
          <w:color w:val="auto"/>
          <w:szCs w:val="21"/>
        </w:rPr>
      </w:pPr>
      <w:r>
        <w:rPr>
          <w:rFonts w:ascii="Arial" w:hAnsi="Arial"/>
          <w:color w:val="auto"/>
          <w:szCs w:val="21"/>
        </w:rPr>
      </w:r>
      <w:r/>
    </w:p>
    <w:p>
      <w:pPr>
        <w:ind w:firstLine="200"/>
        <w:jc w:val="left"/>
        <w:spacing w:line="440" w:lineRule="exact"/>
        <w:rPr>
          <w:rFonts w:hint="eastAsia" w:ascii="Arial" w:hAnsi="Arial"/>
          <w:color w:val="auto"/>
          <w:szCs w:val="21"/>
        </w:rPr>
      </w:pPr>
      <w:r>
        <w:rPr>
          <w:rFonts w:hint="eastAsia" w:ascii="Arial" w:hAnsi="Arial"/>
          <w:color w:val="auto"/>
          <w:szCs w:val="21"/>
        </w:rPr>
      </w:r>
      <w:r/>
    </w:p>
    <w:p>
      <w:pPr>
        <w:ind w:firstLine="200"/>
        <w:jc w:val="left"/>
        <w:spacing w:line="440" w:lineRule="exact"/>
        <w:rPr>
          <w:rFonts w:ascii="Arial" w:hAnsi="Arial"/>
          <w:color w:val="auto"/>
          <w:szCs w:val="21"/>
        </w:rPr>
      </w:pPr>
      <w:r>
        <w:rPr>
          <w:rFonts w:ascii="Arial" w:hAnsi="Arial"/>
          <w:color w:val="auto"/>
          <w:szCs w:val="21"/>
        </w:rPr>
        <w:t xml:space="preserve">备案机构：</w:t>
      </w:r>
      <w:r/>
    </w:p>
    <w:p>
      <w:pPr>
        <w:ind w:firstLine="200"/>
        <w:jc w:val="left"/>
        <w:spacing w:line="440" w:lineRule="exact"/>
        <w:rPr>
          <w:rFonts w:hint="eastAsia" w:ascii="Arial" w:hAnsi="Arial"/>
          <w:color w:val="auto"/>
          <w:szCs w:val="21"/>
        </w:rPr>
      </w:pPr>
      <w:r>
        <w:rPr>
          <w:rFonts w:ascii="Arial" w:hAnsi="Arial"/>
          <w:color w:val="auto"/>
          <w:szCs w:val="21"/>
        </w:rPr>
        <w:t xml:space="preserve">代表人：</w:t>
      </w:r>
      <w:r/>
    </w:p>
    <w:p>
      <w:pPr>
        <w:ind w:firstLine="200"/>
        <w:jc w:val="left"/>
        <w:spacing w:line="440" w:lineRule="exact"/>
        <w:rPr>
          <w:rFonts w:ascii="Arial" w:hAnsi="宋体"/>
          <w:bCs/>
          <w:color w:val="auto"/>
          <w:szCs w:val="20"/>
        </w:rPr>
      </w:pPr>
      <w:r>
        <w:rPr>
          <w:rFonts w:ascii="Arial" w:hAnsi="Arial"/>
          <w:color w:val="auto"/>
          <w:szCs w:val="21"/>
        </w:rPr>
        <w:t xml:space="preserve">日期：</w:t>
      </w:r>
      <w:r/>
    </w:p>
    <w:p>
      <w:pPr>
        <w:jc w:val="center"/>
        <w:rPr>
          <w:rFonts w:ascii="宋体" w:hAnsi="宋体"/>
          <w:b/>
          <w:color w:val="auto"/>
          <w:szCs w:val="21"/>
        </w:rPr>
      </w:pPr>
      <w:r>
        <w:rPr>
          <w:rFonts w:ascii="宋体" w:hAnsi="宋体"/>
          <w:b/>
          <w:color w:val="auto"/>
          <w:szCs w:val="21"/>
        </w:rPr>
        <w:br w:type="page" w:clear="all"/>
      </w:r>
      <w:r>
        <w:rPr>
          <w:rFonts w:hint="eastAsia" w:ascii="宋体" w:hAnsi="宋体"/>
          <w:b/>
          <w:color w:val="auto"/>
          <w:szCs w:val="21"/>
        </w:rPr>
        <w:t xml:space="preserve">《村级财务管理代理服务承诺合同》</w:t>
      </w:r>
      <w:r/>
    </w:p>
    <w:p>
      <w:pPr>
        <w:jc w:val="center"/>
        <w:rPr>
          <w:rFonts w:hint="eastAsia" w:ascii="宋体" w:hAnsi="宋体"/>
          <w:b/>
          <w:color w:val="auto"/>
          <w:szCs w:val="21"/>
        </w:rPr>
      </w:pPr>
      <w:r>
        <w:rPr>
          <w:rFonts w:hint="eastAsia" w:ascii="宋体" w:hAnsi="宋体"/>
          <w:b/>
          <w:color w:val="auto"/>
          <w:szCs w:val="21"/>
        </w:rPr>
      </w:r>
      <w:r/>
    </w:p>
    <w:p>
      <w:pPr>
        <w:jc w:val="left"/>
        <w:spacing w:line="440" w:lineRule="exact"/>
        <w:rPr>
          <w:rFonts w:hint="eastAsia" w:ascii="宋体" w:hAnsi="宋体" w:eastAsia="宋体"/>
          <w:b/>
          <w:color w:val="auto"/>
          <w:szCs w:val="21"/>
          <w:lang w:eastAsia="zh-CN"/>
        </w:rPr>
      </w:pPr>
      <w:r>
        <w:rPr>
          <w:rFonts w:hint="eastAsia" w:ascii="宋体" w:hAnsi="宋体"/>
          <w:b/>
          <w:color w:val="auto"/>
          <w:szCs w:val="21"/>
        </w:rPr>
        <w:t xml:space="preserve">甲方：</w:t>
      </w:r>
      <w:r>
        <w:rPr>
          <w:rFonts w:hint="eastAsia" w:ascii="宋体" w:hAnsi="宋体"/>
          <w:b/>
          <w:color w:val="auto"/>
          <w:szCs w:val="21"/>
          <w:lang w:eastAsia="zh-CN"/>
        </w:rPr>
        <w:t xml:space="preserve">昆山市淀山湖镇农村工作办公室</w:t>
      </w:r>
      <w:r/>
    </w:p>
    <w:p>
      <w:pPr>
        <w:jc w:val="left"/>
        <w:spacing w:line="440" w:lineRule="exact"/>
        <w:rPr>
          <w:rFonts w:hint="eastAsia" w:ascii="宋体" w:hAnsi="宋体" w:eastAsia="宋体"/>
          <w:b/>
          <w:bCs/>
          <w:color w:val="auto"/>
          <w:szCs w:val="21"/>
          <w:lang w:eastAsia="zh-CN"/>
        </w:rPr>
      </w:pPr>
      <w:r>
        <w:rPr>
          <w:rFonts w:hint="eastAsia" w:ascii="宋体" w:hAnsi="宋体"/>
          <w:b/>
          <w:color w:val="auto"/>
          <w:szCs w:val="21"/>
        </w:rPr>
        <w:t xml:space="preserve">乙方：</w:t>
      </w:r>
      <w:r>
        <w:rPr>
          <w:rFonts w:hint="eastAsia" w:ascii="宋体" w:hAnsi="宋体"/>
          <w:b/>
          <w:bCs/>
          <w:color w:val="auto"/>
          <w:szCs w:val="21"/>
          <w:lang w:eastAsia="zh-CN"/>
        </w:rPr>
        <w:t xml:space="preserve">      </w:t>
      </w:r>
      <w:r/>
    </w:p>
    <w:p>
      <w:pPr>
        <w:jc w:val="left"/>
        <w:spacing w:line="440" w:lineRule="exact"/>
        <w:rPr>
          <w:rFonts w:hint="eastAsia" w:ascii="宋体" w:hAnsi="宋体"/>
          <w:b/>
          <w:color w:val="auto"/>
          <w:szCs w:val="21"/>
        </w:rPr>
      </w:pPr>
      <w:r>
        <w:rPr>
          <w:rFonts w:hint="eastAsia" w:ascii="宋体" w:hAnsi="宋体"/>
          <w:b/>
          <w:color w:val="auto"/>
          <w:szCs w:val="21"/>
        </w:rPr>
      </w:r>
      <w:r/>
    </w:p>
    <w:p>
      <w:pPr>
        <w:ind w:firstLine="420"/>
        <w:jc w:val="left"/>
        <w:spacing w:line="440" w:lineRule="exact"/>
        <w:rPr>
          <w:rFonts w:hint="eastAsia" w:ascii="Arial" w:hAnsi="Arial"/>
          <w:szCs w:val="21"/>
        </w:rPr>
      </w:pPr>
      <w:r>
        <w:rPr>
          <w:rFonts w:hint="eastAsia" w:ascii="Arial" w:hAnsi="Arial"/>
          <w:szCs w:val="21"/>
        </w:rPr>
        <w:t xml:space="preserve">依据《中华人民共和国民法典》及有关法律法规、《关</w:t>
      </w:r>
      <w:r>
        <w:rPr>
          <w:rFonts w:ascii="Arial" w:hAnsi="Arial"/>
          <w:szCs w:val="21"/>
        </w:rPr>
        <w:t xml:space="preserve">于进一步规范</w:t>
      </w:r>
      <w:r>
        <w:rPr>
          <w:rFonts w:hint="eastAsia" w:ascii="Arial" w:hAnsi="Arial"/>
          <w:szCs w:val="21"/>
        </w:rPr>
        <w:t xml:space="preserve">农</w:t>
      </w:r>
      <w:r>
        <w:rPr>
          <w:rFonts w:ascii="Arial" w:hAnsi="Arial"/>
          <w:szCs w:val="21"/>
        </w:rPr>
        <w:t xml:space="preserve">村集体“三资”管理重点工作的通知</w:t>
      </w:r>
      <w:r>
        <w:rPr>
          <w:rFonts w:hint="eastAsia" w:ascii="Arial" w:hAnsi="Arial"/>
          <w:szCs w:val="21"/>
        </w:rPr>
        <w:t xml:space="preserve">》《</w:t>
      </w:r>
      <w:r>
        <w:rPr>
          <w:rFonts w:ascii="Arial" w:hAnsi="Arial"/>
          <w:szCs w:val="21"/>
        </w:rPr>
        <w:t xml:space="preserve">关于村级财务第三方代理工作</w:t>
      </w:r>
      <w:r>
        <w:rPr>
          <w:rFonts w:hint="eastAsia" w:ascii="Arial" w:hAnsi="Arial"/>
          <w:szCs w:val="21"/>
        </w:rPr>
        <w:t xml:space="preserve">的</w:t>
      </w:r>
      <w:r>
        <w:rPr>
          <w:rFonts w:ascii="Arial" w:hAnsi="Arial"/>
          <w:szCs w:val="21"/>
        </w:rPr>
        <w:t xml:space="preserve">通知</w:t>
      </w:r>
      <w:r>
        <w:rPr>
          <w:rFonts w:hint="eastAsia" w:ascii="Arial" w:hAnsi="Arial"/>
          <w:szCs w:val="21"/>
        </w:rPr>
        <w:t xml:space="preserve">》文件，以及乙方与昆山市淀山湖镇**村集体组织（含涉农社区）签订的《村级财务管理委托代理合同》，经公</w:t>
      </w:r>
      <w:r>
        <w:rPr>
          <w:rFonts w:ascii="Arial" w:hAnsi="Arial"/>
          <w:szCs w:val="21"/>
        </w:rPr>
        <w:t xml:space="preserve">开招标</w:t>
      </w:r>
      <w:r>
        <w:rPr>
          <w:rFonts w:hint="eastAsia" w:ascii="Arial" w:hAnsi="Arial"/>
          <w:szCs w:val="21"/>
        </w:rPr>
        <w:t xml:space="preserve">乙方为昆山市淀山湖镇村级财务第三方代理服务单位，双方本着平等、自愿、公平和诚实信用的原则，经友好协商，特订立如下协议：</w:t>
      </w:r>
      <w:r/>
    </w:p>
    <w:p>
      <w:pPr>
        <w:ind w:firstLine="200"/>
        <w:jc w:val="left"/>
        <w:spacing w:line="440" w:lineRule="exact"/>
        <w:rPr>
          <w:rFonts w:ascii="Arial" w:hAnsi="Arial"/>
          <w:b/>
          <w:szCs w:val="21"/>
        </w:rPr>
      </w:pPr>
      <w:r>
        <w:rPr>
          <w:rFonts w:ascii="Arial" w:hAnsi="Arial"/>
          <w:b/>
          <w:szCs w:val="21"/>
        </w:rPr>
        <w:t xml:space="preserve">一、项目概述：</w:t>
      </w:r>
      <w:r/>
    </w:p>
    <w:p>
      <w:pPr>
        <w:ind w:firstLine="200"/>
        <w:jc w:val="left"/>
        <w:spacing w:line="440" w:lineRule="exact"/>
        <w:rPr>
          <w:rFonts w:ascii="Arial" w:hAnsi="Arial"/>
          <w:bCs/>
          <w:szCs w:val="21"/>
        </w:rPr>
      </w:pPr>
      <w:r>
        <w:rPr>
          <w:rFonts w:ascii="Arial" w:hAnsi="Arial"/>
          <w:b/>
          <w:szCs w:val="21"/>
        </w:rPr>
        <w:t xml:space="preserve">1、项目名称：</w:t>
      </w:r>
      <w:r>
        <w:rPr>
          <w:rFonts w:ascii="Arial" w:hAnsi="Arial"/>
          <w:szCs w:val="21"/>
        </w:rPr>
        <w:t xml:space="preserve">昆山市淀山湖镇</w:t>
      </w:r>
      <w:r>
        <w:rPr>
          <w:rFonts w:hint="eastAsia" w:ascii="Arial" w:hAnsi="Arial"/>
          <w:bCs/>
          <w:szCs w:val="21"/>
        </w:rPr>
        <w:t xml:space="preserve">村级财务第三方代理（</w:t>
      </w:r>
      <w:r>
        <w:rPr>
          <w:rFonts w:hint="eastAsia" w:ascii="Arial" w:hAnsi="Arial"/>
          <w:bCs/>
          <w:szCs w:val="21"/>
          <w:lang w:eastAsia="zh-CN"/>
        </w:rPr>
        <w:t xml:space="preserve">2027-2029</w:t>
      </w:r>
      <w:r>
        <w:rPr>
          <w:rFonts w:hint="eastAsia" w:ascii="Arial" w:hAnsi="Arial"/>
          <w:bCs/>
          <w:szCs w:val="21"/>
        </w:rPr>
        <w:t xml:space="preserve">年）</w:t>
      </w:r>
      <w:r/>
    </w:p>
    <w:p>
      <w:pPr>
        <w:ind w:firstLine="200"/>
        <w:jc w:val="left"/>
        <w:spacing w:line="440" w:lineRule="exact"/>
        <w:rPr>
          <w:rFonts w:hint="eastAsia" w:ascii="Arial" w:hAnsi="Arial"/>
          <w:szCs w:val="21"/>
        </w:rPr>
      </w:pPr>
      <w:r>
        <w:rPr>
          <w:rFonts w:ascii="Arial" w:hAnsi="Arial"/>
          <w:b/>
          <w:bCs/>
          <w:szCs w:val="21"/>
        </w:rPr>
        <w:t xml:space="preserve">2、</w:t>
      </w:r>
      <w:r>
        <w:rPr>
          <w:rFonts w:ascii="Arial" w:hAnsi="Arial"/>
          <w:b/>
          <w:szCs w:val="21"/>
        </w:rPr>
        <w:t xml:space="preserve">对象和范围：</w:t>
      </w:r>
      <w:r>
        <w:rPr>
          <w:rFonts w:hint="eastAsia" w:ascii="Arial" w:hAnsi="Arial"/>
          <w:szCs w:val="21"/>
        </w:rPr>
        <w:t xml:space="preserve">淀山湖</w:t>
      </w:r>
      <w:r>
        <w:rPr>
          <w:rFonts w:ascii="Arial" w:hAnsi="Arial"/>
          <w:szCs w:val="21"/>
        </w:rPr>
        <w:t xml:space="preserve">镇辖下村民委员会（含涉农社区）、村合作经济组织、股份经济合作社、农地股份合作社、富民合作社（村集体参股）等等（以下简称村集体组织）。</w:t>
      </w:r>
      <w:r/>
    </w:p>
    <w:p>
      <w:pPr>
        <w:ind w:firstLine="200"/>
        <w:jc w:val="left"/>
        <w:spacing w:line="440" w:lineRule="exact"/>
        <w:rPr>
          <w:rFonts w:ascii="Arial" w:hAnsi="Arial"/>
          <w:b/>
          <w:szCs w:val="21"/>
        </w:rPr>
      </w:pPr>
      <w:r>
        <w:rPr>
          <w:rFonts w:ascii="Arial" w:hAnsi="Arial"/>
          <w:b/>
          <w:szCs w:val="21"/>
        </w:rPr>
        <w:t xml:space="preserve">3、服务依据：</w:t>
      </w:r>
      <w:r/>
    </w:p>
    <w:p>
      <w:pPr>
        <w:ind w:firstLine="420"/>
        <w:jc w:val="left"/>
        <w:spacing w:line="440" w:lineRule="exact"/>
        <w:tabs>
          <w:tab w:val="left" w:pos="2520" w:leader="none"/>
        </w:tabs>
        <w:rPr>
          <w:rFonts w:ascii="Arial" w:hAnsi="Arial"/>
          <w:szCs w:val="21"/>
        </w:rPr>
      </w:pPr>
      <w:r>
        <w:rPr>
          <w:rFonts w:ascii="Arial" w:hAnsi="Arial"/>
          <w:szCs w:val="21"/>
        </w:rPr>
        <w:t xml:space="preserve">（1）</w:t>
      </w:r>
      <w:r>
        <w:rPr>
          <w:rFonts w:hint="eastAsia" w:ascii="Arial" w:hAnsi="Arial"/>
          <w:szCs w:val="21"/>
        </w:rPr>
        <w:t xml:space="preserve">严格执行《中华人民共和国会计法》、《会计基础工作规范》、《村集体经济组织会计制度》、《农民专业合作社财务会计制度》等有关规定</w:t>
      </w:r>
      <w:r>
        <w:rPr>
          <w:rFonts w:ascii="Arial" w:hAnsi="Arial"/>
          <w:szCs w:val="21"/>
        </w:rPr>
        <w:t xml:space="preserve">。</w:t>
      </w:r>
      <w:r/>
    </w:p>
    <w:p>
      <w:pPr>
        <w:ind w:firstLine="420"/>
        <w:jc w:val="left"/>
        <w:spacing w:line="440" w:lineRule="exact"/>
        <w:rPr>
          <w:rFonts w:ascii="Arial" w:hAnsi="Arial"/>
          <w:szCs w:val="21"/>
        </w:rPr>
      </w:pPr>
      <w:r>
        <w:rPr>
          <w:rFonts w:ascii="Arial" w:hAnsi="Arial"/>
          <w:szCs w:val="21"/>
        </w:rPr>
        <w:t xml:space="preserve">（2）</w:t>
      </w:r>
      <w:r>
        <w:rPr>
          <w:rFonts w:hint="eastAsia" w:ascii="Arial" w:hAnsi="Arial"/>
          <w:szCs w:val="21"/>
        </w:rPr>
        <w:t xml:space="preserve">昆山市农业农村</w:t>
      </w:r>
      <w:r>
        <w:rPr>
          <w:rFonts w:ascii="Arial" w:hAnsi="Arial"/>
          <w:szCs w:val="21"/>
        </w:rPr>
        <w:t xml:space="preserve">局</w:t>
      </w:r>
      <w:r>
        <w:rPr>
          <w:rFonts w:hint="eastAsia" w:ascii="Arial" w:hAnsi="Arial"/>
          <w:szCs w:val="21"/>
        </w:rPr>
        <w:t xml:space="preserve">等上级部门和昆山市淀山湖镇制定的相关制度文件（如相关制度修改按照新修订的制度执行）</w:t>
      </w:r>
      <w:r>
        <w:rPr>
          <w:rFonts w:ascii="Arial" w:hAnsi="Arial"/>
          <w:szCs w:val="21"/>
        </w:rPr>
        <w:t xml:space="preserve">。</w:t>
      </w:r>
      <w:r/>
    </w:p>
    <w:p>
      <w:pPr>
        <w:ind w:firstLine="420"/>
        <w:jc w:val="left"/>
        <w:spacing w:line="440" w:lineRule="exact"/>
        <w:rPr>
          <w:rFonts w:ascii="Arial" w:hAnsi="Arial"/>
          <w:szCs w:val="21"/>
        </w:rPr>
      </w:pPr>
      <w:r>
        <w:rPr>
          <w:rFonts w:ascii="Arial" w:hAnsi="Arial"/>
          <w:szCs w:val="21"/>
        </w:rPr>
        <w:t xml:space="preserve">（3）昆山市</w:t>
      </w:r>
      <w:r>
        <w:rPr>
          <w:rFonts w:hint="eastAsia" w:ascii="Arial" w:hAnsi="Arial"/>
          <w:szCs w:val="21"/>
        </w:rPr>
        <w:t xml:space="preserve">淀山湖镇各村集体组织依法订立的有关村（居）规民约，以及村集体组织的章程</w:t>
      </w:r>
      <w:r>
        <w:rPr>
          <w:rFonts w:ascii="Arial" w:hAnsi="Arial"/>
          <w:szCs w:val="21"/>
        </w:rPr>
        <w:t xml:space="preserve">。</w:t>
      </w:r>
      <w:r/>
    </w:p>
    <w:p>
      <w:pPr>
        <w:ind w:firstLine="422"/>
        <w:jc w:val="left"/>
        <w:spacing w:line="440" w:lineRule="exact"/>
        <w:rPr>
          <w:rFonts w:ascii="Arial" w:hAnsi="Arial"/>
          <w:b/>
          <w:szCs w:val="21"/>
        </w:rPr>
      </w:pPr>
      <w:r>
        <w:rPr>
          <w:rFonts w:ascii="Arial" w:hAnsi="Arial"/>
          <w:b/>
          <w:szCs w:val="21"/>
        </w:rPr>
        <w:t xml:space="preserve">4、服务内容：</w:t>
      </w:r>
      <w:r/>
    </w:p>
    <w:p>
      <w:pPr>
        <w:ind w:firstLine="420"/>
        <w:jc w:val="left"/>
        <w:spacing w:line="440" w:lineRule="exact"/>
        <w:rPr>
          <w:rFonts w:ascii="Arial" w:hAnsi="Arial"/>
          <w:szCs w:val="21"/>
        </w:rPr>
      </w:pPr>
      <w:r>
        <w:rPr>
          <w:rFonts w:ascii="Arial" w:hAnsi="Arial"/>
          <w:szCs w:val="21"/>
        </w:rPr>
        <w:t xml:space="preserve">（1）</w:t>
      </w:r>
      <w:r>
        <w:rPr>
          <w:rFonts w:hint="eastAsia" w:ascii="Arial" w:hAnsi="Arial"/>
          <w:szCs w:val="21"/>
        </w:rPr>
        <w:t xml:space="preserve">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rPr>
          <w:rFonts w:ascii="Arial" w:hAnsi="Arial"/>
          <w:szCs w:val="21"/>
        </w:rPr>
        <w:t xml:space="preserve">。</w:t>
      </w:r>
      <w:r/>
    </w:p>
    <w:p>
      <w:pPr>
        <w:ind w:firstLine="420"/>
        <w:jc w:val="left"/>
        <w:spacing w:line="440" w:lineRule="exact"/>
        <w:rPr>
          <w:rFonts w:ascii="Arial" w:hAnsi="Arial"/>
          <w:szCs w:val="21"/>
        </w:rPr>
      </w:pPr>
      <w:r>
        <w:rPr>
          <w:rFonts w:ascii="Arial" w:hAnsi="Arial"/>
          <w:szCs w:val="21"/>
        </w:rPr>
        <w:t xml:space="preserve">（2）派驻财务人员的管理和培训业务。</w:t>
      </w:r>
      <w:r/>
    </w:p>
    <w:p>
      <w:pPr>
        <w:ind w:firstLine="422"/>
        <w:jc w:val="left"/>
        <w:spacing w:line="440" w:lineRule="exact"/>
        <w:rPr>
          <w:rFonts w:ascii="Arial" w:hAnsi="Arial"/>
          <w:b/>
          <w:szCs w:val="21"/>
        </w:rPr>
      </w:pPr>
      <w:r>
        <w:rPr>
          <w:rFonts w:ascii="Arial" w:hAnsi="Arial"/>
          <w:b/>
          <w:szCs w:val="21"/>
        </w:rPr>
        <w:t xml:space="preserve">二、服务期限：</w:t>
      </w:r>
      <w:r/>
    </w:p>
    <w:p>
      <w:pPr>
        <w:ind w:firstLine="315"/>
        <w:jc w:val="left"/>
        <w:spacing w:line="440" w:lineRule="exact"/>
        <w:rPr>
          <w:rFonts w:ascii="Arial" w:hAnsi="Arial"/>
          <w:szCs w:val="21"/>
        </w:rPr>
      </w:pPr>
      <w:r>
        <w:rPr>
          <w:rFonts w:ascii="Arial" w:hAnsi="Arial"/>
          <w:szCs w:val="21"/>
        </w:rPr>
        <w:t xml:space="preserve">乙方进行村级财务委托代理服务期限为</w:t>
      </w:r>
      <w:r>
        <w:rPr>
          <w:rFonts w:hint="eastAsia" w:ascii="Arial" w:hAnsi="Arial"/>
          <w:szCs w:val="21"/>
          <w:lang w:val="en-US" w:eastAsia="zh-CN"/>
        </w:rPr>
        <w:t xml:space="preserve">36</w:t>
      </w:r>
      <w:r>
        <w:rPr>
          <w:rFonts w:hint="eastAsia" w:ascii="Arial" w:hAnsi="Arial"/>
          <w:szCs w:val="21"/>
        </w:rPr>
        <w:t xml:space="preserve">个月</w:t>
      </w:r>
      <w:r>
        <w:rPr>
          <w:rFonts w:ascii="Arial" w:hAnsi="Arial"/>
          <w:szCs w:val="21"/>
        </w:rPr>
        <w:t xml:space="preserve">，自202</w:t>
      </w:r>
      <w:r>
        <w:rPr>
          <w:rFonts w:hint="eastAsia" w:ascii="Arial" w:hAnsi="Arial"/>
          <w:szCs w:val="21"/>
          <w:lang w:val="en-US" w:eastAsia="zh-CN"/>
        </w:rPr>
        <w:t xml:space="preserve">7</w:t>
      </w:r>
      <w:r>
        <w:rPr>
          <w:rFonts w:ascii="Arial" w:hAnsi="Arial"/>
          <w:szCs w:val="21"/>
        </w:rPr>
        <w:t xml:space="preserve">年</w:t>
      </w:r>
      <w:r>
        <w:rPr>
          <w:rFonts w:hint="eastAsia" w:ascii="Arial" w:hAnsi="Arial"/>
          <w:szCs w:val="21"/>
          <w:lang w:val="en-US" w:eastAsia="zh-CN"/>
        </w:rPr>
        <w:t xml:space="preserve">  </w:t>
      </w:r>
      <w:r>
        <w:rPr>
          <w:rFonts w:ascii="Arial" w:hAnsi="Arial"/>
          <w:szCs w:val="21"/>
        </w:rPr>
        <w:t xml:space="preserve">月</w:t>
      </w:r>
      <w:r>
        <w:rPr>
          <w:rFonts w:hint="eastAsia" w:ascii="Arial" w:hAnsi="Arial"/>
          <w:szCs w:val="21"/>
          <w:lang w:val="en-US" w:eastAsia="zh-CN"/>
        </w:rPr>
        <w:t xml:space="preserve">  </w:t>
      </w:r>
      <w:r>
        <w:rPr>
          <w:rFonts w:ascii="Arial" w:hAnsi="Arial"/>
          <w:szCs w:val="21"/>
        </w:rPr>
        <w:t xml:space="preserve">日起至202</w:t>
      </w:r>
      <w:r>
        <w:rPr>
          <w:rFonts w:hint="eastAsia" w:ascii="Arial" w:hAnsi="Arial"/>
          <w:szCs w:val="21"/>
          <w:lang w:val="en-US" w:eastAsia="zh-CN"/>
        </w:rPr>
        <w:t xml:space="preserve">9</w:t>
      </w:r>
      <w:r>
        <w:rPr>
          <w:rFonts w:ascii="Arial" w:hAnsi="Arial"/>
          <w:szCs w:val="21"/>
        </w:rPr>
        <w:t xml:space="preserve">年</w:t>
      </w:r>
      <w:r>
        <w:rPr>
          <w:rFonts w:hint="eastAsia" w:ascii="Arial" w:hAnsi="Arial"/>
          <w:szCs w:val="21"/>
          <w:lang w:val="en-US" w:eastAsia="zh-CN"/>
        </w:rPr>
        <w:t xml:space="preserve">  </w:t>
      </w:r>
      <w:r>
        <w:rPr>
          <w:rFonts w:ascii="Arial" w:hAnsi="Arial"/>
          <w:szCs w:val="21"/>
        </w:rPr>
        <w:t xml:space="preserve">月</w:t>
      </w:r>
      <w:r>
        <w:rPr>
          <w:rFonts w:hint="eastAsia" w:ascii="Arial" w:hAnsi="Arial"/>
          <w:szCs w:val="21"/>
          <w:lang w:val="en-US" w:eastAsia="zh-CN"/>
        </w:rPr>
        <w:t xml:space="preserve">  </w:t>
      </w:r>
      <w:r>
        <w:rPr>
          <w:rFonts w:ascii="Arial" w:hAnsi="Arial"/>
          <w:szCs w:val="21"/>
        </w:rPr>
        <w:t xml:space="preserve">日止。</w:t>
      </w:r>
      <w:r/>
    </w:p>
    <w:p>
      <w:pPr>
        <w:ind w:firstLine="420"/>
        <w:jc w:val="left"/>
        <w:spacing w:line="440" w:lineRule="exact"/>
        <w:rPr>
          <w:rFonts w:ascii="Arial" w:hAnsi="Arial"/>
          <w:b/>
          <w:szCs w:val="21"/>
        </w:rPr>
      </w:pPr>
      <w:r>
        <w:rPr>
          <w:rFonts w:hint="eastAsia" w:ascii="Arial" w:hAnsi="Arial"/>
          <w:szCs w:val="21"/>
        </w:rPr>
        <w:t xml:space="preserve">三、</w:t>
      </w:r>
      <w:r>
        <w:rPr>
          <w:rFonts w:ascii="Arial" w:hAnsi="Arial"/>
          <w:b/>
          <w:szCs w:val="21"/>
        </w:rPr>
        <w:t xml:space="preserve">委托代理服务费分为代理服务管理费与派驻财务人员经费：</w:t>
      </w:r>
      <w:r/>
    </w:p>
    <w:p>
      <w:pPr>
        <w:ind w:firstLine="420"/>
        <w:jc w:val="left"/>
        <w:spacing w:line="440" w:lineRule="exact"/>
        <w:rPr>
          <w:rFonts w:ascii="Arial" w:hAnsi="Arial"/>
          <w:color w:val="ff0000"/>
          <w:szCs w:val="21"/>
        </w:rPr>
      </w:pPr>
      <w:r>
        <w:rPr>
          <w:rFonts w:hint="eastAsia" w:ascii="宋体" w:hAnsi="宋体"/>
          <w:szCs w:val="21"/>
        </w:rPr>
        <w:t xml:space="preserve">淀山湖</w:t>
      </w:r>
      <w:r>
        <w:rPr>
          <w:rFonts w:ascii="宋体" w:hAnsi="宋体"/>
          <w:szCs w:val="21"/>
        </w:rPr>
        <w:t xml:space="preserve">镇区域内有经济</w:t>
      </w:r>
      <w:r>
        <w:rPr>
          <w:rFonts w:hint="eastAsia" w:ascii="宋体" w:hAnsi="宋体"/>
          <w:szCs w:val="21"/>
        </w:rPr>
        <w:t xml:space="preserve">账套</w:t>
      </w:r>
      <w:r>
        <w:rPr>
          <w:rFonts w:hint="eastAsia" w:hAnsi="宋体"/>
          <w:szCs w:val="21"/>
        </w:rPr>
        <w:t xml:space="preserve">5</w:t>
      </w:r>
      <w:r>
        <w:rPr>
          <w:rFonts w:hint="eastAsia" w:ascii="宋体" w:hAnsi="宋体"/>
          <w:szCs w:val="21"/>
        </w:rPr>
        <w:t xml:space="preserve">1个，（其中股份经济合作社10个，农地股份专业合作社10个，村民委员会10个，富民合作社11个</w:t>
      </w:r>
      <w:r>
        <w:rPr>
          <w:rFonts w:hint="eastAsia" w:hAnsi="宋体"/>
          <w:szCs w:val="21"/>
        </w:rPr>
        <w:t xml:space="preserve">，下属经济组织10个</w:t>
      </w:r>
      <w:r>
        <w:rPr>
          <w:rFonts w:hint="eastAsia" w:ascii="宋体" w:hAnsi="宋体"/>
          <w:szCs w:val="21"/>
        </w:rPr>
        <w:t xml:space="preserve">）</w:t>
      </w:r>
      <w:r>
        <w:rPr>
          <w:rFonts w:ascii="Arial" w:hAnsi="Arial"/>
          <w:szCs w:val="21"/>
        </w:rPr>
        <w:t xml:space="preserve">。</w:t>
      </w:r>
      <w:r>
        <w:rPr>
          <w:rFonts w:hint="eastAsia" w:ascii="Arial" w:hAnsi="Arial"/>
          <w:color w:val="ff0000"/>
          <w:szCs w:val="21"/>
        </w:rPr>
        <w:t xml:space="preserve">第一</w:t>
      </w:r>
      <w:r>
        <w:rPr>
          <w:rFonts w:ascii="Arial" w:hAnsi="Arial"/>
          <w:color w:val="ff0000"/>
          <w:szCs w:val="21"/>
        </w:rPr>
        <w:t xml:space="preserve">年委托代理服务费</w:t>
      </w:r>
      <w:r>
        <w:rPr>
          <w:rFonts w:hint="eastAsia" w:ascii="Arial" w:hAnsi="Arial"/>
          <w:color w:val="ff0000"/>
          <w:szCs w:val="21"/>
          <w:lang w:val="en-US" w:eastAsia="zh-CN"/>
        </w:rPr>
        <w:t xml:space="preserve">   </w:t>
      </w:r>
      <w:r>
        <w:rPr>
          <w:rFonts w:hint="eastAsia" w:ascii="Arial" w:hAnsi="Arial"/>
          <w:color w:val="ff0000"/>
          <w:szCs w:val="21"/>
        </w:rPr>
        <w:t xml:space="preserve">万</w:t>
      </w:r>
      <w:r>
        <w:rPr>
          <w:rFonts w:ascii="Arial" w:hAnsi="Arial"/>
          <w:color w:val="ff0000"/>
          <w:szCs w:val="21"/>
        </w:rPr>
        <w:t xml:space="preserve">元</w:t>
      </w:r>
      <w:r>
        <w:rPr>
          <w:rFonts w:hint="eastAsia" w:ascii="Arial" w:hAnsi="Arial"/>
          <w:color w:val="ff0000"/>
          <w:szCs w:val="21"/>
        </w:rPr>
        <w:t xml:space="preserve">，第二年</w:t>
      </w:r>
      <w:r>
        <w:rPr>
          <w:rFonts w:ascii="Arial" w:hAnsi="Arial"/>
          <w:color w:val="ff0000"/>
          <w:szCs w:val="21"/>
        </w:rPr>
        <w:t xml:space="preserve">委托代理服务费</w:t>
      </w:r>
      <w:r>
        <w:rPr>
          <w:rFonts w:hint="eastAsia" w:ascii="Arial" w:hAnsi="Arial"/>
          <w:color w:val="ff0000"/>
          <w:szCs w:val="21"/>
          <w:lang w:val="en-US" w:eastAsia="zh-CN"/>
        </w:rPr>
        <w:t xml:space="preserve">   </w:t>
      </w:r>
      <w:r>
        <w:rPr>
          <w:rFonts w:hint="eastAsia" w:ascii="Arial" w:hAnsi="Arial"/>
          <w:color w:val="ff0000"/>
          <w:szCs w:val="21"/>
        </w:rPr>
        <w:t xml:space="preserve">万</w:t>
      </w:r>
      <w:r>
        <w:rPr>
          <w:rFonts w:ascii="Arial" w:hAnsi="Arial"/>
          <w:color w:val="ff0000"/>
          <w:szCs w:val="21"/>
        </w:rPr>
        <w:t xml:space="preserve">元</w:t>
      </w:r>
      <w:r>
        <w:rPr>
          <w:rFonts w:hint="eastAsia" w:ascii="Arial" w:hAnsi="Arial"/>
          <w:color w:val="ff0000"/>
          <w:szCs w:val="21"/>
        </w:rPr>
        <w:t xml:space="preserve">，第三年</w:t>
      </w:r>
      <w:r>
        <w:rPr>
          <w:rFonts w:ascii="Arial" w:hAnsi="Arial"/>
          <w:color w:val="ff0000"/>
          <w:szCs w:val="21"/>
        </w:rPr>
        <w:t xml:space="preserve">委托代理服务费</w:t>
      </w:r>
      <w:r>
        <w:rPr>
          <w:rFonts w:hint="eastAsia" w:ascii="Arial" w:hAnsi="Arial"/>
          <w:color w:val="ff0000"/>
          <w:szCs w:val="21"/>
          <w:lang w:val="en-US" w:eastAsia="zh-CN"/>
        </w:rPr>
        <w:t xml:space="preserve">   </w:t>
      </w:r>
      <w:r>
        <w:rPr>
          <w:rFonts w:hint="eastAsia" w:ascii="Arial" w:hAnsi="Arial"/>
          <w:color w:val="ff0000"/>
          <w:szCs w:val="21"/>
        </w:rPr>
        <w:t xml:space="preserve">万</w:t>
      </w:r>
      <w:r>
        <w:rPr>
          <w:rFonts w:ascii="Arial" w:hAnsi="Arial"/>
          <w:color w:val="ff0000"/>
          <w:szCs w:val="21"/>
        </w:rPr>
        <w:t xml:space="preserve">元</w:t>
      </w:r>
      <w:r>
        <w:rPr>
          <w:rFonts w:hint="eastAsia" w:ascii="Arial" w:hAnsi="Arial"/>
          <w:color w:val="ff0000"/>
          <w:szCs w:val="21"/>
        </w:rPr>
        <w:t xml:space="preserve">，叁年累计委托代理服务费</w:t>
      </w:r>
      <w:r>
        <w:rPr>
          <w:rFonts w:hint="eastAsia" w:ascii="Arial" w:hAnsi="Arial"/>
          <w:color w:val="ff0000"/>
          <w:szCs w:val="21"/>
          <w:lang w:val="en-US" w:eastAsia="zh-CN"/>
        </w:rPr>
        <w:t xml:space="preserve">   </w:t>
      </w:r>
      <w:r>
        <w:rPr>
          <w:rFonts w:hint="eastAsia" w:ascii="Arial" w:hAnsi="Arial"/>
          <w:color w:val="ff0000"/>
          <w:szCs w:val="21"/>
        </w:rPr>
        <w:t xml:space="preserve">万</w:t>
      </w:r>
      <w:r>
        <w:rPr>
          <w:rFonts w:ascii="Arial" w:hAnsi="Arial"/>
          <w:color w:val="ff0000"/>
          <w:szCs w:val="21"/>
        </w:rPr>
        <w:t xml:space="preserve">元。</w:t>
      </w:r>
      <w:r/>
    </w:p>
    <w:p>
      <w:pPr>
        <w:ind w:firstLine="420"/>
        <w:jc w:val="left"/>
        <w:spacing w:line="440" w:lineRule="exact"/>
        <w:rPr>
          <w:rFonts w:ascii="Arial" w:hAnsi="Arial"/>
          <w:szCs w:val="21"/>
        </w:rPr>
      </w:pPr>
      <w:r>
        <w:rPr>
          <w:rFonts w:ascii="Arial" w:hAnsi="Arial"/>
          <w:szCs w:val="21"/>
        </w:rPr>
        <w:t xml:space="preserve">（一）</w:t>
      </w:r>
      <w:r>
        <w:rPr>
          <w:rFonts w:ascii="Arial" w:hAnsi="Arial"/>
          <w:b/>
          <w:szCs w:val="21"/>
        </w:rPr>
        <w:t xml:space="preserve">代理服务管理费：</w:t>
      </w:r>
      <w:r/>
    </w:p>
    <w:p>
      <w:pPr>
        <w:ind w:firstLine="420"/>
        <w:jc w:val="left"/>
        <w:spacing w:line="440" w:lineRule="exact"/>
        <w:rPr>
          <w:rFonts w:ascii="Arial" w:hAnsi="Arial"/>
          <w:szCs w:val="21"/>
        </w:rPr>
      </w:pPr>
      <w:r>
        <w:rPr>
          <w:rFonts w:ascii="Arial" w:hAnsi="Arial"/>
          <w:color w:val="ff0000"/>
          <w:szCs w:val="21"/>
        </w:rPr>
        <w:t xml:space="preserve">1、代</w:t>
      </w:r>
      <w:r>
        <w:rPr>
          <w:rFonts w:ascii="Arial" w:hAnsi="Arial"/>
          <w:szCs w:val="21"/>
        </w:rPr>
        <w:t xml:space="preserve">理服务管理费包含管理、培训员工费用及村级经济运行中提供建议、意见等咨询服务、开票税费等费用。</w:t>
      </w:r>
      <w:r/>
    </w:p>
    <w:p>
      <w:pPr>
        <w:ind w:firstLine="420"/>
        <w:jc w:val="left"/>
        <w:spacing w:line="440" w:lineRule="exact"/>
        <w:rPr>
          <w:rFonts w:ascii="Arial" w:hAnsi="Arial"/>
          <w:szCs w:val="21"/>
        </w:rPr>
      </w:pPr>
      <w:r>
        <w:rPr>
          <w:rFonts w:ascii="Arial" w:hAnsi="Arial"/>
          <w:szCs w:val="21"/>
        </w:rPr>
        <w:t xml:space="preserve">2、代理服务管理费不包含相关软件运行维护费。</w:t>
      </w:r>
      <w:r/>
    </w:p>
    <w:p>
      <w:pPr>
        <w:ind w:firstLine="420"/>
        <w:jc w:val="left"/>
        <w:spacing w:line="440" w:lineRule="exact"/>
        <w:rPr>
          <w:rFonts w:ascii="Arial" w:hAnsi="Arial"/>
          <w:szCs w:val="21"/>
        </w:rPr>
      </w:pPr>
      <w:r>
        <w:rPr>
          <w:rFonts w:ascii="Arial" w:hAnsi="Arial"/>
          <w:szCs w:val="21"/>
        </w:rPr>
        <w:t xml:space="preserve">3、代理服务管理费不包含集中办公场所的日常办公费用。</w:t>
      </w:r>
      <w:r/>
    </w:p>
    <w:p>
      <w:pPr>
        <w:ind w:firstLine="422"/>
        <w:jc w:val="left"/>
        <w:spacing w:line="440" w:lineRule="exact"/>
        <w:rPr>
          <w:rFonts w:ascii="Arial" w:hAnsi="Arial"/>
          <w:b/>
          <w:szCs w:val="21"/>
        </w:rPr>
      </w:pPr>
      <w:r>
        <w:rPr>
          <w:rFonts w:ascii="Arial" w:hAnsi="Arial"/>
          <w:b/>
          <w:szCs w:val="21"/>
        </w:rPr>
        <w:t xml:space="preserve">（二）派驻财务人员经费：</w:t>
      </w:r>
      <w:r/>
    </w:p>
    <w:p>
      <w:pPr>
        <w:ind w:firstLine="420"/>
        <w:jc w:val="left"/>
        <w:spacing w:line="440" w:lineRule="exact"/>
        <w:rPr>
          <w:rFonts w:ascii="Arial" w:hAnsi="Arial"/>
          <w:szCs w:val="21"/>
        </w:rPr>
      </w:pPr>
      <w:r>
        <w:rPr>
          <w:rFonts w:ascii="Arial" w:hAnsi="Arial"/>
          <w:color w:val="ff0000"/>
          <w:szCs w:val="21"/>
        </w:rPr>
        <w:t xml:space="preserve">派驻财务人员经费指人员工资、福利等经费开支，财务人员</w:t>
      </w:r>
      <w:r>
        <w:rPr>
          <w:rFonts w:hint="eastAsia" w:ascii="Arial" w:hAnsi="Arial"/>
          <w:color w:val="ff0000"/>
          <w:szCs w:val="21"/>
          <w:lang w:eastAsia="zh-CN"/>
        </w:rPr>
        <w:t xml:space="preserve">36个月</w:t>
      </w:r>
      <w:r>
        <w:rPr>
          <w:rFonts w:hint="eastAsia" w:ascii="Arial" w:hAnsi="Arial"/>
          <w:color w:val="ff0000"/>
          <w:szCs w:val="21"/>
        </w:rPr>
        <w:t xml:space="preserve">的</w:t>
      </w:r>
      <w:r>
        <w:rPr>
          <w:rFonts w:ascii="Arial" w:hAnsi="Arial"/>
          <w:color w:val="ff0000"/>
          <w:szCs w:val="21"/>
        </w:rPr>
        <w:t xml:space="preserve">经费为</w:t>
      </w:r>
      <w:r>
        <w:rPr>
          <w:rFonts w:hint="eastAsia" w:ascii="Arial" w:hAnsi="Arial"/>
          <w:color w:val="ff0000"/>
          <w:szCs w:val="21"/>
          <w:lang w:eastAsia="zh-CN"/>
        </w:rPr>
        <w:t xml:space="preserve">       万元</w:t>
      </w:r>
      <w:r>
        <w:rPr>
          <w:rFonts w:hint="eastAsia" w:ascii="Arial" w:hAnsi="Arial"/>
          <w:color w:val="ff0000"/>
          <w:szCs w:val="21"/>
        </w:rPr>
        <w:t xml:space="preserve">，</w:t>
      </w:r>
      <w:r>
        <w:rPr>
          <w:rFonts w:ascii="Arial" w:hAnsi="Arial"/>
          <w:color w:val="ff0000"/>
          <w:szCs w:val="21"/>
        </w:rPr>
        <w:t xml:space="preserve">（财务人员经费按驻镇会计3人、财务总监1人计算；包</w:t>
      </w:r>
      <w:r>
        <w:rPr>
          <w:rFonts w:ascii="Arial" w:hAnsi="Arial"/>
          <w:szCs w:val="21"/>
        </w:rPr>
        <w:t xml:space="preserve">含：工资及补贴、“五险一金”费、团体人身意外保险费等等）。</w:t>
      </w:r>
      <w:r/>
    </w:p>
    <w:p>
      <w:pPr>
        <w:ind w:firstLine="420"/>
        <w:jc w:val="left"/>
        <w:spacing w:line="440" w:lineRule="exact"/>
        <w:rPr>
          <w:rFonts w:ascii="Arial" w:hAnsi="Arial"/>
          <w:szCs w:val="21"/>
        </w:rPr>
      </w:pPr>
      <w:r>
        <w:rPr>
          <w:rFonts w:ascii="Arial" w:hAnsi="Arial"/>
          <w:color w:val="auto"/>
          <w:szCs w:val="21"/>
        </w:rPr>
        <w:t xml:space="preserve">1、</w:t>
      </w:r>
      <w:r>
        <w:rPr>
          <w:rFonts w:hint="eastAsia" w:ascii="Arial" w:hAnsi="Arial"/>
          <w:color w:val="auto"/>
          <w:szCs w:val="21"/>
        </w:rPr>
        <w:t xml:space="preserve">派驻财务人员的工资及补贴标准如下：为</w:t>
      </w:r>
      <w:r>
        <w:rPr>
          <w:rFonts w:ascii="Arial" w:hAnsi="Arial"/>
          <w:color w:val="auto"/>
          <w:szCs w:val="21"/>
        </w:rPr>
        <w:t xml:space="preserve">进一步</w:t>
      </w:r>
      <w:r>
        <w:rPr>
          <w:rFonts w:hint="eastAsia" w:ascii="Arial" w:hAnsi="Arial"/>
          <w:color w:val="auto"/>
          <w:szCs w:val="21"/>
        </w:rPr>
        <w:t xml:space="preserve">保</w:t>
      </w:r>
      <w:r>
        <w:rPr>
          <w:rFonts w:ascii="Arial" w:hAnsi="Arial"/>
          <w:color w:val="auto"/>
          <w:szCs w:val="21"/>
        </w:rPr>
        <w:t xml:space="preserve">障派驻财务人员</w:t>
      </w:r>
      <w:r>
        <w:rPr>
          <w:rFonts w:hint="eastAsia" w:ascii="Arial" w:hAnsi="Arial"/>
          <w:color w:val="auto"/>
          <w:szCs w:val="21"/>
        </w:rPr>
        <w:t xml:space="preserve">稳</w:t>
      </w:r>
      <w:r>
        <w:rPr>
          <w:rFonts w:ascii="Arial" w:hAnsi="Arial"/>
          <w:color w:val="auto"/>
          <w:szCs w:val="21"/>
        </w:rPr>
        <w:t xml:space="preserve">定性及</w:t>
      </w:r>
      <w:r>
        <w:rPr>
          <w:rFonts w:hint="eastAsia" w:ascii="Arial" w:hAnsi="Arial"/>
          <w:color w:val="auto"/>
          <w:szCs w:val="21"/>
        </w:rPr>
        <w:t xml:space="preserve">维</w:t>
      </w:r>
      <w:r>
        <w:rPr>
          <w:rFonts w:ascii="Arial" w:hAnsi="Arial"/>
          <w:color w:val="auto"/>
          <w:szCs w:val="21"/>
        </w:rPr>
        <w:t xml:space="preserve">护其合法</w:t>
      </w:r>
      <w:r>
        <w:rPr>
          <w:rFonts w:hint="eastAsia" w:ascii="Arial" w:hAnsi="Arial"/>
          <w:color w:val="auto"/>
          <w:szCs w:val="21"/>
        </w:rPr>
        <w:t xml:space="preserve">权</w:t>
      </w:r>
      <w:r>
        <w:rPr>
          <w:rFonts w:ascii="Arial" w:hAnsi="Arial"/>
          <w:color w:val="auto"/>
          <w:szCs w:val="21"/>
        </w:rPr>
        <w:t xml:space="preserve">益</w:t>
      </w:r>
      <w:r>
        <w:rPr>
          <w:rFonts w:hint="eastAsia" w:ascii="Arial" w:hAnsi="Arial"/>
          <w:color w:val="auto"/>
          <w:szCs w:val="21"/>
        </w:rPr>
        <w:t xml:space="preserve">，派驻财务人员人均年薪不得低于年代理服务费的</w:t>
      </w:r>
      <w:r>
        <w:rPr>
          <w:rFonts w:hint="eastAsia" w:ascii="Arial" w:hAnsi="Arial"/>
          <w:color w:val="auto"/>
          <w:szCs w:val="21"/>
          <w:lang w:val="en-US" w:eastAsia="zh-CN"/>
        </w:rPr>
        <w:t xml:space="preserve">  </w:t>
      </w:r>
      <w:r>
        <w:rPr>
          <w:rFonts w:hint="eastAsia" w:ascii="Arial" w:hAnsi="Arial"/>
          <w:color w:val="auto"/>
          <w:szCs w:val="21"/>
        </w:rPr>
        <w:t xml:space="preserve">%，其中：驻镇会计年薪不得低</w:t>
      </w:r>
      <w:r>
        <w:rPr>
          <w:rFonts w:ascii="Arial" w:hAnsi="Arial"/>
          <w:color w:val="auto"/>
          <w:szCs w:val="21"/>
        </w:rPr>
        <w:t xml:space="preserve">于</w:t>
      </w:r>
      <w:r>
        <w:rPr>
          <w:rFonts w:hint="eastAsia" w:ascii="Arial" w:hAnsi="Arial"/>
          <w:color w:val="auto"/>
          <w:szCs w:val="21"/>
        </w:rPr>
        <w:t xml:space="preserve">每人</w:t>
      </w:r>
      <w:r>
        <w:rPr>
          <w:rFonts w:hint="eastAsia" w:ascii="Arial" w:hAnsi="Arial"/>
          <w:color w:val="auto"/>
          <w:szCs w:val="21"/>
          <w:lang w:val="en-US" w:eastAsia="zh-CN"/>
        </w:rPr>
        <w:t xml:space="preserve">  </w:t>
      </w:r>
      <w:r>
        <w:rPr>
          <w:rFonts w:hint="eastAsia" w:ascii="Arial" w:hAnsi="Arial"/>
          <w:color w:val="auto"/>
          <w:szCs w:val="21"/>
        </w:rPr>
        <w:t xml:space="preserve">万元/年，财务总监年薪不得</w:t>
      </w:r>
      <w:r>
        <w:rPr>
          <w:rFonts w:ascii="Arial" w:hAnsi="Arial"/>
          <w:color w:val="auto"/>
          <w:szCs w:val="21"/>
        </w:rPr>
        <w:t xml:space="preserve">低于</w:t>
      </w:r>
      <w:r>
        <w:rPr>
          <w:rFonts w:hint="eastAsia" w:ascii="Arial" w:hAnsi="Arial"/>
          <w:color w:val="auto"/>
          <w:szCs w:val="21"/>
        </w:rPr>
        <w:t xml:space="preserve">每人</w:t>
      </w:r>
      <w:r>
        <w:rPr>
          <w:rFonts w:hint="eastAsia" w:ascii="Arial" w:hAnsi="Arial"/>
          <w:color w:val="auto"/>
          <w:szCs w:val="21"/>
          <w:lang w:val="en-US" w:eastAsia="zh-CN"/>
        </w:rPr>
        <w:t xml:space="preserve">    </w:t>
      </w:r>
      <w:r>
        <w:rPr>
          <w:rFonts w:hint="eastAsia" w:ascii="Arial" w:hAnsi="Arial"/>
          <w:color w:val="auto"/>
          <w:szCs w:val="21"/>
        </w:rPr>
        <w:t xml:space="preserve">万元/年，年薪包含工资、个人和集体负担的“五险一金”</w:t>
      </w:r>
      <w:r>
        <w:rPr>
          <w:rFonts w:ascii="Arial" w:hAnsi="Arial"/>
          <w:color w:val="auto"/>
          <w:szCs w:val="21"/>
        </w:rPr>
        <w:t xml:space="preserve">、</w:t>
      </w:r>
      <w:r>
        <w:rPr>
          <w:rFonts w:hint="eastAsia" w:ascii="Arial" w:hAnsi="Arial"/>
          <w:color w:val="auto"/>
          <w:szCs w:val="21"/>
        </w:rPr>
        <w:t xml:space="preserve">奖金、</w:t>
      </w:r>
      <w:r>
        <w:rPr>
          <w:rFonts w:ascii="Arial" w:hAnsi="Arial"/>
          <w:color w:val="auto"/>
          <w:szCs w:val="21"/>
        </w:rPr>
        <w:t xml:space="preserve">福</w:t>
      </w:r>
      <w:r>
        <w:rPr>
          <w:rFonts w:ascii="Arial" w:hAnsi="Arial"/>
          <w:szCs w:val="21"/>
        </w:rPr>
        <w:t xml:space="preserve">利</w:t>
      </w:r>
      <w:r>
        <w:rPr>
          <w:rFonts w:hint="eastAsia" w:ascii="Arial" w:hAnsi="Arial"/>
          <w:szCs w:val="21"/>
        </w:rPr>
        <w:t xml:space="preserve">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rPr>
          <w:rFonts w:ascii="Arial" w:hAnsi="Arial"/>
          <w:szCs w:val="21"/>
        </w:rPr>
        <w:t xml:space="preserve">。</w:t>
      </w:r>
      <w:r/>
    </w:p>
    <w:p>
      <w:pPr>
        <w:ind w:firstLine="420"/>
        <w:jc w:val="left"/>
        <w:spacing w:line="440" w:lineRule="exact"/>
        <w:rPr>
          <w:rFonts w:ascii="Arial" w:hAnsi="Arial"/>
          <w:szCs w:val="21"/>
        </w:rPr>
      </w:pPr>
      <w:r>
        <w:rPr>
          <w:rFonts w:ascii="Arial" w:hAnsi="Arial"/>
          <w:szCs w:val="21"/>
        </w:rPr>
        <w:t xml:space="preserve">2、派驻财务人员的社会保险费用乙方负担部分（包含养老、医疗及生育、失业、工伤保险、住房公积金等），具体依据相关规定的标准核定。</w:t>
      </w:r>
      <w:r/>
    </w:p>
    <w:p>
      <w:pPr>
        <w:ind w:firstLine="420"/>
        <w:jc w:val="left"/>
        <w:spacing w:line="440" w:lineRule="exact"/>
        <w:rPr>
          <w:rFonts w:ascii="Arial" w:hAnsi="Arial"/>
          <w:szCs w:val="21"/>
        </w:rPr>
      </w:pPr>
      <w:r>
        <w:rPr>
          <w:rFonts w:ascii="Arial" w:hAnsi="Arial"/>
          <w:szCs w:val="21"/>
        </w:rPr>
        <w:t xml:space="preserve">3、</w:t>
      </w:r>
      <w:r>
        <w:rPr>
          <w:rFonts w:hint="eastAsia" w:ascii="Arial" w:hAnsi="Arial"/>
          <w:szCs w:val="21"/>
        </w:rPr>
        <w:t xml:space="preserve">派驻财务人员与甲方不存在任何劳动关系，若派驻财务人员与乙方产生劳动争议，由乙方自行处理，因此给甲方造成影响或损失的，乙方负责赔偿</w:t>
      </w:r>
      <w:r>
        <w:rPr>
          <w:rFonts w:ascii="Arial" w:hAnsi="Arial"/>
          <w:szCs w:val="21"/>
        </w:rPr>
        <w:t xml:space="preserve">。</w:t>
      </w:r>
      <w:r/>
    </w:p>
    <w:p>
      <w:pPr>
        <w:ind w:firstLine="270"/>
        <w:jc w:val="left"/>
        <w:spacing w:line="440" w:lineRule="exact"/>
        <w:rPr>
          <w:rFonts w:ascii="Arial" w:hAnsi="Arial"/>
          <w:b/>
          <w:szCs w:val="21"/>
        </w:rPr>
      </w:pPr>
      <w:r>
        <w:rPr>
          <w:rFonts w:ascii="Arial" w:hAnsi="Arial"/>
          <w:b/>
          <w:szCs w:val="21"/>
        </w:rPr>
        <w:t xml:space="preserve">（三）支付方式和支付时间：</w:t>
      </w:r>
      <w:r/>
    </w:p>
    <w:p>
      <w:pPr>
        <w:ind w:firstLine="476"/>
        <w:jc w:val="left"/>
        <w:spacing w:line="440" w:lineRule="exact"/>
        <w:rPr>
          <w:rFonts w:ascii="Arial" w:hAnsi="Arial"/>
          <w:szCs w:val="21"/>
        </w:rPr>
      </w:pPr>
      <w:r>
        <w:rPr>
          <w:rFonts w:ascii="Arial" w:hAnsi="Arial"/>
          <w:szCs w:val="21"/>
        </w:rPr>
        <w:t xml:space="preserve">考核结果与委托代理服务费（含代理服务管理费、派驻财务人员经费）挂钩，除年度考核总评为优秀按系数1结算代理服务费外，其余考核结果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p>
    <w:p>
      <w:pPr>
        <w:ind w:firstLine="476"/>
        <w:jc w:val="left"/>
        <w:spacing w:line="440" w:lineRule="exact"/>
        <w:rPr>
          <w:rFonts w:hint="eastAsia" w:ascii="Arial" w:hAnsi="Arial"/>
          <w:szCs w:val="21"/>
        </w:rPr>
      </w:pPr>
      <w:r>
        <w:rPr>
          <w:rFonts w:ascii="Arial" w:hAnsi="Arial"/>
          <w:szCs w:val="21"/>
        </w:rPr>
        <w:t xml:space="preserve">1、</w:t>
      </w:r>
      <w:r>
        <w:rPr>
          <w:rFonts w:hint="eastAsia" w:ascii="Arial" w:hAnsi="Arial"/>
          <w:szCs w:val="21"/>
        </w:rPr>
        <w:t xml:space="preserve">派驻财务人员经费：按季支付，由甲方核准后于每季第一个月的10日前将当季派驻财务人员以转账结算的方式支付给乙方，如遇节假日则提前到上一个工作日。</w:t>
      </w:r>
      <w:r/>
    </w:p>
    <w:p>
      <w:pPr>
        <w:ind w:firstLine="476"/>
        <w:jc w:val="left"/>
        <w:spacing w:line="440" w:lineRule="exact"/>
        <w:rPr>
          <w:rFonts w:hint="eastAsia" w:ascii="Arial" w:hAnsi="Arial"/>
          <w:szCs w:val="21"/>
        </w:rPr>
      </w:pPr>
      <w:r>
        <w:rPr>
          <w:rFonts w:hint="eastAsia" w:ascii="Arial" w:hAnsi="Arial"/>
          <w:szCs w:val="21"/>
        </w:rPr>
        <w:t xml:space="preserve">2、代理服务管理费：全年分两次支付，甲方每半年按应付金额支付给乙方。</w:t>
      </w:r>
      <w:r/>
    </w:p>
    <w:p>
      <w:pPr>
        <w:ind w:firstLine="476"/>
        <w:jc w:val="left"/>
        <w:spacing w:line="440" w:lineRule="exact"/>
        <w:rPr>
          <w:rFonts w:ascii="Arial" w:hAnsi="Arial"/>
          <w:color w:val="ff0000"/>
          <w:szCs w:val="21"/>
        </w:rPr>
      </w:pPr>
      <w:r>
        <w:rPr>
          <w:rFonts w:hint="eastAsia" w:ascii="Arial" w:hAnsi="Arial"/>
          <w:color w:val="ff0000"/>
          <w:szCs w:val="21"/>
        </w:rPr>
        <w:t xml:space="preserve">3</w:t>
      </w:r>
      <w:r>
        <w:rPr>
          <w:rFonts w:ascii="Arial" w:hAnsi="Arial"/>
          <w:color w:val="ff0000"/>
          <w:szCs w:val="21"/>
        </w:rPr>
        <w:t xml:space="preserve">、甲方向乙方支付的所有款项汇入乙方指定的开户行中，</w:t>
      </w:r>
      <w:r/>
    </w:p>
    <w:p>
      <w:pPr>
        <w:ind w:firstLine="420"/>
        <w:jc w:val="left"/>
        <w:spacing w:line="440" w:lineRule="exact"/>
        <w:rPr>
          <w:rFonts w:ascii="Arial" w:hAnsi="Arial"/>
          <w:color w:val="ff0000"/>
          <w:szCs w:val="21"/>
        </w:rPr>
      </w:pPr>
      <w:r>
        <w:rPr>
          <w:rFonts w:ascii="Arial" w:hAnsi="Arial"/>
          <w:color w:val="ff0000"/>
          <w:szCs w:val="21"/>
        </w:rPr>
        <w:t xml:space="preserve">乙方指定</w:t>
      </w:r>
      <w:r>
        <w:rPr>
          <w:rFonts w:hint="eastAsia" w:ascii="Arial" w:hAnsi="Arial"/>
          <w:color w:val="ff0000"/>
          <w:szCs w:val="21"/>
        </w:rPr>
        <w:t xml:space="preserve">数字</w:t>
      </w:r>
      <w:r>
        <w:rPr>
          <w:rFonts w:ascii="Arial" w:hAnsi="Arial"/>
          <w:color w:val="ff0000"/>
          <w:szCs w:val="21"/>
        </w:rPr>
        <w:t xml:space="preserve">钱包信息如下：</w:t>
      </w:r>
      <w:r/>
    </w:p>
    <w:p>
      <w:pPr>
        <w:ind w:firstLine="420"/>
        <w:jc w:val="left"/>
        <w:spacing w:line="400" w:lineRule="exact"/>
        <w:rPr>
          <w:rFonts w:hint="eastAsia" w:ascii="Arial" w:hAnsi="Arial" w:eastAsia="宋体"/>
          <w:color w:val="ff0000"/>
          <w:szCs w:val="21"/>
          <w:lang w:eastAsia="zh-CN"/>
        </w:rPr>
      </w:pPr>
      <w:r>
        <w:rPr>
          <w:rFonts w:ascii="Arial" w:hAnsi="Arial"/>
          <w:color w:val="ff0000"/>
          <w:szCs w:val="21"/>
        </w:rPr>
        <w:t xml:space="preserve">账户名称：</w:t>
      </w:r>
      <w:r>
        <w:rPr>
          <w:rFonts w:hint="eastAsia" w:ascii="Arial" w:hAnsi="Arial"/>
          <w:color w:val="ff0000"/>
          <w:szCs w:val="21"/>
          <w:lang w:eastAsia="zh-CN"/>
        </w:rPr>
        <w:t xml:space="preserve">      </w:t>
      </w:r>
      <w:r/>
    </w:p>
    <w:p>
      <w:pPr>
        <w:ind w:firstLine="420"/>
        <w:jc w:val="left"/>
        <w:spacing w:line="400" w:lineRule="exact"/>
        <w:rPr>
          <w:rFonts w:hint="eastAsia" w:ascii="Arial" w:hAnsi="Arial" w:eastAsia="宋体"/>
          <w:color w:val="ff0000"/>
          <w:szCs w:val="21"/>
          <w:lang w:eastAsia="zh-CN"/>
        </w:rPr>
      </w:pPr>
      <w:r>
        <w:rPr>
          <w:rFonts w:ascii="Arial" w:hAnsi="Arial"/>
          <w:color w:val="ff0000"/>
          <w:szCs w:val="21"/>
        </w:rPr>
        <w:t xml:space="preserve">开户行：</w:t>
      </w:r>
      <w:r>
        <w:rPr>
          <w:rFonts w:hint="eastAsia" w:ascii="Arial" w:hAnsi="Arial"/>
          <w:color w:val="ff0000"/>
          <w:szCs w:val="21"/>
          <w:lang w:eastAsia="zh-CN"/>
        </w:rPr>
        <w:t xml:space="preserve">           </w:t>
      </w:r>
      <w:r/>
    </w:p>
    <w:p>
      <w:pPr>
        <w:ind w:firstLine="420"/>
        <w:jc w:val="left"/>
        <w:spacing w:line="400" w:lineRule="exact"/>
        <w:rPr>
          <w:rFonts w:hint="eastAsia" w:ascii="Arial" w:hAnsi="Arial" w:eastAsia="宋体"/>
          <w:color w:val="ff0000"/>
          <w:szCs w:val="21"/>
          <w:lang w:eastAsia="zh-CN"/>
        </w:rPr>
      </w:pPr>
      <w:r>
        <w:rPr>
          <w:rFonts w:ascii="Arial" w:hAnsi="Arial"/>
          <w:color w:val="ff0000"/>
          <w:szCs w:val="21"/>
        </w:rPr>
        <w:t xml:space="preserve">银行账号：</w:t>
      </w:r>
      <w:r>
        <w:rPr>
          <w:rFonts w:hint="eastAsia" w:ascii="Arial" w:hAnsi="Arial"/>
          <w:color w:val="ff0000"/>
          <w:szCs w:val="21"/>
          <w:lang w:eastAsia="zh-CN"/>
        </w:rPr>
        <w:t xml:space="preserve">           </w:t>
      </w:r>
      <w:r/>
    </w:p>
    <w:p>
      <w:pPr>
        <w:ind w:firstLine="420"/>
        <w:jc w:val="left"/>
        <w:spacing w:line="400" w:lineRule="exact"/>
        <w:rPr>
          <w:rFonts w:hint="eastAsia" w:ascii="Arial" w:hAnsi="Arial" w:eastAsia="宋体"/>
          <w:color w:val="ff0000"/>
          <w:szCs w:val="21"/>
          <w:lang w:eastAsia="zh-CN"/>
        </w:rPr>
      </w:pPr>
      <w:r>
        <w:rPr>
          <w:rFonts w:hint="eastAsia" w:ascii="Arial" w:hAnsi="Arial"/>
          <w:color w:val="ff0000"/>
          <w:szCs w:val="21"/>
        </w:rPr>
        <w:t xml:space="preserve">钱包编号：</w:t>
      </w:r>
      <w:r>
        <w:rPr>
          <w:rFonts w:hint="eastAsia" w:ascii="Arial" w:hAnsi="Arial"/>
          <w:color w:val="ff0000"/>
          <w:szCs w:val="21"/>
          <w:lang w:eastAsia="zh-CN"/>
        </w:rPr>
        <w:t xml:space="preserve">           </w:t>
      </w:r>
      <w:r/>
    </w:p>
    <w:p>
      <w:pPr>
        <w:ind w:firstLine="420"/>
        <w:jc w:val="left"/>
        <w:spacing w:line="440" w:lineRule="exact"/>
        <w:rPr>
          <w:rFonts w:ascii="Arial" w:hAnsi="Arial"/>
          <w:szCs w:val="21"/>
        </w:rPr>
      </w:pPr>
      <w:r>
        <w:rPr>
          <w:rFonts w:hint="eastAsia" w:ascii="Arial" w:hAnsi="Arial"/>
          <w:szCs w:val="21"/>
        </w:rPr>
        <w:t xml:space="preserve">4</w:t>
      </w:r>
      <w:r>
        <w:rPr>
          <w:rFonts w:ascii="Arial" w:hAnsi="Arial"/>
          <w:szCs w:val="21"/>
        </w:rPr>
        <w:t xml:space="preserve">、</w:t>
      </w:r>
      <w:r>
        <w:rPr>
          <w:rFonts w:hint="eastAsia" w:ascii="Arial" w:hAnsi="Arial"/>
          <w:szCs w:val="21"/>
        </w:rPr>
        <w:t xml:space="preserve">乙方公司员工劳动争议均自行处理，与甲方无关</w:t>
      </w:r>
      <w:r>
        <w:rPr>
          <w:rFonts w:ascii="Arial" w:hAnsi="Arial"/>
          <w:szCs w:val="21"/>
        </w:rPr>
        <w:t xml:space="preserve">。</w:t>
      </w:r>
      <w:r/>
    </w:p>
    <w:p>
      <w:pPr>
        <w:ind w:firstLine="422"/>
        <w:jc w:val="left"/>
        <w:spacing w:line="440" w:lineRule="exact"/>
        <w:rPr>
          <w:rFonts w:ascii="Arial" w:hAnsi="Arial"/>
          <w:b/>
          <w:szCs w:val="21"/>
        </w:rPr>
      </w:pPr>
      <w:r>
        <w:rPr>
          <w:rFonts w:ascii="Arial" w:hAnsi="Arial"/>
          <w:b/>
          <w:szCs w:val="21"/>
        </w:rPr>
        <w:t xml:space="preserve">四、甲方的权利和义务</w:t>
      </w:r>
      <w:r>
        <w:rPr>
          <w:rFonts w:hint="eastAsia" w:ascii="Arial" w:hAnsi="Arial"/>
          <w:b/>
          <w:szCs w:val="21"/>
        </w:rPr>
        <w:t xml:space="preserve">：</w:t>
      </w:r>
      <w:r/>
    </w:p>
    <w:p>
      <w:pPr>
        <w:ind w:firstLine="405"/>
        <w:jc w:val="left"/>
        <w:spacing w:line="440" w:lineRule="exact"/>
        <w:rPr>
          <w:rFonts w:ascii="Arial" w:hAnsi="Arial"/>
          <w:b/>
          <w:szCs w:val="21"/>
        </w:rPr>
      </w:pPr>
      <w:r>
        <w:rPr>
          <w:rFonts w:ascii="Arial" w:hAnsi="Arial"/>
          <w:b/>
          <w:szCs w:val="21"/>
        </w:rPr>
        <w:t xml:space="preserve">（一）甲方的权利</w:t>
      </w:r>
      <w:r>
        <w:rPr>
          <w:rFonts w:hint="eastAsia" w:ascii="Arial" w:hAnsi="Arial"/>
          <w:b/>
          <w:szCs w:val="21"/>
        </w:rPr>
        <w:t xml:space="preserve">：</w:t>
      </w:r>
      <w:r/>
    </w:p>
    <w:p>
      <w:pPr>
        <w:ind w:firstLine="403"/>
        <w:jc w:val="left"/>
        <w:spacing w:line="440" w:lineRule="exact"/>
        <w:rPr>
          <w:rFonts w:ascii="Arial" w:hAnsi="Arial"/>
          <w:szCs w:val="21"/>
        </w:rPr>
      </w:pPr>
      <w:r>
        <w:rPr>
          <w:rFonts w:ascii="Arial" w:hAnsi="Arial"/>
          <w:szCs w:val="21"/>
        </w:rPr>
        <w:t xml:space="preserve">1、对乙方村级财务管理委托代理工作进行监督管理。</w:t>
      </w:r>
      <w:r/>
    </w:p>
    <w:p>
      <w:pPr>
        <w:ind w:firstLine="403"/>
        <w:jc w:val="left"/>
        <w:spacing w:line="440" w:lineRule="exact"/>
        <w:rPr>
          <w:rFonts w:ascii="Arial" w:hAnsi="Arial"/>
          <w:szCs w:val="21"/>
        </w:rPr>
      </w:pPr>
      <w:r>
        <w:rPr>
          <w:rFonts w:ascii="Arial" w:hAnsi="Arial"/>
          <w:szCs w:val="21"/>
        </w:rPr>
        <w:t xml:space="preserve">2、有权要求乙方配合甲方开展的各项检查工作、进行数据统计、分析经济活动、报送有关报表、提供各类会计信息等。</w:t>
      </w:r>
      <w:r/>
    </w:p>
    <w:p>
      <w:pPr>
        <w:ind w:firstLine="403"/>
        <w:jc w:val="left"/>
        <w:spacing w:line="440" w:lineRule="exact"/>
        <w:rPr>
          <w:rFonts w:ascii="Arial" w:hAnsi="Arial"/>
          <w:szCs w:val="21"/>
        </w:rPr>
      </w:pPr>
      <w:r>
        <w:rPr>
          <w:rFonts w:ascii="Arial" w:hAnsi="Arial"/>
          <w:szCs w:val="21"/>
        </w:rPr>
        <w:t xml:space="preserve">3、有权要求乙方协助做好农村集体组织财务、资产等管理的监督工作，做好财务管理、资产管理、合同管理、资金管理、清产核资、统计分析、项目管理、三资预警、e阳光、问题督办、审计管理、系统管理等业务平台工作，做好票据管理、合同管理等相关财务与资产管理工作。</w:t>
      </w:r>
      <w:r/>
    </w:p>
    <w:p>
      <w:pPr>
        <w:ind w:firstLine="403"/>
        <w:jc w:val="left"/>
        <w:spacing w:line="440" w:lineRule="exact"/>
        <w:rPr>
          <w:rFonts w:hint="eastAsia" w:ascii="Arial" w:hAnsi="Arial"/>
          <w:szCs w:val="21"/>
        </w:rPr>
      </w:pPr>
      <w:r>
        <w:rPr>
          <w:rFonts w:ascii="Arial" w:hAnsi="Arial"/>
          <w:szCs w:val="21"/>
        </w:rPr>
        <w:t xml:space="preserve">4、</w:t>
      </w:r>
      <w:r>
        <w:rPr>
          <w:rFonts w:hint="eastAsia" w:ascii="Arial" w:hAnsi="Arial"/>
          <w:szCs w:val="21"/>
        </w:rPr>
        <w:t xml:space="preserve">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r/>
    </w:p>
    <w:p>
      <w:pPr>
        <w:ind w:firstLine="403"/>
        <w:jc w:val="left"/>
        <w:spacing w:line="440" w:lineRule="exact"/>
        <w:rPr>
          <w:rFonts w:ascii="Arial" w:hAnsi="Arial"/>
          <w:szCs w:val="21"/>
        </w:rPr>
      </w:pPr>
      <w:r>
        <w:rPr>
          <w:rFonts w:hint="eastAsia" w:ascii="Arial" w:hAnsi="Arial"/>
          <w:szCs w:val="21"/>
        </w:rPr>
        <w:t xml:space="preserve">5、乙方派驻人员未达到甲方要求的，甲方有权要求乙方重新安排符合条件的人员。乙方不按甲方要求安排人员的，甲方有权单方解除合同并要求乙方承担违约责任。</w:t>
      </w:r>
      <w:r/>
    </w:p>
    <w:p>
      <w:pPr>
        <w:ind w:firstLine="422"/>
        <w:jc w:val="left"/>
        <w:spacing w:line="440" w:lineRule="exact"/>
        <w:rPr>
          <w:rFonts w:ascii="Arial" w:hAnsi="Arial"/>
          <w:b/>
          <w:szCs w:val="21"/>
        </w:rPr>
      </w:pPr>
      <w:r>
        <w:rPr>
          <w:rFonts w:ascii="Arial" w:hAnsi="Arial"/>
          <w:b/>
          <w:szCs w:val="21"/>
        </w:rPr>
        <w:t xml:space="preserve">（二）甲方的义务</w:t>
      </w:r>
      <w:r>
        <w:rPr>
          <w:rFonts w:hint="eastAsia" w:ascii="Arial" w:hAnsi="Arial"/>
          <w:b/>
          <w:szCs w:val="21"/>
        </w:rPr>
        <w:t xml:space="preserve">：</w:t>
      </w:r>
      <w:r/>
    </w:p>
    <w:p>
      <w:pPr>
        <w:ind w:firstLine="420"/>
        <w:jc w:val="left"/>
        <w:spacing w:line="440" w:lineRule="exact"/>
        <w:rPr>
          <w:rFonts w:ascii="Arial" w:hAnsi="Arial"/>
          <w:szCs w:val="21"/>
        </w:rPr>
      </w:pPr>
      <w:r>
        <w:rPr>
          <w:rFonts w:ascii="Arial" w:hAnsi="Arial"/>
          <w:szCs w:val="21"/>
        </w:rPr>
        <w:t xml:space="preserve">1、配合乙方确保辖下各村集体组织在相关经济活动中严格执行上级部门和**镇制定的相关制度文件（如相关制度修改按照新修订的制度执行）。</w:t>
      </w:r>
      <w:r/>
    </w:p>
    <w:p>
      <w:pPr>
        <w:ind w:firstLine="420"/>
        <w:jc w:val="left"/>
        <w:spacing w:line="440" w:lineRule="exact"/>
        <w:rPr>
          <w:rFonts w:ascii="Arial" w:hAnsi="Arial"/>
          <w:szCs w:val="21"/>
        </w:rPr>
      </w:pPr>
      <w:r>
        <w:rPr>
          <w:rFonts w:ascii="Arial" w:hAnsi="Arial"/>
          <w:szCs w:val="21"/>
        </w:rPr>
        <w:t xml:space="preserve">2、监督辖下各村集体组织建立健全内部管理制度，要求各村集体组织提供的会计资料真实、合法、完整。</w:t>
      </w:r>
      <w:r/>
    </w:p>
    <w:p>
      <w:pPr>
        <w:ind w:firstLine="420"/>
        <w:jc w:val="left"/>
        <w:spacing w:line="440" w:lineRule="exact"/>
        <w:rPr>
          <w:rFonts w:ascii="Arial" w:hAnsi="Arial"/>
          <w:szCs w:val="21"/>
        </w:rPr>
      </w:pPr>
      <w:r>
        <w:rPr>
          <w:rFonts w:ascii="Arial" w:hAnsi="Arial"/>
          <w:szCs w:val="21"/>
        </w:rPr>
        <w:t xml:space="preserve">3、提供办公场所（含水电及空调）、办公设备包括电脑、打印机、电话、复印机、传真机、文件柜、办公桌椅等。</w:t>
      </w:r>
      <w:r/>
    </w:p>
    <w:p>
      <w:pPr>
        <w:ind w:firstLine="420"/>
        <w:jc w:val="left"/>
        <w:spacing w:line="440" w:lineRule="exact"/>
        <w:rPr>
          <w:rFonts w:ascii="Arial" w:hAnsi="Arial"/>
          <w:szCs w:val="21"/>
        </w:rPr>
      </w:pPr>
      <w:r>
        <w:rPr>
          <w:rFonts w:ascii="Arial" w:hAnsi="Arial"/>
          <w:szCs w:val="21"/>
        </w:rPr>
        <w:t xml:space="preserve">4、监督辖下各村集体组织协调配合财务工作，保证准时向乙方提供原始凭证，必须协调乙方与各村集体组织之间的工作关系。</w:t>
      </w:r>
      <w:r/>
    </w:p>
    <w:p>
      <w:pPr>
        <w:ind w:firstLine="420"/>
        <w:jc w:val="left"/>
        <w:spacing w:line="440" w:lineRule="exact"/>
        <w:rPr>
          <w:rFonts w:ascii="Arial" w:hAnsi="Arial"/>
          <w:szCs w:val="21"/>
        </w:rPr>
      </w:pPr>
      <w:r>
        <w:rPr>
          <w:rFonts w:ascii="Arial" w:hAnsi="Arial"/>
          <w:szCs w:val="21"/>
        </w:rPr>
        <w:t xml:space="preserve">5、乙方在实际开展工作过程中，如遇到无法协调各村集体组织开展正常工作或出现难以解决的实际问题的，甲方要及时为乙方协调解决相关工作。</w:t>
      </w:r>
      <w:r/>
    </w:p>
    <w:p>
      <w:pPr>
        <w:ind w:firstLine="420"/>
        <w:jc w:val="left"/>
        <w:spacing w:line="440" w:lineRule="exact"/>
        <w:rPr>
          <w:rFonts w:ascii="Arial" w:hAnsi="Arial"/>
          <w:szCs w:val="21"/>
        </w:rPr>
      </w:pPr>
      <w:r>
        <w:rPr>
          <w:rFonts w:ascii="Arial" w:hAnsi="Arial"/>
          <w:szCs w:val="21"/>
        </w:rPr>
        <w:t xml:space="preserve">6、甲方必须按约定的时间内将有关款项支付给乙方。</w:t>
      </w:r>
      <w:r/>
    </w:p>
    <w:p>
      <w:pPr>
        <w:ind w:firstLine="420"/>
        <w:jc w:val="left"/>
        <w:spacing w:line="440" w:lineRule="exact"/>
        <w:rPr>
          <w:rFonts w:ascii="Arial" w:hAnsi="Arial"/>
          <w:szCs w:val="21"/>
        </w:rPr>
      </w:pPr>
      <w:r>
        <w:rPr>
          <w:rFonts w:ascii="Arial" w:hAnsi="Arial"/>
          <w:szCs w:val="21"/>
        </w:rPr>
        <w:t xml:space="preserve">7、甲方负责指导和协调乙方驻镇财务总监的各项工作，及负责办公设备维护和办公耗材采购等管理工作。</w:t>
      </w:r>
      <w:r/>
    </w:p>
    <w:p>
      <w:pPr>
        <w:ind w:firstLine="420"/>
        <w:jc w:val="left"/>
        <w:spacing w:line="440" w:lineRule="exact"/>
        <w:rPr>
          <w:rFonts w:ascii="Arial" w:hAnsi="Arial"/>
          <w:szCs w:val="21"/>
        </w:rPr>
      </w:pPr>
      <w:r>
        <w:rPr>
          <w:rFonts w:ascii="Arial" w:hAnsi="Arial"/>
          <w:szCs w:val="21"/>
        </w:rPr>
        <w:t xml:space="preserve">8、与乙方共同制定财务人员的岗位职责和考核办法。</w:t>
      </w:r>
      <w:r/>
    </w:p>
    <w:p>
      <w:pPr>
        <w:ind w:firstLine="422"/>
        <w:jc w:val="left"/>
        <w:spacing w:line="440" w:lineRule="exact"/>
        <w:rPr>
          <w:rFonts w:ascii="Arial" w:hAnsi="Arial"/>
          <w:b/>
          <w:szCs w:val="21"/>
        </w:rPr>
      </w:pPr>
      <w:r>
        <w:rPr>
          <w:rFonts w:ascii="Arial" w:hAnsi="Arial"/>
          <w:b/>
          <w:szCs w:val="21"/>
        </w:rPr>
        <w:t xml:space="preserve">五、乙方的权利和义务</w:t>
      </w:r>
      <w:r>
        <w:rPr>
          <w:rFonts w:hint="eastAsia" w:ascii="Arial" w:hAnsi="Arial"/>
          <w:b/>
          <w:szCs w:val="21"/>
        </w:rPr>
        <w:t xml:space="preserve">：</w:t>
      </w:r>
      <w:r/>
    </w:p>
    <w:p>
      <w:pPr>
        <w:ind w:firstLine="422"/>
        <w:jc w:val="left"/>
        <w:spacing w:line="440" w:lineRule="exact"/>
        <w:rPr>
          <w:rFonts w:ascii="Arial" w:hAnsi="Arial"/>
          <w:b/>
          <w:szCs w:val="21"/>
        </w:rPr>
      </w:pPr>
      <w:r>
        <w:rPr>
          <w:rFonts w:ascii="Arial" w:hAnsi="Arial"/>
          <w:b/>
          <w:szCs w:val="21"/>
        </w:rPr>
        <w:t xml:space="preserve">（一）乙方的权利</w:t>
      </w:r>
      <w:r>
        <w:rPr>
          <w:rFonts w:hint="eastAsia" w:ascii="Arial" w:hAnsi="Arial"/>
          <w:b/>
          <w:szCs w:val="21"/>
        </w:rPr>
        <w:t xml:space="preserve">：</w:t>
      </w:r>
      <w:r/>
    </w:p>
    <w:p>
      <w:pPr>
        <w:ind w:firstLine="420"/>
        <w:jc w:val="left"/>
        <w:spacing w:line="440" w:lineRule="exact"/>
        <w:rPr>
          <w:rFonts w:ascii="Arial" w:hAnsi="Arial"/>
          <w:szCs w:val="21"/>
        </w:rPr>
      </w:pPr>
      <w:r>
        <w:rPr>
          <w:rFonts w:ascii="Arial" w:hAnsi="Arial"/>
          <w:szCs w:val="21"/>
        </w:rPr>
        <w:t xml:space="preserve">1、乙方有权按约定时间向甲方收取委托代理服务费，包括代理服务管理费与派驻财务人员经费二块内容。</w:t>
      </w:r>
      <w:r/>
    </w:p>
    <w:p>
      <w:pPr>
        <w:ind w:firstLine="420"/>
        <w:jc w:val="left"/>
        <w:spacing w:line="440" w:lineRule="exact"/>
        <w:rPr>
          <w:rFonts w:ascii="Arial" w:hAnsi="Arial"/>
          <w:szCs w:val="21"/>
        </w:rPr>
      </w:pPr>
      <w:r>
        <w:rPr>
          <w:rFonts w:ascii="Arial" w:hAnsi="Arial"/>
          <w:szCs w:val="21"/>
        </w:rPr>
        <w:t xml:space="preserve">2、有权要求甲方为村级财务管理委托代理工作的顺利开展提供必要的资料和工作配合。</w:t>
      </w:r>
      <w:r/>
    </w:p>
    <w:p>
      <w:pPr>
        <w:ind w:firstLine="422"/>
        <w:jc w:val="left"/>
        <w:spacing w:line="440" w:lineRule="exact"/>
        <w:rPr>
          <w:rFonts w:ascii="Arial" w:hAnsi="Arial"/>
          <w:b/>
          <w:szCs w:val="21"/>
        </w:rPr>
      </w:pPr>
      <w:r>
        <w:rPr>
          <w:rFonts w:ascii="Arial" w:hAnsi="Arial"/>
          <w:b/>
          <w:szCs w:val="21"/>
        </w:rPr>
        <w:t xml:space="preserve">（二）乙方的义务</w:t>
      </w:r>
      <w:r>
        <w:rPr>
          <w:rFonts w:hint="eastAsia" w:ascii="Arial" w:hAnsi="Arial"/>
          <w:b/>
          <w:szCs w:val="21"/>
        </w:rPr>
        <w:t xml:space="preserve">：</w:t>
      </w:r>
      <w:r/>
    </w:p>
    <w:p>
      <w:pPr>
        <w:ind w:firstLine="420"/>
        <w:jc w:val="left"/>
        <w:spacing w:line="440" w:lineRule="exact"/>
        <w:rPr>
          <w:rFonts w:ascii="Arial" w:hAnsi="Arial"/>
          <w:szCs w:val="21"/>
        </w:rPr>
      </w:pPr>
      <w:r>
        <w:rPr>
          <w:rFonts w:ascii="Arial" w:hAnsi="Arial"/>
          <w:szCs w:val="21"/>
        </w:rPr>
        <w:t xml:space="preserve">1、建立和健全村级财务代理工作的相关管理制度。包括人员的管理制度、考核制度、工作制度。</w:t>
      </w:r>
      <w:r/>
    </w:p>
    <w:p>
      <w:pPr>
        <w:ind w:firstLine="420"/>
        <w:jc w:val="left"/>
        <w:spacing w:line="440" w:lineRule="exact"/>
        <w:rPr>
          <w:rFonts w:ascii="Arial" w:hAnsi="Arial"/>
          <w:szCs w:val="21"/>
        </w:rPr>
      </w:pPr>
      <w:r>
        <w:rPr>
          <w:rFonts w:ascii="Arial" w:hAnsi="Arial"/>
          <w:szCs w:val="21"/>
        </w:rPr>
        <w:t xml:space="preserve">2、按照合同规定的服务范围完成好各项财务代理工作，严格按规范的会计制度统一进行记账核算。拒绝办理违反财务制度的收支，抵制侵犯村集体财产所有权的行为，并向上级部门反映。</w:t>
      </w:r>
      <w:r/>
    </w:p>
    <w:p>
      <w:pPr>
        <w:ind w:firstLine="420"/>
        <w:spacing w:line="440" w:lineRule="exact"/>
        <w:rPr>
          <w:rFonts w:ascii="Arial" w:hAnsi="Arial"/>
          <w:szCs w:val="21"/>
        </w:rPr>
      </w:pPr>
      <w:r>
        <w:rPr>
          <w:rFonts w:ascii="Arial" w:hAnsi="Arial"/>
          <w:color w:val="ff0000"/>
          <w:szCs w:val="21"/>
        </w:rPr>
        <w:t xml:space="preserve">3、</w:t>
      </w:r>
      <w:r>
        <w:rPr>
          <w:rFonts w:hint="eastAsia" w:ascii="Arial" w:hAnsi="Arial"/>
          <w:color w:val="ff0000"/>
          <w:szCs w:val="21"/>
        </w:rPr>
        <w:t xml:space="preserve">派驻符合要求驻镇财务人员。至少配备1名具有中级及以上会计专业技术资格的财务总监、配备</w:t>
      </w:r>
      <w:r>
        <w:rPr>
          <w:rFonts w:ascii="Arial" w:hAnsi="Arial"/>
          <w:color w:val="ff0000"/>
          <w:szCs w:val="21"/>
        </w:rPr>
        <w:t xml:space="preserve">3</w:t>
      </w:r>
      <w:r>
        <w:rPr>
          <w:rFonts w:hint="eastAsia" w:ascii="Arial" w:hAnsi="Arial"/>
          <w:color w:val="ff0000"/>
          <w:szCs w:val="21"/>
        </w:rPr>
        <w:t xml:space="preserve">名以上具有初级及以上会计专业技术资格的驻镇会计，年龄男</w:t>
      </w:r>
      <w:r>
        <w:rPr>
          <w:rFonts w:hint="eastAsia" w:ascii="Arial" w:hAnsi="Arial"/>
          <w:szCs w:val="21"/>
        </w:rPr>
        <w:t xml:space="preserve">60周岁（不含）以下、女55周岁（不含）以下。派驻财务人员全日制进驻指定办公场所办公，不得为兼职人员，不得借调从事区镇或村其他不相关的工作。人员要保持相对稳定，非经甲方书面同意，不得更换人员；如</w:t>
      </w:r>
      <w:r>
        <w:rPr>
          <w:rFonts w:ascii="Arial" w:hAnsi="Arial"/>
          <w:szCs w:val="21"/>
        </w:rPr>
        <w:t xml:space="preserve">确实需要</w:t>
      </w:r>
      <w:r>
        <w:rPr>
          <w:rFonts w:hint="eastAsia" w:ascii="Arial" w:hAnsi="Arial"/>
          <w:szCs w:val="21"/>
        </w:rPr>
        <w:t xml:space="preserve">派驻和更换驻</w:t>
      </w:r>
      <w:r>
        <w:rPr>
          <w:rFonts w:ascii="Arial" w:hAnsi="Arial"/>
          <w:szCs w:val="21"/>
        </w:rPr>
        <w:t xml:space="preserve">镇</w:t>
      </w:r>
      <w:r>
        <w:rPr>
          <w:rFonts w:hint="eastAsia" w:ascii="Arial" w:hAnsi="Arial"/>
          <w:szCs w:val="21"/>
        </w:rPr>
        <w:t xml:space="preserve">财</w:t>
      </w:r>
      <w:r>
        <w:rPr>
          <w:rFonts w:ascii="Arial" w:hAnsi="Arial"/>
          <w:szCs w:val="21"/>
        </w:rPr>
        <w:t xml:space="preserve">务</w:t>
      </w:r>
      <w:r>
        <w:rPr>
          <w:rFonts w:hint="eastAsia" w:ascii="Arial" w:hAnsi="Arial"/>
          <w:szCs w:val="21"/>
        </w:rPr>
        <w:t xml:space="preserve">人员必</w:t>
      </w:r>
      <w:r>
        <w:rPr>
          <w:rFonts w:ascii="Arial" w:hAnsi="Arial"/>
          <w:szCs w:val="21"/>
        </w:rPr>
        <w:t xml:space="preserve">须</w:t>
      </w:r>
      <w:r>
        <w:rPr>
          <w:rFonts w:hint="eastAsia" w:ascii="Arial" w:hAnsi="Arial"/>
          <w:szCs w:val="21"/>
        </w:rPr>
        <w:t xml:space="preserve">事先征得甲方书面同意</w:t>
      </w:r>
      <w:r>
        <w:rPr>
          <w:rFonts w:ascii="Arial" w:hAnsi="Arial"/>
          <w:szCs w:val="21"/>
        </w:rPr>
        <w:t xml:space="preserve">。</w:t>
      </w:r>
      <w:r/>
    </w:p>
    <w:p>
      <w:pPr>
        <w:ind w:firstLine="420"/>
        <w:jc w:val="left"/>
        <w:spacing w:line="440" w:lineRule="exact"/>
        <w:rPr>
          <w:rFonts w:ascii="Arial" w:hAnsi="Arial"/>
          <w:szCs w:val="21"/>
        </w:rPr>
      </w:pPr>
      <w:r>
        <w:rPr>
          <w:rFonts w:ascii="Arial" w:hAnsi="Arial"/>
          <w:szCs w:val="21"/>
        </w:rPr>
        <w:t xml:space="preserve">4、建立定期培训制度，每年至少举办两次派驻财务人员的培训班，在履约期间负责对财务管理代理业务、相关政策制度的培训指导。</w:t>
      </w:r>
      <w:r/>
    </w:p>
    <w:p>
      <w:pPr>
        <w:ind w:firstLine="420"/>
        <w:jc w:val="left"/>
        <w:spacing w:line="440" w:lineRule="exact"/>
        <w:rPr>
          <w:rFonts w:ascii="Arial" w:hAnsi="Arial"/>
          <w:szCs w:val="21"/>
        </w:rPr>
      </w:pPr>
      <w:r>
        <w:rPr>
          <w:rFonts w:ascii="Arial" w:hAnsi="Arial"/>
          <w:szCs w:val="21"/>
        </w:rPr>
        <w:t xml:space="preserve">5、配合甲方开展日常财务管理工作，配合甲方的工作需要提供各种财务数据、财务报表、会计信息、统计资料。协助村集体做好财务公开工作。</w:t>
      </w:r>
      <w:r/>
    </w:p>
    <w:p>
      <w:pPr>
        <w:ind w:firstLine="420"/>
        <w:jc w:val="left"/>
        <w:spacing w:line="440" w:lineRule="exact"/>
        <w:rPr>
          <w:rFonts w:ascii="Arial" w:hAnsi="Arial"/>
          <w:szCs w:val="21"/>
        </w:rPr>
      </w:pPr>
      <w:r>
        <w:rPr>
          <w:rFonts w:ascii="Arial" w:hAnsi="Arial"/>
          <w:szCs w:val="21"/>
        </w:rPr>
        <w:t xml:space="preserve">6、配合甲方做好农村集体组织财务、资产等管理的监督工作，做好财务管理、资产管理、合同管理、资金管理、清产核资、统计分析、项目管理、三资预警、e阳光、问题督办、审计管理、系统管理等业务平台工作、做好票据管理、合同管理等相关财务与资产管理工作。承担村集体资金使用和集体资产的监督管理工作。参与了解村集体的有关生产项目建设、经营管理、兴办公益事业等经济活动，参与村的财务预决算编制等。</w:t>
      </w:r>
      <w:r/>
    </w:p>
    <w:p>
      <w:pPr>
        <w:ind w:firstLine="420"/>
        <w:jc w:val="left"/>
        <w:spacing w:line="440" w:lineRule="exact"/>
        <w:rPr>
          <w:rFonts w:ascii="Arial" w:hAnsi="Arial"/>
          <w:szCs w:val="21"/>
        </w:rPr>
      </w:pPr>
      <w:r>
        <w:rPr>
          <w:rFonts w:ascii="Arial" w:hAnsi="Arial"/>
          <w:szCs w:val="21"/>
        </w:rPr>
        <w:t xml:space="preserve">7、乙方财务总监必须在季末、年末以书面形式向甲方汇报工作情况，年末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等等内容，做到及时发现问题，及时解决问题。</w:t>
      </w:r>
      <w:r/>
    </w:p>
    <w:p>
      <w:pPr>
        <w:ind w:firstLine="420"/>
        <w:jc w:val="left"/>
        <w:spacing w:line="440" w:lineRule="exact"/>
        <w:rPr>
          <w:rFonts w:ascii="Arial" w:hAnsi="Arial"/>
          <w:szCs w:val="21"/>
        </w:rPr>
      </w:pPr>
      <w:r>
        <w:rPr>
          <w:rFonts w:ascii="Arial" w:hAnsi="Arial"/>
          <w:szCs w:val="21"/>
        </w:rPr>
        <w:t xml:space="preserve">8、自觉接受甲方内部审计小组或委托专业审计公司进行的各项审计。</w:t>
      </w:r>
      <w:r/>
    </w:p>
    <w:p>
      <w:pPr>
        <w:ind w:firstLine="420"/>
        <w:jc w:val="left"/>
        <w:spacing w:line="440" w:lineRule="exact"/>
        <w:rPr>
          <w:rFonts w:ascii="Arial" w:hAnsi="Arial"/>
          <w:szCs w:val="21"/>
        </w:rPr>
      </w:pPr>
      <w:r>
        <w:rPr>
          <w:rFonts w:ascii="Arial" w:hAnsi="Arial"/>
          <w:szCs w:val="21"/>
        </w:rPr>
        <w:t xml:space="preserve">9、乙方自觉接受甲方半年度、年度的各项考核工作。</w:t>
      </w:r>
      <w:r/>
    </w:p>
    <w:p>
      <w:pPr>
        <w:ind w:firstLine="420"/>
        <w:jc w:val="left"/>
        <w:spacing w:line="440" w:lineRule="exact"/>
        <w:rPr>
          <w:rFonts w:ascii="Arial" w:hAnsi="Arial"/>
          <w:szCs w:val="21"/>
        </w:rPr>
      </w:pPr>
      <w:r>
        <w:rPr>
          <w:rFonts w:ascii="Arial" w:hAnsi="Arial"/>
          <w:szCs w:val="21"/>
        </w:rPr>
        <w:t xml:space="preserve">10、乙方不得以任何理由将本合同约定义务委托、转让给第三方。</w:t>
      </w:r>
      <w:r/>
    </w:p>
    <w:p>
      <w:pPr>
        <w:ind w:firstLine="420"/>
        <w:jc w:val="left"/>
        <w:spacing w:line="440" w:lineRule="exact"/>
        <w:rPr>
          <w:rFonts w:ascii="Arial" w:hAnsi="Arial"/>
          <w:szCs w:val="21"/>
        </w:rPr>
      </w:pPr>
      <w:r>
        <w:rPr>
          <w:rFonts w:ascii="Arial" w:hAnsi="Arial"/>
          <w:szCs w:val="21"/>
        </w:rPr>
        <w:t xml:space="preserve">11、保质保量、及时完成甲方交办的其他各项工作。</w:t>
      </w:r>
      <w:r/>
    </w:p>
    <w:p>
      <w:pPr>
        <w:ind w:firstLine="420"/>
        <w:jc w:val="left"/>
        <w:spacing w:line="440" w:lineRule="exact"/>
        <w:rPr>
          <w:rFonts w:ascii="Arial" w:hAnsi="Arial"/>
          <w:szCs w:val="21"/>
        </w:rPr>
      </w:pPr>
      <w:r>
        <w:rPr>
          <w:rFonts w:ascii="Arial" w:hAnsi="Arial"/>
          <w:szCs w:val="21"/>
        </w:rPr>
        <w:t xml:space="preserve">12、乙方对其知悉的秘密和甲方提供的资料有保密义务，除另有约定或经甲方同意外，不得对外泄露。</w:t>
      </w:r>
      <w:r/>
    </w:p>
    <w:p>
      <w:pPr>
        <w:ind w:firstLine="420"/>
        <w:jc w:val="left"/>
        <w:spacing w:line="440" w:lineRule="exact"/>
        <w:rPr>
          <w:rFonts w:ascii="Arial" w:hAnsi="Arial"/>
          <w:szCs w:val="21"/>
        </w:rPr>
      </w:pPr>
      <w:r>
        <w:rPr>
          <w:rFonts w:ascii="Arial" w:hAnsi="Arial"/>
          <w:szCs w:val="21"/>
        </w:rPr>
        <w:t xml:space="preserve">13、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要追究当事人责任。</w:t>
      </w:r>
      <w:r/>
    </w:p>
    <w:p>
      <w:pPr>
        <w:ind w:firstLine="420"/>
        <w:jc w:val="left"/>
        <w:spacing w:line="440" w:lineRule="exact"/>
        <w:rPr>
          <w:rFonts w:ascii="Arial" w:hAnsi="Arial"/>
          <w:szCs w:val="21"/>
        </w:rPr>
      </w:pPr>
      <w:r>
        <w:rPr>
          <w:rFonts w:ascii="Arial" w:hAnsi="Arial"/>
          <w:szCs w:val="21"/>
        </w:rPr>
        <w:t xml:space="preserve">14、乙方应按照节约费用开支原则，开展“村级财务代理记账中心” 的办公经费支出、办公设备的日常维护与管理工作。</w:t>
      </w:r>
      <w:r/>
    </w:p>
    <w:p>
      <w:pPr>
        <w:ind w:firstLine="420"/>
        <w:jc w:val="left"/>
        <w:spacing w:line="440" w:lineRule="exact"/>
        <w:rPr>
          <w:rFonts w:ascii="Arial" w:hAnsi="Arial"/>
          <w:szCs w:val="21"/>
        </w:rPr>
      </w:pPr>
      <w:r>
        <w:rPr>
          <w:rFonts w:ascii="Arial" w:hAnsi="Arial"/>
          <w:szCs w:val="21"/>
        </w:rPr>
        <w:t xml:space="preserve">15、乙方对农村财务管理方面出现的问题应提出建议，并对提出处理意见的问题进行实时跟进，配合村集体组织做好资产管理、合同管理、资金管理、票据管理等工作。</w:t>
      </w:r>
      <w:r/>
    </w:p>
    <w:p>
      <w:pPr>
        <w:ind w:firstLine="420"/>
        <w:jc w:val="left"/>
        <w:spacing w:line="440" w:lineRule="exact"/>
        <w:rPr>
          <w:rFonts w:ascii="Arial" w:hAnsi="Arial"/>
          <w:szCs w:val="21"/>
        </w:rPr>
      </w:pPr>
      <w:r>
        <w:rPr>
          <w:rFonts w:ascii="Arial" w:hAnsi="Arial"/>
          <w:szCs w:val="21"/>
        </w:rPr>
        <w:t xml:space="preserve">16、乙方在履约期间对所派驻财务人员可能提请的诉讼有义务做应诉、出庭、举证甚至咨询聘请律师等工作。</w:t>
      </w:r>
      <w:r/>
    </w:p>
    <w:p>
      <w:pPr>
        <w:ind w:firstLine="420"/>
        <w:jc w:val="left"/>
        <w:spacing w:line="440" w:lineRule="exact"/>
        <w:rPr>
          <w:rFonts w:ascii="Arial" w:hAnsi="Arial"/>
          <w:szCs w:val="21"/>
        </w:rPr>
      </w:pPr>
      <w:r>
        <w:rPr>
          <w:rFonts w:ascii="Arial" w:hAnsi="Arial"/>
          <w:szCs w:val="21"/>
        </w:rPr>
        <w:t xml:space="preserve">17、及时完成会计核算工作，并按照约定时间出具财务报表，协助做好每季财务公开工作，负责会计资料的整理、归档、移交工作。</w:t>
      </w:r>
      <w:r/>
    </w:p>
    <w:p>
      <w:pPr>
        <w:ind w:firstLine="420"/>
        <w:jc w:val="left"/>
        <w:spacing w:line="440" w:lineRule="exact"/>
        <w:rPr>
          <w:rFonts w:ascii="Arial" w:hAnsi="Arial"/>
          <w:szCs w:val="21"/>
        </w:rPr>
      </w:pPr>
      <w:r>
        <w:rPr>
          <w:rFonts w:ascii="Arial" w:hAnsi="Arial"/>
          <w:szCs w:val="21"/>
        </w:rPr>
        <w:t xml:space="preserve">18、与甲方协商安排派驻财务人员的具体工作岗位及工作内容，监督、检查、考核员工完成工作的情况。对派驻财务人员的管理做好绩效考核及人事管理工作，对办公耗材使用等进行日常管理控制工作。</w:t>
      </w:r>
      <w:r/>
    </w:p>
    <w:p>
      <w:pPr>
        <w:ind w:firstLine="420"/>
        <w:jc w:val="left"/>
        <w:spacing w:line="440" w:lineRule="exact"/>
        <w:rPr>
          <w:rFonts w:ascii="Arial" w:hAnsi="Arial"/>
          <w:szCs w:val="21"/>
        </w:rPr>
      </w:pPr>
      <w:r>
        <w:rPr>
          <w:rFonts w:ascii="Arial" w:hAnsi="Arial"/>
          <w:szCs w:val="21"/>
        </w:rPr>
        <w:t xml:space="preserve">19、对派驻财务人员的职业道德规范、工作任务、技能培训、应达到的工作要求、应注意的安全事项、应遵守的各项纪律等履行告知、教育、管理培训的义务。</w:t>
      </w:r>
      <w:r/>
    </w:p>
    <w:p>
      <w:pPr>
        <w:ind w:firstLine="420"/>
        <w:jc w:val="left"/>
        <w:spacing w:line="440" w:lineRule="exact"/>
        <w:rPr>
          <w:rFonts w:ascii="Arial" w:hAnsi="Arial"/>
          <w:szCs w:val="21"/>
        </w:rPr>
      </w:pPr>
      <w:r>
        <w:rPr>
          <w:rFonts w:ascii="Arial" w:hAnsi="Arial"/>
          <w:szCs w:val="21"/>
        </w:rPr>
        <w:t xml:space="preserve">20、为派驻财务人员建立劳务关系，签订劳务合同，并负责劳动合同的管理工作。</w:t>
      </w:r>
      <w:r/>
    </w:p>
    <w:p>
      <w:pPr>
        <w:ind w:firstLine="420"/>
        <w:jc w:val="left"/>
        <w:spacing w:line="440" w:lineRule="exact"/>
        <w:rPr>
          <w:rFonts w:ascii="Arial" w:hAnsi="Arial"/>
          <w:szCs w:val="21"/>
        </w:rPr>
      </w:pPr>
      <w:r>
        <w:rPr>
          <w:rFonts w:ascii="Arial" w:hAnsi="Arial"/>
          <w:szCs w:val="21"/>
        </w:rPr>
        <w:t xml:space="preserve">21、为派驻财务人员办理社会保险手续，缴交社会保险费；为终止、解除劳动合同的员工办理社会保险金转移、结算等相关手续。</w:t>
      </w:r>
      <w:r/>
    </w:p>
    <w:p>
      <w:pPr>
        <w:ind w:firstLine="420"/>
        <w:jc w:val="left"/>
        <w:spacing w:line="440" w:lineRule="exact"/>
        <w:rPr>
          <w:rFonts w:ascii="Arial" w:hAnsi="Arial"/>
          <w:szCs w:val="21"/>
        </w:rPr>
      </w:pPr>
      <w:r>
        <w:rPr>
          <w:rFonts w:ascii="Arial" w:hAnsi="Arial"/>
          <w:szCs w:val="21"/>
        </w:rPr>
        <w:t xml:space="preserve">22、做好劳动合同的动态管理工作，并在员工达到法定退休年龄时，为其办理退保及享受相应待遇有关手续。</w:t>
      </w:r>
      <w:r/>
    </w:p>
    <w:p>
      <w:pPr>
        <w:ind w:firstLine="420"/>
        <w:jc w:val="left"/>
        <w:spacing w:line="440" w:lineRule="exact"/>
        <w:rPr>
          <w:rFonts w:ascii="Arial" w:hAnsi="Arial"/>
          <w:szCs w:val="21"/>
        </w:rPr>
      </w:pPr>
      <w:r>
        <w:rPr>
          <w:rFonts w:ascii="Arial" w:hAnsi="Arial"/>
          <w:szCs w:val="21"/>
        </w:rPr>
        <w:t xml:space="preserve">23、派驻财务人员发生工伤事故的，</w:t>
      </w:r>
      <w:r>
        <w:rPr>
          <w:rFonts w:hint="eastAsia" w:ascii="Arial" w:hAnsi="Arial"/>
          <w:szCs w:val="21"/>
        </w:rPr>
        <w:t xml:space="preserve">乙方承担用工单位责任，</w:t>
      </w:r>
      <w:r>
        <w:rPr>
          <w:rFonts w:ascii="Arial" w:hAnsi="Arial"/>
          <w:szCs w:val="21"/>
        </w:rPr>
        <w:t xml:space="preserve">按《工伤保险条例》妥善处理，并负责办理工伤申请认定和费用报销事宜。</w:t>
      </w:r>
      <w:r/>
    </w:p>
    <w:p>
      <w:pPr>
        <w:ind w:firstLine="420"/>
        <w:spacing w:line="440" w:lineRule="exact"/>
        <w:rPr>
          <w:rFonts w:ascii="Arial" w:hAnsi="Arial"/>
          <w:szCs w:val="21"/>
        </w:rPr>
      </w:pPr>
      <w:r>
        <w:rPr>
          <w:rFonts w:ascii="Arial" w:hAnsi="Arial"/>
          <w:szCs w:val="21"/>
        </w:rPr>
        <w:t xml:space="preserve">24、派驻财务人员在工作期间，违章作业或损坏、遗失工作物品等，或给甲方造成其它经济损失的，</w:t>
      </w:r>
      <w:r>
        <w:rPr>
          <w:rFonts w:hint="eastAsia" w:ascii="Arial" w:hAnsi="Arial"/>
          <w:szCs w:val="21"/>
        </w:rPr>
        <w:t xml:space="preserve">乙方承担赔偿责任，乙方赔偿后，可向具体责任人追偿。</w:t>
      </w:r>
      <w:r/>
    </w:p>
    <w:p>
      <w:pPr>
        <w:ind w:firstLine="420"/>
        <w:jc w:val="left"/>
        <w:spacing w:line="440" w:lineRule="exact"/>
        <w:rPr>
          <w:rFonts w:ascii="Arial" w:hAnsi="Arial"/>
          <w:szCs w:val="21"/>
        </w:rPr>
      </w:pPr>
      <w:r>
        <w:rPr>
          <w:rFonts w:ascii="Arial" w:hAnsi="Arial"/>
          <w:szCs w:val="21"/>
        </w:rPr>
        <w:t xml:space="preserve">25、做好派驻财务人员的考勤表，依照甲乙双方共同制定的支付工资标准按时足额的发放工资。</w:t>
      </w:r>
      <w:r/>
    </w:p>
    <w:p>
      <w:pPr>
        <w:ind w:firstLine="420"/>
        <w:jc w:val="left"/>
        <w:spacing w:line="440" w:lineRule="exact"/>
        <w:rPr>
          <w:rFonts w:ascii="Arial" w:hAnsi="Arial"/>
          <w:szCs w:val="21"/>
        </w:rPr>
      </w:pPr>
      <w:r>
        <w:rPr>
          <w:rFonts w:ascii="Arial" w:hAnsi="Arial"/>
          <w:szCs w:val="21"/>
        </w:rPr>
        <w:t xml:space="preserve">26、根据昆山市人社局的参保规定，从建立派驻财务人员劳动关系之月起，依法办理社会保险，缴交社会保险费。派驻财务人员合同期满或合同未满提前解除劳动合同的由乙方负责办理停保手续。</w:t>
      </w:r>
      <w:r/>
    </w:p>
    <w:p>
      <w:pPr>
        <w:ind w:firstLine="420"/>
        <w:jc w:val="left"/>
        <w:spacing w:line="440" w:lineRule="exact"/>
        <w:rPr>
          <w:rFonts w:hint="eastAsia" w:ascii="Arial" w:hAnsi="Arial"/>
          <w:szCs w:val="21"/>
        </w:rPr>
      </w:pPr>
      <w:r>
        <w:rPr>
          <w:rFonts w:ascii="Arial" w:hAnsi="Arial"/>
          <w:szCs w:val="21"/>
        </w:rPr>
        <w:t xml:space="preserve">27、招标后涉及新旧第三方代理机构变更要做好交接工作。做好财务资料、财务印章、财务数据等交接，做好派驻财务人员去留的衔接工作。</w:t>
      </w:r>
      <w:r/>
    </w:p>
    <w:p>
      <w:pPr>
        <w:ind w:firstLine="420"/>
        <w:jc w:val="left"/>
        <w:spacing w:line="440" w:lineRule="exact"/>
        <w:rPr>
          <w:rFonts w:ascii="Arial" w:hAnsi="Arial"/>
          <w:szCs w:val="21"/>
        </w:rPr>
      </w:pPr>
      <w:r>
        <w:rPr>
          <w:rFonts w:hint="eastAsia" w:ascii="Arial" w:hAnsi="Arial"/>
          <w:szCs w:val="21"/>
        </w:rPr>
        <w:t xml:space="preserve">28、若有乙方职工发生产假、病假等情况的，职工按法律规定可享受的待遇由乙方负责，甲方不承担该费用。</w:t>
      </w:r>
      <w:r/>
    </w:p>
    <w:p>
      <w:pPr>
        <w:ind w:firstLine="422"/>
        <w:jc w:val="left"/>
        <w:spacing w:line="440" w:lineRule="exact"/>
        <w:rPr>
          <w:rFonts w:ascii="Arial" w:hAnsi="Arial"/>
          <w:b/>
          <w:szCs w:val="21"/>
        </w:rPr>
      </w:pPr>
      <w:r>
        <w:rPr>
          <w:rFonts w:ascii="Arial" w:hAnsi="Arial"/>
          <w:b/>
          <w:szCs w:val="21"/>
        </w:rPr>
        <w:t xml:space="preserve">六、财务资料的交接：</w:t>
      </w:r>
      <w:r/>
    </w:p>
    <w:p>
      <w:pPr>
        <w:ind w:firstLine="420"/>
        <w:jc w:val="left"/>
        <w:spacing w:line="440" w:lineRule="exact"/>
        <w:rPr>
          <w:rFonts w:ascii="Arial" w:hAnsi="Arial"/>
          <w:szCs w:val="21"/>
        </w:rPr>
      </w:pPr>
      <w:r>
        <w:rPr>
          <w:rFonts w:hint="eastAsia" w:ascii="Arial" w:hAnsi="Arial"/>
          <w:szCs w:val="21"/>
        </w:rPr>
        <w:t xml:space="preserve">1、</w:t>
      </w:r>
      <w:r>
        <w:rPr>
          <w:rFonts w:ascii="Arial" w:hAnsi="Arial"/>
          <w:szCs w:val="21"/>
        </w:rPr>
        <w:t xml:space="preserve">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p>
    <w:p>
      <w:pPr>
        <w:ind w:firstLine="420"/>
        <w:jc w:val="left"/>
        <w:spacing w:line="440" w:lineRule="exact"/>
        <w:rPr>
          <w:rFonts w:ascii="Arial" w:hAnsi="Arial"/>
          <w:szCs w:val="21"/>
        </w:rPr>
      </w:pPr>
      <w:r>
        <w:rPr>
          <w:rFonts w:hint="eastAsia" w:ascii="Arial" w:hAnsi="Arial"/>
          <w:szCs w:val="21"/>
        </w:rPr>
        <w:t xml:space="preserve">2、</w:t>
      </w:r>
      <w:r>
        <w:rPr>
          <w:rFonts w:ascii="Arial" w:hAnsi="Arial"/>
          <w:szCs w:val="21"/>
        </w:rPr>
        <w:t xml:space="preserve">本合同期限届满乙方不续约或者不能续约，乙方应在本合同期限届满前一个月开始准备财务资料的移交工作。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p>
    <w:p>
      <w:pPr>
        <w:ind w:firstLine="422"/>
        <w:jc w:val="left"/>
        <w:spacing w:line="440" w:lineRule="exact"/>
        <w:rPr>
          <w:rFonts w:ascii="Arial" w:hAnsi="Arial"/>
          <w:b/>
          <w:szCs w:val="21"/>
        </w:rPr>
      </w:pPr>
      <w:r>
        <w:rPr>
          <w:rFonts w:ascii="Arial" w:hAnsi="Arial"/>
          <w:b/>
          <w:szCs w:val="21"/>
        </w:rPr>
        <w:t xml:space="preserve">七、服务年限与乙方派驻财务人员处置的承诺性约定</w:t>
      </w:r>
      <w:r>
        <w:rPr>
          <w:rFonts w:hint="eastAsia" w:ascii="Arial" w:hAnsi="Arial"/>
          <w:b/>
          <w:szCs w:val="21"/>
        </w:rPr>
        <w:t xml:space="preserve">：</w:t>
      </w:r>
      <w:r/>
    </w:p>
    <w:p>
      <w:pPr>
        <w:ind w:firstLine="420"/>
        <w:jc w:val="left"/>
        <w:spacing w:line="440" w:lineRule="exact"/>
        <w:rPr>
          <w:rFonts w:ascii="Arial" w:hAnsi="Arial"/>
          <w:szCs w:val="21"/>
        </w:rPr>
      </w:pPr>
      <w:r>
        <w:rPr>
          <w:rFonts w:hint="eastAsia" w:ascii="Arial" w:hAnsi="Arial"/>
          <w:szCs w:val="21"/>
        </w:rPr>
        <w:t xml:space="preserve">1、</w:t>
      </w:r>
      <w:r>
        <w:rPr>
          <w:rFonts w:ascii="Arial" w:hAnsi="Arial"/>
          <w:szCs w:val="21"/>
        </w:rPr>
        <w:t xml:space="preserve">关于合同期限延续的约定。代理服务期限为</w:t>
      </w:r>
      <w:r>
        <w:rPr>
          <w:rFonts w:hint="eastAsia" w:ascii="Arial" w:hAnsi="Arial"/>
          <w:szCs w:val="21"/>
        </w:rPr>
        <w:t xml:space="preserve">叁</w:t>
      </w:r>
      <w:r>
        <w:rPr>
          <w:rFonts w:ascii="Arial" w:hAnsi="Arial"/>
          <w:szCs w:val="21"/>
        </w:rPr>
        <w:t xml:space="preserve">年，由业务部门制定意见并组织实施一年一度考核。考核不合格的，应依据双方约定终止协议，重新公开招标选定中介服务机构。招标代理服务期限届满后按相关规定确定中介服务机构。</w:t>
      </w:r>
      <w:r/>
    </w:p>
    <w:p>
      <w:pPr>
        <w:ind w:firstLine="420"/>
        <w:jc w:val="left"/>
        <w:spacing w:line="440" w:lineRule="exact"/>
        <w:rPr>
          <w:rFonts w:ascii="Arial" w:hAnsi="Arial"/>
          <w:szCs w:val="21"/>
        </w:rPr>
      </w:pPr>
      <w:r>
        <w:rPr>
          <w:rFonts w:hint="eastAsia" w:ascii="Arial" w:hAnsi="Arial"/>
          <w:szCs w:val="21"/>
        </w:rPr>
        <w:t xml:space="preserve">2、</w:t>
      </w:r>
      <w:r>
        <w:rPr>
          <w:rFonts w:ascii="Arial" w:hAnsi="Arial"/>
          <w:szCs w:val="21"/>
        </w:rPr>
        <w:t xml:space="preserve">关于乙方派驻财务人员处置的约定。</w:t>
      </w:r>
      <w:r/>
    </w:p>
    <w:p>
      <w:pPr>
        <w:ind w:firstLine="420"/>
        <w:jc w:val="left"/>
        <w:spacing w:line="440" w:lineRule="exact"/>
        <w:rPr>
          <w:rFonts w:hint="eastAsia" w:ascii="Arial" w:hAnsi="Arial"/>
          <w:szCs w:val="21"/>
        </w:rPr>
      </w:pPr>
      <w:r>
        <w:rPr>
          <w:rFonts w:hint="eastAsia" w:ascii="Arial" w:hAnsi="Arial"/>
          <w:szCs w:val="21"/>
        </w:rPr>
        <w:t xml:space="preserve">派驻人员为乙方工作人员，所有劳动方面的权利义务均由乙方负责。若发生工伤、辞退、丧失劳动能力等劳动争议或者纠纷，均由乙方承担用工单位责任，与甲方无关。</w:t>
      </w:r>
      <w:r/>
    </w:p>
    <w:p>
      <w:pPr>
        <w:ind w:firstLine="422"/>
        <w:jc w:val="left"/>
        <w:spacing w:line="440" w:lineRule="exact"/>
        <w:rPr>
          <w:rFonts w:ascii="Arial" w:hAnsi="Arial"/>
          <w:b/>
          <w:szCs w:val="21"/>
        </w:rPr>
      </w:pPr>
      <w:r>
        <w:rPr>
          <w:rFonts w:ascii="Arial" w:hAnsi="Arial"/>
          <w:b/>
          <w:szCs w:val="21"/>
        </w:rPr>
        <w:t xml:space="preserve">八、违约责任</w:t>
      </w:r>
      <w:r>
        <w:rPr>
          <w:rFonts w:hint="eastAsia" w:ascii="Arial" w:hAnsi="Arial"/>
          <w:b/>
          <w:szCs w:val="21"/>
        </w:rPr>
        <w:t xml:space="preserve">：</w:t>
      </w:r>
      <w:r/>
    </w:p>
    <w:p>
      <w:pPr>
        <w:ind w:firstLine="420"/>
        <w:jc w:val="left"/>
        <w:spacing w:line="440" w:lineRule="exact"/>
        <w:rPr>
          <w:rFonts w:ascii="Arial" w:hAnsi="Arial"/>
          <w:szCs w:val="21"/>
        </w:rPr>
      </w:pPr>
      <w:r>
        <w:rPr>
          <w:rFonts w:hint="eastAsia" w:ascii="Arial" w:hAnsi="Arial"/>
          <w:szCs w:val="21"/>
        </w:rPr>
        <w:t xml:space="preserve">1、</w:t>
      </w:r>
      <w:r>
        <w:rPr>
          <w:rFonts w:ascii="Arial" w:hAnsi="Arial"/>
          <w:szCs w:val="21"/>
        </w:rPr>
        <w:t xml:space="preserve">本合同双方自愿签订。合同期间，如任何一方没有按照上述义务执行或擅自解除本合同，属于违约，违约方须向履约方支付违约金叁万元整（￥30000.00）。</w:t>
      </w:r>
      <w:r/>
    </w:p>
    <w:p>
      <w:pPr>
        <w:ind w:firstLine="420"/>
        <w:jc w:val="left"/>
        <w:spacing w:line="440" w:lineRule="exact"/>
        <w:rPr>
          <w:rFonts w:hint="eastAsia" w:ascii="Arial" w:hAnsi="Arial"/>
          <w:szCs w:val="21"/>
        </w:rPr>
      </w:pPr>
      <w:r>
        <w:rPr>
          <w:rFonts w:hint="eastAsia" w:ascii="Arial" w:hAnsi="Arial"/>
          <w:szCs w:val="21"/>
        </w:rPr>
        <w:t xml:space="preserve">2、</w:t>
      </w:r>
      <w:r>
        <w:rPr>
          <w:rFonts w:ascii="Arial" w:hAnsi="Arial"/>
          <w:szCs w:val="21"/>
        </w:rPr>
        <w:t xml:space="preserve">乙方与第三人恶意串通损害甲方利益的，或者因乙方的过错导致甲方利益受损的，应该赔偿甲方的一切经济损失，而且甲方有权单方面解除合同，情节严重构成犯罪的依法追究乙方的刑事责任。</w:t>
      </w:r>
      <w:r/>
    </w:p>
    <w:p>
      <w:pPr>
        <w:ind w:firstLine="420"/>
        <w:jc w:val="left"/>
        <w:spacing w:line="440" w:lineRule="exact"/>
        <w:rPr>
          <w:rFonts w:ascii="Arial" w:hAnsi="Arial"/>
          <w:szCs w:val="21"/>
        </w:rPr>
      </w:pPr>
      <w:r>
        <w:rPr>
          <w:rFonts w:hint="eastAsia" w:ascii="Arial" w:hAnsi="Arial"/>
          <w:szCs w:val="21"/>
        </w:rPr>
        <w:t xml:space="preserve">3、因乙方聘用员工对甲方造成经济损失的、或者影响甲方机构正常工作的，由乙方承担赔偿责任。</w:t>
      </w:r>
      <w:r/>
    </w:p>
    <w:p>
      <w:pPr>
        <w:ind w:firstLine="422"/>
        <w:jc w:val="left"/>
        <w:spacing w:line="440" w:lineRule="exact"/>
        <w:rPr>
          <w:rFonts w:ascii="Arial" w:hAnsi="Arial"/>
          <w:b/>
          <w:szCs w:val="21"/>
        </w:rPr>
      </w:pPr>
      <w:r>
        <w:rPr>
          <w:rFonts w:ascii="Arial" w:hAnsi="Arial"/>
          <w:b/>
          <w:szCs w:val="21"/>
        </w:rPr>
        <w:t xml:space="preserve">九、合同争议的解决</w:t>
      </w:r>
      <w:r>
        <w:rPr>
          <w:rFonts w:hint="eastAsia" w:ascii="Arial" w:hAnsi="Arial"/>
          <w:b/>
          <w:szCs w:val="21"/>
        </w:rPr>
        <w:t xml:space="preserve">：</w:t>
      </w:r>
      <w:r/>
    </w:p>
    <w:p>
      <w:pPr>
        <w:ind w:firstLine="420"/>
        <w:jc w:val="left"/>
        <w:spacing w:line="440" w:lineRule="exact"/>
        <w:rPr>
          <w:rFonts w:ascii="Arial" w:hAnsi="Arial"/>
          <w:szCs w:val="21"/>
        </w:rPr>
      </w:pPr>
      <w:r>
        <w:rPr>
          <w:rFonts w:ascii="Arial" w:hAnsi="Arial"/>
          <w:szCs w:val="21"/>
        </w:rPr>
        <w:t xml:space="preserve">当甲乙双方发生争议时，根据本合同相关规定解决，如果仍然不能解决，双方可以协商变更合同，协商不成可以向人民法院提出诉讼。</w:t>
      </w:r>
      <w:r/>
    </w:p>
    <w:p>
      <w:pPr>
        <w:ind w:firstLine="422"/>
        <w:jc w:val="left"/>
        <w:spacing w:line="440" w:lineRule="exact"/>
        <w:rPr>
          <w:rFonts w:ascii="Arial" w:hAnsi="Arial"/>
          <w:b/>
          <w:szCs w:val="21"/>
        </w:rPr>
      </w:pPr>
      <w:r>
        <w:rPr>
          <w:rFonts w:ascii="Arial" w:hAnsi="Arial"/>
          <w:b/>
          <w:szCs w:val="21"/>
        </w:rPr>
        <w:t xml:space="preserve">十、合同效力</w:t>
      </w:r>
      <w:r>
        <w:rPr>
          <w:rFonts w:hint="eastAsia" w:ascii="Arial" w:hAnsi="Arial"/>
          <w:b/>
          <w:szCs w:val="21"/>
        </w:rPr>
        <w:t xml:space="preserve">：</w:t>
      </w:r>
      <w:r/>
    </w:p>
    <w:p>
      <w:pPr>
        <w:ind w:firstLine="420"/>
        <w:jc w:val="left"/>
        <w:spacing w:line="440" w:lineRule="exact"/>
        <w:rPr>
          <w:rFonts w:ascii="Arial" w:hAnsi="Arial"/>
          <w:szCs w:val="21"/>
        </w:rPr>
      </w:pPr>
      <w:r>
        <w:rPr>
          <w:rFonts w:hint="eastAsia" w:ascii="Arial" w:hAnsi="Arial"/>
          <w:szCs w:val="21"/>
        </w:rPr>
        <w:t xml:space="preserve">1、</w:t>
      </w:r>
      <w:r>
        <w:rPr>
          <w:rFonts w:ascii="Arial" w:hAnsi="Arial"/>
          <w:szCs w:val="21"/>
        </w:rPr>
        <w:t xml:space="preserve">本合同因不可抗力，致使双方或一方无法继续履行的，本合同自动终止。</w:t>
      </w:r>
      <w:r/>
    </w:p>
    <w:p>
      <w:pPr>
        <w:ind w:firstLine="420"/>
        <w:jc w:val="left"/>
        <w:spacing w:line="440" w:lineRule="exact"/>
        <w:rPr>
          <w:rFonts w:ascii="Arial" w:hAnsi="Arial"/>
          <w:szCs w:val="21"/>
        </w:rPr>
      </w:pPr>
      <w:r>
        <w:rPr>
          <w:rFonts w:hint="eastAsia" w:ascii="Arial" w:hAnsi="Arial"/>
          <w:szCs w:val="21"/>
        </w:rPr>
        <w:t xml:space="preserve">2、</w:t>
      </w:r>
      <w:r>
        <w:rPr>
          <w:rFonts w:ascii="Arial" w:hAnsi="Arial"/>
          <w:szCs w:val="21"/>
        </w:rPr>
        <w:t xml:space="preserve">因乙方违法违规被撤销或者歇业，视乙方违约，甲方可解除协议。</w:t>
      </w:r>
      <w:r/>
    </w:p>
    <w:p>
      <w:pPr>
        <w:ind w:firstLine="420"/>
        <w:jc w:val="left"/>
        <w:spacing w:line="440" w:lineRule="exact"/>
        <w:rPr>
          <w:rFonts w:ascii="Arial" w:hAnsi="Arial"/>
          <w:szCs w:val="21"/>
        </w:rPr>
      </w:pPr>
      <w:r>
        <w:rPr>
          <w:rFonts w:hint="eastAsia" w:ascii="Arial" w:hAnsi="Arial"/>
          <w:szCs w:val="21"/>
        </w:rPr>
        <w:t xml:space="preserve">3、</w:t>
      </w:r>
      <w:r>
        <w:rPr>
          <w:rFonts w:ascii="Arial" w:hAnsi="Arial"/>
          <w:szCs w:val="21"/>
        </w:rPr>
        <w:t xml:space="preserve">因上级行政部门的原因，致使本合同不能继续履行，本合同自动终止。</w:t>
      </w:r>
      <w:r/>
    </w:p>
    <w:p>
      <w:pPr>
        <w:ind w:firstLine="420"/>
        <w:jc w:val="left"/>
        <w:spacing w:line="440" w:lineRule="exact"/>
        <w:rPr>
          <w:rFonts w:ascii="Arial" w:hAnsi="Arial"/>
          <w:szCs w:val="21"/>
        </w:rPr>
      </w:pPr>
      <w:r>
        <w:rPr>
          <w:rFonts w:hint="eastAsia" w:ascii="Arial" w:hAnsi="Arial"/>
          <w:szCs w:val="21"/>
        </w:rPr>
        <w:t xml:space="preserve">4、</w:t>
      </w:r>
      <w:r>
        <w:rPr>
          <w:rFonts w:ascii="Arial" w:hAnsi="Arial"/>
          <w:szCs w:val="21"/>
        </w:rPr>
        <w:t xml:space="preserve">本合同和《村级财务管理委托代理合同》（乙方与昆山市</w:t>
      </w:r>
      <w:r>
        <w:rPr>
          <w:rFonts w:hint="eastAsia" w:ascii="Arial" w:hAnsi="Arial"/>
          <w:szCs w:val="21"/>
        </w:rPr>
        <w:t xml:space="preserve">淀山湖镇</w:t>
      </w:r>
      <w:r>
        <w:rPr>
          <w:rFonts w:ascii="Arial" w:hAnsi="Arial"/>
          <w:szCs w:val="21"/>
        </w:rPr>
        <w:t xml:space="preserve">下辖各村民委员会（含涉农社区））之间是互为作用和约束，并具有共同的效力。</w:t>
      </w:r>
      <w:r/>
    </w:p>
    <w:p>
      <w:pPr>
        <w:ind w:firstLine="422"/>
        <w:jc w:val="left"/>
        <w:spacing w:line="440" w:lineRule="exact"/>
        <w:rPr>
          <w:rFonts w:ascii="Arial" w:hAnsi="Arial"/>
          <w:b/>
          <w:szCs w:val="21"/>
        </w:rPr>
      </w:pPr>
      <w:r>
        <w:rPr>
          <w:rFonts w:ascii="Arial" w:hAnsi="Arial"/>
          <w:b/>
          <w:szCs w:val="21"/>
        </w:rPr>
        <w:t xml:space="preserve">十一、其他</w:t>
      </w:r>
      <w:r>
        <w:rPr>
          <w:rFonts w:hint="eastAsia" w:ascii="Arial" w:hAnsi="Arial"/>
          <w:b/>
          <w:szCs w:val="21"/>
        </w:rPr>
        <w:t xml:space="preserve">：</w:t>
      </w:r>
      <w:r/>
    </w:p>
    <w:p>
      <w:pPr>
        <w:ind w:firstLine="420"/>
        <w:jc w:val="left"/>
        <w:spacing w:line="440" w:lineRule="exact"/>
        <w:rPr>
          <w:rFonts w:ascii="Arial" w:hAnsi="Arial"/>
          <w:szCs w:val="21"/>
        </w:rPr>
      </w:pPr>
      <w:r>
        <w:rPr>
          <w:rFonts w:hint="eastAsia" w:ascii="Arial" w:hAnsi="Arial"/>
          <w:szCs w:val="21"/>
        </w:rPr>
        <w:t xml:space="preserve">1、</w:t>
      </w:r>
      <w:r>
        <w:rPr>
          <w:rFonts w:ascii="Arial" w:hAnsi="Arial"/>
          <w:szCs w:val="21"/>
        </w:rPr>
        <w:t xml:space="preserve">本合同书一式六份，甲方三份</w:t>
      </w:r>
      <w:r>
        <w:rPr>
          <w:rFonts w:hint="eastAsia" w:ascii="Arial" w:hAnsi="Arial"/>
          <w:szCs w:val="21"/>
        </w:rPr>
        <w:t xml:space="preserve">、</w:t>
      </w:r>
      <w:r>
        <w:rPr>
          <w:rFonts w:ascii="Arial" w:hAnsi="Arial"/>
          <w:szCs w:val="21"/>
        </w:rPr>
        <w:t xml:space="preserve">乙方二份、代理机构一份。</w:t>
      </w:r>
      <w:r/>
    </w:p>
    <w:p>
      <w:pPr>
        <w:ind w:firstLine="420"/>
        <w:jc w:val="left"/>
        <w:spacing w:line="440" w:lineRule="exact"/>
        <w:rPr>
          <w:rFonts w:ascii="Arial" w:hAnsi="Arial"/>
          <w:szCs w:val="21"/>
        </w:rPr>
      </w:pPr>
      <w:r>
        <w:rPr>
          <w:rFonts w:hint="eastAsia" w:ascii="Arial" w:hAnsi="Arial"/>
          <w:szCs w:val="21"/>
        </w:rPr>
        <w:t xml:space="preserve">2、</w:t>
      </w:r>
      <w:r>
        <w:rPr>
          <w:rFonts w:ascii="Arial" w:hAnsi="Arial"/>
          <w:szCs w:val="21"/>
        </w:rPr>
        <w:t xml:space="preserve">本合同书经双方签署，单位盖章后生效。</w:t>
      </w:r>
      <w:r/>
    </w:p>
    <w:p>
      <w:pPr>
        <w:ind w:firstLine="420"/>
        <w:jc w:val="left"/>
        <w:spacing w:line="440" w:lineRule="exact"/>
        <w:rPr>
          <w:rFonts w:ascii="Arial" w:hAnsi="Arial"/>
          <w:szCs w:val="21"/>
        </w:rPr>
      </w:pPr>
      <w:r>
        <w:rPr>
          <w:rFonts w:hint="eastAsia" w:ascii="Arial" w:hAnsi="Arial"/>
          <w:szCs w:val="21"/>
        </w:rPr>
        <w:t xml:space="preserve">3、</w:t>
      </w:r>
      <w:r>
        <w:rPr>
          <w:rFonts w:ascii="Arial" w:hAnsi="Arial"/>
          <w:szCs w:val="21"/>
        </w:rPr>
        <w:t xml:space="preserve">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期间发生的权利义务关系，按照本协议书的约定执行。</w:t>
      </w:r>
      <w:r/>
    </w:p>
    <w:p>
      <w:pPr>
        <w:ind w:firstLine="420"/>
        <w:jc w:val="left"/>
        <w:spacing w:line="440" w:lineRule="exact"/>
        <w:rPr>
          <w:rFonts w:ascii="Arial" w:hAnsi="Arial"/>
          <w:szCs w:val="21"/>
        </w:rPr>
      </w:pPr>
      <w:r>
        <w:rPr>
          <w:rFonts w:hint="eastAsia" w:ascii="Arial" w:hAnsi="Arial"/>
          <w:szCs w:val="21"/>
        </w:rPr>
        <w:t xml:space="preserve">4、</w:t>
      </w:r>
      <w:r>
        <w:rPr>
          <w:rFonts w:ascii="Arial" w:hAnsi="Arial"/>
          <w:szCs w:val="21"/>
        </w:rPr>
        <w:t xml:space="preserve">本协议未尽事宜及执行过程中出现不可预见的事项，由甲乙双方共同协商解决。</w:t>
      </w:r>
      <w:r/>
    </w:p>
    <w:p>
      <w:pPr>
        <w:ind w:firstLine="200"/>
        <w:jc w:val="left"/>
        <w:spacing w:line="440" w:lineRule="exact"/>
        <w:rPr>
          <w:rFonts w:ascii="Arial" w:hAnsi="Arial"/>
          <w:color w:val="auto"/>
          <w:szCs w:val="21"/>
        </w:rPr>
      </w:pPr>
      <w:r>
        <w:rPr>
          <w:rFonts w:hint="eastAsia" w:ascii="Arial" w:hAnsi="Arial"/>
          <w:szCs w:val="21"/>
        </w:rPr>
        <w:t xml:space="preserve">附件：《村级财务第三方代理年度考核方法》</w:t>
      </w:r>
      <w:r/>
    </w:p>
    <w:p>
      <w:pPr>
        <w:ind w:firstLine="200"/>
        <w:jc w:val="left"/>
        <w:spacing w:line="440" w:lineRule="exact"/>
        <w:rPr>
          <w:rFonts w:ascii="Arial" w:hAnsi="Arial"/>
          <w:color w:val="auto"/>
          <w:szCs w:val="21"/>
        </w:rPr>
      </w:pPr>
      <w:r>
        <w:rPr>
          <w:rFonts w:ascii="Arial" w:hAnsi="Arial"/>
          <w:color w:val="auto"/>
          <w:szCs w:val="21"/>
        </w:rPr>
      </w:r>
      <w:r/>
    </w:p>
    <w:p>
      <w:pPr>
        <w:ind w:firstLine="200"/>
        <w:jc w:val="left"/>
        <w:spacing w:line="440" w:lineRule="exact"/>
        <w:rPr>
          <w:rFonts w:hint="eastAsia" w:ascii="Arial" w:hAnsi="Arial"/>
          <w:color w:val="auto"/>
          <w:szCs w:val="21"/>
        </w:rPr>
      </w:pPr>
      <w:r>
        <w:rPr>
          <w:rFonts w:hint="eastAsia" w:ascii="Arial" w:hAnsi="Arial"/>
          <w:color w:val="auto"/>
          <w:szCs w:val="21"/>
        </w:rPr>
      </w:r>
      <w:r/>
    </w:p>
    <w:p>
      <w:pPr>
        <w:ind w:firstLine="200"/>
        <w:jc w:val="left"/>
        <w:spacing w:line="440" w:lineRule="exact"/>
        <w:rPr>
          <w:rFonts w:hint="eastAsia" w:ascii="Arial" w:hAnsi="Arial"/>
          <w:color w:val="auto"/>
          <w:szCs w:val="21"/>
        </w:rPr>
      </w:pPr>
      <w:r>
        <w:rPr>
          <w:rFonts w:hint="eastAsia" w:ascii="Arial" w:hAnsi="Arial"/>
          <w:color w:val="auto"/>
          <w:szCs w:val="21"/>
        </w:rPr>
      </w:r>
      <w:r/>
    </w:p>
    <w:p>
      <w:pPr>
        <w:ind w:firstLine="200"/>
        <w:jc w:val="left"/>
        <w:spacing w:line="440" w:lineRule="exact"/>
        <w:rPr>
          <w:rFonts w:hint="eastAsia" w:ascii="Arial" w:hAnsi="Arial"/>
          <w:color w:val="auto"/>
          <w:szCs w:val="21"/>
        </w:rPr>
      </w:pPr>
      <w:r>
        <w:rPr>
          <w:rFonts w:hint="eastAsia" w:ascii="Arial" w:hAnsi="Arial"/>
          <w:color w:val="auto"/>
          <w:szCs w:val="21"/>
        </w:rPr>
      </w:r>
      <w:r/>
    </w:p>
    <w:p>
      <w:pPr>
        <w:ind w:firstLine="200"/>
        <w:jc w:val="left"/>
        <w:spacing w:line="440" w:lineRule="exact"/>
        <w:rPr>
          <w:rFonts w:hint="eastAsia" w:ascii="Arial" w:hAnsi="Arial"/>
          <w:color w:val="auto"/>
          <w:szCs w:val="21"/>
        </w:rPr>
      </w:pPr>
      <w:r>
        <w:rPr>
          <w:rFonts w:hint="eastAsia" w:ascii="Arial" w:hAnsi="Arial"/>
          <w:color w:val="auto"/>
          <w:szCs w:val="21"/>
        </w:rPr>
      </w:r>
      <w:r/>
    </w:p>
    <w:p>
      <w:pPr>
        <w:ind w:firstLine="200"/>
        <w:jc w:val="left"/>
        <w:spacing w:line="440" w:lineRule="exact"/>
        <w:rPr>
          <w:rFonts w:hint="eastAsia" w:ascii="Arial" w:hAnsi="Arial"/>
          <w:color w:val="auto"/>
          <w:szCs w:val="21"/>
        </w:rPr>
      </w:pPr>
      <w:r>
        <w:rPr>
          <w:rFonts w:hint="eastAsia" w:ascii="Arial" w:hAnsi="Arial"/>
          <w:color w:val="auto"/>
          <w:szCs w:val="21"/>
        </w:rPr>
      </w:r>
      <w:r/>
    </w:p>
    <w:p>
      <w:pPr>
        <w:ind w:firstLine="200"/>
        <w:jc w:val="left"/>
        <w:spacing w:line="440" w:lineRule="exact"/>
        <w:rPr>
          <w:rFonts w:hint="eastAsia" w:ascii="Arial" w:hAnsi="Arial" w:eastAsia="宋体"/>
          <w:color w:val="ff0000"/>
          <w:szCs w:val="21"/>
          <w:lang w:eastAsia="zh-CN"/>
        </w:rPr>
      </w:pPr>
      <w:r>
        <w:rPr>
          <w:rFonts w:ascii="Arial" w:hAnsi="Arial"/>
          <w:color w:val="ff0000"/>
          <w:szCs w:val="21"/>
        </w:rPr>
        <w:t xml:space="preserve">甲方：                                乙方：</w:t>
      </w:r>
      <w:r>
        <w:rPr>
          <w:rFonts w:hint="eastAsia"/>
          <w:bCs/>
          <w:color w:val="ff0000"/>
          <w:lang w:eastAsia="zh-CN"/>
        </w:rPr>
        <w:t xml:space="preserve">      </w:t>
      </w:r>
      <w:r/>
    </w:p>
    <w:p>
      <w:pPr>
        <w:ind w:firstLine="200"/>
        <w:jc w:val="left"/>
        <w:spacing w:line="440" w:lineRule="exact"/>
        <w:rPr>
          <w:rFonts w:ascii="Arial" w:hAnsi="Arial"/>
          <w:color w:val="ff0000"/>
          <w:szCs w:val="21"/>
        </w:rPr>
      </w:pPr>
      <w:r>
        <w:rPr>
          <w:rFonts w:ascii="Arial" w:hAnsi="Arial"/>
          <w:color w:val="ff0000"/>
          <w:szCs w:val="21"/>
        </w:rPr>
        <w:t xml:space="preserve">法定代表人（授权代表）：               法定代表人（授权代表）：</w:t>
      </w:r>
      <w:r/>
    </w:p>
    <w:p>
      <w:pPr>
        <w:ind w:firstLine="200"/>
        <w:jc w:val="left"/>
        <w:spacing w:line="440" w:lineRule="exact"/>
        <w:rPr>
          <w:rFonts w:ascii="Arial" w:hAnsi="Arial"/>
          <w:color w:val="ff0000"/>
          <w:szCs w:val="21"/>
        </w:rPr>
      </w:pPr>
      <w:r>
        <w:rPr>
          <w:rFonts w:ascii="Arial" w:hAnsi="Arial"/>
          <w:color w:val="ff0000"/>
          <w:szCs w:val="21"/>
        </w:rPr>
        <w:t xml:space="preserve">签约日                                签约日期：</w:t>
      </w:r>
      <w:r/>
    </w:p>
    <w:p>
      <w:pPr>
        <w:ind w:firstLine="200"/>
        <w:jc w:val="left"/>
        <w:spacing w:line="440" w:lineRule="exact"/>
        <w:rPr>
          <w:rFonts w:hint="eastAsia" w:ascii="Arial" w:hAnsi="Arial" w:eastAsia="宋体"/>
          <w:color w:val="ff0000"/>
          <w:szCs w:val="21"/>
          <w:lang w:eastAsia="zh-CN"/>
        </w:rPr>
      </w:pPr>
      <w:r>
        <w:rPr>
          <w:rFonts w:ascii="Arial" w:hAnsi="Arial"/>
          <w:color w:val="ff0000"/>
          <w:szCs w:val="21"/>
        </w:rPr>
        <w:t xml:space="preserve">开户行：                              开户行：</w:t>
      </w:r>
      <w:r>
        <w:rPr>
          <w:rFonts w:hint="eastAsia" w:ascii="Arial" w:hAnsi="Arial"/>
          <w:color w:val="ff0000"/>
          <w:szCs w:val="21"/>
          <w:lang w:eastAsia="zh-CN"/>
        </w:rPr>
        <w:t xml:space="preserve">           </w:t>
      </w:r>
      <w:r/>
    </w:p>
    <w:p>
      <w:pPr>
        <w:ind w:firstLine="200"/>
        <w:jc w:val="left"/>
        <w:spacing w:line="440" w:lineRule="exact"/>
        <w:rPr>
          <w:rFonts w:hint="eastAsia" w:ascii="Arial" w:hAnsi="Arial" w:eastAsia="宋体"/>
          <w:color w:val="ff0000"/>
          <w:szCs w:val="21"/>
          <w:lang w:eastAsia="zh-CN"/>
        </w:rPr>
      </w:pPr>
      <w:r>
        <w:rPr>
          <w:rFonts w:ascii="Arial" w:hAnsi="Arial"/>
          <w:color w:val="ff0000"/>
          <w:szCs w:val="21"/>
        </w:rPr>
        <w:t xml:space="preserve">帐户：                                帐户：</w:t>
      </w:r>
      <w:r>
        <w:rPr>
          <w:rFonts w:hint="eastAsia" w:ascii="Arial" w:hAnsi="Arial"/>
          <w:color w:val="ff0000"/>
          <w:szCs w:val="21"/>
          <w:lang w:eastAsia="zh-CN"/>
        </w:rPr>
        <w:t xml:space="preserve">           </w:t>
      </w:r>
      <w:r/>
    </w:p>
    <w:p>
      <w:pPr>
        <w:jc w:val="left"/>
        <w:spacing w:line="400" w:lineRule="exact"/>
        <w:rPr>
          <w:b/>
          <w:bCs/>
          <w:color w:val="auto"/>
          <w:sz w:val="28"/>
          <w:szCs w:val="28"/>
        </w:rPr>
      </w:pPr>
      <w:r>
        <w:rPr>
          <w:b/>
          <w:bCs/>
          <w:color w:val="auto"/>
          <w:sz w:val="28"/>
          <w:szCs w:val="28"/>
        </w:rPr>
      </w:r>
      <w:r/>
    </w:p>
    <w:p>
      <w:pPr>
        <w:ind w:firstLine="639"/>
        <w:jc w:val="center"/>
        <w:spacing w:line="600" w:lineRule="exact"/>
        <w:rPr>
          <w:rFonts w:hint="eastAsia" w:ascii="仿宋_GB2312" w:eastAsia="仿宋_GB2312"/>
          <w:b/>
          <w:color w:val="000000"/>
          <w:sz w:val="32"/>
          <w:szCs w:val="32"/>
          <w:highlight w:val="none"/>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仿宋_GB2312" w:eastAsia="仿宋_GB2312"/>
          <w:b/>
          <w:color w:val="000000"/>
          <w:sz w:val="32"/>
          <w:szCs w:val="32"/>
          <w:highlight w:val="none"/>
        </w:rPr>
      </w:r>
      <w:r/>
    </w:p>
    <w:p>
      <w:pPr>
        <w:ind w:firstLine="639"/>
        <w:jc w:val="center"/>
        <w:spacing w:line="600" w:lineRule="exact"/>
        <w:rPr>
          <w:rFonts w:hint="eastAsia" w:ascii="仿宋_GB2312" w:eastAsia="仿宋_GB2312"/>
          <w:b/>
          <w:color w:val="000000"/>
          <w:sz w:val="32"/>
          <w:szCs w:val="32"/>
        </w:rPr>
      </w:pPr>
      <w:r>
        <w:rPr>
          <w:rFonts w:hint="eastAsia" w:ascii="仿宋_GB2312" w:eastAsia="仿宋_GB2312"/>
          <w:b/>
          <w:color w:val="000000"/>
          <w:sz w:val="32"/>
          <w:szCs w:val="32"/>
        </w:rPr>
        <w:t xml:space="preserve">村级财务第三方代理年</w:t>
      </w:r>
      <w:r>
        <w:rPr>
          <w:rFonts w:ascii="仿宋_GB2312" w:eastAsia="仿宋_GB2312"/>
          <w:b/>
          <w:color w:val="000000"/>
          <w:sz w:val="32"/>
          <w:szCs w:val="32"/>
        </w:rPr>
        <w:t xml:space="preserve">度</w:t>
      </w:r>
      <w:r>
        <w:rPr>
          <w:rFonts w:hint="eastAsia" w:ascii="仿宋_GB2312" w:eastAsia="仿宋_GB2312"/>
          <w:b/>
          <w:color w:val="000000"/>
          <w:sz w:val="32"/>
          <w:szCs w:val="32"/>
        </w:rPr>
        <w:t xml:space="preserve">考核方法</w:t>
      </w:r>
      <w:r/>
    </w:p>
    <w:p>
      <w:pPr>
        <w:ind w:firstLine="639"/>
        <w:spacing w:line="600" w:lineRule="exact"/>
        <w:rPr>
          <w:rFonts w:hint="eastAsia" w:ascii="仿宋_GB2312" w:eastAsia="仿宋_GB2312"/>
          <w:b/>
          <w:color w:val="000000"/>
          <w:sz w:val="32"/>
          <w:szCs w:val="32"/>
        </w:rPr>
      </w:pPr>
      <w:r>
        <w:rPr>
          <w:rFonts w:hint="eastAsia" w:ascii="仿宋_GB2312" w:eastAsia="仿宋_GB2312"/>
          <w:b/>
          <w:color w:val="000000"/>
          <w:sz w:val="32"/>
          <w:szCs w:val="32"/>
        </w:rPr>
      </w:r>
      <w:r/>
    </w:p>
    <w:p>
      <w:pPr>
        <w:ind w:firstLine="559"/>
        <w:spacing w:line="600" w:lineRule="exact"/>
        <w:rPr>
          <w:rFonts w:hint="eastAsia" w:ascii="仿宋_GB2312" w:hAnsi="宋体" w:eastAsia="仿宋_GB2312"/>
          <w:color w:val="000000"/>
          <w:sz w:val="28"/>
          <w:szCs w:val="28"/>
        </w:rPr>
      </w:pPr>
      <w:r>
        <w:rPr>
          <w:rFonts w:hint="eastAsia" w:ascii="仿宋_GB2312" w:hAnsi="宋体" w:eastAsia="仿宋_GB2312"/>
          <w:b/>
          <w:color w:val="000000"/>
          <w:sz w:val="28"/>
          <w:szCs w:val="28"/>
        </w:rPr>
        <w:t xml:space="preserve">一、考核办法：</w:t>
      </w:r>
      <w:r>
        <w:rPr>
          <w:rFonts w:hint="eastAsia" w:ascii="仿宋_GB2312" w:hAnsi="宋体" w:eastAsia="仿宋_GB2312"/>
          <w:color w:val="000000"/>
          <w:sz w:val="28"/>
          <w:szCs w:val="28"/>
        </w:rPr>
        <w:t xml:space="preserve">由区镇*</w:t>
      </w:r>
      <w:r>
        <w:rPr>
          <w:rFonts w:ascii="仿宋_GB2312" w:hAnsi="宋体" w:eastAsia="仿宋_GB2312"/>
          <w:color w:val="000000"/>
          <w:sz w:val="28"/>
          <w:szCs w:val="28"/>
        </w:rPr>
        <w:t xml:space="preserve">****（业务部门）</w:t>
      </w:r>
      <w:r>
        <w:rPr>
          <w:rFonts w:hint="eastAsia" w:ascii="仿宋_GB2312" w:hAnsi="宋体" w:eastAsia="仿宋_GB2312"/>
          <w:color w:val="000000"/>
          <w:sz w:val="28"/>
          <w:szCs w:val="28"/>
        </w:rPr>
        <w:t xml:space="preserve">、村集体组织（含涉农社区）共同进行年度考核，打分结果各占</w:t>
      </w:r>
      <w:r>
        <w:rPr>
          <w:rFonts w:ascii="仿宋_GB2312" w:hAnsi="宋体" w:eastAsia="仿宋_GB2312"/>
          <w:color w:val="000000"/>
          <w:sz w:val="28"/>
          <w:szCs w:val="28"/>
        </w:rPr>
        <w:t xml:space="preserve">50</w:t>
      </w:r>
      <w:r>
        <w:rPr>
          <w:rFonts w:hint="eastAsia" w:ascii="仿宋_GB2312" w:hAnsi="宋体" w:eastAsia="仿宋_GB2312"/>
          <w:color w:val="000000"/>
          <w:sz w:val="28"/>
          <w:szCs w:val="28"/>
        </w:rPr>
        <w:t xml:space="preserve">%、</w:t>
      </w:r>
      <w:r>
        <w:rPr>
          <w:rFonts w:ascii="仿宋_GB2312" w:hAnsi="宋体" w:eastAsia="仿宋_GB2312"/>
          <w:color w:val="000000"/>
          <w:sz w:val="28"/>
          <w:szCs w:val="28"/>
        </w:rPr>
        <w:t xml:space="preserve">5</w:t>
      </w:r>
      <w:r>
        <w:rPr>
          <w:rFonts w:hint="eastAsia" w:ascii="仿宋_GB2312" w:hAnsi="宋体" w:eastAsia="仿宋_GB2312"/>
          <w:color w:val="000000"/>
          <w:sz w:val="28"/>
          <w:szCs w:val="28"/>
        </w:rPr>
        <w:t xml:space="preserve">0%。</w:t>
      </w:r>
      <w:r/>
    </w:p>
    <w:p>
      <w:pPr>
        <w:ind w:firstLine="559"/>
        <w:spacing w:line="600" w:lineRule="exact"/>
        <w:rPr>
          <w:rFonts w:hint="eastAsia" w:ascii="仿宋_GB2312" w:hAnsi="宋体" w:eastAsia="仿宋_GB2312"/>
          <w:color w:val="000000"/>
          <w:sz w:val="28"/>
          <w:szCs w:val="28"/>
        </w:rPr>
      </w:pPr>
      <w:r>
        <w:rPr>
          <w:rFonts w:hint="eastAsia" w:ascii="仿宋_GB2312" w:hAnsi="宋体" w:eastAsia="仿宋_GB2312"/>
          <w:b/>
          <w:color w:val="000000"/>
          <w:sz w:val="28"/>
          <w:szCs w:val="28"/>
        </w:rPr>
        <w:t xml:space="preserve">二、考核对象：</w:t>
      </w:r>
      <w:r>
        <w:rPr>
          <w:rFonts w:hint="eastAsia" w:ascii="仿宋_GB2312" w:hAnsi="宋体" w:eastAsia="仿宋_GB2312"/>
          <w:color w:val="000000"/>
          <w:sz w:val="28"/>
          <w:szCs w:val="28"/>
        </w:rPr>
        <w:t xml:space="preserve">代理公司、财务总监、驻镇会计。</w:t>
      </w:r>
      <w:r/>
    </w:p>
    <w:p>
      <w:pPr>
        <w:ind w:firstLine="557"/>
        <w:spacing w:line="600" w:lineRule="exact"/>
        <w:rPr>
          <w:rFonts w:hint="eastAsia" w:ascii="仿宋_GB2312" w:hAnsi="宋体" w:eastAsia="仿宋_GB2312"/>
          <w:color w:val="000000"/>
          <w:sz w:val="28"/>
          <w:szCs w:val="28"/>
        </w:rPr>
      </w:pPr>
      <w:r>
        <w:rPr>
          <w:rFonts w:hint="eastAsia" w:ascii="仿宋_GB2312" w:hAnsi="宋体" w:eastAsia="仿宋_GB2312"/>
          <w:b/>
          <w:color w:val="000000"/>
          <w:sz w:val="28"/>
          <w:szCs w:val="28"/>
        </w:rPr>
        <w:t xml:space="preserve">三、考核内容：</w:t>
      </w:r>
      <w:r>
        <w:rPr>
          <w:rFonts w:hint="eastAsia" w:ascii="仿宋_GB2312" w:hAnsi="宋体" w:eastAsia="仿宋_GB2312"/>
          <w:color w:val="000000"/>
          <w:sz w:val="28"/>
          <w:szCs w:val="28"/>
        </w:rPr>
        <w:t xml:space="preserve">代理公司--遵纪履约、建章立制二方面六个打分点，占20分；财务总监</w:t>
      </w:r>
      <w:r>
        <w:rPr>
          <w:rFonts w:ascii="仿宋_GB2312" w:hAnsi="宋体" w:eastAsia="仿宋_GB2312"/>
          <w:color w:val="000000"/>
          <w:sz w:val="28"/>
          <w:szCs w:val="28"/>
        </w:rPr>
        <w:t xml:space="preserve">—</w:t>
      </w:r>
      <w:r>
        <w:rPr>
          <w:rFonts w:hint="eastAsia" w:ascii="仿宋_GB2312" w:hAnsi="宋体" w:eastAsia="仿宋_GB2312"/>
          <w:color w:val="000000"/>
          <w:sz w:val="28"/>
          <w:szCs w:val="28"/>
        </w:rPr>
        <w:t xml:space="preserve">代理记账中心治理、工作管理监督、工作责任服务态度三方面十四个打分点，占40分；驻镇会计：会计核算、工作责任服务态度二方面十二个打分点，占40分。</w:t>
      </w:r>
      <w:r/>
    </w:p>
    <w:p>
      <w:pPr>
        <w:ind w:firstLine="559"/>
        <w:spacing w:line="600" w:lineRule="exact"/>
        <w:rPr>
          <w:rFonts w:ascii="仿宋_GB2312" w:hAnsi="宋体" w:eastAsia="仿宋_GB2312"/>
          <w:b/>
          <w:color w:val="000000"/>
          <w:sz w:val="28"/>
          <w:szCs w:val="28"/>
        </w:rPr>
      </w:pPr>
      <w:r>
        <w:rPr>
          <w:rFonts w:hint="eastAsia" w:ascii="仿宋_GB2312" w:hAnsi="宋体" w:eastAsia="仿宋_GB2312"/>
          <w:b/>
          <w:color w:val="000000"/>
          <w:sz w:val="28"/>
          <w:szCs w:val="28"/>
        </w:rPr>
        <w:t xml:space="preserve">四、结果运用：</w:t>
      </w:r>
      <w:r/>
    </w:p>
    <w:p>
      <w:pPr>
        <w:ind w:firstLine="557"/>
        <w:spacing w:line="6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1</w:t>
      </w:r>
      <w:r>
        <w:rPr>
          <w:rFonts w:ascii="仿宋_GB2312" w:hAnsi="宋体" w:eastAsia="仿宋_GB2312"/>
          <w:color w:val="000000"/>
          <w:sz w:val="28"/>
          <w:szCs w:val="28"/>
        </w:rPr>
        <w:t xml:space="preserve">.</w:t>
      </w:r>
      <w:r>
        <w:rPr>
          <w:rFonts w:hint="eastAsia" w:ascii="仿宋_GB2312" w:hAnsi="宋体" w:eastAsia="仿宋_GB2312"/>
          <w:color w:val="000000"/>
          <w:sz w:val="28"/>
          <w:szCs w:val="28"/>
        </w:rPr>
        <w:t xml:space="preserve">考核结果等级划分为95分（含）以上为优秀、90分（含）以上为良好、</w:t>
      </w:r>
      <w:r>
        <w:rPr>
          <w:rFonts w:ascii="仿宋_GB2312" w:hAnsi="宋体" w:eastAsia="仿宋_GB2312"/>
          <w:color w:val="000000"/>
          <w:sz w:val="28"/>
          <w:szCs w:val="28"/>
        </w:rPr>
        <w:t xml:space="preserve">85</w:t>
      </w:r>
      <w:r>
        <w:rPr>
          <w:rFonts w:hint="eastAsia" w:ascii="仿宋_GB2312" w:hAnsi="宋体" w:eastAsia="仿宋_GB2312"/>
          <w:color w:val="000000"/>
          <w:sz w:val="28"/>
          <w:szCs w:val="28"/>
        </w:rPr>
        <w:t xml:space="preserve">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w:t>
      </w:r>
      <w:r>
        <w:rPr>
          <w:rFonts w:ascii="仿宋_GB2312" w:hAnsi="宋体" w:eastAsia="仿宋_GB2312"/>
          <w:color w:val="000000"/>
          <w:sz w:val="28"/>
          <w:szCs w:val="28"/>
        </w:rPr>
        <w:t xml:space="preserve">规定</w:t>
      </w:r>
      <w:r>
        <w:rPr>
          <w:rFonts w:hint="eastAsia" w:ascii="仿宋_GB2312" w:hAnsi="宋体" w:eastAsia="仿宋_GB2312"/>
          <w:color w:val="000000"/>
          <w:sz w:val="28"/>
          <w:szCs w:val="28"/>
        </w:rPr>
        <w:t xml:space="preserve">另行委托其他中介机构，做好后续移交手续。</w:t>
      </w:r>
      <w:r/>
    </w:p>
    <w:p>
      <w:pPr>
        <w:ind w:firstLine="557"/>
        <w:spacing w:line="600" w:lineRule="exact"/>
        <w:rPr>
          <w:rFonts w:hint="eastAsia" w:ascii="仿宋_GB2312" w:hAnsi="宋体" w:eastAsia="仿宋_GB2312"/>
          <w:color w:val="000000"/>
          <w:sz w:val="28"/>
          <w:szCs w:val="28"/>
        </w:rPr>
      </w:pPr>
      <w:r>
        <w:rPr>
          <w:rFonts w:hint="eastAsia" w:ascii="仿宋_GB2312" w:hAnsi="宋体" w:eastAsia="仿宋_GB2312"/>
          <w:color w:val="000000"/>
          <w:sz w:val="28"/>
          <w:szCs w:val="28"/>
        </w:rPr>
        <w:t xml:space="preserve">2</w:t>
      </w:r>
      <w:r>
        <w:rPr>
          <w:rFonts w:ascii="仿宋_GB2312" w:hAnsi="宋体" w:eastAsia="仿宋_GB2312"/>
          <w:color w:val="000000"/>
          <w:sz w:val="28"/>
          <w:szCs w:val="28"/>
        </w:rPr>
        <w:t xml:space="preserve">.</w:t>
      </w:r>
      <w:r>
        <w:rPr>
          <w:rFonts w:hint="eastAsia" w:ascii="仿宋_GB2312" w:hAnsi="宋体" w:eastAsia="仿宋_GB2312"/>
          <w:color w:val="000000"/>
          <w:sz w:val="28"/>
          <w:szCs w:val="28"/>
        </w:rPr>
        <w:t xml:space="preserve">考核结果与村级财务委托代理服务费（含代理管理费、人员经费）挂钩，除年度考核总评为</w:t>
      </w:r>
      <w:r>
        <w:rPr>
          <w:rFonts w:ascii="仿宋_GB2312" w:hAnsi="宋体" w:eastAsia="仿宋_GB2312"/>
          <w:color w:val="000000"/>
          <w:sz w:val="28"/>
          <w:szCs w:val="28"/>
        </w:rPr>
        <w:t xml:space="preserve">优</w:t>
      </w:r>
      <w:r>
        <w:rPr>
          <w:rFonts w:hint="eastAsia" w:ascii="仿宋_GB2312" w:hAnsi="宋体" w:eastAsia="仿宋_GB2312"/>
          <w:color w:val="000000"/>
          <w:sz w:val="28"/>
          <w:szCs w:val="28"/>
        </w:rPr>
        <w:t xml:space="preserve">秀按系</w:t>
      </w:r>
      <w:r>
        <w:rPr>
          <w:rFonts w:ascii="仿宋_GB2312" w:hAnsi="宋体" w:eastAsia="仿宋_GB2312"/>
          <w:color w:val="000000"/>
          <w:sz w:val="28"/>
          <w:szCs w:val="28"/>
        </w:rPr>
        <w:t xml:space="preserve">数</w:t>
      </w:r>
      <w:r>
        <w:rPr>
          <w:rFonts w:hint="eastAsia" w:ascii="仿宋_GB2312" w:hAnsi="宋体" w:eastAsia="仿宋_GB2312"/>
          <w:color w:val="000000"/>
          <w:sz w:val="28"/>
          <w:szCs w:val="28"/>
        </w:rPr>
        <w:t xml:space="preserve">1结</w:t>
      </w:r>
      <w:r>
        <w:rPr>
          <w:rFonts w:ascii="仿宋_GB2312" w:hAnsi="宋体" w:eastAsia="仿宋_GB2312"/>
          <w:color w:val="000000"/>
          <w:sz w:val="28"/>
          <w:szCs w:val="28"/>
        </w:rPr>
        <w:t xml:space="preserve">算代理服务费</w:t>
      </w:r>
      <w:r>
        <w:rPr>
          <w:rFonts w:hint="eastAsia" w:ascii="仿宋_GB2312" w:hAnsi="宋体" w:eastAsia="仿宋_GB2312"/>
          <w:color w:val="000000"/>
          <w:sz w:val="28"/>
          <w:szCs w:val="28"/>
        </w:rPr>
        <w:t xml:space="preserve">外</w:t>
      </w:r>
      <w:r>
        <w:rPr>
          <w:rFonts w:ascii="仿宋_GB2312" w:hAnsi="宋体" w:eastAsia="仿宋_GB2312"/>
          <w:color w:val="000000"/>
          <w:sz w:val="28"/>
          <w:szCs w:val="28"/>
        </w:rPr>
        <w:t xml:space="preserve">，</w:t>
      </w:r>
      <w:r>
        <w:rPr>
          <w:rFonts w:hint="eastAsia" w:ascii="仿宋_GB2312" w:hAnsi="宋体" w:eastAsia="仿宋_GB2312"/>
          <w:color w:val="000000"/>
          <w:sz w:val="28"/>
          <w:szCs w:val="28"/>
        </w:rPr>
        <w:t xml:space="preserve">其</w:t>
      </w:r>
      <w:r>
        <w:rPr>
          <w:rFonts w:ascii="仿宋_GB2312" w:hAnsi="宋体" w:eastAsia="仿宋_GB2312"/>
          <w:color w:val="000000"/>
          <w:sz w:val="28"/>
          <w:szCs w:val="28"/>
        </w:rPr>
        <w:t xml:space="preserve">余</w:t>
      </w:r>
      <w:r>
        <w:rPr>
          <w:rFonts w:hint="eastAsia" w:ascii="仿宋_GB2312" w:hAnsi="宋体" w:eastAsia="仿宋_GB2312"/>
          <w:color w:val="000000"/>
          <w:sz w:val="28"/>
          <w:szCs w:val="28"/>
        </w:rPr>
        <w:t xml:space="preserve">考核</w:t>
      </w:r>
      <w:r>
        <w:rPr>
          <w:rFonts w:ascii="仿宋_GB2312" w:hAnsi="宋体" w:eastAsia="仿宋_GB2312"/>
          <w:color w:val="000000"/>
          <w:sz w:val="28"/>
          <w:szCs w:val="28"/>
        </w:rPr>
        <w:t xml:space="preserve">结果</w:t>
      </w:r>
      <w:r>
        <w:rPr>
          <w:rFonts w:hint="eastAsia" w:ascii="仿宋_GB2312" w:hAnsi="宋体" w:eastAsia="仿宋_GB2312"/>
          <w:color w:val="000000"/>
          <w:sz w:val="28"/>
          <w:szCs w:val="28"/>
        </w:rPr>
        <w:t xml:space="preserve">以“年度考核总评的最终百分制考核分/100分”的系数，结算实际应支付的村级财务委托代理服务费。</w:t>
      </w:r>
      <w:r/>
    </w:p>
    <w:p>
      <w:pPr>
        <w:ind w:firstLine="141"/>
        <w:spacing w:line="600" w:lineRule="exact"/>
        <w:rPr>
          <w:rFonts w:ascii="仿宋_GB2312" w:hAnsi="宋体" w:eastAsia="仿宋_GB2312"/>
          <w:color w:val="000000"/>
          <w:sz w:val="28"/>
          <w:szCs w:val="28"/>
        </w:rPr>
      </w:pPr>
      <w:r>
        <w:rPr>
          <w:rFonts w:hint="eastAsia" w:ascii="仿宋_GB2312" w:hAnsi="宋体" w:eastAsia="仿宋_GB2312"/>
          <w:b/>
          <w:color w:val="000000"/>
          <w:sz w:val="28"/>
          <w:szCs w:val="28"/>
        </w:rPr>
        <w:t xml:space="preserve">附表：1.</w:t>
      </w:r>
      <w:r>
        <w:rPr>
          <w:rFonts w:hint="eastAsia" w:ascii="仿宋_GB2312" w:hAnsi="宋体" w:eastAsia="仿宋_GB2312"/>
          <w:color w:val="000000"/>
          <w:sz w:val="28"/>
          <w:szCs w:val="28"/>
        </w:rPr>
        <w:t xml:space="preserve">昆山市**镇（区）村级财务第三方代理**年度考核表</w:t>
      </w:r>
      <w:r/>
    </w:p>
    <w:p>
      <w:pPr>
        <w:ind w:firstLine="140"/>
        <w:spacing w:line="600" w:lineRule="exact"/>
        <w:rPr>
          <w:rFonts w:ascii="仿宋_GB2312" w:hAnsi="宋体" w:eastAsia="仿宋_GB2312"/>
          <w:color w:val="000000"/>
          <w:sz w:val="28"/>
          <w:szCs w:val="28"/>
        </w:rPr>
      </w:pPr>
      <w:r>
        <w:rPr>
          <w:rFonts w:hint="eastAsia" w:ascii="仿宋_GB2312" w:hAnsi="宋体" w:eastAsia="仿宋_GB2312"/>
          <w:color w:val="000000"/>
          <w:sz w:val="28"/>
          <w:szCs w:val="28"/>
        </w:rPr>
        <w:t xml:space="preserve">      2.昆山市**镇（区）村级财务第三方代理**年度考核总评表</w:t>
      </w:r>
      <w:r/>
    </w:p>
    <w:p>
      <w:pPr>
        <w:rPr>
          <w:rFonts w:hint="eastAsia" w:ascii="方正小标宋简体" w:eastAsia="方正小标宋简体"/>
          <w:color w:val="000000"/>
          <w:sz w:val="28"/>
          <w:szCs w:val="28"/>
        </w:rPr>
      </w:pPr>
      <w:r>
        <w:rPr>
          <w:rFonts w:hint="eastAsia" w:ascii="方正小标宋简体" w:eastAsia="方正小标宋简体"/>
          <w:color w:val="000000"/>
          <w:sz w:val="28"/>
          <w:szCs w:val="28"/>
        </w:rPr>
        <w:t xml:space="preserve">附表1：</w:t>
      </w:r>
      <w:r/>
    </w:p>
    <w:p>
      <w:pPr>
        <w:jc w:val="center"/>
        <w:rPr>
          <w:rFonts w:hint="eastAsia" w:ascii="方正小标宋简体" w:eastAsia="方正小标宋简体"/>
          <w:color w:val="000000"/>
          <w:sz w:val="36"/>
          <w:szCs w:val="36"/>
        </w:rPr>
      </w:pPr>
      <w:r>
        <w:rPr>
          <w:rFonts w:hint="eastAsia" w:ascii="方正小标宋简体" w:eastAsia="方正小标宋简体"/>
          <w:color w:val="000000"/>
          <w:sz w:val="36"/>
          <w:szCs w:val="36"/>
        </w:rPr>
        <w:t xml:space="preserve">昆山市</w:t>
      </w:r>
      <w:r>
        <w:rPr>
          <w:rFonts w:hint="eastAsia" w:ascii="方正小标宋简体" w:eastAsia="方正小标宋简体"/>
          <w:color w:val="000000"/>
          <w:sz w:val="36"/>
          <w:szCs w:val="36"/>
          <w:u w:val="single"/>
        </w:rPr>
        <w:t xml:space="preserve">*****</w:t>
      </w:r>
      <w:r>
        <w:rPr>
          <w:rFonts w:hint="eastAsia" w:ascii="方正小标宋简体" w:eastAsia="方正小标宋简体"/>
          <w:color w:val="000000"/>
          <w:sz w:val="36"/>
          <w:szCs w:val="36"/>
        </w:rPr>
        <w:t xml:space="preserve">镇（区）村级财务第三方代理</w:t>
      </w:r>
      <w:r/>
    </w:p>
    <w:p>
      <w:pPr>
        <w:jc w:val="center"/>
        <w:rPr>
          <w:rFonts w:hint="eastAsia" w:ascii="方正小标宋简体" w:eastAsia="方正小标宋简体"/>
          <w:color w:val="000000"/>
          <w:sz w:val="36"/>
          <w:szCs w:val="36"/>
        </w:rPr>
      </w:pPr>
      <w:r>
        <w:rPr>
          <w:rFonts w:hint="eastAsia" w:ascii="方正小标宋简体" w:eastAsia="方正小标宋简体"/>
          <w:color w:val="000000"/>
          <w:sz w:val="36"/>
          <w:szCs w:val="36"/>
          <w:u w:val="single"/>
        </w:rPr>
        <w:t xml:space="preserve">****</w:t>
      </w:r>
      <w:r>
        <w:rPr>
          <w:rFonts w:hint="eastAsia" w:ascii="方正小标宋简体" w:eastAsia="方正小标宋简体"/>
          <w:color w:val="000000"/>
          <w:sz w:val="36"/>
          <w:szCs w:val="36"/>
        </w:rPr>
        <w:t xml:space="preserve">年度考核表</w:t>
      </w:r>
      <w:r/>
    </w:p>
    <w:p>
      <w:pPr>
        <w:ind w:left="-540" w:right="-874"/>
        <w:widowControl/>
        <w:rPr>
          <w:rFonts w:hint="eastAsia" w:ascii="仿宋_GB2312" w:hAnsi="宋体" w:eastAsia="仿宋_GB2312"/>
          <w:b/>
          <w:color w:val="000000"/>
          <w:sz w:val="28"/>
          <w:szCs w:val="28"/>
        </w:rPr>
      </w:pPr>
      <w:r>
        <w:rPr>
          <w:rFonts w:hint="eastAsia" w:ascii="仿宋_GB2312" w:hAnsi="宋体" w:eastAsia="仿宋_GB2312"/>
          <w:b/>
          <w:color w:val="000000"/>
          <w:sz w:val="28"/>
          <w:szCs w:val="28"/>
        </w:rPr>
        <w:t xml:space="preserve">代理服务公司名称：                            </w:t>
      </w:r>
      <w:r/>
    </w:p>
    <w:p>
      <w:pPr>
        <w:ind w:left="-540" w:right="-874"/>
        <w:widowControl/>
        <w:rPr>
          <w:rFonts w:hint="eastAsia" w:ascii="仿宋_GB2312" w:hAnsi="宋体" w:eastAsia="仿宋_GB2312"/>
          <w:b/>
          <w:color w:val="000000"/>
          <w:sz w:val="28"/>
          <w:szCs w:val="28"/>
        </w:rPr>
      </w:pPr>
      <w:r>
        <w:rPr>
          <w:rFonts w:hint="eastAsia" w:ascii="仿宋_GB2312" w:hAnsi="宋体" w:eastAsia="仿宋_GB2312"/>
          <w:b/>
          <w:color w:val="000000"/>
          <w:sz w:val="28"/>
          <w:szCs w:val="28"/>
        </w:rPr>
        <w:t xml:space="preserve">考核单位：**镇****(单位名称)</w:t>
      </w:r>
      <w:r/>
    </w:p>
    <w:p>
      <w:pPr>
        <w:ind w:left="-540" w:right="-874"/>
        <w:widowControl/>
        <w:rPr>
          <w:rFonts w:hint="eastAsia" w:ascii="仿宋_GB2312" w:hAnsi="宋体" w:eastAsia="仿宋_GB2312"/>
          <w:b/>
          <w:color w:val="000000"/>
          <w:sz w:val="28"/>
          <w:szCs w:val="28"/>
        </w:rPr>
      </w:pPr>
      <w:r>
        <w:rPr>
          <w:rFonts w:hint="eastAsia" w:ascii="仿宋_GB2312" w:hAnsi="宋体" w:eastAsia="仿宋_GB2312"/>
          <w:b/>
          <w:color w:val="000000"/>
          <w:sz w:val="28"/>
          <w:szCs w:val="28"/>
        </w:rPr>
        <w:t xml:space="preserve">一、年度考核得分表</w:t>
      </w:r>
      <w:r/>
    </w:p>
    <w:tbl>
      <w:tblPr>
        <w:tblStyle w:val="73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74"/>
        <w:gridCol w:w="3285"/>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楷体_GB2312" w:eastAsia="楷体_GB2312"/>
                <w:b/>
                <w:color w:val="000000"/>
                <w:szCs w:val="21"/>
              </w:rPr>
            </w:pPr>
            <w:r>
              <w:rPr>
                <w:rFonts w:hint="eastAsia" w:ascii="楷体_GB2312" w:eastAsia="楷体_GB2312"/>
                <w:b/>
                <w:color w:val="000000"/>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hint="eastAsia" w:ascii="楷体_GB2312" w:eastAsia="楷体_GB2312"/>
                <w:b/>
                <w:color w:val="000000"/>
                <w:szCs w:val="21"/>
              </w:rPr>
            </w:pPr>
            <w:r>
              <w:rPr>
                <w:rFonts w:hint="eastAsia" w:ascii="楷体_GB2312" w:eastAsia="楷体_GB2312"/>
                <w:b/>
                <w:color w:val="000000"/>
                <w:szCs w:val="21"/>
              </w:rPr>
              <w:t xml:space="preserve">考核  项目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hanging="1"/>
              <w:jc w:val="center"/>
              <w:spacing w:line="240" w:lineRule="exact"/>
              <w:widowControl/>
              <w:rPr>
                <w:rFonts w:hint="eastAsia" w:ascii="楷体_GB2312" w:eastAsia="楷体_GB2312"/>
                <w:b/>
                <w:color w:val="000000"/>
                <w:szCs w:val="21"/>
              </w:rPr>
            </w:pPr>
            <w:r>
              <w:rPr>
                <w:rFonts w:hint="eastAsia" w:ascii="楷体_GB2312" w:hAnsi="宋体" w:eastAsia="楷体_GB2312"/>
                <w:b/>
                <w:color w:val="000000"/>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宋体" w:eastAsia="楷体_GB2312"/>
                <w:b/>
                <w:color w:val="000000"/>
                <w:szCs w:val="21"/>
              </w:rPr>
            </w:pPr>
            <w:r>
              <w:rPr>
                <w:rFonts w:hint="eastAsia" w:ascii="楷体_GB2312" w:hAnsi="宋体" w:eastAsia="楷体_GB2312"/>
                <w:b/>
                <w:color w:val="000000"/>
                <w:szCs w:val="21"/>
              </w:rPr>
              <w:t xml:space="preserve">标准</w:t>
            </w:r>
            <w:r/>
          </w:p>
          <w:p>
            <w:pPr>
              <w:jc w:val="center"/>
              <w:spacing w:line="240" w:lineRule="exact"/>
              <w:widowControl/>
              <w:rPr>
                <w:rFonts w:hint="eastAsia" w:ascii="楷体_GB2312" w:eastAsia="楷体_GB2312"/>
                <w:b/>
                <w:color w:val="000000"/>
                <w:szCs w:val="21"/>
              </w:rPr>
            </w:pPr>
            <w:r>
              <w:rPr>
                <w:rFonts w:hint="eastAsia" w:ascii="楷体_GB2312" w:hAnsi="宋体" w:eastAsia="楷体_GB2312"/>
                <w:b/>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hint="eastAsia" w:ascii="楷体_GB2312" w:eastAsia="楷体_GB2312"/>
                <w:b/>
                <w:color w:val="000000"/>
                <w:szCs w:val="21"/>
              </w:rPr>
            </w:pPr>
            <w:r>
              <w:rPr>
                <w:rFonts w:hint="eastAsia" w:ascii="楷体_GB2312" w:eastAsia="楷体_GB2312"/>
                <w:b/>
                <w:color w:val="000000"/>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eastAsia="楷体_GB2312"/>
                <w:b/>
                <w:color w:val="000000"/>
                <w:szCs w:val="21"/>
              </w:rPr>
            </w:pPr>
            <w:r>
              <w:rPr>
                <w:rFonts w:hint="eastAsia" w:ascii="楷体_GB2312" w:eastAsia="楷体_GB2312"/>
                <w:b/>
                <w:color w:val="000000"/>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代理</w:t>
            </w:r>
            <w:r/>
          </w:p>
          <w:p>
            <w:pPr>
              <w:jc w:val="center"/>
              <w:spacing w:line="240" w:lineRule="exact"/>
              <w:widowControl/>
              <w:rPr>
                <w:rFonts w:ascii="楷体_GB2312" w:hAnsi="宋体" w:eastAsia="楷体_GB2312"/>
                <w:color w:val="000000"/>
                <w:szCs w:val="21"/>
              </w:rPr>
            </w:pPr>
            <w:r>
              <w:rPr>
                <w:rFonts w:hint="eastAsia" w:ascii="楷体_GB2312" w:hAnsi="宋体" w:eastAsia="楷体_GB2312"/>
                <w:color w:val="000000"/>
                <w:szCs w:val="21"/>
              </w:rPr>
              <w:t xml:space="preserve">公司</w:t>
            </w:r>
            <w:r/>
          </w:p>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 (2</w:t>
            </w:r>
            <w:r>
              <w:rPr>
                <w:rFonts w:ascii="楷体_GB2312" w:hAnsi="宋体" w:eastAsia="楷体_GB2312"/>
                <w:color w:val="000000"/>
                <w:szCs w:val="21"/>
              </w:rPr>
              <w:t xml:space="preserve">8</w:t>
            </w:r>
            <w:r>
              <w:rPr>
                <w:rFonts w:hint="eastAsia" w:ascii="楷体_GB2312" w:hAnsi="宋体" w:eastAsia="楷体_GB2312"/>
                <w:color w:val="000000"/>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遵纪  履约 (</w:t>
            </w:r>
            <w:r>
              <w:rPr>
                <w:rFonts w:ascii="楷体_GB2312" w:eastAsia="楷体_GB2312"/>
                <w:color w:val="000000"/>
                <w:szCs w:val="21"/>
              </w:rPr>
              <w:t xml:space="preserve">25</w:t>
            </w:r>
            <w:r>
              <w:rPr>
                <w:rFonts w:hint="eastAsia" w:ascii="楷体_GB2312" w:eastAsia="楷体_GB2312"/>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olor w:val="000000"/>
                <w:szCs w:val="21"/>
              </w:rPr>
            </w:pPr>
            <w:r>
              <w:rPr>
                <w:rFonts w:hint="eastAsia" w:ascii="楷体_GB2312" w:hAnsi="宋体" w:eastAsia="楷体_GB2312"/>
                <w:color w:val="000000"/>
                <w:szCs w:val="21"/>
              </w:rPr>
              <w:t xml:space="preserve">2.驻镇财务人员符合要求，财</w:t>
            </w:r>
            <w:r>
              <w:rPr>
                <w:rFonts w:ascii="楷体_GB2312" w:hAnsi="宋体" w:eastAsia="楷体_GB2312"/>
                <w:color w:val="000000"/>
                <w:szCs w:val="21"/>
              </w:rPr>
              <w:t xml:space="preserve">务总监</w:t>
            </w:r>
            <w:r>
              <w:rPr>
                <w:rFonts w:hint="eastAsia" w:ascii="楷体_GB2312" w:hAnsi="宋体" w:eastAsia="楷体_GB2312"/>
                <w:color w:val="000000"/>
                <w:szCs w:val="21"/>
              </w:rPr>
              <w:t xml:space="preserve">具有中级会计师以上专业技术职务资格，驻</w:t>
            </w:r>
            <w:r>
              <w:rPr>
                <w:rFonts w:ascii="楷体_GB2312" w:hAnsi="宋体" w:eastAsia="楷体_GB2312"/>
                <w:color w:val="000000"/>
                <w:szCs w:val="21"/>
              </w:rPr>
              <w:t xml:space="preserve">镇会计</w:t>
            </w:r>
            <w:r>
              <w:rPr>
                <w:rFonts w:hint="eastAsia" w:ascii="楷体_GB2312" w:hAnsi="宋体" w:eastAsia="楷体_GB2312"/>
                <w:color w:val="000000"/>
                <w:szCs w:val="21"/>
              </w:rPr>
              <w:t xml:space="preserve">具有初级以上会</w:t>
            </w:r>
            <w:r>
              <w:rPr>
                <w:rFonts w:ascii="楷体_GB2312" w:hAnsi="宋体" w:eastAsia="楷体_GB2312"/>
                <w:color w:val="000000"/>
                <w:szCs w:val="21"/>
              </w:rPr>
              <w:t xml:space="preserve">计</w:t>
            </w:r>
            <w:r>
              <w:rPr>
                <w:rFonts w:hint="eastAsia" w:ascii="楷体_GB2312" w:hAnsi="宋体" w:eastAsia="楷体_GB2312"/>
                <w:color w:val="000000"/>
                <w:szCs w:val="21"/>
              </w:rPr>
              <w:t xml:space="preserve">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派驻财务人员不符要求的，</w:t>
            </w:r>
            <w:r>
              <w:rPr>
                <w:rFonts w:ascii="楷体_GB2312" w:hAnsi="宋体" w:eastAsia="楷体_GB2312"/>
                <w:color w:val="000000"/>
                <w:szCs w:val="21"/>
              </w:rPr>
              <w:t xml:space="preserve">每发现</w:t>
            </w:r>
            <w:r>
              <w:rPr>
                <w:rFonts w:hint="eastAsia" w:ascii="楷体_GB2312" w:hAnsi="宋体" w:eastAsia="楷体_GB2312"/>
                <w:color w:val="000000"/>
                <w:szCs w:val="21"/>
              </w:rPr>
              <w:t xml:space="preserve">1人</w:t>
            </w:r>
            <w:r>
              <w:rPr>
                <w:rFonts w:ascii="楷体_GB2312" w:hAnsi="宋体" w:eastAsia="楷体_GB2312"/>
                <w:color w:val="000000"/>
                <w:szCs w:val="21"/>
              </w:rPr>
              <w:t xml:space="preserve">扣</w:t>
            </w:r>
            <w:r>
              <w:rPr>
                <w:rFonts w:hint="eastAsia" w:ascii="楷体_GB2312" w:hAnsi="宋体" w:eastAsia="楷体_GB2312"/>
                <w:color w:val="000000"/>
                <w:szCs w:val="21"/>
              </w:rPr>
              <w:t xml:space="preserve">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ascii="楷体_GB2312" w:hAnsi="宋体" w:eastAsia="楷体_GB2312"/>
                <w:color w:val="000000"/>
                <w:szCs w:val="21"/>
              </w:rPr>
              <w:t xml:space="preserve">3</w:t>
            </w:r>
            <w:r>
              <w:rPr>
                <w:rFonts w:hint="eastAsia" w:ascii="楷体_GB2312" w:hAnsi="宋体" w:eastAsia="楷体_GB2312"/>
                <w:color w:val="000000"/>
                <w:szCs w:val="21"/>
              </w:rPr>
              <w:t xml:space="preserve">.驻镇财务人员符合要求，必须是投标单位在职在岗人员，并由中标事务所缴纳相关社医保、公积金、发放各项福利等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color w:val="000000"/>
                <w:szCs w:val="21"/>
              </w:rPr>
            </w:pPr>
            <w:r>
              <w:rPr>
                <w:rFonts w:hint="eastAsia"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派驻财务人员不符要求的</w:t>
            </w:r>
            <w:r>
              <w:rPr>
                <w:rFonts w:ascii="楷体_GB2312" w:hAnsi="宋体" w:eastAsia="楷体_GB2312"/>
                <w:color w:val="000000"/>
                <w:szCs w:val="21"/>
              </w:rPr>
              <w:t xml:space="preserve">，每发现</w:t>
            </w:r>
            <w:r>
              <w:rPr>
                <w:rFonts w:hint="eastAsia" w:ascii="楷体_GB2312" w:hAnsi="宋体" w:eastAsia="楷体_GB2312"/>
                <w:color w:val="000000"/>
                <w:szCs w:val="21"/>
              </w:rPr>
              <w:t xml:space="preserve">1人</w:t>
            </w:r>
            <w:r>
              <w:rPr>
                <w:rFonts w:ascii="楷体_GB2312" w:hAnsi="宋体" w:eastAsia="楷体_GB2312"/>
                <w:color w:val="000000"/>
                <w:szCs w:val="21"/>
              </w:rPr>
              <w:t xml:space="preserve">扣</w:t>
            </w:r>
            <w:r>
              <w:rPr>
                <w:rFonts w:hint="eastAsia" w:ascii="楷体_GB2312" w:hAnsi="宋体" w:eastAsia="楷体_GB2312"/>
                <w:color w:val="000000"/>
                <w:szCs w:val="21"/>
              </w:rPr>
              <w:t xml:space="preserve">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ascii="楷体_GB2312" w:hAnsi="宋体" w:eastAsia="楷体_GB2312"/>
                <w:color w:val="000000"/>
                <w:szCs w:val="21"/>
              </w:rPr>
              <w:t xml:space="preserve">4</w:t>
            </w:r>
            <w:r>
              <w:rPr>
                <w:rFonts w:hint="eastAsia" w:ascii="楷体_GB2312" w:hAnsi="宋体" w:eastAsia="楷体_GB2312"/>
                <w:color w:val="000000"/>
                <w:szCs w:val="21"/>
              </w:rPr>
              <w:t xml:space="preserve">.当年度驻镇财务</w:t>
            </w:r>
            <w:r>
              <w:rPr>
                <w:rFonts w:ascii="楷体_GB2312" w:hAnsi="宋体" w:eastAsia="楷体_GB2312"/>
                <w:color w:val="000000"/>
                <w:szCs w:val="21"/>
              </w:rPr>
              <w:t xml:space="preserve">人员</w:t>
            </w:r>
            <w:r>
              <w:rPr>
                <w:rFonts w:hint="eastAsia" w:ascii="楷体_GB2312" w:hAnsi="宋体" w:eastAsia="楷体_GB2312"/>
                <w:color w:val="000000"/>
                <w:szCs w:val="21"/>
              </w:rPr>
              <w:t xml:space="preserve">无</w:t>
            </w:r>
            <w:r>
              <w:rPr>
                <w:rFonts w:ascii="楷体_GB2312" w:hAnsi="宋体" w:eastAsia="楷体_GB2312"/>
                <w:color w:val="000000"/>
                <w:szCs w:val="21"/>
              </w:rPr>
              <w:t xml:space="preserve">变动，</w:t>
            </w:r>
            <w:r>
              <w:rPr>
                <w:rFonts w:hint="eastAsia" w:ascii="楷体_GB2312" w:hAnsi="宋体" w:eastAsia="楷体_GB2312"/>
                <w:color w:val="000000"/>
                <w:szCs w:val="21"/>
              </w:rPr>
              <w:t xml:space="preserve">人</w:t>
            </w:r>
            <w:r>
              <w:rPr>
                <w:rFonts w:ascii="楷体_GB2312" w:hAnsi="宋体" w:eastAsia="楷体_GB2312"/>
                <w:color w:val="000000"/>
                <w:szCs w:val="21"/>
              </w:rPr>
              <w:t xml:space="preserve">员</w:t>
            </w:r>
            <w:r>
              <w:rPr>
                <w:rFonts w:hint="eastAsia" w:ascii="楷体_GB2312" w:hAnsi="宋体" w:eastAsia="楷体_GB2312"/>
                <w:color w:val="000000"/>
                <w:szCs w:val="21"/>
              </w:rPr>
              <w:t xml:space="preserve">稳</w:t>
            </w:r>
            <w:r>
              <w:rPr>
                <w:rFonts w:ascii="楷体_GB2312" w:hAnsi="宋体" w:eastAsia="楷体_GB2312"/>
                <w:color w:val="000000"/>
                <w:szCs w:val="21"/>
              </w:rPr>
              <w:t xml:space="preserve">定</w:t>
            </w:r>
            <w:r>
              <w:rPr>
                <w:rFonts w:hint="eastAsia" w:ascii="楷体_GB2312" w:hAnsi="宋体" w:eastAsia="楷体_GB2312"/>
                <w:color w:val="000000"/>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驻</w:t>
            </w:r>
            <w:r>
              <w:rPr>
                <w:rFonts w:ascii="楷体_GB2312" w:hAnsi="宋体" w:eastAsia="楷体_GB2312"/>
                <w:color w:val="000000"/>
                <w:szCs w:val="21"/>
              </w:rPr>
              <w:t xml:space="preserve">镇财务人员变动未</w:t>
            </w:r>
            <w:r>
              <w:rPr>
                <w:rFonts w:hint="eastAsia" w:ascii="楷体_GB2312" w:hAnsi="宋体" w:eastAsia="楷体_GB2312"/>
                <w:color w:val="000000"/>
                <w:szCs w:val="21"/>
              </w:rPr>
              <w:t xml:space="preserve">经</w:t>
            </w:r>
            <w:r>
              <w:rPr>
                <w:rFonts w:ascii="楷体_GB2312" w:hAnsi="宋体" w:eastAsia="楷体_GB2312"/>
                <w:color w:val="000000"/>
                <w:szCs w:val="21"/>
              </w:rPr>
              <w:t xml:space="preserve">过</w:t>
            </w:r>
            <w:r>
              <w:rPr>
                <w:rFonts w:hint="eastAsia" w:ascii="楷体_GB2312" w:hAnsi="宋体" w:eastAsia="楷体_GB2312"/>
                <w:color w:val="000000"/>
                <w:szCs w:val="21"/>
              </w:rPr>
              <w:t xml:space="preserve">业务部</w:t>
            </w:r>
            <w:r>
              <w:rPr>
                <w:rFonts w:ascii="楷体_GB2312" w:hAnsi="宋体" w:eastAsia="楷体_GB2312"/>
                <w:color w:val="000000"/>
                <w:szCs w:val="21"/>
              </w:rPr>
              <w:t xml:space="preserve">门同意</w:t>
            </w:r>
            <w:r>
              <w:rPr>
                <w:rFonts w:hint="eastAsia" w:ascii="楷体_GB2312" w:hAnsi="宋体" w:eastAsia="楷体_GB2312"/>
                <w:color w:val="000000"/>
                <w:szCs w:val="21"/>
              </w:rPr>
              <w:t xml:space="preserve">，财</w:t>
            </w:r>
            <w:r>
              <w:rPr>
                <w:rFonts w:ascii="楷体_GB2312" w:hAnsi="宋体" w:eastAsia="楷体_GB2312"/>
                <w:color w:val="000000"/>
                <w:szCs w:val="21"/>
              </w:rPr>
              <w:t xml:space="preserve">务总监</w:t>
            </w:r>
            <w:r>
              <w:rPr>
                <w:rFonts w:hint="eastAsia" w:ascii="楷体_GB2312" w:hAnsi="宋体" w:eastAsia="楷体_GB2312"/>
                <w:color w:val="000000"/>
                <w:szCs w:val="21"/>
              </w:rPr>
              <w:t xml:space="preserve">发</w:t>
            </w:r>
            <w:r>
              <w:rPr>
                <w:rFonts w:ascii="楷体_GB2312" w:hAnsi="宋体" w:eastAsia="楷体_GB2312"/>
                <w:color w:val="000000"/>
                <w:szCs w:val="21"/>
              </w:rPr>
              <w:t xml:space="preserve">生</w:t>
            </w:r>
            <w:r>
              <w:rPr>
                <w:rFonts w:hint="eastAsia" w:ascii="楷体_GB2312" w:hAnsi="宋体" w:eastAsia="楷体_GB2312"/>
                <w:color w:val="000000"/>
                <w:szCs w:val="21"/>
              </w:rPr>
              <w:t xml:space="preserve">人</w:t>
            </w:r>
            <w:r>
              <w:rPr>
                <w:rFonts w:ascii="楷体_GB2312" w:hAnsi="宋体" w:eastAsia="楷体_GB2312"/>
                <w:color w:val="000000"/>
                <w:szCs w:val="21"/>
              </w:rPr>
              <w:t xml:space="preserve">员变动</w:t>
            </w:r>
            <w:r>
              <w:rPr>
                <w:rFonts w:hint="eastAsia" w:ascii="楷体_GB2312" w:hAnsi="宋体" w:eastAsia="楷体_GB2312"/>
                <w:color w:val="000000"/>
                <w:szCs w:val="21"/>
              </w:rPr>
              <w:t xml:space="preserve">，</w:t>
            </w:r>
            <w:r>
              <w:rPr>
                <w:rFonts w:ascii="楷体_GB2312" w:hAnsi="宋体" w:eastAsia="楷体_GB2312"/>
                <w:color w:val="000000"/>
                <w:szCs w:val="21"/>
              </w:rPr>
              <w:t xml:space="preserve">扣</w:t>
            </w:r>
            <w:r>
              <w:rPr>
                <w:rFonts w:hint="eastAsia" w:ascii="楷体_GB2312" w:hAnsi="宋体" w:eastAsia="楷体_GB2312"/>
                <w:color w:val="000000"/>
                <w:szCs w:val="21"/>
              </w:rPr>
              <w:t xml:space="preserve">2分/</w:t>
            </w:r>
            <w:r>
              <w:rPr>
                <w:rFonts w:ascii="楷体_GB2312" w:hAnsi="宋体" w:eastAsia="楷体_GB2312"/>
                <w:color w:val="000000"/>
                <w:szCs w:val="21"/>
              </w:rPr>
              <w:t xml:space="preserve">人</w:t>
            </w:r>
            <w:r>
              <w:rPr>
                <w:rFonts w:hint="eastAsia" w:ascii="楷体_GB2312" w:hAnsi="宋体" w:eastAsia="楷体_GB2312"/>
                <w:color w:val="000000"/>
                <w:szCs w:val="21"/>
              </w:rPr>
              <w:t xml:space="preserve">；</w:t>
            </w:r>
            <w:r>
              <w:rPr>
                <w:rFonts w:ascii="楷体_GB2312" w:hAnsi="宋体" w:eastAsia="楷体_GB2312"/>
                <w:color w:val="000000"/>
                <w:szCs w:val="21"/>
              </w:rPr>
              <w:t xml:space="preserve">驻镇会计发生</w:t>
            </w:r>
            <w:r>
              <w:rPr>
                <w:rFonts w:hint="eastAsia" w:ascii="楷体_GB2312" w:hAnsi="宋体" w:eastAsia="楷体_GB2312"/>
                <w:color w:val="000000"/>
                <w:szCs w:val="21"/>
              </w:rPr>
              <w:t xml:space="preserve">人</w:t>
            </w:r>
            <w:r>
              <w:rPr>
                <w:rFonts w:ascii="楷体_GB2312" w:hAnsi="宋体" w:eastAsia="楷体_GB2312"/>
                <w:color w:val="000000"/>
                <w:szCs w:val="21"/>
              </w:rPr>
              <w:t xml:space="preserve">员变动</w:t>
            </w:r>
            <w:r>
              <w:rPr>
                <w:rFonts w:hint="eastAsia" w:ascii="楷体_GB2312" w:hAnsi="宋体" w:eastAsia="楷体_GB2312"/>
                <w:color w:val="000000"/>
                <w:szCs w:val="21"/>
              </w:rPr>
              <w:t xml:space="preserve">，</w:t>
            </w:r>
            <w:r>
              <w:rPr>
                <w:rFonts w:ascii="楷体_GB2312" w:hAnsi="宋体" w:eastAsia="楷体_GB2312"/>
                <w:color w:val="000000"/>
                <w:szCs w:val="21"/>
              </w:rPr>
              <w:t xml:space="preserve">扣</w:t>
            </w:r>
            <w:r>
              <w:rPr>
                <w:rFonts w:hint="eastAsia" w:ascii="楷体_GB2312" w:hAnsi="宋体" w:eastAsia="楷体_GB2312"/>
                <w:color w:val="000000"/>
                <w:szCs w:val="21"/>
              </w:rPr>
              <w:t xml:space="preserve">1分/</w:t>
            </w:r>
            <w:r>
              <w:rPr>
                <w:rFonts w:ascii="楷体_GB2312" w:hAnsi="宋体" w:eastAsia="楷体_GB2312"/>
                <w:color w:val="000000"/>
                <w:szCs w:val="21"/>
              </w:rPr>
              <w:t xml:space="preserve">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ascii="楷体_GB2312" w:hAnsi="宋体" w:eastAsia="楷体_GB2312"/>
                <w:color w:val="000000"/>
                <w:szCs w:val="21"/>
              </w:rPr>
              <w:t xml:space="preserve">5</w:t>
            </w:r>
            <w:r>
              <w:rPr>
                <w:rFonts w:hint="eastAsia" w:ascii="楷体_GB2312" w:hAnsi="宋体" w:eastAsia="楷体_GB2312"/>
                <w:color w:val="000000"/>
                <w:szCs w:val="21"/>
              </w:rPr>
              <w:t xml:space="preserve">.保障驻镇</w:t>
            </w:r>
            <w:r>
              <w:rPr>
                <w:rFonts w:ascii="楷体_GB2312" w:hAnsi="宋体" w:eastAsia="楷体_GB2312"/>
                <w:color w:val="000000"/>
                <w:szCs w:val="21"/>
              </w:rPr>
              <w:t xml:space="preserve">财务人员</w:t>
            </w:r>
            <w:r>
              <w:rPr>
                <w:rFonts w:hint="eastAsia" w:ascii="楷体_GB2312" w:hAnsi="宋体" w:eastAsia="楷体_GB2312"/>
                <w:color w:val="000000"/>
                <w:szCs w:val="21"/>
              </w:rPr>
              <w:t xml:space="preserve">的</w:t>
            </w:r>
            <w:r>
              <w:rPr>
                <w:rFonts w:ascii="楷体_GB2312" w:hAnsi="宋体" w:eastAsia="楷体_GB2312"/>
                <w:color w:val="000000"/>
                <w:szCs w:val="21"/>
              </w:rPr>
              <w:t xml:space="preserve">合法</w:t>
            </w:r>
            <w:r>
              <w:rPr>
                <w:rFonts w:hint="eastAsia" w:ascii="楷体_GB2312" w:hAnsi="宋体" w:eastAsia="楷体_GB2312"/>
                <w:color w:val="000000"/>
                <w:szCs w:val="21"/>
              </w:rPr>
              <w:t xml:space="preserve">权</w:t>
            </w:r>
            <w:r>
              <w:rPr>
                <w:rFonts w:ascii="楷体_GB2312" w:hAnsi="宋体" w:eastAsia="楷体_GB2312"/>
                <w:color w:val="000000"/>
                <w:szCs w:val="21"/>
              </w:rPr>
              <w:t xml:space="preserve">益</w:t>
            </w:r>
            <w:r>
              <w:rPr>
                <w:rFonts w:hint="eastAsia" w:ascii="楷体_GB2312" w:hAnsi="宋体" w:eastAsia="楷体_GB2312"/>
                <w:color w:val="000000"/>
                <w:szCs w:val="21"/>
              </w:rPr>
              <w:t xml:space="preserve">，</w:t>
            </w:r>
            <w:r>
              <w:rPr>
                <w:rFonts w:ascii="楷体_GB2312" w:hAnsi="宋体" w:eastAsia="楷体_GB2312"/>
                <w:color w:val="000000"/>
                <w:szCs w:val="21"/>
              </w:rPr>
              <w:t xml:space="preserve">按照《村级财务管理委托代理服务承诺合同》</w:t>
            </w:r>
            <w:r>
              <w:rPr>
                <w:rFonts w:hint="eastAsia" w:ascii="楷体_GB2312" w:hAnsi="宋体" w:eastAsia="楷体_GB2312"/>
                <w:color w:val="000000"/>
                <w:szCs w:val="21"/>
              </w:rPr>
              <w:t xml:space="preserve">约</w:t>
            </w:r>
            <w:r>
              <w:rPr>
                <w:rFonts w:ascii="楷体_GB2312" w:hAnsi="宋体" w:eastAsia="楷体_GB2312"/>
                <w:color w:val="000000"/>
                <w:szCs w:val="21"/>
              </w:rPr>
              <w:t xml:space="preserve">定发</w:t>
            </w:r>
            <w:r>
              <w:rPr>
                <w:rFonts w:hint="eastAsia" w:ascii="楷体_GB2312" w:hAnsi="宋体" w:eastAsia="楷体_GB2312"/>
                <w:color w:val="000000"/>
                <w:szCs w:val="21"/>
              </w:rPr>
              <w:t xml:space="preserve">放</w:t>
            </w:r>
            <w:r>
              <w:rPr>
                <w:rFonts w:ascii="楷体_GB2312" w:hAnsi="宋体" w:eastAsia="楷体_GB2312"/>
                <w:color w:val="000000"/>
                <w:szCs w:val="21"/>
              </w:rPr>
              <w:t xml:space="preserve">驻镇财务人员</w:t>
            </w:r>
            <w:r>
              <w:rPr>
                <w:rFonts w:hint="eastAsia" w:ascii="楷体_GB2312" w:hAnsi="宋体" w:eastAsia="楷体_GB2312"/>
                <w:color w:val="000000"/>
                <w:szCs w:val="21"/>
              </w:rPr>
              <w:t xml:space="preserve">年</w:t>
            </w:r>
            <w:r>
              <w:rPr>
                <w:rFonts w:ascii="楷体_GB2312" w:hAnsi="宋体" w:eastAsia="楷体_GB2312"/>
                <w:color w:val="000000"/>
                <w:szCs w:val="21"/>
              </w:rPr>
              <w:t xml:space="preserve">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未</w:t>
            </w:r>
            <w:r>
              <w:rPr>
                <w:rFonts w:ascii="楷体_GB2312" w:hAnsi="宋体" w:eastAsia="楷体_GB2312"/>
                <w:color w:val="000000"/>
                <w:szCs w:val="21"/>
              </w:rPr>
              <w:t xml:space="preserve">按约定发放年</w:t>
            </w:r>
            <w:r>
              <w:rPr>
                <w:rFonts w:hint="eastAsia" w:ascii="楷体_GB2312" w:hAnsi="宋体" w:eastAsia="楷体_GB2312"/>
                <w:color w:val="000000"/>
                <w:szCs w:val="21"/>
              </w:rPr>
              <w:t xml:space="preserve">薪</w:t>
            </w:r>
            <w:r>
              <w:rPr>
                <w:rFonts w:ascii="楷体_GB2312" w:hAnsi="宋体" w:eastAsia="楷体_GB2312"/>
                <w:color w:val="000000"/>
                <w:szCs w:val="21"/>
              </w:rPr>
              <w:t xml:space="preserve">的，每发现</w:t>
            </w:r>
            <w:r>
              <w:rPr>
                <w:rFonts w:hint="eastAsia" w:ascii="楷体_GB2312" w:hAnsi="宋体" w:eastAsia="楷体_GB2312"/>
                <w:color w:val="000000"/>
                <w:szCs w:val="21"/>
              </w:rPr>
              <w:t xml:space="preserve">1人</w:t>
            </w:r>
            <w:r>
              <w:rPr>
                <w:rFonts w:ascii="楷体_GB2312" w:hAnsi="宋体" w:eastAsia="楷体_GB2312"/>
                <w:color w:val="000000"/>
                <w:szCs w:val="21"/>
              </w:rPr>
              <w:t xml:space="preserve">扣</w:t>
            </w:r>
            <w:r>
              <w:rPr>
                <w:rFonts w:hint="eastAsia" w:ascii="楷体_GB2312" w:hAnsi="宋体" w:eastAsia="楷体_GB2312"/>
                <w:color w:val="000000"/>
                <w:szCs w:val="21"/>
              </w:rPr>
              <w:t xml:space="preserve">1分</w:t>
            </w:r>
            <w:r>
              <w:rPr>
                <w:rFonts w:ascii="楷体_GB2312" w:hAnsi="宋体" w:eastAsia="楷体_GB2312"/>
                <w:color w:val="000000"/>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ascii="楷体_GB2312" w:hAnsi="宋体" w:eastAsia="楷体_GB2312"/>
                <w:color w:val="000000"/>
                <w:szCs w:val="21"/>
              </w:rPr>
              <w:t xml:space="preserve">6.</w:t>
            </w:r>
            <w:r>
              <w:rPr>
                <w:rFonts w:hint="eastAsia" w:ascii="楷体_GB2312" w:hAnsi="宋体" w:eastAsia="楷体_GB2312"/>
                <w:color w:val="000000"/>
                <w:szCs w:val="21"/>
              </w:rPr>
              <w:t xml:space="preserve">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ascii="楷体_GB2312" w:hAnsi="宋体" w:eastAsia="楷体_GB2312"/>
                <w:color w:val="000000"/>
                <w:szCs w:val="21"/>
              </w:rPr>
              <w:t xml:space="preserve">7.</w:t>
            </w:r>
            <w:r>
              <w:rPr>
                <w:rFonts w:hint="eastAsia" w:ascii="楷体_GB2312" w:hAnsi="宋体" w:eastAsia="楷体_GB2312"/>
                <w:color w:val="000000"/>
                <w:szCs w:val="21"/>
              </w:rPr>
              <w:t xml:space="preserve">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ascii="楷体_GB2312" w:eastAsia="楷体_GB2312"/>
                <w:color w:val="000000"/>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ascii="楷体_GB2312" w:hAnsi="宋体" w:eastAsia="楷体_GB2312"/>
                <w:color w:val="000000"/>
                <w:szCs w:val="21"/>
              </w:rPr>
              <w:t xml:space="preserve">8.</w:t>
            </w:r>
            <w:r>
              <w:rPr>
                <w:rFonts w:hint="eastAsia" w:ascii="楷体_GB2312" w:hAnsi="宋体" w:eastAsia="楷体_GB2312"/>
                <w:color w:val="000000"/>
                <w:szCs w:val="21"/>
              </w:rPr>
              <w:t xml:space="preserve">对区</w:t>
            </w:r>
            <w:r>
              <w:rPr>
                <w:rFonts w:ascii="楷体_GB2312" w:hAnsi="宋体" w:eastAsia="楷体_GB2312"/>
                <w:color w:val="000000"/>
                <w:szCs w:val="21"/>
              </w:rPr>
              <w:t xml:space="preserve">镇</w:t>
            </w:r>
            <w:r>
              <w:rPr>
                <w:rFonts w:hint="eastAsia" w:ascii="楷体_GB2312" w:hAnsi="宋体" w:eastAsia="楷体_GB2312"/>
                <w:color w:val="000000"/>
                <w:szCs w:val="21"/>
              </w:rPr>
              <w:t xml:space="preserve">及以上部门</w:t>
            </w:r>
            <w:r>
              <w:rPr>
                <w:rFonts w:ascii="楷体_GB2312" w:hAnsi="宋体" w:eastAsia="楷体_GB2312"/>
                <w:color w:val="000000"/>
                <w:szCs w:val="21"/>
              </w:rPr>
              <w:t xml:space="preserve">提出整改问题按要求</w:t>
            </w:r>
            <w:r>
              <w:rPr>
                <w:rFonts w:hint="eastAsia" w:ascii="楷体_GB2312" w:hAnsi="宋体" w:eastAsia="楷体_GB2312"/>
                <w:color w:val="000000"/>
                <w:szCs w:val="21"/>
              </w:rPr>
              <w:t xml:space="preserve">及时完</w:t>
            </w:r>
            <w:r>
              <w:rPr>
                <w:rFonts w:ascii="楷体_GB2312" w:hAnsi="宋体" w:eastAsia="楷体_GB2312"/>
                <w:color w:val="000000"/>
                <w:szCs w:val="21"/>
              </w:rPr>
              <w:t xml:space="preserve">成</w:t>
            </w:r>
            <w:r>
              <w:rPr>
                <w:rFonts w:hint="eastAsia" w:ascii="楷体_GB2312" w:hAnsi="宋体" w:eastAsia="楷体_GB2312"/>
                <w:color w:val="000000"/>
                <w:szCs w:val="21"/>
              </w:rPr>
              <w:t xml:space="preserve">整</w:t>
            </w:r>
            <w:r>
              <w:rPr>
                <w:rFonts w:ascii="楷体_GB2312" w:hAnsi="宋体" w:eastAsia="楷体_GB2312"/>
                <w:color w:val="000000"/>
                <w:szCs w:val="21"/>
              </w:rPr>
              <w:t xml:space="preserve">改</w:t>
            </w:r>
            <w:r>
              <w:rPr>
                <w:rFonts w:hint="eastAsia" w:ascii="楷体_GB2312" w:hAnsi="宋体" w:eastAsia="楷体_GB2312"/>
                <w:color w:val="000000"/>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未</w:t>
            </w:r>
            <w:r>
              <w:rPr>
                <w:rFonts w:ascii="楷体_GB2312" w:hAnsi="宋体" w:eastAsia="楷体_GB2312"/>
                <w:color w:val="000000"/>
                <w:szCs w:val="21"/>
              </w:rPr>
              <w:t xml:space="preserve">按要求</w:t>
            </w:r>
            <w:r>
              <w:rPr>
                <w:rFonts w:hint="eastAsia" w:ascii="楷体_GB2312" w:hAnsi="宋体" w:eastAsia="楷体_GB2312"/>
                <w:color w:val="000000"/>
                <w:szCs w:val="21"/>
              </w:rPr>
              <w:t xml:space="preserve">或</w:t>
            </w:r>
            <w:r>
              <w:rPr>
                <w:rFonts w:ascii="楷体_GB2312" w:hAnsi="宋体" w:eastAsia="楷体_GB2312"/>
                <w:color w:val="000000"/>
                <w:szCs w:val="21"/>
              </w:rPr>
              <w:t xml:space="preserve">未及时完成</w:t>
            </w:r>
            <w:r>
              <w:rPr>
                <w:rFonts w:hint="eastAsia" w:ascii="楷体_GB2312" w:hAnsi="宋体" w:eastAsia="楷体_GB2312"/>
                <w:color w:val="000000"/>
                <w:szCs w:val="21"/>
              </w:rPr>
              <w:t xml:space="preserve">整</w:t>
            </w:r>
            <w:r>
              <w:rPr>
                <w:rFonts w:ascii="楷体_GB2312" w:hAnsi="宋体" w:eastAsia="楷体_GB2312"/>
                <w:color w:val="000000"/>
                <w:szCs w:val="21"/>
              </w:rPr>
              <w:t xml:space="preserve">改的，</w:t>
            </w:r>
            <w:r>
              <w:rPr>
                <w:rFonts w:hint="eastAsia" w:ascii="楷体_GB2312" w:hAnsi="宋体" w:eastAsia="楷体_GB2312"/>
                <w:color w:val="000000"/>
                <w:szCs w:val="21"/>
              </w:rPr>
              <w:t xml:space="preserve">每</w:t>
            </w:r>
            <w:r>
              <w:rPr>
                <w:rFonts w:ascii="楷体_GB2312" w:hAnsi="宋体" w:eastAsia="楷体_GB2312"/>
                <w:color w:val="000000"/>
                <w:szCs w:val="21"/>
              </w:rPr>
              <w:t xml:space="preserve">发现</w:t>
            </w:r>
            <w:r>
              <w:rPr>
                <w:rFonts w:hint="eastAsia" w:ascii="楷体_GB2312" w:hAnsi="宋体" w:eastAsia="楷体_GB2312"/>
                <w:color w:val="000000"/>
                <w:szCs w:val="21"/>
              </w:rPr>
              <w:t xml:space="preserve">1次</w:t>
            </w:r>
            <w:r>
              <w:rPr>
                <w:rFonts w:ascii="楷体_GB2312" w:hAnsi="宋体" w:eastAsia="楷体_GB2312"/>
                <w:color w:val="000000"/>
                <w:szCs w:val="21"/>
              </w:rPr>
              <w:t xml:space="preserve">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olor w:val="000000"/>
                <w:szCs w:val="21"/>
              </w:rPr>
            </w:pPr>
            <w:r>
              <w:rPr>
                <w:rFonts w:hint="eastAsia" w:ascii="楷体_GB2312" w:hAnsi="宋体" w:eastAsia="楷体_GB2312"/>
                <w:color w:val="000000"/>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color w:val="000000"/>
                <w:szCs w:val="21"/>
              </w:rPr>
            </w:pPr>
            <w:r>
              <w:rPr>
                <w:rFonts w:hint="eastAsia"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每</w:t>
            </w:r>
            <w:r>
              <w:rPr>
                <w:rFonts w:ascii="楷体_GB2312" w:hAnsi="宋体" w:eastAsia="楷体_GB2312"/>
                <w:color w:val="000000"/>
                <w:szCs w:val="21"/>
              </w:rPr>
              <w:t xml:space="preserve">发现</w:t>
            </w:r>
            <w:r>
              <w:rPr>
                <w:rFonts w:hint="eastAsia" w:ascii="楷体_GB2312" w:hAnsi="宋体" w:eastAsia="楷体_GB2312"/>
                <w:color w:val="000000"/>
                <w:szCs w:val="21"/>
              </w:rPr>
              <w:t xml:space="preserve">1次</w:t>
            </w:r>
            <w:r>
              <w:rPr>
                <w:rFonts w:ascii="楷体_GB2312" w:hAnsi="宋体" w:eastAsia="楷体_GB2312"/>
                <w:color w:val="000000"/>
                <w:szCs w:val="21"/>
              </w:rPr>
              <w:t xml:space="preserve">扣</w:t>
            </w:r>
            <w:r>
              <w:rPr>
                <w:rFonts w:hint="eastAsia" w:ascii="楷体_GB2312" w:hAnsi="宋体" w:eastAsia="楷体_GB2312"/>
                <w:color w:val="000000"/>
                <w:szCs w:val="21"/>
              </w:rPr>
              <w:t xml:space="preserve">1</w:t>
            </w:r>
            <w:r>
              <w:rPr>
                <w:rFonts w:ascii="楷体_GB2312" w:hAnsi="宋体" w:eastAsia="楷体_GB2312"/>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olor w:val="000000"/>
                <w:szCs w:val="21"/>
              </w:rPr>
            </w:pPr>
            <w:r>
              <w:rPr>
                <w:rFonts w:hint="eastAsia" w:ascii="楷体_GB2312" w:hAnsi="宋体" w:eastAsia="楷体_GB2312"/>
                <w:color w:val="000000"/>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color w:val="000000"/>
                <w:szCs w:val="21"/>
              </w:rPr>
            </w:pPr>
            <w:r>
              <w:rPr>
                <w:rFonts w:hint="eastAsia" w:ascii="楷体_GB2312" w:hAnsi="宋体" w:eastAsia="楷体_GB2312"/>
                <w:color w:val="000000"/>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11</w:t>
            </w:r>
            <w:r>
              <w:rPr>
                <w:rFonts w:ascii="楷体_GB2312" w:hAnsi="宋体" w:eastAsia="楷体_GB2312"/>
                <w:color w:val="000000"/>
                <w:szCs w:val="21"/>
              </w:rPr>
              <w:t xml:space="preserve">.</w:t>
            </w:r>
            <w:r>
              <w:rPr>
                <w:rFonts w:hint="eastAsia" w:ascii="楷体_GB2312" w:hAnsi="宋体" w:eastAsia="楷体_GB2312"/>
                <w:color w:val="000000"/>
                <w:szCs w:val="21"/>
              </w:rPr>
              <w:t xml:space="preserve">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建章  立制</w:t>
            </w:r>
            <w:r/>
          </w:p>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（3分）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财务  总监</w:t>
            </w:r>
            <w:r/>
          </w:p>
          <w:p>
            <w:pPr>
              <w:jc w:val="center"/>
              <w:spacing w:line="240" w:lineRule="exact"/>
              <w:widowControl/>
              <w:rPr>
                <w:rFonts w:hint="eastAsia" w:ascii="楷体_GB2312" w:eastAsia="楷体_GB2312"/>
                <w:color w:val="000000"/>
                <w:szCs w:val="21"/>
              </w:rPr>
            </w:pPr>
            <w:r>
              <w:rPr>
                <w:rFonts w:hint="eastAsia" w:ascii="楷体_GB2312" w:hAnsi="宋体" w:eastAsia="楷体_GB2312"/>
                <w:color w:val="000000"/>
                <w:szCs w:val="21"/>
              </w:rPr>
              <w:t xml:space="preserve">(</w:t>
            </w:r>
            <w:r>
              <w:rPr>
                <w:rFonts w:ascii="楷体_GB2312" w:hAnsi="宋体" w:eastAsia="楷体_GB2312"/>
                <w:color w:val="000000"/>
                <w:szCs w:val="21"/>
              </w:rPr>
              <w:t xml:space="preserve">36</w:t>
            </w:r>
            <w:r>
              <w:rPr>
                <w:rFonts w:hint="eastAsia" w:ascii="楷体_GB2312" w:hAnsi="宋体" w:eastAsia="楷体_GB2312"/>
                <w:color w:val="000000"/>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代理记账 室</w:t>
            </w:r>
            <w:r/>
          </w:p>
          <w:p>
            <w:pPr>
              <w:jc w:val="cente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治 理  </w:t>
            </w:r>
            <w:r/>
          </w:p>
          <w:p>
            <w:pPr>
              <w:jc w:val="center"/>
              <w:spacing w:line="240" w:lineRule="exact"/>
              <w:rPr>
                <w:rFonts w:hint="eastAsia" w:ascii="楷体_GB2312" w:hAnsi="宋体" w:eastAsia="楷体_GB2312"/>
                <w:color w:val="000000"/>
                <w:szCs w:val="21"/>
              </w:rPr>
            </w:pPr>
            <w:r>
              <w:rPr>
                <w:rFonts w:hint="eastAsia" w:ascii="楷体_GB2312" w:eastAsia="楷体_GB2312"/>
                <w:color w:val="000000"/>
                <w:szCs w:val="21"/>
              </w:rPr>
              <w:t xml:space="preserve">(9分)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1. 制订与完善财务管理制度，遵章守纪，贯彻执行国家的财政、财务、税收等相关法规、制度。根椐市、镇相关文件要求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由于财务制度不完善造成管理出现失误和无序，每出现一次扣0.5分；发现未贯彻执行情况每出一次扣0.5分；未制定工作计划或未组织实施各扣1分。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2.严格按制度执行，每季对驻镇会计实施绩效考核，并做好台账记录，结果与奖惩挂钩。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未对驻镇会计实施绩效核，未做好台账记录、结果未与奖惩挂钩，每出现一次各扣0.2分。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eastAsia="楷体_GB2312"/>
                <w:color w:val="000000"/>
                <w:szCs w:val="21"/>
              </w:rPr>
            </w:pPr>
            <w:r>
              <w:rPr>
                <w:rFonts w:hint="eastAsia" w:ascii="楷体_GB2312" w:eastAsia="楷体_GB2312"/>
                <w:color w:val="000000"/>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ascii="楷体_GB2312" w:eastAsia="楷体_GB2312"/>
                <w:color w:val="000000"/>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eastAsia="楷体_GB2312"/>
                <w:color w:val="000000"/>
                <w:szCs w:val="21"/>
              </w:rPr>
            </w:pPr>
            <w:r>
              <w:rPr>
                <w:rFonts w:hint="eastAsia" w:ascii="楷体_GB2312" w:eastAsia="楷体_GB2312"/>
                <w:color w:val="000000"/>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eastAsia="楷体_GB2312"/>
                <w:color w:val="000000"/>
                <w:szCs w:val="21"/>
              </w:rPr>
            </w:pPr>
            <w:r>
              <w:rPr>
                <w:rFonts w:hint="eastAsia" w:ascii="楷体_GB2312" w:eastAsia="楷体_GB2312"/>
                <w:color w:val="000000"/>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工作  管理及监督</w:t>
            </w:r>
            <w:r>
              <w:rPr>
                <w:rFonts w:hint="eastAsia" w:ascii="楷体_GB2312" w:eastAsia="楷体_GB2312"/>
                <w:color w:val="000000"/>
                <w:szCs w:val="21"/>
              </w:rPr>
              <w:t xml:space="preserve"> (</w:t>
            </w:r>
            <w:r>
              <w:rPr>
                <w:rFonts w:ascii="楷体_GB2312" w:eastAsia="楷体_GB2312"/>
                <w:color w:val="000000"/>
                <w:szCs w:val="21"/>
              </w:rPr>
              <w:t xml:space="preserve">18</w:t>
            </w:r>
            <w:r>
              <w:rPr>
                <w:rFonts w:hint="eastAsia" w:ascii="楷体_GB2312" w:eastAsia="楷体_GB2312"/>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1.每月核查驻镇会计会计核算业务、签审财务报表等财务工作，复核记账凭证内容真实一致，项目填写齐全、科目运用正确、金额计算正确、手续完备。保证财务核算的准确性，各类资产账实相符。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2.定期以书面形式汇报工作情况，一年不得少于二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w:t>
            </w:r>
            <w:r>
              <w:rPr>
                <w:rFonts w:hint="eastAsia" w:ascii="仿宋_GB2312" w:hAnsi="宋体" w:eastAsia="仿宋_GB2312"/>
                <w:color w:val="000000"/>
                <w:szCs w:val="21"/>
              </w:rPr>
              <w:t xml:space="preserve">做到及时发现问题，及时解决问题。</w:t>
            </w:r>
            <w:r>
              <w:rPr>
                <w:rFonts w:hint="eastAsia" w:ascii="楷体_GB2312" w:hAnsi="宋体" w:eastAsia="楷体_GB2312"/>
                <w:color w:val="000000"/>
                <w:szCs w:val="21"/>
              </w:rPr>
              <w:t xml:space="preserve">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对村级投资、预算执行、支出控制等等需要提出专业意见的事项而未提的，每出现一次扣1分；涉及故意弄虚作假、隐瞒事实、串通等欺瞒现象或故意不提供专业意见的，每出现一次扣4分。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每出现一次工作不配合扣1分；列入月审等审计中的问题，每次审计中出现一次扣1分；未按相关部门要求完成交办的其他工作每出现一次扣1分。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ascii="楷体_GB2312" w:hAnsi="宋体" w:eastAsia="楷体_GB2312"/>
                <w:color w:val="000000"/>
                <w:szCs w:val="21"/>
              </w:rPr>
              <w:t xml:space="preserve">5</w:t>
            </w:r>
            <w:r>
              <w:rPr>
                <w:rFonts w:hint="eastAsia" w:ascii="楷体_GB2312" w:hAnsi="宋体" w:eastAsia="楷体_GB2312"/>
                <w:color w:val="000000"/>
                <w:szCs w:val="21"/>
              </w:rPr>
              <w:t xml:space="preserve">.在遵守国家法规的基础上，合理开展纳税策划，监督税务申报工作按时完成。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工作责任及服务态度</w:t>
            </w:r>
            <w:r/>
          </w:p>
          <w:p>
            <w:pPr>
              <w:jc w:val="center"/>
              <w:spacing w:line="240" w:lineRule="exact"/>
              <w:widowControl/>
              <w:rPr>
                <w:rFonts w:hint="eastAsia" w:ascii="楷体_GB2312" w:hAnsi="宋体" w:eastAsia="楷体_GB2312"/>
                <w:color w:val="000000"/>
                <w:szCs w:val="21"/>
              </w:rPr>
            </w:pPr>
            <w:r>
              <w:rPr>
                <w:rFonts w:hint="eastAsia" w:ascii="楷体_GB2312" w:eastAsia="楷体_GB2312"/>
                <w:color w:val="000000"/>
                <w:szCs w:val="21"/>
              </w:rPr>
              <w:t xml:space="preserve"> (</w:t>
            </w:r>
            <w:r>
              <w:rPr>
                <w:rFonts w:ascii="楷体_GB2312" w:eastAsia="楷体_GB2312"/>
                <w:color w:val="000000"/>
                <w:szCs w:val="21"/>
              </w:rPr>
              <w:t xml:space="preserve">9</w:t>
            </w:r>
            <w:r>
              <w:rPr>
                <w:rFonts w:hint="eastAsia" w:ascii="楷体_GB2312" w:eastAsia="楷体_GB2312"/>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1、按时上下班、执行请假制度、不擅自脱岗。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ascii="楷体_GB2312" w:eastAsia="楷体_GB2312"/>
                <w:color w:val="000000"/>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2、工作认真负责、积极主动、敢于担当、不推诿、不折不扣完成工作任务。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3、经常保持与业务</w:t>
            </w:r>
            <w:r>
              <w:rPr>
                <w:rFonts w:ascii="楷体_GB2312" w:hAnsi="宋体" w:eastAsia="楷体_GB2312"/>
                <w:color w:val="000000"/>
                <w:szCs w:val="21"/>
              </w:rPr>
              <w:t xml:space="preserve">部门</w:t>
            </w:r>
            <w:r>
              <w:rPr>
                <w:rFonts w:hint="eastAsia" w:ascii="楷体_GB2312" w:hAnsi="宋体" w:eastAsia="楷体_GB2312"/>
                <w:color w:val="000000"/>
                <w:szCs w:val="21"/>
              </w:rPr>
              <w:t xml:space="preserve">、村（社区）等相关部门的联系和沟通，并虚心听取相关部门的意见，对合理化建议及时接受并整改。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宋体"/>
                <w:color w:val="000000"/>
                <w:szCs w:val="21"/>
              </w:rPr>
            </w:pPr>
            <w:r>
              <w:rPr>
                <w:rFonts w:hint="eastAsia" w:ascii="楷体_GB2312" w:hAnsi="宋体" w:eastAsia="楷体_GB2312"/>
                <w:color w:val="000000"/>
                <w:szCs w:val="21"/>
              </w:rPr>
              <w:t xml:space="preserve">对相关部门提出的合理建设不听取扣0.5分；不接受不整改扣1分。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村级财务代理记账中心财</w:t>
            </w:r>
            <w:r>
              <w:rPr>
                <w:rFonts w:ascii="楷体_GB2312" w:hAnsi="宋体" w:eastAsia="楷体_GB2312"/>
                <w:color w:val="000000"/>
                <w:szCs w:val="21"/>
              </w:rPr>
              <w:t xml:space="preserve">务</w:t>
            </w:r>
            <w:r>
              <w:rPr>
                <w:rFonts w:hint="eastAsia" w:ascii="楷体_GB2312" w:hAnsi="宋体" w:eastAsia="楷体_GB2312"/>
                <w:color w:val="000000"/>
                <w:szCs w:val="21"/>
              </w:rPr>
              <w:t xml:space="preserve">总</w:t>
            </w:r>
            <w:r>
              <w:rPr>
                <w:rFonts w:ascii="楷体_GB2312" w:hAnsi="宋体" w:eastAsia="楷体_GB2312"/>
                <w:color w:val="000000"/>
                <w:szCs w:val="21"/>
              </w:rPr>
              <w:t xml:space="preserve">监</w:t>
            </w:r>
            <w:r>
              <w:rPr>
                <w:rFonts w:hint="eastAsia" w:ascii="楷体_GB2312" w:hAnsi="宋体" w:eastAsia="楷体_GB2312"/>
                <w:color w:val="000000"/>
                <w:szCs w:val="21"/>
              </w:rPr>
              <w:t xml:space="preserve">季度绩效考评结果</w:t>
            </w:r>
            <w:r>
              <w:rPr>
                <w:rFonts w:ascii="楷体_GB2312" w:hAnsi="宋体" w:eastAsia="楷体_GB2312"/>
                <w:color w:val="000000"/>
                <w:szCs w:val="21"/>
              </w:rPr>
              <w:t xml:space="preserve">不合格的，</w:t>
            </w:r>
            <w:r>
              <w:rPr>
                <w:rFonts w:hint="eastAsia" w:ascii="楷体_GB2312" w:hAnsi="宋体" w:eastAsia="楷体_GB2312"/>
                <w:color w:val="000000"/>
                <w:szCs w:val="21"/>
              </w:rPr>
              <w:t xml:space="preserve">每</w:t>
            </w:r>
            <w:r>
              <w:rPr>
                <w:rFonts w:ascii="楷体_GB2312" w:hAnsi="宋体" w:eastAsia="楷体_GB2312"/>
                <w:color w:val="000000"/>
                <w:szCs w:val="21"/>
              </w:rPr>
              <w:t xml:space="preserve">出现一次扣0.5</w:t>
            </w:r>
            <w:r>
              <w:rPr>
                <w:rFonts w:hint="eastAsia" w:ascii="楷体_GB2312" w:hAnsi="宋体" w:eastAsia="楷体_GB2312"/>
                <w:color w:val="000000"/>
                <w:szCs w:val="21"/>
              </w:rPr>
              <w:t xml:space="preserve">分</w:t>
            </w:r>
            <w:r>
              <w:rPr>
                <w:rFonts w:ascii="楷体_GB2312" w:hAnsi="宋体" w:eastAsia="楷体_GB2312"/>
                <w:color w:val="000000"/>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5、服务对象或相关部门的满意度。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驻镇  会计</w:t>
            </w:r>
            <w:r/>
          </w:p>
          <w:p>
            <w:pPr>
              <w:ind w:hanging="1"/>
              <w:jc w:val="center"/>
              <w:spacing w:line="240" w:lineRule="exact"/>
              <w:widowControl/>
              <w:rPr>
                <w:rFonts w:hint="eastAsia" w:ascii="楷体_GB2312" w:eastAsia="楷体_GB2312"/>
                <w:color w:val="000000"/>
                <w:szCs w:val="21"/>
              </w:rPr>
            </w:pPr>
            <w:r>
              <w:rPr>
                <w:rFonts w:hint="eastAsia" w:ascii="楷体_GB2312" w:hAnsi="宋体" w:eastAsia="楷体_GB2312"/>
                <w:color w:val="000000"/>
                <w:szCs w:val="21"/>
              </w:rPr>
              <w:t xml:space="preserve"> (</w:t>
            </w:r>
            <w:r>
              <w:rPr>
                <w:rFonts w:ascii="楷体_GB2312" w:hAnsi="宋体" w:eastAsia="楷体_GB2312"/>
                <w:color w:val="000000"/>
                <w:szCs w:val="21"/>
              </w:rPr>
              <w:t xml:space="preserve">36</w:t>
            </w:r>
            <w:r>
              <w:rPr>
                <w:rFonts w:hint="eastAsia" w:ascii="楷体_GB2312" w:hAnsi="宋体" w:eastAsia="楷体_GB2312"/>
                <w:color w:val="000000"/>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会计  核算</w:t>
            </w:r>
            <w:r/>
          </w:p>
          <w:p>
            <w:pPr>
              <w:spacing w:line="240" w:lineRule="exact"/>
              <w:widowControl/>
              <w:rPr>
                <w:rFonts w:hint="eastAsia" w:ascii="楷体_GB2312" w:hAnsi="宋体" w:eastAsia="楷体_GB2312"/>
                <w:color w:val="000000"/>
                <w:szCs w:val="21"/>
              </w:rPr>
            </w:pPr>
            <w:r>
              <w:rPr>
                <w:rFonts w:hint="eastAsia" w:ascii="楷体_GB2312" w:eastAsia="楷体_GB2312"/>
                <w:color w:val="000000"/>
                <w:szCs w:val="21"/>
              </w:rPr>
              <w:t xml:space="preserve">(2</w:t>
            </w:r>
            <w:r>
              <w:rPr>
                <w:rFonts w:ascii="楷体_GB2312" w:eastAsia="楷体_GB2312"/>
                <w:color w:val="000000"/>
                <w:szCs w:val="21"/>
              </w:rPr>
              <w:t xml:space="preserve">7</w:t>
            </w:r>
            <w:r>
              <w:rPr>
                <w:rFonts w:hint="eastAsia" w:ascii="楷体_GB2312" w:eastAsia="楷体_GB2312"/>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1</w:t>
            </w:r>
            <w:r>
              <w:rPr>
                <w:rFonts w:hint="eastAsia" w:ascii="楷体_GB2312" w:hAnsi="宋体" w:eastAsia="楷体_GB2312"/>
                <w:color w:val="000000"/>
                <w:szCs w:val="21"/>
              </w:rPr>
              <w:t xml:space="preserve">.账套设置规范、账务核算准确、科目运用得当、不擅自修改会计科目。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宋体" w:eastAsia="楷体_GB2312" w:cs="宋体"/>
                <w:color w:val="000000"/>
                <w:szCs w:val="21"/>
              </w:rPr>
            </w:pPr>
            <w:r>
              <w:rPr>
                <w:rFonts w:hint="eastAsia" w:ascii="楷体_GB2312" w:eastAsia="楷体_GB2312"/>
                <w:color w:val="000000"/>
                <w:szCs w:val="21"/>
              </w:rPr>
              <w:t xml:space="preserve">账</w:t>
            </w:r>
            <w:r>
              <w:rPr>
                <w:rFonts w:hint="eastAsia" w:ascii="楷体_GB2312" w:hAnsi="宋体" w:eastAsia="楷体_GB2312"/>
                <w:color w:val="000000"/>
                <w:szCs w:val="21"/>
              </w:rPr>
              <w:t xml:space="preserve">套设置不规范扣0.5分；每出现一次财务核算错误或科目运用不当或擅自修改会计科目扣0.5分。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hAnsi="宋体" w:eastAsia="楷体_GB2312"/>
                <w:color w:val="000000"/>
                <w:szCs w:val="21"/>
              </w:rPr>
              <w:t xml:space="preserve">2.计真做好原始凭证、记账凭证复核工作。复核原始凭证是否完整、审批手续是否完备、相关人员签名是否齐全，分析相关支出真实性、合理性及合规性。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3.以实际发生经济业务为依据，客观、真实、准确地记录和反映财务状况和经营成果。不漏记、错记或重记经济业务内容，金额记录正确。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每出现故意弄虚作假或伪造或涂改一次扣5分；每出现漏记、错记、重记一次扣0.5分。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4.依据相关制度规定进行会计核算，账账、账卡、账证勾稽关系正确、数字相符。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6. 配合做好 “三资”管理、审计监督检查等各项财务监督检查工作、预算管理与经济合同执行等各项报表统计工作，及时准确提供、填写及报送各项财务数据，保质保量完成村及相关部门交办的其他工作。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每出现一次工作不配合扣0.5分；列入月审等审计中的问题，每次审计中出现一次扣1分；未按村或相关部门要求完成交办的其他工作每出现一次扣1分。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7.申报期限内按时完成税务申报等各项申报工作完成。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8.会计资料按序编号、按月装订成册、盖单归档、达到装订美观、整洁，并按时移交村保管。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每出现会计资料装订不规范或未按时移交村保管一次扣0.5分。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工作及服务   态度</w:t>
            </w:r>
            <w:r/>
          </w:p>
          <w:p>
            <w:pPr>
              <w:ind w:hanging="1"/>
              <w:jc w:val="center"/>
              <w:spacing w:line="240" w:lineRule="exact"/>
              <w:widowControl/>
              <w:rPr>
                <w:rFonts w:ascii="楷体_GB2312" w:eastAsia="楷体_GB2312"/>
                <w:color w:val="000000"/>
                <w:szCs w:val="21"/>
              </w:rPr>
            </w:pPr>
            <w:r>
              <w:rPr>
                <w:rFonts w:hint="eastAsia" w:ascii="楷体_GB2312" w:eastAsia="楷体_GB2312"/>
                <w:color w:val="000000"/>
                <w:szCs w:val="21"/>
              </w:rPr>
              <w:t xml:space="preserve"> (</w:t>
            </w:r>
            <w:r>
              <w:rPr>
                <w:rFonts w:ascii="楷体_GB2312" w:eastAsia="楷体_GB2312"/>
                <w:color w:val="000000"/>
                <w:szCs w:val="21"/>
              </w:rPr>
              <w:t xml:space="preserve">9</w:t>
            </w:r>
            <w:r>
              <w:rPr>
                <w:rFonts w:hint="eastAsia" w:ascii="楷体_GB2312" w:eastAsia="楷体_GB2312"/>
                <w:color w:val="000000"/>
                <w:szCs w:val="21"/>
              </w:rPr>
              <w:t xml:space="preserve">分)</w:t>
            </w:r>
            <w:r/>
          </w:p>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1、工作认真负责、敢于担当、不推诿、积极主动与村会计等相关人员沟通。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ascii="楷体_GB2312" w:eastAsia="楷体_GB2312"/>
                <w:color w:val="000000"/>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hAnsi="宋体" w:eastAsia="楷体_GB2312"/>
                <w:color w:val="000000"/>
                <w:szCs w:val="21"/>
              </w:rPr>
              <w:t xml:space="preserve">2、如实反映本单位执行财务会计制度的情况和财务管理存在的问题并提出建设性意见或合理化建议，或相关处理办法。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3、配合做好财务预决算、资产管理、合同管理、财务公开、审计监督等日常工作。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olor w:val="000000"/>
                <w:szCs w:val="21"/>
              </w:rPr>
            </w:pPr>
            <w:r>
              <w:rPr>
                <w:rFonts w:hint="eastAsia" w:ascii="楷体_GB2312" w:hAnsi="宋体" w:eastAsia="楷体_GB2312"/>
                <w:color w:val="000000"/>
                <w:szCs w:val="21"/>
              </w:rPr>
              <w:t xml:space="preserve">4、加强对村级财务代理记账中心工作人员的规范化管理，强化岗位职责。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hAnsi="宋体" w:eastAsia="楷体_GB2312"/>
                <w:color w:val="000000"/>
                <w:szCs w:val="21"/>
              </w:rPr>
              <w:t xml:space="preserve">村级财务代理记账中心驻镇</w:t>
            </w:r>
            <w:r>
              <w:rPr>
                <w:rFonts w:ascii="楷体_GB2312" w:hAnsi="宋体" w:eastAsia="楷体_GB2312"/>
                <w:color w:val="000000"/>
                <w:szCs w:val="21"/>
              </w:rPr>
              <w:t xml:space="preserve">会计</w:t>
            </w:r>
            <w:r>
              <w:rPr>
                <w:rFonts w:hint="eastAsia" w:ascii="楷体_GB2312" w:hAnsi="宋体" w:eastAsia="楷体_GB2312"/>
                <w:color w:val="000000"/>
                <w:szCs w:val="21"/>
              </w:rPr>
              <w:t xml:space="preserve">季度绩效考评结果</w:t>
            </w:r>
            <w:r>
              <w:rPr>
                <w:rFonts w:ascii="楷体_GB2312" w:hAnsi="宋体" w:eastAsia="楷体_GB2312"/>
                <w:color w:val="000000"/>
                <w:szCs w:val="21"/>
              </w:rPr>
              <w:t xml:space="preserve">不合格的，</w:t>
            </w:r>
            <w:r>
              <w:rPr>
                <w:rFonts w:hint="eastAsia" w:ascii="楷体_GB2312" w:hAnsi="宋体" w:eastAsia="楷体_GB2312"/>
                <w:color w:val="000000"/>
                <w:szCs w:val="21"/>
              </w:rPr>
              <w:t xml:space="preserve">每</w:t>
            </w:r>
            <w:r>
              <w:rPr>
                <w:rFonts w:ascii="楷体_GB2312" w:hAnsi="宋体" w:eastAsia="楷体_GB2312"/>
                <w:color w:val="000000"/>
                <w:szCs w:val="21"/>
              </w:rPr>
              <w:t xml:space="preserve">出现一次扣0.5</w:t>
            </w:r>
            <w:r>
              <w:rPr>
                <w:rFonts w:hint="eastAsia" w:ascii="楷体_GB2312" w:hAnsi="宋体" w:eastAsia="楷体_GB2312"/>
                <w:color w:val="000000"/>
                <w:szCs w:val="21"/>
              </w:rPr>
              <w:t xml:space="preserve">分</w:t>
            </w:r>
            <w:r>
              <w:rPr>
                <w:rFonts w:ascii="楷体_GB2312" w:hAnsi="宋体" w:eastAsia="楷体_GB2312"/>
                <w:color w:val="000000"/>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olor w:val="000000"/>
                <w:szCs w:val="21"/>
              </w:rPr>
            </w:pPr>
            <w:r>
              <w:rPr>
                <w:rFonts w:ascii="楷体_GB2312" w:hAnsi="宋体" w:eastAsia="楷体_GB2312"/>
                <w:color w:val="000000"/>
                <w:szCs w:val="21"/>
              </w:rPr>
              <w:t xml:space="preserve">5</w:t>
            </w:r>
            <w:r>
              <w:rPr>
                <w:rFonts w:hint="eastAsia" w:ascii="楷体_GB2312" w:hAnsi="宋体" w:eastAsia="楷体_GB2312"/>
                <w:color w:val="000000"/>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故意对问题不解答的扣0.5分；</w:t>
            </w:r>
            <w:r>
              <w:rPr>
                <w:rFonts w:hint="eastAsia" w:ascii="楷体_GB2312" w:hAnsi="宋体" w:eastAsia="楷体_GB2312"/>
                <w:color w:val="000000"/>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242" w:type="dxa"/>
            <w:vAlign w:val="center"/>
            <w:textDirection w:val="lrTb"/>
            <w:noWrap w:val="false"/>
          </w:tcPr>
          <w:p>
            <w:pPr>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9854" w:type="dxa"/>
            <w:vAlign w:val="bottom"/>
            <w:textDirection w:val="lrTb"/>
            <w:noWrap w:val="false"/>
          </w:tcPr>
          <w:p>
            <w:pPr>
              <w:jc w:val="left"/>
              <w:spacing w:line="240" w:lineRule="exact"/>
              <w:widowControl/>
              <w:rPr>
                <w:rFonts w:ascii="楷体_GB2312" w:eastAsia="楷体_GB2312"/>
                <w:color w:val="000000"/>
                <w:szCs w:val="21"/>
              </w:rPr>
            </w:pPr>
            <w:r>
              <w:rPr>
                <w:rFonts w:ascii="楷体_GB2312" w:eastAsia="楷体_GB2312"/>
                <w:color w:val="000000"/>
                <w:szCs w:val="21"/>
              </w:rPr>
            </w:r>
            <w:r/>
          </w:p>
          <w:p>
            <w:pPr>
              <w:jc w:val="left"/>
              <w:spacing w:line="240" w:lineRule="exact"/>
              <w:widowControl/>
              <w:rPr>
                <w:rFonts w:ascii="楷体_GB2312" w:eastAsia="楷体_GB2312"/>
                <w:color w:val="000000"/>
                <w:szCs w:val="21"/>
              </w:rPr>
            </w:pPr>
            <w:r>
              <w:rPr>
                <w:rFonts w:hint="eastAsia" w:ascii="楷体_GB2312" w:eastAsia="楷体_GB2312"/>
                <w:color w:val="000000"/>
                <w:szCs w:val="21"/>
              </w:rPr>
              <w:t xml:space="preserve">考核单位（签</w:t>
            </w:r>
            <w:r>
              <w:rPr>
                <w:rFonts w:ascii="楷体_GB2312" w:eastAsia="楷体_GB2312"/>
                <w:color w:val="000000"/>
                <w:szCs w:val="21"/>
              </w:rPr>
              <w:t xml:space="preserve">字</w:t>
            </w:r>
            <w:r>
              <w:rPr>
                <w:rFonts w:hint="eastAsia" w:ascii="楷体_GB2312" w:eastAsia="楷体_GB2312"/>
                <w:color w:val="000000"/>
                <w:szCs w:val="21"/>
              </w:rPr>
              <w:t xml:space="preserve">盖章）：</w:t>
            </w:r>
            <w:r/>
          </w:p>
          <w:p>
            <w:pPr>
              <w:jc w:val="left"/>
              <w:spacing w:line="240" w:lineRule="exact"/>
              <w:widowControl/>
              <w:rPr>
                <w:rFonts w:ascii="楷体_GB2312" w:eastAsia="楷体_GB2312"/>
                <w:color w:val="000000"/>
                <w:szCs w:val="21"/>
              </w:rPr>
            </w:pPr>
            <w:r>
              <w:rPr>
                <w:rFonts w:ascii="楷体_GB2312" w:eastAsia="楷体_GB2312"/>
                <w:color w:val="000000"/>
                <w:szCs w:val="21"/>
              </w:rPr>
            </w:r>
            <w:r/>
          </w:p>
          <w:p>
            <w:pPr>
              <w:jc w:val="left"/>
              <w:spacing w:line="240" w:lineRule="exact"/>
              <w:widowControl/>
              <w:rPr>
                <w:rFonts w:ascii="楷体_GB2312" w:eastAsia="楷体_GB2312"/>
                <w:color w:val="000000"/>
                <w:szCs w:val="21"/>
              </w:rPr>
            </w:pPr>
            <w:r>
              <w:rPr>
                <w:rFonts w:ascii="楷体_GB2312" w:eastAsia="楷体_GB2312"/>
                <w:color w:val="000000"/>
                <w:szCs w:val="21"/>
              </w:rPr>
            </w:r>
            <w:r/>
          </w:p>
          <w:p>
            <w:pPr>
              <w:jc w:val="left"/>
              <w:spacing w:line="240" w:lineRule="exact"/>
              <w:widowControl/>
              <w:rPr>
                <w:rFonts w:ascii="楷体_GB2312" w:eastAsia="楷体_GB2312"/>
                <w:color w:val="000000"/>
                <w:szCs w:val="21"/>
              </w:rPr>
            </w:pPr>
            <w:r>
              <w:rPr>
                <w:rFonts w:ascii="楷体_GB2312" w:eastAsia="楷体_GB2312"/>
                <w:color w:val="000000"/>
                <w:szCs w:val="21"/>
              </w:rPr>
            </w:r>
            <w:r/>
          </w:p>
          <w:p>
            <w:pPr>
              <w:jc w:val="left"/>
              <w:spacing w:line="240" w:lineRule="exact"/>
              <w:widowControl/>
              <w:rPr>
                <w:rFonts w:ascii="楷体_GB2312" w:eastAsia="楷体_GB2312"/>
                <w:color w:val="000000"/>
                <w:szCs w:val="21"/>
              </w:rPr>
            </w:pPr>
            <w:r>
              <w:rPr>
                <w:rFonts w:ascii="楷体_GB2312" w:eastAsia="楷体_GB2312"/>
                <w:color w:val="000000"/>
                <w:szCs w:val="21"/>
              </w:rPr>
            </w:r>
            <w:r/>
          </w:p>
          <w:p>
            <w:pPr>
              <w:jc w:val="left"/>
              <w:spacing w:line="240" w:lineRule="exact"/>
              <w:widowControl/>
              <w:rPr>
                <w:rFonts w:ascii="楷体_GB2312" w:eastAsia="楷体_GB2312"/>
                <w:color w:val="000000"/>
                <w:szCs w:val="21"/>
              </w:rPr>
            </w:pPr>
            <w:r>
              <w:rPr>
                <w:rFonts w:ascii="楷体_GB2312" w:eastAsia="楷体_GB2312"/>
                <w:color w:val="000000"/>
                <w:szCs w:val="21"/>
              </w:rPr>
            </w:r>
            <w:r/>
          </w:p>
          <w:p>
            <w:pPr>
              <w:jc w:val="left"/>
              <w:spacing w:line="240" w:lineRule="exact"/>
              <w:widowControl/>
              <w:rPr>
                <w:rFonts w:ascii="楷体_GB2312" w:eastAsia="楷体_GB2312"/>
                <w:color w:val="000000"/>
                <w:szCs w:val="21"/>
              </w:rPr>
            </w:pPr>
            <w:r>
              <w:rPr>
                <w:rFonts w:ascii="楷体_GB2312" w:eastAsia="楷体_GB2312"/>
                <w:color w:val="000000"/>
                <w:szCs w:val="21"/>
              </w:rPr>
            </w:r>
            <w:r/>
          </w:p>
          <w:p>
            <w:pPr>
              <w:jc w:val="left"/>
              <w:spacing w:line="240" w:lineRule="exact"/>
              <w:widowControl/>
              <w:rPr>
                <w:rFonts w:ascii="楷体_GB2312" w:eastAsia="楷体_GB2312"/>
                <w:color w:val="000000"/>
                <w:szCs w:val="21"/>
              </w:rPr>
            </w:pPr>
            <w:r>
              <w:rPr>
                <w:rFonts w:ascii="楷体_GB2312" w:eastAsia="楷体_GB2312"/>
                <w:color w:val="000000"/>
                <w:szCs w:val="21"/>
              </w:rPr>
            </w:r>
            <w:r/>
          </w:p>
          <w:p>
            <w:pPr>
              <w:jc w:val="left"/>
              <w:spacing w:line="240" w:lineRule="exact"/>
              <w:widowControl/>
              <w:rPr>
                <w:rFonts w:ascii="楷体_GB2312" w:eastAsia="楷体_GB2312"/>
                <w:color w:val="000000"/>
                <w:szCs w:val="21"/>
              </w:rPr>
            </w:pPr>
            <w:r>
              <w:rPr>
                <w:rFonts w:ascii="楷体_GB2312" w:eastAsia="楷体_GB2312"/>
                <w:color w:val="000000"/>
                <w:szCs w:val="21"/>
              </w:rPr>
            </w:r>
            <w:r/>
          </w:p>
          <w:p>
            <w:pPr>
              <w:jc w:val="left"/>
              <w:spacing w:line="240" w:lineRule="exact"/>
              <w:widowControl/>
              <w:rPr>
                <w:rFonts w:hint="eastAsia" w:ascii="楷体_GB2312" w:eastAsia="楷体_GB2312"/>
                <w:color w:val="000000"/>
                <w:szCs w:val="21"/>
              </w:rPr>
            </w:pPr>
            <w:r>
              <w:rPr>
                <w:rFonts w:hint="eastAsia" w:ascii="楷体_GB2312" w:eastAsia="楷体_GB2312"/>
                <w:color w:val="000000"/>
                <w:szCs w:val="21"/>
              </w:rPr>
            </w:r>
            <w:r/>
          </w:p>
          <w:p>
            <w:pPr>
              <w:jc w:val="left"/>
              <w:spacing w:line="240" w:lineRule="exact"/>
              <w:widowControl/>
              <w:rPr>
                <w:rFonts w:ascii="楷体_GB2312" w:eastAsia="楷体_GB2312"/>
                <w:color w:val="000000"/>
                <w:szCs w:val="21"/>
              </w:rPr>
            </w:pPr>
            <w:r>
              <w:rPr>
                <w:rFonts w:ascii="楷体_GB2312" w:eastAsia="楷体_GB2312"/>
                <w:color w:val="000000"/>
                <w:szCs w:val="21"/>
              </w:rPr>
            </w:r>
            <w:r/>
          </w:p>
          <w:p>
            <w:pPr>
              <w:ind w:firstLine="7665"/>
              <w:jc w:val="left"/>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****年**月**日</w:t>
            </w:r>
            <w:r/>
          </w:p>
        </w:tc>
      </w:tr>
    </w:tbl>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ascii="仿宋_GB2312" w:hAnsi="宋体" w:eastAsia="仿宋_GB2312"/>
          <w:color w:val="000000"/>
          <w:sz w:val="30"/>
          <w:szCs w:val="30"/>
        </w:rPr>
      </w:pPr>
      <w:r>
        <w:rPr>
          <w:rFonts w:ascii="仿宋_GB2312" w:hAnsi="宋体" w:eastAsia="仿宋_GB2312"/>
          <w:color w:val="000000"/>
          <w:sz w:val="30"/>
          <w:szCs w:val="30"/>
        </w:rPr>
      </w:r>
      <w:r/>
    </w:p>
    <w:p>
      <w:pPr>
        <w:rPr>
          <w:rFonts w:hint="eastAsia" w:ascii="仿宋_GB2312" w:hAnsi="宋体" w:eastAsia="仿宋_GB2312"/>
          <w:color w:val="000000"/>
          <w:sz w:val="30"/>
          <w:szCs w:val="30"/>
        </w:rPr>
      </w:pPr>
      <w:r>
        <w:rPr>
          <w:rFonts w:hint="eastAsia" w:ascii="仿宋_GB2312" w:hAnsi="宋体" w:eastAsia="仿宋_GB2312"/>
          <w:color w:val="000000"/>
          <w:sz w:val="30"/>
          <w:szCs w:val="30"/>
        </w:rPr>
        <w:t xml:space="preserve">附</w:t>
      </w:r>
      <w:r>
        <w:rPr>
          <w:rFonts w:ascii="仿宋_GB2312" w:hAnsi="宋体" w:eastAsia="仿宋_GB2312"/>
          <w:color w:val="000000"/>
          <w:sz w:val="30"/>
          <w:szCs w:val="30"/>
        </w:rPr>
        <w:t xml:space="preserve">件</w:t>
      </w:r>
      <w:r>
        <w:rPr>
          <w:rFonts w:hint="eastAsia" w:ascii="仿宋_GB2312" w:hAnsi="宋体" w:eastAsia="仿宋_GB2312"/>
          <w:color w:val="000000"/>
          <w:sz w:val="30"/>
          <w:szCs w:val="30"/>
        </w:rPr>
        <w:t xml:space="preserve">2：</w:t>
      </w:r>
      <w:r/>
    </w:p>
    <w:p>
      <w:pPr>
        <w:jc w:val="center"/>
        <w:rPr>
          <w:rFonts w:hint="eastAsia" w:ascii="宋体" w:hAnsi="宋体"/>
          <w:b/>
          <w:color w:val="000000"/>
          <w:sz w:val="30"/>
          <w:szCs w:val="30"/>
        </w:rPr>
      </w:pPr>
      <w:r>
        <w:rPr>
          <w:rFonts w:hint="eastAsia" w:ascii="宋体" w:hAnsi="宋体"/>
          <w:b/>
          <w:color w:val="000000"/>
          <w:sz w:val="30"/>
          <w:szCs w:val="30"/>
        </w:rPr>
        <w:t xml:space="preserve">昆山市**镇（区）村级财务第三方代理**年度考核总评表</w:t>
      </w:r>
      <w:r/>
    </w:p>
    <w:tbl>
      <w:tblPr>
        <w:tblStyle w:val="735"/>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楷体_GB2312" w:eastAsia="楷体_GB2312"/>
                <w:b/>
                <w:color w:val="000000"/>
                <w:szCs w:val="21"/>
              </w:rPr>
            </w:pPr>
            <w:r>
              <w:rPr>
                <w:rFonts w:hint="eastAsia" w:ascii="楷体_GB2312" w:eastAsia="楷体_GB2312"/>
                <w:b/>
                <w:color w:val="000000"/>
                <w:szCs w:val="21"/>
              </w:rPr>
              <w:t xml:space="preserve"> 项目  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hint="eastAsia" w:ascii="楷体_GB2312" w:eastAsia="楷体_GB2312"/>
                <w:b/>
                <w:color w:val="000000"/>
                <w:szCs w:val="21"/>
              </w:rPr>
            </w:pPr>
            <w:r>
              <w:rPr>
                <w:rFonts w:hint="eastAsia" w:ascii="楷体_GB2312" w:eastAsia="楷体_GB2312"/>
                <w:b/>
                <w:color w:val="000000"/>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考核  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6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1.各区镇在每年代理服务合同续约前必须严格履行考核手续。</w:t>
            </w:r>
            <w:r/>
          </w:p>
          <w:p>
            <w:pPr>
              <w:spacing w:line="36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2.考核由业务</w:t>
            </w:r>
            <w:r>
              <w:rPr>
                <w:rFonts w:ascii="楷体_GB2312" w:hAnsi="宋体" w:eastAsia="楷体_GB2312"/>
                <w:color w:val="000000"/>
                <w:szCs w:val="21"/>
              </w:rPr>
              <w:t xml:space="preserve">部门</w:t>
            </w:r>
            <w:r>
              <w:rPr>
                <w:rFonts w:hint="eastAsia" w:ascii="楷体_GB2312" w:hAnsi="宋体" w:eastAsia="楷体_GB2312"/>
                <w:color w:val="000000"/>
                <w:szCs w:val="21"/>
              </w:rPr>
              <w:t xml:space="preserve">、村（含涉农社区）共同考核，打分占比分别为</w:t>
            </w:r>
            <w:r>
              <w:rPr>
                <w:rFonts w:ascii="楷体_GB2312" w:hAnsi="宋体" w:eastAsia="楷体_GB2312"/>
                <w:color w:val="000000"/>
                <w:szCs w:val="21"/>
              </w:rPr>
              <w:t xml:space="preserve">50</w:t>
            </w:r>
            <w:r>
              <w:rPr>
                <w:rFonts w:hint="eastAsia" w:ascii="楷体_GB2312" w:hAnsi="宋体" w:eastAsia="楷体_GB2312"/>
                <w:color w:val="000000"/>
                <w:szCs w:val="21"/>
              </w:rPr>
              <w:t xml:space="preserve">%、</w:t>
            </w:r>
            <w:r>
              <w:rPr>
                <w:rFonts w:ascii="楷体_GB2312" w:hAnsi="宋体" w:eastAsia="楷体_GB2312"/>
                <w:color w:val="000000"/>
                <w:szCs w:val="21"/>
              </w:rPr>
              <w:t xml:space="preserve">50</w:t>
            </w:r>
            <w:r>
              <w:rPr>
                <w:rFonts w:hint="eastAsia" w:ascii="楷体_GB2312" w:hAnsi="宋体" w:eastAsia="楷体_GB2312"/>
                <w:color w:val="000000"/>
                <w:szCs w:val="21"/>
              </w:rPr>
              <w:t xml:space="preserve">%。</w:t>
            </w:r>
            <w:r/>
          </w:p>
          <w:p>
            <w:pPr>
              <w:spacing w:line="360" w:lineRule="exact"/>
              <w:widowControl/>
              <w:rPr>
                <w:rFonts w:hint="eastAsia" w:ascii="楷体_GB2312" w:hAnsi="宋体" w:eastAsia="楷体_GB2312"/>
                <w:color w:val="000000"/>
                <w:szCs w:val="21"/>
              </w:rPr>
            </w:pPr>
            <w:r>
              <w:rPr>
                <w:rFonts w:hint="eastAsia" w:ascii="楷体_GB2312" w:hAnsi="宋体" w:eastAsia="楷体_GB2312"/>
                <w:b/>
                <w:color w:val="000000"/>
                <w:szCs w:val="21"/>
              </w:rPr>
              <w:t xml:space="preserve">3.结果运用：①</w:t>
            </w:r>
            <w:r>
              <w:rPr>
                <w:rFonts w:hint="eastAsia" w:ascii="楷体_GB2312" w:hAnsi="宋体" w:eastAsia="楷体_GB2312"/>
                <w:color w:val="000000"/>
                <w:szCs w:val="21"/>
              </w:rPr>
              <w:t xml:space="preserve">考核结果等级划分为95分（含）以上为优秀、90分（含）以上为良好、</w:t>
            </w:r>
            <w:r>
              <w:rPr>
                <w:rFonts w:ascii="楷体_GB2312" w:hAnsi="宋体" w:eastAsia="楷体_GB2312"/>
                <w:color w:val="000000"/>
                <w:szCs w:val="21"/>
              </w:rPr>
              <w:t xml:space="preserve">85</w:t>
            </w:r>
            <w:r>
              <w:rPr>
                <w:rFonts w:hint="eastAsia" w:ascii="楷体_GB2312" w:hAnsi="宋体" w:eastAsia="楷体_GB2312"/>
                <w:color w:val="000000"/>
                <w:szCs w:val="21"/>
              </w:rPr>
              <w:t xml:space="preserve">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楷体_GB2312" w:hAnsi="宋体" w:eastAsia="楷体_GB2312"/>
                <w:b/>
                <w:color w:val="000000"/>
                <w:szCs w:val="21"/>
              </w:rPr>
              <w:t xml:space="preserve">②</w:t>
            </w:r>
            <w:r>
              <w:rPr>
                <w:rFonts w:hint="eastAsia" w:ascii="楷体_GB2312" w:hAnsi="宋体" w:eastAsia="楷体_GB2312"/>
                <w:color w:val="000000"/>
                <w:szCs w:val="21"/>
              </w:rPr>
              <w:t xml:space="preserve">考核结果与村级财务委托代理服务费（含代理管理费、人员经费）挂钩，除年度考核总评为</w:t>
            </w:r>
            <w:r>
              <w:rPr>
                <w:rFonts w:ascii="楷体_GB2312" w:hAnsi="宋体" w:eastAsia="楷体_GB2312"/>
                <w:color w:val="000000"/>
                <w:szCs w:val="21"/>
              </w:rPr>
              <w:t xml:space="preserve">优</w:t>
            </w:r>
            <w:r>
              <w:rPr>
                <w:rFonts w:hint="eastAsia" w:ascii="楷体_GB2312" w:hAnsi="宋体" w:eastAsia="楷体_GB2312"/>
                <w:color w:val="000000"/>
                <w:szCs w:val="21"/>
              </w:rPr>
              <w:t xml:space="preserve">秀按系</w:t>
            </w:r>
            <w:r>
              <w:rPr>
                <w:rFonts w:ascii="楷体_GB2312" w:hAnsi="宋体" w:eastAsia="楷体_GB2312"/>
                <w:color w:val="000000"/>
                <w:szCs w:val="21"/>
              </w:rPr>
              <w:t xml:space="preserve">数</w:t>
            </w:r>
            <w:r>
              <w:rPr>
                <w:rFonts w:hint="eastAsia" w:ascii="楷体_GB2312" w:hAnsi="宋体" w:eastAsia="楷体_GB2312"/>
                <w:color w:val="000000"/>
                <w:szCs w:val="21"/>
              </w:rPr>
              <w:t xml:space="preserve">1结</w:t>
            </w:r>
            <w:r>
              <w:rPr>
                <w:rFonts w:ascii="楷体_GB2312" w:hAnsi="宋体" w:eastAsia="楷体_GB2312"/>
                <w:color w:val="000000"/>
                <w:szCs w:val="21"/>
              </w:rPr>
              <w:t xml:space="preserve">算代理服务费</w:t>
            </w:r>
            <w:r>
              <w:rPr>
                <w:rFonts w:hint="eastAsia" w:ascii="楷体_GB2312" w:hAnsi="宋体" w:eastAsia="楷体_GB2312"/>
                <w:color w:val="000000"/>
                <w:szCs w:val="21"/>
              </w:rPr>
              <w:t xml:space="preserve">外</w:t>
            </w:r>
            <w:r>
              <w:rPr>
                <w:rFonts w:ascii="楷体_GB2312" w:hAnsi="宋体" w:eastAsia="楷体_GB2312"/>
                <w:color w:val="000000"/>
                <w:szCs w:val="21"/>
              </w:rPr>
              <w:t xml:space="preserve">，</w:t>
            </w:r>
            <w:r>
              <w:rPr>
                <w:rFonts w:hint="eastAsia" w:ascii="楷体_GB2312" w:hAnsi="宋体" w:eastAsia="楷体_GB2312"/>
                <w:color w:val="000000"/>
                <w:szCs w:val="21"/>
              </w:rPr>
              <w:t xml:space="preserve">其</w:t>
            </w:r>
            <w:r>
              <w:rPr>
                <w:rFonts w:ascii="楷体_GB2312" w:hAnsi="宋体" w:eastAsia="楷体_GB2312"/>
                <w:color w:val="000000"/>
                <w:szCs w:val="21"/>
              </w:rPr>
              <w:t xml:space="preserve">余</w:t>
            </w:r>
            <w:r>
              <w:rPr>
                <w:rFonts w:hint="eastAsia" w:ascii="楷体_GB2312" w:hAnsi="宋体" w:eastAsia="楷体_GB2312"/>
                <w:color w:val="000000"/>
                <w:szCs w:val="21"/>
              </w:rPr>
              <w:t xml:space="preserve">考核</w:t>
            </w:r>
            <w:r>
              <w:rPr>
                <w:rFonts w:ascii="楷体_GB2312" w:hAnsi="宋体" w:eastAsia="楷体_GB2312"/>
                <w:color w:val="000000"/>
                <w:szCs w:val="21"/>
              </w:rPr>
              <w:t xml:space="preserve">结果</w:t>
            </w:r>
            <w:r>
              <w:rPr>
                <w:rFonts w:hint="eastAsia" w:ascii="楷体_GB2312" w:hAnsi="宋体" w:eastAsia="楷体_GB2312"/>
                <w:color w:val="000000"/>
                <w:szCs w:val="21"/>
              </w:rPr>
              <w:t xml:space="preserve">以“年度考核总评的最终百分制考核分/100分”的系数，结算实际应支付的村级财务委托代理服务费。</w:t>
            </w:r>
            <w:r>
              <w:rPr>
                <w:rFonts w:ascii="楷体_GB2312" w:hAnsi="宋体" w:eastAsia="楷体_GB2312"/>
                <w:color w:val="000000"/>
                <w:szCs w:val="21"/>
              </w:rPr>
              <w:t xml:space="preserve"> </w:t>
            </w:r>
            <w:r/>
          </w:p>
        </w:tc>
      </w:tr>
      <w:tr>
        <w:trPr>
          <w:jc w:val="center"/>
          <w:trHeight w:val="1415"/>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加减  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楷体_GB2312" w:hAnsi="宋体" w:eastAsia="楷体_GB2312"/>
                <w:color w:val="000000"/>
                <w:szCs w:val="21"/>
              </w:rPr>
            </w:pPr>
            <w:r>
              <w:rPr>
                <w:rFonts w:hint="eastAsia" w:ascii="楷体_GB2312" w:hAnsi="宋体" w:eastAsia="楷体_GB2312"/>
                <w:b/>
                <w:color w:val="000000"/>
                <w:szCs w:val="21"/>
              </w:rPr>
              <w:t xml:space="preserve">加分项：</w:t>
            </w:r>
            <w:r>
              <w:rPr>
                <w:rFonts w:hint="eastAsia" w:ascii="楷体_GB2312" w:hAnsi="宋体" w:eastAsia="楷体_GB2312"/>
                <w:color w:val="000000"/>
                <w:szCs w:val="21"/>
              </w:rPr>
              <w:t xml:space="preserve">在工作中发现问题提出处理办法并被采纳的每条加1分，最高不超过5分。</w:t>
            </w:r>
            <w:r/>
          </w:p>
          <w:p>
            <w:pPr>
              <w:spacing w:line="300" w:lineRule="exact"/>
              <w:widowControl/>
              <w:rPr>
                <w:rFonts w:hint="eastAsia" w:ascii="宋体" w:cs="宋体"/>
                <w:color w:val="000000"/>
                <w:szCs w:val="21"/>
              </w:rPr>
            </w:pPr>
            <w:r>
              <w:rPr>
                <w:rFonts w:hint="eastAsia" w:ascii="楷体_GB2312" w:hAnsi="宋体" w:eastAsia="楷体_GB2312"/>
                <w:b/>
                <w:color w:val="000000"/>
                <w:szCs w:val="21"/>
              </w:rPr>
              <w:t xml:space="preserve">减分项：1.</w:t>
            </w:r>
            <w:r>
              <w:rPr>
                <w:rFonts w:hint="eastAsia" w:ascii="楷体_GB2312" w:hAnsi="宋体" w:eastAsia="楷体_GB2312"/>
                <w:color w:val="000000"/>
                <w:szCs w:val="21"/>
              </w:rPr>
              <w:t xml:space="preserve">财务总监或驻镇会计未全日制办公，从事另外的兼职工作的扣15分。2. 由于财务总监或驻镇会计的过错对村集体组织造成一定不良影响的扣5分、重大不良影响的扣15分。</w:t>
            </w:r>
            <w:r>
              <w:rPr>
                <w:rFonts w:hint="eastAsia" w:ascii="楷体_GB2312" w:hAnsi="宋体" w:eastAsia="楷体_GB2312"/>
                <w:b/>
                <w:color w:val="000000"/>
                <w:szCs w:val="21"/>
              </w:rPr>
              <w:t xml:space="preserve">3.</w:t>
            </w:r>
            <w:r>
              <w:rPr>
                <w:rFonts w:hint="eastAsia" w:ascii="宋体" w:cs="宋体"/>
                <w:color w:val="000000"/>
                <w:szCs w:val="21"/>
              </w:rPr>
              <w:t xml:space="preserve"> </w:t>
            </w:r>
            <w:r>
              <w:rPr>
                <w:rFonts w:hint="eastAsia" w:ascii="楷体_GB2312" w:hAnsi="宋体" w:eastAsia="楷体_GB2312"/>
                <w:color w:val="000000"/>
                <w:szCs w:val="21"/>
              </w:rPr>
              <w:t xml:space="preserve">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hint="eastAsia" w:ascii="楷体_GB2312" w:hAnsi="宋体" w:eastAsia="楷体_GB2312"/>
                <w:b/>
                <w:color w:val="000000"/>
                <w:szCs w:val="21"/>
              </w:rPr>
            </w:pPr>
            <w:r>
              <w:rPr>
                <w:rFonts w:hint="eastAsia" w:ascii="楷体_GB2312" w:hAnsi="宋体" w:eastAsia="楷体_GB2312"/>
                <w:b/>
                <w:color w:val="000000"/>
                <w:szCs w:val="21"/>
              </w:rPr>
              <w:t xml:space="preserve">加分事项：</w:t>
            </w:r>
            <w:r/>
          </w:p>
          <w:p>
            <w:pPr>
              <w:ind w:hanging="1"/>
              <w:spacing w:line="240" w:lineRule="exact"/>
              <w:rPr>
                <w:rFonts w:hint="eastAsia" w:ascii="楷体_GB2312" w:hAnsi="宋体" w:eastAsia="楷体_GB2312"/>
                <w:b/>
                <w:color w:val="000000"/>
                <w:szCs w:val="21"/>
              </w:rPr>
            </w:pPr>
            <w:r>
              <w:rPr>
                <w:rFonts w:hint="eastAsia" w:ascii="楷体_GB2312" w:hAnsi="宋体" w:eastAsia="楷体_GB2312"/>
                <w:b/>
                <w:color w:val="000000"/>
                <w:szCs w:val="21"/>
              </w:rPr>
              <w:t xml:space="preserve">1.</w:t>
            </w:r>
            <w:r/>
          </w:p>
          <w:p>
            <w:pPr>
              <w:ind w:hanging="1"/>
              <w:spacing w:line="240" w:lineRule="exact"/>
              <w:rPr>
                <w:rFonts w:hint="eastAsia" w:ascii="楷体_GB2312" w:hAnsi="宋体" w:eastAsia="楷体_GB2312"/>
                <w:b/>
                <w:color w:val="000000"/>
                <w:szCs w:val="21"/>
              </w:rPr>
            </w:pPr>
            <w:r>
              <w:rPr>
                <w:rFonts w:hint="eastAsia" w:ascii="楷体_GB2312" w:hAnsi="宋体" w:eastAsia="楷体_GB2312"/>
                <w:b/>
                <w:color w:val="000000"/>
                <w:szCs w:val="21"/>
              </w:rPr>
              <w:t xml:space="preserve">2.</w:t>
            </w:r>
            <w:r/>
          </w:p>
          <w:p>
            <w:pPr>
              <w:ind w:hanging="1"/>
              <w:spacing w:line="240" w:lineRule="exact"/>
              <w:rPr>
                <w:rFonts w:hint="eastAsia" w:ascii="楷体_GB2312" w:hAnsi="宋体" w:eastAsia="楷体_GB2312"/>
                <w:b/>
                <w:color w:val="000000"/>
                <w:szCs w:val="21"/>
              </w:rPr>
            </w:pPr>
            <w:r>
              <w:rPr>
                <w:rFonts w:hint="eastAsia" w:ascii="楷体_GB2312" w:hAnsi="宋体" w:eastAsia="楷体_GB2312"/>
                <w:b/>
                <w:color w:val="000000"/>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hint="eastAsia" w:ascii="楷体_GB2312" w:hAnsi="宋体" w:eastAsia="楷体_GB2312"/>
                <w:b/>
                <w:color w:val="000000"/>
                <w:szCs w:val="21"/>
              </w:rPr>
            </w:pPr>
            <w:r>
              <w:rPr>
                <w:rFonts w:hint="eastAsia" w:ascii="楷体_GB2312" w:hAnsi="宋体" w:eastAsia="楷体_GB2312"/>
                <w:b/>
                <w:color w:val="000000"/>
                <w:szCs w:val="21"/>
              </w:rPr>
              <w:t xml:space="preserve">减分事项：</w:t>
            </w:r>
            <w:r/>
          </w:p>
          <w:p>
            <w:pPr>
              <w:ind w:hanging="1"/>
              <w:spacing w:line="240" w:lineRule="exact"/>
              <w:rPr>
                <w:rFonts w:hint="eastAsia" w:ascii="楷体_GB2312" w:hAnsi="宋体" w:eastAsia="楷体_GB2312"/>
                <w:b/>
                <w:color w:val="000000"/>
                <w:szCs w:val="21"/>
              </w:rPr>
            </w:pPr>
            <w:r>
              <w:rPr>
                <w:rFonts w:hint="eastAsia" w:ascii="楷体_GB2312" w:hAnsi="宋体" w:eastAsia="楷体_GB2312"/>
                <w:b/>
                <w:color w:val="000000"/>
                <w:szCs w:val="21"/>
              </w:rPr>
              <w:t xml:space="preserve">1.</w:t>
            </w:r>
            <w:r/>
          </w:p>
          <w:p>
            <w:pPr>
              <w:ind w:hanging="1"/>
              <w:spacing w:line="240" w:lineRule="exact"/>
              <w:rPr>
                <w:rFonts w:hint="eastAsia" w:ascii="楷体_GB2312" w:hAnsi="宋体" w:eastAsia="楷体_GB2312"/>
                <w:b/>
                <w:color w:val="000000"/>
                <w:szCs w:val="21"/>
              </w:rPr>
            </w:pPr>
            <w:r>
              <w:rPr>
                <w:rFonts w:hint="eastAsia" w:ascii="楷体_GB2312" w:hAnsi="宋体" w:eastAsia="楷体_GB2312"/>
                <w:b/>
                <w:color w:val="000000"/>
                <w:szCs w:val="21"/>
              </w:rPr>
              <w:t xml:space="preserve">2.</w:t>
            </w:r>
            <w:r/>
          </w:p>
          <w:p>
            <w:pPr>
              <w:ind w:hanging="1"/>
              <w:spacing w:line="240" w:lineRule="exact"/>
              <w:rPr>
                <w:rFonts w:hint="eastAsia" w:ascii="楷体_GB2312" w:hAnsi="宋体" w:eastAsia="楷体_GB2312"/>
                <w:b/>
                <w:color w:val="000000"/>
                <w:szCs w:val="21"/>
              </w:rPr>
            </w:pPr>
            <w:r>
              <w:rPr>
                <w:rFonts w:hint="eastAsia" w:ascii="楷体_GB2312" w:hAnsi="宋体" w:eastAsia="楷体_GB2312"/>
                <w:b/>
                <w:color w:val="000000"/>
                <w:szCs w:val="21"/>
              </w:rPr>
              <w:t xml:space="preserve">3.</w:t>
            </w:r>
            <w:r/>
          </w:p>
        </w:tc>
      </w:tr>
      <w:tr>
        <w:trPr>
          <w:jc w:val="center"/>
          <w:trHeight w:val="2465"/>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hint="eastAsia" w:ascii="仿宋_GB2312" w:eastAsia="仿宋_GB2312"/>
                <w:color w:val="000000"/>
                <w:sz w:val="24"/>
              </w:rPr>
            </w:pPr>
            <w:r>
              <w:rPr>
                <w:rFonts w:hint="eastAsia" w:ascii="仿宋_GB2312" w:eastAsia="仿宋_GB2312"/>
                <w:color w:val="000000"/>
                <w:sz w:val="24"/>
              </w:rPr>
              <w:t xml:space="preserve">考核   结果</w:t>
            </w:r>
            <w:r/>
          </w:p>
        </w:tc>
        <w:tc>
          <w:tcPr>
            <w:gridSpan w:val="3"/>
            <w:tcBorders>
              <w:top w:val="single" w:color="auto" w:sz="4" w:space="0"/>
              <w:left w:val="single" w:color="auto" w:sz="4" w:space="0"/>
              <w:bottom w:val="single" w:color="auto" w:sz="4" w:space="0"/>
              <w:right w:val="single" w:color="auto" w:sz="4" w:space="0"/>
            </w:tcBorders>
            <w:tcW w:w="8735" w:type="dxa"/>
            <w:vAlign w:val="top"/>
            <w:textDirection w:val="lrTb"/>
            <w:noWrap w:val="false"/>
          </w:tcPr>
          <w:p>
            <w:pPr>
              <w:spacing w:line="500" w:lineRule="exact"/>
              <w:widowControl/>
              <w:rPr>
                <w:rFonts w:hint="eastAsia" w:ascii="仿宋_GB2312" w:eastAsia="仿宋_GB2312"/>
                <w:color w:val="000000"/>
                <w:szCs w:val="21"/>
              </w:rPr>
            </w:pPr>
            <w:r>
              <w:rPr>
                <w:rFonts w:hint="eastAsia" w:ascii="仿宋_GB2312" w:eastAsia="仿宋_GB2312"/>
                <w:color w:val="000000"/>
                <w:szCs w:val="21"/>
              </w:rPr>
              <w:t xml:space="preserve">区镇业务</w:t>
            </w:r>
            <w:r>
              <w:rPr>
                <w:rFonts w:ascii="仿宋_GB2312" w:eastAsia="仿宋_GB2312"/>
                <w:color w:val="000000"/>
                <w:szCs w:val="21"/>
              </w:rPr>
              <w:t xml:space="preserve">部门</w:t>
            </w:r>
            <w:r>
              <w:rPr>
                <w:rFonts w:hint="eastAsia" w:ascii="仿宋_GB2312" w:eastAsia="仿宋_GB2312"/>
                <w:color w:val="000000"/>
                <w:szCs w:val="21"/>
              </w:rPr>
              <w:t xml:space="preserve">考核实得分：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分，换算成百分制考核分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 分。</w:t>
            </w:r>
            <w:r/>
          </w:p>
          <w:p>
            <w:pPr>
              <w:spacing w:line="500" w:lineRule="exact"/>
              <w:widowControl/>
              <w:rPr>
                <w:rFonts w:hint="eastAsia" w:ascii="仿宋_GB2312" w:eastAsia="仿宋_GB2312"/>
                <w:color w:val="000000"/>
                <w:szCs w:val="21"/>
              </w:rPr>
            </w:pPr>
            <w:r>
              <w:rPr>
                <w:rFonts w:hint="eastAsia" w:ascii="仿宋_GB2312" w:eastAsia="仿宋_GB2312"/>
                <w:color w:val="000000"/>
                <w:szCs w:val="21"/>
              </w:rPr>
              <w:t xml:space="preserve">村委会（含涉农社区）考核实得分：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分，换算成百分制考核分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 分。</w:t>
            </w:r>
            <w:r/>
          </w:p>
          <w:p>
            <w:pPr>
              <w:spacing w:line="500" w:lineRule="exact"/>
              <w:widowControl/>
              <w:rPr>
                <w:rFonts w:hint="eastAsia" w:ascii="仿宋_GB2312" w:eastAsia="仿宋_GB2312"/>
                <w:color w:val="000000"/>
                <w:szCs w:val="21"/>
              </w:rPr>
            </w:pPr>
            <w:r>
              <w:rPr>
                <w:rFonts w:hint="eastAsia" w:ascii="仿宋_GB2312" w:eastAsia="仿宋_GB2312"/>
                <w:color w:val="000000"/>
                <w:szCs w:val="21"/>
              </w:rPr>
              <w:t xml:space="preserve">加减分项净得分：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w:t>
            </w:r>
            <w:r/>
          </w:p>
          <w:p>
            <w:pPr>
              <w:spacing w:line="500" w:lineRule="exact"/>
              <w:widowControl/>
              <w:rPr>
                <w:rFonts w:hint="eastAsia" w:ascii="仿宋_GB2312" w:eastAsia="仿宋_GB2312"/>
                <w:color w:val="000000"/>
                <w:szCs w:val="21"/>
                <w:u w:val="single"/>
              </w:rPr>
            </w:pPr>
            <w:r>
              <w:rPr>
                <w:rFonts w:hint="eastAsia" w:ascii="仿宋_GB2312" w:eastAsia="仿宋_GB2312"/>
                <w:color w:val="000000"/>
                <w:szCs w:val="21"/>
              </w:rPr>
              <w:t xml:space="preserve">最终百分制考核分：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  评定等级：</w:t>
            </w:r>
            <w:r>
              <w:rPr>
                <w:rFonts w:hint="eastAsia" w:ascii="仿宋_GB2312" w:eastAsia="仿宋_GB2312"/>
                <w:color w:val="000000"/>
                <w:szCs w:val="21"/>
                <w:u w:val="single"/>
              </w:rPr>
              <w:t xml:space="preserve">                  </w:t>
            </w:r>
            <w:r/>
          </w:p>
          <w:p>
            <w:pPr>
              <w:spacing w:line="500" w:lineRule="exact"/>
              <w:widowControl/>
              <w:rPr>
                <w:rFonts w:hint="eastAsia" w:ascii="仿宋_GB2312" w:eastAsia="仿宋_GB2312"/>
                <w:color w:val="000000"/>
                <w:sz w:val="24"/>
              </w:rPr>
            </w:pPr>
            <w:r>
              <w:rPr>
                <w:rFonts w:hint="eastAsia" w:ascii="仿宋_GB2312" w:eastAsia="仿宋_GB2312"/>
                <w:color w:val="000000"/>
                <w:szCs w:val="21"/>
              </w:rPr>
              <w:t xml:space="preserve">考核结果：1.□ 续约 </w:t>
            </w:r>
            <w:r>
              <w:rPr>
                <w:rFonts w:hint="eastAsia" w:ascii="仿宋_GB2312" w:eastAsia="仿宋_GB2312"/>
                <w:b/>
                <w:color w:val="000000"/>
                <w:szCs w:val="21"/>
              </w:rPr>
              <w:t xml:space="preserve">；</w:t>
            </w:r>
            <w:r>
              <w:rPr>
                <w:rFonts w:hint="eastAsia" w:ascii="仿宋_GB2312" w:eastAsia="仿宋_GB2312"/>
                <w:color w:val="000000"/>
                <w:szCs w:val="21"/>
              </w:rPr>
              <w:t xml:space="preserve"> 2.□ 整改后续约</w:t>
            </w:r>
            <w:r>
              <w:rPr>
                <w:rFonts w:hint="eastAsia" w:ascii="仿宋_GB2312" w:eastAsia="仿宋_GB2312"/>
                <w:b/>
                <w:color w:val="000000"/>
                <w:szCs w:val="21"/>
              </w:rPr>
              <w:t xml:space="preserve"> ；</w:t>
            </w:r>
            <w:r>
              <w:rPr>
                <w:rFonts w:hint="eastAsia" w:ascii="仿宋_GB2312" w:eastAsia="仿宋_GB2312"/>
                <w:color w:val="000000"/>
                <w:szCs w:val="21"/>
              </w:rPr>
              <w:t xml:space="preserve">  3.□ 不续约</w:t>
            </w:r>
            <w:r/>
          </w:p>
        </w:tc>
      </w:tr>
      <w:tr>
        <w:trPr>
          <w:jc w:val="center"/>
          <w:trHeight w:val="2144"/>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rPr>
                <w:rFonts w:ascii="仿宋_GB2312" w:eastAsia="仿宋_GB2312"/>
                <w:color w:val="000000"/>
                <w:sz w:val="24"/>
              </w:rPr>
            </w:pPr>
            <w:r>
              <w:rPr>
                <w:rFonts w:hint="eastAsia" w:ascii="仿宋_GB2312" w:eastAsia="仿宋_GB2312"/>
                <w:color w:val="000000"/>
                <w:sz w:val="24"/>
              </w:rPr>
              <w:t xml:space="preserve">业务</w:t>
            </w:r>
            <w:r/>
          </w:p>
          <w:p>
            <w:pPr>
              <w:ind w:hanging="1"/>
              <w:jc w:val="center"/>
              <w:spacing w:line="240" w:lineRule="exact"/>
              <w:rPr>
                <w:rFonts w:hint="eastAsia" w:ascii="仿宋_GB2312" w:eastAsia="仿宋_GB2312"/>
                <w:color w:val="000000"/>
                <w:sz w:val="24"/>
              </w:rPr>
            </w:pPr>
            <w:r>
              <w:rPr>
                <w:rFonts w:ascii="仿宋_GB2312" w:eastAsia="仿宋_GB2312"/>
                <w:color w:val="000000"/>
                <w:sz w:val="24"/>
              </w:rPr>
              <w:t xml:space="preserve">部门</w:t>
            </w:r>
            <w:r/>
          </w:p>
          <w:p>
            <w:pPr>
              <w:ind w:hanging="1"/>
              <w:jc w:val="center"/>
              <w:spacing w:line="240" w:lineRule="exact"/>
              <w:rPr>
                <w:rFonts w:hint="eastAsia" w:ascii="仿宋_GB2312" w:eastAsia="仿宋_GB2312"/>
                <w:color w:val="000000"/>
                <w:sz w:val="24"/>
              </w:rPr>
            </w:pPr>
            <w:r>
              <w:rPr>
                <w:rFonts w:hint="eastAsia" w:ascii="仿宋_GB2312" w:eastAsia="仿宋_GB2312"/>
                <w:color w:val="000000"/>
                <w:sz w:val="24"/>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vAlign w:val="top"/>
            <w:textDirection w:val="lrTb"/>
            <w:noWrap w:val="false"/>
          </w:tcPr>
          <w:p>
            <w:pPr>
              <w:ind w:firstLine="240"/>
              <w:jc w:val="center"/>
              <w:widowControl/>
              <w:rPr>
                <w:rFonts w:hint="eastAsia" w:ascii="仿宋_GB2312" w:eastAsia="仿宋_GB2312"/>
                <w:color w:val="000000"/>
                <w:sz w:val="24"/>
              </w:rPr>
            </w:pPr>
            <w:r>
              <w:rPr>
                <w:rFonts w:hint="eastAsia" w:ascii="仿宋_GB2312" w:eastAsia="仿宋_GB2312"/>
                <w:color w:val="000000"/>
                <w:sz w:val="24"/>
              </w:rPr>
            </w:r>
            <w:r/>
          </w:p>
          <w:p>
            <w:pPr>
              <w:widowControl/>
              <w:rPr>
                <w:rFonts w:hint="eastAsia" w:ascii="仿宋_GB2312" w:eastAsia="仿宋_GB2312"/>
                <w:color w:val="000000"/>
                <w:sz w:val="24"/>
              </w:rPr>
            </w:pPr>
            <w:r>
              <w:rPr>
                <w:rFonts w:hint="eastAsia" w:ascii="仿宋_GB2312" w:eastAsia="仿宋_GB2312"/>
                <w:color w:val="000000"/>
                <w:sz w:val="24"/>
              </w:rPr>
            </w:r>
            <w:r/>
          </w:p>
          <w:p>
            <w:pPr>
              <w:jc w:val="center"/>
              <w:widowControl/>
              <w:rPr>
                <w:rFonts w:ascii="仿宋_GB2312" w:eastAsia="仿宋_GB2312"/>
                <w:color w:val="000000"/>
                <w:sz w:val="24"/>
              </w:rPr>
            </w:pPr>
            <w:r>
              <w:rPr>
                <w:rFonts w:hint="eastAsia" w:ascii="仿宋_GB2312" w:eastAsia="仿宋_GB2312"/>
                <w:color w:val="000000"/>
                <w:sz w:val="24"/>
              </w:rPr>
              <w:t xml:space="preserve">         </w:t>
            </w:r>
            <w:r/>
          </w:p>
          <w:p>
            <w:pPr>
              <w:jc w:val="center"/>
              <w:widowControl/>
              <w:rPr>
                <w:rFonts w:ascii="仿宋_GB2312" w:eastAsia="仿宋_GB2312"/>
                <w:color w:val="000000"/>
                <w:sz w:val="24"/>
              </w:rPr>
            </w:pPr>
            <w:r>
              <w:rPr>
                <w:rFonts w:ascii="仿宋_GB2312" w:eastAsia="仿宋_GB2312"/>
                <w:color w:val="000000"/>
                <w:sz w:val="24"/>
              </w:rPr>
            </w:r>
            <w:r/>
          </w:p>
          <w:p>
            <w:pPr>
              <w:jc w:val="center"/>
              <w:widowControl/>
              <w:rPr>
                <w:rFonts w:ascii="仿宋_GB2312" w:eastAsia="仿宋_GB2312"/>
                <w:color w:val="000000"/>
                <w:sz w:val="24"/>
              </w:rPr>
            </w:pPr>
            <w:r>
              <w:rPr>
                <w:rFonts w:ascii="仿宋_GB2312" w:eastAsia="仿宋_GB2312"/>
                <w:color w:val="000000"/>
                <w:sz w:val="24"/>
              </w:rPr>
            </w:r>
            <w:r/>
          </w:p>
          <w:p>
            <w:pPr>
              <w:jc w:val="center"/>
              <w:widowControl/>
              <w:rPr>
                <w:rFonts w:hint="eastAsia" w:ascii="仿宋_GB2312" w:eastAsia="仿宋_GB2312"/>
                <w:color w:val="000000"/>
                <w:sz w:val="24"/>
              </w:rPr>
            </w:pPr>
            <w:r>
              <w:rPr>
                <w:rFonts w:hint="eastAsia" w:ascii="仿宋_GB2312" w:eastAsia="仿宋_GB2312"/>
                <w:color w:val="000000"/>
                <w:sz w:val="24"/>
              </w:rPr>
              <w:t xml:space="preserve"> </w:t>
            </w:r>
            <w:r>
              <w:rPr>
                <w:rFonts w:ascii="仿宋_GB2312" w:eastAsia="仿宋_GB2312"/>
                <w:color w:val="000000"/>
                <w:sz w:val="24"/>
              </w:rPr>
              <w:t xml:space="preserve">          </w:t>
            </w:r>
            <w:r>
              <w:rPr>
                <w:rFonts w:hint="eastAsia" w:ascii="仿宋_GB2312" w:eastAsia="仿宋_GB2312"/>
                <w:color w:val="000000"/>
                <w:sz w:val="24"/>
              </w:rPr>
              <w:t xml:space="preserve"> 区镇业</w:t>
            </w:r>
            <w:r>
              <w:rPr>
                <w:rFonts w:ascii="仿宋_GB2312" w:eastAsia="仿宋_GB2312"/>
                <w:color w:val="000000"/>
                <w:sz w:val="24"/>
              </w:rPr>
              <w:t xml:space="preserve">务</w:t>
            </w:r>
            <w:r>
              <w:rPr>
                <w:rFonts w:hint="eastAsia" w:ascii="仿宋_GB2312" w:eastAsia="仿宋_GB2312"/>
                <w:color w:val="000000"/>
                <w:sz w:val="24"/>
              </w:rPr>
              <w:t xml:space="preserve">部</w:t>
            </w:r>
            <w:r>
              <w:rPr>
                <w:rFonts w:ascii="仿宋_GB2312" w:eastAsia="仿宋_GB2312"/>
                <w:color w:val="000000"/>
                <w:sz w:val="24"/>
              </w:rPr>
              <w:t xml:space="preserve">门</w:t>
            </w:r>
            <w:r/>
          </w:p>
          <w:p>
            <w:pPr>
              <w:ind w:firstLine="2400"/>
              <w:widowControl/>
              <w:rPr>
                <w:rFonts w:hint="eastAsia" w:ascii="仿宋_GB2312" w:eastAsia="仿宋_GB2312"/>
                <w:color w:val="000000"/>
                <w:sz w:val="24"/>
              </w:rPr>
            </w:pPr>
            <w:r>
              <w:rPr>
                <w:rFonts w:hint="eastAsia" w:ascii="仿宋_GB2312" w:eastAsia="仿宋_GB2312"/>
                <w:color w:val="000000"/>
                <w:sz w:val="24"/>
              </w:rPr>
              <w:t xml:space="preserve">（签</w:t>
            </w:r>
            <w:r>
              <w:rPr>
                <w:rFonts w:ascii="仿宋_GB2312" w:eastAsia="仿宋_GB2312"/>
                <w:color w:val="000000"/>
                <w:sz w:val="24"/>
              </w:rPr>
              <w:t xml:space="preserve">字</w:t>
            </w:r>
            <w:r>
              <w:rPr>
                <w:rFonts w:hint="eastAsia" w:ascii="仿宋_GB2312" w:eastAsia="仿宋_GB2312"/>
                <w:color w:val="000000"/>
                <w:sz w:val="24"/>
              </w:rPr>
              <w:t xml:space="preserve">盖章）</w:t>
            </w:r>
            <w:r/>
          </w:p>
        </w:tc>
        <w:tc>
          <w:tcPr>
            <w:tcBorders>
              <w:top w:val="single" w:color="auto" w:sz="4" w:space="0"/>
              <w:left w:val="single" w:color="auto" w:sz="4" w:space="0"/>
              <w:bottom w:val="single" w:color="auto" w:sz="4" w:space="0"/>
              <w:right w:val="single" w:color="auto" w:sz="4" w:space="0"/>
            </w:tcBorders>
            <w:tcW w:w="3837" w:type="dxa"/>
            <w:vAlign w:val="top"/>
            <w:textDirection w:val="lrTb"/>
            <w:noWrap w:val="false"/>
          </w:tcPr>
          <w:p>
            <w:pPr>
              <w:jc w:val="center"/>
              <w:widowControl/>
              <w:rPr>
                <w:rFonts w:ascii="仿宋_GB2312" w:eastAsia="仿宋_GB2312"/>
                <w:color w:val="000000"/>
                <w:sz w:val="24"/>
              </w:rPr>
            </w:pPr>
            <w:r>
              <w:rPr>
                <w:rFonts w:hint="eastAsia" w:ascii="仿宋_GB2312" w:eastAsia="仿宋_GB2312"/>
                <w:color w:val="000000"/>
                <w:sz w:val="24"/>
              </w:rPr>
              <w:t xml:space="preserve">备注</w:t>
            </w:r>
            <w:r/>
          </w:p>
          <w:p>
            <w:pPr>
              <w:widowControl/>
              <w:rPr>
                <w:rFonts w:ascii="仿宋_GB2312" w:eastAsia="仿宋_GB2312"/>
                <w:color w:val="000000"/>
                <w:sz w:val="24"/>
              </w:rPr>
            </w:pPr>
            <w:r>
              <w:rPr>
                <w:rFonts w:ascii="仿宋_GB2312" w:eastAsia="仿宋_GB2312"/>
                <w:color w:val="000000"/>
                <w:sz w:val="24"/>
              </w:rPr>
            </w:r>
            <w:r/>
          </w:p>
          <w:p>
            <w:pPr>
              <w:widowControl/>
              <w:rPr>
                <w:rFonts w:hint="eastAsia" w:ascii="仿宋_GB2312" w:eastAsia="仿宋_GB2312"/>
                <w:color w:val="000000"/>
                <w:sz w:val="24"/>
              </w:rPr>
            </w:pPr>
            <w:r>
              <w:rPr>
                <w:rFonts w:hint="eastAsia" w:ascii="仿宋_GB2312" w:eastAsia="仿宋_GB2312"/>
                <w:color w:val="000000"/>
                <w:sz w:val="24"/>
              </w:rPr>
              <w:t xml:space="preserve">考核</w:t>
            </w:r>
            <w:r>
              <w:rPr>
                <w:rFonts w:ascii="仿宋_GB2312" w:eastAsia="仿宋_GB2312"/>
                <w:color w:val="000000"/>
                <w:sz w:val="24"/>
              </w:rPr>
              <w:t xml:space="preserve">单位：</w:t>
            </w:r>
            <w:r>
              <w:rPr>
                <w:rFonts w:hint="eastAsia" w:ascii="仿宋_GB2312" w:eastAsia="仿宋_GB2312"/>
                <w:color w:val="000000"/>
                <w:sz w:val="24"/>
              </w:rPr>
              <w:t xml:space="preserve">区</w:t>
            </w:r>
            <w:r>
              <w:rPr>
                <w:rFonts w:ascii="仿宋_GB2312" w:eastAsia="仿宋_GB2312"/>
                <w:color w:val="000000"/>
                <w:sz w:val="24"/>
              </w:rPr>
              <w:t xml:space="preserve">镇业务部门**个，</w:t>
            </w:r>
            <w:r>
              <w:rPr>
                <w:rFonts w:hint="eastAsia" w:ascii="仿宋_GB2312" w:eastAsia="仿宋_GB2312"/>
                <w:color w:val="000000"/>
                <w:sz w:val="24"/>
              </w:rPr>
              <w:t xml:space="preserve">村</w:t>
            </w:r>
            <w:r>
              <w:rPr>
                <w:rFonts w:ascii="仿宋_GB2312" w:eastAsia="仿宋_GB2312"/>
                <w:color w:val="000000"/>
                <w:sz w:val="24"/>
              </w:rPr>
              <w:t xml:space="preserve">**个</w:t>
            </w:r>
            <w:r>
              <w:rPr>
                <w:rFonts w:hint="eastAsia" w:ascii="仿宋_GB2312" w:eastAsia="仿宋_GB2312"/>
                <w:color w:val="000000"/>
                <w:sz w:val="24"/>
              </w:rPr>
              <w:t xml:space="preserve">（</w:t>
            </w:r>
            <w:r>
              <w:rPr>
                <w:rFonts w:ascii="仿宋_GB2312" w:eastAsia="仿宋_GB2312"/>
                <w:color w:val="000000"/>
                <w:sz w:val="24"/>
              </w:rPr>
              <w:t xml:space="preserve">含</w:t>
            </w:r>
            <w:r>
              <w:rPr>
                <w:rFonts w:hint="eastAsia" w:ascii="仿宋_GB2312" w:eastAsia="仿宋_GB2312"/>
                <w:color w:val="000000"/>
                <w:sz w:val="24"/>
              </w:rPr>
              <w:t xml:space="preserve">村</w:t>
            </w:r>
            <w:r>
              <w:rPr>
                <w:rFonts w:ascii="仿宋_GB2312" w:eastAsia="仿宋_GB2312"/>
                <w:color w:val="000000"/>
                <w:sz w:val="24"/>
              </w:rPr>
              <w:t xml:space="preserve">集体</w:t>
            </w:r>
            <w:r>
              <w:rPr>
                <w:rFonts w:hint="eastAsia" w:ascii="仿宋_GB2312" w:eastAsia="仿宋_GB2312"/>
                <w:color w:val="000000"/>
                <w:sz w:val="24"/>
              </w:rPr>
              <w:t xml:space="preserve">组</w:t>
            </w:r>
            <w:r>
              <w:rPr>
                <w:rFonts w:ascii="仿宋_GB2312" w:eastAsia="仿宋_GB2312"/>
                <w:color w:val="000000"/>
                <w:sz w:val="24"/>
              </w:rPr>
              <w:t xml:space="preserve">织***个）</w:t>
            </w:r>
            <w:r/>
          </w:p>
        </w:tc>
      </w:tr>
    </w:tbl>
    <w:p>
      <w:pPr>
        <w:jc w:val="center"/>
        <w:rPr>
          <w:rFonts w:hint="eastAsia" w:ascii="方正小标宋简体" w:hAnsi="宋体" w:eastAsia="方正小标宋简体" w:cs="宋体"/>
          <w:color w:val="000000"/>
          <w:sz w:val="32"/>
          <w:szCs w:val="32"/>
        </w:rPr>
      </w:pPr>
      <w:r>
        <w:rPr>
          <w:rFonts w:hint="eastAsia" w:ascii="方正小标宋简体" w:hAnsi="宋体" w:eastAsia="方正小标宋简体" w:cs="宋体"/>
          <w:color w:val="000000"/>
          <w:sz w:val="32"/>
          <w:szCs w:val="32"/>
        </w:rPr>
      </w:r>
      <w:r/>
    </w:p>
    <w:p>
      <w:pPr>
        <w:jc w:val="center"/>
        <w:rPr>
          <w:rFonts w:hint="eastAsia" w:ascii="方正小标宋简体" w:hAnsi="宋体" w:eastAsia="方正小标宋简体" w:cs="宋体"/>
          <w:color w:val="000000"/>
          <w:sz w:val="32"/>
          <w:szCs w:val="32"/>
        </w:rPr>
      </w:pPr>
      <w:r>
        <w:rPr>
          <w:rFonts w:hint="eastAsia" w:ascii="方正小标宋简体" w:hAnsi="宋体" w:eastAsia="方正小标宋简体" w:cs="宋体"/>
          <w:color w:val="000000"/>
          <w:sz w:val="32"/>
          <w:szCs w:val="32"/>
        </w:rPr>
      </w:r>
      <w:r/>
    </w:p>
    <w:p>
      <w:pPr>
        <w:jc w:val="center"/>
        <w:rPr>
          <w:rFonts w:hint="eastAsia" w:ascii="方正小标宋简体" w:hAnsi="宋体" w:eastAsia="方正小标宋简体" w:cs="宋体"/>
          <w:color w:val="000000"/>
          <w:sz w:val="32"/>
          <w:szCs w:val="32"/>
        </w:rPr>
      </w:pPr>
      <w:r>
        <w:rPr>
          <w:rFonts w:hint="eastAsia" w:ascii="方正小标宋简体" w:hAnsi="宋体" w:eastAsia="方正小标宋简体" w:cs="宋体"/>
          <w:color w:val="000000"/>
          <w:sz w:val="32"/>
          <w:szCs w:val="32"/>
        </w:rPr>
      </w:r>
      <w:r/>
    </w:p>
    <w:p>
      <w:pPr>
        <w:jc w:val="center"/>
        <w:rPr>
          <w:rFonts w:hint="eastAsia" w:ascii="方正小标宋简体" w:hAnsi="宋体" w:eastAsia="方正小标宋简体" w:cs="宋体"/>
          <w:color w:val="000000"/>
          <w:sz w:val="32"/>
          <w:szCs w:val="32"/>
        </w:rPr>
      </w:pPr>
      <w:r>
        <w:rPr>
          <w:rFonts w:hint="eastAsia" w:ascii="方正小标宋简体" w:hAnsi="宋体" w:eastAsia="方正小标宋简体" w:cs="宋体"/>
          <w:color w:val="000000"/>
          <w:sz w:val="32"/>
          <w:szCs w:val="32"/>
        </w:rPr>
      </w:r>
      <w:r/>
    </w:p>
    <w:p>
      <w:pPr>
        <w:jc w:val="center"/>
        <w:rPr>
          <w:rFonts w:hint="eastAsia" w:ascii="方正小标宋简体" w:hAnsi="宋体" w:eastAsia="方正小标宋简体" w:cs="宋体"/>
          <w:color w:val="000000"/>
          <w:sz w:val="32"/>
          <w:szCs w:val="32"/>
        </w:rPr>
      </w:pPr>
      <w:r>
        <w:rPr>
          <w:rFonts w:hint="eastAsia" w:ascii="方正小标宋简体" w:hAnsi="宋体" w:eastAsia="方正小标宋简体" w:cs="宋体"/>
          <w:color w:val="000000"/>
          <w:sz w:val="32"/>
          <w:szCs w:val="32"/>
        </w:rPr>
        <w:t xml:space="preserve">昆山市**镇村级财务第三方代理驻镇财务人员</w:t>
      </w:r>
      <w:r/>
    </w:p>
    <w:p>
      <w:pPr>
        <w:jc w:val="center"/>
        <w:rPr>
          <w:rFonts w:hint="eastAsia" w:ascii="方正小标宋简体" w:hAnsi="宋体" w:eastAsia="方正小标宋简体" w:cs="宋体"/>
          <w:color w:val="000000"/>
          <w:sz w:val="32"/>
          <w:szCs w:val="32"/>
        </w:rPr>
      </w:pPr>
      <w:r>
        <w:rPr>
          <w:rFonts w:hint="eastAsia" w:ascii="方正小标宋简体" w:hAnsi="宋体" w:eastAsia="方正小标宋简体" w:cs="宋体"/>
          <w:color w:val="000000"/>
          <w:sz w:val="32"/>
          <w:szCs w:val="32"/>
        </w:rPr>
        <w:t xml:space="preserve">绩效考评办法</w:t>
      </w:r>
      <w:r/>
    </w:p>
    <w:p>
      <w:pPr>
        <w:ind w:firstLine="560"/>
        <w:spacing w:line="5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为了进一步加强对村级财务代理记账中心第三方代理驻镇财务人员的规范化管理，强化岗位职责，树立良好的服务形象。结合工作实际，特制定如下工作人员考评办法：</w:t>
      </w:r>
      <w:r/>
    </w:p>
    <w:p>
      <w:pPr>
        <w:ind w:firstLine="422"/>
        <w:spacing w:line="560" w:lineRule="exact"/>
        <w:rPr>
          <w:rFonts w:hint="eastAsia" w:ascii="仿宋_GB2312" w:hAnsi="宋体" w:eastAsia="仿宋_GB2312" w:cs="宋体"/>
          <w:color w:val="000000"/>
          <w:sz w:val="28"/>
          <w:szCs w:val="28"/>
        </w:rPr>
      </w:pPr>
      <w:r>
        <w:rPr>
          <w:rFonts w:hint="eastAsia" w:ascii="黑体" w:hAnsi="黑体" w:eastAsia="黑体" w:cs="宋体"/>
          <w:b/>
          <w:color w:val="000000"/>
          <w:sz w:val="28"/>
          <w:szCs w:val="28"/>
        </w:rPr>
        <w:t xml:space="preserve">一、考评对象：</w:t>
      </w:r>
      <w:r>
        <w:rPr>
          <w:rFonts w:hint="eastAsia" w:ascii="仿宋_GB2312" w:hAnsi="宋体" w:eastAsia="仿宋_GB2312" w:cs="宋体"/>
          <w:color w:val="000000"/>
          <w:sz w:val="28"/>
          <w:szCs w:val="28"/>
        </w:rPr>
        <w:t xml:space="preserve">财务总监、驻镇会计</w:t>
      </w:r>
      <w:r/>
    </w:p>
    <w:p>
      <w:pPr>
        <w:ind w:firstLine="422"/>
        <w:spacing w:line="560" w:lineRule="exact"/>
        <w:rPr>
          <w:rFonts w:hint="eastAsia" w:ascii="仿宋_GB2312" w:hAnsi="宋体" w:eastAsia="仿宋_GB2312" w:cs="宋体"/>
          <w:color w:val="000000"/>
          <w:sz w:val="28"/>
          <w:szCs w:val="28"/>
        </w:rPr>
      </w:pPr>
      <w:r>
        <w:rPr>
          <w:rFonts w:hint="eastAsia" w:ascii="黑体" w:hAnsi="黑体" w:eastAsia="黑体" w:cs="宋体"/>
          <w:b/>
          <w:color w:val="000000"/>
          <w:sz w:val="28"/>
          <w:szCs w:val="28"/>
        </w:rPr>
        <w:t xml:space="preserve">二、考评依据：</w:t>
      </w:r>
      <w:r>
        <w:rPr>
          <w:rFonts w:hint="eastAsia" w:ascii="仿宋_GB2312" w:hAnsi="宋体" w:eastAsia="仿宋_GB2312" w:cs="宋体"/>
          <w:color w:val="000000"/>
          <w:sz w:val="28"/>
          <w:szCs w:val="28"/>
        </w:rPr>
        <w:t xml:space="preserve">昆山市农业</w:t>
      </w:r>
      <w:r>
        <w:rPr>
          <w:rFonts w:ascii="仿宋_GB2312" w:hAnsi="宋体" w:eastAsia="仿宋_GB2312" w:cs="宋体"/>
          <w:color w:val="000000"/>
          <w:sz w:val="28"/>
          <w:szCs w:val="28"/>
        </w:rPr>
        <w:t xml:space="preserve">农村局</w:t>
      </w:r>
      <w:r>
        <w:rPr>
          <w:rFonts w:hint="eastAsia" w:ascii="仿宋_GB2312" w:hAnsi="宋体" w:eastAsia="仿宋_GB2312" w:cs="宋体"/>
          <w:color w:val="000000"/>
          <w:sz w:val="28"/>
          <w:szCs w:val="28"/>
        </w:rPr>
        <w:t xml:space="preserve">等上级部门和**镇制定的相关制度文件（如相关制度修改按照新修订的制度执行）。</w:t>
      </w:r>
      <w:r/>
    </w:p>
    <w:p>
      <w:pPr>
        <w:ind w:firstLine="422"/>
        <w:spacing w:line="560" w:lineRule="exact"/>
        <w:rPr>
          <w:rFonts w:hint="eastAsia" w:ascii="仿宋_GB2312" w:hAnsi="宋体" w:eastAsia="仿宋_GB2312" w:cs="宋体"/>
          <w:color w:val="000000"/>
          <w:sz w:val="28"/>
          <w:szCs w:val="28"/>
        </w:rPr>
      </w:pPr>
      <w:r>
        <w:rPr>
          <w:rFonts w:hint="eastAsia" w:ascii="黑体" w:hAnsi="黑体" w:eastAsia="黑体" w:cs="宋体"/>
          <w:b/>
          <w:color w:val="000000"/>
          <w:sz w:val="28"/>
          <w:szCs w:val="28"/>
        </w:rPr>
        <w:t xml:space="preserve">三、考评内容：</w:t>
      </w:r>
      <w:r>
        <w:rPr>
          <w:rFonts w:hint="eastAsia" w:ascii="仿宋_GB2312" w:hAnsi="宋体" w:eastAsia="仿宋_GB2312" w:cs="宋体"/>
          <w:color w:val="000000"/>
          <w:sz w:val="28"/>
          <w:szCs w:val="28"/>
        </w:rPr>
        <w:t xml:space="preserve">会计制度、员工守则、办公室管理规定、考勤制度、请假制度、保密制度、岗位职责及工作内容、工作及服务态度等方面执行情况。</w:t>
      </w:r>
      <w:r/>
    </w:p>
    <w:p>
      <w:pPr>
        <w:ind w:firstLine="422"/>
        <w:spacing w:line="560" w:lineRule="exact"/>
        <w:rPr>
          <w:rFonts w:hint="eastAsia" w:ascii="黑体" w:hAnsi="黑体" w:eastAsia="黑体" w:cs="宋体"/>
          <w:b/>
          <w:color w:val="000000"/>
          <w:sz w:val="28"/>
          <w:szCs w:val="28"/>
        </w:rPr>
      </w:pPr>
      <w:r>
        <w:rPr>
          <w:rFonts w:hint="eastAsia" w:ascii="黑体" w:hAnsi="黑体" w:eastAsia="黑体" w:cs="宋体"/>
          <w:b/>
          <w:color w:val="000000"/>
          <w:sz w:val="28"/>
          <w:szCs w:val="28"/>
        </w:rPr>
        <w:t xml:space="preserve">四、考评方法</w:t>
      </w:r>
      <w:r/>
    </w:p>
    <w:p>
      <w:pPr>
        <w:ind w:firstLine="420"/>
        <w:spacing w:line="5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1. 财务总监、驻镇会计岗位考评设定为百分制考核。</w:t>
      </w:r>
      <w:r/>
    </w:p>
    <w:p>
      <w:pPr>
        <w:ind w:firstLine="420"/>
        <w:spacing w:line="5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2.财务总监考评由区镇业务</w:t>
      </w:r>
      <w:r>
        <w:rPr>
          <w:rFonts w:ascii="仿宋_GB2312" w:hAnsi="宋体" w:eastAsia="仿宋_GB2312" w:cs="宋体"/>
          <w:color w:val="000000"/>
          <w:sz w:val="28"/>
          <w:szCs w:val="28"/>
        </w:rPr>
        <w:t xml:space="preserve">部门</w:t>
      </w:r>
      <w:r>
        <w:rPr>
          <w:rFonts w:hint="eastAsia" w:ascii="仿宋_GB2312" w:hAnsi="宋体" w:eastAsia="仿宋_GB2312" w:cs="宋体"/>
          <w:color w:val="000000"/>
          <w:sz w:val="28"/>
          <w:szCs w:val="28"/>
        </w:rPr>
        <w:t xml:space="preserve">、***会计师事务所、村级集体组织（含涉农社区）三方考评，打分占比分别为30%、30%、40%。</w:t>
      </w:r>
      <w:r/>
    </w:p>
    <w:p>
      <w:pPr>
        <w:ind w:firstLine="420"/>
        <w:spacing w:line="5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3. 驻镇会计考评由区镇业务</w:t>
      </w:r>
      <w:r>
        <w:rPr>
          <w:rFonts w:ascii="仿宋_GB2312" w:hAnsi="宋体" w:eastAsia="仿宋_GB2312" w:cs="宋体"/>
          <w:color w:val="000000"/>
          <w:sz w:val="28"/>
          <w:szCs w:val="28"/>
        </w:rPr>
        <w:t xml:space="preserve">部门</w:t>
      </w:r>
      <w:r>
        <w:rPr>
          <w:rFonts w:hint="eastAsia" w:ascii="仿宋_GB2312" w:hAnsi="宋体" w:eastAsia="仿宋_GB2312" w:cs="宋体"/>
          <w:color w:val="000000"/>
          <w:sz w:val="28"/>
          <w:szCs w:val="28"/>
        </w:rPr>
        <w:t xml:space="preserve">、***会计师事务所、财务总监、村级集体组织（含涉农社区）考评，打分占比均为25</w:t>
      </w:r>
      <w:r>
        <w:rPr>
          <w:rFonts w:ascii="仿宋_GB2312" w:hAnsi="宋体" w:eastAsia="仿宋_GB2312" w:cs="宋体"/>
          <w:color w:val="000000"/>
          <w:sz w:val="28"/>
          <w:szCs w:val="28"/>
        </w:rPr>
        <w:t xml:space="preserve">%</w:t>
      </w:r>
      <w:r>
        <w:rPr>
          <w:rFonts w:hint="eastAsia" w:ascii="仿宋_GB2312" w:hAnsi="宋体" w:eastAsia="仿宋_GB2312" w:cs="宋体"/>
          <w:color w:val="000000"/>
          <w:sz w:val="28"/>
          <w:szCs w:val="28"/>
        </w:rPr>
        <w:t xml:space="preserve">。</w:t>
      </w:r>
      <w:r/>
    </w:p>
    <w:p>
      <w:pPr>
        <w:ind w:firstLine="422"/>
        <w:spacing w:line="560" w:lineRule="exact"/>
        <w:rPr>
          <w:rFonts w:hint="eastAsia" w:ascii="黑体" w:hAnsi="黑体" w:eastAsia="黑体" w:cs="宋体"/>
          <w:b/>
          <w:color w:val="000000"/>
          <w:sz w:val="28"/>
          <w:szCs w:val="28"/>
        </w:rPr>
      </w:pPr>
      <w:r>
        <w:rPr>
          <w:rFonts w:hint="eastAsia" w:ascii="黑体" w:hAnsi="黑体" w:eastAsia="黑体" w:cs="宋体"/>
          <w:b/>
          <w:color w:val="000000"/>
          <w:sz w:val="28"/>
          <w:szCs w:val="28"/>
        </w:rPr>
        <w:t xml:space="preserve">五、考评结果运用</w:t>
      </w:r>
      <w:r/>
    </w:p>
    <w:p>
      <w:pPr>
        <w:ind w:firstLine="420"/>
        <w:spacing w:line="5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1.考评分数与财务总监、驻镇会计的年终奖金挂钩。</w:t>
      </w:r>
      <w:r/>
    </w:p>
    <w:p>
      <w:pPr>
        <w:ind w:firstLine="420"/>
        <w:spacing w:line="5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2.考评分（以年终考评分为主），将作为是否续聘人员的重要依据。</w:t>
      </w:r>
      <w:r/>
    </w:p>
    <w:p>
      <w:pPr>
        <w:ind w:left="980" w:hanging="980"/>
        <w:jc w:val="left"/>
        <w:rPr>
          <w:rFonts w:hint="eastAsia" w:ascii="仿宋_GB2312" w:hAnsi="宋体" w:eastAsia="仿宋_GB2312" w:cs="宋体"/>
          <w:color w:val="000000"/>
          <w:sz w:val="28"/>
          <w:szCs w:val="28"/>
        </w:rPr>
      </w:pPr>
      <w:r>
        <w:rPr>
          <w:rFonts w:hint="eastAsia" w:ascii="宋体" w:hAnsi="宋体" w:cs="宋体"/>
          <w:color w:val="000000"/>
          <w:sz w:val="28"/>
          <w:szCs w:val="28"/>
        </w:rPr>
        <w:t xml:space="preserve">附</w:t>
      </w:r>
      <w:r>
        <w:rPr>
          <w:rFonts w:ascii="宋体" w:hAnsi="宋体" w:cs="宋体"/>
          <w:color w:val="000000"/>
          <w:sz w:val="28"/>
          <w:szCs w:val="28"/>
        </w:rPr>
        <w:t xml:space="preserve">件：</w:t>
      </w:r>
      <w:r>
        <w:rPr>
          <w:rFonts w:hint="eastAsia" w:ascii="宋体" w:hAnsi="宋体" w:cs="宋体"/>
          <w:color w:val="000000"/>
          <w:sz w:val="28"/>
          <w:szCs w:val="28"/>
        </w:rPr>
        <w:t xml:space="preserve">1.</w:t>
      </w:r>
      <w:r>
        <w:rPr>
          <w:rFonts w:hint="eastAsia" w:ascii="方正小标宋简体" w:hAnsi="宋体" w:eastAsia="方正小标宋简体" w:cs="宋体"/>
          <w:color w:val="000000"/>
          <w:sz w:val="28"/>
          <w:szCs w:val="28"/>
        </w:rPr>
        <w:t xml:space="preserve"> </w:t>
      </w:r>
      <w:r>
        <w:rPr>
          <w:rFonts w:hint="eastAsia" w:ascii="仿宋_GB2312" w:hAnsi="宋体" w:eastAsia="仿宋_GB2312" w:cs="宋体"/>
          <w:color w:val="000000"/>
          <w:sz w:val="28"/>
          <w:szCs w:val="28"/>
        </w:rPr>
        <w:t xml:space="preserve">***年**镇村级财务第三方代理驻镇会计第**季度绩效考评表及</w:t>
      </w:r>
      <w:r>
        <w:rPr>
          <w:rFonts w:ascii="仿宋_GB2312" w:hAnsi="宋体" w:eastAsia="仿宋_GB2312" w:cs="宋体"/>
          <w:color w:val="000000"/>
          <w:sz w:val="28"/>
          <w:szCs w:val="28"/>
        </w:rPr>
        <w:t xml:space="preserve">考评</w:t>
      </w:r>
      <w:r>
        <w:rPr>
          <w:rFonts w:hint="eastAsia" w:ascii="仿宋_GB2312" w:hAnsi="宋体" w:eastAsia="仿宋_GB2312" w:cs="宋体"/>
          <w:color w:val="000000"/>
          <w:sz w:val="28"/>
          <w:szCs w:val="28"/>
        </w:rPr>
        <w:t xml:space="preserve">总表</w:t>
      </w:r>
      <w:r/>
    </w:p>
    <w:p>
      <w:pPr>
        <w:ind w:left="980" w:hanging="980"/>
        <w:jc w:val="left"/>
        <w:rPr>
          <w:rFonts w:hint="eastAsia" w:ascii="宋体" w:hAnsi="宋体" w:cs="宋体"/>
          <w:color w:val="000000"/>
          <w:sz w:val="32"/>
          <w:szCs w:val="32"/>
        </w:rPr>
      </w:pPr>
      <w:r>
        <w:rPr>
          <w:rFonts w:ascii="宋体" w:hAnsi="宋体" w:cs="宋体"/>
          <w:color w:val="000000"/>
          <w:sz w:val="28"/>
          <w:szCs w:val="28"/>
        </w:rPr>
        <w:t xml:space="preserve">  </w:t>
      </w:r>
      <w:r>
        <w:rPr>
          <w:rFonts w:hint="eastAsia" w:ascii="宋体" w:hAnsi="宋体" w:cs="宋体"/>
          <w:color w:val="000000"/>
          <w:sz w:val="28"/>
          <w:szCs w:val="28"/>
        </w:rPr>
        <w:t xml:space="preserve"> </w:t>
      </w:r>
      <w:r>
        <w:rPr>
          <w:rFonts w:ascii="宋体" w:hAnsi="宋体" w:cs="宋体"/>
          <w:color w:val="000000"/>
          <w:sz w:val="28"/>
          <w:szCs w:val="28"/>
        </w:rPr>
        <w:t xml:space="preserve">   2.</w:t>
      </w:r>
      <w:r>
        <w:rPr>
          <w:rFonts w:hint="eastAsia" w:ascii="方正小标宋简体" w:hAnsi="宋体" w:eastAsia="方正小标宋简体" w:cs="宋体"/>
          <w:color w:val="000000"/>
          <w:sz w:val="28"/>
          <w:szCs w:val="28"/>
        </w:rPr>
        <w:t xml:space="preserve"> </w:t>
      </w:r>
      <w:r>
        <w:rPr>
          <w:rFonts w:hint="eastAsia" w:ascii="仿宋_GB2312" w:hAnsi="宋体" w:eastAsia="仿宋_GB2312" w:cs="宋体"/>
          <w:color w:val="000000"/>
          <w:sz w:val="28"/>
          <w:szCs w:val="28"/>
        </w:rPr>
        <w:t xml:space="preserve">***年**镇村级财务第三方代理财务总监第**季</w:t>
      </w:r>
      <w:r>
        <w:rPr>
          <w:rFonts w:ascii="仿宋_GB2312" w:hAnsi="宋体" w:eastAsia="仿宋_GB2312" w:cs="宋体"/>
          <w:color w:val="000000"/>
          <w:sz w:val="28"/>
          <w:szCs w:val="28"/>
        </w:rPr>
        <w:t xml:space="preserve">度</w:t>
      </w:r>
      <w:r>
        <w:rPr>
          <w:rFonts w:hint="eastAsia" w:ascii="仿宋_GB2312" w:hAnsi="宋体" w:eastAsia="仿宋_GB2312" w:cs="宋体"/>
          <w:color w:val="000000"/>
          <w:sz w:val="28"/>
          <w:szCs w:val="28"/>
        </w:rPr>
        <w:t xml:space="preserve">绩效考评表及</w:t>
      </w:r>
      <w:r>
        <w:rPr>
          <w:rFonts w:ascii="仿宋_GB2312" w:hAnsi="宋体" w:eastAsia="仿宋_GB2312" w:cs="宋体"/>
          <w:color w:val="000000"/>
          <w:sz w:val="28"/>
          <w:szCs w:val="28"/>
        </w:rPr>
        <w:t xml:space="preserve">考评总表</w:t>
      </w:r>
      <w:r/>
    </w:p>
    <w:p>
      <w:pPr>
        <w:rPr>
          <w:rFonts w:hint="eastAsia" w:ascii="宋体" w:hAnsi="宋体" w:cs="宋体"/>
          <w:color w:val="000000"/>
          <w:sz w:val="32"/>
          <w:szCs w:val="32"/>
        </w:rPr>
      </w:pPr>
      <w:r>
        <w:rPr>
          <w:rFonts w:hint="eastAsia" w:ascii="宋体" w:hAnsi="宋体" w:cs="宋体"/>
          <w:color w:val="000000"/>
          <w:sz w:val="32"/>
          <w:szCs w:val="32"/>
        </w:rPr>
      </w:r>
      <w:r/>
    </w:p>
    <w:p>
      <w:pPr>
        <w:rPr>
          <w:rFonts w:hint="eastAsia" w:ascii="宋体" w:hAnsi="宋体" w:cs="宋体"/>
          <w:color w:val="000000"/>
          <w:sz w:val="32"/>
          <w:szCs w:val="32"/>
        </w:rPr>
      </w:pPr>
      <w:r>
        <w:rPr>
          <w:rFonts w:hint="eastAsia" w:ascii="宋体" w:hAnsi="宋体" w:cs="宋体"/>
          <w:color w:val="000000"/>
          <w:sz w:val="32"/>
          <w:szCs w:val="32"/>
        </w:rPr>
      </w:r>
      <w:r/>
    </w:p>
    <w:p>
      <w:pPr>
        <w:rPr>
          <w:rFonts w:hint="eastAsia" w:ascii="宋体" w:hAnsi="宋体" w:cs="宋体"/>
          <w:color w:val="000000"/>
          <w:sz w:val="32"/>
          <w:szCs w:val="32"/>
        </w:rPr>
      </w:pPr>
      <w:r>
        <w:rPr>
          <w:rFonts w:hint="eastAsia" w:ascii="宋体" w:hAnsi="宋体" w:cs="宋体"/>
          <w:color w:val="000000"/>
          <w:sz w:val="32"/>
          <w:szCs w:val="32"/>
        </w:rPr>
      </w:r>
      <w:r/>
    </w:p>
    <w:p>
      <w:pPr>
        <w:rPr>
          <w:rFonts w:hint="eastAsia" w:ascii="宋体" w:hAnsi="宋体" w:cs="宋体"/>
          <w:color w:val="000000"/>
          <w:sz w:val="32"/>
          <w:szCs w:val="32"/>
        </w:rPr>
      </w:pPr>
      <w:r>
        <w:rPr>
          <w:rFonts w:hint="eastAsia" w:ascii="宋体" w:hAnsi="宋体" w:cs="宋体"/>
          <w:color w:val="000000"/>
          <w:sz w:val="32"/>
          <w:szCs w:val="32"/>
        </w:rPr>
      </w:r>
      <w:r/>
    </w:p>
    <w:p>
      <w:pPr>
        <w:rPr>
          <w:rFonts w:hint="eastAsia" w:ascii="宋体" w:hAnsi="宋体" w:cs="宋体"/>
          <w:color w:val="000000"/>
          <w:sz w:val="32"/>
          <w:szCs w:val="32"/>
        </w:rPr>
      </w:pPr>
      <w:r>
        <w:rPr>
          <w:rFonts w:hint="eastAsia" w:ascii="宋体" w:hAnsi="宋体" w:cs="宋体"/>
          <w:color w:val="000000"/>
          <w:sz w:val="32"/>
          <w:szCs w:val="32"/>
        </w:rPr>
        <w:t xml:space="preserve">附表1：</w:t>
      </w:r>
      <w:r/>
    </w:p>
    <w:p>
      <w:pPr>
        <w:jc w:val="center"/>
        <w:spacing w:line="400" w:lineRule="exact"/>
        <w:rPr>
          <w:rFonts w:hint="eastAsia" w:ascii="方正小标宋简体" w:hAnsi="宋体" w:eastAsia="方正小标宋简体" w:cs="宋体"/>
          <w:color w:val="000000"/>
          <w:sz w:val="36"/>
          <w:szCs w:val="36"/>
        </w:rPr>
      </w:pPr>
      <w:r>
        <w:rPr>
          <w:rFonts w:hint="eastAsia" w:ascii="方正小标宋简体" w:hAnsi="宋体" w:eastAsia="方正小标宋简体" w:cs="宋体"/>
          <w:color w:val="000000"/>
          <w:sz w:val="36"/>
          <w:szCs w:val="36"/>
        </w:rPr>
        <w:t xml:space="preserve">***年**镇村级财务第三方代理驻镇会计</w:t>
      </w:r>
      <w:r/>
    </w:p>
    <w:p>
      <w:pPr>
        <w:jc w:val="center"/>
        <w:spacing w:line="400" w:lineRule="exact"/>
        <w:rPr>
          <w:rFonts w:hint="eastAsia" w:ascii="宋体" w:hAnsi="宋体" w:cs="宋体"/>
          <w:color w:val="000000"/>
          <w:sz w:val="18"/>
          <w:szCs w:val="18"/>
        </w:rPr>
      </w:pPr>
      <w:r>
        <w:rPr>
          <w:rFonts w:hint="eastAsia" w:ascii="方正小标宋简体" w:hAnsi="宋体" w:eastAsia="方正小标宋简体" w:cs="宋体"/>
          <w:color w:val="000000"/>
          <w:sz w:val="36"/>
          <w:szCs w:val="36"/>
        </w:rPr>
        <w:t xml:space="preserve">第**季度绩效考评表</w:t>
      </w:r>
      <w:r/>
    </w:p>
    <w:p>
      <w:pPr>
        <w:rPr>
          <w:rFonts w:hint="eastAsia" w:ascii="宋体" w:hAnsi="宋体" w:cs="宋体"/>
          <w:color w:val="000000"/>
          <w:sz w:val="28"/>
          <w:szCs w:val="28"/>
        </w:rPr>
      </w:pPr>
      <w:r>
        <w:rPr>
          <w:rFonts w:hint="eastAsia" w:ascii="宋体" w:hAnsi="宋体" w:cs="宋体"/>
          <w:color w:val="000000"/>
          <w:sz w:val="28"/>
          <w:szCs w:val="28"/>
        </w:rPr>
        <w:t xml:space="preserve">驻镇会计姓名：</w:t>
      </w:r>
      <w:r/>
    </w:p>
    <w:tbl>
      <w:tblPr>
        <w:tblStyle w:val="735"/>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hint="eastAsia" w:ascii="楷体_GB2312" w:eastAsia="楷体_GB2312"/>
                <w:b/>
                <w:color w:val="000000"/>
                <w:szCs w:val="21"/>
              </w:rPr>
            </w:pPr>
            <w:r>
              <w:rPr>
                <w:rFonts w:hint="eastAsia" w:ascii="楷体_GB2312" w:eastAsia="楷体_GB2312"/>
                <w:b/>
                <w:color w:val="000000"/>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hint="eastAsia" w:ascii="楷体_GB2312" w:eastAsia="楷体_GB2312"/>
                <w:b/>
                <w:color w:val="000000"/>
                <w:szCs w:val="21"/>
              </w:rPr>
            </w:pPr>
            <w:r>
              <w:rPr>
                <w:rFonts w:hint="eastAsia" w:ascii="楷体_GB2312" w:hAnsi="宋体" w:eastAsia="楷体_GB2312"/>
                <w:b/>
                <w:color w:val="000000"/>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hint="eastAsia" w:ascii="楷体_GB2312" w:hAnsi="宋体" w:eastAsia="楷体_GB2312"/>
                <w:b/>
                <w:color w:val="000000"/>
                <w:szCs w:val="21"/>
              </w:rPr>
            </w:pPr>
            <w:r>
              <w:rPr>
                <w:rFonts w:hint="eastAsia" w:ascii="楷体_GB2312" w:hAnsi="宋体" w:eastAsia="楷体_GB2312"/>
                <w:b/>
                <w:color w:val="000000"/>
                <w:szCs w:val="21"/>
              </w:rPr>
              <w:t xml:space="preserve">标准</w:t>
            </w:r>
            <w:r/>
          </w:p>
          <w:p>
            <w:pPr>
              <w:jc w:val="center"/>
              <w:spacing w:line="240" w:lineRule="exact"/>
              <w:widowControl/>
              <w:rPr>
                <w:rFonts w:hint="eastAsia" w:ascii="楷体_GB2312" w:eastAsia="楷体_GB2312"/>
                <w:b/>
                <w:color w:val="000000"/>
                <w:szCs w:val="21"/>
              </w:rPr>
            </w:pPr>
            <w:r>
              <w:rPr>
                <w:rFonts w:hint="eastAsia" w:ascii="楷体_GB2312" w:hAnsi="宋体" w:eastAsia="楷体_GB2312"/>
                <w:b/>
                <w:color w:val="000000"/>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hint="eastAsia" w:ascii="楷体_GB2312" w:eastAsia="楷体_GB2312"/>
                <w:b/>
                <w:color w:val="000000"/>
                <w:szCs w:val="21"/>
              </w:rPr>
            </w:pPr>
            <w:r>
              <w:rPr>
                <w:rFonts w:hint="eastAsia" w:ascii="楷体_GB2312" w:eastAsia="楷体_GB2312"/>
                <w:b/>
                <w:color w:val="000000"/>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hint="eastAsia" w:ascii="楷体_GB2312" w:eastAsia="楷体_GB2312"/>
                <w:b/>
                <w:color w:val="000000"/>
                <w:szCs w:val="21"/>
              </w:rPr>
            </w:pPr>
            <w:r>
              <w:rPr>
                <w:rFonts w:hint="eastAsia" w:ascii="楷体_GB2312" w:eastAsia="楷体_GB2312"/>
                <w:b/>
                <w:color w:val="000000"/>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执行</w:t>
            </w:r>
            <w:r/>
          </w:p>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会计制度与</w:t>
            </w:r>
            <w:r/>
          </w:p>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宋体" w:hAnsi="宋体" w:cs="宋体"/>
                <w:color w:val="000000"/>
                <w:szCs w:val="21"/>
              </w:rPr>
            </w:pPr>
            <w:r>
              <w:rPr>
                <w:rFonts w:hint="eastAsia" w:ascii="楷体_GB2312" w:eastAsia="楷体_GB2312"/>
                <w:color w:val="000000"/>
                <w:szCs w:val="21"/>
              </w:rPr>
              <w:t xml:space="preserve">按市、镇要求统一设置各账套明细科目，账务核算规范、账务处理得当、科目运用正确、编制报表及时、每季认真编写财务分析报告、配合村会计做好财务预决算及资产交易等日常工作。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40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1.规范设置账套及科目得3分。</w:t>
            </w:r>
            <w:r/>
          </w:p>
          <w:p>
            <w:pPr>
              <w:spacing w:line="260" w:lineRule="exact"/>
              <w:widowControl/>
              <w:rPr>
                <w:rFonts w:hint="eastAsia" w:ascii="楷体_GB2312" w:eastAsia="楷体_GB2312"/>
                <w:color w:val="000000"/>
                <w:szCs w:val="21"/>
              </w:rPr>
            </w:pPr>
            <w:r>
              <w:rPr>
                <w:rFonts w:hint="eastAsia" w:ascii="仿宋_GB2312" w:hAnsi="宋体" w:eastAsia="仿宋_GB2312"/>
                <w:color w:val="000000"/>
                <w:szCs w:val="21"/>
              </w:rPr>
              <w:t xml:space="preserve">2.原始凭证手续完备、资料完整、内容真实、支出合法，会计资料装订美观、整洁，并按时移交村保管得5分。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3.账务核算规范、科目运用正确得6分。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4、及时编制财务报表等各类报表得3分。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5.认真编写财务分析报告，</w:t>
            </w:r>
            <w:r>
              <w:rPr>
                <w:rFonts w:hint="eastAsia" w:ascii="仿宋_GB2312" w:hAnsi="宋体" w:eastAsia="仿宋_GB2312"/>
                <w:color w:val="000000"/>
                <w:szCs w:val="21"/>
              </w:rPr>
              <w:t xml:space="preserve">如实报告财务收支情况，反映财务管理存在的问题得5分。</w:t>
            </w:r>
            <w:r/>
          </w:p>
          <w:p>
            <w:pPr>
              <w:spacing w:line="260" w:lineRule="exact"/>
              <w:widowControl/>
              <w:rPr>
                <w:rFonts w:hint="eastAsia" w:ascii="楷体_GB2312" w:eastAsia="楷体_GB2312"/>
                <w:color w:val="000000"/>
                <w:szCs w:val="21"/>
              </w:rPr>
            </w:pPr>
            <w:r>
              <w:rPr>
                <w:rFonts w:hint="eastAsia" w:ascii="仿宋_GB2312" w:hAnsi="宋体" w:eastAsia="仿宋_GB2312"/>
                <w:color w:val="000000"/>
                <w:szCs w:val="21"/>
              </w:rPr>
              <w:t xml:space="preserve">6.税务申报工作在申报期内完成得3分。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7.配合村会计做好财务财务预决算及资产交易等日常工作得5分。</w:t>
            </w:r>
            <w:r/>
          </w:p>
          <w:p>
            <w:pPr>
              <w:rPr>
                <w:color w:val="000000"/>
              </w:rPr>
            </w:pPr>
            <w:r>
              <w:rPr>
                <w:rFonts w:hint="eastAsia" w:ascii="楷体_GB2312" w:eastAsia="楷体_GB2312"/>
                <w:color w:val="000000"/>
                <w:szCs w:val="21"/>
              </w:rPr>
              <w:t xml:space="preserve">8.不</w:t>
            </w:r>
            <w:r>
              <w:rPr>
                <w:rFonts w:hint="eastAsia" w:ascii="楷体_GB2312" w:hAnsi="宋体" w:eastAsia="楷体_GB2312"/>
                <w:color w:val="000000"/>
                <w:szCs w:val="21"/>
              </w:rPr>
              <w:t xml:space="preserve">存在相关财务问题被区镇及以上部门的各类审计、巡察、巡视等报告中指出的得5分。</w:t>
            </w:r>
            <w:r/>
          </w:p>
          <w:p>
            <w:pPr>
              <w:rPr>
                <w:rFonts w:ascii="楷体_GB2312" w:eastAsia="楷体_GB2312"/>
                <w:color w:val="000000"/>
                <w:szCs w:val="21"/>
              </w:rPr>
            </w:pPr>
            <w:r>
              <w:rPr>
                <w:rFonts w:hint="eastAsia" w:ascii="楷体_GB2312" w:hAnsi="宋体" w:eastAsia="楷体_GB2312"/>
                <w:color w:val="000000"/>
                <w:szCs w:val="21"/>
              </w:rPr>
              <w:t xml:space="preserve">9.对区</w:t>
            </w:r>
            <w:r>
              <w:rPr>
                <w:rFonts w:ascii="楷体_GB2312" w:hAnsi="宋体" w:eastAsia="楷体_GB2312"/>
                <w:color w:val="000000"/>
                <w:szCs w:val="21"/>
              </w:rPr>
              <w:t xml:space="preserve">镇</w:t>
            </w:r>
            <w:r>
              <w:rPr>
                <w:rFonts w:hint="eastAsia" w:ascii="楷体_GB2312" w:hAnsi="宋体" w:eastAsia="楷体_GB2312"/>
                <w:color w:val="000000"/>
                <w:szCs w:val="21"/>
              </w:rPr>
              <w:t xml:space="preserve">及以上部门</w:t>
            </w:r>
            <w:r>
              <w:rPr>
                <w:rFonts w:ascii="楷体_GB2312" w:hAnsi="宋体" w:eastAsia="楷体_GB2312"/>
                <w:color w:val="000000"/>
                <w:szCs w:val="21"/>
              </w:rPr>
              <w:t xml:space="preserve">提出整改问题按要求</w:t>
            </w:r>
            <w:r>
              <w:rPr>
                <w:rFonts w:hint="eastAsia" w:ascii="楷体_GB2312" w:hAnsi="宋体" w:eastAsia="楷体_GB2312"/>
                <w:color w:val="000000"/>
                <w:szCs w:val="21"/>
              </w:rPr>
              <w:t xml:space="preserve">及时完</w:t>
            </w:r>
            <w:r>
              <w:rPr>
                <w:rFonts w:ascii="楷体_GB2312" w:hAnsi="宋体" w:eastAsia="楷体_GB2312"/>
                <w:color w:val="000000"/>
                <w:szCs w:val="21"/>
              </w:rPr>
              <w:t xml:space="preserve">成</w:t>
            </w:r>
            <w:r>
              <w:rPr>
                <w:rFonts w:hint="eastAsia" w:ascii="楷体_GB2312" w:hAnsi="宋体" w:eastAsia="楷体_GB2312"/>
                <w:color w:val="000000"/>
                <w:szCs w:val="21"/>
              </w:rPr>
              <w:t xml:space="preserve">整</w:t>
            </w:r>
            <w:r>
              <w:rPr>
                <w:rFonts w:ascii="楷体_GB2312" w:hAnsi="宋体" w:eastAsia="楷体_GB2312"/>
                <w:color w:val="000000"/>
                <w:szCs w:val="21"/>
              </w:rPr>
              <w:t xml:space="preserve">改</w:t>
            </w:r>
            <w:r>
              <w:rPr>
                <w:rFonts w:hint="eastAsia" w:ascii="楷体_GB2312" w:hAnsi="宋体" w:eastAsia="楷体_GB2312"/>
                <w:color w:val="000000"/>
                <w:szCs w:val="21"/>
              </w:rPr>
              <w:t xml:space="preserve">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执行</w:t>
            </w:r>
            <w:r/>
          </w:p>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执行各区镇规定的作息时间、准时上下班、不无故迟到、早退和擅自脱岗，上班期间来格实行坐班制度，非工作需要不串岗、离岗、不在上班期间玩电子游戏、打牌等。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1.上班无故迟到、早退一次扣2分。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2.上班期间擅自脱岗一次扣2分。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3.上班期间非工作需要串岗、离岗一次扣2分。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执行</w:t>
            </w:r>
            <w:r/>
          </w:p>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请假（包括事假、病假、婚假、丧假、产假等）必须履行手续，填写《请（休）假申请表》，并应提前办理，得到准假后方可休息，否则视同旷工处理[一天以内（含一天）由财务总监审批，一天以上由经服中心指定人员审批</w:t>
            </w:r>
            <w:r>
              <w:rPr>
                <w:rFonts w:ascii="楷体_GB2312" w:eastAsia="楷体_GB2312"/>
                <w:color w:val="000000"/>
                <w:szCs w:val="21"/>
              </w:rPr>
              <w:t xml:space="preserve">]</w:t>
            </w:r>
            <w:r>
              <w:rPr>
                <w:rFonts w:hint="eastAsia" w:ascii="楷体_GB2312" w:eastAsia="楷体_GB2312"/>
                <w:color w:val="000000"/>
                <w:szCs w:val="21"/>
              </w:rPr>
              <w:t xml:space="preserve">。</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1.不履行请假手续休息一次扣5分。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60"/>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工作及</w:t>
            </w:r>
            <w:r/>
          </w:p>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1.工作认真负责得3分。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2.主动与村会计等相关人员沟通得3分。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3.配合村做好相关工作得3分。</w:t>
            </w:r>
            <w:r/>
          </w:p>
          <w:p>
            <w:pPr>
              <w:spacing w:line="260" w:lineRule="exact"/>
              <w:widowControl/>
              <w:rPr>
                <w:rFonts w:ascii="楷体_GB2312" w:eastAsia="楷体_GB2312"/>
                <w:color w:val="000000"/>
                <w:szCs w:val="21"/>
              </w:rPr>
            </w:pPr>
            <w:r>
              <w:rPr>
                <w:rFonts w:ascii="楷体_GB2312" w:eastAsia="楷体_GB2312"/>
                <w:color w:val="000000"/>
                <w:szCs w:val="21"/>
              </w:rPr>
              <w:t xml:space="preserve">4</w:t>
            </w:r>
            <w:r>
              <w:rPr>
                <w:rFonts w:hint="eastAsia" w:ascii="楷体_GB2312" w:eastAsia="楷体_GB2312"/>
                <w:color w:val="000000"/>
                <w:szCs w:val="21"/>
              </w:rPr>
              <w:t xml:space="preserve">.解答村干部、群众问题，做到热情、耐心得6分。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5.</w:t>
            </w:r>
            <w:r>
              <w:rPr>
                <w:rFonts w:ascii="楷体_GB2312" w:eastAsia="楷体_GB2312"/>
                <w:color w:val="000000"/>
                <w:szCs w:val="21"/>
              </w:rPr>
              <w:t xml:space="preserve">及时落</w:t>
            </w:r>
            <w:r>
              <w:rPr>
                <w:rFonts w:hint="eastAsia" w:ascii="楷体_GB2312" w:eastAsia="楷体_GB2312"/>
                <w:color w:val="000000"/>
                <w:szCs w:val="21"/>
              </w:rPr>
              <w:t xml:space="preserve">实业务</w:t>
            </w:r>
            <w:r>
              <w:rPr>
                <w:rFonts w:ascii="楷体_GB2312" w:eastAsia="楷体_GB2312"/>
                <w:color w:val="000000"/>
                <w:szCs w:val="21"/>
              </w:rPr>
              <w:t xml:space="preserve">部门或村级提出</w:t>
            </w:r>
            <w:r>
              <w:rPr>
                <w:rFonts w:hint="eastAsia" w:ascii="楷体_GB2312" w:eastAsia="楷体_GB2312"/>
                <w:color w:val="000000"/>
                <w:szCs w:val="21"/>
              </w:rPr>
              <w:t xml:space="preserve">要求或</w:t>
            </w:r>
            <w:r>
              <w:rPr>
                <w:rFonts w:ascii="楷体_GB2312" w:eastAsia="楷体_GB2312"/>
                <w:color w:val="000000"/>
                <w:szCs w:val="21"/>
              </w:rPr>
              <w:t xml:space="preserve">措施</w:t>
            </w:r>
            <w:r>
              <w:rPr>
                <w:rFonts w:hint="eastAsia" w:ascii="楷体_GB2312" w:eastAsia="楷体_GB2312"/>
                <w:color w:val="000000"/>
                <w:szCs w:val="21"/>
              </w:rPr>
              <w:t xml:space="preserve">、</w:t>
            </w:r>
            <w:r>
              <w:rPr>
                <w:rFonts w:ascii="楷体_GB2312" w:eastAsia="楷体_GB2312"/>
                <w:color w:val="000000"/>
                <w:szCs w:val="21"/>
              </w:rPr>
              <w:t xml:space="preserve">纠正</w:t>
            </w:r>
            <w:r>
              <w:rPr>
                <w:rFonts w:hint="eastAsia" w:ascii="楷体_GB2312" w:eastAsia="楷体_GB2312"/>
                <w:color w:val="000000"/>
                <w:szCs w:val="21"/>
              </w:rPr>
              <w:t xml:space="preserve">或整</w:t>
            </w:r>
            <w:r>
              <w:rPr>
                <w:rFonts w:ascii="楷体_GB2312" w:eastAsia="楷体_GB2312"/>
                <w:color w:val="000000"/>
                <w:szCs w:val="21"/>
              </w:rPr>
              <w:t xml:space="preserve">改问题</w:t>
            </w:r>
            <w:r>
              <w:rPr>
                <w:rFonts w:hint="eastAsia" w:ascii="楷体_GB2312" w:eastAsia="楷体_GB2312"/>
                <w:color w:val="000000"/>
                <w:szCs w:val="21"/>
              </w:rPr>
              <w:t xml:space="preserve">得5分</w:t>
            </w:r>
            <w:r>
              <w:rPr>
                <w:rFonts w:ascii="楷体_GB2312" w:eastAsia="楷体_GB2312"/>
                <w:color w:val="000000"/>
                <w:szCs w:val="21"/>
              </w:rPr>
              <w:t xml:space="preserve">，</w:t>
            </w:r>
            <w:r>
              <w:rPr>
                <w:rFonts w:hint="eastAsia" w:ascii="楷体_GB2312" w:eastAsia="楷体_GB2312"/>
                <w:color w:val="000000"/>
                <w:szCs w:val="21"/>
              </w:rPr>
              <w:t xml:space="preserve">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执行</w:t>
            </w:r>
            <w:r/>
          </w:p>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1.外泄</w:t>
            </w:r>
            <w:r>
              <w:rPr>
                <w:rFonts w:ascii="楷体_GB2312" w:eastAsia="楷体_GB2312"/>
                <w:color w:val="000000"/>
                <w:szCs w:val="21"/>
              </w:rPr>
              <w:t xml:space="preserve">财务信息</w:t>
            </w:r>
            <w:r>
              <w:rPr>
                <w:rFonts w:hint="eastAsia" w:ascii="楷体_GB2312" w:eastAsia="楷体_GB2312"/>
                <w:color w:val="000000"/>
                <w:szCs w:val="21"/>
              </w:rPr>
              <w:t xml:space="preserve">、</w:t>
            </w:r>
            <w:r>
              <w:rPr>
                <w:rFonts w:ascii="楷体_GB2312" w:eastAsia="楷体_GB2312"/>
                <w:color w:val="000000"/>
                <w:szCs w:val="21"/>
              </w:rPr>
              <w:t xml:space="preserve">保</w:t>
            </w:r>
            <w:r>
              <w:rPr>
                <w:rFonts w:hint="eastAsia" w:ascii="楷体_GB2312" w:eastAsia="楷体_GB2312"/>
                <w:color w:val="000000"/>
                <w:szCs w:val="21"/>
              </w:rPr>
              <w:t xml:space="preserve">密文件等保</w:t>
            </w:r>
            <w:r>
              <w:rPr>
                <w:rFonts w:ascii="楷体_GB2312" w:eastAsia="楷体_GB2312"/>
                <w:color w:val="000000"/>
                <w:szCs w:val="21"/>
              </w:rPr>
              <w:t xml:space="preserve">密内容的，</w:t>
            </w:r>
            <w:r>
              <w:rPr>
                <w:rFonts w:hint="eastAsia" w:ascii="楷体_GB2312" w:eastAsia="楷体_GB2312"/>
                <w:color w:val="000000"/>
                <w:szCs w:val="21"/>
              </w:rPr>
              <w:t xml:space="preserve">每</w:t>
            </w:r>
            <w:r>
              <w:rPr>
                <w:rFonts w:ascii="楷体_GB2312" w:eastAsia="楷体_GB2312"/>
                <w:color w:val="000000"/>
                <w:szCs w:val="21"/>
              </w:rPr>
              <w:t xml:space="preserve">发现一次扣</w:t>
            </w:r>
            <w:r>
              <w:rPr>
                <w:rFonts w:hint="eastAsia" w:ascii="楷体_GB2312" w:eastAsia="楷体_GB2312"/>
                <w:color w:val="000000"/>
                <w:szCs w:val="21"/>
              </w:rPr>
              <w:t xml:space="preserve">5分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2.工作中发现问题或疑问不直接与财务总监或</w:t>
            </w:r>
            <w:r>
              <w:rPr>
                <w:rFonts w:ascii="楷体_GB2312" w:eastAsia="楷体_GB2312"/>
                <w:color w:val="000000"/>
                <w:szCs w:val="21"/>
              </w:rPr>
              <w:t xml:space="preserve">村</w:t>
            </w:r>
            <w:r>
              <w:rPr>
                <w:rFonts w:hint="eastAsia" w:ascii="楷体_GB2312" w:eastAsia="楷体_GB2312"/>
                <w:color w:val="000000"/>
                <w:szCs w:val="21"/>
              </w:rPr>
              <w:t xml:space="preserve">会</w:t>
            </w:r>
            <w:r>
              <w:rPr>
                <w:rFonts w:ascii="楷体_GB2312" w:eastAsia="楷体_GB2312"/>
                <w:color w:val="000000"/>
                <w:szCs w:val="21"/>
              </w:rPr>
              <w:t xml:space="preserve">计</w:t>
            </w:r>
            <w:r>
              <w:rPr>
                <w:rFonts w:hint="eastAsia" w:ascii="楷体_GB2312" w:eastAsia="楷体_GB2312"/>
                <w:color w:val="000000"/>
                <w:szCs w:val="21"/>
              </w:rPr>
              <w:t xml:space="preserve">进行沟通，在公共</w:t>
            </w:r>
            <w:r>
              <w:rPr>
                <w:rFonts w:ascii="楷体_GB2312" w:eastAsia="楷体_GB2312"/>
                <w:color w:val="000000"/>
                <w:szCs w:val="21"/>
              </w:rPr>
              <w:t xml:space="preserve">场所公开</w:t>
            </w:r>
            <w:r>
              <w:rPr>
                <w:rFonts w:hint="eastAsia" w:ascii="楷体_GB2312" w:eastAsia="楷体_GB2312"/>
                <w:color w:val="000000"/>
                <w:szCs w:val="21"/>
              </w:rPr>
              <w:t xml:space="preserve">谈论的</w:t>
            </w:r>
            <w:r>
              <w:rPr>
                <w:rFonts w:ascii="楷体_GB2312" w:eastAsia="楷体_GB2312"/>
                <w:color w:val="000000"/>
                <w:szCs w:val="21"/>
              </w:rPr>
              <w:t xml:space="preserve">，</w:t>
            </w:r>
            <w:r>
              <w:rPr>
                <w:rFonts w:hint="eastAsia" w:ascii="楷体_GB2312" w:eastAsia="楷体_GB2312"/>
                <w:color w:val="000000"/>
                <w:szCs w:val="21"/>
              </w:rPr>
              <w:t xml:space="preserve">每</w:t>
            </w:r>
            <w:r>
              <w:rPr>
                <w:rFonts w:ascii="楷体_GB2312" w:eastAsia="楷体_GB2312"/>
                <w:color w:val="000000"/>
                <w:szCs w:val="21"/>
              </w:rPr>
              <w:t xml:space="preserve">发现一次扣</w:t>
            </w:r>
            <w:r>
              <w:rPr>
                <w:rFonts w:hint="eastAsia" w:ascii="楷体_GB2312" w:eastAsia="楷体_GB2312"/>
                <w:color w:val="000000"/>
                <w:szCs w:val="21"/>
              </w:rPr>
              <w:t xml:space="preserve">5分。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3.未经</w:t>
            </w:r>
            <w:r>
              <w:rPr>
                <w:rFonts w:ascii="楷体_GB2312" w:eastAsia="楷体_GB2312"/>
                <w:color w:val="000000"/>
                <w:szCs w:val="21"/>
              </w:rPr>
              <w:t xml:space="preserve">批准</w:t>
            </w:r>
            <w:r>
              <w:rPr>
                <w:rFonts w:hint="eastAsia" w:ascii="楷体_GB2312" w:eastAsia="楷体_GB2312"/>
                <w:color w:val="000000"/>
                <w:szCs w:val="21"/>
              </w:rPr>
              <w:t xml:space="preserve">随</w:t>
            </w:r>
            <w:r>
              <w:rPr>
                <w:rFonts w:ascii="楷体_GB2312" w:eastAsia="楷体_GB2312"/>
                <w:color w:val="000000"/>
                <w:szCs w:val="21"/>
              </w:rPr>
              <w:t xml:space="preserve">意复制或摘抄、收发或传递财务信息</w:t>
            </w:r>
            <w:r>
              <w:rPr>
                <w:rFonts w:hint="eastAsia" w:ascii="楷体_GB2312" w:eastAsia="楷体_GB2312"/>
                <w:color w:val="000000"/>
                <w:szCs w:val="21"/>
              </w:rPr>
              <w:t xml:space="preserve">、</w:t>
            </w:r>
            <w:r>
              <w:rPr>
                <w:rFonts w:ascii="楷体_GB2312" w:eastAsia="楷体_GB2312"/>
                <w:color w:val="000000"/>
                <w:szCs w:val="21"/>
              </w:rPr>
              <w:t xml:space="preserve">保</w:t>
            </w:r>
            <w:r>
              <w:rPr>
                <w:rFonts w:hint="eastAsia" w:ascii="楷体_GB2312" w:eastAsia="楷体_GB2312"/>
                <w:color w:val="000000"/>
                <w:szCs w:val="21"/>
              </w:rPr>
              <w:t xml:space="preserve">密文件等保</w:t>
            </w:r>
            <w:r>
              <w:rPr>
                <w:rFonts w:ascii="楷体_GB2312" w:eastAsia="楷体_GB2312"/>
                <w:color w:val="000000"/>
                <w:szCs w:val="21"/>
              </w:rPr>
              <w:t xml:space="preserve">密内容</w:t>
            </w:r>
            <w:r>
              <w:rPr>
                <w:rFonts w:hint="eastAsia" w:ascii="楷体_GB2312" w:eastAsia="楷体_GB2312"/>
                <w:color w:val="000000"/>
                <w:szCs w:val="21"/>
              </w:rPr>
              <w:t xml:space="preserve">的，每</w:t>
            </w:r>
            <w:r>
              <w:rPr>
                <w:rFonts w:ascii="楷体_GB2312" w:eastAsia="楷体_GB2312"/>
                <w:color w:val="000000"/>
                <w:szCs w:val="21"/>
              </w:rPr>
              <w:t xml:space="preserve">发现一次扣</w:t>
            </w:r>
            <w:r>
              <w:rPr>
                <w:rFonts w:hint="eastAsia" w:ascii="楷体_GB2312" w:eastAsia="楷体_GB2312"/>
                <w:color w:val="000000"/>
                <w:szCs w:val="21"/>
              </w:rPr>
              <w:t xml:space="preserve">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宋体" w:hAnsi="宋体" w:cs="宋体"/>
                <w:color w:val="000000"/>
                <w:szCs w:val="21"/>
              </w:rPr>
            </w:pPr>
            <w:r>
              <w:rPr>
                <w:rFonts w:hint="eastAsia" w:ascii="楷体_GB2312" w:hAnsi="Times New Roman" w:eastAsia="楷体_GB2312"/>
                <w:color w:val="000000"/>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认真执行员工守则各项制度，注意人个仪表、仪容和行为举止，不得在办公场所大声喧哗；参加会议应准时到会，不迟到、不早退、不随意出入会场，自觉维护会议秩序，不无故缺席，因特殊情况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eastAsia="楷体_GB2312"/>
                <w:color w:val="000000"/>
                <w:szCs w:val="21"/>
              </w:rPr>
            </w:pPr>
            <w:r>
              <w:rPr>
                <w:rFonts w:ascii="楷体_GB2312" w:eastAsia="楷体_GB2312"/>
                <w:color w:val="000000"/>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 注意人个仪表、仪容和行为举止，不在办公场所大声喧哗得2分。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 准时到会，不迟到、不早退、不随意出入会场，自觉维护会议秩序得2分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总</w:t>
            </w:r>
            <w:r>
              <w:rPr>
                <w:rFonts w:ascii="楷体_GB2312" w:hAnsi="宋体" w:eastAsia="楷体_GB2312"/>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ascii="楷体_GB2312" w:hAnsi="宋体" w:eastAsia="楷体_GB2312"/>
                <w:color w:val="000000"/>
                <w:szCs w:val="21"/>
              </w:rPr>
            </w:pPr>
            <w:r>
              <w:rPr>
                <w:rFonts w:ascii="楷体_GB2312" w:hAnsi="宋体" w:eastAsia="楷体_GB2312"/>
                <w:color w:val="000000"/>
                <w:szCs w:val="21"/>
              </w:rPr>
            </w:r>
            <w:r/>
          </w:p>
          <w:p>
            <w:pPr>
              <w:spacing w:line="400" w:lineRule="exact"/>
              <w:widowControl/>
              <w:rPr>
                <w:rFonts w:ascii="楷体_GB2312" w:hAnsi="宋体" w:eastAsia="楷体_GB2312"/>
                <w:color w:val="000000"/>
                <w:szCs w:val="21"/>
              </w:rPr>
            </w:pPr>
            <w:r>
              <w:rPr>
                <w:rFonts w:hint="eastAsia" w:ascii="楷体_GB2312" w:hAnsi="宋体" w:eastAsia="楷体_GB2312"/>
                <w:color w:val="000000"/>
                <w:szCs w:val="21"/>
              </w:rPr>
              <w:t xml:space="preserve">考核单位（</w:t>
            </w:r>
            <w:r>
              <w:rPr>
                <w:rFonts w:ascii="楷体_GB2312" w:hAnsi="宋体" w:eastAsia="楷体_GB2312"/>
                <w:color w:val="000000"/>
                <w:szCs w:val="21"/>
              </w:rPr>
              <w:t xml:space="preserve">签字盖章）</w:t>
            </w:r>
            <w:r/>
          </w:p>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                                                                     </w:t>
            </w:r>
            <w:r>
              <w:rPr>
                <w:rFonts w:ascii="楷体_GB2312" w:hAnsi="宋体" w:eastAsia="楷体_GB2312"/>
                <w:color w:val="000000"/>
                <w:szCs w:val="21"/>
              </w:rPr>
              <w:t xml:space="preserve">***年***月**日</w:t>
            </w:r>
            <w:r/>
          </w:p>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hint="eastAsia" w:ascii="方正小标宋简体" w:hAnsi="宋体" w:eastAsia="方正小标宋简体" w:cs="宋体"/>
                <w:color w:val="000000"/>
                <w:sz w:val="36"/>
                <w:szCs w:val="36"/>
              </w:rPr>
            </w:pPr>
            <w:r>
              <w:rPr>
                <w:rFonts w:hint="eastAsia" w:ascii="方正小标宋简体" w:hAnsi="宋体" w:eastAsia="方正小标宋简体" w:cs="宋体"/>
                <w:color w:val="000000"/>
                <w:sz w:val="36"/>
                <w:szCs w:val="36"/>
              </w:rPr>
              <w:t xml:space="preserve">***年**镇村级财务第三方代理驻镇会计</w:t>
            </w:r>
            <w:r/>
          </w:p>
          <w:p>
            <w:pPr>
              <w:jc w:val="center"/>
              <w:rPr>
                <w:rFonts w:hint="eastAsia" w:ascii="方正小标宋简体" w:hAnsi="宋体" w:eastAsia="方正小标宋简体" w:cs="宋体"/>
                <w:color w:val="000000"/>
                <w:sz w:val="36"/>
                <w:szCs w:val="36"/>
              </w:rPr>
            </w:pPr>
            <w:r>
              <w:rPr>
                <w:rFonts w:hint="eastAsia" w:ascii="方正小标宋简体" w:hAnsi="宋体" w:eastAsia="方正小标宋简体" w:cs="宋体"/>
                <w:color w:val="000000"/>
                <w:sz w:val="36"/>
                <w:szCs w:val="36"/>
              </w:rPr>
              <w:t xml:space="preserve">第**季度绩效考评总表</w:t>
            </w:r>
            <w:r/>
          </w:p>
          <w:p>
            <w:pPr>
              <w:ind w:firstLine="420"/>
              <w:rPr>
                <w:rFonts w:hint="eastAsia" w:ascii="宋体" w:hAnsi="宋体" w:cs="宋体"/>
                <w:color w:val="000000"/>
                <w:sz w:val="28"/>
                <w:szCs w:val="28"/>
              </w:rPr>
            </w:pPr>
            <w:r>
              <w:rPr>
                <w:rFonts w:hint="eastAsia" w:ascii="宋体" w:hAnsi="宋体" w:cs="宋体"/>
                <w:color w:val="000000"/>
                <w:sz w:val="28"/>
                <w:szCs w:val="28"/>
              </w:rPr>
              <w:t xml:space="preserve">驻镇会计姓名：</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1、各考评方必须严格履行考核手续。</w:t>
            </w:r>
            <w:r/>
          </w:p>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2、考核由区镇业务</w:t>
            </w:r>
            <w:r>
              <w:rPr>
                <w:rFonts w:ascii="楷体_GB2312" w:hAnsi="宋体" w:eastAsia="楷体_GB2312"/>
                <w:color w:val="000000"/>
                <w:szCs w:val="21"/>
              </w:rPr>
              <w:t xml:space="preserve">部门</w:t>
            </w:r>
            <w:r>
              <w:rPr>
                <w:rFonts w:hint="eastAsia" w:ascii="楷体_GB2312" w:hAnsi="宋体" w:eastAsia="楷体_GB2312"/>
                <w:color w:val="000000"/>
                <w:szCs w:val="21"/>
              </w:rPr>
              <w:t xml:space="preserve">、村级集体组织（含涉农社区）、***会计师事务所、财务总监考评，打分占比均为</w:t>
            </w:r>
            <w:r>
              <w:rPr>
                <w:rFonts w:ascii="楷体_GB2312" w:hAnsi="宋体" w:eastAsia="楷体_GB2312"/>
                <w:color w:val="000000"/>
                <w:szCs w:val="21"/>
              </w:rPr>
              <w:t xml:space="preserve">25%</w:t>
            </w:r>
            <w:r>
              <w:rPr>
                <w:rFonts w:hint="eastAsia" w:ascii="楷体_GB2312" w:hAnsi="宋体" w:eastAsia="楷体_GB2312"/>
                <w:color w:val="000000"/>
                <w:szCs w:val="21"/>
              </w:rPr>
              <w:t xml:space="preserve">。</w:t>
            </w:r>
            <w:r/>
          </w:p>
          <w:p>
            <w:pPr>
              <w:spacing w:line="260" w:lineRule="exact"/>
              <w:widowControl/>
              <w:rPr>
                <w:rFonts w:hint="eastAsia" w:ascii="楷体_GB2312" w:eastAsia="楷体_GB2312"/>
                <w:color w:val="000000"/>
                <w:szCs w:val="21"/>
              </w:rPr>
            </w:pPr>
            <w:r>
              <w:rPr>
                <w:rFonts w:hint="eastAsia" w:ascii="楷体_GB2312" w:hAnsi="宋体" w:eastAsia="楷体_GB2312"/>
                <w:color w:val="000000"/>
                <w:szCs w:val="21"/>
              </w:rPr>
              <w:t xml:space="preserve">3、结果运用：考核结果等级划分为90分（含）以上为优秀、85分（含）以上为良好、80分（含）以上为合格，80分以下为不合格。季度绩效考核作为年终奖金挂钩，季</w:t>
            </w:r>
            <w:r>
              <w:rPr>
                <w:rFonts w:ascii="楷体_GB2312" w:hAnsi="宋体" w:eastAsia="楷体_GB2312"/>
                <w:color w:val="000000"/>
                <w:szCs w:val="21"/>
              </w:rPr>
              <w:t xml:space="preserve">度</w:t>
            </w:r>
            <w:r>
              <w:rPr>
                <w:rFonts w:hint="eastAsia" w:ascii="楷体_GB2312" w:hAnsi="宋体" w:eastAsia="楷体_GB2312"/>
                <w:color w:val="000000"/>
                <w:szCs w:val="21"/>
              </w:rPr>
              <w:t xml:space="preserve">绩效考核结果不合格，由***会计师事务所对其进行沟通协调，针对不足之处采取加强管理、业务培训等改进措施；一年中</w:t>
            </w:r>
            <w:r>
              <w:rPr>
                <w:rFonts w:ascii="楷体_GB2312" w:hAnsi="宋体" w:eastAsia="楷体_GB2312"/>
                <w:color w:val="000000"/>
                <w:szCs w:val="21"/>
              </w:rPr>
              <w:t xml:space="preserve">2</w:t>
            </w:r>
            <w:r>
              <w:rPr>
                <w:rFonts w:hint="eastAsia" w:ascii="楷体_GB2312" w:hAnsi="宋体" w:eastAsia="楷体_GB2312"/>
                <w:color w:val="000000"/>
                <w:szCs w:val="21"/>
              </w:rPr>
              <w:t xml:space="preserve">个季</w:t>
            </w:r>
            <w:r>
              <w:rPr>
                <w:rFonts w:ascii="楷体_GB2312" w:hAnsi="宋体" w:eastAsia="楷体_GB2312"/>
                <w:color w:val="000000"/>
                <w:szCs w:val="21"/>
              </w:rPr>
              <w:t xml:space="preserve">度</w:t>
            </w:r>
            <w:r>
              <w:rPr>
                <w:rFonts w:hint="eastAsia" w:ascii="楷体_GB2312" w:hAnsi="宋体" w:eastAsia="楷体_GB2312"/>
                <w:color w:val="000000"/>
                <w:szCs w:val="21"/>
              </w:rPr>
              <w:t xml:space="preserve">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仿宋_GB2312" w:eastAsia="仿宋_GB2312"/>
                <w:color w:val="000000"/>
                <w:sz w:val="24"/>
              </w:rPr>
            </w:pPr>
            <w:r>
              <w:rPr>
                <w:rFonts w:hint="eastAsia" w:ascii="仿宋_GB2312" w:eastAsia="仿宋_GB2312"/>
                <w:color w:val="000000"/>
                <w:sz w:val="24"/>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vAlign w:val="top"/>
            <w:textDirection w:val="lrTb"/>
            <w:noWrap w:val="false"/>
          </w:tcPr>
          <w:p>
            <w:pPr>
              <w:widowControl/>
              <w:rPr>
                <w:rFonts w:hint="eastAsia" w:ascii="仿宋_GB2312" w:eastAsia="仿宋_GB2312"/>
                <w:color w:val="000000"/>
                <w:szCs w:val="21"/>
              </w:rPr>
            </w:pPr>
            <w:r>
              <w:rPr>
                <w:rFonts w:hint="eastAsia" w:ascii="仿宋_GB2312" w:eastAsia="仿宋_GB2312"/>
                <w:color w:val="000000"/>
                <w:szCs w:val="21"/>
              </w:rPr>
            </w:r>
            <w:r/>
          </w:p>
          <w:p>
            <w:pPr>
              <w:widowControl/>
              <w:rPr>
                <w:rFonts w:hint="eastAsia" w:ascii="仿宋_GB2312" w:eastAsia="仿宋_GB2312"/>
                <w:color w:val="000000"/>
                <w:szCs w:val="21"/>
              </w:rPr>
            </w:pPr>
            <w:r>
              <w:rPr>
                <w:rFonts w:hint="eastAsia" w:ascii="仿宋_GB2312" w:eastAsia="仿宋_GB2312"/>
                <w:color w:val="000000"/>
                <w:szCs w:val="21"/>
              </w:rPr>
              <w:t xml:space="preserve">区镇</w:t>
            </w:r>
            <w:r>
              <w:rPr>
                <w:rFonts w:ascii="仿宋_GB2312" w:eastAsia="仿宋_GB2312"/>
                <w:color w:val="000000"/>
                <w:szCs w:val="21"/>
              </w:rPr>
              <w:t xml:space="preserve">业务</w:t>
            </w:r>
            <w:r>
              <w:rPr>
                <w:rFonts w:hint="eastAsia" w:ascii="仿宋_GB2312" w:eastAsia="仿宋_GB2312"/>
                <w:color w:val="000000"/>
                <w:szCs w:val="21"/>
              </w:rPr>
              <w:t xml:space="preserve">部</w:t>
            </w:r>
            <w:r>
              <w:rPr>
                <w:rFonts w:ascii="仿宋_GB2312" w:eastAsia="仿宋_GB2312"/>
                <w:color w:val="000000"/>
                <w:szCs w:val="21"/>
              </w:rPr>
              <w:t xml:space="preserve">门</w:t>
            </w:r>
            <w:r>
              <w:rPr>
                <w:rFonts w:hint="eastAsia" w:ascii="仿宋_GB2312" w:eastAsia="仿宋_GB2312"/>
                <w:color w:val="000000"/>
                <w:szCs w:val="21"/>
              </w:rPr>
              <w:t xml:space="preserve">考评实得分：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分，换算成百分制考评分：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w:t>
            </w:r>
            <w:r/>
          </w:p>
          <w:p>
            <w:pPr>
              <w:widowControl/>
              <w:rPr>
                <w:rFonts w:hint="eastAsia" w:ascii="仿宋_GB2312" w:eastAsia="仿宋_GB2312"/>
                <w:color w:val="000000"/>
                <w:szCs w:val="21"/>
              </w:rPr>
            </w:pPr>
            <w:r>
              <w:rPr>
                <w:rFonts w:hint="eastAsia" w:ascii="仿宋_GB2312" w:eastAsia="仿宋_GB2312"/>
                <w:color w:val="000000"/>
                <w:szCs w:val="21"/>
              </w:rPr>
              <w:t xml:space="preserve">村（涉农社区）考评实得分：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分，换算成百分制考评分：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w:t>
            </w:r>
            <w:r/>
          </w:p>
          <w:p>
            <w:pPr>
              <w:widowControl/>
              <w:rPr>
                <w:rFonts w:hint="eastAsia" w:ascii="仿宋_GB2312" w:eastAsia="仿宋_GB2312"/>
                <w:color w:val="000000"/>
                <w:szCs w:val="21"/>
              </w:rPr>
            </w:pPr>
            <w:r>
              <w:rPr>
                <w:rFonts w:hint="eastAsia" w:ascii="仿宋_GB2312" w:eastAsia="仿宋_GB2312"/>
                <w:color w:val="000000"/>
                <w:szCs w:val="21"/>
              </w:rPr>
              <w:t xml:space="preserve">***会计师事务所考评实得分：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分，换算成百分制考评分：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w:t>
            </w:r>
            <w:r/>
          </w:p>
          <w:p>
            <w:pPr>
              <w:widowControl/>
              <w:rPr>
                <w:rFonts w:hint="eastAsia" w:ascii="仿宋_GB2312" w:eastAsia="仿宋_GB2312"/>
                <w:color w:val="000000"/>
                <w:szCs w:val="21"/>
              </w:rPr>
            </w:pPr>
            <w:r>
              <w:rPr>
                <w:rFonts w:hint="eastAsia" w:ascii="仿宋_GB2312" w:eastAsia="仿宋_GB2312"/>
                <w:color w:val="000000"/>
                <w:szCs w:val="21"/>
              </w:rPr>
              <w:t xml:space="preserve">财务总监考评实得分：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分，换算成百分制考评分：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w:t>
            </w:r>
            <w:r/>
          </w:p>
          <w:p>
            <w:pPr>
              <w:widowControl/>
              <w:rPr>
                <w:rFonts w:hint="eastAsia" w:ascii="楷体_GB2312" w:eastAsia="楷体_GB2312"/>
                <w:color w:val="000000"/>
                <w:szCs w:val="21"/>
              </w:rPr>
            </w:pPr>
            <w:r>
              <w:rPr>
                <w:rFonts w:hint="eastAsia" w:ascii="仿宋_GB2312" w:eastAsia="仿宋_GB2312"/>
                <w:color w:val="000000"/>
                <w:szCs w:val="21"/>
              </w:rPr>
              <w:t xml:space="preserve">最终百分制考评分：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  评定等级：</w:t>
            </w:r>
            <w:r>
              <w:rPr>
                <w:rFonts w:hint="eastAsia" w:ascii="仿宋_GB2312" w:eastAsia="仿宋_GB2312"/>
                <w:color w:val="000000"/>
                <w:szCs w:val="21"/>
                <w:u w:val="single"/>
              </w:rPr>
              <w:t xml:space="preserve">                  </w:t>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w:t>
            </w:r>
            <w:r>
              <w:rPr>
                <w:rFonts w:ascii="楷体_GB2312" w:eastAsia="楷体_GB2312"/>
                <w:color w:val="000000"/>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hint="eastAsia" w:ascii="楷体_GB2312" w:eastAsia="楷体_GB2312"/>
                <w:color w:val="000000"/>
                <w:szCs w:val="21"/>
              </w:rPr>
            </w:pPr>
            <w:r>
              <w:rPr>
                <w:rFonts w:ascii="楷体_GB2312" w:eastAsia="楷体_GB2312"/>
                <w:color w:val="000000"/>
                <w:szCs w:val="21"/>
              </w:rPr>
              <w:t xml:space="preserve">                                                                      </w:t>
            </w:r>
            <w:r>
              <w:rPr>
                <w:rFonts w:hint="eastAsia" w:ascii="楷体_GB2312" w:eastAsia="楷体_GB2312"/>
                <w:color w:val="000000"/>
                <w:szCs w:val="21"/>
              </w:rPr>
              <w:t xml:space="preserve">                                                               </w:t>
            </w:r>
            <w:r/>
          </w:p>
          <w:p>
            <w:pPr>
              <w:rPr>
                <w:rFonts w:hint="eastAsia" w:ascii="楷体_GB2312" w:eastAsia="楷体_GB2312"/>
                <w:color w:val="000000"/>
                <w:szCs w:val="21"/>
              </w:rPr>
            </w:pPr>
            <w:r>
              <w:rPr>
                <w:rFonts w:hint="eastAsia" w:ascii="楷体_GB2312" w:eastAsia="楷体_GB2312"/>
                <w:color w:val="000000"/>
                <w:szCs w:val="21"/>
              </w:rPr>
              <w:t xml:space="preserve">                                                      </w:t>
            </w:r>
            <w:r/>
          </w:p>
          <w:p>
            <w:pPr>
              <w:rPr>
                <w:rFonts w:ascii="楷体_GB2312" w:eastAsia="楷体_GB2312"/>
                <w:color w:val="000000"/>
                <w:szCs w:val="21"/>
              </w:rPr>
            </w:pPr>
            <w:r>
              <w:rPr>
                <w:rFonts w:hint="eastAsia" w:ascii="楷体_GB2312" w:eastAsia="楷体_GB2312"/>
                <w:color w:val="000000"/>
                <w:szCs w:val="21"/>
              </w:rPr>
              <w:t xml:space="preserve">                                    </w:t>
            </w:r>
            <w:r/>
          </w:p>
          <w:p>
            <w:pPr>
              <w:rPr>
                <w:rFonts w:hint="eastAsia" w:ascii="楷体_GB2312" w:eastAsia="楷体_GB2312"/>
                <w:color w:val="000000"/>
                <w:szCs w:val="21"/>
              </w:rPr>
            </w:pPr>
            <w:r>
              <w:rPr>
                <w:rFonts w:hint="eastAsia" w:ascii="楷体_GB2312" w:eastAsia="楷体_GB2312"/>
                <w:color w:val="000000"/>
                <w:szCs w:val="21"/>
              </w:rPr>
            </w:r>
            <w:r/>
          </w:p>
          <w:p>
            <w:pPr>
              <w:ind w:firstLine="3990"/>
              <w:rPr>
                <w:rFonts w:ascii="楷体_GB2312" w:eastAsia="楷体_GB2312"/>
                <w:color w:val="000000"/>
                <w:szCs w:val="21"/>
              </w:rPr>
            </w:pPr>
            <w:r>
              <w:rPr>
                <w:rFonts w:hint="eastAsia" w:ascii="楷体_GB2312" w:eastAsia="楷体_GB2312"/>
                <w:color w:val="000000"/>
                <w:szCs w:val="21"/>
              </w:rPr>
              <w:t xml:space="preserve"> 签</w:t>
            </w:r>
            <w:r>
              <w:rPr>
                <w:rFonts w:ascii="楷体_GB2312" w:eastAsia="楷体_GB2312"/>
                <w:color w:val="000000"/>
                <w:szCs w:val="21"/>
              </w:rPr>
              <w:t xml:space="preserve">字盖章</w:t>
            </w:r>
            <w:r/>
          </w:p>
          <w:p>
            <w:pPr>
              <w:rPr>
                <w:rFonts w:hint="eastAsia" w:ascii="楷体_GB2312" w:eastAsia="楷体_GB2312"/>
                <w:color w:val="000000"/>
                <w:szCs w:val="21"/>
              </w:rPr>
            </w:pPr>
            <w:r>
              <w:rPr>
                <w:rFonts w:hint="eastAsia" w:ascii="楷体_GB2312" w:eastAsia="楷体_GB2312"/>
                <w:color w:val="000000"/>
                <w:szCs w:val="21"/>
              </w:rPr>
              <w:t xml:space="preserve">                                   </w:t>
            </w:r>
            <w:r>
              <w:rPr>
                <w:rFonts w:ascii="楷体_GB2312" w:eastAsia="楷体_GB2312"/>
                <w:color w:val="000000"/>
                <w:szCs w:val="21"/>
              </w:rPr>
              <w:t xml:space="preserve">***年***</w:t>
            </w:r>
            <w:r>
              <w:rPr>
                <w:rFonts w:hint="eastAsia" w:ascii="楷体_GB2312" w:eastAsia="楷体_GB2312"/>
                <w:color w:val="000000"/>
                <w:szCs w:val="21"/>
              </w:rPr>
              <w:t xml:space="preserve">月</w:t>
            </w:r>
            <w:r>
              <w:rPr>
                <w:rFonts w:ascii="楷体_GB2312" w:eastAsia="楷体_GB2312"/>
                <w:color w:val="000000"/>
                <w:szCs w:val="21"/>
              </w:rPr>
              <w:t xml:space="preserve">***日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ascii="楷体_GB2312" w:eastAsia="楷体_GB2312"/>
                <w:color w:val="000000"/>
                <w:szCs w:val="21"/>
              </w:rPr>
            </w:pPr>
            <w:r>
              <w:rPr>
                <w:rFonts w:hint="eastAsia" w:ascii="楷体_GB2312" w:eastAsia="楷体_GB2312"/>
                <w:color w:val="000000"/>
                <w:szCs w:val="21"/>
              </w:rPr>
              <w:t xml:space="preserve">备注</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r>
            <w:r/>
          </w:p>
          <w:p>
            <w:pPr>
              <w:spacing w:line="260" w:lineRule="exact"/>
              <w:widowControl/>
              <w:rPr>
                <w:rFonts w:ascii="楷体_GB2312" w:eastAsia="楷体_GB2312"/>
                <w:color w:val="000000"/>
                <w:szCs w:val="21"/>
              </w:rPr>
            </w:pPr>
            <w:r>
              <w:rPr>
                <w:rFonts w:ascii="楷体_GB2312" w:eastAsia="楷体_GB2312"/>
                <w:color w:val="000000"/>
                <w:szCs w:val="21"/>
              </w:rPr>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bl>
    <w:p>
      <w:pPr>
        <w:rPr>
          <w:rFonts w:hint="eastAsia" w:ascii="宋体" w:hAnsi="宋体" w:cs="宋体"/>
          <w:color w:val="000000"/>
          <w:sz w:val="32"/>
          <w:szCs w:val="32"/>
        </w:rPr>
      </w:pPr>
      <w:r>
        <w:rPr>
          <w:rFonts w:hint="eastAsia" w:ascii="宋体" w:hAnsi="宋体" w:cs="宋体"/>
          <w:color w:val="000000"/>
          <w:sz w:val="32"/>
          <w:szCs w:val="32"/>
        </w:rPr>
      </w:r>
      <w:r/>
    </w:p>
    <w:p>
      <w:pPr>
        <w:rPr>
          <w:rFonts w:hint="eastAsia" w:ascii="宋体" w:hAnsi="宋体" w:cs="宋体"/>
          <w:color w:val="000000"/>
          <w:sz w:val="32"/>
          <w:szCs w:val="32"/>
        </w:rPr>
      </w:pPr>
      <w:r>
        <w:rPr>
          <w:rFonts w:hint="eastAsia" w:ascii="宋体" w:hAnsi="宋体" w:cs="宋体"/>
          <w:color w:val="000000"/>
          <w:sz w:val="32"/>
          <w:szCs w:val="32"/>
        </w:rPr>
      </w:r>
      <w:r/>
    </w:p>
    <w:p>
      <w:pPr>
        <w:rPr>
          <w:rFonts w:hint="eastAsia" w:ascii="宋体" w:hAnsi="宋体" w:cs="宋体"/>
          <w:color w:val="000000"/>
          <w:sz w:val="32"/>
          <w:szCs w:val="32"/>
        </w:rPr>
      </w:pPr>
      <w:r>
        <w:rPr>
          <w:rFonts w:hint="eastAsia" w:ascii="宋体" w:hAnsi="宋体" w:cs="宋体"/>
          <w:color w:val="000000"/>
          <w:sz w:val="32"/>
          <w:szCs w:val="32"/>
        </w:rPr>
      </w:r>
      <w:r/>
    </w:p>
    <w:p>
      <w:pPr>
        <w:rPr>
          <w:rFonts w:hint="eastAsia" w:ascii="宋体" w:hAnsi="宋体" w:cs="宋体"/>
          <w:color w:val="000000"/>
          <w:sz w:val="32"/>
          <w:szCs w:val="32"/>
        </w:rPr>
      </w:pPr>
      <w:r>
        <w:rPr>
          <w:rFonts w:hint="eastAsia" w:ascii="宋体" w:hAnsi="宋体" w:cs="宋体"/>
          <w:color w:val="000000"/>
          <w:sz w:val="32"/>
          <w:szCs w:val="32"/>
        </w:rPr>
        <w:t xml:space="preserve">附表2：</w:t>
      </w:r>
      <w:r/>
    </w:p>
    <w:p>
      <w:pPr>
        <w:jc w:val="center"/>
        <w:spacing w:line="400" w:lineRule="exact"/>
        <w:rPr>
          <w:rFonts w:hint="eastAsia" w:ascii="方正小标宋简体" w:hAnsi="宋体" w:eastAsia="方正小标宋简体" w:cs="宋体"/>
          <w:color w:val="000000"/>
          <w:sz w:val="36"/>
          <w:szCs w:val="36"/>
        </w:rPr>
      </w:pPr>
      <w:r>
        <w:rPr>
          <w:rFonts w:hint="eastAsia" w:ascii="方正小标宋简体" w:hAnsi="宋体" w:eastAsia="方正小标宋简体" w:cs="宋体"/>
          <w:color w:val="000000"/>
          <w:sz w:val="36"/>
          <w:szCs w:val="36"/>
        </w:rPr>
        <w:t xml:space="preserve">***年**镇村级财务第三方代理财务总监</w:t>
      </w:r>
      <w:r/>
    </w:p>
    <w:p>
      <w:pPr>
        <w:jc w:val="center"/>
        <w:spacing w:line="400" w:lineRule="exact"/>
        <w:rPr>
          <w:rFonts w:hint="eastAsia" w:ascii="宋体" w:hAnsi="宋体" w:cs="宋体"/>
          <w:color w:val="000000"/>
          <w:sz w:val="18"/>
          <w:szCs w:val="18"/>
        </w:rPr>
      </w:pPr>
      <w:r>
        <w:rPr>
          <w:rFonts w:hint="eastAsia" w:ascii="方正小标宋简体" w:hAnsi="宋体" w:eastAsia="方正小标宋简体" w:cs="宋体"/>
          <w:color w:val="000000"/>
          <w:sz w:val="36"/>
          <w:szCs w:val="36"/>
        </w:rPr>
        <w:t xml:space="preserve">第**季</w:t>
      </w:r>
      <w:r>
        <w:rPr>
          <w:rFonts w:ascii="方正小标宋简体" w:hAnsi="宋体" w:eastAsia="方正小标宋简体" w:cs="宋体"/>
          <w:color w:val="000000"/>
          <w:sz w:val="36"/>
          <w:szCs w:val="36"/>
        </w:rPr>
        <w:t xml:space="preserve">度</w:t>
      </w:r>
      <w:r>
        <w:rPr>
          <w:rFonts w:hint="eastAsia" w:ascii="方正小标宋简体" w:hAnsi="宋体" w:eastAsia="方正小标宋简体" w:cs="宋体"/>
          <w:color w:val="000000"/>
          <w:sz w:val="36"/>
          <w:szCs w:val="36"/>
        </w:rPr>
        <w:t xml:space="preserve">绩效考评表</w:t>
      </w:r>
      <w:r/>
    </w:p>
    <w:p>
      <w:pPr>
        <w:rPr>
          <w:rFonts w:hint="eastAsia" w:ascii="宋体" w:hAnsi="宋体" w:cs="宋体"/>
          <w:color w:val="000000"/>
          <w:sz w:val="28"/>
          <w:szCs w:val="28"/>
        </w:rPr>
      </w:pPr>
      <w:r>
        <w:rPr>
          <w:rFonts w:hint="eastAsia" w:ascii="宋体" w:hAnsi="宋体" w:cs="宋体"/>
          <w:color w:val="000000"/>
          <w:sz w:val="28"/>
          <w:szCs w:val="28"/>
        </w:rPr>
        <w:t xml:space="preserve">财务总监姓名：</w:t>
      </w:r>
      <w:r/>
    </w:p>
    <w:tbl>
      <w:tblPr>
        <w:tblStyle w:val="735"/>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hint="eastAsia" w:ascii="楷体_GB2312" w:eastAsia="楷体_GB2312"/>
                <w:b/>
                <w:color w:val="000000"/>
                <w:szCs w:val="21"/>
              </w:rPr>
            </w:pPr>
            <w:r>
              <w:rPr>
                <w:rFonts w:hint="eastAsia" w:ascii="楷体_GB2312" w:eastAsia="楷体_GB2312"/>
                <w:b/>
                <w:color w:val="000000"/>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hint="eastAsia" w:ascii="楷体_GB2312" w:eastAsia="楷体_GB2312"/>
                <w:b/>
                <w:color w:val="000000"/>
                <w:szCs w:val="21"/>
              </w:rPr>
            </w:pPr>
            <w:r>
              <w:rPr>
                <w:rFonts w:hint="eastAsia" w:ascii="楷体_GB2312" w:hAnsi="宋体" w:eastAsia="楷体_GB2312"/>
                <w:b/>
                <w:color w:val="000000"/>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hint="eastAsia" w:ascii="楷体_GB2312" w:hAnsi="宋体" w:eastAsia="楷体_GB2312"/>
                <w:b/>
                <w:color w:val="000000"/>
                <w:szCs w:val="21"/>
              </w:rPr>
            </w:pPr>
            <w:r>
              <w:rPr>
                <w:rFonts w:hint="eastAsia" w:ascii="楷体_GB2312" w:hAnsi="宋体" w:eastAsia="楷体_GB2312"/>
                <w:b/>
                <w:color w:val="000000"/>
                <w:szCs w:val="21"/>
              </w:rPr>
              <w:t xml:space="preserve">标准</w:t>
            </w:r>
            <w:r/>
          </w:p>
          <w:p>
            <w:pPr>
              <w:jc w:val="center"/>
              <w:spacing w:line="240" w:lineRule="exact"/>
              <w:widowControl/>
              <w:rPr>
                <w:rFonts w:hint="eastAsia" w:ascii="楷体_GB2312" w:eastAsia="楷体_GB2312"/>
                <w:b/>
                <w:color w:val="000000"/>
                <w:szCs w:val="21"/>
              </w:rPr>
            </w:pPr>
            <w:r>
              <w:rPr>
                <w:rFonts w:hint="eastAsia" w:ascii="楷体_GB2312" w:hAnsi="宋体" w:eastAsia="楷体_GB2312"/>
                <w:b/>
                <w:color w:val="000000"/>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hint="eastAsia" w:ascii="楷体_GB2312" w:eastAsia="楷体_GB2312"/>
                <w:b/>
                <w:color w:val="000000"/>
                <w:szCs w:val="21"/>
              </w:rPr>
            </w:pPr>
            <w:r>
              <w:rPr>
                <w:rFonts w:hint="eastAsia" w:ascii="楷体_GB2312" w:eastAsia="楷体_GB2312"/>
                <w:b/>
                <w:color w:val="000000"/>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hint="eastAsia" w:ascii="楷体_GB2312" w:eastAsia="楷体_GB2312"/>
                <w:b/>
                <w:color w:val="000000"/>
                <w:szCs w:val="21"/>
              </w:rPr>
            </w:pPr>
            <w:r>
              <w:rPr>
                <w:rFonts w:hint="eastAsia" w:ascii="楷体_GB2312" w:eastAsia="楷体_GB2312"/>
                <w:b/>
                <w:color w:val="000000"/>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执行</w:t>
            </w:r>
            <w:r/>
          </w:p>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会计制度与</w:t>
            </w:r>
            <w:r/>
          </w:p>
          <w:p>
            <w:pPr>
              <w:ind w:hanging="1"/>
              <w:jc w:val="center"/>
              <w:spacing w:line="24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40" w:lineRule="exact"/>
              <w:widowControl/>
              <w:rPr>
                <w:rFonts w:hint="eastAsia" w:ascii="仿宋_GB2312" w:hAnsi="宋体" w:eastAsia="仿宋_GB2312"/>
                <w:color w:val="000000"/>
                <w:szCs w:val="21"/>
              </w:rPr>
            </w:pPr>
            <w:r>
              <w:rPr>
                <w:rFonts w:hint="eastAsia" w:ascii="仿宋_GB2312" w:hAnsi="宋体" w:eastAsia="仿宋_GB2312"/>
                <w:color w:val="000000"/>
                <w:szCs w:val="21"/>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40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40" w:lineRule="exact"/>
              <w:widowControl/>
              <w:rPr>
                <w:rFonts w:hint="eastAsia" w:ascii="仿宋_GB2312" w:hAnsi="宋体" w:eastAsia="仿宋_GB2312"/>
                <w:color w:val="000000"/>
                <w:szCs w:val="21"/>
              </w:rPr>
            </w:pPr>
            <w:r>
              <w:rPr>
                <w:rFonts w:hint="eastAsia" w:ascii="仿宋_GB2312" w:hAnsi="宋体" w:eastAsia="仿宋_GB2312"/>
                <w:color w:val="000000"/>
                <w:szCs w:val="21"/>
              </w:rPr>
              <w:t xml:space="preserve">1、遵章守纪，按各项规定制度要求开展工作得2分。</w:t>
            </w:r>
            <w:r/>
          </w:p>
          <w:p>
            <w:pPr>
              <w:spacing w:line="240" w:lineRule="exact"/>
              <w:widowControl/>
              <w:rPr>
                <w:rFonts w:hint="eastAsia" w:ascii="仿宋_GB2312" w:hAnsi="宋体" w:eastAsia="仿宋_GB2312"/>
                <w:color w:val="000000"/>
                <w:szCs w:val="21"/>
              </w:rPr>
            </w:pPr>
            <w:r>
              <w:rPr>
                <w:rFonts w:hint="eastAsia" w:ascii="仿宋_GB2312" w:hAnsi="宋体" w:eastAsia="仿宋_GB2312"/>
                <w:color w:val="000000"/>
                <w:szCs w:val="21"/>
              </w:rPr>
              <w:t xml:space="preserve">2、做好财务核算等审核工作，确保财务数据的真实性与准确性，做到及时发现问题，及时解决问题得6分。</w:t>
            </w:r>
            <w:r/>
          </w:p>
          <w:p>
            <w:pPr>
              <w:spacing w:line="260" w:lineRule="exact"/>
              <w:widowControl/>
              <w:rPr>
                <w:rFonts w:hint="eastAsia" w:ascii="仿宋_GB2312" w:hAnsi="宋体" w:eastAsia="仿宋_GB2312"/>
                <w:color w:val="000000"/>
                <w:szCs w:val="21"/>
              </w:rPr>
            </w:pPr>
            <w:r>
              <w:rPr>
                <w:rFonts w:hint="eastAsia" w:ascii="仿宋_GB2312" w:hAnsi="宋体" w:eastAsia="仿宋_GB2312"/>
                <w:color w:val="000000"/>
                <w:szCs w:val="21"/>
              </w:rPr>
              <w:t xml:space="preserve">3.协助村会计做好财务预决算、资产管理、合同管理、财务公开、各类统计报表填报等日常工作5分。</w:t>
            </w:r>
            <w:r/>
          </w:p>
          <w:p>
            <w:pPr>
              <w:spacing w:line="260" w:lineRule="exact"/>
              <w:widowControl/>
              <w:rPr>
                <w:rFonts w:hint="eastAsia" w:ascii="楷体_GB2312" w:eastAsia="楷体_GB2312"/>
                <w:color w:val="000000"/>
                <w:szCs w:val="21"/>
              </w:rPr>
            </w:pPr>
            <w:r>
              <w:rPr>
                <w:rFonts w:hint="eastAsia" w:ascii="仿宋_GB2312" w:hAnsi="宋体" w:eastAsia="仿宋_GB2312"/>
                <w:color w:val="000000"/>
                <w:szCs w:val="21"/>
              </w:rPr>
              <w:t xml:space="preserve">4.季度、年末以书面形式向区镇、村汇报工作情况得3分。</w:t>
            </w:r>
            <w:r/>
          </w:p>
          <w:p>
            <w:pPr>
              <w:spacing w:line="260" w:lineRule="exact"/>
              <w:widowControl/>
              <w:rPr>
                <w:rFonts w:hint="eastAsia" w:ascii="仿宋_GB2312" w:eastAsia="仿宋_GB2312"/>
                <w:color w:val="000000"/>
                <w:szCs w:val="21"/>
              </w:rPr>
            </w:pPr>
            <w:r>
              <w:rPr>
                <w:rFonts w:hint="eastAsia" w:ascii="仿宋_GB2312" w:eastAsia="仿宋_GB2312"/>
                <w:color w:val="000000"/>
                <w:szCs w:val="21"/>
              </w:rPr>
              <w:t xml:space="preserve">5.定期召开人员工作会议的得3分。</w:t>
            </w:r>
            <w:r/>
          </w:p>
          <w:p>
            <w:pPr>
              <w:spacing w:line="260" w:lineRule="exact"/>
              <w:widowControl/>
              <w:rPr>
                <w:rFonts w:hint="eastAsia" w:ascii="楷体_GB2312" w:eastAsia="楷体_GB2312"/>
                <w:color w:val="000000"/>
                <w:szCs w:val="21"/>
              </w:rPr>
            </w:pPr>
            <w:r>
              <w:rPr>
                <w:rFonts w:hint="eastAsia" w:ascii="仿宋_GB2312" w:eastAsia="仿宋_GB2312"/>
                <w:color w:val="000000"/>
                <w:szCs w:val="21"/>
              </w:rPr>
              <w:t xml:space="preserve">6.开展正式培训一年不得少于两次，超过的得3分，少一次扣1.5分。</w:t>
            </w:r>
            <w:r/>
          </w:p>
          <w:p>
            <w:pPr>
              <w:spacing w:line="240" w:lineRule="exact"/>
              <w:rPr>
                <w:rFonts w:hint="eastAsia" w:ascii="仿宋_GB2312" w:hAnsi="宋体" w:eastAsia="仿宋_GB2312"/>
                <w:color w:val="000000"/>
                <w:szCs w:val="21"/>
              </w:rPr>
            </w:pPr>
            <w:r>
              <w:rPr>
                <w:rFonts w:hint="eastAsia" w:ascii="仿宋_GB2312" w:hAnsi="宋体" w:eastAsia="仿宋_GB2312"/>
                <w:color w:val="000000"/>
                <w:szCs w:val="21"/>
              </w:rPr>
              <w:t xml:space="preserve">7.人员管理、工作制度、考核制度、保密制度等建立完善得4分。</w:t>
            </w:r>
            <w:r/>
          </w:p>
          <w:p>
            <w:pPr>
              <w:spacing w:line="260" w:lineRule="exact"/>
              <w:widowControl/>
              <w:rPr>
                <w:rFonts w:hint="eastAsia" w:ascii="仿宋_GB2312" w:hAnsi="宋体" w:eastAsia="仿宋_GB2312"/>
                <w:color w:val="000000"/>
                <w:szCs w:val="21"/>
              </w:rPr>
            </w:pPr>
            <w:r>
              <w:rPr>
                <w:rFonts w:hint="eastAsia" w:ascii="仿宋_GB2312" w:hAnsi="宋体" w:eastAsia="仿宋_GB2312"/>
                <w:color w:val="000000"/>
                <w:szCs w:val="21"/>
              </w:rPr>
              <w:t xml:space="preserve">8.严格按制度执行，对人员实施考核，结果与奖惩挂钩得4分。</w:t>
            </w:r>
            <w:r/>
          </w:p>
          <w:p>
            <w:pPr>
              <w:rPr>
                <w:color w:val="000000"/>
              </w:rPr>
            </w:pPr>
            <w:r>
              <w:rPr>
                <w:rFonts w:hint="eastAsia" w:ascii="楷体_GB2312" w:eastAsia="楷体_GB2312"/>
                <w:color w:val="000000"/>
                <w:szCs w:val="21"/>
              </w:rPr>
              <w:t xml:space="preserve">9.不</w:t>
            </w:r>
            <w:r>
              <w:rPr>
                <w:rFonts w:hint="eastAsia" w:ascii="楷体_GB2312" w:hAnsi="宋体" w:eastAsia="楷体_GB2312"/>
                <w:color w:val="000000"/>
                <w:szCs w:val="21"/>
              </w:rPr>
              <w:t xml:space="preserve">存在相关财务问题被区镇及以上部门的各类审计、巡察、巡视等报告中指出的得5分。</w:t>
            </w:r>
            <w:r/>
          </w:p>
          <w:p>
            <w:pPr>
              <w:rPr>
                <w:rFonts w:hint="eastAsia" w:ascii="仿宋_GB2312" w:hAnsi="宋体" w:eastAsia="仿宋_GB2312"/>
                <w:color w:val="000000"/>
                <w:szCs w:val="21"/>
              </w:rPr>
            </w:pPr>
            <w:r>
              <w:rPr>
                <w:rFonts w:hint="eastAsia" w:ascii="楷体_GB2312" w:hAnsi="宋体" w:eastAsia="楷体_GB2312"/>
                <w:color w:val="000000"/>
                <w:szCs w:val="21"/>
              </w:rPr>
              <w:t xml:space="preserve">10.对区</w:t>
            </w:r>
            <w:r>
              <w:rPr>
                <w:rFonts w:ascii="楷体_GB2312" w:hAnsi="宋体" w:eastAsia="楷体_GB2312"/>
                <w:color w:val="000000"/>
                <w:szCs w:val="21"/>
              </w:rPr>
              <w:t xml:space="preserve">镇</w:t>
            </w:r>
            <w:r>
              <w:rPr>
                <w:rFonts w:hint="eastAsia" w:ascii="楷体_GB2312" w:hAnsi="宋体" w:eastAsia="楷体_GB2312"/>
                <w:color w:val="000000"/>
                <w:szCs w:val="21"/>
              </w:rPr>
              <w:t xml:space="preserve">及以上部门</w:t>
            </w:r>
            <w:r>
              <w:rPr>
                <w:rFonts w:ascii="楷体_GB2312" w:hAnsi="宋体" w:eastAsia="楷体_GB2312"/>
                <w:color w:val="000000"/>
                <w:szCs w:val="21"/>
              </w:rPr>
              <w:t xml:space="preserve">提出整改问题按要求</w:t>
            </w:r>
            <w:r>
              <w:rPr>
                <w:rFonts w:hint="eastAsia" w:ascii="楷体_GB2312" w:hAnsi="宋体" w:eastAsia="楷体_GB2312"/>
                <w:color w:val="000000"/>
                <w:szCs w:val="21"/>
              </w:rPr>
              <w:t xml:space="preserve">及时完</w:t>
            </w:r>
            <w:r>
              <w:rPr>
                <w:rFonts w:ascii="楷体_GB2312" w:hAnsi="宋体" w:eastAsia="楷体_GB2312"/>
                <w:color w:val="000000"/>
                <w:szCs w:val="21"/>
              </w:rPr>
              <w:t xml:space="preserve">成</w:t>
            </w:r>
            <w:r>
              <w:rPr>
                <w:rFonts w:hint="eastAsia" w:ascii="楷体_GB2312" w:hAnsi="宋体" w:eastAsia="楷体_GB2312"/>
                <w:color w:val="000000"/>
                <w:szCs w:val="21"/>
              </w:rPr>
              <w:t xml:space="preserve">整</w:t>
            </w:r>
            <w:r>
              <w:rPr>
                <w:rFonts w:ascii="楷体_GB2312" w:hAnsi="宋体" w:eastAsia="楷体_GB2312"/>
                <w:color w:val="000000"/>
                <w:szCs w:val="21"/>
              </w:rPr>
              <w:t xml:space="preserve">改</w:t>
            </w:r>
            <w:r>
              <w:rPr>
                <w:rFonts w:hint="eastAsia" w:ascii="楷体_GB2312" w:hAnsi="宋体" w:eastAsia="楷体_GB2312"/>
                <w:color w:val="000000"/>
                <w:szCs w:val="21"/>
              </w:rPr>
              <w:t xml:space="preserve">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执行</w:t>
            </w:r>
            <w:r/>
          </w:p>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执行各区镇规定的作息时间、准时上下班、不无故迟到、早退和擅自脱岗，上班期间来格实行坐班制度，非工作需要不串岗、离岗、不在上班期间玩电子游戏、打牌等。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1.上班无故迟到、早退一次扣2分。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2.上班期间擅自脱岗一次扣2分。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3.上班期间非工作需要串岗、离岗一次扣2分。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执行</w:t>
            </w:r>
            <w:r/>
          </w:p>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请假（包括事假、病假、婚假、丧假、产假等）必须履行手续，填写《请（休）假申请表》，并应提前办理，得到准假后方可休息，否则视同旷工处理[一天以出（含一天）由财务总监审批，一天以上由经服中心指定人员审批</w:t>
            </w:r>
            <w:r>
              <w:rPr>
                <w:rFonts w:ascii="楷体_GB2312" w:eastAsia="楷体_GB2312"/>
                <w:color w:val="000000"/>
                <w:szCs w:val="21"/>
              </w:rPr>
              <w:t xml:space="preserve">]</w:t>
            </w:r>
            <w:r>
              <w:rPr>
                <w:rFonts w:hint="eastAsia" w:ascii="楷体_GB2312" w:eastAsia="楷体_GB2312"/>
                <w:color w:val="000000"/>
                <w:szCs w:val="21"/>
              </w:rPr>
              <w:t xml:space="preserve">。</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1.不履行请假手续休息一次扣5分。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工作及</w:t>
            </w:r>
            <w:r/>
          </w:p>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eastAsia="楷体_GB2312"/>
                <w:color w:val="000000"/>
                <w:szCs w:val="21"/>
              </w:rPr>
            </w:pPr>
            <w:r>
              <w:rPr>
                <w:rFonts w:ascii="楷体_GB2312" w:eastAsia="楷体_GB2312"/>
                <w:color w:val="000000"/>
                <w:szCs w:val="21"/>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1.工作认真负责、</w:t>
            </w:r>
            <w:r>
              <w:rPr>
                <w:rFonts w:hint="eastAsia" w:ascii="仿宋_GB2312" w:hAnsi="宋体" w:eastAsia="仿宋_GB2312"/>
                <w:color w:val="000000"/>
                <w:szCs w:val="21"/>
              </w:rPr>
              <w:t xml:space="preserve">积极主动、敢于担当、不推诿、不折不扣完成工作任务的得</w:t>
            </w:r>
            <w:r>
              <w:rPr>
                <w:rFonts w:hint="eastAsia" w:ascii="楷体_GB2312" w:eastAsia="楷体_GB2312"/>
                <w:color w:val="000000"/>
                <w:szCs w:val="21"/>
              </w:rPr>
              <w:t xml:space="preserve">得4分。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2.主动与经服中心、村会计等相关人员沟通得3分。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3.配合村做好相关工作得3分。</w:t>
            </w:r>
            <w:r/>
          </w:p>
          <w:p>
            <w:pPr>
              <w:spacing w:line="260" w:lineRule="exact"/>
              <w:widowControl/>
              <w:rPr>
                <w:rFonts w:ascii="楷体_GB2312" w:eastAsia="楷体_GB2312"/>
                <w:color w:val="000000"/>
                <w:szCs w:val="21"/>
              </w:rPr>
            </w:pPr>
            <w:r>
              <w:rPr>
                <w:rFonts w:hint="eastAsia" w:ascii="楷体_GB2312" w:eastAsia="楷体_GB2312"/>
                <w:color w:val="000000"/>
                <w:szCs w:val="21"/>
              </w:rPr>
              <w:t xml:space="preserve">4.解答村干部、群众问题，做到热情、耐心得5分。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5.</w:t>
            </w:r>
            <w:r>
              <w:rPr>
                <w:rFonts w:ascii="楷体_GB2312" w:eastAsia="楷体_GB2312"/>
                <w:color w:val="000000"/>
                <w:szCs w:val="21"/>
              </w:rPr>
              <w:t xml:space="preserve">及时落</w:t>
            </w:r>
            <w:r>
              <w:rPr>
                <w:rFonts w:hint="eastAsia" w:ascii="楷体_GB2312" w:eastAsia="楷体_GB2312"/>
                <w:color w:val="000000"/>
                <w:szCs w:val="21"/>
              </w:rPr>
              <w:t xml:space="preserve">实业务</w:t>
            </w:r>
            <w:r>
              <w:rPr>
                <w:rFonts w:ascii="楷体_GB2312" w:eastAsia="楷体_GB2312"/>
                <w:color w:val="000000"/>
                <w:szCs w:val="21"/>
              </w:rPr>
              <w:t xml:space="preserve">部门或村级提出</w:t>
            </w:r>
            <w:r>
              <w:rPr>
                <w:rFonts w:hint="eastAsia" w:ascii="楷体_GB2312" w:eastAsia="楷体_GB2312"/>
                <w:color w:val="000000"/>
                <w:szCs w:val="21"/>
              </w:rPr>
              <w:t xml:space="preserve">要求或</w:t>
            </w:r>
            <w:r>
              <w:rPr>
                <w:rFonts w:ascii="楷体_GB2312" w:eastAsia="楷体_GB2312"/>
                <w:color w:val="000000"/>
                <w:szCs w:val="21"/>
              </w:rPr>
              <w:t xml:space="preserve">措施</w:t>
            </w:r>
            <w:r>
              <w:rPr>
                <w:rFonts w:hint="eastAsia" w:ascii="楷体_GB2312" w:eastAsia="楷体_GB2312"/>
                <w:color w:val="000000"/>
                <w:szCs w:val="21"/>
              </w:rPr>
              <w:t xml:space="preserve">、</w:t>
            </w:r>
            <w:r>
              <w:rPr>
                <w:rFonts w:ascii="楷体_GB2312" w:eastAsia="楷体_GB2312"/>
                <w:color w:val="000000"/>
                <w:szCs w:val="21"/>
              </w:rPr>
              <w:t xml:space="preserve">纠正</w:t>
            </w:r>
            <w:r>
              <w:rPr>
                <w:rFonts w:hint="eastAsia" w:ascii="楷体_GB2312" w:eastAsia="楷体_GB2312"/>
                <w:color w:val="000000"/>
                <w:szCs w:val="21"/>
              </w:rPr>
              <w:t xml:space="preserve">或整</w:t>
            </w:r>
            <w:r>
              <w:rPr>
                <w:rFonts w:ascii="楷体_GB2312" w:eastAsia="楷体_GB2312"/>
                <w:color w:val="000000"/>
                <w:szCs w:val="21"/>
              </w:rPr>
              <w:t xml:space="preserve">改问题</w:t>
            </w:r>
            <w:r>
              <w:rPr>
                <w:rFonts w:hint="eastAsia" w:ascii="楷体_GB2312" w:eastAsia="楷体_GB2312"/>
                <w:color w:val="000000"/>
                <w:szCs w:val="21"/>
              </w:rPr>
              <w:t xml:space="preserve">得5分</w:t>
            </w:r>
            <w:r>
              <w:rPr>
                <w:rFonts w:ascii="楷体_GB2312" w:eastAsia="楷体_GB2312"/>
                <w:color w:val="000000"/>
                <w:szCs w:val="21"/>
              </w:rPr>
              <w:t xml:space="preserve">，</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执行</w:t>
            </w:r>
            <w:r/>
          </w:p>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1.遵守保密制度得5分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2.工作中发现问题或疑问直接与财务总监进行沟通，不在办公室与其他人员讨论得5分。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eastAsia="楷体_GB2312"/>
                <w:color w:val="000000"/>
                <w:szCs w:val="21"/>
              </w:rPr>
            </w:pPr>
            <w:r>
              <w:rPr>
                <w:rFonts w:hint="eastAsia" w:ascii="楷体_GB2312" w:eastAsia="楷体_GB2312"/>
                <w:color w:val="000000"/>
                <w:szCs w:val="21"/>
              </w:rPr>
              <w:t xml:space="preserve">认真执行员工守则各项制度，注意人个仪表、仪容和行为举止，不得在办公场所大声喧哗；参加会议应准时到会，不迟到、不早退、不随意出入会场，自觉维护会议秩序，不无故缺席，因特殊情况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eastAsia="楷体_GB2312"/>
                <w:color w:val="000000"/>
                <w:szCs w:val="21"/>
              </w:rPr>
            </w:pPr>
            <w:r>
              <w:rPr>
                <w:rFonts w:ascii="楷体_GB2312" w:eastAsia="楷体_GB2312"/>
                <w:color w:val="000000"/>
                <w:szCs w:val="21"/>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1. 注意人个仪表、仪容和行为举止，不在办公场所大声喧哗得2分。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2. 准时到会，不迟到、不早退、不随意出入会场，自觉维护会议秩序得</w:t>
            </w:r>
            <w:r>
              <w:rPr>
                <w:rFonts w:ascii="楷体_GB2312" w:eastAsia="楷体_GB2312"/>
                <w:color w:val="000000"/>
                <w:szCs w:val="21"/>
              </w:rPr>
              <w:t xml:space="preserve">2</w:t>
            </w:r>
            <w:r>
              <w:rPr>
                <w:rFonts w:hint="eastAsia" w:ascii="楷体_GB2312" w:eastAsia="楷体_GB2312"/>
                <w:color w:val="000000"/>
                <w:szCs w:val="21"/>
              </w:rPr>
              <w:t xml:space="preserve">分</w:t>
            </w:r>
            <w:r/>
          </w:p>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ascii="楷体_GB2312" w:hAnsi="宋体" w:eastAsia="楷体_GB2312"/>
                <w:color w:val="000000"/>
                <w:szCs w:val="21"/>
              </w:rPr>
            </w:pPr>
            <w:r>
              <w:rPr>
                <w:rFonts w:ascii="楷体_GB2312" w:hAnsi="宋体" w:eastAsia="楷体_GB2312"/>
                <w:color w:val="000000"/>
                <w:szCs w:val="21"/>
              </w:rPr>
            </w:r>
            <w:r/>
          </w:p>
          <w:p>
            <w:pPr>
              <w:spacing w:line="400" w:lineRule="exact"/>
              <w:widowControl/>
              <w:rPr>
                <w:rFonts w:ascii="楷体_GB2312" w:hAnsi="宋体" w:eastAsia="楷体_GB2312"/>
                <w:color w:val="000000"/>
                <w:szCs w:val="21"/>
              </w:rPr>
            </w:pPr>
            <w:r>
              <w:rPr>
                <w:rFonts w:hint="eastAsia" w:ascii="楷体_GB2312" w:hAnsi="宋体" w:eastAsia="楷体_GB2312"/>
                <w:color w:val="000000"/>
                <w:szCs w:val="21"/>
              </w:rPr>
              <w:t xml:space="preserve">考核单位（</w:t>
            </w:r>
            <w:r>
              <w:rPr>
                <w:rFonts w:ascii="楷体_GB2312" w:hAnsi="宋体" w:eastAsia="楷体_GB2312"/>
                <w:color w:val="000000"/>
                <w:szCs w:val="21"/>
              </w:rPr>
              <w:t xml:space="preserve">签字盖章）</w:t>
            </w:r>
            <w:r/>
          </w:p>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                                                                     </w:t>
            </w:r>
            <w:r>
              <w:rPr>
                <w:rFonts w:ascii="楷体_GB2312" w:hAnsi="宋体" w:eastAsia="楷体_GB2312"/>
                <w:color w:val="000000"/>
                <w:szCs w:val="21"/>
              </w:rPr>
              <w:t xml:space="preserve">***年***月**日</w:t>
            </w:r>
            <w:r/>
          </w:p>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hint="eastAsia" w:ascii="楷体_GB2312" w:eastAsia="楷体_GB2312"/>
                <w:color w:val="000000"/>
                <w:szCs w:val="21"/>
              </w:rPr>
            </w:pPr>
            <w:r>
              <w:rPr>
                <w:rFonts w:hint="eastAsia" w:ascii="楷体_GB2312" w:eastAsia="楷体_GB2312"/>
                <w:color w:val="000000"/>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rPr>
                <w:rFonts w:hint="eastAsia" w:ascii="方正小标宋简体" w:hAnsi="宋体" w:eastAsia="方正小标宋简体" w:cs="宋体"/>
                <w:color w:val="000000"/>
                <w:sz w:val="36"/>
                <w:szCs w:val="36"/>
              </w:rPr>
            </w:pPr>
            <w:r>
              <w:rPr>
                <w:rFonts w:hint="eastAsia" w:ascii="方正小标宋简体" w:hAnsi="宋体" w:eastAsia="方正小标宋简体" w:cs="宋体"/>
                <w:color w:val="000000"/>
                <w:sz w:val="36"/>
                <w:szCs w:val="36"/>
              </w:rPr>
              <w:t xml:space="preserve">***年**镇村级财务第三方代理财务总监</w:t>
            </w:r>
            <w:r/>
          </w:p>
          <w:p>
            <w:pPr>
              <w:jc w:val="center"/>
              <w:rPr>
                <w:rFonts w:hint="eastAsia" w:ascii="方正小标宋简体" w:hAnsi="宋体" w:eastAsia="方正小标宋简体" w:cs="宋体"/>
                <w:color w:val="000000"/>
                <w:sz w:val="36"/>
                <w:szCs w:val="36"/>
              </w:rPr>
            </w:pPr>
            <w:r>
              <w:rPr>
                <w:rFonts w:hint="eastAsia" w:ascii="方正小标宋简体" w:hAnsi="宋体" w:eastAsia="方正小标宋简体" w:cs="宋体"/>
                <w:color w:val="000000"/>
                <w:sz w:val="36"/>
                <w:szCs w:val="36"/>
              </w:rPr>
              <w:t xml:space="preserve">第**季</w:t>
            </w:r>
            <w:r>
              <w:rPr>
                <w:rFonts w:ascii="方正小标宋简体" w:hAnsi="宋体" w:eastAsia="方正小标宋简体" w:cs="宋体"/>
                <w:color w:val="000000"/>
                <w:sz w:val="36"/>
                <w:szCs w:val="36"/>
              </w:rPr>
              <w:t xml:space="preserve">度</w:t>
            </w:r>
            <w:r>
              <w:rPr>
                <w:rFonts w:hint="eastAsia" w:ascii="方正小标宋简体" w:hAnsi="宋体" w:eastAsia="方正小标宋简体" w:cs="宋体"/>
                <w:color w:val="000000"/>
                <w:sz w:val="36"/>
                <w:szCs w:val="36"/>
              </w:rPr>
              <w:t xml:space="preserve">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楷体_GB2312" w:eastAsia="楷体_GB2312"/>
                <w:color w:val="000000"/>
                <w:szCs w:val="21"/>
              </w:rPr>
            </w:pPr>
            <w:r>
              <w:rPr>
                <w:rFonts w:hint="eastAsia" w:ascii="楷体_GB2312" w:eastAsia="楷体_GB2312"/>
                <w:color w:val="000000"/>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1、各考评方必须严格履行考核手续。</w:t>
            </w:r>
            <w:r/>
          </w:p>
          <w:p>
            <w:pPr>
              <w:spacing w:line="400" w:lineRule="exact"/>
              <w:widowControl/>
              <w:rPr>
                <w:rFonts w:hint="eastAsia" w:ascii="楷体_GB2312" w:hAnsi="宋体" w:eastAsia="楷体_GB2312"/>
                <w:color w:val="000000"/>
                <w:szCs w:val="21"/>
              </w:rPr>
            </w:pPr>
            <w:r>
              <w:rPr>
                <w:rFonts w:hint="eastAsia" w:ascii="楷体_GB2312" w:hAnsi="宋体" w:eastAsia="楷体_GB2312"/>
                <w:color w:val="000000"/>
                <w:szCs w:val="21"/>
              </w:rPr>
              <w:t xml:space="preserve">2、考核由区镇业</w:t>
            </w:r>
            <w:r>
              <w:rPr>
                <w:rFonts w:ascii="楷体_GB2312" w:hAnsi="宋体" w:eastAsia="楷体_GB2312"/>
                <w:color w:val="000000"/>
                <w:szCs w:val="21"/>
              </w:rPr>
              <w:t xml:space="preserve">务部门</w:t>
            </w:r>
            <w:r>
              <w:rPr>
                <w:rFonts w:hint="eastAsia" w:ascii="楷体_GB2312" w:hAnsi="宋体" w:eastAsia="楷体_GB2312"/>
                <w:color w:val="000000"/>
                <w:szCs w:val="21"/>
              </w:rPr>
              <w:t xml:space="preserve">、***会计师事务所、村级集体组织（含涉农社区）三方考评，打分占比分别为30%、30%、40%。</w:t>
            </w:r>
            <w:r/>
          </w:p>
          <w:p>
            <w:pPr>
              <w:spacing w:line="260" w:lineRule="exact"/>
              <w:widowControl/>
              <w:rPr>
                <w:rFonts w:hint="eastAsia" w:ascii="楷体_GB2312" w:eastAsia="楷体_GB2312"/>
                <w:color w:val="000000"/>
                <w:szCs w:val="21"/>
              </w:rPr>
            </w:pPr>
            <w:r>
              <w:rPr>
                <w:rFonts w:hint="eastAsia" w:ascii="楷体_GB2312" w:hAnsi="宋体" w:eastAsia="楷体_GB2312"/>
                <w:color w:val="000000"/>
                <w:szCs w:val="21"/>
              </w:rPr>
              <w:t xml:space="preserve">3、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仿宋_GB2312" w:eastAsia="仿宋_GB2312"/>
                <w:color w:val="000000"/>
                <w:sz w:val="24"/>
              </w:rPr>
            </w:pPr>
            <w:r>
              <w:rPr>
                <w:rFonts w:hint="eastAsia" w:ascii="仿宋_GB2312" w:eastAsia="仿宋_GB2312"/>
                <w:color w:val="000000"/>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vAlign w:val="top"/>
            <w:textDirection w:val="lrTb"/>
            <w:noWrap w:val="false"/>
          </w:tcPr>
          <w:p>
            <w:pPr>
              <w:widowControl/>
              <w:rPr>
                <w:rFonts w:hint="eastAsia" w:ascii="仿宋_GB2312" w:eastAsia="仿宋_GB2312"/>
                <w:color w:val="000000"/>
                <w:szCs w:val="21"/>
              </w:rPr>
            </w:pPr>
            <w:r>
              <w:rPr>
                <w:rFonts w:hint="eastAsia" w:ascii="仿宋_GB2312" w:eastAsia="仿宋_GB2312"/>
                <w:color w:val="000000"/>
                <w:szCs w:val="21"/>
              </w:rPr>
              <w:t xml:space="preserve">区镇业</w:t>
            </w:r>
            <w:r>
              <w:rPr>
                <w:rFonts w:ascii="仿宋_GB2312" w:eastAsia="仿宋_GB2312"/>
                <w:color w:val="000000"/>
                <w:szCs w:val="21"/>
              </w:rPr>
              <w:t xml:space="preserve">务</w:t>
            </w:r>
            <w:r>
              <w:rPr>
                <w:rFonts w:hint="eastAsia" w:ascii="仿宋_GB2312" w:eastAsia="仿宋_GB2312"/>
                <w:color w:val="000000"/>
                <w:szCs w:val="21"/>
              </w:rPr>
              <w:t xml:space="preserve">部</w:t>
            </w:r>
            <w:r>
              <w:rPr>
                <w:rFonts w:ascii="仿宋_GB2312" w:eastAsia="仿宋_GB2312"/>
                <w:color w:val="000000"/>
                <w:szCs w:val="21"/>
              </w:rPr>
              <w:t xml:space="preserve">门</w:t>
            </w:r>
            <w:r>
              <w:rPr>
                <w:rFonts w:hint="eastAsia" w:ascii="仿宋_GB2312" w:eastAsia="仿宋_GB2312"/>
                <w:color w:val="000000"/>
                <w:szCs w:val="21"/>
              </w:rPr>
              <w:t xml:space="preserve">考评实得分：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分，换算成百分制考评分：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w:t>
            </w:r>
            <w:r/>
          </w:p>
          <w:p>
            <w:pPr>
              <w:widowControl/>
              <w:rPr>
                <w:rFonts w:hint="eastAsia" w:ascii="仿宋_GB2312" w:eastAsia="仿宋_GB2312"/>
                <w:color w:val="000000"/>
                <w:szCs w:val="21"/>
              </w:rPr>
            </w:pPr>
            <w:r>
              <w:rPr>
                <w:rFonts w:hint="eastAsia" w:ascii="仿宋_GB2312" w:eastAsia="仿宋_GB2312"/>
                <w:color w:val="000000"/>
                <w:szCs w:val="21"/>
              </w:rPr>
              <w:t xml:space="preserve">***会计师事务所考评实得分：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分，换算成百分制考评分：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w:t>
            </w:r>
            <w:r/>
          </w:p>
          <w:p>
            <w:pPr>
              <w:widowControl/>
              <w:rPr>
                <w:rFonts w:hint="eastAsia" w:ascii="仿宋_GB2312" w:eastAsia="仿宋_GB2312"/>
                <w:color w:val="000000"/>
                <w:szCs w:val="21"/>
              </w:rPr>
            </w:pPr>
            <w:r>
              <w:rPr>
                <w:rFonts w:hint="eastAsia" w:ascii="仿宋_GB2312" w:eastAsia="仿宋_GB2312"/>
                <w:color w:val="000000"/>
                <w:szCs w:val="21"/>
              </w:rPr>
              <w:t xml:space="preserve">村（涉农社区）考评实得分：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分，换算成百分制考评分：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分</w:t>
            </w:r>
            <w:r/>
          </w:p>
          <w:p>
            <w:pPr>
              <w:widowControl/>
              <w:rPr>
                <w:rFonts w:hint="eastAsia" w:ascii="仿宋_GB2312" w:eastAsia="仿宋_GB2312"/>
                <w:color w:val="000000"/>
                <w:szCs w:val="21"/>
                <w:u w:val="single"/>
              </w:rPr>
            </w:pPr>
            <w:r>
              <w:rPr>
                <w:rFonts w:hint="eastAsia" w:ascii="仿宋_GB2312" w:eastAsia="仿宋_GB2312"/>
                <w:color w:val="000000"/>
                <w:szCs w:val="21"/>
              </w:rPr>
              <w:t xml:space="preserve">最终百分制考评分：</w:t>
            </w:r>
            <w:r>
              <w:rPr>
                <w:rFonts w:hint="eastAsia" w:ascii="仿宋_GB2312" w:eastAsia="仿宋_GB2312"/>
                <w:color w:val="000000"/>
                <w:szCs w:val="21"/>
                <w:u w:val="single"/>
              </w:rPr>
              <w:t xml:space="preserve">               </w:t>
            </w:r>
            <w:r>
              <w:rPr>
                <w:rFonts w:hint="eastAsia" w:ascii="仿宋_GB2312" w:eastAsia="仿宋_GB2312"/>
                <w:color w:val="000000"/>
                <w:szCs w:val="21"/>
              </w:rPr>
              <w:t xml:space="preserve">  评定等级：</w:t>
            </w:r>
            <w:r>
              <w:rPr>
                <w:rFonts w:hint="eastAsia" w:ascii="仿宋_GB2312" w:eastAsia="仿宋_GB2312"/>
                <w:color w:val="000000"/>
                <w:szCs w:val="21"/>
                <w:u w:val="single"/>
              </w:rPr>
              <w:t xml:space="preserve">                  </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w:t>
            </w:r>
            <w:r>
              <w:rPr>
                <w:rFonts w:ascii="楷体_GB2312" w:eastAsia="楷体_GB2312"/>
                <w:color w:val="000000"/>
                <w:szCs w:val="21"/>
              </w:rPr>
              <w:t xml:space="preserve">**会计师事务所</w:t>
            </w:r>
            <w:r/>
          </w:p>
          <w:p>
            <w:pPr>
              <w:ind w:firstLine="6300"/>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hint="eastAsia" w:ascii="楷体_GB2312" w:eastAsia="楷体_GB2312"/>
                <w:color w:val="000000"/>
                <w:szCs w:val="21"/>
              </w:rPr>
            </w:pPr>
            <w:r>
              <w:rPr>
                <w:rFonts w:hint="eastAsia" w:ascii="楷体_GB2312" w:eastAsia="楷体_GB2312"/>
                <w:color w:val="000000"/>
                <w:szCs w:val="21"/>
              </w:rPr>
              <w:t xml:space="preserve">                                                                   </w:t>
            </w:r>
            <w:r/>
          </w:p>
          <w:p>
            <w:pPr>
              <w:jc w:val="left"/>
              <w:widowControl/>
              <w:rPr>
                <w:rFonts w:hint="eastAsia" w:ascii="楷体_GB2312" w:eastAsia="楷体_GB2312"/>
                <w:color w:val="000000"/>
                <w:szCs w:val="21"/>
              </w:rPr>
            </w:pPr>
            <w:r>
              <w:rPr>
                <w:rFonts w:hint="eastAsia" w:ascii="楷体_GB2312" w:eastAsia="楷体_GB2312"/>
                <w:color w:val="000000"/>
                <w:szCs w:val="21"/>
              </w:rPr>
              <w:t xml:space="preserve">                                                       </w:t>
            </w:r>
            <w:r>
              <w:rPr>
                <w:rFonts w:ascii="楷体_GB2312" w:eastAsia="楷体_GB2312"/>
                <w:color w:val="000000"/>
                <w:szCs w:val="21"/>
              </w:rPr>
              <w:t xml:space="preserve">             </w:t>
            </w:r>
            <w:r>
              <w:rPr>
                <w:rFonts w:hint="eastAsia" w:ascii="楷体_GB2312" w:eastAsia="楷体_GB2312"/>
                <w:color w:val="000000"/>
                <w:szCs w:val="21"/>
              </w:rPr>
              <w:t xml:space="preserve"> </w:t>
            </w:r>
            <w:r/>
          </w:p>
          <w:p>
            <w:pPr>
              <w:jc w:val="left"/>
              <w:widowControl/>
              <w:rPr>
                <w:rFonts w:ascii="楷体_GB2312" w:eastAsia="楷体_GB2312"/>
                <w:color w:val="000000"/>
                <w:szCs w:val="21"/>
              </w:rPr>
            </w:pPr>
            <w:r>
              <w:rPr>
                <w:rFonts w:hint="eastAsia" w:ascii="楷体_GB2312" w:eastAsia="楷体_GB2312"/>
                <w:color w:val="000000"/>
                <w:szCs w:val="21"/>
              </w:rPr>
              <w:t xml:space="preserve">                               </w:t>
            </w:r>
            <w:r>
              <w:rPr>
                <w:rFonts w:ascii="楷体_GB2312" w:eastAsia="楷体_GB2312"/>
                <w:color w:val="000000"/>
                <w:szCs w:val="21"/>
              </w:rPr>
              <w:t xml:space="preserve">  </w:t>
            </w:r>
            <w:r>
              <w:rPr>
                <w:rFonts w:hint="eastAsia" w:ascii="楷体_GB2312" w:eastAsia="楷体_GB2312"/>
                <w:color w:val="000000"/>
                <w:szCs w:val="21"/>
              </w:rPr>
              <w:t xml:space="preserve">签</w:t>
            </w:r>
            <w:r>
              <w:rPr>
                <w:rFonts w:ascii="楷体_GB2312" w:eastAsia="楷体_GB2312"/>
                <w:color w:val="000000"/>
                <w:szCs w:val="21"/>
              </w:rPr>
              <w:t xml:space="preserve">字盖</w:t>
            </w:r>
            <w:r>
              <w:rPr>
                <w:rFonts w:hint="eastAsia" w:ascii="楷体_GB2312" w:eastAsia="楷体_GB2312"/>
                <w:color w:val="000000"/>
                <w:szCs w:val="21"/>
              </w:rPr>
              <w:t xml:space="preserve">章</w:t>
            </w:r>
            <w:r/>
          </w:p>
          <w:p>
            <w:pPr>
              <w:jc w:val="left"/>
              <w:widowControl/>
              <w:rPr>
                <w:rFonts w:hint="eastAsia" w:ascii="楷体_GB2312" w:eastAsia="楷体_GB2312"/>
                <w:color w:val="000000"/>
                <w:szCs w:val="21"/>
              </w:rPr>
            </w:pPr>
            <w:r>
              <w:rPr>
                <w:rFonts w:hint="eastAsia" w:ascii="楷体_GB2312" w:eastAsia="楷体_GB2312"/>
                <w:color w:val="000000"/>
                <w:szCs w:val="21"/>
              </w:rPr>
              <w:t xml:space="preserve">                                </w:t>
            </w:r>
            <w:r>
              <w:rPr>
                <w:rFonts w:ascii="楷体_GB2312" w:eastAsia="楷体_GB2312"/>
                <w:color w:val="000000"/>
                <w:szCs w:val="21"/>
              </w:rPr>
              <w:t xml:space="preserve">**年**月***日</w:t>
            </w:r>
            <w:r/>
          </w:p>
          <w:p>
            <w:pPr>
              <w:ind w:firstLine="6300"/>
              <w:spacing w:line="260" w:lineRule="exact"/>
              <w:widowControl/>
              <w:rPr>
                <w:rFonts w:hint="eastAsia" w:ascii="楷体_GB2312" w:eastAsia="楷体_GB2312"/>
                <w:color w:val="000000"/>
                <w:szCs w:val="21"/>
              </w:rPr>
            </w:pPr>
            <w:r>
              <w:rPr>
                <w:rFonts w:hint="eastAsia" w:ascii="楷体_GB2312" w:eastAsia="楷体_GB2312"/>
                <w:color w:val="000000"/>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hint="eastAsia" w:ascii="楷体_GB2312" w:eastAsia="楷体_GB2312"/>
                <w:color w:val="000000"/>
                <w:szCs w:val="21"/>
              </w:rPr>
            </w:pPr>
            <w:r>
              <w:rPr>
                <w:rFonts w:hint="eastAsia" w:ascii="楷体_GB2312" w:eastAsia="楷体_GB2312"/>
                <w:color w:val="000000"/>
                <w:szCs w:val="21"/>
              </w:rPr>
              <w:t xml:space="preserve">备注</w:t>
            </w:r>
            <w:r/>
          </w:p>
        </w:tc>
      </w:tr>
    </w:tbl>
    <w:p>
      <w:pPr>
        <w:pStyle w:val="725"/>
        <w:jc w:val="center"/>
        <w:spacing w:after="0" w:line="578" w:lineRule="auto"/>
        <w:rPr>
          <w:rFonts w:hint="eastAsia" w:ascii="宋体" w:hAnsi="宋体" w:eastAsia="宋体"/>
          <w:sz w:val="32"/>
          <w:szCs w:val="32"/>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宋体" w:hAnsi="宋体" w:eastAsia="宋体"/>
          <w:sz w:val="32"/>
          <w:szCs w:val="32"/>
        </w:rPr>
      </w:r>
      <w:r/>
    </w:p>
    <w:p>
      <w:pPr>
        <w:pStyle w:val="725"/>
        <w:jc w:val="center"/>
        <w:spacing w:after="0" w:line="578" w:lineRule="auto"/>
        <w:rPr>
          <w:rFonts w:ascii="宋体" w:hAnsi="宋体" w:eastAsia="宋体"/>
          <w:sz w:val="32"/>
          <w:szCs w:val="32"/>
        </w:rPr>
      </w:pPr>
      <w:r>
        <w:rPr>
          <w:rFonts w:hint="eastAsia" w:ascii="宋体" w:hAnsi="宋体" w:eastAsia="宋体"/>
          <w:sz w:val="32"/>
          <w:szCs w:val="32"/>
        </w:rPr>
        <w:t xml:space="preserve">第六章  评标方法、采购政策、评分标准</w:t>
      </w:r>
      <w:bookmarkEnd w:id="110"/>
      <w:r/>
      <w:bookmarkEnd w:id="111"/>
      <w:r/>
      <w:bookmarkEnd w:id="112"/>
      <w:r/>
      <w:r/>
    </w:p>
    <w:p>
      <w:pPr>
        <w:ind w:firstLine="482"/>
        <w:spacing w:line="360" w:lineRule="auto"/>
        <w:rPr>
          <w:rFonts w:asciiTheme="minorEastAsia" w:hAnsiTheme="minorEastAsia" w:eastAsiaTheme="minorEastAsia"/>
          <w:szCs w:val="21"/>
        </w:rPr>
        <w:outlineLvl w:val="1"/>
      </w:pPr>
      <w:r/>
      <w:bookmarkStart w:id="113" w:name="_Toc219987765"/>
      <w:r/>
      <w:bookmarkStart w:id="114" w:name="_Toc116396568"/>
      <w:r/>
      <w:bookmarkStart w:id="115" w:name="_Toc116396247"/>
      <w:r>
        <w:rPr>
          <w:rFonts w:hint="eastAsia" w:asciiTheme="minorEastAsia" w:hAnsiTheme="minorEastAsia" w:eastAsiaTheme="minorEastAsia"/>
          <w:b/>
          <w:bCs/>
          <w:szCs w:val="21"/>
        </w:rPr>
        <w:t xml:space="preserve">一、评标办法</w:t>
      </w:r>
      <w:bookmarkEnd w:id="113"/>
      <w:r/>
      <w:bookmarkEnd w:id="114"/>
      <w:r/>
      <w:bookmarkEnd w:id="115"/>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宋体" w:hAnsi="宋体" w:cs="宋体"/>
          <w:color w:val="000000"/>
          <w:szCs w:val="21"/>
        </w:rPr>
        <w:t xml:space="preserve">本次采购评标方法为综合评分法，即是指投标文件满足招标文件全部实质性要求，且按照评审因素的量化指标评审得分最高的投标供应商为中标候选人的评标方法</w:t>
      </w:r>
      <w:r>
        <w:rPr>
          <w:rFonts w:hint="eastAsia" w:asciiTheme="minorEastAsia" w:hAnsiTheme="minorEastAsia" w:eastAsiaTheme="minorEastAsia"/>
          <w:szCs w:val="21"/>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bookmarkStart w:id="116" w:name="_Toc219987766"/>
      <w:r/>
      <w:bookmarkStart w:id="117" w:name="_Toc116396248"/>
      <w:r/>
      <w:bookmarkStart w:id="118" w:name="_Toc116396569"/>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82"/>
        <w:spacing w:line="360" w:lineRule="auto"/>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二、采购政策</w:t>
      </w:r>
      <w:bookmarkEnd w:id="116"/>
      <w:r/>
      <w:bookmarkEnd w:id="117"/>
      <w:r/>
      <w:bookmarkEnd w:id="118"/>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（一）中、小企业</w:t>
      </w:r>
      <w:r/>
    </w:p>
    <w:p>
      <w:pPr>
        <w:ind w:firstLine="420"/>
        <w:pageBreakBefore w:val="0"/>
        <w:spacing w:line="360" w:lineRule="auto"/>
        <w:rPr>
          <w:rFonts w:hint="eastAsia" w:ascii="宋体" w:hAnsi="宋体" w:eastAsia="宋体" w:cs="宋体"/>
          <w:b/>
          <w:bCs/>
          <w:color w:val="000000"/>
          <w:sz w:val="21"/>
          <w:szCs w:val="21"/>
          <w:highlight w:val="none"/>
        </w:rPr>
      </w:pPr>
      <w:r>
        <w:rPr>
          <w:rFonts w:hint="eastAsia" w:asciiTheme="minorEastAsia" w:hAnsiTheme="minorEastAsia" w:eastAsiaTheme="minorEastAsia"/>
          <w:szCs w:val="21"/>
        </w:rPr>
        <w:t xml:space="preserve">根据《</w:t>
      </w:r>
      <w:r>
        <w:rPr>
          <w:rFonts w:asciiTheme="minorEastAsia" w:hAnsiTheme="minorEastAsia" w:eastAsiaTheme="minorEastAsia"/>
          <w:szCs w:val="21"/>
        </w:rPr>
        <w:t xml:space="preserve">政府采购促进</w:t>
      </w:r>
      <w:r>
        <w:rPr>
          <w:rFonts w:asciiTheme="minorEastAsia" w:hAnsiTheme="minorEastAsia" w:eastAsiaTheme="minorEastAsia"/>
          <w:szCs w:val="21"/>
          <w:lang w:val="zh-CN"/>
        </w:rPr>
        <w:t xml:space="preserve">中小企业发展管理办法</w:t>
      </w:r>
      <w:r>
        <w:rPr>
          <w:rFonts w:hint="eastAsia" w:asciiTheme="minorEastAsia" w:hAnsiTheme="minorEastAsia" w:eastAsiaTheme="minorEastAsia"/>
          <w:szCs w:val="21"/>
        </w:rPr>
        <w:t xml:space="preserve">》(财库〔2020〕46号)</w:t>
      </w:r>
      <w:r>
        <w:rPr>
          <w:rFonts w:hint="eastAsia" w:asciiTheme="minorEastAsia" w:hAnsiTheme="minorEastAsia" w:eastAsiaTheme="minorEastAsia"/>
          <w:szCs w:val="21"/>
          <w:lang w:val="zh-CN"/>
        </w:rPr>
        <w:t xml:space="preserve">、《苏州市政府采购促进中小企业发展实施意见》（苏财购〔2022〕16 号）的相关规定。</w:t>
      </w:r>
      <w:r>
        <w:rPr>
          <w:rFonts w:hint="eastAsia" w:ascii="宋体" w:hAnsi="宋体"/>
          <w:szCs w:val="21"/>
        </w:rPr>
        <w:t xml:space="preserve">如投标人认定自身为中小企业或投标人为大型企业联合中小企业组成联合体投标的，则</w:t>
      </w:r>
      <w:r>
        <w:rPr>
          <w:rFonts w:hint="eastAsia" w:asciiTheme="minorEastAsia" w:hAnsiTheme="minorEastAsia" w:eastAsiaTheme="minorEastAsia"/>
          <w:szCs w:val="21"/>
          <w:lang w:val="zh-CN"/>
        </w:rPr>
        <w:t xml:space="preserve">投标人（或相应的联合体成员），需根据《中</w:t>
      </w:r>
      <w:r>
        <w:rPr>
          <w:rFonts w:hint="eastAsia" w:asciiTheme="minorEastAsia" w:hAnsiTheme="minorEastAsia" w:eastAsiaTheme="minorEastAsia"/>
          <w:szCs w:val="21"/>
        </w:rPr>
        <w:t xml:space="preserve">小企业划型标准规定》（工信部联企业〔2011〕300号）填报《</w:t>
      </w:r>
      <w:r>
        <w:rPr>
          <w:rFonts w:hint="eastAsia" w:cs="宋体" w:asciiTheme="minorEastAsia" w:hAnsiTheme="minorEastAsia" w:eastAsiaTheme="minorEastAsia"/>
          <w:szCs w:val="21"/>
        </w:rPr>
        <w:t xml:space="preserve">中小企业声明函》。</w:t>
      </w:r>
      <w:r>
        <w:rPr>
          <w:rFonts w:hint="eastAsia" w:ascii="宋体" w:hAnsi="宋体" w:eastAsia="宋体" w:cs="宋体"/>
          <w:b/>
          <w:bCs/>
          <w:color w:val="000000"/>
          <w:sz w:val="21"/>
          <w:szCs w:val="21"/>
          <w:highlight w:val="none"/>
        </w:rPr>
        <w:t xml:space="preserve">加盖公章后的《中小企业声明函》电子件放置于投标文件中提交，未提交则</w:t>
      </w:r>
      <w:r>
        <w:rPr>
          <w:rFonts w:hint="eastAsia" w:ascii="宋体" w:hAnsi="宋体" w:cs="宋体"/>
          <w:b/>
          <w:bCs/>
          <w:color w:val="000000"/>
          <w:sz w:val="21"/>
          <w:szCs w:val="21"/>
          <w:highlight w:val="none"/>
          <w:lang w:val="en-US" w:eastAsia="zh-CN"/>
        </w:rPr>
        <w:t xml:space="preserve">本次投标无效</w:t>
      </w:r>
      <w:bookmarkStart w:id="127" w:name="_GoBack"/>
      <w:r/>
      <w:bookmarkEnd w:id="127"/>
      <w:r>
        <w:rPr>
          <w:rFonts w:hint="eastAsia" w:ascii="宋体" w:hAnsi="宋体" w:eastAsia="宋体" w:cs="宋体"/>
          <w:b/>
          <w:bCs/>
          <w:color w:val="000000"/>
          <w:sz w:val="21"/>
          <w:szCs w:val="21"/>
          <w:highlight w:val="none"/>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如本项目接受联合体投标或允许分包，当</w:t>
      </w:r>
      <w:r>
        <w:rPr>
          <w:rFonts w:hint="eastAsia" w:ascii="宋体" w:hAnsi="宋体" w:eastAsia="宋体" w:cs="宋体"/>
          <w:color w:val="000000"/>
          <w:szCs w:val="21"/>
          <w:highlight w:val="none"/>
        </w:rPr>
        <w:t xml:space="preserve">大中型企业与小微企业组成联合体</w:t>
      </w:r>
      <w:r>
        <w:rPr>
          <w:rFonts w:hint="eastAsia" w:ascii="宋体" w:hAnsi="宋体" w:eastAsia="宋体" w:cs="宋体"/>
          <w:color w:val="000000"/>
          <w:szCs w:val="21"/>
          <w:highlight w:val="none"/>
          <w:lang w:eastAsia="zh-CN"/>
        </w:rPr>
        <w:t xml:space="preserve">投标</w:t>
      </w:r>
      <w:r>
        <w:rPr>
          <w:rFonts w:hint="eastAsia" w:ascii="宋体" w:hAnsi="宋体" w:eastAsia="宋体" w:cs="宋体"/>
          <w:color w:val="000000"/>
          <w:szCs w:val="21"/>
          <w:highlight w:val="none"/>
        </w:rPr>
        <w:t xml:space="preserve">或者大中型企业向一家或者多家小微企业分包</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rPr>
        <w:t xml:space="preserve">，联合协议或者分包意向协议</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约定小微企业的合同份额占到合同总金额</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0%以上的，</w:t>
      </w:r>
      <w:r>
        <w:rPr>
          <w:rFonts w:hint="eastAsia" w:ascii="宋体" w:hAnsi="宋体" w:eastAsia="宋体" w:cs="宋体"/>
          <w:color w:val="000000"/>
          <w:szCs w:val="21"/>
          <w:highlight w:val="none"/>
          <w:lang w:eastAsia="zh-CN"/>
        </w:rPr>
        <w:t xml:space="preserve">对</w:t>
      </w:r>
      <w:r>
        <w:rPr>
          <w:rFonts w:hint="eastAsia" w:ascii="宋体" w:hAnsi="宋体" w:eastAsia="宋体" w:cs="宋体"/>
          <w:color w:val="000000"/>
          <w:szCs w:val="21"/>
          <w:highlight w:val="none"/>
        </w:rPr>
        <w:t xml:space="preserve">联合体或者大中型企业的报价给予6%的扣除，用扣除后的价格参加评审。</w:t>
      </w:r>
      <w:r>
        <w:rPr>
          <w:rFonts w:hint="eastAsia" w:ascii="宋体" w:hAnsi="宋体" w:eastAsia="宋体" w:cs="宋体"/>
          <w:color w:val="000000"/>
          <w:szCs w:val="21"/>
          <w:highlight w:val="none"/>
          <w:lang w:eastAsia="zh-CN"/>
        </w:rPr>
        <w:t xml:space="preserve">投标文件一中提供联合协议或分包意向协议，否则不享受价格扣除。</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根据《三部门联合发布关于促进残疾人就业政府采购政策的通知》（财库〔2017〕141号）的相关规定：如投标人为符合条件的残疾人福利性单位，则视同小型、微型企业的，</w:t>
      </w:r>
      <w:bookmarkStart w:id="119" w:name="OLE_LINK11"/>
      <w:r/>
      <w:bookmarkStart w:id="120" w:name="OLE_LINK12"/>
      <w:r>
        <w:rPr>
          <w:rFonts w:hint="eastAsia" w:hAnsi="宋体" w:cs="宋体"/>
        </w:rPr>
        <w:t xml:space="preserve">享受预留份额的政府采购政策</w:t>
      </w:r>
      <w:bookmarkEnd w:id="119"/>
      <w:r/>
      <w:bookmarkEnd w:id="120"/>
      <w:r>
        <w:rPr>
          <w:rFonts w:hint="eastAsia" w:asciiTheme="minorEastAsia" w:hAnsiTheme="minorEastAsia" w:eastAsiaTheme="minorEastAsia"/>
          <w:szCs w:val="21"/>
        </w:rPr>
        <w:t xml:space="preserve">。残疾人福利性单位属于小型、微型企业的，不重复享受政策。</w:t>
      </w:r>
      <w:r>
        <w:rPr>
          <w:rFonts w:hint="eastAsia" w:ascii="宋体" w:hAnsi="宋体" w:eastAsia="宋体" w:cs="宋体"/>
          <w:b/>
          <w:bCs/>
          <w:color w:val="000000"/>
          <w:sz w:val="21"/>
          <w:szCs w:val="21"/>
          <w:highlight w:val="none"/>
        </w:rPr>
        <w:t xml:space="preserve">加盖公章后的《残疾人福利性单位声明函》电子件放置于投标文件中提交，未提交则不享受相关价格扣除政策。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的，</w:t>
      </w:r>
      <w:r>
        <w:rPr>
          <w:rFonts w:hint="eastAsia" w:hAnsi="宋体" w:cs="宋体"/>
        </w:rPr>
        <w:t xml:space="preserve">享受预留份额的政府采购政策</w:t>
      </w:r>
      <w:r>
        <w:rPr>
          <w:rFonts w:hint="eastAsia" w:asciiTheme="minorEastAsia" w:hAnsiTheme="minorEastAsia" w:eastAsiaTheme="minorEastAsia"/>
          <w:szCs w:val="21"/>
        </w:rPr>
        <w:t xml:space="preserve">。监狱企业属于小型、微型企业的，不重复享受政策。</w:t>
      </w:r>
      <w:r>
        <w:rPr>
          <w:rFonts w:hint="eastAsia" w:asciiTheme="minorEastAsia" w:hAnsiTheme="minorEastAsia" w:eastAsiaTheme="minorEastAsia"/>
          <w:b/>
          <w:szCs w:val="21"/>
        </w:rPr>
        <w:t xml:space="preserve">加盖公章后的证明文件电子件放置于投标文件中提交，</w:t>
      </w:r>
      <w:r>
        <w:rPr>
          <w:rFonts w:hint="eastAsia" w:ascii="宋体" w:hAnsi="宋体" w:eastAsia="宋体" w:cs="宋体"/>
          <w:b/>
          <w:bCs/>
          <w:color w:val="000000"/>
          <w:sz w:val="21"/>
          <w:szCs w:val="21"/>
          <w:highlight w:val="none"/>
        </w:rPr>
        <w:t xml:space="preserve">未提交则不享受相关价格扣除政策</w:t>
      </w:r>
      <w:r>
        <w:rPr>
          <w:rFonts w:hint="eastAsia" w:asciiTheme="minorEastAsia" w:hAnsiTheme="minorEastAsia" w:eastAsiaTheme="minorEastAsia"/>
          <w:b/>
          <w:szCs w:val="21"/>
        </w:rPr>
        <w:t xml:space="preserve">。</w:t>
      </w:r>
      <w:r/>
    </w:p>
    <w:p>
      <w:pPr>
        <w:ind w:firstLine="420"/>
        <w:spacing w:line="360" w:lineRule="auto"/>
        <w:tabs>
          <w:tab w:val="left" w:pos="567" w:leader="none"/>
        </w:tabs>
        <w:rPr>
          <w:rFonts w:ascii="宋体" w:hAnsi="宋体"/>
          <w:szCs w:val="21"/>
        </w:rPr>
      </w:pPr>
      <w:r>
        <w:rPr>
          <w:rFonts w:hint="eastAsia" w:ascii="宋体" w:hAnsi="宋体" w:cs="宋体"/>
          <w:szCs w:val="21"/>
        </w:rPr>
        <w:t xml:space="preserve">（四）</w:t>
      </w:r>
      <w:r>
        <w:rPr>
          <w:rFonts w:hint="eastAsia" w:ascii="宋体" w:hAnsi="宋体"/>
          <w:szCs w:val="21"/>
        </w:rPr>
        <w:t xml:space="preserve">对本国产品的支持政策</w:t>
      </w:r>
      <w:r/>
    </w:p>
    <w:p>
      <w:pPr>
        <w:ind w:firstLine="420"/>
        <w:spacing w:line="360" w:lineRule="auto"/>
        <w:tabs>
          <w:tab w:val="left" w:pos="567" w:leader="none"/>
        </w:tabs>
        <w:rPr>
          <w:rFonts w:ascii="宋体" w:hAnsi="宋体"/>
          <w:szCs w:val="21"/>
        </w:rPr>
      </w:pPr>
      <w:r>
        <w:rPr>
          <w:rFonts w:hint="eastAsia" w:ascii="宋体" w:hAnsi="宋体"/>
          <w:szCs w:val="21"/>
        </w:rPr>
        <w:t xml:space="preserve">根据《国务院办公厅关于在政府采购中实施本国产品标准及相关政策的通知》（国办发〔2025〕34号）的相关规定，政府采购活动中既有本国产品又有非本国产品参与竞争的，依法对</w:t>
      </w:r>
      <w:r>
        <w:rPr>
          <w:rFonts w:hint="eastAsia" w:ascii="宋体" w:hAnsi="宋体"/>
          <w:szCs w:val="21"/>
        </w:rPr>
        <w:t xml:space="preserve">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供应商需在“投标文件格式”的“公开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tabs>
          <w:tab w:val="left" w:pos="567" w:leader="none"/>
        </w:tabs>
        <w:rPr>
          <w:rFonts w:ascii="宋体" w:hAnsi="宋体"/>
          <w:szCs w:val="21"/>
        </w:rPr>
      </w:pPr>
      <w:r>
        <w:rPr>
          <w:rFonts w:hint="eastAsia"/>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szCs w:val="21"/>
        </w:rPr>
      </w:pP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szCs w:val="21"/>
        </w:rPr>
      </w:pPr>
      <w:r>
        <w:rPr>
          <w:rFonts w:hint="eastAsia" w:ascii="宋体" w:hAnsi="宋体"/>
          <w:szCs w:val="21"/>
        </w:rPr>
        <w:t xml:space="preserve">供应商对其提供的产品出具《关于符合本国产品标准的声明函》（样式见第三章，以下简称《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tabs>
          <w:tab w:val="left" w:pos="567" w:leader="none"/>
        </w:tabs>
        <w:rPr>
          <w:rFonts w:ascii="宋体" w:hAnsi="宋体"/>
          <w:szCs w:val="21"/>
        </w:rPr>
      </w:pPr>
      <w:r>
        <w:rPr>
          <w:rFonts w:hint="eastAsia" w:ascii="宋体" w:hAnsi="宋体"/>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szCs w:val="21"/>
        </w:rPr>
        <w:t xml:space="preserve">。</w:t>
      </w:r>
      <w:r>
        <w:rPr>
          <w:rFonts w:hint="eastAsia" w:ascii="宋体" w:hAnsi="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（五）绿色采购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numPr>
          <w:ilvl w:val="0"/>
          <w:numId w:val="2"/>
        </w:num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（七）异常低价响应审查：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7.1评审中出现下列情形之一的，评审委员会应当启动异常低价投标（响应）审查程序：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（3）投标(响应)报价低于采购项目最高限价45%的，即投标(响应)报价&lt;采购项目最高限价x45%；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Theme="minorEastAsia" w:hAnsiTheme="minorEastAsia" w:eastAsiaTheme="minorEastAsia"/>
          <w:b/>
          <w:bCs/>
          <w:szCs w:val="21"/>
        </w:rPr>
        <w:outlineLvl w:val="1"/>
      </w:pPr>
      <w:r/>
      <w:bookmarkStart w:id="121" w:name="_Toc219987767"/>
      <w:r/>
      <w:bookmarkStart w:id="122" w:name="_Toc116396570"/>
      <w:r/>
      <w:bookmarkStart w:id="123" w:name="_Toc116396249"/>
      <w:r/>
      <w:r/>
    </w:p>
    <w:p>
      <w:pPr>
        <w:ind w:firstLine="482"/>
        <w:spacing w:line="360" w:lineRule="auto"/>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三、评分标准</w:t>
      </w:r>
      <w:bookmarkEnd w:id="121"/>
      <w:r/>
      <w:bookmarkEnd w:id="122"/>
      <w:r/>
      <w:bookmarkEnd w:id="123"/>
      <w:r/>
      <w:r/>
    </w:p>
    <w:p>
      <w:pPr>
        <w:numPr>
          <w:ilvl w:val="1"/>
          <w:numId w:val="0"/>
        </w:numPr>
        <w:ind w:firstLine="422"/>
        <w:rPr>
          <w:rFonts w:ascii="宋体" w:hAnsi="宋体"/>
          <w:b/>
          <w:bCs/>
          <w:color w:val="000000"/>
          <w:szCs w:val="21"/>
        </w:rPr>
      </w:pPr>
      <w:r>
        <w:rPr>
          <w:b/>
          <w:bCs/>
          <w:color w:val="000000"/>
          <w:szCs w:val="21"/>
        </w:rPr>
        <w:t xml:space="preserve">（一）</w:t>
      </w:r>
      <w:r>
        <w:rPr>
          <w:rFonts w:hint="eastAsia" w:ascii="宋体" w:hAnsi="宋体"/>
          <w:b/>
          <w:bCs/>
          <w:color w:val="000000"/>
          <w:szCs w:val="21"/>
        </w:rPr>
        <w:t xml:space="preserve">价格</w:t>
      </w:r>
      <w:r>
        <w:rPr>
          <w:rFonts w:hint="eastAsia" w:ascii="宋体" w:hAnsi="宋体"/>
          <w:b/>
          <w:bCs/>
          <w:szCs w:val="21"/>
        </w:rPr>
        <w:t xml:space="preserve">分（</w:t>
      </w:r>
      <w:r>
        <w:rPr>
          <w:rFonts w:hint="eastAsia" w:ascii="宋体" w:hAnsi="宋体"/>
          <w:b/>
          <w:bCs/>
          <w:color w:val="ff0000"/>
          <w:szCs w:val="21"/>
          <w:lang w:val="en-US" w:eastAsia="zh-CN"/>
        </w:rPr>
        <w:t xml:space="preserve">1</w:t>
      </w:r>
      <w:r>
        <w:rPr>
          <w:rFonts w:hint="eastAsia" w:ascii="宋体" w:hAnsi="宋体"/>
          <w:b/>
          <w:bCs/>
          <w:color w:val="ff0000"/>
          <w:szCs w:val="21"/>
        </w:rPr>
        <w:t xml:space="preserve">0分</w:t>
      </w:r>
      <w:r>
        <w:rPr>
          <w:rFonts w:hint="eastAsia" w:ascii="宋体" w:hAnsi="宋体"/>
          <w:b/>
          <w:bCs/>
          <w:szCs w:val="21"/>
        </w:rPr>
        <w:t xml:space="preserve">）</w:t>
      </w:r>
      <w:r/>
    </w:p>
    <w:p>
      <w:pPr>
        <w:ind w:firstLine="424"/>
        <w:spacing w:line="360" w:lineRule="auto"/>
        <w:rPr>
          <w:rFonts w:ascii="宋体" w:hAnsi="宋体"/>
          <w:b/>
          <w:color w:val="000000"/>
          <w:szCs w:val="21"/>
        </w:rPr>
      </w:pPr>
      <w:r>
        <w:rPr>
          <w:rFonts w:hint="eastAsia" w:ascii="宋体" w:hAnsi="宋体"/>
          <w:b/>
          <w:color w:val="000000"/>
          <w:szCs w:val="21"/>
        </w:rPr>
        <w:t xml:space="preserve">1.</w:t>
      </w:r>
      <w:r>
        <w:rPr>
          <w:rFonts w:hint="eastAsia" w:hAnsi="宋体"/>
          <w:b/>
          <w:bCs/>
        </w:rPr>
        <w:t xml:space="preserve">投标供应商的报价不得超过采购预算金额，否则为无效投标</w:t>
      </w:r>
      <w:r>
        <w:rPr>
          <w:rFonts w:hint="eastAsia" w:ascii="宋体" w:hAnsi="宋体"/>
          <w:b/>
          <w:color w:val="000000"/>
          <w:szCs w:val="21"/>
        </w:rPr>
        <w:t xml:space="preserve">。无效投标报价的投标文件不进行评审，也不得中标。</w:t>
      </w:r>
      <w:r/>
    </w:p>
    <w:p>
      <w:pPr>
        <w:ind w:firstLine="424"/>
        <w:spacing w:line="360" w:lineRule="auto"/>
        <w:rPr>
          <w:rFonts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在所有有效投标报价中满足招标文件要求，且投标价格</w:t>
      </w:r>
      <w:r>
        <w:rPr>
          <w:rFonts w:hint="eastAsia" w:ascii="宋体" w:hAnsi="宋体" w:cs="宋体"/>
          <w:color w:val="0000ff"/>
          <w:szCs w:val="21"/>
        </w:rPr>
        <w:t xml:space="preserve">最低</w:t>
      </w:r>
      <w:r>
        <w:rPr>
          <w:rFonts w:hint="eastAsia" w:ascii="宋体" w:hAnsi="宋体" w:cs="宋体"/>
          <w:color w:val="000000"/>
          <w:szCs w:val="21"/>
        </w:rPr>
        <w:t xml:space="preserve">的投标报价为评标基准价，其价格分为</w:t>
      </w:r>
      <w:r>
        <w:rPr>
          <w:rFonts w:hint="eastAsia" w:ascii="宋体" w:hAnsi="宋体" w:cs="宋体"/>
          <w:color w:val="ff0000"/>
          <w:szCs w:val="21"/>
          <w:lang w:val="en-US" w:eastAsia="zh-CN"/>
        </w:rPr>
        <w:t xml:space="preserve">1</w:t>
      </w:r>
      <w:r>
        <w:rPr>
          <w:rFonts w:hint="eastAsia" w:ascii="宋体" w:hAnsi="宋体" w:cs="宋体"/>
          <w:color w:val="ff0000"/>
          <w:szCs w:val="21"/>
        </w:rPr>
        <w:t xml:space="preserve">0分</w:t>
      </w:r>
      <w:r>
        <w:rPr>
          <w:rFonts w:hint="eastAsia" w:ascii="宋体" w:hAnsi="宋体" w:cs="宋体"/>
          <w:color w:val="000000"/>
          <w:szCs w:val="21"/>
        </w:rPr>
        <w:t xml:space="preserve">，其他投标人的价格分按照下列公式计算（计算结果四舍五入保留两位小数）。</w:t>
      </w:r>
      <w:r/>
    </w:p>
    <w:p>
      <w:pPr>
        <w:ind w:left="426"/>
        <w:spacing w:line="360" w:lineRule="auto"/>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ff0000"/>
          <w:szCs w:val="21"/>
          <w:lang w:val="en-US" w:eastAsia="zh-CN"/>
        </w:rPr>
        <w:t xml:space="preserve">1</w:t>
      </w:r>
      <w:r>
        <w:rPr>
          <w:rFonts w:hint="eastAsia" w:ascii="宋体" w:hAnsi="宋体" w:cs="宋体"/>
          <w:color w:val="ff0000"/>
          <w:szCs w:val="21"/>
        </w:rPr>
        <w:t xml:space="preserve">0%</w:t>
      </w:r>
      <w:r>
        <w:rPr>
          <w:rFonts w:hint="eastAsia" w:ascii="宋体" w:hAnsi="宋体" w:cs="宋体"/>
          <w:color w:val="000000"/>
          <w:szCs w:val="21"/>
        </w:rPr>
        <w:t xml:space="preserve">×100。</w:t>
      </w:r>
      <w:r/>
    </w:p>
    <w:p>
      <w:pPr>
        <w:ind w:firstLine="420"/>
        <w:spacing w:line="360" w:lineRule="auto"/>
        <w:rPr>
          <w:rFonts w:ascii="宋体" w:hAnsi="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hint="eastAsia" w:ascii="宋体" w:hAnsi="宋体"/>
          <w:color w:val="000000"/>
          <w:szCs w:val="21"/>
        </w:rPr>
        <w:t xml:space="preserve">。</w:t>
      </w:r>
      <w:r/>
    </w:p>
    <w:p>
      <w:pPr>
        <w:ind w:left="420"/>
        <w:spacing w:line="360" w:lineRule="auto"/>
        <w:rPr>
          <w:rFonts w:ascii="宋体" w:hAnsi="宋体"/>
          <w:color w:val="000000"/>
          <w:szCs w:val="21"/>
        </w:rPr>
      </w:pPr>
      <w:r>
        <w:rPr>
          <w:rFonts w:hint="eastAsia" w:ascii="宋体" w:hAnsi="宋体"/>
          <w:b/>
          <w:bCs/>
          <w:color w:val="000000"/>
          <w:szCs w:val="21"/>
        </w:rPr>
        <w:t xml:space="preserve">（二）技术与其他部分（</w:t>
      </w:r>
      <w:r>
        <w:rPr>
          <w:rFonts w:hint="eastAsia" w:ascii="宋体" w:hAnsi="宋体"/>
          <w:b/>
          <w:bCs/>
          <w:color w:val="ff0000"/>
          <w:szCs w:val="21"/>
          <w:lang w:val="en-US" w:eastAsia="zh-CN"/>
        </w:rPr>
        <w:t xml:space="preserve">9</w:t>
      </w:r>
      <w:r>
        <w:rPr>
          <w:rFonts w:hint="eastAsia" w:ascii="宋体" w:hAnsi="宋体"/>
          <w:b/>
          <w:bCs/>
          <w:color w:val="ff0000"/>
          <w:szCs w:val="21"/>
        </w:rPr>
        <w:t xml:space="preserve">0分</w:t>
      </w:r>
      <w:r>
        <w:rPr>
          <w:rFonts w:hint="eastAsia" w:ascii="宋体" w:hAnsi="宋体"/>
          <w:b/>
          <w:bCs/>
          <w:color w:val="000000"/>
          <w:szCs w:val="21"/>
        </w:rPr>
        <w:t xml:space="preserve">）</w:t>
      </w:r>
      <w:r/>
    </w:p>
    <w:p>
      <w:pPr>
        <w:ind w:firstLine="420"/>
        <w:spacing w:line="360" w:lineRule="auto"/>
        <w:rPr>
          <w:rFonts w:ascii="宋体" w:hAnsi="宋体"/>
          <w:b/>
          <w:color w:val="000000"/>
        </w:rPr>
      </w:pPr>
      <w:r>
        <w:rPr>
          <w:rFonts w:hint="eastAsia" w:ascii="宋体" w:hAnsi="宋体"/>
          <w:b/>
          <w:color w:val="000000"/>
        </w:rPr>
        <w:t xml:space="preserve">初审评审指标</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4169"/>
        <w:gridCol w:w="1293"/>
      </w:tblGrid>
      <w:tr>
        <w:trPr>
          <w:jc w:val="center"/>
          <w:trHeight w:val="240"/>
        </w:trPr>
        <w:tc>
          <w:tcPr>
            <w:tcW w:w="1608" w:type="dxa"/>
            <w:vAlign w:val="center"/>
            <w:textDirection w:val="lrTb"/>
            <w:noWrap w:val="false"/>
          </w:tcPr>
          <w:p>
            <w:pPr>
              <w:jc w:val="center"/>
              <w:rPr>
                <w:rFonts w:ascii="宋体" w:hAnsi="宋体"/>
                <w:color w:val="000000"/>
                <w:szCs w:val="21"/>
              </w:rPr>
            </w:pPr>
            <w:r/>
            <w:bookmarkStart w:id="124" w:name="gpc_accord_horizontal_1"/>
            <w:r>
              <w:rPr>
                <w:rFonts w:hint="eastAsia" w:ascii="宋体" w:hAnsi="宋体"/>
                <w:color w:val="000000"/>
                <w:szCs w:val="21"/>
              </w:rPr>
              <w:t xml:space="preserve">指标</w:t>
            </w:r>
            <w:r/>
          </w:p>
        </w:tc>
        <w:tc>
          <w:tcPr>
            <w:tcW w:w="4169" w:type="dxa"/>
            <w:vAlign w:val="center"/>
            <w:textDirection w:val="lrTb"/>
            <w:noWrap w:val="false"/>
          </w:tcPr>
          <w:p>
            <w:pPr>
              <w:jc w:val="center"/>
              <w:tabs>
                <w:tab w:val="left" w:pos="180" w:leader="none"/>
                <w:tab w:val="center" w:pos="2214" w:leader="none"/>
              </w:tabs>
              <w:rPr>
                <w:rFonts w:ascii="宋体" w:hAnsi="宋体"/>
                <w:color w:val="000000"/>
                <w:szCs w:val="21"/>
              </w:rPr>
            </w:pPr>
            <w:r>
              <w:rPr>
                <w:rFonts w:hint="eastAsia" w:ascii="宋体" w:hAnsi="宋体"/>
                <w:color w:val="000000"/>
                <w:szCs w:val="21"/>
              </w:rPr>
              <w:t xml:space="preserve">描述</w:t>
            </w:r>
            <w:r/>
          </w:p>
        </w:tc>
        <w:tc>
          <w:tcPr>
            <w:tcW w:w="1293" w:type="dxa"/>
            <w:vAlign w:val="center"/>
            <w:textDirection w:val="lrTb"/>
            <w:noWrap w:val="false"/>
          </w:tcPr>
          <w:p>
            <w:pPr>
              <w:jc w:val="center"/>
              <w:spacing w:line="520" w:lineRule="exact"/>
              <w:rPr>
                <w:rFonts w:ascii="宋体" w:hAnsi="宋体"/>
                <w:color w:val="000000"/>
                <w:szCs w:val="21"/>
              </w:rPr>
            </w:pPr>
            <w:r>
              <w:rPr>
                <w:rFonts w:hint="eastAsia" w:ascii="宋体" w:hAnsi="宋体"/>
                <w:szCs w:val="21"/>
              </w:rPr>
              <w:t xml:space="preserve">是否合格</w:t>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4169" w:type="dxa"/>
            <w:textDirection w:val="lrTb"/>
            <w:noWrap w:val="false"/>
          </w:tcPr>
          <w:p>
            <w:pPr>
              <w:jc w:val="center"/>
              <w:rPr>
                <w:rFonts w:ascii="宋体" w:hAnsi="宋体"/>
                <w:color w:val="000000"/>
                <w:szCs w:val="21"/>
              </w:rPr>
            </w:pPr>
            <w:r>
              <w:rPr>
                <w:rFonts w:ascii="宋体" w:hAnsi="宋体"/>
                <w:color w:val="000000"/>
                <w:szCs w:val="21"/>
              </w:rPr>
            </w:r>
            <w:r/>
          </w:p>
          <w:p>
            <w:pPr>
              <w:pStyle w:val="773"/>
              <w:ind w:firstLine="420"/>
              <w:rPr>
                <w:rFonts w:eastAsia="仿宋_GB2312"/>
              </w:rPr>
            </w:pPr>
            <w:r>
              <w:rPr>
                <w:rFonts w:eastAsia="仿宋_GB2312"/>
              </w:rPr>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4169" w:type="dxa"/>
            <w:textDirection w:val="lrTb"/>
            <w:noWrap w:val="false"/>
          </w:tcPr>
          <w:p>
            <w:pPr>
              <w:jc w:val="center"/>
              <w:rPr>
                <w:rFonts w:ascii="宋体" w:hAnsi="宋体"/>
                <w:color w:val="000000"/>
                <w:szCs w:val="21"/>
              </w:rPr>
            </w:pPr>
            <w:r>
              <w:rPr>
                <w:rFonts w:hint="eastAsia" w:ascii="宋体" w:hAnsi="宋体"/>
                <w:szCs w:val="21"/>
              </w:rPr>
              <w:t xml:space="preserve">交货时间（服务</w:t>
            </w:r>
            <w:r>
              <w:rPr>
                <w:rFonts w:hint="eastAsia" w:ascii="宋体" w:hAnsi="宋体"/>
                <w:szCs w:val="21"/>
                <w:lang w:eastAsia="zh-CN"/>
              </w:rPr>
              <w:t xml:space="preserve">期限</w:t>
            </w:r>
            <w:r>
              <w:rPr>
                <w:rFonts w:hint="eastAsia" w:ascii="宋体" w:hAnsi="宋体"/>
                <w:szCs w:val="21"/>
              </w:rPr>
              <w:t xml:space="preserve">）、质保期（如有）、付款方式、投标内容</w:t>
            </w:r>
            <w:bookmarkEnd w:id="124"/>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bl>
    <w:p>
      <w:pPr>
        <w:rPr>
          <w:rFonts w:hint="eastAsia"/>
          <w:b/>
        </w:rPr>
      </w:pPr>
      <w:r>
        <w:rPr>
          <w:rFonts w:hint="eastAsia"/>
          <w:b/>
        </w:rPr>
      </w:r>
      <w:r/>
    </w:p>
    <w:p>
      <w:pPr>
        <w:rPr>
          <w:rFonts w:ascii="宋体" w:hAnsi="宋体"/>
          <w:b/>
          <w:szCs w:val="21"/>
        </w:rPr>
      </w:pPr>
      <w:r>
        <w:rPr>
          <w:rFonts w:hint="eastAsia"/>
          <w:b/>
        </w:rPr>
        <w:t xml:space="preserve">复审评审指标</w:t>
      </w:r>
      <w:r>
        <w:rPr>
          <w:rFonts w:ascii="宋体" w:hAnsi="宋体"/>
          <w:b/>
          <w:szCs w:val="21"/>
        </w:rPr>
        <w:t xml:space="preserve"> </w:t>
      </w:r>
      <w:r/>
    </w:p>
    <w:tbl>
      <w:tblPr>
        <w:tblStyle w:val="735"/>
        <w:tblW w:w="5507"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1843"/>
        <w:gridCol w:w="6284"/>
        <w:gridCol w:w="742"/>
      </w:tblGrid>
      <w:tr>
        <w:trPr>
          <w:trHeight w:val="400"/>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spacing w:line="400" w:lineRule="exact"/>
              <w:rPr>
                <w:rFonts w:ascii="Arial" w:hAnsi="Arial" w:cs="Arial"/>
                <w:color w:val="000000"/>
                <w:szCs w:val="21"/>
              </w:rPr>
            </w:pPr>
            <w:r/>
            <w:bookmarkStart w:id="125" w:name="gpc_score_horizontal_1"/>
            <w:r>
              <w:rPr>
                <w:rFonts w:ascii="Arial" w:hAnsi="Arial" w:cs="Arial"/>
                <w:color w:val="000000"/>
                <w:szCs w:val="21"/>
              </w:rPr>
              <w:t xml:space="preserve">评审类别</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评审项</w:t>
            </w:r>
            <w:r/>
          </w:p>
        </w:tc>
        <w:tc>
          <w:tcPr>
            <w:tcBorders>
              <w:top w:val="single" w:color="auto" w:sz="4" w:space="0"/>
              <w:left w:val="single" w:color="auto" w:sz="4" w:space="0"/>
              <w:bottom w:val="single" w:color="auto" w:sz="4" w:space="0"/>
              <w:right w:val="single" w:color="auto" w:sz="4" w:space="0"/>
            </w:tcBorders>
            <w:tcW w:w="3071" w:type="pct"/>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评审规则</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分值</w:t>
            </w:r>
            <w:r/>
          </w:p>
        </w:tc>
      </w:tr>
      <w:tr>
        <w:trPr>
          <w:trHeight w:val="400"/>
        </w:trPr>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价格</w:t>
            </w:r>
            <w:r/>
          </w:p>
          <w:p>
            <w:pPr>
              <w:spacing w:line="400" w:lineRule="exact"/>
              <w:rPr>
                <w:rFonts w:ascii="Arial" w:hAnsi="Arial" w:cs="Arial"/>
                <w:color w:val="000000"/>
                <w:szCs w:val="21"/>
              </w:rPr>
            </w:pPr>
            <w:r>
              <w:rPr>
                <w:rFonts w:ascii="Arial" w:hAnsi="Arial" w:cs="Arial"/>
                <w:color w:val="000000"/>
                <w:szCs w:val="21"/>
              </w:rPr>
              <w:t xml:space="preserve">（</w:t>
            </w:r>
            <w:r>
              <w:rPr>
                <w:rFonts w:hint="eastAsia" w:ascii="Arial" w:hAnsi="Arial" w:cs="Arial"/>
                <w:color w:val="000000"/>
                <w:szCs w:val="21"/>
              </w:rPr>
              <w:t xml:space="preserve">1</w:t>
            </w:r>
            <w:r>
              <w:rPr>
                <w:rFonts w:ascii="Arial" w:hAnsi="Arial" w:cs="Arial"/>
                <w:color w:val="000000"/>
                <w:szCs w:val="21"/>
              </w:rPr>
              <w:t xml:space="preserve">0分）</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价格评审指标（</w:t>
            </w:r>
            <w:r>
              <w:rPr>
                <w:rFonts w:hint="eastAsia" w:ascii="Arial" w:hAnsi="Arial" w:cs="Arial"/>
                <w:color w:val="000000"/>
                <w:szCs w:val="21"/>
              </w:rPr>
              <w:t xml:space="preserve">1</w:t>
            </w:r>
            <w:r>
              <w:rPr>
                <w:rFonts w:ascii="Arial" w:hAnsi="Arial" w:cs="Arial"/>
                <w:color w:val="000000"/>
                <w:szCs w:val="21"/>
              </w:rPr>
              <w:t xml:space="preserve">0分）</w:t>
            </w:r>
            <w:r/>
          </w:p>
        </w:tc>
        <w:tc>
          <w:tcPr>
            <w:tcBorders>
              <w:top w:val="single" w:color="auto" w:sz="4" w:space="0"/>
              <w:left w:val="single" w:color="auto" w:sz="4" w:space="0"/>
              <w:bottom w:val="single" w:color="auto" w:sz="4" w:space="0"/>
              <w:right w:val="single" w:color="auto" w:sz="4" w:space="0"/>
            </w:tcBorders>
            <w:tcW w:w="3071" w:type="pct"/>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投标报价得分=（评标基准价/投标报价）*价格权值*100</w:t>
            </w:r>
            <w:r/>
          </w:p>
          <w:p>
            <w:pPr>
              <w:spacing w:line="400" w:lineRule="exact"/>
              <w:rPr>
                <w:rFonts w:ascii="Arial" w:hAnsi="Arial" w:cs="Arial"/>
                <w:color w:val="000000"/>
                <w:szCs w:val="21"/>
              </w:rPr>
            </w:pPr>
            <w:r>
              <w:rPr>
                <w:rFonts w:ascii="Arial" w:hAnsi="Arial" w:cs="Arial"/>
                <w:color w:val="000000"/>
                <w:szCs w:val="21"/>
              </w:rPr>
              <w:t xml:space="preserve">小数点后保留两位（价格权值为</w:t>
            </w:r>
            <w:r>
              <w:rPr>
                <w:rFonts w:hint="eastAsia" w:ascii="Arial" w:hAnsi="Arial" w:cs="Arial"/>
                <w:color w:val="000000"/>
                <w:szCs w:val="21"/>
              </w:rPr>
              <w:t xml:space="preserve">1</w:t>
            </w:r>
            <w:r>
              <w:rPr>
                <w:rFonts w:ascii="Arial" w:hAnsi="Arial" w:cs="Arial"/>
                <w:color w:val="000000"/>
                <w:szCs w:val="21"/>
              </w:rPr>
              <w:t xml:space="preserve">0%）价格分采用低价优先法计算，即满足招标文件要求且投标价格最低的投标报价为评标基准价</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ind w:firstLine="210"/>
              <w:spacing w:line="400" w:lineRule="exact"/>
              <w:rPr>
                <w:rFonts w:ascii="Arial" w:hAnsi="Arial" w:cs="Arial"/>
                <w:color w:val="000000"/>
                <w:szCs w:val="21"/>
              </w:rPr>
            </w:pPr>
            <w:r>
              <w:rPr>
                <w:rFonts w:hint="eastAsia" w:ascii="Arial" w:hAnsi="Arial" w:cs="Arial"/>
                <w:color w:val="000000"/>
                <w:szCs w:val="21"/>
              </w:rPr>
              <w:t xml:space="preserve">1</w:t>
            </w:r>
            <w:r>
              <w:rPr>
                <w:rFonts w:ascii="Arial" w:hAnsi="Arial" w:cs="Arial"/>
                <w:color w:val="000000"/>
                <w:szCs w:val="21"/>
              </w:rPr>
              <w:t xml:space="preserve">0</w:t>
            </w:r>
            <w:r/>
          </w:p>
        </w:tc>
      </w:tr>
      <w:tr>
        <w:trPr>
          <w:trHeight w:val="400"/>
        </w:trPr>
        <w:tc>
          <w:tcPr>
            <w:tcBorders>
              <w:top w:val="single" w:color="auto" w:sz="4" w:space="0"/>
              <w:left w:val="single" w:color="auto" w:sz="4" w:space="0"/>
              <w:right w:val="single" w:color="auto" w:sz="4" w:space="0"/>
            </w:tcBorders>
            <w:tcW w:w="664" w:type="pct"/>
            <w:vAlign w:val="center"/>
            <w:vMerge w:val="restart"/>
            <w:textDirection w:val="lrTb"/>
            <w:noWrap w:val="false"/>
          </w:tcPr>
          <w:p>
            <w:pPr>
              <w:jc w:val="center"/>
              <w:spacing w:line="400" w:lineRule="exact"/>
              <w:tabs>
                <w:tab w:val="left" w:pos="960" w:leader="none"/>
              </w:tabs>
              <w:rPr>
                <w:rFonts w:ascii="Arial" w:hAnsi="Arial" w:cs="Arial"/>
                <w:color w:val="000000"/>
                <w:szCs w:val="21"/>
              </w:rPr>
            </w:pPr>
            <w:r>
              <w:rPr>
                <w:rFonts w:hint="eastAsia" w:ascii="Arial" w:hAnsi="Arial" w:cs="Arial"/>
                <w:color w:val="000000"/>
                <w:szCs w:val="21"/>
              </w:rPr>
              <w:t xml:space="preserve">综合实力(90分）</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项目分析</w:t>
            </w:r>
            <w:r/>
          </w:p>
        </w:tc>
        <w:tc>
          <w:tcPr>
            <w:tcBorders>
              <w:top w:val="single" w:color="auto" w:sz="4" w:space="0"/>
              <w:left w:val="single" w:color="auto" w:sz="4" w:space="0"/>
              <w:bottom w:val="single" w:color="auto" w:sz="4" w:space="0"/>
              <w:right w:val="single" w:color="auto" w:sz="4" w:space="0"/>
            </w:tcBorders>
            <w:tcW w:w="3071" w:type="pct"/>
            <w:vAlign w:val="center"/>
            <w:textDirection w:val="lrTb"/>
            <w:noWrap w:val="false"/>
          </w:tcPr>
          <w:p>
            <w:pPr>
              <w:jc w:val="left"/>
              <w:spacing w:line="400" w:lineRule="exact"/>
              <w:widowControl/>
              <w:rPr>
                <w:rFonts w:ascii="Arial" w:hAnsi="Arial" w:cs="Arial"/>
                <w:color w:val="000000"/>
                <w:szCs w:val="21"/>
              </w:rPr>
            </w:pPr>
            <w:r>
              <w:rPr>
                <w:rFonts w:hint="eastAsia" w:ascii="Arial" w:hAnsi="Arial" w:cs="Arial"/>
                <w:color w:val="000000"/>
                <w:szCs w:val="21"/>
              </w:rPr>
              <w:t xml:space="preserve">针对本项目投标人需为本项目设置明确工作目标，提供全面的工作内容分析，制定可行的工作计划，制定高质量的服务标准</w:t>
            </w:r>
            <w:r>
              <w:rPr>
                <w:rFonts w:hint="eastAsia" w:ascii="Arial" w:hAnsi="Arial" w:cs="Arial"/>
                <w:color w:val="000000"/>
                <w:szCs w:val="21"/>
                <w:lang w:eastAsia="zh-CN"/>
              </w:rPr>
              <w:t xml:space="preserve">；</w:t>
            </w:r>
            <w:r>
              <w:rPr>
                <w:rFonts w:hint="eastAsia" w:ascii="Arial" w:hAnsi="Arial" w:cs="Arial"/>
                <w:color w:val="000000"/>
                <w:szCs w:val="21"/>
              </w:rPr>
              <w:t xml:space="preserve">每项得3分</w:t>
            </w:r>
            <w:r>
              <w:rPr>
                <w:rFonts w:hint="eastAsia" w:ascii="Arial" w:hAnsi="Arial" w:cs="Arial"/>
                <w:color w:val="000000"/>
                <w:szCs w:val="21"/>
                <w:lang w:eastAsia="zh-CN"/>
              </w:rPr>
              <w:t xml:space="preserve">，</w:t>
            </w:r>
            <w:r>
              <w:rPr>
                <w:rFonts w:hint="eastAsia" w:ascii="Arial" w:hAnsi="Arial" w:cs="Arial"/>
                <w:color w:val="000000"/>
                <w:szCs w:val="21"/>
                <w:lang w:val="en-US" w:eastAsia="zh-CN"/>
              </w:rPr>
              <w:t xml:space="preserve">最高12分。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12</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tabs>
                <w:tab w:val="left" w:pos="960" w:leader="none"/>
              </w:tabs>
              <w:rPr>
                <w:rFonts w:ascii="Arial" w:hAnsi="Arial" w:cs="Arial"/>
                <w:b/>
                <w:color w:val="000000"/>
                <w:szCs w:val="21"/>
              </w:rPr>
            </w:pPr>
            <w:r>
              <w:rPr>
                <w:rFonts w:ascii="Arial" w:hAnsi="Arial" w:cs="Arial"/>
                <w:b/>
                <w:color w:val="000000"/>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管理制度</w:t>
            </w:r>
            <w:r/>
          </w:p>
        </w:tc>
        <w:tc>
          <w:tcPr>
            <w:tcBorders>
              <w:top w:val="single" w:color="auto" w:sz="4" w:space="0"/>
              <w:left w:val="single" w:color="auto" w:sz="4" w:space="0"/>
              <w:bottom w:val="single" w:color="auto" w:sz="4" w:space="0"/>
              <w:right w:val="single" w:color="auto" w:sz="4" w:space="0"/>
            </w:tcBorders>
            <w:tcW w:w="3071"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投标人针对本项目的管理制度</w:t>
            </w:r>
            <w:r>
              <w:rPr>
                <w:rFonts w:hint="eastAsia" w:ascii="Arial" w:hAnsi="Arial" w:cs="Arial"/>
                <w:color w:val="000000"/>
                <w:szCs w:val="21"/>
              </w:rPr>
              <w:t xml:space="preserve">，</w:t>
            </w:r>
            <w:r>
              <w:rPr>
                <w:rFonts w:ascii="Arial" w:hAnsi="Arial" w:cs="Arial"/>
                <w:color w:val="000000"/>
                <w:szCs w:val="21"/>
              </w:rPr>
              <w:t xml:space="preserve">包括内部管理、档案管理、人事管理、质量管理制度。</w:t>
            </w:r>
            <w:r>
              <w:rPr>
                <w:rFonts w:hint="eastAsia" w:ascii="Arial" w:hAnsi="Arial" w:cs="Arial"/>
                <w:color w:val="000000"/>
                <w:szCs w:val="21"/>
              </w:rPr>
              <w:t xml:space="preserve">每项得3分</w:t>
            </w:r>
            <w:r>
              <w:rPr>
                <w:rFonts w:hint="eastAsia" w:ascii="Arial" w:hAnsi="Arial" w:cs="Arial"/>
                <w:color w:val="000000"/>
                <w:szCs w:val="21"/>
                <w:lang w:eastAsia="zh-CN"/>
              </w:rPr>
              <w:t xml:space="preserve">，</w:t>
            </w:r>
            <w:r>
              <w:rPr>
                <w:rFonts w:hint="eastAsia" w:ascii="Arial" w:hAnsi="Arial" w:cs="Arial"/>
                <w:color w:val="000000"/>
                <w:szCs w:val="21"/>
                <w:lang w:val="en-US" w:eastAsia="zh-CN"/>
              </w:rPr>
              <w:t xml:space="preserve">最高12分。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12</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jc w:val="center"/>
              <w:spacing w:line="400" w:lineRule="exact"/>
              <w:rPr>
                <w:rFonts w:ascii="Arial" w:hAnsi="Arial" w:cs="Arial"/>
                <w:b/>
                <w:color w:val="000000"/>
                <w:szCs w:val="21"/>
              </w:rPr>
            </w:pPr>
            <w:r>
              <w:rPr>
                <w:rFonts w:ascii="Arial" w:hAnsi="Arial" w:cs="Arial"/>
                <w:b/>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交接方案</w:t>
            </w:r>
            <w:r/>
          </w:p>
        </w:tc>
        <w:tc>
          <w:tcPr>
            <w:tcBorders>
              <w:left w:val="single" w:color="auto" w:sz="4" w:space="0"/>
              <w:right w:val="single" w:color="auto" w:sz="4" w:space="0"/>
            </w:tcBorders>
            <w:tcW w:w="3071" w:type="pct"/>
            <w:vAlign w:val="center"/>
            <w:textDirection w:val="lrTb"/>
            <w:noWrap w:val="false"/>
          </w:tcPr>
          <w:p>
            <w:pPr>
              <w:jc w:val="left"/>
              <w:spacing w:line="400" w:lineRule="exact"/>
              <w:widowControl/>
              <w:rPr>
                <w:rFonts w:hint="default" w:ascii="Arial" w:hAnsi="Arial" w:eastAsia="宋体" w:cs="Arial"/>
                <w:color w:val="000000"/>
                <w:szCs w:val="21"/>
                <w:lang w:val="en-US" w:eastAsia="zh-CN"/>
              </w:rPr>
            </w:pPr>
            <w:r>
              <w:rPr>
                <w:rFonts w:ascii="Arial" w:hAnsi="Arial" w:cs="Arial"/>
                <w:color w:val="000000"/>
                <w:szCs w:val="21"/>
              </w:rPr>
              <w:t xml:space="preserve">投标人提供进场交接方案，交接方案应包括交接程序、交接工作安排，交接内容（资料、财务、档案、人事）、风险防范等内容。</w:t>
            </w:r>
            <w:r>
              <w:rPr>
                <w:rFonts w:hint="eastAsia" w:ascii="Arial" w:hAnsi="Arial" w:cs="Arial"/>
                <w:color w:val="000000"/>
                <w:szCs w:val="21"/>
              </w:rPr>
              <w:t xml:space="preserve">每项得2分</w:t>
            </w:r>
            <w:r>
              <w:rPr>
                <w:rFonts w:hint="eastAsia" w:ascii="Arial" w:hAnsi="Arial" w:cs="Arial"/>
                <w:color w:val="000000"/>
                <w:szCs w:val="21"/>
                <w:lang w:eastAsia="zh-CN"/>
              </w:rPr>
              <w:t xml:space="preserve">，</w:t>
            </w:r>
            <w:r>
              <w:rPr>
                <w:rFonts w:hint="eastAsia" w:ascii="Arial" w:hAnsi="Arial" w:cs="Arial"/>
                <w:color w:val="000000"/>
                <w:szCs w:val="21"/>
                <w:lang w:val="en-US" w:eastAsia="zh-CN"/>
              </w:rPr>
              <w:t xml:space="preserve">最高8分。</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8</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应急预案</w:t>
            </w:r>
            <w:r/>
          </w:p>
        </w:tc>
        <w:tc>
          <w:tcPr>
            <w:tcBorders>
              <w:left w:val="single" w:color="auto" w:sz="4" w:space="0"/>
              <w:right w:val="single" w:color="auto" w:sz="4" w:space="0"/>
            </w:tcBorders>
            <w:tcW w:w="3071"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投标人针对本项目实际情况对可能产生的各种突发事件制定全流程应急预案，包括组织机构、工作原则、预防措施、处置方法。</w:t>
            </w:r>
            <w:r>
              <w:rPr>
                <w:rFonts w:hint="eastAsia" w:ascii="Arial" w:hAnsi="Arial" w:cs="Arial"/>
                <w:color w:val="000000"/>
                <w:szCs w:val="21"/>
              </w:rPr>
              <w:t xml:space="preserve">每项得2分</w:t>
            </w:r>
            <w:r>
              <w:rPr>
                <w:rFonts w:hint="eastAsia" w:ascii="Arial" w:hAnsi="Arial" w:cs="Arial"/>
                <w:color w:val="000000"/>
                <w:szCs w:val="21"/>
                <w:lang w:eastAsia="zh-CN"/>
              </w:rPr>
              <w:t xml:space="preserve">，</w:t>
            </w:r>
            <w:r>
              <w:rPr>
                <w:rFonts w:hint="eastAsia" w:ascii="Arial" w:hAnsi="Arial" w:cs="Arial"/>
                <w:color w:val="000000"/>
                <w:szCs w:val="21"/>
                <w:lang w:val="en-US" w:eastAsia="zh-CN"/>
              </w:rPr>
              <w:t xml:space="preserve">最高8分。</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hint="eastAsia" w:ascii="Arial" w:hAnsi="Arial" w:cs="Arial"/>
                <w:color w:val="000000"/>
                <w:szCs w:val="21"/>
              </w:rPr>
              <w:t xml:space="preserve">8</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人员培训方案</w:t>
            </w:r>
            <w:r/>
          </w:p>
        </w:tc>
        <w:tc>
          <w:tcPr>
            <w:tcBorders>
              <w:left w:val="single" w:color="auto" w:sz="4" w:space="0"/>
              <w:right w:val="single" w:color="auto" w:sz="4" w:space="0"/>
            </w:tcBorders>
            <w:tcW w:w="3071" w:type="pct"/>
            <w:vAlign w:val="center"/>
            <w:textDirection w:val="lrTb"/>
            <w:noWrap w:val="false"/>
          </w:tcPr>
          <w:p>
            <w:pPr>
              <w:spacing w:line="400" w:lineRule="exact"/>
              <w:widowControl/>
              <w:rPr>
                <w:rFonts w:ascii="Arial" w:hAnsi="Arial" w:cs="Arial"/>
                <w:color w:val="000000"/>
                <w:szCs w:val="21"/>
              </w:rPr>
            </w:pPr>
            <w:r>
              <w:rPr>
                <w:rFonts w:ascii="Arial" w:hAnsi="Arial" w:cs="Arial"/>
                <w:color w:val="000000"/>
                <w:szCs w:val="21"/>
              </w:rPr>
              <w:t xml:space="preserve">针对本项目投标人需为本项目提供人员培训方案，</w:t>
            </w:r>
            <w:r>
              <w:rPr>
                <w:rFonts w:ascii="Arial" w:hAnsi="Arial" w:cs="Arial"/>
                <w:color w:val="000000"/>
                <w:szCs w:val="21"/>
              </w:rPr>
              <w:t xml:space="preserve">人员培训方案应包括培训内容，培训频次及时间，培训方式及对象</w:t>
            </w:r>
            <w:r>
              <w:rPr>
                <w:rFonts w:ascii="Arial" w:hAnsi="Arial" w:cs="Arial"/>
                <w:color w:val="000000"/>
                <w:szCs w:val="21"/>
              </w:rPr>
              <w:t xml:space="preserve">。</w:t>
            </w:r>
            <w:r>
              <w:rPr>
                <w:rFonts w:hint="eastAsia" w:ascii="Arial" w:hAnsi="Arial" w:cs="Arial"/>
                <w:color w:val="000000"/>
                <w:szCs w:val="21"/>
              </w:rPr>
              <w:t xml:space="preserve">每项得2分</w:t>
            </w:r>
            <w:r>
              <w:rPr>
                <w:rFonts w:hint="eastAsia" w:ascii="Arial" w:hAnsi="Arial" w:cs="Arial"/>
                <w:color w:val="000000"/>
                <w:szCs w:val="21"/>
                <w:lang w:eastAsia="zh-CN"/>
              </w:rPr>
              <w:t xml:space="preserve">，</w:t>
            </w:r>
            <w:r>
              <w:rPr>
                <w:rFonts w:hint="eastAsia" w:ascii="Arial" w:hAnsi="Arial" w:cs="Arial"/>
                <w:color w:val="000000"/>
                <w:szCs w:val="21"/>
                <w:lang w:val="en-US" w:eastAsia="zh-CN"/>
              </w:rPr>
              <w:t xml:space="preserve">最高6分。</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000000"/>
                <w:szCs w:val="21"/>
              </w:rPr>
            </w:pPr>
            <w:r>
              <w:rPr>
                <w:rFonts w:ascii="Arial" w:hAnsi="Arial" w:cs="Arial"/>
                <w:color w:val="000000"/>
                <w:szCs w:val="21"/>
              </w:rPr>
              <w:t xml:space="preserve">6</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人员配置方案</w:t>
            </w:r>
            <w:r/>
          </w:p>
        </w:tc>
        <w:tc>
          <w:tcPr>
            <w:tcBorders>
              <w:left w:val="single" w:color="auto" w:sz="4" w:space="0"/>
              <w:right w:val="single" w:color="auto" w:sz="4" w:space="0"/>
            </w:tcBorders>
            <w:tcW w:w="3071" w:type="pct"/>
            <w:vAlign w:val="center"/>
            <w:textDirection w:val="lrTb"/>
            <w:noWrap w:val="false"/>
          </w:tcPr>
          <w:p>
            <w:pPr>
              <w:spacing w:line="400" w:lineRule="exact"/>
              <w:widowControl/>
              <w:rPr>
                <w:rFonts w:ascii="Arial" w:hAnsi="Arial" w:cs="Arial"/>
                <w:color w:val="000000"/>
                <w:szCs w:val="21"/>
              </w:rPr>
            </w:pPr>
            <w:r>
              <w:rPr>
                <w:rFonts w:hint="eastAsia" w:ascii="Arial" w:hAnsi="Arial" w:cs="Arial"/>
                <w:color w:val="000000"/>
                <w:szCs w:val="21"/>
              </w:rPr>
              <w:t xml:space="preserve">针对本项目，投标人需为本项目提供人员配置方案并明确分工，并承诺不得随意更换，如需更换，需征得采购方同意，符合要求的得3分。（提供加盖公章的承诺函电子件）</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eastAsia" w:ascii="Arial" w:hAnsi="Arial" w:eastAsia="宋体" w:cs="Arial"/>
                <w:color w:val="000000"/>
                <w:szCs w:val="21"/>
                <w:lang w:eastAsia="zh-CN"/>
              </w:rPr>
            </w:pPr>
            <w:r>
              <w:rPr>
                <w:rFonts w:hint="eastAsia" w:ascii="Arial" w:hAnsi="Arial" w:cs="Arial"/>
                <w:color w:val="000000"/>
                <w:szCs w:val="21"/>
                <w:lang w:val="en-US" w:eastAsia="zh-CN"/>
              </w:rPr>
              <w:t xml:space="preserve">3</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规范用工</w:t>
            </w:r>
            <w:r/>
          </w:p>
        </w:tc>
        <w:tc>
          <w:tcPr>
            <w:tcBorders>
              <w:left w:val="single" w:color="auto" w:sz="4" w:space="0"/>
              <w:right w:val="single" w:color="auto" w:sz="4" w:space="0"/>
            </w:tcBorders>
            <w:tcW w:w="3071" w:type="pct"/>
            <w:vAlign w:val="center"/>
            <w:textDirection w:val="lrTb"/>
            <w:noWrap w:val="false"/>
          </w:tcPr>
          <w:p>
            <w:pPr>
              <w:spacing w:line="400" w:lineRule="exact"/>
              <w:tabs>
                <w:tab w:val="left" w:pos="735" w:leader="none"/>
              </w:tabs>
              <w:rPr>
                <w:rFonts w:ascii="Arial" w:hAnsi="Arial" w:cs="Arial"/>
                <w:color w:val="000000"/>
                <w:szCs w:val="21"/>
              </w:rPr>
            </w:pPr>
            <w:r>
              <w:rPr>
                <w:rFonts w:ascii="Arial" w:hAnsi="Arial" w:cs="Arial"/>
                <w:color w:val="000000"/>
                <w:szCs w:val="21"/>
              </w:rPr>
              <w:t xml:space="preserve">履行合同期内，依法规范用工（相关人员的招收、培训、劳动合同签订、工资待遇、参加社保等）的承诺得</w:t>
            </w:r>
            <w:r>
              <w:rPr>
                <w:rFonts w:hint="eastAsia" w:ascii="Arial" w:hAnsi="Arial" w:cs="Arial"/>
                <w:color w:val="000000"/>
                <w:szCs w:val="21"/>
                <w:lang w:val="en-US" w:eastAsia="zh-CN"/>
              </w:rPr>
              <w:t xml:space="preserve">2</w:t>
            </w:r>
            <w:r>
              <w:rPr>
                <w:rFonts w:ascii="Arial" w:hAnsi="Arial" w:cs="Arial"/>
                <w:color w:val="000000"/>
                <w:szCs w:val="21"/>
              </w:rPr>
              <w:t xml:space="preserve">分。（提供加盖公章的承诺函电子件）</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eastAsia" w:ascii="Arial" w:hAnsi="Arial" w:eastAsia="宋体" w:cs="Arial"/>
                <w:color w:val="000000"/>
                <w:szCs w:val="21"/>
                <w:lang w:eastAsia="zh-CN"/>
              </w:rPr>
            </w:pPr>
            <w:r>
              <w:rPr>
                <w:rFonts w:hint="eastAsia" w:ascii="Arial" w:hAnsi="Arial" w:cs="Arial"/>
                <w:color w:val="000000"/>
                <w:szCs w:val="21"/>
                <w:lang w:val="en-US" w:eastAsia="zh-CN"/>
              </w:rPr>
              <w:t xml:space="preserve">2</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ascii="Arial" w:hAnsi="Arial" w:cs="Arial"/>
                <w:color w:val="000000"/>
                <w:szCs w:val="21"/>
              </w:rPr>
            </w:pPr>
            <w:r>
              <w:rPr>
                <w:rFonts w:hint="eastAsia" w:ascii="宋体" w:hAnsi="宋体"/>
                <w:szCs w:val="21"/>
              </w:rPr>
              <w:t xml:space="preserve">▲</w:t>
            </w:r>
            <w:r>
              <w:rPr>
                <w:rFonts w:hint="eastAsia" w:ascii="Arial" w:hAnsi="Arial" w:cs="Arial"/>
                <w:color w:val="000000"/>
                <w:szCs w:val="21"/>
              </w:rPr>
              <w:t xml:space="preserve">固定办公场所</w:t>
            </w:r>
            <w:r/>
          </w:p>
        </w:tc>
        <w:tc>
          <w:tcPr>
            <w:tcBorders>
              <w:left w:val="single" w:color="auto" w:sz="4" w:space="0"/>
              <w:right w:val="single" w:color="auto" w:sz="4" w:space="0"/>
            </w:tcBorders>
            <w:tcW w:w="3071"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投标单位承诺中标后15天内在昆山市置办固定场所的，得</w:t>
            </w:r>
            <w:r>
              <w:rPr>
                <w:rFonts w:hint="eastAsia" w:ascii="Arial" w:hAnsi="Arial" w:cs="Arial"/>
                <w:color w:val="000000"/>
                <w:szCs w:val="21"/>
                <w:lang w:val="en-US" w:eastAsia="zh-CN"/>
              </w:rPr>
              <w:t xml:space="preserve">2</w:t>
            </w:r>
            <w:r>
              <w:rPr>
                <w:rFonts w:ascii="Arial" w:hAnsi="Arial" w:cs="Arial"/>
                <w:color w:val="000000"/>
                <w:szCs w:val="21"/>
              </w:rPr>
              <w:t xml:space="preserve">分</w:t>
            </w:r>
            <w:r>
              <w:rPr>
                <w:rFonts w:ascii="Arial" w:hAnsi="Arial" w:cs="Arial"/>
                <w:bCs/>
                <w:color w:val="000000"/>
                <w:szCs w:val="21"/>
              </w:rPr>
              <w:t xml:space="preserve">（提供承诺书，不提供不得分）。</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eastAsia" w:ascii="Arial" w:hAnsi="Arial" w:eastAsia="宋体" w:cs="Arial"/>
                <w:color w:val="000000"/>
                <w:szCs w:val="21"/>
                <w:lang w:eastAsia="zh-CN"/>
              </w:rPr>
            </w:pPr>
            <w:r>
              <w:rPr>
                <w:rFonts w:hint="eastAsia" w:ascii="Arial" w:hAnsi="Arial" w:cs="Arial"/>
                <w:color w:val="000000"/>
                <w:szCs w:val="21"/>
                <w:lang w:val="en-US" w:eastAsia="zh-CN"/>
              </w:rPr>
              <w:t xml:space="preserve">2</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hint="eastAsia" w:ascii="Arial" w:hAnsi="Arial" w:eastAsia="宋体" w:cs="Arial"/>
                <w:color w:val="000000"/>
                <w:szCs w:val="21"/>
                <w:lang w:val="en-US" w:eastAsia="zh-CN"/>
              </w:rPr>
            </w:pPr>
            <w:r>
              <w:rPr>
                <w:rFonts w:hint="eastAsia" w:ascii="宋体" w:hAnsi="宋体"/>
                <w:szCs w:val="21"/>
              </w:rPr>
              <w:t xml:space="preserve">▲</w:t>
            </w:r>
            <w:r>
              <w:rPr>
                <w:rFonts w:hint="eastAsia" w:ascii="Arial" w:hAnsi="Arial" w:cs="Arial"/>
                <w:color w:val="000000"/>
                <w:szCs w:val="21"/>
              </w:rPr>
              <w:t xml:space="preserve">本项目拟派财务总监</w:t>
            </w:r>
            <w:r/>
          </w:p>
        </w:tc>
        <w:tc>
          <w:tcPr>
            <w:tcBorders>
              <w:left w:val="single" w:color="auto" w:sz="4" w:space="0"/>
              <w:right w:val="single" w:color="auto" w:sz="4" w:space="0"/>
            </w:tcBorders>
            <w:tcW w:w="3071" w:type="pct"/>
            <w:vAlign w:val="center"/>
            <w:textDirection w:val="lrTb"/>
            <w:noWrap w:val="false"/>
          </w:tcPr>
          <w:p>
            <w:pPr>
              <w:jc w:val="left"/>
              <w:spacing w:line="400" w:lineRule="exact"/>
              <w:widowControl/>
              <w:rPr>
                <w:rFonts w:hint="eastAsia" w:ascii="宋体" w:hAnsi="宋体" w:eastAsia="宋体" w:cs="Arial"/>
                <w:color w:val="000000"/>
                <w:szCs w:val="21"/>
                <w:lang w:eastAsia="zh-CN"/>
              </w:rPr>
            </w:pPr>
            <w:r>
              <w:rPr>
                <w:rFonts w:hint="eastAsia" w:ascii="宋体" w:hAnsi="宋体" w:cs="Arial"/>
                <w:color w:val="000000"/>
                <w:szCs w:val="21"/>
              </w:rPr>
              <w:t xml:space="preserve">①投标单位拟投入本项目的财务总监具有会计专业中级及以上专业技术资格证书的得3分</w:t>
            </w:r>
            <w:r>
              <w:rPr>
                <w:rFonts w:hint="eastAsia" w:ascii="宋体" w:hAnsi="宋体" w:cs="Arial"/>
                <w:color w:val="000000"/>
                <w:szCs w:val="21"/>
                <w:lang w:eastAsia="zh-CN"/>
              </w:rPr>
              <w:t xml:space="preserve">；</w:t>
            </w:r>
            <w:r/>
          </w:p>
          <w:p>
            <w:pPr>
              <w:jc w:val="left"/>
              <w:spacing w:line="400" w:lineRule="exact"/>
              <w:widowControl/>
              <w:rPr>
                <w:rFonts w:hint="eastAsia" w:ascii="宋体" w:hAnsi="宋体" w:cs="Arial"/>
                <w:color w:val="000000"/>
                <w:szCs w:val="21"/>
              </w:rPr>
            </w:pPr>
            <w:r>
              <w:rPr>
                <w:rFonts w:hint="eastAsia" w:ascii="宋体" w:hAnsi="宋体" w:cs="Arial"/>
                <w:color w:val="000000"/>
                <w:szCs w:val="21"/>
              </w:rPr>
              <w:t xml:space="preserve">②财务总监具备从事过相关的类似财务工作经验的，最近连续2年（含）及以上的得3分；具有1（含）~2年的得2分；具有1年以内的得1分，无类似经验不得分；最高得3分。</w:t>
            </w:r>
            <w:r/>
          </w:p>
          <w:p>
            <w:pPr>
              <w:jc w:val="left"/>
              <w:spacing w:line="400" w:lineRule="exact"/>
              <w:widowControl/>
              <w:rPr>
                <w:rFonts w:ascii="宋体" w:hAnsi="宋体" w:cs="Arial"/>
                <w:color w:val="000000"/>
                <w:szCs w:val="21"/>
              </w:rPr>
            </w:pPr>
            <w:r>
              <w:rPr>
                <w:rFonts w:hint="eastAsia" w:ascii="宋体" w:hAnsi="宋体" w:cs="Arial"/>
                <w:color w:val="000000"/>
                <w:szCs w:val="21"/>
              </w:rPr>
              <w:t xml:space="preserve">【须具有大专及以上学历，提供</w:t>
            </w:r>
            <w:r>
              <w:rPr>
                <w:rFonts w:hint="eastAsia" w:ascii="宋体" w:hAnsi="宋体" w:cs="Arial"/>
                <w:color w:val="000000"/>
                <w:szCs w:val="21"/>
                <w:lang w:val="en-US" w:eastAsia="zh-CN"/>
              </w:rPr>
              <w:t xml:space="preserve">学历证书及</w:t>
            </w:r>
            <w:r>
              <w:rPr>
                <w:rFonts w:hint="eastAsia" w:ascii="宋体" w:hAnsi="宋体" w:cs="Arial"/>
                <w:color w:val="000000"/>
                <w:szCs w:val="21"/>
              </w:rPr>
              <w:t xml:space="preserve">（被服务单位）工作年限证明原件电子件</w:t>
            </w:r>
            <w:r>
              <w:rPr>
                <w:rFonts w:hint="eastAsia" w:ascii="宋体" w:hAnsi="宋体" w:cs="Arial"/>
                <w:color w:val="000000"/>
                <w:szCs w:val="21"/>
                <w:lang w:val="en-US" w:eastAsia="zh-CN"/>
              </w:rPr>
              <w:t xml:space="preserve">加盖公章</w:t>
            </w:r>
            <w:r>
              <w:rPr>
                <w:rFonts w:hint="eastAsia" w:ascii="宋体" w:hAnsi="宋体" w:cs="Arial"/>
                <w:color w:val="000000"/>
                <w:szCs w:val="21"/>
              </w:rPr>
              <w:t xml:space="preserve">】</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eastAsia" w:ascii="Arial" w:hAnsi="Arial" w:eastAsia="宋体" w:cs="Arial"/>
                <w:color w:val="000000"/>
                <w:szCs w:val="21"/>
                <w:lang w:eastAsia="zh-CN"/>
              </w:rPr>
            </w:pPr>
            <w:r>
              <w:rPr>
                <w:rFonts w:hint="eastAsia" w:ascii="Arial" w:hAnsi="Arial" w:cs="Arial"/>
                <w:color w:val="000000"/>
                <w:szCs w:val="21"/>
                <w:lang w:val="en-US" w:eastAsia="zh-CN"/>
              </w:rPr>
              <w:t xml:space="preserve">6</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hint="eastAsia" w:ascii="Arial" w:hAnsi="Arial" w:eastAsia="宋体" w:cs="Arial"/>
                <w:color w:val="000000"/>
                <w:szCs w:val="21"/>
                <w:lang w:val="en-US" w:eastAsia="zh-CN"/>
              </w:rPr>
            </w:pPr>
            <w:r>
              <w:rPr>
                <w:rFonts w:hint="eastAsia" w:ascii="宋体" w:hAnsi="宋体"/>
                <w:szCs w:val="21"/>
              </w:rPr>
              <w:t xml:space="preserve">▲</w:t>
            </w:r>
            <w:r>
              <w:rPr>
                <w:rFonts w:hint="eastAsia" w:ascii="Arial" w:hAnsi="Arial" w:cs="Arial"/>
                <w:color w:val="000000"/>
                <w:szCs w:val="21"/>
              </w:rPr>
              <w:t xml:space="preserve">注册会计师</w:t>
            </w:r>
            <w:r/>
          </w:p>
        </w:tc>
        <w:tc>
          <w:tcPr>
            <w:tcBorders>
              <w:left w:val="single" w:color="auto" w:sz="4" w:space="0"/>
              <w:right w:val="single" w:color="auto" w:sz="4" w:space="0"/>
            </w:tcBorders>
            <w:tcW w:w="3071" w:type="pct"/>
            <w:vAlign w:val="center"/>
            <w:textDirection w:val="lrTb"/>
            <w:noWrap w:val="false"/>
          </w:tcPr>
          <w:p>
            <w:pPr>
              <w:jc w:val="left"/>
              <w:spacing w:line="400" w:lineRule="exact"/>
              <w:widowControl/>
              <w:rPr>
                <w:rFonts w:hint="eastAsia" w:ascii="宋体" w:hAnsi="宋体" w:cs="Arial"/>
                <w:color w:val="000000"/>
                <w:szCs w:val="21"/>
              </w:rPr>
            </w:pPr>
            <w:r>
              <w:rPr>
                <w:rFonts w:hint="eastAsia" w:ascii="宋体" w:hAnsi="宋体" w:cs="Arial"/>
                <w:color w:val="000000"/>
                <w:szCs w:val="21"/>
              </w:rPr>
              <w:t xml:space="preserve">投标单位具有不少于三名注册会计师的得3分，每增加一名得1分，本项最高得8分。</w:t>
            </w:r>
            <w:r/>
          </w:p>
          <w:p>
            <w:pPr>
              <w:jc w:val="left"/>
              <w:spacing w:line="400" w:lineRule="exact"/>
              <w:widowControl/>
              <w:rPr>
                <w:rFonts w:ascii="宋体" w:hAnsi="宋体" w:cs="Arial"/>
                <w:color w:val="000000"/>
                <w:szCs w:val="21"/>
              </w:rPr>
            </w:pPr>
            <w:r>
              <w:rPr>
                <w:rFonts w:hint="eastAsia" w:ascii="宋体" w:hAnsi="宋体" w:cs="Arial"/>
                <w:color w:val="000000"/>
                <w:szCs w:val="21"/>
              </w:rPr>
              <w:t xml:space="preserve">注：以上人员不含拟投入本项目的财务总监，提供人员相关注册会计书证书、近期社保缴纳证明材料。</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eastAsia" w:ascii="Arial" w:hAnsi="Arial" w:eastAsia="宋体" w:cs="Arial"/>
                <w:color w:val="000000"/>
                <w:szCs w:val="21"/>
                <w:lang w:eastAsia="zh-CN"/>
              </w:rPr>
            </w:pPr>
            <w:r>
              <w:rPr>
                <w:rFonts w:hint="eastAsia" w:ascii="Arial" w:hAnsi="Arial" w:cs="Arial"/>
                <w:color w:val="000000"/>
                <w:szCs w:val="21"/>
                <w:lang w:val="en-US" w:eastAsia="zh-CN"/>
              </w:rPr>
              <w:t xml:space="preserve">8</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hint="eastAsia" w:ascii="宋体" w:hAnsi="宋体"/>
                <w:szCs w:val="21"/>
              </w:rPr>
            </w:pPr>
            <w:r>
              <w:rPr>
                <w:rFonts w:hint="eastAsia" w:ascii="宋体" w:hAnsi="宋体"/>
                <w:szCs w:val="21"/>
              </w:rPr>
              <w:t xml:space="preserve">▲专业技术人员</w:t>
            </w:r>
            <w:r/>
          </w:p>
        </w:tc>
        <w:tc>
          <w:tcPr>
            <w:tcBorders>
              <w:left w:val="single" w:color="auto" w:sz="4" w:space="0"/>
              <w:right w:val="single" w:color="auto" w:sz="4" w:space="0"/>
            </w:tcBorders>
            <w:tcW w:w="3071" w:type="pct"/>
            <w:vAlign w:val="center"/>
            <w:textDirection w:val="lrTb"/>
            <w:noWrap w:val="false"/>
          </w:tcPr>
          <w:p>
            <w:pPr>
              <w:spacing w:line="400" w:lineRule="exact"/>
              <w:widowControl/>
              <w:rPr>
                <w:rFonts w:hint="eastAsia" w:ascii="宋体" w:hAnsi="宋体" w:cs="宋体"/>
                <w:color w:val="000000"/>
                <w:szCs w:val="21"/>
              </w:rPr>
            </w:pPr>
            <w:r>
              <w:rPr>
                <w:rFonts w:hint="eastAsia" w:ascii="宋体" w:hAnsi="宋体" w:cs="宋体"/>
                <w:color w:val="000000"/>
                <w:szCs w:val="21"/>
              </w:rPr>
              <w:t xml:space="preserve">投标单位具有不少于两名会计专业中级及以上专业技术资格证书的，得4分，每增加一名加1分，本项最高得8分。</w:t>
            </w:r>
            <w:r/>
          </w:p>
          <w:p>
            <w:pPr>
              <w:spacing w:line="400" w:lineRule="exact"/>
              <w:widowControl/>
              <w:rPr>
                <w:rFonts w:hint="eastAsia" w:ascii="Arial" w:hAnsi="Arial" w:cs="Arial"/>
                <w:color w:val="000000"/>
                <w:szCs w:val="21"/>
              </w:rPr>
            </w:pPr>
            <w:r>
              <w:rPr>
                <w:rFonts w:hint="eastAsia" w:ascii="宋体" w:hAnsi="宋体" w:cs="宋体"/>
                <w:color w:val="000000"/>
                <w:szCs w:val="21"/>
              </w:rPr>
              <w:t xml:space="preserve">注:以上人员不含拟投入本项目的财务总监，提供相关人员专业技术资格证书、近期社保缴纳证明材料。</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default" w:ascii="Arial" w:hAnsi="Arial" w:cs="Arial"/>
                <w:color w:val="auto"/>
                <w:szCs w:val="21"/>
                <w:lang w:val="en-US" w:eastAsia="zh-CN"/>
              </w:rPr>
            </w:pPr>
            <w:r>
              <w:rPr>
                <w:rFonts w:hint="eastAsia" w:ascii="Arial" w:hAnsi="Arial" w:cs="Arial"/>
                <w:color w:val="auto"/>
                <w:szCs w:val="21"/>
                <w:lang w:val="en-US" w:eastAsia="zh-CN"/>
              </w:rPr>
              <w:t xml:space="preserve">8</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hint="eastAsia" w:ascii="Arial" w:hAnsi="Arial" w:eastAsia="宋体" w:cs="Arial"/>
                <w:color w:val="000000"/>
                <w:szCs w:val="21"/>
                <w:lang w:val="en-US" w:eastAsia="zh-CN"/>
              </w:rPr>
            </w:pPr>
            <w:r>
              <w:rPr>
                <w:rFonts w:hint="eastAsia" w:ascii="宋体" w:hAnsi="宋体"/>
                <w:szCs w:val="21"/>
              </w:rPr>
              <w:t xml:space="preserve">▲</w:t>
            </w:r>
            <w:r>
              <w:rPr>
                <w:rFonts w:ascii="Arial" w:hAnsi="Arial" w:cs="Arial"/>
                <w:color w:val="000000"/>
                <w:szCs w:val="21"/>
              </w:rPr>
              <w:t xml:space="preserve">类似业绩情况</w:t>
            </w:r>
            <w:r/>
          </w:p>
        </w:tc>
        <w:tc>
          <w:tcPr>
            <w:tcBorders>
              <w:left w:val="single" w:color="auto" w:sz="4" w:space="0"/>
              <w:right w:val="single" w:color="auto" w:sz="4" w:space="0"/>
            </w:tcBorders>
            <w:tcW w:w="3071" w:type="pct"/>
            <w:vAlign w:val="center"/>
            <w:textDirection w:val="lrTb"/>
            <w:noWrap w:val="false"/>
          </w:tcPr>
          <w:p>
            <w:pPr>
              <w:spacing w:line="400" w:lineRule="exact"/>
              <w:widowControl/>
              <w:rPr>
                <w:rFonts w:ascii="Arial" w:hAnsi="Arial" w:cs="Arial"/>
                <w:color w:val="000000"/>
                <w:szCs w:val="21"/>
              </w:rPr>
            </w:pPr>
            <w:r>
              <w:rPr>
                <w:rFonts w:hint="eastAsia" w:ascii="Arial" w:hAnsi="Arial" w:cs="Arial"/>
                <w:color w:val="000000"/>
                <w:szCs w:val="21"/>
              </w:rPr>
              <w:t xml:space="preserve">2023年1月1日以来，投标人代理承接过关于类似组织第三方代理记账的，有一个委托单位得3分，最高得12分；（在投标文件中提供第三方代理合同须提供合同原件的电子档</w:t>
            </w:r>
            <w:r>
              <w:rPr>
                <w:rFonts w:hint="eastAsia" w:ascii="宋体" w:hAnsi="宋体" w:cs="Arial"/>
                <w:color w:val="000000"/>
                <w:szCs w:val="21"/>
                <w:lang w:val="en-US" w:eastAsia="zh-CN"/>
              </w:rPr>
              <w:t xml:space="preserve">加盖公章</w:t>
            </w:r>
            <w:r>
              <w:rPr>
                <w:rFonts w:hint="eastAsia" w:ascii="Arial" w:hAnsi="Arial" w:cs="Arial"/>
                <w:color w:val="000000"/>
                <w:szCs w:val="21"/>
              </w:rPr>
              <w:t xml:space="preserve">）</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hint="default" w:ascii="Arial" w:hAnsi="Arial" w:eastAsia="宋体" w:cs="Arial"/>
                <w:color w:val="auto"/>
                <w:szCs w:val="21"/>
                <w:lang w:val="en-US" w:eastAsia="zh-CN"/>
              </w:rPr>
            </w:pPr>
            <w:r>
              <w:rPr>
                <w:rFonts w:hint="eastAsia" w:ascii="Arial" w:hAnsi="Arial" w:cs="Arial"/>
                <w:color w:val="auto"/>
                <w:szCs w:val="21"/>
                <w:lang w:val="en-US" w:eastAsia="zh-CN"/>
              </w:rPr>
              <w:t xml:space="preserve">12</w:t>
            </w:r>
            <w:r/>
          </w:p>
        </w:tc>
      </w:tr>
      <w:tr>
        <w:trPr>
          <w:trHeight w:val="400"/>
        </w:trPr>
        <w:tc>
          <w:tcPr>
            <w:tcBorders>
              <w:left w:val="single" w:color="auto" w:sz="4" w:space="0"/>
              <w:right w:val="single" w:color="auto" w:sz="4" w:space="0"/>
            </w:tcBorders>
            <w:tcW w:w="664" w:type="pct"/>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Borders>
              <w:top w:val="single" w:color="auto" w:sz="4" w:space="0"/>
              <w:left w:val="single" w:color="auto" w:sz="4" w:space="0"/>
              <w:right w:val="single" w:color="auto" w:sz="4" w:space="0"/>
            </w:tcBorders>
            <w:tcW w:w="900" w:type="pct"/>
            <w:vAlign w:val="center"/>
            <w:textDirection w:val="lrTb"/>
            <w:noWrap w:val="false"/>
          </w:tcPr>
          <w:p>
            <w:pPr>
              <w:jc w:val="left"/>
              <w:spacing w:line="400" w:lineRule="exact"/>
              <w:widowControl/>
              <w:rPr>
                <w:rFonts w:ascii="Arial" w:hAnsi="Arial" w:cs="Arial"/>
                <w:color w:val="000000"/>
                <w:szCs w:val="21"/>
              </w:rPr>
            </w:pPr>
            <w:r>
              <w:rPr>
                <w:rFonts w:ascii="Arial" w:hAnsi="Arial" w:cs="Arial"/>
                <w:color w:val="000000"/>
                <w:szCs w:val="21"/>
              </w:rPr>
              <w:t xml:space="preserve">服务响应时间</w:t>
            </w:r>
            <w:r/>
          </w:p>
        </w:tc>
        <w:tc>
          <w:tcPr>
            <w:tcBorders>
              <w:left w:val="single" w:color="auto" w:sz="4" w:space="0"/>
              <w:right w:val="single" w:color="auto" w:sz="4" w:space="0"/>
            </w:tcBorders>
            <w:tcW w:w="3071" w:type="pct"/>
            <w:vAlign w:val="center"/>
            <w:textDirection w:val="lrTb"/>
            <w:noWrap w:val="false"/>
          </w:tcPr>
          <w:p>
            <w:pPr>
              <w:jc w:val="left"/>
              <w:spacing w:line="400" w:lineRule="exact"/>
              <w:widowControl/>
              <w:rPr>
                <w:rFonts w:ascii="Arial" w:hAnsi="Arial" w:cs="Arial"/>
                <w:bCs/>
                <w:color w:val="000000"/>
                <w:szCs w:val="21"/>
              </w:rPr>
            </w:pPr>
            <w:r>
              <w:rPr>
                <w:rFonts w:ascii="Arial" w:hAnsi="Arial" w:cs="Arial"/>
                <w:color w:val="000000"/>
                <w:szCs w:val="21"/>
              </w:rPr>
              <w:t xml:space="preserve">服务响应时间</w:t>
            </w:r>
            <w:r>
              <w:rPr>
                <w:rFonts w:ascii="Arial" w:hAnsi="Arial" w:cs="Arial"/>
                <w:bCs/>
                <w:color w:val="000000"/>
                <w:szCs w:val="21"/>
              </w:rPr>
              <w:t xml:space="preserve">〔以到达“中心”--</w:t>
            </w:r>
            <w:r>
              <w:rPr>
                <w:rFonts w:hint="eastAsia" w:ascii="Arial" w:hAnsi="Arial" w:cs="Arial"/>
                <w:bCs/>
                <w:color w:val="000000"/>
                <w:szCs w:val="21"/>
                <w:lang w:eastAsia="zh-CN"/>
              </w:rPr>
              <w:t xml:space="preserve">昆山市淀山湖镇农村工作办公室</w:t>
            </w:r>
            <w:r>
              <w:rPr>
                <w:rFonts w:hint="eastAsia" w:ascii="Arial" w:hAnsi="Arial" w:cs="Arial"/>
                <w:bCs/>
                <w:color w:val="000000"/>
                <w:szCs w:val="21"/>
              </w:rPr>
              <w:t xml:space="preserve">）</w:t>
            </w:r>
            <w:r/>
          </w:p>
          <w:p>
            <w:pPr>
              <w:spacing w:line="400" w:lineRule="exact"/>
              <w:widowControl/>
              <w:rPr>
                <w:rFonts w:ascii="Arial" w:hAnsi="Arial" w:cs="Arial"/>
                <w:color w:val="000000"/>
                <w:szCs w:val="21"/>
              </w:rPr>
            </w:pPr>
            <w:r>
              <w:rPr>
                <w:rFonts w:ascii="Arial" w:hAnsi="Arial" w:cs="Arial"/>
                <w:color w:val="000000"/>
                <w:szCs w:val="21"/>
              </w:rPr>
              <w:t xml:space="preserve">服务响应时间：</w:t>
            </w:r>
            <w:r>
              <w:rPr>
                <w:rFonts w:ascii="宋体" w:hAnsi="宋体" w:cs="宋体"/>
                <w:color w:val="000000"/>
                <w:szCs w:val="21"/>
              </w:rPr>
              <w:t xml:space="preserve">大于</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分钟且</w:t>
            </w:r>
            <w:r>
              <w:rPr>
                <w:rFonts w:hint="eastAsia" w:ascii="宋体" w:hAnsi="宋体" w:cs="宋体"/>
                <w:color w:val="000000"/>
                <w:szCs w:val="21"/>
              </w:rPr>
              <w:t xml:space="preserve">小</w:t>
            </w:r>
            <w:r>
              <w:rPr>
                <w:rFonts w:ascii="宋体" w:hAnsi="宋体" w:cs="宋体"/>
                <w:color w:val="000000"/>
                <w:szCs w:val="21"/>
              </w:rPr>
              <w:t xml:space="preserve">于或等于</w:t>
            </w:r>
            <w:r>
              <w:rPr>
                <w:rFonts w:hint="eastAsia" w:ascii="宋体" w:hAnsi="宋体"/>
                <w:color w:val="000000"/>
                <w:szCs w:val="21"/>
              </w:rPr>
              <w:t xml:space="preserve">6</w:t>
            </w:r>
            <w:r>
              <w:rPr>
                <w:rFonts w:ascii="宋体" w:hAnsi="宋体"/>
                <w:color w:val="000000"/>
                <w:szCs w:val="21"/>
              </w:rPr>
              <w:t xml:space="preserve">0</w:t>
            </w:r>
            <w:r>
              <w:rPr>
                <w:rFonts w:hint="eastAsia" w:ascii="宋体" w:hAnsi="宋体"/>
                <w:color w:val="000000"/>
                <w:szCs w:val="21"/>
              </w:rPr>
              <w:t xml:space="preserve">分钟</w:t>
            </w:r>
            <w:r>
              <w:rPr>
                <w:rFonts w:ascii="Arial" w:hAnsi="Arial" w:cs="Arial"/>
                <w:color w:val="000000"/>
                <w:szCs w:val="21"/>
              </w:rPr>
              <w:t xml:space="preserve">，得3分；</w:t>
            </w:r>
            <w:r/>
          </w:p>
          <w:p>
            <w:pPr>
              <w:spacing w:line="400" w:lineRule="exact"/>
              <w:widowControl/>
              <w:rPr>
                <w:rFonts w:ascii="Arial" w:hAnsi="Arial" w:cs="Arial"/>
                <w:color w:val="000000"/>
                <w:szCs w:val="21"/>
              </w:rPr>
            </w:pPr>
            <w:r>
              <w:rPr>
                <w:rFonts w:ascii="Arial" w:hAnsi="Arial" w:cs="Arial"/>
                <w:color w:val="000000"/>
                <w:szCs w:val="21"/>
              </w:rPr>
              <w:t xml:space="preserve">服务响应时间：大于60分钟且小于或等于90分钟，得2分；</w:t>
            </w:r>
            <w:r/>
          </w:p>
          <w:p>
            <w:pPr>
              <w:spacing w:line="400" w:lineRule="exact"/>
              <w:widowControl/>
              <w:rPr>
                <w:rFonts w:ascii="Arial" w:hAnsi="Arial" w:cs="Arial"/>
                <w:color w:val="000000"/>
                <w:szCs w:val="21"/>
              </w:rPr>
            </w:pPr>
            <w:r>
              <w:rPr>
                <w:rFonts w:ascii="Arial" w:hAnsi="Arial" w:cs="Arial"/>
                <w:color w:val="000000"/>
                <w:szCs w:val="21"/>
              </w:rPr>
              <w:t xml:space="preserve">服务响应时间：大于90分钟且小于或等于120分钟，得1分；</w:t>
            </w:r>
            <w:r/>
          </w:p>
          <w:p>
            <w:pPr>
              <w:spacing w:line="400" w:lineRule="exact"/>
              <w:widowControl/>
              <w:rPr>
                <w:rFonts w:hint="default" w:ascii="Arial" w:hAnsi="Arial" w:eastAsia="宋体" w:cs="Arial"/>
                <w:color w:val="000000"/>
                <w:szCs w:val="21"/>
                <w:lang w:val="en-US" w:eastAsia="zh-CN"/>
              </w:rPr>
            </w:pPr>
            <w:r>
              <w:rPr>
                <w:rFonts w:ascii="Arial" w:hAnsi="Arial" w:cs="Arial"/>
                <w:color w:val="000000"/>
                <w:szCs w:val="21"/>
              </w:rPr>
              <w:t xml:space="preserve">服务响应时间：大于120分钟，不得分。</w:t>
            </w:r>
            <w:r>
              <w:rPr>
                <w:rFonts w:hint="eastAsia" w:ascii="Arial" w:hAnsi="Arial" w:cs="Arial"/>
                <w:color w:val="000000"/>
                <w:szCs w:val="21"/>
                <w:lang w:val="en-US" w:eastAsia="zh-CN"/>
              </w:rPr>
              <w:t xml:space="preserve">  </w:t>
            </w:r>
            <w:r/>
          </w:p>
          <w:p>
            <w:pPr>
              <w:jc w:val="left"/>
              <w:spacing w:line="400" w:lineRule="exact"/>
              <w:widowControl/>
              <w:rPr>
                <w:rFonts w:ascii="Arial" w:hAnsi="Arial" w:cs="Arial"/>
                <w:color w:val="000000"/>
                <w:szCs w:val="21"/>
              </w:rPr>
            </w:pPr>
            <w:r>
              <w:rPr>
                <w:rFonts w:ascii="Arial" w:hAnsi="Arial" w:cs="Arial"/>
                <w:bCs/>
                <w:color w:val="000000"/>
                <w:szCs w:val="21"/>
              </w:rPr>
              <w:t xml:space="preserve">（提供承诺书，迟到累计2次，扣除10%费用；累计3次，解除合同）</w:t>
            </w:r>
            <w:r/>
          </w:p>
        </w:tc>
        <w:tc>
          <w:tcPr>
            <w:tcBorders>
              <w:left w:val="single" w:color="auto" w:sz="4" w:space="0"/>
              <w:right w:val="single" w:color="auto" w:sz="4" w:space="0"/>
            </w:tcBorders>
            <w:tcW w:w="362" w:type="pct"/>
            <w:vAlign w:val="center"/>
            <w:textDirection w:val="lrTb"/>
            <w:noWrap w:val="false"/>
          </w:tcPr>
          <w:p>
            <w:pPr>
              <w:jc w:val="center"/>
              <w:spacing w:line="400" w:lineRule="exact"/>
              <w:widowControl/>
              <w:rPr>
                <w:rFonts w:ascii="Arial" w:hAnsi="Arial" w:cs="Arial"/>
                <w:color w:val="auto"/>
                <w:szCs w:val="21"/>
              </w:rPr>
            </w:pPr>
            <w:r>
              <w:rPr>
                <w:rFonts w:hint="eastAsia" w:ascii="Arial" w:hAnsi="Arial" w:cs="Arial"/>
                <w:color w:val="auto"/>
                <w:szCs w:val="21"/>
              </w:rPr>
              <w:t xml:space="preserve">3</w:t>
            </w:r>
            <w:bookmarkEnd w:id="125"/>
            <w:r/>
            <w:r/>
          </w:p>
        </w:tc>
      </w:tr>
    </w:tbl>
    <w:p>
      <w:pPr>
        <w:pStyle w:val="939"/>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投标供应商技术及其它部分分值低于75%（</w:t>
      </w:r>
      <w:r>
        <w:rPr>
          <w:rFonts w:hint="eastAsia" w:ascii="宋体" w:hAnsi="宋体"/>
          <w:b/>
          <w:szCs w:val="21"/>
          <w:lang w:val="en-US" w:eastAsia="zh-CN"/>
        </w:rPr>
        <w:t xml:space="preserve">67</w:t>
      </w:r>
      <w:r>
        <w:rPr>
          <w:rFonts w:hint="eastAsia" w:ascii="宋体" w:hAnsi="宋体"/>
          <w:b/>
          <w:szCs w:val="21"/>
        </w:rPr>
        <w:t xml:space="preserve">.5分）作无效投标处理。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3、涉及评审的资料均需电子件形式上传，本项目不收取纸质投标文件及相关原件等纸质材料，仅以投标人提供的电子投标文件为准。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针对评分标准中评分的每一条，投标人均应提供相关资料并作出相应说明供评委评判，不提供</w:t>
      </w:r>
      <w:r>
        <w:rPr>
          <w:rFonts w:hint="eastAsia" w:ascii="宋体" w:hAnsi="宋体"/>
          <w:szCs w:val="21"/>
        </w:rPr>
        <w:t xml:space="preserve">相关资料的视为不具备该项得分的条件。</w:t>
      </w:r>
      <w:r/>
    </w:p>
    <w:p>
      <w:pPr>
        <w:ind w:firstLine="420"/>
        <w:spacing w:line="360" w:lineRule="auto"/>
        <w:rPr>
          <w:rFonts w:ascii="宋体" w:hAnsi="宋体"/>
          <w:szCs w:val="21"/>
        </w:rPr>
      </w:pPr>
      <w:r>
        <w:rPr>
          <w:rFonts w:hint="eastAsia" w:ascii="宋体" w:hAnsi="宋体"/>
          <w:szCs w:val="21"/>
        </w:rPr>
        <w:t xml:space="preserve">5、投标单位在进行网上投标时，以收到系统自动发回的PDF格式投标回执为上传成功的唯一标志，否则视为无效投标。</w:t>
      </w:r>
      <w:r/>
    </w:p>
    <w:p>
      <w:pPr>
        <w:ind w:firstLine="420"/>
        <w:spacing w:line="360" w:lineRule="auto"/>
        <w:rPr>
          <w:rFonts w:ascii="宋体" w:hAnsi="宋体"/>
          <w:szCs w:val="21"/>
        </w:rPr>
      </w:pPr>
      <w:r>
        <w:rPr>
          <w:rFonts w:hint="eastAsia" w:ascii="宋体" w:hAnsi="宋体"/>
          <w:szCs w:val="21"/>
        </w:rPr>
        <w:t xml:space="preserve">6、招标人</w:t>
      </w:r>
      <w:r>
        <w:rPr>
          <w:rFonts w:hint="eastAsia" w:ascii="宋体" w:hAnsi="宋体"/>
          <w:szCs w:val="21"/>
          <w:lang w:val="en-US" w:eastAsia="zh-CN"/>
        </w:rPr>
        <w:t xml:space="preserve">在合同签订前</w:t>
      </w:r>
      <w:r>
        <w:rPr>
          <w:rFonts w:hint="eastAsia" w:ascii="宋体" w:hAnsi="宋体"/>
          <w:szCs w:val="21"/>
        </w:rPr>
        <w:t xml:space="preserve">有权对中标人提供相关证明材料的原件进行核查，中标人须无条件配合。</w:t>
      </w:r>
      <w:r/>
    </w:p>
    <w:p>
      <w:pPr>
        <w:ind w:firstLine="420"/>
        <w:spacing w:line="360" w:lineRule="auto"/>
        <w:rPr>
          <w:rFonts w:ascii="宋体" w:hAnsi="宋体"/>
          <w:szCs w:val="21"/>
        </w:rPr>
      </w:pPr>
      <w:r>
        <w:rPr>
          <w:rFonts w:hint="eastAsia" w:ascii="宋体" w:hAnsi="宋体"/>
          <w:szCs w:val="21"/>
        </w:rPr>
        <w:t xml:space="preserve">7、打“▲”项目为客观分。</w:t>
      </w:r>
      <w:r/>
    </w:p>
    <w:p>
      <w:pPr>
        <w:pStyle w:val="938"/>
        <w:ind w:firstLine="0"/>
        <w:jc w:val="right"/>
        <w:rPr>
          <w:rFonts w:ascii="宋体" w:cs="Arial"/>
          <w:b/>
          <w:szCs w:val="21"/>
        </w:rPr>
      </w:pPr>
      <w:r/>
      <w:bookmarkStart w:id="126" w:name="_Toc29621_WPSOffice_Level1"/>
      <w:r/>
      <w:r/>
    </w:p>
    <w:p>
      <w:pPr>
        <w:pStyle w:val="938"/>
        <w:ind w:firstLine="0"/>
        <w:jc w:val="right"/>
        <w:rPr>
          <w:rFonts w:ascii="宋体" w:cs="Arial"/>
          <w:b/>
        </w:rPr>
      </w:pPr>
      <w:r>
        <w:rPr>
          <w:rFonts w:hint="eastAsia" w:ascii="宋体" w:cs="Arial"/>
          <w:b/>
          <w:szCs w:val="21"/>
        </w:rPr>
        <w:t xml:space="preserve">（全文完）</w:t>
      </w:r>
      <w:bookmarkEnd w:id="126"/>
      <w:r/>
      <w:r/>
    </w:p>
    <w:p>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Wingdings">
    <w:panose1 w:val="05000000000000000000"/>
  </w:font>
  <w:font w:name="Calibri">
    <w:panose1 w:val="020F0502020204030204"/>
  </w:font>
  <w:font w:name="仿宋_GB2312">
    <w:panose1 w:val="02010609060101010101"/>
  </w:font>
  <w:font w:name="黑体">
    <w:panose1 w:val="02010609060101010101"/>
  </w:font>
  <w:font w:name="Courier New">
    <w:panose1 w:val="02070309020205020404"/>
  </w:font>
  <w:font w:name="方正仿宋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Arial Black">
    <w:panose1 w:val="020B0A040201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autotext"/>
      </w:docPartObj>
      <w:rPr/>
    </w:sdtPr>
    <w:sdtContent>
      <w:p>
        <w:pPr>
          <w:pStyle w:val="750"/>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3144026"/>
      <w:docPartObj>
        <w:docPartGallery w:val="autotext"/>
      </w:docPartObj>
      <w:rPr/>
    </w:sdtPr>
    <w:sdtContent>
      <w:p>
        <w:pPr>
          <w:pStyle w:val="750"/>
          <w:jc w:val="center"/>
        </w:pPr>
        <w:r>
          <w:fldChar w:fldCharType="begin"/>
        </w:r>
        <w:r>
          <w:instrText xml:space="preserve">PAGE   \* MERGEFORMAT</w:instrText>
        </w:r>
        <w:r>
          <w:fldChar w:fldCharType="separate"/>
        </w:r>
        <w:r>
          <w:rPr>
            <w:lang w:val="zh-CN"/>
          </w:rPr>
          <w:t xml:space="preserve">42</w:t>
        </w:r>
        <w:r>
          <w:fldChar w:fldCharType="end"/>
        </w:r>
        <w:r/>
      </w:p>
    </w:sdtContent>
  </w:sdt>
  <w:p>
    <w:pPr>
      <w:pStyle w:val="7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68"/>
      </w:rPr>
      <w:framePr w:wrap="around" w:vAnchor="text" w:hAnchor="margin" w:xAlign="center" w:y="1"/>
    </w:pPr>
    <w:r>
      <w:rPr>
        <w:rStyle w:val="768"/>
      </w:rPr>
      <w:fldChar w:fldCharType="begin"/>
    </w:r>
    <w:r>
      <w:rPr>
        <w:rStyle w:val="768"/>
      </w:rPr>
      <w:instrText xml:space="preserve">PAGE  </w:instrText>
    </w:r>
    <w:r>
      <w:rPr>
        <w:rStyle w:val="768"/>
      </w:rP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top w:val="none" w:color="auto" w:sz="0" w:space="0"/>
        <w:bottom w:val="single" w:color="auto" w:sz="4" w:space="1"/>
      </w:pBdr>
    </w:pPr>
    <w:r>
      <w:rPr>
        <w:rFonts w:hint="eastAsia" w:ascii="宋体" w:hAnsi="宋体"/>
        <w:sz w:val="21"/>
        <w:szCs w:val="21"/>
      </w:rPr>
      <w:t xml:space="preserve">项目编号：</w:t>
    </w:r>
    <w:r>
      <w:rPr>
        <w:rFonts w:hint="eastAsia" w:ascii="宋体" w:hAnsi="宋体"/>
        <w:sz w:val="21"/>
        <w:szCs w:val="21"/>
        <w:lang w:eastAsia="zh-CN"/>
      </w:rPr>
      <w:t xml:space="preserve">JSZC-320583-SZKD-G2026--0006</w:t>
    </w:r>
    <w:r>
      <w:rPr>
        <w:rFonts w:hint="eastAsia" w:ascii="宋体" w:hAnsi="宋体"/>
        <w:sz w:val="21"/>
        <w:szCs w:val="21"/>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both"/>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4"/>
    </w:rPr>
  </w:style>
  <w:style w:type="paragraph" w:styleId="725">
    <w:name w:val="Heading 1"/>
    <w:basedOn w:val="724"/>
    <w:next w:val="724"/>
    <w:link w:val="954"/>
    <w:uiPriority w:val="0"/>
    <w:qFormat/>
    <w:pPr>
      <w:keepLines/>
      <w:keepNext/>
      <w:spacing w:before="340" w:after="330" w:line="576" w:lineRule="auto"/>
      <w:outlineLvl w:val="0"/>
    </w:pPr>
    <w:rPr>
      <w:rFonts w:eastAsia="楷体_GB2312"/>
      <w:b/>
      <w:sz w:val="44"/>
      <w:szCs w:val="20"/>
    </w:rPr>
  </w:style>
  <w:style w:type="paragraph" w:styleId="726">
    <w:name w:val="Heading 2"/>
    <w:basedOn w:val="724"/>
    <w:next w:val="724"/>
    <w:link w:val="950"/>
    <w:uiPriority w:val="0"/>
    <w:qFormat/>
    <w:pPr>
      <w:keepLines/>
      <w:keepNext/>
      <w:spacing w:before="260" w:after="260" w:line="415" w:lineRule="auto"/>
      <w:outlineLvl w:val="1"/>
    </w:pPr>
    <w:rPr>
      <w:rFonts w:ascii="Cambria" w:hAnsi="Cambria"/>
      <w:b/>
      <w:bCs/>
      <w:sz w:val="32"/>
      <w:szCs w:val="32"/>
    </w:rPr>
  </w:style>
  <w:style w:type="paragraph" w:styleId="727">
    <w:name w:val="Heading 3"/>
    <w:basedOn w:val="724"/>
    <w:next w:val="724"/>
    <w:link w:val="790"/>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91"/>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92"/>
    <w:uiPriority w:val="9"/>
    <w:unhideWhenUsed/>
    <w:qFormat/>
    <w:pPr>
      <w:keepLines/>
      <w:keepNext/>
      <w:spacing w:before="320" w:after="200"/>
      <w:outlineLvl w:val="4"/>
    </w:pPr>
    <w:rPr>
      <w:rFonts w:ascii="Arial" w:hAnsi="Arial" w:eastAsia="Arial" w:cs="Arial"/>
      <w:b/>
      <w:bCs/>
      <w:sz w:val="24"/>
    </w:rPr>
  </w:style>
  <w:style w:type="paragraph" w:styleId="730">
    <w:name w:val="Heading 6"/>
    <w:basedOn w:val="724"/>
    <w:next w:val="724"/>
    <w:link w:val="793"/>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95"/>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96"/>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List 3"/>
    <w:basedOn w:val="724"/>
    <w:uiPriority w:val="0"/>
    <w:qFormat/>
    <w:pPr>
      <w:ind w:left="1260" w:hanging="420"/>
    </w:pPr>
  </w:style>
  <w:style w:type="paragraph" w:styleId="737">
    <w:name w:val="toc 7"/>
    <w:basedOn w:val="724"/>
    <w:next w:val="724"/>
    <w:uiPriority w:val="0"/>
    <w:unhideWhenUsed/>
    <w:qFormat/>
    <w:pPr>
      <w:ind w:left="2520"/>
    </w:pPr>
  </w:style>
  <w:style w:type="paragraph" w:styleId="738">
    <w:name w:val="Normal Indent"/>
    <w:basedOn w:val="724"/>
    <w:next w:val="724"/>
    <w:link w:val="943"/>
    <w:uiPriority w:val="0"/>
    <w:qFormat/>
    <w:pPr>
      <w:ind w:firstLine="420"/>
      <w:jc w:val="left"/>
    </w:pPr>
    <w:rPr>
      <w:sz w:val="24"/>
    </w:rPr>
  </w:style>
  <w:style w:type="paragraph" w:styleId="739">
    <w:name w:val="Caption"/>
    <w:basedOn w:val="724"/>
    <w:next w:val="72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0">
    <w:name w:val="annotation text"/>
    <w:basedOn w:val="724"/>
    <w:link w:val="948"/>
    <w:uiPriority w:val="0"/>
    <w:qFormat/>
    <w:pPr>
      <w:jc w:val="left"/>
    </w:pPr>
  </w:style>
  <w:style w:type="paragraph" w:styleId="741">
    <w:name w:val="Body Text"/>
    <w:basedOn w:val="724"/>
    <w:uiPriority w:val="0"/>
    <w:unhideWhenUsed/>
    <w:qFormat/>
    <w:pPr>
      <w:jc w:val="left"/>
      <w:spacing w:after="120"/>
    </w:pPr>
  </w:style>
  <w:style w:type="paragraph" w:styleId="742">
    <w:name w:val="Body Text Indent"/>
    <w:basedOn w:val="724"/>
    <w:link w:val="959"/>
    <w:uiPriority w:val="0"/>
    <w:qFormat/>
    <w:pPr>
      <w:ind w:left="570"/>
      <w:spacing w:line="520" w:lineRule="exact"/>
    </w:pPr>
    <w:rPr>
      <w:rFonts w:ascii="方正仿宋简体" w:hAnsi="创艺简仿宋" w:eastAsia="方正仿宋简体"/>
      <w:sz w:val="24"/>
      <w:szCs w:val="20"/>
    </w:rPr>
  </w:style>
  <w:style w:type="paragraph" w:styleId="743">
    <w:name w:val="toc 5"/>
    <w:basedOn w:val="724"/>
    <w:next w:val="724"/>
    <w:uiPriority w:val="39"/>
    <w:unhideWhenUsed/>
    <w:qFormat/>
    <w:pPr>
      <w:ind w:left="1134"/>
      <w:spacing w:after="57"/>
    </w:pPr>
  </w:style>
  <w:style w:type="paragraph" w:styleId="744">
    <w:name w:val="toc 3"/>
    <w:basedOn w:val="724"/>
    <w:next w:val="724"/>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745">
    <w:name w:val="Plain Text"/>
    <w:basedOn w:val="724"/>
    <w:link w:val="947"/>
    <w:uiPriority w:val="0"/>
    <w:qFormat/>
    <w:rPr>
      <w:rFonts w:ascii="宋体" w:hAnsi="Courier New" w:eastAsia="楷体_GB2312"/>
      <w:sz w:val="28"/>
      <w:szCs w:val="20"/>
    </w:rPr>
  </w:style>
  <w:style w:type="paragraph" w:styleId="746">
    <w:name w:val="toc 8"/>
    <w:basedOn w:val="724"/>
    <w:next w:val="724"/>
    <w:uiPriority w:val="39"/>
    <w:unhideWhenUsed/>
    <w:qFormat/>
    <w:pPr>
      <w:ind w:left="1984"/>
      <w:spacing w:after="57"/>
    </w:pPr>
  </w:style>
  <w:style w:type="paragraph" w:styleId="747">
    <w:name w:val="Date"/>
    <w:basedOn w:val="724"/>
    <w:next w:val="724"/>
    <w:link w:val="952"/>
    <w:uiPriority w:val="0"/>
    <w:qFormat/>
    <w:rPr>
      <w:rFonts w:ascii="宋体" w:hAnsi="宋体" w:eastAsia="楷体_GB2312"/>
      <w:sz w:val="24"/>
      <w:szCs w:val="20"/>
    </w:rPr>
  </w:style>
  <w:style w:type="paragraph" w:styleId="748">
    <w:name w:val="endnote text"/>
    <w:basedOn w:val="724"/>
    <w:link w:val="933"/>
    <w:uiPriority w:val="99"/>
    <w:semiHidden/>
    <w:unhideWhenUsed/>
    <w:qFormat/>
    <w:rPr>
      <w:sz w:val="20"/>
    </w:rPr>
  </w:style>
  <w:style w:type="paragraph" w:styleId="749">
    <w:name w:val="Balloon Text"/>
    <w:basedOn w:val="724"/>
    <w:link w:val="940"/>
    <w:uiPriority w:val="0"/>
    <w:qFormat/>
    <w:rPr>
      <w:sz w:val="18"/>
      <w:szCs w:val="18"/>
    </w:rPr>
  </w:style>
  <w:style w:type="paragraph" w:styleId="750">
    <w:name w:val="Footer"/>
    <w:basedOn w:val="724"/>
    <w:link w:val="806"/>
    <w:uiPriority w:val="99"/>
    <w:qFormat/>
    <w:pPr>
      <w:jc w:val="left"/>
      <w:tabs>
        <w:tab w:val="center" w:pos="4153" w:leader="none"/>
        <w:tab w:val="right" w:pos="8306" w:leader="none"/>
      </w:tabs>
    </w:pPr>
    <w:rPr>
      <w:sz w:val="18"/>
    </w:rPr>
  </w:style>
  <w:style w:type="paragraph" w:styleId="751">
    <w:name w:val="Header"/>
    <w:basedOn w:val="724"/>
    <w:link w:val="804"/>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2">
    <w:name w:val="toc 1"/>
    <w:basedOn w:val="724"/>
    <w:next w:val="724"/>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753">
    <w:name w:val="toc 4"/>
    <w:basedOn w:val="724"/>
    <w:next w:val="724"/>
    <w:uiPriority w:val="39"/>
    <w:unhideWhenUsed/>
    <w:qFormat/>
    <w:pPr>
      <w:ind w:left="850"/>
      <w:spacing w:after="57"/>
    </w:pPr>
  </w:style>
  <w:style w:type="paragraph" w:styleId="754">
    <w:name w:val="Subtitle"/>
    <w:basedOn w:val="724"/>
    <w:next w:val="724"/>
    <w:link w:val="799"/>
    <w:uiPriority w:val="11"/>
    <w:qFormat/>
    <w:pPr>
      <w:spacing w:before="200" w:after="200"/>
    </w:pPr>
    <w:rPr>
      <w:sz w:val="24"/>
    </w:rPr>
  </w:style>
  <w:style w:type="paragraph" w:styleId="755">
    <w:name w:val="footnote text"/>
    <w:basedOn w:val="724"/>
    <w:link w:val="932"/>
    <w:uiPriority w:val="99"/>
    <w:semiHidden/>
    <w:unhideWhenUsed/>
    <w:qFormat/>
    <w:pPr>
      <w:spacing w:after="40"/>
    </w:pPr>
    <w:rPr>
      <w:sz w:val="18"/>
    </w:rPr>
  </w:style>
  <w:style w:type="paragraph" w:styleId="756">
    <w:name w:val="toc 6"/>
    <w:basedOn w:val="724"/>
    <w:next w:val="724"/>
    <w:uiPriority w:val="39"/>
    <w:unhideWhenUsed/>
    <w:qFormat/>
    <w:pPr>
      <w:ind w:left="1417"/>
      <w:spacing w:after="57"/>
    </w:pPr>
  </w:style>
  <w:style w:type="paragraph" w:styleId="757">
    <w:name w:val="Body Text Indent 3"/>
    <w:basedOn w:val="724"/>
    <w:link w:val="958"/>
    <w:uiPriority w:val="0"/>
    <w:qFormat/>
    <w:pPr>
      <w:ind w:left="420"/>
      <w:spacing w:after="120"/>
    </w:pPr>
    <w:rPr>
      <w:sz w:val="16"/>
      <w:szCs w:val="16"/>
    </w:rPr>
  </w:style>
  <w:style w:type="paragraph" w:styleId="758">
    <w:name w:val="table of figures"/>
    <w:basedOn w:val="724"/>
    <w:next w:val="724"/>
    <w:uiPriority w:val="99"/>
    <w:unhideWhenUsed/>
    <w:qFormat/>
  </w:style>
  <w:style w:type="paragraph" w:styleId="759">
    <w:name w:val="toc 2"/>
    <w:basedOn w:val="724"/>
    <w:next w:val="724"/>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760">
    <w:name w:val="toc 9"/>
    <w:basedOn w:val="724"/>
    <w:next w:val="724"/>
    <w:uiPriority w:val="39"/>
    <w:unhideWhenUsed/>
    <w:qFormat/>
    <w:pPr>
      <w:ind w:left="2268"/>
      <w:spacing w:after="57"/>
    </w:pPr>
  </w:style>
  <w:style w:type="paragraph" w:styleId="761">
    <w:name w:val="Normal (Web)"/>
    <w:basedOn w:val="724"/>
    <w:uiPriority w:val="99"/>
    <w:qFormat/>
    <w:pPr>
      <w:jc w:val="left"/>
      <w:spacing w:before="100" w:beforeAutospacing="1" w:after="100" w:afterAutospacing="1"/>
      <w:widowControl/>
    </w:pPr>
    <w:rPr>
      <w:rFonts w:ascii="宋体" w:hAnsi="宋体"/>
      <w:sz w:val="24"/>
    </w:rPr>
  </w:style>
  <w:style w:type="paragraph" w:styleId="762">
    <w:name w:val="Title"/>
    <w:basedOn w:val="724"/>
    <w:next w:val="724"/>
    <w:link w:val="798"/>
    <w:uiPriority w:val="10"/>
    <w:qFormat/>
    <w:pPr>
      <w:contextualSpacing/>
      <w:spacing w:before="300" w:after="200"/>
    </w:pPr>
    <w:rPr>
      <w:sz w:val="48"/>
      <w:szCs w:val="48"/>
    </w:rPr>
  </w:style>
  <w:style w:type="paragraph" w:styleId="763">
    <w:name w:val="annotation subject"/>
    <w:basedOn w:val="740"/>
    <w:next w:val="740"/>
    <w:link w:val="949"/>
    <w:uiPriority w:val="0"/>
    <w:qFormat/>
    <w:rPr>
      <w:b/>
      <w:bCs/>
    </w:rPr>
  </w:style>
  <w:style w:type="paragraph" w:styleId="764">
    <w:name w:val="Body Text First Indent 2"/>
    <w:basedOn w:val="742"/>
    <w:uiPriority w:val="99"/>
    <w:qFormat/>
    <w:pPr>
      <w:ind w:left="420" w:firstLine="200"/>
      <w:spacing w:after="120" w:line="240" w:lineRule="auto"/>
    </w:pPr>
    <w:rPr>
      <w:rFonts w:hAnsi="宋体"/>
    </w:rPr>
  </w:style>
  <w:style w:type="table" w:styleId="765">
    <w:name w:val="Table Grid"/>
    <w:basedOn w:val="7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bCs/>
    </w:rPr>
  </w:style>
  <w:style w:type="character" w:styleId="767">
    <w:name w:val="endnote reference"/>
    <w:basedOn w:val="734"/>
    <w:uiPriority w:val="99"/>
    <w:semiHidden/>
    <w:unhideWhenUsed/>
    <w:qFormat/>
    <w:rPr>
      <w:vertAlign w:val="superscript"/>
    </w:rPr>
  </w:style>
  <w:style w:type="character" w:styleId="768">
    <w:name w:val="page number"/>
    <w:basedOn w:val="734"/>
    <w:uiPriority w:val="0"/>
    <w:qFormat/>
  </w:style>
  <w:style w:type="character" w:styleId="769">
    <w:name w:val="HTML Typewriter"/>
    <w:uiPriority w:val="0"/>
    <w:qFormat/>
    <w:rPr>
      <w:rFonts w:ascii="黑体" w:hAnsi="Courier New" w:eastAsia="黑体" w:cs="Courier New"/>
      <w:sz w:val="14"/>
      <w:szCs w:val="14"/>
      <w:lang w:val="en-US" w:eastAsia="zh-CN" w:bidi="ar-SA"/>
    </w:rPr>
  </w:style>
  <w:style w:type="character" w:styleId="770">
    <w:name w:val="Hyperlink"/>
    <w:basedOn w:val="734"/>
    <w:uiPriority w:val="99"/>
    <w:unhideWhenUsed/>
    <w:qFormat/>
    <w:rPr>
      <w:color w:val="0563c1" w:themeColor="hyperlink"/>
      <w:u w:val="single"/>
      <w14:textFill>
        <w14:solidFill>
          <w14:schemeClr w14:val="hlink"/>
        </w14:solidFill>
      </w14:textFill>
    </w:rPr>
  </w:style>
  <w:style w:type="character" w:styleId="771">
    <w:name w:val="annotation reference"/>
    <w:basedOn w:val="734"/>
    <w:uiPriority w:val="0"/>
    <w:qFormat/>
    <w:rPr>
      <w:sz w:val="21"/>
      <w:szCs w:val="21"/>
    </w:rPr>
  </w:style>
  <w:style w:type="character" w:styleId="772">
    <w:name w:val="footnote reference"/>
    <w:basedOn w:val="734"/>
    <w:uiPriority w:val="99"/>
    <w:unhideWhenUsed/>
    <w:qFormat/>
    <w:rPr>
      <w:vertAlign w:val="superscript"/>
    </w:rPr>
  </w:style>
  <w:style w:type="paragraph" w:styleId="773" w:customStyle="1">
    <w:name w:val="段"/>
    <w:next w:val="724"/>
    <w:uiPriority w:val="0"/>
    <w:qFormat/>
    <w:pPr>
      <w:ind w:firstLine="200"/>
      <w:jc w:val="both"/>
    </w:pPr>
    <w:rPr>
      <w:rFonts w:hint="eastAsia" w:ascii="宋体" w:hAnsi="Times New Roman" w:eastAsia="宋体" w:cs="Times New Roman"/>
      <w:sz w:val="21"/>
    </w:rPr>
  </w:style>
  <w:style w:type="character" w:styleId="774" w:customStyle="1">
    <w:name w:val="Heading 3 Char"/>
    <w:basedOn w:val="734"/>
    <w:uiPriority w:val="9"/>
    <w:qFormat/>
    <w:rPr>
      <w:rFonts w:ascii="Arial" w:hAnsi="Arial" w:eastAsia="Arial" w:cs="Arial"/>
      <w:sz w:val="30"/>
      <w:szCs w:val="30"/>
    </w:rPr>
  </w:style>
  <w:style w:type="character" w:styleId="775" w:customStyle="1">
    <w:name w:val="Heading 4 Char"/>
    <w:basedOn w:val="734"/>
    <w:uiPriority w:val="9"/>
    <w:qFormat/>
    <w:rPr>
      <w:rFonts w:ascii="Arial" w:hAnsi="Arial" w:eastAsia="Arial" w:cs="Arial"/>
      <w:b/>
      <w:bCs/>
      <w:sz w:val="26"/>
      <w:szCs w:val="26"/>
    </w:rPr>
  </w:style>
  <w:style w:type="character" w:styleId="776" w:customStyle="1">
    <w:name w:val="Heading 5 Char"/>
    <w:basedOn w:val="734"/>
    <w:uiPriority w:val="9"/>
    <w:qFormat/>
    <w:rPr>
      <w:rFonts w:ascii="Arial" w:hAnsi="Arial" w:eastAsia="Arial" w:cs="Arial"/>
      <w:b/>
      <w:bCs/>
      <w:sz w:val="24"/>
      <w:szCs w:val="24"/>
    </w:rPr>
  </w:style>
  <w:style w:type="character" w:styleId="777" w:customStyle="1">
    <w:name w:val="Heading 6 Char"/>
    <w:basedOn w:val="734"/>
    <w:uiPriority w:val="9"/>
    <w:qFormat/>
    <w:rPr>
      <w:rFonts w:ascii="Arial" w:hAnsi="Arial" w:eastAsia="Arial" w:cs="Arial"/>
      <w:b/>
      <w:bCs/>
      <w:sz w:val="22"/>
      <w:szCs w:val="22"/>
    </w:rPr>
  </w:style>
  <w:style w:type="character" w:styleId="778" w:customStyle="1">
    <w:name w:val="Heading 7 Char"/>
    <w:basedOn w:val="734"/>
    <w:uiPriority w:val="9"/>
    <w:qFormat/>
    <w:rPr>
      <w:rFonts w:ascii="Arial" w:hAnsi="Arial" w:eastAsia="Arial" w:cs="Arial"/>
      <w:b/>
      <w:bCs/>
      <w:i/>
      <w:iCs/>
      <w:sz w:val="22"/>
      <w:szCs w:val="22"/>
    </w:rPr>
  </w:style>
  <w:style w:type="character" w:styleId="779" w:customStyle="1">
    <w:name w:val="Heading 8 Char"/>
    <w:basedOn w:val="734"/>
    <w:uiPriority w:val="9"/>
    <w:qFormat/>
    <w:rPr>
      <w:rFonts w:ascii="Arial" w:hAnsi="Arial" w:eastAsia="Arial" w:cs="Arial"/>
      <w:i/>
      <w:iCs/>
      <w:sz w:val="22"/>
      <w:szCs w:val="22"/>
    </w:rPr>
  </w:style>
  <w:style w:type="character" w:styleId="780" w:customStyle="1">
    <w:name w:val="Heading 9 Char"/>
    <w:basedOn w:val="734"/>
    <w:uiPriority w:val="9"/>
    <w:qFormat/>
    <w:rPr>
      <w:rFonts w:ascii="Arial" w:hAnsi="Arial" w:eastAsia="Arial" w:cs="Arial"/>
      <w:i/>
      <w:iCs/>
      <w:sz w:val="21"/>
      <w:szCs w:val="21"/>
    </w:rPr>
  </w:style>
  <w:style w:type="character" w:styleId="781" w:customStyle="1">
    <w:name w:val="Title Char"/>
    <w:basedOn w:val="734"/>
    <w:uiPriority w:val="10"/>
    <w:qFormat/>
    <w:rPr>
      <w:sz w:val="48"/>
      <w:szCs w:val="48"/>
    </w:rPr>
  </w:style>
  <w:style w:type="character" w:styleId="782" w:customStyle="1">
    <w:name w:val="Subtitle Char"/>
    <w:basedOn w:val="734"/>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character" w:styleId="785" w:customStyle="1">
    <w:name w:val="Header Char"/>
    <w:basedOn w:val="734"/>
    <w:uiPriority w:val="99"/>
    <w:qFormat/>
  </w:style>
  <w:style w:type="character" w:styleId="786" w:customStyle="1">
    <w:name w:val="Caption Char"/>
    <w:uiPriority w:val="99"/>
    <w:qFormat/>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character" w:styleId="789" w:customStyle="1">
    <w:name w:val="Heading 1 Char"/>
    <w:basedOn w:val="734"/>
    <w:uiPriority w:val="9"/>
    <w:qFormat/>
    <w:rPr>
      <w:rFonts w:ascii="Arial" w:hAnsi="Arial" w:eastAsia="Arial" w:cs="Arial"/>
      <w:sz w:val="40"/>
      <w:szCs w:val="40"/>
    </w:rPr>
  </w:style>
  <w:style w:type="character" w:styleId="790" w:customStyle="1">
    <w:name w:val="标题 3 Char"/>
    <w:basedOn w:val="734"/>
    <w:link w:val="727"/>
    <w:uiPriority w:val="9"/>
    <w:qFormat/>
    <w:rPr>
      <w:rFonts w:ascii="Arial" w:hAnsi="Arial" w:eastAsia="Arial" w:cs="Arial"/>
      <w:sz w:val="30"/>
      <w:szCs w:val="30"/>
    </w:rPr>
  </w:style>
  <w:style w:type="character" w:styleId="791" w:customStyle="1">
    <w:name w:val="标题 4 Char"/>
    <w:basedOn w:val="734"/>
    <w:link w:val="728"/>
    <w:uiPriority w:val="9"/>
    <w:qFormat/>
    <w:rPr>
      <w:rFonts w:ascii="Arial" w:hAnsi="Arial" w:eastAsia="Arial" w:cs="Arial"/>
      <w:b/>
      <w:bCs/>
      <w:sz w:val="26"/>
      <w:szCs w:val="26"/>
    </w:rPr>
  </w:style>
  <w:style w:type="character" w:styleId="792" w:customStyle="1">
    <w:name w:val="标题 5 Char"/>
    <w:basedOn w:val="734"/>
    <w:link w:val="729"/>
    <w:uiPriority w:val="9"/>
    <w:qFormat/>
    <w:rPr>
      <w:rFonts w:ascii="Arial" w:hAnsi="Arial" w:eastAsia="Arial" w:cs="Arial"/>
      <w:b/>
      <w:bCs/>
      <w:sz w:val="24"/>
      <w:szCs w:val="24"/>
    </w:rPr>
  </w:style>
  <w:style w:type="character" w:styleId="793" w:customStyle="1">
    <w:name w:val="标题 6 Char"/>
    <w:basedOn w:val="734"/>
    <w:link w:val="730"/>
    <w:uiPriority w:val="9"/>
    <w:qFormat/>
    <w:rPr>
      <w:rFonts w:ascii="Arial" w:hAnsi="Arial" w:eastAsia="Arial" w:cs="Arial"/>
      <w:b/>
      <w:bCs/>
      <w:sz w:val="22"/>
      <w:szCs w:val="22"/>
    </w:rPr>
  </w:style>
  <w:style w:type="character" w:styleId="794" w:customStyle="1">
    <w:name w:val="标题 7 Char"/>
    <w:basedOn w:val="734"/>
    <w:link w:val="731"/>
    <w:uiPriority w:val="9"/>
    <w:qFormat/>
    <w:rPr>
      <w:rFonts w:ascii="Arial" w:hAnsi="Arial" w:eastAsia="Arial" w:cs="Arial"/>
      <w:b/>
      <w:bCs/>
      <w:i/>
      <w:iCs/>
      <w:sz w:val="22"/>
      <w:szCs w:val="22"/>
    </w:rPr>
  </w:style>
  <w:style w:type="character" w:styleId="795" w:customStyle="1">
    <w:name w:val="标题 8 Char"/>
    <w:basedOn w:val="734"/>
    <w:link w:val="732"/>
    <w:uiPriority w:val="9"/>
    <w:qFormat/>
    <w:rPr>
      <w:rFonts w:ascii="Arial" w:hAnsi="Arial" w:eastAsia="Arial" w:cs="Arial"/>
      <w:i/>
      <w:iCs/>
      <w:sz w:val="22"/>
      <w:szCs w:val="22"/>
    </w:rPr>
  </w:style>
  <w:style w:type="character" w:styleId="796" w:customStyle="1">
    <w:name w:val="标题 9 Char"/>
    <w:basedOn w:val="734"/>
    <w:link w:val="733"/>
    <w:uiPriority w:val="9"/>
    <w:qFormat/>
    <w:rPr>
      <w:rFonts w:ascii="Arial" w:hAnsi="Arial" w:eastAsia="Arial" w:cs="Arial"/>
      <w:i/>
      <w:iCs/>
      <w:sz w:val="21"/>
      <w:szCs w:val="21"/>
    </w:rPr>
  </w:style>
  <w:style w:type="paragraph" w:styleId="797">
    <w:name w:val="No Spacing"/>
    <w:uiPriority w:val="1"/>
    <w:qFormat/>
    <w:rPr>
      <w:rFonts w:hint="default" w:asciiTheme="minorHAnsi" w:hAnsiTheme="minorHAnsi" w:eastAsiaTheme="minorEastAsia" w:cstheme="minorBidi"/>
    </w:rPr>
  </w:style>
  <w:style w:type="character" w:styleId="798" w:customStyle="1">
    <w:name w:val="标题 Char"/>
    <w:basedOn w:val="734"/>
    <w:link w:val="762"/>
    <w:uiPriority w:val="10"/>
    <w:qFormat/>
    <w:rPr>
      <w:sz w:val="48"/>
      <w:szCs w:val="48"/>
    </w:rPr>
  </w:style>
  <w:style w:type="character" w:styleId="799" w:customStyle="1">
    <w:name w:val="副标题 Char"/>
    <w:basedOn w:val="734"/>
    <w:link w:val="754"/>
    <w:uiPriority w:val="11"/>
    <w:qFormat/>
    <w:rPr>
      <w:sz w:val="24"/>
      <w:szCs w:val="24"/>
    </w:rPr>
  </w:style>
  <w:style w:type="paragraph" w:styleId="800">
    <w:name w:val="Quote"/>
    <w:basedOn w:val="724"/>
    <w:next w:val="724"/>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24"/>
    <w:next w:val="724"/>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页眉 Char"/>
    <w:basedOn w:val="734"/>
    <w:link w:val="751"/>
    <w:uiPriority w:val="99"/>
    <w:qFormat/>
  </w:style>
  <w:style w:type="character" w:styleId="805" w:customStyle="1">
    <w:name w:val="Footer Char"/>
    <w:basedOn w:val="734"/>
    <w:uiPriority w:val="99"/>
    <w:qFormat/>
  </w:style>
  <w:style w:type="character" w:styleId="806" w:customStyle="1">
    <w:name w:val="页脚 Char"/>
    <w:link w:val="750"/>
    <w:uiPriority w:val="99"/>
    <w:qFormat/>
  </w:style>
  <w:style w:type="table" w:styleId="807" w:customStyle="1">
    <w:name w:val="Table Grid Light"/>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8" w:customStyle="1">
    <w:name w:val="Plain Table 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3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3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Grid Table 3"/>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3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3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3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6" w:customStyle="1">
    <w:name w:val="Grid Table 4 - Accent 2"/>
    <w:basedOn w:val="73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7" w:customStyle="1">
    <w:name w:val="Grid Table 4 - Accent 3"/>
    <w:basedOn w:val="73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8" w:customStyle="1">
    <w:name w:val="Grid Table 4 - Accent 4"/>
    <w:basedOn w:val="73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9" w:customStyle="1">
    <w:name w:val="Grid Table 4 - Accent 5"/>
    <w:basedOn w:val="73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0" w:customStyle="1">
    <w:name w:val="Grid Table 4 - Accent 6"/>
    <w:basedOn w:val="73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1" w:customStyle="1">
    <w:name w:val="Grid Table 5 Dark"/>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3" w:customStyle="1">
    <w:name w:val="Grid Table 5 Dark - Accent 2"/>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4" w:customStyle="1">
    <w:name w:val="Grid Table 5 Dark - Accent 3"/>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5" w:customStyle="1">
    <w:name w:val="Grid Table 5 Dark- Accent 4"/>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6" w:customStyle="1">
    <w:name w:val="Grid Table 5 Dark - Accent 5"/>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7" w:customStyle="1">
    <w:name w:val="Grid Table 5 Dark - Accent 6"/>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8" w:customStyle="1">
    <w:name w:val="Grid Table 6 Colorful"/>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3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3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3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4" w:customStyle="1">
    <w:name w:val="Grid Table 6 Colorful - Accent 6"/>
    <w:basedOn w:val="73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5" w:customStyle="1">
    <w:name w:val="Grid Table 7 Colorful"/>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3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3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3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3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3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3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3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3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3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3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3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3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3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List Table 2"/>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3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1" w:customStyle="1">
    <w:name w:val="List Table 2 - Accent 2"/>
    <w:basedOn w:val="73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2" w:customStyle="1">
    <w:name w:val="List Table 2 - Accent 3"/>
    <w:basedOn w:val="73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3" w:customStyle="1">
    <w:name w:val="List Table 2 - Accent 4"/>
    <w:basedOn w:val="73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4" w:customStyle="1">
    <w:name w:val="List Table 2 - Accent 5"/>
    <w:basedOn w:val="73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5" w:customStyle="1">
    <w:name w:val="List Table 2 - Accent 6"/>
    <w:basedOn w:val="73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6" w:customStyle="1">
    <w:name w:val="List Table 3"/>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3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3 - Accent 2"/>
    <w:basedOn w:val="7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3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3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3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3" w:customStyle="1">
    <w:name w:val="List Table 4"/>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3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4 - Accent 2"/>
    <w:basedOn w:val="73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6" w:customStyle="1">
    <w:name w:val="List Table 4 - Accent 3"/>
    <w:basedOn w:val="73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7" w:customStyle="1">
    <w:name w:val="List Table 4 - Accent 4"/>
    <w:basedOn w:val="73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8" w:customStyle="1">
    <w:name w:val="List Table 4 - Accent 5"/>
    <w:basedOn w:val="73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9" w:customStyle="1">
    <w:name w:val="List Table 4 - Accent 6"/>
    <w:basedOn w:val="73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0" w:customStyle="1">
    <w:name w:val="List Table 5 Dark"/>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3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3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3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3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3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3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3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3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9" w:customStyle="1">
    <w:name w:val="List Table 6 Colorful - Accent 2"/>
    <w:basedOn w:val="73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0" w:customStyle="1">
    <w:name w:val="List Table 6 Colorful - Accent 3"/>
    <w:basedOn w:val="73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1" w:customStyle="1">
    <w:name w:val="List Table 6 Colorful - Accent 4"/>
    <w:basedOn w:val="73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2" w:customStyle="1">
    <w:name w:val="List Table 6 Colorful - Accent 5"/>
    <w:basedOn w:val="73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3" w:customStyle="1">
    <w:name w:val="List Table 6 Colorful - Accent 6"/>
    <w:basedOn w:val="73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4" w:customStyle="1">
    <w:name w:val="List Table 7 Colorful"/>
    <w:basedOn w:val="73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3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3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3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3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3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3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3" w:customStyle="1">
    <w:name w:val="Lined - Accent 2"/>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Lined - Accent 3"/>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Lined - Accent 4"/>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Lined - Accent 5"/>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Lined - Accent 6"/>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amp; Lined - Accent"/>
    <w:basedOn w:val="73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3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Bordered &amp; Lined - Accent 2"/>
    <w:basedOn w:val="73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Bordered &amp; Lined - Accent 3"/>
    <w:basedOn w:val="73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Bordered &amp; Lined - Accent 4"/>
    <w:basedOn w:val="73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Bordered &amp; Lined - Accent 5"/>
    <w:basedOn w:val="73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Bordered &amp; Lined - Accent 6"/>
    <w:basedOn w:val="73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w:basedOn w:val="73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7" w:customStyle="1">
    <w:name w:val="Bordered - Accent 2"/>
    <w:basedOn w:val="7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8" w:customStyle="1">
    <w:name w:val="Bordered - Accent 3"/>
    <w:basedOn w:val="7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9" w:customStyle="1">
    <w:name w:val="Bordered - Accent 4"/>
    <w:basedOn w:val="7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0" w:customStyle="1">
    <w:name w:val="Bordered - Accent 5"/>
    <w:basedOn w:val="7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1" w:customStyle="1">
    <w:name w:val="Bordered - Accent 6"/>
    <w:basedOn w:val="7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2" w:customStyle="1">
    <w:name w:val="脚注文本 Char"/>
    <w:link w:val="755"/>
    <w:uiPriority w:val="99"/>
    <w:qFormat/>
    <w:rPr>
      <w:sz w:val="18"/>
    </w:rPr>
  </w:style>
  <w:style w:type="character" w:styleId="933" w:customStyle="1">
    <w:name w:val="尾注文本 Char"/>
    <w:link w:val="748"/>
    <w:uiPriority w:val="99"/>
    <w:qFormat/>
    <w:rPr>
      <w:sz w:val="20"/>
    </w:rPr>
  </w:style>
  <w:style w:type="paragraph" w:styleId="934" w:customStyle="1">
    <w:name w:val="TOC Heading"/>
    <w:uiPriority w:val="39"/>
    <w:unhideWhenUsed/>
    <w:qFormat/>
    <w:rPr>
      <w:rFonts w:hint="default" w:asciiTheme="minorHAnsi" w:hAnsiTheme="minorHAnsi" w:eastAsiaTheme="minorEastAsia" w:cstheme="minorBidi"/>
    </w:rPr>
  </w:style>
  <w:style w:type="paragraph" w:styleId="935" w:customStyle="1">
    <w:name w:val="WPSOffice手动目录 1"/>
    <w:uiPriority w:val="0"/>
    <w:qFormat/>
    <w:rPr>
      <w:rFonts w:hint="default" w:ascii="Times New Roman" w:hAnsi="Times New Roman" w:eastAsia="宋体" w:cs="Times New Roman"/>
    </w:rPr>
  </w:style>
  <w:style w:type="paragraph" w:styleId="936" w:customStyle="1">
    <w:name w:val="纯文本1"/>
    <w:basedOn w:val="724"/>
    <w:link w:val="946"/>
    <w:uiPriority w:val="0"/>
    <w:qFormat/>
    <w:rPr>
      <w:rFonts w:ascii="宋体" w:hAnsi="宋体" w:eastAsia="楷体_GB2312"/>
      <w:sz w:val="26"/>
      <w:szCs w:val="20"/>
    </w:rPr>
  </w:style>
  <w:style w:type="paragraph" w:styleId="937" w:customStyle="1">
    <w:name w:val="纯文本2"/>
    <w:basedOn w:val="724"/>
    <w:uiPriority w:val="0"/>
    <w:qFormat/>
    <w:pPr>
      <w:spacing w:line="360" w:lineRule="auto"/>
    </w:pPr>
    <w:rPr>
      <w:rFonts w:ascii="宋体" w:hAnsi="宋体" w:eastAsia="楷体_GB2312"/>
      <w:sz w:val="28"/>
      <w:szCs w:val="20"/>
    </w:rPr>
  </w:style>
  <w:style w:type="paragraph" w:styleId="938">
    <w:name w:val="List Paragraph"/>
    <w:basedOn w:val="724"/>
    <w:uiPriority w:val="34"/>
    <w:unhideWhenUsed/>
    <w:qFormat/>
    <w:pPr>
      <w:ind w:firstLine="420"/>
    </w:pPr>
  </w:style>
  <w:style w:type="paragraph" w:styleId="939" w:customStyle="1">
    <w:name w:val="无间隔1"/>
    <w:uiPriority w:val="0"/>
    <w:qFormat/>
    <w:pPr>
      <w:spacing w:line="240" w:lineRule="atLeast"/>
    </w:pPr>
    <w:rPr>
      <w:rFonts w:hint="default" w:ascii="Times New Roman" w:hAnsi="Times New Roman" w:eastAsia="宋体" w:cs="Times New Roman"/>
      <w:lang w:val="en-GB" w:eastAsia="en-GB"/>
    </w:rPr>
  </w:style>
  <w:style w:type="character" w:styleId="940" w:customStyle="1">
    <w:name w:val="批注框文本 Char"/>
    <w:basedOn w:val="734"/>
    <w:link w:val="749"/>
    <w:uiPriority w:val="0"/>
    <w:qFormat/>
    <w:rPr>
      <w:rFonts w:ascii="Times New Roman" w:hAnsi="Times New Roman" w:eastAsia="宋体" w:cs="Times New Roman"/>
      <w:sz w:val="18"/>
      <w:szCs w:val="18"/>
    </w:rPr>
  </w:style>
  <w:style w:type="paragraph" w:styleId="941" w:customStyle="1">
    <w:name w:val="首行缩进"/>
    <w:uiPriority w:val="0"/>
    <w:qFormat/>
    <w:pPr>
      <w:ind w:firstLine="480"/>
      <w:jc w:val="both"/>
      <w:widowControl w:val="off"/>
    </w:pPr>
    <w:rPr>
      <w:rFonts w:hint="default" w:ascii="Times New Roman" w:hAnsi="Times New Roman" w:eastAsia="宋体" w:cs="Times New Roman"/>
      <w:sz w:val="21"/>
      <w:lang w:val="zh-CN"/>
    </w:rPr>
  </w:style>
  <w:style w:type="paragraph" w:styleId="942" w:customStyle="1">
    <w:name w:val="Plain Text11"/>
    <w:basedOn w:val="724"/>
    <w:uiPriority w:val="0"/>
    <w:qFormat/>
    <w:rPr>
      <w:rFonts w:ascii="宋体" w:hAnsi="Courier New" w:eastAsia="楷体_GB2312"/>
      <w:sz w:val="28"/>
      <w:szCs w:val="20"/>
    </w:rPr>
  </w:style>
  <w:style w:type="character" w:styleId="943" w:customStyle="1">
    <w:name w:val="正文缩进 Char"/>
    <w:link w:val="738"/>
    <w:uiPriority w:val="0"/>
    <w:qFormat/>
    <w:rPr>
      <w:rFonts w:ascii="Times New Roman" w:hAnsi="Times New Roman" w:eastAsia="宋体" w:cs="Times New Roman"/>
      <w:sz w:val="24"/>
      <w:szCs w:val="24"/>
    </w:rPr>
  </w:style>
  <w:style w:type="character" w:styleId="944" w:customStyle="1">
    <w:name w:val="font71"/>
    <w:uiPriority w:val="0"/>
    <w:qFormat/>
    <w:rPr>
      <w:rFonts w:hint="eastAsia" w:ascii="宋体" w:hAnsi="宋体" w:eastAsia="宋体" w:cs="宋体"/>
      <w:color w:val="000000"/>
      <w:sz w:val="21"/>
      <w:szCs w:val="21"/>
      <w:u w:val="none"/>
    </w:rPr>
  </w:style>
  <w:style w:type="paragraph" w:styleId="945" w:customStyle="1">
    <w:name w:val="纯文本12"/>
    <w:basedOn w:val="724"/>
    <w:uiPriority w:val="0"/>
    <w:qFormat/>
    <w:rPr>
      <w:rFonts w:hint="eastAsia" w:ascii="宋体" w:hAnsi="Courier New" w:eastAsia="楷体_GB2312"/>
      <w:bCs/>
      <w:sz w:val="28"/>
      <w:szCs w:val="20"/>
    </w:rPr>
  </w:style>
  <w:style w:type="character" w:styleId="946" w:customStyle="1">
    <w:name w:val="Plain Text Char Char"/>
    <w:link w:val="936"/>
    <w:uiPriority w:val="0"/>
    <w:qFormat/>
    <w:rPr>
      <w:rFonts w:ascii="宋体" w:hAnsi="宋体" w:eastAsia="楷体_GB2312" w:cs="Times New Roman"/>
      <w:sz w:val="26"/>
    </w:rPr>
  </w:style>
  <w:style w:type="character" w:styleId="947" w:customStyle="1">
    <w:name w:val="纯文本 Char"/>
    <w:basedOn w:val="734"/>
    <w:link w:val="745"/>
    <w:uiPriority w:val="0"/>
    <w:qFormat/>
    <w:rPr>
      <w:rFonts w:ascii="宋体" w:hAnsi="Courier New" w:eastAsia="楷体_GB2312" w:cs="Times New Roman"/>
      <w:sz w:val="28"/>
    </w:rPr>
  </w:style>
  <w:style w:type="character" w:styleId="948" w:customStyle="1">
    <w:name w:val="批注文字 Char"/>
    <w:basedOn w:val="734"/>
    <w:link w:val="740"/>
    <w:uiPriority w:val="0"/>
    <w:qFormat/>
    <w:rPr>
      <w:rFonts w:ascii="Times New Roman" w:hAnsi="Times New Roman" w:eastAsia="宋体" w:cs="Times New Roman"/>
      <w:sz w:val="21"/>
      <w:szCs w:val="24"/>
    </w:rPr>
  </w:style>
  <w:style w:type="character" w:styleId="949" w:customStyle="1">
    <w:name w:val="批注主题 Char"/>
    <w:basedOn w:val="948"/>
    <w:link w:val="763"/>
    <w:uiPriority w:val="0"/>
    <w:qFormat/>
    <w:rPr>
      <w:rFonts w:ascii="Times New Roman" w:hAnsi="Times New Roman" w:eastAsia="宋体" w:cs="Times New Roman"/>
      <w:b/>
      <w:bCs/>
      <w:sz w:val="21"/>
      <w:szCs w:val="24"/>
    </w:rPr>
  </w:style>
  <w:style w:type="character" w:styleId="950" w:customStyle="1">
    <w:name w:val="标题 2 Char"/>
    <w:basedOn w:val="734"/>
    <w:link w:val="726"/>
    <w:uiPriority w:val="0"/>
    <w:qFormat/>
    <w:rPr>
      <w:rFonts w:ascii="Cambria" w:hAnsi="Cambria" w:eastAsia="宋体" w:cs="Times New Roman"/>
      <w:b/>
      <w:bCs/>
      <w:sz w:val="32"/>
      <w:szCs w:val="32"/>
    </w:rPr>
  </w:style>
  <w:style w:type="paragraph" w:styleId="951" w:customStyle="1">
    <w:name w:val="TOC 标题1"/>
    <w:basedOn w:val="725"/>
    <w:next w:val="724"/>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5b6" w:themeColor="accent1" w:themeShade="BF"/>
      <w:sz w:val="28"/>
      <w:szCs w:val="28"/>
    </w:rPr>
  </w:style>
  <w:style w:type="character" w:styleId="952" w:customStyle="1">
    <w:name w:val="日期 Char"/>
    <w:link w:val="747"/>
    <w:uiPriority w:val="0"/>
    <w:qFormat/>
    <w:rPr>
      <w:rFonts w:ascii="宋体" w:hAnsi="宋体" w:eastAsia="楷体_GB2312" w:cs="Times New Roman"/>
      <w:sz w:val="24"/>
    </w:rPr>
  </w:style>
  <w:style w:type="character" w:styleId="953" w:customStyle="1">
    <w:name w:val="Heading 2 Char"/>
    <w:uiPriority w:val="9"/>
    <w:qFormat/>
    <w:rPr>
      <w:rFonts w:ascii="Arial" w:hAnsi="Arial" w:eastAsia="Arial" w:cs="Arial"/>
      <w:sz w:val="34"/>
    </w:rPr>
  </w:style>
  <w:style w:type="character" w:styleId="954" w:customStyle="1">
    <w:name w:val="标题 1 Char"/>
    <w:link w:val="725"/>
    <w:uiPriority w:val="0"/>
    <w:qFormat/>
    <w:rPr>
      <w:rFonts w:ascii="Times New Roman" w:hAnsi="Times New Roman" w:eastAsia="楷体_GB2312" w:cs="Times New Roman"/>
      <w:b/>
      <w:sz w:val="44"/>
    </w:rPr>
  </w:style>
  <w:style w:type="paragraph" w:styleId="955" w:customStyle="1">
    <w:name w:val="Plain Text2"/>
    <w:basedOn w:val="724"/>
    <w:uiPriority w:val="0"/>
    <w:qFormat/>
    <w:rPr>
      <w:rFonts w:hint="eastAsia" w:ascii="宋体" w:hAnsi="Courier New" w:eastAsia="楷体_GB2312"/>
      <w:sz w:val="28"/>
      <w:szCs w:val="20"/>
    </w:rPr>
  </w:style>
  <w:style w:type="paragraph" w:styleId="956" w:customStyle="1">
    <w:name w:val="Plain Text1"/>
    <w:basedOn w:val="724"/>
    <w:uiPriority w:val="0"/>
    <w:qFormat/>
    <w:pPr>
      <w:spacing w:line="312" w:lineRule="atLeast"/>
    </w:pPr>
    <w:rPr>
      <w:rFonts w:ascii="Arial Black" w:hAnsi="Courier New"/>
      <w:szCs w:val="20"/>
    </w:rPr>
  </w:style>
  <w:style w:type="paragraph" w:styleId="957" w:customStyle="1">
    <w:name w:val="纯文本3"/>
    <w:basedOn w:val="724"/>
    <w:uiPriority w:val="0"/>
    <w:qFormat/>
    <w:rPr>
      <w:rFonts w:ascii="宋体" w:hAnsi="Courier New" w:eastAsia="楷体_GB2312"/>
      <w:sz w:val="28"/>
      <w:szCs w:val="20"/>
    </w:rPr>
  </w:style>
  <w:style w:type="character" w:styleId="958" w:customStyle="1">
    <w:name w:val="正文文本缩进 3 Char"/>
    <w:basedOn w:val="734"/>
    <w:link w:val="757"/>
    <w:uiPriority w:val="0"/>
    <w:qFormat/>
    <w:rPr>
      <w:rFonts w:ascii="Times New Roman" w:hAnsi="Times New Roman" w:eastAsia="宋体" w:cs="Times New Roman"/>
      <w:sz w:val="16"/>
      <w:szCs w:val="16"/>
    </w:rPr>
  </w:style>
  <w:style w:type="character" w:styleId="959" w:customStyle="1">
    <w:name w:val="正文文本缩进 Char"/>
    <w:basedOn w:val="734"/>
    <w:link w:val="742"/>
    <w:uiPriority w:val="0"/>
    <w:qFormat/>
    <w:rPr>
      <w:rFonts w:ascii="方正仿宋简体" w:hAnsi="创艺简仿宋" w:eastAsia="方正仿宋简体" w:cs="Times New Roman"/>
      <w:sz w:val="24"/>
    </w:rPr>
  </w:style>
  <w:style w:type="paragraph" w:styleId="960" w:customStyle="1">
    <w:name w:val="正文缩进1"/>
    <w:basedOn w:val="724"/>
    <w:uiPriority w:val="0"/>
    <w:qFormat/>
    <w:pPr>
      <w:ind w:firstLine="420"/>
      <w:jc w:val="left"/>
    </w:pPr>
    <w:rPr>
      <w:rFonts w:eastAsia="楷体_GB2312"/>
      <w:sz w:val="24"/>
      <w:szCs w:val="20"/>
    </w:rPr>
  </w:style>
  <w:style w:type="paragraph" w:styleId="961" w:customStyle="1">
    <w:name w:val="列出段落2"/>
    <w:basedOn w:val="724"/>
    <w:uiPriority w:val="0"/>
    <w:qFormat/>
    <w:pPr>
      <w:ind w:firstLine="420"/>
    </w:pPr>
    <w:rPr>
      <w:rFonts w:ascii="Calibri" w:hAnsi="Calibri"/>
      <w:szCs w:val="22"/>
    </w:rPr>
  </w:style>
  <w:style w:type="paragraph" w:styleId="962" w:customStyle="1">
    <w:name w:val="首缩正文"/>
    <w:basedOn w:val="724"/>
    <w:uiPriority w:val="0"/>
    <w:qFormat/>
    <w:pPr>
      <w:ind w:firstLine="200"/>
      <w:spacing w:line="600" w:lineRule="exact"/>
    </w:pPr>
    <w:rPr>
      <w:rFonts w:ascii="Calibri" w:hAnsi="Calibri"/>
      <w:sz w:val="24"/>
      <w:szCs w:val="22"/>
    </w:rPr>
  </w:style>
  <w:style w:type="character" w:styleId="963" w:customStyle="1">
    <w:name w:val="正文缩进 Char1"/>
    <w:uiPriority w:val="0"/>
    <w:qFormat/>
    <w:rPr>
      <w:rFonts w:eastAsia="楷体_GB2312"/>
      <w:sz w:val="24"/>
    </w:rPr>
  </w:style>
  <w:style w:type="character" w:styleId="964" w:customStyle="1">
    <w:name w:val="font11"/>
    <w:basedOn w:val="734"/>
    <w:uiPriority w:val="0"/>
    <w:qFormat/>
    <w:rPr>
      <w:rFonts w:hint="eastAsia" w:ascii="宋体" w:hAnsi="宋体" w:eastAsia="宋体" w:cs="宋体"/>
      <w:color w:val="000000"/>
      <w:sz w:val="21"/>
      <w:szCs w:val="21"/>
      <w:u w:val="none"/>
    </w:rPr>
  </w:style>
  <w:style w:type="character" w:styleId="965" w:customStyle="1">
    <w:name w:val="font21"/>
    <w:basedOn w:val="734"/>
    <w:uiPriority w:val="0"/>
    <w:qFormat/>
    <w:rPr>
      <w:rFonts w:hint="eastAsia" w:ascii="宋体" w:hAnsi="宋体" w:eastAsia="宋体" w:cs="宋体"/>
      <w:color w:val="000000"/>
      <w:sz w:val="21"/>
      <w:szCs w:val="21"/>
      <w:u w:val="none"/>
    </w:rPr>
  </w:style>
  <w:style w:type="character" w:styleId="966" w:customStyle="1">
    <w:name w:val="font31"/>
    <w:basedOn w:val="734"/>
    <w:uiPriority w:val="0"/>
    <w:qFormat/>
    <w:rPr>
      <w:rFonts w:hint="default" w:ascii="Times New Roman" w:hAnsi="Times New Roman" w:cs="Times New Roman"/>
      <w:color w:val="000000"/>
      <w:sz w:val="21"/>
      <w:szCs w:val="21"/>
      <w:u w:val="none"/>
    </w:rPr>
  </w:style>
  <w:style w:type="character" w:styleId="967" w:customStyle="1">
    <w:name w:val="font41"/>
    <w:basedOn w:val="734"/>
    <w:uiPriority w:val="0"/>
    <w:qFormat/>
    <w:rPr>
      <w:rFonts w:hint="eastAsia" w:ascii="宋体" w:hAnsi="宋体" w:eastAsia="宋体" w:cs="宋体"/>
      <w:b/>
      <w:bCs/>
      <w:color w:val="000000"/>
      <w:sz w:val="21"/>
      <w:szCs w:val="21"/>
      <w:u w:val="none"/>
    </w:rPr>
  </w:style>
  <w:style w:type="character" w:styleId="968" w:customStyle="1">
    <w:name w:val="font81"/>
    <w:basedOn w:val="734"/>
    <w:uiPriority w:val="0"/>
    <w:qFormat/>
    <w:rPr>
      <w:rFonts w:hint="eastAsia" w:ascii="宋体" w:hAnsi="宋体" w:eastAsia="宋体" w:cs="宋体"/>
      <w:b/>
      <w:bCs/>
      <w:color w:val="000000"/>
      <w:sz w:val="21"/>
      <w:szCs w:val="21"/>
      <w:u w:val="none"/>
    </w:rPr>
  </w:style>
  <w:style w:type="character" w:styleId="969" w:customStyle="1">
    <w:name w:val="font51"/>
    <w:basedOn w:val="734"/>
    <w:uiPriority w:val="0"/>
    <w:qFormat/>
    <w:rPr>
      <w:rFonts w:hint="eastAsia" w:ascii="宋体" w:hAnsi="宋体" w:eastAsia="宋体" w:cs="宋体"/>
      <w:color w:val="000000"/>
      <w:sz w:val="21"/>
      <w:szCs w:val="21"/>
      <w:u w:val="none"/>
    </w:rPr>
  </w:style>
  <w:style w:type="character" w:styleId="970" w:customStyle="1">
    <w:name w:val="font61"/>
    <w:basedOn w:val="734"/>
    <w:uiPriority w:val="0"/>
    <w:qFormat/>
    <w:rPr>
      <w:rFonts w:hint="eastAsia" w:ascii="宋体" w:hAnsi="宋体" w:eastAsia="宋体" w:cs="宋体"/>
      <w:color w:val="ff0000"/>
      <w:sz w:val="21"/>
      <w:szCs w:val="21"/>
      <w:u w:val="none"/>
    </w:rPr>
  </w:style>
  <w:style w:type="paragraph" w:styleId="971" w:customStyle="1">
    <w:name w:val="纯文本10"/>
    <w:basedOn w:val="724"/>
    <w:uiPriority w:val="0"/>
    <w:qFormat/>
    <w:rPr>
      <w:rFonts w:ascii="宋体" w:hAnsi="Courier New" w:eastAsia="楷体_GB2312"/>
      <w:sz w:val="28"/>
      <w:szCs w:val="20"/>
    </w:rPr>
  </w:style>
  <w:style w:type="paragraph" w:styleId="972" w:customStyle="1">
    <w:name w:val="Plain Text"/>
    <w:basedOn w:val="724"/>
    <w:uiPriority w:val="0"/>
    <w:qFormat/>
    <w:rPr>
      <w:rFonts w:ascii="宋体" w:hAnsi="Courier New" w:eastAsia="楷体_GB2312"/>
      <w:sz w:val="28"/>
      <w:szCs w:val="20"/>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C290EC-B254-4E6D-899D-8E9BC4A06F5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占婷</cp:lastModifiedBy>
  <cp:revision>131</cp:revision>
  <dcterms:created xsi:type="dcterms:W3CDTF">2026-01-21T07:24:00Z</dcterms:created>
  <dcterms:modified xsi:type="dcterms:W3CDTF">2026-10-27T03:09:53Z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254CC69947AC43F4A3AD7DA4C576845D_13</vt:lpwstr>
  </property>
  <property fmtid="{D5CDD505-2E9C-101B-9397-08002B2CF9AE}" pid="4" name="KSOTemplateDocerSaveRecord">
    <vt:lpwstr>eyJoZGlkIjoiNzBlZWM3ZTlhYzEzNmViNDU0ZTU3NDE5ZWQxNTliMWYiLCJ1c2VySWQiOiIxNzUwNDg1NTA1In0=</vt:lpwstr>
  </property>
</Properties>
</file>