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JSZC-320500-JZCG-G2026-0309</w:t>
      </w:r>
      <w:r/>
    </w:p>
    <w:p>
      <w:pPr>
        <w:ind w:left="1842"/>
        <w:jc w:val="left"/>
        <w:spacing w:line="480" w:lineRule="auto"/>
        <w:rPr>
          <w:rFonts w:ascii="宋体" w:hAnsi="宋体"/>
          <w:b/>
          <w:sz w:val="32"/>
        </w:rPr>
      </w:pPr>
      <w:r>
        <w:rPr>
          <w:rFonts w:ascii="宋体" w:hAnsi="宋体"/>
          <w:b/>
          <w:sz w:val="32"/>
        </w:rPr>
        <w:t xml:space="preserve">采购单位：</w:t>
      </w:r>
      <w:bookmarkStart w:id="0" w:name="OLE_LINK19"/>
      <w:r/>
      <w:bookmarkStart w:id="1" w:name="OLE_LINK18"/>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江苏省2025年县域医共体设备更新项目（数字X线摄影系统（DR）项目一）</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8"/>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lang w:val="en-US" w:eastAsia="zh-CN"/>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6"/>
        <w:ind w:firstLine="0"/>
        <w:jc w:val="left"/>
        <w:spacing w:before="120" w:after="120"/>
        <w:tabs>
          <w:tab w:val="right" w:pos="9856" w:leader="dot"/>
        </w:tabs>
        <w:rPr>
          <w:rStyle w:val="931"/>
          <w:rFonts w:ascii="宋体" w:hAnsi="宋体" w:cs="Calibri"/>
          <w:bCs/>
          <w:caps/>
          <w:color w:val="auto"/>
          <w:sz w:val="32"/>
          <w:szCs w:val="32"/>
        </w:rPr>
        <w:outlineLvl w:val="9"/>
      </w:pPr>
      <w:r>
        <w:rPr>
          <w:rFonts w:ascii="宋体" w:hAnsi="宋体" w:cs="Calibri"/>
          <w:bCs/>
          <w:caps/>
          <w:color w:val="auto"/>
          <w:sz w:val="32"/>
          <w:szCs w:val="32"/>
        </w:rPr>
      </w:r>
      <w:r/>
    </w:p>
    <w:p>
      <w:pPr>
        <w:pStyle w:val="896"/>
        <w:ind w:firstLine="0"/>
        <w:jc w:val="left"/>
        <w:spacing w:before="120" w:after="120"/>
        <w:tabs>
          <w:tab w:val="right" w:pos="9854" w:leader="dot"/>
        </w:tabs>
        <w:rPr>
          <w:rStyle w:val="931"/>
          <w:rFonts w:ascii="宋体" w:hAnsi="宋体" w:cs="Calibri"/>
          <w:bCs/>
          <w:caps/>
          <w:color w:val="auto"/>
          <w:sz w:val="32"/>
          <w:szCs w:val="32"/>
        </w:rPr>
        <w:outlineLvl w:val="9"/>
      </w:pPr>
      <w:r>
        <w:rPr>
          <w:rStyle w:val="931"/>
          <w:rFonts w:ascii="宋体" w:hAnsi="宋体" w:cs="Calibri"/>
          <w:bCs/>
          <w:caps/>
          <w:color w:val="auto"/>
          <w:sz w:val="32"/>
          <w:szCs w:val="32"/>
        </w:rPr>
        <w:fldChar w:fldCharType="begin"/>
      </w:r>
      <w:r>
        <w:rPr>
          <w:rStyle w:val="931"/>
          <w:rFonts w:ascii="宋体" w:hAnsi="宋体" w:cs="Calibri"/>
          <w:bCs/>
          <w:caps/>
          <w:color w:val="auto"/>
          <w:sz w:val="32"/>
          <w:szCs w:val="32"/>
        </w:rPr>
        <w:instrText xml:space="preserve"> TOC \o "1-1" \h \z \u </w:instrText>
      </w:r>
      <w:r>
        <w:rPr>
          <w:rStyle w:val="931"/>
          <w:rFonts w:ascii="宋体" w:hAnsi="宋体" w:cs="Calibri"/>
          <w:bCs/>
          <w:caps/>
          <w:color w:val="auto"/>
          <w:sz w:val="32"/>
          <w:szCs w:val="32"/>
        </w:rPr>
        <w:fldChar w:fldCharType="separate"/>
      </w:r>
      <w:r>
        <w:fldChar w:fldCharType="begin"/>
      </w:r>
      <w:r>
        <w:instrText xml:space="preserve"> HYPERLINK \l "_Toc229748357" \o "#_Toc229748357" </w:instrText>
      </w:r>
      <w:r>
        <w:fldChar w:fldCharType="separate"/>
      </w:r>
      <w:r>
        <w:rPr>
          <w:rStyle w:val="931"/>
          <w:rFonts w:ascii="宋体" w:hAnsi="宋体" w:cs="Calibri"/>
          <w:bCs/>
          <w:caps/>
          <w:color w:val="auto"/>
          <w:sz w:val="32"/>
          <w:szCs w:val="32"/>
        </w:rPr>
        <w:t xml:space="preserve">第一章  投标邀请函</w:t>
      </w:r>
      <w:r>
        <w:rPr>
          <w:rStyle w:val="931"/>
          <w:rFonts w:ascii="宋体" w:hAnsi="宋体" w:cs="Calibri"/>
          <w:bCs/>
          <w:caps/>
          <w:color w:val="auto"/>
          <w:sz w:val="32"/>
          <w:szCs w:val="32"/>
        </w:rPr>
        <w:tab/>
      </w:r>
      <w:r>
        <w:rPr>
          <w:rStyle w:val="931"/>
          <w:rFonts w:ascii="宋体" w:hAnsi="宋体" w:cs="Calibri"/>
          <w:bCs/>
          <w:caps/>
          <w:color w:val="auto"/>
          <w:sz w:val="32"/>
          <w:szCs w:val="32"/>
        </w:rPr>
        <w:fldChar w:fldCharType="begin"/>
      </w:r>
      <w:r>
        <w:rPr>
          <w:rStyle w:val="931"/>
          <w:rFonts w:ascii="宋体" w:hAnsi="宋体" w:cs="Calibri"/>
          <w:bCs/>
          <w:caps/>
          <w:color w:val="auto"/>
          <w:sz w:val="32"/>
          <w:szCs w:val="32"/>
        </w:rPr>
        <w:instrText xml:space="preserve"> PAGEREF _Toc229748357 \h </w:instrText>
      </w:r>
      <w:r>
        <w:rPr>
          <w:rStyle w:val="931"/>
          <w:rFonts w:ascii="宋体" w:hAnsi="宋体" w:cs="Calibri"/>
          <w:bCs/>
          <w:caps/>
          <w:color w:val="auto"/>
          <w:sz w:val="32"/>
          <w:szCs w:val="32"/>
        </w:rPr>
        <w:fldChar w:fldCharType="separate"/>
      </w:r>
      <w:r>
        <w:rPr>
          <w:rStyle w:val="931"/>
          <w:rFonts w:ascii="宋体" w:hAnsi="宋体" w:cs="Calibri"/>
          <w:bCs/>
          <w:caps/>
          <w:color w:val="auto"/>
          <w:sz w:val="32"/>
          <w:szCs w:val="32"/>
        </w:rPr>
        <w:t xml:space="preserve">5</w:t>
      </w:r>
      <w:r>
        <w:rPr>
          <w:rStyle w:val="931"/>
          <w:rFonts w:ascii="宋体" w:hAnsi="宋体" w:cs="Calibri"/>
          <w:bCs/>
          <w:caps/>
          <w:color w:val="auto"/>
          <w:sz w:val="32"/>
          <w:szCs w:val="32"/>
        </w:rPr>
        <w:fldChar w:fldCharType="end"/>
      </w:r>
      <w:r>
        <w:rPr>
          <w:rStyle w:val="931"/>
          <w:rFonts w:ascii="宋体" w:hAnsi="宋体" w:cs="Calibri"/>
          <w:bCs/>
          <w:caps/>
          <w:color w:val="auto"/>
          <w:sz w:val="32"/>
          <w:szCs w:val="32"/>
        </w:rPr>
        <w:fldChar w:fldCharType="end"/>
      </w:r>
      <w:r/>
    </w:p>
    <w:p>
      <w:pPr>
        <w:pStyle w:val="896"/>
        <w:ind w:firstLine="0"/>
        <w:jc w:val="left"/>
        <w:spacing w:before="120" w:after="120"/>
        <w:tabs>
          <w:tab w:val="right" w:pos="9854" w:leader="dot"/>
        </w:tabs>
        <w:rPr>
          <w:rStyle w:val="931"/>
          <w:rFonts w:ascii="宋体" w:hAnsi="宋体" w:cs="Calibri"/>
          <w:bCs/>
          <w:caps/>
          <w:color w:val="auto"/>
          <w:sz w:val="32"/>
          <w:szCs w:val="32"/>
        </w:rPr>
        <w:outlineLvl w:val="9"/>
      </w:pPr>
      <w:r>
        <w:fldChar w:fldCharType="begin"/>
      </w:r>
      <w:r>
        <w:instrText xml:space="preserve"> HYPERLINK \l "_Toc229748358" \o "#_Toc229748358" </w:instrText>
      </w:r>
      <w:r>
        <w:fldChar w:fldCharType="separate"/>
      </w:r>
      <w:r>
        <w:rPr>
          <w:rStyle w:val="931"/>
          <w:rFonts w:ascii="宋体" w:hAnsi="宋体" w:cs="Calibri"/>
          <w:bCs/>
          <w:caps/>
          <w:color w:val="auto"/>
          <w:sz w:val="32"/>
          <w:szCs w:val="32"/>
        </w:rPr>
        <w:t xml:space="preserve">第二章  投标人须知</w:t>
      </w:r>
      <w:r>
        <w:rPr>
          <w:rStyle w:val="931"/>
          <w:rFonts w:ascii="宋体" w:hAnsi="宋体" w:cs="Calibri"/>
          <w:bCs/>
          <w:caps/>
          <w:color w:val="auto"/>
          <w:sz w:val="32"/>
          <w:szCs w:val="32"/>
        </w:rPr>
        <w:tab/>
      </w:r>
      <w:r>
        <w:rPr>
          <w:rStyle w:val="931"/>
          <w:rFonts w:ascii="宋体" w:hAnsi="宋体" w:cs="Calibri"/>
          <w:bCs/>
          <w:caps/>
          <w:color w:val="auto"/>
          <w:sz w:val="32"/>
          <w:szCs w:val="32"/>
        </w:rPr>
        <w:fldChar w:fldCharType="begin"/>
      </w:r>
      <w:r>
        <w:rPr>
          <w:rStyle w:val="931"/>
          <w:rFonts w:ascii="宋体" w:hAnsi="宋体" w:cs="Calibri"/>
          <w:bCs/>
          <w:caps/>
          <w:color w:val="auto"/>
          <w:sz w:val="32"/>
          <w:szCs w:val="32"/>
        </w:rPr>
        <w:instrText xml:space="preserve"> PAGEREF _Toc229748358 \h </w:instrText>
      </w:r>
      <w:r>
        <w:rPr>
          <w:rStyle w:val="931"/>
          <w:rFonts w:ascii="宋体" w:hAnsi="宋体" w:cs="Calibri"/>
          <w:bCs/>
          <w:caps/>
          <w:color w:val="auto"/>
          <w:sz w:val="32"/>
          <w:szCs w:val="32"/>
        </w:rPr>
        <w:fldChar w:fldCharType="separate"/>
      </w:r>
      <w:r>
        <w:rPr>
          <w:rStyle w:val="931"/>
          <w:rFonts w:ascii="宋体" w:hAnsi="宋体" w:cs="Calibri"/>
          <w:bCs/>
          <w:caps/>
          <w:color w:val="auto"/>
          <w:sz w:val="32"/>
          <w:szCs w:val="32"/>
        </w:rPr>
        <w:t xml:space="preserve">8</w:t>
      </w:r>
      <w:r>
        <w:rPr>
          <w:rStyle w:val="931"/>
          <w:rFonts w:ascii="宋体" w:hAnsi="宋体" w:cs="Calibri"/>
          <w:bCs/>
          <w:caps/>
          <w:color w:val="auto"/>
          <w:sz w:val="32"/>
          <w:szCs w:val="32"/>
        </w:rPr>
        <w:fldChar w:fldCharType="end"/>
      </w:r>
      <w:r>
        <w:rPr>
          <w:rStyle w:val="931"/>
          <w:rFonts w:ascii="宋体" w:hAnsi="宋体" w:cs="Calibri"/>
          <w:bCs/>
          <w:caps/>
          <w:color w:val="auto"/>
          <w:sz w:val="32"/>
          <w:szCs w:val="32"/>
        </w:rPr>
        <w:fldChar w:fldCharType="end"/>
      </w:r>
      <w:r/>
    </w:p>
    <w:p>
      <w:pPr>
        <w:pStyle w:val="896"/>
        <w:ind w:firstLine="0"/>
        <w:jc w:val="left"/>
        <w:spacing w:before="120" w:after="120"/>
        <w:tabs>
          <w:tab w:val="right" w:pos="9854" w:leader="dot"/>
        </w:tabs>
        <w:rPr>
          <w:rStyle w:val="931"/>
          <w:rFonts w:ascii="宋体" w:hAnsi="宋体" w:cs="Calibri"/>
          <w:bCs/>
          <w:caps/>
          <w:color w:val="auto"/>
          <w:sz w:val="32"/>
          <w:szCs w:val="32"/>
        </w:rPr>
        <w:outlineLvl w:val="9"/>
      </w:pPr>
      <w:r>
        <w:fldChar w:fldCharType="begin"/>
      </w:r>
      <w:r>
        <w:instrText xml:space="preserve"> HYPERLINK \l "_Toc229748359" \o "#_Toc229748359" </w:instrText>
      </w:r>
      <w:r>
        <w:fldChar w:fldCharType="separate"/>
      </w:r>
      <w:r>
        <w:rPr>
          <w:rStyle w:val="931"/>
          <w:rFonts w:ascii="宋体" w:hAnsi="宋体" w:cs="Calibri"/>
          <w:bCs/>
          <w:caps/>
          <w:color w:val="auto"/>
          <w:sz w:val="32"/>
          <w:szCs w:val="32"/>
        </w:rPr>
        <w:t xml:space="preserve">第三章  投标文件格式</w:t>
      </w:r>
      <w:r>
        <w:rPr>
          <w:rStyle w:val="931"/>
          <w:rFonts w:ascii="宋体" w:hAnsi="宋体" w:cs="Calibri"/>
          <w:bCs/>
          <w:caps/>
          <w:color w:val="auto"/>
          <w:sz w:val="32"/>
          <w:szCs w:val="32"/>
        </w:rPr>
        <w:tab/>
      </w:r>
      <w:r>
        <w:rPr>
          <w:rStyle w:val="931"/>
          <w:rFonts w:ascii="宋体" w:hAnsi="宋体" w:cs="Calibri"/>
          <w:bCs/>
          <w:caps/>
          <w:color w:val="auto"/>
          <w:sz w:val="32"/>
          <w:szCs w:val="32"/>
        </w:rPr>
        <w:fldChar w:fldCharType="begin"/>
      </w:r>
      <w:r>
        <w:rPr>
          <w:rStyle w:val="931"/>
          <w:rFonts w:ascii="宋体" w:hAnsi="宋体" w:cs="Calibri"/>
          <w:bCs/>
          <w:caps/>
          <w:color w:val="auto"/>
          <w:sz w:val="32"/>
          <w:szCs w:val="32"/>
        </w:rPr>
        <w:instrText xml:space="preserve"> PAGEREF _Toc229748359 \h </w:instrText>
      </w:r>
      <w:r>
        <w:rPr>
          <w:rStyle w:val="931"/>
          <w:rFonts w:ascii="宋体" w:hAnsi="宋体" w:cs="Calibri"/>
          <w:bCs/>
          <w:caps/>
          <w:color w:val="auto"/>
          <w:sz w:val="32"/>
          <w:szCs w:val="32"/>
        </w:rPr>
        <w:fldChar w:fldCharType="separate"/>
      </w:r>
      <w:r>
        <w:rPr>
          <w:rStyle w:val="931"/>
          <w:rFonts w:ascii="宋体" w:hAnsi="宋体" w:cs="Calibri"/>
          <w:bCs/>
          <w:caps/>
          <w:color w:val="auto"/>
          <w:sz w:val="32"/>
          <w:szCs w:val="32"/>
        </w:rPr>
        <w:t xml:space="preserve">20</w:t>
      </w:r>
      <w:r>
        <w:rPr>
          <w:rStyle w:val="931"/>
          <w:rFonts w:ascii="宋体" w:hAnsi="宋体" w:cs="Calibri"/>
          <w:bCs/>
          <w:caps/>
          <w:color w:val="auto"/>
          <w:sz w:val="32"/>
          <w:szCs w:val="32"/>
        </w:rPr>
        <w:fldChar w:fldCharType="end"/>
      </w:r>
      <w:r>
        <w:rPr>
          <w:rStyle w:val="931"/>
          <w:rFonts w:ascii="宋体" w:hAnsi="宋体" w:cs="Calibri"/>
          <w:bCs/>
          <w:caps/>
          <w:color w:val="auto"/>
          <w:sz w:val="32"/>
          <w:szCs w:val="32"/>
        </w:rPr>
        <w:fldChar w:fldCharType="end"/>
      </w:r>
      <w:r/>
    </w:p>
    <w:p>
      <w:pPr>
        <w:pStyle w:val="896"/>
        <w:ind w:firstLine="0"/>
        <w:jc w:val="left"/>
        <w:spacing w:before="120" w:after="120"/>
        <w:tabs>
          <w:tab w:val="right" w:pos="9854" w:leader="dot"/>
        </w:tabs>
        <w:rPr>
          <w:rStyle w:val="931"/>
          <w:rFonts w:ascii="宋体" w:hAnsi="宋体" w:cs="Calibri"/>
          <w:bCs/>
          <w:caps/>
          <w:color w:val="auto"/>
          <w:sz w:val="32"/>
          <w:szCs w:val="32"/>
        </w:rPr>
        <w:outlineLvl w:val="9"/>
      </w:pPr>
      <w:r>
        <w:fldChar w:fldCharType="begin"/>
      </w:r>
      <w:r>
        <w:instrText xml:space="preserve"> HYPERLINK \l "_Toc229748373" \o "#_Toc229748373" </w:instrText>
      </w:r>
      <w:r>
        <w:fldChar w:fldCharType="separate"/>
      </w:r>
      <w:r>
        <w:rPr>
          <w:rStyle w:val="931"/>
          <w:rFonts w:ascii="宋体" w:hAnsi="宋体" w:cs="Calibri"/>
          <w:bCs/>
          <w:caps/>
          <w:color w:val="auto"/>
          <w:sz w:val="32"/>
          <w:szCs w:val="32"/>
        </w:rPr>
        <w:t xml:space="preserve">第四章  招标书</w:t>
      </w:r>
      <w:r>
        <w:rPr>
          <w:rStyle w:val="931"/>
          <w:rFonts w:ascii="宋体" w:hAnsi="宋体" w:cs="Calibri"/>
          <w:bCs/>
          <w:caps/>
          <w:color w:val="auto"/>
          <w:sz w:val="32"/>
          <w:szCs w:val="32"/>
        </w:rPr>
        <w:tab/>
      </w:r>
      <w:r>
        <w:rPr>
          <w:rStyle w:val="931"/>
          <w:rFonts w:ascii="宋体" w:hAnsi="宋体" w:cs="Calibri"/>
          <w:bCs/>
          <w:caps/>
          <w:color w:val="auto"/>
          <w:sz w:val="32"/>
          <w:szCs w:val="32"/>
        </w:rPr>
        <w:fldChar w:fldCharType="begin"/>
      </w:r>
      <w:r>
        <w:rPr>
          <w:rStyle w:val="931"/>
          <w:rFonts w:ascii="宋体" w:hAnsi="宋体" w:cs="Calibri"/>
          <w:bCs/>
          <w:caps/>
          <w:color w:val="auto"/>
          <w:sz w:val="32"/>
          <w:szCs w:val="32"/>
        </w:rPr>
        <w:instrText xml:space="preserve"> PAGEREF _Toc229748373 \h </w:instrText>
      </w:r>
      <w:r>
        <w:rPr>
          <w:rStyle w:val="931"/>
          <w:rFonts w:ascii="宋体" w:hAnsi="宋体" w:cs="Calibri"/>
          <w:bCs/>
          <w:caps/>
          <w:color w:val="auto"/>
          <w:sz w:val="32"/>
          <w:szCs w:val="32"/>
        </w:rPr>
        <w:fldChar w:fldCharType="separate"/>
      </w:r>
      <w:r>
        <w:rPr>
          <w:rStyle w:val="931"/>
          <w:rFonts w:ascii="宋体" w:hAnsi="宋体" w:cs="Calibri"/>
          <w:bCs/>
          <w:caps/>
          <w:color w:val="auto"/>
          <w:sz w:val="32"/>
          <w:szCs w:val="32"/>
        </w:rPr>
        <w:t xml:space="preserve">36</w:t>
      </w:r>
      <w:r>
        <w:rPr>
          <w:rStyle w:val="931"/>
          <w:rFonts w:ascii="宋体" w:hAnsi="宋体" w:cs="Calibri"/>
          <w:bCs/>
          <w:caps/>
          <w:color w:val="auto"/>
          <w:sz w:val="32"/>
          <w:szCs w:val="32"/>
        </w:rPr>
        <w:fldChar w:fldCharType="end"/>
      </w:r>
      <w:r>
        <w:rPr>
          <w:rStyle w:val="931"/>
          <w:rFonts w:ascii="宋体" w:hAnsi="宋体" w:cs="Calibri"/>
          <w:bCs/>
          <w:caps/>
          <w:color w:val="auto"/>
          <w:sz w:val="32"/>
          <w:szCs w:val="32"/>
        </w:rPr>
        <w:fldChar w:fldCharType="end"/>
      </w:r>
      <w:r/>
    </w:p>
    <w:p>
      <w:pPr>
        <w:pStyle w:val="896"/>
        <w:ind w:firstLine="0"/>
        <w:jc w:val="left"/>
        <w:spacing w:before="120" w:after="120"/>
        <w:tabs>
          <w:tab w:val="right" w:pos="9854" w:leader="dot"/>
        </w:tabs>
        <w:rPr>
          <w:rStyle w:val="931"/>
          <w:rFonts w:ascii="宋体" w:hAnsi="宋体" w:cs="Calibri"/>
          <w:bCs/>
          <w:caps/>
          <w:color w:val="auto"/>
          <w:sz w:val="32"/>
          <w:szCs w:val="32"/>
        </w:rPr>
        <w:outlineLvl w:val="9"/>
      </w:pPr>
      <w:r>
        <w:fldChar w:fldCharType="begin"/>
      </w:r>
      <w:r>
        <w:instrText xml:space="preserve"> HYPERLINK \l "_Toc229748375" \o "#_Toc229748375" </w:instrText>
      </w:r>
      <w:r>
        <w:fldChar w:fldCharType="separate"/>
      </w:r>
      <w:r>
        <w:rPr>
          <w:rStyle w:val="931"/>
          <w:rFonts w:ascii="宋体" w:hAnsi="宋体" w:cs="Calibri"/>
          <w:bCs/>
          <w:caps/>
          <w:color w:val="auto"/>
          <w:sz w:val="32"/>
          <w:szCs w:val="32"/>
        </w:rPr>
        <w:t xml:space="preserve">第五章 合同及主要条款</w:t>
      </w:r>
      <w:r>
        <w:rPr>
          <w:rStyle w:val="931"/>
          <w:rFonts w:ascii="宋体" w:hAnsi="宋体" w:cs="Calibri"/>
          <w:bCs/>
          <w:caps/>
          <w:color w:val="auto"/>
          <w:sz w:val="32"/>
          <w:szCs w:val="32"/>
        </w:rPr>
        <w:tab/>
      </w:r>
      <w:r>
        <w:rPr>
          <w:rStyle w:val="931"/>
          <w:rFonts w:ascii="宋体" w:hAnsi="宋体" w:cs="Calibri"/>
          <w:bCs/>
          <w:caps/>
          <w:color w:val="auto"/>
          <w:sz w:val="32"/>
          <w:szCs w:val="32"/>
        </w:rPr>
        <w:fldChar w:fldCharType="begin"/>
      </w:r>
      <w:r>
        <w:rPr>
          <w:rStyle w:val="931"/>
          <w:rFonts w:ascii="宋体" w:hAnsi="宋体" w:cs="Calibri"/>
          <w:bCs/>
          <w:caps/>
          <w:color w:val="auto"/>
          <w:sz w:val="32"/>
          <w:szCs w:val="32"/>
        </w:rPr>
        <w:instrText xml:space="preserve"> PAGEREF _Toc229748375 \h </w:instrText>
      </w:r>
      <w:r>
        <w:rPr>
          <w:rStyle w:val="931"/>
          <w:rFonts w:ascii="宋体" w:hAnsi="宋体" w:cs="Calibri"/>
          <w:bCs/>
          <w:caps/>
          <w:color w:val="auto"/>
          <w:sz w:val="32"/>
          <w:szCs w:val="32"/>
        </w:rPr>
        <w:fldChar w:fldCharType="separate"/>
      </w:r>
      <w:r>
        <w:rPr>
          <w:rStyle w:val="931"/>
          <w:rFonts w:ascii="宋体" w:hAnsi="宋体" w:cs="Calibri"/>
          <w:bCs/>
          <w:caps/>
          <w:color w:val="auto"/>
          <w:sz w:val="32"/>
          <w:szCs w:val="32"/>
        </w:rPr>
        <w:t xml:space="preserve">46</w:t>
      </w:r>
      <w:r>
        <w:rPr>
          <w:rStyle w:val="931"/>
          <w:rFonts w:ascii="宋体" w:hAnsi="宋体" w:cs="Calibri"/>
          <w:bCs/>
          <w:caps/>
          <w:color w:val="auto"/>
          <w:sz w:val="32"/>
          <w:szCs w:val="32"/>
        </w:rPr>
        <w:fldChar w:fldCharType="end"/>
      </w:r>
      <w:r>
        <w:rPr>
          <w:rStyle w:val="931"/>
          <w:rFonts w:ascii="宋体" w:hAnsi="宋体" w:cs="Calibri"/>
          <w:bCs/>
          <w:caps/>
          <w:color w:val="auto"/>
          <w:sz w:val="32"/>
          <w:szCs w:val="32"/>
        </w:rPr>
        <w:fldChar w:fldCharType="end"/>
      </w:r>
      <w:r/>
    </w:p>
    <w:p>
      <w:pPr>
        <w:pStyle w:val="896"/>
        <w:ind w:firstLine="0"/>
        <w:jc w:val="left"/>
        <w:spacing w:before="120" w:after="120"/>
        <w:tabs>
          <w:tab w:val="right" w:pos="9854" w:leader="dot"/>
        </w:tabs>
        <w:rPr>
          <w:rStyle w:val="931"/>
          <w:rFonts w:ascii="宋体" w:hAnsi="宋体" w:cs="Calibri"/>
          <w:bCs/>
          <w:caps/>
          <w:color w:val="auto"/>
          <w:sz w:val="32"/>
          <w:szCs w:val="32"/>
        </w:rPr>
        <w:outlineLvl w:val="9"/>
      </w:pPr>
      <w:r>
        <w:fldChar w:fldCharType="begin"/>
      </w:r>
      <w:r>
        <w:instrText xml:space="preserve"> HYPERLINK \l "_Toc229748376" \o "#_Toc229748376" </w:instrText>
      </w:r>
      <w:r>
        <w:fldChar w:fldCharType="separate"/>
      </w:r>
      <w:r>
        <w:rPr>
          <w:rStyle w:val="931"/>
          <w:rFonts w:ascii="宋体" w:hAnsi="宋体" w:cs="Calibri"/>
          <w:bCs/>
          <w:caps/>
          <w:color w:val="auto"/>
          <w:sz w:val="32"/>
          <w:szCs w:val="32"/>
        </w:rPr>
        <w:t xml:space="preserve">第六章 评标办法和评分标准</w:t>
      </w:r>
      <w:r>
        <w:rPr>
          <w:rStyle w:val="931"/>
          <w:rFonts w:ascii="宋体" w:hAnsi="宋体" w:cs="Calibri"/>
          <w:bCs/>
          <w:caps/>
          <w:color w:val="auto"/>
          <w:sz w:val="32"/>
          <w:szCs w:val="32"/>
        </w:rPr>
        <w:tab/>
      </w:r>
      <w:r>
        <w:rPr>
          <w:rStyle w:val="931"/>
          <w:rFonts w:ascii="宋体" w:hAnsi="宋体" w:cs="Calibri"/>
          <w:bCs/>
          <w:caps/>
          <w:color w:val="auto"/>
          <w:sz w:val="32"/>
          <w:szCs w:val="32"/>
        </w:rPr>
        <w:fldChar w:fldCharType="begin"/>
      </w:r>
      <w:r>
        <w:rPr>
          <w:rStyle w:val="931"/>
          <w:rFonts w:ascii="宋体" w:hAnsi="宋体" w:cs="Calibri"/>
          <w:bCs/>
          <w:caps/>
          <w:color w:val="auto"/>
          <w:sz w:val="32"/>
          <w:szCs w:val="32"/>
        </w:rPr>
        <w:instrText xml:space="preserve"> PAGEREF _Toc229748376 \h </w:instrText>
      </w:r>
      <w:r>
        <w:rPr>
          <w:rStyle w:val="931"/>
          <w:rFonts w:ascii="宋体" w:hAnsi="宋体" w:cs="Calibri"/>
          <w:bCs/>
          <w:caps/>
          <w:color w:val="auto"/>
          <w:sz w:val="32"/>
          <w:szCs w:val="32"/>
        </w:rPr>
        <w:fldChar w:fldCharType="separate"/>
      </w:r>
      <w:r>
        <w:rPr>
          <w:rStyle w:val="931"/>
          <w:rFonts w:ascii="宋体" w:hAnsi="宋体" w:cs="Calibri"/>
          <w:bCs/>
          <w:caps/>
          <w:color w:val="auto"/>
          <w:sz w:val="32"/>
          <w:szCs w:val="32"/>
        </w:rPr>
        <w:t xml:space="preserve">59</w:t>
      </w:r>
      <w:r>
        <w:rPr>
          <w:rStyle w:val="931"/>
          <w:rFonts w:ascii="宋体" w:hAnsi="宋体" w:cs="Calibri"/>
          <w:bCs/>
          <w:caps/>
          <w:color w:val="auto"/>
          <w:sz w:val="32"/>
          <w:szCs w:val="32"/>
        </w:rPr>
        <w:fldChar w:fldCharType="end"/>
      </w:r>
      <w:r>
        <w:rPr>
          <w:rStyle w:val="931"/>
          <w:rFonts w:ascii="宋体" w:hAnsi="宋体" w:cs="Calibri"/>
          <w:bCs/>
          <w:caps/>
          <w:color w:val="auto"/>
          <w:sz w:val="32"/>
          <w:szCs w:val="32"/>
        </w:rPr>
        <w:fldChar w:fldCharType="end"/>
      </w:r>
      <w:r/>
    </w:p>
    <w:p>
      <w:pPr>
        <w:pStyle w:val="896"/>
        <w:ind w:firstLine="0"/>
        <w:jc w:val="left"/>
        <w:spacing w:before="120" w:after="120"/>
        <w:tabs>
          <w:tab w:val="right" w:pos="9856" w:leader="dot"/>
        </w:tabs>
        <w:rPr>
          <w:rFonts w:ascii="宋体" w:hAnsi="宋体"/>
          <w:sz w:val="32"/>
          <w:szCs w:val="32"/>
        </w:rPr>
        <w:outlineLvl w:val="9"/>
      </w:pPr>
      <w:r>
        <w:rPr>
          <w:rStyle w:val="931"/>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5681"/>
      <w:r/>
      <w:bookmarkStart w:id="3" w:name="_Toc16121"/>
      <w:r/>
      <w:bookmarkStart w:id="4" w:name="_Toc17003"/>
      <w:r>
        <w:rPr>
          <w:rFonts w:ascii="宋体" w:hAnsi="宋体"/>
          <w:b/>
          <w:spacing w:val="20"/>
          <w:sz w:val="30"/>
        </w:rPr>
        <w:t xml:space="preserve">前 附 表</w:t>
      </w:r>
      <w:bookmarkEnd w:id="2"/>
      <w:r/>
      <w:bookmarkEnd w:id="3"/>
      <w:r/>
      <w:bookmarkEnd w:id="4"/>
      <w:r/>
      <w:r/>
    </w:p>
    <w:tbl>
      <w:tblPr>
        <w:tblStyle w:val="874"/>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JSZC-320500-JZCG-G2026-0309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江苏省2025年县域医共体设备更新项目（数字X线摄影系统（DR）项目一）</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5" w:name="OLE_LINK92"/>
            <w:r/>
            <w:bookmarkStart w:id="6" w:name="OLE_LINK93"/>
            <w:r>
              <w:rPr>
                <w:rFonts w:hint="eastAsia" w:ascii="宋体" w:hAnsi="宋体"/>
                <w:sz w:val="21"/>
                <w:szCs w:val="21"/>
              </w:rPr>
              <w:t xml:space="preserve">联系人：</w:t>
            </w:r>
            <w:r>
              <w:rPr>
                <w:rFonts w:hint="eastAsia" w:ascii="宋体" w:hAnsi="宋体"/>
                <w:sz w:val="21"/>
                <w:szCs w:val="21"/>
                <w:lang w:val="en-US" w:eastAsia="zh-CN"/>
              </w:rPr>
              <w:t xml:space="preserve">朱</w:t>
            </w:r>
            <w:r>
              <w:rPr>
                <w:rFonts w:hint="eastAsia" w:ascii="宋体" w:hAnsi="宋体"/>
                <w:sz w:val="21"/>
                <w:szCs w:val="21"/>
              </w:rPr>
              <w:t xml:space="preserve">工</w:t>
            </w:r>
            <w:r/>
          </w:p>
          <w:p>
            <w:pPr>
              <w:ind w:left="0"/>
              <w:jc w:val="left"/>
              <w:spacing w:line="440" w:lineRule="exact"/>
              <w:rPr>
                <w:rFonts w:hint="default" w:ascii="宋体" w:hAnsi="宋体" w:eastAsia="宋体"/>
                <w:sz w:val="21"/>
                <w:szCs w:val="21"/>
                <w:lang w:val="en-US" w:eastAsia="zh-CN"/>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0512-69820</w:t>
            </w:r>
            <w:r>
              <w:rPr>
                <w:rFonts w:hint="eastAsia" w:ascii="宋体" w:hAnsi="宋体"/>
                <w:sz w:val="21"/>
                <w:szCs w:val="21"/>
                <w:lang w:val="en-US" w:eastAsia="zh-CN"/>
              </w:rPr>
              <w:t xml:space="preserve">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年10</w:t>
            </w:r>
            <w:r>
              <w:rPr>
                <w:rFonts w:hint="eastAsia" w:ascii="宋体" w:hAnsi="宋体" w:cs="Times New Roman"/>
                <w:sz w:val="21"/>
                <w:szCs w:val="21"/>
                <w:u w:val="single"/>
              </w:rPr>
              <w:t xml:space="preserve">月30</w:t>
            </w:r>
            <w:r>
              <w:rPr>
                <w:rFonts w:hint="eastAsia" w:ascii="宋体" w:hAnsi="宋体" w:cs="Times New Roman"/>
                <w:sz w:val="21"/>
                <w:szCs w:val="21"/>
                <w:u w:val="single"/>
              </w:rPr>
              <w:t xml:space="preserve">日 09点30分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t xml:space="preserve">10</w:t>
            </w:r>
            <w:r>
              <w:rPr>
                <w:rFonts w:hint="eastAsia" w:ascii="宋体" w:hAnsi="宋体" w:cs="Times New Roman"/>
                <w:sz w:val="21"/>
                <w:szCs w:val="21"/>
                <w:u w:val="single"/>
              </w:rPr>
              <w:t xml:space="preserve">月30</w:t>
            </w:r>
            <w:r>
              <w:rPr>
                <w:rFonts w:hint="eastAsia" w:ascii="宋体" w:hAnsi="宋体" w:cs="Times New Roman"/>
                <w:sz w:val="21"/>
                <w:szCs w:val="21"/>
                <w:u w:val="single"/>
              </w:rPr>
              <w:t xml:space="preserve">日 09点30分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t xml:space="preserve">10</w:t>
            </w:r>
            <w:r>
              <w:rPr>
                <w:rFonts w:hint="eastAsia" w:ascii="宋体" w:hAnsi="宋体" w:cs="Times New Roman"/>
                <w:sz w:val="21"/>
                <w:szCs w:val="21"/>
                <w:u w:val="single"/>
              </w:rPr>
              <w:t xml:space="preserve">月30</w:t>
            </w:r>
            <w:r>
              <w:rPr>
                <w:rFonts w:hint="eastAsia" w:ascii="宋体" w:hAnsi="宋体" w:cs="Times New Roman"/>
                <w:sz w:val="21"/>
                <w:szCs w:val="21"/>
                <w:u w:val="single"/>
              </w:rPr>
              <w:t xml:space="preserve">日 09点30分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888"/>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8"/>
        <w:rPr>
          <w:rFonts w:ascii="宋体" w:hAnsi="宋体"/>
        </w:rPr>
      </w:pPr>
      <w:r>
        <w:rPr>
          <w:rFonts w:ascii="宋体" w:hAnsi="宋体"/>
        </w:rPr>
      </w:r>
      <w:r/>
    </w:p>
    <w:p>
      <w:pPr>
        <w:pStyle w:val="880"/>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4"/>
        <w:ind w:left="431" w:firstLine="17"/>
        <w:jc w:val="center"/>
        <w:spacing w:before="0" w:after="0" w:line="360" w:lineRule="auto"/>
        <w:rPr>
          <w:rStyle w:val="1143"/>
          <w:rFonts w:ascii="宋体" w:hAnsi="宋体"/>
        </w:rPr>
      </w:pPr>
      <w:r>
        <w:rPr>
          <w:rFonts w:hint="eastAsia" w:ascii="宋体" w:hAnsi="宋体"/>
          <w:b/>
          <w:sz w:val="44"/>
          <w:szCs w:val="22"/>
        </w:rPr>
        <w:br w:type="page" w:clear="all"/>
      </w:r>
      <w:bookmarkStart w:id="9" w:name="_Toc229748357"/>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江苏省2025年县域医共体设备更新项目（数字X线摄影系统（DR）项目一）</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cs="Times New Roman"/>
          <w:sz w:val="21"/>
          <w:szCs w:val="21"/>
        </w:rPr>
        <w:t xml:space="preserve">10</w:t>
      </w:r>
      <w:r>
        <w:rPr>
          <w:rFonts w:hint="eastAsia" w:ascii="宋体" w:hAnsi="宋体" w:cs="Times New Roman"/>
          <w:sz w:val="21"/>
          <w:szCs w:val="21"/>
          <w:u w:val="single"/>
        </w:rPr>
        <w:t xml:space="preserve">月30</w:t>
      </w:r>
      <w:r>
        <w:rPr>
          <w:rFonts w:hint="eastAsia" w:ascii="宋体" w:hAnsi="宋体" w:cs="Times New Roman"/>
          <w:sz w:val="21"/>
          <w:szCs w:val="21"/>
          <w:u w:val="single"/>
        </w:rPr>
        <w:t xml:space="preserve">日 09点30分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80"/>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80"/>
        <w:ind w:left="0" w:firstLine="420"/>
        <w:spacing w:line="360" w:lineRule="auto"/>
        <w:rPr>
          <w:rFonts w:ascii="宋体" w:hAnsi="宋体"/>
          <w:sz w:val="21"/>
          <w:szCs w:val="21"/>
        </w:rPr>
      </w:pPr>
      <w:r>
        <w:rPr>
          <w:rFonts w:hint="eastAsia" w:ascii="宋体" w:hAnsi="宋体"/>
          <w:sz w:val="21"/>
          <w:szCs w:val="21"/>
        </w:rPr>
        <w:t xml:space="preserve">1.项目编号：JSZC-320500-JZCG-G2026-0309</w:t>
      </w:r>
      <w:r/>
    </w:p>
    <w:p>
      <w:pPr>
        <w:pStyle w:val="880"/>
        <w:ind w:left="0" w:firstLine="420"/>
        <w:spacing w:line="360" w:lineRule="auto"/>
        <w:rPr>
          <w:rFonts w:ascii="宋体" w:hAnsi="宋体"/>
          <w:sz w:val="21"/>
          <w:szCs w:val="21"/>
        </w:rPr>
      </w:pPr>
      <w:r>
        <w:rPr>
          <w:rFonts w:hint="eastAsia" w:ascii="宋体" w:hAnsi="宋体"/>
          <w:sz w:val="21"/>
          <w:szCs w:val="21"/>
        </w:rPr>
        <w:t xml:space="preserve">2.项目名称：江苏省2025年县域医共体设备更新项目（数字X线摄影系统（DR）项目一）</w:t>
      </w:r>
      <w:r>
        <w:rPr>
          <w:rFonts w:ascii="宋体" w:hAnsi="宋体"/>
          <w:sz w:val="21"/>
          <w:szCs w:val="21"/>
        </w:rPr>
        <w:t xml:space="preserve"> </w:t>
      </w:r>
      <w:r/>
    </w:p>
    <w:p>
      <w:pPr>
        <w:pStyle w:val="880"/>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80"/>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w:t>
      </w:r>
      <w:r>
        <w:rPr>
          <w:rFonts w:hint="eastAsia" w:ascii="宋体" w:hAnsi="宋体"/>
          <w:sz w:val="21"/>
          <w:lang w:val="en-US" w:eastAsia="zh-CN"/>
        </w:rPr>
        <w:t xml:space="preserve">贰佰柒拾万</w:t>
      </w:r>
      <w:r>
        <w:rPr>
          <w:rFonts w:hint="eastAsia" w:ascii="宋体" w:hAnsi="宋体"/>
          <w:sz w:val="21"/>
        </w:rPr>
        <w:t xml:space="preserve">元整（￥：</w:t>
      </w:r>
      <w:r>
        <w:rPr>
          <w:rFonts w:hint="eastAsia" w:ascii="宋体" w:hAnsi="宋体"/>
          <w:sz w:val="21"/>
          <w:lang w:val="en-US" w:eastAsia="zh-CN"/>
        </w:rPr>
        <w:t xml:space="preserve">2700000.00</w:t>
      </w:r>
      <w:r>
        <w:rPr>
          <w:rFonts w:hint="eastAsia" w:ascii="宋体" w:hAnsi="宋体"/>
          <w:sz w:val="21"/>
        </w:rPr>
        <w:t xml:space="preserve">元）</w:t>
      </w:r>
      <w:r/>
    </w:p>
    <w:p>
      <w:pPr>
        <w:pStyle w:val="880"/>
        <w:ind w:left="0" w:firstLine="420"/>
        <w:spacing w:line="360" w:lineRule="auto"/>
        <w:rPr>
          <w:rFonts w:ascii="宋体" w:hAnsi="宋体"/>
          <w:sz w:val="21"/>
          <w:szCs w:val="21"/>
        </w:rPr>
      </w:pPr>
      <w:r>
        <w:rPr>
          <w:rFonts w:hint="eastAsia" w:ascii="宋体" w:hAnsi="宋体"/>
          <w:sz w:val="21"/>
          <w:szCs w:val="21"/>
        </w:rPr>
        <w:t xml:space="preserve">标段一预算为人民币</w:t>
      </w:r>
      <w:r>
        <w:rPr>
          <w:rFonts w:hint="eastAsia" w:ascii="宋体" w:hAnsi="宋体"/>
          <w:sz w:val="21"/>
          <w:szCs w:val="21"/>
          <w:lang w:val="en-US" w:eastAsia="zh-CN"/>
        </w:rPr>
        <w:t xml:space="preserve">肆拾万</w:t>
      </w:r>
      <w:r>
        <w:rPr>
          <w:rFonts w:hint="eastAsia" w:ascii="宋体" w:hAnsi="宋体"/>
          <w:sz w:val="21"/>
          <w:szCs w:val="21"/>
        </w:rPr>
        <w:t xml:space="preserve">元整（￥：</w:t>
      </w:r>
      <w:r>
        <w:rPr>
          <w:rFonts w:hint="eastAsia" w:ascii="宋体" w:hAnsi="宋体"/>
          <w:sz w:val="21"/>
          <w:szCs w:val="21"/>
          <w:lang w:val="en-US" w:eastAsia="zh-CN"/>
        </w:rPr>
        <w:t xml:space="preserve">400000.00</w:t>
      </w:r>
      <w:r>
        <w:rPr>
          <w:rFonts w:hint="eastAsia" w:ascii="宋体" w:hAnsi="宋体"/>
          <w:sz w:val="21"/>
          <w:szCs w:val="21"/>
        </w:rPr>
        <w:t xml:space="preserve">元）。</w:t>
      </w:r>
      <w:r/>
    </w:p>
    <w:p>
      <w:pPr>
        <w:pStyle w:val="880"/>
        <w:ind w:left="0" w:firstLine="420"/>
        <w:spacing w:line="360" w:lineRule="auto"/>
        <w:rPr>
          <w:rFonts w:ascii="宋体" w:hAnsi="宋体"/>
          <w:sz w:val="21"/>
          <w:szCs w:val="21"/>
        </w:rPr>
      </w:pPr>
      <w:r>
        <w:rPr>
          <w:rFonts w:hint="eastAsia" w:ascii="宋体" w:hAnsi="宋体"/>
          <w:sz w:val="21"/>
          <w:szCs w:val="21"/>
        </w:rPr>
        <w:t xml:space="preserve">标段二预算为人民币</w:t>
      </w:r>
      <w:r>
        <w:rPr>
          <w:rFonts w:hint="eastAsia" w:ascii="宋体" w:hAnsi="宋体"/>
          <w:sz w:val="21"/>
          <w:szCs w:val="21"/>
          <w:lang w:val="en-US" w:eastAsia="zh-CN"/>
        </w:rPr>
        <w:t xml:space="preserve">贰佰叁拾万</w:t>
      </w:r>
      <w:r>
        <w:rPr>
          <w:rFonts w:hint="eastAsia" w:ascii="宋体" w:hAnsi="宋体"/>
          <w:sz w:val="21"/>
          <w:szCs w:val="21"/>
        </w:rPr>
        <w:t xml:space="preserve">元整（￥：</w:t>
      </w:r>
      <w:r>
        <w:rPr>
          <w:rFonts w:hint="eastAsia" w:ascii="宋体" w:hAnsi="宋体"/>
          <w:sz w:val="21"/>
          <w:szCs w:val="21"/>
          <w:lang w:val="en-US" w:eastAsia="zh-CN"/>
        </w:rPr>
        <w:t xml:space="preserve">2300000.00</w:t>
      </w:r>
      <w:r>
        <w:rPr>
          <w:rFonts w:hint="eastAsia" w:ascii="宋体" w:hAnsi="宋体"/>
          <w:sz w:val="21"/>
          <w:szCs w:val="21"/>
        </w:rPr>
        <w:t xml:space="preserve">元）。</w:t>
      </w:r>
      <w:r/>
    </w:p>
    <w:p>
      <w:pPr>
        <w:pStyle w:val="880"/>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w:t>
      </w:r>
      <w:r>
        <w:rPr>
          <w:rFonts w:hint="eastAsia" w:ascii="宋体" w:hAnsi="宋体"/>
          <w:sz w:val="21"/>
          <w:lang w:val="en-US" w:eastAsia="zh-CN"/>
        </w:rPr>
        <w:t xml:space="preserve">贰佰贰拾柒万</w:t>
      </w:r>
      <w:r>
        <w:rPr>
          <w:rFonts w:hint="eastAsia" w:ascii="宋体" w:hAnsi="宋体"/>
          <w:sz w:val="21"/>
        </w:rPr>
        <w:t xml:space="preserve">元整（￥：</w:t>
      </w:r>
      <w:r>
        <w:rPr>
          <w:rFonts w:hint="eastAsia" w:ascii="宋体" w:hAnsi="宋体"/>
          <w:sz w:val="21"/>
          <w:lang w:val="en-US" w:eastAsia="zh-CN"/>
        </w:rPr>
        <w:t xml:space="preserve">2270000.00</w:t>
      </w:r>
      <w:r>
        <w:rPr>
          <w:rFonts w:hint="eastAsia" w:ascii="宋体" w:hAnsi="宋体"/>
          <w:sz w:val="21"/>
        </w:rPr>
        <w:t xml:space="preserve">元）</w:t>
      </w:r>
      <w:r>
        <w:rPr>
          <w:rFonts w:ascii="宋体" w:hAnsi="宋体"/>
          <w:sz w:val="21"/>
          <w:szCs w:val="21"/>
        </w:rPr>
        <w:t xml:space="preserve"> </w:t>
      </w:r>
      <w:r/>
    </w:p>
    <w:p>
      <w:pPr>
        <w:pStyle w:val="880"/>
        <w:ind w:left="0" w:firstLine="420"/>
        <w:spacing w:line="360" w:lineRule="auto"/>
        <w:rPr>
          <w:rFonts w:ascii="宋体" w:hAnsi="宋体"/>
          <w:sz w:val="21"/>
          <w:szCs w:val="21"/>
        </w:rPr>
      </w:pPr>
      <w:r>
        <w:rPr>
          <w:rFonts w:hint="eastAsia" w:ascii="宋体" w:hAnsi="宋体"/>
          <w:sz w:val="21"/>
          <w:szCs w:val="21"/>
        </w:rPr>
        <w:t xml:space="preserve">标段一最高限价为</w:t>
      </w:r>
      <w:r>
        <w:rPr>
          <w:rFonts w:hint="eastAsia" w:ascii="宋体" w:hAnsi="宋体"/>
          <w:sz w:val="21"/>
        </w:rPr>
        <w:t xml:space="preserve">人民币</w:t>
      </w:r>
      <w:r>
        <w:rPr>
          <w:rFonts w:hint="eastAsia" w:ascii="宋体" w:hAnsi="宋体"/>
          <w:sz w:val="21"/>
          <w:lang w:val="en-US" w:eastAsia="zh-CN"/>
        </w:rPr>
        <w:t xml:space="preserve">肆拾万</w:t>
      </w:r>
      <w:r>
        <w:rPr>
          <w:rFonts w:hint="eastAsia" w:ascii="宋体" w:hAnsi="宋体"/>
          <w:sz w:val="21"/>
        </w:rPr>
        <w:t xml:space="preserve">元整（￥：</w:t>
      </w:r>
      <w:r>
        <w:rPr>
          <w:rFonts w:hint="eastAsia" w:ascii="宋体" w:hAnsi="宋体"/>
          <w:sz w:val="21"/>
          <w:lang w:val="en-US" w:eastAsia="zh-CN"/>
        </w:rPr>
        <w:t xml:space="preserve">400000.00</w:t>
      </w:r>
      <w:r>
        <w:rPr>
          <w:rFonts w:hint="eastAsia" w:ascii="宋体" w:hAnsi="宋体"/>
          <w:sz w:val="21"/>
        </w:rPr>
        <w:t xml:space="preserve">元）</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hint="eastAsia" w:ascii="宋体" w:hAnsi="宋体"/>
          <w:sz w:val="21"/>
          <w:szCs w:val="21"/>
        </w:rPr>
        <w:t xml:space="preserve">标段二最高限价为</w:t>
      </w:r>
      <w:r>
        <w:rPr>
          <w:rFonts w:hint="eastAsia" w:ascii="宋体" w:hAnsi="宋体"/>
          <w:sz w:val="21"/>
        </w:rPr>
        <w:t xml:space="preserve">人民币</w:t>
      </w:r>
      <w:r>
        <w:rPr>
          <w:rFonts w:hint="eastAsia" w:ascii="宋体" w:hAnsi="宋体"/>
          <w:sz w:val="21"/>
          <w:lang w:val="en-US" w:eastAsia="zh-CN"/>
        </w:rPr>
        <w:t xml:space="preserve">壹佰捌拾柒万</w:t>
      </w:r>
      <w:r>
        <w:rPr>
          <w:rFonts w:hint="eastAsia" w:ascii="宋体" w:hAnsi="宋体"/>
          <w:sz w:val="21"/>
        </w:rPr>
        <w:t xml:space="preserve">元整（￥：</w:t>
      </w:r>
      <w:r>
        <w:rPr>
          <w:rFonts w:hint="eastAsia" w:ascii="宋体" w:hAnsi="宋体"/>
          <w:sz w:val="21"/>
          <w:lang w:val="en-US" w:eastAsia="zh-CN"/>
        </w:rPr>
        <w:t xml:space="preserve">1870000.00</w:t>
      </w:r>
      <w:r>
        <w:rPr>
          <w:rFonts w:hint="eastAsia" w:ascii="宋体" w:hAnsi="宋体"/>
          <w:sz w:val="21"/>
        </w:rPr>
        <w:t xml:space="preserve">元）</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hint="eastAsia" w:ascii="宋体" w:hAnsi="宋体"/>
          <w:sz w:val="21"/>
          <w:szCs w:val="21"/>
        </w:rPr>
        <w:t xml:space="preserve">7.采购需求：江苏省2025年县域医共体设备更新项目（数字X线摄影系统（DR）项目一）（详见采购文件第四章）</w:t>
      </w:r>
      <w:r/>
    </w:p>
    <w:p>
      <w:pPr>
        <w:pStyle w:val="880"/>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80"/>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80"/>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80"/>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80"/>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80"/>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80"/>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80"/>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80"/>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80"/>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880"/>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80"/>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80"/>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80"/>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80"/>
        <w:ind w:left="0" w:firstLine="420"/>
        <w:spacing w:line="360" w:lineRule="auto"/>
        <w:rPr>
          <w:rFonts w:ascii="宋体" w:hAnsi="宋体"/>
          <w:sz w:val="21"/>
          <w:szCs w:val="21"/>
        </w:rPr>
      </w:pPr>
      <w:r>
        <w:rPr>
          <w:rFonts w:hint="eastAsia" w:ascii="宋体" w:hAnsi="宋体"/>
          <w:sz w:val="21"/>
          <w:szCs w:val="21"/>
        </w:rPr>
        <w:t xml:space="preserve">3.方式：</w:t>
      </w:r>
      <w:r/>
    </w:p>
    <w:p>
      <w:pPr>
        <w:pStyle w:val="880"/>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80"/>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80"/>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80"/>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0"/>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80"/>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8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8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0" w:name="OLE_LINK40"/>
      <w:r/>
      <w:bookmarkStart w:id="11" w:name="OLE_LINK39"/>
      <w:r>
        <w:rPr>
          <w:rFonts w:ascii="宋体" w:hAnsi="宋体"/>
          <w:sz w:val="21"/>
          <w:szCs w:val="21"/>
        </w:rPr>
        <w:t xml:space="preserve">13914088964</w:t>
      </w:r>
      <w:bookmarkEnd w:id="10"/>
      <w:r/>
      <w:bookmarkEnd w:id="11"/>
      <w:r>
        <w:rPr>
          <w:rFonts w:hint="eastAsia" w:ascii="宋体" w:hAnsi="宋体"/>
          <w:sz w:val="21"/>
          <w:szCs w:val="21"/>
        </w:rPr>
        <w:t xml:space="preserve">；智能客服：登录苏采云系统后，联系系统右下方智能客服图标进行咨询。</w:t>
      </w:r>
      <w:r/>
    </w:p>
    <w:p>
      <w:pPr>
        <w:pStyle w:val="880"/>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80"/>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80"/>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t xml:space="preserve">10</w:t>
      </w:r>
      <w:r>
        <w:rPr>
          <w:rFonts w:hint="eastAsia" w:ascii="宋体" w:hAnsi="宋体" w:cs="Times New Roman"/>
          <w:sz w:val="21"/>
          <w:szCs w:val="21"/>
          <w:u w:val="single"/>
        </w:rPr>
        <w:t xml:space="preserve">月30</w:t>
      </w:r>
      <w:r>
        <w:rPr>
          <w:rFonts w:hint="eastAsia" w:ascii="宋体" w:hAnsi="宋体" w:cs="Times New Roman"/>
          <w:sz w:val="21"/>
          <w:szCs w:val="21"/>
          <w:u w:val="single"/>
        </w:rPr>
        <w:t xml:space="preserve">日 09点30分</w:t>
      </w:r>
      <w:r>
        <w:rPr>
          <w:rFonts w:hint="eastAsia" w:ascii="宋体" w:hAnsi="宋体"/>
          <w:sz w:val="21"/>
          <w:szCs w:val="21"/>
        </w:rPr>
        <w:t xml:space="preserve">（北京时间）；</w:t>
      </w:r>
      <w:r>
        <w:rPr>
          <w:rFonts w:ascii="宋体" w:hAnsi="宋体"/>
          <w:sz w:val="21"/>
          <w:szCs w:val="21"/>
        </w:rPr>
        <w:t xml:space="preserve"> </w:t>
      </w:r>
      <w:r/>
    </w:p>
    <w:p>
      <w:pPr>
        <w:pStyle w:val="880"/>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t xml:space="preserve">10</w:t>
      </w:r>
      <w:r>
        <w:rPr>
          <w:rFonts w:hint="eastAsia" w:ascii="宋体" w:hAnsi="宋体" w:cs="Times New Roman"/>
          <w:sz w:val="21"/>
          <w:szCs w:val="21"/>
          <w:u w:val="single"/>
        </w:rPr>
        <w:t xml:space="preserve">月30</w:t>
      </w:r>
      <w:r>
        <w:rPr>
          <w:rFonts w:hint="eastAsia" w:ascii="宋体" w:hAnsi="宋体" w:cs="Times New Roman"/>
          <w:sz w:val="21"/>
          <w:szCs w:val="21"/>
          <w:u w:val="single"/>
        </w:rPr>
        <w:t xml:space="preserve">日 09点30分</w:t>
      </w:r>
      <w:r>
        <w:rPr>
          <w:rFonts w:hint="eastAsia" w:ascii="宋体" w:hAnsi="宋体"/>
          <w:sz w:val="21"/>
          <w:szCs w:val="21"/>
        </w:rPr>
        <w:t xml:space="preserve">（北京时间）；</w:t>
      </w:r>
      <w:r/>
    </w:p>
    <w:p>
      <w:pPr>
        <w:pStyle w:val="880"/>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80"/>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80"/>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80"/>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80"/>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80"/>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Style w:val="874"/>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924"/>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24"/>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24"/>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24"/>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80"/>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80"/>
        <w:ind w:left="0" w:firstLine="420"/>
        <w:rPr>
          <w:rFonts w:ascii="宋体" w:hAnsi="宋体"/>
          <w:sz w:val="21"/>
          <w:szCs w:val="21"/>
        </w:rPr>
      </w:pPr>
      <w:r>
        <w:rPr>
          <w:rFonts w:hint="eastAsia" w:ascii="宋体" w:hAnsi="宋体"/>
          <w:sz w:val="21"/>
          <w:szCs w:val="21"/>
        </w:rPr>
        <w:t xml:space="preserve">1.采购人信息 </w:t>
      </w:r>
      <w:r/>
    </w:p>
    <w:p>
      <w:pPr>
        <w:pStyle w:val="880"/>
        <w:ind w:left="0" w:firstLine="420"/>
        <w:rPr>
          <w:rFonts w:ascii="宋体" w:hAnsi="宋体"/>
          <w:sz w:val="21"/>
          <w:szCs w:val="21"/>
        </w:rPr>
      </w:pPr>
      <w:r>
        <w:rPr>
          <w:rFonts w:hint="eastAsia" w:ascii="宋体" w:hAnsi="宋体"/>
          <w:sz w:val="21"/>
          <w:szCs w:val="21"/>
        </w:rPr>
        <w:t xml:space="preserve">名称：苏州市卫生健康委员会</w:t>
      </w:r>
      <w:r/>
    </w:p>
    <w:p>
      <w:pPr>
        <w:pStyle w:val="880"/>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880"/>
        <w:ind w:left="0" w:firstLine="420"/>
        <w:rPr>
          <w:rFonts w:ascii="宋体" w:hAnsi="宋体"/>
          <w:sz w:val="21"/>
          <w:szCs w:val="21"/>
        </w:rPr>
      </w:pPr>
      <w:r>
        <w:rPr>
          <w:rFonts w:hint="eastAsia" w:ascii="宋体" w:hAnsi="宋体"/>
          <w:sz w:val="21"/>
          <w:szCs w:val="21"/>
        </w:rPr>
        <w:t xml:space="preserve">联系人：徐先生</w:t>
      </w:r>
      <w:r/>
    </w:p>
    <w:p>
      <w:pPr>
        <w:pStyle w:val="880"/>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880"/>
        <w:ind w:left="0" w:firstLine="420"/>
        <w:rPr>
          <w:rFonts w:ascii="宋体" w:hAnsi="宋体"/>
          <w:sz w:val="21"/>
          <w:szCs w:val="21"/>
        </w:rPr>
      </w:pPr>
      <w:r>
        <w:rPr>
          <w:rFonts w:hint="eastAsia" w:ascii="宋体" w:hAnsi="宋体"/>
          <w:sz w:val="21"/>
          <w:szCs w:val="21"/>
        </w:rPr>
        <w:t xml:space="preserve">2.采购代理机构信息 </w:t>
      </w:r>
      <w:r/>
    </w:p>
    <w:p>
      <w:pPr>
        <w:pStyle w:val="880"/>
        <w:ind w:left="0" w:firstLine="420"/>
        <w:rPr>
          <w:rFonts w:ascii="宋体" w:hAnsi="宋体"/>
          <w:sz w:val="21"/>
          <w:szCs w:val="21"/>
        </w:rPr>
      </w:pPr>
      <w:r>
        <w:rPr>
          <w:rFonts w:hint="eastAsia" w:ascii="宋体" w:hAnsi="宋体"/>
          <w:sz w:val="21"/>
          <w:szCs w:val="21"/>
        </w:rPr>
        <w:t xml:space="preserve">名称：苏州市政府集中采购中心 </w:t>
      </w:r>
      <w:r/>
    </w:p>
    <w:p>
      <w:pPr>
        <w:pStyle w:val="880"/>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w:t>
      </w:r>
      <w:r>
        <w:rPr>
          <w:rFonts w:hint="eastAsia" w:ascii="宋体" w:hAnsi="宋体"/>
          <w:sz w:val="21"/>
          <w:szCs w:val="21"/>
          <w:lang w:val="en-US" w:eastAsia="zh-CN"/>
        </w:rPr>
        <w:t xml:space="preserve">691</w:t>
      </w:r>
      <w:r>
        <w:rPr>
          <w:rFonts w:hint="eastAsia" w:ascii="宋体" w:hAnsi="宋体"/>
          <w:sz w:val="21"/>
          <w:szCs w:val="21"/>
        </w:rPr>
        <w:t xml:space="preserve">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lang w:val="en-US" w:eastAsia="zh-CN"/>
        </w:rPr>
        <w:t xml:space="preserve">朱</w:t>
      </w:r>
      <w:r>
        <w:rPr>
          <w:rFonts w:hint="eastAsia" w:ascii="宋体" w:hAnsi="宋体"/>
          <w:sz w:val="21"/>
          <w:szCs w:val="21"/>
        </w:rPr>
        <w:t xml:space="preserve">工</w:t>
      </w:r>
      <w:r/>
    </w:p>
    <w:p>
      <w:pPr>
        <w:pStyle w:val="880"/>
        <w:ind w:left="0" w:firstLine="420"/>
        <w:spacing w:line="360" w:lineRule="auto"/>
        <w:rPr>
          <w:rFonts w:hint="default" w:eastAsia="宋体"/>
          <w:lang w:val="en-US" w:eastAsia="zh-CN"/>
        </w:rPr>
      </w:pPr>
      <w:r>
        <w:rPr>
          <w:rFonts w:hint="eastAsia" w:ascii="宋体" w:hAnsi="宋体"/>
          <w:sz w:val="21"/>
          <w:szCs w:val="21"/>
        </w:rPr>
        <w:t xml:space="preserve">电话：0512-69820</w:t>
      </w:r>
      <w:r>
        <w:rPr>
          <w:rFonts w:hint="eastAsia" w:ascii="宋体" w:hAnsi="宋体"/>
          <w:sz w:val="21"/>
          <w:szCs w:val="21"/>
          <w:lang w:val="en-US" w:eastAsia="zh-CN"/>
        </w:rPr>
        <w:t xml:space="preserve">691</w:t>
      </w:r>
      <w:r/>
    </w:p>
    <w:p>
      <w:pPr>
        <w:pStyle w:val="889"/>
        <w:ind w:left="0" w:firstLine="0"/>
      </w:pPr>
      <w:r/>
      <w:r/>
    </w:p>
    <w:p>
      <w:pPr>
        <w:rPr>
          <w:rFonts w:ascii="宋体" w:hAnsi="宋体"/>
          <w:b/>
          <w:sz w:val="44"/>
          <w:szCs w:val="22"/>
        </w:rPr>
      </w:pPr>
      <w:r/>
      <w:bookmarkStart w:id="12" w:name="_Toc2412"/>
      <w:r/>
      <w:bookmarkStart w:id="13" w:name="_Toc229748358"/>
      <w:r/>
      <w:bookmarkStart w:id="14" w:name="_Toc6217"/>
      <w:r>
        <w:rPr>
          <w:rFonts w:ascii="宋体" w:hAnsi="宋体"/>
          <w:b/>
          <w:sz w:val="44"/>
          <w:szCs w:val="22"/>
        </w:rPr>
        <w:br w:type="page" w:clear="all"/>
      </w:r>
      <w:r/>
    </w:p>
    <w:p>
      <w:pPr>
        <w:pStyle w:val="864"/>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5" w:name="投标人须知"/>
      <w:r/>
      <w:bookmarkEnd w:id="15"/>
      <w:r>
        <w:rPr>
          <w:rFonts w:ascii="宋体" w:hAnsi="宋体"/>
          <w:b/>
          <w:sz w:val="44"/>
          <w:szCs w:val="22"/>
        </w:rPr>
        <w:t xml:space="preserve">投标人须知</w:t>
      </w:r>
      <w:bookmarkEnd w:id="12"/>
      <w:r/>
      <w:bookmarkEnd w:id="13"/>
      <w:r/>
      <w:bookmarkEnd w:id="14"/>
      <w:r/>
      <w:r/>
    </w:p>
    <w:p>
      <w:pPr>
        <w:pStyle w:val="880"/>
        <w:ind w:left="0" w:firstLine="422"/>
        <w:spacing w:line="360" w:lineRule="auto"/>
        <w:rPr>
          <w:rFonts w:ascii="宋体" w:hAnsi="宋体"/>
          <w:b/>
          <w:sz w:val="21"/>
          <w:szCs w:val="21"/>
        </w:rPr>
      </w:pPr>
      <w:r/>
      <w:bookmarkStart w:id="16" w:name="_Toc13437"/>
      <w:r/>
      <w:bookmarkStart w:id="17" w:name="_Toc20132"/>
      <w:r>
        <w:rPr>
          <w:rFonts w:hint="eastAsia" w:ascii="宋体" w:hAnsi="宋体"/>
          <w:b/>
          <w:sz w:val="21"/>
          <w:szCs w:val="21"/>
        </w:rPr>
        <w:t xml:space="preserve">一、说明和释义</w:t>
      </w:r>
      <w:bookmarkEnd w:id="16"/>
      <w:r/>
      <w:bookmarkEnd w:id="17"/>
      <w:r/>
      <w:r/>
    </w:p>
    <w:p>
      <w:pPr>
        <w:pStyle w:val="880"/>
        <w:ind w:left="0" w:firstLine="422"/>
        <w:spacing w:line="360" w:lineRule="auto"/>
        <w:rPr>
          <w:rFonts w:ascii="宋体" w:hAnsi="宋体"/>
          <w:b/>
          <w:sz w:val="21"/>
          <w:szCs w:val="21"/>
        </w:rPr>
      </w:pPr>
      <w:r/>
      <w:bookmarkStart w:id="18" w:name="_Toc9408"/>
      <w:r>
        <w:rPr>
          <w:rFonts w:hint="eastAsia" w:ascii="宋体" w:hAnsi="宋体"/>
          <w:b/>
          <w:sz w:val="21"/>
          <w:szCs w:val="21"/>
        </w:rPr>
        <w:t xml:space="preserve">1.说明</w:t>
      </w:r>
      <w:bookmarkEnd w:id="18"/>
      <w:r/>
      <w:r/>
    </w:p>
    <w:p>
      <w:pPr>
        <w:pStyle w:val="880"/>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80"/>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80"/>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80"/>
        <w:ind w:left="0" w:firstLine="422"/>
        <w:spacing w:line="360" w:lineRule="auto"/>
        <w:rPr>
          <w:rFonts w:ascii="宋体" w:hAnsi="宋体"/>
          <w:b/>
          <w:sz w:val="21"/>
          <w:szCs w:val="21"/>
        </w:rPr>
      </w:pPr>
      <w:r/>
      <w:bookmarkStart w:id="19" w:name="_Toc27555"/>
      <w:r>
        <w:rPr>
          <w:rFonts w:hint="eastAsia" w:ascii="宋体" w:hAnsi="宋体"/>
          <w:b/>
          <w:sz w:val="21"/>
          <w:szCs w:val="21"/>
        </w:rPr>
        <w:t xml:space="preserve">2.词语释义</w:t>
      </w:r>
      <w:bookmarkEnd w:id="19"/>
      <w:r/>
      <w:r/>
    </w:p>
    <w:p>
      <w:pPr>
        <w:pStyle w:val="880"/>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80"/>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80"/>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8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8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8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8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8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8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8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8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0" w:name="_Toc13350"/>
      <w:r/>
      <w:bookmarkStart w:id="21" w:name="_Toc14976"/>
      <w:r/>
      <w:r/>
    </w:p>
    <w:p>
      <w:pPr>
        <w:pStyle w:val="880"/>
        <w:ind w:left="0" w:firstLine="422"/>
        <w:spacing w:line="360" w:lineRule="auto"/>
        <w:rPr>
          <w:rFonts w:ascii="宋体" w:hAnsi="宋体"/>
          <w:sz w:val="21"/>
          <w:szCs w:val="21"/>
        </w:rPr>
      </w:pPr>
      <w:r>
        <w:rPr>
          <w:rFonts w:hint="eastAsia" w:ascii="宋体" w:hAnsi="宋体"/>
          <w:b/>
          <w:sz w:val="21"/>
          <w:szCs w:val="21"/>
        </w:rPr>
        <w:t xml:space="preserve">二、投标人</w:t>
      </w:r>
      <w:bookmarkEnd w:id="20"/>
      <w:r/>
      <w:bookmarkEnd w:id="21"/>
      <w:r/>
      <w:r/>
    </w:p>
    <w:p>
      <w:pPr>
        <w:pStyle w:val="880"/>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92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2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2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2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80"/>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80"/>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80"/>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80"/>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2" w:name="_Toc31958"/>
      <w:r/>
      <w:bookmarkStart w:id="23" w:name="_Toc5764"/>
      <w:r/>
      <w:r/>
    </w:p>
    <w:p>
      <w:pPr>
        <w:pStyle w:val="880"/>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80"/>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2"/>
      <w:r/>
      <w:bookmarkEnd w:id="23"/>
      <w:r/>
      <w:r/>
    </w:p>
    <w:p>
      <w:pPr>
        <w:pStyle w:val="880"/>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80"/>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80"/>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80"/>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80"/>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80"/>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80"/>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80"/>
        <w:ind w:left="0" w:firstLine="420"/>
        <w:spacing w:line="360" w:lineRule="auto"/>
        <w:rPr>
          <w:rFonts w:ascii="宋体" w:hAnsi="宋体"/>
          <w:sz w:val="21"/>
          <w:szCs w:val="21"/>
        </w:rPr>
      </w:pPr>
      <w:r/>
      <w:bookmarkStart w:id="24" w:name="_Toc16745"/>
      <w:r/>
      <w:bookmarkStart w:id="25"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80"/>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80"/>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80"/>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80"/>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80"/>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80"/>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80"/>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80"/>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80"/>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8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80"/>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6" w:name="OLE_LINK38"/>
      <w:r/>
      <w:bookmarkStart w:id="27" w:name="OLE_LINK42"/>
      <w:r/>
      <w:bookmarkStart w:id="28" w:name="OLE_LINK41"/>
      <w:r>
        <w:rPr>
          <w:rFonts w:hint="eastAsia" w:ascii="宋体" w:hAnsi="宋体"/>
          <w:b/>
          <w:sz w:val="21"/>
          <w:szCs w:val="21"/>
        </w:rPr>
        <w:t xml:space="preserve">请将合法获取招标文件的证明材料（即《投标供应商确认函》）、</w:t>
      </w:r>
      <w:bookmarkStart w:id="29"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6"/>
      <w:r/>
      <w:bookmarkEnd w:id="27"/>
      <w:r/>
      <w:bookmarkEnd w:id="28"/>
      <w:r/>
      <w:bookmarkEnd w:id="29"/>
      <w:r>
        <w:rPr>
          <w:rFonts w:hint="eastAsia" w:ascii="宋体" w:hAnsi="宋体"/>
          <w:b/>
          <w:sz w:val="21"/>
          <w:szCs w:val="21"/>
        </w:rPr>
        <w:t xml:space="preserve">与质疑函一起递交，否则不予受理。</w:t>
      </w:r>
      <w:r/>
    </w:p>
    <w:p>
      <w:pPr>
        <w:pStyle w:val="880"/>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80"/>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80"/>
        <w:ind w:left="0" w:firstLine="422"/>
        <w:spacing w:line="360" w:lineRule="auto"/>
        <w:rPr>
          <w:rFonts w:ascii="宋体" w:hAnsi="宋体"/>
          <w:b/>
          <w:sz w:val="21"/>
          <w:szCs w:val="21"/>
        </w:rPr>
      </w:pPr>
      <w:r/>
      <w:bookmarkStart w:id="30" w:name="OLE_LINK22"/>
      <w:r/>
      <w:bookmarkStart w:id="31" w:name="OLE_LINK33"/>
      <w:r/>
      <w:bookmarkStart w:id="32" w:name="OLE_LINK35"/>
      <w:r/>
      <w:bookmarkStart w:id="33" w:name="OLE_LINK32"/>
      <w:r>
        <w:rPr>
          <w:rFonts w:hint="eastAsia" w:ascii="宋体" w:hAnsi="宋体"/>
          <w:b/>
          <w:sz w:val="21"/>
          <w:szCs w:val="21"/>
        </w:rPr>
        <w:t xml:space="preserve">联系电话：0512-69826795</w:t>
      </w:r>
      <w:r/>
    </w:p>
    <w:p>
      <w:pPr>
        <w:pStyle w:val="880"/>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0"/>
      <w:r/>
      <w:bookmarkEnd w:id="31"/>
      <w:r/>
      <w:bookmarkEnd w:id="32"/>
      <w:r/>
      <w:bookmarkEnd w:id="33"/>
      <w:r/>
      <w:r/>
    </w:p>
    <w:p>
      <w:pPr>
        <w:pStyle w:val="880"/>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4"/>
      <w:r/>
      <w:bookmarkEnd w:id="25"/>
      <w:r/>
      <w:r/>
    </w:p>
    <w:p>
      <w:pPr>
        <w:pStyle w:val="88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8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8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8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8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8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80"/>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8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8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8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8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2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2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2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8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8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2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4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7"/>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7"/>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4" w:name="_Toc31150"/>
      <w:r/>
      <w:bookmarkStart w:id="35"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4"/>
      <w:r/>
      <w:bookmarkEnd w:id="35"/>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47"/>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80"/>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4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6" w:name="_Toc22837"/>
      <w:r/>
      <w:bookmarkStart w:id="37"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7"/>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6"/>
      <w:r/>
      <w:bookmarkEnd w:id="37"/>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7"/>
        <w:ind w:left="0" w:firstLine="422"/>
        <w:spacing w:line="360" w:lineRule="auto"/>
        <w:rPr>
          <w:rFonts w:ascii="宋体" w:hAnsi="宋体" w:cs="宋体"/>
          <w:b/>
          <w:sz w:val="21"/>
          <w:szCs w:val="21"/>
        </w:rPr>
      </w:pPr>
      <w:r/>
      <w:bookmarkStart w:id="38"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9" w:name="OLE_LINK6"/>
      <w:r/>
      <w:bookmarkStart w:id="40" w:name="OLE_LINK5"/>
      <w:r>
        <w:rPr>
          <w:rFonts w:hint="eastAsia" w:ascii="宋体" w:hAnsi="宋体" w:cs="宋体"/>
          <w:b/>
          <w:sz w:val="21"/>
          <w:szCs w:val="21"/>
          <w:lang w:val="en-US"/>
        </w:rPr>
        <w:t xml:space="preserve">评标</w:t>
      </w:r>
      <w:bookmarkEnd w:id="39"/>
      <w:r/>
      <w:bookmarkEnd w:id="40"/>
      <w:r>
        <w:rPr>
          <w:rFonts w:hint="eastAsia" w:ascii="宋体" w:hAnsi="宋体" w:cs="宋体"/>
          <w:b/>
          <w:sz w:val="21"/>
          <w:szCs w:val="21"/>
          <w:lang w:val="en-US"/>
        </w:rPr>
        <w:t xml:space="preserve">委员会应当启动异常低价投标审查程序：</w:t>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47"/>
        <w:ind w:left="0" w:firstLine="422"/>
        <w:spacing w:line="360" w:lineRule="auto"/>
        <w:rPr>
          <w:shd w:val="clear" w:color="auto" w:fill="ffffff"/>
        </w:rPr>
      </w:pPr>
      <w:r/>
      <w:bookmarkStart w:id="41" w:name="OLE_LINK4"/>
      <w:r/>
      <w:bookmarkStart w:id="42"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3" w:name="OLE_LINK1"/>
      <w:r/>
      <w:bookmarkStart w:id="44" w:name="OLE_LINK2"/>
      <w:r>
        <w:rPr>
          <w:rFonts w:hint="eastAsia" w:ascii="宋体" w:hAnsi="宋体"/>
          <w:b/>
          <w:sz w:val="21"/>
          <w:szCs w:val="21"/>
        </w:rPr>
        <w:t xml:space="preserve">评标委员会</w:t>
      </w:r>
      <w:bookmarkEnd w:id="43"/>
      <w:r/>
      <w:bookmarkEnd w:id="44"/>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5" w:name="OLE_LINK9"/>
      <w:r/>
      <w:bookmarkStart w:id="46" w:name="OLE_LINK10"/>
      <w:r>
        <w:rPr>
          <w:rFonts w:hint="eastAsia" w:ascii="宋体" w:hAnsi="宋体"/>
          <w:b/>
          <w:sz w:val="21"/>
          <w:szCs w:val="21"/>
        </w:rPr>
        <w:t xml:space="preserve">，</w:t>
      </w:r>
      <w:bookmarkEnd w:id="45"/>
      <w:r/>
      <w:bookmarkEnd w:id="46"/>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47"/>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47"/>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1"/>
      <w:r/>
      <w:bookmarkEnd w:id="42"/>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8"/>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7"/>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7"/>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7" w:name="_Toc18442"/>
      <w:r/>
      <w:bookmarkStart w:id="48" w:name="_Toc19501"/>
      <w:r/>
      <w:r/>
    </w:p>
    <w:p>
      <w:pPr>
        <w:pStyle w:val="124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7"/>
      <w:r/>
      <w:bookmarkEnd w:id="48"/>
      <w:r/>
      <w:r/>
    </w:p>
    <w:p>
      <w:pPr>
        <w:pStyle w:val="124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9" w:name="_Toc8186"/>
      <w:r/>
      <w:bookmarkStart w:id="50" w:name="_Toc21029"/>
      <w:r/>
      <w:r/>
    </w:p>
    <w:p>
      <w:pPr>
        <w:pStyle w:val="124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9"/>
      <w:r/>
      <w:bookmarkEnd w:id="50"/>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7"/>
        <w:ind w:left="0" w:firstLine="0"/>
        <w:spacing w:line="360" w:lineRule="auto"/>
        <w:rPr>
          <w:rFonts w:ascii="宋体" w:hAnsi="宋体" w:cs="宋体"/>
          <w:sz w:val="21"/>
          <w:szCs w:val="21"/>
        </w:rPr>
      </w:pPr>
      <w:r>
        <w:rPr>
          <w:rFonts w:ascii="宋体" w:hAnsi="宋体" w:cs="宋体"/>
          <w:sz w:val="21"/>
          <w:szCs w:val="21"/>
        </w:rPr>
      </w:r>
      <w:r/>
    </w:p>
    <w:p>
      <w:pPr>
        <w:pStyle w:val="864"/>
        <w:ind w:left="0" w:firstLine="0"/>
        <w:jc w:val="center"/>
        <w:rPr>
          <w:rFonts w:ascii="宋体" w:hAnsi="宋体"/>
          <w:sz w:val="21"/>
          <w:szCs w:val="21"/>
          <w:lang w:val="zh-CN"/>
        </w:rPr>
      </w:pPr>
      <w:r/>
      <w:bookmarkStart w:id="51" w:name="_Toc24711"/>
      <w:r/>
      <w:bookmarkStart w:id="52" w:name="_Toc7264"/>
      <w:r>
        <w:rPr>
          <w:rFonts w:hint="eastAsia" w:ascii="宋体" w:hAnsi="宋体"/>
          <w:b/>
          <w:sz w:val="44"/>
          <w:szCs w:val="22"/>
        </w:rPr>
        <w:br w:type="page" w:clear="all"/>
      </w:r>
      <w:bookmarkStart w:id="53" w:name="_Toc229748359"/>
      <w:r>
        <w:rPr>
          <w:rFonts w:hint="eastAsia" w:ascii="宋体" w:hAnsi="宋体"/>
          <w:b/>
          <w:sz w:val="44"/>
          <w:szCs w:val="22"/>
        </w:rPr>
        <w:t xml:space="preserve">第三章  </w:t>
      </w:r>
      <w:bookmarkStart w:id="54" w:name="投标文件格式"/>
      <w:r/>
      <w:bookmarkEnd w:id="54"/>
      <w:r>
        <w:rPr>
          <w:rFonts w:hint="eastAsia" w:ascii="宋体" w:hAnsi="宋体"/>
          <w:b/>
          <w:sz w:val="44"/>
          <w:szCs w:val="22"/>
        </w:rPr>
        <w:t xml:space="preserve">投标文件格式</w:t>
      </w:r>
      <w:bookmarkEnd w:id="51"/>
      <w:r/>
      <w:bookmarkEnd w:id="52"/>
      <w:r/>
      <w:bookmarkEnd w:id="53"/>
      <w:r/>
      <w:r/>
    </w:p>
    <w:p>
      <w:pPr>
        <w:ind w:left="0"/>
        <w:spacing w:line="440" w:lineRule="exact"/>
        <w:rPr>
          <w:rFonts w:ascii="宋体" w:hAnsi="宋体"/>
          <w:b/>
          <w:sz w:val="21"/>
          <w:szCs w:val="21"/>
        </w:rPr>
      </w:pPr>
      <w:r>
        <w:rPr>
          <w:rFonts w:ascii="宋体" w:hAnsi="宋体"/>
          <w:b/>
          <w:sz w:val="21"/>
          <w:szCs w:val="21"/>
        </w:rPr>
        <w:t xml:space="preserve">说明：</w:t>
      </w:r>
      <w:r/>
    </w:p>
    <w:p>
      <w:pPr>
        <w:pStyle w:val="1247"/>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5" w:name="_Toc71810480"/>
      <w:r/>
      <w:bookmarkStart w:id="56" w:name="_Toc105397779"/>
      <w:r/>
      <w:bookmarkStart w:id="57" w:name="_Toc3821"/>
      <w:r/>
      <w:bookmarkStart w:id="58" w:name="_Toc17036"/>
      <w:r/>
      <w:bookmarkStart w:id="59" w:name="_Toc229748360"/>
      <w:r>
        <w:rPr>
          <w:rFonts w:hint="eastAsia" w:ascii="宋体" w:hAnsi="宋体"/>
          <w:b/>
          <w:sz w:val="21"/>
          <w:szCs w:val="21"/>
        </w:rPr>
        <w:t xml:space="preserve">附件1.投标函</w:t>
      </w:r>
      <w:bookmarkEnd w:id="55"/>
      <w:r/>
      <w:bookmarkEnd w:id="56"/>
      <w:r/>
      <w:bookmarkEnd w:id="57"/>
      <w:r/>
      <w:bookmarkEnd w:id="58"/>
      <w:r/>
      <w:bookmarkEnd w:id="5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0" w:name="_Toc71810481"/>
      <w:r/>
      <w:bookmarkStart w:id="61" w:name="_Toc229748361"/>
      <w:r/>
      <w:bookmarkStart w:id="62"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0"/>
      <w:r/>
      <w:bookmarkEnd w:id="61"/>
      <w:r/>
      <w:bookmarkEnd w:id="62"/>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3" w:name="TBR"/>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4" w:name="XMBH"/>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5" w:name="FBH"/>
      <w:r/>
      <w:bookmarkEnd w:id="65"/>
      <w:r/>
      <w:r/>
    </w:p>
    <w:tbl>
      <w:tblPr>
        <w:tblStyle w:val="87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6" w:name="XMMC"/>
            <w:r/>
            <w:bookmarkEnd w:id="6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7" w:name="JEXX"/>
            <w:r/>
            <w:bookmarkEnd w:id="67"/>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8" w:name="JEDX"/>
            <w:r/>
            <w:bookmarkEnd w:id="68"/>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9" w:name="NF"/>
      <w:r/>
      <w:bookmarkEnd w:id="69"/>
      <w:r>
        <w:rPr>
          <w:rFonts w:hint="eastAsia" w:ascii="宋体" w:hAnsi="宋体"/>
          <w:sz w:val="21"/>
          <w:szCs w:val="21"/>
        </w:rPr>
        <w:t xml:space="preserve"> 年 </w:t>
      </w:r>
      <w:bookmarkStart w:id="70" w:name="YF"/>
      <w:r/>
      <w:bookmarkEnd w:id="70"/>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1" w:name="RI"/>
      <w:r/>
      <w:bookmarkEnd w:id="71"/>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8"/>
        <w:rPr>
          <w:rFonts w:ascii="宋体" w:hAnsi="宋体"/>
        </w:rPr>
      </w:pPr>
      <w:r>
        <w:rPr>
          <w:rFonts w:ascii="宋体" w:hAnsi="宋体"/>
        </w:rPr>
      </w:r>
      <w:r/>
    </w:p>
    <w:p>
      <w:pPr>
        <w:ind w:left="0"/>
        <w:spacing w:line="440" w:lineRule="exact"/>
        <w:rPr>
          <w:rFonts w:ascii="宋体" w:hAnsi="宋体"/>
          <w:b/>
          <w:sz w:val="21"/>
          <w:szCs w:val="21"/>
        </w:rPr>
      </w:pPr>
      <w:r/>
      <w:bookmarkStart w:id="72" w:name="_Toc241"/>
      <w:r/>
      <w:bookmarkStart w:id="73" w:name="_Toc7945"/>
      <w:r/>
      <w:bookmarkStart w:id="74" w:name="_Toc71810482"/>
      <w:r/>
      <w:r/>
    </w:p>
    <w:p>
      <w:pPr>
        <w:ind w:left="0"/>
        <w:jc w:val="left"/>
        <w:rPr>
          <w:rFonts w:ascii="宋体" w:hAnsi="宋体"/>
          <w:b/>
          <w:sz w:val="21"/>
          <w:szCs w:val="21"/>
        </w:rPr>
      </w:pPr>
      <w:r/>
      <w:bookmarkStart w:id="75" w:name="_Toc105397781"/>
      <w:r/>
      <w:bookmarkStart w:id="76" w:name="_Toc229748362"/>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72"/>
      <w:r/>
      <w:bookmarkEnd w:id="73"/>
      <w:r>
        <w:rPr>
          <w:rFonts w:hint="eastAsia" w:ascii="宋体" w:hAnsi="宋体"/>
          <w:b/>
          <w:sz w:val="21"/>
          <w:szCs w:val="21"/>
        </w:rPr>
        <w:t xml:space="preserve">.</w:t>
      </w:r>
      <w:bookmarkEnd w:id="74"/>
      <w:r/>
      <w:bookmarkEnd w:id="75"/>
      <w:r>
        <w:rPr>
          <w:rFonts w:hint="eastAsia" w:ascii="宋体" w:hAnsi="宋体"/>
          <w:b/>
          <w:sz w:val="21"/>
          <w:szCs w:val="21"/>
        </w:rPr>
        <w:t xml:space="preserve">公开分项报价</w:t>
      </w:r>
      <w:bookmarkEnd w:id="76"/>
      <w:r/>
      <w:r/>
    </w:p>
    <w:p>
      <w:pPr>
        <w:ind w:left="0"/>
        <w:jc w:val="center"/>
        <w:spacing w:before="100" w:beforeAutospacing="1" w:after="100" w:afterAutospacing="1" w:line="480" w:lineRule="auto"/>
        <w:rPr>
          <w:rFonts w:hint="eastAsia" w:ascii="宋体" w:hAnsi="宋体" w:eastAsia="宋体"/>
          <w:b/>
          <w:sz w:val="21"/>
          <w:szCs w:val="21"/>
          <w:lang w:eastAsia="zh-CN"/>
        </w:rPr>
      </w:pPr>
      <w:r/>
      <w:bookmarkStart w:id="77" w:name="OLE_LINK28"/>
      <w:r/>
      <w:bookmarkStart w:id="78" w:name="OLE_LINK27"/>
      <w:r>
        <w:rPr>
          <w:rFonts w:hint="eastAsia" w:ascii="宋体" w:hAnsi="宋体"/>
          <w:b/>
          <w:sz w:val="21"/>
          <w:szCs w:val="21"/>
        </w:rPr>
        <w:t xml:space="preserve">公开分项报价</w:t>
      </w:r>
      <w:bookmarkEnd w:id="77"/>
      <w:r/>
      <w:bookmarkEnd w:id="78"/>
      <w:r>
        <w:rPr>
          <w:rFonts w:hint="eastAsia" w:ascii="宋体" w:hAnsi="宋体"/>
          <w:b/>
          <w:sz w:val="21"/>
          <w:szCs w:val="21"/>
          <w:lang w:eastAsia="zh-CN"/>
        </w:rPr>
        <w:t xml:space="preserve">（</w:t>
      </w:r>
      <w:r>
        <w:rPr>
          <w:rFonts w:hint="eastAsia" w:ascii="宋体" w:hAnsi="宋体"/>
          <w:b/>
          <w:sz w:val="21"/>
          <w:szCs w:val="21"/>
          <w:lang w:val="en-US" w:eastAsia="zh-CN"/>
        </w:rPr>
        <w:t xml:space="preserve">标段一</w:t>
      </w:r>
      <w:r>
        <w:rPr>
          <w:rFonts w:hint="eastAsia" w:ascii="宋体" w:hAnsi="宋体"/>
          <w:b/>
          <w:sz w:val="21"/>
          <w:szCs w:val="21"/>
          <w:lang w:eastAsia="zh-CN"/>
        </w:rPr>
        <w:t xml:space="preserve">）</w:t>
      </w:r>
      <w:r/>
    </w:p>
    <w:p>
      <w:pPr>
        <w:pStyle w:val="888"/>
        <w:ind w:firstLine="0"/>
        <w:jc w:val="right"/>
        <w:rPr>
          <w:rFonts w:ascii="宋体" w:hAnsi="宋体"/>
          <w:sz w:val="21"/>
          <w:szCs w:val="21"/>
        </w:rPr>
      </w:pPr>
      <w:r>
        <w:rPr>
          <w:rFonts w:hint="eastAsia" w:ascii="宋体" w:hAnsi="宋体"/>
          <w:sz w:val="21"/>
          <w:szCs w:val="21"/>
        </w:rPr>
        <w:t xml:space="preserve">单位：元（人民币）</w:t>
      </w:r>
      <w:r/>
    </w:p>
    <w:tbl>
      <w:tblPr>
        <w:tblStyle w:val="874"/>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spacing w:line="360" w:lineRule="auto"/>
              <w:widowControl w:val="off"/>
              <w:rPr>
                <w:rFonts w:hint="eastAsia" w:ascii="宋体" w:hAnsi="宋体"/>
                <w:sz w:val="21"/>
                <w:szCs w:val="21"/>
              </w:rPr>
            </w:pPr>
            <w:r>
              <w:rPr>
                <w:rFonts w:hint="eastAsia" w:ascii="宋体" w:hAnsi="宋体"/>
                <w:sz w:val="21"/>
                <w:szCs w:val="21"/>
              </w:rPr>
              <w:t xml:space="preserve">苏州市吴江区第五人民医院</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小计</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8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4.投标人需认真填写本报价表，尤其注意规格型号的准确填写。</w:t>
      </w:r>
      <w:r/>
    </w:p>
    <w:p>
      <w:pPr>
        <w:rPr>
          <w:rFonts w:hint="eastAsia" w:ascii="宋体" w:hAnsi="宋体"/>
          <w:sz w:val="21"/>
          <w:szCs w:val="21"/>
        </w:rPr>
      </w:pPr>
      <w:r>
        <w:rPr>
          <w:rFonts w:hint="eastAsia" w:ascii="宋体" w:hAnsi="宋体"/>
          <w:sz w:val="21"/>
          <w:szCs w:val="21"/>
        </w:rPr>
        <w:br w:type="page" w:clear="all"/>
      </w:r>
      <w:r/>
    </w:p>
    <w:p>
      <w:pPr>
        <w:ind w:left="0"/>
        <w:jc w:val="center"/>
        <w:spacing w:before="100" w:beforeAutospacing="1" w:after="100" w:afterAutospacing="1" w:line="480" w:lineRule="auto"/>
        <w:rPr>
          <w:rFonts w:hint="eastAsia" w:ascii="宋体" w:hAnsi="宋体" w:eastAsia="宋体"/>
          <w:b/>
          <w:sz w:val="21"/>
          <w:szCs w:val="21"/>
          <w:lang w:eastAsia="zh-CN"/>
        </w:rPr>
      </w:pPr>
      <w:r>
        <w:rPr>
          <w:rFonts w:hint="eastAsia" w:ascii="宋体" w:hAnsi="宋体"/>
          <w:b/>
          <w:sz w:val="21"/>
          <w:szCs w:val="21"/>
        </w:rPr>
        <w:t xml:space="preserve">公开分项报价</w:t>
      </w:r>
      <w:r>
        <w:rPr>
          <w:rFonts w:hint="eastAsia" w:ascii="宋体" w:hAnsi="宋体"/>
          <w:b/>
          <w:sz w:val="21"/>
          <w:szCs w:val="21"/>
          <w:lang w:eastAsia="zh-CN"/>
        </w:rPr>
        <w:t xml:space="preserve">（</w:t>
      </w:r>
      <w:r>
        <w:rPr>
          <w:rFonts w:hint="eastAsia" w:ascii="宋体" w:hAnsi="宋体"/>
          <w:b/>
          <w:sz w:val="21"/>
          <w:szCs w:val="21"/>
          <w:lang w:val="en-US" w:eastAsia="zh-CN"/>
        </w:rPr>
        <w:t xml:space="preserve">标段二</w:t>
      </w:r>
      <w:r>
        <w:rPr>
          <w:rFonts w:hint="eastAsia" w:ascii="宋体" w:hAnsi="宋体"/>
          <w:b/>
          <w:sz w:val="21"/>
          <w:szCs w:val="21"/>
          <w:lang w:eastAsia="zh-CN"/>
        </w:rPr>
        <w:t xml:space="preserve">）</w:t>
      </w:r>
      <w:r/>
    </w:p>
    <w:p>
      <w:pPr>
        <w:pStyle w:val="888"/>
        <w:ind w:firstLine="0"/>
        <w:jc w:val="right"/>
        <w:rPr>
          <w:rFonts w:ascii="宋体" w:hAnsi="宋体"/>
          <w:sz w:val="21"/>
          <w:szCs w:val="21"/>
        </w:rPr>
      </w:pPr>
      <w:r>
        <w:rPr>
          <w:rFonts w:hint="eastAsia" w:ascii="宋体" w:hAnsi="宋体"/>
          <w:sz w:val="21"/>
          <w:szCs w:val="21"/>
        </w:rPr>
        <w:t xml:space="preserve">单位：元（人民币）</w:t>
      </w:r>
      <w:r/>
    </w:p>
    <w:tbl>
      <w:tblPr>
        <w:tblStyle w:val="874"/>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spacing w:line="360" w:lineRule="auto"/>
              <w:widowControl w:val="off"/>
              <w:rPr>
                <w:rFonts w:hint="eastAsia" w:ascii="宋体" w:hAnsi="宋体"/>
                <w:sz w:val="21"/>
                <w:szCs w:val="21"/>
              </w:rPr>
            </w:pPr>
            <w:r>
              <w:rPr>
                <w:rFonts w:hint="eastAsia" w:ascii="宋体" w:hAnsi="宋体" w:cs="Times New Roman"/>
                <w:b w:val="0"/>
                <w:bCs/>
                <w:sz w:val="21"/>
                <w:szCs w:val="21"/>
                <w14:ligatures w14:val="standardContextual"/>
              </w:rPr>
              <w:t xml:space="preserve">张家港市第五人民医院</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小计</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昆山市周市镇社区卫生服务中心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小计</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t xml:space="preserve">……</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8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9" w:name="_Toc71810483"/>
      <w:r/>
      <w:bookmarkStart w:id="80" w:name="_Toc105397782"/>
      <w:r/>
      <w:bookmarkStart w:id="81" w:name="_Toc22974836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2" w:name="_Toc105397783"/>
      <w:r/>
      <w:bookmarkStart w:id="83" w:name="_Toc229748364"/>
      <w:r/>
      <w:bookmarkStart w:id="84" w:name="_Toc71810484"/>
      <w:r/>
      <w:bookmarkStart w:id="85" w:name="_Toc21574"/>
      <w:r/>
      <w:bookmarkStart w:id="86"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2"/>
      <w:r/>
      <w:bookmarkEnd w:id="83"/>
      <w:r/>
      <w:bookmarkEnd w:id="84"/>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江苏省2025年县域医共体设备更新项目（数字X线摄影系统（DR）项目一） </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3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88"/>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8"/>
        <w:rPr>
          <w:rFonts w:ascii="宋体" w:hAnsi="宋体"/>
          <w:lang w:val="zh-CN"/>
        </w:rPr>
      </w:pPr>
      <w:r>
        <w:rPr>
          <w:rFonts w:ascii="宋体" w:hAnsi="宋体"/>
          <w:lang w:val="zh-CN"/>
        </w:rPr>
      </w:r>
      <w:r/>
    </w:p>
    <w:p>
      <w:pPr>
        <w:ind w:left="0"/>
        <w:jc w:val="left"/>
        <w:rPr>
          <w:rFonts w:ascii="宋体" w:hAnsi="宋体"/>
          <w:b/>
          <w:sz w:val="21"/>
          <w:szCs w:val="21"/>
        </w:rPr>
      </w:pPr>
      <w:r/>
      <w:bookmarkStart w:id="88" w:name="_Toc229748365"/>
      <w:r/>
      <w:bookmarkStart w:id="89" w:name="_Toc105397784"/>
      <w:r>
        <w:rPr>
          <w:rFonts w:ascii="宋体" w:hAnsi="宋体"/>
          <w:b/>
          <w:sz w:val="21"/>
          <w:szCs w:val="21"/>
        </w:rPr>
        <w:br w:type="page" w:clear="all"/>
      </w:r>
      <w:r/>
    </w:p>
    <w:p>
      <w:pPr>
        <w:ind w:left="0"/>
        <w:jc w:val="left"/>
        <w:rPr>
          <w:rFonts w:ascii="宋体" w:hAnsi="宋体"/>
          <w:b/>
          <w:bCs/>
          <w:sz w:val="21"/>
          <w:szCs w:val="21"/>
        </w:rPr>
        <w:outlineLvl w:val="0"/>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0" w:name="_Toc3869"/>
      <w:r/>
      <w:bookmarkStart w:id="91" w:name="_Toc15378"/>
      <w:r/>
      <w:bookmarkStart w:id="92"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0"/>
      <w:r/>
      <w:bookmarkEnd w:id="91"/>
      <w:r/>
      <w:bookmarkEnd w:id="9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24"/>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24"/>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2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2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2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2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2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2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pPr>
      <w:r/>
      <w:bookmarkStart w:id="93" w:name="_Toc229748366"/>
      <w:r/>
      <w:bookmarkStart w:id="94" w:name="OLE_LINK15"/>
      <w:r/>
      <w:bookmarkStart w:id="95" w:name="OLE_LINK16"/>
      <w:r>
        <w:rPr>
          <w:rFonts w:ascii="宋体" w:hAnsi="宋体"/>
          <w:b/>
          <w:sz w:val="21"/>
          <w:szCs w:val="21"/>
        </w:rPr>
        <w:br w:type="page" w:clear="all"/>
      </w:r>
      <w:r/>
    </w:p>
    <w:p>
      <w:pPr>
        <w:ind w:left="0"/>
        <w:jc w:val="left"/>
        <w:rPr>
          <w:rFonts w:ascii="宋体" w:hAnsi="宋体"/>
          <w:b/>
          <w:sz w:val="21"/>
          <w:szCs w:val="21"/>
        </w:rPr>
        <w:outlineLvl w:val="0"/>
      </w:pPr>
      <w:r>
        <w:rPr>
          <w:rFonts w:hint="eastAsia" w:ascii="宋体" w:hAnsi="宋体"/>
          <w:b/>
          <w:sz w:val="21"/>
          <w:szCs w:val="21"/>
        </w:rPr>
        <w:t xml:space="preserve">附件7.关于符合本国产品标准的声明函</w:t>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21"/>
        <w:ind w:firstLine="480"/>
        <w:spacing w:before="30" w:after="30"/>
        <w:shd w:val="clear" w:color="auto" w:fill="ffffff"/>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1"/>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930"/>
          <w:rFonts w:hint="eastAsia"/>
          <w:u w:val="single"/>
        </w:rPr>
        <w:t xml:space="preserve">（产品名称1）</w:t>
      </w:r>
      <w:r>
        <w:rPr>
          <w:rStyle w:val="930"/>
          <w:rFonts w:hint="eastAsia"/>
          <w:vertAlign w:val="superscript"/>
        </w:rPr>
        <w:t xml:space="preserve">1</w:t>
      </w:r>
      <w:r>
        <w:rPr>
          <w:rFonts w:hint="eastAsia"/>
        </w:rPr>
        <w:t xml:space="preserve">，生产厂为</w:t>
      </w:r>
      <w:r>
        <w:rPr>
          <w:rStyle w:val="930"/>
          <w:rFonts w:hint="eastAsia"/>
          <w:u w:val="single"/>
        </w:rPr>
        <w:t xml:space="preserve">（厂名）</w:t>
      </w:r>
      <w:r>
        <w:rPr>
          <w:rStyle w:val="930"/>
          <w:rFonts w:hint="eastAsia"/>
          <w:vertAlign w:val="superscript"/>
        </w:rPr>
        <w:t xml:space="preserve">2</w:t>
      </w:r>
      <w:r>
        <w:rPr>
          <w:rFonts w:hint="eastAsia"/>
        </w:rPr>
        <w:t xml:space="preserve">，厂址为</w:t>
      </w:r>
      <w:r>
        <w:rPr>
          <w:rStyle w:val="930"/>
          <w:rFonts w:hint="eastAsia"/>
          <w:u w:val="single"/>
        </w:rPr>
        <w:t xml:space="preserve">（生产厂址）</w:t>
      </w:r>
      <w:r>
        <w:rPr>
          <w:rFonts w:hint="eastAsia"/>
        </w:rPr>
        <w:t xml:space="preserve">。</w:t>
      </w:r>
      <w:r>
        <w:rPr>
          <w:rStyle w:val="930"/>
          <w:rFonts w:hint="eastAsia"/>
          <w:u w:val="single"/>
        </w:rPr>
        <w:t xml:space="preserve">（产品名称1）</w:t>
      </w:r>
      <w:r>
        <w:rPr>
          <w:rFonts w:hint="eastAsia"/>
        </w:rPr>
        <w:t xml:space="preserve">的中国境内生产的组件成本占比≥</w:t>
      </w:r>
      <w:r>
        <w:rPr>
          <w:rStyle w:val="930"/>
          <w:rFonts w:hint="eastAsia"/>
          <w:u w:val="single"/>
        </w:rPr>
        <w:t xml:space="preserve">（规定比例）</w:t>
      </w:r>
      <w:r>
        <w:rPr>
          <w:rStyle w:val="930"/>
          <w:rFonts w:hint="eastAsia"/>
          <w:vertAlign w:val="superscript"/>
        </w:rPr>
        <w:t xml:space="preserve">3</w:t>
      </w:r>
      <w:r>
        <w:rPr>
          <w:rFonts w:hint="eastAsia"/>
        </w:rPr>
        <w:t xml:space="preserve">。</w:t>
      </w:r>
      <w:r>
        <w:rPr>
          <w:rStyle w:val="930"/>
          <w:rFonts w:hint="eastAsia"/>
          <w:u w:val="single"/>
        </w:rPr>
        <w:t xml:space="preserve">（产品名称1）</w:t>
      </w:r>
      <w:r>
        <w:rPr>
          <w:rFonts w:hint="eastAsia"/>
        </w:rPr>
        <w:t xml:space="preserve">的</w:t>
      </w:r>
      <w:r>
        <w:rPr>
          <w:rStyle w:val="930"/>
          <w:rFonts w:hint="eastAsia"/>
          <w:u w:val="single"/>
        </w:rPr>
        <w:t xml:space="preserve">（关键组件）</w:t>
      </w:r>
      <w:r>
        <w:rPr>
          <w:rStyle w:val="930"/>
          <w:rFonts w:hint="eastAsia"/>
          <w:vertAlign w:val="superscript"/>
        </w:rPr>
        <w:t xml:space="preserve">4</w:t>
      </w:r>
      <w:r>
        <w:rPr>
          <w:rFonts w:hint="eastAsia"/>
        </w:rPr>
        <w:t xml:space="preserve">在中国境内生产。</w:t>
      </w:r>
      <w:r>
        <w:rPr>
          <w:rStyle w:val="930"/>
          <w:rFonts w:hint="eastAsia"/>
          <w:u w:val="single"/>
        </w:rPr>
        <w:t xml:space="preserve">（产品名称1）</w:t>
      </w:r>
      <w:r>
        <w:rPr>
          <w:rFonts w:hint="eastAsia"/>
        </w:rPr>
        <w:t xml:space="preserve">的</w:t>
      </w:r>
      <w:r>
        <w:rPr>
          <w:rStyle w:val="930"/>
          <w:rFonts w:hint="eastAsia"/>
          <w:u w:val="single"/>
        </w:rPr>
        <w:t xml:space="preserve">（关键工序）</w:t>
      </w:r>
      <w:r>
        <w:rPr>
          <w:rStyle w:val="930"/>
          <w:rFonts w:hint="eastAsia"/>
          <w:vertAlign w:val="superscript"/>
        </w:rPr>
        <w:t xml:space="preserve">5</w:t>
      </w:r>
      <w:r>
        <w:rPr>
          <w:rFonts w:hint="eastAsia"/>
        </w:rPr>
        <w:t xml:space="preserve">在中国境内完成。</w:t>
      </w:r>
      <w:r/>
    </w:p>
    <w:p>
      <w:pPr>
        <w:pStyle w:val="921"/>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930"/>
          <w:rFonts w:hint="eastAsia"/>
          <w:u w:val="single"/>
        </w:rPr>
        <w:t xml:space="preserve">（产品名称2）</w:t>
      </w:r>
      <w:r>
        <w:rPr>
          <w:rFonts w:hint="eastAsia"/>
        </w:rPr>
        <w:t xml:space="preserve">，生产厂为</w:t>
      </w:r>
      <w:r>
        <w:rPr>
          <w:rStyle w:val="930"/>
          <w:rFonts w:hint="eastAsia"/>
          <w:u w:val="single"/>
        </w:rPr>
        <w:t xml:space="preserve">（厂名）</w:t>
      </w:r>
      <w:r>
        <w:rPr>
          <w:rFonts w:hint="eastAsia"/>
        </w:rPr>
        <w:t xml:space="preserve">，厂址为</w:t>
      </w:r>
      <w:r>
        <w:rPr>
          <w:rStyle w:val="930"/>
          <w:rFonts w:hint="eastAsia"/>
          <w:u w:val="single"/>
        </w:rPr>
        <w:t xml:space="preserve">（生产厂址）</w:t>
      </w:r>
      <w:r>
        <w:rPr>
          <w:rFonts w:hint="eastAsia"/>
        </w:rPr>
        <w:t xml:space="preserve">。</w:t>
      </w:r>
      <w:r>
        <w:rPr>
          <w:rStyle w:val="930"/>
          <w:rFonts w:hint="eastAsia"/>
          <w:u w:val="single"/>
        </w:rPr>
        <w:t xml:space="preserve">（产品名称2）</w:t>
      </w:r>
      <w:r>
        <w:rPr>
          <w:rFonts w:hint="eastAsia"/>
        </w:rPr>
        <w:t xml:space="preserve">的中国境内生产的组件成本占比≥</w:t>
      </w:r>
      <w:r>
        <w:rPr>
          <w:rStyle w:val="930"/>
          <w:rFonts w:hint="eastAsia"/>
          <w:u w:val="single"/>
        </w:rPr>
        <w:t xml:space="preserve">（规定比例）</w:t>
      </w:r>
      <w:r>
        <w:rPr>
          <w:rFonts w:hint="eastAsia"/>
        </w:rPr>
        <w:t xml:space="preserve">。</w:t>
      </w:r>
      <w:r>
        <w:rPr>
          <w:rStyle w:val="930"/>
          <w:rFonts w:hint="eastAsia"/>
          <w:u w:val="single"/>
        </w:rPr>
        <w:t xml:space="preserve">（产品名称2）</w:t>
      </w:r>
      <w:r>
        <w:rPr>
          <w:rFonts w:hint="eastAsia"/>
        </w:rPr>
        <w:t xml:space="preserve">的</w:t>
      </w:r>
      <w:r>
        <w:rPr>
          <w:rStyle w:val="930"/>
          <w:rFonts w:hint="eastAsia"/>
          <w:u w:val="single"/>
        </w:rPr>
        <w:t xml:space="preserve">（关键组件）</w:t>
      </w:r>
      <w:r>
        <w:rPr>
          <w:rFonts w:hint="eastAsia"/>
        </w:rPr>
        <w:t xml:space="preserve">在中国境内生产。</w:t>
      </w:r>
      <w:r>
        <w:rPr>
          <w:rStyle w:val="930"/>
          <w:rFonts w:hint="eastAsia"/>
          <w:u w:val="single"/>
        </w:rPr>
        <w:t xml:space="preserve">（产品名称2）</w:t>
      </w:r>
      <w:r>
        <w:rPr>
          <w:rFonts w:hint="eastAsia"/>
        </w:rPr>
        <w:t xml:space="preserve">的</w:t>
      </w:r>
      <w:r>
        <w:rPr>
          <w:rStyle w:val="930"/>
          <w:rFonts w:hint="eastAsia"/>
          <w:u w:val="single"/>
        </w:rPr>
        <w:t xml:space="preserve">（关键工序）</w:t>
      </w:r>
      <w:r>
        <w:rPr>
          <w:rFonts w:hint="eastAsia"/>
        </w:rPr>
        <w:t xml:space="preserve">在中国境内完成。</w:t>
      </w:r>
      <w:r/>
    </w:p>
    <w:p>
      <w:pPr>
        <w:pStyle w:val="921"/>
        <w:ind w:firstLine="480"/>
        <w:spacing w:before="30" w:after="30"/>
        <w:shd w:val="clear" w:color="auto" w:fill="ffffff"/>
      </w:pPr>
      <w:r>
        <w:rPr>
          <w:rFonts w:hint="eastAsia"/>
        </w:rPr>
        <w:t xml:space="preserve">……</w:t>
      </w:r>
      <w:r/>
    </w:p>
    <w:p>
      <w:pPr>
        <w:pStyle w:val="921"/>
        <w:ind w:firstLine="480"/>
        <w:spacing w:before="30" w:after="30"/>
        <w:shd w:val="clear" w:color="auto" w:fill="ffffff"/>
      </w:pPr>
      <w:r>
        <w:rPr>
          <w:rFonts w:hint="eastAsia"/>
        </w:rPr>
        <w:t xml:space="preserve">本公司（单位）对上述声明内容的真实性负责。如有虚假，愿承担相应法律责任。</w:t>
      </w:r>
      <w:r/>
    </w:p>
    <w:p>
      <w:pPr>
        <w:pStyle w:val="921"/>
        <w:spacing w:before="30" w:after="30"/>
        <w:shd w:val="clear" w:color="auto" w:fill="ffffff"/>
      </w:pPr>
      <w:r/>
      <w:r/>
    </w:p>
    <w:p>
      <w:pPr>
        <w:pStyle w:val="921"/>
        <w:ind w:right="815"/>
        <w:jc w:val="center"/>
        <w:spacing w:before="30" w:after="30"/>
        <w:shd w:val="clear" w:color="auto" w:fill="ffffff"/>
      </w:pPr>
      <w:r>
        <w:rPr>
          <w:rFonts w:hint="eastAsia"/>
        </w:rPr>
        <w:t xml:space="preserve">公司（单位）名称（盖章）：</w:t>
      </w:r>
      <w:r/>
    </w:p>
    <w:p>
      <w:pPr>
        <w:pStyle w:val="921"/>
        <w:ind w:left="0" w:right="815" w:firstLine="5400"/>
        <w:spacing w:before="0" w:after="0"/>
        <w:shd w:val="clear" w:color="auto" w:fill="ffffff"/>
      </w:pPr>
      <w:r>
        <w:rPr>
          <w:rFonts w:hint="eastAsia"/>
        </w:rPr>
        <w:t xml:space="preserve">日期：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pStyle w:val="921"/>
        <w:jc w:val="right"/>
        <w:spacing w:before="0" w:after="0"/>
        <w:shd w:val="clear" w:color="auto" w:fill="ffffff"/>
      </w:pPr>
      <w:r/>
      <w:r/>
    </w:p>
    <w:p>
      <w:pPr>
        <w:pStyle w:val="921"/>
        <w:jc w:val="right"/>
        <w:spacing w:before="0" w:after="0"/>
        <w:shd w:val="clear" w:color="auto" w:fill="ffffff"/>
      </w:pPr>
      <w:r/>
      <w:r/>
    </w:p>
    <w:p>
      <w:pPr>
        <w:pStyle w:val="921"/>
        <w:jc w:val="right"/>
        <w:spacing w:before="0" w:after="0"/>
        <w:shd w:val="clear" w:color="auto" w:fill="ffffff"/>
      </w:pPr>
      <w:r/>
      <w:r/>
    </w:p>
    <w:p>
      <w:pPr>
        <w:pStyle w:val="921"/>
        <w:jc w:val="right"/>
        <w:spacing w:before="0" w:after="0"/>
        <w:shd w:val="clear" w:color="auto" w:fill="ffffff"/>
      </w:pPr>
      <w:r/>
      <w:r/>
    </w:p>
    <w:p>
      <w:pPr>
        <w:pStyle w:val="921"/>
        <w:ind w:left="0" w:firstLine="0"/>
        <w:spacing w:before="30" w:after="30"/>
        <w:shd w:val="clear" w:color="auto" w:fill="ffffff"/>
      </w:pPr>
      <w:r>
        <w:rPr>
          <w:rFonts w:hint="eastAsia"/>
        </w:rPr>
        <w:t xml:space="preserve">__________________</w:t>
      </w:r>
      <w:r/>
    </w:p>
    <w:p>
      <w:pPr>
        <w:pStyle w:val="921"/>
        <w:ind w:firstLine="480"/>
        <w:spacing w:before="0" w:after="0"/>
        <w:shd w:val="clear" w:color="auto" w:fill="ffffff"/>
        <w:rPr>
          <w:sz w:val="21"/>
          <w:szCs w:val="21"/>
        </w:rPr>
      </w:pPr>
      <w:r>
        <w:rPr>
          <w:rFonts w:hint="eastAsia"/>
          <w:sz w:val="21"/>
          <w:szCs w:val="21"/>
        </w:rPr>
        <w:t xml:space="preserve">1.产品如有型号，请在“产品名称”栏一并填写。</w:t>
      </w:r>
      <w:r/>
    </w:p>
    <w:p>
      <w:pPr>
        <w:pStyle w:val="921"/>
        <w:ind w:firstLine="480"/>
        <w:spacing w:before="0" w:after="0"/>
        <w:shd w:val="clear" w:color="auto" w:fill="ffffff"/>
        <w:rPr>
          <w:sz w:val="21"/>
          <w:szCs w:val="21"/>
        </w:rPr>
      </w:pPr>
      <w:r>
        <w:rPr>
          <w:rFonts w:hint="eastAsia"/>
          <w:sz w:val="21"/>
          <w:szCs w:val="21"/>
        </w:rPr>
        <w:t xml:space="preserve">2.生产厂名与厂址应与生产厂营业执照载明的相关信息保持一致。</w:t>
      </w:r>
      <w:r/>
    </w:p>
    <w:p>
      <w:pPr>
        <w:pStyle w:val="921"/>
        <w:ind w:firstLine="480"/>
        <w:spacing w:before="0" w:after="0"/>
        <w:shd w:val="clear" w:color="auto" w:fill="ffffff"/>
        <w:rPr>
          <w:sz w:val="21"/>
          <w:szCs w:val="21"/>
        </w:rPr>
      </w:pPr>
      <w:r>
        <w:rPr>
          <w:rFonts w:hint="eastAsia"/>
          <w:sz w:val="21"/>
          <w:szCs w:val="21"/>
        </w:rPr>
        <w:t xml:space="preserve">3.该产品的中国境内生产的组件成本占比相关要求实施前，“规定比例”栏可不填，下同。</w:t>
      </w:r>
      <w:r/>
    </w:p>
    <w:p>
      <w:pPr>
        <w:pStyle w:val="921"/>
        <w:ind w:firstLine="480"/>
        <w:spacing w:before="0" w:after="0"/>
        <w:shd w:val="clear" w:color="auto" w:fill="ffffff"/>
        <w:rPr>
          <w:sz w:val="21"/>
          <w:szCs w:val="21"/>
        </w:rPr>
      </w:pPr>
      <w:r>
        <w:rPr>
          <w:rFonts w:hint="eastAsia"/>
          <w:sz w:val="21"/>
          <w:szCs w:val="21"/>
        </w:rPr>
        <w:t xml:space="preserve">4.该产品的关键组件要求实施前，“关键组件”栏可不填，下同。</w:t>
      </w:r>
      <w:r/>
    </w:p>
    <w:p>
      <w:pPr>
        <w:pStyle w:val="921"/>
        <w:ind w:firstLine="480"/>
        <w:spacing w:before="0" w:after="0"/>
        <w:shd w:val="clear" w:color="auto" w:fill="ffffff"/>
        <w:rPr>
          <w:sz w:val="21"/>
          <w:szCs w:val="21"/>
        </w:rPr>
      </w:pPr>
      <w:r>
        <w:rPr>
          <w:rFonts w:hint="eastAsia"/>
          <w:sz w:val="21"/>
          <w:szCs w:val="21"/>
        </w:rPr>
        <w:t xml:space="preserve">5.该产品的关键工序要求实施前，“关键工序”栏可不填，下同。</w:t>
      </w:r>
      <w:r/>
    </w:p>
    <w:p>
      <w:pPr>
        <w:pStyle w:val="921"/>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4"/>
      <w:r/>
      <w:bookmarkEnd w:id="95"/>
      <w:r/>
      <w:r/>
    </w:p>
    <w:p>
      <w:pPr>
        <w:ind w:left="0"/>
        <w:jc w:val="left"/>
        <w:rPr>
          <w:rFonts w:ascii="宋体" w:hAnsi="宋体"/>
          <w:sz w:val="21"/>
          <w:szCs w:val="21"/>
        </w:rPr>
        <w:outlineLvl w:val="0"/>
      </w:pPr>
      <w:r>
        <w:rPr>
          <w:rFonts w:ascii="宋体" w:hAnsi="宋体"/>
          <w:sz w:val="21"/>
          <w:szCs w:val="21"/>
          <w:lang w:val="zh-CN"/>
        </w:rPr>
        <w:br w:type="page" w:clear="all"/>
      </w:r>
      <w:bookmarkStart w:id="96" w:name="_Toc27138"/>
      <w:r/>
      <w:bookmarkStart w:id="97" w:name="_Toc31973"/>
      <w:r/>
      <w:r/>
    </w:p>
    <w:p>
      <w:pPr>
        <w:ind w:left="0"/>
        <w:jc w:val="left"/>
        <w:rPr>
          <w:rFonts w:ascii="宋体" w:hAnsi="宋体"/>
          <w:b/>
          <w:sz w:val="21"/>
          <w:szCs w:val="21"/>
        </w:rPr>
        <w:outlineLvl w:val="0"/>
      </w:pPr>
      <w:r/>
      <w:bookmarkStart w:id="98" w:name="_Toc105397786"/>
      <w:r/>
      <w:bookmarkStart w:id="99" w:name="_Toc229748367"/>
      <w:r>
        <w:rPr>
          <w:rFonts w:ascii="宋体" w:hAnsi="宋体"/>
          <w:b/>
          <w:sz w:val="21"/>
          <w:szCs w:val="21"/>
        </w:rPr>
        <w:t xml:space="preserve">附件8</w:t>
      </w:r>
      <w:r>
        <w:rPr>
          <w:rFonts w:hint="eastAsia" w:ascii="宋体" w:hAnsi="宋体"/>
          <w:b/>
          <w:sz w:val="21"/>
          <w:szCs w:val="21"/>
        </w:rPr>
        <w:t xml:space="preserve">.</w:t>
      </w:r>
      <w:bookmarkEnd w:id="98"/>
      <w:r>
        <w:rPr>
          <w:rFonts w:hint="eastAsia"/>
        </w:rPr>
        <w:t xml:space="preserve"> </w:t>
      </w:r>
      <w:r>
        <w:rPr>
          <w:rFonts w:hint="eastAsia" w:ascii="宋体" w:hAnsi="宋体"/>
          <w:b/>
          <w:sz w:val="21"/>
          <w:szCs w:val="21"/>
        </w:rPr>
        <w:t xml:space="preserve">技术参数响应及偏离表</w:t>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Style w:val="87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9"/>
        <w:gridCol w:w="1585"/>
        <w:gridCol w:w="1725"/>
        <w:gridCol w:w="1849"/>
        <w:gridCol w:w="1601"/>
        <w:gridCol w:w="1232"/>
        <w:gridCol w:w="1233"/>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pStyle w:val="889"/>
      </w:pPr>
      <w:r/>
      <w:r/>
    </w:p>
    <w:p>
      <w:r/>
      <w:r/>
    </w:p>
    <w:p>
      <w:pPr>
        <w:pStyle w:val="889"/>
      </w:pPr>
      <w:r/>
      <w:r/>
    </w:p>
    <w:p>
      <w:r/>
      <w:r/>
    </w:p>
    <w:p>
      <w:pPr>
        <w:pStyle w:val="889"/>
      </w:pPr>
      <w:r/>
      <w:r/>
    </w:p>
    <w:p>
      <w:pPr>
        <w:ind w:left="0"/>
        <w:jc w:val="left"/>
        <w:rPr>
          <w:rFonts w:ascii="宋体" w:hAnsi="宋体"/>
          <w:b/>
          <w:sz w:val="21"/>
          <w:szCs w:val="21"/>
        </w:rPr>
        <w:outlineLvl w:val="0"/>
      </w:pPr>
      <w:r/>
      <w:bookmarkStart w:id="100"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Style w:val="8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1" w:name="_Toc71810489"/>
      <w:r/>
      <w:bookmarkStart w:id="102" w:name="_Toc105397787"/>
      <w:r>
        <w:rPr>
          <w:rFonts w:ascii="宋体" w:hAnsi="宋体"/>
          <w:b/>
          <w:sz w:val="21"/>
          <w:szCs w:val="21"/>
        </w:rPr>
        <w:br w:type="page" w:clear="all"/>
      </w:r>
      <w:bookmarkStart w:id="103" w:name="_Toc229748369"/>
      <w:r>
        <w:rPr>
          <w:rFonts w:ascii="宋体" w:hAnsi="宋体"/>
          <w:b/>
          <w:sz w:val="21"/>
          <w:szCs w:val="21"/>
        </w:rPr>
        <w:t xml:space="preserve">附件10</w:t>
      </w:r>
      <w:r>
        <w:rPr>
          <w:rFonts w:hint="eastAsia" w:ascii="宋体" w:hAnsi="宋体"/>
          <w:b/>
          <w:sz w:val="21"/>
          <w:szCs w:val="21"/>
        </w:rPr>
        <w:t xml:space="preserve">.相关业绩一览表</w:t>
      </w:r>
      <w:bookmarkEnd w:id="101"/>
      <w:r/>
      <w:bookmarkEnd w:id="102"/>
      <w:r/>
      <w:bookmarkEnd w:id="10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7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8"/>
        <w:rPr>
          <w:rFonts w:ascii="宋体" w:hAnsi="宋体"/>
        </w:rPr>
      </w:pPr>
      <w:r>
        <w:rPr>
          <w:rFonts w:ascii="宋体" w:hAnsi="宋体"/>
        </w:rPr>
      </w:r>
      <w:r/>
    </w:p>
    <w:p>
      <w:r/>
      <w:r/>
    </w:p>
    <w:p>
      <w:pPr>
        <w:pStyle w:val="889"/>
      </w:pPr>
      <w:r/>
      <w:r/>
    </w:p>
    <w:p>
      <w:r/>
      <w:r/>
    </w:p>
    <w:p>
      <w:pPr>
        <w:pStyle w:val="889"/>
      </w:pPr>
      <w:r/>
      <w:r/>
    </w:p>
    <w:p>
      <w:r/>
      <w:r/>
    </w:p>
    <w:p>
      <w:pPr>
        <w:pStyle w:val="889"/>
      </w:pPr>
      <w:r/>
      <w:r/>
    </w:p>
    <w:p>
      <w:pPr>
        <w:pStyle w:val="889"/>
      </w:pPr>
      <w:r/>
      <w:r/>
    </w:p>
    <w:p>
      <w:pPr>
        <w:pStyle w:val="88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89"/>
      </w:pPr>
      <w:r/>
      <w:r/>
    </w:p>
    <w:p>
      <w:r/>
      <w:r/>
    </w:p>
    <w:p>
      <w:pPr>
        <w:pStyle w:val="889"/>
      </w:pPr>
      <w:r/>
      <w:r/>
    </w:p>
    <w:p>
      <w:pPr>
        <w:pStyle w:val="889"/>
      </w:pPr>
      <w:r/>
      <w:bookmarkEnd w:id="96"/>
      <w:r/>
      <w:bookmarkEnd w:id="97"/>
      <w:r/>
      <w:r/>
    </w:p>
    <w:p>
      <w:pPr>
        <w:rPr>
          <w:rFonts w:ascii="宋体" w:hAnsi="宋体"/>
        </w:rPr>
      </w:pPr>
      <w:r/>
      <w:bookmarkStart w:id="104" w:name="_Toc71810490"/>
      <w:r>
        <w:rPr>
          <w:rFonts w:ascii="宋体" w:hAnsi="宋体"/>
        </w:rPr>
        <w:t xml:space="preserve"> </w:t>
      </w:r>
      <w:r/>
    </w:p>
    <w:p>
      <w:pPr>
        <w:pStyle w:val="88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5" w:name="_Toc105397789"/>
      <w:r/>
      <w:bookmarkStart w:id="106"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4"/>
      <w:r/>
      <w:bookmarkEnd w:id="105"/>
      <w:r/>
      <w:bookmarkEnd w:id="10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7"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8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Style w:val="874"/>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8" w:name="OLE_LINK7"/>
      <w:r/>
      <w:bookmarkStart w:id="109" w:name="OLE_LINK8"/>
      <w:r>
        <w:rPr>
          <w:rFonts w:hint="eastAsia" w:ascii="宋体" w:hAnsi="宋体"/>
          <w:b/>
          <w:sz w:val="21"/>
          <w:szCs w:val="21"/>
          <w:lang w:val="zh-CN"/>
        </w:rPr>
        <w:t xml:space="preserve">备注：根据招标文件第二章“投标人须知”第26.4</w:t>
      </w:r>
      <w:bookmarkStart w:id="110"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0"/>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8"/>
      <w:r/>
      <w:bookmarkEnd w:id="109"/>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89"/>
        <w:rPr>
          <w:lang w:val="zh-CN"/>
        </w:rPr>
      </w:pPr>
      <w:r>
        <w:rPr>
          <w:lang w:val="zh-CN"/>
        </w:rPr>
      </w:r>
      <w:r/>
    </w:p>
    <w:p>
      <w:pPr>
        <w:rPr>
          <w:lang w:val="zh-CN"/>
        </w:rPr>
      </w:pPr>
      <w:r>
        <w:rPr>
          <w:lang w:val="zh-CN"/>
        </w:rPr>
      </w:r>
      <w:r/>
    </w:p>
    <w:p>
      <w:pPr>
        <w:pStyle w:val="889"/>
        <w:rPr>
          <w:lang w:val="zh-CN"/>
        </w:rPr>
      </w:pPr>
      <w:r>
        <w:rPr>
          <w:lang w:val="zh-CN"/>
        </w:rPr>
      </w:r>
      <w:r/>
    </w:p>
    <w:p>
      <w:pPr>
        <w:rPr>
          <w:lang w:val="zh-CN"/>
        </w:rPr>
      </w:pPr>
      <w:r>
        <w:rPr>
          <w:lang w:val="zh-CN"/>
        </w:rPr>
      </w:r>
      <w:r/>
    </w:p>
    <w:p>
      <w:pPr>
        <w:pStyle w:val="88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1" w:name="_Toc188271943"/>
      <w:r/>
      <w:bookmarkStart w:id="112" w:name="_Toc202794759"/>
      <w:r/>
      <w:bookmarkStart w:id="113" w:name="_Toc229748372"/>
      <w:r>
        <w:rPr>
          <w:rFonts w:ascii="宋体" w:hAnsi="宋体"/>
          <w:b/>
          <w:sz w:val="21"/>
          <w:szCs w:val="21"/>
        </w:rPr>
        <w:t xml:space="preserve">附件13</w:t>
      </w:r>
      <w:r>
        <w:rPr>
          <w:rFonts w:hint="eastAsia" w:ascii="宋体" w:hAnsi="宋体"/>
          <w:b/>
          <w:sz w:val="21"/>
          <w:szCs w:val="21"/>
        </w:rPr>
        <w:t xml:space="preserve">.投标单位承诺函</w:t>
      </w:r>
      <w:bookmarkEnd w:id="111"/>
      <w:r/>
      <w:bookmarkEnd w:id="112"/>
      <w:r/>
      <w:bookmarkEnd w:id="113"/>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889"/>
        <w:ind w:left="400"/>
        <w:rPr>
          <w:rFonts w:ascii="宋体" w:hAnsi="宋体"/>
        </w:rPr>
      </w:pPr>
      <w:r>
        <w:rPr>
          <w:rFonts w:ascii="宋体" w:hAnsi="宋体"/>
        </w:rPr>
      </w:r>
      <w:r/>
    </w:p>
    <w:p>
      <w:pPr>
        <w:rPr>
          <w:rFonts w:ascii="宋体" w:hAnsi="宋体"/>
        </w:rPr>
      </w:pPr>
      <w:r>
        <w:rPr>
          <w:rFonts w:ascii="宋体" w:hAnsi="宋体"/>
        </w:rPr>
      </w:r>
      <w:r/>
    </w:p>
    <w:p>
      <w:pPr>
        <w:pStyle w:val="88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9"/>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864"/>
        <w:ind w:left="0" w:firstLine="0"/>
        <w:jc w:val="center"/>
        <w:rPr>
          <w:rFonts w:ascii="宋体" w:hAnsi="宋体"/>
          <w:b/>
          <w:sz w:val="44"/>
          <w:szCs w:val="22"/>
        </w:rPr>
      </w:pPr>
      <w:r/>
      <w:bookmarkStart w:id="114" w:name="_Toc229748373"/>
      <w:r/>
      <w:bookmarkStart w:id="115" w:name="_Toc4098"/>
      <w:r/>
      <w:bookmarkStart w:id="116" w:name="_Toc23660"/>
      <w:r>
        <w:rPr>
          <w:rFonts w:hint="eastAsia" w:ascii="宋体" w:hAnsi="宋体"/>
          <w:b/>
          <w:sz w:val="44"/>
          <w:szCs w:val="22"/>
        </w:rPr>
        <w:t xml:space="preserve">第四章  </w:t>
      </w:r>
      <w:bookmarkStart w:id="117" w:name="招标书"/>
      <w:r/>
      <w:bookmarkEnd w:id="117"/>
      <w:r>
        <w:rPr>
          <w:rFonts w:hint="eastAsia" w:ascii="宋体" w:hAnsi="宋体"/>
          <w:b/>
          <w:sz w:val="44"/>
          <w:szCs w:val="22"/>
        </w:rPr>
        <w:t xml:space="preserve">招标书</w:t>
      </w:r>
      <w:bookmarkEnd w:id="114"/>
      <w:r/>
      <w:bookmarkEnd w:id="115"/>
      <w:r/>
      <w:bookmarkEnd w:id="116"/>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 江苏省2025年县域医共体设备更新项目（数字X线摄影系统（DR）项目一）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一、项目编号：JSZC-320500-JZCG-G2026-0309</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szCs w:val="21"/>
        </w:rPr>
        <w:t xml:space="preserve">江苏省2025年县域医共体设备更新项目（数字X线摄影系统（DR）项目一）</w:t>
      </w:r>
      <w:r>
        <w:rPr>
          <w:rFonts w:ascii="宋体" w:hAnsi="宋体"/>
          <w:sz w:val="21"/>
        </w:rPr>
        <w:t xml:space="preserve"> </w:t>
      </w:r>
      <w:r/>
    </w:p>
    <w:p>
      <w:pPr>
        <w:pStyle w:val="880"/>
        <w:ind w:left="0" w:firstLine="420"/>
        <w:spacing w:line="360" w:lineRule="auto"/>
        <w:rPr>
          <w:rFonts w:ascii="宋体" w:hAnsi="宋体"/>
          <w:sz w:val="21"/>
          <w:szCs w:val="21"/>
        </w:rPr>
      </w:pPr>
      <w:r>
        <w:rPr>
          <w:rFonts w:hint="eastAsia" w:ascii="宋体" w:hAnsi="宋体"/>
          <w:sz w:val="21"/>
        </w:rPr>
        <w:t xml:space="preserve">三、预算金额：人民币</w:t>
      </w:r>
      <w:r>
        <w:rPr>
          <w:rFonts w:hint="eastAsia" w:ascii="宋体" w:hAnsi="宋体"/>
          <w:sz w:val="21"/>
          <w:lang w:val="en-US" w:eastAsia="zh-CN"/>
        </w:rPr>
        <w:t xml:space="preserve">贰佰柒拾万</w:t>
      </w:r>
      <w:r>
        <w:rPr>
          <w:rFonts w:hint="eastAsia" w:ascii="宋体" w:hAnsi="宋体"/>
          <w:sz w:val="21"/>
        </w:rPr>
        <w:t xml:space="preserve">元整（￥：</w:t>
      </w:r>
      <w:r>
        <w:rPr>
          <w:rFonts w:hint="eastAsia" w:ascii="宋体" w:hAnsi="宋体"/>
          <w:sz w:val="21"/>
          <w:lang w:val="en-US" w:eastAsia="zh-CN"/>
        </w:rPr>
        <w:t xml:space="preserve">2700000.00</w:t>
      </w:r>
      <w:r>
        <w:rPr>
          <w:rFonts w:hint="eastAsia" w:ascii="宋体" w:hAnsi="宋体"/>
          <w:sz w:val="21"/>
        </w:rPr>
        <w:t xml:space="preserve">元）</w:t>
      </w:r>
      <w:r/>
    </w:p>
    <w:p>
      <w:pPr>
        <w:pStyle w:val="880"/>
        <w:ind w:left="0" w:firstLine="420"/>
        <w:spacing w:line="360" w:lineRule="auto"/>
        <w:rPr>
          <w:rFonts w:ascii="宋体" w:hAnsi="宋体"/>
          <w:sz w:val="21"/>
          <w:szCs w:val="21"/>
        </w:rPr>
      </w:pPr>
      <w:r>
        <w:rPr>
          <w:rFonts w:hint="eastAsia" w:ascii="宋体" w:hAnsi="宋体"/>
          <w:sz w:val="21"/>
          <w:szCs w:val="21"/>
        </w:rPr>
        <w:t xml:space="preserve">标段一预算为人民币</w:t>
      </w:r>
      <w:r>
        <w:rPr>
          <w:rFonts w:hint="eastAsia" w:ascii="宋体" w:hAnsi="宋体"/>
          <w:sz w:val="21"/>
          <w:szCs w:val="21"/>
          <w:lang w:val="en-US" w:eastAsia="zh-CN"/>
        </w:rPr>
        <w:t xml:space="preserve">肆拾万</w:t>
      </w:r>
      <w:r>
        <w:rPr>
          <w:rFonts w:hint="eastAsia" w:ascii="宋体" w:hAnsi="宋体"/>
          <w:sz w:val="21"/>
          <w:szCs w:val="21"/>
        </w:rPr>
        <w:t xml:space="preserve">元整（￥：</w:t>
      </w:r>
      <w:r>
        <w:rPr>
          <w:rFonts w:hint="eastAsia" w:ascii="宋体" w:hAnsi="宋体"/>
          <w:sz w:val="21"/>
          <w:szCs w:val="21"/>
          <w:lang w:val="en-US" w:eastAsia="zh-CN"/>
        </w:rPr>
        <w:t xml:space="preserve">400000.00</w:t>
      </w:r>
      <w:r>
        <w:rPr>
          <w:rFonts w:hint="eastAsia" w:ascii="宋体" w:hAnsi="宋体"/>
          <w:sz w:val="21"/>
          <w:szCs w:val="21"/>
        </w:rPr>
        <w:t xml:space="preserve">元）。</w:t>
      </w:r>
      <w:r/>
    </w:p>
    <w:p>
      <w:pPr>
        <w:pStyle w:val="880"/>
        <w:ind w:left="0" w:firstLine="420"/>
        <w:spacing w:line="360" w:lineRule="auto"/>
        <w:rPr>
          <w:rFonts w:ascii="宋体" w:hAnsi="宋体"/>
          <w:sz w:val="21"/>
          <w:szCs w:val="21"/>
        </w:rPr>
      </w:pPr>
      <w:r>
        <w:rPr>
          <w:rFonts w:hint="eastAsia" w:ascii="宋体" w:hAnsi="宋体"/>
          <w:sz w:val="21"/>
          <w:szCs w:val="21"/>
        </w:rPr>
        <w:t xml:space="preserve">标段二预算为人民币</w:t>
      </w:r>
      <w:r>
        <w:rPr>
          <w:rFonts w:hint="eastAsia" w:ascii="宋体" w:hAnsi="宋体"/>
          <w:sz w:val="21"/>
          <w:szCs w:val="21"/>
          <w:lang w:val="en-US" w:eastAsia="zh-CN"/>
        </w:rPr>
        <w:t xml:space="preserve">贰佰叁拾万</w:t>
      </w:r>
      <w:r>
        <w:rPr>
          <w:rFonts w:hint="eastAsia" w:ascii="宋体" w:hAnsi="宋体"/>
          <w:sz w:val="21"/>
          <w:szCs w:val="21"/>
        </w:rPr>
        <w:t xml:space="preserve">元整（￥：</w:t>
      </w:r>
      <w:r>
        <w:rPr>
          <w:rFonts w:hint="eastAsia" w:ascii="宋体" w:hAnsi="宋体"/>
          <w:sz w:val="21"/>
          <w:szCs w:val="21"/>
          <w:lang w:val="en-US" w:eastAsia="zh-CN"/>
        </w:rPr>
        <w:t xml:space="preserve">2300000.00</w:t>
      </w:r>
      <w:r>
        <w:rPr>
          <w:rFonts w:hint="eastAsia" w:ascii="宋体" w:hAnsi="宋体"/>
          <w:sz w:val="21"/>
          <w:szCs w:val="21"/>
        </w:rPr>
        <w:t xml:space="preserve">元）。</w:t>
      </w:r>
      <w:r/>
    </w:p>
    <w:p>
      <w:pPr>
        <w:pStyle w:val="880"/>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rPr>
        <w:t xml:space="preserve">人民币</w:t>
      </w:r>
      <w:r>
        <w:rPr>
          <w:rFonts w:hint="eastAsia" w:ascii="宋体" w:hAnsi="宋体"/>
          <w:sz w:val="21"/>
          <w:lang w:val="en-US" w:eastAsia="zh-CN"/>
        </w:rPr>
        <w:t xml:space="preserve">贰佰贰拾柒万</w:t>
      </w:r>
      <w:r>
        <w:rPr>
          <w:rFonts w:hint="eastAsia" w:ascii="宋体" w:hAnsi="宋体"/>
          <w:sz w:val="21"/>
        </w:rPr>
        <w:t xml:space="preserve">元整（￥：</w:t>
      </w:r>
      <w:r>
        <w:rPr>
          <w:rFonts w:hint="eastAsia" w:ascii="宋体" w:hAnsi="宋体"/>
          <w:sz w:val="21"/>
          <w:lang w:val="en-US" w:eastAsia="zh-CN"/>
        </w:rPr>
        <w:t xml:space="preserve">2270000.00</w:t>
      </w:r>
      <w:r>
        <w:rPr>
          <w:rFonts w:hint="eastAsia" w:ascii="宋体" w:hAnsi="宋体"/>
          <w:sz w:val="21"/>
        </w:rPr>
        <w:t xml:space="preserve">元）</w:t>
      </w:r>
      <w:r>
        <w:rPr>
          <w:rFonts w:ascii="宋体" w:hAnsi="宋体"/>
          <w:sz w:val="21"/>
          <w:szCs w:val="21"/>
        </w:rPr>
        <w:t xml:space="preserve"> </w:t>
      </w:r>
      <w:r/>
    </w:p>
    <w:p>
      <w:pPr>
        <w:pStyle w:val="880"/>
        <w:ind w:left="0" w:firstLine="420"/>
        <w:spacing w:line="360" w:lineRule="auto"/>
        <w:rPr>
          <w:rFonts w:ascii="宋体" w:hAnsi="宋体"/>
          <w:sz w:val="21"/>
          <w:szCs w:val="21"/>
        </w:rPr>
      </w:pPr>
      <w:r>
        <w:rPr>
          <w:rFonts w:hint="eastAsia" w:ascii="宋体" w:hAnsi="宋体"/>
          <w:sz w:val="21"/>
          <w:szCs w:val="21"/>
        </w:rPr>
        <w:t xml:space="preserve">标段一最高限价为</w:t>
      </w:r>
      <w:r>
        <w:rPr>
          <w:rFonts w:hint="eastAsia" w:ascii="宋体" w:hAnsi="宋体"/>
          <w:sz w:val="21"/>
        </w:rPr>
        <w:t xml:space="preserve">人民币</w:t>
      </w:r>
      <w:r>
        <w:rPr>
          <w:rFonts w:hint="eastAsia" w:ascii="宋体" w:hAnsi="宋体"/>
          <w:sz w:val="21"/>
          <w:lang w:val="en-US" w:eastAsia="zh-CN"/>
        </w:rPr>
        <w:t xml:space="preserve">肆拾万</w:t>
      </w:r>
      <w:r>
        <w:rPr>
          <w:rFonts w:hint="eastAsia" w:ascii="宋体" w:hAnsi="宋体"/>
          <w:sz w:val="21"/>
        </w:rPr>
        <w:t xml:space="preserve">元整（￥：</w:t>
      </w:r>
      <w:r>
        <w:rPr>
          <w:rFonts w:hint="eastAsia" w:ascii="宋体" w:hAnsi="宋体"/>
          <w:sz w:val="21"/>
          <w:lang w:val="en-US" w:eastAsia="zh-CN"/>
        </w:rPr>
        <w:t xml:space="preserve">400000.00</w:t>
      </w:r>
      <w:r>
        <w:rPr>
          <w:rFonts w:hint="eastAsia" w:ascii="宋体" w:hAnsi="宋体"/>
          <w:sz w:val="21"/>
        </w:rPr>
        <w:t xml:space="preserve">元）</w:t>
      </w:r>
      <w:r>
        <w:rPr>
          <w:rFonts w:hint="eastAsia" w:ascii="宋体" w:hAnsi="宋体"/>
          <w:sz w:val="21"/>
          <w:szCs w:val="21"/>
        </w:rPr>
        <w:t xml:space="preserve">。</w:t>
      </w:r>
      <w:r/>
    </w:p>
    <w:p>
      <w:pPr>
        <w:pStyle w:val="880"/>
        <w:ind w:left="0" w:firstLine="420"/>
        <w:spacing w:line="360" w:lineRule="auto"/>
        <w:rPr>
          <w:rFonts w:ascii="宋体" w:hAnsi="宋体"/>
          <w:sz w:val="21"/>
          <w:szCs w:val="21"/>
        </w:rPr>
      </w:pPr>
      <w:r>
        <w:rPr>
          <w:rFonts w:hint="eastAsia" w:ascii="宋体" w:hAnsi="宋体"/>
          <w:sz w:val="21"/>
          <w:szCs w:val="21"/>
        </w:rPr>
        <w:t xml:space="preserve">标段二最高限价为</w:t>
      </w:r>
      <w:r>
        <w:rPr>
          <w:rFonts w:hint="eastAsia" w:ascii="宋体" w:hAnsi="宋体"/>
          <w:sz w:val="21"/>
        </w:rPr>
        <w:t xml:space="preserve">人民币</w:t>
      </w:r>
      <w:r>
        <w:rPr>
          <w:rFonts w:hint="eastAsia" w:ascii="宋体" w:hAnsi="宋体"/>
          <w:sz w:val="21"/>
          <w:lang w:val="en-US" w:eastAsia="zh-CN"/>
        </w:rPr>
        <w:t xml:space="preserve">壹佰捌拾柒万</w:t>
      </w:r>
      <w:r>
        <w:rPr>
          <w:rFonts w:hint="eastAsia" w:ascii="宋体" w:hAnsi="宋体"/>
          <w:sz w:val="21"/>
        </w:rPr>
        <w:t xml:space="preserve">元整（￥：</w:t>
      </w:r>
      <w:r>
        <w:rPr>
          <w:rFonts w:hint="eastAsia" w:ascii="宋体" w:hAnsi="宋体"/>
          <w:sz w:val="21"/>
          <w:lang w:val="en-US" w:eastAsia="zh-CN"/>
        </w:rPr>
        <w:t xml:space="preserve">1870000.00</w:t>
      </w:r>
      <w:r>
        <w:rPr>
          <w:rFonts w:hint="eastAsia" w:ascii="宋体" w:hAnsi="宋体"/>
          <w:sz w:val="21"/>
        </w:rPr>
        <w:t xml:space="preserve">元）</w:t>
      </w:r>
      <w:r>
        <w:rPr>
          <w:rFonts w:hint="eastAsia" w:ascii="宋体" w:hAnsi="宋体"/>
          <w:sz w:val="21"/>
          <w:szCs w:val="21"/>
        </w:rPr>
        <w:t xml:space="preserve">。</w:t>
      </w:r>
      <w:r/>
    </w:p>
    <w:p>
      <w:pPr>
        <w:pStyle w:val="880"/>
        <w:ind w:left="0" w:firstLine="420"/>
        <w:spacing w:line="360" w:lineRule="auto"/>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874"/>
        <w:tblW w:w="89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61"/>
        <w:gridCol w:w="2887"/>
        <w:gridCol w:w="1728"/>
        <w:gridCol w:w="1620"/>
        <w:gridCol w:w="1524"/>
      </w:tblGrid>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887"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单位名称</w:t>
            </w:r>
            <w:r/>
          </w:p>
        </w:tc>
        <w:tc>
          <w:tcPr>
            <w:shd w:val="clear" w:color="auto" w:fill="ffffff"/>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eastAsia="宋体" w:cs="Times New Roman"/>
                <w:b w:val="0"/>
                <w:bCs/>
                <w:sz w:val="21"/>
                <w:szCs w:val="21"/>
                <w:lang w:val="en-US" w:eastAsia="zh-CN"/>
                <w14:ligatures w14:val="standardContextual"/>
              </w:rPr>
            </w:pPr>
            <w:r>
              <w:rPr>
                <w:rFonts w:hint="eastAsia" w:ascii="宋体" w:hAnsi="宋体" w:cs="Times New Roman"/>
                <w:b w:val="0"/>
                <w:bCs/>
                <w:sz w:val="21"/>
                <w:szCs w:val="21"/>
                <w:lang w:val="en-US" w:eastAsia="zh-CN"/>
                <w14:ligatures w14:val="standardContextual"/>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采购数量（台、套）</w:t>
            </w:r>
            <w:r/>
          </w:p>
        </w:tc>
        <w:tc>
          <w:tcPr>
            <w:shd w:val="clear" w:color="auto" w:fill="ffffff"/>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采购预算金额</w:t>
            </w:r>
            <w:r>
              <w:rPr>
                <w:rFonts w:hint="eastAsia" w:ascii="宋体" w:hAnsi="宋体" w:cs="Times New Roman"/>
                <w:b w:val="0"/>
                <w:bCs/>
                <w:sz w:val="21"/>
                <w:szCs w:val="21"/>
                <w:lang w:val="en-US" w:eastAsia="zh-CN"/>
                <w14:ligatures w14:val="standardContextual"/>
              </w:rPr>
              <w:br/>
            </w:r>
            <w:r>
              <w:rPr>
                <w:rFonts w:hint="eastAsia" w:ascii="宋体" w:hAnsi="宋体" w:cs="Times New Roman"/>
                <w:b w:val="0"/>
                <w:bCs/>
                <w:sz w:val="21"/>
                <w:szCs w:val="21"/>
                <w:lang w:val="en-US" w:eastAsia="zh-CN"/>
                <w14:ligatures w14:val="standardContextual"/>
              </w:rPr>
              <w:t xml:space="preserve">（万元）</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7" w:type="dxa"/>
            <w:vAlign w:val="center"/>
            <w:textDirection w:val="lrTb"/>
            <w:noWrap/>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14:ligatures w14:val="standardContextual"/>
              </w:rPr>
              <w:t xml:space="preserve">苏州市吴江区第五人民医院</w:t>
            </w:r>
            <w:r/>
          </w:p>
        </w:tc>
        <w:tc>
          <w:tcPr>
            <w:shd w:val="clear" w:color="auto" w:fill="auto"/>
            <w:tcBorders>
              <w:top w:val="single" w:color="000000" w:sz="4" w:space="0"/>
              <w:left w:val="single" w:color="000000" w:sz="4" w:space="0"/>
              <w:bottom w:val="single" w:color="000000" w:sz="4" w:space="0"/>
              <w:right w:val="single" w:color="000000" w:sz="4" w:space="0"/>
            </w:tcBorders>
            <w:tcW w:w="1728" w:type="dxa"/>
            <w:vAlign w:val="center"/>
            <w:textDirection w:val="lrTb"/>
            <w:noWrap/>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eastAsia="宋体" w:cs="宋体"/>
                <w:b/>
                <w:bCs/>
                <w:sz w:val="21"/>
                <w:szCs w:val="24"/>
                <w:lang w:val="en-US" w:eastAsia="zh-CN"/>
              </w:rPr>
              <w:t xml:space="preserve">车载数字X线摄影系统（车载DR）</w:t>
            </w:r>
            <w:r>
              <w:rPr>
                <w:rFonts w:ascii="宋体" w:hAnsi="宋体" w:cs="Times New Roman"/>
                <w:b/>
                <w:sz w:val="21"/>
                <w:szCs w:val="21"/>
                <w14:ligatures w14:val="standardContextua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default" w:ascii="宋体" w:hAnsi="宋体" w:cs="Times New Roman"/>
                <w:b w:val="0"/>
                <w:bCs/>
                <w:sz w:val="21"/>
                <w:szCs w:val="21"/>
                <w:lang w:val="en-US"/>
                <w14:ligatures w14:val="standardContextual"/>
              </w:rPr>
            </w:pPr>
            <w:r>
              <w:rPr>
                <w:rFonts w:hint="eastAsia" w:ascii="宋体" w:hAnsi="宋体" w:cs="Times New Roman"/>
                <w:b w:val="0"/>
                <w:bCs/>
                <w:sz w:val="21"/>
                <w:szCs w:val="21"/>
                <w:lang w:val="en-US" w:eastAsia="zh-CN"/>
                <w14:ligatures w14:val="standardContextual"/>
              </w:rPr>
              <w:t xml:space="preserve">40</w:t>
            </w:r>
            <w:r/>
          </w:p>
        </w:tc>
      </w:tr>
      <w:tr>
        <w:trPr>
          <w:trHeight w:val="520"/>
        </w:trPr>
        <w:tc>
          <w:tcPr>
            <w:gridSpan w:val="3"/>
            <w:shd w:val="clear" w:color="auto" w:fill="auto"/>
            <w:tcBorders>
              <w:top w:val="single" w:color="000000" w:sz="4" w:space="0"/>
              <w:left w:val="single" w:color="000000" w:sz="4" w:space="0"/>
              <w:bottom w:val="single" w:color="000000" w:sz="4" w:space="0"/>
              <w:right w:val="single" w:color="000000" w:sz="4" w:space="0"/>
            </w:tcBorders>
            <w:tcW w:w="5776" w:type="dxa"/>
            <w:vAlign w:val="center"/>
            <w:textDirection w:val="lrTb"/>
            <w:noWrap/>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eastAsia" w:ascii="宋体" w:hAnsi="宋体" w:cs="Times New Roman"/>
                <w:b w:val="0"/>
                <w:bCs/>
                <w:sz w:val="21"/>
                <w:szCs w:val="21"/>
                <w14:ligatures w14:val="standardContextual"/>
              </w:rPr>
            </w:pPr>
            <w:r>
              <w:rPr>
                <w:rFonts w:hint="eastAsia" w:ascii="宋体" w:hAnsi="宋体" w:cs="Times New Roman"/>
                <w:b w:val="0"/>
                <w:bCs/>
                <w:sz w:val="21"/>
                <w:szCs w:val="21"/>
                <w:lang w:val="en-US" w:eastAsia="zh-CN"/>
                <w14:ligatures w14:val="standardContextua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left="0" w:firstLine="0"/>
              <w:jc w:val="center"/>
              <w:keepLines w:val="0"/>
              <w:keepNext w:val="0"/>
              <w:pageBreakBefore w:val="0"/>
              <w:spacing w:line="360" w:lineRule="auto"/>
              <w:widowControl/>
              <w:tabs>
                <w:tab w:val="left" w:pos="0" w:leader="none"/>
              </w:tabs>
              <w:rPr>
                <w:rFonts w:hint="default" w:ascii="宋体" w:hAnsi="宋体" w:cs="Times New Roman"/>
                <w:b w:val="0"/>
                <w:bCs/>
                <w:sz w:val="21"/>
                <w:szCs w:val="21"/>
                <w:lang w:val="en-US"/>
                <w14:ligatures w14:val="standardContextual"/>
              </w:rPr>
            </w:pPr>
            <w:r>
              <w:rPr>
                <w:rFonts w:hint="eastAsia" w:ascii="宋体" w:hAnsi="宋体" w:cs="Times New Roman"/>
                <w:b w:val="0"/>
                <w:bCs/>
                <w:sz w:val="21"/>
                <w:szCs w:val="21"/>
                <w:lang w:val="en-US" w:eastAsia="zh-CN"/>
                <w14:ligatures w14:val="standardContextual"/>
              </w:rPr>
              <w:t xml:space="preserve">40</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ascii="宋体" w:hAnsi="宋体" w:cs="Times New Roman"/>
          <w:b/>
          <w:sz w:val="21"/>
          <w:szCs w:val="21"/>
          <w14:ligatures w14:val="standardContextual"/>
        </w:rPr>
      </w:r>
      <w:r/>
    </w:p>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本标段核心产品为：</w:t>
      </w:r>
      <w:r>
        <w:rPr>
          <w:rFonts w:hint="eastAsia" w:ascii="宋体" w:hAnsi="宋体" w:eastAsia="宋体" w:cs="宋体"/>
          <w:b/>
          <w:bCs/>
          <w:sz w:val="21"/>
          <w:szCs w:val="24"/>
          <w:lang w:val="en-US" w:eastAsia="zh-CN"/>
        </w:rPr>
        <w:t xml:space="preserve">车载数字X线摄影系统（车载DR）</w:t>
      </w:r>
      <w:r>
        <w:rPr>
          <w:rFonts w:ascii="宋体" w:hAnsi="宋体" w:cs="Times New Roman"/>
          <w:b/>
          <w:sz w:val="21"/>
          <w:szCs w:val="21"/>
          <w14:ligatures w14:val="standardContextual"/>
        </w:rPr>
        <w:t xml:space="preserve"> </w:t>
      </w:r>
      <w:r/>
    </w:p>
    <w:p>
      <w:pPr>
        <w:ind w:left="0" w:firstLine="420"/>
        <w:spacing w:line="360" w:lineRule="auto"/>
        <w:tabs>
          <w:tab w:val="left" w:pos="420" w:leader="none"/>
        </w:tabs>
        <w:rPr>
          <w:rFonts w:ascii="宋体" w:hAnsi="宋体"/>
          <w:b w:val="0"/>
          <w:bCs w:val="0"/>
          <w:sz w:val="21"/>
        </w:rPr>
      </w:pPr>
      <w:r>
        <w:rPr>
          <w:rFonts w:hint="eastAsia" w:ascii="宋体" w:hAnsi="宋体"/>
          <w:b w:val="0"/>
          <w:bCs w:val="0"/>
          <w:sz w:val="21"/>
        </w:rPr>
        <w:t xml:space="preserve">（三）实质性响应内容</w:t>
      </w:r>
      <w:r/>
    </w:p>
    <w:p>
      <w:pPr>
        <w:ind w:left="0" w:firstLine="422"/>
        <w:spacing w:line="360" w:lineRule="auto"/>
        <w:tabs>
          <w:tab w:val="left" w:pos="420" w:leader="none"/>
        </w:tabs>
        <w:rPr>
          <w:rFonts w:hint="eastAsia" w:ascii="宋体" w:hAnsi="宋体"/>
          <w:b/>
          <w:bCs/>
          <w:sz w:val="21"/>
        </w:rPr>
      </w:pPr>
      <w:r>
        <w:rPr>
          <w:rFonts w:hint="eastAsia" w:ascii="宋体" w:hAnsi="宋体"/>
          <w:b/>
          <w:bCs/>
          <w:sz w:val="21"/>
        </w:rPr>
        <w:t xml:space="preserve">1.产品具备</w:t>
      </w:r>
      <w:r>
        <w:rPr>
          <w:rFonts w:hint="eastAsia" w:ascii="宋体" w:hAnsi="宋体"/>
          <w:b/>
          <w:bCs/>
          <w:sz w:val="21"/>
        </w:rPr>
        <w:t xml:space="preserve">车载DR的</w:t>
      </w:r>
      <w:r>
        <w:rPr>
          <w:rFonts w:hint="eastAsia" w:ascii="宋体" w:hAnsi="宋体"/>
          <w:b/>
          <w:bCs/>
          <w:sz w:val="21"/>
        </w:rPr>
        <w:t xml:space="preserve">《医疗器械注册证》，投标文件中需提供产品的医疗器械注册证复印件、药监部门审批的有效的产品技术要求复印件、药监部门备案的适用有效的说明书，上述文件资料加盖公章，否则视为未实质性响应。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hint="eastAsia" w:ascii="宋体" w:hAnsi="宋体"/>
          <w:b/>
          <w:bCs/>
          <w:sz w:val="21"/>
        </w:rPr>
      </w:pPr>
      <w:r>
        <w:rPr>
          <w:rFonts w:hint="eastAsia" w:ascii="宋体" w:hAnsi="宋体"/>
          <w:b/>
          <w:bCs/>
          <w:sz w:val="21"/>
        </w:rPr>
        <w:t xml:space="preserve">2.投标单位具有有效期内的《辐射安全许可证》，投标文件中须提供证书复印件并加盖公章。 </w:t>
      </w:r>
      <w:r/>
    </w:p>
    <w:p>
      <w:pPr>
        <w:ind w:left="0" w:firstLine="422"/>
        <w:spacing w:line="360" w:lineRule="auto"/>
        <w:tabs>
          <w:tab w:val="left" w:pos="420" w:leader="none"/>
        </w:tabs>
        <w:rPr>
          <w:rFonts w:hint="eastAsia" w:ascii="宋体" w:hAnsi="宋体"/>
          <w:b/>
          <w:bCs/>
          <w:sz w:val="21"/>
        </w:rPr>
      </w:pPr>
      <w:r>
        <w:rPr>
          <w:rFonts w:hint="eastAsia" w:ascii="宋体" w:hAnsi="宋体"/>
          <w:b/>
          <w:bCs/>
          <w:sz w:val="21"/>
        </w:rPr>
        <w:t xml:space="preserve">3.高压发生器功率≥50KW，投标文件中需提供白皮书上的功能截图并加盖公章，同时需在第三章附件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eastAsia" w:ascii="宋体" w:hAnsi="宋体"/>
          <w:b/>
          <w:bCs/>
          <w:sz w:val="21"/>
        </w:rPr>
      </w:pPr>
      <w:r>
        <w:rPr>
          <w:rFonts w:hint="eastAsia" w:ascii="宋体" w:hAnsi="宋体"/>
          <w:b/>
          <w:bCs/>
          <w:sz w:val="21"/>
        </w:rPr>
        <w:t xml:space="preserve">4.最大摄影管电流≥630mA，投标文件中需提供白皮书上的功能截图并加盖公章，同时需在第三章附件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eastAsia" w:ascii="宋体" w:hAnsi="宋体"/>
          <w:b/>
          <w:bCs/>
          <w:sz w:val="21"/>
        </w:rPr>
      </w:pPr>
      <w:r>
        <w:rPr>
          <w:rFonts w:hint="eastAsia" w:ascii="宋体" w:hAnsi="宋体"/>
          <w:b/>
          <w:bCs/>
          <w:sz w:val="21"/>
        </w:rPr>
        <w:t xml:space="preserve">5.平板探测器有效面积≥42cm×42cm，投标文件中需提供白皮书上的功能截图并加盖公章，同时需在第三章附件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eastAsia" w:ascii="宋体" w:hAnsi="宋体"/>
          <w:b/>
          <w:bCs/>
          <w:sz w:val="21"/>
        </w:rPr>
      </w:pPr>
      <w:r>
        <w:rPr>
          <w:rFonts w:hint="eastAsia" w:ascii="宋体" w:hAnsi="宋体"/>
          <w:b/>
          <w:bCs/>
          <w:sz w:val="21"/>
        </w:rPr>
        <w:t xml:space="preserve">6.提供免费车载DR改装服务。（承诺函格式自拟）</w:t>
      </w:r>
      <w:r/>
    </w:p>
    <w:p>
      <w:pPr>
        <w:ind w:left="0" w:firstLine="422"/>
        <w:spacing w:line="360" w:lineRule="auto"/>
        <w:tabs>
          <w:tab w:val="left" w:pos="420" w:leader="none"/>
        </w:tabs>
        <w:rPr>
          <w:rFonts w:hint="eastAsia" w:ascii="宋体" w:hAnsi="宋体"/>
          <w:b/>
          <w:bCs/>
          <w:sz w:val="21"/>
        </w:rPr>
      </w:pPr>
      <w:r>
        <w:rPr>
          <w:rFonts w:hint="eastAsia" w:ascii="宋体" w:hAnsi="宋体"/>
          <w:b/>
          <w:bCs/>
          <w:sz w:val="21"/>
        </w:rPr>
        <w:t xml:space="preserve">7.提供原厂免费质保期≥5年。（承诺函格式自拟） </w:t>
      </w:r>
      <w:r/>
    </w:p>
    <w:p>
      <w:pPr>
        <w:ind w:left="0" w:firstLine="422"/>
        <w:spacing w:line="360" w:lineRule="auto"/>
        <w:tabs>
          <w:tab w:val="left" w:pos="420" w:leader="none"/>
        </w:tabs>
        <w:rPr>
          <w:rFonts w:hint="eastAsia" w:ascii="宋体" w:hAnsi="宋体"/>
          <w:b/>
          <w:bCs/>
          <w:sz w:val="21"/>
        </w:rPr>
      </w:pPr>
      <w:r>
        <w:rPr>
          <w:rFonts w:hint="eastAsia" w:ascii="宋体" w:hAnsi="宋体"/>
          <w:b/>
          <w:bCs/>
          <w:sz w:val="21"/>
        </w:rPr>
        <w:t xml:space="preserve">8.投标单位需提供承诺函，承诺中标后5个工作日向苏州市卫生健康委员会提供中标产品《产品技术标准(白皮书)》原件并加盖生产厂家公章。（承诺函格式详见附件13）</w:t>
      </w:r>
      <w:r/>
    </w:p>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注：上述 1.-4 项按要求提供证明材料，5.-8.项提供承诺函承诺满足相关要求，承诺函格式自拟，未按要求提供证明材料或承诺函视为未实质性响应。</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w:t>
      </w:r>
      <w:r>
        <w:rPr>
          <w:rFonts w:hint="eastAsia" w:ascii="宋体" w:hAnsi="宋体"/>
          <w:sz w:val="21"/>
          <w:lang w:val="en-US" w:eastAsia="zh-CN"/>
        </w:rPr>
        <w:t xml:space="preserve">.</w:t>
      </w:r>
      <w:r>
        <w:rPr>
          <w:rFonts w:hint="eastAsia" w:ascii="宋体" w:hAnsi="宋体"/>
          <w:sz w:val="21"/>
        </w:rPr>
        <w:t xml:space="preserve">最大摄影管电压≥150KV</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w:t>
      </w:r>
      <w:r>
        <w:rPr>
          <w:rFonts w:hint="eastAsia" w:ascii="宋体" w:hAnsi="宋体"/>
          <w:sz w:val="21"/>
          <w:lang w:val="en-US" w:eastAsia="zh-CN"/>
        </w:rPr>
        <w:t xml:space="preserve">.</w:t>
      </w:r>
      <w:r>
        <w:rPr>
          <w:rFonts w:hint="eastAsia" w:ascii="宋体" w:hAnsi="宋体"/>
          <w:sz w:val="21"/>
        </w:rPr>
        <w:t xml:space="preserve">曝光次数≥10万次</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3</w:t>
      </w:r>
      <w:r>
        <w:rPr>
          <w:rFonts w:hint="eastAsia" w:ascii="宋体" w:hAnsi="宋体"/>
          <w:sz w:val="21"/>
          <w:lang w:val="en-US" w:eastAsia="zh-CN"/>
        </w:rPr>
        <w:t xml:space="preserve">.</w:t>
      </w:r>
      <w:r>
        <w:rPr>
          <w:rFonts w:hint="eastAsia" w:ascii="宋体" w:hAnsi="宋体"/>
          <w:sz w:val="21"/>
        </w:rPr>
        <w:t xml:space="preserve">球管大焦点尺寸≥1.2mm，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4</w:t>
      </w:r>
      <w:r>
        <w:rPr>
          <w:rFonts w:hint="eastAsia" w:ascii="宋体" w:hAnsi="宋体"/>
          <w:sz w:val="21"/>
          <w:lang w:val="en-US" w:eastAsia="zh-CN"/>
        </w:rPr>
        <w:t xml:space="preserve">.</w:t>
      </w:r>
      <w:r>
        <w:rPr>
          <w:rFonts w:hint="eastAsia" w:ascii="宋体" w:hAnsi="宋体"/>
          <w:sz w:val="21"/>
        </w:rPr>
        <w:t xml:space="preserve">球管小焦点尺寸≤0.6mm    </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5</w:t>
      </w:r>
      <w:r>
        <w:rPr>
          <w:rFonts w:hint="eastAsia" w:ascii="宋体" w:hAnsi="宋体"/>
          <w:sz w:val="21"/>
          <w:lang w:val="en-US" w:eastAsia="zh-CN"/>
        </w:rPr>
        <w:t xml:space="preserve">.</w:t>
      </w:r>
      <w:r>
        <w:rPr>
          <w:rFonts w:hint="eastAsia" w:ascii="宋体" w:hAnsi="宋体"/>
          <w:sz w:val="21"/>
        </w:rPr>
        <w:t xml:space="preserve">球管大焦点输出功率≥50kW   </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6</w:t>
      </w:r>
      <w:r>
        <w:rPr>
          <w:rFonts w:hint="eastAsia" w:ascii="宋体" w:hAnsi="宋体"/>
          <w:sz w:val="21"/>
          <w:lang w:val="en-US" w:eastAsia="zh-CN"/>
        </w:rPr>
        <w:t xml:space="preserve">.</w:t>
      </w:r>
      <w:r>
        <w:rPr>
          <w:rFonts w:hint="eastAsia" w:ascii="宋体" w:hAnsi="宋体"/>
          <w:sz w:val="21"/>
        </w:rPr>
        <w:t xml:space="preserve">球管小焦点输出功率≤20kW    </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7</w:t>
      </w:r>
      <w:r>
        <w:rPr>
          <w:rFonts w:hint="eastAsia" w:ascii="宋体" w:hAnsi="宋体"/>
          <w:sz w:val="21"/>
          <w:lang w:val="en-US" w:eastAsia="zh-CN"/>
        </w:rPr>
        <w:t xml:space="preserve">.</w:t>
      </w:r>
      <w:r>
        <w:rPr>
          <w:rFonts w:hint="eastAsia" w:ascii="宋体" w:hAnsi="宋体"/>
          <w:sz w:val="21"/>
        </w:rPr>
        <w:t xml:space="preserve">平板探测器像素间距：≤140μm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8</w:t>
      </w:r>
      <w:r>
        <w:rPr>
          <w:rFonts w:hint="eastAsia" w:ascii="宋体" w:hAnsi="宋体"/>
          <w:sz w:val="21"/>
          <w:lang w:val="en-US" w:eastAsia="zh-CN"/>
        </w:rPr>
        <w:t xml:space="preserve">.</w:t>
      </w:r>
      <w:r>
        <w:rPr>
          <w:rFonts w:hint="eastAsia" w:ascii="宋体" w:hAnsi="宋体"/>
          <w:sz w:val="21"/>
        </w:rPr>
        <w:t xml:space="preserve">平板探测器A/D转换：≥16bit</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9</w:t>
      </w:r>
      <w:r>
        <w:rPr>
          <w:rFonts w:hint="eastAsia" w:ascii="宋体" w:hAnsi="宋体"/>
          <w:sz w:val="21"/>
          <w:lang w:val="en-US" w:eastAsia="zh-CN"/>
        </w:rPr>
        <w:t xml:space="preserve">.</w:t>
      </w:r>
      <w:r>
        <w:rPr>
          <w:rFonts w:hint="eastAsia" w:ascii="宋体" w:hAnsi="宋体"/>
          <w:sz w:val="21"/>
        </w:rPr>
        <w:t xml:space="preserve">胸片架承装探测器的尺寸≥17X17英寸</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10</w:t>
      </w:r>
      <w:r>
        <w:rPr>
          <w:rFonts w:hint="eastAsia" w:ascii="宋体" w:hAnsi="宋体"/>
          <w:sz w:val="21"/>
          <w:lang w:val="en-US" w:eastAsia="zh-CN"/>
        </w:rPr>
        <w:t xml:space="preserve">.</w:t>
      </w:r>
      <w:r>
        <w:rPr>
          <w:rFonts w:hint="eastAsia" w:ascii="宋体" w:hAnsi="宋体"/>
          <w:sz w:val="21"/>
        </w:rPr>
        <w:t xml:space="preserve">胸片架上下移行程：≥280mm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11</w:t>
      </w:r>
      <w:r>
        <w:rPr>
          <w:rFonts w:hint="eastAsia" w:ascii="宋体" w:hAnsi="宋体"/>
          <w:sz w:val="21"/>
          <w:lang w:val="en-US" w:eastAsia="zh-CN"/>
        </w:rPr>
        <w:t xml:space="preserve">.</w:t>
      </w:r>
      <w:r>
        <w:rPr>
          <w:rFonts w:hint="eastAsia" w:ascii="宋体" w:hAnsi="宋体"/>
          <w:sz w:val="21"/>
        </w:rPr>
        <w:t xml:space="preserve">滤线栅尺寸≥17英寸X17英寸，滤线栅格比≥10：1。</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12</w:t>
      </w:r>
      <w:r>
        <w:rPr>
          <w:rFonts w:hint="eastAsia" w:ascii="宋体" w:hAnsi="宋体"/>
          <w:sz w:val="21"/>
          <w:lang w:val="en-US" w:eastAsia="zh-CN"/>
        </w:rPr>
        <w:t xml:space="preserve">.</w:t>
      </w:r>
      <w:r>
        <w:rPr>
          <w:rFonts w:hint="eastAsia" w:ascii="宋体" w:hAnsi="宋体"/>
          <w:sz w:val="21"/>
        </w:rPr>
        <w:t xml:space="preserve">具备球管平板自动跟踪功能</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13</w:t>
      </w:r>
      <w:r>
        <w:rPr>
          <w:rFonts w:hint="eastAsia" w:ascii="宋体" w:hAnsi="宋体"/>
          <w:sz w:val="21"/>
          <w:lang w:val="en-US" w:eastAsia="zh-CN"/>
        </w:rPr>
        <w:t xml:space="preserve">.</w:t>
      </w:r>
      <w:r>
        <w:rPr>
          <w:rFonts w:hint="eastAsia" w:ascii="宋体" w:hAnsi="宋体"/>
          <w:sz w:val="21"/>
        </w:rPr>
        <w:t xml:space="preserve">具备硬件AEC功能，具备DAP功能</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14</w:t>
      </w:r>
      <w:r>
        <w:rPr>
          <w:rFonts w:hint="eastAsia" w:ascii="宋体" w:hAnsi="宋体"/>
          <w:sz w:val="21"/>
          <w:lang w:val="en-US" w:eastAsia="zh-CN"/>
        </w:rPr>
        <w:t xml:space="preserve">.</w:t>
      </w:r>
      <w:r>
        <w:rPr>
          <w:rFonts w:hint="eastAsia" w:ascii="宋体" w:hAnsi="宋体"/>
          <w:sz w:val="21"/>
        </w:rPr>
        <w:t xml:space="preserve">焦片距可达180cm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15</w:t>
      </w:r>
      <w:r>
        <w:rPr>
          <w:rFonts w:hint="eastAsia" w:ascii="宋体" w:hAnsi="宋体"/>
          <w:sz w:val="21"/>
          <w:lang w:val="en-US" w:eastAsia="zh-CN"/>
        </w:rPr>
        <w:t xml:space="preserve">.</w:t>
      </w:r>
      <w:r>
        <w:rPr>
          <w:rFonts w:hint="eastAsia" w:ascii="宋体" w:hAnsi="宋体"/>
          <w:sz w:val="21"/>
        </w:rPr>
        <w:t xml:space="preserve">球管立柱：X射线源组件上下行程≥280mm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16</w:t>
      </w:r>
      <w:r>
        <w:rPr>
          <w:rFonts w:hint="eastAsia" w:ascii="宋体" w:hAnsi="宋体"/>
          <w:sz w:val="21"/>
          <w:lang w:val="en-US" w:eastAsia="zh-CN"/>
        </w:rPr>
        <w:t xml:space="preserve">.工作站系统</w:t>
      </w:r>
      <w:r>
        <w:rPr>
          <w:rFonts w:hint="eastAsia" w:ascii="宋体" w:hAnsi="宋体"/>
          <w:sz w:val="21"/>
        </w:rPr>
        <w:t xml:space="preserve">具备病例管理、图像采集、图像处理、图像输出、系统管理等功能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17</w:t>
      </w:r>
      <w:r>
        <w:rPr>
          <w:rFonts w:hint="eastAsia" w:ascii="宋体" w:hAnsi="宋体"/>
          <w:sz w:val="21"/>
          <w:lang w:val="en-US" w:eastAsia="zh-CN"/>
        </w:rPr>
        <w:t xml:space="preserve">.</w:t>
      </w:r>
      <w:r>
        <w:rPr>
          <w:rFonts w:hint="eastAsia" w:ascii="宋体" w:hAnsi="宋体"/>
          <w:sz w:val="21"/>
        </w:rPr>
        <w:t xml:space="preserve">操作系统界面具备人体图形化操作界面，而非下拉式菜单界面。</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w:t>
      </w:r>
      <w:r>
        <w:rPr>
          <w:rFonts w:hint="eastAsia" w:ascii="宋体" w:hAnsi="宋体"/>
          <w:sz w:val="21"/>
          <w:lang w:val="en-US" w:eastAsia="zh-CN"/>
        </w:rPr>
        <w:t xml:space="preserve">.</w:t>
      </w:r>
      <w:r>
        <w:rPr>
          <w:rFonts w:hint="eastAsia" w:ascii="宋体" w:hAnsi="宋体"/>
          <w:sz w:val="21"/>
        </w:rPr>
        <w:t xml:space="preserve">高压发生器主逆变频率≥200KHZ。</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w:t>
      </w:r>
      <w:r>
        <w:rPr>
          <w:rFonts w:hint="eastAsia" w:ascii="宋体" w:hAnsi="宋体"/>
          <w:sz w:val="21"/>
          <w:lang w:val="en-US" w:eastAsia="zh-CN"/>
        </w:rPr>
        <w:t xml:space="preserve">.</w:t>
      </w:r>
      <w:r>
        <w:rPr>
          <w:rFonts w:hint="eastAsia" w:ascii="宋体" w:hAnsi="宋体"/>
          <w:sz w:val="21"/>
        </w:rPr>
        <w:t xml:space="preserve">球管阳极热容量≥200KHU。</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3</w:t>
      </w:r>
      <w:r>
        <w:rPr>
          <w:rFonts w:hint="eastAsia" w:ascii="宋体" w:hAnsi="宋体"/>
          <w:sz w:val="21"/>
          <w:lang w:val="en-US" w:eastAsia="zh-CN"/>
        </w:rPr>
        <w:t xml:space="preserve">.</w:t>
      </w:r>
      <w:r>
        <w:rPr>
          <w:rFonts w:hint="eastAsia" w:ascii="宋体" w:hAnsi="宋体"/>
          <w:sz w:val="21"/>
        </w:rPr>
        <w:t xml:space="preserve">空间分辨率＞3.4lp/mm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4</w:t>
      </w:r>
      <w:r>
        <w:rPr>
          <w:rFonts w:hint="eastAsia" w:ascii="宋体" w:hAnsi="宋体"/>
          <w:sz w:val="21"/>
          <w:lang w:val="en-US" w:eastAsia="zh-CN"/>
        </w:rPr>
        <w:t xml:space="preserve">.</w:t>
      </w:r>
      <w:r>
        <w:rPr>
          <w:rFonts w:hint="eastAsia" w:ascii="宋体" w:hAnsi="宋体"/>
          <w:sz w:val="21"/>
        </w:rPr>
        <w:t xml:space="preserve">像素矩阵≥2500(H)×2500(V)</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5</w:t>
      </w:r>
      <w:r>
        <w:rPr>
          <w:rFonts w:hint="eastAsia" w:ascii="宋体" w:hAnsi="宋体"/>
          <w:sz w:val="21"/>
          <w:lang w:val="en-US" w:eastAsia="zh-CN"/>
        </w:rPr>
        <w:t xml:space="preserve">.</w:t>
      </w:r>
      <w:r>
        <w:rPr>
          <w:rFonts w:hint="eastAsia" w:ascii="宋体" w:hAnsi="宋体"/>
          <w:sz w:val="21"/>
        </w:rPr>
        <w:t xml:space="preserve">胸片架锁定功能满足临床需求。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hint="eastAsia" w:ascii="宋体" w:hAnsi="宋体"/>
          <w:sz w:val="21"/>
          <w:lang w:val="en-US" w:eastAsia="zh-CN"/>
        </w:rPr>
        <w:t xml:space="preserve">.</w:t>
      </w:r>
      <w:r>
        <w:rPr>
          <w:rFonts w:hint="eastAsia" w:ascii="宋体" w:hAnsi="宋体"/>
          <w:sz w:val="21"/>
        </w:rPr>
        <w:t xml:space="preserve">平板探测器与球管的兼容性与系统集成满足临床需求。</w:t>
      </w:r>
      <w:r/>
    </w:p>
    <w:p>
      <w:pPr>
        <w:ind w:left="0" w:firstLine="420"/>
        <w:spacing w:line="360" w:lineRule="auto"/>
        <w:tabs>
          <w:tab w:val="left" w:pos="0" w:leader="none"/>
        </w:tabs>
        <w:rPr>
          <w:rFonts w:ascii="宋体" w:hAnsi="宋体"/>
          <w:sz w:val="21"/>
        </w:rPr>
      </w:pPr>
      <w:r>
        <w:rPr>
          <w:rFonts w:ascii="宋体" w:hAnsi="宋体"/>
          <w:sz w:val="21"/>
        </w:rPr>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9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2545"/>
        <w:gridCol w:w="1767"/>
        <w:gridCol w:w="1595"/>
        <w:gridCol w:w="1116"/>
        <w:gridCol w:w="1188"/>
      </w:tblGrid>
      <w:tr>
        <w:trPr/>
        <w:tc>
          <w:tcPr>
            <w:tcW w:w="988"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序号</w:t>
            </w:r>
            <w:r/>
          </w:p>
        </w:tc>
        <w:tc>
          <w:tcPr>
            <w:tcW w:w="2545"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cs="Times New Roman"/>
                <w:b w:val="0"/>
                <w:bCs/>
                <w:sz w:val="21"/>
                <w:szCs w:val="21"/>
                <w:lang w:val="en-US" w:eastAsia="zh-CN"/>
                <w14:ligatures w14:val="standardContextual"/>
              </w:rPr>
              <w:t xml:space="preserve">单位名称</w:t>
            </w:r>
            <w:r/>
          </w:p>
        </w:tc>
        <w:tc>
          <w:tcPr>
            <w:tcW w:w="1767"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数字X线摄影系统（DR）</w:t>
            </w:r>
            <w:r/>
          </w:p>
        </w:tc>
        <w:tc>
          <w:tcPr>
            <w:tcW w:w="1595"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IP板</w:t>
            </w:r>
            <w:r/>
          </w:p>
        </w:tc>
        <w:tc>
          <w:tcPr>
            <w:tcW w:w="1116"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预算（万元）</w:t>
            </w:r>
            <w:r/>
          </w:p>
        </w:tc>
        <w:tc>
          <w:tcPr>
            <w:tcW w:w="1188"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限价（万元）</w:t>
            </w:r>
            <w:r/>
          </w:p>
        </w:tc>
      </w:tr>
      <w:tr>
        <w:trPr/>
        <w:tc>
          <w:tcPr>
            <w:tcW w:w="988"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1</w:t>
            </w:r>
            <w:r/>
          </w:p>
        </w:tc>
        <w:tc>
          <w:tcPr>
            <w:tcW w:w="2545"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张家港市第五人民医院</w:t>
            </w:r>
            <w:r/>
          </w:p>
        </w:tc>
        <w:tc>
          <w:tcPr>
            <w:tcW w:w="1767"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1</w:t>
            </w:r>
            <w:r/>
          </w:p>
        </w:tc>
        <w:tc>
          <w:tcPr>
            <w:tcW w:w="1595"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单板</w:t>
            </w:r>
            <w:r>
              <w:rPr>
                <w:rFonts w:hint="eastAsia" w:ascii="宋体" w:hAnsi="宋体" w:cs="宋体"/>
                <w:color w:val="000000"/>
                <w:sz w:val="21"/>
                <w:szCs w:val="21"/>
                <w:lang w:val="en-US" w:eastAsia="zh-CN" w:bidi="ar-SA"/>
                <w14:ligatures w14:val="none"/>
              </w:rPr>
              <w:t xml:space="preserve">（无线）</w:t>
            </w:r>
            <w:r/>
          </w:p>
        </w:tc>
        <w:tc>
          <w:tcPr>
            <w:tcW w:w="1116"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80</w:t>
            </w:r>
            <w:r/>
          </w:p>
        </w:tc>
        <w:tc>
          <w:tcPr>
            <w:tcW w:w="1188"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80</w:t>
            </w:r>
            <w:r/>
          </w:p>
        </w:tc>
      </w:tr>
      <w:tr>
        <w:trPr/>
        <w:tc>
          <w:tcPr>
            <w:tcW w:w="988"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2</w:t>
            </w:r>
            <w:r/>
          </w:p>
        </w:tc>
        <w:tc>
          <w:tcPr>
            <w:tcW w:w="2545"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昆山市周市镇社区卫生服务中心</w:t>
            </w:r>
            <w:r/>
          </w:p>
        </w:tc>
        <w:tc>
          <w:tcPr>
            <w:tcW w:w="1767"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1</w:t>
            </w:r>
            <w:r/>
          </w:p>
        </w:tc>
        <w:tc>
          <w:tcPr>
            <w:tcW w:w="1595"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双板</w:t>
            </w:r>
            <w:r>
              <w:rPr>
                <w:rFonts w:hint="eastAsia" w:ascii="宋体" w:hAnsi="宋体" w:cs="宋体"/>
                <w:color w:val="000000"/>
                <w:sz w:val="21"/>
                <w:szCs w:val="21"/>
                <w:lang w:val="en-US" w:eastAsia="zh-CN" w:bidi="ar-SA"/>
                <w14:ligatures w14:val="none"/>
              </w:rPr>
              <w:t xml:space="preserve">（无线）</w:t>
            </w:r>
            <w:r/>
          </w:p>
        </w:tc>
        <w:tc>
          <w:tcPr>
            <w:tcW w:w="1116"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150</w:t>
            </w:r>
            <w:r/>
          </w:p>
        </w:tc>
        <w:tc>
          <w:tcPr>
            <w:tcW w:w="1188" w:type="dxa"/>
            <w:textDirection w:val="lrTb"/>
            <w:noWrap w:val="false"/>
          </w:tcPr>
          <w:p>
            <w:pPr>
              <w:ind w:left="0"/>
              <w:jc w:val="center"/>
              <w:keepLines w:val="0"/>
              <w:keepNext w:val="0"/>
              <w:pageBreakBefore w:val="0"/>
              <w:spacing w:line="560" w:lineRule="exact"/>
              <w:widowControl/>
              <w:rPr>
                <w:rFonts w:hint="eastAsia" w:ascii="宋体" w:hAnsi="宋体" w:eastAsia="宋体" w:cs="宋体"/>
                <w:color w:val="000000"/>
                <w:sz w:val="21"/>
                <w:szCs w:val="21"/>
                <w:lang w:val="en-US" w:eastAsia="zh-CN" w:bidi="ar-SA"/>
                <w14:ligatures w14:val="none"/>
              </w:rPr>
            </w:pPr>
            <w:r>
              <w:rPr>
                <w:rFonts w:hint="eastAsia" w:ascii="宋体" w:hAnsi="宋体" w:eastAsia="宋体" w:cs="宋体"/>
                <w:color w:val="000000"/>
                <w:sz w:val="21"/>
                <w:szCs w:val="21"/>
                <w:lang w:val="en-US" w:eastAsia="zh-CN" w:bidi="ar-SA"/>
                <w14:ligatures w14:val="none"/>
              </w:rPr>
              <w:t xml:space="preserve">107</w:t>
            </w:r>
            <w:r/>
          </w:p>
        </w:tc>
      </w:tr>
    </w:tbl>
    <w:p>
      <w:pPr>
        <w:ind w:left="0" w:firstLine="422"/>
        <w:spacing w:line="360" w:lineRule="auto"/>
        <w:tabs>
          <w:tab w:val="left" w:pos="0" w:leader="none"/>
        </w:tabs>
        <w:rPr>
          <w:rFonts w:hint="eastAsia"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注：投标人须按不同医院分开进行报价，每家医院的报价不得超过其对应最高限价。</w:t>
      </w:r>
      <w:r/>
    </w:p>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本标段核心产品为：数字X线摄影系统（DR）</w:t>
      </w:r>
      <w:r>
        <w:rPr>
          <w:rFonts w:ascii="宋体" w:hAnsi="宋体" w:cs="Times New Roman"/>
          <w:b/>
          <w:sz w:val="21"/>
          <w:szCs w:val="21"/>
          <w14:ligatures w14:val="standardContextual"/>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2.投标单位具有有效期内的《辐射安全许可证》，投标文件中须提供证书复印件并加盖公章。</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3.探测器中心距离地面最小高度≤320mm。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4.具备隔室遥控球管及平板探测器自动跟踪随动功能</w:t>
      </w:r>
      <w:r>
        <w:rPr>
          <w:rFonts w:hint="eastAsia" w:ascii="宋体" w:hAnsi="宋体"/>
          <w:b/>
          <w:sz w:val="21"/>
          <w:lang w:eastAsia="zh-CN"/>
        </w:rPr>
        <w:t xml:space="preserve">；具备儿童专用摄影模式或低剂量摄影模式</w:t>
      </w:r>
      <w:r>
        <w:rPr>
          <w:rFonts w:hint="eastAsia" w:ascii="宋体" w:hAnsi="宋体"/>
          <w:b/>
          <w:sz w:val="21"/>
        </w:rPr>
        <w:t xml:space="preserve">。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5.球管套可沿垂直轴旋转范围≥315°，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6.具备全脊柱及下肢全长自动拼接功能；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default" w:ascii="宋体" w:hAnsi="宋体" w:eastAsia="宋体"/>
          <w:b/>
          <w:sz w:val="21"/>
          <w:lang w:val="en-US" w:eastAsia="zh-CN"/>
        </w:rPr>
      </w:pPr>
      <w:r>
        <w:rPr>
          <w:rFonts w:hint="eastAsia" w:ascii="宋体" w:hAnsi="宋体"/>
          <w:b/>
          <w:sz w:val="21"/>
          <w:lang w:val="en-US" w:eastAsia="zh-CN"/>
        </w:rPr>
        <w:t xml:space="preserve">7. 球管（架、组件）垂直运动距离≥160cm，投标文件中需提供白皮书上的功能截图并加盖公章，同时需在第三章附件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eastAsia" w:ascii="宋体" w:hAnsi="宋体"/>
          <w:b/>
          <w:sz w:val="21"/>
        </w:rPr>
      </w:pPr>
      <w:r>
        <w:rPr>
          <w:rFonts w:hint="eastAsia" w:ascii="宋体" w:hAnsi="宋体"/>
          <w:b/>
          <w:sz w:val="21"/>
          <w:lang w:val="en-US" w:eastAsia="zh-CN"/>
        </w:rPr>
        <w:t xml:space="preserve">8</w:t>
      </w:r>
      <w:r>
        <w:rPr>
          <w:rFonts w:hint="eastAsia" w:ascii="宋体" w:hAnsi="宋体"/>
          <w:b/>
          <w:sz w:val="21"/>
        </w:rPr>
        <w:t xml:space="preserve">.投标单位需提供承诺函，承诺中标后5个工作日向苏州市卫生健康委员会提供中标产品《产品技术标准(白皮书)》原件并加盖生产厂家公章。（承诺函格式详见附件13）</w:t>
      </w:r>
      <w:r/>
    </w:p>
    <w:p>
      <w:pPr>
        <w:ind w:left="0" w:firstLine="422"/>
        <w:spacing w:line="360" w:lineRule="auto"/>
        <w:tabs>
          <w:tab w:val="left" w:pos="420" w:leader="none"/>
        </w:tabs>
        <w:rPr>
          <w:rFonts w:hint="eastAsia" w:ascii="宋体" w:hAnsi="宋体"/>
          <w:b/>
          <w:sz w:val="21"/>
        </w:rPr>
      </w:pPr>
      <w:r>
        <w:rPr>
          <w:rFonts w:hint="eastAsia" w:ascii="宋体" w:hAnsi="宋体"/>
          <w:b/>
          <w:sz w:val="21"/>
          <w:lang w:val="en-US" w:eastAsia="zh-CN"/>
        </w:rPr>
        <w:t xml:space="preserve">9</w:t>
      </w:r>
      <w:r>
        <w:rPr>
          <w:rFonts w:hint="eastAsia" w:ascii="宋体" w:hAnsi="宋体"/>
          <w:b/>
          <w:sz w:val="21"/>
        </w:rPr>
        <w:t xml:space="preserve">.提供原厂免费整机保修≥5年。（承诺函格式自拟）</w:t>
      </w:r>
      <w:r/>
    </w:p>
    <w:p>
      <w:pPr>
        <w:ind w:left="0" w:firstLine="422"/>
        <w:spacing w:line="360" w:lineRule="auto"/>
        <w:tabs>
          <w:tab w:val="left" w:pos="420" w:leader="none"/>
        </w:tabs>
        <w:rPr>
          <w:rFonts w:hint="eastAsia" w:ascii="宋体" w:hAnsi="宋体"/>
          <w:b/>
          <w:sz w:val="21"/>
        </w:rPr>
      </w:pPr>
      <w:r>
        <w:rPr>
          <w:rFonts w:hint="eastAsia" w:ascii="宋体" w:hAnsi="宋体"/>
          <w:b/>
          <w:sz w:val="21"/>
          <w:lang w:val="en-US" w:eastAsia="zh-CN"/>
        </w:rPr>
        <w:t xml:space="preserve">10</w:t>
      </w:r>
      <w:r>
        <w:rPr>
          <w:rFonts w:hint="eastAsia" w:ascii="宋体" w:hAnsi="宋体"/>
          <w:b/>
          <w:sz w:val="21"/>
        </w:rPr>
        <w:t xml:space="preserve">.各厂家所投机型应为2025年12月31日以前推出的全身站立位和卧位的数字化悬吊X线摄影系统（以注册证首次注册时间为准）。（承诺函格式自拟）</w:t>
      </w:r>
      <w:r/>
    </w:p>
    <w:p>
      <w:pPr>
        <w:ind w:left="0" w:firstLine="422"/>
        <w:spacing w:line="360" w:lineRule="auto"/>
        <w:tabs>
          <w:tab w:val="left" w:pos="420" w:leader="none"/>
        </w:tabs>
        <w:rPr>
          <w:rFonts w:hint="default" w:ascii="宋体" w:hAnsi="宋体" w:eastAsia="宋体"/>
          <w:b/>
          <w:sz w:val="21"/>
          <w:lang w:val="en-US" w:eastAsia="zh-CN"/>
        </w:rPr>
      </w:pPr>
      <w:r>
        <w:rPr>
          <w:rFonts w:hint="eastAsia" w:ascii="宋体" w:hAnsi="宋体"/>
          <w:b/>
          <w:sz w:val="21"/>
          <w:lang w:val="en-US" w:eastAsia="zh-CN"/>
        </w:rPr>
        <w:t xml:space="preserve">11.配备多功能摄影床。（承诺函格式自拟）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上述 1.-</w:t>
      </w:r>
      <w:r>
        <w:rPr>
          <w:rFonts w:hint="eastAsia" w:ascii="宋体" w:hAnsi="宋体"/>
          <w:b/>
          <w:sz w:val="21"/>
          <w:lang w:val="en-US" w:eastAsia="zh-CN"/>
        </w:rPr>
        <w:t xml:space="preserve">7</w:t>
      </w:r>
      <w:r>
        <w:rPr>
          <w:rFonts w:hint="eastAsia" w:ascii="宋体" w:hAnsi="宋体"/>
          <w:b/>
          <w:sz w:val="21"/>
        </w:rPr>
        <w:t xml:space="preserve">.项按要求提供证明材料，</w:t>
      </w:r>
      <w:r>
        <w:rPr>
          <w:rFonts w:hint="eastAsia" w:ascii="宋体" w:hAnsi="宋体"/>
          <w:b/>
          <w:sz w:val="21"/>
          <w:lang w:val="en-US" w:eastAsia="zh-CN"/>
        </w:rPr>
        <w:t xml:space="preserve">8</w:t>
      </w:r>
      <w:r>
        <w:rPr>
          <w:rFonts w:hint="eastAsia" w:ascii="宋体" w:hAnsi="宋体"/>
          <w:b/>
          <w:sz w:val="21"/>
        </w:rPr>
        <w:t xml:space="preserve">.-</w:t>
      </w:r>
      <w:r>
        <w:rPr>
          <w:rFonts w:hint="eastAsia" w:ascii="宋体" w:hAnsi="宋体"/>
          <w:b/>
          <w:sz w:val="21"/>
          <w:lang w:val="en-US" w:eastAsia="zh-CN"/>
        </w:rPr>
        <w:t xml:space="preserve">11</w:t>
      </w:r>
      <w:r>
        <w:rPr>
          <w:rFonts w:hint="eastAsia" w:ascii="宋体" w:hAnsi="宋体"/>
          <w:b/>
          <w:sz w:val="21"/>
        </w:rPr>
        <w:t xml:space="preserve">.项提供承诺函承诺满足相关要求，承诺函格式自拟，未按要求提供证明材料或承诺函视为未实质性响应。</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1.高压发生器电功率≥80KW </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2.最大输出电流≥1000mA </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3.具备电子AEC实现自动曝光控制功能</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4.球管</w:t>
      </w:r>
      <w:r>
        <w:rPr>
          <w:rFonts w:hint="eastAsia" w:ascii="宋体" w:hAnsi="宋体"/>
          <w:sz w:val="21"/>
          <w:lang w:val="en-US" w:eastAsia="zh-CN"/>
        </w:rPr>
        <w:t xml:space="preserve">大</w:t>
      </w:r>
      <w:r>
        <w:rPr>
          <w:rFonts w:hint="eastAsia" w:ascii="宋体" w:hAnsi="宋体"/>
          <w:sz w:val="21"/>
        </w:rPr>
        <w:t xml:space="preserve">焦点≤1.2mm </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5.最大管电压≥150KV</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6. 阳极转速≥9700转/分钟</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7.探测器尺寸≥426mm×426mm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8.滤线栅栅比≥10:1</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9.主机工作站显示器尺寸≥23英寸</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10 探测器像素尺寸≤140μm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11.灰阶≥16bit</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12.空间分辨率≥3.6lp/mm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13.采集距阵≥3000 X 3000</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14.可拆卸滤线栅</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15.成像时间≤4S</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16.床面尺寸≥ 2100mm ×800mm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17.球管最大功率≥75KW</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18.摄影床最大承重≥250kg</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19.胸片架电动升降范围:≥1400mm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20.球管小焦点≤1.2mm</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21.球管套可沿水平轴旋转≥274°</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22.具备双向对讲系统</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23.原厂专业图像工作站并具有图像后处理功能</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24.支持RIS、HIS；支持DICOM 3.0最新版，包括支持DICOM 打印、支持DICOM 存档、支持DICOM 网络传输、支持DICOM WORKLIST</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25.DQE≥65%</w:t>
      </w:r>
      <w:r/>
    </w:p>
    <w:p>
      <w:pPr>
        <w:ind w:left="0" w:firstLine="420"/>
        <w:spacing w:line="360" w:lineRule="auto"/>
        <w:tabs>
          <w:tab w:val="left" w:pos="0" w:leader="none"/>
        </w:tabs>
        <w:rPr>
          <w:rFonts w:ascii="宋体" w:hAnsi="宋体"/>
          <w:sz w:val="21"/>
        </w:rPr>
      </w:pPr>
      <w:r>
        <w:rPr>
          <w:rFonts w:hint="eastAsia" w:ascii="宋体" w:hAnsi="宋体"/>
          <w:sz w:val="21"/>
        </w:rPr>
        <w:t xml:space="preserve">26.具备无线遥控器及条码扫描功能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1.球管阳极热容量≥3</w:t>
      </w:r>
      <w:r>
        <w:rPr>
          <w:rFonts w:hint="eastAsia" w:ascii="宋体" w:hAnsi="宋体"/>
          <w:sz w:val="21"/>
          <w:lang w:val="en-US" w:eastAsia="zh-CN"/>
        </w:rPr>
        <w:t xml:space="preserve">5</w:t>
      </w:r>
      <w:r>
        <w:rPr>
          <w:rFonts w:hint="eastAsia" w:ascii="宋体" w:hAnsi="宋体"/>
          <w:sz w:val="21"/>
        </w:rPr>
        <w:t xml:space="preserve">0KHU</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2.床面横向移动范围 ≥ 2</w:t>
      </w:r>
      <w:r>
        <w:rPr>
          <w:rFonts w:hint="eastAsia" w:ascii="宋体" w:hAnsi="宋体"/>
          <w:sz w:val="21"/>
          <w:lang w:val="en-US" w:eastAsia="zh-CN"/>
        </w:rPr>
        <w:t xml:space="preserve">5</w:t>
      </w:r>
      <w:r>
        <w:rPr>
          <w:rFonts w:hint="eastAsia" w:ascii="宋体" w:hAnsi="宋体"/>
          <w:sz w:val="21"/>
        </w:rPr>
        <w:t xml:space="preserve">0mm  </w:t>
      </w:r>
      <w:r/>
    </w:p>
    <w:p>
      <w:pPr>
        <w:ind w:left="0" w:firstLine="420"/>
        <w:spacing w:line="360" w:lineRule="auto"/>
        <w:tabs>
          <w:tab w:val="left" w:pos="0" w:leader="none"/>
        </w:tabs>
        <w:rPr>
          <w:rFonts w:ascii="宋体" w:hAnsi="宋体"/>
          <w:sz w:val="21"/>
        </w:rPr>
      </w:pPr>
      <w:r>
        <w:rPr>
          <w:rFonts w:hint="eastAsia" w:ascii="宋体" w:hAnsi="宋体"/>
          <w:sz w:val="21"/>
        </w:rPr>
        <w:t xml:space="preserve">3.检查功能满足临床需求</w:t>
      </w:r>
      <w:r/>
    </w:p>
    <w:p>
      <w:pPr>
        <w:ind w:left="0" w:firstLine="420"/>
        <w:spacing w:line="360" w:lineRule="auto"/>
        <w:tabs>
          <w:tab w:val="left" w:pos="0" w:leader="none"/>
        </w:tabs>
        <w:rPr>
          <w:rFonts w:ascii="宋体" w:hAnsi="宋体"/>
          <w:sz w:val="21"/>
        </w:rPr>
      </w:pPr>
      <w:r>
        <w:rPr>
          <w:rFonts w:ascii="宋体" w:hAnsi="宋体"/>
          <w:sz w:val="21"/>
        </w:rPr>
      </w:r>
      <w:r/>
    </w:p>
    <w:p>
      <w:pPr>
        <w:ind w:left="0"/>
        <w:jc w:val="left"/>
        <w:rPr>
          <w:rFonts w:ascii="宋体" w:hAnsi="宋体"/>
          <w:sz w:val="21"/>
        </w:rPr>
      </w:pPr>
      <w:r>
        <w:rPr>
          <w:rFonts w:ascii="宋体" w:hAnsi="宋体"/>
        </w:rPr>
        <w:br w:type="page" w:clear="all"/>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（3）根据医院需求，保证设备、机房正常运转，应当提供相关基础机房配套建设（防护工程、安装基础等）及相关配套设施设备（高压注射器、防护用品等），所需的费用由供应商承担。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8"/>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18" w:name="OLE_LINK34"/>
      <w:r/>
      <w:bookmarkStart w:id="119" w:name="OLE_LINK31"/>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18"/>
      <w:r/>
      <w:bookmarkEnd w:id="119"/>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64"/>
        <w:ind w:left="0" w:firstLine="0"/>
        <w:jc w:val="left"/>
        <w:rPr>
          <w:rFonts w:ascii="宋体" w:hAnsi="宋体"/>
          <w:b/>
          <w:sz w:val="21"/>
          <w:szCs w:val="21"/>
        </w:rPr>
      </w:pPr>
      <w:r/>
      <w:bookmarkStart w:id="120" w:name="_Toc5111"/>
      <w:r/>
      <w:bookmarkStart w:id="121" w:name="_Hlk55741158"/>
      <w:r/>
      <w:bookmarkStart w:id="122" w:name="_Toc11789"/>
      <w:r>
        <w:rPr>
          <w:rFonts w:hint="eastAsia" w:ascii="宋体" w:hAnsi="宋体"/>
          <w:b/>
          <w:sz w:val="44"/>
          <w:szCs w:val="22"/>
        </w:rPr>
        <w:br w:type="page" w:clear="all"/>
      </w:r>
      <w:bookmarkEnd w:id="120"/>
      <w:r/>
      <w:bookmarkEnd w:id="121"/>
      <w:r/>
      <w:bookmarkEnd w:id="122"/>
      <w:r/>
      <w:bookmarkStart w:id="123" w:name="_Toc229748374"/>
      <w:r/>
      <w:bookmarkStart w:id="124" w:name="_Toc202794761"/>
      <w:r/>
      <w:bookmarkStart w:id="125" w:name="_Toc8564"/>
      <w:r/>
      <w:bookmarkStart w:id="126" w:name="_Toc57376410"/>
      <w:r/>
      <w:bookmarkStart w:id="127" w:name="_Toc27667"/>
      <w:r>
        <w:rPr>
          <w:rFonts w:hint="eastAsia" w:ascii="宋体" w:hAnsi="宋体"/>
          <w:b/>
          <w:sz w:val="21"/>
          <w:szCs w:val="21"/>
        </w:rPr>
        <w:t xml:space="preserve">适用于所有标段</w:t>
      </w:r>
      <w:bookmarkEnd w:id="123"/>
      <w:r/>
      <w:bookmarkEnd w:id="124"/>
      <w:r/>
      <w:r/>
    </w:p>
    <w:p>
      <w:pPr>
        <w:pStyle w:val="864"/>
        <w:ind w:left="0" w:firstLine="0"/>
        <w:jc w:val="center"/>
        <w:rPr>
          <w:rFonts w:ascii="宋体" w:hAnsi="宋体"/>
          <w:b/>
          <w:sz w:val="44"/>
          <w:szCs w:val="22"/>
        </w:rPr>
      </w:pPr>
      <w:r/>
      <w:bookmarkStart w:id="128" w:name="_Toc229748375"/>
      <w:r>
        <w:rPr>
          <w:rFonts w:hint="eastAsia" w:ascii="宋体" w:hAnsi="宋体"/>
          <w:b/>
          <w:sz w:val="44"/>
          <w:szCs w:val="22"/>
        </w:rPr>
        <w:t xml:space="preserve">第五章 </w:t>
      </w:r>
      <w:bookmarkStart w:id="129" w:name="合同的特殊条款"/>
      <w:r/>
      <w:bookmarkEnd w:id="129"/>
      <w:r>
        <w:rPr>
          <w:rFonts w:hint="eastAsia" w:ascii="宋体" w:hAnsi="宋体"/>
          <w:b/>
          <w:sz w:val="44"/>
          <w:szCs w:val="22"/>
        </w:rPr>
        <w:t xml:space="preserve">合同及主要条款</w:t>
      </w:r>
      <w:bookmarkEnd w:id="128"/>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Style w:val="8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合同签订后______日内完成所有货物的供货、安装及调试。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Style w:val="874"/>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2526"/>
        <w:gridCol w:w="1923"/>
        <w:gridCol w:w="2067"/>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0512-69291912</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 89号</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215000</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85" w:lineRule="atLeast"/>
        <w:rPr>
          <w:rFonts w:ascii="宋体" w:hAnsi="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b/>
          <w:color w:val="000000"/>
          <w:sz w:val="28"/>
        </w:rPr>
        <w:t xml:space="preserve">供货协议</w:t>
      </w:r>
      <w:r/>
    </w:p>
    <w:p>
      <w:pPr>
        <w:ind w:left="0" w:firstLine="420"/>
        <w:spacing w:line="480" w:lineRule="exact"/>
        <w:widowControl w:val="off"/>
        <w:rPr>
          <w:rFonts w:ascii="宋体" w:hAnsi="宋体"/>
          <w:sz w:val="21"/>
          <w:szCs w:val="21"/>
        </w:rPr>
      </w:pPr>
      <w:r>
        <w:rPr>
          <w:rFonts w:ascii="宋体" w:hAnsi="宋体"/>
          <w:sz w:val="21"/>
          <w:szCs w:val="21"/>
        </w:rPr>
        <w:t xml:space="preserve">甲方(需方）：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乙方（供方）：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 ：</w:t>
      </w:r>
      <w:r/>
    </w:p>
    <w:p>
      <w:pPr>
        <w:ind w:left="0" w:firstLine="420"/>
        <w:spacing w:line="480" w:lineRule="exact"/>
        <w:widowControl w:val="off"/>
        <w:rPr>
          <w:rFonts w:ascii="宋体" w:hAnsi="宋体"/>
          <w:sz w:val="21"/>
          <w:szCs w:val="21"/>
        </w:rPr>
      </w:pPr>
      <w:r>
        <w:rPr>
          <w:rFonts w:ascii="宋体" w:hAnsi="宋体"/>
          <w:sz w:val="21"/>
          <w:szCs w:val="21"/>
        </w:rPr>
        <w:t xml:space="preserve">甲乙双方根据《中华人民共和国民法典》和《中华人民共和国政府采购法》等有关法律法规，及苏州市政府集中采购中心招标文件、《政府采购合同》（项目编号：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480" w:lineRule="exact"/>
        <w:widowControl w:val="off"/>
        <w:rPr>
          <w:rFonts w:ascii="宋体" w:hAnsi="宋体"/>
          <w:sz w:val="21"/>
          <w:szCs w:val="21"/>
        </w:rPr>
      </w:pPr>
      <w:r>
        <w:rPr>
          <w:rFonts w:ascii="宋体" w:hAnsi="宋体"/>
          <w:sz w:val="21"/>
          <w:szCs w:val="21"/>
        </w:rPr>
        <w:t xml:space="preserve">一、货物基本情况（名称、数量、品牌、规则型号、单价、厂商等具体信息）</w:t>
      </w:r>
      <w:r/>
    </w:p>
    <w:p>
      <w:pPr>
        <w:ind w:left="0" w:firstLine="420"/>
        <w:spacing w:line="480" w:lineRule="exact"/>
        <w:widowControl w:val="off"/>
        <w:rPr>
          <w:rFonts w:ascii="宋体" w:hAnsi="宋体"/>
          <w:sz w:val="21"/>
          <w:szCs w:val="21"/>
        </w:rPr>
      </w:pPr>
      <w:r>
        <w:rPr>
          <w:rFonts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480" w:lineRule="exact"/>
        <w:widowControl w:val="off"/>
        <w:rPr>
          <w:rFonts w:ascii="宋体" w:hAnsi="宋体"/>
          <w:sz w:val="21"/>
          <w:szCs w:val="21"/>
        </w:rPr>
      </w:pPr>
      <w:r>
        <w:rPr>
          <w:rFonts w:ascii="宋体" w:hAnsi="宋体"/>
          <w:sz w:val="21"/>
          <w:szCs w:val="21"/>
        </w:rPr>
        <w:t xml:space="preserve">乙方应在签订采购合同之日起     日内登录“苏州市集中采购管理系统（https：//www.szee.com.cn/jzcg.html）”完成供应商注册进入履约，并按照苏州市集中采购管理系统操作规则等平台管理要求执行相关操作。</w:t>
      </w:r>
      <w:r/>
    </w:p>
    <w:p>
      <w:pPr>
        <w:ind w:left="0" w:firstLine="420"/>
        <w:spacing w:line="480" w:lineRule="exact"/>
        <w:widowControl w:val="off"/>
        <w:rPr>
          <w:rFonts w:ascii="宋体" w:hAnsi="宋体"/>
          <w:sz w:val="21"/>
          <w:szCs w:val="21"/>
        </w:rPr>
      </w:pPr>
      <w:r>
        <w:rPr>
          <w:rFonts w:ascii="宋体" w:hAnsi="宋体"/>
          <w:sz w:val="21"/>
          <w:szCs w:val="21"/>
        </w:rPr>
        <w:t xml:space="preserve">三、甲方指定收货地址、联系人和联系方式：</w:t>
      </w:r>
      <w:r/>
    </w:p>
    <w:p>
      <w:pPr>
        <w:ind w:left="0" w:firstLine="420"/>
        <w:spacing w:line="480" w:lineRule="exact"/>
        <w:widowControl w:val="off"/>
        <w:rPr>
          <w:rFonts w:ascii="宋体" w:hAnsi="宋体"/>
          <w:sz w:val="21"/>
          <w:szCs w:val="21"/>
        </w:rPr>
      </w:pPr>
      <w:r>
        <w:rPr>
          <w:rFonts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480" w:lineRule="exact"/>
        <w:widowControl w:val="off"/>
        <w:rPr>
          <w:rFonts w:ascii="宋体" w:hAnsi="宋体"/>
          <w:sz w:val="21"/>
          <w:szCs w:val="21"/>
        </w:rPr>
      </w:pPr>
      <w:r>
        <w:rPr>
          <w:rFonts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480" w:lineRule="exact"/>
        <w:widowControl w:val="off"/>
        <w:rPr>
          <w:rFonts w:ascii="宋体" w:hAnsi="宋体"/>
          <w:sz w:val="21"/>
          <w:szCs w:val="21"/>
        </w:rPr>
      </w:pPr>
      <w:r>
        <w:rPr>
          <w:rFonts w:ascii="宋体" w:hAnsi="宋体"/>
          <w:sz w:val="21"/>
          <w:szCs w:val="21"/>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480" w:lineRule="exact"/>
        <w:widowControl w:val="off"/>
        <w:rPr>
          <w:rFonts w:ascii="宋体" w:hAnsi="宋体"/>
          <w:sz w:val="21"/>
          <w:szCs w:val="21"/>
        </w:rPr>
      </w:pPr>
      <w:r>
        <w:rPr>
          <w:rFonts w:ascii="宋体" w:hAnsi="宋体"/>
          <w:sz w:val="21"/>
          <w:szCs w:val="21"/>
        </w:rPr>
        <w:t xml:space="preserve">五、</w:t>
      </w:r>
      <w:r>
        <w:rPr>
          <w:rFonts w:hint="eastAsia" w:ascii="宋体" w:hAnsi="宋体"/>
          <w:sz w:val="21"/>
          <w:szCs w:val="21"/>
        </w:rPr>
        <w:t xml:space="preserve">支付</w:t>
      </w:r>
      <w:r>
        <w:rPr>
          <w:rFonts w:ascii="宋体" w:hAnsi="宋体"/>
          <w:sz w:val="21"/>
          <w:szCs w:val="21"/>
        </w:rPr>
        <w:t xml:space="preserve">方式：</w:t>
      </w:r>
      <w:r/>
    </w:p>
    <w:p>
      <w:pPr>
        <w:ind w:left="0" w:firstLine="420"/>
        <w:spacing w:line="480" w:lineRule="exact"/>
        <w:widowControl w:val="off"/>
        <w:rPr>
          <w:rFonts w:ascii="宋体" w:hAnsi="宋体"/>
          <w:sz w:val="21"/>
          <w:szCs w:val="21"/>
        </w:rPr>
      </w:pPr>
      <w:r>
        <w:rPr>
          <w:rFonts w:ascii="宋体" w:hAnsi="宋体"/>
          <w:sz w:val="21"/>
          <w:szCs w:val="21"/>
        </w:rPr>
        <w:t xml:space="preserve">本次货款以数字人民币形式支付。乙方账户信息如下：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数字人民币账号（数币钱包ID）：</w:t>
      </w:r>
      <w:r/>
    </w:p>
    <w:p>
      <w:pPr>
        <w:ind w:left="0" w:firstLine="420"/>
        <w:spacing w:line="480" w:lineRule="exact"/>
        <w:widowControl w:val="off"/>
        <w:rPr>
          <w:rFonts w:ascii="宋体" w:hAnsi="宋体"/>
          <w:sz w:val="21"/>
          <w:szCs w:val="21"/>
        </w:rPr>
      </w:pPr>
      <w:r>
        <w:rPr>
          <w:rFonts w:ascii="宋体" w:hAnsi="宋体"/>
          <w:sz w:val="21"/>
          <w:szCs w:val="21"/>
        </w:rPr>
        <w:t xml:space="preserve">六、付款方式：</w:t>
      </w:r>
      <w:r/>
    </w:p>
    <w:p>
      <w:pPr>
        <w:ind w:left="0" w:firstLine="420"/>
        <w:spacing w:line="480" w:lineRule="exact"/>
        <w:widowControl w:val="off"/>
        <w:rPr>
          <w:rFonts w:ascii="宋体" w:hAnsi="宋体"/>
          <w:sz w:val="21"/>
          <w:szCs w:val="21"/>
        </w:rPr>
      </w:pPr>
      <w:r>
        <w:rPr>
          <w:rFonts w:ascii="宋体" w:hAnsi="宋体"/>
          <w:sz w:val="21"/>
          <w:szCs w:val="21"/>
        </w:rPr>
        <w:t xml:space="preserve">（1）在供货协议签订生效后，预付合同金额的50%，待全部货物到达甲方指定地点，经验收合格30个工作日内，由甲方向乙方按合同总价支付50%。</w:t>
      </w:r>
      <w:r/>
    </w:p>
    <w:p>
      <w:pPr>
        <w:ind w:left="0" w:firstLine="420"/>
        <w:spacing w:line="480" w:lineRule="exact"/>
        <w:widowControl w:val="off"/>
        <w:rPr>
          <w:rFonts w:ascii="宋体" w:hAnsi="宋体"/>
          <w:sz w:val="21"/>
          <w:szCs w:val="21"/>
        </w:rPr>
      </w:pPr>
      <w:r>
        <w:rPr>
          <w:rFonts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480" w:lineRule="exact"/>
        <w:widowControl w:val="off"/>
        <w:rPr>
          <w:rFonts w:ascii="宋体" w:hAnsi="宋体"/>
          <w:sz w:val="21"/>
          <w:szCs w:val="21"/>
        </w:rPr>
      </w:pPr>
      <w:r>
        <w:rPr>
          <w:rFonts w:ascii="宋体" w:hAnsi="宋体"/>
          <w:sz w:val="21"/>
          <w:szCs w:val="21"/>
        </w:rPr>
        <w:t xml:space="preserve">七、违约责任：</w:t>
      </w:r>
      <w:r/>
    </w:p>
    <w:p>
      <w:pPr>
        <w:ind w:left="0" w:firstLine="420"/>
        <w:spacing w:line="480" w:lineRule="exact"/>
        <w:widowControl w:val="off"/>
        <w:rPr>
          <w:rFonts w:ascii="宋体" w:hAnsi="宋体"/>
          <w:sz w:val="21"/>
          <w:szCs w:val="21"/>
        </w:rPr>
      </w:pPr>
      <w:r>
        <w:rPr>
          <w:rFonts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480" w:lineRule="exact"/>
        <w:widowControl w:val="off"/>
        <w:rPr>
          <w:rFonts w:ascii="宋体" w:hAnsi="宋体"/>
          <w:sz w:val="21"/>
          <w:szCs w:val="21"/>
        </w:rPr>
      </w:pPr>
      <w:r>
        <w:rPr>
          <w:rFonts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480" w:lineRule="exact"/>
        <w:widowControl w:val="off"/>
        <w:rPr>
          <w:rFonts w:ascii="宋体" w:hAnsi="宋体"/>
          <w:sz w:val="21"/>
          <w:szCs w:val="21"/>
        </w:rPr>
      </w:pPr>
      <w:r>
        <w:rPr>
          <w:rFonts w:ascii="宋体" w:hAnsi="宋体"/>
          <w:sz w:val="21"/>
          <w:szCs w:val="21"/>
        </w:rPr>
        <w:t xml:space="preserve">八、其他约定事项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p>
    <w:p>
      <w:pPr>
        <w:ind w:left="0" w:firstLine="420"/>
        <w:spacing w:line="480" w:lineRule="exact"/>
        <w:widowControl w:val="off"/>
        <w:rPr>
          <w:rFonts w:ascii="宋体" w:hAnsi="宋体"/>
          <w:sz w:val="21"/>
          <w:szCs w:val="21"/>
        </w:rPr>
      </w:pPr>
      <w:r>
        <w:rPr>
          <w:rFonts w:ascii="宋体" w:hAnsi="宋体"/>
          <w:sz w:val="21"/>
          <w:szCs w:val="21"/>
        </w:rPr>
        <w:t xml:space="preserve">甲方：【姓名、联系方式、电子邮箱等】；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乙方：【姓名、联系方式、电子邮箱等】：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b/>
          <w:sz w:val="44"/>
          <w:szCs w:val="22"/>
        </w:rPr>
      </w:pPr>
      <w:r>
        <w:rPr>
          <w:rFonts w:hint="eastAsia" w:ascii="宋体" w:hAnsi="宋体"/>
          <w:sz w:val="21"/>
        </w:rPr>
        <w:t xml:space="preserve">合同签定地： </w:t>
      </w:r>
      <w:r>
        <w:rPr>
          <w:rFonts w:hint="eastAsia" w:ascii="宋体" w:hAnsi="宋体"/>
          <w:b/>
          <w:sz w:val="44"/>
          <w:szCs w:val="22"/>
        </w:rPr>
        <w:br w:type="page" w:clear="all"/>
      </w:r>
      <w:r/>
    </w:p>
    <w:p>
      <w:pPr>
        <w:pStyle w:val="864"/>
        <w:ind w:left="0" w:firstLine="0"/>
        <w:jc w:val="center"/>
        <w:rPr>
          <w:rFonts w:ascii="宋体" w:hAnsi="宋体"/>
          <w:b/>
          <w:sz w:val="44"/>
          <w:szCs w:val="22"/>
        </w:rPr>
      </w:pPr>
      <w:r/>
      <w:bookmarkStart w:id="130" w:name="_Toc229748376"/>
      <w:r>
        <w:rPr>
          <w:rFonts w:hint="eastAsia" w:ascii="宋体" w:hAnsi="宋体"/>
          <w:b/>
          <w:sz w:val="44"/>
          <w:szCs w:val="22"/>
        </w:rPr>
        <w:t xml:space="preserve">第六章 </w:t>
      </w:r>
      <w:bookmarkStart w:id="131" w:name="评分要点"/>
      <w:r/>
      <w:bookmarkEnd w:id="131"/>
      <w:r>
        <w:rPr>
          <w:rFonts w:hint="eastAsia" w:ascii="宋体" w:hAnsi="宋体"/>
          <w:b/>
          <w:sz w:val="44"/>
          <w:szCs w:val="22"/>
        </w:rPr>
        <w:t xml:space="preserve">评标办法和评分标准</w:t>
      </w:r>
      <w:bookmarkEnd w:id="125"/>
      <w:r/>
      <w:bookmarkEnd w:id="126"/>
      <w:r/>
      <w:bookmarkEnd w:id="127"/>
      <w:r/>
      <w:bookmarkEnd w:id="130"/>
      <w:r/>
      <w:r/>
    </w:p>
    <w:p>
      <w:pPr>
        <w:ind w:left="0" w:firstLine="422"/>
        <w:spacing w:line="360" w:lineRule="auto"/>
        <w:rPr>
          <w:rFonts w:ascii="宋体" w:hAnsi="宋体"/>
          <w:b/>
          <w:sz w:val="21"/>
          <w:szCs w:val="21"/>
        </w:rPr>
      </w:pPr>
      <w:r/>
      <w:bookmarkStart w:id="132" w:name="_Toc17476"/>
      <w:r/>
      <w:bookmarkStart w:id="133" w:name="_Toc16264"/>
      <w:r/>
      <w:bookmarkStart w:id="134" w:name="_Toc698"/>
      <w:r>
        <w:rPr>
          <w:rFonts w:hint="eastAsia" w:ascii="宋体" w:hAnsi="宋体"/>
          <w:b/>
          <w:sz w:val="21"/>
          <w:szCs w:val="21"/>
        </w:rPr>
        <w:t xml:space="preserve">一、评标办法：</w:t>
      </w:r>
      <w:bookmarkEnd w:id="132"/>
      <w:r/>
      <w:bookmarkEnd w:id="133"/>
      <w:r/>
      <w:bookmarkEnd w:id="134"/>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35" w:name="OLE_LINK14"/>
      <w:r/>
      <w:bookmarkStart w:id="136" w:name="OLE_LINK13"/>
      <w:r>
        <w:rPr>
          <w:rFonts w:ascii="宋体" w:hAnsi="宋体"/>
          <w:b/>
          <w:sz w:val="21"/>
        </w:rPr>
        <w:t xml:space="preserve">5.</w:t>
      </w:r>
      <w:r>
        <w:rPr>
          <w:rFonts w:hint="eastAsia" w:ascii="宋体" w:hAnsi="宋体"/>
          <w:b/>
          <w:sz w:val="21"/>
        </w:rPr>
        <w:t xml:space="preserve">本项目共分为</w:t>
      </w:r>
      <w:r>
        <w:rPr>
          <w:rFonts w:hint="eastAsia" w:ascii="宋体" w:hAnsi="宋体"/>
          <w:b/>
          <w:sz w:val="21"/>
          <w:lang w:val="en-US" w:eastAsia="zh-CN"/>
        </w:rPr>
        <w:t xml:space="preserve">2</w:t>
      </w:r>
      <w:r>
        <w:rPr>
          <w:rFonts w:hint="eastAsia" w:ascii="宋体" w:hAnsi="宋体"/>
          <w:b/>
          <w:sz w:val="21"/>
        </w:rPr>
        <w:t xml:space="preserve">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w:t>
      </w:r>
      <w:r>
        <w:rPr>
          <w:rFonts w:hint="eastAsia" w:ascii="宋体" w:hAnsi="宋体"/>
          <w:b/>
          <w:sz w:val="21"/>
          <w:lang w:val="en-US" w:eastAsia="zh-CN"/>
        </w:rPr>
        <w:t xml:space="preserve">2</w:t>
      </w:r>
      <w:r>
        <w:rPr>
          <w:rFonts w:hint="eastAsia" w:ascii="宋体" w:hAnsi="宋体"/>
          <w:b/>
          <w:sz w:val="21"/>
        </w:rPr>
        <w:t xml:space="preserve">个标段中的其中一个标段或多个标段进行报名投标,可中其中一个或多个标段（兼投兼中）。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35"/>
      <w:r/>
      <w:bookmarkEnd w:id="136"/>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7" w:name="OLE_LINK29"/>
      <w:r/>
      <w:bookmarkStart w:id="138" w:name="OLE_LINK30"/>
      <w:r>
        <w:rPr>
          <w:rFonts w:ascii="宋体" w:hAnsi="宋体"/>
          <w:sz w:val="21"/>
        </w:rPr>
        <w:t xml:space="preserve">8.</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9" w:name="OLE_LINK25"/>
      <w:r/>
      <w:bookmarkStart w:id="140" w:name="OLE_LINK17"/>
      <w:r>
        <w:rPr>
          <w:rFonts w:ascii="宋体" w:hAnsi="宋体"/>
          <w:sz w:val="21"/>
          <w:szCs w:val="21"/>
        </w:rPr>
        <w:t xml:space="preserve">8.1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8.2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1"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9"/>
      <w:r/>
      <w:bookmarkEnd w:id="140"/>
      <w:r/>
      <w:bookmarkEnd w:id="141"/>
      <w:r/>
      <w:r/>
    </w:p>
    <w:p>
      <w:pPr>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8</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37"/>
      <w:r/>
      <w:bookmarkEnd w:id="138"/>
      <w:r/>
      <w:r/>
    </w:p>
    <w:p>
      <w:pPr>
        <w:ind w:left="0"/>
      </w:p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tbl>
      <w:tblPr>
        <w:tblStyle w:val="1429"/>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Calibri"/>
                <w:b/>
                <w:sz w:val="21"/>
                <w:szCs w:val="21"/>
              </w:rPr>
            </w:pPr>
            <w:r>
              <w:rPr>
                <w:rFonts w:hint="eastAsia" w:ascii="宋体" w:hAnsi="宋体" w:cs="Calibri"/>
                <w:b/>
                <w:sz w:val="21"/>
                <w:szCs w:val="21"/>
              </w:rPr>
              <w:t xml:space="preserve">▲技术参数符合性</w:t>
            </w:r>
            <w:r/>
          </w:p>
          <w:p>
            <w:pPr>
              <w:ind w:left="0"/>
              <w:jc w:val="center"/>
              <w:rPr>
                <w:rFonts w:ascii="宋体" w:hAnsi="宋体" w:cs="Times New Roman"/>
                <w:b/>
                <w:bCs/>
                <w:sz w:val="21"/>
                <w:szCs w:val="21"/>
              </w:rPr>
            </w:pPr>
            <w:r>
              <w:rPr>
                <w:rFonts w:hint="eastAsia" w:ascii="宋体" w:hAnsi="宋体" w:cs="Calibri"/>
                <w:b/>
                <w:sz w:val="21"/>
                <w:szCs w:val="21"/>
              </w:rPr>
              <w:t xml:space="preserve">比较</w:t>
            </w:r>
            <w:r/>
          </w:p>
        </w:tc>
        <w:tc>
          <w:tcPr>
            <w:tcW w:w="7500" w:type="dxa"/>
            <w:vAlign w:val="center"/>
            <w:textDirection w:val="lrTb"/>
            <w:noWrap w:val="false"/>
          </w:tcPr>
          <w:p>
            <w:pPr>
              <w:ind w:left="0"/>
              <w:jc w:val="left"/>
              <w:rPr>
                <w:rFonts w:ascii="宋体" w:hAnsi="宋体" w:cs="Calibri"/>
                <w:sz w:val="21"/>
                <w:szCs w:val="21"/>
              </w:rPr>
            </w:pPr>
            <w:r>
              <w:rPr>
                <w:rFonts w:hint="eastAsia" w:ascii="宋体" w:hAnsi="宋体" w:cs="Calibri"/>
                <w:sz w:val="21"/>
                <w:szCs w:val="21"/>
              </w:rPr>
              <w:t xml:space="preserve">1</w:t>
            </w:r>
            <w:r>
              <w:rPr>
                <w:rFonts w:ascii="宋体" w:hAnsi="宋体" w:cs="Calibri"/>
                <w:sz w:val="21"/>
                <w:szCs w:val="21"/>
              </w:rPr>
              <w:t xml:space="preserve">.</w:t>
            </w:r>
            <w:r>
              <w:rPr>
                <w:rFonts w:hint="eastAsia" w:ascii="宋体" w:hAnsi="宋体" w:cs="Calibri"/>
                <w:sz w:val="21"/>
                <w:szCs w:val="21"/>
              </w:rPr>
              <w:t xml:space="preserve">普通参数（1</w:t>
            </w:r>
            <w:r>
              <w:rPr>
                <w:rFonts w:hint="eastAsia" w:ascii="宋体" w:hAnsi="宋体" w:cs="Calibri"/>
                <w:sz w:val="21"/>
                <w:szCs w:val="21"/>
                <w:lang w:val="en-US" w:eastAsia="zh-CN"/>
              </w:rPr>
              <w:t xml:space="preserve">7</w:t>
            </w:r>
            <w:r>
              <w:rPr>
                <w:rFonts w:hint="eastAsia" w:ascii="宋体" w:hAnsi="宋体" w:cs="Calibri"/>
                <w:sz w:val="21"/>
                <w:szCs w:val="21"/>
              </w:rPr>
              <w:t xml:space="preserve">分）</w:t>
            </w:r>
            <w:r/>
          </w:p>
          <w:p>
            <w:pPr>
              <w:ind w:left="0"/>
              <w:rPr>
                <w:rFonts w:ascii="宋体" w:hAnsi="宋体" w:cs="Calibri"/>
                <w:sz w:val="21"/>
              </w:rPr>
            </w:pPr>
            <w:r>
              <w:rPr>
                <w:rFonts w:hint="eastAsia" w:ascii="宋体" w:hAnsi="宋体" w:cs="Calibri"/>
                <w:sz w:val="21"/>
              </w:rPr>
              <w:t xml:space="preserve">技术参数中普通参数(共1</w:t>
            </w:r>
            <w:r>
              <w:rPr>
                <w:rFonts w:hint="eastAsia" w:ascii="宋体" w:hAnsi="宋体" w:cs="Calibri"/>
                <w:sz w:val="21"/>
                <w:lang w:val="en-US" w:eastAsia="zh-CN"/>
              </w:rPr>
              <w:t xml:space="preserve">7</w:t>
            </w:r>
            <w:r>
              <w:rPr>
                <w:rFonts w:hint="eastAsia" w:ascii="宋体" w:hAnsi="宋体" w:cs="Calibri"/>
                <w:sz w:val="21"/>
              </w:rPr>
              <w:t xml:space="preserve">条)，若出现负偏离每项扣1分，本项最高得1</w:t>
            </w:r>
            <w:r>
              <w:rPr>
                <w:rFonts w:hint="eastAsia" w:ascii="宋体" w:hAnsi="宋体" w:cs="Calibri"/>
                <w:sz w:val="21"/>
                <w:lang w:val="en-US" w:eastAsia="zh-CN"/>
              </w:rPr>
              <w:t xml:space="preserve">7</w:t>
            </w:r>
            <w:r>
              <w:rPr>
                <w:rFonts w:hint="eastAsia" w:ascii="宋体" w:hAnsi="宋体" w:cs="Calibri"/>
                <w:sz w:val="21"/>
              </w:rPr>
              <w:t xml:space="preserve">分。</w:t>
            </w:r>
            <w:r/>
          </w:p>
          <w:p>
            <w:pPr>
              <w:ind w:left="0"/>
              <w:jc w:val="left"/>
              <w:rPr>
                <w:rFonts w:ascii="宋体" w:hAnsi="宋体" w:cs="Calibri"/>
                <w:sz w:val="21"/>
                <w:szCs w:val="21"/>
              </w:rPr>
            </w:pPr>
            <w:r>
              <w:rPr>
                <w:rFonts w:hint="eastAsia" w:ascii="宋体" w:hAnsi="宋体" w:cs="Calibri"/>
                <w:sz w:val="21"/>
                <w:szCs w:val="21"/>
              </w:rPr>
              <w:t xml:space="preserve">2</w:t>
            </w:r>
            <w:r>
              <w:rPr>
                <w:rFonts w:ascii="宋体" w:hAnsi="宋体" w:cs="Calibri"/>
                <w:sz w:val="21"/>
                <w:szCs w:val="21"/>
              </w:rPr>
              <w:t xml:space="preserve">.</w:t>
            </w:r>
            <w:r>
              <w:rPr>
                <w:rFonts w:hint="eastAsia" w:ascii="宋体" w:hAnsi="宋体" w:cs="Calibri"/>
                <w:sz w:val="21"/>
                <w:szCs w:val="21"/>
              </w:rPr>
              <w:t xml:space="preserve">核心参数（</w:t>
            </w:r>
            <w:r>
              <w:rPr>
                <w:rFonts w:hint="eastAsia" w:ascii="宋体" w:hAnsi="宋体" w:cs="Calibri"/>
                <w:sz w:val="21"/>
                <w:szCs w:val="21"/>
                <w:lang w:val="en-US" w:eastAsia="zh-CN"/>
              </w:rPr>
              <w:t xml:space="preserve">18</w:t>
            </w:r>
            <w:r>
              <w:rPr>
                <w:rFonts w:hint="eastAsia" w:ascii="宋体" w:hAnsi="宋体" w:cs="Calibri"/>
                <w:sz w:val="21"/>
                <w:szCs w:val="21"/>
              </w:rPr>
              <w:t xml:space="preserve">分）</w:t>
            </w:r>
            <w:r/>
          </w:p>
          <w:p>
            <w:pPr>
              <w:ind w:left="0"/>
              <w:jc w:val="left"/>
              <w:rPr>
                <w:rFonts w:hint="eastAsia" w:ascii="宋体" w:hAnsi="宋体" w:cs="Calibri"/>
                <w:sz w:val="21"/>
              </w:rPr>
            </w:pPr>
            <w:r>
              <w:rPr>
                <w:rFonts w:hint="eastAsia" w:ascii="宋体" w:hAnsi="宋体" w:cs="Calibri"/>
                <w:sz w:val="21"/>
                <w:lang w:eastAsia="zh-CN"/>
              </w:rPr>
              <w:t xml:space="preserve">（</w:t>
            </w:r>
            <w:r>
              <w:rPr>
                <w:rFonts w:hint="eastAsia" w:ascii="宋体" w:hAnsi="宋体" w:cs="Calibri"/>
                <w:sz w:val="21"/>
                <w:lang w:val="en-US" w:eastAsia="zh-CN"/>
              </w:rPr>
              <w:t xml:space="preserve">1</w:t>
            </w:r>
            <w:r>
              <w:rPr>
                <w:rFonts w:hint="eastAsia" w:ascii="宋体" w:hAnsi="宋体" w:cs="Calibri"/>
                <w:sz w:val="21"/>
                <w:lang w:eastAsia="zh-CN"/>
              </w:rPr>
              <w:t xml:space="preserve">）</w:t>
            </w:r>
            <w:r>
              <w:rPr>
                <w:rFonts w:hint="eastAsia" w:ascii="宋体" w:hAnsi="宋体" w:cs="Calibri"/>
                <w:sz w:val="21"/>
              </w:rPr>
              <w:t xml:space="preserve">高压发生器主逆变频率</w:t>
            </w:r>
            <w:r/>
          </w:p>
          <w:p>
            <w:pPr>
              <w:ind w:left="0"/>
              <w:jc w:val="left"/>
              <w:rPr>
                <w:rFonts w:hint="eastAsia" w:ascii="宋体" w:hAnsi="宋体" w:cs="Calibri"/>
                <w:sz w:val="21"/>
              </w:rPr>
            </w:pPr>
            <w:r>
              <w:rPr>
                <w:rFonts w:hint="eastAsia" w:ascii="宋体" w:hAnsi="宋体" w:cs="Calibri"/>
                <w:sz w:val="21"/>
              </w:rPr>
              <w:t xml:space="preserve">200kHZ≤高压发生器主逆变频率＜300kHZ，得1分;</w:t>
            </w:r>
            <w:r/>
          </w:p>
          <w:p>
            <w:pPr>
              <w:ind w:left="0"/>
              <w:jc w:val="left"/>
              <w:rPr>
                <w:rFonts w:hint="eastAsia" w:ascii="宋体" w:hAnsi="宋体" w:cs="Calibri"/>
                <w:sz w:val="21"/>
              </w:rPr>
            </w:pPr>
            <w:r>
              <w:rPr>
                <w:rFonts w:hint="eastAsia" w:ascii="宋体" w:hAnsi="宋体" w:cs="Calibri"/>
                <w:sz w:val="21"/>
              </w:rPr>
              <w:t xml:space="preserve">300kHZ≤高压发生器主逆变频率＜400kHZ，得2分；</w:t>
            </w:r>
            <w:r/>
          </w:p>
          <w:p>
            <w:pPr>
              <w:ind w:left="0"/>
              <w:jc w:val="left"/>
              <w:rPr>
                <w:rFonts w:hint="eastAsia" w:ascii="宋体" w:hAnsi="宋体" w:cs="Calibri"/>
                <w:sz w:val="21"/>
              </w:rPr>
            </w:pPr>
            <w:r>
              <w:rPr>
                <w:rFonts w:hint="eastAsia" w:ascii="宋体" w:hAnsi="宋体" w:cs="Calibri"/>
                <w:sz w:val="21"/>
              </w:rPr>
              <w:t xml:space="preserve">高压发生器主逆变频率≥400kHZ，得3分；</w:t>
            </w:r>
            <w:r/>
          </w:p>
          <w:p>
            <w:pPr>
              <w:ind w:left="0"/>
              <w:jc w:val="left"/>
              <w:rPr>
                <w:rFonts w:hint="eastAsia" w:ascii="宋体" w:hAnsi="宋体" w:cs="Calibri"/>
                <w:sz w:val="21"/>
              </w:rPr>
            </w:pPr>
            <w:r>
              <w:rPr>
                <w:rFonts w:hint="eastAsia" w:ascii="宋体" w:hAnsi="宋体" w:cs="Calibri"/>
                <w:sz w:val="21"/>
              </w:rPr>
              <w:t xml:space="preserve">本项最高得3分。</w:t>
            </w:r>
            <w:r/>
          </w:p>
          <w:p>
            <w:pPr>
              <w:ind w:left="0"/>
              <w:jc w:val="left"/>
              <w:rPr>
                <w:rFonts w:hint="eastAsia" w:ascii="宋体" w:hAnsi="宋体" w:cs="Calibri"/>
                <w:sz w:val="21"/>
              </w:rPr>
            </w:pPr>
            <w:r>
              <w:rPr>
                <w:rFonts w:hint="eastAsia" w:ascii="宋体" w:hAnsi="宋体" w:cs="Calibri"/>
                <w:sz w:val="21"/>
                <w:lang w:eastAsia="zh-CN"/>
              </w:rPr>
              <w:t xml:space="preserve">（</w:t>
            </w:r>
            <w:r>
              <w:rPr>
                <w:rFonts w:hint="eastAsia" w:ascii="宋体" w:hAnsi="宋体" w:cs="Calibri"/>
                <w:sz w:val="21"/>
                <w:lang w:val="en-US" w:eastAsia="zh-CN"/>
              </w:rPr>
              <w:t xml:space="preserve">2</w:t>
            </w:r>
            <w:r>
              <w:rPr>
                <w:rFonts w:hint="eastAsia" w:ascii="宋体" w:hAnsi="宋体" w:cs="Calibri"/>
                <w:sz w:val="21"/>
                <w:lang w:eastAsia="zh-CN"/>
              </w:rPr>
              <w:t xml:space="preserve">）</w:t>
            </w:r>
            <w:r>
              <w:rPr>
                <w:rFonts w:hint="eastAsia" w:ascii="宋体" w:hAnsi="宋体" w:cs="Calibri"/>
                <w:sz w:val="21"/>
              </w:rPr>
              <w:t xml:space="preserve">球管阳极热容量</w:t>
            </w:r>
            <w:r/>
          </w:p>
          <w:p>
            <w:pPr>
              <w:ind w:left="0"/>
              <w:jc w:val="left"/>
              <w:rPr>
                <w:rFonts w:hint="eastAsia" w:ascii="宋体" w:hAnsi="宋体" w:cs="Calibri"/>
                <w:sz w:val="21"/>
              </w:rPr>
            </w:pPr>
            <w:r>
              <w:rPr>
                <w:rFonts w:hint="eastAsia" w:ascii="宋体" w:hAnsi="宋体" w:cs="Calibri"/>
                <w:sz w:val="21"/>
              </w:rPr>
              <w:t xml:space="preserve">200KHU ≤球管阳极热容量＜250KHU，得1.5分；</w:t>
            </w:r>
            <w:r/>
          </w:p>
          <w:p>
            <w:pPr>
              <w:ind w:left="0"/>
              <w:jc w:val="left"/>
              <w:rPr>
                <w:rFonts w:hint="eastAsia" w:ascii="宋体" w:hAnsi="宋体" w:cs="Calibri"/>
                <w:sz w:val="21"/>
              </w:rPr>
            </w:pPr>
            <w:r>
              <w:rPr>
                <w:rFonts w:hint="eastAsia" w:ascii="宋体" w:hAnsi="宋体" w:cs="Calibri"/>
                <w:sz w:val="21"/>
              </w:rPr>
              <w:t xml:space="preserve">球管阳极热容量≥250KHU，得3分；</w:t>
            </w:r>
            <w:r/>
          </w:p>
          <w:p>
            <w:pPr>
              <w:ind w:left="0"/>
              <w:jc w:val="left"/>
              <w:rPr>
                <w:rFonts w:hint="eastAsia" w:ascii="宋体" w:hAnsi="宋体" w:cs="Calibri"/>
                <w:sz w:val="21"/>
              </w:rPr>
            </w:pPr>
            <w:r>
              <w:rPr>
                <w:rFonts w:hint="eastAsia" w:ascii="宋体" w:hAnsi="宋体" w:cs="Calibri"/>
                <w:sz w:val="21"/>
              </w:rPr>
              <w:t xml:space="preserve">本项最高得3分。</w:t>
            </w:r>
            <w:r/>
          </w:p>
          <w:p>
            <w:pPr>
              <w:ind w:left="0"/>
              <w:jc w:val="left"/>
              <w:rPr>
                <w:rFonts w:hint="eastAsia" w:ascii="宋体" w:hAnsi="宋体" w:cs="Calibri"/>
                <w:sz w:val="21"/>
              </w:rPr>
            </w:pPr>
            <w:r>
              <w:rPr>
                <w:rFonts w:hint="eastAsia" w:ascii="宋体" w:hAnsi="宋体" w:cs="Calibri"/>
                <w:sz w:val="21"/>
                <w:lang w:eastAsia="zh-CN"/>
              </w:rPr>
              <w:t xml:space="preserve">（</w:t>
            </w:r>
            <w:r>
              <w:rPr>
                <w:rFonts w:hint="eastAsia" w:ascii="宋体" w:hAnsi="宋体" w:cs="Calibri"/>
                <w:sz w:val="21"/>
                <w:lang w:val="en-US" w:eastAsia="zh-CN"/>
              </w:rPr>
              <w:t xml:space="preserve">3</w:t>
            </w:r>
            <w:r>
              <w:rPr>
                <w:rFonts w:hint="eastAsia" w:ascii="宋体" w:hAnsi="宋体" w:cs="Calibri"/>
                <w:sz w:val="21"/>
                <w:lang w:eastAsia="zh-CN"/>
              </w:rPr>
              <w:t xml:space="preserve">）</w:t>
            </w:r>
            <w:r>
              <w:rPr>
                <w:rFonts w:hint="eastAsia" w:ascii="宋体" w:hAnsi="宋体" w:cs="Calibri"/>
                <w:sz w:val="21"/>
              </w:rPr>
              <w:t xml:space="preserve">空间分辨率</w:t>
            </w:r>
            <w:r/>
          </w:p>
          <w:p>
            <w:pPr>
              <w:ind w:left="0"/>
              <w:jc w:val="left"/>
              <w:rPr>
                <w:rFonts w:hint="eastAsia" w:ascii="宋体" w:hAnsi="宋体" w:cs="Calibri"/>
                <w:sz w:val="21"/>
              </w:rPr>
            </w:pPr>
            <w:r>
              <w:rPr>
                <w:rFonts w:hint="eastAsia" w:ascii="宋体" w:hAnsi="宋体" w:cs="Calibri"/>
                <w:sz w:val="21"/>
              </w:rPr>
              <w:t xml:space="preserve">3.4lp/mm＜空间分辨率≤3.5lp/mm，得1.5；</w:t>
            </w:r>
            <w:r/>
          </w:p>
          <w:p>
            <w:pPr>
              <w:ind w:left="0"/>
              <w:jc w:val="left"/>
              <w:rPr>
                <w:rFonts w:hint="eastAsia" w:ascii="宋体" w:hAnsi="宋体" w:cs="Calibri"/>
                <w:sz w:val="21"/>
              </w:rPr>
            </w:pPr>
            <w:r>
              <w:rPr>
                <w:rFonts w:hint="eastAsia" w:ascii="宋体" w:hAnsi="宋体" w:cs="Calibri"/>
                <w:sz w:val="21"/>
              </w:rPr>
              <w:t xml:space="preserve">空间分辨率＞3.5lp/mm，得3分；</w:t>
            </w:r>
            <w:r/>
          </w:p>
          <w:p>
            <w:pPr>
              <w:ind w:left="0"/>
              <w:jc w:val="left"/>
              <w:rPr>
                <w:rFonts w:hint="eastAsia" w:ascii="宋体" w:hAnsi="宋体" w:cs="Calibri"/>
                <w:sz w:val="21"/>
              </w:rPr>
            </w:pPr>
            <w:r>
              <w:rPr>
                <w:rFonts w:hint="eastAsia" w:ascii="宋体" w:hAnsi="宋体" w:cs="Calibri"/>
                <w:sz w:val="21"/>
              </w:rPr>
              <w:t xml:space="preserve">本项最高得3分。</w:t>
            </w:r>
            <w:r/>
          </w:p>
          <w:p>
            <w:pPr>
              <w:ind w:left="0"/>
              <w:jc w:val="left"/>
              <w:rPr>
                <w:rFonts w:hint="eastAsia" w:ascii="宋体" w:hAnsi="宋体" w:cs="Calibri"/>
                <w:sz w:val="21"/>
              </w:rPr>
            </w:pPr>
            <w:r>
              <w:rPr>
                <w:rFonts w:hint="eastAsia" w:ascii="宋体" w:hAnsi="宋体" w:cs="Calibri"/>
                <w:sz w:val="21"/>
                <w:lang w:eastAsia="zh-CN"/>
              </w:rPr>
              <w:t xml:space="preserve">（</w:t>
            </w:r>
            <w:r>
              <w:rPr>
                <w:rFonts w:hint="eastAsia" w:ascii="宋体" w:hAnsi="宋体" w:cs="Calibri"/>
                <w:sz w:val="21"/>
                <w:lang w:val="en-US" w:eastAsia="zh-CN"/>
              </w:rPr>
              <w:t xml:space="preserve">4</w:t>
            </w:r>
            <w:r>
              <w:rPr>
                <w:rFonts w:hint="eastAsia" w:ascii="宋体" w:hAnsi="宋体" w:cs="Calibri"/>
                <w:sz w:val="21"/>
                <w:lang w:eastAsia="zh-CN"/>
              </w:rPr>
              <w:t xml:space="preserve">）</w:t>
            </w:r>
            <w:r>
              <w:rPr>
                <w:rFonts w:hint="eastAsia" w:ascii="宋体" w:hAnsi="宋体" w:cs="Calibri"/>
                <w:sz w:val="21"/>
              </w:rPr>
              <w:t xml:space="preserve">像素矩阵</w:t>
            </w:r>
            <w:r/>
          </w:p>
          <w:p>
            <w:pPr>
              <w:ind w:left="0"/>
              <w:jc w:val="left"/>
              <w:rPr>
                <w:rFonts w:hint="eastAsia" w:ascii="宋体" w:hAnsi="宋体" w:cs="Calibri"/>
                <w:sz w:val="21"/>
              </w:rPr>
            </w:pPr>
            <w:r>
              <w:rPr>
                <w:rFonts w:hint="eastAsia" w:ascii="宋体" w:hAnsi="宋体" w:cs="Calibri"/>
                <w:sz w:val="21"/>
              </w:rPr>
              <w:t xml:space="preserve">2500(H)×2500(V) ≤像素矩阵＜2800(H)×2800(V)，得1分；</w:t>
            </w:r>
            <w:r/>
          </w:p>
          <w:p>
            <w:pPr>
              <w:ind w:left="0"/>
              <w:jc w:val="left"/>
              <w:rPr>
                <w:rFonts w:hint="eastAsia" w:ascii="宋体" w:hAnsi="宋体" w:cs="Calibri"/>
                <w:sz w:val="21"/>
              </w:rPr>
            </w:pPr>
            <w:r>
              <w:rPr>
                <w:rFonts w:hint="eastAsia" w:ascii="宋体" w:hAnsi="宋体" w:cs="Calibri"/>
                <w:sz w:val="21"/>
              </w:rPr>
              <w:t xml:space="preserve">2800(H)×2800(V) ≤像素矩阵＜3000(H)×3000(V)，得2分；</w:t>
            </w:r>
            <w:r/>
          </w:p>
          <w:p>
            <w:pPr>
              <w:ind w:left="0"/>
              <w:jc w:val="left"/>
              <w:rPr>
                <w:rFonts w:hint="eastAsia" w:ascii="宋体" w:hAnsi="宋体" w:cs="Calibri"/>
                <w:sz w:val="21"/>
              </w:rPr>
            </w:pPr>
            <w:r>
              <w:rPr>
                <w:rFonts w:hint="eastAsia" w:ascii="宋体" w:hAnsi="宋体" w:cs="Calibri"/>
                <w:sz w:val="21"/>
              </w:rPr>
              <w:t xml:space="preserve">像素矩阵≥3000(H)×3000(V)，得3分；</w:t>
            </w:r>
            <w:r/>
          </w:p>
          <w:p>
            <w:pPr>
              <w:ind w:left="0"/>
              <w:jc w:val="left"/>
              <w:rPr>
                <w:rFonts w:hint="eastAsia" w:ascii="宋体" w:hAnsi="宋体" w:cs="Calibri"/>
                <w:sz w:val="21"/>
              </w:rPr>
            </w:pPr>
            <w:r>
              <w:rPr>
                <w:rFonts w:hint="eastAsia" w:ascii="宋体" w:hAnsi="宋体" w:cs="Calibri"/>
                <w:sz w:val="21"/>
              </w:rPr>
              <w:t xml:space="preserve">本项最高得3分。</w:t>
            </w:r>
            <w:r/>
          </w:p>
          <w:p>
            <w:pPr>
              <w:ind w:left="0"/>
              <w:jc w:val="left"/>
              <w:rPr>
                <w:rFonts w:hint="eastAsia" w:ascii="宋体" w:hAnsi="宋体" w:cs="Calibri"/>
                <w:sz w:val="21"/>
              </w:rPr>
            </w:pPr>
            <w:r>
              <w:rPr>
                <w:rFonts w:hint="eastAsia" w:ascii="宋体" w:hAnsi="宋体" w:cs="Calibri"/>
                <w:sz w:val="21"/>
                <w:lang w:eastAsia="zh-CN"/>
              </w:rPr>
              <w:t xml:space="preserve">（</w:t>
            </w:r>
            <w:r>
              <w:rPr>
                <w:rFonts w:hint="eastAsia" w:ascii="宋体" w:hAnsi="宋体" w:cs="Calibri"/>
                <w:sz w:val="21"/>
                <w:lang w:val="en-US" w:eastAsia="zh-CN"/>
              </w:rPr>
              <w:t xml:space="preserve">5</w:t>
            </w:r>
            <w:r>
              <w:rPr>
                <w:rFonts w:hint="eastAsia" w:ascii="宋体" w:hAnsi="宋体" w:cs="Calibri"/>
                <w:sz w:val="21"/>
                <w:lang w:eastAsia="zh-CN"/>
              </w:rPr>
              <w:t xml:space="preserve">）</w:t>
            </w:r>
            <w:r>
              <w:rPr>
                <w:rFonts w:hint="eastAsia" w:ascii="宋体" w:hAnsi="宋体" w:cs="Calibri"/>
                <w:sz w:val="21"/>
              </w:rPr>
              <w:t xml:space="preserve">胸片架锁定功能</w:t>
            </w:r>
            <w:r/>
          </w:p>
          <w:p>
            <w:pPr>
              <w:ind w:left="0"/>
              <w:jc w:val="left"/>
              <w:rPr>
                <w:rFonts w:hint="eastAsia" w:ascii="宋体" w:hAnsi="宋体" w:cs="Calibri"/>
                <w:sz w:val="21"/>
              </w:rPr>
            </w:pPr>
            <w:r>
              <w:rPr>
                <w:rFonts w:hint="eastAsia" w:ascii="宋体" w:hAnsi="宋体" w:cs="Calibri"/>
                <w:sz w:val="21"/>
              </w:rPr>
              <w:t xml:space="preserve">胸片架具有锁定功能的，得1.5分；</w:t>
            </w:r>
            <w:r/>
          </w:p>
          <w:p>
            <w:pPr>
              <w:ind w:left="0"/>
              <w:jc w:val="left"/>
              <w:rPr>
                <w:rFonts w:hint="eastAsia" w:ascii="宋体" w:hAnsi="宋体" w:cs="Calibri"/>
                <w:sz w:val="21"/>
              </w:rPr>
            </w:pPr>
            <w:r>
              <w:rPr>
                <w:rFonts w:hint="eastAsia" w:ascii="宋体" w:hAnsi="宋体" w:cs="Calibri"/>
                <w:sz w:val="21"/>
              </w:rPr>
              <w:t xml:space="preserve">胸片架具备双重锁定功能的，得3分；</w:t>
            </w:r>
            <w:r/>
          </w:p>
          <w:p>
            <w:pPr>
              <w:ind w:left="0"/>
              <w:jc w:val="left"/>
              <w:rPr>
                <w:rFonts w:hint="eastAsia" w:ascii="宋体" w:hAnsi="宋体" w:cs="Calibri"/>
                <w:sz w:val="21"/>
              </w:rPr>
            </w:pPr>
            <w:r>
              <w:rPr>
                <w:rFonts w:hint="eastAsia" w:ascii="宋体" w:hAnsi="宋体" w:cs="Calibri"/>
                <w:sz w:val="21"/>
              </w:rPr>
              <w:t xml:space="preserve">本项最高得3分。</w:t>
            </w:r>
            <w:r/>
          </w:p>
          <w:p>
            <w:pPr>
              <w:ind w:left="0"/>
              <w:jc w:val="left"/>
              <w:rPr>
                <w:rFonts w:hint="eastAsia" w:ascii="宋体" w:hAnsi="宋体" w:cs="Calibri"/>
                <w:sz w:val="21"/>
              </w:rPr>
            </w:pPr>
            <w:r>
              <w:rPr>
                <w:rFonts w:hint="eastAsia" w:ascii="宋体" w:hAnsi="宋体" w:cs="Calibri"/>
                <w:sz w:val="21"/>
                <w:lang w:eastAsia="zh-CN"/>
              </w:rPr>
              <w:t xml:space="preserve">（</w:t>
            </w:r>
            <w:r>
              <w:rPr>
                <w:rFonts w:hint="eastAsia" w:ascii="宋体" w:hAnsi="宋体" w:cs="Calibri"/>
                <w:sz w:val="21"/>
                <w:lang w:val="en-US" w:eastAsia="zh-CN"/>
              </w:rPr>
              <w:t xml:space="preserve">6</w:t>
            </w:r>
            <w:r>
              <w:rPr>
                <w:rFonts w:hint="eastAsia" w:ascii="宋体" w:hAnsi="宋体" w:cs="Calibri"/>
                <w:sz w:val="21"/>
                <w:lang w:eastAsia="zh-CN"/>
              </w:rPr>
              <w:t xml:space="preserve">）</w:t>
            </w:r>
            <w:r>
              <w:rPr>
                <w:rFonts w:hint="eastAsia" w:ascii="宋体" w:hAnsi="宋体" w:cs="Calibri"/>
                <w:sz w:val="21"/>
              </w:rPr>
              <w:t xml:space="preserve">平板探测器与球管的兼容性与系统集成。</w:t>
            </w:r>
            <w:r/>
          </w:p>
          <w:p>
            <w:pPr>
              <w:ind w:left="0"/>
              <w:jc w:val="left"/>
              <w:rPr>
                <w:rFonts w:hint="eastAsia" w:ascii="宋体" w:hAnsi="宋体" w:cs="Calibri"/>
                <w:sz w:val="21"/>
              </w:rPr>
            </w:pPr>
            <w:r>
              <w:rPr>
                <w:rFonts w:hint="eastAsia" w:ascii="宋体" w:hAnsi="宋体" w:cs="Calibri"/>
                <w:sz w:val="21"/>
              </w:rPr>
              <w:t xml:space="preserve">平板探测器与球管为同一品牌的得3分</w:t>
            </w:r>
            <w:bookmarkStart w:id="142" w:name="_GoBack"/>
            <w:r/>
            <w:bookmarkEnd w:id="142"/>
            <w:r>
              <w:rPr>
                <w:rFonts w:hint="eastAsia" w:ascii="宋体" w:hAnsi="宋体" w:cs="Calibri"/>
                <w:sz w:val="21"/>
              </w:rPr>
              <w:t xml:space="preserve">，否则不得分；</w:t>
            </w:r>
            <w:r/>
          </w:p>
          <w:p>
            <w:pPr>
              <w:ind w:left="0"/>
              <w:jc w:val="left"/>
              <w:rPr>
                <w:rFonts w:ascii="宋体" w:hAnsi="宋体" w:cs="Calibri"/>
                <w:sz w:val="21"/>
              </w:rPr>
            </w:pPr>
            <w:r>
              <w:rPr>
                <w:rFonts w:hint="eastAsia" w:ascii="宋体" w:hAnsi="宋体" w:cs="Calibri"/>
                <w:sz w:val="21"/>
              </w:rPr>
              <w:t xml:space="preserve">本项最高得3分。</w:t>
            </w:r>
            <w:r/>
          </w:p>
          <w:p>
            <w:pPr>
              <w:ind w:left="0"/>
              <w:jc w:val="left"/>
              <w:rPr>
                <w:rFonts w:ascii="宋体" w:hAnsi="宋体" w:cs="Calibri"/>
                <w:sz w:val="21"/>
              </w:rPr>
            </w:pPr>
            <w:r>
              <w:rPr>
                <w:rFonts w:hint="eastAsia" w:ascii="宋体" w:hAnsi="宋体" w:cs="Calibri"/>
                <w:sz w:val="21"/>
              </w:rPr>
              <w:t xml:space="preserve">共</w:t>
            </w:r>
            <w:r>
              <w:rPr>
                <w:rFonts w:hint="eastAsia" w:ascii="宋体" w:hAnsi="宋体" w:cs="Calibri"/>
                <w:sz w:val="21"/>
                <w:lang w:val="en-US" w:eastAsia="zh-CN"/>
              </w:rPr>
              <w:t xml:space="preserve">18</w:t>
            </w:r>
            <w:r>
              <w:rPr>
                <w:rFonts w:hint="eastAsia" w:ascii="宋体" w:hAnsi="宋体" w:cs="Calibri"/>
                <w:sz w:val="21"/>
              </w:rPr>
              <w:t xml:space="preserve">分。</w:t>
            </w:r>
            <w:r/>
          </w:p>
          <w:p>
            <w:pPr>
              <w:ind w:left="0"/>
              <w:jc w:val="left"/>
              <w:rPr>
                <w:rFonts w:ascii="宋体" w:hAnsi="宋体" w:cs="Calibri"/>
                <w:b/>
                <w:sz w:val="21"/>
              </w:rPr>
            </w:pPr>
            <w:r>
              <w:rPr>
                <w:rFonts w:hint="eastAsia" w:ascii="宋体" w:hAnsi="宋体" w:cs="Calibri"/>
                <w:b/>
                <w:sz w:val="21"/>
              </w:rPr>
              <w:t xml:space="preserve">注：（1)普通参数、核心参数都需提供以下任意一种证明材料：1.具有检测</w:t>
            </w:r>
            <w:r>
              <w:rPr>
                <w:rFonts w:hint="eastAsia" w:ascii="宋体" w:hAnsi="宋体" w:cs="Calibri"/>
                <w:b/>
                <w:sz w:val="21"/>
                <w:lang w:val="en-US" w:eastAsia="zh-CN"/>
              </w:rPr>
              <w:t xml:space="preserve">检验</w:t>
            </w:r>
            <w:r>
              <w:rPr>
                <w:rFonts w:hint="eastAsia" w:ascii="宋体" w:hAnsi="宋体" w:cs="Calibri"/>
                <w:b/>
                <w:sz w:val="21"/>
              </w:rPr>
              <w:t xml:space="preserve">资质的检</w:t>
            </w:r>
            <w:r>
              <w:rPr>
                <w:rFonts w:hint="eastAsia" w:ascii="宋体" w:hAnsi="宋体" w:cs="Calibri"/>
                <w:b/>
                <w:sz w:val="21"/>
                <w:lang w:val="en-US" w:eastAsia="zh-CN"/>
              </w:rPr>
              <w:t xml:space="preserve">测</w:t>
            </w:r>
            <w:r>
              <w:rPr>
                <w:rFonts w:hint="eastAsia" w:ascii="宋体" w:hAnsi="宋体" w:cs="Calibri"/>
                <w:b/>
                <w:sz w:val="21"/>
              </w:rPr>
              <w:t xml:space="preserve">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cs="Calibri"/>
                <w:sz w:val="21"/>
                <w:szCs w:val="21"/>
              </w:rPr>
            </w:pPr>
            <w:r>
              <w:rPr>
                <w:rFonts w:hint="eastAsia" w:ascii="宋体" w:hAnsi="宋体" w:cs="Calibri"/>
                <w:b/>
                <w:sz w:val="21"/>
              </w:rPr>
              <w:t xml:space="preserve">（2）普通参数、核心参数需同时在第三章附件8技术参数响应及偏离表中逐条响应并标明所在投标文件中的页码（在偏离表填写时，技术参数正负偏离情况与证明材料不一致时，以证明材料为准）。以上材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投标单位根据本项目特点，制定项目实施方案。</w:t>
            </w:r>
            <w:r/>
          </w:p>
          <w:p>
            <w:pPr>
              <w:ind w:left="0"/>
              <w:rPr>
                <w:rFonts w:ascii="宋体" w:hAnsi="宋体" w:cs="Calibri"/>
                <w:sz w:val="21"/>
                <w:szCs w:val="21"/>
                <w:lang w:bidi="ar"/>
              </w:rPr>
            </w:pPr>
            <w:r>
              <w:rPr>
                <w:rFonts w:hint="eastAsia" w:ascii="宋体" w:hAnsi="宋体" w:cs="Calibri"/>
                <w:sz w:val="21"/>
                <w:szCs w:val="21"/>
                <w:lang w:bidi="ar"/>
              </w:rPr>
              <w:t xml:space="preserve">（1）交货期工序安排（包括不限于物流规划、交货期优化方案、产品保护方案等）；</w:t>
            </w:r>
            <w:r/>
          </w:p>
          <w:p>
            <w:pPr>
              <w:ind w:left="0"/>
              <w:rPr>
                <w:rFonts w:ascii="宋体" w:hAnsi="宋体" w:cs="Calibri"/>
                <w:sz w:val="21"/>
                <w:szCs w:val="21"/>
                <w:lang w:bidi="ar"/>
              </w:rPr>
            </w:pPr>
            <w:r>
              <w:rPr>
                <w:rFonts w:hint="eastAsia" w:ascii="宋体" w:hAnsi="宋体" w:cs="Calibri"/>
                <w:sz w:val="21"/>
                <w:szCs w:val="21"/>
                <w:lang w:bidi="ar"/>
              </w:rPr>
              <w:t xml:space="preserve">（2）产品质量控制（包括不限于生产工艺把控、装配质量控制、质检流程等）；</w:t>
            </w:r>
            <w:r/>
          </w:p>
          <w:p>
            <w:pPr>
              <w:ind w:left="0"/>
              <w:rPr>
                <w:rFonts w:ascii="宋体" w:hAnsi="宋体" w:cs="Calibri"/>
                <w:sz w:val="21"/>
                <w:szCs w:val="21"/>
                <w:lang w:bidi="ar"/>
              </w:rPr>
            </w:pPr>
            <w:r>
              <w:rPr>
                <w:rFonts w:hint="eastAsia" w:ascii="宋体" w:hAnsi="宋体" w:cs="Calibri"/>
                <w:sz w:val="21"/>
                <w:szCs w:val="21"/>
                <w:lang w:bidi="ar"/>
              </w:rPr>
              <w:t xml:space="preserve">（3）安装调试方案(包括不限于进度控制、电气连接、单机及联动调试等)；</w:t>
            </w:r>
            <w:r/>
          </w:p>
          <w:p>
            <w:pPr>
              <w:ind w:left="0"/>
              <w:rPr>
                <w:rFonts w:ascii="宋体" w:hAnsi="宋体" w:cs="Calibri"/>
                <w:sz w:val="21"/>
                <w:szCs w:val="21"/>
                <w:lang w:bidi="ar"/>
              </w:rPr>
            </w:pPr>
            <w:r>
              <w:rPr>
                <w:rFonts w:hint="eastAsia" w:ascii="宋体" w:hAnsi="宋体" w:cs="Calibri"/>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Calibri"/>
                <w:sz w:val="21"/>
                <w:szCs w:val="22"/>
              </w:rPr>
            </w:pPr>
            <w:r>
              <w:rPr>
                <w:rFonts w:hint="eastAsia" w:ascii="宋体" w:hAnsi="宋体" w:cs="Calibri"/>
                <w:sz w:val="21"/>
                <w:szCs w:val="21"/>
                <w:lang w:bidi="ar"/>
              </w:rPr>
              <w:t xml:space="preserve">维保收费及维保方案</w:t>
            </w:r>
            <w:r/>
          </w:p>
        </w:tc>
        <w:tc>
          <w:tcPr>
            <w:tcW w:w="7500" w:type="dxa"/>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投标单位根据本项目特点，制定维保收费及维保方案。</w:t>
            </w:r>
            <w:r/>
          </w:p>
          <w:p>
            <w:pPr>
              <w:ind w:left="0"/>
              <w:rPr>
                <w:rFonts w:ascii="宋体" w:hAnsi="宋体" w:cs="Calibri"/>
                <w:sz w:val="21"/>
                <w:szCs w:val="21"/>
                <w:lang w:bidi="ar"/>
              </w:rPr>
            </w:pPr>
            <w:r>
              <w:rPr>
                <w:rFonts w:hint="eastAsia" w:ascii="宋体" w:hAnsi="宋体" w:cs="Calibri"/>
                <w:sz w:val="21"/>
                <w:szCs w:val="21"/>
                <w:lang w:bidi="ar"/>
              </w:rPr>
              <w:t xml:space="preserve">（1）维保收费清单及价格（包括不限于零配件、备品、备件价格）；</w:t>
            </w:r>
            <w:r/>
          </w:p>
          <w:p>
            <w:pPr>
              <w:ind w:left="0"/>
              <w:rPr>
                <w:rFonts w:ascii="宋体" w:hAnsi="宋体" w:cs="Calibri"/>
                <w:sz w:val="21"/>
                <w:szCs w:val="21"/>
                <w:lang w:bidi="ar"/>
              </w:rPr>
            </w:pPr>
            <w:r>
              <w:rPr>
                <w:rFonts w:hint="eastAsia" w:ascii="宋体" w:hAnsi="宋体" w:cs="Calibri"/>
                <w:sz w:val="21"/>
                <w:szCs w:val="21"/>
                <w:lang w:bidi="ar"/>
              </w:rPr>
              <w:t xml:space="preserve">（2）整个维保工作具体维保内容（包括不限于维保职责、维保人员培训与要求、维保台账情况等）；</w:t>
            </w:r>
            <w:r/>
          </w:p>
          <w:p>
            <w:pPr>
              <w:ind w:left="0"/>
              <w:rPr>
                <w:rFonts w:ascii="宋体" w:hAnsi="宋体" w:cs="Calibri"/>
                <w:sz w:val="21"/>
                <w:szCs w:val="21"/>
                <w:lang w:bidi="ar"/>
              </w:rPr>
            </w:pPr>
            <w:r>
              <w:rPr>
                <w:rFonts w:hint="eastAsia" w:ascii="宋体" w:hAnsi="宋体" w:cs="Calibri"/>
                <w:sz w:val="21"/>
                <w:szCs w:val="21"/>
                <w:lang w:bidi="ar"/>
              </w:rPr>
              <w:t xml:space="preserve">（3）维保流程及规范标准（包括不限于维修作业标准、设备维保管理优化建议、维保概述）；</w:t>
            </w:r>
            <w:r/>
          </w:p>
          <w:p>
            <w:pPr>
              <w:ind w:left="0"/>
              <w:rPr>
                <w:rFonts w:ascii="宋体" w:hAnsi="宋体" w:cs="Calibri"/>
                <w:sz w:val="21"/>
                <w:szCs w:val="21"/>
                <w:lang w:bidi="ar"/>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Calibri"/>
                <w:sz w:val="21"/>
                <w:szCs w:val="21"/>
                <w:lang w:bidi="ar"/>
              </w:rPr>
              <w:t xml:space="preserve">培训方案</w:t>
            </w:r>
            <w:r/>
          </w:p>
        </w:tc>
        <w:tc>
          <w:tcPr>
            <w:tcW w:w="7500" w:type="dxa"/>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投标单位根据本项目特点，制定培训方案。</w:t>
            </w:r>
            <w:r/>
          </w:p>
          <w:p>
            <w:pPr>
              <w:ind w:left="0"/>
              <w:rPr>
                <w:rFonts w:ascii="宋体" w:hAnsi="宋体" w:cs="Calibri"/>
                <w:sz w:val="21"/>
                <w:szCs w:val="21"/>
                <w:lang w:bidi="ar"/>
              </w:rPr>
            </w:pPr>
            <w:r>
              <w:rPr>
                <w:rFonts w:hint="eastAsia" w:ascii="宋体" w:hAnsi="宋体" w:cs="Calibri"/>
                <w:sz w:val="21"/>
                <w:szCs w:val="21"/>
                <w:lang w:bidi="ar"/>
              </w:rPr>
              <w:t xml:space="preserve">（1）培训内容及方法计划（包括不限于培训周期计划、培训方式、培训产品介绍等）；</w:t>
            </w:r>
            <w:r/>
          </w:p>
          <w:p>
            <w:pPr>
              <w:ind w:left="0"/>
              <w:rPr>
                <w:rFonts w:ascii="宋体" w:hAnsi="宋体" w:cs="Calibri"/>
                <w:sz w:val="21"/>
                <w:szCs w:val="21"/>
                <w:lang w:bidi="ar"/>
              </w:rPr>
            </w:pPr>
            <w:r>
              <w:rPr>
                <w:rFonts w:hint="eastAsia" w:ascii="宋体" w:hAnsi="宋体" w:cs="Calibri"/>
                <w:sz w:val="21"/>
                <w:szCs w:val="21"/>
                <w:lang w:bidi="ar"/>
              </w:rPr>
              <w:t xml:space="preserve">（2）负责培训人员情况（包括不限于培训老师名单、师资介绍、培训老师管理等）；</w:t>
            </w:r>
            <w:r/>
          </w:p>
          <w:p>
            <w:pPr>
              <w:ind w:left="0"/>
              <w:rPr>
                <w:rFonts w:ascii="宋体" w:hAnsi="宋体" w:cs="Calibri"/>
                <w:sz w:val="21"/>
                <w:szCs w:val="21"/>
                <w:lang w:bidi="ar"/>
              </w:rPr>
            </w:pPr>
            <w:r>
              <w:rPr>
                <w:rFonts w:hint="eastAsia" w:ascii="宋体" w:hAnsi="宋体" w:cs="Calibri"/>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Calibri"/>
                <w:b/>
                <w:sz w:val="21"/>
                <w:szCs w:val="22"/>
              </w:rPr>
            </w:pPr>
            <w:r>
              <w:rPr>
                <w:rFonts w:hint="eastAsia" w:ascii="宋体" w:hAnsi="宋体" w:cs="Calibri"/>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cs="Calibri"/>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Calibri"/>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cs="Calibri"/>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cs="Calibri"/>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cs="Calibri"/>
                <w:b/>
                <w:sz w:val="21"/>
                <w:szCs w:val="21"/>
              </w:rPr>
              <w:t xml:space="preserve">注：</w:t>
            </w:r>
            <w:r>
              <w:rPr>
                <w:rFonts w:hint="eastAsia" w:ascii="宋体" w:hAnsi="宋体" w:cs="Calibri"/>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tbl>
      <w:tblPr>
        <w:tblStyle w:val="1429"/>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Calibri"/>
                <w:b/>
                <w:sz w:val="21"/>
                <w:szCs w:val="21"/>
              </w:rPr>
            </w:pPr>
            <w:r>
              <w:rPr>
                <w:rFonts w:hint="eastAsia" w:ascii="宋体" w:hAnsi="宋体" w:cs="Calibri"/>
                <w:b/>
                <w:sz w:val="21"/>
                <w:szCs w:val="21"/>
              </w:rPr>
              <w:t xml:space="preserve">▲技术参数符合性</w:t>
            </w:r>
            <w:r/>
          </w:p>
          <w:p>
            <w:pPr>
              <w:ind w:left="0"/>
              <w:jc w:val="center"/>
              <w:rPr>
                <w:rFonts w:ascii="宋体" w:hAnsi="宋体" w:cs="Times New Roman"/>
                <w:b/>
                <w:bCs/>
                <w:sz w:val="21"/>
                <w:szCs w:val="21"/>
              </w:rPr>
            </w:pPr>
            <w:r>
              <w:rPr>
                <w:rFonts w:hint="eastAsia" w:ascii="宋体" w:hAnsi="宋体" w:cs="Calibri"/>
                <w:b/>
                <w:sz w:val="21"/>
                <w:szCs w:val="21"/>
              </w:rPr>
              <w:t xml:space="preserve">比较</w:t>
            </w:r>
            <w:r/>
          </w:p>
        </w:tc>
        <w:tc>
          <w:tcPr>
            <w:tcW w:w="7500" w:type="dxa"/>
            <w:vAlign w:val="center"/>
            <w:textDirection w:val="lrTb"/>
            <w:noWrap w:val="false"/>
          </w:tcPr>
          <w:p>
            <w:pPr>
              <w:ind w:left="0"/>
              <w:jc w:val="left"/>
              <w:rPr>
                <w:rFonts w:ascii="宋体" w:hAnsi="宋体" w:cs="Calibri"/>
                <w:sz w:val="21"/>
                <w:szCs w:val="21"/>
              </w:rPr>
            </w:pPr>
            <w:r>
              <w:rPr>
                <w:rFonts w:hint="eastAsia" w:ascii="宋体" w:hAnsi="宋体" w:cs="Calibri"/>
                <w:sz w:val="21"/>
                <w:szCs w:val="21"/>
              </w:rPr>
              <w:t xml:space="preserve">1</w:t>
            </w:r>
            <w:r>
              <w:rPr>
                <w:rFonts w:ascii="宋体" w:hAnsi="宋体" w:cs="Calibri"/>
                <w:sz w:val="21"/>
                <w:szCs w:val="21"/>
              </w:rPr>
              <w:t xml:space="preserve">.</w:t>
            </w:r>
            <w:r>
              <w:rPr>
                <w:rFonts w:hint="eastAsia" w:ascii="宋体" w:hAnsi="宋体" w:cs="Calibri"/>
                <w:sz w:val="21"/>
                <w:szCs w:val="21"/>
              </w:rPr>
              <w:t xml:space="preserve">普通参数（</w:t>
            </w:r>
            <w:r>
              <w:rPr>
                <w:rFonts w:hint="eastAsia" w:ascii="宋体" w:hAnsi="宋体" w:cs="Calibri"/>
                <w:sz w:val="21"/>
                <w:szCs w:val="21"/>
                <w:lang w:val="en-US" w:eastAsia="zh-CN"/>
              </w:rPr>
              <w:t xml:space="preserve">26</w:t>
            </w:r>
            <w:r>
              <w:rPr>
                <w:rFonts w:hint="eastAsia" w:ascii="宋体" w:hAnsi="宋体" w:cs="Calibri"/>
                <w:sz w:val="21"/>
                <w:szCs w:val="21"/>
              </w:rPr>
              <w:t xml:space="preserve">分）</w:t>
            </w:r>
            <w:r/>
          </w:p>
          <w:p>
            <w:pPr>
              <w:ind w:left="0"/>
              <w:rPr>
                <w:rFonts w:ascii="宋体" w:hAnsi="宋体" w:cs="Calibri"/>
                <w:sz w:val="21"/>
              </w:rPr>
            </w:pPr>
            <w:r>
              <w:rPr>
                <w:rFonts w:hint="eastAsia" w:ascii="宋体" w:hAnsi="宋体" w:cs="Calibri"/>
                <w:sz w:val="21"/>
              </w:rPr>
              <w:t xml:space="preserve">技术参数中普通参数(共</w:t>
            </w:r>
            <w:r>
              <w:rPr>
                <w:rFonts w:hint="eastAsia" w:ascii="宋体" w:hAnsi="宋体" w:cs="Calibri"/>
                <w:sz w:val="21"/>
                <w:lang w:val="en-US" w:eastAsia="zh-CN"/>
              </w:rPr>
              <w:t xml:space="preserve">26</w:t>
            </w:r>
            <w:r>
              <w:rPr>
                <w:rFonts w:hint="eastAsia" w:ascii="宋体" w:hAnsi="宋体" w:cs="Calibri"/>
                <w:sz w:val="21"/>
              </w:rPr>
              <w:t xml:space="preserve">条)，若出现负偏离每项扣1分，本项最高得</w:t>
            </w:r>
            <w:r>
              <w:rPr>
                <w:rFonts w:hint="eastAsia" w:ascii="宋体" w:hAnsi="宋体" w:cs="Calibri"/>
                <w:sz w:val="21"/>
                <w:lang w:val="en-US" w:eastAsia="zh-CN"/>
              </w:rPr>
              <w:t xml:space="preserve">26</w:t>
            </w:r>
            <w:r>
              <w:rPr>
                <w:rFonts w:hint="eastAsia" w:ascii="宋体" w:hAnsi="宋体" w:cs="Calibri"/>
                <w:sz w:val="21"/>
              </w:rPr>
              <w:t xml:space="preserve">分。</w:t>
            </w:r>
            <w:r/>
          </w:p>
          <w:p>
            <w:pPr>
              <w:ind w:left="0"/>
              <w:jc w:val="left"/>
              <w:rPr>
                <w:rFonts w:ascii="宋体" w:hAnsi="宋体" w:cs="Calibri"/>
                <w:sz w:val="21"/>
                <w:szCs w:val="21"/>
              </w:rPr>
            </w:pPr>
            <w:r>
              <w:rPr>
                <w:rFonts w:hint="eastAsia" w:ascii="宋体" w:hAnsi="宋体" w:cs="Calibri"/>
                <w:sz w:val="21"/>
                <w:szCs w:val="21"/>
              </w:rPr>
              <w:t xml:space="preserve">2</w:t>
            </w:r>
            <w:r>
              <w:rPr>
                <w:rFonts w:ascii="宋体" w:hAnsi="宋体" w:cs="Calibri"/>
                <w:sz w:val="21"/>
                <w:szCs w:val="21"/>
              </w:rPr>
              <w:t xml:space="preserve">.</w:t>
            </w:r>
            <w:r>
              <w:rPr>
                <w:rFonts w:hint="eastAsia" w:ascii="宋体" w:hAnsi="宋体" w:cs="Calibri"/>
                <w:sz w:val="21"/>
                <w:szCs w:val="21"/>
              </w:rPr>
              <w:t xml:space="preserve">核心参数（</w:t>
            </w:r>
            <w:r>
              <w:rPr>
                <w:rFonts w:hint="eastAsia" w:ascii="宋体" w:hAnsi="宋体" w:cs="Calibri"/>
                <w:sz w:val="21"/>
                <w:szCs w:val="21"/>
                <w:lang w:val="en-US" w:eastAsia="zh-CN"/>
              </w:rPr>
              <w:t xml:space="preserve">9</w:t>
            </w:r>
            <w:r>
              <w:rPr>
                <w:rFonts w:hint="eastAsia" w:ascii="宋体" w:hAnsi="宋体" w:cs="Calibri"/>
                <w:sz w:val="21"/>
                <w:szCs w:val="21"/>
              </w:rPr>
              <w:t xml:space="preserve">分）</w:t>
            </w:r>
            <w:r/>
          </w:p>
          <w:p>
            <w:pPr>
              <w:ind w:left="0"/>
              <w:jc w:val="left"/>
              <w:rPr>
                <w:rFonts w:hint="eastAsia" w:ascii="宋体" w:hAnsi="宋体" w:cs="Calibri"/>
                <w:sz w:val="21"/>
              </w:rPr>
            </w:pPr>
            <w:r>
              <w:rPr>
                <w:rFonts w:hint="eastAsia" w:ascii="宋体" w:hAnsi="宋体" w:cs="Calibri"/>
                <w:sz w:val="21"/>
              </w:rPr>
              <w:t xml:space="preserve">（1）球管阳极热容量；</w:t>
            </w:r>
            <w:r/>
          </w:p>
          <w:p>
            <w:pPr>
              <w:ind w:left="0"/>
              <w:jc w:val="left"/>
              <w:rPr>
                <w:rFonts w:hint="eastAsia" w:ascii="宋体" w:hAnsi="宋体" w:cs="Calibri"/>
                <w:sz w:val="21"/>
              </w:rPr>
            </w:pPr>
            <w:r>
              <w:rPr>
                <w:rFonts w:hint="eastAsia" w:ascii="宋体" w:hAnsi="宋体" w:cs="Calibri"/>
                <w:sz w:val="21"/>
              </w:rPr>
              <w:t xml:space="preserve">350KHU≤球管阳极热容量＜400KHU；得1.5分；球管阳极热容量≥400KHU，得3分；本项最高得3分。</w:t>
            </w:r>
            <w:r/>
          </w:p>
          <w:p>
            <w:pPr>
              <w:ind w:left="0"/>
              <w:jc w:val="left"/>
              <w:rPr>
                <w:rFonts w:hint="eastAsia" w:ascii="宋体" w:hAnsi="宋体" w:cs="Calibri"/>
                <w:sz w:val="21"/>
              </w:rPr>
            </w:pPr>
            <w:r>
              <w:rPr>
                <w:rFonts w:hint="eastAsia" w:ascii="宋体" w:hAnsi="宋体" w:cs="Calibri"/>
                <w:sz w:val="21"/>
              </w:rPr>
              <w:t xml:space="preserve">（2）床面横向移动范围 </w:t>
            </w:r>
            <w:r/>
          </w:p>
          <w:p>
            <w:pPr>
              <w:ind w:left="0"/>
              <w:jc w:val="left"/>
              <w:rPr>
                <w:rFonts w:hint="eastAsia" w:ascii="宋体" w:hAnsi="宋体" w:cs="Calibri"/>
                <w:sz w:val="21"/>
              </w:rPr>
            </w:pPr>
            <w:r>
              <w:rPr>
                <w:rFonts w:hint="eastAsia" w:ascii="宋体" w:hAnsi="宋体" w:cs="Calibri"/>
                <w:sz w:val="21"/>
              </w:rPr>
              <w:t xml:space="preserve">250mm≤床面横向移动范围＜300mm，得1.5分；床面横向移动范围≥300mm，得3分；本项最高得3分。</w:t>
            </w:r>
            <w:r/>
          </w:p>
          <w:p>
            <w:pPr>
              <w:ind w:left="0"/>
              <w:jc w:val="left"/>
              <w:rPr>
                <w:rFonts w:hint="eastAsia" w:ascii="宋体" w:hAnsi="宋体" w:cs="Calibri"/>
                <w:sz w:val="21"/>
              </w:rPr>
            </w:pPr>
            <w:r>
              <w:rPr>
                <w:rFonts w:hint="eastAsia" w:ascii="宋体" w:hAnsi="宋体" w:cs="Calibri"/>
                <w:sz w:val="21"/>
              </w:rPr>
              <w:t xml:space="preserve">（3）检查功能满足临床需求</w:t>
            </w:r>
            <w:r/>
          </w:p>
          <w:p>
            <w:pPr>
              <w:ind w:left="0"/>
              <w:jc w:val="left"/>
              <w:rPr>
                <w:rFonts w:ascii="宋体" w:hAnsi="宋体" w:cs="Calibri"/>
                <w:sz w:val="21"/>
              </w:rPr>
            </w:pPr>
            <w:r>
              <w:rPr>
                <w:rFonts w:hint="eastAsia" w:ascii="宋体" w:hAnsi="宋体" w:cs="Calibri"/>
                <w:sz w:val="21"/>
              </w:rPr>
              <w:t xml:space="preserve">可根据PACS系统传输的检查部位信息，实现智能一键自动摆位功能，得1.5分；一键摆位功能支持≥200种临床摆位，得1.5分，本项最高得3分。</w:t>
            </w:r>
            <w:r/>
          </w:p>
          <w:p>
            <w:pPr>
              <w:ind w:left="0"/>
              <w:jc w:val="left"/>
              <w:rPr>
                <w:rFonts w:ascii="宋体" w:hAnsi="宋体" w:cs="Calibri"/>
                <w:sz w:val="21"/>
              </w:rPr>
            </w:pPr>
            <w:r>
              <w:rPr>
                <w:rFonts w:hint="eastAsia" w:ascii="宋体" w:hAnsi="宋体" w:cs="Calibri"/>
                <w:sz w:val="21"/>
              </w:rPr>
              <w:t xml:space="preserve">共</w:t>
            </w:r>
            <w:r>
              <w:rPr>
                <w:rFonts w:hint="eastAsia" w:ascii="宋体" w:hAnsi="宋体" w:cs="Calibri"/>
                <w:sz w:val="21"/>
                <w:lang w:val="en-US" w:eastAsia="zh-CN"/>
              </w:rPr>
              <w:t xml:space="preserve">9</w:t>
            </w:r>
            <w:r>
              <w:rPr>
                <w:rFonts w:hint="eastAsia" w:ascii="宋体" w:hAnsi="宋体" w:cs="Calibri"/>
                <w:sz w:val="21"/>
              </w:rPr>
              <w:t xml:space="preserve">分。</w:t>
            </w:r>
            <w:r/>
          </w:p>
          <w:p>
            <w:pPr>
              <w:ind w:left="0"/>
              <w:jc w:val="left"/>
              <w:rPr>
                <w:rFonts w:ascii="宋体" w:hAnsi="宋体" w:cs="Calibri"/>
                <w:b/>
                <w:sz w:val="21"/>
              </w:rPr>
            </w:pPr>
            <w:r>
              <w:rPr>
                <w:rFonts w:hint="eastAsia" w:ascii="宋体" w:hAnsi="宋体" w:cs="Calibri"/>
                <w:b/>
                <w:sz w:val="21"/>
              </w:rPr>
              <w:t xml:space="preserve">注：（1)普通参数、核心参数都需提供以下任意一种证明材料：1.具有检测</w:t>
            </w:r>
            <w:r>
              <w:rPr>
                <w:rFonts w:hint="eastAsia" w:ascii="宋体" w:hAnsi="宋体" w:cs="Calibri"/>
                <w:b/>
                <w:sz w:val="21"/>
                <w:lang w:val="en-US" w:eastAsia="zh-CN"/>
              </w:rPr>
              <w:t xml:space="preserve">检验</w:t>
            </w:r>
            <w:r>
              <w:rPr>
                <w:rFonts w:hint="eastAsia" w:ascii="宋体" w:hAnsi="宋体" w:cs="Calibri"/>
                <w:b/>
                <w:sz w:val="21"/>
              </w:rPr>
              <w:t xml:space="preserve">资质的检</w:t>
            </w:r>
            <w:r>
              <w:rPr>
                <w:rFonts w:hint="eastAsia" w:ascii="宋体" w:hAnsi="宋体" w:cs="Calibri"/>
                <w:b/>
                <w:sz w:val="21"/>
                <w:lang w:val="en-US" w:eastAsia="zh-CN"/>
              </w:rPr>
              <w:t xml:space="preserve">测</w:t>
            </w:r>
            <w:r>
              <w:rPr>
                <w:rFonts w:hint="eastAsia" w:ascii="宋体" w:hAnsi="宋体" w:cs="Calibri"/>
                <w:b/>
                <w:sz w:val="21"/>
              </w:rPr>
              <w:t xml:space="preserve">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cs="Calibri"/>
                <w:sz w:val="21"/>
                <w:szCs w:val="21"/>
              </w:rPr>
            </w:pPr>
            <w:r>
              <w:rPr>
                <w:rFonts w:hint="eastAsia" w:ascii="宋体" w:hAnsi="宋体" w:cs="Calibri"/>
                <w:b/>
                <w:sz w:val="21"/>
              </w:rPr>
              <w:t xml:space="preserve">（2）普通参数、核心参数需同时在第三章附件8技术参数响应及偏离表中逐条响应并标明所在投标文件中的页码（在偏离表填写时，技术参数正负偏离情况与证明材料不一致时，以证明材料为准）。以上材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投标单位根据本项目特点，制定项目实施方案。</w:t>
            </w:r>
            <w:r/>
          </w:p>
          <w:p>
            <w:pPr>
              <w:ind w:left="0"/>
              <w:rPr>
                <w:rFonts w:ascii="宋体" w:hAnsi="宋体" w:cs="Calibri"/>
                <w:sz w:val="21"/>
                <w:szCs w:val="21"/>
                <w:lang w:bidi="ar"/>
              </w:rPr>
            </w:pPr>
            <w:r>
              <w:rPr>
                <w:rFonts w:hint="eastAsia" w:ascii="宋体" w:hAnsi="宋体" w:cs="Calibri"/>
                <w:sz w:val="21"/>
                <w:szCs w:val="21"/>
                <w:lang w:bidi="ar"/>
              </w:rPr>
              <w:t xml:space="preserve">（1）交货期工序安排（包括不限于物流规划、交货期优化方案、产品保护方案等）；</w:t>
            </w:r>
            <w:r/>
          </w:p>
          <w:p>
            <w:pPr>
              <w:ind w:left="0"/>
              <w:rPr>
                <w:rFonts w:ascii="宋体" w:hAnsi="宋体" w:cs="Calibri"/>
                <w:sz w:val="21"/>
                <w:szCs w:val="21"/>
                <w:lang w:bidi="ar"/>
              </w:rPr>
            </w:pPr>
            <w:r>
              <w:rPr>
                <w:rFonts w:hint="eastAsia" w:ascii="宋体" w:hAnsi="宋体" w:cs="Calibri"/>
                <w:sz w:val="21"/>
                <w:szCs w:val="21"/>
                <w:lang w:bidi="ar"/>
              </w:rPr>
              <w:t xml:space="preserve">（2）产品质量控制（包括不限于生产工艺把控、装配质量控制、质检流程等）；</w:t>
            </w:r>
            <w:r/>
          </w:p>
          <w:p>
            <w:pPr>
              <w:ind w:left="0"/>
              <w:rPr>
                <w:rFonts w:ascii="宋体" w:hAnsi="宋体" w:cs="Calibri"/>
                <w:sz w:val="21"/>
                <w:szCs w:val="21"/>
                <w:lang w:bidi="ar"/>
              </w:rPr>
            </w:pPr>
            <w:r>
              <w:rPr>
                <w:rFonts w:hint="eastAsia" w:ascii="宋体" w:hAnsi="宋体" w:cs="Calibri"/>
                <w:sz w:val="21"/>
                <w:szCs w:val="21"/>
                <w:lang w:bidi="ar"/>
              </w:rPr>
              <w:t xml:space="preserve">（3）安装调试方案(包括不限于进度控制、电气连接、单机及联动调试等)；</w:t>
            </w:r>
            <w:r/>
          </w:p>
          <w:p>
            <w:pPr>
              <w:ind w:left="0"/>
              <w:rPr>
                <w:rFonts w:ascii="宋体" w:hAnsi="宋体" w:cs="Calibri"/>
                <w:sz w:val="21"/>
                <w:szCs w:val="21"/>
                <w:lang w:bidi="ar"/>
              </w:rPr>
            </w:pPr>
            <w:r>
              <w:rPr>
                <w:rFonts w:hint="eastAsia" w:ascii="宋体" w:hAnsi="宋体" w:cs="Calibri"/>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Calibri"/>
                <w:sz w:val="21"/>
                <w:szCs w:val="22"/>
              </w:rPr>
            </w:pPr>
            <w:r>
              <w:rPr>
                <w:rFonts w:hint="eastAsia" w:ascii="宋体" w:hAnsi="宋体" w:cs="Calibri"/>
                <w:sz w:val="21"/>
                <w:szCs w:val="21"/>
                <w:lang w:bidi="ar"/>
              </w:rPr>
              <w:t xml:space="preserve">维保收费及维保方案</w:t>
            </w:r>
            <w:r/>
          </w:p>
        </w:tc>
        <w:tc>
          <w:tcPr>
            <w:tcW w:w="7500" w:type="dxa"/>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投标单位根据本项目特点，制定维保收费及维保方案。</w:t>
            </w:r>
            <w:r/>
          </w:p>
          <w:p>
            <w:pPr>
              <w:ind w:left="0"/>
              <w:rPr>
                <w:rFonts w:ascii="宋体" w:hAnsi="宋体" w:cs="Calibri"/>
                <w:sz w:val="21"/>
                <w:szCs w:val="21"/>
                <w:lang w:bidi="ar"/>
              </w:rPr>
            </w:pPr>
            <w:r>
              <w:rPr>
                <w:rFonts w:hint="eastAsia" w:ascii="宋体" w:hAnsi="宋体" w:cs="Calibri"/>
                <w:sz w:val="21"/>
                <w:szCs w:val="21"/>
                <w:lang w:bidi="ar"/>
              </w:rPr>
              <w:t xml:space="preserve">（1）维保收费清单及价格（包括不限于零配件、备品、备件价格）；</w:t>
            </w:r>
            <w:r/>
          </w:p>
          <w:p>
            <w:pPr>
              <w:ind w:left="0"/>
              <w:rPr>
                <w:rFonts w:ascii="宋体" w:hAnsi="宋体" w:cs="Calibri"/>
                <w:sz w:val="21"/>
                <w:szCs w:val="21"/>
                <w:lang w:bidi="ar"/>
              </w:rPr>
            </w:pPr>
            <w:r>
              <w:rPr>
                <w:rFonts w:hint="eastAsia" w:ascii="宋体" w:hAnsi="宋体" w:cs="Calibri"/>
                <w:sz w:val="21"/>
                <w:szCs w:val="21"/>
                <w:lang w:bidi="ar"/>
              </w:rPr>
              <w:t xml:space="preserve">（2）整个维保工作具体维保内容（包括不限于维保职责、维保人员培训与要求、维保台账情况等）；</w:t>
            </w:r>
            <w:r/>
          </w:p>
          <w:p>
            <w:pPr>
              <w:ind w:left="0"/>
              <w:rPr>
                <w:rFonts w:ascii="宋体" w:hAnsi="宋体" w:cs="Calibri"/>
                <w:sz w:val="21"/>
                <w:szCs w:val="21"/>
                <w:lang w:bidi="ar"/>
              </w:rPr>
            </w:pPr>
            <w:r>
              <w:rPr>
                <w:rFonts w:hint="eastAsia" w:ascii="宋体" w:hAnsi="宋体" w:cs="Calibri"/>
                <w:sz w:val="21"/>
                <w:szCs w:val="21"/>
                <w:lang w:bidi="ar"/>
              </w:rPr>
              <w:t xml:space="preserve">（3）维保流程及规范标准（包括不限于维修作业标准、设备维保管理优化建议、维保概述）；</w:t>
            </w:r>
            <w:r/>
          </w:p>
          <w:p>
            <w:pPr>
              <w:ind w:left="0"/>
              <w:rPr>
                <w:rFonts w:ascii="宋体" w:hAnsi="宋体" w:cs="Calibri"/>
                <w:sz w:val="21"/>
                <w:szCs w:val="21"/>
                <w:lang w:bidi="ar"/>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Calibri"/>
                <w:sz w:val="21"/>
                <w:szCs w:val="21"/>
                <w:lang w:bidi="ar"/>
              </w:rPr>
              <w:t xml:space="preserve">培训方案</w:t>
            </w:r>
            <w:r/>
          </w:p>
        </w:tc>
        <w:tc>
          <w:tcPr>
            <w:tcW w:w="7500" w:type="dxa"/>
            <w:vAlign w:val="center"/>
            <w:textDirection w:val="lrTb"/>
            <w:noWrap w:val="false"/>
          </w:tcPr>
          <w:p>
            <w:pPr>
              <w:ind w:left="0"/>
              <w:rPr>
                <w:rFonts w:ascii="宋体" w:hAnsi="宋体" w:cs="Calibri"/>
                <w:sz w:val="21"/>
                <w:szCs w:val="21"/>
                <w:lang w:bidi="ar"/>
              </w:rPr>
            </w:pPr>
            <w:r>
              <w:rPr>
                <w:rFonts w:hint="eastAsia" w:ascii="宋体" w:hAnsi="宋体" w:cs="Calibri"/>
                <w:sz w:val="21"/>
                <w:szCs w:val="21"/>
                <w:lang w:bidi="ar"/>
              </w:rPr>
              <w:t xml:space="preserve">投标单位根据本项目特点，制定培训方案。</w:t>
            </w:r>
            <w:r/>
          </w:p>
          <w:p>
            <w:pPr>
              <w:ind w:left="0"/>
              <w:rPr>
                <w:rFonts w:ascii="宋体" w:hAnsi="宋体" w:cs="Calibri"/>
                <w:sz w:val="21"/>
                <w:szCs w:val="21"/>
                <w:lang w:bidi="ar"/>
              </w:rPr>
            </w:pPr>
            <w:r>
              <w:rPr>
                <w:rFonts w:hint="eastAsia" w:ascii="宋体" w:hAnsi="宋体" w:cs="Calibri"/>
                <w:sz w:val="21"/>
                <w:szCs w:val="21"/>
                <w:lang w:bidi="ar"/>
              </w:rPr>
              <w:t xml:space="preserve">（1）培训内容及方法计划（包括不限于培训周期计划、培训方式、培训产品介绍等）；</w:t>
            </w:r>
            <w:r/>
          </w:p>
          <w:p>
            <w:pPr>
              <w:ind w:left="0"/>
              <w:rPr>
                <w:rFonts w:ascii="宋体" w:hAnsi="宋体" w:cs="Calibri"/>
                <w:sz w:val="21"/>
                <w:szCs w:val="21"/>
                <w:lang w:bidi="ar"/>
              </w:rPr>
            </w:pPr>
            <w:r>
              <w:rPr>
                <w:rFonts w:hint="eastAsia" w:ascii="宋体" w:hAnsi="宋体" w:cs="Calibri"/>
                <w:sz w:val="21"/>
                <w:szCs w:val="21"/>
                <w:lang w:bidi="ar"/>
              </w:rPr>
              <w:t xml:space="preserve">（2）负责培训人员情况（包括不限于培训老师名单、师资介绍、培训老师管理等）；</w:t>
            </w:r>
            <w:r/>
          </w:p>
          <w:p>
            <w:pPr>
              <w:ind w:left="0"/>
              <w:rPr>
                <w:rFonts w:ascii="宋体" w:hAnsi="宋体" w:cs="Calibri"/>
                <w:sz w:val="21"/>
                <w:szCs w:val="21"/>
                <w:lang w:bidi="ar"/>
              </w:rPr>
            </w:pPr>
            <w:r>
              <w:rPr>
                <w:rFonts w:hint="eastAsia" w:ascii="宋体" w:hAnsi="宋体" w:cs="Calibri"/>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Calibri"/>
                <w:b/>
                <w:sz w:val="21"/>
                <w:szCs w:val="22"/>
              </w:rPr>
            </w:pPr>
            <w:r>
              <w:rPr>
                <w:rFonts w:hint="eastAsia" w:ascii="宋体" w:hAnsi="宋体" w:cs="Calibri"/>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cs="Calibri"/>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Calibri"/>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cs="Calibri"/>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cs="Calibri"/>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cs="Calibri"/>
                <w:b/>
                <w:sz w:val="21"/>
                <w:szCs w:val="21"/>
              </w:rPr>
              <w:t xml:space="preserve">注：</w:t>
            </w:r>
            <w:r>
              <w:rPr>
                <w:rFonts w:hint="eastAsia" w:ascii="宋体" w:hAnsi="宋体" w:cs="Calibri"/>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0"/>
        <w:spacing w:line="360" w:lineRule="auto"/>
        <w:widowControl w:val="off"/>
        <w:rPr>
          <w:rFonts w:ascii="宋体" w:hAnsi="宋体" w:cs="Times New Roman"/>
          <w:b/>
          <w:bCs/>
          <w:sz w:val="21"/>
          <w:szCs w:val="22"/>
        </w:rPr>
      </w:pPr>
      <w:r>
        <w:rPr>
          <w:rFonts w:hint="eastAsia" w:ascii="宋体" w:hAnsi="宋体"/>
          <w:b/>
          <w:bCs/>
          <w:sz w:val="21"/>
        </w:rPr>
        <w:t xml:space="preserve">注：表格中标▲项为客观分</w:t>
      </w:r>
      <w:r/>
    </w:p>
    <w:p>
      <w:pPr>
        <w:ind w:left="0"/>
        <w:jc w:val="left"/>
        <w:rPr>
          <w:rFonts w:ascii="宋体" w:hAnsi="宋体" w:cs="Times New Roman"/>
          <w:b/>
          <w:sz w:val="21"/>
          <w:szCs w:val="21"/>
          <w14:ligatures w14:val="standardContextual"/>
        </w:rPr>
      </w:pPr>
      <w:r>
        <w:rPr>
          <w:rFonts w:ascii="宋体" w:hAnsi="宋体" w:cs="Times New Roman"/>
          <w:b/>
          <w:sz w:val="21"/>
          <w:szCs w:val="21"/>
          <w14:ligatures w14:val="standardContextual"/>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1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1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12"/>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12"/>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873"/>
    <w:link w:val="864"/>
    <w:uiPriority w:val="9"/>
    <w:rPr>
      <w:rFonts w:ascii="Arial" w:hAnsi="Arial" w:eastAsia="Arial" w:cs="Arial"/>
      <w:sz w:val="40"/>
      <w:szCs w:val="40"/>
    </w:rPr>
  </w:style>
  <w:style w:type="character" w:styleId="849">
    <w:name w:val="Heading 2 Char"/>
    <w:basedOn w:val="873"/>
    <w:link w:val="865"/>
    <w:uiPriority w:val="9"/>
    <w:rPr>
      <w:rFonts w:ascii="Arial" w:hAnsi="Arial" w:eastAsia="Arial" w:cs="Arial"/>
      <w:sz w:val="34"/>
    </w:rPr>
  </w:style>
  <w:style w:type="character" w:styleId="850">
    <w:name w:val="Heading 3 Char"/>
    <w:basedOn w:val="873"/>
    <w:link w:val="866"/>
    <w:uiPriority w:val="9"/>
    <w:rPr>
      <w:rFonts w:ascii="Arial" w:hAnsi="Arial" w:eastAsia="Arial" w:cs="Arial"/>
      <w:sz w:val="30"/>
      <w:szCs w:val="30"/>
    </w:rPr>
  </w:style>
  <w:style w:type="character" w:styleId="851">
    <w:name w:val="Heading 4 Char"/>
    <w:basedOn w:val="873"/>
    <w:link w:val="867"/>
    <w:uiPriority w:val="9"/>
    <w:rPr>
      <w:rFonts w:ascii="Arial" w:hAnsi="Arial" w:eastAsia="Arial" w:cs="Arial"/>
      <w:b/>
      <w:bCs/>
      <w:sz w:val="26"/>
      <w:szCs w:val="26"/>
    </w:rPr>
  </w:style>
  <w:style w:type="character" w:styleId="852">
    <w:name w:val="Heading 5 Char"/>
    <w:basedOn w:val="873"/>
    <w:link w:val="868"/>
    <w:uiPriority w:val="9"/>
    <w:rPr>
      <w:rFonts w:ascii="Arial" w:hAnsi="Arial" w:eastAsia="Arial" w:cs="Arial"/>
      <w:b/>
      <w:bCs/>
      <w:sz w:val="24"/>
      <w:szCs w:val="24"/>
    </w:rPr>
  </w:style>
  <w:style w:type="character" w:styleId="853">
    <w:name w:val="Heading 6 Char"/>
    <w:basedOn w:val="873"/>
    <w:link w:val="869"/>
    <w:uiPriority w:val="9"/>
    <w:rPr>
      <w:rFonts w:ascii="Arial" w:hAnsi="Arial" w:eastAsia="Arial" w:cs="Arial"/>
      <w:b/>
      <w:bCs/>
      <w:sz w:val="22"/>
      <w:szCs w:val="22"/>
    </w:rPr>
  </w:style>
  <w:style w:type="character" w:styleId="854">
    <w:name w:val="Heading 7 Char"/>
    <w:basedOn w:val="873"/>
    <w:link w:val="870"/>
    <w:uiPriority w:val="9"/>
    <w:rPr>
      <w:rFonts w:ascii="Arial" w:hAnsi="Arial" w:eastAsia="Arial" w:cs="Arial"/>
      <w:b/>
      <w:bCs/>
      <w:i/>
      <w:iCs/>
      <w:sz w:val="22"/>
      <w:szCs w:val="22"/>
    </w:rPr>
  </w:style>
  <w:style w:type="character" w:styleId="855">
    <w:name w:val="Heading 8 Char"/>
    <w:basedOn w:val="873"/>
    <w:link w:val="871"/>
    <w:uiPriority w:val="9"/>
    <w:rPr>
      <w:rFonts w:ascii="Arial" w:hAnsi="Arial" w:eastAsia="Arial" w:cs="Arial"/>
      <w:i/>
      <w:iCs/>
      <w:sz w:val="22"/>
      <w:szCs w:val="22"/>
    </w:rPr>
  </w:style>
  <w:style w:type="character" w:styleId="856">
    <w:name w:val="Heading 9 Char"/>
    <w:basedOn w:val="873"/>
    <w:link w:val="872"/>
    <w:uiPriority w:val="9"/>
    <w:rPr>
      <w:rFonts w:ascii="Arial" w:hAnsi="Arial" w:eastAsia="Arial" w:cs="Arial"/>
      <w:i/>
      <w:iCs/>
      <w:sz w:val="21"/>
      <w:szCs w:val="21"/>
    </w:rPr>
  </w:style>
  <w:style w:type="character" w:styleId="857">
    <w:name w:val="Title Char"/>
    <w:basedOn w:val="873"/>
    <w:link w:val="923"/>
    <w:uiPriority w:val="10"/>
    <w:rPr>
      <w:sz w:val="48"/>
      <w:szCs w:val="48"/>
    </w:rPr>
  </w:style>
  <w:style w:type="character" w:styleId="858">
    <w:name w:val="Subtitle Char"/>
    <w:basedOn w:val="873"/>
    <w:link w:val="909"/>
    <w:uiPriority w:val="11"/>
    <w:rPr>
      <w:sz w:val="24"/>
      <w:szCs w:val="24"/>
    </w:rPr>
  </w:style>
  <w:style w:type="character" w:styleId="859">
    <w:name w:val="Quote Char"/>
    <w:link w:val="947"/>
    <w:uiPriority w:val="29"/>
    <w:rPr>
      <w:i/>
    </w:rPr>
  </w:style>
  <w:style w:type="character" w:styleId="860">
    <w:name w:val="Intense Quote Char"/>
    <w:link w:val="949"/>
    <w:uiPriority w:val="30"/>
    <w:rPr>
      <w:i/>
    </w:rPr>
  </w:style>
  <w:style w:type="character" w:styleId="861">
    <w:name w:val="Footnote Text Char"/>
    <w:link w:val="912"/>
    <w:uiPriority w:val="99"/>
    <w:rPr>
      <w:sz w:val="18"/>
    </w:rPr>
  </w:style>
  <w:style w:type="character" w:styleId="862">
    <w:name w:val="Endnote Text Char"/>
    <w:link w:val="902"/>
    <w:uiPriority w:val="99"/>
    <w:rPr>
      <w:sz w:val="20"/>
    </w:rPr>
  </w:style>
  <w:style w:type="paragraph" w:styleId="863" w:default="1">
    <w:name w:val="Normal"/>
    <w:uiPriority w:val="0"/>
    <w:qFormat/>
    <w:pPr>
      <w:ind w:left="1024"/>
      <w:jc w:val="both"/>
    </w:pPr>
    <w:rPr>
      <w:rFonts w:ascii="Calibri" w:hAnsi="Calibri" w:eastAsia="宋体" w:cs="宋体"/>
      <w:lang w:val="en-US" w:eastAsia="zh-CN" w:bidi="ar-SA"/>
    </w:rPr>
  </w:style>
  <w:style w:type="paragraph" w:styleId="864">
    <w:name w:val="Heading 1"/>
    <w:basedOn w:val="863"/>
    <w:next w:val="863"/>
    <w:link w:val="934"/>
    <w:uiPriority w:val="0"/>
    <w:qFormat/>
    <w:pPr>
      <w:ind w:left="432" w:firstLine="18"/>
      <w:spacing w:before="340" w:after="330" w:line="578" w:lineRule="auto"/>
      <w:outlineLvl w:val="0"/>
    </w:pPr>
  </w:style>
  <w:style w:type="paragraph" w:styleId="865">
    <w:name w:val="Heading 2"/>
    <w:basedOn w:val="863"/>
    <w:next w:val="863"/>
    <w:link w:val="935"/>
    <w:uiPriority w:val="0"/>
    <w:qFormat/>
    <w:pPr>
      <w:ind w:left="576" w:firstLine="24"/>
      <w:spacing w:before="260" w:after="260" w:line="416" w:lineRule="auto"/>
      <w:outlineLvl w:val="1"/>
    </w:pPr>
    <w:rPr>
      <w:rFonts w:ascii="Times New Roman" w:hAnsi="Times New Roman" w:cs="Times New Roman"/>
    </w:rPr>
  </w:style>
  <w:style w:type="paragraph" w:styleId="866">
    <w:name w:val="Heading 3"/>
    <w:basedOn w:val="863"/>
    <w:next w:val="875"/>
    <w:link w:val="936"/>
    <w:uiPriority w:val="0"/>
    <w:qFormat/>
    <w:pPr>
      <w:ind w:left="720"/>
      <w:spacing w:before="260" w:after="260" w:line="416" w:lineRule="auto"/>
      <w:outlineLvl w:val="2"/>
    </w:pPr>
    <w:rPr>
      <w:rFonts w:ascii="Times New Roman" w:hAnsi="Times New Roman" w:cs="Times New Roman"/>
    </w:rPr>
  </w:style>
  <w:style w:type="paragraph" w:styleId="867">
    <w:name w:val="Heading 4"/>
    <w:basedOn w:val="864"/>
    <w:next w:val="863"/>
    <w:link w:val="937"/>
    <w:uiPriority w:val="0"/>
    <w:qFormat/>
    <w:pPr>
      <w:ind w:left="864" w:firstLine="24"/>
      <w:spacing w:before="280" w:after="290" w:line="376" w:lineRule="auto"/>
      <w:outlineLvl w:val="3"/>
    </w:pPr>
    <w:rPr>
      <w:rFonts w:ascii="Times New Roman" w:hAnsi="Times New Roman" w:cs="Times New Roman"/>
    </w:rPr>
  </w:style>
  <w:style w:type="paragraph" w:styleId="868">
    <w:name w:val="Heading 5"/>
    <w:basedOn w:val="864"/>
    <w:next w:val="863"/>
    <w:link w:val="938"/>
    <w:uiPriority w:val="0"/>
    <w:qFormat/>
    <w:pPr>
      <w:ind w:left="1008"/>
      <w:spacing w:before="280" w:after="290" w:line="376" w:lineRule="auto"/>
      <w:outlineLvl w:val="4"/>
    </w:pPr>
    <w:rPr>
      <w:rFonts w:ascii="Times New Roman" w:hAnsi="Times New Roman" w:cs="Times New Roman"/>
    </w:rPr>
  </w:style>
  <w:style w:type="paragraph" w:styleId="869">
    <w:name w:val="Heading 6"/>
    <w:basedOn w:val="864"/>
    <w:next w:val="863"/>
    <w:link w:val="939"/>
    <w:uiPriority w:val="0"/>
    <w:qFormat/>
    <w:pPr>
      <w:ind w:left="1152" w:firstLine="20"/>
      <w:spacing w:before="240" w:after="64" w:line="320" w:lineRule="auto"/>
      <w:outlineLvl w:val="5"/>
    </w:pPr>
    <w:rPr>
      <w:rFonts w:ascii="Times New Roman" w:hAnsi="Times New Roman" w:cs="Times New Roman"/>
    </w:rPr>
  </w:style>
  <w:style w:type="paragraph" w:styleId="870">
    <w:name w:val="Heading 7"/>
    <w:basedOn w:val="864"/>
    <w:next w:val="863"/>
    <w:link w:val="940"/>
    <w:uiPriority w:val="0"/>
    <w:qFormat/>
    <w:pPr>
      <w:ind w:left="1296" w:firstLine="14"/>
      <w:spacing w:before="240" w:after="64" w:line="320" w:lineRule="auto"/>
      <w:outlineLvl w:val="6"/>
    </w:pPr>
    <w:rPr>
      <w:rFonts w:ascii="Times New Roman" w:hAnsi="Times New Roman" w:cs="Times New Roman"/>
    </w:rPr>
  </w:style>
  <w:style w:type="paragraph" w:styleId="871">
    <w:name w:val="Heading 8"/>
    <w:basedOn w:val="864"/>
    <w:next w:val="863"/>
    <w:link w:val="941"/>
    <w:uiPriority w:val="0"/>
    <w:qFormat/>
    <w:pPr>
      <w:ind w:left="1440"/>
      <w:spacing w:before="240" w:after="64" w:line="320" w:lineRule="auto"/>
      <w:outlineLvl w:val="7"/>
    </w:pPr>
    <w:rPr>
      <w:rFonts w:ascii="Times New Roman" w:hAnsi="Times New Roman" w:cs="Times New Roman"/>
    </w:rPr>
  </w:style>
  <w:style w:type="paragraph" w:styleId="872">
    <w:name w:val="Heading 9"/>
    <w:basedOn w:val="864"/>
    <w:next w:val="863"/>
    <w:link w:val="942"/>
    <w:uiPriority w:val="0"/>
    <w:qFormat/>
    <w:pPr>
      <w:ind w:left="1584" w:firstLine="22"/>
      <w:spacing w:before="240" w:after="64" w:line="320" w:lineRule="auto"/>
      <w:outlineLvl w:val="8"/>
    </w:pPr>
    <w:rPr>
      <w:rFonts w:ascii="Times New Roman" w:hAnsi="Times New Roman" w:cs="Times New Roman"/>
    </w:rPr>
  </w:style>
  <w:style w:type="character" w:styleId="873" w:default="1">
    <w:name w:val="Default Paragraph Font"/>
    <w:uiPriority w:val="1"/>
    <w:semiHidden/>
    <w:unhideWhenUsed/>
    <w:qFormat/>
  </w:style>
  <w:style w:type="table" w:styleId="874" w:default="1">
    <w:name w:val="Normal Table"/>
    <w:uiPriority w:val="99"/>
    <w:semiHidden/>
    <w:unhideWhenUsed/>
    <w:qFormat/>
    <w:tblPr>
      <w:tblCellMar>
        <w:left w:w="108" w:type="dxa"/>
        <w:top w:w="0" w:type="dxa"/>
        <w:right w:w="108" w:type="dxa"/>
        <w:bottom w:w="0" w:type="dxa"/>
      </w:tblCellMar>
    </w:tblPr>
  </w:style>
  <w:style w:type="paragraph" w:styleId="875" w:customStyle="1">
    <w:name w:val="正文2"/>
    <w:basedOn w:val="863"/>
    <w:next w:val="863"/>
    <w:uiPriority w:val="0"/>
    <w:qFormat/>
    <w:pPr>
      <w:ind w:left="0" w:hanging="2155"/>
      <w:spacing w:line="360" w:lineRule="auto"/>
      <w:shd w:val="clear" w:color="auto" w:fill="ffffff"/>
    </w:pPr>
    <w:rPr>
      <w:rFonts w:ascii="宋体" w:hAnsi="宋体"/>
    </w:rPr>
  </w:style>
  <w:style w:type="paragraph" w:styleId="876">
    <w:name w:val="toc 7"/>
    <w:basedOn w:val="864"/>
    <w:next w:val="863"/>
    <w:uiPriority w:val="0"/>
    <w:qFormat/>
    <w:pPr>
      <w:ind w:left="1640" w:firstLine="3784"/>
      <w:spacing w:before="0" w:after="0" w:line="360" w:lineRule="auto"/>
    </w:pPr>
    <w:rPr>
      <w:rFonts w:ascii="Times New Roman" w:hAnsi="Times New Roman" w:cs="Times New Roman"/>
    </w:rPr>
  </w:style>
  <w:style w:type="paragraph" w:styleId="877">
    <w:name w:val="List Bullet 4"/>
    <w:basedOn w:val="864"/>
    <w:next w:val="878"/>
    <w:uiPriority w:val="0"/>
    <w:qFormat/>
    <w:pPr>
      <w:ind w:left="1620" w:firstLine="2652"/>
      <w:spacing w:before="0" w:after="0" w:line="360" w:lineRule="auto"/>
    </w:pPr>
    <w:rPr>
      <w:rFonts w:ascii="Times New Roman" w:hAnsi="Times New Roman" w:cs="Times New Roman"/>
    </w:rPr>
  </w:style>
  <w:style w:type="paragraph" w:styleId="878">
    <w:name w:val="List Bullet 2"/>
    <w:basedOn w:val="864"/>
    <w:next w:val="863"/>
    <w:uiPriority w:val="0"/>
    <w:qFormat/>
    <w:pPr>
      <w:ind w:left="900" w:firstLine="2652"/>
      <w:spacing w:before="0" w:after="0" w:line="360" w:lineRule="auto"/>
    </w:pPr>
    <w:rPr>
      <w:rFonts w:ascii="Times New Roman" w:hAnsi="Times New Roman" w:cs="Times New Roman"/>
    </w:rPr>
  </w:style>
  <w:style w:type="paragraph" w:styleId="879">
    <w:name w:val="List Number"/>
    <w:basedOn w:val="864"/>
    <w:next w:val="863"/>
    <w:uiPriority w:val="0"/>
    <w:qFormat/>
    <w:pPr>
      <w:ind w:left="454" w:firstLine="2788"/>
      <w:spacing w:before="0" w:after="0" w:line="240" w:lineRule="auto"/>
    </w:pPr>
    <w:rPr>
      <w:rFonts w:ascii="Times New Roman" w:hAnsi="Times New Roman" w:cs="Times New Roman"/>
    </w:rPr>
  </w:style>
  <w:style w:type="paragraph" w:styleId="880">
    <w:name w:val="Normal Indent"/>
    <w:basedOn w:val="863"/>
    <w:next w:val="863"/>
    <w:link w:val="1081"/>
    <w:uiPriority w:val="0"/>
    <w:qFormat/>
    <w:pPr>
      <w:ind w:left="420" w:firstLine="4772"/>
    </w:pPr>
  </w:style>
  <w:style w:type="paragraph" w:styleId="881">
    <w:name w:val="Caption"/>
    <w:basedOn w:val="864"/>
    <w:next w:val="863"/>
    <w:uiPriority w:val="0"/>
    <w:qFormat/>
    <w:pPr>
      <w:ind w:left="200" w:firstLine="2248"/>
      <w:jc w:val="center"/>
      <w:spacing w:before="0" w:after="0" w:line="240" w:lineRule="auto"/>
    </w:pPr>
    <w:rPr>
      <w:rFonts w:ascii="Times New Roman" w:hAnsi="Times New Roman" w:cs="Times New Roman"/>
    </w:rPr>
  </w:style>
  <w:style w:type="paragraph" w:styleId="882">
    <w:name w:val="List Bullet"/>
    <w:basedOn w:val="864"/>
    <w:next w:val="863"/>
    <w:uiPriority w:val="0"/>
    <w:qFormat/>
    <w:pPr>
      <w:ind w:left="900" w:firstLine="2652"/>
      <w:spacing w:before="0" w:after="0" w:line="360" w:lineRule="auto"/>
    </w:pPr>
    <w:rPr>
      <w:rFonts w:ascii="Times New Roman" w:hAnsi="Times New Roman" w:cs="Times New Roman"/>
    </w:rPr>
  </w:style>
  <w:style w:type="paragraph" w:styleId="883">
    <w:name w:val="Document Map"/>
    <w:basedOn w:val="864"/>
    <w:next w:val="884"/>
    <w:uiPriority w:val="0"/>
    <w:qFormat/>
    <w:pPr>
      <w:ind w:left="0" w:firstLine="4"/>
      <w:spacing w:before="0" w:after="0" w:line="240" w:lineRule="auto"/>
      <w:shd w:val="clear" w:color="000000" w:fill="000080"/>
    </w:pPr>
    <w:rPr>
      <w:rFonts w:ascii="Times New Roman" w:hAnsi="Times New Roman" w:cs="Times New Roman"/>
    </w:rPr>
  </w:style>
  <w:style w:type="paragraph" w:styleId="884">
    <w:name w:val="annotation subject"/>
    <w:next w:val="863"/>
    <w:uiPriority w:val="0"/>
    <w:qFormat/>
    <w:pPr>
      <w:ind w:firstLine="4608"/>
      <w:spacing w:line="360" w:lineRule="auto"/>
    </w:pPr>
    <w:rPr>
      <w:rFonts w:ascii="Calibri" w:hAnsi="Calibri" w:eastAsia="宋体" w:cs="宋体"/>
      <w:lang w:val="en-US" w:eastAsia="zh-CN" w:bidi="ar-SA"/>
    </w:rPr>
  </w:style>
  <w:style w:type="paragraph" w:styleId="885">
    <w:name w:val="annotation text"/>
    <w:basedOn w:val="864"/>
    <w:next w:val="863"/>
    <w:uiPriority w:val="0"/>
    <w:qFormat/>
    <w:pPr>
      <w:ind w:left="0" w:firstLine="3584"/>
      <w:spacing w:before="0" w:after="0" w:line="360" w:lineRule="auto"/>
    </w:pPr>
    <w:rPr>
      <w:rFonts w:ascii="Times New Roman" w:hAnsi="Times New Roman" w:cs="Times New Roman"/>
    </w:rPr>
  </w:style>
  <w:style w:type="paragraph" w:styleId="886">
    <w:name w:val="Body Text 3"/>
    <w:basedOn w:val="864"/>
    <w:next w:val="863"/>
    <w:uiPriority w:val="0"/>
    <w:qFormat/>
    <w:pPr>
      <w:ind w:left="0" w:firstLine="2048"/>
      <w:spacing w:before="0" w:after="0" w:line="500" w:lineRule="exact"/>
    </w:pPr>
    <w:rPr>
      <w:rFonts w:ascii="Times New Roman" w:hAnsi="Times New Roman" w:cs="Times New Roman"/>
    </w:rPr>
  </w:style>
  <w:style w:type="paragraph" w:styleId="887">
    <w:name w:val="List Bullet 3"/>
    <w:basedOn w:val="864"/>
    <w:next w:val="863"/>
    <w:uiPriority w:val="0"/>
    <w:qFormat/>
    <w:pPr>
      <w:ind w:left="900" w:firstLine="2652"/>
      <w:spacing w:before="0" w:after="0" w:line="360" w:lineRule="auto"/>
    </w:pPr>
    <w:rPr>
      <w:rFonts w:ascii="Times New Roman" w:hAnsi="Times New Roman" w:cs="Times New Roman"/>
    </w:rPr>
  </w:style>
  <w:style w:type="paragraph" w:styleId="888">
    <w:name w:val="Body Text"/>
    <w:basedOn w:val="863"/>
    <w:uiPriority w:val="0"/>
    <w:qFormat/>
    <w:pPr>
      <w:ind w:left="0" w:firstLine="2560"/>
    </w:pPr>
    <w:rPr>
      <w:rFonts w:ascii="Times New Roman" w:hAnsi="Times New Roman" w:cs="Times New Roman"/>
    </w:rPr>
  </w:style>
  <w:style w:type="paragraph" w:styleId="889">
    <w:name w:val="Body Text Indent"/>
    <w:basedOn w:val="863"/>
    <w:uiPriority w:val="0"/>
    <w:qFormat/>
    <w:pPr>
      <w:ind w:left="420" w:firstLine="1188"/>
      <w:spacing w:line="360" w:lineRule="exact"/>
    </w:pPr>
    <w:rPr>
      <w:rFonts w:ascii="Times New Roman" w:hAnsi="Times New Roman" w:cs="Times New Roman"/>
    </w:rPr>
  </w:style>
  <w:style w:type="paragraph" w:styleId="890">
    <w:name w:val="List Number 3"/>
    <w:basedOn w:val="864"/>
    <w:next w:val="863"/>
    <w:uiPriority w:val="0"/>
    <w:qFormat/>
    <w:pPr>
      <w:ind w:left="420" w:firstLine="3584"/>
      <w:spacing w:before="0" w:after="0" w:line="240" w:lineRule="auto"/>
    </w:pPr>
    <w:rPr>
      <w:rFonts w:ascii="Times New Roman" w:hAnsi="Times New Roman" w:cs="Times New Roman"/>
    </w:rPr>
  </w:style>
  <w:style w:type="paragraph" w:styleId="891">
    <w:name w:val="List 2"/>
    <w:basedOn w:val="864"/>
    <w:next w:val="876"/>
    <w:uiPriority w:val="0"/>
    <w:qFormat/>
    <w:pPr>
      <w:ind w:left="100" w:firstLine="3640"/>
      <w:spacing w:before="0" w:after="0" w:line="240" w:lineRule="auto"/>
    </w:pPr>
    <w:rPr>
      <w:rFonts w:ascii="Times New Roman" w:hAnsi="Times New Roman" w:cs="Times New Roman"/>
    </w:rPr>
  </w:style>
  <w:style w:type="paragraph" w:styleId="892">
    <w:name w:val="Block Text"/>
    <w:basedOn w:val="864"/>
    <w:next w:val="863"/>
    <w:uiPriority w:val="0"/>
    <w:qFormat/>
    <w:pPr>
      <w:ind w:left="420" w:right="33" w:firstLine="2560"/>
      <w:spacing w:before="0" w:after="0" w:line="240" w:lineRule="auto"/>
    </w:pPr>
    <w:rPr>
      <w:rFonts w:ascii="Times New Roman" w:hAnsi="Times New Roman" w:cs="Times New Roman"/>
    </w:rPr>
  </w:style>
  <w:style w:type="paragraph" w:styleId="893">
    <w:name w:val="toc 5"/>
    <w:basedOn w:val="864"/>
    <w:next w:val="863"/>
    <w:uiPriority w:val="0"/>
    <w:qFormat/>
    <w:pPr>
      <w:ind w:left="1160" w:firstLine="3784"/>
      <w:spacing w:before="0" w:after="0" w:line="360" w:lineRule="auto"/>
    </w:pPr>
    <w:rPr>
      <w:rFonts w:ascii="Times New Roman" w:hAnsi="Times New Roman" w:cs="Times New Roman"/>
    </w:rPr>
  </w:style>
  <w:style w:type="paragraph" w:styleId="894">
    <w:name w:val="toc 3"/>
    <w:basedOn w:val="864"/>
    <w:next w:val="863"/>
    <w:uiPriority w:val="0"/>
    <w:qFormat/>
    <w:pPr>
      <w:ind w:left="0" w:firstLine="1024"/>
      <w:spacing w:before="0" w:after="0" w:line="360" w:lineRule="auto"/>
    </w:pPr>
    <w:rPr>
      <w:rFonts w:ascii="Times New Roman" w:hAnsi="Times New Roman" w:cs="Times New Roman"/>
    </w:rPr>
  </w:style>
  <w:style w:type="paragraph" w:styleId="895">
    <w:name w:val="Plain Text"/>
    <w:basedOn w:val="864"/>
    <w:next w:val="896"/>
    <w:uiPriority w:val="0"/>
    <w:qFormat/>
    <w:pPr>
      <w:ind w:left="0" w:firstLine="2048"/>
      <w:spacing w:before="0" w:after="0" w:line="240" w:lineRule="auto"/>
    </w:pPr>
    <w:rPr>
      <w:rFonts w:ascii="Times New Roman" w:hAnsi="Times New Roman" w:cs="Times New Roman"/>
    </w:rPr>
  </w:style>
  <w:style w:type="paragraph" w:styleId="896">
    <w:name w:val="toc 1"/>
    <w:basedOn w:val="864"/>
    <w:next w:val="863"/>
    <w:uiPriority w:val="39"/>
    <w:qFormat/>
    <w:pPr>
      <w:ind w:left="0" w:firstLine="4608"/>
      <w:spacing w:before="0" w:after="0" w:line="240" w:lineRule="auto"/>
    </w:pPr>
    <w:rPr>
      <w:rFonts w:ascii="Times New Roman" w:hAnsi="Times New Roman" w:cs="Times New Roman"/>
    </w:rPr>
  </w:style>
  <w:style w:type="paragraph" w:styleId="897">
    <w:name w:val="List Bullet 5"/>
    <w:basedOn w:val="864"/>
    <w:next w:val="898"/>
    <w:uiPriority w:val="0"/>
    <w:qFormat/>
    <w:pPr>
      <w:ind w:left="2040" w:firstLine="2560"/>
      <w:spacing w:before="0" w:after="0" w:line="360" w:lineRule="auto"/>
    </w:pPr>
    <w:rPr>
      <w:rFonts w:ascii="Times New Roman" w:hAnsi="Times New Roman" w:cs="Times New Roman"/>
    </w:rPr>
  </w:style>
  <w:style w:type="paragraph" w:styleId="898" w:customStyle="1">
    <w:name w:val="正文首行缩进1"/>
    <w:next w:val="890"/>
    <w:uiPriority w:val="0"/>
    <w:qFormat/>
    <w:pPr>
      <w:ind w:left="420" w:firstLine="2724"/>
      <w:spacing w:after="120" w:line="360" w:lineRule="auto"/>
    </w:pPr>
    <w:rPr>
      <w:rFonts w:ascii="Calibri" w:hAnsi="Calibri" w:eastAsia="宋体" w:cs="宋体"/>
      <w:lang w:val="en-US" w:eastAsia="zh-CN" w:bidi="ar-SA"/>
    </w:rPr>
  </w:style>
  <w:style w:type="paragraph" w:styleId="899">
    <w:name w:val="toc 8"/>
    <w:basedOn w:val="864"/>
    <w:next w:val="863"/>
    <w:uiPriority w:val="0"/>
    <w:qFormat/>
    <w:pPr>
      <w:ind w:left="1880" w:firstLine="3784"/>
      <w:spacing w:before="0" w:after="0" w:line="360" w:lineRule="auto"/>
    </w:pPr>
    <w:rPr>
      <w:rFonts w:ascii="Times New Roman" w:hAnsi="Times New Roman" w:cs="Times New Roman"/>
    </w:rPr>
  </w:style>
  <w:style w:type="paragraph" w:styleId="900">
    <w:name w:val="Date"/>
    <w:basedOn w:val="864"/>
    <w:next w:val="863"/>
    <w:uiPriority w:val="0"/>
    <w:qFormat/>
    <w:pPr>
      <w:ind w:left="0" w:firstLine="2560"/>
      <w:spacing w:before="0" w:after="0" w:line="240" w:lineRule="auto"/>
    </w:pPr>
    <w:rPr>
      <w:rFonts w:ascii="Times New Roman" w:hAnsi="Times New Roman" w:cs="Times New Roman"/>
    </w:rPr>
  </w:style>
  <w:style w:type="paragraph" w:styleId="901">
    <w:name w:val="Body Text Indent 2"/>
    <w:basedOn w:val="864"/>
    <w:next w:val="889"/>
    <w:uiPriority w:val="0"/>
    <w:qFormat/>
    <w:pPr>
      <w:ind w:left="481" w:firstLine="2784"/>
      <w:spacing w:before="0" w:after="0" w:line="400" w:lineRule="exact"/>
    </w:pPr>
    <w:rPr>
      <w:rFonts w:ascii="Times New Roman" w:hAnsi="Times New Roman" w:cs="Times New Roman"/>
    </w:rPr>
  </w:style>
  <w:style w:type="paragraph" w:styleId="902">
    <w:name w:val="endnote text"/>
    <w:basedOn w:val="864"/>
    <w:next w:val="903"/>
    <w:link w:val="1079"/>
    <w:uiPriority w:val="0"/>
    <w:qFormat/>
    <w:pPr>
      <w:ind w:left="0" w:firstLine="2560"/>
      <w:spacing w:before="0" w:after="0" w:line="360" w:lineRule="auto"/>
    </w:pPr>
    <w:rPr>
      <w:rFonts w:ascii="Times New Roman" w:hAnsi="Times New Roman" w:cs="Times New Roman"/>
    </w:rPr>
  </w:style>
  <w:style w:type="paragraph" w:styleId="903" w:customStyle="1">
    <w:name w:val="Char11"/>
    <w:basedOn w:val="864"/>
    <w:next w:val="863"/>
    <w:uiPriority w:val="0"/>
    <w:qFormat/>
    <w:pPr>
      <w:ind w:left="0" w:firstLine="3584"/>
      <w:spacing w:before="0" w:after="0" w:line="240" w:lineRule="auto"/>
    </w:pPr>
    <w:rPr>
      <w:rFonts w:ascii="Times New Roman" w:hAnsi="Times New Roman" w:cs="Times New Roman"/>
    </w:rPr>
  </w:style>
  <w:style w:type="paragraph" w:styleId="904">
    <w:name w:val="Balloon Text"/>
    <w:basedOn w:val="864"/>
    <w:next w:val="879"/>
    <w:uiPriority w:val="0"/>
    <w:qFormat/>
    <w:pPr>
      <w:ind w:left="0" w:firstLine="2048"/>
      <w:spacing w:before="0" w:after="0" w:line="240" w:lineRule="auto"/>
    </w:pPr>
    <w:rPr>
      <w:rFonts w:ascii="Times New Roman" w:hAnsi="Times New Roman" w:cs="Times New Roman"/>
    </w:rPr>
  </w:style>
  <w:style w:type="paragraph" w:styleId="905">
    <w:name w:val="Footer"/>
    <w:basedOn w:val="863"/>
    <w:next w:val="906"/>
    <w:link w:val="1082"/>
    <w:uiPriority w:val="0"/>
    <w:qFormat/>
    <w:pPr>
      <w:ind w:left="0" w:firstLine="3584"/>
    </w:pPr>
  </w:style>
  <w:style w:type="paragraph" w:styleId="906" w:customStyle="1">
    <w:name w:val="Char Char Char Char Char Char Char Char Char Char Char Char Char"/>
    <w:basedOn w:val="864"/>
    <w:next w:val="863"/>
    <w:uiPriority w:val="0"/>
    <w:qFormat/>
    <w:pPr>
      <w:ind w:left="0" w:firstLine="3584"/>
      <w:spacing w:before="0" w:after="160" w:line="240" w:lineRule="exact"/>
    </w:pPr>
    <w:rPr>
      <w:rFonts w:ascii="Times New Roman" w:hAnsi="Times New Roman" w:cs="Times New Roman"/>
    </w:rPr>
  </w:style>
  <w:style w:type="paragraph" w:styleId="907">
    <w:name w:val="Header"/>
    <w:basedOn w:val="864"/>
    <w:next w:val="900"/>
    <w:link w:val="1083"/>
    <w:uiPriority w:val="0"/>
    <w:qFormat/>
    <w:pPr>
      <w:ind w:left="0" w:firstLine="3584"/>
      <w:jc w:val="center"/>
      <w:spacing w:before="0" w:after="0" w:line="240" w:lineRule="auto"/>
    </w:pPr>
  </w:style>
  <w:style w:type="paragraph" w:styleId="908">
    <w:name w:val="toc 4"/>
    <w:basedOn w:val="864"/>
    <w:next w:val="863"/>
    <w:uiPriority w:val="0"/>
    <w:qFormat/>
    <w:pPr>
      <w:ind w:left="1260" w:firstLine="1024"/>
      <w:spacing w:before="0" w:after="0" w:line="240" w:lineRule="auto"/>
    </w:pPr>
    <w:rPr>
      <w:rFonts w:ascii="Times New Roman" w:hAnsi="Times New Roman" w:cs="Times New Roman"/>
    </w:rPr>
  </w:style>
  <w:style w:type="paragraph" w:styleId="909">
    <w:name w:val="Subtitle"/>
    <w:next w:val="863"/>
    <w:link w:val="945"/>
    <w:uiPriority w:val="0"/>
    <w:qFormat/>
    <w:pPr>
      <w:ind w:left="1024"/>
      <w:jc w:val="center"/>
      <w:spacing w:after="60"/>
    </w:pPr>
    <w:rPr>
      <w:rFonts w:ascii="Calibri" w:hAnsi="Calibri" w:eastAsia="宋体" w:cs="宋体"/>
      <w:lang w:val="en-US" w:eastAsia="zh-CN" w:bidi="ar-SA"/>
    </w:rPr>
  </w:style>
  <w:style w:type="paragraph" w:styleId="910">
    <w:name w:val="List"/>
    <w:basedOn w:val="864"/>
    <w:next w:val="911"/>
    <w:uiPriority w:val="0"/>
    <w:qFormat/>
    <w:pPr>
      <w:ind w:left="200" w:firstLine="3640"/>
      <w:spacing w:before="0" w:after="0" w:line="240" w:lineRule="auto"/>
    </w:pPr>
    <w:rPr>
      <w:rFonts w:ascii="Times New Roman" w:hAnsi="Times New Roman" w:cs="Times New Roman"/>
    </w:rPr>
  </w:style>
  <w:style w:type="paragraph" w:styleId="911">
    <w:name w:val="Body Text First Indent"/>
    <w:next w:val="863"/>
    <w:uiPriority w:val="0"/>
    <w:qFormat/>
    <w:pPr>
      <w:ind w:left="420" w:firstLine="3748"/>
      <w:spacing w:after="120"/>
    </w:pPr>
    <w:rPr>
      <w:rFonts w:ascii="Calibri" w:hAnsi="Calibri" w:eastAsia="宋体" w:cs="宋体"/>
      <w:lang w:val="en-US" w:eastAsia="zh-CN" w:bidi="ar-SA"/>
    </w:rPr>
  </w:style>
  <w:style w:type="paragraph" w:styleId="912">
    <w:name w:val="footnote text"/>
    <w:basedOn w:val="864"/>
    <w:next w:val="892"/>
    <w:link w:val="1078"/>
    <w:uiPriority w:val="0"/>
    <w:qFormat/>
    <w:pPr>
      <w:ind w:left="0" w:firstLine="3584"/>
      <w:spacing w:before="0" w:after="0" w:line="360" w:lineRule="auto"/>
    </w:pPr>
    <w:rPr>
      <w:rFonts w:ascii="Times New Roman" w:hAnsi="Times New Roman" w:cs="Times New Roman"/>
    </w:rPr>
  </w:style>
  <w:style w:type="paragraph" w:styleId="913">
    <w:name w:val="toc 6"/>
    <w:basedOn w:val="864"/>
    <w:next w:val="863"/>
    <w:uiPriority w:val="0"/>
    <w:qFormat/>
    <w:pPr>
      <w:ind w:left="1400" w:firstLine="3784"/>
      <w:spacing w:before="0" w:after="0" w:line="360" w:lineRule="auto"/>
    </w:pPr>
    <w:rPr>
      <w:rFonts w:ascii="Times New Roman" w:hAnsi="Times New Roman" w:cs="Times New Roman"/>
    </w:rPr>
  </w:style>
  <w:style w:type="paragraph" w:styleId="914">
    <w:name w:val="List 5"/>
    <w:basedOn w:val="864"/>
    <w:next w:val="888"/>
    <w:uiPriority w:val="0"/>
    <w:qFormat/>
    <w:pPr>
      <w:ind w:left="2100" w:firstLine="3676"/>
      <w:spacing w:before="0" w:after="0" w:line="240" w:lineRule="auto"/>
    </w:pPr>
    <w:rPr>
      <w:rFonts w:ascii="Times New Roman" w:hAnsi="Times New Roman" w:cs="Times New Roman"/>
    </w:rPr>
  </w:style>
  <w:style w:type="paragraph" w:styleId="915">
    <w:name w:val="Body Text Indent 3"/>
    <w:basedOn w:val="864"/>
    <w:next w:val="913"/>
    <w:uiPriority w:val="0"/>
    <w:qFormat/>
    <w:pPr>
      <w:ind w:left="480" w:firstLine="2784"/>
      <w:spacing w:before="0" w:after="0" w:line="400" w:lineRule="exact"/>
    </w:pPr>
    <w:rPr>
      <w:rFonts w:ascii="Times New Roman" w:hAnsi="Times New Roman" w:cs="Times New Roman"/>
    </w:rPr>
  </w:style>
  <w:style w:type="paragraph" w:styleId="916">
    <w:name w:val="table of figures"/>
    <w:basedOn w:val="863"/>
    <w:next w:val="863"/>
    <w:uiPriority w:val="99"/>
    <w:unhideWhenUsed/>
    <w:qFormat/>
  </w:style>
  <w:style w:type="paragraph" w:styleId="917">
    <w:name w:val="toc 2"/>
    <w:basedOn w:val="864"/>
    <w:next w:val="863"/>
    <w:uiPriority w:val="0"/>
    <w:qFormat/>
    <w:pPr>
      <w:ind w:left="0" w:firstLine="1024"/>
      <w:spacing w:before="0" w:after="0" w:line="360" w:lineRule="auto"/>
    </w:pPr>
    <w:rPr>
      <w:rFonts w:ascii="Times New Roman" w:hAnsi="Times New Roman" w:cs="Times New Roman"/>
    </w:rPr>
  </w:style>
  <w:style w:type="paragraph" w:styleId="918">
    <w:name w:val="toc 9"/>
    <w:basedOn w:val="864"/>
    <w:next w:val="863"/>
    <w:uiPriority w:val="0"/>
    <w:qFormat/>
    <w:pPr>
      <w:ind w:left="2120" w:firstLine="3784"/>
      <w:spacing w:before="0" w:after="0" w:line="360" w:lineRule="auto"/>
    </w:pPr>
    <w:rPr>
      <w:rFonts w:ascii="Times New Roman" w:hAnsi="Times New Roman" w:cs="Times New Roman"/>
    </w:rPr>
  </w:style>
  <w:style w:type="paragraph" w:styleId="919">
    <w:name w:val="Body Text 2"/>
    <w:basedOn w:val="864"/>
    <w:next w:val="882"/>
    <w:uiPriority w:val="0"/>
    <w:qFormat/>
    <w:pPr>
      <w:ind w:left="0" w:firstLine="1024"/>
      <w:spacing w:before="0" w:after="120" w:line="480" w:lineRule="auto"/>
    </w:pPr>
    <w:rPr>
      <w:rFonts w:ascii="Times New Roman" w:hAnsi="Times New Roman" w:cs="Times New Roman"/>
    </w:rPr>
  </w:style>
  <w:style w:type="paragraph" w:styleId="920">
    <w:name w:val="HTML Preformatted"/>
    <w:basedOn w:val="864"/>
    <w:next w:val="881"/>
    <w:uiPriority w:val="0"/>
    <w:qFormat/>
    <w:pPr>
      <w:ind w:left="0" w:firstLine="2048"/>
      <w:spacing w:before="0" w:after="0" w:line="253" w:lineRule="atLeast"/>
    </w:pPr>
    <w:rPr>
      <w:rFonts w:ascii="Times New Roman" w:hAnsi="Times New Roman" w:cs="Times New Roman"/>
    </w:rPr>
  </w:style>
  <w:style w:type="paragraph" w:styleId="921">
    <w:name w:val="Normal (Web)"/>
    <w:basedOn w:val="863"/>
    <w:next w:val="891"/>
    <w:uiPriority w:val="99"/>
    <w:qFormat/>
    <w:pPr>
      <w:ind w:left="15" w:right="15" w:firstLine="4608"/>
      <w:spacing w:before="60" w:after="60" w:line="312" w:lineRule="auto"/>
    </w:pPr>
    <w:rPr>
      <w:rFonts w:ascii="Times New Roman" w:hAnsi="Times New Roman" w:cs="Times New Roman"/>
    </w:rPr>
  </w:style>
  <w:style w:type="paragraph" w:styleId="922">
    <w:name w:val="index 1"/>
    <w:basedOn w:val="864"/>
    <w:next w:val="863"/>
    <w:uiPriority w:val="0"/>
    <w:qFormat/>
    <w:pPr>
      <w:ind w:left="0" w:firstLine="3584"/>
      <w:spacing w:before="0" w:after="0" w:line="240" w:lineRule="auto"/>
    </w:pPr>
    <w:rPr>
      <w:rFonts w:ascii="Times New Roman" w:hAnsi="Times New Roman" w:cs="Times New Roman"/>
    </w:rPr>
  </w:style>
  <w:style w:type="paragraph" w:styleId="923">
    <w:name w:val="Title"/>
    <w:basedOn w:val="863"/>
    <w:next w:val="863"/>
    <w:link w:val="944"/>
    <w:uiPriority w:val="10"/>
    <w:qFormat/>
    <w:pPr>
      <w:contextualSpacing/>
      <w:spacing w:before="300" w:after="200"/>
    </w:pPr>
    <w:rPr>
      <w:sz w:val="48"/>
      <w:szCs w:val="48"/>
    </w:rPr>
  </w:style>
  <w:style w:type="paragraph" w:styleId="924">
    <w:name w:val="Body Text First Indent 2"/>
    <w:basedOn w:val="889"/>
    <w:uiPriority w:val="0"/>
    <w:unhideWhenUsed/>
    <w:qFormat/>
    <w:pPr>
      <w:ind w:firstLine="420"/>
    </w:pPr>
  </w:style>
  <w:style w:type="table" w:styleId="925">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6">
    <w:name w:val="Strong"/>
    <w:uiPriority w:val="22"/>
    <w:qFormat/>
    <w:rPr>
      <w:rFonts w:ascii="Times New Roman" w:hAnsi="Times New Roman" w:eastAsia="宋体" w:cs="Times New Roman"/>
      <w:b/>
      <w:sz w:val="20"/>
    </w:rPr>
  </w:style>
  <w:style w:type="character" w:styleId="927">
    <w:name w:val="endnote reference"/>
    <w:basedOn w:val="873"/>
    <w:uiPriority w:val="99"/>
    <w:semiHidden/>
    <w:unhideWhenUsed/>
    <w:qFormat/>
    <w:rPr>
      <w:vertAlign w:val="superscript"/>
    </w:rPr>
  </w:style>
  <w:style w:type="character" w:styleId="928">
    <w:name w:val="page number"/>
    <w:uiPriority w:val="0"/>
    <w:qFormat/>
    <w:rPr>
      <w:rFonts w:ascii="Times New Roman" w:hAnsi="Times New Roman" w:eastAsia="宋体" w:cs="Times New Roman"/>
      <w:sz w:val="20"/>
    </w:rPr>
  </w:style>
  <w:style w:type="character" w:styleId="929">
    <w:name w:val="FollowedHyperlink"/>
    <w:uiPriority w:val="0"/>
    <w:qFormat/>
    <w:rPr>
      <w:rFonts w:ascii="Times New Roman" w:hAnsi="Times New Roman" w:eastAsia="宋体" w:cs="Times New Roman"/>
      <w:color w:val="800080"/>
      <w:sz w:val="20"/>
      <w:u w:val="single"/>
    </w:rPr>
  </w:style>
  <w:style w:type="character" w:styleId="930">
    <w:name w:val="Emphasis"/>
    <w:uiPriority w:val="20"/>
    <w:qFormat/>
    <w:rPr>
      <w:rFonts w:ascii="Times New Roman" w:hAnsi="Times New Roman" w:eastAsia="宋体" w:cs="Times New Roman"/>
      <w:i/>
      <w:sz w:val="21"/>
    </w:rPr>
  </w:style>
  <w:style w:type="character" w:styleId="931">
    <w:name w:val="Hyperlink"/>
    <w:uiPriority w:val="99"/>
    <w:qFormat/>
    <w:rPr>
      <w:rFonts w:ascii="Times New Roman" w:hAnsi="Times New Roman" w:eastAsia="宋体" w:cs="Times New Roman"/>
      <w:color w:val="0000ff"/>
      <w:sz w:val="20"/>
      <w:u w:val="single"/>
    </w:rPr>
  </w:style>
  <w:style w:type="character" w:styleId="932">
    <w:name w:val="annotation reference"/>
    <w:uiPriority w:val="0"/>
    <w:qFormat/>
    <w:rPr>
      <w:rFonts w:ascii="Times New Roman" w:hAnsi="Times New Roman" w:eastAsia="宋体" w:cs="Times New Roman"/>
      <w:sz w:val="20"/>
    </w:rPr>
  </w:style>
  <w:style w:type="character" w:styleId="933">
    <w:name w:val="footnote reference"/>
    <w:uiPriority w:val="0"/>
    <w:qFormat/>
    <w:rPr>
      <w:rFonts w:ascii="Times New Roman" w:hAnsi="Times New Roman" w:eastAsia="宋体" w:cs="Times New Roman"/>
      <w:vertAlign w:val="superscript"/>
    </w:rPr>
  </w:style>
  <w:style w:type="character" w:styleId="934" w:customStyle="1">
    <w:name w:val="标题 1 字符"/>
    <w:basedOn w:val="873"/>
    <w:link w:val="864"/>
    <w:uiPriority w:val="9"/>
    <w:qFormat/>
    <w:rPr>
      <w:rFonts w:ascii="Arial" w:hAnsi="Arial" w:eastAsia="Arial" w:cs="Arial"/>
      <w:sz w:val="40"/>
      <w:szCs w:val="40"/>
    </w:rPr>
  </w:style>
  <w:style w:type="character" w:styleId="935" w:customStyle="1">
    <w:name w:val="标题 2 字符"/>
    <w:basedOn w:val="873"/>
    <w:link w:val="865"/>
    <w:uiPriority w:val="9"/>
    <w:qFormat/>
    <w:rPr>
      <w:rFonts w:ascii="Arial" w:hAnsi="Arial" w:eastAsia="Arial" w:cs="Arial"/>
      <w:sz w:val="34"/>
    </w:rPr>
  </w:style>
  <w:style w:type="character" w:styleId="936" w:customStyle="1">
    <w:name w:val="标题 3 字符"/>
    <w:basedOn w:val="873"/>
    <w:link w:val="866"/>
    <w:uiPriority w:val="9"/>
    <w:qFormat/>
    <w:rPr>
      <w:rFonts w:ascii="Arial" w:hAnsi="Arial" w:eastAsia="Arial" w:cs="Arial"/>
      <w:sz w:val="30"/>
      <w:szCs w:val="30"/>
    </w:rPr>
  </w:style>
  <w:style w:type="character" w:styleId="937" w:customStyle="1">
    <w:name w:val="标题 4 字符"/>
    <w:basedOn w:val="873"/>
    <w:link w:val="867"/>
    <w:uiPriority w:val="9"/>
    <w:qFormat/>
    <w:rPr>
      <w:rFonts w:ascii="Arial" w:hAnsi="Arial" w:eastAsia="Arial" w:cs="Arial"/>
      <w:b/>
      <w:bCs/>
      <w:sz w:val="26"/>
      <w:szCs w:val="26"/>
    </w:rPr>
  </w:style>
  <w:style w:type="character" w:styleId="938" w:customStyle="1">
    <w:name w:val="标题 5 字符"/>
    <w:basedOn w:val="873"/>
    <w:link w:val="868"/>
    <w:uiPriority w:val="9"/>
    <w:qFormat/>
    <w:rPr>
      <w:rFonts w:ascii="Arial" w:hAnsi="Arial" w:eastAsia="Arial" w:cs="Arial"/>
      <w:b/>
      <w:bCs/>
      <w:sz w:val="24"/>
      <w:szCs w:val="24"/>
    </w:rPr>
  </w:style>
  <w:style w:type="character" w:styleId="939" w:customStyle="1">
    <w:name w:val="标题 6 字符"/>
    <w:basedOn w:val="873"/>
    <w:link w:val="869"/>
    <w:uiPriority w:val="9"/>
    <w:qFormat/>
    <w:rPr>
      <w:rFonts w:ascii="Arial" w:hAnsi="Arial" w:eastAsia="Arial" w:cs="Arial"/>
      <w:b/>
      <w:bCs/>
      <w:sz w:val="22"/>
      <w:szCs w:val="22"/>
    </w:rPr>
  </w:style>
  <w:style w:type="character" w:styleId="940" w:customStyle="1">
    <w:name w:val="标题 7 字符"/>
    <w:basedOn w:val="873"/>
    <w:link w:val="870"/>
    <w:uiPriority w:val="9"/>
    <w:qFormat/>
    <w:rPr>
      <w:rFonts w:ascii="Arial" w:hAnsi="Arial" w:eastAsia="Arial" w:cs="Arial"/>
      <w:b/>
      <w:bCs/>
      <w:i/>
      <w:iCs/>
      <w:sz w:val="22"/>
      <w:szCs w:val="22"/>
    </w:rPr>
  </w:style>
  <w:style w:type="character" w:styleId="941" w:customStyle="1">
    <w:name w:val="标题 8 字符"/>
    <w:basedOn w:val="873"/>
    <w:link w:val="871"/>
    <w:uiPriority w:val="9"/>
    <w:qFormat/>
    <w:rPr>
      <w:rFonts w:ascii="Arial" w:hAnsi="Arial" w:eastAsia="Arial" w:cs="Arial"/>
      <w:i/>
      <w:iCs/>
      <w:sz w:val="22"/>
      <w:szCs w:val="22"/>
    </w:rPr>
  </w:style>
  <w:style w:type="character" w:styleId="942" w:customStyle="1">
    <w:name w:val="标题 9 字符"/>
    <w:basedOn w:val="873"/>
    <w:link w:val="872"/>
    <w:uiPriority w:val="9"/>
    <w:qFormat/>
    <w:rPr>
      <w:rFonts w:ascii="Arial" w:hAnsi="Arial" w:eastAsia="Arial" w:cs="Arial"/>
      <w:i/>
      <w:iCs/>
      <w:sz w:val="21"/>
      <w:szCs w:val="21"/>
    </w:rPr>
  </w:style>
  <w:style w:type="paragraph" w:styleId="943">
    <w:name w:val="No Spacing"/>
    <w:uiPriority w:val="1"/>
    <w:qFormat/>
    <w:rPr>
      <w:rFonts w:ascii="宋体" w:hAnsi="宋体" w:eastAsia="宋体" w:cs="宋体"/>
      <w:lang w:val="en-US" w:eastAsia="zh-CN" w:bidi="ar-SA"/>
    </w:rPr>
  </w:style>
  <w:style w:type="character" w:styleId="944" w:customStyle="1">
    <w:name w:val="标题 字符"/>
    <w:basedOn w:val="873"/>
    <w:link w:val="923"/>
    <w:uiPriority w:val="10"/>
    <w:qFormat/>
    <w:rPr>
      <w:sz w:val="48"/>
      <w:szCs w:val="48"/>
    </w:rPr>
  </w:style>
  <w:style w:type="character" w:styleId="945" w:customStyle="1">
    <w:name w:val="副标题 字符"/>
    <w:basedOn w:val="873"/>
    <w:link w:val="909"/>
    <w:uiPriority w:val="11"/>
    <w:qFormat/>
    <w:rPr>
      <w:sz w:val="24"/>
      <w:szCs w:val="24"/>
    </w:rPr>
  </w:style>
  <w:style w:type="character" w:styleId="946" w:customStyle="1">
    <w:name w:val="引用 字符"/>
    <w:link w:val="947"/>
    <w:uiPriority w:val="29"/>
    <w:qFormat/>
    <w:rPr>
      <w:i/>
    </w:rPr>
  </w:style>
  <w:style w:type="paragraph" w:styleId="947">
    <w:name w:val="Quote"/>
    <w:next w:val="863"/>
    <w:link w:val="946"/>
    <w:uiPriority w:val="0"/>
    <w:qFormat/>
    <w:pPr>
      <w:ind w:left="3680" w:right="864"/>
      <w:jc w:val="center"/>
      <w:spacing w:before="200" w:after="160"/>
    </w:pPr>
    <w:rPr>
      <w:rFonts w:ascii="Calibri" w:hAnsi="Calibri" w:eastAsia="宋体" w:cs="宋体"/>
      <w:i/>
      <w:lang w:val="en-US" w:eastAsia="zh-CN" w:bidi="ar-SA"/>
    </w:rPr>
  </w:style>
  <w:style w:type="character" w:styleId="948" w:customStyle="1">
    <w:name w:val="明显引用 字符"/>
    <w:link w:val="949"/>
    <w:uiPriority w:val="30"/>
    <w:qFormat/>
    <w:rPr>
      <w:i/>
    </w:rPr>
  </w:style>
  <w:style w:type="paragraph" w:styleId="949">
    <w:name w:val="Intense Quote"/>
    <w:next w:val="863"/>
    <w:link w:val="948"/>
    <w:uiPriority w:val="0"/>
    <w:qFormat/>
    <w:pPr>
      <w:ind w:left="3766" w:right="950"/>
      <w:jc w:val="center"/>
      <w:spacing w:before="360" w:after="360"/>
    </w:pPr>
    <w:rPr>
      <w:rFonts w:ascii="Calibri" w:hAnsi="Calibri" w:eastAsia="宋体" w:cs="宋体"/>
      <w:i/>
      <w:lang w:val="en-US" w:eastAsia="zh-CN" w:bidi="ar-SA"/>
    </w:rPr>
  </w:style>
  <w:style w:type="character" w:styleId="950" w:customStyle="1">
    <w:name w:val="Header Char"/>
    <w:basedOn w:val="873"/>
    <w:uiPriority w:val="99"/>
    <w:qFormat/>
  </w:style>
  <w:style w:type="character" w:styleId="951" w:customStyle="1">
    <w:name w:val="Footer Char"/>
    <w:basedOn w:val="873"/>
    <w:uiPriority w:val="99"/>
    <w:qFormat/>
  </w:style>
  <w:style w:type="character" w:styleId="952" w:customStyle="1">
    <w:name w:val="Caption Char"/>
    <w:uiPriority w:val="99"/>
    <w:qFormat/>
  </w:style>
  <w:style w:type="table" w:styleId="953" w:customStyle="1">
    <w:name w:val="Table Grid Light"/>
    <w:basedOn w:val="8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4" w:customStyle="1">
    <w:name w:val="Plain Table 1"/>
    <w:basedOn w:val="8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Plain Table 2"/>
    <w:basedOn w:val="8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Plain Table 3"/>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7" w:customStyle="1">
    <w:name w:val="Plain Table 4"/>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8" w:customStyle="1">
    <w:name w:val="Plain Table 5"/>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9" w:customStyle="1">
    <w:name w:val="Grid Table 1 Light"/>
    <w:basedOn w:val="8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1"/>
    <w:basedOn w:val="87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2"/>
    <w:basedOn w:val="87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3"/>
    <w:basedOn w:val="87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4"/>
    <w:basedOn w:val="87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5"/>
    <w:basedOn w:val="87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6"/>
    <w:basedOn w:val="87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6" w:customStyle="1">
    <w:name w:val="Grid Table 2"/>
    <w:basedOn w:val="8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7" w:customStyle="1">
    <w:name w:val="Grid Table 2 - Accent 1"/>
    <w:basedOn w:val="87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8" w:customStyle="1">
    <w:name w:val="Grid Table 2 - Accent 2"/>
    <w:basedOn w:val="87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Grid Table 2 - Accent 3"/>
    <w:basedOn w:val="87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0" w:customStyle="1">
    <w:name w:val="Grid Table 2 - Accent 4"/>
    <w:basedOn w:val="87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Grid Table 2 - Accent 5"/>
    <w:basedOn w:val="87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2" w:customStyle="1">
    <w:name w:val="Grid Table 2 - Accent 6"/>
    <w:basedOn w:val="87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3" w:customStyle="1">
    <w:name w:val="Grid Table 3"/>
    <w:basedOn w:val="8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1"/>
    <w:basedOn w:val="87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2"/>
    <w:basedOn w:val="87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3"/>
    <w:basedOn w:val="87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4"/>
    <w:basedOn w:val="87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5"/>
    <w:basedOn w:val="87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6"/>
    <w:basedOn w:val="87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4"/>
    <w:basedOn w:val="8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1" w:customStyle="1">
    <w:name w:val="Grid Table 4 - Accent 1"/>
    <w:basedOn w:val="87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2" w:customStyle="1">
    <w:name w:val="Grid Table 4 - Accent 2"/>
    <w:basedOn w:val="87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3" w:customStyle="1">
    <w:name w:val="Grid Table 4 - Accent 3"/>
    <w:basedOn w:val="87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4" w:customStyle="1">
    <w:name w:val="Grid Table 4 - Accent 4"/>
    <w:basedOn w:val="87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5" w:customStyle="1">
    <w:name w:val="Grid Table 4 - Accent 5"/>
    <w:basedOn w:val="87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6" w:customStyle="1">
    <w:name w:val="Grid Table 4 - Accent 6"/>
    <w:basedOn w:val="87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7" w:customStyle="1">
    <w:name w:val="Grid Table 5 Dark"/>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8" w:customStyle="1">
    <w:name w:val="Grid Table 5 Dark- Accent 1"/>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9" w:customStyle="1">
    <w:name w:val="Grid Table 5 Dark - Accent 2"/>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0" w:customStyle="1">
    <w:name w:val="Grid Table 5 Dark - Accent 3"/>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1" w:customStyle="1">
    <w:name w:val="Grid Table 5 Dark- Accent 4"/>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2" w:customStyle="1">
    <w:name w:val="Grid Table 5 Dark - Accent 5"/>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3" w:customStyle="1">
    <w:name w:val="Grid Table 5 Dark - Accent 6"/>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4" w:customStyle="1">
    <w:name w:val="Grid Table 6 Colorful"/>
    <w:basedOn w:val="8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5" w:customStyle="1">
    <w:name w:val="Grid Table 6 Colorful - Accent 1"/>
    <w:basedOn w:val="87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6" w:customStyle="1">
    <w:name w:val="Grid Table 6 Colorful - Accent 2"/>
    <w:basedOn w:val="87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7" w:customStyle="1">
    <w:name w:val="Grid Table 6 Colorful - Accent 3"/>
    <w:basedOn w:val="87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8" w:customStyle="1">
    <w:name w:val="Grid Table 6 Colorful - Accent 4"/>
    <w:basedOn w:val="87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9" w:customStyle="1">
    <w:name w:val="Grid Table 6 Colorful - Accent 5"/>
    <w:basedOn w:val="87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0" w:customStyle="1">
    <w:name w:val="Grid Table 6 Colorful - Accent 6"/>
    <w:basedOn w:val="87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1" w:customStyle="1">
    <w:name w:val="Grid Table 7 Colorful"/>
    <w:basedOn w:val="8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Grid Table 7 Colorful - Accent 1"/>
    <w:basedOn w:val="87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3" w:customStyle="1">
    <w:name w:val="Grid Table 7 Colorful - Accent 2"/>
    <w:basedOn w:val="87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Grid Table 7 Colorful - Accent 3"/>
    <w:basedOn w:val="87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5" w:customStyle="1">
    <w:name w:val="Grid Table 7 Colorful - Accent 4"/>
    <w:basedOn w:val="87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Grid Table 7 Colorful - Accent 5"/>
    <w:basedOn w:val="87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7" w:customStyle="1">
    <w:name w:val="Grid Table 7 Colorful - Accent 6"/>
    <w:basedOn w:val="87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8" w:customStyle="1">
    <w:name w:val="List Table 1 Light"/>
    <w:basedOn w:val="87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9" w:customStyle="1">
    <w:name w:val="List Table 1 Light - Accent 1"/>
    <w:basedOn w:val="87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0" w:customStyle="1">
    <w:name w:val="List Table 1 Light - Accent 2"/>
    <w:basedOn w:val="87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1" w:customStyle="1">
    <w:name w:val="List Table 1 Light - Accent 3"/>
    <w:basedOn w:val="87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2" w:customStyle="1">
    <w:name w:val="List Table 1 Light - Accent 4"/>
    <w:basedOn w:val="87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3" w:customStyle="1">
    <w:name w:val="List Table 1 Light - Accent 5"/>
    <w:basedOn w:val="87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4" w:customStyle="1">
    <w:name w:val="List Table 1 Light - Accent 6"/>
    <w:basedOn w:val="87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5" w:customStyle="1">
    <w:name w:val="List Table 2"/>
    <w:basedOn w:val="8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6" w:customStyle="1">
    <w:name w:val="List Table 2 - Accent 1"/>
    <w:basedOn w:val="87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7" w:customStyle="1">
    <w:name w:val="List Table 2 - Accent 2"/>
    <w:basedOn w:val="87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8" w:customStyle="1">
    <w:name w:val="List Table 2 - Accent 3"/>
    <w:basedOn w:val="87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9" w:customStyle="1">
    <w:name w:val="List Table 2 - Accent 4"/>
    <w:basedOn w:val="87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0" w:customStyle="1">
    <w:name w:val="List Table 2 - Accent 5"/>
    <w:basedOn w:val="87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1" w:customStyle="1">
    <w:name w:val="List Table 2 - Accent 6"/>
    <w:basedOn w:val="87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2" w:customStyle="1">
    <w:name w:val="List Table 3"/>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3" w:customStyle="1">
    <w:name w:val="List Table 3 - Accent 1"/>
    <w:basedOn w:val="87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4" w:customStyle="1">
    <w:name w:val="List Table 3 - Accent 2"/>
    <w:basedOn w:val="87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5" w:customStyle="1">
    <w:name w:val="List Table 3 - Accent 3"/>
    <w:basedOn w:val="87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6" w:customStyle="1">
    <w:name w:val="List Table 3 - Accent 4"/>
    <w:basedOn w:val="87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7" w:customStyle="1">
    <w:name w:val="List Table 3 - Accent 5"/>
    <w:basedOn w:val="87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8" w:customStyle="1">
    <w:name w:val="List Table 3 - Accent 6"/>
    <w:basedOn w:val="87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9" w:customStyle="1">
    <w:name w:val="List Table 4"/>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List Table 4 - Accent 1"/>
    <w:basedOn w:val="87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1" w:customStyle="1">
    <w:name w:val="List Table 4 - Accent 2"/>
    <w:basedOn w:val="87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2" w:customStyle="1">
    <w:name w:val="List Table 4 - Accent 3"/>
    <w:basedOn w:val="87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3" w:customStyle="1">
    <w:name w:val="List Table 4 - Accent 4"/>
    <w:basedOn w:val="87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4" w:customStyle="1">
    <w:name w:val="List Table 4 - Accent 5"/>
    <w:basedOn w:val="87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5" w:customStyle="1">
    <w:name w:val="List Table 4 - Accent 6"/>
    <w:basedOn w:val="87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6" w:customStyle="1">
    <w:name w:val="List Table 5 Dark"/>
    <w:basedOn w:val="8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1"/>
    <w:basedOn w:val="87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2"/>
    <w:basedOn w:val="87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3"/>
    <w:basedOn w:val="87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4"/>
    <w:basedOn w:val="87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5"/>
    <w:basedOn w:val="87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6"/>
    <w:basedOn w:val="87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6 Colorful"/>
    <w:basedOn w:val="87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4" w:customStyle="1">
    <w:name w:val="List Table 6 Colorful - Accent 1"/>
    <w:basedOn w:val="87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5" w:customStyle="1">
    <w:name w:val="List Table 6 Colorful - Accent 2"/>
    <w:basedOn w:val="87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6" w:customStyle="1">
    <w:name w:val="List Table 6 Colorful - Accent 3"/>
    <w:basedOn w:val="87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7" w:customStyle="1">
    <w:name w:val="List Table 6 Colorful - Accent 4"/>
    <w:basedOn w:val="87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8" w:customStyle="1">
    <w:name w:val="List Table 6 Colorful - Accent 5"/>
    <w:basedOn w:val="87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9" w:customStyle="1">
    <w:name w:val="List Table 6 Colorful - Accent 6"/>
    <w:basedOn w:val="87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0" w:customStyle="1">
    <w:name w:val="List Table 7 Colorful"/>
    <w:basedOn w:val="87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1" w:customStyle="1">
    <w:name w:val="List Table 7 Colorful - Accent 1"/>
    <w:basedOn w:val="87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2" w:customStyle="1">
    <w:name w:val="List Table 7 Colorful - Accent 2"/>
    <w:basedOn w:val="87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3" w:customStyle="1">
    <w:name w:val="List Table 7 Colorful - Accent 3"/>
    <w:basedOn w:val="87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4" w:customStyle="1">
    <w:name w:val="List Table 7 Colorful - Accent 4"/>
    <w:basedOn w:val="87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5" w:customStyle="1">
    <w:name w:val="List Table 7 Colorful - Accent 5"/>
    <w:basedOn w:val="87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6" w:customStyle="1">
    <w:name w:val="List Table 7 Colorful - Accent 6"/>
    <w:basedOn w:val="87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7" w:customStyle="1">
    <w:name w:val="Lined - Accent"/>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8" w:customStyle="1">
    <w:name w:val="Lined - Accent 1"/>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9" w:customStyle="1">
    <w:name w:val="Lined - Accent 2"/>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0" w:customStyle="1">
    <w:name w:val="Lined - Accent 3"/>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1" w:customStyle="1">
    <w:name w:val="Lined - Accent 4"/>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2" w:customStyle="1">
    <w:name w:val="Lined - Accent 5"/>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3" w:customStyle="1">
    <w:name w:val="Lined - Accent 6"/>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4" w:customStyle="1">
    <w:name w:val="Bordered &amp; Lined - Accent"/>
    <w:basedOn w:val="87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5" w:customStyle="1">
    <w:name w:val="Bordered &amp; Lined - Accent 1"/>
    <w:basedOn w:val="87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6" w:customStyle="1">
    <w:name w:val="Bordered &amp; Lined - Accent 2"/>
    <w:basedOn w:val="87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7" w:customStyle="1">
    <w:name w:val="Bordered &amp; Lined - Accent 3"/>
    <w:basedOn w:val="87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8" w:customStyle="1">
    <w:name w:val="Bordered &amp; Lined - Accent 4"/>
    <w:basedOn w:val="87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9" w:customStyle="1">
    <w:name w:val="Bordered &amp; Lined - Accent 5"/>
    <w:basedOn w:val="87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0" w:customStyle="1">
    <w:name w:val="Bordered &amp; Lined - Accent 6"/>
    <w:basedOn w:val="87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1" w:customStyle="1">
    <w:name w:val="Bordered"/>
    <w:basedOn w:val="87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2" w:customStyle="1">
    <w:name w:val="Bordered - Accent 1"/>
    <w:basedOn w:val="87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3" w:customStyle="1">
    <w:name w:val="Bordered - Accent 2"/>
    <w:basedOn w:val="87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4" w:customStyle="1">
    <w:name w:val="Bordered - Accent 3"/>
    <w:basedOn w:val="87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5" w:customStyle="1">
    <w:name w:val="Bordered - Accent 4"/>
    <w:basedOn w:val="87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6" w:customStyle="1">
    <w:name w:val="Bordered - Accent 5"/>
    <w:basedOn w:val="87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7" w:customStyle="1">
    <w:name w:val="Bordered - Accent 6"/>
    <w:basedOn w:val="87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8" w:customStyle="1">
    <w:name w:val="脚注文本 字符"/>
    <w:link w:val="912"/>
    <w:uiPriority w:val="99"/>
    <w:qFormat/>
    <w:rPr>
      <w:sz w:val="18"/>
    </w:rPr>
  </w:style>
  <w:style w:type="character" w:styleId="1079" w:customStyle="1">
    <w:name w:val="尾注文本 字符"/>
    <w:link w:val="902"/>
    <w:uiPriority w:val="99"/>
    <w:qFormat/>
    <w:rPr>
      <w:sz w:val="20"/>
    </w:rPr>
  </w:style>
  <w:style w:type="paragraph" w:styleId="1080" w:customStyle="1">
    <w:name w:val="TOC Heading"/>
    <w:uiPriority w:val="39"/>
    <w:unhideWhenUsed/>
    <w:qFormat/>
    <w:rPr>
      <w:rFonts w:ascii="宋体" w:hAnsi="宋体" w:eastAsia="宋体" w:cs="宋体"/>
      <w:lang w:val="en-US" w:eastAsia="zh-CN" w:bidi="ar-SA"/>
    </w:rPr>
  </w:style>
  <w:style w:type="character" w:styleId="1081" w:customStyle="1">
    <w:name w:val="正文缩进 字符"/>
    <w:link w:val="880"/>
    <w:uiPriority w:val="0"/>
    <w:qFormat/>
    <w:rPr>
      <w:rFonts w:ascii="Calibri" w:hAnsi="Calibri" w:eastAsia="宋体" w:cs="Times New Roman"/>
    </w:rPr>
  </w:style>
  <w:style w:type="character" w:styleId="1082" w:customStyle="1">
    <w:name w:val="页脚 字符"/>
    <w:link w:val="905"/>
    <w:uiPriority w:val="0"/>
    <w:qFormat/>
    <w:rPr>
      <w:rFonts w:ascii="Calibri" w:hAnsi="Calibri" w:eastAsia="宋体" w:cs="Times New Roman"/>
    </w:rPr>
  </w:style>
  <w:style w:type="character" w:styleId="1083" w:customStyle="1">
    <w:name w:val="页眉 字符"/>
    <w:link w:val="907"/>
    <w:uiPriority w:val="0"/>
    <w:qFormat/>
    <w:rPr>
      <w:rFonts w:ascii="Calibri" w:hAnsi="Calibri" w:eastAsia="宋体" w:cs="Times New Roman"/>
    </w:rPr>
  </w:style>
  <w:style w:type="character" w:styleId="1084" w:customStyle="1">
    <w:name w:val="日期 Char"/>
    <w:uiPriority w:val="0"/>
    <w:qFormat/>
    <w:rPr>
      <w:rFonts w:ascii="Times New Roman" w:hAnsi="Times New Roman" w:eastAsia="宋体" w:cs="Times New Roman"/>
      <w:sz w:val="20"/>
    </w:rPr>
  </w:style>
  <w:style w:type="character" w:styleId="1085" w:customStyle="1">
    <w:name w:val="批注引用1"/>
    <w:uiPriority w:val="0"/>
    <w:qFormat/>
    <w:rPr>
      <w:rFonts w:ascii="Times New Roman" w:hAnsi="Times New Roman" w:eastAsia="宋体" w:cs="Times New Roman"/>
      <w:sz w:val="20"/>
    </w:rPr>
  </w:style>
  <w:style w:type="character" w:styleId="1086" w:customStyle="1">
    <w:name w:val="应答文本 Char Char"/>
    <w:uiPriority w:val="0"/>
    <w:qFormat/>
    <w:rPr>
      <w:rFonts w:ascii="Times New Roman" w:hAnsi="Times New Roman" w:eastAsia="宋体" w:cs="Times New Roman"/>
      <w:sz w:val="20"/>
    </w:rPr>
  </w:style>
  <w:style w:type="character" w:styleId="1087" w:customStyle="1">
    <w:name w:val="图片0 Char Char"/>
    <w:uiPriority w:val="0"/>
    <w:qFormat/>
    <w:rPr>
      <w:rFonts w:ascii="Times New Roman" w:hAnsi="Times New Roman" w:eastAsia="宋体" w:cs="Times New Roman"/>
      <w:sz w:val="20"/>
    </w:rPr>
  </w:style>
  <w:style w:type="character" w:styleId="1088" w:customStyle="1">
    <w:name w:val="尾注文本 Char"/>
    <w:uiPriority w:val="0"/>
    <w:qFormat/>
    <w:rPr>
      <w:rFonts w:ascii="Times New Roman" w:hAnsi="Times New Roman" w:eastAsia="宋体" w:cs="Times New Roman"/>
      <w:sz w:val="20"/>
    </w:rPr>
  </w:style>
  <w:style w:type="character" w:styleId="1089" w:customStyle="1">
    <w:name w:val="文档结构图 字符"/>
    <w:uiPriority w:val="0"/>
    <w:qFormat/>
    <w:rPr>
      <w:rFonts w:ascii="Microsoft YaHei UI" w:hAnsi="Times New Roman" w:eastAsia="Microsoft YaHei UI" w:cs="Times New Roman"/>
      <w:sz w:val="18"/>
      <w:szCs w:val="18"/>
    </w:rPr>
  </w:style>
  <w:style w:type="character" w:styleId="1090" w:customStyle="1">
    <w:name w:val="_Style 337"/>
    <w:uiPriority w:val="0"/>
    <w:qFormat/>
    <w:rPr>
      <w:rFonts w:ascii="Times New Roman" w:hAnsi="Times New Roman" w:eastAsia="宋体" w:cs="Times New Roman"/>
      <w:color w:val="auto"/>
      <w:sz w:val="21"/>
    </w:rPr>
  </w:style>
  <w:style w:type="character" w:styleId="1091" w:customStyle="1">
    <w:name w:val="正文文本 字符"/>
    <w:uiPriority w:val="0"/>
    <w:qFormat/>
    <w:rPr>
      <w:rFonts w:ascii="Times New Roman" w:hAnsi="Times New Roman" w:eastAsia="宋体" w:cs="Times New Roman"/>
      <w:sz w:val="21"/>
    </w:rPr>
  </w:style>
  <w:style w:type="character" w:styleId="1092" w:customStyle="1">
    <w:name w:val="批注文字 字符"/>
    <w:uiPriority w:val="0"/>
    <w:qFormat/>
    <w:rPr>
      <w:rFonts w:ascii="Times New Roman" w:hAnsi="Times New Roman" w:eastAsia="宋体" w:cs="Times New Roman"/>
      <w:sz w:val="20"/>
    </w:rPr>
  </w:style>
  <w:style w:type="character" w:styleId="1093" w:customStyle="1">
    <w:name w:val="批注文字 Char1"/>
    <w:uiPriority w:val="0"/>
    <w:qFormat/>
    <w:rPr>
      <w:rFonts w:ascii="Times New Roman" w:hAnsi="Times New Roman" w:eastAsia="宋体" w:cs="Times New Roman"/>
      <w:sz w:val="20"/>
    </w:rPr>
  </w:style>
  <w:style w:type="character" w:styleId="1094" w:customStyle="1">
    <w:name w:val="txt"/>
    <w:uiPriority w:val="0"/>
    <w:qFormat/>
    <w:rPr>
      <w:rFonts w:ascii="Times New Roman" w:hAnsi="Times New Roman" w:eastAsia="宋体" w:cs="Times New Roman"/>
      <w:sz w:val="20"/>
    </w:rPr>
  </w:style>
  <w:style w:type="character" w:styleId="1095" w:customStyle="1">
    <w:name w:val="标书正文 Char"/>
    <w:uiPriority w:val="0"/>
    <w:qFormat/>
    <w:rPr>
      <w:rFonts w:ascii="Times New Roman" w:hAnsi="Times New Roman" w:eastAsia="宋体" w:cs="Times New Roman"/>
      <w:sz w:val="20"/>
    </w:rPr>
  </w:style>
  <w:style w:type="character" w:styleId="1096" w:customStyle="1">
    <w:name w:val="font21"/>
    <w:uiPriority w:val="0"/>
    <w:qFormat/>
    <w:rPr>
      <w:rFonts w:hint="eastAsia" w:ascii="宋体" w:hAnsi="宋体" w:eastAsia="宋体" w:cs="宋体"/>
      <w:color w:val="ff0000"/>
      <w:sz w:val="24"/>
      <w:szCs w:val="24"/>
      <w:u w:val="none"/>
    </w:rPr>
  </w:style>
  <w:style w:type="character" w:styleId="1097" w:customStyle="1">
    <w:name w:val="apple-converted-space"/>
    <w:uiPriority w:val="0"/>
    <w:qFormat/>
    <w:rPr>
      <w:rFonts w:ascii="Times New Roman" w:hAnsi="Times New Roman" w:eastAsia="宋体" w:cs="Times New Roman"/>
      <w:sz w:val="20"/>
    </w:rPr>
  </w:style>
  <w:style w:type="character" w:styleId="1098" w:customStyle="1">
    <w:name w:val="纯文本 Char1"/>
    <w:uiPriority w:val="0"/>
    <w:qFormat/>
    <w:rPr>
      <w:rFonts w:ascii="Times New Roman" w:hAnsi="Times New Roman" w:eastAsia="宋体" w:cs="Times New Roman"/>
      <w:sz w:val="20"/>
    </w:rPr>
  </w:style>
  <w:style w:type="character" w:styleId="1099" w:customStyle="1">
    <w:name w:val="para1"/>
    <w:uiPriority w:val="0"/>
    <w:qFormat/>
    <w:rPr>
      <w:rFonts w:ascii="Times New Roman" w:hAnsi="Times New Roman" w:eastAsia="宋体" w:cs="Times New Roman"/>
      <w:sz w:val="20"/>
    </w:rPr>
  </w:style>
  <w:style w:type="character" w:styleId="1100" w:customStyle="1">
    <w:name w:val="HTML 预设格式 Char1"/>
    <w:uiPriority w:val="0"/>
    <w:qFormat/>
    <w:rPr>
      <w:rFonts w:ascii="Times New Roman" w:hAnsi="Times New Roman" w:eastAsia="宋体" w:cs="Times New Roman"/>
      <w:sz w:val="20"/>
    </w:rPr>
  </w:style>
  <w:style w:type="character" w:styleId="1101" w:customStyle="1">
    <w:name w:val="批注文字 Char"/>
    <w:uiPriority w:val="0"/>
    <w:qFormat/>
    <w:rPr>
      <w:rFonts w:ascii="Times New Roman" w:hAnsi="Times New Roman" w:eastAsia="宋体" w:cs="Times New Roman"/>
      <w:sz w:val="20"/>
    </w:rPr>
  </w:style>
  <w:style w:type="character" w:styleId="1102" w:customStyle="1">
    <w:name w:val="文档结构图 Char"/>
    <w:uiPriority w:val="0"/>
    <w:qFormat/>
    <w:rPr>
      <w:rFonts w:ascii="Times New Roman" w:hAnsi="Times New Roman" w:eastAsia="宋体" w:cs="Times New Roman"/>
      <w:sz w:val="20"/>
    </w:rPr>
  </w:style>
  <w:style w:type="character" w:styleId="1103" w:customStyle="1">
    <w:name w:val="超级链接"/>
    <w:uiPriority w:val="0"/>
    <w:qFormat/>
    <w:rPr>
      <w:rFonts w:ascii="Times New Roman" w:hAnsi="Times New Roman" w:eastAsia="宋体" w:cs="Times New Roman"/>
      <w:color w:val="0000ff"/>
      <w:sz w:val="20"/>
      <w:u w:val="single"/>
    </w:rPr>
  </w:style>
  <w:style w:type="character" w:styleId="1104" w:customStyle="1">
    <w:name w:val="p141"/>
    <w:uiPriority w:val="0"/>
    <w:qFormat/>
    <w:rPr>
      <w:rFonts w:ascii="Times New Roman" w:hAnsi="Times New Roman" w:eastAsia="宋体" w:cs="Times New Roman"/>
      <w:color w:val="000000"/>
      <w:sz w:val="20"/>
      <w:u w:val="none"/>
    </w:rPr>
  </w:style>
  <w:style w:type="character" w:styleId="1105" w:customStyle="1">
    <w:name w:val="宏文本 Char"/>
    <w:uiPriority w:val="0"/>
    <w:qFormat/>
    <w:rPr>
      <w:rFonts w:ascii="Times New Roman" w:hAnsi="Times New Roman" w:eastAsia="宋体" w:cs="Times New Roman"/>
      <w:sz w:val="20"/>
    </w:rPr>
  </w:style>
  <w:style w:type="character" w:styleId="1106" w:customStyle="1">
    <w:name w:val="_Style 313"/>
    <w:uiPriority w:val="0"/>
    <w:qFormat/>
    <w:rPr>
      <w:rFonts w:ascii="Times New Roman" w:hAnsi="Times New Roman" w:eastAsia="宋体" w:cs="Times New Roman"/>
      <w:b/>
      <w:i/>
      <w:sz w:val="21"/>
    </w:rPr>
  </w:style>
  <w:style w:type="character" w:styleId="1107" w:customStyle="1">
    <w:name w:val="页脚 Char1"/>
    <w:uiPriority w:val="0"/>
    <w:qFormat/>
    <w:rPr>
      <w:rFonts w:ascii="Times New Roman" w:hAnsi="Times New Roman" w:eastAsia="宋体" w:cs="Times New Roman"/>
      <w:sz w:val="20"/>
    </w:rPr>
  </w:style>
  <w:style w:type="character" w:styleId="1108" w:customStyle="1">
    <w:name w:val="页眉 Char"/>
    <w:uiPriority w:val="0"/>
    <w:qFormat/>
    <w:rPr>
      <w:rFonts w:ascii="Times New Roman" w:hAnsi="Times New Roman" w:eastAsia="宋体" w:cs="Times New Roman"/>
      <w:sz w:val="20"/>
    </w:rPr>
  </w:style>
  <w:style w:type="character" w:styleId="1109" w:customStyle="1">
    <w:name w:val="标题 7 Char"/>
    <w:uiPriority w:val="0"/>
    <w:qFormat/>
    <w:rPr>
      <w:rFonts w:ascii="Times New Roman" w:hAnsi="Times New Roman" w:eastAsia="宋体" w:cs="Times New Roman"/>
      <w:b/>
      <w:sz w:val="20"/>
    </w:rPr>
  </w:style>
  <w:style w:type="character" w:styleId="1110" w:customStyle="1">
    <w:name w:val="Char Char12"/>
    <w:uiPriority w:val="0"/>
    <w:qFormat/>
    <w:rPr>
      <w:rFonts w:ascii="Times New Roman" w:hAnsi="Times New Roman" w:eastAsia="宋体" w:cs="Times New Roman"/>
      <w:sz w:val="20"/>
    </w:rPr>
  </w:style>
  <w:style w:type="character" w:styleId="1111" w:customStyle="1">
    <w:name w:val="标题 3 Char"/>
    <w:uiPriority w:val="0"/>
    <w:qFormat/>
    <w:rPr>
      <w:rFonts w:ascii="Times New Roman" w:hAnsi="Times New Roman" w:eastAsia="宋体" w:cs="Times New Roman"/>
      <w:b/>
      <w:sz w:val="20"/>
    </w:rPr>
  </w:style>
  <w:style w:type="character" w:styleId="1112" w:customStyle="1">
    <w:name w:val="正文（首行缩进 2 字符） Char Char"/>
    <w:uiPriority w:val="0"/>
    <w:qFormat/>
    <w:rPr>
      <w:rFonts w:ascii="Times New Roman" w:hAnsi="Times New Roman" w:eastAsia="宋体" w:cs="Times New Roman"/>
      <w:sz w:val="20"/>
    </w:rPr>
  </w:style>
  <w:style w:type="character" w:styleId="1113" w:customStyle="1">
    <w:name w:val="表格用 Char Char"/>
    <w:uiPriority w:val="0"/>
    <w:qFormat/>
    <w:rPr>
      <w:rFonts w:ascii="Times New Roman" w:hAnsi="Times New Roman" w:eastAsia="宋体" w:cs="Times New Roman"/>
      <w:sz w:val="20"/>
    </w:rPr>
  </w:style>
  <w:style w:type="character" w:styleId="1114" w:customStyle="1">
    <w:name w:val="正文文本缩进 3 Char1"/>
    <w:uiPriority w:val="0"/>
    <w:qFormat/>
    <w:rPr>
      <w:rFonts w:ascii="Times New Roman" w:hAnsi="Times New Roman" w:eastAsia="宋体" w:cs="Times New Roman"/>
      <w:sz w:val="20"/>
    </w:rPr>
  </w:style>
  <w:style w:type="character" w:styleId="1115" w:customStyle="1">
    <w:name w:val="正文缩进 Char"/>
    <w:uiPriority w:val="0"/>
    <w:qFormat/>
    <w:rPr>
      <w:rFonts w:ascii="Times New Roman" w:hAnsi="Times New Roman" w:eastAsia="宋体" w:cs="Times New Roman"/>
      <w:sz w:val="20"/>
    </w:rPr>
  </w:style>
  <w:style w:type="character" w:styleId="1116" w:customStyle="1">
    <w:name w:val="批注框文本 Char1"/>
    <w:uiPriority w:val="0"/>
    <w:qFormat/>
    <w:rPr>
      <w:rFonts w:ascii="Times New Roman" w:hAnsi="Times New Roman" w:eastAsia="宋体" w:cs="Times New Roman"/>
      <w:sz w:val="20"/>
    </w:rPr>
  </w:style>
  <w:style w:type="character" w:styleId="1117" w:customStyle="1">
    <w:name w:val="Char Char13"/>
    <w:uiPriority w:val="0"/>
    <w:qFormat/>
    <w:rPr>
      <w:rFonts w:ascii="Times New Roman" w:hAnsi="Times New Roman" w:eastAsia="宋体" w:cs="Times New Roman"/>
      <w:sz w:val="20"/>
    </w:rPr>
  </w:style>
  <w:style w:type="character" w:styleId="1118" w:customStyle="1">
    <w:name w:val="样式2 Char"/>
    <w:uiPriority w:val="0"/>
    <w:qFormat/>
    <w:rPr>
      <w:rFonts w:ascii="Times New Roman" w:hAnsi="Times New Roman" w:eastAsia="宋体" w:cs="Times New Roman"/>
      <w:b/>
      <w:sz w:val="20"/>
    </w:rPr>
  </w:style>
  <w:style w:type="character" w:styleId="1119" w:customStyle="1">
    <w:name w:val="页脚 Char"/>
    <w:uiPriority w:val="0"/>
    <w:qFormat/>
    <w:rPr>
      <w:rFonts w:ascii="Times New Roman" w:hAnsi="Times New Roman" w:eastAsia="宋体" w:cs="Times New Roman"/>
      <w:sz w:val="20"/>
    </w:rPr>
  </w:style>
  <w:style w:type="character" w:styleId="1120" w:customStyle="1">
    <w:name w:val="标准文本 Char"/>
    <w:uiPriority w:val="0"/>
    <w:qFormat/>
    <w:rPr>
      <w:rFonts w:ascii="Times New Roman" w:hAnsi="Times New Roman" w:eastAsia="宋体" w:cs="Times New Roman"/>
      <w:sz w:val="20"/>
    </w:rPr>
  </w:style>
  <w:style w:type="character" w:styleId="1121" w:customStyle="1">
    <w:name w:val="font01"/>
    <w:uiPriority w:val="0"/>
    <w:qFormat/>
    <w:rPr>
      <w:rFonts w:hint="eastAsia" w:ascii="宋体" w:hAnsi="宋体" w:eastAsia="宋体" w:cs="宋体"/>
      <w:color w:val="000000"/>
      <w:sz w:val="24"/>
      <w:szCs w:val="24"/>
      <w:u w:val="none"/>
    </w:rPr>
  </w:style>
  <w:style w:type="character" w:styleId="1122" w:customStyle="1">
    <w:name w:val="标题 3 Char1"/>
    <w:uiPriority w:val="0"/>
    <w:qFormat/>
    <w:rPr>
      <w:rFonts w:ascii="Times New Roman" w:hAnsi="Times New Roman" w:eastAsia="宋体" w:cs="Times New Roman"/>
      <w:b/>
      <w:sz w:val="20"/>
      <w:u w:val="single"/>
    </w:rPr>
  </w:style>
  <w:style w:type="character" w:styleId="1123" w:customStyle="1">
    <w:name w:val="表格 Char Char"/>
    <w:uiPriority w:val="0"/>
    <w:qFormat/>
    <w:rPr>
      <w:rFonts w:ascii="Times New Roman" w:hAnsi="Times New Roman" w:eastAsia="宋体" w:cs="Times New Roman"/>
      <w:sz w:val="20"/>
    </w:rPr>
  </w:style>
  <w:style w:type="character" w:styleId="1124" w:customStyle="1">
    <w:name w:val="正文首行缩进 Char"/>
    <w:uiPriority w:val="0"/>
    <w:qFormat/>
    <w:rPr>
      <w:rFonts w:ascii="Times New Roman" w:hAnsi="Times New Roman" w:eastAsia="宋体" w:cs="Times New Roman"/>
      <w:sz w:val="20"/>
    </w:rPr>
  </w:style>
  <w:style w:type="character" w:styleId="1125" w:customStyle="1">
    <w:name w:val="标题 9 Char"/>
    <w:uiPriority w:val="0"/>
    <w:qFormat/>
    <w:rPr>
      <w:rFonts w:ascii="Times New Roman" w:hAnsi="Times New Roman" w:eastAsia="宋体" w:cs="Times New Roman"/>
      <w:sz w:val="20"/>
    </w:rPr>
  </w:style>
  <w:style w:type="character" w:styleId="1126" w:customStyle="1">
    <w:name w:val="lh151"/>
    <w:uiPriority w:val="0"/>
    <w:qFormat/>
    <w:rPr>
      <w:rFonts w:ascii="Times New Roman" w:hAnsi="Times New Roman" w:eastAsia="宋体" w:cs="Times New Roman"/>
      <w:color w:val="666666"/>
      <w:sz w:val="20"/>
    </w:rPr>
  </w:style>
  <w:style w:type="character" w:styleId="1127" w:customStyle="1">
    <w:name w:val="日期 Char1"/>
    <w:uiPriority w:val="0"/>
    <w:qFormat/>
    <w:rPr>
      <w:rFonts w:ascii="Times New Roman" w:hAnsi="Times New Roman" w:eastAsia="宋体" w:cs="Times New Roman"/>
      <w:sz w:val="20"/>
    </w:rPr>
  </w:style>
  <w:style w:type="character" w:styleId="1128" w:customStyle="1">
    <w:name w:val="图片 Char Char"/>
    <w:uiPriority w:val="0"/>
    <w:qFormat/>
    <w:rPr>
      <w:rFonts w:ascii="Times New Roman" w:hAnsi="Times New Roman" w:eastAsia="宋体" w:cs="Times New Roman"/>
      <w:sz w:val="20"/>
    </w:rPr>
  </w:style>
  <w:style w:type="character" w:styleId="1129" w:customStyle="1">
    <w:name w:val="批注框文本 字符"/>
    <w:uiPriority w:val="0"/>
    <w:qFormat/>
    <w:rPr>
      <w:rFonts w:ascii="Times New Roman" w:hAnsi="Times New Roman" w:eastAsia="宋体" w:cs="Times New Roman"/>
      <w:sz w:val="20"/>
    </w:rPr>
  </w:style>
  <w:style w:type="character" w:styleId="1130" w:customStyle="1">
    <w:name w:val="HTML 预设格式 Char"/>
    <w:uiPriority w:val="0"/>
    <w:qFormat/>
    <w:rPr>
      <w:rFonts w:ascii="Times New Roman" w:hAnsi="Times New Roman" w:eastAsia="宋体" w:cs="Times New Roman"/>
      <w:sz w:val="20"/>
    </w:rPr>
  </w:style>
  <w:style w:type="character" w:styleId="1131" w:customStyle="1">
    <w:name w:val="列出段落 Char"/>
    <w:uiPriority w:val="0"/>
    <w:qFormat/>
    <w:rPr>
      <w:rFonts w:ascii="Times New Roman" w:hAnsi="Times New Roman" w:eastAsia="宋体" w:cs="Times New Roman"/>
      <w:sz w:val="20"/>
    </w:rPr>
  </w:style>
  <w:style w:type="character" w:styleId="1132" w:customStyle="1">
    <w:name w:val="标题 5 Char"/>
    <w:uiPriority w:val="0"/>
    <w:qFormat/>
    <w:rPr>
      <w:rFonts w:ascii="Times New Roman" w:hAnsi="Times New Roman" w:eastAsia="宋体" w:cs="Times New Roman"/>
      <w:b/>
      <w:sz w:val="20"/>
    </w:rPr>
  </w:style>
  <w:style w:type="character" w:styleId="1133" w:customStyle="1">
    <w:name w:val="链接"/>
    <w:uiPriority w:val="0"/>
    <w:qFormat/>
    <w:rPr>
      <w:rFonts w:ascii="Times New Roman" w:hAnsi="Times New Roman" w:eastAsia="宋体" w:cs="Times New Roman"/>
      <w:color w:val="0000ff"/>
      <w:sz w:val="20"/>
      <w:u w:val="single"/>
    </w:rPr>
  </w:style>
  <w:style w:type="character" w:styleId="1134" w:customStyle="1">
    <w:name w:val="18h1"/>
    <w:uiPriority w:val="0"/>
    <w:qFormat/>
    <w:rPr>
      <w:rFonts w:ascii="Times New Roman" w:hAnsi="Times New Roman" w:eastAsia="宋体" w:cs="Times New Roman"/>
      <w:color w:val="3b3b3b"/>
      <w:sz w:val="20"/>
    </w:rPr>
  </w:style>
  <w:style w:type="character" w:styleId="1135" w:customStyle="1">
    <w:name w:val="表格文字（两侧对齐） Char Char"/>
    <w:uiPriority w:val="0"/>
    <w:qFormat/>
    <w:rPr>
      <w:rFonts w:ascii="Times New Roman" w:hAnsi="Times New Roman" w:eastAsia="宋体" w:cs="Times New Roman"/>
      <w:sz w:val="20"/>
    </w:rPr>
  </w:style>
  <w:style w:type="character" w:styleId="1136" w:customStyle="1">
    <w:name w:val="正文文本缩进 2 Char"/>
    <w:uiPriority w:val="0"/>
    <w:qFormat/>
    <w:rPr>
      <w:rFonts w:ascii="Times New Roman" w:hAnsi="Times New Roman" w:eastAsia="宋体" w:cs="Times New Roman"/>
      <w:sz w:val="20"/>
    </w:rPr>
  </w:style>
  <w:style w:type="character" w:styleId="1137" w:customStyle="1">
    <w:name w:val="Char Char14"/>
    <w:uiPriority w:val="0"/>
    <w:qFormat/>
    <w:rPr>
      <w:rFonts w:ascii="Times New Roman" w:hAnsi="Times New Roman" w:eastAsia="宋体" w:cs="Times New Roman"/>
      <w:sz w:val="20"/>
    </w:rPr>
  </w:style>
  <w:style w:type="character" w:styleId="1138" w:customStyle="1">
    <w:name w:val="标题 1 Char1"/>
    <w:uiPriority w:val="0"/>
    <w:qFormat/>
    <w:rPr>
      <w:rFonts w:ascii="Times New Roman" w:hAnsi="Times New Roman" w:eastAsia="宋体" w:cs="Times New Roman"/>
      <w:b/>
      <w:sz w:val="20"/>
    </w:rPr>
  </w:style>
  <w:style w:type="character" w:styleId="1139" w:customStyle="1">
    <w:name w:val="批注框文本 Char"/>
    <w:uiPriority w:val="0"/>
    <w:qFormat/>
    <w:rPr>
      <w:rFonts w:ascii="Times New Roman" w:hAnsi="Times New Roman" w:eastAsia="宋体" w:cs="Times New Roman"/>
      <w:sz w:val="20"/>
    </w:rPr>
  </w:style>
  <w:style w:type="character" w:styleId="1140" w:customStyle="1">
    <w:name w:val="apple-style-span"/>
    <w:uiPriority w:val="0"/>
    <w:qFormat/>
    <w:rPr>
      <w:rFonts w:ascii="Times New Roman" w:hAnsi="Times New Roman" w:eastAsia="宋体" w:cs="Times New Roman"/>
      <w:sz w:val="20"/>
    </w:rPr>
  </w:style>
  <w:style w:type="character" w:styleId="1141" w:customStyle="1">
    <w:name w:val="插图 Char Char"/>
    <w:uiPriority w:val="0"/>
    <w:qFormat/>
    <w:rPr>
      <w:rFonts w:ascii="Times New Roman" w:hAnsi="Times New Roman" w:eastAsia="宋体" w:cs="Times New Roman"/>
      <w:sz w:val="20"/>
    </w:rPr>
  </w:style>
  <w:style w:type="character" w:styleId="1142" w:customStyle="1">
    <w:name w:val="标题 2 Char1"/>
    <w:uiPriority w:val="0"/>
    <w:qFormat/>
    <w:rPr>
      <w:rFonts w:ascii="Times New Roman" w:hAnsi="Times New Roman" w:eastAsia="宋体" w:cs="Times New Roman"/>
      <w:b/>
      <w:sz w:val="20"/>
    </w:rPr>
  </w:style>
  <w:style w:type="character" w:styleId="1143" w:customStyle="1">
    <w:name w:val="_Style 332"/>
    <w:uiPriority w:val="0"/>
    <w:qFormat/>
    <w:rPr>
      <w:rFonts w:ascii="Times New Roman" w:hAnsi="Times New Roman" w:eastAsia="宋体" w:cs="Times New Roman"/>
      <w:i/>
      <w:color w:val="auto"/>
      <w:sz w:val="21"/>
    </w:rPr>
  </w:style>
  <w:style w:type="character" w:styleId="1144" w:customStyle="1">
    <w:name w:val="正文文本 3 Char1"/>
    <w:uiPriority w:val="0"/>
    <w:qFormat/>
    <w:rPr>
      <w:rFonts w:ascii="Times New Roman" w:hAnsi="Times New Roman" w:eastAsia="宋体" w:cs="Times New Roman"/>
      <w:sz w:val="20"/>
    </w:rPr>
  </w:style>
  <w:style w:type="character" w:styleId="1145" w:customStyle="1">
    <w:name w:val="标题 5 Char1"/>
    <w:uiPriority w:val="0"/>
    <w:qFormat/>
    <w:rPr>
      <w:rFonts w:ascii="Times New Roman" w:hAnsi="Times New Roman" w:eastAsia="宋体" w:cs="Times New Roman"/>
      <w:b/>
      <w:sz w:val="20"/>
    </w:rPr>
  </w:style>
  <w:style w:type="character" w:styleId="1146" w:customStyle="1">
    <w:name w:val="批注主题 Char"/>
    <w:uiPriority w:val="0"/>
    <w:qFormat/>
    <w:rPr>
      <w:rFonts w:ascii="Times New Roman" w:hAnsi="Times New Roman" w:eastAsia="宋体" w:cs="Times New Roman"/>
      <w:b/>
      <w:sz w:val="20"/>
    </w:rPr>
  </w:style>
  <w:style w:type="character" w:styleId="1147" w:customStyle="1">
    <w:name w:val="标题 1 Char"/>
    <w:uiPriority w:val="0"/>
    <w:qFormat/>
    <w:rPr>
      <w:rFonts w:ascii="Times New Roman" w:hAnsi="Times New Roman" w:eastAsia="宋体" w:cs="Times New Roman"/>
      <w:b/>
      <w:sz w:val="20"/>
    </w:rPr>
  </w:style>
  <w:style w:type="character" w:styleId="1148" w:customStyle="1">
    <w:name w:val="正文文本 2 Char1"/>
    <w:uiPriority w:val="0"/>
    <w:qFormat/>
    <w:rPr>
      <w:rFonts w:ascii="Times New Roman" w:hAnsi="Times New Roman" w:eastAsia="宋体" w:cs="Times New Roman"/>
      <w:sz w:val="20"/>
    </w:rPr>
  </w:style>
  <w:style w:type="character" w:styleId="1149" w:customStyle="1">
    <w:name w:val="标题 4 Char1"/>
    <w:uiPriority w:val="0"/>
    <w:qFormat/>
    <w:rPr>
      <w:rFonts w:ascii="Times New Roman" w:hAnsi="Times New Roman" w:eastAsia="宋体" w:cs="Times New Roman"/>
      <w:b/>
      <w:sz w:val="20"/>
    </w:rPr>
  </w:style>
  <w:style w:type="character" w:styleId="1150" w:customStyle="1">
    <w:name w:val="正文文本 2 Char"/>
    <w:uiPriority w:val="0"/>
    <w:qFormat/>
    <w:rPr>
      <w:rFonts w:ascii="Times New Roman" w:hAnsi="Times New Roman" w:eastAsia="宋体" w:cs="Times New Roman"/>
      <w:sz w:val="20"/>
    </w:rPr>
  </w:style>
  <w:style w:type="character" w:styleId="1151" w:customStyle="1">
    <w:name w:val="_Style 376"/>
    <w:uiPriority w:val="0"/>
    <w:qFormat/>
    <w:rPr>
      <w:rFonts w:ascii="Times New Roman" w:hAnsi="Times New Roman" w:eastAsia="宋体" w:cs="Times New Roman"/>
      <w:b/>
      <w:color w:val="auto"/>
      <w:sz w:val="21"/>
    </w:rPr>
  </w:style>
  <w:style w:type="character" w:styleId="1152" w:customStyle="1">
    <w:name w:val="062"/>
    <w:uiPriority w:val="0"/>
    <w:qFormat/>
    <w:rPr>
      <w:rFonts w:ascii="Times New Roman" w:hAnsi="Times New Roman" w:eastAsia="宋体" w:cs="Times New Roman"/>
      <w:b/>
      <w:sz w:val="20"/>
    </w:rPr>
  </w:style>
  <w:style w:type="character" w:styleId="1153" w:customStyle="1">
    <w:name w:val="正文文本 Char1"/>
    <w:uiPriority w:val="0"/>
    <w:qFormat/>
    <w:rPr>
      <w:rFonts w:ascii="Times New Roman" w:hAnsi="Times New Roman" w:eastAsia="宋体" w:cs="Times New Roman"/>
      <w:sz w:val="20"/>
    </w:rPr>
  </w:style>
  <w:style w:type="character" w:styleId="1154" w:customStyle="1">
    <w:name w:val="题注 Char"/>
    <w:uiPriority w:val="0"/>
    <w:qFormat/>
    <w:rPr>
      <w:rFonts w:ascii="Times New Roman" w:hAnsi="Times New Roman" w:eastAsia="宋体" w:cs="Times New Roman"/>
      <w:sz w:val="20"/>
    </w:rPr>
  </w:style>
  <w:style w:type="character" w:styleId="1155" w:customStyle="1">
    <w:name w:val="脚注文本 Char"/>
    <w:uiPriority w:val="0"/>
    <w:qFormat/>
    <w:rPr>
      <w:rFonts w:ascii="Times New Roman" w:hAnsi="Times New Roman" w:eastAsia="宋体" w:cs="Times New Roman"/>
      <w:sz w:val="20"/>
    </w:rPr>
  </w:style>
  <w:style w:type="character" w:styleId="1156" w:customStyle="1">
    <w:name w:val="_Style 336"/>
    <w:uiPriority w:val="0"/>
    <w:qFormat/>
    <w:rPr>
      <w:rFonts w:ascii="Times New Roman" w:hAnsi="Times New Roman" w:eastAsia="宋体" w:cs="Times New Roman"/>
      <w:i/>
      <w:color w:val="auto"/>
      <w:sz w:val="21"/>
    </w:rPr>
  </w:style>
  <w:style w:type="character" w:styleId="1157" w:customStyle="1">
    <w:name w:val="表格 Char"/>
    <w:uiPriority w:val="0"/>
    <w:qFormat/>
    <w:rPr>
      <w:rFonts w:ascii="Times New Roman" w:hAnsi="Times New Roman" w:eastAsia="宋体" w:cs="Times New Roman"/>
      <w:color w:val="000000"/>
      <w:sz w:val="20"/>
    </w:rPr>
  </w:style>
  <w:style w:type="character" w:styleId="1158" w:customStyle="1">
    <w:name w:val="批注主题 字符"/>
    <w:uiPriority w:val="0"/>
    <w:qFormat/>
    <w:rPr>
      <w:rFonts w:ascii="Times New Roman" w:hAnsi="Times New Roman" w:eastAsia="宋体" w:cs="Times New Roman"/>
      <w:b/>
      <w:sz w:val="20"/>
    </w:rPr>
  </w:style>
  <w:style w:type="character" w:styleId="1159" w:customStyle="1">
    <w:name w:val="图注 Char Char"/>
    <w:uiPriority w:val="0"/>
    <w:qFormat/>
    <w:rPr>
      <w:rFonts w:ascii="Times New Roman" w:hAnsi="Times New Roman" w:eastAsia="宋体" w:cs="Times New Roman"/>
      <w:sz w:val="20"/>
    </w:rPr>
  </w:style>
  <w:style w:type="character" w:styleId="1160" w:customStyle="1">
    <w:name w:val="页码1"/>
    <w:uiPriority w:val="0"/>
    <w:qFormat/>
    <w:rPr>
      <w:rFonts w:ascii="Times New Roman" w:hAnsi="Times New Roman" w:eastAsia="宋体" w:cs="Times New Roman"/>
      <w:sz w:val="20"/>
    </w:rPr>
  </w:style>
  <w:style w:type="character" w:styleId="1161" w:customStyle="1">
    <w:name w:val="列表框1 Char Char"/>
    <w:uiPriority w:val="0"/>
    <w:qFormat/>
    <w:rPr>
      <w:rFonts w:ascii="Times New Roman" w:hAnsi="Times New Roman" w:eastAsia="宋体" w:cs="Times New Roman"/>
      <w:sz w:val="20"/>
    </w:rPr>
  </w:style>
  <w:style w:type="character" w:styleId="1162" w:customStyle="1">
    <w:name w:val="1ji Char"/>
    <w:uiPriority w:val="0"/>
    <w:qFormat/>
    <w:rPr>
      <w:rFonts w:ascii="Times New Roman" w:hAnsi="Times New Roman" w:eastAsia="宋体" w:cs="Times New Roman"/>
      <w:b/>
      <w:sz w:val="20"/>
    </w:rPr>
  </w:style>
  <w:style w:type="character" w:styleId="1163" w:customStyle="1">
    <w:name w:val="正文文本缩进 Char"/>
    <w:uiPriority w:val="0"/>
    <w:qFormat/>
    <w:rPr>
      <w:rFonts w:ascii="Times New Roman" w:hAnsi="Times New Roman" w:eastAsia="宋体" w:cs="Times New Roman"/>
      <w:sz w:val="20"/>
    </w:rPr>
  </w:style>
  <w:style w:type="character" w:styleId="1164" w:customStyle="1">
    <w:name w:val="标准文本 Char Char"/>
    <w:uiPriority w:val="0"/>
    <w:qFormat/>
    <w:rPr>
      <w:rFonts w:ascii="Times New Roman" w:hAnsi="Times New Roman" w:eastAsia="宋体" w:cs="Times New Roman"/>
      <w:sz w:val="20"/>
    </w:rPr>
  </w:style>
  <w:style w:type="character" w:styleId="1165" w:customStyle="1">
    <w:name w:val="表格用 Char"/>
    <w:uiPriority w:val="0"/>
    <w:qFormat/>
    <w:rPr>
      <w:rFonts w:ascii="Times New Roman" w:hAnsi="Times New Roman" w:eastAsia="宋体" w:cs="Times New Roman"/>
      <w:color w:val="000000"/>
      <w:sz w:val="20"/>
    </w:rPr>
  </w:style>
  <w:style w:type="character" w:styleId="1166" w:customStyle="1">
    <w:name w:val="标题 7 Char1"/>
    <w:uiPriority w:val="0"/>
    <w:qFormat/>
    <w:rPr>
      <w:rFonts w:ascii="Times New Roman" w:hAnsi="Times New Roman" w:eastAsia="宋体" w:cs="Times New Roman"/>
      <w:b/>
      <w:sz w:val="20"/>
    </w:rPr>
  </w:style>
  <w:style w:type="character" w:styleId="1167" w:customStyle="1">
    <w:name w:val="H 3 Char"/>
    <w:uiPriority w:val="0"/>
    <w:qFormat/>
    <w:rPr>
      <w:rFonts w:ascii="Times New Roman" w:hAnsi="Times New Roman" w:eastAsia="宋体" w:cs="Times New Roman"/>
      <w:b/>
      <w:sz w:val="20"/>
    </w:rPr>
  </w:style>
  <w:style w:type="character" w:styleId="1168" w:customStyle="1">
    <w:name w:val="正文文本缩进 3 字符"/>
    <w:uiPriority w:val="0"/>
    <w:qFormat/>
    <w:rPr>
      <w:rFonts w:ascii="Times New Roman" w:hAnsi="Times New Roman" w:eastAsia="宋体" w:cs="Times New Roman"/>
      <w:sz w:val="16"/>
      <w:szCs w:val="16"/>
    </w:rPr>
  </w:style>
  <w:style w:type="character" w:styleId="1169" w:customStyle="1">
    <w:name w:val="标题 Char"/>
    <w:uiPriority w:val="0"/>
    <w:qFormat/>
    <w:rPr>
      <w:rFonts w:ascii="Times New Roman" w:hAnsi="Times New Roman" w:eastAsia="宋体" w:cs="Times New Roman"/>
      <w:b/>
      <w:sz w:val="20"/>
    </w:rPr>
  </w:style>
  <w:style w:type="character" w:styleId="1170" w:customStyle="1">
    <w:name w:val="H 4 Char"/>
    <w:uiPriority w:val="0"/>
    <w:qFormat/>
    <w:rPr>
      <w:rFonts w:ascii="Times New Roman" w:hAnsi="Times New Roman" w:eastAsia="宋体" w:cs="Times New Roman"/>
      <w:b/>
      <w:sz w:val="20"/>
    </w:rPr>
  </w:style>
  <w:style w:type="character" w:styleId="1171" w:customStyle="1">
    <w:name w:val="批注主题 Char1"/>
    <w:uiPriority w:val="0"/>
    <w:qFormat/>
    <w:rPr>
      <w:rFonts w:ascii="Times New Roman" w:hAnsi="Times New Roman" w:eastAsia="宋体" w:cs="Times New Roman"/>
      <w:b/>
      <w:sz w:val="20"/>
    </w:rPr>
  </w:style>
  <w:style w:type="character" w:styleId="1172" w:customStyle="1">
    <w:name w:val="正文文本缩进 Char1"/>
    <w:uiPriority w:val="0"/>
    <w:qFormat/>
    <w:rPr>
      <w:rFonts w:ascii="Times New Roman" w:hAnsi="Times New Roman" w:eastAsia="宋体" w:cs="Times New Roman"/>
      <w:sz w:val="20"/>
    </w:rPr>
  </w:style>
  <w:style w:type="character" w:styleId="1173" w:customStyle="1">
    <w:name w:val="正文文本 3 Char"/>
    <w:uiPriority w:val="0"/>
    <w:qFormat/>
    <w:rPr>
      <w:rFonts w:ascii="Times New Roman" w:hAnsi="Times New Roman" w:eastAsia="宋体" w:cs="Times New Roman"/>
      <w:sz w:val="20"/>
    </w:rPr>
  </w:style>
  <w:style w:type="character" w:styleId="1174" w:customStyle="1">
    <w:name w:val="正文首行缩进 2 Char"/>
    <w:uiPriority w:val="0"/>
    <w:qFormat/>
    <w:rPr>
      <w:rFonts w:ascii="Times New Roman" w:hAnsi="Times New Roman" w:eastAsia="宋体" w:cs="Times New Roman"/>
      <w:sz w:val="20"/>
    </w:rPr>
  </w:style>
  <w:style w:type="character" w:styleId="1175" w:customStyle="1">
    <w:name w:val="页眉 Char1"/>
    <w:uiPriority w:val="0"/>
    <w:qFormat/>
    <w:rPr>
      <w:rFonts w:ascii="Times New Roman" w:hAnsi="Times New Roman" w:eastAsia="宋体" w:cs="Times New Roman"/>
      <w:sz w:val="20"/>
    </w:rPr>
  </w:style>
  <w:style w:type="character" w:styleId="1176" w:customStyle="1">
    <w:name w:val="Char Char2"/>
    <w:uiPriority w:val="0"/>
    <w:qFormat/>
    <w:rPr>
      <w:rFonts w:ascii="Times New Roman" w:hAnsi="Times New Roman" w:eastAsia="宋体" w:cs="Times New Roman"/>
      <w:sz w:val="20"/>
    </w:rPr>
  </w:style>
  <w:style w:type="character" w:styleId="1177" w:customStyle="1">
    <w:name w:val="样式 首行缩进:  2 字符 Char1"/>
    <w:uiPriority w:val="0"/>
    <w:qFormat/>
    <w:rPr>
      <w:rFonts w:ascii="Times New Roman" w:hAnsi="Times New Roman" w:eastAsia="宋体" w:cs="Times New Roman"/>
      <w:sz w:val="20"/>
    </w:rPr>
  </w:style>
  <w:style w:type="character" w:styleId="1178" w:customStyle="1">
    <w:name w:val="标题 2 Char"/>
    <w:uiPriority w:val="0"/>
    <w:qFormat/>
    <w:rPr>
      <w:rFonts w:ascii="Times New Roman" w:hAnsi="Times New Roman" w:eastAsia="宋体" w:cs="Times New Roman"/>
      <w:b/>
      <w:sz w:val="20"/>
    </w:rPr>
  </w:style>
  <w:style w:type="character" w:styleId="1179" w:customStyle="1">
    <w:name w:val="表格文字图表文字 Char Char"/>
    <w:uiPriority w:val="0"/>
    <w:qFormat/>
    <w:rPr>
      <w:rFonts w:ascii="Times New Roman" w:hAnsi="Times New Roman" w:eastAsia="宋体" w:cs="Times New Roman"/>
      <w:sz w:val="20"/>
    </w:rPr>
  </w:style>
  <w:style w:type="character" w:styleId="1180" w:customStyle="1">
    <w:name w:val="图片 Char"/>
    <w:uiPriority w:val="0"/>
    <w:qFormat/>
    <w:rPr>
      <w:rFonts w:ascii="Times New Roman" w:hAnsi="Times New Roman" w:eastAsia="宋体" w:cs="Times New Roman"/>
      <w:sz w:val="20"/>
    </w:rPr>
  </w:style>
  <w:style w:type="character" w:styleId="1181" w:customStyle="1">
    <w:name w:val="标题 6 Char"/>
    <w:uiPriority w:val="0"/>
    <w:qFormat/>
    <w:rPr>
      <w:rFonts w:ascii="Times New Roman" w:hAnsi="Times New Roman" w:eastAsia="宋体" w:cs="Times New Roman"/>
      <w:b/>
      <w:sz w:val="20"/>
    </w:rPr>
  </w:style>
  <w:style w:type="character" w:styleId="1182" w:customStyle="1">
    <w:name w:val="标题 4 Char"/>
    <w:uiPriority w:val="0"/>
    <w:qFormat/>
    <w:rPr>
      <w:rFonts w:ascii="Times New Roman" w:hAnsi="Times New Roman" w:eastAsia="宋体" w:cs="Times New Roman"/>
      <w:b/>
      <w:sz w:val="20"/>
    </w:rPr>
  </w:style>
  <w:style w:type="character" w:styleId="1183" w:customStyle="1">
    <w:name w:val="文档结构图 Char1"/>
    <w:uiPriority w:val="0"/>
    <w:qFormat/>
    <w:rPr>
      <w:rFonts w:ascii="Times New Roman" w:hAnsi="Times New Roman" w:eastAsia="宋体" w:cs="Times New Roman"/>
      <w:sz w:val="20"/>
    </w:rPr>
  </w:style>
  <w:style w:type="character" w:styleId="1184" w:customStyle="1">
    <w:name w:val="项目符0 Char"/>
    <w:uiPriority w:val="0"/>
    <w:qFormat/>
    <w:rPr>
      <w:rFonts w:ascii="Times New Roman" w:hAnsi="Times New Roman" w:eastAsia="宋体" w:cs="Times New Roman"/>
      <w:sz w:val="20"/>
    </w:rPr>
  </w:style>
  <w:style w:type="character" w:styleId="1185" w:customStyle="1">
    <w:name w:val="正文文本缩进 3 Char"/>
    <w:uiPriority w:val="0"/>
    <w:qFormat/>
    <w:rPr>
      <w:rFonts w:ascii="Times New Roman" w:hAnsi="Times New Roman" w:eastAsia="宋体" w:cs="Times New Roman"/>
      <w:sz w:val="20"/>
    </w:rPr>
  </w:style>
  <w:style w:type="character" w:styleId="1186" w:customStyle="1">
    <w:name w:val="Char Char3"/>
    <w:uiPriority w:val="0"/>
    <w:qFormat/>
    <w:rPr>
      <w:rFonts w:ascii="Times New Roman" w:hAnsi="Times New Roman" w:eastAsia="宋体" w:cs="Times New Roman"/>
      <w:sz w:val="20"/>
    </w:rPr>
  </w:style>
  <w:style w:type="character" w:styleId="1187" w:customStyle="1">
    <w:name w:val="纯文本 Char"/>
    <w:uiPriority w:val="0"/>
    <w:qFormat/>
    <w:rPr>
      <w:rFonts w:ascii="Times New Roman" w:hAnsi="Times New Roman" w:eastAsia="宋体" w:cs="Times New Roman"/>
      <w:sz w:val="20"/>
    </w:rPr>
  </w:style>
  <w:style w:type="character" w:styleId="1188" w:customStyle="1">
    <w:name w:val="正文文本缩进 2 Char1"/>
    <w:uiPriority w:val="0"/>
    <w:qFormat/>
    <w:rPr>
      <w:rFonts w:ascii="Times New Roman" w:hAnsi="Times New Roman" w:eastAsia="宋体" w:cs="Times New Roman"/>
      <w:sz w:val="20"/>
    </w:rPr>
  </w:style>
  <w:style w:type="character" w:styleId="1189" w:customStyle="1">
    <w:name w:val="标题 8 Char"/>
    <w:uiPriority w:val="0"/>
    <w:qFormat/>
    <w:rPr>
      <w:rFonts w:ascii="Times New Roman" w:hAnsi="Times New Roman" w:eastAsia="宋体" w:cs="Times New Roman"/>
      <w:sz w:val="20"/>
    </w:rPr>
  </w:style>
  <w:style w:type="character" w:styleId="1190" w:customStyle="1">
    <w:name w:val="标题 6 Char1"/>
    <w:uiPriority w:val="0"/>
    <w:qFormat/>
    <w:rPr>
      <w:rFonts w:ascii="Times New Roman" w:hAnsi="Times New Roman" w:eastAsia="宋体" w:cs="Times New Roman"/>
      <w:b/>
      <w:sz w:val="20"/>
    </w:rPr>
  </w:style>
  <w:style w:type="character" w:styleId="1191" w:customStyle="1">
    <w:name w:val="case31"/>
    <w:uiPriority w:val="0"/>
    <w:qFormat/>
    <w:rPr>
      <w:rFonts w:ascii="Times New Roman" w:hAnsi="Times New Roman" w:eastAsia="宋体" w:cs="Times New Roman"/>
      <w:sz w:val="20"/>
    </w:rPr>
  </w:style>
  <w:style w:type="character" w:styleId="1192" w:customStyle="1">
    <w:name w:val="正文文本 Char"/>
    <w:uiPriority w:val="0"/>
    <w:qFormat/>
    <w:rPr>
      <w:rFonts w:ascii="Times New Roman" w:hAnsi="Times New Roman" w:eastAsia="宋体" w:cs="Times New Roman"/>
      <w:sz w:val="20"/>
    </w:rPr>
  </w:style>
  <w:style w:type="paragraph" w:styleId="1193" w:customStyle="1">
    <w:name w:val="节标题"/>
    <w:basedOn w:val="864"/>
    <w:next w:val="1194"/>
    <w:uiPriority w:val="0"/>
    <w:qFormat/>
    <w:pPr>
      <w:ind w:left="0" w:firstLine="5120"/>
      <w:jc w:val="center"/>
      <w:spacing w:before="0" w:after="0" w:line="289" w:lineRule="atLeast"/>
    </w:pPr>
    <w:rPr>
      <w:rFonts w:ascii="Times New Roman" w:hAnsi="Times New Roman" w:cs="Times New Roman"/>
    </w:rPr>
  </w:style>
  <w:style w:type="paragraph" w:styleId="1194" w:customStyle="1">
    <w:name w:val="文档标题6"/>
    <w:basedOn w:val="870"/>
    <w:next w:val="863"/>
    <w:uiPriority w:val="0"/>
    <w:qFormat/>
    <w:pPr>
      <w:ind w:left="1134" w:firstLine="20"/>
      <w:spacing w:before="280" w:after="280" w:line="360" w:lineRule="auto"/>
      <w:outlineLvl w:val="5"/>
    </w:pPr>
  </w:style>
  <w:style w:type="paragraph" w:styleId="1195" w:customStyle="1">
    <w:name w:val="正文段"/>
    <w:basedOn w:val="864"/>
    <w:next w:val="1196"/>
    <w:uiPriority w:val="0"/>
    <w:qFormat/>
    <w:pPr>
      <w:ind w:left="454" w:firstLine="1222"/>
      <w:spacing w:before="0" w:after="240" w:line="240" w:lineRule="atLeast"/>
    </w:pPr>
    <w:rPr>
      <w:rFonts w:ascii="Times New Roman" w:hAnsi="Times New Roman" w:cs="Times New Roman"/>
    </w:rPr>
  </w:style>
  <w:style w:type="paragraph" w:styleId="1196" w:customStyle="1">
    <w:name w:val="批注主题1"/>
    <w:next w:val="863"/>
    <w:uiPriority w:val="0"/>
    <w:qFormat/>
    <w:pPr>
      <w:ind w:left="200" w:firstLine="4808"/>
      <w:spacing w:line="360" w:lineRule="auto"/>
    </w:pPr>
    <w:rPr>
      <w:rFonts w:ascii="Calibri" w:hAnsi="Calibri" w:eastAsia="宋体" w:cs="宋体"/>
      <w:lang w:val="en-US" w:eastAsia="zh-CN" w:bidi="ar-SA"/>
    </w:rPr>
  </w:style>
  <w:style w:type="paragraph" w:styleId="1197" w:customStyle="1">
    <w:name w:val="_Style 224"/>
    <w:next w:val="1198"/>
    <w:uiPriority w:val="0"/>
    <w:qFormat/>
    <w:pPr>
      <w:ind w:firstLine="3584"/>
    </w:pPr>
    <w:rPr>
      <w:rFonts w:ascii="Calibri" w:hAnsi="Calibri" w:eastAsia="宋体" w:cs="宋体"/>
      <w:lang w:val="en-US" w:eastAsia="zh-CN" w:bidi="ar-SA"/>
    </w:rPr>
  </w:style>
  <w:style w:type="paragraph" w:styleId="1198" w:customStyle="1">
    <w:name w:val="编号1"/>
    <w:basedOn w:val="864"/>
    <w:next w:val="1199"/>
    <w:uiPriority w:val="0"/>
    <w:qFormat/>
    <w:pPr>
      <w:ind w:left="360" w:right="210" w:firstLine="2200"/>
      <w:spacing w:before="0" w:after="0" w:line="240" w:lineRule="auto"/>
    </w:pPr>
    <w:rPr>
      <w:rFonts w:ascii="Times New Roman" w:hAnsi="Times New Roman" w:cs="Times New Roman"/>
    </w:rPr>
  </w:style>
  <w:style w:type="paragraph" w:styleId="1199" w:customStyle="1">
    <w:name w:val="图片"/>
    <w:basedOn w:val="864"/>
    <w:next w:val="1200"/>
    <w:uiPriority w:val="0"/>
    <w:qFormat/>
    <w:pPr>
      <w:ind w:left="-283" w:firstLine="2674"/>
      <w:jc w:val="center"/>
      <w:spacing w:before="0" w:after="0" w:line="360" w:lineRule="auto"/>
    </w:pPr>
    <w:rPr>
      <w:rFonts w:ascii="Times New Roman" w:hAnsi="Times New Roman" w:cs="Times New Roman"/>
    </w:rPr>
  </w:style>
  <w:style w:type="paragraph" w:styleId="1200" w:customStyle="1">
    <w:name w:val="样式 目录 3 + 左侧:  2 字符"/>
    <w:next w:val="915"/>
    <w:uiPriority w:val="0"/>
    <w:qFormat/>
    <w:pPr>
      <w:ind w:left="400" w:firstLine="5120"/>
      <w:spacing w:line="360" w:lineRule="auto"/>
      <w:widowControl w:val="off"/>
    </w:pPr>
    <w:rPr>
      <w:rFonts w:ascii="Calibri" w:hAnsi="Calibri" w:eastAsia="宋体" w:cs="宋体"/>
      <w:lang w:val="en-US" w:eastAsia="zh-CN" w:bidi="ar-SA"/>
    </w:rPr>
  </w:style>
  <w:style w:type="paragraph" w:styleId="1201" w:customStyle="1">
    <w:name w:val="图注"/>
    <w:next w:val="1202"/>
    <w:uiPriority w:val="0"/>
    <w:qFormat/>
    <w:pPr>
      <w:ind w:left="360" w:firstLine="2152"/>
      <w:jc w:val="center"/>
    </w:pPr>
    <w:rPr>
      <w:rFonts w:ascii="Calibri" w:hAnsi="Calibri" w:eastAsia="宋体" w:cs="宋体"/>
      <w:lang w:val="en-US" w:eastAsia="zh-CN" w:bidi="ar-SA"/>
    </w:rPr>
  </w:style>
  <w:style w:type="paragraph" w:styleId="1202" w:customStyle="1">
    <w:name w:val="列表编号 41"/>
    <w:basedOn w:val="864"/>
    <w:next w:val="1203"/>
    <w:uiPriority w:val="0"/>
    <w:qFormat/>
    <w:pPr>
      <w:ind w:left="1620" w:firstLine="2712"/>
      <w:spacing w:before="0" w:after="0" w:line="360" w:lineRule="auto"/>
    </w:pPr>
    <w:rPr>
      <w:rFonts w:ascii="Times New Roman" w:hAnsi="Times New Roman" w:cs="Times New Roman"/>
    </w:rPr>
  </w:style>
  <w:style w:type="paragraph" w:styleId="1203" w:customStyle="1">
    <w:name w:val="项目符0"/>
    <w:basedOn w:val="864"/>
    <w:next w:val="1204"/>
    <w:uiPriority w:val="0"/>
    <w:qFormat/>
    <w:pPr>
      <w:ind w:left="300" w:right="57" w:firstLine="2760"/>
      <w:spacing w:before="0" w:after="0" w:line="300" w:lineRule="auto"/>
    </w:pPr>
    <w:rPr>
      <w:rFonts w:ascii="Times New Roman" w:hAnsi="Times New Roman" w:cs="Times New Roman"/>
    </w:rPr>
  </w:style>
  <w:style w:type="paragraph" w:styleId="1204" w:customStyle="1">
    <w:name w:val="宏文本1"/>
    <w:next w:val="1205"/>
    <w:uiPriority w:val="0"/>
    <w:qFormat/>
    <w:pPr>
      <w:ind w:firstLine="5632"/>
      <w:widowControl w:val="off"/>
    </w:pPr>
    <w:rPr>
      <w:rFonts w:ascii="Calibri" w:hAnsi="Calibri" w:eastAsia="宋体" w:cs="宋体"/>
      <w:lang w:val="en-US" w:eastAsia="zh-CN" w:bidi="ar-SA"/>
    </w:rPr>
  </w:style>
  <w:style w:type="paragraph" w:styleId="1205" w:customStyle="1">
    <w:name w:val="Item Step in Table"/>
    <w:next w:val="1206"/>
    <w:uiPriority w:val="0"/>
    <w:qFormat/>
    <w:pPr>
      <w:ind w:left="397" w:firstLine="3699"/>
      <w:jc w:val="both"/>
      <w:spacing w:before="40" w:after="40"/>
    </w:pPr>
    <w:rPr>
      <w:rFonts w:ascii="Calibri" w:hAnsi="Calibri" w:eastAsia="宋体" w:cs="宋体"/>
      <w:lang w:val="en-US" w:eastAsia="zh-CN" w:bidi="ar-SA"/>
    </w:rPr>
  </w:style>
  <w:style w:type="paragraph" w:styleId="1206" w:customStyle="1">
    <w:name w:val="Char Char Char Char Char Char1 Char Char Char Char Char Char"/>
    <w:basedOn w:val="864"/>
    <w:next w:val="1207"/>
    <w:uiPriority w:val="0"/>
    <w:qFormat/>
    <w:pPr>
      <w:ind w:left="0" w:firstLine="2560"/>
      <w:spacing w:before="0" w:after="0" w:line="240" w:lineRule="auto"/>
    </w:pPr>
    <w:rPr>
      <w:rFonts w:ascii="Times New Roman" w:hAnsi="Times New Roman" w:cs="Times New Roman"/>
    </w:rPr>
  </w:style>
  <w:style w:type="paragraph" w:styleId="1207" w:customStyle="1">
    <w:name w:val="Char Char1"/>
    <w:basedOn w:val="864"/>
    <w:next w:val="1208"/>
    <w:uiPriority w:val="0"/>
    <w:qFormat/>
    <w:pPr>
      <w:ind w:left="0" w:firstLine="3584"/>
      <w:spacing w:before="0" w:after="160" w:line="240" w:lineRule="exact"/>
    </w:pPr>
    <w:rPr>
      <w:rFonts w:ascii="Times New Roman" w:hAnsi="Times New Roman" w:cs="Times New Roman"/>
    </w:rPr>
  </w:style>
  <w:style w:type="paragraph" w:styleId="1208" w:customStyle="1">
    <w:name w:val="样式 标题 3 + 行距: 1.5 倍行距"/>
    <w:basedOn w:val="867"/>
    <w:next w:val="922"/>
    <w:uiPriority w:val="0"/>
    <w:qFormat/>
    <w:pPr>
      <w:ind w:left="200" w:firstLine="18"/>
      <w:spacing w:before="0" w:after="0" w:line="360" w:lineRule="auto"/>
      <w:outlineLvl w:val="2"/>
    </w:pPr>
  </w:style>
  <w:style w:type="paragraph" w:styleId="1209" w:customStyle="1">
    <w:name w:val="xl76"/>
    <w:basedOn w:val="864"/>
    <w:next w:val="919"/>
    <w:uiPriority w:val="0"/>
    <w:qFormat/>
    <w:pPr>
      <w:ind w:left="0" w:firstLine="3584"/>
      <w:jc w:val="center"/>
      <w:spacing w:before="280" w:after="280" w:line="240" w:lineRule="auto"/>
    </w:pPr>
    <w:rPr>
      <w:rFonts w:ascii="Times New Roman" w:hAnsi="Times New Roman" w:cs="Times New Roman"/>
    </w:rPr>
  </w:style>
  <w:style w:type="paragraph" w:styleId="1210" w:customStyle="1">
    <w:name w:val="xl26"/>
    <w:basedOn w:val="864"/>
    <w:next w:val="1211"/>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11" w:customStyle="1">
    <w:name w:val="Char1 Char Char"/>
    <w:basedOn w:val="864"/>
    <w:next w:val="901"/>
    <w:uiPriority w:val="0"/>
    <w:qFormat/>
    <w:pPr>
      <w:ind w:left="0" w:firstLine="2560"/>
      <w:spacing w:before="0" w:after="0" w:line="240" w:lineRule="auto"/>
    </w:pPr>
    <w:rPr>
      <w:rFonts w:ascii="Times New Roman" w:hAnsi="Times New Roman" w:cs="Times New Roman"/>
    </w:rPr>
  </w:style>
  <w:style w:type="paragraph" w:styleId="1212" w:customStyle="1">
    <w:name w:val="纯文本2"/>
    <w:basedOn w:val="864"/>
    <w:next w:val="1213"/>
    <w:uiPriority w:val="0"/>
    <w:qFormat/>
    <w:pPr>
      <w:ind w:left="0" w:firstLine="3584"/>
      <w:spacing w:before="0" w:after="0" w:line="240" w:lineRule="auto"/>
    </w:pPr>
    <w:rPr>
      <w:rFonts w:ascii="Times New Roman" w:hAnsi="Times New Roman" w:cs="Times New Roman"/>
    </w:rPr>
  </w:style>
  <w:style w:type="paragraph" w:styleId="1213" w:customStyle="1">
    <w:name w:val="xl69"/>
    <w:basedOn w:val="864"/>
    <w:next w:val="1214"/>
    <w:uiPriority w:val="0"/>
    <w:qFormat/>
    <w:pPr>
      <w:ind w:left="0" w:firstLine="3584"/>
      <w:spacing w:before="280" w:after="280" w:line="240" w:lineRule="auto"/>
    </w:pPr>
    <w:rPr>
      <w:rFonts w:ascii="Times New Roman" w:hAnsi="Times New Roman" w:cs="Times New Roman"/>
    </w:rPr>
  </w:style>
  <w:style w:type="paragraph" w:styleId="1214" w:customStyle="1">
    <w:name w:val="Char Char Char"/>
    <w:basedOn w:val="864"/>
    <w:next w:val="1215"/>
    <w:uiPriority w:val="0"/>
    <w:qFormat/>
    <w:pPr>
      <w:ind w:left="0" w:firstLine="2560"/>
      <w:spacing w:before="0" w:after="0" w:line="240" w:lineRule="auto"/>
    </w:pPr>
    <w:rPr>
      <w:rFonts w:ascii="Times New Roman" w:hAnsi="Times New Roman" w:cs="Times New Roman"/>
    </w:rPr>
  </w:style>
  <w:style w:type="paragraph" w:styleId="1215" w:customStyle="1">
    <w:name w:val="表格"/>
    <w:basedOn w:val="864"/>
    <w:next w:val="1210"/>
    <w:uiPriority w:val="0"/>
    <w:qFormat/>
    <w:pPr>
      <w:ind w:left="0" w:firstLine="2560"/>
      <w:spacing w:before="0" w:after="0" w:line="360" w:lineRule="auto"/>
    </w:pPr>
    <w:rPr>
      <w:rFonts w:ascii="Times New Roman" w:hAnsi="Times New Roman" w:cs="Times New Roman"/>
    </w:rPr>
  </w:style>
  <w:style w:type="paragraph" w:styleId="1216" w:customStyle="1">
    <w:name w:val="xl68"/>
    <w:basedOn w:val="864"/>
    <w:next w:val="1217"/>
    <w:uiPriority w:val="0"/>
    <w:qFormat/>
    <w:pPr>
      <w:ind w:left="100" w:firstLine="5220"/>
      <w:spacing w:before="280" w:after="280" w:line="240" w:lineRule="auto"/>
    </w:pPr>
    <w:rPr>
      <w:rFonts w:ascii="Times New Roman" w:hAnsi="Times New Roman" w:cs="Times New Roman"/>
    </w:rPr>
  </w:style>
  <w:style w:type="paragraph" w:styleId="1217" w:customStyle="1">
    <w:name w:val="Char1"/>
    <w:basedOn w:val="864"/>
    <w:next w:val="1218"/>
    <w:uiPriority w:val="0"/>
    <w:qFormat/>
    <w:pPr>
      <w:ind w:left="0" w:firstLine="2560"/>
      <w:spacing w:before="0" w:after="0" w:line="240" w:lineRule="auto"/>
    </w:pPr>
    <w:rPr>
      <w:rFonts w:ascii="Times New Roman" w:hAnsi="Times New Roman" w:cs="Times New Roman"/>
    </w:rPr>
  </w:style>
  <w:style w:type="paragraph" w:styleId="1218" w:customStyle="1">
    <w:name w:val="需求文档正文样式"/>
    <w:basedOn w:val="864"/>
    <w:next w:val="1219"/>
    <w:uiPriority w:val="0"/>
    <w:qFormat/>
    <w:pPr>
      <w:ind w:left="437" w:firstLine="2741"/>
      <w:spacing w:before="0" w:after="0" w:line="360" w:lineRule="auto"/>
    </w:pPr>
    <w:rPr>
      <w:rFonts w:ascii="Times New Roman" w:hAnsi="Times New Roman" w:cs="Times New Roman"/>
    </w:rPr>
  </w:style>
  <w:style w:type="paragraph" w:styleId="1219" w:customStyle="1">
    <w:name w:val="xl74"/>
    <w:basedOn w:val="864"/>
    <w:next w:val="1220"/>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20" w:customStyle="1">
    <w:name w:val="xl88"/>
    <w:basedOn w:val="864"/>
    <w:next w:val="1221"/>
    <w:uiPriority w:val="0"/>
    <w:qFormat/>
    <w:pPr>
      <w:ind w:left="0" w:firstLine="5120"/>
      <w:spacing w:before="280" w:after="280" w:line="240" w:lineRule="auto"/>
    </w:pPr>
    <w:rPr>
      <w:rFonts w:ascii="Times New Roman" w:hAnsi="Times New Roman" w:cs="Times New Roman"/>
    </w:rPr>
  </w:style>
  <w:style w:type="paragraph" w:styleId="1221" w:customStyle="1">
    <w:name w:val="xl70"/>
    <w:basedOn w:val="864"/>
    <w:next w:val="918"/>
    <w:uiPriority w:val="0"/>
    <w:qFormat/>
    <w:pPr>
      <w:ind w:left="0" w:firstLine="1024"/>
      <w:spacing w:before="280" w:after="280" w:line="240" w:lineRule="auto"/>
    </w:pPr>
    <w:rPr>
      <w:rFonts w:ascii="Times New Roman" w:hAnsi="Times New Roman" w:cs="Times New Roman"/>
    </w:rPr>
  </w:style>
  <w:style w:type="paragraph" w:styleId="1222" w:customStyle="1">
    <w:name w:val="文档标题5"/>
    <w:basedOn w:val="869"/>
    <w:next w:val="863"/>
    <w:uiPriority w:val="0"/>
    <w:qFormat/>
    <w:pPr>
      <w:ind w:left="992" w:firstLine="18"/>
      <w:spacing w:before="280" w:after="280" w:line="360" w:lineRule="auto"/>
      <w:outlineLvl w:val="4"/>
    </w:pPr>
  </w:style>
  <w:style w:type="paragraph" w:styleId="1223" w:customStyle="1">
    <w:name w:val="样式 加粗 居中"/>
    <w:basedOn w:val="864"/>
    <w:next w:val="1224"/>
    <w:uiPriority w:val="0"/>
    <w:qFormat/>
    <w:pPr>
      <w:ind w:left="0" w:firstLine="2560"/>
      <w:jc w:val="center"/>
      <w:spacing w:before="0" w:after="0" w:line="360" w:lineRule="auto"/>
    </w:pPr>
    <w:rPr>
      <w:rFonts w:ascii="Times New Roman" w:hAnsi="Times New Roman" w:cs="Times New Roman"/>
    </w:rPr>
  </w:style>
  <w:style w:type="paragraph" w:styleId="1224" w:customStyle="1">
    <w:name w:val="_Style 12"/>
    <w:next w:val="1225"/>
    <w:uiPriority w:val="0"/>
    <w:qFormat/>
    <w:pPr>
      <w:ind w:firstLine="14"/>
      <w:spacing w:line="360" w:lineRule="auto"/>
      <w:shd w:val="clear" w:color="000000" w:fill="000080"/>
    </w:pPr>
    <w:rPr>
      <w:rFonts w:ascii="Calibri" w:hAnsi="Calibri" w:eastAsia="宋体" w:cs="宋体"/>
      <w:lang w:val="en-US" w:eastAsia="zh-CN" w:bidi="ar-SA"/>
    </w:rPr>
  </w:style>
  <w:style w:type="paragraph" w:styleId="1225" w:customStyle="1">
    <w:name w:val="正文文本缩进1"/>
    <w:basedOn w:val="864"/>
    <w:next w:val="1226"/>
    <w:uiPriority w:val="0"/>
    <w:qFormat/>
    <w:pPr>
      <w:ind w:left="420" w:firstLine="3584"/>
      <w:spacing w:before="0" w:after="120" w:line="240" w:lineRule="auto"/>
    </w:pPr>
    <w:rPr>
      <w:rFonts w:ascii="Times New Roman" w:hAnsi="Times New Roman" w:cs="Times New Roman"/>
    </w:rPr>
  </w:style>
  <w:style w:type="paragraph" w:styleId="1226" w:customStyle="1">
    <w:name w:val="列表编号 31"/>
    <w:basedOn w:val="864"/>
    <w:next w:val="920"/>
    <w:uiPriority w:val="0"/>
    <w:qFormat/>
    <w:pPr>
      <w:ind w:left="1200" w:firstLine="2712"/>
      <w:spacing w:before="0" w:after="0" w:line="360" w:lineRule="auto"/>
    </w:pPr>
    <w:rPr>
      <w:rFonts w:ascii="Times New Roman" w:hAnsi="Times New Roman" w:cs="Times New Roman"/>
    </w:rPr>
  </w:style>
  <w:style w:type="paragraph" w:styleId="1227" w:customStyle="1">
    <w:name w:val="三号 居中"/>
    <w:basedOn w:val="864"/>
    <w:next w:val="1228"/>
    <w:uiPriority w:val="0"/>
    <w:qFormat/>
    <w:pPr>
      <w:ind w:left="0" w:firstLine="6144"/>
      <w:jc w:val="center"/>
      <w:spacing w:before="0" w:after="0" w:line="360" w:lineRule="auto"/>
    </w:pPr>
    <w:rPr>
      <w:rFonts w:ascii="Times New Roman" w:hAnsi="Times New Roman" w:cs="Times New Roman"/>
    </w:rPr>
  </w:style>
  <w:style w:type="paragraph" w:styleId="1228" w:customStyle="1">
    <w:name w:val="列出段落1"/>
    <w:basedOn w:val="864"/>
    <w:next w:val="1229"/>
    <w:uiPriority w:val="0"/>
    <w:qFormat/>
    <w:pPr>
      <w:ind w:left="420" w:firstLine="3748"/>
      <w:spacing w:before="0" w:after="0" w:line="240" w:lineRule="auto"/>
    </w:pPr>
    <w:rPr>
      <w:rFonts w:ascii="Times New Roman" w:hAnsi="Times New Roman" w:cs="Times New Roman"/>
    </w:rPr>
  </w:style>
  <w:style w:type="paragraph" w:styleId="1229" w:customStyle="1">
    <w:name w:val="Char Char Char Char Char Char1 Char Char Char1 Char Char Char"/>
    <w:basedOn w:val="864"/>
    <w:next w:val="1230"/>
    <w:uiPriority w:val="0"/>
    <w:qFormat/>
    <w:pPr>
      <w:ind w:left="0" w:firstLine="2560"/>
      <w:spacing w:before="0" w:after="0" w:line="240" w:lineRule="auto"/>
    </w:pPr>
    <w:rPr>
      <w:rFonts w:ascii="Times New Roman" w:hAnsi="Times New Roman" w:cs="Times New Roman"/>
    </w:rPr>
  </w:style>
  <w:style w:type="paragraph" w:styleId="1230" w:customStyle="1">
    <w:name w:val="Char Char Char Char Char Char1 Char Char Char1 Char"/>
    <w:basedOn w:val="864"/>
    <w:next w:val="1231"/>
    <w:uiPriority w:val="0"/>
    <w:qFormat/>
    <w:pPr>
      <w:ind w:left="0" w:firstLine="2560"/>
      <w:spacing w:before="0" w:after="0" w:line="240" w:lineRule="auto"/>
    </w:pPr>
    <w:rPr>
      <w:rFonts w:ascii="Times New Roman" w:hAnsi="Times New Roman" w:cs="Times New Roman"/>
    </w:rPr>
  </w:style>
  <w:style w:type="paragraph" w:styleId="1231" w:customStyle="1">
    <w:name w:val="正文符号4"/>
    <w:basedOn w:val="864"/>
    <w:next w:val="1223"/>
    <w:uiPriority w:val="0"/>
    <w:qFormat/>
    <w:pPr>
      <w:ind w:left="0" w:firstLine="5632"/>
      <w:spacing w:before="0" w:after="0" w:line="240" w:lineRule="auto"/>
    </w:pPr>
    <w:rPr>
      <w:rFonts w:ascii="Times New Roman" w:hAnsi="Times New Roman" w:cs="Times New Roman"/>
    </w:rPr>
  </w:style>
  <w:style w:type="paragraph" w:styleId="1232" w:customStyle="1">
    <w:name w:val="加粗（居中）"/>
    <w:next w:val="1233"/>
    <w:uiPriority w:val="0"/>
    <w:qFormat/>
    <w:pPr>
      <w:ind w:firstLine="2560"/>
    </w:pPr>
    <w:rPr>
      <w:rFonts w:ascii="Calibri" w:hAnsi="Calibri" w:eastAsia="宋体" w:cs="宋体"/>
      <w:lang w:val="en-US" w:eastAsia="zh-CN" w:bidi="ar-SA"/>
    </w:rPr>
  </w:style>
  <w:style w:type="paragraph" w:styleId="1233" w:customStyle="1">
    <w:name w:val="xl65"/>
    <w:basedOn w:val="864"/>
    <w:next w:val="1193"/>
    <w:uiPriority w:val="0"/>
    <w:qFormat/>
    <w:pPr>
      <w:ind w:left="0" w:firstLine="5120"/>
      <w:spacing w:before="280" w:after="280" w:line="240" w:lineRule="auto"/>
    </w:pPr>
    <w:rPr>
      <w:rFonts w:ascii="Times New Roman" w:hAnsi="Times New Roman" w:cs="Times New Roman"/>
    </w:rPr>
  </w:style>
  <w:style w:type="paragraph" w:styleId="1234" w:customStyle="1">
    <w:name w:val="WPSOffice手动目录 3"/>
    <w:uiPriority w:val="0"/>
    <w:qFormat/>
    <w:pPr>
      <w:ind w:left="400"/>
    </w:pPr>
    <w:rPr>
      <w:rFonts w:ascii="宋体" w:hAnsi="宋体" w:eastAsia="宋体" w:cs="宋体"/>
      <w:lang w:val="en-US" w:eastAsia="zh-CN" w:bidi="ar-SA"/>
    </w:rPr>
  </w:style>
  <w:style w:type="paragraph" w:styleId="1235" w:customStyle="1">
    <w:name w:val="xl77"/>
    <w:basedOn w:val="864"/>
    <w:next w:val="1236"/>
    <w:uiPriority w:val="0"/>
    <w:qFormat/>
    <w:pPr>
      <w:ind w:left="0" w:firstLine="3584"/>
      <w:spacing w:before="280" w:after="280" w:line="240" w:lineRule="auto"/>
    </w:pPr>
    <w:rPr>
      <w:rFonts w:ascii="Times New Roman" w:hAnsi="Times New Roman" w:cs="Times New Roman"/>
    </w:rPr>
  </w:style>
  <w:style w:type="paragraph" w:styleId="1236" w:customStyle="1">
    <w:name w:val="Char Char Char1"/>
    <w:basedOn w:val="864"/>
    <w:next w:val="1237"/>
    <w:uiPriority w:val="0"/>
    <w:qFormat/>
    <w:pPr>
      <w:ind w:left="900" w:firstLine="2096"/>
      <w:spacing w:before="0" w:after="0" w:line="240" w:lineRule="auto"/>
    </w:pPr>
    <w:rPr>
      <w:rFonts w:ascii="Times New Roman" w:hAnsi="Times New Roman" w:cs="Times New Roman"/>
    </w:rPr>
  </w:style>
  <w:style w:type="paragraph" w:styleId="1237" w:customStyle="1">
    <w:name w:val="索引 21"/>
    <w:basedOn w:val="864"/>
    <w:next w:val="863"/>
    <w:uiPriority w:val="0"/>
    <w:qFormat/>
    <w:pPr>
      <w:ind w:left="200" w:firstLine="2560"/>
      <w:jc w:val="center"/>
      <w:spacing w:before="0" w:after="0" w:line="360" w:lineRule="auto"/>
    </w:pPr>
    <w:rPr>
      <w:rFonts w:ascii="Times New Roman" w:hAnsi="Times New Roman" w:cs="Times New Roman"/>
    </w:rPr>
  </w:style>
  <w:style w:type="paragraph" w:styleId="1238" w:customStyle="1">
    <w:name w:val="正文（首行缩进 2 字符）"/>
    <w:next w:val="1239"/>
    <w:uiPriority w:val="0"/>
    <w:qFormat/>
    <w:pPr>
      <w:ind w:left="480" w:firstLine="2784"/>
      <w:jc w:val="center"/>
      <w:spacing w:line="300" w:lineRule="auto"/>
    </w:pPr>
    <w:rPr>
      <w:rFonts w:ascii="Calibri" w:hAnsi="Calibri" w:eastAsia="宋体" w:cs="宋体"/>
      <w:lang w:val="en-US" w:eastAsia="zh-CN" w:bidi="ar-SA"/>
    </w:rPr>
  </w:style>
  <w:style w:type="paragraph" w:styleId="1239" w:customStyle="1">
    <w:name w:val="xl28"/>
    <w:basedOn w:val="864"/>
    <w:next w:val="1240"/>
    <w:uiPriority w:val="0"/>
    <w:qFormat/>
    <w:pPr>
      <w:ind w:left="0" w:firstLine="20"/>
      <w:spacing w:before="280" w:after="280" w:line="240" w:lineRule="auto"/>
      <w:shd w:val="clear" w:color="000000" w:fill="ffffff"/>
    </w:pPr>
    <w:rPr>
      <w:rFonts w:ascii="Times New Roman" w:hAnsi="Times New Roman" w:cs="Times New Roman"/>
    </w:rPr>
  </w:style>
  <w:style w:type="paragraph" w:styleId="1240" w:customStyle="1">
    <w:name w:val="HTML 预设格式1"/>
    <w:basedOn w:val="864"/>
    <w:next w:val="1241"/>
    <w:uiPriority w:val="0"/>
    <w:qFormat/>
    <w:pPr>
      <w:ind w:left="0" w:firstLine="3584"/>
      <w:spacing w:before="0" w:after="0" w:line="253" w:lineRule="atLeast"/>
    </w:pPr>
    <w:rPr>
      <w:rFonts w:ascii="Times New Roman" w:hAnsi="Times New Roman" w:cs="Times New Roman"/>
    </w:rPr>
  </w:style>
  <w:style w:type="paragraph" w:styleId="1241" w:customStyle="1">
    <w:name w:val="项目符号：一级"/>
    <w:basedOn w:val="864"/>
    <w:next w:val="863"/>
    <w:uiPriority w:val="0"/>
    <w:qFormat/>
    <w:pPr>
      <w:ind w:left="425" w:firstLine="1111"/>
      <w:spacing w:before="0" w:after="0" w:line="360" w:lineRule="auto"/>
    </w:pPr>
    <w:rPr>
      <w:rFonts w:ascii="Times New Roman" w:hAnsi="Times New Roman" w:cs="Times New Roman"/>
    </w:rPr>
  </w:style>
  <w:style w:type="paragraph" w:styleId="1242" w:customStyle="1">
    <w:name w:val="Default"/>
    <w:next w:val="897"/>
    <w:uiPriority w:val="0"/>
    <w:qFormat/>
    <w:pPr>
      <w:ind w:firstLine="5120"/>
      <w:widowControl w:val="off"/>
    </w:pPr>
    <w:rPr>
      <w:rFonts w:ascii="Calibri" w:hAnsi="Calibri" w:eastAsia="宋体" w:cs="宋体"/>
      <w:lang w:val="en-US" w:eastAsia="zh-CN" w:bidi="ar-SA"/>
    </w:rPr>
  </w:style>
  <w:style w:type="paragraph" w:styleId="1243" w:customStyle="1">
    <w:name w:val="xl84"/>
    <w:basedOn w:val="864"/>
    <w:next w:val="1244"/>
    <w:uiPriority w:val="0"/>
    <w:qFormat/>
    <w:pPr>
      <w:ind w:left="0" w:firstLine="2048"/>
      <w:jc w:val="center"/>
      <w:spacing w:before="280" w:after="280" w:line="240" w:lineRule="auto"/>
    </w:pPr>
    <w:rPr>
      <w:rFonts w:ascii="Times New Roman" w:hAnsi="Times New Roman" w:cs="Times New Roman"/>
    </w:rPr>
  </w:style>
  <w:style w:type="paragraph" w:styleId="1244" w:customStyle="1">
    <w:name w:val="2-2ji"/>
    <w:basedOn w:val="866"/>
    <w:next w:val="1245"/>
    <w:uiPriority w:val="0"/>
    <w:qFormat/>
    <w:pPr>
      <w:ind w:left="0" w:firstLine="24"/>
      <w:jc w:val="center"/>
      <w:spacing w:before="0" w:after="0" w:line="360" w:lineRule="auto"/>
      <w:outlineLvl w:val="1"/>
    </w:pPr>
  </w:style>
  <w:style w:type="paragraph" w:styleId="1245" w:customStyle="1">
    <w:name w:val="应答文本"/>
    <w:basedOn w:val="864"/>
    <w:next w:val="1246"/>
    <w:uiPriority w:val="0"/>
    <w:qFormat/>
    <w:pPr>
      <w:ind w:left="1296" w:firstLine="2112"/>
      <w:spacing w:before="0" w:after="0" w:line="460" w:lineRule="exact"/>
    </w:pPr>
    <w:rPr>
      <w:rFonts w:ascii="Times New Roman" w:hAnsi="Times New Roman" w:cs="Times New Roman"/>
    </w:rPr>
  </w:style>
  <w:style w:type="paragraph" w:styleId="1246" w:customStyle="1">
    <w:name w:val="引文目录1"/>
    <w:basedOn w:val="864"/>
    <w:next w:val="863"/>
    <w:uiPriority w:val="0"/>
    <w:qFormat/>
    <w:pPr>
      <w:ind w:left="420" w:firstLine="2560"/>
      <w:jc w:val="center"/>
      <w:spacing w:before="0" w:after="0" w:line="360" w:lineRule="auto"/>
    </w:pPr>
    <w:rPr>
      <w:rFonts w:ascii="Times New Roman" w:hAnsi="Times New Roman" w:cs="Times New Roman"/>
    </w:rPr>
  </w:style>
  <w:style w:type="paragraph" w:styleId="1247" w:customStyle="1">
    <w:name w:val="首行缩进"/>
    <w:basedOn w:val="863"/>
    <w:uiPriority w:val="0"/>
    <w:qFormat/>
    <w:pPr>
      <w:ind w:firstLine="480"/>
    </w:pPr>
    <w:rPr>
      <w:rFonts w:ascii="Times New Roman" w:hAnsi="Times New Roman" w:cs="Times New Roman"/>
      <w:lang w:val="zh-CN"/>
    </w:rPr>
  </w:style>
  <w:style w:type="paragraph" w:styleId="1248" w:customStyle="1">
    <w:name w:val="font9"/>
    <w:basedOn w:val="864"/>
    <w:next w:val="1249"/>
    <w:uiPriority w:val="0"/>
    <w:qFormat/>
    <w:pPr>
      <w:ind w:left="0" w:firstLine="7168"/>
      <w:spacing w:before="280" w:after="280" w:line="240" w:lineRule="auto"/>
    </w:pPr>
    <w:rPr>
      <w:rFonts w:ascii="Times New Roman" w:hAnsi="Times New Roman" w:cs="Times New Roman"/>
    </w:rPr>
  </w:style>
  <w:style w:type="paragraph" w:styleId="1249" w:customStyle="1">
    <w:name w:val="样式 标题 3 + (中文) 黑体 小四 非加粗 段前: 7.8 磅 段后: 0 磅 行距: 固定值 20 磅"/>
    <w:basedOn w:val="867"/>
    <w:next w:val="1250"/>
    <w:uiPriority w:val="0"/>
    <w:qFormat/>
    <w:pPr>
      <w:ind w:left="0"/>
      <w:spacing w:before="0" w:after="0" w:line="400" w:lineRule="exact"/>
      <w:outlineLvl w:val="2"/>
    </w:pPr>
  </w:style>
  <w:style w:type="paragraph" w:styleId="1250" w:customStyle="1">
    <w:name w:val="标书正文"/>
    <w:basedOn w:val="864"/>
    <w:next w:val="1251"/>
    <w:uiPriority w:val="0"/>
    <w:qFormat/>
    <w:pPr>
      <w:ind w:left="440" w:right="100" w:firstLine="2760"/>
      <w:spacing w:before="0" w:after="0" w:line="360" w:lineRule="auto"/>
    </w:pPr>
    <w:rPr>
      <w:rFonts w:ascii="Times New Roman" w:hAnsi="Times New Roman" w:cs="Times New Roman"/>
    </w:rPr>
  </w:style>
  <w:style w:type="paragraph" w:styleId="1251" w:customStyle="1">
    <w:name w:val="xl67"/>
    <w:basedOn w:val="864"/>
    <w:next w:val="1252"/>
    <w:uiPriority w:val="0"/>
    <w:qFormat/>
    <w:pPr>
      <w:ind w:left="0" w:firstLine="5120"/>
      <w:spacing w:before="280" w:after="280" w:line="240" w:lineRule="auto"/>
    </w:pPr>
    <w:rPr>
      <w:rFonts w:ascii="Times New Roman" w:hAnsi="Times New Roman" w:cs="Times New Roman"/>
    </w:rPr>
  </w:style>
  <w:style w:type="paragraph" w:styleId="1252" w:customStyle="1">
    <w:name w:val="索引 61"/>
    <w:basedOn w:val="864"/>
    <w:next w:val="863"/>
    <w:uiPriority w:val="0"/>
    <w:qFormat/>
    <w:pPr>
      <w:ind w:left="1000" w:firstLine="2560"/>
      <w:jc w:val="center"/>
      <w:spacing w:before="0" w:after="0" w:line="360" w:lineRule="auto"/>
    </w:pPr>
    <w:rPr>
      <w:rFonts w:ascii="Times New Roman" w:hAnsi="Times New Roman" w:cs="Times New Roman"/>
    </w:rPr>
  </w:style>
  <w:style w:type="paragraph" w:styleId="1253" w:customStyle="1">
    <w:name w:val="目录3"/>
    <w:basedOn w:val="864"/>
    <w:next w:val="863"/>
    <w:uiPriority w:val="0"/>
    <w:qFormat/>
    <w:pPr>
      <w:ind w:left="419" w:firstLine="5283"/>
      <w:spacing w:before="0" w:after="0" w:line="317" w:lineRule="atLeast"/>
    </w:pPr>
    <w:rPr>
      <w:rFonts w:ascii="Times New Roman" w:hAnsi="Times New Roman" w:cs="Times New Roman"/>
    </w:rPr>
  </w:style>
  <w:style w:type="paragraph" w:styleId="1254" w:customStyle="1">
    <w:name w:val="xl90"/>
    <w:basedOn w:val="864"/>
    <w:next w:val="1255"/>
    <w:uiPriority w:val="0"/>
    <w:qFormat/>
    <w:pPr>
      <w:ind w:left="0" w:firstLine="3584"/>
      <w:spacing w:before="280" w:after="280" w:line="240" w:lineRule="auto"/>
    </w:pPr>
    <w:rPr>
      <w:rFonts w:ascii="Times New Roman" w:hAnsi="Times New Roman" w:cs="Times New Roman"/>
    </w:rPr>
  </w:style>
  <w:style w:type="paragraph" w:styleId="1255" w:customStyle="1">
    <w:name w:val="列表框1"/>
    <w:next w:val="1246"/>
    <w:uiPriority w:val="0"/>
    <w:qFormat/>
    <w:pPr>
      <w:ind w:firstLine="2048"/>
      <w:spacing w:line="460" w:lineRule="exact"/>
    </w:pPr>
    <w:rPr>
      <w:rFonts w:ascii="Calibri" w:hAnsi="Calibri" w:eastAsia="宋体" w:cs="宋体"/>
      <w:lang w:val="en-US" w:eastAsia="zh-CN" w:bidi="ar-SA"/>
    </w:rPr>
  </w:style>
  <w:style w:type="paragraph" w:styleId="1256" w:customStyle="1">
    <w:name w:val="1ji"/>
    <w:basedOn w:val="865"/>
    <w:next w:val="1235"/>
    <w:uiPriority w:val="0"/>
    <w:qFormat/>
    <w:pPr>
      <w:ind w:left="0" w:firstLine="18"/>
      <w:jc w:val="center"/>
      <w:spacing w:before="0" w:after="0" w:line="240" w:lineRule="auto"/>
      <w:outlineLvl w:val="0"/>
    </w:pPr>
  </w:style>
  <w:style w:type="paragraph" w:styleId="1257" w:customStyle="1">
    <w:name w:val="索引 81"/>
    <w:basedOn w:val="864"/>
    <w:next w:val="863"/>
    <w:uiPriority w:val="0"/>
    <w:qFormat/>
    <w:pPr>
      <w:ind w:left="1400" w:firstLine="2560"/>
      <w:jc w:val="center"/>
      <w:spacing w:before="0" w:after="0" w:line="360" w:lineRule="auto"/>
    </w:pPr>
    <w:rPr>
      <w:rFonts w:ascii="Times New Roman" w:hAnsi="Times New Roman" w:cs="Times New Roman"/>
    </w:rPr>
  </w:style>
  <w:style w:type="paragraph" w:styleId="1258" w:customStyle="1">
    <w:name w:val="正文1"/>
    <w:basedOn w:val="863"/>
    <w:next w:val="863"/>
    <w:uiPriority w:val="0"/>
    <w:qFormat/>
    <w:pPr>
      <w:spacing w:line="312" w:lineRule="atLeast"/>
    </w:pPr>
    <w:rPr>
      <w:rFonts w:ascii="楷体_GB2312" w:hAnsi="Times New Roman" w:eastAsia="楷体_GB2312" w:cs="Times New Roman"/>
      <w:sz w:val="24"/>
    </w:rPr>
  </w:style>
  <w:style w:type="paragraph" w:styleId="1259" w:customStyle="1">
    <w:name w:val="Char Char Char Char Char Char1 Char Char Char1 Char Char Char Char Char Char Char Char Char Char Char Char Char Char Char Char Char Char"/>
    <w:basedOn w:val="864"/>
    <w:next w:val="1260"/>
    <w:uiPriority w:val="0"/>
    <w:qFormat/>
    <w:pPr>
      <w:ind w:left="0" w:firstLine="2560"/>
      <w:spacing w:before="0" w:after="0" w:line="240" w:lineRule="auto"/>
    </w:pPr>
    <w:rPr>
      <w:rFonts w:ascii="Times New Roman" w:hAnsi="Times New Roman" w:cs="Times New Roman"/>
    </w:rPr>
  </w:style>
  <w:style w:type="paragraph" w:styleId="1260" w:customStyle="1">
    <w:name w:val="样式 加粗 居中11"/>
    <w:basedOn w:val="864"/>
    <w:next w:val="1261"/>
    <w:uiPriority w:val="0"/>
    <w:qFormat/>
    <w:pPr>
      <w:ind w:left="0" w:firstLine="2560"/>
      <w:jc w:val="center"/>
      <w:spacing w:before="0" w:after="0" w:line="360" w:lineRule="auto"/>
    </w:pPr>
    <w:rPr>
      <w:rFonts w:ascii="Times New Roman" w:hAnsi="Times New Roman" w:cs="Times New Roman"/>
    </w:rPr>
  </w:style>
  <w:style w:type="paragraph" w:styleId="1261" w:customStyle="1">
    <w:name w:val="xl89"/>
    <w:basedOn w:val="864"/>
    <w:next w:val="1262"/>
    <w:uiPriority w:val="0"/>
    <w:qFormat/>
    <w:pPr>
      <w:ind w:left="0" w:firstLine="3584"/>
      <w:spacing w:before="280" w:after="280" w:line="240" w:lineRule="auto"/>
    </w:pPr>
    <w:rPr>
      <w:rFonts w:ascii="Times New Roman" w:hAnsi="Times New Roman" w:cs="Times New Roman"/>
    </w:rPr>
  </w:style>
  <w:style w:type="paragraph" w:styleId="1262" w:customStyle="1">
    <w:name w:val="Char Char Char Char Char Char1 Char Char Char Char Char Char1 Char Char Char Char Char Char Char Char Char"/>
    <w:basedOn w:val="864"/>
    <w:next w:val="1263"/>
    <w:uiPriority w:val="0"/>
    <w:qFormat/>
    <w:pPr>
      <w:ind w:left="0" w:firstLine="2560"/>
      <w:spacing w:before="0" w:after="0" w:line="240" w:lineRule="auto"/>
    </w:pPr>
    <w:rPr>
      <w:rFonts w:ascii="Times New Roman" w:hAnsi="Times New Roman" w:cs="Times New Roman"/>
    </w:rPr>
  </w:style>
  <w:style w:type="paragraph" w:styleId="1263" w:customStyle="1">
    <w:name w:val="文章附标题"/>
    <w:basedOn w:val="864"/>
    <w:next w:val="864"/>
    <w:uiPriority w:val="0"/>
    <w:qFormat/>
    <w:pPr>
      <w:ind w:left="0" w:firstLine="5120"/>
      <w:jc w:val="center"/>
      <w:spacing w:before="187" w:after="175" w:line="374" w:lineRule="atLeast"/>
    </w:pPr>
    <w:rPr>
      <w:rFonts w:ascii="Times New Roman" w:hAnsi="Times New Roman" w:cs="Times New Roman"/>
    </w:rPr>
  </w:style>
  <w:style w:type="paragraph" w:styleId="1264" w:customStyle="1">
    <w:name w:val="Default Paragraph Font Para Char Char Char Char Char Char"/>
    <w:basedOn w:val="864"/>
    <w:next w:val="1265"/>
    <w:uiPriority w:val="0"/>
    <w:qFormat/>
    <w:pPr>
      <w:ind w:left="0" w:firstLine="3584"/>
      <w:spacing w:before="0" w:after="160" w:line="240" w:lineRule="exact"/>
    </w:pPr>
    <w:rPr>
      <w:rFonts w:ascii="Times New Roman" w:hAnsi="Times New Roman" w:cs="Times New Roman"/>
    </w:rPr>
  </w:style>
  <w:style w:type="paragraph" w:styleId="1265" w:customStyle="1">
    <w:name w:val="xl23"/>
    <w:basedOn w:val="864"/>
    <w:next w:val="899"/>
    <w:uiPriority w:val="0"/>
    <w:qFormat/>
    <w:pPr>
      <w:ind w:left="0" w:firstLine="20"/>
      <w:spacing w:before="280" w:after="280" w:line="240" w:lineRule="auto"/>
      <w:shd w:val="clear" w:color="000000" w:fill="ffffff"/>
    </w:pPr>
    <w:rPr>
      <w:rFonts w:ascii="Times New Roman" w:hAnsi="Times New Roman" w:cs="Times New Roman"/>
    </w:rPr>
  </w:style>
  <w:style w:type="paragraph" w:styleId="1266" w:customStyle="1">
    <w:name w:val="列出段落11"/>
    <w:basedOn w:val="864"/>
    <w:next w:val="1267"/>
    <w:uiPriority w:val="0"/>
    <w:qFormat/>
    <w:pPr>
      <w:ind w:left="420" w:firstLine="3748"/>
      <w:spacing w:before="0" w:after="0" w:line="240" w:lineRule="auto"/>
    </w:pPr>
    <w:rPr>
      <w:rFonts w:ascii="Times New Roman" w:hAnsi="Times New Roman" w:cs="Times New Roman"/>
    </w:rPr>
  </w:style>
  <w:style w:type="paragraph" w:styleId="1267" w:customStyle="1">
    <w:name w:val="样式 标题 2 + (西文) 宋体 非加粗 居中"/>
    <w:basedOn w:val="866"/>
    <w:next w:val="1268"/>
    <w:uiPriority w:val="0"/>
    <w:qFormat/>
    <w:pPr>
      <w:ind w:left="0" w:firstLine="24"/>
      <w:jc w:val="center"/>
      <w:spacing w:line="412" w:lineRule="auto"/>
      <w:outlineLvl w:val="1"/>
    </w:pPr>
  </w:style>
  <w:style w:type="paragraph" w:styleId="1268" w:customStyle="1">
    <w:name w:val="页脚 Char Char"/>
    <w:basedOn w:val="864"/>
    <w:next w:val="1269"/>
    <w:uiPriority w:val="0"/>
    <w:qFormat/>
    <w:pPr>
      <w:ind w:left="0" w:firstLine="5120"/>
      <w:spacing w:before="0" w:after="0" w:line="240" w:lineRule="auto"/>
    </w:pPr>
    <w:rPr>
      <w:rFonts w:ascii="Times New Roman" w:hAnsi="Times New Roman" w:cs="Times New Roman"/>
    </w:rPr>
  </w:style>
  <w:style w:type="paragraph" w:styleId="1269" w:customStyle="1">
    <w:name w:val="样式 标题 1 + 段前: 16 磅 段后: 16 磅"/>
    <w:basedOn w:val="865"/>
    <w:next w:val="1270"/>
    <w:uiPriority w:val="0"/>
    <w:qFormat/>
    <w:pPr>
      <w:ind w:left="0" w:firstLine="18"/>
      <w:jc w:val="center"/>
      <w:spacing w:before="120" w:after="0" w:line="360" w:lineRule="auto"/>
      <w:outlineLvl w:val="0"/>
    </w:pPr>
  </w:style>
  <w:style w:type="paragraph" w:styleId="1270" w:customStyle="1">
    <w:name w:val="Char1 Char Char Char Char Char Char"/>
    <w:basedOn w:val="864"/>
    <w:next w:val="1271"/>
    <w:uiPriority w:val="0"/>
    <w:qFormat/>
    <w:pPr>
      <w:ind w:left="0" w:firstLine="2560"/>
      <w:spacing w:before="0" w:after="0" w:line="240" w:lineRule="auto"/>
    </w:pPr>
    <w:rPr>
      <w:rFonts w:ascii="Times New Roman" w:hAnsi="Times New Roman" w:cs="Times New Roman"/>
    </w:rPr>
  </w:style>
  <w:style w:type="paragraph" w:styleId="1271" w:customStyle="1">
    <w:name w:val="文档标题4"/>
    <w:basedOn w:val="868"/>
    <w:next w:val="863"/>
    <w:uiPriority w:val="0"/>
    <w:qFormat/>
    <w:pPr>
      <w:ind w:left="851" w:firstLine="30"/>
      <w:spacing w:after="280" w:line="360" w:lineRule="auto"/>
      <w:outlineLvl w:val="3"/>
    </w:pPr>
  </w:style>
  <w:style w:type="paragraph" w:styleId="1272" w:customStyle="1">
    <w:name w:val="font0"/>
    <w:basedOn w:val="864"/>
    <w:next w:val="1248"/>
    <w:uiPriority w:val="0"/>
    <w:qFormat/>
    <w:pPr>
      <w:ind w:left="0" w:firstLine="1024"/>
      <w:spacing w:before="280" w:after="280" w:line="240" w:lineRule="auto"/>
    </w:pPr>
    <w:rPr>
      <w:rFonts w:ascii="Times New Roman" w:hAnsi="Times New Roman" w:cs="Times New Roman"/>
    </w:rPr>
  </w:style>
  <w:style w:type="paragraph" w:styleId="1273" w:customStyle="1">
    <w:name w:val="CM5"/>
    <w:basedOn w:val="864"/>
    <w:next w:val="863"/>
    <w:uiPriority w:val="0"/>
    <w:qFormat/>
    <w:pPr>
      <w:ind w:left="200" w:firstLine="2760"/>
      <w:spacing w:before="0" w:after="0" w:line="400" w:lineRule="atLeast"/>
    </w:pPr>
    <w:rPr>
      <w:rFonts w:ascii="Times New Roman" w:hAnsi="Times New Roman" w:cs="Times New Roman"/>
    </w:rPr>
  </w:style>
  <w:style w:type="paragraph" w:styleId="1274" w:customStyle="1">
    <w:name w:val="Pa0"/>
    <w:basedOn w:val="864"/>
    <w:next w:val="863"/>
    <w:uiPriority w:val="0"/>
    <w:qFormat/>
    <w:pPr>
      <w:ind w:left="0" w:firstLine="4608"/>
      <w:spacing w:before="0" w:after="0" w:line="241" w:lineRule="atLeast"/>
    </w:pPr>
    <w:rPr>
      <w:rFonts w:ascii="Times New Roman" w:hAnsi="Times New Roman" w:cs="Times New Roman"/>
    </w:rPr>
  </w:style>
  <w:style w:type="paragraph" w:styleId="1275" w:customStyle="1">
    <w:name w:val="招标文件》"/>
    <w:basedOn w:val="864"/>
    <w:next w:val="1212"/>
    <w:uiPriority w:val="0"/>
    <w:qFormat/>
    <w:pPr>
      <w:ind w:left="420" w:firstLine="2140"/>
      <w:spacing w:before="120" w:after="120" w:line="300" w:lineRule="auto"/>
    </w:pPr>
    <w:rPr>
      <w:rFonts w:ascii="Times New Roman" w:hAnsi="Times New Roman" w:cs="Times New Roman"/>
    </w:rPr>
  </w:style>
  <w:style w:type="paragraph" w:styleId="1276" w:customStyle="1">
    <w:name w:val="段"/>
    <w:next w:val="863"/>
    <w:uiPriority w:val="0"/>
    <w:qFormat/>
    <w:pPr>
      <w:ind w:firstLine="200"/>
      <w:jc w:val="both"/>
      <w:spacing w:line="360" w:lineRule="auto"/>
    </w:pPr>
    <w:rPr>
      <w:rFonts w:ascii="宋体" w:hAnsi="宋体" w:eastAsia="宋体" w:cs="宋体"/>
      <w:sz w:val="24"/>
      <w:szCs w:val="22"/>
      <w:lang w:val="en-US" w:eastAsia="zh-CN" w:bidi="ar-SA"/>
    </w:rPr>
  </w:style>
  <w:style w:type="paragraph" w:styleId="1277" w:customStyle="1">
    <w:name w:val="标书_正文"/>
    <w:basedOn w:val="864"/>
    <w:next w:val="1278"/>
    <w:uiPriority w:val="0"/>
    <w:qFormat/>
    <w:pPr>
      <w:ind w:left="420" w:firstLine="1188"/>
      <w:spacing w:before="0" w:after="0" w:line="360" w:lineRule="auto"/>
    </w:pPr>
    <w:rPr>
      <w:rFonts w:ascii="Times New Roman" w:hAnsi="Times New Roman" w:cs="Times New Roman"/>
    </w:rPr>
  </w:style>
  <w:style w:type="paragraph" w:styleId="1278" w:customStyle="1">
    <w:name w:val="样式 标题 2 + Times New Roman 四号 非加粗 段前: 5 磅 段后: 0 磅 行距: 固定值 20..."/>
    <w:basedOn w:val="866"/>
    <w:next w:val="1227"/>
    <w:uiPriority w:val="0"/>
    <w:qFormat/>
    <w:pPr>
      <w:ind w:left="0" w:firstLine="24"/>
      <w:spacing w:before="100" w:after="0" w:line="400" w:lineRule="exact"/>
      <w:outlineLvl w:val="1"/>
    </w:pPr>
  </w:style>
  <w:style w:type="paragraph" w:styleId="1279" w:customStyle="1">
    <w:name w:val="图片0"/>
    <w:basedOn w:val="864"/>
    <w:next w:val="910"/>
    <w:uiPriority w:val="0"/>
    <w:qFormat/>
    <w:pPr>
      <w:ind w:left="-161" w:firstLine="1187"/>
      <w:spacing w:before="0" w:after="0" w:line="276" w:lineRule="auto"/>
    </w:pPr>
    <w:rPr>
      <w:rFonts w:ascii="Times New Roman" w:hAnsi="Times New Roman" w:cs="Times New Roman"/>
    </w:rPr>
  </w:style>
  <w:style w:type="paragraph" w:styleId="1280" w:customStyle="1">
    <w:name w:val="Char Char Char2 Char Char Char2 Char"/>
    <w:basedOn w:val="864"/>
    <w:next w:val="1253"/>
    <w:uiPriority w:val="0"/>
    <w:qFormat/>
    <w:pPr>
      <w:ind w:left="560" w:firstLine="3632"/>
      <w:spacing w:before="0" w:after="160" w:line="240" w:lineRule="exact"/>
    </w:pPr>
    <w:rPr>
      <w:rFonts w:ascii="Times New Roman" w:hAnsi="Times New Roman" w:cs="Times New Roman"/>
    </w:rPr>
  </w:style>
  <w:style w:type="paragraph" w:styleId="1281" w:customStyle="1">
    <w:name w:val="Char Char Char Char"/>
    <w:next w:val="1282"/>
    <w:uiPriority w:val="0"/>
    <w:qFormat/>
    <w:pPr>
      <w:ind w:firstLine="10"/>
      <w:spacing w:line="360" w:lineRule="auto"/>
      <w:shd w:val="clear" w:color="000000" w:fill="000080"/>
    </w:pPr>
    <w:rPr>
      <w:rFonts w:ascii="Calibri" w:hAnsi="Calibri" w:eastAsia="宋体" w:cs="宋体"/>
      <w:lang w:val="en-US" w:eastAsia="zh-CN" w:bidi="ar-SA"/>
    </w:rPr>
  </w:style>
  <w:style w:type="paragraph" w:styleId="1282" w:customStyle="1">
    <w:name w:val="杨昂超式样黑体主"/>
    <w:basedOn w:val="864"/>
    <w:next w:val="1283"/>
    <w:uiPriority w:val="0"/>
    <w:qFormat/>
    <w:pPr>
      <w:ind w:left="0" w:firstLine="4608"/>
      <w:spacing w:before="0" w:after="0" w:line="240" w:lineRule="auto"/>
    </w:pPr>
    <w:rPr>
      <w:rFonts w:ascii="Times New Roman" w:hAnsi="Times New Roman" w:cs="Times New Roman"/>
    </w:rPr>
  </w:style>
  <w:style w:type="paragraph" w:styleId="1283" w:customStyle="1">
    <w:name w:val="Char Char Char Char Char Char1 Char Char Char Char Char Char Char Char Char Char"/>
    <w:basedOn w:val="864"/>
    <w:next w:val="1284"/>
    <w:uiPriority w:val="0"/>
    <w:qFormat/>
    <w:pPr>
      <w:ind w:left="0" w:firstLine="2560"/>
      <w:spacing w:before="0" w:after="0" w:line="240" w:lineRule="auto"/>
    </w:pPr>
    <w:rPr>
      <w:rFonts w:ascii="Times New Roman" w:hAnsi="Times New Roman" w:cs="Times New Roman"/>
    </w:rPr>
  </w:style>
  <w:style w:type="paragraph" w:styleId="1284" w:customStyle="1">
    <w:name w:val="目录1"/>
    <w:basedOn w:val="864"/>
    <w:next w:val="863"/>
    <w:uiPriority w:val="0"/>
    <w:qFormat/>
    <w:pPr>
      <w:ind w:left="0" w:firstLine="7168"/>
      <w:spacing w:before="0" w:after="136" w:line="289" w:lineRule="atLeast"/>
    </w:pPr>
    <w:rPr>
      <w:rFonts w:ascii="Times New Roman" w:hAnsi="Times New Roman" w:cs="Times New Roman"/>
    </w:rPr>
  </w:style>
  <w:style w:type="paragraph" w:styleId="1285" w:customStyle="1">
    <w:name w:val="文档结构图1"/>
    <w:basedOn w:val="864"/>
    <w:next w:val="1286"/>
    <w:uiPriority w:val="0"/>
    <w:qFormat/>
    <w:pPr>
      <w:ind w:left="200" w:firstLine="2248"/>
      <w:spacing w:before="0" w:after="0" w:line="360" w:lineRule="auto"/>
    </w:pPr>
    <w:rPr>
      <w:rFonts w:ascii="Times New Roman" w:hAnsi="Times New Roman" w:cs="Times New Roman"/>
    </w:rPr>
  </w:style>
  <w:style w:type="paragraph" w:styleId="1286" w:customStyle="1">
    <w:name w:val="2ji"/>
    <w:basedOn w:val="866"/>
    <w:next w:val="905"/>
    <w:uiPriority w:val="0"/>
    <w:qFormat/>
    <w:pPr>
      <w:ind w:left="0" w:firstLine="24"/>
      <w:spacing w:before="0" w:after="0" w:line="360" w:lineRule="auto"/>
      <w:outlineLvl w:val="1"/>
    </w:pPr>
  </w:style>
  <w:style w:type="paragraph" w:styleId="1287" w:customStyle="1">
    <w:name w:val="xl91"/>
    <w:basedOn w:val="864"/>
    <w:next w:val="1209"/>
    <w:uiPriority w:val="0"/>
    <w:qFormat/>
    <w:pPr>
      <w:ind w:left="0" w:firstLine="3584"/>
      <w:spacing w:before="280" w:after="280" w:line="240" w:lineRule="auto"/>
    </w:pPr>
    <w:rPr>
      <w:rFonts w:ascii="Times New Roman" w:hAnsi="Times New Roman" w:cs="Times New Roman"/>
    </w:rPr>
  </w:style>
  <w:style w:type="paragraph" w:styleId="1288" w:customStyle="1">
    <w:name w:val="Text Body"/>
    <w:basedOn w:val="864"/>
    <w:next w:val="1289"/>
    <w:uiPriority w:val="0"/>
    <w:qFormat/>
    <w:pPr>
      <w:ind w:left="0" w:firstLine="4096"/>
      <w:spacing w:before="0" w:after="120" w:line="240" w:lineRule="auto"/>
    </w:pPr>
    <w:rPr>
      <w:rFonts w:ascii="Times New Roman" w:hAnsi="Times New Roman" w:cs="Times New Roman"/>
    </w:rPr>
  </w:style>
  <w:style w:type="paragraph" w:styleId="1289" w:customStyle="1">
    <w:name w:val="项目符1"/>
    <w:basedOn w:val="864"/>
    <w:next w:val="1290"/>
    <w:uiPriority w:val="0"/>
    <w:qFormat/>
    <w:pPr>
      <w:ind w:left="1365" w:right="100" w:firstLine="2728"/>
      <w:spacing w:before="78" w:after="78" w:line="300" w:lineRule="auto"/>
    </w:pPr>
    <w:rPr>
      <w:rFonts w:ascii="Times New Roman" w:hAnsi="Times New Roman" w:cs="Times New Roman"/>
    </w:rPr>
  </w:style>
  <w:style w:type="paragraph" w:styleId="1290" w:customStyle="1">
    <w:name w:val="引文目录标题1"/>
    <w:basedOn w:val="864"/>
    <w:next w:val="863"/>
    <w:uiPriority w:val="0"/>
    <w:qFormat/>
    <w:pPr>
      <w:ind w:left="0" w:firstLine="4608"/>
      <w:jc w:val="center"/>
      <w:spacing w:before="120" w:after="0" w:line="360" w:lineRule="auto"/>
    </w:pPr>
    <w:rPr>
      <w:rFonts w:ascii="Times New Roman" w:hAnsi="Times New Roman" w:cs="Times New Roman"/>
    </w:rPr>
  </w:style>
  <w:style w:type="paragraph" w:styleId="1291" w:customStyle="1">
    <w:name w:val="样式 标题 3 + (西文) 黑体 (中文) 黑体 (符号) 宋体 小四 段前: 5 磅 段后: 5 磅 行距: 1..."/>
    <w:basedOn w:val="867"/>
    <w:next w:val="1292"/>
    <w:uiPriority w:val="0"/>
    <w:qFormat/>
    <w:pPr>
      <w:ind w:left="1429" w:firstLine="18"/>
      <w:spacing w:before="100" w:after="100" w:line="360" w:lineRule="auto"/>
      <w:outlineLvl w:val="2"/>
    </w:pPr>
  </w:style>
  <w:style w:type="paragraph" w:styleId="1292" w:customStyle="1">
    <w:name w:val="xl22"/>
    <w:basedOn w:val="864"/>
    <w:next w:val="1293"/>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93" w:customStyle="1">
    <w:name w:val="自定义一"/>
    <w:basedOn w:val="864"/>
    <w:next w:val="863"/>
    <w:uiPriority w:val="0"/>
    <w:qFormat/>
    <w:pPr>
      <w:ind w:left="0"/>
      <w:spacing w:before="0" w:after="0" w:line="360" w:lineRule="auto"/>
    </w:pPr>
    <w:rPr>
      <w:rFonts w:ascii="Times New Roman" w:hAnsi="Times New Roman" w:cs="Times New Roman"/>
    </w:rPr>
  </w:style>
  <w:style w:type="paragraph" w:styleId="1294" w:customStyle="1">
    <w:name w:val="xl78"/>
    <w:basedOn w:val="864"/>
    <w:next w:val="1295"/>
    <w:uiPriority w:val="0"/>
    <w:qFormat/>
    <w:pPr>
      <w:ind w:left="0" w:firstLine="3584"/>
      <w:jc w:val="center"/>
      <w:spacing w:before="280" w:after="280" w:line="240" w:lineRule="auto"/>
    </w:pPr>
    <w:rPr>
      <w:rFonts w:ascii="Times New Roman" w:hAnsi="Times New Roman" w:cs="Times New Roman"/>
    </w:rPr>
  </w:style>
  <w:style w:type="paragraph" w:styleId="1295" w:customStyle="1">
    <w:name w:val="段落正文"/>
    <w:next w:val="1238"/>
    <w:uiPriority w:val="0"/>
    <w:qFormat/>
    <w:pPr>
      <w:ind w:firstLine="4608"/>
      <w:jc w:val="center"/>
      <w:spacing w:line="360" w:lineRule="auto"/>
    </w:pPr>
    <w:rPr>
      <w:rFonts w:ascii="Calibri" w:hAnsi="Calibri" w:eastAsia="宋体" w:cs="宋体"/>
      <w:lang w:val="en-US" w:eastAsia="zh-CN" w:bidi="ar-SA"/>
    </w:rPr>
  </w:style>
  <w:style w:type="paragraph" w:styleId="1296" w:customStyle="1">
    <w:name w:val="_Style 169"/>
    <w:next w:val="863"/>
    <w:uiPriority w:val="0"/>
    <w:qFormat/>
    <w:pPr>
      <w:ind w:left="2560"/>
    </w:pPr>
    <w:rPr>
      <w:rFonts w:ascii="Calibri" w:hAnsi="Calibri" w:eastAsia="宋体" w:cs="宋体"/>
      <w:lang w:val="en-US" w:eastAsia="zh-CN" w:bidi="ar-SA"/>
    </w:rPr>
  </w:style>
  <w:style w:type="paragraph" w:styleId="1297" w:customStyle="1">
    <w:name w:val="样式 小四 行距: 1.5 倍行距 首行缩进:  2 字符"/>
    <w:basedOn w:val="864"/>
    <w:next w:val="1243"/>
    <w:uiPriority w:val="0"/>
    <w:qFormat/>
    <w:pPr>
      <w:ind w:left="480" w:firstLine="2784"/>
      <w:spacing w:before="0" w:after="0" w:line="360" w:lineRule="auto"/>
    </w:pPr>
    <w:rPr>
      <w:rFonts w:ascii="Times New Roman" w:hAnsi="Times New Roman" w:cs="Times New Roman"/>
    </w:rPr>
  </w:style>
  <w:style w:type="paragraph" w:styleId="1298" w:customStyle="1">
    <w:name w:val="小节标题"/>
    <w:basedOn w:val="864"/>
    <w:next w:val="863"/>
    <w:uiPriority w:val="0"/>
    <w:qFormat/>
    <w:pPr>
      <w:ind w:left="0" w:firstLine="7168"/>
      <w:spacing w:before="175" w:after="102" w:line="351" w:lineRule="atLeast"/>
    </w:pPr>
    <w:rPr>
      <w:rFonts w:ascii="Times New Roman" w:hAnsi="Times New Roman" w:cs="Times New Roman"/>
    </w:rPr>
  </w:style>
  <w:style w:type="paragraph" w:styleId="1299" w:customStyle="1">
    <w:name w:val="TOC 标题2"/>
    <w:basedOn w:val="864"/>
    <w:next w:val="863"/>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00" w:customStyle="1">
    <w:name w:val="表格文字（两侧对齐）"/>
    <w:basedOn w:val="864"/>
    <w:next w:val="1301"/>
    <w:uiPriority w:val="0"/>
    <w:qFormat/>
    <w:pPr>
      <w:ind w:left="0" w:firstLine="3584"/>
      <w:spacing w:before="0" w:after="0" w:line="240" w:lineRule="auto"/>
    </w:pPr>
    <w:rPr>
      <w:rFonts w:ascii="Times New Roman" w:hAnsi="Times New Roman" w:cs="Times New Roman"/>
    </w:rPr>
  </w:style>
  <w:style w:type="paragraph" w:styleId="1301" w:customStyle="1">
    <w:name w:val="Char"/>
    <w:basedOn w:val="864"/>
    <w:next w:val="1280"/>
    <w:uiPriority w:val="0"/>
    <w:qFormat/>
    <w:pPr>
      <w:ind w:left="900" w:firstLine="2608"/>
      <w:spacing w:before="0" w:after="0" w:line="240" w:lineRule="auto"/>
    </w:pPr>
    <w:rPr>
      <w:rFonts w:ascii="Times New Roman" w:hAnsi="Times New Roman" w:cs="Times New Roman"/>
    </w:rPr>
  </w:style>
  <w:style w:type="paragraph" w:styleId="1302" w:customStyle="1">
    <w:name w:val="xl86"/>
    <w:basedOn w:val="864"/>
    <w:next w:val="1303"/>
    <w:uiPriority w:val="0"/>
    <w:qFormat/>
    <w:pPr>
      <w:ind w:left="0" w:firstLine="5120"/>
      <w:spacing w:before="280" w:after="280" w:line="240" w:lineRule="auto"/>
    </w:pPr>
    <w:rPr>
      <w:rFonts w:ascii="Times New Roman" w:hAnsi="Times New Roman" w:cs="Times New Roman"/>
    </w:rPr>
  </w:style>
  <w:style w:type="paragraph" w:styleId="1303" w:customStyle="1">
    <w:name w:val="索引 71"/>
    <w:basedOn w:val="864"/>
    <w:next w:val="863"/>
    <w:uiPriority w:val="0"/>
    <w:qFormat/>
    <w:pPr>
      <w:ind w:left="1200" w:firstLine="2560"/>
      <w:jc w:val="center"/>
      <w:spacing w:before="0" w:after="0" w:line="360" w:lineRule="auto"/>
    </w:pPr>
    <w:rPr>
      <w:rFonts w:ascii="Times New Roman" w:hAnsi="Times New Roman" w:cs="Times New Roman"/>
    </w:rPr>
  </w:style>
  <w:style w:type="paragraph" w:styleId="1304" w:customStyle="1">
    <w:name w:val="111"/>
    <w:next w:val="1305"/>
    <w:uiPriority w:val="0"/>
    <w:qFormat/>
    <w:pPr>
      <w:ind w:left="480" w:firstLine="4320"/>
      <w:spacing w:line="440" w:lineRule="exact"/>
    </w:pPr>
    <w:rPr>
      <w:rFonts w:ascii="Calibri" w:hAnsi="Calibri" w:eastAsia="宋体" w:cs="宋体"/>
      <w:lang w:val="en-US" w:eastAsia="zh-CN" w:bidi="ar-SA"/>
    </w:rPr>
  </w:style>
  <w:style w:type="paragraph" w:styleId="1305" w:customStyle="1">
    <w:name w:val="4"/>
    <w:basedOn w:val="864"/>
    <w:next w:val="889"/>
    <w:uiPriority w:val="0"/>
    <w:qFormat/>
    <w:pPr>
      <w:ind w:left="409" w:firstLine="3737"/>
      <w:spacing w:before="0" w:after="0" w:line="420" w:lineRule="exact"/>
    </w:pPr>
    <w:rPr>
      <w:rFonts w:ascii="Times New Roman" w:hAnsi="Times New Roman" w:cs="Times New Roman"/>
    </w:rPr>
  </w:style>
  <w:style w:type="paragraph" w:styleId="1306" w:customStyle="1">
    <w:name w:val="Char Char Char Char Char Char1 Char Char Char1 Char Char Char Char Char Char"/>
    <w:basedOn w:val="864"/>
    <w:next w:val="1291"/>
    <w:uiPriority w:val="0"/>
    <w:qFormat/>
    <w:pPr>
      <w:ind w:left="0" w:firstLine="2560"/>
      <w:spacing w:before="0" w:after="0" w:line="240" w:lineRule="auto"/>
    </w:pPr>
    <w:rPr>
      <w:rFonts w:ascii="Times New Roman" w:hAnsi="Times New Roman" w:cs="Times New Roman"/>
    </w:rPr>
  </w:style>
  <w:style w:type="paragraph" w:styleId="1307" w:customStyle="1">
    <w:name w:val="Char Char Char Char Char Char1 Char Char Char Char Char Char1 Char Char Char"/>
    <w:basedOn w:val="864"/>
    <w:next w:val="1308"/>
    <w:uiPriority w:val="0"/>
    <w:qFormat/>
    <w:pPr>
      <w:ind w:left="0" w:firstLine="2560"/>
      <w:spacing w:before="0" w:after="0" w:line="240" w:lineRule="auto"/>
    </w:pPr>
    <w:rPr>
      <w:rFonts w:ascii="Times New Roman" w:hAnsi="Times New Roman" w:cs="Times New Roman"/>
    </w:rPr>
  </w:style>
  <w:style w:type="paragraph" w:styleId="1308" w:customStyle="1">
    <w:name w:val="正文符号1"/>
    <w:basedOn w:val="864"/>
    <w:next w:val="1309"/>
    <w:uiPriority w:val="0"/>
    <w:qFormat/>
    <w:pPr>
      <w:ind w:left="987" w:firstLine="5724"/>
      <w:spacing w:before="0" w:after="0" w:line="240" w:lineRule="auto"/>
    </w:pPr>
    <w:rPr>
      <w:rFonts w:ascii="Times New Roman" w:hAnsi="Times New Roman" w:cs="Times New Roman"/>
    </w:rPr>
  </w:style>
  <w:style w:type="paragraph" w:styleId="1309" w:customStyle="1">
    <w:name w:val="索引 31"/>
    <w:basedOn w:val="864"/>
    <w:next w:val="863"/>
    <w:uiPriority w:val="0"/>
    <w:qFormat/>
    <w:pPr>
      <w:ind w:left="400" w:firstLine="2560"/>
      <w:jc w:val="center"/>
      <w:spacing w:before="0" w:after="0" w:line="360" w:lineRule="auto"/>
    </w:pPr>
    <w:rPr>
      <w:rFonts w:ascii="Times New Roman" w:hAnsi="Times New Roman" w:cs="Times New Roman"/>
    </w:rPr>
  </w:style>
  <w:style w:type="paragraph" w:styleId="1310" w:customStyle="1">
    <w:name w:val="目录4"/>
    <w:basedOn w:val="864"/>
    <w:next w:val="863"/>
    <w:uiPriority w:val="0"/>
    <w:qFormat/>
    <w:pPr>
      <w:ind w:left="629" w:firstLine="5237"/>
      <w:spacing w:before="0" w:after="0" w:line="317" w:lineRule="atLeast"/>
    </w:pPr>
    <w:rPr>
      <w:rFonts w:ascii="Times New Roman" w:hAnsi="Times New Roman" w:cs="Times New Roman"/>
    </w:rPr>
  </w:style>
  <w:style w:type="paragraph" w:styleId="1311" w:customStyle="1">
    <w:name w:val="p15"/>
    <w:basedOn w:val="863"/>
    <w:uiPriority w:val="0"/>
    <w:qFormat/>
    <w:pPr>
      <w:ind w:left="0"/>
    </w:pPr>
    <w:rPr>
      <w:rFonts w:ascii="宋体" w:hAnsi="宋体"/>
      <w:sz w:val="28"/>
      <w:szCs w:val="28"/>
    </w:rPr>
  </w:style>
  <w:style w:type="paragraph" w:styleId="1312" w:customStyle="1">
    <w:name w:val="四号 居中"/>
    <w:basedOn w:val="864"/>
    <w:next w:val="1306"/>
    <w:uiPriority w:val="0"/>
    <w:qFormat/>
    <w:pPr>
      <w:ind w:left="0" w:firstLine="6144"/>
      <w:jc w:val="center"/>
      <w:spacing w:before="0" w:after="0" w:line="360" w:lineRule="auto"/>
    </w:pPr>
    <w:rPr>
      <w:rFonts w:ascii="Times New Roman" w:hAnsi="Times New Roman" w:cs="Times New Roman"/>
    </w:rPr>
  </w:style>
  <w:style w:type="paragraph" w:styleId="1313" w:customStyle="1">
    <w:name w:val="p0"/>
    <w:next w:val="863"/>
    <w:uiPriority w:val="0"/>
    <w:qFormat/>
    <w:pPr>
      <w:ind w:firstLine="2048"/>
      <w:spacing w:line="360" w:lineRule="auto"/>
    </w:pPr>
    <w:rPr>
      <w:rFonts w:ascii="Calibri" w:hAnsi="Calibri" w:eastAsia="宋体" w:cs="宋体"/>
      <w:lang w:val="en-US" w:eastAsia="zh-CN" w:bidi="ar-SA"/>
    </w:rPr>
  </w:style>
  <w:style w:type="paragraph" w:styleId="1314" w:customStyle="1">
    <w:name w:val="列表编号 21"/>
    <w:basedOn w:val="864"/>
    <w:next w:val="1315"/>
    <w:uiPriority w:val="0"/>
    <w:qFormat/>
    <w:pPr>
      <w:ind w:left="0" w:firstLine="2560"/>
      <w:spacing w:before="0" w:after="0" w:line="360" w:lineRule="auto"/>
    </w:pPr>
    <w:rPr>
      <w:rFonts w:ascii="Times New Roman" w:hAnsi="Times New Roman" w:cs="Times New Roman"/>
    </w:rPr>
  </w:style>
  <w:style w:type="paragraph" w:styleId="1315" w:customStyle="1">
    <w:name w:val="正文文本 21"/>
    <w:basedOn w:val="864"/>
    <w:next w:val="1197"/>
    <w:uiPriority w:val="0"/>
    <w:qFormat/>
    <w:pPr>
      <w:ind w:left="0" w:firstLine="2560"/>
      <w:jc w:val="center"/>
      <w:spacing w:before="0" w:after="120" w:line="480" w:lineRule="auto"/>
    </w:pPr>
    <w:rPr>
      <w:rFonts w:ascii="Times New Roman" w:hAnsi="Times New Roman" w:cs="Times New Roman"/>
    </w:rPr>
  </w:style>
  <w:style w:type="paragraph" w:styleId="1316" w:customStyle="1">
    <w:name w:val="a2"/>
    <w:basedOn w:val="864"/>
    <w:next w:val="902"/>
    <w:uiPriority w:val="0"/>
    <w:qFormat/>
    <w:pPr>
      <w:ind w:left="0" w:firstLine="1024"/>
      <w:spacing w:before="280" w:after="280" w:line="240" w:lineRule="auto"/>
    </w:pPr>
    <w:rPr>
      <w:rFonts w:ascii="Times New Roman" w:hAnsi="Times New Roman" w:cs="Times New Roman"/>
    </w:rPr>
  </w:style>
  <w:style w:type="paragraph" w:styleId="1317" w:customStyle="1">
    <w:name w:val="font8"/>
    <w:basedOn w:val="864"/>
    <w:next w:val="1242"/>
    <w:uiPriority w:val="0"/>
    <w:qFormat/>
    <w:pPr>
      <w:ind w:left="0" w:firstLine="2048"/>
      <w:spacing w:before="280" w:after="280" w:line="240" w:lineRule="auto"/>
    </w:pPr>
    <w:rPr>
      <w:rFonts w:ascii="Times New Roman" w:hAnsi="Times New Roman" w:cs="Times New Roman"/>
    </w:rPr>
  </w:style>
  <w:style w:type="paragraph" w:styleId="1318" w:customStyle="1">
    <w:name w:val="Char Char Char Char Char Char1 Char Char Char Char Char Char1 Char Char Char Char Char Char Char"/>
    <w:basedOn w:val="864"/>
    <w:next w:val="1319"/>
    <w:uiPriority w:val="0"/>
    <w:qFormat/>
    <w:pPr>
      <w:ind w:left="0" w:firstLine="2560"/>
      <w:spacing w:before="0" w:after="0" w:line="240" w:lineRule="auto"/>
    </w:pPr>
    <w:rPr>
      <w:rFonts w:ascii="Times New Roman" w:hAnsi="Times New Roman" w:cs="Times New Roman"/>
    </w:rPr>
  </w:style>
  <w:style w:type="paragraph" w:styleId="1319" w:customStyle="1">
    <w:name w:val="xl87"/>
    <w:basedOn w:val="864"/>
    <w:next w:val="1275"/>
    <w:uiPriority w:val="0"/>
    <w:qFormat/>
    <w:pPr>
      <w:ind w:left="0" w:firstLine="5120"/>
      <w:spacing w:before="280" w:after="280" w:line="240" w:lineRule="auto"/>
    </w:pPr>
    <w:rPr>
      <w:rFonts w:ascii="Times New Roman" w:hAnsi="Times New Roman" w:cs="Times New Roman"/>
    </w:rPr>
  </w:style>
  <w:style w:type="paragraph" w:styleId="1320" w:customStyle="1">
    <w:name w:val="444"/>
    <w:basedOn w:val="864"/>
    <w:next w:val="883"/>
    <w:uiPriority w:val="0"/>
    <w:qFormat/>
    <w:pPr>
      <w:ind w:left="0" w:firstLine="4608"/>
      <w:jc w:val="center"/>
      <w:spacing w:before="0" w:after="0" w:line="312" w:lineRule="atLeast"/>
    </w:pPr>
    <w:rPr>
      <w:rFonts w:ascii="Times New Roman" w:hAnsi="Times New Roman" w:cs="Times New Roman"/>
    </w:rPr>
  </w:style>
  <w:style w:type="paragraph" w:styleId="1321" w:customStyle="1">
    <w:name w:val="表格文字图表文字"/>
    <w:basedOn w:val="864"/>
    <w:next w:val="1322"/>
    <w:uiPriority w:val="0"/>
    <w:qFormat/>
    <w:pPr>
      <w:ind w:left="0" w:firstLine="3584"/>
      <w:jc w:val="center"/>
      <w:spacing w:before="0" w:after="0" w:line="240" w:lineRule="auto"/>
    </w:pPr>
    <w:rPr>
      <w:rFonts w:ascii="Times New Roman" w:hAnsi="Times New Roman" w:cs="Times New Roman"/>
    </w:rPr>
  </w:style>
  <w:style w:type="paragraph" w:styleId="1322" w:customStyle="1">
    <w:name w:val="样式 目录 3 + 左侧:  2 字符1"/>
    <w:next w:val="1323"/>
    <w:uiPriority w:val="0"/>
    <w:qFormat/>
    <w:pPr>
      <w:ind w:left="960" w:firstLine="5120"/>
      <w:spacing w:line="360" w:lineRule="auto"/>
      <w:widowControl w:val="off"/>
    </w:pPr>
    <w:rPr>
      <w:rFonts w:ascii="Calibri" w:hAnsi="Calibri" w:eastAsia="宋体" w:cs="宋体"/>
      <w:lang w:val="en-US" w:eastAsia="zh-CN" w:bidi="ar-SA"/>
    </w:rPr>
  </w:style>
  <w:style w:type="paragraph" w:styleId="1323" w:customStyle="1">
    <w:name w:val="文档正文"/>
    <w:basedOn w:val="864"/>
    <w:next w:val="1324"/>
    <w:uiPriority w:val="0"/>
    <w:qFormat/>
    <w:pPr>
      <w:ind w:left="567" w:firstLine="3639"/>
      <w:spacing w:before="0" w:after="0" w:line="480" w:lineRule="atLeast"/>
    </w:pPr>
    <w:rPr>
      <w:rFonts w:ascii="Times New Roman" w:hAnsi="Times New Roman" w:cs="Times New Roman"/>
    </w:rPr>
  </w:style>
  <w:style w:type="paragraph" w:styleId="1324" w:customStyle="1">
    <w:name w:val="列表框2"/>
    <w:next w:val="1325"/>
    <w:uiPriority w:val="0"/>
    <w:qFormat/>
    <w:pPr>
      <w:ind w:firstLine="2048"/>
      <w:spacing w:line="460" w:lineRule="exact"/>
    </w:pPr>
    <w:rPr>
      <w:rFonts w:ascii="Calibri" w:hAnsi="Calibri" w:eastAsia="宋体" w:cs="宋体"/>
      <w:lang w:val="en-US" w:eastAsia="zh-CN" w:bidi="ar-SA"/>
    </w:rPr>
  </w:style>
  <w:style w:type="paragraph" w:styleId="1325" w:customStyle="1">
    <w:name w:val="font10"/>
    <w:basedOn w:val="864"/>
    <w:next w:val="895"/>
    <w:uiPriority w:val="0"/>
    <w:qFormat/>
    <w:pPr>
      <w:ind w:left="0" w:firstLine="3584"/>
      <w:spacing w:before="280" w:after="280" w:line="240" w:lineRule="auto"/>
    </w:pPr>
    <w:rPr>
      <w:rFonts w:ascii="Times New Roman" w:hAnsi="Times New Roman" w:cs="Times New Roman"/>
    </w:rPr>
  </w:style>
  <w:style w:type="paragraph" w:styleId="1326" w:customStyle="1">
    <w:name w:val="纯文本1"/>
    <w:basedOn w:val="864"/>
    <w:next w:val="907"/>
    <w:uiPriority w:val="0"/>
    <w:qFormat/>
    <w:pPr>
      <w:ind w:left="0" w:firstLine="3584"/>
      <w:spacing w:before="0" w:after="0" w:line="240" w:lineRule="auto"/>
    </w:pPr>
    <w:rPr>
      <w:rFonts w:ascii="Times New Roman" w:hAnsi="Times New Roman" w:cs="Times New Roman"/>
    </w:rPr>
  </w:style>
  <w:style w:type="paragraph" w:styleId="1327" w:customStyle="1">
    <w:name w:val="索引 91"/>
    <w:basedOn w:val="864"/>
    <w:next w:val="863"/>
    <w:uiPriority w:val="0"/>
    <w:qFormat/>
    <w:pPr>
      <w:ind w:left="1600" w:firstLine="2560"/>
      <w:jc w:val="center"/>
      <w:spacing w:before="0" w:after="0" w:line="360" w:lineRule="auto"/>
    </w:pPr>
    <w:rPr>
      <w:rFonts w:ascii="Times New Roman" w:hAnsi="Times New Roman" w:cs="Times New Roman"/>
    </w:rPr>
  </w:style>
  <w:style w:type="paragraph" w:styleId="1328" w:customStyle="1">
    <w:name w:val="xl79"/>
    <w:basedOn w:val="864"/>
    <w:next w:val="1304"/>
    <w:uiPriority w:val="0"/>
    <w:qFormat/>
    <w:pPr>
      <w:ind w:left="0" w:firstLine="3584"/>
      <w:jc w:val="center"/>
      <w:spacing w:before="280" w:after="280" w:line="240" w:lineRule="auto"/>
    </w:pPr>
    <w:rPr>
      <w:rFonts w:ascii="Times New Roman" w:hAnsi="Times New Roman" w:cs="Times New Roman"/>
    </w:rPr>
  </w:style>
  <w:style w:type="paragraph" w:styleId="1329" w:customStyle="1">
    <w:name w:val="表格文字（4号居中）"/>
    <w:next w:val="1330"/>
    <w:uiPriority w:val="0"/>
    <w:qFormat/>
    <w:pPr>
      <w:ind w:firstLine="2560"/>
      <w:jc w:val="center"/>
    </w:pPr>
    <w:rPr>
      <w:rFonts w:ascii="Calibri" w:hAnsi="Calibri" w:eastAsia="宋体" w:cs="宋体"/>
      <w:lang w:val="en-US" w:eastAsia="zh-CN" w:bidi="ar-SA"/>
    </w:rPr>
  </w:style>
  <w:style w:type="paragraph" w:styleId="1330" w:customStyle="1">
    <w:name w:val="!方块加粗"/>
    <w:basedOn w:val="864"/>
    <w:next w:val="1297"/>
    <w:uiPriority w:val="0"/>
    <w:qFormat/>
    <w:pPr>
      <w:ind w:left="600" w:firstLine="5212"/>
      <w:spacing w:before="0" w:after="0" w:line="360" w:lineRule="auto"/>
    </w:pPr>
    <w:rPr>
      <w:rFonts w:ascii="Times New Roman" w:hAnsi="Times New Roman" w:cs="Times New Roman"/>
    </w:rPr>
  </w:style>
  <w:style w:type="paragraph" w:styleId="1331" w:customStyle="1">
    <w:name w:val="xl75"/>
    <w:basedOn w:val="864"/>
    <w:next w:val="908"/>
    <w:uiPriority w:val="0"/>
    <w:qFormat/>
    <w:pPr>
      <w:ind w:left="0" w:firstLine="3584"/>
      <w:jc w:val="center"/>
      <w:spacing w:before="280" w:after="280" w:line="240" w:lineRule="auto"/>
    </w:pPr>
    <w:rPr>
      <w:rFonts w:ascii="Times New Roman" w:hAnsi="Times New Roman" w:cs="Times New Roman"/>
    </w:rPr>
  </w:style>
  <w:style w:type="paragraph" w:styleId="1332" w:customStyle="1">
    <w:name w:val="xl81"/>
    <w:basedOn w:val="864"/>
    <w:next w:val="1333"/>
    <w:uiPriority w:val="0"/>
    <w:qFormat/>
    <w:pPr>
      <w:ind w:left="0" w:firstLine="5120"/>
      <w:spacing w:before="280" w:after="280" w:line="240" w:lineRule="auto"/>
    </w:pPr>
    <w:rPr>
      <w:rFonts w:ascii="Times New Roman" w:hAnsi="Times New Roman" w:cs="Times New Roman"/>
    </w:rPr>
  </w:style>
  <w:style w:type="paragraph" w:styleId="1333" w:customStyle="1">
    <w:name w:val="xl25"/>
    <w:basedOn w:val="864"/>
    <w:next w:val="1334"/>
    <w:uiPriority w:val="0"/>
    <w:qFormat/>
    <w:pPr>
      <w:ind w:left="0" w:firstLine="14"/>
      <w:spacing w:before="280" w:after="280" w:line="240" w:lineRule="auto"/>
      <w:shd w:val="clear" w:color="000000" w:fill="ffffff"/>
    </w:pPr>
    <w:rPr>
      <w:rFonts w:ascii="Times New Roman" w:hAnsi="Times New Roman" w:cs="Times New Roman"/>
    </w:rPr>
  </w:style>
  <w:style w:type="paragraph" w:styleId="1334" w:customStyle="1">
    <w:name w:val="普通(网站)1"/>
    <w:basedOn w:val="864"/>
    <w:next w:val="1335"/>
    <w:uiPriority w:val="0"/>
    <w:qFormat/>
    <w:pPr>
      <w:ind w:left="200" w:firstLine="1224"/>
      <w:spacing w:before="280" w:after="280" w:line="240" w:lineRule="auto"/>
    </w:pPr>
    <w:rPr>
      <w:rFonts w:ascii="Times New Roman" w:hAnsi="Times New Roman" w:cs="Times New Roman"/>
    </w:rPr>
  </w:style>
  <w:style w:type="paragraph" w:styleId="1335" w:customStyle="1">
    <w:name w:val="xl27"/>
    <w:basedOn w:val="864"/>
    <w:next w:val="1321"/>
    <w:uiPriority w:val="0"/>
    <w:qFormat/>
    <w:pPr>
      <w:ind w:left="0" w:firstLine="20"/>
      <w:spacing w:before="280" w:after="280" w:line="240" w:lineRule="auto"/>
      <w:shd w:val="clear" w:color="000000" w:fill="ffffff"/>
    </w:pPr>
    <w:rPr>
      <w:rFonts w:ascii="Times New Roman" w:hAnsi="Times New Roman" w:cs="Times New Roman"/>
    </w:rPr>
  </w:style>
  <w:style w:type="paragraph" w:styleId="1336" w:customStyle="1">
    <w:name w:val="H 4"/>
    <w:basedOn w:val="868"/>
    <w:next w:val="1337"/>
    <w:uiPriority w:val="0"/>
    <w:qFormat/>
    <w:pPr>
      <w:ind w:left="426" w:firstLine="24"/>
      <w:spacing w:before="0" w:after="0" w:line="360" w:lineRule="auto"/>
      <w:outlineLvl w:val="3"/>
    </w:pPr>
  </w:style>
  <w:style w:type="paragraph" w:styleId="1337" w:customStyle="1">
    <w:name w:val="xl82"/>
    <w:basedOn w:val="864"/>
    <w:next w:val="1332"/>
    <w:uiPriority w:val="0"/>
    <w:qFormat/>
    <w:pPr>
      <w:ind w:left="0" w:firstLine="5120"/>
      <w:spacing w:before="280" w:after="280" w:line="240" w:lineRule="auto"/>
    </w:pPr>
    <w:rPr>
      <w:rFonts w:ascii="Times New Roman" w:hAnsi="Times New Roman" w:cs="Times New Roman"/>
    </w:rPr>
  </w:style>
  <w:style w:type="paragraph" w:styleId="1338" w:customStyle="1">
    <w:name w:val="Char Char Char Char Char Char Char Char"/>
    <w:next w:val="1339"/>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39" w:customStyle="1">
    <w:name w:val="Char Char Char Char Char Char1 Char Char Char1 Char Char Char Char Char Char Char Char Char Char Char Char Char Char Char"/>
    <w:basedOn w:val="864"/>
    <w:next w:val="1340"/>
    <w:uiPriority w:val="0"/>
    <w:qFormat/>
    <w:pPr>
      <w:ind w:left="0" w:firstLine="2560"/>
      <w:spacing w:before="0" w:after="0" w:line="240" w:lineRule="auto"/>
    </w:pPr>
    <w:rPr>
      <w:rFonts w:ascii="Times New Roman" w:hAnsi="Times New Roman" w:cs="Times New Roman"/>
    </w:rPr>
  </w:style>
  <w:style w:type="paragraph" w:styleId="1340" w:customStyle="1">
    <w:name w:val="样式1"/>
    <w:basedOn w:val="864"/>
    <w:next w:val="1341"/>
    <w:uiPriority w:val="0"/>
    <w:qFormat/>
    <w:pPr>
      <w:ind w:left="0" w:firstLine="1536"/>
      <w:spacing w:before="120" w:after="120" w:line="300" w:lineRule="auto"/>
    </w:pPr>
    <w:rPr>
      <w:rFonts w:ascii="Times New Roman" w:hAnsi="Times New Roman" w:cs="Times New Roman"/>
    </w:rPr>
  </w:style>
  <w:style w:type="paragraph" w:styleId="1341" w:customStyle="1">
    <w:name w:val="索引 41"/>
    <w:basedOn w:val="864"/>
    <w:next w:val="863"/>
    <w:uiPriority w:val="0"/>
    <w:qFormat/>
    <w:pPr>
      <w:ind w:left="600" w:firstLine="2560"/>
      <w:jc w:val="center"/>
      <w:spacing w:before="0" w:after="0" w:line="360" w:lineRule="auto"/>
    </w:pPr>
    <w:rPr>
      <w:rFonts w:ascii="Times New Roman" w:hAnsi="Times New Roman" w:cs="Times New Roman"/>
    </w:rPr>
  </w:style>
  <w:style w:type="paragraph" w:styleId="1342" w:customStyle="1">
    <w:name w:val="自定义二"/>
    <w:basedOn w:val="864"/>
    <w:next w:val="863"/>
    <w:uiPriority w:val="0"/>
    <w:qFormat/>
    <w:pPr>
      <w:ind w:left="0" w:firstLine="14"/>
      <w:spacing w:before="0" w:after="0" w:line="360" w:lineRule="auto"/>
      <w:outlineLvl w:val="1"/>
    </w:pPr>
    <w:rPr>
      <w:rFonts w:ascii="Times New Roman" w:hAnsi="Times New Roman" w:cs="Times New Roman"/>
    </w:rPr>
  </w:style>
  <w:style w:type="paragraph" w:styleId="1343" w:customStyle="1">
    <w:name w:val="Bullet"/>
    <w:next w:val="1281"/>
    <w:uiPriority w:val="0"/>
    <w:qFormat/>
    <w:pPr>
      <w:ind w:left="567" w:right="2835" w:firstLine="3584"/>
      <w:spacing w:after="60"/>
    </w:pPr>
    <w:rPr>
      <w:rFonts w:ascii="Calibri" w:hAnsi="Calibri" w:eastAsia="宋体" w:cs="宋体"/>
      <w:lang w:val="en-US" w:eastAsia="zh-CN" w:bidi="ar-SA"/>
    </w:rPr>
  </w:style>
  <w:style w:type="paragraph" w:styleId="1344" w:customStyle="1">
    <w:name w:val="Char Char Char Char Char Char1"/>
    <w:basedOn w:val="864"/>
    <w:next w:val="1345"/>
    <w:uiPriority w:val="0"/>
    <w:qFormat/>
    <w:pPr>
      <w:ind w:left="0" w:firstLine="2560"/>
      <w:spacing w:before="0" w:after="0" w:line="240" w:lineRule="auto"/>
    </w:pPr>
    <w:rPr>
      <w:rFonts w:ascii="Times New Roman" w:hAnsi="Times New Roman" w:cs="Times New Roman"/>
    </w:rPr>
  </w:style>
  <w:style w:type="paragraph" w:styleId="1345" w:customStyle="1">
    <w:name w:val="正文缩进2"/>
    <w:basedOn w:val="864"/>
    <w:next w:val="1346"/>
    <w:uiPriority w:val="0"/>
    <w:qFormat/>
    <w:pPr>
      <w:ind w:left="420" w:firstLine="1188"/>
      <w:spacing w:before="0" w:after="0" w:line="240" w:lineRule="auto"/>
    </w:pPr>
    <w:rPr>
      <w:rFonts w:ascii="Times New Roman" w:hAnsi="Times New Roman" w:cs="Times New Roman"/>
    </w:rPr>
  </w:style>
  <w:style w:type="paragraph" w:styleId="1346" w:customStyle="1">
    <w:name w:val="列出段落2"/>
    <w:basedOn w:val="864"/>
    <w:next w:val="1347"/>
    <w:uiPriority w:val="0"/>
    <w:qFormat/>
    <w:pPr>
      <w:ind w:left="420" w:firstLine="3748"/>
      <w:spacing w:before="0" w:after="0" w:line="240" w:lineRule="auto"/>
    </w:pPr>
    <w:rPr>
      <w:rFonts w:ascii="Times New Roman" w:hAnsi="Times New Roman" w:cs="Times New Roman"/>
    </w:rPr>
  </w:style>
  <w:style w:type="paragraph" w:styleId="1347" w:customStyle="1">
    <w:name w:val="正文文本缩进 31"/>
    <w:basedOn w:val="864"/>
    <w:next w:val="1348"/>
    <w:uiPriority w:val="0"/>
    <w:qFormat/>
    <w:pPr>
      <w:ind w:left="1200" w:firstLine="1248"/>
      <w:spacing w:before="120" w:after="0" w:line="22" w:lineRule="atLeast"/>
    </w:pPr>
    <w:rPr>
      <w:rFonts w:ascii="Times New Roman" w:hAnsi="Times New Roman" w:cs="Times New Roman"/>
    </w:rPr>
  </w:style>
  <w:style w:type="paragraph" w:styleId="1348" w:customStyle="1">
    <w:name w:val="样式 正文首行缩进 + 首行缩进:  2 字符5"/>
    <w:next w:val="1349"/>
    <w:uiPriority w:val="0"/>
    <w:qFormat/>
    <w:pPr>
      <w:ind w:left="200" w:firstLine="3784"/>
      <w:spacing w:line="300" w:lineRule="auto"/>
    </w:pPr>
    <w:rPr>
      <w:rFonts w:ascii="Calibri" w:hAnsi="Calibri" w:eastAsia="宋体" w:cs="宋体"/>
      <w:lang w:val="en-US" w:eastAsia="zh-CN" w:bidi="ar-SA"/>
    </w:rPr>
  </w:style>
  <w:style w:type="paragraph" w:styleId="1349" w:customStyle="1">
    <w:name w:val="Char2"/>
    <w:basedOn w:val="864"/>
    <w:next w:val="1343"/>
    <w:uiPriority w:val="0"/>
    <w:qFormat/>
    <w:pPr>
      <w:ind w:left="0" w:firstLine="3584"/>
      <w:spacing w:before="0" w:after="160" w:line="240" w:lineRule="exact"/>
    </w:pPr>
    <w:rPr>
      <w:rFonts w:ascii="Times New Roman" w:hAnsi="Times New Roman" w:cs="Times New Roman"/>
    </w:rPr>
  </w:style>
  <w:style w:type="paragraph" w:styleId="1350" w:customStyle="1">
    <w:name w:val="WPSOffice手动目录 1"/>
    <w:uiPriority w:val="0"/>
    <w:qFormat/>
    <w:rPr>
      <w:rFonts w:ascii="宋体" w:hAnsi="宋体" w:eastAsia="宋体" w:cs="宋体"/>
      <w:lang w:val="en-US" w:eastAsia="zh-CN" w:bidi="ar-SA"/>
    </w:rPr>
  </w:style>
  <w:style w:type="paragraph" w:styleId="1351" w:customStyle="1">
    <w:name w:val="纯文本4"/>
    <w:basedOn w:val="863"/>
    <w:uiPriority w:val="0"/>
    <w:qFormat/>
    <w:pPr>
      <w:ind w:left="0"/>
      <w:widowControl w:val="off"/>
    </w:pPr>
    <w:rPr>
      <w:rFonts w:ascii="宋体" w:hAnsi="Courier New" w:eastAsia="楷体_GB2312" w:cs="Times New Roman"/>
      <w:sz w:val="26"/>
    </w:rPr>
  </w:style>
  <w:style w:type="paragraph" w:styleId="1352" w:customStyle="1">
    <w:name w:val="Char Char Char Char Char Char Char Char Char Char Char Char Char Char Char Char"/>
    <w:basedOn w:val="864"/>
    <w:next w:val="1353"/>
    <w:uiPriority w:val="0"/>
    <w:qFormat/>
    <w:pPr>
      <w:ind w:left="682" w:firstLine="1224"/>
      <w:spacing w:before="0" w:after="0" w:line="360" w:lineRule="auto"/>
    </w:pPr>
    <w:rPr>
      <w:rFonts w:ascii="Times New Roman" w:hAnsi="Times New Roman" w:cs="Times New Roman"/>
    </w:rPr>
  </w:style>
  <w:style w:type="paragraph" w:styleId="1353" w:customStyle="1">
    <w:name w:val="列表编号 51"/>
    <w:basedOn w:val="864"/>
    <w:next w:val="1354"/>
    <w:uiPriority w:val="0"/>
    <w:qFormat/>
    <w:pPr>
      <w:ind w:left="900" w:firstLine="2652"/>
      <w:spacing w:before="0" w:after="0" w:line="360" w:lineRule="auto"/>
    </w:pPr>
    <w:rPr>
      <w:rFonts w:ascii="Times New Roman" w:hAnsi="Times New Roman" w:cs="Times New Roman"/>
    </w:rPr>
  </w:style>
  <w:style w:type="paragraph" w:styleId="1354" w:customStyle="1">
    <w:name w:val="样式 标题 1 + 黑体 (符号) 宋体 三号 段前: 7.8 磅 段后: 7.8 磅 行距: 1.5 倍行距"/>
    <w:basedOn w:val="865"/>
    <w:next w:val="1355"/>
    <w:uiPriority w:val="0"/>
    <w:qFormat/>
    <w:pPr>
      <w:ind w:left="432" w:firstLine="18"/>
      <w:spacing w:before="40" w:after="40" w:line="360" w:lineRule="auto"/>
      <w:outlineLvl w:val="0"/>
    </w:pPr>
  </w:style>
  <w:style w:type="paragraph" w:styleId="1355" w:customStyle="1">
    <w:name w:val="表格用"/>
    <w:basedOn w:val="864"/>
    <w:next w:val="1312"/>
    <w:uiPriority w:val="0"/>
    <w:qFormat/>
    <w:pPr>
      <w:ind w:left="0" w:firstLine="1024"/>
      <w:spacing w:before="0" w:after="0" w:line="360" w:lineRule="auto"/>
    </w:pPr>
    <w:rPr>
      <w:rFonts w:ascii="Times New Roman" w:hAnsi="Times New Roman" w:cs="Times New Roman"/>
    </w:rPr>
  </w:style>
  <w:style w:type="paragraph" w:styleId="1356" w:customStyle="1">
    <w:name w:val="xl71"/>
    <w:basedOn w:val="864"/>
    <w:next w:val="1357"/>
    <w:uiPriority w:val="0"/>
    <w:qFormat/>
    <w:pPr>
      <w:ind w:left="0" w:firstLine="1536"/>
      <w:spacing w:before="280" w:after="280" w:line="240" w:lineRule="auto"/>
    </w:pPr>
    <w:rPr>
      <w:rFonts w:ascii="Times New Roman" w:hAnsi="Times New Roman" w:cs="Times New Roman"/>
    </w:rPr>
  </w:style>
  <w:style w:type="paragraph" w:styleId="1357" w:customStyle="1">
    <w:name w:val="正文文本 31"/>
    <w:basedOn w:val="864"/>
    <w:next w:val="1358"/>
    <w:uiPriority w:val="0"/>
    <w:qFormat/>
    <w:pPr>
      <w:ind w:left="0" w:firstLine="3584"/>
      <w:jc w:val="center"/>
      <w:spacing w:before="0" w:after="120" w:line="360" w:lineRule="auto"/>
    </w:pPr>
    <w:rPr>
      <w:rFonts w:ascii="Times New Roman" w:hAnsi="Times New Roman" w:cs="Times New Roman"/>
    </w:rPr>
  </w:style>
  <w:style w:type="paragraph" w:styleId="1358" w:customStyle="1">
    <w:name w:val="列出段落111"/>
    <w:basedOn w:val="864"/>
    <w:next w:val="1294"/>
    <w:uiPriority w:val="0"/>
    <w:qFormat/>
    <w:pPr>
      <w:ind w:left="420" w:firstLine="3748"/>
      <w:spacing w:before="0" w:after="0" w:line="240" w:lineRule="auto"/>
    </w:pPr>
    <w:rPr>
      <w:rFonts w:ascii="Times New Roman" w:hAnsi="Times New Roman" w:cs="Times New Roman"/>
    </w:rPr>
  </w:style>
  <w:style w:type="paragraph" w:styleId="1359" w:customStyle="1">
    <w:name w:val="修订1"/>
    <w:uiPriority w:val="0"/>
    <w:qFormat/>
    <w:rPr>
      <w:rFonts w:ascii="Calibri" w:hAnsi="Calibri" w:eastAsia="宋体" w:cs="宋体"/>
      <w:lang w:val="en-US" w:eastAsia="zh-CN" w:bidi="ar-SA"/>
    </w:rPr>
  </w:style>
  <w:style w:type="paragraph" w:styleId="1360" w:customStyle="1">
    <w:name w:val="正文文本缩进 21"/>
    <w:basedOn w:val="864"/>
    <w:next w:val="1300"/>
    <w:uiPriority w:val="0"/>
    <w:qFormat/>
    <w:pPr>
      <w:ind w:left="480" w:firstLine="4832"/>
      <w:spacing w:before="0" w:after="0" w:line="240" w:lineRule="auto"/>
    </w:pPr>
    <w:rPr>
      <w:rFonts w:ascii="Times New Roman" w:hAnsi="Times New Roman" w:cs="Times New Roman"/>
    </w:rPr>
  </w:style>
  <w:style w:type="paragraph" w:styleId="1361" w:customStyle="1">
    <w:name w:val="Char Char4 Char Char"/>
    <w:basedOn w:val="864"/>
    <w:next w:val="1310"/>
    <w:uiPriority w:val="0"/>
    <w:qFormat/>
    <w:pPr>
      <w:ind w:left="0" w:firstLine="2560"/>
      <w:spacing w:before="0" w:after="0" w:line="240" w:lineRule="auto"/>
    </w:pPr>
    <w:rPr>
      <w:rFonts w:ascii="Times New Roman" w:hAnsi="Times New Roman" w:cs="Times New Roman"/>
    </w:rPr>
  </w:style>
  <w:style w:type="paragraph" w:styleId="1362" w:customStyle="1">
    <w:name w:val="样式"/>
    <w:next w:val="863"/>
    <w:uiPriority w:val="0"/>
    <w:qFormat/>
    <w:pPr>
      <w:ind w:firstLine="3584"/>
      <w:widowControl w:val="off"/>
    </w:pPr>
    <w:rPr>
      <w:rFonts w:ascii="Calibri" w:hAnsi="Calibri" w:eastAsia="宋体" w:cs="宋体"/>
      <w:lang w:val="en-US" w:eastAsia="zh-CN" w:bidi="ar-SA"/>
    </w:rPr>
  </w:style>
  <w:style w:type="paragraph" w:styleId="1363" w:customStyle="1">
    <w:name w:val="TOC 标题1"/>
    <w:basedOn w:val="865"/>
    <w:next w:val="863"/>
    <w:uiPriority w:val="0"/>
    <w:qFormat/>
    <w:pPr>
      <w:ind w:left="0" w:firstLine="6144"/>
      <w:spacing w:before="480" w:after="0" w:line="276" w:lineRule="auto"/>
    </w:pPr>
    <w:rPr>
      <w:b/>
      <w:sz w:val="30"/>
    </w:rPr>
  </w:style>
  <w:style w:type="paragraph" w:styleId="1364" w:customStyle="1">
    <w:name w:val="纯文本3"/>
    <w:basedOn w:val="863"/>
    <w:uiPriority w:val="0"/>
    <w:qFormat/>
    <w:rPr>
      <w:rFonts w:ascii="宋体" w:hAnsi="Courier New" w:cs="Times New Roman"/>
    </w:rPr>
  </w:style>
  <w:style w:type="paragraph" w:styleId="1365" w:customStyle="1">
    <w:name w:val="afont"/>
    <w:basedOn w:val="864"/>
    <w:next w:val="887"/>
    <w:uiPriority w:val="0"/>
    <w:qFormat/>
    <w:pPr>
      <w:ind w:left="0" w:firstLine="2048"/>
      <w:spacing w:before="100" w:after="100" w:line="285" w:lineRule="atLeast"/>
    </w:pPr>
    <w:rPr>
      <w:rFonts w:ascii="Times New Roman" w:hAnsi="Times New Roman" w:cs="Times New Roman"/>
    </w:rPr>
  </w:style>
  <w:style w:type="paragraph" w:styleId="1366" w:customStyle="1">
    <w:name w:val="xl85"/>
    <w:basedOn w:val="864"/>
    <w:next w:val="1367"/>
    <w:uiPriority w:val="0"/>
    <w:qFormat/>
    <w:pPr>
      <w:ind w:left="0" w:firstLine="2048"/>
      <w:jc w:val="center"/>
      <w:spacing w:before="280" w:after="280" w:line="240" w:lineRule="auto"/>
    </w:pPr>
    <w:rPr>
      <w:rFonts w:ascii="Times New Roman" w:hAnsi="Times New Roman" w:cs="Times New Roman"/>
    </w:rPr>
  </w:style>
  <w:style w:type="paragraph" w:styleId="1367" w:customStyle="1">
    <w:name w:val="文章总标题"/>
    <w:basedOn w:val="864"/>
    <w:next w:val="1368"/>
    <w:uiPriority w:val="0"/>
    <w:qFormat/>
    <w:pPr>
      <w:ind w:left="0" w:firstLine="7168"/>
      <w:jc w:val="center"/>
      <w:spacing w:before="566" w:after="544" w:line="566" w:lineRule="atLeast"/>
    </w:pPr>
    <w:rPr>
      <w:rFonts w:ascii="Times New Roman" w:hAnsi="Times New Roman" w:cs="Times New Roman"/>
    </w:rPr>
  </w:style>
  <w:style w:type="paragraph" w:styleId="1368" w:customStyle="1">
    <w:name w:val="样式 首行缩进:  2 字符"/>
    <w:basedOn w:val="864"/>
    <w:next w:val="1331"/>
    <w:uiPriority w:val="0"/>
    <w:qFormat/>
    <w:pPr>
      <w:ind w:left="200" w:firstLine="1224"/>
      <w:spacing w:before="0" w:after="0" w:line="400" w:lineRule="exact"/>
    </w:pPr>
    <w:rPr>
      <w:rFonts w:ascii="Times New Roman" w:hAnsi="Times New Roman" w:cs="Times New Roman"/>
    </w:rPr>
  </w:style>
  <w:style w:type="paragraph" w:styleId="1369" w:customStyle="1">
    <w:name w:val="二级条标题"/>
    <w:basedOn w:val="864"/>
    <w:next w:val="863"/>
    <w:uiPriority w:val="0"/>
    <w:qFormat/>
    <w:pPr>
      <w:ind w:left="0" w:firstLine="8"/>
      <w:spacing w:before="0" w:after="0" w:line="240" w:lineRule="auto"/>
      <w:outlineLvl w:val="3"/>
    </w:pPr>
    <w:rPr>
      <w:rFonts w:ascii="Times New Roman" w:hAnsi="Times New Roman" w:cs="Times New Roman"/>
    </w:rPr>
  </w:style>
  <w:style w:type="paragraph" w:styleId="1370" w:customStyle="1">
    <w:name w:val="Plain Text*"/>
    <w:basedOn w:val="863"/>
    <w:uiPriority w:val="0"/>
    <w:qFormat/>
    <w:pPr>
      <w:ind w:left="0"/>
      <w:jc w:val="left"/>
    </w:pPr>
    <w:rPr>
      <w:rFonts w:ascii="宋体" w:hAnsi="宋体" w:eastAsia="楷体_GB2312" w:cs="Courier New"/>
      <w:sz w:val="26"/>
      <w:lang w:val="zh-CN"/>
    </w:rPr>
  </w:style>
  <w:style w:type="paragraph" w:styleId="1371" w:customStyle="1">
    <w:name w:val="样式 加粗 居中2"/>
    <w:basedOn w:val="864"/>
    <w:next w:val="1224"/>
    <w:uiPriority w:val="0"/>
    <w:qFormat/>
    <w:pPr>
      <w:ind w:left="0" w:firstLine="2560"/>
      <w:jc w:val="center"/>
      <w:spacing w:before="0" w:after="0" w:line="360" w:lineRule="auto"/>
    </w:pPr>
    <w:rPr>
      <w:rFonts w:ascii="Times New Roman" w:hAnsi="Times New Roman" w:cs="Times New Roman"/>
    </w:rPr>
  </w:style>
  <w:style w:type="paragraph" w:styleId="1372" w:customStyle="1">
    <w:name w:val="标准文本"/>
    <w:basedOn w:val="864"/>
    <w:next w:val="1326"/>
    <w:uiPriority w:val="0"/>
    <w:qFormat/>
    <w:pPr>
      <w:ind w:left="480" w:firstLine="2784"/>
      <w:spacing w:before="0" w:after="0" w:line="360" w:lineRule="auto"/>
    </w:pPr>
    <w:rPr>
      <w:rFonts w:ascii="Times New Roman" w:hAnsi="Times New Roman" w:cs="Times New Roman"/>
    </w:rPr>
  </w:style>
  <w:style w:type="paragraph" w:styleId="1373" w:customStyle="1">
    <w:name w:val="font5"/>
    <w:basedOn w:val="864"/>
    <w:next w:val="1374"/>
    <w:uiPriority w:val="0"/>
    <w:qFormat/>
    <w:pPr>
      <w:ind w:left="0" w:firstLine="5120"/>
      <w:spacing w:before="280" w:after="280" w:line="240" w:lineRule="auto"/>
    </w:pPr>
    <w:rPr>
      <w:rFonts w:ascii="Times New Roman" w:hAnsi="Times New Roman" w:cs="Times New Roman"/>
    </w:rPr>
  </w:style>
  <w:style w:type="paragraph" w:styleId="1374" w:customStyle="1">
    <w:name w:val="索引标题1"/>
    <w:basedOn w:val="864"/>
    <w:next w:val="1254"/>
    <w:uiPriority w:val="0"/>
    <w:qFormat/>
    <w:pPr>
      <w:ind w:left="0" w:firstLine="4608"/>
      <w:jc w:val="center"/>
      <w:spacing w:before="0" w:after="0" w:line="360" w:lineRule="auto"/>
    </w:pPr>
    <w:rPr>
      <w:rFonts w:ascii="Times New Roman" w:hAnsi="Times New Roman" w:cs="Times New Roman"/>
    </w:rPr>
  </w:style>
  <w:style w:type="paragraph" w:styleId="1375" w:customStyle="1">
    <w:name w:val="Char Char Char Char Char Char1 Char Char Char1 Char Char Char Char Char Char Char Char Char Char Char Char Char Char Char Char"/>
    <w:basedOn w:val="864"/>
    <w:next w:val="1376"/>
    <w:uiPriority w:val="0"/>
    <w:qFormat/>
    <w:pPr>
      <w:ind w:left="0" w:firstLine="2560"/>
      <w:spacing w:before="0" w:after="0" w:line="240" w:lineRule="auto"/>
    </w:pPr>
    <w:rPr>
      <w:rFonts w:ascii="Times New Roman" w:hAnsi="Times New Roman" w:cs="Times New Roman"/>
    </w:rPr>
  </w:style>
  <w:style w:type="paragraph" w:styleId="1376" w:customStyle="1">
    <w:name w:val="1正文"/>
    <w:basedOn w:val="864"/>
    <w:next w:val="1377"/>
    <w:uiPriority w:val="0"/>
    <w:qFormat/>
    <w:pPr>
      <w:ind w:left="480" w:firstLine="2784"/>
      <w:spacing w:before="0" w:after="0" w:line="300" w:lineRule="auto"/>
    </w:pPr>
    <w:rPr>
      <w:rFonts w:ascii="Times New Roman" w:hAnsi="Times New Roman" w:cs="Times New Roman"/>
    </w:rPr>
  </w:style>
  <w:style w:type="paragraph" w:styleId="1377" w:customStyle="1">
    <w:name w:val="目录2"/>
    <w:basedOn w:val="864"/>
    <w:next w:val="863"/>
    <w:uiPriority w:val="0"/>
    <w:qFormat/>
    <w:pPr>
      <w:ind w:left="209" w:firstLine="5329"/>
      <w:spacing w:before="0" w:after="0" w:line="317" w:lineRule="atLeast"/>
    </w:pPr>
    <w:rPr>
      <w:rFonts w:ascii="Times New Roman" w:hAnsi="Times New Roman" w:cs="Times New Roman"/>
    </w:rPr>
  </w:style>
  <w:style w:type="paragraph" w:styleId="1378" w:customStyle="1">
    <w:name w:val="图表目录1"/>
    <w:basedOn w:val="864"/>
    <w:next w:val="863"/>
    <w:uiPriority w:val="0"/>
    <w:qFormat/>
    <w:pPr>
      <w:ind w:left="200" w:firstLine="2616"/>
      <w:jc w:val="center"/>
      <w:spacing w:before="0" w:after="0" w:line="360" w:lineRule="auto"/>
    </w:pPr>
    <w:rPr>
      <w:rFonts w:ascii="Times New Roman" w:hAnsi="Times New Roman" w:cs="Times New Roman"/>
    </w:rPr>
  </w:style>
  <w:style w:type="paragraph" w:styleId="1379" w:customStyle="1">
    <w:name w:val="xl63"/>
    <w:basedOn w:val="864"/>
    <w:next w:val="1329"/>
    <w:uiPriority w:val="0"/>
    <w:qFormat/>
    <w:pPr>
      <w:ind w:left="0" w:firstLine="5120"/>
      <w:spacing w:before="280" w:after="280" w:line="240" w:lineRule="auto"/>
    </w:pPr>
    <w:rPr>
      <w:rFonts w:ascii="Times New Roman" w:hAnsi="Times New Roman" w:cs="Times New Roman"/>
    </w:rPr>
  </w:style>
  <w:style w:type="paragraph" w:styleId="1380">
    <w:name w:val="List Paragraph"/>
    <w:basedOn w:val="863"/>
    <w:next w:val="1287"/>
    <w:uiPriority w:val="0"/>
    <w:qFormat/>
    <w:pPr>
      <w:ind w:left="420" w:firstLine="3748"/>
    </w:pPr>
    <w:rPr>
      <w:rFonts w:ascii="Times New Roman" w:hAnsi="Times New Roman" w:cs="Times New Roman"/>
    </w:rPr>
  </w:style>
  <w:style w:type="paragraph" w:styleId="1381" w:customStyle="1">
    <w:name w:val="xl73"/>
    <w:basedOn w:val="864"/>
    <w:next w:val="1382"/>
    <w:uiPriority w:val="0"/>
    <w:qFormat/>
    <w:pPr>
      <w:ind w:left="0" w:firstLine="3584"/>
      <w:spacing w:before="280" w:after="280" w:line="240" w:lineRule="auto"/>
    </w:pPr>
    <w:rPr>
      <w:rFonts w:ascii="Times New Roman" w:hAnsi="Times New Roman" w:cs="Times New Roman"/>
    </w:rPr>
  </w:style>
  <w:style w:type="paragraph" w:styleId="1382" w:customStyle="1">
    <w:name w:val="xl80"/>
    <w:basedOn w:val="864"/>
    <w:next w:val="1383"/>
    <w:uiPriority w:val="0"/>
    <w:qFormat/>
    <w:pPr>
      <w:ind w:left="0" w:firstLine="3584"/>
      <w:jc w:val="center"/>
      <w:spacing w:before="280" w:after="280" w:line="240" w:lineRule="auto"/>
    </w:pPr>
    <w:rPr>
      <w:rFonts w:ascii="Times New Roman" w:hAnsi="Times New Roman" w:cs="Times New Roman"/>
    </w:rPr>
  </w:style>
  <w:style w:type="paragraph" w:styleId="1383" w:customStyle="1">
    <w:name w:val="样式2"/>
    <w:basedOn w:val="869"/>
    <w:next w:val="1384"/>
    <w:uiPriority w:val="0"/>
    <w:qFormat/>
    <w:pPr>
      <w:ind w:left="1134" w:firstLine="18"/>
      <w:spacing w:before="0" w:after="0" w:line="360" w:lineRule="auto"/>
      <w:outlineLvl w:val="4"/>
    </w:pPr>
  </w:style>
  <w:style w:type="paragraph" w:styleId="1384" w:customStyle="1">
    <w:name w:val="日期1"/>
    <w:basedOn w:val="864"/>
    <w:next w:val="863"/>
    <w:uiPriority w:val="0"/>
    <w:qFormat/>
    <w:pPr>
      <w:ind w:left="100" w:firstLine="6144"/>
      <w:spacing w:before="0" w:after="0" w:line="240" w:lineRule="auto"/>
    </w:pPr>
    <w:rPr>
      <w:rFonts w:ascii="Times New Roman" w:hAnsi="Times New Roman" w:cs="Times New Roman"/>
    </w:rPr>
  </w:style>
  <w:style w:type="paragraph" w:styleId="1385" w:customStyle="1">
    <w:name w:val="图1"/>
    <w:basedOn w:val="864"/>
    <w:next w:val="863"/>
    <w:uiPriority w:val="0"/>
    <w:qFormat/>
    <w:pPr>
      <w:ind w:left="1105" w:firstLine="2580"/>
      <w:jc w:val="center"/>
      <w:spacing w:before="0" w:after="0" w:line="360" w:lineRule="auto"/>
    </w:pPr>
    <w:rPr>
      <w:rFonts w:ascii="Times New Roman" w:hAnsi="Times New Roman" w:cs="Times New Roman"/>
    </w:rPr>
  </w:style>
  <w:style w:type="paragraph" w:styleId="1386" w:customStyle="1">
    <w:name w:val="Char Char Char Char Char Char1 Char Char Char1 Char Char Char Char Char Char Char Char Char Char Char Char"/>
    <w:basedOn w:val="864"/>
    <w:next w:val="1366"/>
    <w:uiPriority w:val="0"/>
    <w:qFormat/>
    <w:pPr>
      <w:ind w:left="0" w:firstLine="2560"/>
      <w:spacing w:before="0" w:after="0" w:line="240" w:lineRule="auto"/>
    </w:pPr>
    <w:rPr>
      <w:rFonts w:ascii="Times New Roman" w:hAnsi="Times New Roman" w:cs="Times New Roman"/>
    </w:rPr>
  </w:style>
  <w:style w:type="paragraph" w:styleId="1387" w:customStyle="1">
    <w:name w:val="Char Char Char Char Char Char Char"/>
    <w:basedOn w:val="864"/>
    <w:next w:val="1272"/>
    <w:uiPriority w:val="0"/>
    <w:qFormat/>
    <w:pPr>
      <w:ind w:left="200" w:firstLine="4808"/>
      <w:spacing w:before="0" w:after="0" w:line="360" w:lineRule="auto"/>
    </w:pPr>
    <w:rPr>
      <w:rFonts w:ascii="Times New Roman" w:hAnsi="Times New Roman" w:cs="Times New Roman"/>
    </w:rPr>
  </w:style>
  <w:style w:type="paragraph" w:styleId="1388" w:customStyle="1">
    <w:name w:val="Char Char Char Char Char Char Char Char Char Char Char Char Char Char Char"/>
    <w:basedOn w:val="864"/>
    <w:next w:val="1363"/>
    <w:uiPriority w:val="0"/>
    <w:qFormat/>
    <w:pPr>
      <w:ind w:left="0" w:firstLine="3584"/>
      <w:jc w:val="center"/>
      <w:spacing w:before="0" w:after="0" w:line="400" w:lineRule="exact"/>
    </w:pPr>
    <w:rPr>
      <w:rFonts w:ascii="Times New Roman" w:hAnsi="Times New Roman" w:cs="Times New Roman"/>
    </w:rPr>
  </w:style>
  <w:style w:type="paragraph" w:styleId="1389" w:customStyle="1">
    <w:name w:val="索引 51"/>
    <w:basedOn w:val="864"/>
    <w:next w:val="863"/>
    <w:uiPriority w:val="0"/>
    <w:qFormat/>
    <w:pPr>
      <w:ind w:left="800" w:firstLine="2560"/>
      <w:jc w:val="center"/>
      <w:spacing w:before="0" w:after="0" w:line="360" w:lineRule="auto"/>
    </w:pPr>
    <w:rPr>
      <w:rFonts w:ascii="Times New Roman" w:hAnsi="Times New Roman" w:cs="Times New Roman"/>
    </w:rPr>
  </w:style>
  <w:style w:type="paragraph" w:styleId="1390" w:customStyle="1">
    <w:name w:val="图表"/>
    <w:basedOn w:val="864"/>
    <w:next w:val="1391"/>
    <w:uiPriority w:val="0"/>
    <w:qFormat/>
    <w:pPr>
      <w:ind w:left="0" w:firstLine="2048"/>
      <w:jc w:val="center"/>
      <w:spacing w:before="0" w:after="0" w:line="240" w:lineRule="auto"/>
    </w:pPr>
    <w:rPr>
      <w:rFonts w:ascii="Times New Roman" w:hAnsi="Times New Roman" w:cs="Times New Roman"/>
    </w:rPr>
  </w:style>
  <w:style w:type="paragraph" w:styleId="1391" w:customStyle="1">
    <w:name w:val="reader-word-layer"/>
    <w:basedOn w:val="864"/>
    <w:next w:val="1392"/>
    <w:uiPriority w:val="0"/>
    <w:qFormat/>
    <w:pPr>
      <w:ind w:left="0" w:firstLine="1024"/>
      <w:spacing w:before="280" w:after="280" w:line="240" w:lineRule="auto"/>
    </w:pPr>
    <w:rPr>
      <w:rFonts w:ascii="Times New Roman" w:hAnsi="Times New Roman" w:cs="Times New Roman"/>
    </w:rPr>
  </w:style>
  <w:style w:type="paragraph" w:styleId="1392" w:customStyle="1">
    <w:name w:val="样式 加粗 居中1"/>
    <w:next w:val="1233"/>
    <w:uiPriority w:val="0"/>
    <w:qFormat/>
    <w:pPr>
      <w:ind w:firstLine="2560"/>
      <w:jc w:val="center"/>
    </w:pPr>
    <w:rPr>
      <w:rFonts w:ascii="Calibri" w:hAnsi="Calibri" w:eastAsia="宋体" w:cs="宋体"/>
      <w:lang w:val="en-US" w:eastAsia="zh-CN" w:bidi="ar-SA"/>
    </w:rPr>
  </w:style>
  <w:style w:type="paragraph" w:styleId="1393" w:customStyle="1">
    <w:name w:val="修订2"/>
    <w:uiPriority w:val="0"/>
    <w:qFormat/>
    <w:rPr>
      <w:rFonts w:ascii="Calibri" w:hAnsi="Calibri" w:eastAsia="宋体" w:cs="宋体"/>
      <w:lang w:val="en-US" w:eastAsia="zh-CN" w:bidi="ar-SA"/>
    </w:rPr>
  </w:style>
  <w:style w:type="paragraph" w:styleId="1394" w:customStyle="1">
    <w:name w:val="Body"/>
    <w:next w:val="1327"/>
    <w:uiPriority w:val="0"/>
    <w:qFormat/>
    <w:pPr>
      <w:ind w:left="567" w:right="2835" w:firstLine="3584"/>
      <w:spacing w:after="60"/>
    </w:pPr>
    <w:rPr>
      <w:rFonts w:ascii="Calibri" w:hAnsi="Calibri" w:eastAsia="宋体" w:cs="宋体"/>
      <w:lang w:val="en-US" w:eastAsia="zh-CN" w:bidi="ar-SA"/>
    </w:rPr>
  </w:style>
  <w:style w:type="paragraph" w:styleId="1395" w:customStyle="1">
    <w:name w:val="font6"/>
    <w:basedOn w:val="864"/>
    <w:next w:val="1396"/>
    <w:uiPriority w:val="0"/>
    <w:qFormat/>
    <w:pPr>
      <w:ind w:left="0" w:firstLine="5120"/>
      <w:spacing w:before="280" w:after="280" w:line="240" w:lineRule="auto"/>
    </w:pPr>
    <w:rPr>
      <w:rFonts w:ascii="Times New Roman" w:hAnsi="Times New Roman" w:cs="Times New Roman"/>
    </w:rPr>
  </w:style>
  <w:style w:type="paragraph" w:styleId="1396" w:customStyle="1">
    <w:name w:val="正文首行缩进 21"/>
    <w:basedOn w:val="889"/>
    <w:next w:val="1394"/>
    <w:uiPriority w:val="0"/>
    <w:qFormat/>
    <w:pPr>
      <w:ind w:left="200" w:firstLine="3784"/>
      <w:jc w:val="center"/>
      <w:spacing w:after="120" w:line="360" w:lineRule="auto"/>
    </w:pPr>
    <w:rPr>
      <w:rFonts w:ascii="Calibri" w:hAnsi="Calibri"/>
    </w:rPr>
  </w:style>
  <w:style w:type="paragraph" w:styleId="1397" w:customStyle="1">
    <w:name w:val="Char Char"/>
    <w:next w:val="1390"/>
    <w:uiPriority w:val="0"/>
    <w:qFormat/>
    <w:pPr>
      <w:ind w:firstLine="14"/>
      <w:spacing w:line="360" w:lineRule="auto"/>
      <w:shd w:val="clear" w:color="000000" w:fill="000080"/>
    </w:pPr>
    <w:rPr>
      <w:rFonts w:ascii="Calibri" w:hAnsi="Calibri" w:eastAsia="宋体" w:cs="宋体"/>
      <w:lang w:val="en-US" w:eastAsia="zh-CN" w:bidi="ar-SA"/>
    </w:rPr>
  </w:style>
  <w:style w:type="paragraph" w:styleId="1398" w:customStyle="1">
    <w:name w:val="正文_0_0"/>
    <w:next w:val="1232"/>
    <w:uiPriority w:val="0"/>
    <w:qFormat/>
    <w:pPr>
      <w:ind w:firstLine="3584"/>
      <w:jc w:val="both"/>
      <w:widowControl w:val="off"/>
    </w:pPr>
    <w:rPr>
      <w:rFonts w:ascii="Calibri" w:hAnsi="Calibri" w:eastAsia="宋体" w:cs="宋体"/>
      <w:lang w:val="en-US" w:eastAsia="zh-CN" w:bidi="ar-SA"/>
    </w:rPr>
  </w:style>
  <w:style w:type="paragraph" w:styleId="1399" w:customStyle="1">
    <w:name w:val="font7"/>
    <w:basedOn w:val="864"/>
    <w:next w:val="1400"/>
    <w:uiPriority w:val="0"/>
    <w:qFormat/>
    <w:pPr>
      <w:ind w:left="0" w:firstLine="3584"/>
      <w:spacing w:before="280" w:after="280" w:line="240" w:lineRule="auto"/>
    </w:pPr>
    <w:rPr>
      <w:rFonts w:ascii="Times New Roman" w:hAnsi="Times New Roman" w:cs="Times New Roman"/>
    </w:rPr>
  </w:style>
  <w:style w:type="paragraph" w:styleId="1400" w:customStyle="1">
    <w:name w:val="Char Char Char Char Char Char1 Char Char Char Char Char Char1 Char Char Char1"/>
    <w:basedOn w:val="864"/>
    <w:next w:val="1401"/>
    <w:uiPriority w:val="0"/>
    <w:qFormat/>
    <w:pPr>
      <w:ind w:left="0" w:firstLine="2560"/>
      <w:spacing w:before="0" w:after="0" w:line="240" w:lineRule="auto"/>
    </w:pPr>
    <w:rPr>
      <w:rFonts w:ascii="Times New Roman" w:hAnsi="Times New Roman" w:cs="Times New Roman"/>
    </w:rPr>
  </w:style>
  <w:style w:type="paragraph" w:styleId="1401" w:customStyle="1">
    <w:name w:val="xl64"/>
    <w:basedOn w:val="864"/>
    <w:next w:val="1369"/>
    <w:uiPriority w:val="0"/>
    <w:qFormat/>
    <w:pPr>
      <w:ind w:left="0" w:firstLine="3584"/>
      <w:spacing w:before="280" w:after="280" w:line="240" w:lineRule="auto"/>
    </w:pPr>
    <w:rPr>
      <w:rFonts w:ascii="Times New Roman" w:hAnsi="Times New Roman" w:cs="Times New Roman"/>
    </w:rPr>
  </w:style>
  <w:style w:type="paragraph" w:styleId="1402" w:customStyle="1">
    <w:name w:val="style16"/>
    <w:basedOn w:val="864"/>
    <w:next w:val="1395"/>
    <w:uiPriority w:val="0"/>
    <w:qFormat/>
    <w:pPr>
      <w:ind w:left="0" w:firstLine="2048"/>
      <w:spacing w:before="280" w:after="280" w:line="240" w:lineRule="auto"/>
    </w:pPr>
    <w:rPr>
      <w:rFonts w:ascii="Times New Roman" w:hAnsi="Times New Roman" w:cs="Times New Roman"/>
    </w:rPr>
  </w:style>
  <w:style w:type="paragraph" w:styleId="1403" w:customStyle="1">
    <w:name w:val="索引 11"/>
    <w:basedOn w:val="864"/>
    <w:next w:val="863"/>
    <w:uiPriority w:val="0"/>
    <w:qFormat/>
    <w:pPr>
      <w:ind w:left="0" w:firstLine="3584"/>
      <w:spacing w:before="0" w:after="0" w:line="240" w:lineRule="auto"/>
    </w:pPr>
    <w:rPr>
      <w:rFonts w:ascii="Times New Roman" w:hAnsi="Times New Roman" w:cs="Times New Roman"/>
    </w:rPr>
  </w:style>
  <w:style w:type="paragraph" w:styleId="1404" w:customStyle="1">
    <w:name w:val="H 3"/>
    <w:basedOn w:val="867"/>
    <w:next w:val="1405"/>
    <w:uiPriority w:val="0"/>
    <w:qFormat/>
    <w:pPr>
      <w:ind w:left="1429" w:firstLine="18"/>
      <w:spacing w:before="0" w:after="0" w:line="360" w:lineRule="auto"/>
      <w:outlineLvl w:val="2"/>
    </w:pPr>
  </w:style>
  <w:style w:type="paragraph" w:styleId="1405" w:customStyle="1">
    <w:name w:val="xl83"/>
    <w:basedOn w:val="864"/>
    <w:next w:val="1387"/>
    <w:uiPriority w:val="0"/>
    <w:qFormat/>
    <w:pPr>
      <w:ind w:left="0" w:firstLine="5120"/>
      <w:spacing w:before="280" w:after="280" w:line="240" w:lineRule="auto"/>
    </w:pPr>
    <w:rPr>
      <w:rFonts w:ascii="Times New Roman" w:hAnsi="Times New Roman" w:cs="Times New Roman"/>
    </w:rPr>
  </w:style>
  <w:style w:type="paragraph" w:styleId="1406" w:customStyle="1">
    <w:name w:val="表格文字（居中）"/>
    <w:basedOn w:val="864"/>
    <w:next w:val="1402"/>
    <w:uiPriority w:val="0"/>
    <w:qFormat/>
    <w:pPr>
      <w:ind w:left="0" w:firstLine="2560"/>
      <w:jc w:val="center"/>
      <w:spacing w:before="0" w:after="0" w:line="360" w:lineRule="auto"/>
    </w:pPr>
    <w:rPr>
      <w:rFonts w:ascii="Times New Roman" w:hAnsi="Times New Roman" w:cs="Times New Roman"/>
    </w:rPr>
  </w:style>
  <w:style w:type="paragraph" w:styleId="1407" w:customStyle="1">
    <w:name w:val="正文首行缩进两字符"/>
    <w:basedOn w:val="864"/>
    <w:next w:val="1389"/>
    <w:uiPriority w:val="0"/>
    <w:qFormat/>
    <w:pPr>
      <w:ind w:left="200" w:firstLine="3784"/>
      <w:spacing w:before="0" w:after="0" w:line="360" w:lineRule="auto"/>
    </w:pPr>
    <w:rPr>
      <w:rFonts w:ascii="Times New Roman" w:hAnsi="Times New Roman" w:cs="Times New Roman"/>
    </w:rPr>
  </w:style>
  <w:style w:type="paragraph" w:styleId="1408" w:customStyle="1">
    <w:name w:val="1"/>
    <w:basedOn w:val="864"/>
    <w:next w:val="896"/>
    <w:uiPriority w:val="0"/>
    <w:qFormat/>
    <w:pPr>
      <w:ind w:left="0" w:firstLine="2048"/>
      <w:spacing w:before="0" w:after="0" w:line="240" w:lineRule="auto"/>
    </w:pPr>
    <w:rPr>
      <w:rFonts w:ascii="Times New Roman" w:hAnsi="Times New Roman" w:cs="Times New Roman"/>
    </w:rPr>
  </w:style>
  <w:style w:type="paragraph" w:styleId="1409" w:customStyle="1">
    <w:name w:val="_Style 398"/>
    <w:basedOn w:val="864"/>
    <w:next w:val="863"/>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10" w:customStyle="1">
    <w:name w:val="Table Paragraph"/>
    <w:basedOn w:val="863"/>
    <w:uiPriority w:val="1"/>
    <w:qFormat/>
    <w:rPr>
      <w:rFonts w:ascii="宋体" w:hAnsi="宋体"/>
      <w:lang w:val="zh-CN" w:bidi="zh-CN"/>
    </w:rPr>
  </w:style>
  <w:style w:type="paragraph" w:styleId="1411" w:customStyle="1">
    <w:name w:val="_Style 400"/>
    <w:uiPriority w:val="0"/>
    <w:qFormat/>
    <w:rPr>
      <w:rFonts w:ascii="Calibri" w:hAnsi="Calibri" w:eastAsia="宋体" w:cs="宋体"/>
      <w:lang w:val="en-US" w:eastAsia="zh-CN" w:bidi="ar-SA"/>
    </w:rPr>
  </w:style>
  <w:style w:type="paragraph" w:styleId="1412" w:customStyle="1">
    <w:name w:val="Style1"/>
    <w:basedOn w:val="863"/>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413" w:customStyle="1">
    <w:name w:val="msolistparagraph"/>
    <w:basedOn w:val="864"/>
    <w:next w:val="1279"/>
    <w:uiPriority w:val="0"/>
    <w:qFormat/>
    <w:pPr>
      <w:ind w:left="420" w:firstLine="3748"/>
      <w:spacing w:before="0" w:after="0" w:line="240" w:lineRule="auto"/>
    </w:pPr>
    <w:rPr>
      <w:rFonts w:ascii="Times New Roman" w:hAnsi="Times New Roman" w:cs="Times New Roman"/>
    </w:rPr>
  </w:style>
  <w:style w:type="paragraph" w:styleId="1414" w:customStyle="1">
    <w:name w:val="Char1 Char Char Char"/>
    <w:basedOn w:val="864"/>
    <w:next w:val="1415"/>
    <w:uiPriority w:val="0"/>
    <w:qFormat/>
    <w:pPr>
      <w:ind w:left="0" w:firstLine="2560"/>
      <w:spacing w:before="0" w:after="0" w:line="240" w:lineRule="auto"/>
    </w:pPr>
    <w:rPr>
      <w:rFonts w:ascii="Times New Roman" w:hAnsi="Times New Roman" w:cs="Times New Roman"/>
    </w:rPr>
  </w:style>
  <w:style w:type="paragraph" w:styleId="1415" w:customStyle="1">
    <w:name w:val="xl24"/>
    <w:basedOn w:val="864"/>
    <w:next w:val="1361"/>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416" w:customStyle="1">
    <w:name w:val="表格文字"/>
    <w:next w:val="1375"/>
    <w:uiPriority w:val="0"/>
    <w:qFormat/>
    <w:pPr>
      <w:ind w:firstLine="3584"/>
    </w:pPr>
    <w:rPr>
      <w:rFonts w:ascii="Calibri" w:hAnsi="Calibri" w:eastAsia="宋体" w:cs="宋体"/>
      <w:lang w:val="en-US" w:eastAsia="zh-CN" w:bidi="ar-SA"/>
    </w:rPr>
  </w:style>
  <w:style w:type="paragraph" w:styleId="1417" w:customStyle="1">
    <w:name w:val="xl72"/>
    <w:basedOn w:val="864"/>
    <w:next w:val="1274"/>
    <w:uiPriority w:val="0"/>
    <w:qFormat/>
    <w:pPr>
      <w:ind w:left="0" w:firstLine="3584"/>
      <w:spacing w:before="280" w:after="280" w:line="240" w:lineRule="auto"/>
    </w:pPr>
    <w:rPr>
      <w:rFonts w:ascii="Times New Roman" w:hAnsi="Times New Roman" w:cs="Times New Roman"/>
    </w:rPr>
  </w:style>
  <w:style w:type="paragraph" w:styleId="1418" w:customStyle="1">
    <w:name w:val="插图"/>
    <w:next w:val="863"/>
    <w:uiPriority w:val="0"/>
    <w:qFormat/>
    <w:pPr>
      <w:ind w:firstLine="4608"/>
      <w:jc w:val="center"/>
    </w:pPr>
    <w:rPr>
      <w:rFonts w:ascii="Calibri" w:hAnsi="Calibri" w:eastAsia="宋体" w:cs="宋体"/>
      <w:lang w:val="en-US" w:eastAsia="zh-CN" w:bidi="ar-SA"/>
    </w:rPr>
  </w:style>
  <w:style w:type="paragraph" w:styleId="1419" w:customStyle="1">
    <w:name w:val="列出段落3"/>
    <w:basedOn w:val="864"/>
    <w:next w:val="1314"/>
    <w:uiPriority w:val="0"/>
    <w:qFormat/>
    <w:pPr>
      <w:ind w:left="420" w:firstLine="3748"/>
      <w:spacing w:before="0" w:after="0" w:line="240" w:lineRule="auto"/>
    </w:pPr>
    <w:rPr>
      <w:rFonts w:ascii="Times New Roman" w:hAnsi="Times New Roman" w:cs="Times New Roman"/>
    </w:rPr>
  </w:style>
  <w:style w:type="paragraph" w:styleId="1420" w:customStyle="1">
    <w:name w:val="目录标题"/>
    <w:basedOn w:val="864"/>
    <w:next w:val="863"/>
    <w:uiPriority w:val="0"/>
    <w:qFormat/>
    <w:pPr>
      <w:ind w:left="419" w:firstLine="7331"/>
      <w:jc w:val="center"/>
      <w:spacing w:before="566" w:after="544" w:line="566" w:lineRule="atLeast"/>
    </w:pPr>
    <w:rPr>
      <w:rFonts w:ascii="Times New Roman" w:hAnsi="Times New Roman" w:cs="Times New Roman"/>
    </w:rPr>
  </w:style>
  <w:style w:type="paragraph" w:styleId="1421" w:customStyle="1">
    <w:name w:val="默认段落字体 Para Char Char Char Char Char Char Char Char Char1 Char Char Char Char"/>
    <w:basedOn w:val="864"/>
    <w:next w:val="1317"/>
    <w:uiPriority w:val="0"/>
    <w:qFormat/>
    <w:pPr>
      <w:ind w:left="0" w:firstLine="2560"/>
      <w:spacing w:before="0" w:after="0" w:line="240" w:lineRule="auto"/>
    </w:pPr>
    <w:rPr>
      <w:rFonts w:ascii="Times New Roman" w:hAnsi="Times New Roman" w:cs="Times New Roman"/>
    </w:rPr>
  </w:style>
  <w:style w:type="paragraph" w:styleId="1422" w:customStyle="1">
    <w:name w:val="WPSOffice手动目录 2"/>
    <w:uiPriority w:val="0"/>
    <w:qFormat/>
    <w:pPr>
      <w:ind w:left="200"/>
    </w:pPr>
    <w:rPr>
      <w:rFonts w:ascii="宋体" w:hAnsi="宋体" w:eastAsia="宋体" w:cs="宋体"/>
      <w:lang w:val="en-US" w:eastAsia="zh-CN" w:bidi="ar-SA"/>
    </w:rPr>
  </w:style>
  <w:style w:type="paragraph" w:styleId="1423" w:customStyle="1">
    <w:name w:val="表内文字"/>
    <w:basedOn w:val="864"/>
    <w:next w:val="904"/>
    <w:uiPriority w:val="0"/>
    <w:qFormat/>
    <w:pPr>
      <w:ind w:left="0" w:firstLine="7680"/>
      <w:jc w:val="center"/>
      <w:spacing w:before="50" w:after="50" w:line="240" w:lineRule="auto"/>
    </w:pPr>
    <w:rPr>
      <w:rFonts w:ascii="Times New Roman" w:hAnsi="Times New Roman" w:cs="Times New Roman"/>
    </w:rPr>
  </w:style>
  <w:style w:type="paragraph" w:styleId="1424" w:customStyle="1">
    <w:name w:val="xl66"/>
    <w:basedOn w:val="864"/>
    <w:next w:val="1406"/>
    <w:uiPriority w:val="0"/>
    <w:qFormat/>
    <w:pPr>
      <w:ind w:left="0" w:firstLine="3584"/>
      <w:spacing w:before="280" w:after="280" w:line="240" w:lineRule="auto"/>
    </w:pPr>
    <w:rPr>
      <w:rFonts w:ascii="Times New Roman" w:hAnsi="Times New Roman" w:cs="Times New Roman"/>
    </w:rPr>
  </w:style>
  <w:style w:type="paragraph" w:styleId="1425" w:customStyle="1">
    <w:name w:val="*正文"/>
    <w:basedOn w:val="863"/>
    <w:uiPriority w:val="0"/>
    <w:qFormat/>
    <w:pPr>
      <w:ind w:left="0" w:firstLine="200"/>
      <w:spacing w:line="360" w:lineRule="auto"/>
    </w:pPr>
    <w:rPr>
      <w:rFonts w:ascii="仿宋_GB2312" w:hAnsi="Times New Roman" w:eastAsia="仿宋_GB2312" w:cs="Times New Roman"/>
      <w:sz w:val="24"/>
      <w:szCs w:val="28"/>
    </w:rPr>
  </w:style>
  <w:style w:type="paragraph" w:styleId="1426" w:customStyle="1">
    <w:name w:val="0"/>
    <w:basedOn w:val="864"/>
    <w:next w:val="1320"/>
    <w:uiPriority w:val="0"/>
    <w:qFormat/>
    <w:pPr>
      <w:ind w:left="0" w:firstLine="2815"/>
      <w:spacing w:before="0" w:after="0" w:line="360" w:lineRule="auto"/>
    </w:pPr>
    <w:rPr>
      <w:rFonts w:ascii="Times New Roman" w:hAnsi="Times New Roman" w:cs="Times New Roman"/>
    </w:rPr>
  </w:style>
  <w:style w:type="table" w:styleId="1427" w:customStyle="1">
    <w:name w:val="网格型1"/>
    <w:basedOn w:val="874"/>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8" w:customStyle="1">
    <w:name w:val="font61"/>
    <w:uiPriority w:val="0"/>
    <w:qFormat/>
    <w:rPr>
      <w:rFonts w:hint="default" w:ascii="Times New Roman" w:hAnsi="Times New Roman" w:cs="Times New Roman"/>
      <w:b/>
      <w:bCs/>
      <w:color w:val="000000"/>
      <w:sz w:val="24"/>
      <w:szCs w:val="24"/>
      <w:u w:val="none"/>
    </w:rPr>
  </w:style>
  <w:style w:type="table" w:styleId="1429"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14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402BB35-96BB-4965-A88C-8A42AAD912B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4</cp:revision>
  <dcterms:created xsi:type="dcterms:W3CDTF">2026-08-19T01:31:00Z</dcterms:created>
  <dcterms:modified xsi:type="dcterms:W3CDTF">2026-10-19T06:50:15Z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