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C296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181600" cy="5905500"/>
            <wp:effectExtent l="0" t="0" r="0" b="7620"/>
            <wp:docPr id="1" name="图片 1" descr="桥架做法节点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桥架做法节点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86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2026-10-14T13:57:18Z</dcterms:created>
  <dc:creator>13257</dc:creator>
  <cp:lastModifiedBy>jadeye</cp:lastModifiedBy>
  <dcterms:modified xsi:type="dcterms:W3CDTF">2026-10-14T13:57:33Z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eyJoZGlkIjoiYzAzN2I3YTU1Y2E5ZTI4NGQzMWZmMTY1MGFhOThjYWEiLCJ1c2VySWQiOiIyNzk4NTA0ODMifQ==</vt:lpwstr>
  </property>
  <property fmtid="{D5CDD505-2E9C-101B-9397-08002B2CF9AE}" pid="4" name="ICV">
    <vt:lpwstr>B065D769435F4119871B24E1E7B20048_12</vt:lpwstr>
  </property>
</Properties>
</file>