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21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21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区域影像设备管理整体服务项目</w:t>
      </w:r>
      <w:r>
        <w:rPr>
          <w:rFonts w:ascii="SimSun" w:hAnsi="SimSun" w:eastAsia="SimSun" w:cs="SimSun"/>
          <w:color w:val="000000"/>
          <w:sz w:val="24"/>
        </w:rPr>
        <w:t xml:space="preserve">招标项目的潜在投标人应在</w:t>
      </w:r>
      <w:r>
        <w:rPr>
          <w:rFonts w:ascii="SimSun" w:hAnsi="SimSun" w:eastAsia="SimSun" w:cs="SimSun"/>
          <w:color w:val="000000"/>
          <w:sz w:val="24"/>
          <w:u w:val="single"/>
        </w:rPr>
        <w:t xml:space="preserve">苏采云政府采购一体化平台</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2026年11月23日13点30分（</w:t>
      </w:r>
      <w:r>
        <w:rPr>
          <w:rFonts w:ascii="SimSun" w:hAnsi="SimSun" w:eastAsia="SimSun" w:cs="SimSun"/>
          <w:color w:val="000000"/>
          <w:sz w:val="24"/>
        </w:rPr>
        <w:t xml:space="preserve">北京时间）前递交投标文件。</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1、项目编号：JSZC-320506-SZWK-G2026-0358号</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2、项目名称：区域影像设备管理整体服务项目     </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3、总预算金额：人民币贰仟叁佰柒拾壹万零陆佰元整（￥23710600.00）</w:t>
      </w:r>
      <w:r/>
    </w:p>
    <w:p>
      <w:pPr>
        <w:ind w:left="0" w:right="0" w:firstLine="96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最高限价：人民币贰仟叁佰伍拾伍万零陆佰元整（￥23550600.00）</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5"/>
        <w:gridCol w:w="1320"/>
        <w:gridCol w:w="788"/>
        <w:gridCol w:w="3026"/>
        <w:gridCol w:w="750"/>
        <w:gridCol w:w="838"/>
        <w:gridCol w:w="1155"/>
      </w:tblGrid>
      <w:tr>
        <w:trPr>
          <w:trHeight w:val="10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序</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单位名称</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维保设备名称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维保年数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维保周期分项预算金额及最高限价</w:t>
            </w:r>
            <w:r>
              <w:rPr>
                <w:rFonts w:ascii="SimSun" w:hAnsi="SimSun" w:eastAsia="SimSun" w:cs="SimSun"/>
                <w:b/>
                <w:color w:val="000000"/>
                <w:sz w:val="22"/>
              </w:rPr>
              <w:t xml:space="preserve">（万元）</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320" w:type="dxa"/>
            <w:vAlign w:val="center"/>
            <w:vMerge w:val="restart"/>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医疗机构1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飞利浦Brilliance，64排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67.50 </w:t>
            </w: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飞利浦iCT，128排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270.00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联影UCT 550+，40排方舱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60.00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GE Opeima MR360，1.5T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西门子MAGNETOM Lumina，3.0T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300.00 </w:t>
            </w:r>
            <w:r/>
          </w:p>
        </w:tc>
      </w:tr>
      <w:tr>
        <w:trPr>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DSA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西门子Artis zee IIIfloor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135.00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320" w:type="dxa"/>
            <w:vAlign w:val="center"/>
            <w:vMerge w:val="restart"/>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医疗机构2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东软NeuViz 64In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70.00 </w:t>
            </w:r>
            <w:r/>
          </w:p>
        </w:tc>
      </w:tr>
      <w:tr>
        <w:trPr>
          <w:trHeight w:val="7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西门子SOMATOM Definition AS 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180.00 </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DSA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飞利浦UNIQ FD20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90.00 </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西门子SOMATOM Force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1年5个月20天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235.00 </w:t>
            </w:r>
            <w:r/>
          </w:p>
        </w:tc>
      </w:tr>
      <w:tr>
        <w:trPr>
          <w:trHeight w:val="597"/>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MR</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GE Signa HDe 1.5T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 </w:t>
            </w:r>
            <w:r/>
          </w:p>
        </w:tc>
      </w:tr>
      <w:tr>
        <w:trPr>
          <w:trHeight w:val="5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vMerge w:val="restart"/>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医疗机构3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MR</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联影uMR560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35.00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东软NeuViz16InE，32排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GE OptimeCT620，62排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22.50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DR</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东软NenVision680，双板DR</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DRF</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万东DRF-2A，数字胃肠X线机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7.25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DRF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万东DRF-2A，数字胃肠X线机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7.25 </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vMerge w:val="restart"/>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医疗机构4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联影uCT760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49.50 </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迈瑞DigiEye-680,康达kd-3800维保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15.90 </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深图X光机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7.48</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vMerge w:val="restart"/>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医疗机构5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飞利浦Incisive CT Power，60排X射线计算机体层摄影设备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5个月18天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23.01 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东软NeuViz 16 Classic，发热门诊32排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锐珂DRX-Compass S，悬吊高端双板DR(数字化医用X射线摄影系统)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11.27 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迈瑞CX-02DigiEye680，数字化医用X射线摄影系统DR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7.50 </w:t>
            </w:r>
            <w:r/>
          </w:p>
        </w:tc>
      </w:tr>
      <w:tr>
        <w:trPr>
          <w:trHeight w:val="7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医疗机构6</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none" w:color="000000" w:sz="4" w:space="0"/>
              <w:left w:val="none" w:color="000000" w:sz="4" w:space="0"/>
              <w:bottom w:val="none" w:color="000000" w:sz="4" w:space="0"/>
              <w:right w:val="single" w:color="C0C0C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联影uCT528</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vMerge w:val="restart"/>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医疗机构7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GE Optima620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103.50 </w:t>
            </w:r>
            <w:r/>
          </w:p>
        </w:tc>
      </w:tr>
      <w:tr>
        <w:trPr>
          <w:trHeight w:val="5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锐珂 Compass 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22.20 </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东软 Neu Vision480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22.20 </w:t>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医疗机构8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西门子、SOMATOMgo-Now，x射线计算机体层摄影设备，16排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60.00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医疗机构9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32排西门子SOMATOM go.UP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75.00 </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医疗机构10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飞利浦MX-16-Slice，16排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60.00 </w:t>
            </w:r>
            <w:r/>
          </w:p>
        </w:tc>
      </w:tr>
      <w:tr>
        <w:trPr>
          <w:trHeight w:val="11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医疗机构11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上海联影uCT510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72.00 </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vMerge w:val="restart"/>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vMerge w:val="restart"/>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医疗机构12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锐柯cmp2000，医用诊断x射线装置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39.00 </w:t>
            </w:r>
            <w:r/>
          </w:p>
        </w:tc>
      </w:tr>
      <w:tr>
        <w:trPr>
          <w:trHeight w:val="8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DRF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上海康达kd-850，x线数字胃肠机（DR+透视）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33.00 </w:t>
            </w:r>
            <w:r/>
          </w:p>
        </w:tc>
      </w:tr>
      <w:tr>
        <w:trPr>
          <w:trHeight w:val="5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西门子go.up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52.00 </w:t>
            </w:r>
            <w:r/>
          </w:p>
        </w:tc>
      </w:tr>
      <w:tr>
        <w:trPr>
          <w:trHeight w:val="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1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医疗机构13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1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联影，UCT510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210" w:after="0" w:line="1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49.50 </w:t>
            </w:r>
            <w:r/>
          </w:p>
        </w:tc>
      </w:tr>
      <w:tr>
        <w:trPr>
          <w:trHeight w:val="8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210" w:after="0" w:line="1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医疗机构14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210" w:after="0" w:line="1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联影uCT52840排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0"/>
              <w:jc w:val="center"/>
              <w:spacing w:before="210" w:after="0" w:line="1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32.00 </w:t>
            </w:r>
            <w:r/>
          </w:p>
        </w:tc>
      </w:tr>
    </w:tbl>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涵盖吴中区14家公立医疗机构。维保设备包括磁共振成像系统（MR）、X射线计算机体层摄影设备（CT）、医用血管造影X射线系统（DSA）、数字化医用X射线摄影系统（DR）、数字胃肠X线机（DRF）等5个品类。维保服务内容主要采用全保、原厂保、技术保等多种形式。</w:t>
      </w:r>
      <w:r/>
    </w:p>
    <w:p>
      <w:pPr>
        <w:numPr>
          <w:ilvl w:val="0"/>
          <w:numId w:val="4"/>
        </w:numPr>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5.1合同履行期限：自合同签订之日起三年（暂定，部分医疗机构设备以采购人通知为准）。</w:t>
      </w:r>
      <w:r/>
    </w:p>
    <w:p>
      <w:pPr>
        <w:ind w:left="0" w:right="0" w:firstLine="468"/>
        <w:spacing w:before="24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5.2服务地点：吴中区14家公立医疗机构指定地点。</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5.3验收标准：采购方根据国家和行业标准及采购文件要求进行质量验收。</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6、本项目不接受联合体投标。</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2.1根据《政府采购促进中小企业发展管理办法》的相关规定，</w:t>
      </w:r>
      <w:r>
        <w:rPr>
          <w:rFonts w:ascii="SimSun" w:hAnsi="SimSun" w:eastAsia="SimSun" w:cs="SimSun"/>
          <w:b/>
          <w:color w:val="000000"/>
          <w:sz w:val="24"/>
        </w:rPr>
        <w:t xml:space="preserve">本项目非专门面向中小企业，所属行业为工业</w:t>
      </w:r>
      <w:r>
        <w:rPr>
          <w:rFonts w:ascii="SimSun" w:hAnsi="SimSun" w:eastAsia="SimSun" w:cs="SimSun"/>
          <w:color w:val="000000"/>
          <w:sz w:val="24"/>
        </w:rPr>
        <w:t xml:space="preserve">。</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3.1具有《辐射安全许可证》；</w:t>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4、其他要求：</w:t>
      </w:r>
      <w:r/>
    </w:p>
    <w:p>
      <w:pPr>
        <w:ind w:left="0" w:right="0" w:firstLine="48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4.1供应商须未被“信用中国”网站或“中国政府采购网”网站列入失信被执行人、重大税收违法案件当事人名单、政府采购严重失信行为记录名单。</w:t>
      </w:r>
      <w:r/>
    </w:p>
    <w:p>
      <w:pPr>
        <w:ind w:left="0" w:right="0" w:firstLine="48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spacing w:before="21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4.3为采购项目提供整体设计、规范编制或者项目管理、监理、检测等服务的供应商，不得再参加该采购项目的其他采购活动。</w:t>
      </w:r>
      <w:r/>
    </w:p>
    <w:p>
      <w:pPr>
        <w:ind w:left="0" w:right="0" w:firstLine="482"/>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1、获取时间：自采购公告发布之日起5个工作日</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3、获取方式：自行下载</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4、售价：无</w:t>
      </w:r>
      <w:r/>
    </w:p>
    <w:p>
      <w:pPr>
        <w:ind w:left="0" w:right="0" w:firstLine="482"/>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四、上传投标文件截止时间、开标时间和地点</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1、上传投标文件截止时间：2026年11月23日13点30分</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2、开标时间：2026年11月23日13点30分</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3、开标地点：苏采云政府采购一体化平台开标大厅（网上不见面开标）</w:t>
      </w:r>
      <w:r/>
    </w:p>
    <w:p>
      <w:pPr>
        <w:ind w:left="0" w:right="0" w:firstLine="482"/>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1、本项目需要使用CA数字证书制作、上传电子投标文件完成电子投标，请供应商在参加投标活动前办理好CA数字证书申领及电子签章等操作。</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有关供应商注册、报名、下载电子招标文件、制作上传电子投标文件、不见面开标及其他注意事项登录苏州政府采购网，在“下载中心”栏目下载“苏采云系统供应商操作手册”查阅。</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2、供应商在报名、下载、制作采购文件过程中如有软件操作方面疑问，请拨打</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2.1注册咨询：18261002950；</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CA技术咨询电话：400-608-6099；</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2.3签章使用问题：025-83633811、025-83633812、15380932027、15371015030；</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2.4系统使用指导与咨询：联系电话：18261002950；QQ：3048755361、1315179389、895706745。</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3、采购文件获取（网上获取）方式</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3.1申领CA证书：</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大厅。</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4、制作、提交电子响应文件：</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5、开标</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5.1本项目采用不见面开标，投标人开标时无需到开标现场进行解密，采取网上开标大厅解密电子投标文件，投标人远程解密要求如下：</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1）投标人使用CA数字证书进行远程解密，解密的CA数字证书与生成加密电子投标文件时的CA数字证书需为同一个CA数字证书，否则无法解密，造成的后果由投标人自行负责。</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2）投标人登录苏采云系统，点击开标大厅，选择开标项目，完成不见面开标流程。</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3）投标截止时间后根据系统提示解密电子投标文件。解密时间为30分钟，未在规定时间内完成解密，其投标文件将被拒绝，不参与后续投标流程。</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7、投标保证金：本项目无需缴纳投标保证金。</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8、政府采购履约资金扶持政策：中标供应商可凭政府采购合同办理融资贷款，详情请见江苏政府采购网“政采贷”专栏。</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9、本次采购的有关信息在以下网站上发布：</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中国政府采购网；江苏政府采购网；苏州市政府采购网；</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10、有关该采购项目的澄清、修正及中标等信息亦在以上网站发布，请随时关注。</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11、吴中区政府采购监督电话：0512-65283947。</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七、凡对本次采购提出询问，请按以下方式联系</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名称：苏州市吴中区卫生健康委员会</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地址：苏州市越溪街道苏街198号吴中商务中心</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人：李春</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联系方式：0512-65643162</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名称：苏州市卫康招投标咨询服务有限公司</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址：苏州市姑苏区干将西路1296号深业姑苏中心17层</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联系方式：0512-65158848（总机）</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项目联系人：吴帆、沈超、吕兆莉、鲁加超</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话：0512-65237216</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420" w:right="0" w:firstLine="0"/>
        <w:jc w:val="center"/>
        <w:spacing w:before="160" w:after="12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160" w:after="12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160" w:after="12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100"/>
        </w:rPr>
        <w:t xml:space="preserve"> </w:t>
      </w:r>
      <w:r/>
    </w:p>
    <w:p>
      <w:pPr>
        <w:ind w:left="420" w:right="0" w:firstLine="0"/>
        <w:jc w:val="center"/>
        <w:spacing w:before="160" w:after="120" w:line="20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100"/>
        </w:rPr>
        <w:t xml:space="preserve">政府采购</w:t>
      </w:r>
      <w:r>
        <w:rPr>
          <w:rFonts w:ascii="SimSun" w:hAnsi="SimSun" w:eastAsia="SimSun" w:cs="SimSun"/>
          <w:b/>
          <w:color w:val="000000"/>
          <w:sz w:val="100"/>
        </w:rPr>
        <w:t xml:space="preserve">文件</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150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采购编号：</w:t>
      </w:r>
      <w:r>
        <w:rPr>
          <w:rFonts w:ascii="Times New Roman" w:hAnsi="Times New Roman" w:eastAsia="Times New Roman" w:cs="Times New Roman"/>
          <w:color w:val="000000"/>
          <w:sz w:val="30"/>
        </w:rPr>
        <w:t xml:space="preserve">JSZC-320506-SZWK-G2026-0358</w:t>
      </w:r>
      <w:r>
        <w:rPr>
          <w:rFonts w:ascii="SimSun" w:hAnsi="SimSun" w:eastAsia="SimSun" w:cs="SimSun"/>
          <w:color w:val="000000"/>
          <w:sz w:val="30"/>
        </w:rPr>
        <w:t xml:space="preserve">号</w:t>
      </w:r>
      <w:r/>
    </w:p>
    <w:p>
      <w:pPr>
        <w:ind w:left="2991" w:right="0" w:hanging="1500"/>
        <w:spacing w:before="21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采购项目：区域影像设备管理整体服务项目</w:t>
      </w:r>
      <w:r/>
    </w:p>
    <w:p>
      <w:pPr>
        <w:ind w:left="0" w:right="0" w:firstLine="1502"/>
        <w:spacing w:before="3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采购人：苏州市吴中区卫生健康委员会</w:t>
      </w:r>
      <w:r/>
    </w:p>
    <w:p>
      <w:pPr>
        <w:ind w:left="0" w:right="0" w:firstLine="150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类别：服务</w:t>
      </w:r>
      <w:r/>
    </w:p>
    <w:p>
      <w:pPr>
        <w:ind w:left="0" w:right="-159" w:firstLine="2760"/>
        <w:spacing w:before="210" w:after="16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59" w:firstLine="2424"/>
        <w:spacing w:before="210" w:after="160" w:line="113"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171700" cy="13525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005691" name=""/>
                        <pic:cNvPicPr>
                          <a:picLocks noChangeAspect="1"/>
                        </pic:cNvPicPr>
                        <pic:nvPr/>
                      </pic:nvPicPr>
                      <pic:blipFill>
                        <a:blip/>
                        <a:stretch/>
                      </pic:blipFill>
                      <pic:spPr bwMode="auto">
                        <a:xfrm>
                          <a:off x="0" y="0"/>
                          <a:ext cx="2171700" cy="1352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1.0pt;height:106.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b/>
          <w:color w:val="000000"/>
          <w:sz w:val="24"/>
        </w:rPr>
        <w:t xml:space="preserve"> </w:t>
      </w:r>
      <w:r/>
    </w:p>
    <w:p>
      <w:pPr>
        <w:ind w:left="0" w:right="-159" w:firstLine="0"/>
        <w:spacing w:before="210" w:after="16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1950"/>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195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195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195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苏州市卫康招投标咨询服务有限公司</w:t>
      </w:r>
      <w:r/>
    </w:p>
    <w:p>
      <w:pPr>
        <w:ind w:left="0" w:right="0" w:firstLine="315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二〇二六年十月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目录</w:t>
      </w:r>
      <w:r/>
    </w:p>
    <w:p>
      <w:pPr>
        <w:ind w:left="0" w:right="0" w:firstLine="0"/>
        <w:spacing w:before="210" w:after="16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10" w:after="0"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前附表 </w:t>
      </w:r>
      <w:r/>
    </w:p>
    <w:p>
      <w:pPr>
        <w:ind w:left="0" w:right="0" w:firstLine="0"/>
        <w:spacing w:before="210" w:after="0"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第一章投标邀请函</w:t>
      </w:r>
      <w:r/>
    </w:p>
    <w:p>
      <w:pPr>
        <w:ind w:left="0" w:right="0" w:firstLine="0"/>
        <w:spacing w:before="210" w:after="0"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第二章投标人须知</w:t>
      </w:r>
      <w:r/>
    </w:p>
    <w:p>
      <w:pPr>
        <w:ind w:left="0" w:right="0" w:firstLine="0"/>
        <w:spacing w:before="210" w:after="0"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第三章投标文件格式</w:t>
      </w:r>
      <w:r/>
    </w:p>
    <w:p>
      <w:pPr>
        <w:ind w:left="0" w:right="0" w:firstLine="0"/>
        <w:spacing w:before="210" w:after="0"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第四章采购书</w:t>
      </w:r>
      <w:r/>
    </w:p>
    <w:p>
      <w:pPr>
        <w:ind w:left="0" w:right="0" w:firstLine="0"/>
        <w:spacing w:before="210" w:after="0"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第五章拟签订合同主要条款</w:t>
      </w:r>
      <w:r/>
    </w:p>
    <w:p>
      <w:pPr>
        <w:ind w:left="0" w:right="0" w:firstLine="0"/>
        <w:spacing w:before="210" w:after="0"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第六章评标方法及评分标准</w:t>
      </w:r>
      <w:r/>
    </w:p>
    <w:p>
      <w:pPr>
        <w:ind w:left="0" w:right="0" w:firstLine="0"/>
        <w:jc w:val="both"/>
        <w:spacing w:before="24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附件</w:t>
      </w:r>
      <w:r/>
    </w:p>
    <w:p>
      <w:pPr>
        <w:ind w:left="0" w:right="0" w:firstLine="0"/>
        <w:jc w:val="center"/>
        <w:spacing w:before="50" w:after="16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前 附 表</w:t>
      </w:r>
      <w:r/>
    </w:p>
    <w:p>
      <w:pPr>
        <w:ind w:left="0" w:right="0" w:firstLine="0"/>
        <w:jc w:val="center"/>
        <w:spacing w:before="5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（下列附表说明是对采购文件的具体补充和修正，如有矛盾之处以本附表为准）</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1"/>
        <w:gridCol w:w="1621"/>
        <w:gridCol w:w="6348"/>
      </w:tblGrid>
      <w:tr>
        <w:trPr>
          <w:trHeight w:val="5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21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21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val="false"/>
          </w:tcPr>
          <w:p>
            <w:pPr>
              <w:ind w:left="0" w:right="0" w:firstLine="0"/>
              <w:jc w:val="center"/>
              <w:spacing w:before="21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      容</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21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val="false"/>
          </w:tcPr>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JSZC-320506-SZWK-G2026-0358号</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val="false"/>
          </w:tcPr>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区域影像设备管理整体服务项目</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210" w:after="160" w:line="400"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val="false"/>
          </w:tcPr>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苏州市吴中区卫生健康委员会</w:t>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w:t>
            </w:r>
            <w:r>
              <w:rPr>
                <w:rFonts w:ascii="SimSun" w:hAnsi="SimSun" w:eastAsia="SimSun" w:cs="SimSun"/>
                <w:color w:val="000000"/>
                <w:sz w:val="21"/>
              </w:rPr>
              <w:t xml:space="preserve"> </w:t>
            </w:r>
            <w:r>
              <w:rPr>
                <w:rFonts w:ascii="SimSun" w:hAnsi="SimSun" w:eastAsia="SimSun" w:cs="SimSun"/>
                <w:color w:val="000000"/>
                <w:sz w:val="22"/>
              </w:rPr>
              <w:t xml:space="preserve">系</w:t>
            </w:r>
            <w:r>
              <w:rPr>
                <w:rFonts w:ascii="SimSun" w:hAnsi="SimSun" w:eastAsia="SimSun" w:cs="SimSun"/>
                <w:color w:val="000000"/>
                <w:sz w:val="21"/>
              </w:rPr>
              <w:t xml:space="preserve"> </w:t>
            </w:r>
            <w:r>
              <w:rPr>
                <w:rFonts w:ascii="SimSun" w:hAnsi="SimSun" w:eastAsia="SimSun" w:cs="SimSun"/>
                <w:color w:val="000000"/>
                <w:sz w:val="22"/>
              </w:rPr>
              <w:t xml:space="preserve">人：李春</w:t>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联系方式：0512-65643162</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val="false"/>
          </w:tcPr>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苏州市卫康招投标咨询服务有限公司</w:t>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址：苏州市干将西路1296号17层</w:t>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联系人：吴帆、沈超、吕兆莉、鲁加超</w:t>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rPr>
                <w:rFonts w:ascii="SimSun" w:hAnsi="SimSun" w:eastAsia="SimSun" w:cs="SimSun"/>
                <w:color w:val="000000"/>
                <w:sz w:val="21"/>
              </w:rPr>
              <w:t xml:space="preserve">0512-</w:t>
            </w:r>
            <w:r>
              <w:rPr>
                <w:rFonts w:ascii="SimSun" w:hAnsi="SimSun" w:eastAsia="SimSun" w:cs="SimSun"/>
                <w:color w:val="000000"/>
                <w:sz w:val="22"/>
              </w:rPr>
              <w:t xml:space="preserve">65158848（总机）、</w:t>
            </w:r>
            <w:r>
              <w:rPr>
                <w:rFonts w:ascii="SimSun" w:hAnsi="SimSun" w:eastAsia="SimSun" w:cs="SimSun"/>
                <w:color w:val="000000"/>
                <w:sz w:val="21"/>
              </w:rPr>
              <w:t xml:space="preserve">65237216 </w:t>
            </w:r>
            <w:r>
              <w:rPr>
                <w:rFonts w:ascii="SimSun" w:hAnsi="SimSun" w:eastAsia="SimSun" w:cs="SimSun"/>
                <w:color w:val="000000"/>
                <w:sz w:val="22"/>
              </w:rPr>
              <w:t xml:space="preserve">     </w:t>
            </w: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val="false"/>
          </w:tcPr>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自电子投标文件递交截止时间之日起</w:t>
            </w:r>
            <w:r>
              <w:rPr>
                <w:rFonts w:ascii="SimSun" w:hAnsi="SimSun" w:eastAsia="SimSun" w:cs="SimSun"/>
                <w:color w:val="000000"/>
                <w:sz w:val="21"/>
              </w:rPr>
              <w:t xml:space="preserve">90</w:t>
            </w:r>
            <w:r>
              <w:rPr>
                <w:rFonts w:ascii="SimSun" w:hAnsi="SimSun" w:eastAsia="SimSun" w:cs="SimSun"/>
                <w:color w:val="000000"/>
                <w:sz w:val="22"/>
              </w:rPr>
              <w:t xml:space="preserve">天内</w:t>
            </w:r>
            <w:r/>
          </w:p>
        </w:tc>
      </w:tr>
      <w:tr>
        <w:trPr>
          <w:trHeight w:val="5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val="false"/>
          </w:tcPr>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1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网上报名</w:t>
            </w:r>
            <w:r/>
          </w:p>
          <w:p>
            <w:pPr>
              <w:ind w:left="0" w:right="0" w:firstLine="0"/>
              <w:jc w:val="center"/>
              <w:spacing w:before="1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val="false"/>
          </w:tcPr>
          <w:p>
            <w:pPr>
              <w:ind w:left="0" w:right="0" w:firstLine="0"/>
              <w:spacing w:before="16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采购公告发布之日起5个工作日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电子投标文件制作要求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val="false"/>
          </w:tcPr>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电子投标文件制作要求</w:t>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（1）系统中下载招标文件后，点击“客户端下载地址”，下载投标文件客户端，查看客户端使用说明。</w:t>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（2）将下载的采购文件导入投标文件客户端，按照使用说明完成投标文件的编制和加盖电子签章。</w:t>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（3）导出制作完成的投标文件，上传至苏采云系统。</w:t>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供应商应充分考虑到网络环境、网络带宽等风险因素，如因供应商自身原因造成的电子投标文件上传不成功由供应商自行承担全部责任。</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电子投标文件解密开始时间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val="false"/>
          </w:tcPr>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2026年11月23日13:30（北京时间）</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开标时间</w:t>
            </w:r>
            <w:r/>
          </w:p>
          <w:p>
            <w:pPr>
              <w:ind w:left="0" w:right="0" w:firstLine="0"/>
              <w:jc w:val="center"/>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val="false"/>
          </w:tcPr>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时间：2026年11月23日13:30（北京时间）</w:t>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开标地点：苏采云政府采购一体化平台开标大厅（网上不见面开标）</w:t>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请供应商确保电脑、系统及其他设备（视频输入输出设备等）无误，且开启直至项目结束始终保持系统在线状态。</w:t>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评标地点：苏州市高新区邓尉路105号狮山科技馆8楼（投标人无需到场）</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val="false"/>
          </w:tcPr>
          <w:p>
            <w:pPr>
              <w:ind w:left="0" w:right="0" w:firstLine="0"/>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按苏财购告【2016】31号规定的收费标准收取，领取中标通知时中标人向采购代理机构一次性付清。中标服务费的收取按差额定率累进法计算。</w:t>
            </w:r>
            <w:r/>
          </w:p>
          <w:p>
            <w:pPr>
              <w:ind w:left="0" w:right="0" w:firstLine="0"/>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收费标准：</w:t>
            </w:r>
            <w:r/>
          </w:p>
          <w:p>
            <w:pPr>
              <w:ind w:left="0" w:right="0" w:firstLine="0"/>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预算金额的100万元（含）以下部分费率为1.5%； </w:t>
            </w:r>
            <w:r/>
          </w:p>
          <w:p>
            <w:pPr>
              <w:ind w:left="0" w:right="0" w:firstLine="0"/>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预算金额的100万元以上~500万元（含）部分费率为1.1%； </w:t>
            </w:r>
            <w:r/>
          </w:p>
          <w:p>
            <w:pPr>
              <w:ind w:left="0" w:right="0" w:firstLine="0"/>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预算金额的500万元以上~1000万元（含）部分费率为0.8%；</w:t>
            </w:r>
            <w:r/>
          </w:p>
          <w:p>
            <w:pPr>
              <w:ind w:left="0" w:right="0" w:firstLine="0"/>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预算金额的1000万元以上~5000万元（含）部分费率为0.5%；</w:t>
            </w:r>
            <w:r/>
          </w:p>
          <w:p>
            <w:pPr>
              <w:ind w:left="0" w:right="0" w:firstLine="0"/>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服务费交纳账户：苏州市卫康招投标咨询服务有限公司</w:t>
            </w:r>
            <w:r/>
          </w:p>
          <w:p>
            <w:pPr>
              <w:ind w:left="0" w:right="0" w:firstLine="0"/>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账号：1102020209000295112</w:t>
            </w:r>
            <w:r/>
          </w:p>
          <w:p>
            <w:pPr>
              <w:ind w:left="0" w:right="0" w:firstLine="0"/>
              <w:jc w:val="both"/>
              <w:spacing w:before="21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开户银行：苏州工行道前支行</w:t>
            </w:r>
            <w:r/>
          </w:p>
        </w:tc>
      </w:tr>
      <w:tr>
        <w:trPr>
          <w:trHeight w:val="9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导致废标因素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val="false"/>
          </w:tcPr>
          <w:p>
            <w:pPr>
              <w:ind w:left="0" w:right="0" w:firstLine="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出现下列情形之一的，为废标：</w:t>
            </w:r>
            <w:r>
              <w:rPr>
                <w:rFonts w:ascii="SimSun" w:hAnsi="SimSun" w:eastAsia="SimSun" w:cs="SimSun"/>
                <w:b/>
                <w:color w:val="000000"/>
                <w:sz w:val="21"/>
              </w:rPr>
              <w:t xml:space="preserve"> </w:t>
            </w:r>
            <w:r/>
          </w:p>
          <w:p>
            <w:pPr>
              <w:ind w:left="0" w:right="0" w:firstLine="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（一）符合专业条件的供应商或者对采购文件作实质响应的供应商不足三家的；</w:t>
            </w:r>
            <w:r>
              <w:rPr>
                <w:rFonts w:ascii="SimSun" w:hAnsi="SimSun" w:eastAsia="SimSun" w:cs="SimSun"/>
                <w:b/>
                <w:color w:val="000000"/>
                <w:sz w:val="21"/>
              </w:rPr>
              <w:t xml:space="preserve"> </w:t>
            </w:r>
            <w:r/>
          </w:p>
          <w:p>
            <w:pPr>
              <w:ind w:left="0" w:right="0" w:firstLine="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（二）出现影响采购公正的违法、违规行为的；</w:t>
            </w:r>
            <w:r>
              <w:rPr>
                <w:rFonts w:ascii="SimSun" w:hAnsi="SimSun" w:eastAsia="SimSun" w:cs="SimSun"/>
                <w:b/>
                <w:color w:val="000000"/>
                <w:sz w:val="21"/>
              </w:rPr>
              <w:t xml:space="preserve"> </w:t>
            </w:r>
            <w:r/>
          </w:p>
          <w:p>
            <w:pPr>
              <w:ind w:left="0" w:right="0" w:firstLine="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（三）投标人的报价均超过了采购预算或者最高限价，采购人不能支付的；</w:t>
            </w:r>
            <w:r>
              <w:rPr>
                <w:rFonts w:ascii="SimSun" w:hAnsi="SimSun" w:eastAsia="SimSun" w:cs="SimSun"/>
                <w:b/>
                <w:color w:val="000000"/>
                <w:sz w:val="21"/>
              </w:rPr>
              <w:t xml:space="preserve"> </w:t>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（四）因重大变故，采购任务取消的。</w:t>
            </w:r>
            <w:r/>
          </w:p>
        </w:tc>
      </w:tr>
      <w:tr>
        <w:trPr>
          <w:trHeight w:val="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导致无效标因素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val="false"/>
          </w:tcPr>
          <w:p>
            <w:pPr>
              <w:ind w:left="0" w:right="0" w:firstLine="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电子投标文件属下列情况之一的，在资格性、符合性检查时按照无效投标处理：</w:t>
            </w:r>
            <w:r/>
          </w:p>
          <w:p>
            <w:pPr>
              <w:ind w:left="0" w:right="0" w:firstLine="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（一）电子投标文件未按采购文件要求签署、盖章的；</w:t>
            </w:r>
            <w:r/>
          </w:p>
          <w:p>
            <w:pPr>
              <w:ind w:left="0" w:right="0" w:firstLine="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（二）不具备采购文件中规定的资格要求的；</w:t>
            </w:r>
            <w:r/>
          </w:p>
          <w:p>
            <w:pPr>
              <w:ind w:left="0" w:right="0" w:firstLine="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（三）报价超过采购文件中规定的预算金额或者最高限价的；</w:t>
            </w:r>
            <w:r/>
          </w:p>
          <w:p>
            <w:pPr>
              <w:ind w:left="0" w:right="0" w:firstLine="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w:t>
            </w:r>
            <w:r>
              <w:rPr>
                <w:rFonts w:ascii="SimSun" w:hAnsi="SimSun" w:eastAsia="SimSun" w:cs="SimSun"/>
                <w:b/>
                <w:i/>
                <w:color w:val="000000"/>
                <w:sz w:val="24"/>
              </w:rPr>
              <w:t xml:space="preserve">不同投标人的投标文件使用同一台电脑编制的；</w:t>
            </w:r>
            <w:r/>
          </w:p>
          <w:p>
            <w:pPr>
              <w:ind w:left="0" w:right="0" w:firstLine="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（五）电子投标文件含有采购人不能接受的附加条件的；</w:t>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（六）法律法规和采购文件规定的其他无效情形。</w:t>
            </w:r>
            <w:r/>
          </w:p>
        </w:tc>
      </w:tr>
    </w:tbl>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第一章投标邀请函</w:t>
      </w:r>
      <w:r/>
    </w:p>
    <w:p>
      <w:pPr>
        <w:ind w:left="0" w:right="34" w:firstLine="0"/>
        <w:spacing w:before="361"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2"/>
          <w:u w:val="single"/>
        </w:rPr>
        <w:t xml:space="preserve">：</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受苏州市吴中区卫生健康委员会之委托，苏州市卫康招投标咨询服务有限公司作为采购代理机构，对区域影像设备管理整体服务项目进行国内公开招标。欢迎符合资格条件的供应商前来参加投标。</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1、采购编号：JSZC-320506-SZWK-G2026-0358号</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2、采购内容：区域影像设备管理整体服务项目</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3、总预算金额：人民币贰仟叁佰柒拾壹万零陆佰元整（￥23710600.00）</w:t>
      </w:r>
      <w:r/>
    </w:p>
    <w:p>
      <w:pPr>
        <w:ind w:left="0" w:right="0" w:firstLine="84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最高限价：人民币贰仟叁佰伍拾伍万零陆佰元整（￥23550600.00）</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4、采购技术指标：详见采购文件</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5、网上获取截止时间：自公告发布之日起5个工作日</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6、上传投标文件截止时间：2026年11月23日13点30分</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7、开标时间：2026年11月23日13点30分</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8、投标人远程解密地点：苏采云政府采购一体化平台开标大厅（网上不见面开标）</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rPr>
          <w:rFonts w:ascii="SimSun" w:hAnsi="SimSun" w:eastAsia="SimSun" w:cs="SimSun"/>
          <w:color w:val="000000"/>
          <w:sz w:val="21"/>
        </w:rPr>
        <w:t xml:space="preserve"> </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9、联系单位：</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名称：苏州市吴中区卫生健康委员会</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地址：苏州市越溪街道苏街198号吴中商务中心</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w:t>
      </w:r>
      <w:r>
        <w:rPr>
          <w:rFonts w:ascii="SimSun" w:hAnsi="SimSun" w:eastAsia="SimSun" w:cs="SimSun"/>
          <w:color w:val="000000"/>
          <w:sz w:val="21"/>
        </w:rPr>
        <w:t xml:space="preserve"> </w:t>
      </w:r>
      <w:r>
        <w:rPr>
          <w:rFonts w:ascii="SimSun" w:hAnsi="SimSun" w:eastAsia="SimSun" w:cs="SimSun"/>
          <w:color w:val="000000"/>
          <w:sz w:val="22"/>
        </w:rPr>
        <w:t xml:space="preserve">系</w:t>
      </w:r>
      <w:r>
        <w:rPr>
          <w:rFonts w:ascii="SimSun" w:hAnsi="SimSun" w:eastAsia="SimSun" w:cs="SimSun"/>
          <w:color w:val="000000"/>
          <w:sz w:val="21"/>
        </w:rPr>
        <w:t xml:space="preserve"> </w:t>
      </w:r>
      <w:r>
        <w:rPr>
          <w:rFonts w:ascii="SimSun" w:hAnsi="SimSun" w:eastAsia="SimSun" w:cs="SimSun"/>
          <w:color w:val="000000"/>
          <w:sz w:val="22"/>
        </w:rPr>
        <w:t xml:space="preserve">人：李春</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联系方式：0512-65643162</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(2)采购代理机构信息</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名称：苏州市卫康招投标咨询服务有限公司</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地址：苏州市姑苏区干将西路1296号深业姑苏中心17层</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联系方式：0512-65158848（总机）</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(3)项目联系方式</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项目联系人：吴帆、沈超、吕兆莉、鲁加超</w:t>
      </w:r>
      <w:r>
        <w:rPr>
          <w:rFonts w:ascii="SimSun" w:hAnsi="SimSun" w:eastAsia="SimSun" w:cs="SimSun"/>
          <w:color w:val="000000"/>
          <w:sz w:val="21"/>
        </w:rPr>
        <w:t xml:space="preserve">      </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电话：0512-65237216</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请贵公司获取本采购文件后，认真阅读采购文件进行必要的投标准备，并按采购文件的要求编制投标文件，并按“前附表”确定的时间、地点准时参加投标。</w:t>
      </w:r>
      <w:r/>
    </w:p>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投标人须知</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一、说明和释义</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1、说明</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1.1本采购文件仅适用于苏州市卫康招投标咨询服务有限公司组织的采购活动。</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1.2本次采购活动及因本次采购产生的合同受中国法律制约和保护。</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1.3本采购文件的解释权属于苏州市卫康招投标咨询服务有限公司。</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2、词语释义</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采购代理机构：具体组织实施采购活动的法人。</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投标人（供应商）：经认定有资格响应采购，参加投标竞争的法人或其他组织或自然人。</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潜在投标人（供应商）：以招标文件规定的方式获取本项目招标文件的法人、非法人组织或者自然人。</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 响应：投标人根据采购代理机构发布的采购文件，编制投标文件并按规定投标的行为。</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 合同：采供双方根据采购文件和中标的投标文件及中标通知书规定的内容签署的以书面形式所达成的协议，包括所有的附件、附录和构成协议的所有文件。</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2.5采购人（甲方）：合同中明确规定的实际购买服务的法人或其他组织和自然人。</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2.6中标人（乙方）：合同中规定的向采购方提供服务的法人或其他组织和自然人。</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 服务：系指本次招标采购文件规定中标人应承担的服务及与提供服务有关的辅助服务，比如培训、配合措施、应急响应等及合同中规定中标人应承担的其它一切应尽义务。</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 天：日历日（除特别说明外，均指北京时间）。</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 服务地点：合同中约定的地点。</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 合同价款：根据合同规定，乙方在正确地履行合同义务后甲方应支付乙方的价款。</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不可抗力：不能预见、不能避免并且不能克服的客观情况。</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 实质响应：满足有关本次采购标的、数量、质量、价款或者报酬、履行期限、履行地点和方式、违约责任和解决争议方法等要求。</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 书面形式：指书面文字、合同书、信件和传真等可以有形地表现所载内容的形式。</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二、投标人（供应商）</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3、供应商资格要求</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3.1具有独立承担民事责任的能力；</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3.2具有良好的商业信誉和健全的财务会计制度；</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3.3具有履行合同所必需的设备和专业技术能力；</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3.4有依法缴纳税收和社会保障资金的良好记录；</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3.5参加政府采购活动前三年内，在经营活动中没有重大违法记录；</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3.6具有《辐射安全许可证》。</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4、投标人代表</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4.1指全权代表投标人参加投标活动并签署投标文件的人，如果投标人代表不是法定代表人，须持有《法人授权委托书》（详见统一格式）。</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5、投标费用 </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5.1无论投标过程中的做法和结果如何，投标人自行承担所有与参加投标有关的全部费用。</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6、其他要求：</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6.1供应商须未被“信用中国”网站或“中国政府采购网”网站列入失信被执行人、重大税收违法案件当事人名单、政府采购严重失信行为记录名单。</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须为未被列入“信用中国”（www.creditchina.gov.cn）记录失信被执行人或重大税收违法案件当事人名单；以“信用中国”网(www.creditchina.gov.cn)查询结果为准，如相关失信记录失效，投标人需提供相关证明资料。</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6.3本项目不接受联合体投标。</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6.4为本采购项目提供整体设计、规范编制或者项目管理、监理、检测等服务的供应商，不得再参加本次采购活动。</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三、采购文件的说明</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7、采购文件</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电子投标文件没有按采购文件要求提交全部资料，或电子投标文件没有对采购文件做出实质性响应，其风险由投标人自行承担，并根据有关条款规定，该投标有可能被拒绝。</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8、采购文件的询问与澄清</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8.1投标人在收到采购文件后，若有问题需要询问，应于收到采购文件后按网上报名相关流程提出，采购代理机构将予以解答。</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8.2采购人或者采购代理机构可以对已发出的采购文件进行必要的澄清或者修改，并发布澄清（修改）公告。澄清或者修改的内容为采购文件的组成部分。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8.3采购代理机构推迟投标截止时间时，应以补充通知的形式在网上发布公告。在这种情况下，采购代理机构和投标人的权利和义务将受到新的截止期的约束。</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8.4至采购文件获取截止时间，获取采购文件的潜在投标人不足3家的，采购人或采购代理机构可以顺延采购文件提供期限。</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9、采购文件的修改</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9.1采购代理机构无论出于自己的考虑，还是出于对投标人提问的澄清，均可对采购文件用补充文件的方式进行修改。</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9.2采购代理机构对采购文件的修改，将以补充通知的形式在网上发布公告。补充通知将作为采购文件的组成部分，对所有投标人有约束力。</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9.3为使投标人有足够的时间按采购文件的修改要求考虑修正电子投标文件，或出于其他原因，采购代理机构有权推迟投标截止日期和开标日期，并将此变更以补充通知的形式在网上发布公告。</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10、质疑</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10.4供应商如对本项目提出质疑须在法定质疑期内一次性提出针对同一采购程序环节的质疑。</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10.5接收质疑函的方式：当场送达或邮寄方式。</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10.6联系单位：苏州市卫康招投标咨询服务有限公司</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10.7收件人：季欣怡</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10.8联系电话：0512-69165625</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10.9通讯地址：苏州市干将西路1296号深业姑苏中心17层</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四、电子投标文件说明</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11、提示与要求</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11.1投标人应仔细阅读采购文件的所有内容，按采购文件的要求提供电子投标文件，并保证所提供的全部资料的真实性，以使其投标对采购文件做出实质性响应，否则，其投标可能被拒绝。</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11.2无论是否递交电子投标文件，投标人都应将采购文件及以后的所有通知、文件等视为保密文件。</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12、电子投标文件计量单位和使用文字</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12.1电子投标文件中所使用的计量单位，除采购文件中有特殊要求外，均应使用中华人民共和国法定计量单位。</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12.2电子投标文件应使用中文编制，电子投标文件中必须使用其他文字的，必须附有中文译本。对于未附有中文译本和中文译本不准确的电子投标文件可能引起的对投标人不利的后果，采购代理机构概不负责。</w:t>
      </w:r>
      <w:r/>
    </w:p>
    <w:p>
      <w:pPr>
        <w:ind w:left="0" w:right="0" w:firstLine="439"/>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13、电子投标文件的组成</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13.1封面</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13.2开标一览表</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13.3资格审查响应文件</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13.3.1投标函、关于资格条件的声明函（格式见第三章）；</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13.3.2投标单位情况表（格式见第三章）；</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13.3.3合格供应商的资格条件</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13.3.3.1法人或者其他组织的营业执照等证明文件，自然人的身份证明；（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13.3.3.2良好的商业信誉和健全的财务会计制度证明的相关材料（包括但不限于最近一期经审计的财务报告复印件或银行出具的资信证明原件的扫描件）；</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13.3.3.3有依法缴纳税收和社会保障资金的良好记录的相关材料（最近一期依法缴纳税收的凭据复印件和最近一期依法缴纳社会保险的凭据复印件（专用收据或社会保险缴纳清单））；</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13.3.3.4具备履行合同所必需的设备和专业技术能力的证明材料（例如完成本项目所使用的设备的购置合同或发票、本项目服务人员情况介绍和用工合同等证明材料）；</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13.3.3.5参加政府采购活动前3年内在经营活动中没有重大违法记录的书面声明加盖公章；</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13.3.3.6具有《辐射安全许可证》。</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13.3.3.7投标（响应）保证承诺书。</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13.4符合性审核响应文件</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13.4.1项目服务人员配置表；</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13.4.2商务条款偏离表；</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13.4.3其他有关符合性证明的文件；</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13.5综合评审响应文件</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13.5.1服务总体思路</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13.5.2服务工作方案</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13.5.3项目管理组织架构及内部管理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13.5.4服务人员所用设备、器材的配备情况</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13.5.5人员配置合理性及人员素质比较</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13.5.6投标人履约能力比较</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13.5.7类似业绩</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13.5.8本次投标的详细说明（投标人视各自的情况自行编制）；</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13.5.9本次招标有关的及评分标准要求的其他证明材料。</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13.6企业报价折扣证明</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非专门面向中小企业采购，若投标人提供《中小企业声明函》或《残疾人福利性单位声明函》或由省级以上监狱管理局、戒毒管理局（含新疆生产建设兵团）出具的属于监狱企业的证明文件即享受报价折扣。</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13.7投标文件由13.1至13.6款规定的内容共同组成。</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14、电子投标文件编制要求</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14.1电子投标文件按上述13.1-13.6统一顺序、统一格式编写，并编制“投标文件目录”。</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14.2电子投标文件制作 </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（1）在苏采云系统中下载招标文件后，点击“客户端下载地址”，下载投标文件客户端，查看客户端使用说明。</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（2）将下载的采购文件导入投标文件客户端，按照《操作手册》完成投标文件的编制和加盖电子签章。</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（3）导出制作完成的投标文件，上传至苏采云系统。</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81075" cy="7143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249489" name=""/>
                        <pic:cNvPicPr>
                          <a:picLocks noChangeAspect="1"/>
                        </pic:cNvPicPr>
                        <pic:nvPr/>
                      </pic:nvPicPr>
                      <pic:blipFill>
                        <a:blip/>
                        <a:stretch/>
                      </pic:blipFill>
                      <pic:spPr bwMode="auto">
                        <a:xfrm>
                          <a:off x="0" y="0"/>
                          <a:ext cx="981073" cy="714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2pt;height:56.2pt;mso-wrap-distance-left:0.0pt;mso-wrap-distance-top:0.0pt;mso-wrap-distance-right:0.0pt;mso-wrap-distance-bottom:0.0pt;" stroked="false">
                <v:path textboxrect="0,0,0,0"/>
              </v:shape>
            </w:pict>
          </mc:Fallback>
        </mc:AlternateContent>
      </w:r>
      <w:r>
        <w:rPr>
          <w:rFonts w:ascii="SimSun" w:hAnsi="SimSun" w:eastAsia="SimSun" w:cs="SimSun"/>
          <w:color w:val="000000"/>
          <w:sz w:val="22"/>
          <w:u w:val="single"/>
        </w:rPr>
        <w:t xml:space="preserve">注：具体投标文件编制教程查看苏采云系统中的客户端使用说明和供应商《操作手册》。</w:t>
      </w:r>
      <w:r/>
    </w:p>
    <w:p>
      <w:pPr>
        <w:ind w:left="0" w:right="0" w:firstLine="422"/>
        <w:jc w:val="both"/>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14.3电子投标文件中的资料应按采购文件的要求加盖投标人的电子签章或公章。</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14.4未按照要求编制电子投标文件，未按照要求在电子投标文件上加盖电子签章的，均视为无效投标。</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14.5投标报价（编制）要求的说明</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14.5.2投标人应按《投标报价表》中的全部货物和服务计算单价和总价。《投标报价表》中的每一单项均应计算并填写单价和总价，并由法定代表人或代理人签章。</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14.5.4一项投标内容只允许一个报价，采购代理机构不接受任何有选择性的投标报价。</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14.5.5投标文件报价中的单价和总价全部采用人民币表示，除非合同的特殊条款另有规定。</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14.5.6最低的投标报价或最高的折扣比例是中标的重要条件，但不是中标的唯一条件。</w:t>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15、电子投标文件的签署</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15.1投标人应按采购文件的规定，编制电子投标文件并上传系统。</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15.3全套投标文件应无涂改和行间插字。因投标人造成的必须修改的错误，在修改处应由法定代表人或代理人签名证明。</w:t>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16、投标保证金</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17、电子投标文件的有效期</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17.1自电子投标文件递交截止时间之日起90天内，投标书应保持有效。有效期短于这个规定期限的投标，将被拒绝。</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17.2在特殊情况下，采购代理机构可与投标人协商延长投标书的有效期。这种要求和答复都应以书面、传真的形式进行。 同意延长有效期的投标人不能修改投标文件。</w:t>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五、电子投标文件的解密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18.投标人必须使用数字证书（CA）登录苏采云系统开标大厅，到投标截止时间完成电子投标文件解密。</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至投标截止时间，完成解密的投标人不足3家的，不得开标。</w:t>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六、开标和评标</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19、投标截止时间</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 </w:t>
      </w:r>
      <w:r>
        <w:rPr>
          <w:rFonts w:ascii="SimSun" w:hAnsi="SimSun" w:eastAsia="SimSun" w:cs="SimSun"/>
          <w:color w:val="000000"/>
          <w:sz w:val="22"/>
          <w:u w:val="single"/>
        </w:rPr>
        <w:t xml:space="preserve">投标人上传电子投标文件的时间不得迟于招标公告中规定的投标截止时间</w:t>
      </w:r>
      <w:r>
        <w:rPr>
          <w:rFonts w:ascii="SimSun" w:hAnsi="SimSun" w:eastAsia="SimSun" w:cs="SimSun"/>
          <w:color w:val="000000"/>
          <w:sz w:val="22"/>
        </w:rPr>
        <w:t xml:space="preserve">。</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投标人应充分考虑到网络环境、网络带宽等风险因素，如因投标人自身原因造成的电子投标文件上传不成功的按照无效投标处理。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19.3至投标截止时间，投标人不足3家的，不得开标。</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20、电子投标文件的修改和撤回、撤销</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投标文件的撤回</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 电子投标文件的撤回</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投标人可在投标截止时间前，撤回其电子投标文件，具体操作方法见《操作手册》。</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 投标人撤回电子投标文件，则认为其不再参与本项目投标活动。</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投标文件的修改</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20.2.1投标人可在投标截止时间前，对其电子投标文件进行修改，具体操作方法见《操作手册》。</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 在投标截止时间之后，投标人不得对其电子投标文件作任何修改。</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在投标截止时间至招标文件中规定的投标有效期满之间的这段时间内，投标人不得撤回其投标。</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21、开标</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代理机构工作人员将在招标公告中规定的时间和地点组织公开开标。投标人应当按照《操作手册》规定，参加开标活动和在苏采云系统规定的时间内对投标文件进行解密。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21.2开标仪式由代理机构组织。苏采云系统将自动对项目进行开标，并宣布各投标人名称和投标价格。</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21.3投标人在开标过程中涉及到的投标文件解密、开标结果确认等工作，应按照《操作手册》规定执行。</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21.4投标人如果对开标过程和开标记录有疑义，应当根据《操作手册》规定提出，如苏采云系统中《开标记录表》宣布后5分钟内未提出的，视同认可开标结果。</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22、投标文件的澄清</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22.1评标期间，评标委员会对投标文件中含义不明确、同类问题表述不一致或者有明显文字和计算错误的内容，有权要求投标人作出必要的澄清、说明或者补正。</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投标人的澄清、说明或者补正不得超出投标文件的范围或者改变投标文件的实质性内容。</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评标委员会并非对每个投标人都做澄清要求。</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 接到评标委员会澄清、说明和补正要求的投标人如未按规定做出澄清、说明和补正，其风险由投标人自行承担。</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23、对投标文件的初审</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23.1投标文件初审分为资格审查和符合性审查。</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23.1.1 资格审查：依据法律法规和招标文件的规定，由采购人代表对投标文件中的资格证明文件进行审查。资格审查的结论，采购人代表以书面形式向评标委员会进行反馈。</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采购人代表在进行资格性审查的同时，将在“信用中国”网站（www.creditchina.gov.cn）查询投标人的信用记录，以确定投标人是否具备投标资格,查询结果留存并归档。</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23.1.2 符合性审查：依据招标文件的规定，由评标委员会从投标文件的有效性、完整性和对招标文件的响应程度进行审查，以确定是否对招标文件的实质性要求作出响应。</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23.2在详细评标之前，评标委员会将首先审查每份投标文件是否实质性响应了招标文件的要求。实质性响应的投标应该是与招标文件要求的全部服务条款、条件和规格相符，没有重大偏离或保留的投标。</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23.3如果投标文件实质上没有响应招标文件的要求，评标委员会将予以拒绝，投标人不得通过修改或撤销不符合要求的偏离或保留而使其投标成为实质性响应的投标。</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23.4评标委员会将对确定为实质性响应的投标进行进一步审核，看其是否有计算上或累加上的算术错误，修正错误的原则如下：</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（1）投标文件中开标一览表内容与投标文件中相应内容不一致的，以开标一览表为准。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同时出现两种以上错误的，按照前款规定的顺序修正。</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23.5评标委员会将按上述修正错误的方法调整投标文件中的投标报价，并通过苏采云系统告知投标人，调整后的价格应对投标人具有约束力。如果投标人不接受修正后的价格，则其投标将被拒绝。</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23.6评审过程中出现下列情形之一的，评审委员会应当启动异常低价投标（响应）审查程序：</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23.6.1投标（响应）报价低于全部通过符合性审查供应商投标（响应）报价平均值50%的，即投标（响应）报价&lt;全部通过符合性审查供应商投标（响应）报价平均值×50%；</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23.6.2投标（响应）报价低于通过符合性审查的次低报价供应商投标（响应）报价50%的，即投标（响应）报价&lt;通过符合性审查的次低报价供应商投标（响应）报价×50%；</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23.6.3投标（响应）报价低于采购项目最高限价45%的，即投标（响应）报价&lt;采购项目最高限价×45%；</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23.6.4评审委员会基于专业判断，认为供应商报价过低，有可能影响产品质量或者不能诚信履约的其他情形。</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委员会启动异常低价投标（响应）审查后，应当要求相关供应商在评审现场30分钟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w:t>
      </w:r>
      <w:r>
        <w:rPr>
          <w:rFonts w:ascii="SimSun" w:hAnsi="SimSun" w:eastAsia="SimSun" w:cs="SimSun"/>
          <w:color w:val="000000"/>
          <w:sz w:val="22"/>
        </w:rPr>
        <w:t xml:space="preserve">标（响应）处理。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供应商，其他同品牌投标人不作为中标供应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非单一产品采购项目，招标文件中将载明其中的核心产品。多家投标人提供的核心产品品牌相同的，按前两款规定处理。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23.8投标人在开、评标全过程中应保持通信畅通，及时登录苏采云系统查阅、答复相关信息，并安排专人与代理机构及评标委员会联系。</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24、评标委员会</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24.1评标委员会（以下简称评标委员会）成员依法组建；</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24.2评标委员会将对符合资格的投标人的电子投标文件进行符合性审查，以确定其是否满足采购文件的实质性要求。</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24.3评标委员会组负责具体的评标事务，并独立履行以下职责：</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24.3.1审查、评价电子投标文件是否符合采购文件的商务、技术等实质性要求；</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24.3.2要求投标人对电子投标文件有关事项作出澄清或者说明；</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24.3.3对电子投标文件进行比较和评价；</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24.3.4签署评标报告并根据采购方委托从中确定中标人；</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24.3.5向采购人、采购代理机构或者有关部门报告评标中发现的违法行为。</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24.4评标委员会成员应当履行下列义务：</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24.4.1遵纪守法，客观、公正、廉洁地履行职责；</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24.4.2按照采购文件规定的评标办法和评标标准进行评标，对评审意见承担个人责任；</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24.4.3对评标过程和结果，以及投标人的商业秘密保密；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24.4.4参与评标报告的起草；</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24.4.5配合招标采购人答复投标人提出的质疑；</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24.4.6配合有关部门的投诉处理工作。</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25、评标内容的保密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25.1公开开标后，直到宣布授予中标人合同为止，凡属于审查、澄清、评价和比较投标的所有资料，有关授予合同的信息都不应向投标人或与评标无关的其他人泄露。</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25.2在电子投标文件的审查、澄清、评价和比较以及授予合同的过程中，投标人对采购代理机构和评标委员会成员施加影响的任何行为，都将取消其中标资格。</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25.3在评标期间，采购代理机构将通过指定联络人与投标人进行联系。</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26、废标</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26.1无效投标条款</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26.1.1 投标人在苏采云系统规定的时间内未成功解密电子投标文件的。</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26.1.2 投标人未按照招标文件要求上传电子投标文件的。</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26.1.3同一投标人提交两个（含两个）以上不同的投标报价的。</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26.1.4投标人不具备招标文件中规定资格要求的。</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26.1.5投标人的报价超过了采购预算或最高限价的。</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26.1.6未通过符合性审查的。</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26.1.7不符合招标文件中规定的实质性要求和条件的。</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26.1.9 投标文件含有采购人不能接受的附加条件的。</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26.1.12 投标文件未按照招标文件要求加盖CA电子公章的。</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26.1.13其他法律法规及本招标文件规定的属于无效投标的情形。</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26.2废标条款</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26.2.1符合专业条件的供应商或者对招标文件作实质响应的供应商不足三家的。</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26.2.2出现影响采购公正的违法、违规行为的。</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26.2.3因重大变故，采购任务取消的。</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26.2.4评标委员会认定招标文件存在歧义、重大缺陷导致评审工作无法进行。</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26.2.5因苏采云系统故障原因造成开标不成功的。</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26.3 投标截止时间结束后参加投标的供应商不足三家的处理：</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26.3.1如出现投标截止时间结束后参加投标的供应商或者在评标期间对招标文件做出实质响应的供应商不足三家情况，按政府采购相关规定执行。</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27、电子投标文件的评价和比较</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27.1评标委员会将仅对满足采购文件实质性要求的电子投标文件进行评价和比较。</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27.2评价和比较采用综合评分法，评标委员会严格按照采购文件的规定要求、条件、评分标准，对投标人所提供货物或服务的先进性、可靠性、售后服务承诺、质量保证承诺等实质性响应内容进行比较评价。</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 最低的投标报价或最高的折扣比例是中标的重要条件，但不是唯一条件。</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七、授予合同</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28、中标人的确认</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28.1评标委员会按照评标办法和标准对合格投标人的电子投标文件进行评价和比较、打分，并确定中标人。</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28.2采购代理机构在苏采云系统中向参与评审的未中标供应商发放《未中标通知书》。未中标供应商未按约定的时间和方式获取告知信息的，视为自动放弃并自行承担相应后果。</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和加盖公章（原件），采购代理机构有权对该质疑不予答</w:t>
      </w:r>
      <w:r>
        <w:rPr>
          <w:rFonts w:ascii="SimSun" w:hAnsi="SimSun" w:eastAsia="SimSun" w:cs="SimSun"/>
          <w:color w:val="000000"/>
          <w:sz w:val="22"/>
        </w:rPr>
        <w:t xml:space="preserve">复。</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29、合同授予标准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29.1采购代理机构将把合同授予其电子投标文件在实质上响应采购文件要求和按本须知规定评选出的中标人。确定为中标人的必须具有实施本合同的能力和资源。</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29.2依据《政府采购促进中小企业发展管理办法》规定享受扶持政策获得政府采购合同的小微企业不得将合同分包给大中型企业，中型企业不得将合同分包给大型企业。</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29.3在合同签订之前，如发现中标人提供的材料虚假或对标书所要求说明的情况故意隐瞒或虚报，则按政府采购规定处理。</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30、中标通知书</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30.1确定中标人后，采购代理机构将在规定的时间内以书面形式通知中标人其投标被接受。在中标通知书中明确中标人的中标标价、交货时间、质量标准和有关合同签订的日期和地点。</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30.2中标通知书将成为合同的组成部分。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30.3采购代理机构对未中标人不承担解释未中标原因的义务。</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31、合同的签订</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31.1中标人应按中标通知书中规定的时间和地点与采购人签订政府采购合同。</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31.2签订的合同及合同条款应以采购文件和中标人的电子投标文件及其澄清文件为依据。</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31.3中标人无正当理由不得放弃中标。</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32、履约保证金</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八、其他事项</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33、中标服务费</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33.1中标人应按前附表规定缴纳中标服务费。</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33.2服务费交纳账户：苏州市卫康招投标咨询服务有限公司</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账号：1102020209000295112</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开户银行：中国工商银行股份有限公司苏州道前支行</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33.3缴纳服务费时中标人需提供开票信息：单位公司名称、地址、电话、税号、开户银行、账号。</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34、监督和公证</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34.1政府有关监督部门将对招投标全过程进行监督。</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35、未尽事宜</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按《中华人民共和国民法典》及其他有关政府采购的法律法规的规定执行。</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投标文件格式</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2"/>
        </w:rPr>
        <w:t xml:space="preserve">对本章所有的投标书格式，投标人可根据自身情况进行补充和修改，但补充和修改不得造成与本格式内容有实质性的违背。</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格式1：投标函</w:t>
      </w:r>
      <w:r/>
    </w:p>
    <w:p>
      <w:pPr>
        <w:ind w:left="0" w:right="0" w:firstLine="567"/>
        <w:jc w:val="center"/>
        <w:spacing w:before="24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 标 函</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21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我们收到贵公司（采购项目编号）</w:t>
      </w:r>
      <w:r>
        <w:rPr>
          <w:rFonts w:ascii="SimSun" w:hAnsi="SimSun" w:eastAsia="SimSun" w:cs="SimSun"/>
          <w:color w:val="000000"/>
          <w:sz w:val="21"/>
        </w:rPr>
        <w:t xml:space="preserve">   </w:t>
      </w:r>
      <w:r>
        <w:rPr>
          <w:rFonts w:ascii="SimSun" w:hAnsi="SimSun" w:eastAsia="SimSun" w:cs="SimSun"/>
          <w:color w:val="000000"/>
          <w:sz w:val="22"/>
        </w:rPr>
        <w:t xml:space="preserve">号采购文件，经仔细阅读和研究，我们决定参加投标。并向贵公司承诺：</w:t>
      </w:r>
      <w:r/>
    </w:p>
    <w:p>
      <w:pPr>
        <w:ind w:left="0" w:right="0" w:firstLine="420"/>
        <w:jc w:val="both"/>
        <w:spacing w:before="21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我们愿意按照投标文件的一切要求，提供完成该项目的全部内容，我们的投标报价包括提供所有服务内容，价格及明细见开标一览表等所发生的全部费用以及企业利润、税金和政策性文件规定及合同包含的所有风险、责任等各项应有费用。</w:t>
      </w:r>
      <w:r/>
    </w:p>
    <w:p>
      <w:pPr>
        <w:ind w:left="0" w:right="0" w:firstLine="420"/>
        <w:jc w:val="both"/>
        <w:spacing w:before="21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2、如果我们的投标被接受，我们将严格履行投标文件中规定的每一项要求，严格履行合同的责任和义务，保证按期、按质履行合同，完成合同内容所规定的全部工作。</w:t>
      </w:r>
      <w:r/>
    </w:p>
    <w:p>
      <w:pPr>
        <w:ind w:left="0" w:right="0" w:firstLine="420"/>
        <w:jc w:val="both"/>
        <w:spacing w:before="21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3、我公司本项目投标文件的有效期限自提交投标文件截止之日起90天。如果我们在开标后规定的投标有效期内撤回投标，我们愿意承担一切责任。</w:t>
      </w:r>
      <w:r/>
    </w:p>
    <w:p>
      <w:pPr>
        <w:ind w:left="0" w:right="0" w:firstLine="420"/>
        <w:jc w:val="both"/>
        <w:spacing w:before="21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p>
    <w:p>
      <w:pPr>
        <w:ind w:left="0" w:right="0" w:firstLine="420"/>
        <w:jc w:val="both"/>
        <w:spacing w:before="21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5、我们已审阅全部投标文件，包括投标文件的澄清和更正文件（如有）及有关附件，我们已完全理解投标文件并对投标文件不存在任何异议。</w:t>
      </w:r>
      <w:r/>
    </w:p>
    <w:p>
      <w:pPr>
        <w:ind w:left="0" w:right="0" w:firstLine="420"/>
        <w:jc w:val="both"/>
        <w:spacing w:before="21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6、我们愿意遵守招标公告及投标文件中所列的收费标准。</w:t>
      </w:r>
      <w:r/>
    </w:p>
    <w:p>
      <w:pPr>
        <w:ind w:left="0" w:right="0" w:firstLine="420"/>
        <w:jc w:val="both"/>
        <w:spacing w:before="21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7、我们承诺该项投标在开标后的全过程中保持有效，不作任何更改和变动。</w:t>
      </w:r>
      <w:r/>
    </w:p>
    <w:p>
      <w:pPr>
        <w:ind w:left="0" w:right="0" w:firstLine="420"/>
        <w:jc w:val="both"/>
        <w:spacing w:before="21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所有有关标书的函电，请按下列地址联系：</w:t>
      </w:r>
      <w:r/>
    </w:p>
    <w:p>
      <w:pPr>
        <w:ind w:left="0" w:right="0" w:firstLine="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w:t>
      </w:r>
      <w:r>
        <w:rPr>
          <w:rFonts w:ascii="SimSun" w:hAnsi="SimSun" w:eastAsia="SimSun" w:cs="SimSun"/>
          <w:color w:val="000000"/>
          <w:sz w:val="21"/>
        </w:rPr>
        <w:t xml:space="preserve"> </w:t>
      </w:r>
      <w:r>
        <w:rPr>
          <w:rFonts w:ascii="SimSun" w:hAnsi="SimSun" w:eastAsia="SimSun" w:cs="SimSun"/>
          <w:color w:val="000000"/>
          <w:sz w:val="22"/>
        </w:rPr>
        <w:t xml:space="preserve">系</w:t>
      </w:r>
      <w:r>
        <w:rPr>
          <w:rFonts w:ascii="SimSun" w:hAnsi="SimSun" w:eastAsia="SimSun" w:cs="SimSun"/>
          <w:color w:val="000000"/>
          <w:sz w:val="21"/>
        </w:rPr>
        <w:t xml:space="preserve"> </w:t>
      </w:r>
      <w:r>
        <w:rPr>
          <w:rFonts w:ascii="SimSun" w:hAnsi="SimSun" w:eastAsia="SimSun" w:cs="SimSun"/>
          <w:color w:val="000000"/>
          <w:sz w:val="22"/>
        </w:rPr>
        <w:t xml:space="preserve">人：</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　　真：</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投标人（供应商）：</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法定代表人或授权代理人：</w:t>
      </w:r>
      <w:r>
        <w:rPr>
          <w:rFonts w:ascii="SimSun" w:hAnsi="SimSun" w:eastAsia="SimSun" w:cs="SimSun"/>
          <w:color w:val="000000"/>
          <w:sz w:val="21"/>
          <w:u w:val="single"/>
        </w:rPr>
        <w:t xml:space="preserve">                 </w:t>
      </w:r>
      <w:r>
        <w:rPr>
          <w:rFonts w:ascii="SimSun" w:hAnsi="SimSun" w:eastAsia="SimSun" w:cs="SimSun"/>
          <w:color w:val="000000"/>
          <w:sz w:val="22"/>
        </w:rPr>
        <w:t xml:space="preserve">（签字）</w:t>
      </w:r>
      <w:r/>
    </w:p>
    <w:p>
      <w:pPr>
        <w:ind w:left="0" w:right="0" w:firstLine="42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格式2：法人授权委托书</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7"/>
        <w:jc w:val="center"/>
        <w:spacing w:before="24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法人授权委托书</w:t>
      </w:r>
      <w:r/>
    </w:p>
    <w:p>
      <w:pPr>
        <w:ind w:left="0" w:right="0" w:firstLine="420"/>
        <w:jc w:val="both"/>
        <w:spacing w:before="21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1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本授权委托书声明：我</w:t>
      </w:r>
      <w:r>
        <w:rPr>
          <w:rFonts w:ascii="SimSun" w:hAnsi="SimSun" w:eastAsia="SimSun" w:cs="SimSun"/>
          <w:color w:val="000000"/>
          <w:sz w:val="21"/>
          <w:u w:val="single"/>
        </w:rPr>
        <w:t xml:space="preserve">          </w:t>
      </w:r>
      <w:r>
        <w:rPr>
          <w:rFonts w:ascii="SimSun" w:hAnsi="SimSun" w:eastAsia="SimSun" w:cs="SimSun"/>
          <w:color w:val="000000"/>
          <w:sz w:val="22"/>
        </w:rPr>
        <w:t xml:space="preserve">（姓名）系</w:t>
      </w:r>
      <w:r>
        <w:rPr>
          <w:rFonts w:ascii="SimSun" w:hAnsi="SimSun" w:eastAsia="SimSun" w:cs="SimSun"/>
          <w:color w:val="000000"/>
          <w:sz w:val="21"/>
          <w:u w:val="single"/>
        </w:rPr>
        <w:t xml:space="preserve">         </w:t>
      </w:r>
      <w:r>
        <w:rPr>
          <w:rFonts w:ascii="SimSun" w:hAnsi="SimSun" w:eastAsia="SimSun" w:cs="SimSun"/>
          <w:color w:val="000000"/>
          <w:sz w:val="22"/>
        </w:rPr>
        <w:t xml:space="preserve">（投标人名称）的法定代表人，现授权委托</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（姓名+手机号码）为我公司代理人，以本公司的名义参加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（采购人名称）组织实施的编号为</w:t>
      </w:r>
      <w:r>
        <w:rPr>
          <w:rFonts w:ascii="SimSun" w:hAnsi="SimSun" w:eastAsia="SimSun" w:cs="SimSun"/>
          <w:color w:val="000000"/>
          <w:sz w:val="21"/>
          <w:u w:val="single"/>
        </w:rPr>
        <w:t xml:space="preserve">                </w:t>
      </w:r>
      <w:r>
        <w:rPr>
          <w:rFonts w:ascii="SimSun" w:hAnsi="SimSun" w:eastAsia="SimSun" w:cs="SimSun"/>
          <w:color w:val="000000"/>
          <w:sz w:val="22"/>
        </w:rPr>
        <w:t xml:space="preserve">号的招标（采购）活动。代理人在投标、开标、评标、合同订立和履行过程中所签署的一切文件和处理与这有关的一切事务，我均予以承认。</w:t>
      </w:r>
      <w:r/>
    </w:p>
    <w:p>
      <w:pPr>
        <w:ind w:left="0" w:right="0" w:firstLine="420"/>
        <w:jc w:val="both"/>
        <w:spacing w:before="21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代理人在授权委托书有效期内签署的所有文件不因授权委托的撤销而失效，除非有撤销授权委托的书面通知，本授权委托书自投标开始至合同履行完毕止。</w:t>
      </w:r>
      <w:r/>
    </w:p>
    <w:p>
      <w:pPr>
        <w:ind w:left="0" w:right="0" w:firstLine="420"/>
        <w:jc w:val="both"/>
        <w:spacing w:before="21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代理人无转委托权。特此委托。</w:t>
      </w:r>
      <w:r/>
    </w:p>
    <w:p>
      <w:pPr>
        <w:ind w:left="0" w:right="0" w:firstLine="420"/>
        <w:jc w:val="both"/>
        <w:spacing w:before="240" w:after="16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2"/>
        <w:jc w:val="both"/>
        <w:spacing w:before="24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w:t>
      </w:r>
      <w:r>
        <w:rPr>
          <w:rFonts w:ascii="SimSun" w:hAnsi="SimSun" w:eastAsia="SimSun" w:cs="SimSun"/>
          <w:color w:val="000000"/>
          <w:sz w:val="21"/>
        </w:rPr>
        <w:t xml:space="preserve"> </w:t>
      </w:r>
      <w:r>
        <w:rPr>
          <w:rFonts w:ascii="SimSun" w:hAnsi="SimSun" w:eastAsia="SimSun" w:cs="SimSun"/>
          <w:color w:val="000000"/>
          <w:sz w:val="22"/>
        </w:rPr>
        <w:t xml:space="preserve">标</w:t>
      </w:r>
      <w:r>
        <w:rPr>
          <w:rFonts w:ascii="SimSun" w:hAnsi="SimSun" w:eastAsia="SimSun" w:cs="SimSun"/>
          <w:color w:val="000000"/>
          <w:sz w:val="21"/>
        </w:rPr>
        <w:t xml:space="preserve"> </w:t>
      </w:r>
      <w:r>
        <w:rPr>
          <w:rFonts w:ascii="SimSun" w:hAnsi="SimSun" w:eastAsia="SimSun" w:cs="SimSun"/>
          <w:color w:val="000000"/>
          <w:sz w:val="22"/>
        </w:rPr>
        <w:t xml:space="preserve">人（盖章）：</w:t>
      </w:r>
      <w:r>
        <w:rPr>
          <w:rFonts w:ascii="SimSun" w:hAnsi="SimSun" w:eastAsia="SimSun" w:cs="SimSun"/>
          <w:color w:val="000000"/>
          <w:sz w:val="21"/>
          <w:u w:val="single"/>
        </w:rPr>
        <w:t xml:space="preserve">               </w:t>
      </w:r>
      <w:r/>
    </w:p>
    <w:p>
      <w:pPr>
        <w:ind w:left="0" w:right="0" w:firstLine="482"/>
        <w:jc w:val="both"/>
        <w:spacing w:before="24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法定代表人（签字或签章）：</w:t>
      </w:r>
      <w:r>
        <w:rPr>
          <w:rFonts w:ascii="SimSun" w:hAnsi="SimSun" w:eastAsia="SimSun" w:cs="SimSun"/>
          <w:color w:val="000000"/>
          <w:sz w:val="21"/>
          <w:u w:val="single"/>
        </w:rPr>
        <w:t xml:space="preserve">             </w:t>
      </w:r>
      <w:r/>
    </w:p>
    <w:p>
      <w:pPr>
        <w:ind w:left="0" w:right="0" w:firstLine="482"/>
        <w:jc w:val="both"/>
        <w:spacing w:before="24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代理人（签字）：</w:t>
      </w:r>
      <w:r>
        <w:rPr>
          <w:rFonts w:ascii="SimSun" w:hAnsi="SimSun" w:eastAsia="SimSun" w:cs="SimSun"/>
          <w:color w:val="000000"/>
          <w:sz w:val="21"/>
          <w:u w:val="single"/>
        </w:rPr>
        <w:t xml:space="preserve">                 </w:t>
      </w:r>
      <w:r/>
    </w:p>
    <w:p>
      <w:pPr>
        <w:ind w:left="0" w:right="0" w:firstLine="482"/>
        <w:jc w:val="both"/>
        <w:spacing w:before="24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SimSun" w:hAnsi="SimSun" w:eastAsia="SimSun" w:cs="SimSun"/>
          <w:color w:val="000000"/>
          <w:sz w:val="21"/>
        </w:rPr>
        <w:t xml:space="preserve"> </w:t>
      </w:r>
      <w:r>
        <w:rPr>
          <w:rFonts w:ascii="SimSun" w:hAnsi="SimSun" w:eastAsia="SimSun" w:cs="SimSun"/>
          <w:color w:val="000000"/>
          <w:sz w:val="22"/>
        </w:rPr>
        <w:t xml:space="preserve">期：</w:t>
      </w:r>
      <w:r>
        <w:rPr>
          <w:rFonts w:ascii="Times New Roman" w:hAnsi="Times New Roman" w:eastAsia="Times New Roman" w:cs="Times New Roman"/>
          <w:color w:val="000000"/>
          <w:sz w:val="22"/>
        </w:rPr>
        <w:t xml:space="preserve"> </w:t>
      </w:r>
      <w:r>
        <w:rPr>
          <w:rFonts w:ascii="SimSun" w:hAnsi="SimSun" w:eastAsia="SimSun" w:cs="SimSun"/>
          <w:color w:val="000000"/>
          <w:sz w:val="21"/>
          <w:u w:val="single"/>
        </w:rPr>
        <w:t xml:space="preserve">                  </w:t>
      </w:r>
      <w:r/>
    </w:p>
    <w:p>
      <w:pPr>
        <w:ind w:left="0" w:right="0" w:firstLine="480"/>
        <w:jc w:val="both"/>
        <w:spacing w:before="240" w:after="16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格式3：开标一览表</w:t>
      </w:r>
      <w:r/>
    </w:p>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  标 一 览  表</w:t>
      </w:r>
      <w:r/>
    </w:p>
    <w:p>
      <w:pPr>
        <w:ind w:left="0" w:right="0" w:firstLine="357"/>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4"/>
        <w:gridCol w:w="4264"/>
      </w:tblGrid>
      <w:tr>
        <w:trPr>
          <w:trHeight w:val="6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4" w:type="dxa"/>
            <w:vAlign w:val="center"/>
            <w:vMerge w:val="restart"/>
            <w:textDirection w:val="lrTb"/>
            <w:noWrap w:val="false"/>
          </w:tcPr>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项目名称：区域影像设备管理整体服务项目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4" w:type="dxa"/>
            <w:vAlign w:val="center"/>
            <w:textDirection w:val="lrTb"/>
            <w:noWrap w:val="false"/>
          </w:tcPr>
          <w:p>
            <w:pPr>
              <w:ind w:left="0" w:right="0" w:firstLine="0"/>
              <w:jc w:val="center"/>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投标总报价</w:t>
            </w:r>
            <w:r/>
          </w:p>
        </w:tc>
      </w:tr>
      <w:tr>
        <w:trPr>
          <w:trHeight w:val="71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4" w:type="dxa"/>
            <w:vAlign w:val="center"/>
            <w:textDirection w:val="lrTb"/>
            <w:noWrap w:val="false"/>
          </w:tcPr>
          <w:p>
            <w:pPr>
              <w:ind w:left="0" w:right="0" w:firstLine="0"/>
              <w:jc w:val="center"/>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金额小写：</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（元</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人民币）</w:t>
            </w:r>
            <w:r/>
          </w:p>
        </w:tc>
      </w:tr>
      <w:tr>
        <w:trPr>
          <w:trHeight w:val="6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4" w:type="dxa"/>
            <w:vAlign w:val="center"/>
            <w:textDirection w:val="lrTb"/>
            <w:noWrap w:val="false"/>
          </w:tcPr>
          <w:p>
            <w:pPr>
              <w:ind w:left="0" w:right="0" w:firstLine="63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金额大写：</w:t>
            </w:r>
            <w:r>
              <w:rPr>
                <w:rFonts w:ascii="Times New Roman" w:hAnsi="Times New Roman" w:eastAsia="Times New Roman" w:cs="Times New Roman"/>
                <w:color w:val="000000"/>
                <w:sz w:val="22"/>
              </w:rPr>
              <w:t xml:space="preserve">  </w:t>
            </w:r>
            <w:r/>
          </w:p>
        </w:tc>
      </w:tr>
    </w:tbl>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法定代表人或授权委托人：（签字或签章）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注：本项目开标一览表中只填写投标总价（元）一栏。</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格式4：分项报价</w:t>
      </w:r>
      <w:r/>
    </w:p>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投标报价分析表</w:t>
      </w:r>
      <w:r/>
    </w:p>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投标人：（盖公章）</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1"/>
        <w:gridCol w:w="826"/>
        <w:gridCol w:w="1207"/>
        <w:gridCol w:w="1932"/>
        <w:gridCol w:w="1480"/>
        <w:gridCol w:w="1329"/>
        <w:gridCol w:w="1030"/>
      </w:tblGrid>
      <w:tr>
        <w:trPr>
          <w:trHeight w:val="654"/>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gridSpan w:val="3"/>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3965"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　　　目</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维保周期报价金额（元）</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维保类型</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维保周期（年）</w:t>
            </w:r>
            <w:r/>
          </w:p>
        </w:tc>
      </w:tr>
      <w:tr>
        <w:trPr>
          <w:trHeight w:val="523"/>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vMerge w:val="restart"/>
            <w:textDirection w:val="lrTb"/>
            <w:noWrap w:val="false"/>
          </w:tcPr>
          <w:p>
            <w:pPr>
              <w:ind w:left="0" w:right="0" w:firstLine="0"/>
              <w:jc w:val="center"/>
              <w:spacing w:before="210" w:after="1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医疗机构1</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07"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3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品牌及型号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0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3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0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3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0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3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vMerge w:val="restart"/>
            <w:textDirection w:val="lrTb"/>
            <w:noWrap w:val="false"/>
          </w:tcPr>
          <w:p>
            <w:pPr>
              <w:ind w:left="0" w:right="0" w:firstLine="0"/>
              <w:jc w:val="center"/>
              <w:spacing w:before="210" w:after="1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医疗机构2</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0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3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0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3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0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3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0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3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vMerge w:val="restart"/>
            <w:textDirection w:val="lrTb"/>
            <w:noWrap w:val="false"/>
          </w:tcPr>
          <w:p>
            <w:pPr>
              <w:ind w:left="0" w:right="0" w:firstLine="0"/>
              <w:jc w:val="center"/>
              <w:spacing w:before="210" w:after="1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医疗机构3</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0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3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0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3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0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3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07"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3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07"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3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07"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3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07"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3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965" w:type="dxa"/>
            <w:vAlign w:val="center"/>
            <w:textDirection w:val="lrTb"/>
            <w:noWrap w:val="false"/>
          </w:tcPr>
          <w:p>
            <w:pPr>
              <w:ind w:left="0" w:right="0" w:firstLine="0"/>
              <w:jc w:val="center"/>
              <w:spacing w:before="12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人工费用</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965" w:type="dxa"/>
            <w:vAlign w:val="center"/>
            <w:textDirection w:val="lrTb"/>
            <w:noWrap w:val="false"/>
          </w:tcPr>
          <w:p>
            <w:pPr>
              <w:ind w:left="0" w:right="0" w:firstLine="0"/>
              <w:jc w:val="center"/>
              <w:spacing w:before="12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检测费用</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965" w:type="dxa"/>
            <w:vAlign w:val="center"/>
            <w:textDirection w:val="lrTb"/>
            <w:noWrap w:val="false"/>
          </w:tcPr>
          <w:p>
            <w:pPr>
              <w:ind w:left="0" w:right="0" w:firstLine="0"/>
              <w:jc w:val="center"/>
              <w:spacing w:before="12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维修费用</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965" w:type="dxa"/>
            <w:vAlign w:val="center"/>
            <w:textDirection w:val="lrTb"/>
            <w:noWrap w:val="false"/>
          </w:tcPr>
          <w:p>
            <w:pPr>
              <w:ind w:left="0" w:right="0" w:firstLine="0"/>
              <w:jc w:val="center"/>
              <w:spacing w:before="12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管理费用</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965" w:type="dxa"/>
            <w:vAlign w:val="center"/>
            <w:textDirection w:val="lrTb"/>
            <w:noWrap w:val="false"/>
          </w:tcPr>
          <w:p>
            <w:pPr>
              <w:ind w:left="0" w:right="0" w:firstLine="0"/>
              <w:jc w:val="center"/>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保险费用</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965" w:type="dxa"/>
            <w:vAlign w:val="center"/>
            <w:textDirection w:val="lrTb"/>
            <w:noWrap w:val="false"/>
          </w:tcPr>
          <w:p>
            <w:pPr>
              <w:ind w:left="0" w:right="0" w:firstLine="0"/>
              <w:jc w:val="center"/>
              <w:spacing w:before="3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965" w:type="dxa"/>
            <w:vAlign w:val="center"/>
            <w:textDirection w:val="lrTb"/>
            <w:noWrap w:val="false"/>
          </w:tcPr>
          <w:p>
            <w:pPr>
              <w:ind w:left="0" w:right="0" w:firstLine="0"/>
              <w:jc w:val="center"/>
              <w:spacing w:before="3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税金及其它</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4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965" w:type="dxa"/>
            <w:vAlign w:val="center"/>
            <w:textDirection w:val="lrTb"/>
            <w:noWrap w:val="false"/>
          </w:tcPr>
          <w:p>
            <w:pPr>
              <w:ind w:left="0" w:right="0" w:firstLine="0"/>
              <w:jc w:val="center"/>
              <w:spacing w:before="3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8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29"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0"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注：条目举例不限于此，可自行添加。</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法定代表人或代理人：（签名或盖章）</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p>
    <w:p>
      <w:pPr>
        <w:numPr>
          <w:ilvl w:val="0"/>
          <w:numId w:val="5"/>
        </w:numPr>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每台设备的“维保周期报价”不得高于“维保周期分项预算金额及最高限价”，否则为无效投标。</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2、每台设备中提到的维保类型为实质性响应要求，不得更改，投标单位须按照采购需求完全响应并提供承诺函，否则为无效投标。</w:t>
        <w:br w:type="page" w:clear="all"/>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w:t>
      </w:r>
      <w:r>
        <w:rPr>
          <w:rFonts w:ascii="SimSun" w:hAnsi="SimSun" w:eastAsia="SimSun" w:cs="SimSun"/>
          <w:b/>
          <w:color w:val="000000"/>
          <w:sz w:val="21"/>
        </w:rPr>
        <w:t xml:space="preserve">5：</w:t>
      </w:r>
      <w:r>
        <w:rPr>
          <w:rFonts w:ascii="SimSun" w:hAnsi="SimSun" w:eastAsia="SimSun" w:cs="SimSun"/>
          <w:b/>
          <w:color w:val="000000"/>
          <w:sz w:val="22"/>
        </w:rPr>
        <w:t xml:space="preserve">拟投入本项目人员表</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拟投入本项目主要人员表</w:t>
      </w:r>
      <w:r/>
    </w:p>
    <w:p>
      <w:pPr>
        <w:ind w:left="0" w:right="0" w:firstLine="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p>
      <w:pPr>
        <w:ind w:left="0" w:right="0" w:firstLine="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采购编号：</w:t>
      </w:r>
      <w:r>
        <w:rPr>
          <w:rFonts w:ascii="SimSun" w:hAnsi="SimSun" w:eastAsia="SimSun" w:cs="SimSun"/>
          <w:color w:val="000000"/>
          <w:spacing w:val="20"/>
          <w:sz w:val="21"/>
          <w:u w:val="single"/>
        </w:rPr>
        <w:t xml:space="preserve">             </w:t>
      </w:r>
      <w:r>
        <w:rPr>
          <w:rFonts w:ascii="SimSun" w:hAnsi="SimSun" w:eastAsia="SimSun" w:cs="SimSun"/>
          <w:color w:val="000000"/>
          <w:spacing w:val="20"/>
          <w:sz w:val="22"/>
        </w:rPr>
        <w:t xml:space="preserve">号</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2"/>
        <w:gridCol w:w="1499"/>
        <w:gridCol w:w="1418"/>
        <w:gridCol w:w="1276"/>
        <w:gridCol w:w="1275"/>
        <w:gridCol w:w="1276"/>
        <w:gridCol w:w="992"/>
      </w:tblGrid>
      <w:tr>
        <w:trPr>
          <w:trHeight w:val="6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职称</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21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法定代表人或代理人：（签名或盖章）</w:t>
      </w:r>
      <w:r/>
    </w:p>
    <w:p>
      <w:pPr>
        <w:ind w:left="0" w:right="0" w:firstLine="21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w:t>
      </w:r>
      <w:r>
        <w:rPr>
          <w:rFonts w:ascii="SimSun" w:hAnsi="SimSun" w:eastAsia="SimSun" w:cs="SimSun"/>
          <w:b/>
          <w:color w:val="000000"/>
          <w:sz w:val="21"/>
        </w:rPr>
        <w:t xml:space="preserve">6</w:t>
      </w:r>
      <w:r>
        <w:rPr>
          <w:rFonts w:ascii="SimSun" w:hAnsi="SimSun" w:eastAsia="SimSun" w:cs="SimSun"/>
          <w:b/>
          <w:color w:val="000000"/>
          <w:sz w:val="22"/>
        </w:rPr>
        <w:t xml:space="preserve">：工具及易耗品清单表</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工具及易耗品清单表</w:t>
      </w:r>
      <w:r/>
    </w:p>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p>
      <w:pPr>
        <w:ind w:left="0" w:right="0" w:firstLine="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rPr>
          <w:rFonts w:ascii="SimSun" w:hAnsi="SimSun" w:eastAsia="SimSun" w:cs="SimSun"/>
          <w:color w:val="000000"/>
          <w:sz w:val="21"/>
          <w:u w:val="single"/>
        </w:rPr>
        <w:t xml:space="preserve">                      </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5"/>
        <w:gridCol w:w="1620"/>
        <w:gridCol w:w="1935"/>
        <w:gridCol w:w="1620"/>
        <w:gridCol w:w="900"/>
        <w:gridCol w:w="945"/>
        <w:gridCol w:w="950"/>
      </w:tblGrid>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注：请按以上格式自制表格填写后投标。</w:t>
      </w:r>
      <w:r/>
    </w:p>
    <w:p>
      <w:pPr>
        <w:ind w:left="0" w:right="0" w:firstLine="210"/>
        <w:spacing w:before="210" w:after="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spacing w:before="210" w:after="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210"/>
        <w:spacing w:before="210" w:after="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法定代表人或代理人：（签名或盖章）</w:t>
      </w:r>
      <w:r/>
    </w:p>
    <w:p>
      <w:pPr>
        <w:ind w:left="0" w:right="0" w:firstLine="210"/>
        <w:jc w:val="both"/>
        <w:spacing w:before="210" w:after="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格式7：实施方案</w:t>
      </w:r>
      <w:r/>
    </w:p>
    <w:p>
      <w:pPr>
        <w:ind w:left="0" w:right="0" w:firstLine="0"/>
        <w:jc w:val="center"/>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实施方案</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1"/>
      </w:tblGrid>
      <w:tr>
        <w:trPr>
          <w:trHeight w:val="16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1" w:type="dxa"/>
            <w:vAlign w:val="top"/>
            <w:textDirection w:val="lrTb"/>
            <w:noWrap w:val="false"/>
          </w:tcPr>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提示：</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1、投标人应针对本次采购项目特点编写公司中标后拟采取的详细的组织计划，包括人员安排、时间安排、</w:t>
            </w:r>
            <w:r>
              <w:rPr>
                <w:rFonts w:ascii="SimSun" w:hAnsi="SimSun" w:eastAsia="SimSun" w:cs="SimSun"/>
                <w:color w:val="000000"/>
                <w:sz w:val="22"/>
              </w:rPr>
              <w:t xml:space="preserve">维修机具等，以及遇重大、紧急事项的应急措施等。</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2、投标人可根据自身情况编写，本页不够可另加页附后。</w:t>
            </w:r>
            <w:r/>
          </w:p>
        </w:tc>
      </w:tr>
      <w:tr>
        <w:trPr>
          <w:trHeight w:val="98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1" w:type="dxa"/>
            <w:vAlign w:val="top"/>
            <w:textDirection w:val="lrTb"/>
            <w:noWrap w:val="false"/>
          </w:tcPr>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投标人（公章）：</w:t>
            </w:r>
            <w:r>
              <w:rPr>
                <w:rFonts w:ascii="SimSun" w:hAnsi="SimSun" w:eastAsia="SimSun" w:cs="SimSun"/>
                <w:color w:val="000000"/>
                <w:sz w:val="22"/>
                <w:u w:val="single"/>
              </w:rPr>
              <w:t xml:space="preserve">                              </w:t>
            </w:r>
            <w:r/>
          </w:p>
        </w:tc>
      </w:tr>
    </w:tbl>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格式8：工作管理标准、考核方案</w:t>
      </w:r>
      <w:r/>
    </w:p>
    <w:p>
      <w:pPr>
        <w:ind w:left="0" w:right="0" w:firstLine="0"/>
        <w:jc w:val="center"/>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工作管理标准、考核方案</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1"/>
      </w:tblGrid>
      <w:tr>
        <w:trPr>
          <w:trHeight w:val="14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1" w:type="dxa"/>
            <w:vAlign w:val="top"/>
            <w:textDirection w:val="lrTb"/>
            <w:noWrap w:val="false"/>
          </w:tcPr>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提示：</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1、投标人应针对本次采购项目特点编写公司中标后拟采取的管理标准、考核方案。</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2、投标人可根据自身情况编写，本页不够可另加页附后。</w:t>
            </w:r>
            <w:r/>
          </w:p>
        </w:tc>
      </w:tr>
      <w:tr>
        <w:trPr>
          <w:trHeight w:val="91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1" w:type="dxa"/>
            <w:vAlign w:val="top"/>
            <w:textDirection w:val="lrTb"/>
            <w:noWrap w:val="false"/>
          </w:tcPr>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spacing w:before="210" w:after="16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投标人（公章）：</w:t>
            </w:r>
            <w:r>
              <w:rPr>
                <w:rFonts w:ascii="SimSun" w:hAnsi="SimSun" w:eastAsia="SimSun" w:cs="SimSun"/>
                <w:color w:val="000000"/>
                <w:sz w:val="22"/>
                <w:u w:val="single"/>
              </w:rPr>
              <w:t xml:space="preserve">                            </w:t>
            </w:r>
            <w:r/>
          </w:p>
        </w:tc>
      </w:tr>
    </w:tbl>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格式9：资格证明文件</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w:t>
      </w:r>
      <w:r>
        <w:rPr>
          <w:rFonts w:ascii="SimSun" w:hAnsi="SimSun" w:eastAsia="SimSun" w:cs="SimSun"/>
          <w:b/>
          <w:color w:val="000000"/>
          <w:sz w:val="22"/>
        </w:rPr>
        <w:t xml:space="preserve">）关于资格文件的声明函</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43"/>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关于资格文件的声明函</w:t>
      </w:r>
      <w:r/>
    </w:p>
    <w:p>
      <w:pPr>
        <w:ind w:left="0" w:right="0" w:firstLine="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苏州市卫康招投标咨询服务有限公司</w:t>
      </w:r>
      <w:r>
        <w:rPr>
          <w:rFonts w:ascii="SimSun" w:hAnsi="SimSun" w:eastAsia="SimSun" w:cs="SimSun"/>
          <w:color w:val="000000"/>
          <w:sz w:val="22"/>
        </w:rPr>
        <w:t xml:space="preserve">：</w:t>
      </w:r>
      <w:r/>
    </w:p>
    <w:p>
      <w:pPr>
        <w:ind w:left="0" w:right="0" w:firstLine="42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1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本公司愿就由贵公司组织实施的编号为</w:t>
      </w:r>
      <w:r>
        <w:rPr>
          <w:rFonts w:ascii="SimSun" w:hAnsi="SimSun" w:eastAsia="SimSun" w:cs="SimSun"/>
          <w:color w:val="000000"/>
          <w:sz w:val="21"/>
          <w:u w:val="single"/>
        </w:rPr>
        <w:t xml:space="preserve">                              </w:t>
      </w:r>
      <w:r>
        <w:rPr>
          <w:rFonts w:ascii="SimSun" w:hAnsi="SimSun" w:eastAsia="SimSun" w:cs="SimSun"/>
          <w:color w:val="000000"/>
          <w:sz w:val="22"/>
        </w:rPr>
        <w:t xml:space="preserve">号的采购活动进行投标。本公司所提交的电子投标文件中所有关于投标资格的文件、证明和陈述均是真实的、准确的。若与真实情况不符，本公司愿意承担由此而产生的一切后果。</w:t>
      </w:r>
      <w:r/>
    </w:p>
    <w:p>
      <w:pPr>
        <w:ind w:left="0" w:right="0" w:firstLine="425"/>
        <w:jc w:val="both"/>
        <w:spacing w:before="21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5"/>
        <w:jc w:val="both"/>
        <w:spacing w:before="21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10"/>
        <w:spacing w:before="21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投标人法定代表人签字：</w:t>
      </w:r>
      <w:r/>
    </w:p>
    <w:p>
      <w:pPr>
        <w:ind w:left="0" w:right="0" w:firstLine="4410"/>
        <w:spacing w:before="21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4410"/>
        <w:spacing w:before="21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SimSun" w:hAnsi="SimSun" w:eastAsia="SimSun" w:cs="SimSun"/>
          <w:color w:val="000000"/>
          <w:sz w:val="21"/>
        </w:rPr>
        <w:t xml:space="preserve">  </w:t>
      </w:r>
      <w:r>
        <w:rPr>
          <w:rFonts w:ascii="SimSun" w:hAnsi="SimSun" w:eastAsia="SimSun" w:cs="SimSun"/>
          <w:color w:val="000000"/>
          <w:sz w:val="22"/>
        </w:rPr>
        <w:t xml:space="preserve">期：</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w:t>
      </w:r>
      <w:r>
        <w:rPr>
          <w:rFonts w:ascii="SimSun" w:hAnsi="SimSun" w:eastAsia="SimSun" w:cs="SimSun"/>
          <w:b/>
          <w:color w:val="000000"/>
          <w:sz w:val="22"/>
        </w:rPr>
        <w:t xml:space="preserve">）投标单位情况表</w:t>
      </w:r>
      <w:r/>
    </w:p>
    <w:p>
      <w:pPr>
        <w:ind w:left="0" w:right="0" w:firstLine="643"/>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投标单位情况表</w:t>
      </w:r>
      <w:r/>
    </w:p>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rPr>
          <w:rFonts w:ascii="SimSun" w:hAnsi="SimSun" w:eastAsia="SimSun" w:cs="SimSun"/>
          <w:color w:val="000000"/>
          <w:sz w:val="21"/>
          <w:u w:val="single"/>
        </w:rPr>
        <w:t xml:space="preserve">                       </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7"/>
        <w:gridCol w:w="1534"/>
        <w:gridCol w:w="911"/>
        <w:gridCol w:w="1283"/>
        <w:gridCol w:w="445"/>
        <w:gridCol w:w="734"/>
        <w:gridCol w:w="707"/>
        <w:gridCol w:w="583"/>
        <w:gridCol w:w="1669"/>
      </w:tblGrid>
      <w:tr>
        <w:trPr>
          <w:trHeight w:val="645"/>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97"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534"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企业法人</w:t>
            </w:r>
            <w:r/>
          </w:p>
        </w:tc>
        <w:tc>
          <w:tcPr>
            <w:gridSpan w:val="3"/>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639"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41"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公司成立日期</w:t>
            </w:r>
            <w:r/>
          </w:p>
        </w:tc>
        <w:tc>
          <w:tcPr>
            <w:gridSpan w:val="2"/>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252" w:type="dxa"/>
            <w:vAlign w:val="center"/>
            <w:textDirection w:val="lrTb"/>
            <w:noWrap w:val="false"/>
          </w:tcPr>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7"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34"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总部地址</w:t>
            </w:r>
            <w:r/>
          </w:p>
        </w:tc>
        <w:tc>
          <w:tcPr>
            <w:gridSpan w:val="7"/>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32"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7"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34"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当地代表处地址</w:t>
            </w:r>
            <w:r/>
          </w:p>
        </w:tc>
        <w:tc>
          <w:tcPr>
            <w:gridSpan w:val="7"/>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32" w:type="dxa"/>
            <w:vAlign w:val="center"/>
            <w:textDirection w:val="lrTb"/>
            <w:noWrap w:val="false"/>
          </w:tcPr>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7"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34"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94" w:type="dxa"/>
            <w:vAlign w:val="center"/>
            <w:textDirection w:val="lrTb"/>
            <w:noWrap w:val="false"/>
          </w:tcPr>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179"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p>
        </w:tc>
        <w:tc>
          <w:tcPr>
            <w:gridSpan w:val="3"/>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959" w:type="dxa"/>
            <w:vAlign w:val="center"/>
            <w:textDirection w:val="lrTb"/>
            <w:noWrap w:val="false"/>
          </w:tcPr>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2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7"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34"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94" w:type="dxa"/>
            <w:vAlign w:val="center"/>
            <w:textDirection w:val="lrTb"/>
            <w:noWrap w:val="false"/>
          </w:tcPr>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79"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电子邮箱</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959" w:type="dxa"/>
            <w:vAlign w:val="center"/>
            <w:textDirection w:val="lrTb"/>
            <w:noWrap w:val="false"/>
          </w:tcPr>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7"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34"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注册地</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94" w:type="dxa"/>
            <w:vAlign w:val="center"/>
            <w:textDirection w:val="lrTb"/>
            <w:noWrap w:val="false"/>
          </w:tcPr>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79"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注册年份</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959" w:type="dxa"/>
            <w:vAlign w:val="center"/>
            <w:textDirection w:val="lrTb"/>
            <w:noWrap w:val="false"/>
          </w:tcPr>
          <w:p>
            <w:pPr>
              <w:ind w:left="437"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7"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34" w:type="dxa"/>
            <w:vAlign w:val="center"/>
            <w:textDirection w:val="lrTb"/>
            <w:noWrap w:val="false"/>
          </w:tcPr>
          <w:p>
            <w:pPr>
              <w:ind w:left="0" w:right="0" w:firstLine="0"/>
              <w:jc w:val="both"/>
              <w:spacing w:before="181"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单位职工人数</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94" w:type="dxa"/>
            <w:vAlign w:val="center"/>
            <w:textDirection w:val="lrTb"/>
            <w:noWrap w:val="false"/>
          </w:tcPr>
          <w:p>
            <w:pPr>
              <w:ind w:left="0" w:right="0" w:firstLine="945"/>
              <w:jc w:val="both"/>
              <w:spacing w:before="181"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w:t>
            </w:r>
            <w:r/>
          </w:p>
        </w:tc>
        <w:tc>
          <w:tcPr>
            <w:gridSpan w:val="4"/>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69" w:type="dxa"/>
            <w:vAlign w:val="center"/>
            <w:textDirection w:val="lrTb"/>
            <w:noWrap w:val="false"/>
          </w:tcPr>
          <w:p>
            <w:pPr>
              <w:ind w:left="0" w:right="0" w:firstLine="0"/>
              <w:jc w:val="both"/>
              <w:spacing w:before="181"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rPr>
                <w:rFonts w:ascii="SimSun" w:hAnsi="SimSun" w:eastAsia="SimSun" w:cs="SimSun"/>
                <w:color w:val="000000"/>
                <w:sz w:val="21"/>
              </w:rPr>
              <w:t xml:space="preserve">202</w:t>
            </w:r>
            <w:r>
              <w:rPr>
                <w:rFonts w:ascii="SimSun" w:hAnsi="SimSun" w:eastAsia="SimSun" w:cs="SimSun"/>
                <w:color w:val="000000"/>
                <w:sz w:val="22"/>
              </w:rPr>
              <w:t xml:space="preserve">5年总营业收入</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9" w:type="dxa"/>
            <w:vAlign w:val="center"/>
            <w:textDirection w:val="lrTb"/>
            <w:noWrap w:val="false"/>
          </w:tcPr>
          <w:p>
            <w:pPr>
              <w:ind w:left="1112" w:right="0" w:firstLine="0"/>
              <w:jc w:val="both"/>
              <w:spacing w:before="181"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7"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gridSpan w:val="8"/>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66" w:type="dxa"/>
            <w:vAlign w:val="center"/>
            <w:textDirection w:val="lrTb"/>
            <w:noWrap w:val="false"/>
          </w:tcPr>
          <w:p>
            <w:pPr>
              <w:ind w:left="0" w:right="0" w:firstLine="0"/>
              <w:jc w:val="both"/>
              <w:spacing w:before="181"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企业或社会团体办公场所的面积：</w:t>
            </w:r>
            <w:r/>
          </w:p>
        </w:tc>
      </w:tr>
      <w:tr>
        <w:trPr>
          <w:trHeight w:val="9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7"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gridSpan w:val="8"/>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66" w:type="dxa"/>
            <w:vAlign w:val="center"/>
            <w:textDirection w:val="lrTb"/>
            <w:noWrap w:val="false"/>
          </w:tcPr>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主营范围</w:t>
            </w:r>
            <w:r/>
          </w:p>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w:t>
            </w:r>
            <w:r>
              <w:rPr>
                <w:rFonts w:ascii="SimSun" w:hAnsi="SimSun" w:eastAsia="SimSun" w:cs="SimSun"/>
                <w:color w:val="000000"/>
                <w:sz w:val="21"/>
              </w:rPr>
              <w:t xml:space="preserve">_____________________________________</w:t>
            </w:r>
            <w:r/>
          </w:p>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w:t>
            </w:r>
            <w:r>
              <w:rPr>
                <w:rFonts w:ascii="SimSun" w:hAnsi="SimSun" w:eastAsia="SimSun" w:cs="SimSun"/>
                <w:color w:val="000000"/>
                <w:sz w:val="21"/>
              </w:rPr>
              <w:t xml:space="preserve">____________________________________</w:t>
            </w:r>
            <w:r/>
          </w:p>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r>
      <w:tr>
        <w:trPr>
          <w:trHeight w:val="101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7"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45" w:type="dxa"/>
            <w:vAlign w:val="top"/>
            <w:textDirection w:val="lrTb"/>
            <w:noWrap w:val="false"/>
          </w:tcPr>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最近</w:t>
            </w:r>
            <w:r>
              <w:rPr>
                <w:rFonts w:ascii="SimSun" w:hAnsi="SimSun" w:eastAsia="SimSun" w:cs="SimSun"/>
                <w:color w:val="000000"/>
                <w:sz w:val="21"/>
              </w:rPr>
              <w:t xml:space="preserve">3</w:t>
            </w:r>
            <w:r>
              <w:rPr>
                <w:rFonts w:ascii="SimSun" w:hAnsi="SimSun" w:eastAsia="SimSun" w:cs="SimSun"/>
                <w:color w:val="000000"/>
                <w:sz w:val="22"/>
              </w:rPr>
              <w:t xml:space="preserve">年内在经营过程中受到何种奖励或处分</w:t>
            </w:r>
            <w:r/>
          </w:p>
        </w:tc>
        <w:tc>
          <w:tcPr>
            <w:gridSpan w:val="6"/>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5421" w:type="dxa"/>
            <w:vAlign w:val="top"/>
            <w:textDirection w:val="lrTb"/>
            <w:noWrap w:val="false"/>
          </w:tcPr>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40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7"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45" w:type="dxa"/>
            <w:vAlign w:val="top"/>
            <w:textDirection w:val="lrTb"/>
            <w:noWrap w:val="false"/>
          </w:tcPr>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最近</w:t>
            </w:r>
            <w:r>
              <w:rPr>
                <w:rFonts w:ascii="SimSun" w:hAnsi="SimSun" w:eastAsia="SimSun" w:cs="SimSun"/>
                <w:color w:val="000000"/>
                <w:sz w:val="21"/>
              </w:rPr>
              <w:t xml:space="preserve">3</w:t>
            </w:r>
            <w:r>
              <w:rPr>
                <w:rFonts w:ascii="SimSun" w:hAnsi="SimSun" w:eastAsia="SimSun" w:cs="SimSun"/>
                <w:color w:val="000000"/>
                <w:sz w:val="22"/>
              </w:rPr>
              <w:t xml:space="preserve">年内有无因售假、售劣或是其他原因被消费者投诉或起诉的情况及说明</w:t>
            </w:r>
            <w:r/>
          </w:p>
        </w:tc>
        <w:tc>
          <w:tcPr>
            <w:gridSpan w:val="6"/>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21" w:type="dxa"/>
            <w:vAlign w:val="top"/>
            <w:textDirection w:val="lrTb"/>
            <w:noWrap w:val="false"/>
          </w:tcPr>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339"/>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7" w:type="dxa"/>
            <w:vAlign w:val="center"/>
            <w:textDirection w:val="lrTb"/>
            <w:noWrap w:val="false"/>
          </w:tcPr>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其他需要说明的情况</w:t>
            </w:r>
            <w:r/>
          </w:p>
        </w:tc>
        <w:tc>
          <w:tcPr>
            <w:gridSpan w:val="6"/>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21" w:type="dxa"/>
            <w:vAlign w:val="center"/>
            <w:textDirection w:val="lrTb"/>
            <w:noWrap w:val="false"/>
          </w:tcPr>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w:t>
      </w:r>
      <w:r>
        <w:rPr>
          <w:rFonts w:ascii="Times New Roman" w:hAnsi="Times New Roman" w:eastAsia="Times New Roman" w:cs="Times New Roman"/>
          <w:b/>
          <w:color w:val="000000"/>
          <w:sz w:val="22"/>
        </w:rPr>
        <w:t xml:space="preserve">10</w:t>
      </w:r>
      <w:r>
        <w:rPr>
          <w:rFonts w:ascii="SimSun" w:hAnsi="SimSun" w:eastAsia="SimSun" w:cs="SimSun"/>
          <w:b/>
          <w:color w:val="000000"/>
          <w:sz w:val="22"/>
        </w:rPr>
        <w:t xml:space="preserve">：相关业绩一览表</w:t>
      </w:r>
      <w:r/>
    </w:p>
    <w:p>
      <w:pPr>
        <w:ind w:left="-42" w:right="357"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相关业绩一览表</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rPr>
          <w:rFonts w:ascii="SimSun" w:hAnsi="SimSun" w:eastAsia="SimSun" w:cs="SimSun"/>
          <w:color w:val="000000"/>
          <w:sz w:val="21"/>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rPr>
          <w:rFonts w:ascii="SimSun" w:hAnsi="SimSun" w:eastAsia="SimSun" w:cs="SimSun"/>
          <w:color w:val="000000"/>
          <w:sz w:val="21"/>
          <w:u w:val="single"/>
        </w:rPr>
        <w:t xml:space="preserve">                   </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8"/>
        <w:gridCol w:w="1965"/>
        <w:gridCol w:w="1887"/>
        <w:gridCol w:w="1585"/>
        <w:gridCol w:w="1176"/>
        <w:gridCol w:w="1232"/>
      </w:tblGrid>
      <w:tr>
        <w:trPr>
          <w:trHeight w:val="1318"/>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9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6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业主单位名称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88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合同名称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8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合同金额</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项目时间</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与项目所需服务内容的相关性说明</w:t>
            </w:r>
            <w:r/>
          </w:p>
        </w:tc>
      </w:tr>
      <w:tr>
        <w:trPr>
          <w:trHeight w:val="52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8"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65" w:type="dxa"/>
            <w:vAlign w:val="top"/>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87"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85"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76"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2"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8"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65"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87"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85"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76"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2"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8"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65"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87"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85"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76"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2"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8"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65"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87"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85"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76"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2"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8"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65"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87"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85"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76"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2"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8"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65"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87"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85"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76"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2"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210"/>
        <w:jc w:val="both"/>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21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21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法定代表人或代理人：（签字或盖章）</w:t>
      </w:r>
      <w:r/>
    </w:p>
    <w:p>
      <w:pPr>
        <w:ind w:left="0" w:right="0" w:firstLine="21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日</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格式11：中小企业声明函</w:t>
      </w:r>
      <w:r/>
    </w:p>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中小企业声明函</w:t>
      </w:r>
      <w:r/>
    </w:p>
    <w:p>
      <w:pPr>
        <w:ind w:left="0" w:right="0" w:firstLine="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苏州市卫康招投标咨询服务有限公司</w:t>
      </w:r>
      <w:r>
        <w:rPr>
          <w:rFonts w:ascii="SimSun" w:hAnsi="SimSun" w:eastAsia="SimSun" w:cs="SimSun"/>
          <w:color w:val="000000"/>
          <w:sz w:val="21"/>
        </w:rPr>
        <w:t xml:space="preserve"> </w:t>
      </w:r>
      <w:r>
        <w:rPr>
          <w:rFonts w:ascii="SimSun" w:hAnsi="SimSun" w:eastAsia="SimSun" w:cs="SimSun"/>
          <w:color w:val="000000"/>
          <w:sz w:val="22"/>
        </w:rPr>
        <w:t xml:space="preserve">：</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本公司郑重声明，根据《政府采购促进中小企业发展管理办法》（财库[20</w:t>
      </w:r>
      <w:r>
        <w:rPr>
          <w:rFonts w:ascii="SimSun" w:hAnsi="SimSun" w:eastAsia="SimSun" w:cs="SimSun"/>
          <w:color w:val="000000"/>
          <w:sz w:val="21"/>
        </w:rPr>
        <w:t xml:space="preserve">20</w:t>
      </w:r>
      <w:r>
        <w:rPr>
          <w:rFonts w:ascii="SimSun" w:hAnsi="SimSun" w:eastAsia="SimSun" w:cs="SimSun"/>
          <w:color w:val="000000"/>
          <w:sz w:val="22"/>
        </w:rPr>
        <w:t xml:space="preserve">]</w:t>
      </w:r>
      <w:r>
        <w:rPr>
          <w:rFonts w:ascii="SimSun" w:hAnsi="SimSun" w:eastAsia="SimSun" w:cs="SimSun"/>
          <w:color w:val="000000"/>
          <w:sz w:val="21"/>
        </w:rPr>
        <w:t xml:space="preserve">46</w:t>
      </w:r>
      <w:r>
        <w:rPr>
          <w:rFonts w:ascii="SimSun" w:hAnsi="SimSun" w:eastAsia="SimSun" w:cs="SimSun"/>
          <w:color w:val="000000"/>
          <w:sz w:val="22"/>
        </w:rPr>
        <w:t xml:space="preserve">号）的规定，本公司参加</w:t>
      </w:r>
      <w:r>
        <w:rPr>
          <w:rFonts w:ascii="SimSun" w:hAnsi="SimSun" w:eastAsia="SimSun" w:cs="SimSun"/>
          <w:color w:val="000000"/>
          <w:sz w:val="22"/>
          <w:u w:val="single"/>
        </w:rPr>
        <w:t xml:space="preserve">（单位名称）</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采购活动，服务全部由符合政策要求的中小企业承接。相关企业的具体情况如下：</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1.（标的名称），属于</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工业</w:t>
      </w:r>
      <w:r>
        <w:rPr>
          <w:rFonts w:ascii="SimSun" w:hAnsi="SimSun" w:eastAsia="SimSun" w:cs="SimSun"/>
          <w:color w:val="000000"/>
          <w:sz w:val="22"/>
        </w:rPr>
        <w:t xml:space="preserve">；承接企业为</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（企业名称）</w:t>
      </w:r>
      <w:r>
        <w:rPr>
          <w:rFonts w:ascii="SimSun" w:hAnsi="SimSun" w:eastAsia="SimSun" w:cs="SimSun"/>
          <w:color w:val="000000"/>
          <w:sz w:val="21"/>
          <w:u w:val="single"/>
        </w:rPr>
        <w:t xml:space="preserve">  </w:t>
      </w:r>
      <w:r>
        <w:rPr>
          <w:rFonts w:ascii="SimSun" w:hAnsi="SimSun" w:eastAsia="SimSun" w:cs="SimSun"/>
          <w:color w:val="000000"/>
          <w:sz w:val="22"/>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2"/>
          <w:u w:val="single"/>
        </w:rPr>
        <w:t xml:space="preserve">（中型企业、小型企业、微型企业）</w:t>
      </w:r>
      <w:r>
        <w:rPr>
          <w:rFonts w:ascii="SimSun" w:hAnsi="SimSun" w:eastAsia="SimSun" w:cs="SimSun"/>
          <w:color w:val="000000"/>
          <w:sz w:val="22"/>
        </w:rPr>
        <w:t xml:space="preserve">；</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企业名称：（公章）</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日期：</w:t>
      </w:r>
      <w:r/>
    </w:p>
    <w:p>
      <w:pPr>
        <w:ind w:left="0" w:right="0" w:firstLine="400"/>
        <w:jc w:val="both"/>
        <w:spacing w:before="210" w:after="1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00"/>
        <w:jc w:val="both"/>
        <w:spacing w:before="210" w:after="1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00"/>
        <w:jc w:val="both"/>
        <w:spacing w:before="210" w:after="1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备注：1.从业人员、营业收入、资产总额填报上一年度数据，无上一年度数据的新成立企业可不填报。</w:t>
      </w:r>
      <w:r/>
    </w:p>
    <w:p>
      <w:pPr>
        <w:ind w:left="0" w:right="0" w:firstLine="400"/>
        <w:jc w:val="both"/>
        <w:spacing w:before="210" w:after="1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ind w:left="0" w:right="0" w:firstLine="400"/>
        <w:jc w:val="both"/>
        <w:spacing w:before="210" w:after="1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中小企业声明函》中所填的行业应与本采购标的对应的中小企业划分标准所属行业一致，不一致的不可享受相应政策优惠。本采购标的对应的中小企业划分标准所属行业，以招标文件第四章《招标书》规定为准。</w:t>
      </w:r>
      <w:r/>
    </w:p>
    <w:p>
      <w:pPr>
        <w:ind w:left="0" w:right="0" w:firstLine="400"/>
        <w:jc w:val="both"/>
        <w:spacing w:before="210" w:after="1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4.如未对（中型企业、小型企业、微型企业）进行勾选，视同非中小微企业，不可享受相应扶持政策。</w:t>
      </w:r>
      <w:r/>
    </w:p>
    <w:p>
      <w:pPr>
        <w:ind w:left="0" w:right="0" w:firstLine="400"/>
        <w:jc w:val="both"/>
        <w:spacing w:before="210" w:after="1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5.中标单位为中小企业的，《中小企业声明函》将随中标结果同时公告。</w:t>
      </w:r>
      <w:r/>
    </w:p>
    <w:p>
      <w:pPr>
        <w:ind w:left="0" w:right="0" w:firstLine="0"/>
        <w:jc w:val="both"/>
        <w:spacing w:before="21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1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格式12：残疾人福利性单位声明函</w:t>
      </w:r>
      <w:r/>
    </w:p>
    <w:p>
      <w:pPr>
        <w:ind w:left="0" w:right="0" w:firstLine="0"/>
        <w:jc w:val="both"/>
        <w:spacing w:before="21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0"/>
        <w:jc w:val="both"/>
        <w:spacing w:before="21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63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63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420" w:right="0" w:firstLine="420"/>
        <w:jc w:val="both"/>
        <w:spacing w:before="3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420" w:right="0" w:firstLine="420"/>
        <w:jc w:val="both"/>
        <w:spacing w:before="3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420" w:right="0" w:firstLine="420"/>
        <w:jc w:val="both"/>
        <w:spacing w:before="3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单位名称（盖章）：</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日期：</w:t>
      </w:r>
      <w:r/>
    </w:p>
    <w:p>
      <w:pPr>
        <w:ind w:left="0" w:right="0" w:firstLine="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570" w:right="0" w:firstLine="0"/>
        <w:jc w:val="both"/>
        <w:spacing w:before="240" w:after="16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570" w:right="0" w:firstLine="0"/>
        <w:jc w:val="both"/>
        <w:spacing w:before="240" w:after="16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570" w:right="0" w:firstLine="0"/>
        <w:jc w:val="both"/>
        <w:spacing w:before="240" w:after="16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格式13：投标（响应）保证承诺书</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投标（响应）保证承诺书</w:t>
      </w:r>
      <w:r/>
    </w:p>
    <w:p>
      <w:pPr>
        <w:ind w:left="0" w:right="0" w:firstLine="0"/>
        <w:jc w:val="both"/>
        <w:spacing w:before="210" w:after="16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致：苏州市卫康招投标咨询服务有限公司</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我（单位/本人，以下统称我单位）自愿参加</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（项目名称和采购编号）</w:t>
      </w:r>
      <w:r>
        <w:rPr>
          <w:rFonts w:ascii="SimSun" w:hAnsi="SimSun" w:eastAsia="SimSun" w:cs="SimSun"/>
          <w:color w:val="000000"/>
          <w:sz w:val="22"/>
        </w:rPr>
        <w:t xml:space="preserve">的投标（响应）,并做出如下承诺：</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一、除不可抗力外，我单位如果发生以下行为，将在行为发生的10个工作日内，向贵方（或采购人）支付本采购文件公布的预算金额（或最高限价）的2%作为违约赔偿金。</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1.自投标（响应）截止时间至本项目发布中标（成交）公告为止，撤销投标（响应）；</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2.中标（成交）后不依法与采购人签订合同；</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3.中标（成交）后不按本采购文件规定向采购人提交履约保证金（如有）；</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4.中标（成交）后不按本采购文件规定向贵方缴纳采购代理服务费。</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二、我单位知晓上述行为的法律后果，承认本承诺书作为贵方（或采购人）要求我单位履行违约赔偿义务的依据作用。</w:t>
      </w:r>
      <w:r/>
    </w:p>
    <w:p>
      <w:pPr>
        <w:ind w:left="0" w:right="0" w:firstLine="0"/>
        <w:jc w:val="both"/>
        <w:spacing w:before="210" w:after="16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10" w:after="16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w:t>
      </w:r>
      <w:r>
        <w:rPr>
          <w:rFonts w:ascii="SimSun" w:hAnsi="SimSun" w:eastAsia="SimSun" w:cs="SimSun"/>
          <w:color w:val="000000"/>
          <w:sz w:val="21"/>
        </w:rPr>
        <w:t xml:space="preserve"> </w:t>
      </w:r>
      <w:r>
        <w:rPr>
          <w:rFonts w:ascii="SimSun" w:hAnsi="SimSun" w:eastAsia="SimSun" w:cs="SimSun"/>
          <w:color w:val="000000"/>
          <w:sz w:val="22"/>
        </w:rPr>
        <w:t xml:space="preserve">（盖公章）</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电话：传真：</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电子邮件：邮编：</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法定代表人或代理人(签字或签章)：                                 </w:t>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格式14：关于符合本国产品标准的声明函</w:t>
      </w:r>
      <w:r/>
    </w:p>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关于符合本国产品标准的声明函</w:t>
      </w:r>
      <w:r/>
    </w:p>
    <w:p>
      <w:pPr>
        <w:ind w:left="0" w:right="0" w:firstLine="420"/>
        <w:jc w:val="center"/>
        <w:spacing w:before="313" w:after="16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b/>
          <w:color w:val="000000"/>
          <w:sz w:val="28"/>
        </w:rPr>
        <w:t xml:space="preserve">（本项目不适用可不填写）</w:t>
      </w:r>
      <w:r/>
    </w:p>
    <w:p>
      <w:pPr>
        <w:ind w:left="0" w:right="0" w:firstLine="420"/>
        <w:jc w:val="both"/>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82"/>
        <w:jc w:val="both"/>
        <w:spacing w:before="21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6"/>
        </w:numPr>
        <w:jc w:val="both"/>
        <w:spacing w:before="21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         </w:t>
      </w:r>
      <w:r>
        <w:rPr>
          <w:rFonts w:ascii="SimSun" w:hAnsi="SimSun" w:eastAsia="SimSun" w:cs="SimSun"/>
          <w:color w:val="000000"/>
          <w:sz w:val="24"/>
        </w:rPr>
        <w:t xml:space="preserve">，厂址为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strike/>
          <w:color w:val="000000"/>
          <w:sz w:val="24"/>
        </w:rPr>
        <w:t xml:space="preserve">（产品名称1）的中国境内生产的组件成本占比≥（规定比例）3。（产品名称1）的（关键组件）4在中国境内生产。（产品名称1）的（关键工序）5在中国境内完成。</w:t>
      </w:r>
      <w:r/>
    </w:p>
    <w:p>
      <w:pPr>
        <w:ind w:left="0" w:right="0" w:firstLine="480"/>
        <w:jc w:val="both"/>
        <w:spacing w:before="210" w:after="16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480"/>
        <w:jc w:val="both"/>
        <w:spacing w:before="210" w:after="16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142"/>
        <w:jc w:val="both"/>
        <w:spacing w:before="210" w:after="16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　</w:t>
      </w:r>
      <w:r/>
    </w:p>
    <w:p>
      <w:pPr>
        <w:ind w:left="0" w:right="0" w:firstLine="5582"/>
        <w:jc w:val="both"/>
        <w:spacing w:before="210" w:after="16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0"/>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0"/>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0"/>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0"/>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招标书</w:t>
      </w:r>
      <w:r/>
    </w:p>
    <w:p>
      <w:pPr>
        <w:ind w:left="0" w:right="0" w:firstLine="42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受苏州市吴中区卫生健康委员会之委托，苏州市卫康招投标咨询服务有限公司作为采购代理机构，对区域影像设备管理整体服务项目进行国内公开招标。欢迎符合资格条件的供应商前来参加投标。</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一、采购编号：JSZC-320506-SZWK-G2026-0358号</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二、采购项目名称：区域影像设备管理整体服务项目</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三、预算金额：人民币贰仟叁佰柒拾壹万零陆佰元整（￥23710600.00）</w:t>
      </w:r>
      <w:r/>
    </w:p>
    <w:p>
      <w:pPr>
        <w:ind w:left="0" w:right="0" w:firstLine="84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最高限价：人民币贰仟叁佰伍拾伍万零陆佰元整（￥23550600.00）</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四、维保要求：</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（一）维保设备清单：</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8"/>
        <w:gridCol w:w="856"/>
        <w:gridCol w:w="1125"/>
        <w:gridCol w:w="663"/>
        <w:gridCol w:w="1475"/>
        <w:gridCol w:w="662"/>
        <w:gridCol w:w="663"/>
        <w:gridCol w:w="1150"/>
        <w:gridCol w:w="825"/>
        <w:gridCol w:w="1125"/>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vMerge w:val="restart"/>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vMerge w:val="restart"/>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w:t>
            </w:r>
            <w:r/>
          </w:p>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名称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vMerge w:val="restart"/>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维保日期到期时间/维保状态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vMerge w:val="restart"/>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现计划维保周期</w:t>
            </w:r>
            <w:r/>
          </w:p>
        </w:tc>
        <w:tc>
          <w:tcPr>
            <w:gridSpan w:val="5"/>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4775"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本期维保内容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11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品牌型号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维保周期最高限价</w:t>
            </w:r>
            <w:r/>
          </w:p>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维保</w:t>
            </w:r>
            <w:r/>
          </w:p>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vMerge w:val="restart"/>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医疗机构1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vMerge w:val="restart"/>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2026.12.24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飞利浦Brilliance，64排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67.50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25" w:type="dxa"/>
            <w:vAlign w:val="center"/>
            <w:vMerge w:val="restart"/>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维保期从2027.01.01至2029.12.31</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飞利浦iCT，128排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原厂保</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联影UCT 550+，40排方舱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GE Opeima MR360，1.5T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西门子MAGNETOM Lumina，3.0T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原厂保</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西门子Artis zee IIIfloor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DSA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原厂保</w:t>
            </w:r>
            <w:r/>
          </w:p>
        </w:tc>
        <w:tc>
          <w:tcPr>
            <w:vMerge w:val="continue"/>
            <w:textDirection w:val="lrTb"/>
            <w:noWrap w:val="false"/>
          </w:tcPr>
          <w:p>
            <w:r/>
            <w:r/>
          </w:p>
        </w:tc>
      </w:tr>
      <w:tr>
        <w:trPr>
          <w:trHeight w:val="70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合计执行限价：862.50万元</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56" w:type="dxa"/>
            <w:vAlign w:val="center"/>
            <w:vMerge w:val="restart"/>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医疗机构2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vMerge w:val="restart"/>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2026.11.30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东软NeuViz 64In</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CT</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70.00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25" w:type="dxa"/>
            <w:vAlign w:val="center"/>
            <w:vMerge w:val="restart"/>
            <w:textDirection w:val="lrTb"/>
            <w:noWrap w:val="false"/>
          </w:tcPr>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维保期从2027.01.01至2028.12.31</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西门子SOMATOM Definition AS 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原厂保</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飞利浦UNIQ FD20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DSA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原厂保</w:t>
            </w:r>
            <w:r/>
          </w:p>
        </w:tc>
        <w:tc>
          <w:tcPr>
            <w:vMerge w:val="continue"/>
            <w:textDirection w:val="lrTb"/>
            <w:noWrap w:val="false"/>
          </w:tcPr>
          <w:p>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原厂质保期至</w:t>
              <w:br/>
              <w:t xml:space="preserve">2027.07.11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1年5个月20天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西门子SOMATOM Force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原厂保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原质保期至2027年7月11日，服务截止日期到2028年12月31日。</w:t>
            </w:r>
            <w:r/>
          </w:p>
        </w:tc>
      </w:tr>
      <w:tr>
        <w:trPr>
          <w:trHeight w:val="7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2026.11.30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2年</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GE Signa HDe 1.5T</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该设备于2012年6月装机，如设备报废，则合同终止</w:t>
            </w:r>
            <w:r/>
          </w:p>
        </w:tc>
      </w:tr>
      <w:tr>
        <w:trPr>
          <w:trHeight w:val="700"/>
        </w:trPr>
        <w:tc>
          <w:tcPr>
            <w:gridSpan w:val="4"/>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314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小计</w:t>
            </w:r>
            <w:r/>
          </w:p>
        </w:tc>
        <w:tc>
          <w:tcPr>
            <w:gridSpan w:val="6"/>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590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合计执行限价：595.50万元</w:t>
            </w:r>
            <w:r/>
          </w:p>
        </w:tc>
      </w:tr>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vMerge w:val="restart"/>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医疗机构3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vMerge w:val="restart"/>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2026.11.30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联影uMR560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MR</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35.00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25" w:type="dxa"/>
            <w:vAlign w:val="center"/>
            <w:vMerge w:val="restart"/>
            <w:textDirection w:val="lrTb"/>
            <w:noWrap w:val="false"/>
          </w:tcPr>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维保期从2027.01.01至2027.12.31</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东软NeuViz16InE，32排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vMerge w:val="continue"/>
            <w:textDirection w:val="lrTb"/>
            <w:noWrap w:val="false"/>
          </w:tcPr>
          <w:p>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GE OptimeCT620，62排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22.50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vMerge w:val="continue"/>
            <w:textDirection w:val="lrTb"/>
            <w:noWrap w:val="false"/>
          </w:tcPr>
          <w:p>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2026.04.30</w:t>
              <w:br/>
              <w:t xml:space="preserve">现已脱保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1年</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东软NenVision680，双板DR</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vMerge w:val="continue"/>
            <w:textDirection w:val="lrTb"/>
            <w:noWrap w:val="false"/>
          </w:tcPr>
          <w:p>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vMerge w:val="restart"/>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2027.01.15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万东DRF-2A，数字胃肠X线机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DRF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25" w:type="dxa"/>
            <w:vAlign w:val="center"/>
            <w:vMerge w:val="restart"/>
            <w:textDirection w:val="lrTb"/>
            <w:noWrap w:val="false"/>
          </w:tcPr>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维保期从2027.01.16至2028.01.15</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万东DRF-2A，数字胃肠X线机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DRF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vMerge w:val="continue"/>
            <w:textDirection w:val="lrTb"/>
            <w:noWrap w:val="false"/>
          </w:tcPr>
          <w:p>
            <w:r/>
            <w:r/>
          </w:p>
        </w:tc>
      </w:tr>
      <w:tr>
        <w:trPr>
          <w:trHeight w:val="54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合计执行限价：112.00万元</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vMerge w:val="restart"/>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医疗机构4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2026.12.31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联影uCT760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CT</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49.50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维保期从2027.01.01至2027.12.31</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2027.04.14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迈瑞DigiEye-680,康达kd-3800维保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15.90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维保期从2027.04.15至2028.04.14</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2026.11.28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深图X光机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7.48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维保期从2027.01.01至2027.12.31</w:t>
            </w:r>
            <w:r/>
          </w:p>
        </w:tc>
      </w:tr>
      <w:tr>
        <w:trPr>
          <w:trHeight w:val="6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合计执行限价：72.88万元</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vMerge w:val="restart"/>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医疗机构5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原厂质保期至</w:t>
              <w:br/>
              <w:t xml:space="preserve">2027.07.13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5个月18天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飞利浦Incisive CT Power，60排X射线计算机体层摄影设备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CT</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23.01 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原质保期至2027年7月13日，服务截止日期到2027年12月31日</w:t>
            </w: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2026.01.16</w:t>
              <w:br/>
              <w:t xml:space="preserve">现已脱保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东软NeuViz 16 Classic，发热门诊32排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维保期从2027.01.01至2027.12.31</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2027.04.08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锐珂DRX-Compass S，悬吊高端双板DR(数字化医用X射线摄影系统)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11.27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维保期从2027.04.09至2028.04.08</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2026.10.10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迈瑞CX-02DigiEye680，数字化医用X射线摄影系统DR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7.50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维保期从2027.01.01至2027.12.31</w:t>
            </w:r>
            <w:r/>
          </w:p>
        </w:tc>
      </w:tr>
      <w:tr>
        <w:trPr>
          <w:trHeight w:val="90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合计执行限价：71.78万元</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210" w:after="160" w:line="241" w:lineRule="atLeast"/>
              <w:tabs>
                <w:tab w:val="left" w:pos="5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医疗机构6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现已脱保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联影uCT528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CT</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维保期从2027.01.01至2027.12.31</w:t>
            </w:r>
            <w:r/>
          </w:p>
        </w:tc>
      </w:tr>
      <w:tr>
        <w:trPr>
          <w:trHeight w:val="90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合计执行限价：20.00万元</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vMerge w:val="restart"/>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医疗机构7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2026.08.31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GE Optima620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CT</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103.50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25" w:type="dxa"/>
            <w:vAlign w:val="center"/>
            <w:vMerge w:val="restart"/>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维保期从2027.01.01至2029.12.31</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2026.09.30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锐珂 Compass 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vMerge w:val="continue"/>
            <w:textDirection w:val="lrTb"/>
            <w:noWrap w:val="false"/>
          </w:tcPr>
          <w:p>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2026.12.31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东软 Neu Vision480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vMerge w:val="continue"/>
            <w:textDirection w:val="lrTb"/>
            <w:noWrap w:val="false"/>
          </w:tcPr>
          <w:p>
            <w:r/>
            <w:r/>
          </w:p>
        </w:tc>
      </w:tr>
      <w:tr>
        <w:trPr>
          <w:trHeight w:val="6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合计执行限价：147.90万元</w:t>
            </w:r>
            <w:r/>
          </w:p>
        </w:tc>
      </w:tr>
      <w:tr>
        <w:trPr>
          <w:trHeight w:val="10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医疗机构8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脱保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西门子、SOMATOMgo-Now，x射线计算机体层摄影设备，16排</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CT</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60.00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维保期从2027.01.01至2029.12.31</w:t>
            </w:r>
            <w:r/>
          </w:p>
        </w:tc>
      </w:tr>
      <w:tr>
        <w:trPr>
          <w:trHeight w:val="64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合计执行限价：60.00万元</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医疗机构9</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2026.12.31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32排西门子SOMATOM go.UP</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CT</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75.00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维保期从2027.01.01至2029.12.31</w:t>
            </w:r>
            <w:r/>
          </w:p>
        </w:tc>
      </w:tr>
      <w:tr>
        <w:trPr>
          <w:trHeight w:val="76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合计执行限价：75.00万元</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医疗机构10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2026.12.24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飞利浦MX-16-Slice，16排</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CT</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60.00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该设备于2025年10月由苏州市中西医结合医院调拨</w:t>
            </w:r>
            <w:r/>
          </w:p>
        </w:tc>
      </w:tr>
      <w:tr>
        <w:trPr>
          <w:trHeight w:val="100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合计执行限价：60.00万元</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医疗机构11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2026.12.31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上海联影uCT510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CT</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72.00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维保期从2027.01.01至2029.12.31</w:t>
            </w:r>
            <w:r/>
          </w:p>
        </w:tc>
      </w:tr>
      <w:tr>
        <w:trPr>
          <w:trHeight w:val="66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合计执行限价：72.00万元</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vMerge w:val="restart"/>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vMerge w:val="restart"/>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医疗机构12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2026.12.31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锐柯cmp2000，医用诊断x射线装置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DR</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39.00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维保期从2027.01.01至2029.12.31</w:t>
            </w:r>
            <w:r/>
          </w:p>
        </w:tc>
      </w:tr>
      <w:tr>
        <w:trPr>
          <w:trHeight w:val="8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2026.12.31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上海康达kd-850，x线数字胃肠机（DR+透视）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DRF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维保期从2027.01.01至2029.12.31</w:t>
            </w:r>
            <w:r/>
          </w:p>
        </w:tc>
      </w:tr>
      <w:tr>
        <w:trPr>
          <w:trHeight w:val="79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2026.10.31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西门子go.up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2028.01.01起至2029.12.31保两年</w:t>
            </w:r>
            <w:r/>
          </w:p>
        </w:tc>
      </w:tr>
      <w:tr>
        <w:trPr>
          <w:trHeight w:val="79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合计执行限价：124.00万元</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医疗机构13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2027.06.30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联影，UCT510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UCT</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49.50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维保期从2027.07.01至2029.12.31</w:t>
            </w:r>
            <w:r/>
          </w:p>
        </w:tc>
      </w:tr>
      <w:tr>
        <w:trPr>
          <w:trHeight w:val="9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合计执行限价：49.50万元</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医疗机构14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2025.09-2027.09</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联影uCT52840排</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CT</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32.00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2028.01.01起至2029.12.31保两年</w:t>
            </w:r>
            <w:r/>
          </w:p>
        </w:tc>
      </w:tr>
      <w:tr>
        <w:trPr>
          <w:trHeight w:val="7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2"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left="0" w:right="0" w:firstLine="0"/>
              <w:jc w:val="center"/>
              <w:spacing w:before="21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合计执行限价：32.00万元</w:t>
            </w:r>
            <w:r/>
          </w:p>
        </w:tc>
      </w:tr>
    </w:tbl>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（二）服务内容：</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1、服务要求</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1.1维保服务周期：自合同签订之日起三年（暂定，具体以采购人通知为准）；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服务范围：对吴中区14家公立医疗机构影像设备整体进行打包服务。其中若有保修合同及未出保设备，本项目中标人负责联系服务提供商或原设备生产厂商，并监督反馈其服务质量；表中处于脱保状态的设备，在该设备性能完好的状态下入保，本项目中标人提供该类设备的全生命周期管理服务，包括整机、所有零备件及所有易损件维修及更换。不包括制造商规定的一次性消耗品。</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服务内容：本期维保采用全保、原厂保、技术保等多种形式。全保含设备主机、球管、探测器、高压发生器、冷却系统、机架、软件系统及MR配套使用的水冷机和精密空调等主机设备的零配件，包含但不限于设备全生命周期管理、维修管理、技术安全检查管理、预防性维护保养管理、院区间设备应急调配、定期巡检、资产盘点、配合设备质控检查、协助计量检测、不良事件上报、放射防护管理等设备科承担的服务内容。原厂保则根据设备状况和预算费用等因素配置不同种类的原厂维保服务。技术保是医疗设备维保中‌仅包含人工技术服务‌（巡检、故障诊断维修、预</w:t>
      </w:r>
      <w:r>
        <w:rPr>
          <w:rFonts w:ascii="SimSun" w:hAnsi="SimSun" w:eastAsia="SimSun" w:cs="SimSun"/>
          <w:color w:val="000000"/>
          <w:sz w:val="22"/>
        </w:rPr>
        <w:t xml:space="preserve">防性保养、软件支持等），‌不包含配件及易损件更换费用‌的维保模式。</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供应商应提供实行7×24小时全天候报修服务，设备故障出现后工程师及时响应，工作日半小时内、非工作日2小时内响应现场。同时执行故障分级响应标准：一级故障（DSA、急诊CT/MR等关键设备停机）：半小时内工程师到场处置完成；二级故障（普通CT、DR、数字胃肠机DRF等）：4小时内到场处置完成；维修完成后出具故障原因分析、维修记录及后续防范建议。</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1.5所保设备全年开机率达到95%，每低于一个百分点保修期相应延长7 个日历日。</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供应商须建立本地应急配件库存，保障常用配件及易损件（如球管、电池、导联线等）的供应，杜绝因缺件延误维修；服务商负责全部易损件、常规配件采购、配送、安装调试。核心高价配件、贵重部件更换前，提前向医院报备，经确认后方可实施，配件均保证正品、符合设备技术要求。</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服务期内提供的备件及易损件来源必须可追溯，需向采购人提供购置凭证。其中核心备件包括球管、平板探测器、高压油箱等。合同期内每月提供因故障而更换的备件及易损件报表。原厂配件无法提供正规货源佐证材料(包括但不限于合格证、注册证等)的，采购人有权重新从原厂正规渠道采购和维修，由此所产生的一系列费用从采购人下期支付给中标人的服务费中扣除。如因更换配件受到依法执业检查并罚款，一切后果由维保单位承担。</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服务期内提供设备的系统软件及硬件的安全性改版升级和技术支持，并保证所有系统软件（非新增加功能软件）为最新版本。同时负责设备操作系统、扫描软件、后处理软件的日常维护、故障修复、权限管理；保障软件稳定运行及数据安全，协助处理系统卡顿、报错、数据传输异常等问题。</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1.9在服务周期内，若原签订的维保合同尚在合同期内的，继续按原合同履行，出保后由中标人提供服务，并按照服务的时间比例支付相应的维保费用。</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评估及报废处理原则：对超期服役或已经停产、厂家或第三方均无法提供备件、供应商无法修复的设备，供应商需提交纸质申请，由院方设备管理部门核实，并由使用科室提交申请后方可启动报废手续。维保设备因故停用、报废的,服务费用按照实际维保天数结算。</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1.11协助采购人跟进新设备的安装、验收、使用前培训与考核等工作，配合采购人对医疗设备进行全流程管理，具体管理要求参照《江苏省三级综合医院评审标准实施细则2022版》。</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1.12协助采购人梳理明确医疗设备报警项目（内容），对这些项目要有进行分级，制订分级管理、响应措施，以及对这些措施的培训。</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1.13为临床使用的医疗器械提供技术支持、业务指导、安全保障与咨询服务，并做好实时记录。</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2、设备巡检保养要求</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2.1按照保养计划每月对设备进行二级保养。做好维修、保养、巡查记录的电子存档及纸质报告。</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2.2按风险程度进行分类，设置对应保养周期。针对高风险设备至少每月一次保养，中低风险设备至少每季度一次保养。</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2.3针对不同设备制定不同的维保方案：</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2.3.1开机有无报错，所使用附件中有无出现异常的数据，给仪器除尘。</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2.3.2定期维护保养有程序的检测、图像性能、辐射安全、外观保养等。定期维护是指提供每年不少于4次的定期到院预防性高等级维护、保养。 根据设备的运行状况，提供原厂优质保养耗材，并定期清理设备过滤网。维护范围包括：整机安全性、图像质量、运行状态、系统性能及稳定性方面的检测、调试及校准，电气环境监测、必要的机械检查和设备清洁等，以及非紧急性质的补救性维修，并定期对设备的数据进行备份，确保系统能按照制造商的产品</w:t>
      </w:r>
      <w:r>
        <w:rPr>
          <w:rFonts w:ascii="SimSun" w:hAnsi="SimSun" w:eastAsia="SimSun" w:cs="SimSun"/>
          <w:color w:val="000000"/>
          <w:sz w:val="21"/>
        </w:rPr>
        <w:t xml:space="preserve"> </w:t>
      </w:r>
      <w:r>
        <w:rPr>
          <w:rFonts w:ascii="SimSun" w:hAnsi="SimSun" w:eastAsia="SimSun" w:cs="SimSun"/>
          <w:color w:val="000000"/>
          <w:sz w:val="22"/>
        </w:rPr>
        <w:t xml:space="preserve">规格运行的技术标准来维修，并将维护保养记录交由主管部门存档备查。</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2.4医疗设备的电池有定期充放电保养和更换计划，保证设备时刻处于完好待机状态。</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3、设备质量控制要求</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3.1属于国家规定的强检设备在录入系统时都按照强检要求建立强检计划，并设定提醒周期。</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3.2检测周期内协助采购人把该周期内需要强检的设备进行规范的送检，或者协助对外联系强检机构上门检测。</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3.3协助采购人把检测报告上传到对应的强检设备中作为检测历史记录保存。</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3.4负责保证设备性能符合质量技术监督、生态环境、卫生监督等相关政府职能部门的要求。</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4、应急保障要求</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4.1有医学装备日常管理工作和应急管理等相关制度，建立应急管理程序，装备故障时有紧急替代流程。</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4.2设立24小时独立运行的应急中心，配备相应应急技术人员。</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5、数据统计、分析报告要求</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5.1对设备维修历史数据及发生的情况进行统计分析，根据预测有针对性地对负责的设备做出相关零备件安全库存。</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5.2按照采购人管理要求协助统计分析采购人需要的报告数据，为保证设备维保有序进行,中标人通过管理软件对采购人规定医疗设备进行全程运维管理，包括设备效益分析、绩效管理。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5.3每半年度提供设备服务综合报告给采购人管理层：包括维修记录统计，零备件更换统计，保养记录统计，原厂召回统计，服役设备停产统计。录入系统，并以纸质文件上报采购人。</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6、维保服务人员配置</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商根据区域设备数量及分布情况，配置常驻区域的专职工程师团队，实行网格化管理，负责日常巡检、小故障即时处理、现场对接。配备专项技术团队，团队成员须具备相应设备类型厂家的认证资质或培训合格证书，分别专攻CT、MR、DSA、普放设备，作为后备技术力量，保障复杂故障维修。医院提供必要的临时办公、配件存放、作业场地及基础水电保障。</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四、综合说明：</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应以人民币报价，投标总报价包括服务期限内完成本项目服务工作所需的所有费用，包括维保服务费、维保损耗品费、配件更换费、软硬件升级费（非新增加功能软件）、人工费、差旅费、技术指导费、培训费、管理费、风险费、利润、税费及政策性文件规定和合同所包含的所有风险、责任等各项应有费用。</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2、投标时至少应提供：</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（1）详细维护保养方案（维修保养规章制度与操作规范、维护保养范围和维护保养计划）</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（2）应急服务预案；</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（3）维护保养程序、现场支援服务、维修设备工具、故障报告及故障预防措施、资料档案管理、维护保养服务监督管理机制；</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（4）主要技术人员名单及简介、人员配置情况及组织机构设置情况；</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（5）为完成本项目所具有的资质及质量保证措施方案；</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（6）为完成本项目需配备的专用设施设备；</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（7）服务响应时间承诺；</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3、如遇特殊情况（工作量减少或增加幅度较大时），采购人将提前告知中标人。</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4、投标人必须承诺响应采购文件中提出的全部服务要求。如果其中某些条款不响应时，应在文件中逐条列出，未列出的视同响应。</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5、项目服务期间，采购人将定期、不定期对中标人进行检查及考核，中标人必须无条件接受考核。如相关设备涉及原厂维保内容，中标人须向采购人提供原厂维保协议或合同相关内容以供核查。</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6、每期付款前，采购人对中标人的前一期服务工作进行全面评审，评审合格后方可付费。</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7、付款方式及说明：</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7.1在政府采购合同签订生效后，服务期每满一个年度，由甲方支付乙方该年度实际维保产生的费用。</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本项目按实际服务时长计算，费用采用剔除折算的方法，即把重叠期从本期合同中剔除，该设备维保起算日自上期到期次日开始，一年服务期至2027年12月31日，二年服务期至2028年12月31日，三年服务期至2029年12月31日，期满后不顺延（特别注明日期的除外），本期该设备费用按实际服务天数比例折算扣减。</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8、考核标准：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采购人对中标人的服务工作进行考核，每月考核结果与服务费用挂钩，月考核≥90分，服务费全额给付；（合同签订时双方协商制定）</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9、投标人必须承诺采购文件中提出的全部技术服务要求，如果其中某些条款不响应时，应在文件中逐条列出，未列出的视同响应。</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10、凡涉及招标文件的补充说明或修正，均以苏州市政府采购网及政府采购相关媒体发布的公告为准。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拟签订合同主要条款</w:t>
      </w:r>
      <w:r/>
    </w:p>
    <w:p>
      <w:pPr>
        <w:ind w:left="0" w:right="0" w:firstLine="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w:t>
      </w:r>
      <w:r>
        <w:rPr>
          <w:rFonts w:ascii="SimSun" w:hAnsi="SimSun" w:eastAsia="SimSun" w:cs="SimSun"/>
          <w:color w:val="000000"/>
          <w:sz w:val="21"/>
        </w:rPr>
        <w:t xml:space="preserve"> </w:t>
      </w:r>
      <w:r>
        <w:rPr>
          <w:rFonts w:ascii="SimSun" w:hAnsi="SimSun" w:eastAsia="SimSun" w:cs="SimSun"/>
          <w:color w:val="000000"/>
          <w:sz w:val="22"/>
        </w:rPr>
        <w:t xml:space="preserve">方（采购人）：</w:t>
      </w:r>
      <w:r/>
    </w:p>
    <w:p>
      <w:pPr>
        <w:ind w:left="0" w:right="0" w:firstLine="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乙方（中标单位）：</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根据苏州市卫康招投标咨询服务有限公司招标编号为</w:t>
      </w:r>
      <w:r>
        <w:rPr>
          <w:rFonts w:ascii="SimSun" w:hAnsi="SimSun" w:eastAsia="SimSun" w:cs="SimSun"/>
          <w:color w:val="000000"/>
          <w:sz w:val="21"/>
        </w:rPr>
        <w:t xml:space="preserve"> </w:t>
      </w:r>
      <w:r>
        <w:rPr>
          <w:rFonts w:ascii="SimSun" w:hAnsi="SimSun" w:eastAsia="SimSun" w:cs="SimSun"/>
          <w:color w:val="000000"/>
          <w:sz w:val="22"/>
          <w:u w:val="single"/>
        </w:rPr>
        <w:t xml:space="preserve">JSZC-320506-SZWK-G2025-0000</w:t>
      </w:r>
      <w:r>
        <w:rPr>
          <w:rFonts w:ascii="SimSun" w:hAnsi="SimSun" w:eastAsia="SimSun" w:cs="SimSun"/>
          <w:color w:val="000000"/>
          <w:sz w:val="22"/>
        </w:rPr>
        <w:t xml:space="preserve">号采购文件及乙方的响应文件和中标通知书，甲方和乙方就区域影像设备管理整体服务项目的中标事宜，签订本合同。</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一、合同内容：</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1、乙方为甲方提供                  。</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2、服务范围包括：                 。</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3、服务期限：</w:t>
      </w:r>
      <w:r>
        <w:rPr>
          <w:rFonts w:ascii="SimSun" w:hAnsi="SimSun" w:eastAsia="SimSun" w:cs="SimSun"/>
          <w:color w:val="000000"/>
          <w:sz w:val="21"/>
          <w:u w:val="single"/>
        </w:rPr>
        <w:t xml:space="preserve">     </w:t>
      </w:r>
      <w:r>
        <w:rPr>
          <w:rFonts w:ascii="SimSun" w:hAnsi="SimSun" w:eastAsia="SimSun" w:cs="SimSun"/>
          <w:color w:val="000000"/>
          <w:sz w:val="22"/>
        </w:rPr>
        <w:t xml:space="preserve">年。（自年月日至年月日）在合同有效期内一方不得擅自变更或中止此项合同，如未经三方同意，擅自变更或中止此项的一方要负违约责任。此项协议需终止或续签，应在协议期内提前三个月通知对方。</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4、服务地点：                         </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5、下列文件为本合同不可分割部分：</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（1）中标通知书；</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（2）乙方的投标文件；</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（3）乙方在招投标过程中所作的其他承诺、声明、书面澄清等；</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（4）招标文件及其附件；</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（5）合同附件。</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以上与本合同具有同等法律效力</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二、合同价格及费用结算：</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1、合同总价：                           。以上价格应包括服务期限内完成本项目服务工作所需的所有费用，包括维保服务费、维保损耗品费、配件更换费、软硬件升级费（非新增加功能软件）、人工费、差旅费、技术指导费、培训费、管理费、风险费、利润、税费及政策性文件规定和合同所包含的所有风险、责任等各项应有费用。</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2、费用结算：</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实际使用方与乙方签订《维保协议》，付款方式将依照政府采购相关要求在《维保协议》中约定。</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三、服务质量与检验：</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四、甲、乙双方的责任</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（一）甲方责任：</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1、为乙方提供办公用房、办公家具、设备及通讯、网络设施；并指定专人作为甲方联系人予以协调工作。加强与乙方沟通，交流情况，互通信息。</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2、甲方应教育所属人员尊重乙方工作人员的劳动成果，积极配合乙方工作人员履行好合同所规定的职责和义务。</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（二）乙方责任：</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1、乙方在从事服务工作中应当做到文明工作、安全生产，采取必要的安全防范措施。</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2、乙方应及时调整不适应工作需求的服务人员及其员工。如甲方认为该员工不能胜任本职工作的，必须调整。</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应经常对员工进行岗位职责和安全教育，加强岗位责任考核。因管理不当、违规操作发生设备损坏、被盗等安全事故对甲方造成损失的，由乙方需承担相应的赔偿责任。具体办法于合同签订后经甲乙双方协商后确定。</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五、违约责任</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1、违约责任</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合同一方不履行合同义务或者履行合同义务不符合约定的，应当承担继续履行、采取补救措施或者赔偿损失等违约责任。</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2、甲方违约责任</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（1）在合同生效后，甲方要求解除合同的，应向乙方偿付合同总价款1%的违约金，违约金不足以补偿损失的，乙方有权要求甲方补足。</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（2）甲方逾期付款的应按照逾期付款金额的每天万分之四支付逾期付款违约金。</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3、乙方违约责任</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乙方不能履行合同从而影响甲方按期正常使用的，甲方有权解除合同，乙方向甲方偿付合同总价款1%的违约金，违约金不足以补偿损失的甲方有权要求乙方补足。</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4、不可抗力</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（1）因不可抗力不能履行合同的，根据不可抗力的影响，部分或者全部免除责任。但合同一方迟延履行后发生不可抗力的，不能免除责任。</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（2）合同一方因不可抗力不能履行合同的，应当及时通知对方，以减轻可能给对方造成的损失，并应当在合理期限内提供证明。</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六、合同的解除和转让</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1、合同的解除</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（1）有下列情形之一，合同一方可以解除合同：</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 因不可抗力致使不能实现合同目的，未受不可抗力影响的一方有权解除合同；</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 因合同一方违约导致合同不能履行，另一方有权解除合同；</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（2）有权解除合同的一方，应当在违约事实或不可抗力发生之后三十天内书面通知对方以主张解除合同，合同在书面通知到达对方时解除。</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2、合同的转让</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合同的部分和全部都不得转让。</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七、合同的生效</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1、本合同在双方签字盖章后即生效。</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在执行过程中出现的未尽事宜，三方在不违背本合同和招标文件的原则下协商解决，协商结果以书面形式盖章记录在案，作为本合同的附件，与本合同具有同等效力，但需向政府采购办公室和招标代理机构备存。</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八、附则</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1、合同份数</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本合同一式五份，甲乙甲三方各执一份，采购代理机构一份。</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2、未尽事宜</w:t>
      </w:r>
      <w:r/>
    </w:p>
    <w:p>
      <w:pPr>
        <w:ind w:left="0" w:right="0" w:firstLine="420"/>
        <w:jc w:val="both"/>
        <w:spacing w:before="2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本合同未尽事宜应按《中华人民共和国民法典》、《中华人民共和国政府采购法》以及其同相关法律法规之规定解释。</w:t>
      </w:r>
      <w:r/>
    </w:p>
    <w:p>
      <w:pPr>
        <w:ind w:left="0" w:right="0" w:firstLine="42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甲方（签章）：</w:t>
      </w:r>
      <w:r>
        <w:rPr>
          <w:rFonts w:ascii="SimSun" w:hAnsi="SimSun" w:eastAsia="SimSun" w:cs="SimSun"/>
          <w:color w:val="000000"/>
          <w:sz w:val="21"/>
        </w:rPr>
        <w:t xml:space="preserve">                           </w:t>
      </w:r>
      <w:r>
        <w:rPr>
          <w:rFonts w:ascii="SimSun" w:hAnsi="SimSun" w:eastAsia="SimSun" w:cs="SimSun"/>
          <w:color w:val="000000"/>
          <w:sz w:val="22"/>
        </w:rPr>
        <w:t xml:space="preserve">乙方（签章）：</w:t>
      </w:r>
      <w:r/>
    </w:p>
    <w:p>
      <w:pPr>
        <w:ind w:left="0" w:right="0" w:firstLine="42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法定代表人代表或代理人（签字）</w:t>
        <w:tab/>
      </w:r>
      <w:r>
        <w:rPr>
          <w:rFonts w:ascii="SimSun" w:hAnsi="SimSun" w:eastAsia="SimSun" w:cs="SimSun"/>
          <w:color w:val="000000"/>
          <w:sz w:val="21"/>
        </w:rPr>
        <w:t xml:space="preserve">         </w:t>
      </w:r>
      <w:r>
        <w:rPr>
          <w:rFonts w:ascii="SimSun" w:hAnsi="SimSun" w:eastAsia="SimSun" w:cs="SimSun"/>
          <w:color w:val="000000"/>
          <w:sz w:val="22"/>
        </w:rPr>
        <w:t xml:space="preserve">法定代表人代表或代理人（签字）</w:t>
        <w:tab/>
      </w:r>
      <w:r/>
    </w:p>
    <w:p>
      <w:pPr>
        <w:ind w:left="0" w:right="0" w:firstLine="420"/>
        <w:spacing w:before="21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合同签订日期：</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883"/>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维保协议</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使用方(实际维保单位）：</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中标方（维保方）：</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rPr>
          <w:rFonts w:ascii="SimSun" w:hAnsi="SimSun" w:eastAsia="SimSun" w:cs="SimSun"/>
          <w:color w:val="000000"/>
          <w:sz w:val="21"/>
        </w:rPr>
        <w:t xml:space="preserve"> </w:t>
      </w:r>
      <w:r>
        <w:rPr>
          <w:rFonts w:ascii="SimSun" w:hAnsi="SimSun" w:eastAsia="SimSun" w:cs="SimSun"/>
          <w:color w:val="000000"/>
          <w:sz w:val="22"/>
        </w:rPr>
        <w:t xml:space="preserve">：</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方根据《中华人民共和国民法典》和《中华人民共和国政府采购法》等有关法律法规，苏州市卫康招投标咨询服务有限公司招标文件、《政府采购合同》（项目编号：），就双方形成供需关系合作事宜，本协议使用方承继前述《政府采购合同》中甲方的所有权利和义务，双方经充分协商达成如下协议：</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一、服务基本情况（维保名称、数量、维保设备品牌、规则型号、维保价格等具体信息）</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维保服务期限：年。（自年月日至年月日）在合同有效期内一方不得擅自变更或中止此项合同，如未经双方同意，擅自变更或中止此项的一方要负违约责任。此项协议需终止或续签，应在协议期内提前三个月通知对方。</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三、使用方指定服务地址、联系人和联系方式：</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四、履约验收：</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1、使用方依法组织履约验收工作。</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2、使用方按照招标文件的采购需求执行考核，综合考核情况和服务效果进行验收。中标方应根据验收方案内容做好相应配合工作。</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3、对于使用方和甲方分离的项目，使用方直接参与验收。</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4、如有必要，使用方邀请参加本项目的其他投标人或第三方专业机构及专家参与验收，相关意见将作为验收书的参考资料。</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使用方成立验收小组，按照采购合同的约定对中标方的履约情况进行验收。验收时，使用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6、验收合格的项目，使用方根据采购合同的约定及时向中标方支付合同款项、退还履约保证金（如有）。验收不合格的项目，使用方依法及时处理。</w:t>
      </w:r>
      <w:r/>
    </w:p>
    <w:p>
      <w:pPr>
        <w:ind w:left="42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五、付款方式：</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政府采购合同签订生效后，服务期每满一个年度，由使用方支付中标方该年度实际维保产生的费用。部分设备按实际服务时长计算，费用采用剔除折算的方法，即把重叠期从本期合同中剔除，该设备维保起算日自上期到期次日开始，一年服务期至2027年12月31日，二年服务期至2028年12月31日，三年服务期至2029年12月31日，期满后不顺延（特别注明日期的除外），本期该设备费用按实际服务天数比例折算扣减。</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（2）使用方支付合同项下费用外，不再承担其它任何费用。中标方如因社保或工资等问题与员工发生纠纷，应自行解决，不得牵涉到使用方。</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（3）确因使用方工作需要，中标方应无条件配合使用方完成一些应急工作。如：安排服务人员（内部）临时加班。相关费用均已包含在本次投标价中，不再另外支付。</w:t>
      </w:r>
      <w:r/>
    </w:p>
    <w:p>
      <w:pPr>
        <w:ind w:left="42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六、中标方账户信息如下：</w:t>
        <w:br/>
        <w:t xml:space="preserve">开户名称：</w:t>
        <w:br/>
        <w:t xml:space="preserve">开户银行：</w:t>
        <w:br/>
      </w:r>
      <w:r/>
    </w:p>
    <w:p>
      <w:pPr>
        <w:ind w:left="420" w:right="0" w:firstLine="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七、违约责任：</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2、如中标方发生违约，若使用方在采取了包括招标文件、采购合同和本协议中全部索赔措施后，仍不足以覆盖使用方损失的，使用方仍有权继续向中标方追偿。</w:t>
      </w:r>
      <w:r>
        <w:rPr>
          <w:rFonts w:ascii="SimSun" w:hAnsi="SimSun" w:eastAsia="SimSun" w:cs="SimSun"/>
          <w:color w:val="000000"/>
          <w:sz w:val="21"/>
        </w:rPr>
        <w:t xml:space="preserve"> </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八、其他约定事项</w:t>
      </w:r>
      <w:r>
        <w:rPr>
          <w:rFonts w:ascii="SimSun" w:hAnsi="SimSun" w:eastAsia="SimSun" w:cs="SimSun"/>
          <w:color w:val="000000"/>
          <w:sz w:val="21"/>
        </w:rPr>
        <w:t xml:space="preserve"> </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1、本协议一式四份，双方签字盖章后生效。本次货物采购履约和双方权利义务事项均按照《政府采购合同》执行，本协议具体条款与前述《政府采购合同》不一致的，以履约标准较高的为准。</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2、为便于双方妥善履行约定事项，双方指定具体履约对接、事项沟通和解决相关问题的具体负责人，其履行合同/协议的行为均由所属单位负责并承担全部责任：</w:t>
        <w:br/>
      </w:r>
      <w:r>
        <w:rPr>
          <w:rFonts w:ascii="SimSun" w:hAnsi="SimSun" w:eastAsia="SimSun" w:cs="SimSun"/>
          <w:color w:val="000000"/>
          <w:sz w:val="21"/>
        </w:rPr>
        <w:t xml:space="preserve">    </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使用方：【姓名、联系方式、电子邮箱等】；</w:t>
      </w:r>
      <w:r/>
    </w:p>
    <w:p>
      <w:pPr>
        <w:ind w:left="0" w:right="0" w:firstLine="420"/>
        <w:jc w:val="both"/>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中标方：【姓名、联系方式、电子邮箱等】：</w:t>
      </w:r>
      <w:r/>
    </w:p>
    <w:p>
      <w:pPr>
        <w:ind w:left="570" w:right="0" w:firstLine="0"/>
        <w:jc w:val="both"/>
        <w:spacing w:before="240" w:after="16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使用方（公章）：中标方（公章）：</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法定代表人（或授权代表）：法定代表人（或授权代表）：</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签约日期：签约日期：</w:t>
      </w:r>
      <w:r/>
    </w:p>
    <w:p>
      <w:pPr>
        <w:ind w:left="0" w:right="0" w:firstLine="0"/>
        <w:jc w:val="both"/>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六、评审方法及评分标准</w:t>
      </w:r>
      <w:r/>
    </w:p>
    <w:p>
      <w:pPr>
        <w:ind w:left="0" w:right="0" w:firstLine="420"/>
        <w:jc w:val="both"/>
        <w:spacing w:before="21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一、评审方法</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评标办法采用综合评分法。即在投标文件满足招标文件全部实质性要求，且按照评审因素的量化指标评审得分最高的投标人为中标人的评标方法。评审因素及各比重如下：价格分值占总分值的比重为15%（权重），技术与质量及其它占85%（权重）。（保留小数点后2位）。</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2.综合评分的主要因素为：价格、技术水平、履约能力、售后服务等，对采购文件的响应程度，以及相应的商务标和技术标比重或者分值等。</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人。</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5.评审过程中出现下列情形之一的，评标委员会应当启动异常低价投标（响应）审查程序。</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5.1投标（响应）报价低于全部通过符合性审查供应商投标（响应）报价平均值50%的，即投标（响应）报价&lt;全部通过符合性审查供应商投标（响应）报价平均值×50%；</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5.2投标（响应）报价低于通过符合性审查的次低报价供应商投标（响应）报价50%的，即投标（响应）报价&lt;通过符合性审查的次低报价供应商投标（响应）报价×50%；</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5.3投标（响应）报价低于采购项目最高限价45%的，即投标（响应）报价&lt;采购项目最高限价×45%；</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5.4评审委员会基于专业判断，认为供应商报价过低，有可能影响产品质量或者不能诚信履约的其他情形。</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委员会启动异常低价投标（响应）审查后，应当要求相关供应商在评审现场30分钟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w:t>
      </w:r>
      <w:r>
        <w:rPr>
          <w:rFonts w:ascii="SimSun" w:hAnsi="SimSun" w:eastAsia="SimSun" w:cs="SimSun"/>
          <w:color w:val="000000"/>
          <w:sz w:val="22"/>
        </w:rPr>
        <w:t xml:space="preserve">标（响应）处理。</w:t>
      </w:r>
      <w:r/>
    </w:p>
    <w:p>
      <w:pPr>
        <w:ind w:left="0" w:right="0" w:firstLine="420"/>
        <w:jc w:val="both"/>
        <w:spacing w:before="21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二、政府采购政策的评审加分（下述政策不重复享受政策）：</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（一）针对小微型企业的评审</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政府采购促进中小企业发展管理办法》（财库﹝2020﹞46号）的规定，结合《关于印发&lt;苏州市政府采购促进中小企业发展实施意见&gt;的通知》（苏财购〔2022〕16号）相关要求对属于小型、微型企业的投标人给予评审优惠：</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2、中小企业划型标准详见“工信部联企业〔2011〕300号通知”。</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小微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在本次服务采购项目中，小型和微型企业提供自有服务的，可享受中小企业扶持政策。</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5、根据投标人提供的《中小企业声明函》，如投标人为小微型企业承接的本服务项目，对其报价给予</w:t>
      </w:r>
      <w:r>
        <w:rPr>
          <w:rFonts w:ascii="SimSun" w:hAnsi="SimSun" w:eastAsia="SimSun" w:cs="SimSun"/>
          <w:b/>
          <w:color w:val="000000"/>
          <w:sz w:val="24"/>
        </w:rPr>
        <w:t xml:space="preserve">20%</w:t>
      </w:r>
      <w:r>
        <w:rPr>
          <w:rFonts w:ascii="SimSun" w:hAnsi="SimSun" w:eastAsia="SimSun" w:cs="SimSun"/>
          <w:color w:val="000000"/>
          <w:sz w:val="22"/>
        </w:rPr>
        <w:t xml:space="preserve">的扣除；扣除后的价格参与评审。</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（二）关于政府采购促进残疾人就业政策的评审</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（三）关于政府采购支持监狱企业发展政策的评审</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1、在政府采购活动中，监狱企业视同小型、微型企业，享受评审中价格扣除等政府采购促进中小企业发展的政府采购政策。向监狱企业采购的金额，计入面向中小企业采购的统计数据。</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（四）采购本国产品的支持政策（</w:t>
      </w:r>
      <w:r>
        <w:rPr>
          <w:rFonts w:ascii="SimSun" w:hAnsi="SimSun" w:eastAsia="SimSun" w:cs="SimSun"/>
          <w:b/>
          <w:color w:val="000000"/>
          <w:sz w:val="22"/>
        </w:rPr>
        <w:t xml:space="preserve">本项目不适用</w:t>
      </w:r>
      <w:r>
        <w:rPr>
          <w:rFonts w:ascii="SimSun" w:hAnsi="SimSun" w:eastAsia="SimSun" w:cs="SimSun"/>
          <w:color w:val="000000"/>
          <w:sz w:val="22"/>
        </w:rPr>
        <w:t xml:space="preserve">）</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3、供应商需按照招标文件的要求提供《关于符合本国产品标准的声明函》（以下简称《声明函》），如不提供将不享受本国产品价格评审优惠。</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（五）信用记录：</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根据政府采购法及相关法规，苏采云系统将依法对供应商进行信用查询。</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（1）查询截止时点：进入评审环节。</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（2）查询渠道：在信用中国网站查询信用记录。</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（3）查询证据留存方式：“信用中国”网站（www.creditchina.gov.cn）查询投标人的信用记录，以确定投标人是否具备投标资格,查询结果留存并归档。</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（4）经查询发现供应商存在应依法拒绝参加政府采购的失信信息，并对此不良信用记录甄别确认的，作无效投标处理。</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both"/>
        <w:spacing w:before="21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三、评分标准</w:t>
      </w:r>
      <w:r/>
    </w:p>
    <w:p>
      <w:pPr>
        <w:ind w:left="0" w:right="0" w:firstLine="420"/>
        <w:jc w:val="both"/>
        <w:spacing w:before="21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（一）报价得分（15分）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1、价格分统一采用低价优先法计算，即满足采购文件要求且投标报价最低（未超过采购预算和最高限价）的供应商的价格为基准价，其价格分为满分。其他供应商的价格分统一按照下列公式计算：</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投标报价得分=（基准价/投标报价）×价格权值×100（价格权值为15%）</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本次招标的评标方法采用综合评分方法，总分值100分。</w:t>
      </w:r>
      <w:r/>
    </w:p>
    <w:p>
      <w:pPr>
        <w:ind w:left="0" w:right="0" w:firstLine="420"/>
        <w:jc w:val="both"/>
        <w:spacing w:before="21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（二）对设备巡检维护及管理方案能力比较（64分）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1、日常维修保养方案（12分）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日常维修保养方案［涉及评审要点（共4项）：①维修保养计划；②维修实施步骤；③维护保养范围；④设备检测，配件维修更换；］进行评定，本项最高得12分。体现上述评审要点且内容贴合需求的，每有一项得3分；体现上述评审要点但内容无法完全贴合需求的，每有一项得1.5分；未能体现评审要点（或无实质性内容的），对应项得0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2、服务管理制度（12分）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服务管理制度［涉及评审要点（共3项）：①人员管理制度；②设备维保规程规范制度；③维修零配件、易耗品配备存储及使用制度；］进行评定，本项最高得12分。体现上述评审要点且内容贴合需求的，每有一项得4分；体现上述评审要点但内容无法完全贴合需求的，每有一项得2分；未能体现评审要点（或无实质性内容的），对应项得0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3、应急预案及质量保证措施（12分）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应急预案及质量保证措施［涉及评审要点（共4项）：①日常突发情况分析与预判；②故障分组判定；③常见故障处置；④质量保证措施；］进行评定，本项最高得12分。体现上述评审要点且内容贴合需求的，每有一项得3分；体现上述评审要点但内容无法完全贴合需求的，每有一项得1.5分；未能体现评审要点（或无实质性内容的），对应项得0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4、安全管理方案（9分）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安全管理方案［涉及评审要点（共3项）：①安全教育与日常检查制度；②危险源辨识与控制制度；③事故报告与处理制度；］进行评定，本项最高得9分。体现上述评审要点且内容贴合需求的，每有一项得3分；体现上述评审要点但内容无法完全贴合需求的，每有一项得1.5分；未能体现评审要点（或无实质性内容的），对应项得0分。</w:t>
      </w:r>
      <w:r/>
    </w:p>
    <w:p>
      <w:pPr>
        <w:ind w:left="480" w:right="0" w:firstLine="0"/>
        <w:jc w:val="both"/>
        <w:spacing w:before="21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5、对采购方人员的培训方案（9分）：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培训方案［涉及评审要点（共3项）：①基础知识培训；②实操技能培训；③培训时间安排合理性；］进行评定，本项最高得9分。体现上述评审要点且内容贴合需求的，每有一项得3分；体现上述评审要点但内容无法完全贴合需求的，每有一项得1.5分；未能体现评审要点（或无实质性内容的），对应项得0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6、备品备件仓储及供应方案（6分）：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对拟投入本项目的仓储方案［涉及评审要点（共3项）：①备品备件储备条件及管理方案；②供应方案；③配套管理制度体系］进行评定，本项最高得6分。体现上述评审要点且内容贴合需求的，每有一项得2分；体现上述评审要点但内容无法完全贴合需求的，每有一项得1分；未能体现评审要点（或无实质性内容的），对应项得0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7、原厂服务支持程度比较（4分）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投标人提供本项目原厂保设备的相关厂家的授权和合作证明文件，以保障其维保项目的服务能力，每提供一个相关生产厂家的授权并提供证明资料得2分，最高得4分，未提供授权和证明资料的不得分。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（四）投标人综合实力（21分）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1、专业维修能力（10分）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投标人具备影像设备维修工程师或放射设备临床工程师的每提供一个得2分，最高得10分。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（评审依据：提供投标单位工程师身份证复印件、维保相关证书复印件（包括但不限于原厂颁发的合格培训证书）、开标前六个月内任意一个月在投标单位缴纳的社保证明和劳动合同，未按要求提供不得分）。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2、业绩情况（8分）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投标人2023年1月1日至今（以合同签订时间为准）承接过放射类设备维保服务经验的。</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CT维保的合同每提供一份得1分，最高得2分；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DR维保的合同每提供一份得1分，最高得2分；</w:t>
      </w:r>
      <w:r/>
    </w:p>
    <w:p>
      <w:pPr>
        <w:ind w:left="0" w:right="0" w:firstLine="420"/>
        <w:jc w:val="both"/>
        <w:spacing w:before="210" w:after="0" w:line="400" w:lineRule="atLeast"/>
        <w:tabs>
          <w:tab w:val="left" w:pos="57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DSA维保的合同每提供一份得1分，最高得2分；</w:t>
        <w:tab/>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核磁维保的合同每提供一份得1分，最高得2分。</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依据：投标人须提供项目合同的首页、关键内容页（须包括维保相应设备信息）、签章页复印件并加盖投标人公章及对应项目任意一期的发票，未按要求提供不得分。以上业绩只针对投标人企业本身，其上级公司或集团其他成员企业的业绩不做计算。）</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管理体系认证（3分）：具有质量管理体系认证、环境管理体系认证、职业健康安全管理体系认证、信息安全管理体系认证、售后服务认证证书和医疗器械质量管理体系认证，每提供一项得0.5分，最高得3分，投标文件中需提供有效期内的证书复印件，不提供的不得分。</w:t>
      </w:r>
      <w:r/>
    </w:p>
    <w:p>
      <w:pPr>
        <w:ind w:left="0" w:right="0" w:firstLine="420"/>
        <w:jc w:val="both"/>
        <w:spacing w:before="21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p>
      <w:pPr>
        <w:ind w:left="0" w:right="0" w:firstLine="420"/>
        <w:jc w:val="both"/>
        <w:spacing w:before="21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1.针对评分标准中评分的每一条，投标人均应提供相关资料并作出相应说明供评委评判，不提供相关资料的视为不具备该项得分的条件。</w:t>
      </w:r>
      <w:r/>
    </w:p>
    <w:p>
      <w:pPr>
        <w:ind w:left="0" w:right="0" w:firstLine="420"/>
        <w:jc w:val="both"/>
        <w:spacing w:before="21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2.投标文件中如出现前后不一致时，评委有权请投标人澄清说明，澄清说明事项涉及评分时，评委有权酌情扣分。</w:t>
      </w:r>
      <w:r/>
    </w:p>
    <w:p>
      <w:pPr>
        <w:ind w:left="0" w:right="0" w:firstLine="420"/>
        <w:jc w:val="both"/>
        <w:spacing w:before="21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r/>
      <w:r/>
    </w:p>
    <w:sectPr>
      <w:headerReference w:type="default" r:id="rId9"/>
      <w:footerReference w:type="default" r:id="rId10"/>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Kaiti">
    <w:panose1 w:val="02010600040101010101"/>
  </w:font>
  <w:font w:name="FangSong">
    <w:panose1 w:val="02010609060101010101"/>
  </w:font>
  <w:font w:name="Symbol">
    <w:panose1 w:val="05050102010706020507"/>
  </w:font>
  <w:font w:name="Wingdings">
    <w:panose1 w:val="05000000000000000000"/>
  </w:font>
  <w:font w:name="Calibri">
    <w:panose1 w:val="020F0502020204030204"/>
  </w:font>
  <w:font w:name="仿宋_GB2312">
    <w:panose1 w:val="02010609060101010101"/>
  </w:font>
  <w:font w:name="方正小标宋简体">
    <w:panose1 w:val="020B0503020202020204"/>
  </w:font>
  <w:font w:name="Courier New">
    <w:panose1 w:val="02070309020205020404"/>
  </w:font>
  <w:font w:name="方正仿宋简体">
    <w:panose1 w:val="020B0503020202020204"/>
  </w:font>
  <w:font w:name="创艺简仿宋">
    <w:panose1 w:val="020B0503020202020204"/>
  </w:font>
  <w:font w:name="Arial">
    <w:panose1 w:val="020B0604020202020204"/>
  </w:font>
  <w:font w:name="楷体_GB2312">
    <w:panose1 w:val="02010609060101010101"/>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69240" cy="16002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69240" cy="160020"/>
                      </a:xfrm>
                      <a:prstGeom prst="rect">
                        <a:avLst/>
                      </a:prstGeom>
                      <a:noFill/>
                      <a:ln w="15875">
                        <a:noFill/>
                      </a:ln>
                      <a:effectLst/>
                    </wps:spPr>
                    <wps:txbx>
                      <w:txbxContent>
                        <w:p>
                          <w:pPr>
                            <w:pStyle w:val="714"/>
                          </w:pPr>
                          <w:r>
                            <w:fldChar w:fldCharType="begin"/>
                          </w:r>
                          <w:r>
                            <w:instrText xml:space="preserve"> PAGE  \* MERGEFORMAT </w:instrText>
                          </w:r>
                          <w:r>
                            <w:fldChar w:fldCharType="separate"/>
                          </w:r>
                          <w:r>
                            <w:t xml:space="preserve">89</w:t>
                          </w:r>
                          <w:r>
                            <w:fldChar w:fldCharType="end"/>
                          </w:r>
                          <w:r/>
                        </w:p>
                      </w:txbxContent>
                    </wps:txbx>
                    <wps:bodyPr lIns="0" tIns="0" rIns="0" bIns="0"/>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1.2pt;height:12.6pt;mso-wrap-distance-left:9.0pt;mso-wrap-distance-top:0.0pt;mso-wrap-distance-right:9.0pt;mso-wrap-distance-bottom:0.0pt;visibility:visible;" filled="f" stroked="f" strokeweight="1.25pt">
              <v:textbox inset="0,0,0,0">
                <w:txbxContent>
                  <w:p>
                    <w:pPr>
                      <w:pStyle w:val="714"/>
                    </w:pPr>
                    <w:r>
                      <w:fldChar w:fldCharType="begin"/>
                    </w:r>
                    <w:r>
                      <w:instrText xml:space="preserve"> PAGE  \* MERGEFORMAT </w:instrText>
                    </w:r>
                    <w:r>
                      <w:fldChar w:fldCharType="separate"/>
                    </w:r>
                    <w:r>
                      <w:t xml:space="preserve">89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935"/>
    <w:uiPriority w:val="0"/>
    <w:qFormat/>
    <w:pPr>
      <w:jc w:val="both"/>
      <w:spacing w:after="160" w:line="278" w:lineRule="auto"/>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uiPriority w:val="9"/>
    <w:qFormat/>
    <w:pPr>
      <w:jc w:val="center"/>
      <w:keepLines/>
      <w:keepNext/>
      <w:outlineLvl w:val="0"/>
    </w:pPr>
    <w:rPr>
      <w:rFonts w:asciiTheme="majorHAnsi" w:hAnsiTheme="majorHAnsi" w:eastAsiaTheme="majorEastAsia"/>
      <w:b/>
      <w:bCs/>
      <w:sz w:val="28"/>
      <w:szCs w:val="44"/>
    </w:rPr>
  </w:style>
  <w:style w:type="paragraph" w:styleId="692">
    <w:name w:val="Heading 2"/>
    <w:basedOn w:val="690"/>
    <w:next w:val="690"/>
    <w:uiPriority w:val="0"/>
    <w:qFormat/>
    <w:pPr>
      <w:jc w:val="center"/>
      <w:keepLines/>
      <w:keepNext/>
      <w:outlineLvl w:val="1"/>
    </w:pPr>
    <w:rPr>
      <w:rFonts w:ascii="宋体" w:hAnsi="宋体" w:eastAsia="楷体_GB2312"/>
      <w:b/>
      <w:sz w:val="44"/>
    </w:rPr>
  </w:style>
  <w:style w:type="paragraph" w:styleId="693">
    <w:name w:val="Heading 3"/>
    <w:basedOn w:val="690"/>
    <w:next w:val="690"/>
    <w:link w:val="744"/>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45"/>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46"/>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47"/>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49"/>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50"/>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Body Text Indent"/>
    <w:basedOn w:val="690"/>
    <w:next w:val="690"/>
    <w:uiPriority w:val="99"/>
    <w:qFormat/>
    <w:pPr>
      <w:ind w:left="570"/>
      <w:spacing w:line="520" w:lineRule="exact"/>
    </w:pPr>
    <w:rPr>
      <w:rFonts w:ascii="方正仿宋简体" w:hAnsi="创艺简仿宋" w:eastAsia="方正仿宋简体"/>
      <w:sz w:val="24"/>
      <w:szCs w:val="20"/>
    </w:rPr>
  </w:style>
  <w:style w:type="paragraph" w:styleId="703">
    <w:name w:val="toc 7"/>
    <w:basedOn w:val="690"/>
    <w:next w:val="690"/>
    <w:uiPriority w:val="39"/>
    <w:unhideWhenUsed/>
    <w:qFormat/>
    <w:pPr>
      <w:ind w:left="1701" w:right="0" w:firstLine="0"/>
      <w:spacing w:after="57"/>
    </w:pPr>
  </w:style>
  <w:style w:type="paragraph" w:styleId="704">
    <w:name w:val="Normal Indent"/>
    <w:basedOn w:val="690"/>
    <w:next w:val="690"/>
    <w:uiPriority w:val="99"/>
    <w:unhideWhenUsed/>
    <w:qFormat/>
    <w:pPr>
      <w:ind w:firstLine="420"/>
      <w:jc w:val="left"/>
    </w:pPr>
    <w:rPr>
      <w:sz w:val="24"/>
    </w:rPr>
  </w:style>
  <w:style w:type="paragraph" w:styleId="705">
    <w:name w:val="Caption"/>
    <w:basedOn w:val="690"/>
    <w:next w:val="69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6">
    <w:name w:val="annotation text"/>
    <w:basedOn w:val="690"/>
    <w:uiPriority w:val="0"/>
    <w:qFormat/>
    <w:pPr>
      <w:jc w:val="left"/>
    </w:pPr>
  </w:style>
  <w:style w:type="paragraph" w:styleId="707">
    <w:name w:val="Body Text"/>
    <w:basedOn w:val="690"/>
    <w:next w:val="704"/>
    <w:uiPriority w:val="0"/>
    <w:qFormat/>
    <w:rPr>
      <w:sz w:val="24"/>
    </w:rPr>
  </w:style>
  <w:style w:type="paragraph" w:styleId="708">
    <w:name w:val="toc 5"/>
    <w:basedOn w:val="690"/>
    <w:next w:val="690"/>
    <w:uiPriority w:val="39"/>
    <w:unhideWhenUsed/>
    <w:qFormat/>
    <w:pPr>
      <w:ind w:left="1134" w:right="0" w:firstLine="0"/>
      <w:spacing w:after="57"/>
    </w:pPr>
  </w:style>
  <w:style w:type="paragraph" w:styleId="709">
    <w:name w:val="toc 3"/>
    <w:basedOn w:val="690"/>
    <w:next w:val="690"/>
    <w:uiPriority w:val="39"/>
    <w:unhideWhenUsed/>
    <w:qFormat/>
    <w:pPr>
      <w:ind w:left="567" w:right="0" w:firstLine="0"/>
      <w:spacing w:after="57"/>
    </w:pPr>
  </w:style>
  <w:style w:type="paragraph" w:styleId="710">
    <w:name w:val="Plain Text"/>
    <w:basedOn w:val="690"/>
    <w:uiPriority w:val="99"/>
    <w:qFormat/>
    <w:pPr>
      <w:jc w:val="left"/>
      <w:widowControl/>
    </w:pPr>
    <w:rPr>
      <w:rFonts w:ascii="宋体" w:hAnsi="Courier New" w:eastAsia="楷体_GB2312"/>
      <w:sz w:val="26"/>
    </w:rPr>
  </w:style>
  <w:style w:type="paragraph" w:styleId="711">
    <w:name w:val="toc 8"/>
    <w:basedOn w:val="690"/>
    <w:next w:val="690"/>
    <w:uiPriority w:val="39"/>
    <w:unhideWhenUsed/>
    <w:qFormat/>
    <w:pPr>
      <w:ind w:left="1984" w:right="0" w:firstLine="0"/>
      <w:spacing w:after="57"/>
    </w:pPr>
  </w:style>
  <w:style w:type="paragraph" w:styleId="712">
    <w:name w:val="endnote text"/>
    <w:basedOn w:val="690"/>
    <w:link w:val="887"/>
    <w:uiPriority w:val="99"/>
    <w:semiHidden/>
    <w:unhideWhenUsed/>
    <w:qFormat/>
    <w:pPr>
      <w:spacing w:after="0" w:line="240" w:lineRule="auto"/>
    </w:pPr>
    <w:rPr>
      <w:sz w:val="20"/>
    </w:rPr>
  </w:style>
  <w:style w:type="paragraph" w:styleId="713">
    <w:name w:val="Balloon Text"/>
    <w:basedOn w:val="690"/>
    <w:uiPriority w:val="0"/>
    <w:qFormat/>
    <w:rPr>
      <w:sz w:val="18"/>
      <w:szCs w:val="18"/>
    </w:rPr>
  </w:style>
  <w:style w:type="paragraph" w:styleId="714">
    <w:name w:val="Footer"/>
    <w:basedOn w:val="690"/>
    <w:next w:val="715"/>
    <w:link w:val="922"/>
    <w:uiPriority w:val="99"/>
    <w:qFormat/>
    <w:pPr>
      <w:jc w:val="left"/>
      <w:widowControl/>
      <w:tabs>
        <w:tab w:val="center" w:pos="4153" w:leader="none"/>
        <w:tab w:val="right" w:pos="8306" w:leader="none"/>
      </w:tabs>
    </w:pPr>
    <w:rPr>
      <w:rFonts w:eastAsia="楷体_GB2312"/>
      <w:sz w:val="18"/>
      <w:szCs w:val="20"/>
    </w:rPr>
  </w:style>
  <w:style w:type="paragraph" w:styleId="715" w:customStyle="1">
    <w:name w:val="Char Char Char Char Char Char Char Char Char Char Char Char Char"/>
    <w:basedOn w:val="691"/>
    <w:next w:val="690"/>
    <w:uiPriority w:val="0"/>
    <w:qFormat/>
    <w:pPr>
      <w:ind w:left="0" w:firstLine="3584"/>
      <w:spacing w:before="0" w:after="160" w:line="240" w:lineRule="exact"/>
    </w:pPr>
    <w:rPr>
      <w:rFonts w:ascii="Times New Roman" w:hAnsi="Times New Roman" w:cs="Times New Roman"/>
    </w:rPr>
  </w:style>
  <w:style w:type="paragraph" w:styleId="716">
    <w:name w:val="Header"/>
    <w:basedOn w:val="690"/>
    <w:uiPriority w:val="99"/>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717">
    <w:name w:val="toc 1"/>
    <w:basedOn w:val="690"/>
    <w:next w:val="690"/>
    <w:uiPriority w:val="39"/>
    <w:unhideWhenUsed/>
    <w:qFormat/>
    <w:pPr>
      <w:ind w:left="0" w:right="0" w:firstLine="0"/>
      <w:spacing w:after="57"/>
    </w:pPr>
  </w:style>
  <w:style w:type="paragraph" w:styleId="718">
    <w:name w:val="toc 4"/>
    <w:basedOn w:val="690"/>
    <w:next w:val="690"/>
    <w:uiPriority w:val="39"/>
    <w:unhideWhenUsed/>
    <w:qFormat/>
    <w:pPr>
      <w:ind w:left="850" w:right="0" w:firstLine="0"/>
      <w:spacing w:after="57"/>
    </w:pPr>
  </w:style>
  <w:style w:type="paragraph" w:styleId="719">
    <w:name w:val="Subtitle"/>
    <w:basedOn w:val="690"/>
    <w:next w:val="690"/>
    <w:link w:val="753"/>
    <w:uiPriority w:val="11"/>
    <w:qFormat/>
    <w:pPr>
      <w:spacing w:before="200" w:after="200"/>
    </w:pPr>
    <w:rPr>
      <w:sz w:val="24"/>
      <w:szCs w:val="24"/>
    </w:rPr>
  </w:style>
  <w:style w:type="paragraph" w:styleId="720">
    <w:name w:val="footnote text"/>
    <w:basedOn w:val="690"/>
    <w:link w:val="886"/>
    <w:uiPriority w:val="99"/>
    <w:semiHidden/>
    <w:unhideWhenUsed/>
    <w:qFormat/>
    <w:pPr>
      <w:spacing w:after="40" w:line="240" w:lineRule="auto"/>
    </w:pPr>
    <w:rPr>
      <w:sz w:val="18"/>
    </w:rPr>
  </w:style>
  <w:style w:type="paragraph" w:styleId="721">
    <w:name w:val="toc 6"/>
    <w:basedOn w:val="690"/>
    <w:next w:val="690"/>
    <w:uiPriority w:val="39"/>
    <w:unhideWhenUsed/>
    <w:qFormat/>
    <w:pPr>
      <w:ind w:left="1417" w:right="0" w:firstLine="0"/>
      <w:spacing w:after="57"/>
    </w:pPr>
  </w:style>
  <w:style w:type="paragraph" w:styleId="722">
    <w:name w:val="Body Text Indent 3"/>
    <w:basedOn w:val="690"/>
    <w:uiPriority w:val="0"/>
    <w:qFormat/>
    <w:pPr>
      <w:ind w:left="420"/>
      <w:jc w:val="left"/>
      <w:spacing w:after="120"/>
      <w:widowControl/>
    </w:pPr>
    <w:rPr>
      <w:sz w:val="16"/>
      <w:szCs w:val="20"/>
    </w:rPr>
  </w:style>
  <w:style w:type="paragraph" w:styleId="723">
    <w:name w:val="table of figures"/>
    <w:basedOn w:val="690"/>
    <w:next w:val="690"/>
    <w:uiPriority w:val="99"/>
    <w:unhideWhenUsed/>
    <w:qFormat/>
    <w:pPr>
      <w:spacing w:after="0" w:afterAutospacing="0"/>
    </w:pPr>
  </w:style>
  <w:style w:type="paragraph" w:styleId="724">
    <w:name w:val="toc 2"/>
    <w:basedOn w:val="690"/>
    <w:next w:val="690"/>
    <w:uiPriority w:val="39"/>
    <w:unhideWhenUsed/>
    <w:qFormat/>
    <w:pPr>
      <w:ind w:left="283" w:right="0" w:firstLine="0"/>
      <w:spacing w:after="57"/>
    </w:pPr>
  </w:style>
  <w:style w:type="paragraph" w:styleId="725">
    <w:name w:val="toc 9"/>
    <w:basedOn w:val="690"/>
    <w:next w:val="690"/>
    <w:uiPriority w:val="39"/>
    <w:unhideWhenUsed/>
    <w:qFormat/>
    <w:pPr>
      <w:ind w:left="2268" w:right="0" w:firstLine="0"/>
      <w:spacing w:after="57"/>
    </w:pPr>
  </w:style>
  <w:style w:type="paragraph" w:styleId="726">
    <w:name w:val="Normal (Web)"/>
    <w:basedOn w:val="690"/>
    <w:uiPriority w:val="0"/>
    <w:qFormat/>
    <w:rPr>
      <w:sz w:val="24"/>
    </w:rPr>
  </w:style>
  <w:style w:type="paragraph" w:styleId="727">
    <w:name w:val="Title"/>
    <w:basedOn w:val="690"/>
    <w:next w:val="690"/>
    <w:link w:val="752"/>
    <w:uiPriority w:val="10"/>
    <w:qFormat/>
    <w:pPr>
      <w:contextualSpacing/>
      <w:spacing w:before="300" w:after="200"/>
    </w:pPr>
    <w:rPr>
      <w:sz w:val="48"/>
      <w:szCs w:val="48"/>
    </w:rPr>
  </w:style>
  <w:style w:type="paragraph" w:styleId="728">
    <w:name w:val="Body Text First Indent"/>
    <w:basedOn w:val="707"/>
    <w:uiPriority w:val="99"/>
    <w:semiHidden/>
    <w:unhideWhenUsed/>
    <w:qFormat/>
    <w:pPr>
      <w:ind w:firstLine="420"/>
    </w:pPr>
  </w:style>
  <w:style w:type="paragraph" w:styleId="729">
    <w:name w:val="Body Text First Indent 2"/>
    <w:basedOn w:val="702"/>
    <w:uiPriority w:val="99"/>
    <w:qFormat/>
    <w:pPr>
      <w:ind w:left="420" w:firstLine="210"/>
      <w:spacing w:after="120" w:line="240" w:lineRule="auto"/>
    </w:pPr>
    <w:rPr>
      <w:rFonts w:ascii="Times New Roman" w:hAnsi="Times New Roman" w:eastAsia="仿宋_GB2312"/>
      <w:sz w:val="30"/>
    </w:rPr>
  </w:style>
  <w:style w:type="table" w:styleId="730">
    <w:name w:val="Table Grid"/>
    <w:basedOn w:val="7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Strong"/>
    <w:basedOn w:val="700"/>
    <w:uiPriority w:val="22"/>
    <w:qFormat/>
    <w:rPr>
      <w:b/>
    </w:rPr>
  </w:style>
  <w:style w:type="character" w:styleId="732">
    <w:name w:val="endnote reference"/>
    <w:basedOn w:val="700"/>
    <w:uiPriority w:val="99"/>
    <w:semiHidden/>
    <w:unhideWhenUsed/>
    <w:qFormat/>
    <w:rPr>
      <w:vertAlign w:val="superscript"/>
    </w:rPr>
  </w:style>
  <w:style w:type="character" w:styleId="733">
    <w:name w:val="page number"/>
    <w:basedOn w:val="700"/>
    <w:uiPriority w:val="99"/>
    <w:semiHidden/>
    <w:unhideWhenUsed/>
    <w:qFormat/>
  </w:style>
  <w:style w:type="character" w:styleId="734">
    <w:name w:val="FollowedHyperlink"/>
    <w:basedOn w:val="700"/>
    <w:uiPriority w:val="99"/>
    <w:unhideWhenUsed/>
    <w:qFormat/>
    <w:rPr>
      <w:color w:val="800080"/>
      <w:u w:val="single"/>
    </w:rPr>
  </w:style>
  <w:style w:type="character" w:styleId="735">
    <w:name w:val="Hyperlink"/>
    <w:basedOn w:val="700"/>
    <w:uiPriority w:val="99"/>
    <w:unhideWhenUsed/>
    <w:qFormat/>
    <w:rPr>
      <w:color w:val="0000ff"/>
      <w:u w:val="single"/>
    </w:rPr>
  </w:style>
  <w:style w:type="character" w:styleId="736">
    <w:name w:val="footnote reference"/>
    <w:basedOn w:val="700"/>
    <w:uiPriority w:val="99"/>
    <w:unhideWhenUsed/>
    <w:qFormat/>
    <w:rPr>
      <w:vertAlign w:val="superscript"/>
    </w:rPr>
  </w:style>
  <w:style w:type="paragraph" w:styleId="737" w:customStyle="1">
    <w:name w:val="目录 51"/>
    <w:next w:val="690"/>
    <w:uiPriority w:val="0"/>
    <w:qFormat/>
    <w:pPr>
      <w:ind w:left="1275"/>
      <w:jc w:val="both"/>
    </w:pPr>
    <w:rPr>
      <w:rFonts w:ascii="Times New Roman" w:hAnsi="Times New Roman" w:eastAsia="宋体" w:cs="Times New Roman"/>
      <w:sz w:val="21"/>
      <w:lang w:val="en-US" w:eastAsia="zh-CN" w:bidi="ar-SA"/>
    </w:rPr>
  </w:style>
  <w:style w:type="paragraph" w:styleId="738" w:customStyle="1">
    <w:name w:val="正文首行缩进 21"/>
    <w:basedOn w:val="739"/>
    <w:uiPriority w:val="0"/>
    <w:qFormat/>
    <w:pPr>
      <w:ind w:left="420" w:firstLine="420"/>
      <w:spacing w:after="120" w:line="240" w:lineRule="auto"/>
    </w:pPr>
    <w:rPr>
      <w:szCs w:val="24"/>
    </w:rPr>
  </w:style>
  <w:style w:type="paragraph" w:styleId="739" w:customStyle="1">
    <w:name w:val="正文文本缩进1"/>
    <w:basedOn w:val="690"/>
    <w:uiPriority w:val="0"/>
    <w:qFormat/>
    <w:pPr>
      <w:ind w:firstLine="574"/>
      <w:spacing w:line="312" w:lineRule="atLeast"/>
    </w:pPr>
    <w:rPr>
      <w:rFonts w:ascii="宋体"/>
      <w:sz w:val="28"/>
    </w:rPr>
  </w:style>
  <w:style w:type="paragraph" w:styleId="740" w:customStyle="1">
    <w:name w:val="段"/>
    <w:next w:val="741"/>
    <w:uiPriority w:val="0"/>
    <w:qFormat/>
    <w:pPr>
      <w:ind w:firstLine="200"/>
      <w:jc w:val="both"/>
      <w:spacing w:after="160" w:line="360" w:lineRule="auto"/>
    </w:pPr>
    <w:rPr>
      <w:rFonts w:hint="default" w:ascii="宋体" w:hAnsi="Times New Roman" w:eastAsia="宋体" w:cs="Times New Roman"/>
      <w:sz w:val="24"/>
      <w:szCs w:val="22"/>
      <w:lang w:val="en-US" w:eastAsia="zh-CN" w:bidi="ar-SA"/>
    </w:rPr>
  </w:style>
  <w:style w:type="paragraph" w:styleId="741" w:customStyle="1">
    <w:name w:val="正文 A"/>
    <w:next w:val="740"/>
    <w:uiPriority w:val="0"/>
    <w:qFormat/>
    <w:pPr>
      <w:jc w:val="both"/>
      <w:widowControl w:val="off"/>
      <w:framePr w:wrap="around" w:vAnchor="margin" w:hAnchor="text" w:yAlign="top"/>
    </w:pPr>
    <w:rPr>
      <w:rFonts w:hint="default" w:ascii="Times New Roman" w:hAnsi="Times New Roman" w:eastAsia="Times New Roman" w:cs="Times New Roman"/>
      <w:color w:val="000000"/>
      <w:sz w:val="21"/>
      <w:szCs w:val="21"/>
      <w:u w:val="none"/>
      <w:lang w:val="en-US" w:eastAsia="zh-CN" w:bidi="ar-SA"/>
    </w:rPr>
  </w:style>
  <w:style w:type="character" w:styleId="742" w:customStyle="1">
    <w:name w:val="Heading 1 Char"/>
    <w:basedOn w:val="700"/>
    <w:uiPriority w:val="9"/>
    <w:qFormat/>
    <w:rPr>
      <w:rFonts w:ascii="Arial" w:hAnsi="Arial" w:eastAsia="Arial" w:cs="Arial"/>
      <w:sz w:val="40"/>
      <w:szCs w:val="40"/>
    </w:rPr>
  </w:style>
  <w:style w:type="character" w:styleId="743" w:customStyle="1">
    <w:name w:val="Heading 2 Char"/>
    <w:basedOn w:val="700"/>
    <w:uiPriority w:val="9"/>
    <w:qFormat/>
    <w:rPr>
      <w:rFonts w:ascii="Arial" w:hAnsi="Arial" w:eastAsia="Arial" w:cs="Arial"/>
      <w:sz w:val="34"/>
    </w:rPr>
  </w:style>
  <w:style w:type="character" w:styleId="744" w:customStyle="1">
    <w:name w:val="Heading 3 Char"/>
    <w:basedOn w:val="700"/>
    <w:link w:val="693"/>
    <w:uiPriority w:val="9"/>
    <w:qFormat/>
    <w:rPr>
      <w:rFonts w:ascii="Arial" w:hAnsi="Arial" w:eastAsia="Arial" w:cs="Arial"/>
      <w:sz w:val="30"/>
      <w:szCs w:val="30"/>
    </w:rPr>
  </w:style>
  <w:style w:type="character" w:styleId="745" w:customStyle="1">
    <w:name w:val="Heading 4 Char"/>
    <w:basedOn w:val="700"/>
    <w:link w:val="694"/>
    <w:uiPriority w:val="9"/>
    <w:qFormat/>
    <w:rPr>
      <w:rFonts w:ascii="Arial" w:hAnsi="Arial" w:eastAsia="Arial" w:cs="Arial"/>
      <w:b/>
      <w:bCs/>
      <w:sz w:val="26"/>
      <w:szCs w:val="26"/>
    </w:rPr>
  </w:style>
  <w:style w:type="character" w:styleId="746" w:customStyle="1">
    <w:name w:val="Heading 5 Char"/>
    <w:basedOn w:val="700"/>
    <w:link w:val="695"/>
    <w:uiPriority w:val="9"/>
    <w:qFormat/>
    <w:rPr>
      <w:rFonts w:ascii="Arial" w:hAnsi="Arial" w:eastAsia="Arial" w:cs="Arial"/>
      <w:b/>
      <w:bCs/>
      <w:sz w:val="24"/>
      <w:szCs w:val="24"/>
    </w:rPr>
  </w:style>
  <w:style w:type="character" w:styleId="747" w:customStyle="1">
    <w:name w:val="Heading 6 Char"/>
    <w:basedOn w:val="700"/>
    <w:link w:val="696"/>
    <w:uiPriority w:val="9"/>
    <w:qFormat/>
    <w:rPr>
      <w:rFonts w:ascii="Arial" w:hAnsi="Arial" w:eastAsia="Arial" w:cs="Arial"/>
      <w:b/>
      <w:bCs/>
      <w:sz w:val="22"/>
      <w:szCs w:val="22"/>
    </w:rPr>
  </w:style>
  <w:style w:type="character" w:styleId="748" w:customStyle="1">
    <w:name w:val="Heading 7 Char"/>
    <w:basedOn w:val="700"/>
    <w:link w:val="697"/>
    <w:uiPriority w:val="9"/>
    <w:qFormat/>
    <w:rPr>
      <w:rFonts w:ascii="Arial" w:hAnsi="Arial" w:eastAsia="Arial" w:cs="Arial"/>
      <w:b/>
      <w:bCs/>
      <w:i/>
      <w:iCs/>
      <w:sz w:val="22"/>
      <w:szCs w:val="22"/>
    </w:rPr>
  </w:style>
  <w:style w:type="character" w:styleId="749" w:customStyle="1">
    <w:name w:val="Heading 8 Char"/>
    <w:basedOn w:val="700"/>
    <w:link w:val="698"/>
    <w:uiPriority w:val="9"/>
    <w:qFormat/>
    <w:rPr>
      <w:rFonts w:ascii="Arial" w:hAnsi="Arial" w:eastAsia="Arial" w:cs="Arial"/>
      <w:i/>
      <w:iCs/>
      <w:sz w:val="22"/>
      <w:szCs w:val="22"/>
    </w:rPr>
  </w:style>
  <w:style w:type="character" w:styleId="750" w:customStyle="1">
    <w:name w:val="Heading 9 Char"/>
    <w:basedOn w:val="700"/>
    <w:link w:val="699"/>
    <w:uiPriority w:val="9"/>
    <w:qFormat/>
    <w:rPr>
      <w:rFonts w:ascii="Arial" w:hAnsi="Arial" w:eastAsia="Arial" w:cs="Arial"/>
      <w:i/>
      <w:iCs/>
      <w:sz w:val="21"/>
      <w:szCs w:val="21"/>
    </w:rPr>
  </w:style>
  <w:style w:type="paragraph" w:styleId="751">
    <w:name w:val="List Paragraph"/>
    <w:basedOn w:val="690"/>
    <w:uiPriority w:val="34"/>
    <w:qFormat/>
    <w:pPr>
      <w:contextualSpacing/>
      <w:ind w:left="720"/>
    </w:pPr>
  </w:style>
  <w:style w:type="character" w:styleId="752" w:customStyle="1">
    <w:name w:val="Title Char"/>
    <w:basedOn w:val="700"/>
    <w:link w:val="727"/>
    <w:uiPriority w:val="10"/>
    <w:qFormat/>
    <w:rPr>
      <w:sz w:val="48"/>
      <w:szCs w:val="48"/>
    </w:rPr>
  </w:style>
  <w:style w:type="character" w:styleId="753" w:customStyle="1">
    <w:name w:val="Subtitle Char"/>
    <w:basedOn w:val="700"/>
    <w:link w:val="719"/>
    <w:uiPriority w:val="11"/>
    <w:qFormat/>
    <w:rPr>
      <w:sz w:val="24"/>
      <w:szCs w:val="24"/>
    </w:rPr>
  </w:style>
  <w:style w:type="paragraph" w:styleId="754">
    <w:name w:val="Quote"/>
    <w:basedOn w:val="690"/>
    <w:next w:val="690"/>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690"/>
    <w:next w:val="690"/>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basedOn w:val="700"/>
    <w:uiPriority w:val="99"/>
    <w:qFormat/>
  </w:style>
  <w:style w:type="character" w:styleId="759" w:customStyle="1">
    <w:name w:val="Footer Char"/>
    <w:basedOn w:val="700"/>
    <w:uiPriority w:val="99"/>
    <w:qFormat/>
  </w:style>
  <w:style w:type="character" w:styleId="760" w:customStyle="1">
    <w:name w:val="Caption Char"/>
    <w:uiPriority w:val="99"/>
    <w:qFormat/>
  </w:style>
  <w:style w:type="table" w:styleId="761" w:customStyle="1">
    <w:name w:val="Table Grid Light"/>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7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7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70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70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70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70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70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70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70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70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70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70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70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70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1" w:customStyle="1">
    <w:name w:val="Grid Table 3"/>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70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70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70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70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70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70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70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0" w:customStyle="1">
    <w:name w:val="Grid Table 4 - Accent 2"/>
    <w:basedOn w:val="70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1" w:customStyle="1">
    <w:name w:val="Grid Table 4 - Accent 3"/>
    <w:basedOn w:val="70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2" w:customStyle="1">
    <w:name w:val="Grid Table 4 - Accent 4"/>
    <w:basedOn w:val="70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3" w:customStyle="1">
    <w:name w:val="Grid Table 4 - Accent 5"/>
    <w:basedOn w:val="70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4" w:customStyle="1">
    <w:name w:val="Grid Table 4 - Accent 6"/>
    <w:basedOn w:val="70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5" w:customStyle="1">
    <w:name w:val="Grid Table 5 Dark"/>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7" w:customStyle="1">
    <w:name w:val="Grid Table 5 Dark - Accent 2"/>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8" w:customStyle="1">
    <w:name w:val="Grid Table 5 Dark - Accent 3"/>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9" w:customStyle="1">
    <w:name w:val="Grid Table 5 Dark- Accent 4"/>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0" w:customStyle="1">
    <w:name w:val="Grid Table 5 Dark - Accent 5"/>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1" w:customStyle="1">
    <w:name w:val="Grid Table 5 Dark - Accent 6"/>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2" w:customStyle="1">
    <w:name w:val="Grid Table 6 Colorful"/>
    <w:basedOn w:val="7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basedOn w:val="70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4" w:customStyle="1">
    <w:name w:val="Grid Table 6 Colorful - Accent 2"/>
    <w:basedOn w:val="70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5" w:customStyle="1">
    <w:name w:val="Grid Table 6 Colorful - Accent 3"/>
    <w:basedOn w:val="70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06" w:customStyle="1">
    <w:name w:val="Grid Table 6 Colorful - Accent 4"/>
    <w:basedOn w:val="70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7" w:customStyle="1">
    <w:name w:val="Grid Table 6 Colorful - Accent 5"/>
    <w:basedOn w:val="70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8" w:customStyle="1">
    <w:name w:val="Grid Table 6 Colorful - Accent 6"/>
    <w:basedOn w:val="70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9"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basedOn w:val="70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basedOn w:val="70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basedOn w:val="70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basedOn w:val="70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basedOn w:val="70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basedOn w:val="70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basedOn w:val="7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70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70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70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70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70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70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3" w:customStyle="1">
    <w:name w:val="List Table 2"/>
    <w:basedOn w:val="7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basedOn w:val="70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5" w:customStyle="1">
    <w:name w:val="List Table 2 - Accent 2"/>
    <w:basedOn w:val="70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6" w:customStyle="1">
    <w:name w:val="List Table 2 - Accent 3"/>
    <w:basedOn w:val="70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7" w:customStyle="1">
    <w:name w:val="List Table 2 - Accent 4"/>
    <w:basedOn w:val="70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8" w:customStyle="1">
    <w:name w:val="List Table 2 - Accent 5"/>
    <w:basedOn w:val="70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9" w:customStyle="1">
    <w:name w:val="List Table 2 - Accent 6"/>
    <w:basedOn w:val="70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0" w:customStyle="1">
    <w:name w:val="List Table 3"/>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70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2" w:customStyle="1">
    <w:name w:val="List Table 3 - Accent 2"/>
    <w:basedOn w:val="70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70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70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70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70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7" w:customStyle="1">
    <w:name w:val="List Table 4"/>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70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9" w:customStyle="1">
    <w:name w:val="List Table 4 - Accent 2"/>
    <w:basedOn w:val="70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0" w:customStyle="1">
    <w:name w:val="List Table 4 - Accent 3"/>
    <w:basedOn w:val="70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1" w:customStyle="1">
    <w:name w:val="List Table 4 - Accent 4"/>
    <w:basedOn w:val="70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2" w:customStyle="1">
    <w:name w:val="List Table 4 - Accent 5"/>
    <w:basedOn w:val="70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3" w:customStyle="1">
    <w:name w:val="List Table 4 - Accent 6"/>
    <w:basedOn w:val="70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4" w:customStyle="1">
    <w:name w:val="List Table 5 Dark"/>
    <w:basedOn w:val="7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basedOn w:val="70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basedOn w:val="70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basedOn w:val="70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basedOn w:val="70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basedOn w:val="70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basedOn w:val="70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basedOn w:val="7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basedOn w:val="70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3" w:customStyle="1">
    <w:name w:val="List Table 6 Colorful - Accent 2"/>
    <w:basedOn w:val="70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4" w:customStyle="1">
    <w:name w:val="List Table 6 Colorful - Accent 3"/>
    <w:basedOn w:val="70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5" w:customStyle="1">
    <w:name w:val="List Table 6 Colorful - Accent 4"/>
    <w:basedOn w:val="70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6" w:customStyle="1">
    <w:name w:val="List Table 6 Colorful - Accent 5"/>
    <w:basedOn w:val="70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7" w:customStyle="1">
    <w:name w:val="List Table 6 Colorful - Accent 6"/>
    <w:basedOn w:val="70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8" w:customStyle="1">
    <w:name w:val="List Table 7 Colorful"/>
    <w:basedOn w:val="7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basedOn w:val="70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basedOn w:val="70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basedOn w:val="70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basedOn w:val="70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basedOn w:val="70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basedOn w:val="70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5" w:customStyle="1">
    <w:name w:val="Lined - Accent"/>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7" w:customStyle="1">
    <w:name w:val="Lined - Accent 2"/>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8" w:customStyle="1">
    <w:name w:val="Lined - Accent 3"/>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9" w:customStyle="1">
    <w:name w:val="Lined - Accent 4"/>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0" w:customStyle="1">
    <w:name w:val="Lined - Accent 5"/>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1" w:customStyle="1">
    <w:name w:val="Lined - Accent 6"/>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2" w:customStyle="1">
    <w:name w:val="Bordered &amp; Lined - Accent"/>
    <w:basedOn w:val="70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basedOn w:val="70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4" w:customStyle="1">
    <w:name w:val="Bordered &amp; Lined - Accent 2"/>
    <w:basedOn w:val="70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5" w:customStyle="1">
    <w:name w:val="Bordered &amp; Lined - Accent 3"/>
    <w:basedOn w:val="70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6" w:customStyle="1">
    <w:name w:val="Bordered &amp; Lined - Accent 4"/>
    <w:basedOn w:val="70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7" w:customStyle="1">
    <w:name w:val="Bordered &amp; Lined - Accent 5"/>
    <w:basedOn w:val="70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8" w:customStyle="1">
    <w:name w:val="Bordered &amp; Lined - Accent 6"/>
    <w:basedOn w:val="70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9" w:customStyle="1">
    <w:name w:val="Bordered"/>
    <w:basedOn w:val="70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basedOn w:val="70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1" w:customStyle="1">
    <w:name w:val="Bordered - Accent 2"/>
    <w:basedOn w:val="70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2" w:customStyle="1">
    <w:name w:val="Bordered - Accent 3"/>
    <w:basedOn w:val="70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3" w:customStyle="1">
    <w:name w:val="Bordered - Accent 4"/>
    <w:basedOn w:val="70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4" w:customStyle="1">
    <w:name w:val="Bordered - Accent 5"/>
    <w:basedOn w:val="70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5" w:customStyle="1">
    <w:name w:val="Bordered - Accent 6"/>
    <w:basedOn w:val="70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6" w:customStyle="1">
    <w:name w:val="Footnote Text Char"/>
    <w:link w:val="720"/>
    <w:uiPriority w:val="99"/>
    <w:qFormat/>
    <w:rPr>
      <w:sz w:val="18"/>
    </w:rPr>
  </w:style>
  <w:style w:type="character" w:styleId="887" w:customStyle="1">
    <w:name w:val="Endnote Text Char"/>
    <w:link w:val="712"/>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character" w:styleId="889" w:customStyle="1">
    <w:name w:val="font21"/>
    <w:basedOn w:val="700"/>
    <w:uiPriority w:val="0"/>
    <w:qFormat/>
    <w:rPr>
      <w:rFonts w:hint="default" w:ascii="Times New Roman" w:hAnsi="Times New Roman" w:cs="Times New Roman"/>
      <w:color w:val="000000"/>
      <w:sz w:val="28"/>
      <w:szCs w:val="28"/>
      <w:u w:val="none"/>
    </w:rPr>
  </w:style>
  <w:style w:type="character" w:styleId="890" w:customStyle="1">
    <w:name w:val="font31"/>
    <w:basedOn w:val="700"/>
    <w:uiPriority w:val="0"/>
    <w:qFormat/>
    <w:rPr>
      <w:rFonts w:hint="default" w:ascii="Times New Roman" w:hAnsi="Times New Roman" w:cs="Times New Roman"/>
      <w:color w:val="000000"/>
      <w:sz w:val="32"/>
      <w:szCs w:val="32"/>
      <w:u w:val="none"/>
    </w:rPr>
  </w:style>
  <w:style w:type="character" w:styleId="891" w:customStyle="1">
    <w:name w:val="font41"/>
    <w:basedOn w:val="700"/>
    <w:uiPriority w:val="0"/>
    <w:qFormat/>
    <w:rPr>
      <w:rFonts w:hint="eastAsia" w:ascii="仿宋_GB2312" w:eastAsia="仿宋_GB2312" w:cs="仿宋_GB2312"/>
      <w:color w:val="000000"/>
      <w:sz w:val="32"/>
      <w:szCs w:val="32"/>
      <w:u w:val="none"/>
    </w:rPr>
  </w:style>
  <w:style w:type="paragraph" w:styleId="892" w:customStyle="1">
    <w:name w:val="公文标题"/>
    <w:basedOn w:val="690"/>
    <w:uiPriority w:val="0"/>
    <w:qFormat/>
    <w:pPr>
      <w:jc w:val="center"/>
      <w:widowControl/>
    </w:pPr>
    <w:rPr>
      <w:rFonts w:ascii="宋体" w:hAnsi="宋体" w:eastAsia="方正小标宋简体"/>
      <w:sz w:val="36"/>
      <w:szCs w:val="32"/>
    </w:rPr>
  </w:style>
  <w:style w:type="paragraph" w:styleId="893" w:customStyle="1">
    <w:name w:val="纯文本4"/>
    <w:basedOn w:val="690"/>
    <w:uiPriority w:val="0"/>
    <w:qFormat/>
    <w:rPr>
      <w:rFonts w:ascii="宋体" w:hAnsi="Courier New" w:eastAsia="楷体_GB2312"/>
      <w:sz w:val="26"/>
      <w:szCs w:val="20"/>
    </w:rPr>
  </w:style>
  <w:style w:type="paragraph" w:styleId="894" w:customStyle="1">
    <w:name w:val="msonormal"/>
    <w:basedOn w:val="690"/>
    <w:uiPriority w:val="0"/>
    <w:qFormat/>
    <w:pPr>
      <w:jc w:val="left"/>
      <w:spacing w:before="100" w:beforeAutospacing="1" w:after="100" w:afterAutospacing="1"/>
      <w:widowControl/>
    </w:pPr>
    <w:rPr>
      <w:rFonts w:ascii="宋体" w:hAnsi="宋体" w:cs="宋体"/>
      <w:sz w:val="24"/>
      <w:szCs w:val="24"/>
    </w:rPr>
  </w:style>
  <w:style w:type="paragraph" w:styleId="895" w:customStyle="1">
    <w:name w:val="font5"/>
    <w:basedOn w:val="690"/>
    <w:uiPriority w:val="0"/>
    <w:qFormat/>
    <w:pPr>
      <w:jc w:val="left"/>
      <w:spacing w:before="100" w:beforeAutospacing="1" w:after="100" w:afterAutospacing="1"/>
      <w:widowControl/>
    </w:pPr>
    <w:rPr>
      <w:rFonts w:ascii="宋体" w:hAnsi="宋体" w:cs="宋体"/>
      <w:sz w:val="18"/>
      <w:szCs w:val="18"/>
    </w:rPr>
  </w:style>
  <w:style w:type="paragraph" w:styleId="896" w:customStyle="1">
    <w:name w:val="font6"/>
    <w:basedOn w:val="690"/>
    <w:uiPriority w:val="0"/>
    <w:qFormat/>
    <w:pPr>
      <w:jc w:val="left"/>
      <w:spacing w:before="100" w:beforeAutospacing="1" w:after="100" w:afterAutospacing="1"/>
      <w:widowControl/>
    </w:pPr>
    <w:rPr>
      <w:rFonts w:ascii="宋体" w:hAnsi="宋体" w:cs="宋体"/>
      <w:sz w:val="18"/>
      <w:szCs w:val="18"/>
    </w:rPr>
  </w:style>
  <w:style w:type="paragraph" w:styleId="897" w:customStyle="1">
    <w:name w:val="font7"/>
    <w:basedOn w:val="690"/>
    <w:uiPriority w:val="0"/>
    <w:qFormat/>
    <w:pPr>
      <w:jc w:val="left"/>
      <w:spacing w:before="100" w:beforeAutospacing="1" w:after="100" w:afterAutospacing="1"/>
      <w:widowControl/>
    </w:pPr>
    <w:rPr>
      <w:rFonts w:ascii="宋体" w:hAnsi="宋体" w:cs="宋体"/>
      <w:sz w:val="18"/>
      <w:szCs w:val="18"/>
    </w:rPr>
  </w:style>
  <w:style w:type="paragraph" w:styleId="898" w:customStyle="1">
    <w:name w:val="font8"/>
    <w:basedOn w:val="690"/>
    <w:uiPriority w:val="0"/>
    <w:qFormat/>
    <w:pPr>
      <w:jc w:val="left"/>
      <w:spacing w:before="100" w:beforeAutospacing="1" w:after="100" w:afterAutospacing="1"/>
      <w:widowControl/>
    </w:pPr>
    <w:rPr>
      <w:rFonts w:ascii="宋体" w:hAnsi="宋体" w:cs="宋体"/>
      <w:sz w:val="18"/>
      <w:szCs w:val="18"/>
    </w:rPr>
  </w:style>
  <w:style w:type="paragraph" w:styleId="899" w:customStyle="1">
    <w:name w:val="font9"/>
    <w:basedOn w:val="690"/>
    <w:uiPriority w:val="0"/>
    <w:qFormat/>
    <w:pPr>
      <w:jc w:val="left"/>
      <w:spacing w:before="100" w:beforeAutospacing="1" w:after="100" w:afterAutospacing="1"/>
      <w:widowControl/>
    </w:pPr>
    <w:rPr>
      <w:rFonts w:ascii="宋体" w:hAnsi="宋体" w:cs="宋体"/>
      <w:sz w:val="18"/>
      <w:szCs w:val="18"/>
    </w:rPr>
  </w:style>
  <w:style w:type="paragraph" w:styleId="900" w:customStyle="1">
    <w:name w:val="xl41567"/>
    <w:basedOn w:val="690"/>
    <w:uiPriority w:val="0"/>
    <w:qFormat/>
    <w:pPr>
      <w:jc w:val="left"/>
      <w:spacing w:before="100" w:beforeAutospacing="1" w:after="100" w:afterAutospacing="1"/>
      <w:widowControl/>
    </w:pPr>
    <w:rPr>
      <w:rFonts w:ascii="宋体" w:hAnsi="宋体" w:cs="宋体"/>
      <w:sz w:val="24"/>
      <w:szCs w:val="24"/>
    </w:rPr>
  </w:style>
  <w:style w:type="paragraph" w:styleId="901" w:customStyle="1">
    <w:name w:val="xl41568"/>
    <w:basedOn w:val="690"/>
    <w:uiPriority w:val="0"/>
    <w:qFormat/>
    <w:pPr>
      <w:jc w:val="left"/>
      <w:spacing w:before="100" w:beforeAutospacing="1" w:after="100" w:afterAutospacing="1"/>
      <w:widowControl/>
    </w:pPr>
    <w:rPr>
      <w:rFonts w:ascii="宋体" w:hAnsi="宋体" w:cs="宋体"/>
      <w:sz w:val="20"/>
      <w:szCs w:val="20"/>
    </w:rPr>
  </w:style>
  <w:style w:type="paragraph" w:styleId="902" w:customStyle="1">
    <w:name w:val="xl41569"/>
    <w:basedOn w:val="690"/>
    <w:uiPriority w:val="0"/>
    <w:qFormat/>
    <w:pPr>
      <w:jc w:val="center"/>
      <w:spacing w:before="100" w:beforeAutospacing="1" w:after="100" w:afterAutospacing="1"/>
      <w:widowControl/>
    </w:pPr>
    <w:rPr>
      <w:rFonts w:ascii="宋体" w:hAnsi="宋体" w:cs="宋体"/>
      <w:sz w:val="20"/>
      <w:szCs w:val="20"/>
    </w:rPr>
  </w:style>
  <w:style w:type="paragraph" w:styleId="903" w:customStyle="1">
    <w:name w:val="xl41570"/>
    <w:basedOn w:val="690"/>
    <w:uiPriority w:val="0"/>
    <w:qFormat/>
    <w:pPr>
      <w:jc w:val="center"/>
      <w:spacing w:before="100" w:beforeAutospacing="1" w:after="100" w:afterAutospacing="1"/>
      <w:widowControl/>
    </w:pPr>
    <w:rPr>
      <w:rFonts w:ascii="宋体" w:hAnsi="宋体" w:cs="宋体"/>
      <w:sz w:val="18"/>
      <w:szCs w:val="18"/>
    </w:rPr>
  </w:style>
  <w:style w:type="paragraph" w:styleId="904" w:customStyle="1">
    <w:name w:val="xl41571"/>
    <w:basedOn w:val="690"/>
    <w:uiPriority w:val="0"/>
    <w:qFormat/>
    <w:pPr>
      <w:jc w:val="left"/>
      <w:spacing w:before="100" w:beforeAutospacing="1" w:after="100" w:afterAutospacing="1"/>
      <w:widowControl/>
    </w:pPr>
    <w:rPr>
      <w:rFonts w:ascii="宋体" w:hAnsi="宋体" w:cs="宋体"/>
      <w:sz w:val="24"/>
      <w:szCs w:val="24"/>
    </w:rPr>
  </w:style>
  <w:style w:type="paragraph" w:styleId="905" w:customStyle="1">
    <w:name w:val="xl41572"/>
    <w:basedOn w:val="690"/>
    <w:uiPriority w:val="0"/>
    <w:qFormat/>
    <w:pPr>
      <w:jc w:val="left"/>
      <w:spacing w:before="100" w:beforeAutospacing="1" w:after="100" w:afterAutospacing="1"/>
      <w:widowControl/>
    </w:pPr>
    <w:rPr>
      <w:rFonts w:ascii="宋体" w:hAnsi="宋体" w:cs="宋体"/>
      <w:b/>
      <w:bCs/>
      <w:sz w:val="24"/>
      <w:szCs w:val="24"/>
    </w:rPr>
  </w:style>
  <w:style w:type="paragraph" w:styleId="906" w:customStyle="1">
    <w:name w:val="xl41573"/>
    <w:basedOn w:val="690"/>
    <w:uiPriority w:val="0"/>
    <w:qFormat/>
    <w:pPr>
      <w:jc w:val="center"/>
      <w:spacing w:before="100" w:beforeAutospacing="1" w:after="100" w:afterAutospacing="1"/>
      <w:widowControl/>
    </w:pPr>
    <w:rPr>
      <w:rFonts w:ascii="宋体" w:hAnsi="宋体" w:cs="宋体"/>
      <w:sz w:val="20"/>
      <w:szCs w:val="20"/>
    </w:rPr>
  </w:style>
  <w:style w:type="paragraph" w:styleId="907" w:customStyle="1">
    <w:name w:val="xl41574"/>
    <w:basedOn w:val="690"/>
    <w:uiPriority w:val="0"/>
    <w:qFormat/>
    <w:pPr>
      <w:jc w:val="center"/>
      <w:spacing w:before="100" w:beforeAutospacing="1" w:after="100" w:afterAutospacing="1"/>
      <w:shd w:val="clear" w:color="000000" w:fill="b8cce4"/>
      <w:widowControl/>
    </w:pPr>
    <w:rPr>
      <w:rFonts w:ascii="宋体" w:hAnsi="宋体" w:cs="宋体"/>
      <w:sz w:val="20"/>
      <w:szCs w:val="20"/>
    </w:rPr>
  </w:style>
  <w:style w:type="paragraph" w:styleId="908" w:customStyle="1">
    <w:name w:val="xl41575"/>
    <w:basedOn w:val="690"/>
    <w:uiPriority w:val="0"/>
    <w:qFormat/>
    <w:pPr>
      <w:jc w:val="left"/>
      <w:spacing w:before="100" w:beforeAutospacing="1" w:after="100" w:afterAutospacing="1"/>
      <w:shd w:val="clear" w:color="000000" w:fill="b8cce4"/>
      <w:widowControl/>
    </w:pPr>
    <w:rPr>
      <w:rFonts w:ascii="宋体" w:hAnsi="宋体" w:cs="宋体"/>
      <w:sz w:val="24"/>
      <w:szCs w:val="24"/>
    </w:rPr>
  </w:style>
  <w:style w:type="paragraph" w:styleId="909" w:customStyle="1">
    <w:name w:val="xl41576"/>
    <w:basedOn w:val="690"/>
    <w:uiPriority w:val="0"/>
    <w:qFormat/>
    <w:pPr>
      <w:jc w:val="center"/>
      <w:spacing w:before="100" w:beforeAutospacing="1" w:after="100" w:afterAutospacing="1"/>
      <w:shd w:val="clear" w:color="000000" w:fill="b8cce4"/>
      <w:widowControl/>
    </w:pPr>
    <w:rPr>
      <w:rFonts w:ascii="宋体" w:hAnsi="宋体" w:cs="宋体"/>
      <w:sz w:val="18"/>
      <w:szCs w:val="18"/>
    </w:rPr>
  </w:style>
  <w:style w:type="paragraph" w:styleId="910" w:customStyle="1">
    <w:name w:val="xl41577"/>
    <w:basedOn w:val="690"/>
    <w:uiPriority w:val="0"/>
    <w:qFormat/>
    <w:pPr>
      <w:jc w:val="left"/>
      <w:spacing w:before="100" w:beforeAutospacing="1" w:after="100" w:afterAutospacing="1"/>
      <w:shd w:val="clear" w:color="000000" w:fill="b8cce4"/>
      <w:widowControl/>
    </w:pPr>
    <w:rPr>
      <w:rFonts w:ascii="宋体" w:hAnsi="宋体" w:cs="宋体"/>
      <w:sz w:val="20"/>
      <w:szCs w:val="20"/>
    </w:rPr>
  </w:style>
  <w:style w:type="paragraph" w:styleId="911" w:customStyle="1">
    <w:name w:val="xl4157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2" w:customStyle="1">
    <w:name w:val="xl4157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913" w:customStyle="1">
    <w:name w:val="xl41580"/>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4" w:customStyle="1">
    <w:name w:val="xl41581"/>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5" w:customStyle="1">
    <w:name w:val="xl41582"/>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16" w:customStyle="1">
    <w:name w:val="xl41583"/>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17" w:customStyle="1">
    <w:name w:val="xl41584"/>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8" w:customStyle="1">
    <w:name w:val="xl41585"/>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19" w:customStyle="1">
    <w:name w:val="xl4158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20" w:customStyle="1">
    <w:name w:val="xl41587"/>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21" w:customStyle="1">
    <w:name w:val="xl4158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922" w:customStyle="1">
    <w:name w:val="页脚 字符"/>
    <w:basedOn w:val="700"/>
    <w:link w:val="714"/>
    <w:uiPriority w:val="99"/>
    <w:qFormat/>
    <w:rPr>
      <w:rFonts w:eastAsia="楷体_GB2312"/>
      <w:sz w:val="18"/>
    </w:rPr>
  </w:style>
  <w:style w:type="paragraph" w:styleId="923" w:customStyle="1">
    <w:name w:val="_Style 91"/>
    <w:uiPriority w:val="99"/>
    <w:qFormat/>
    <w:pPr>
      <w:ind w:firstLine="420"/>
      <w:jc w:val="both"/>
      <w:spacing w:after="160" w:line="278" w:lineRule="auto"/>
      <w:widowControl w:val="off"/>
    </w:pPr>
    <w:rPr>
      <w:rFonts w:hint="default" w:ascii="Calibri" w:hAnsi="Calibri" w:eastAsia="宋体" w:cs="Times New Roman"/>
      <w:sz w:val="21"/>
      <w:szCs w:val="22"/>
      <w:lang w:val="en-US" w:eastAsia="zh-CN" w:bidi="ar-SA"/>
    </w:rPr>
  </w:style>
  <w:style w:type="paragraph" w:styleId="924" w:customStyle="1">
    <w:name w:val="纯文本41"/>
    <w:basedOn w:val="690"/>
    <w:uiPriority w:val="0"/>
    <w:qFormat/>
    <w:rPr>
      <w:rFonts w:ascii="宋体" w:hAnsi="Courier New" w:eastAsia="楷体_GB2312"/>
      <w:sz w:val="28"/>
      <w:szCs w:val="20"/>
    </w:rPr>
  </w:style>
  <w:style w:type="paragraph" w:styleId="925" w:customStyle="1">
    <w:name w:val="纯文本6"/>
    <w:basedOn w:val="690"/>
    <w:uiPriority w:val="0"/>
    <w:qFormat/>
    <w:rPr>
      <w:rFonts w:ascii="宋体" w:hAnsi="Courier New" w:eastAsia="楷体_GB2312"/>
      <w:sz w:val="26"/>
      <w:szCs w:val="20"/>
    </w:rPr>
  </w:style>
  <w:style w:type="paragraph" w:styleId="926" w:customStyle="1">
    <w:name w:val="列出段落2"/>
    <w:basedOn w:val="690"/>
    <w:uiPriority w:val="99"/>
    <w:qFormat/>
    <w:pPr>
      <w:ind w:firstLine="420"/>
    </w:pPr>
  </w:style>
  <w:style w:type="paragraph" w:styleId="927" w:customStyle="1">
    <w:name w:val="纯文本2"/>
    <w:basedOn w:val="690"/>
    <w:uiPriority w:val="0"/>
    <w:qFormat/>
    <w:rPr>
      <w:rFonts w:ascii="宋体" w:hAnsi="Courier New" w:eastAsia="楷体_GB2312"/>
      <w:sz w:val="26"/>
      <w:szCs w:val="20"/>
    </w:rPr>
  </w:style>
  <w:style w:type="paragraph" w:styleId="928" w:customStyle="1">
    <w:name w:val="纯文本5"/>
    <w:basedOn w:val="690"/>
    <w:uiPriority w:val="0"/>
    <w:qFormat/>
    <w:pPr>
      <w:jc w:val="left"/>
      <w:widowControl/>
    </w:pPr>
    <w:rPr>
      <w:rFonts w:ascii="宋体" w:hAnsi="Courier New" w:eastAsia="楷体_GB2312"/>
      <w:sz w:val="26"/>
      <w:szCs w:val="20"/>
    </w:rPr>
  </w:style>
  <w:style w:type="paragraph" w:styleId="929" w:customStyle="1">
    <w:name w:val="纯文本31"/>
    <w:basedOn w:val="690"/>
    <w:uiPriority w:val="0"/>
    <w:qFormat/>
    <w:rPr>
      <w:rFonts w:ascii="宋体" w:hAnsi="Courier New" w:eastAsia="楷体_GB2312"/>
      <w:sz w:val="26"/>
    </w:rPr>
  </w:style>
  <w:style w:type="paragraph" w:styleId="930" w:customStyle="1">
    <w:name w:val="纯文本1"/>
    <w:basedOn w:val="690"/>
    <w:uiPriority w:val="0"/>
    <w:qFormat/>
    <w:rPr>
      <w:rFonts w:ascii="宋体" w:hAnsi="Courier New" w:eastAsia="楷体_GB2312"/>
      <w:sz w:val="26"/>
    </w:rPr>
  </w:style>
  <w:style w:type="paragraph" w:styleId="931">
    <w:name w:val="No Spacing"/>
    <w:uiPriority w:val="1"/>
    <w:qFormat/>
    <w:pPr>
      <w:ind w:firstLine="200"/>
      <w:jc w:val="both"/>
      <w:spacing w:line="360" w:lineRule="auto"/>
      <w:widowControl w:val="off"/>
    </w:pPr>
    <w:rPr>
      <w:rFonts w:hint="default" w:asciiTheme="minorHAnsi" w:hAnsiTheme="minorHAnsi" w:eastAsiaTheme="minorEastAsia" w:cstheme="minorBidi"/>
      <w:sz w:val="24"/>
      <w:szCs w:val="22"/>
      <w:lang w:val="en-US" w:eastAsia="zh-CN" w:bidi="ar-SA"/>
    </w:rPr>
  </w:style>
  <w:style w:type="paragraph" w:styleId="932" w:customStyle="1">
    <w:name w:val="纯文本3"/>
    <w:basedOn w:val="690"/>
    <w:uiPriority w:val="0"/>
    <w:qFormat/>
    <w:pPr>
      <w:jc w:val="left"/>
      <w:widowControl/>
    </w:pPr>
    <w:rPr>
      <w:rFonts w:ascii="宋体" w:hAnsi="Courier New" w:eastAsia="楷体_GB2312" w:cstheme="minorBidi"/>
      <w:sz w:val="26"/>
      <w:szCs w:val="20"/>
    </w:rPr>
  </w:style>
  <w:style w:type="paragraph" w:styleId="933" w:customStyle="1">
    <w:name w:val="首行缩进"/>
    <w:basedOn w:val="690"/>
    <w:uiPriority w:val="0"/>
    <w:qFormat/>
    <w:pPr>
      <w:ind w:firstLine="480"/>
    </w:pPr>
    <w:rPr>
      <w:szCs w:val="20"/>
      <w:lang w:val="zh-CN"/>
    </w:rPr>
  </w:style>
  <w:style w:type="character" w:styleId="934" w:customStyle="1">
    <w:name w:val="默认段落字体11"/>
    <w:link w:val="690"/>
    <w:uiPriority w:val="1"/>
    <w:unhideWhenUsed/>
    <w:qFormat/>
    <w:rPr>
      <w:rFonts w:hint="default" w:ascii="Times New Roman" w:hAnsi="Times New Roman" w:eastAsia="宋体" w:cs="Times New Roman"/>
      <w:sz w:val="21"/>
      <w:szCs w:val="22"/>
      <w:lang w:val="en-US" w:eastAsia="zh-CN" w:bidi="ar-SA"/>
    </w:rPr>
  </w:style>
  <w:style w:type="character" w:styleId="935" w:customStyle="1">
    <w:name w:val="NormalCharacter1"/>
    <w:link w:val="690"/>
    <w:uiPriority w:val="0"/>
    <w:semiHidden/>
    <w:qFormat/>
    <w:rPr>
      <w:rFonts w:ascii="宋体" w:hAnsi="宋体"/>
      <w:sz w:val="24"/>
      <w:szCs w:val="24"/>
      <w:lang w:val="en-US" w:eastAsia="zh-CN" w:bidi="ar-SA"/>
    </w:rPr>
  </w:style>
  <w:style w:type="character" w:styleId="936" w:customStyle="1">
    <w:name w:val="font11"/>
    <w:basedOn w:val="700"/>
    <w:uiPriority w:val="0"/>
    <w:qFormat/>
    <w:rPr>
      <w:rFonts w:hint="eastAsia" w:ascii="宋体" w:hAnsi="宋体" w:eastAsia="宋体" w:cs="宋体"/>
      <w:color w:val="000000"/>
      <w:sz w:val="22"/>
      <w:szCs w:val="22"/>
      <w:u w:val="single"/>
    </w:rPr>
  </w:style>
  <w:style w:type="character" w:styleId="937" w:customStyle="1">
    <w:name w:val="font01"/>
    <w:basedOn w:val="700"/>
    <w:uiPriority w:val="0"/>
    <w:qFormat/>
    <w:rPr>
      <w:rFonts w:hint="eastAsia" w:ascii="宋体" w:hAnsi="宋体" w:eastAsia="宋体" w:cs="宋体"/>
      <w:color w:val="000000"/>
      <w:sz w:val="22"/>
      <w:szCs w:val="22"/>
      <w:u w:val="none"/>
    </w:rPr>
  </w:style>
  <w:style w:type="character" w:styleId="938" w:customStyle="1">
    <w:name w:val="font51"/>
    <w:basedOn w:val="700"/>
    <w:uiPriority w:val="0"/>
    <w:qFormat/>
    <w:rPr>
      <w:rFonts w:ascii="Calibri" w:hAnsi="Calibri" w:cs="Calibri"/>
      <w:color w:val="000000"/>
      <w:sz w:val="18"/>
      <w:szCs w:val="18"/>
      <w:u w:val="none"/>
    </w:rPr>
  </w:style>
  <w:style w:type="character" w:styleId="939" w:customStyle="1">
    <w:name w:val="font61"/>
    <w:basedOn w:val="700"/>
    <w:uiPriority w:val="0"/>
    <w:qFormat/>
    <w:rPr>
      <w:rFonts w:ascii="Calibri" w:hAnsi="Calibri" w:cs="Calibri"/>
      <w:color w:val="000000"/>
      <w:sz w:val="18"/>
      <w:szCs w:val="18"/>
      <w:u w:val="none"/>
    </w:rPr>
  </w:style>
  <w:style w:type="numbering" w:styleId="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b3fc6891-0815-457f-ad05-cb68a54b8622</errorID>
      <errorWord>文件</errorWord>
      <group>L1_AI</group>
      <groupName>深度校对</groupName>
      <ability>L2_AI_Punc</ability>
      <abilityName>标点纠错</abilityName>
      <candidateList>
        <item>文件。</item>
      </candidateList>
      <explain/>
      <paraID> 5AA54AC</paraID>
      <start>77</start>
      <end>79</end>
      <status>unmodified</status>
      <modifiedWord/>
      <trackRevisions>false</trackRevisions>
    </reviewItem>
    <reviewItem>
      <errorID>0bf4afb1-c274-4d16-a49d-d0eb07bdab2a</errorID>
      <errorWord>1、</errorWord>
      <group>L1_Format</group>
      <groupName>格式问题</groupName>
      <ability>L2_Ordinal</ability>
      <abilityName>序号格式</abilityName>
      <candidateList>
        <item>1.</item>
      </candidateList>
      <explain>当前序号格式不规范，建议修改为规范格式[1.]。</explain>
      <paraID>368B93C5</paraID>
      <start>0</start>
      <end>2</end>
      <status>unmodified</status>
      <modifiedWord/>
      <trackRevisions>false</trackRevisions>
    </reviewItem>
    <reviewItem>
      <errorID>20dc8a19-4e62-4f1e-a43b-f7c8a662130c</errorID>
      <errorWord>0000号</errorWord>
      <group>L1_AI</group>
      <groupName>深度校对</groupName>
      <ability>L2_AI_Word</ability>
      <abilityName>字词纠错</abilityName>
      <candidateList>
        <item>0000</item>
      </candidateList>
      <explain/>
      <paraID>368B93C5</paraID>
      <start>30</start>
      <end>35</end>
      <status>unmodified</status>
      <modifiedWord/>
      <trackRevisions>false</trackRevisions>
    </reviewItem>
    <reviewItem>
      <errorID>168bee0d-2926-405f-b32d-5c62cb4727d5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5530B73A</paraID>
      <start>0</start>
      <end>2</end>
      <status>unmodified</status>
      <modifiedWord/>
      <trackRevisions>false</trackRevisions>
    </reviewItem>
    <reviewItem>
      <errorID>f85b555a-77f5-4570-a903-5fab239e3517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19565221</paraID>
      <start>0</start>
      <end>2</end>
      <status>unmodified</status>
      <modifiedWord/>
      <trackRevisions>false</trackRevisions>
    </reviewItem>
    <reviewItem>
      <errorID>1f028c53-c6c8-426e-af47-532e6747b947</errorID>
      <errorWord>，</errorWord>
      <group>L1_Format</group>
      <groupName>格式问题</groupName>
      <ability>L2_HalfPunc</ability>
      <abilityName>全半角检查</abilityName>
      <candidateList>
        <item>,</item>
      </candidateList>
      <explain>文本全半角错误。</explain>
      <paraID>5B17A55E</paraID>
      <start>15</start>
      <end>16</end>
      <status>unmodified</status>
      <modifiedWord/>
      <trackRevisions>false</trackRevisions>
    </reviewItem>
    <reviewItem>
      <errorID>950c63ef-34d3-46a4-80bc-8eaaf3b04f6a</errorID>
      <errorWord>HDe</errorWord>
      <group>L1_English</group>
      <groupName>英文问题</groupName>
      <ability>L2_Spell</ability>
      <abilityName>拼写问题</abilityName>
      <candidateList>
        <item>HDx</item>
      </candidateList>
      <explain>疑似单词拼写有误，建议将HDe修改为HDx</explain>
      <paraID>5EE6E2EA</paraID>
      <start>9</start>
      <end>12</end>
      <status>unmodified</status>
      <modifiedWord/>
      <trackRevisions>false</trackRevisions>
    </reviewItem>
    <reviewItem>
      <errorID>da41f4cd-bd0a-46f0-a921-4be7b4a0771d</errorID>
      <errorWord>,</errorWord>
      <group>L1_Format</group>
      <groupName>格式问题</groupName>
      <ability>L2_HalfPunc</ability>
      <abilityName>全半角检查</abilityName>
      <candidateList>
        <item>，</item>
      </candidateList>
      <explain>文本全半角错误。</explain>
      <paraID> FDEAB40</paraID>
      <start>13</start>
      <end>14</end>
      <status>unmodified</status>
      <modifiedWord/>
      <trackRevisions>false</trackRevisions>
    </reviewItem>
    <reviewItem>
      <errorID>c55de146-ecb7-43a8-b56c-638013bff9f7</errorID>
      <errorWord>(</errorWord>
      <group>L1_Format</group>
      <groupName>格式问题</groupName>
      <ability>L2_HalfPunc</ability>
      <abilityName>全半角检查</abilityName>
      <candidateList>
        <item>（</item>
      </candidateList>
      <explain>文本全半角错误。</explain>
      <paraID> F0F7F06</paraID>
      <start>24</start>
      <end>25</end>
      <status>unmodified</status>
      <modifiedWord/>
      <trackRevisions>false</trackRevisions>
    </reviewItem>
    <reviewItem>
      <errorID>085952f7-565a-4b64-b16f-6344f6c3d6f9</errorID>
      <errorWord>)</errorWord>
      <group>L1_Format</group>
      <groupName>格式问题</groupName>
      <ability>L2_HalfPunc</ability>
      <abilityName>全半角检查</abilityName>
      <candidateList>
        <item>）</item>
      </candidateList>
      <explain>文本全半角错误。</explain>
      <paraID> F0F7F06</paraID>
      <start>37</start>
      <end>38</end>
      <status>unmodified</status>
      <modifiedWord/>
      <trackRevisions>false</trackRevisions>
    </reviewItem>
    <reviewItem>
      <errorID>2548b3db-aa4c-47b5-8417-15e96e0bf686</errorID>
      <errorWord>、SOMATOMgo</errorWord>
      <group>L1_AI</group>
      <groupName>深度校对</groupName>
      <ability>L2_AI_Word</ability>
      <abilityName>字词纠错</abilityName>
      <candidateList>
        <item>SOMATOM go</item>
      </candidateList>
      <explain/>
      <paraID>5725E251</paraID>
      <start>3</start>
      <end>13</end>
      <status>unmodified</status>
      <modifiedWord/>
      <trackRevisions>false</trackRevisions>
    </reviewItem>
    <reviewItem>
      <errorID>a4494c9a-b9ce-44c2-93a2-3ccd64489721</errorID>
      <errorWord>x射线</errorWord>
      <group>L1_AI</group>
      <groupName>深度校对</groupName>
      <ability>L2_AI_Word</ability>
      <abilityName>字词纠错</abilityName>
      <candidateList>
        <item>X射线</item>
      </candidateList>
      <explain/>
      <paraID>5A361345</paraID>
      <start>14</start>
      <end>17</end>
      <status>unmodified</status>
      <modifiedWord/>
      <trackRevisions>false</trackRevisions>
    </reviewItem>
    <reviewItem>
      <errorID>b261d6bf-c047-4104-9e72-b9de063f04bb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35FBFD6A</paraID>
      <start>0</start>
      <end>2</end>
      <status>unmodified</status>
      <modifiedWord/>
      <trackRevisions>false</trackRevisions>
    </reviewItem>
    <reviewItem>
      <errorID>d2a9a55d-30e2-4292-a10f-6e98e1feb06a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3C2AC5E3</paraID>
      <start>0</start>
      <end>2</end>
      <status>unmodified</status>
      <modifiedWord/>
      <trackRevisions>false</trackRevisions>
    </reviewItem>
    <reviewItem>
      <errorID>402df7d7-6e08-42cd-a671-62162f7f6237</errorID>
      <errorWord>4、</errorWord>
      <group>L1_AI</group>
      <groupName>深度校对</groupName>
      <ability>L2_AI_Title</ability>
      <abilityName>标题检查</abilityName>
      <candidateList>
        <item>4.</item>
      </candidateList>
      <explain>标题顺序错误，请检查标题顺序是否合理。</explain>
      <paraID>4CD0EEFB</paraID>
      <start>4</start>
      <end>6</end>
      <status>unmodified</status>
      <modifiedWord/>
      <trackRevisions>false</trackRevisions>
    </reviewItem>
    <reviewItem>
      <errorID>2fd8718b-78fb-4954-9d09-9fedc994ead0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D7DE89B</paraID>
      <start>0</start>
      <end>2</end>
      <status>unmodified</status>
      <modifiedWord/>
      <trackRevisions>false</trackRevisions>
    </reviewItem>
    <reviewItem>
      <errorID>870a0aac-0b6d-49e6-bebd-06d77d7b56a0</errorID>
      <errorWord>工作日</errorWord>
      <group>L1_AI</group>
      <groupName>深度校对</groupName>
      <ability>L2_AI_Punc</ability>
      <abilityName>标点纠错</abilityName>
      <candidateList>
        <item>工作日。</item>
      </candidateList>
      <explain/>
      <paraID> D7DE89B</paraID>
      <start>19</start>
      <end>22</end>
      <status>unmodified</status>
      <modifiedWord/>
      <trackRevisions>false</trackRevisions>
    </reviewItem>
    <reviewItem>
      <errorID>fd330fbd-1795-4b50-bda0-cae253a2c2d3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79D812DE</paraID>
      <start>0</start>
      <end>2</end>
      <status>unmodified</status>
      <modifiedWord/>
      <trackRevisions>false</trackRevisions>
    </reviewItem>
    <reviewItem>
      <errorID>e1721fd8-dcb2-4afa-8765-48b18db5b7f3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30E07BA5</paraID>
      <start>0</start>
      <end>2</end>
      <status>unmodified</status>
      <modifiedWord/>
      <trackRevisions>false</trackRevisions>
    </reviewItem>
    <reviewItem>
      <errorID>d526da5b-d9df-49b1-8dfc-2a85de323be7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CCF8870</paraID>
      <start>0</start>
      <end>2</end>
      <status>unmodified</status>
      <modifiedWord/>
      <trackRevisions>false</trackRevisions>
    </reviewItem>
    <reviewItem>
      <errorID>ae10933d-6a9d-4374-a44d-0db43fba7022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67E1414C</paraID>
      <start>0</start>
      <end>2</end>
      <status>unmodified</status>
      <modifiedWord/>
      <trackRevisions>false</trackRevisions>
    </reviewItem>
    <reviewItem>
      <errorID>059e7bc4-0534-474c-bfb5-8d1cb25e9548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38006194</paraID>
      <start>0</start>
      <end>2</end>
      <status>unmodified</status>
      <modifiedWord/>
      <trackRevisions>false</trackRevisions>
    </reviewItem>
    <reviewItem>
      <errorID>c84f6a96-e7cf-4ae7-b23d-6a4edec24baa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1F389147</paraID>
      <start>0</start>
      <end>2</end>
      <status>unmodified</status>
      <modifiedWord/>
      <trackRevisions>false</trackRevisions>
    </reviewItem>
    <reviewItem>
      <errorID>c3f54bd6-45e2-4f70-8da2-61e1f0d1d506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5CC62D10</paraID>
      <start>0</start>
      <end>2</end>
      <status>unmodified</status>
      <modifiedWord/>
      <trackRevisions>false</trackRevisions>
    </reviewItem>
    <reviewItem>
      <errorID>b6de5c95-94ae-4807-85f6-e3aeafda93fd</errorID>
      <errorWord>登录</errorWord>
      <group>L1_AI</group>
      <groupName>深度校对</groupName>
      <ability>L2_AI_Grammar</ability>
      <abilityName>语法纠错</abilityName>
      <candidateList>
        <item>，请登录</item>
      </candidateList>
      <explain/>
      <paraID>6A8D8351</paraID>
      <start>43</start>
      <end>45</end>
      <status>unmodified</status>
      <modifiedWord/>
      <trackRevisions>false</trackRevisions>
    </reviewItem>
    <reviewItem>
      <errorID>26aba43f-333a-4082-b4f4-0d0b5abcaf07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32148760</paraID>
      <start>0</start>
      <end>2</end>
      <status>unmodified</status>
      <modifiedWord/>
      <trackRevisions>false</trackRevisions>
    </reviewItem>
    <reviewItem>
      <errorID>9071da02-27e7-4e66-b579-2f94fe104a7d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35FE515B</paraID>
      <start>0</start>
      <end>2</end>
      <status>unmodified</status>
      <modifiedWord/>
      <trackRevisions>false</trackRevisions>
    </reviewItem>
    <reviewItem>
      <errorID>17a1c093-4962-4ba7-81ab-961aa5afc7ba</errorID>
      <errorWord>―</errorWord>
      <group>L1_AI</group>
      <groupName>深度校对</groupName>
      <ability>L2_AI_Word</ability>
      <abilityName>字词纠错</abilityName>
      <candidateList>
        <item>——</item>
      </candidateList>
      <explain/>
      <paraID>3AE2AF9A</paraID>
      <start>75</start>
      <end>76</end>
      <status>unmodified</status>
      <modifiedWord/>
      <trackRevisions>false</trackRevisions>
    </reviewItem>
    <reviewItem>
      <errorID>d2b5a907-cf90-487a-ba47-1d47976b478b</errorID>
      <errorWord>--</errorWord>
      <group>L1_AI</group>
      <groupName>深度校对</groupName>
      <ability>L2_AI_Punc</ability>
      <abilityName>标点纠错</abilityName>
      <candidateList>
        <item>——</item>
      </candidateList>
      <explain/>
      <paraID>3AE2AF9A</paraID>
      <start>80</start>
      <end>82</end>
      <status>unmodified</status>
      <modifiedWord/>
      <trackRevisions>false</trackRevisions>
    </reviewItem>
    <reviewItem>
      <errorID>fee6ab70-092a-4de4-b98a-94a25daa39c1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68D721DD</paraID>
      <start>0</start>
      <end>2</end>
      <status>unmodified</status>
      <modifiedWord/>
      <trackRevisions>false</trackRevisions>
    </reviewItem>
    <reviewItem>
      <errorID>ea974391-fee6-4460-a812-b21e4db0d1c9</errorID>
      <errorWord>“.</errorWord>
      <group>L1_Punc</group>
      <groupName>标点问题</groupName>
      <ability>L2_Punc</ability>
      <abilityName>标点符号检查</abilityName>
      <candidateList>
        <item>“</item>
      </candidateList>
      <explain/>
      <paraID>5ECBB28A</paraID>
      <start>65</start>
      <end>67</end>
      <status>unmodified</status>
      <modifiedWord/>
      <trackRevisions>false</trackRevisions>
    </reviewItem>
    <reviewItem>
      <errorID>4de83c47-482c-4a4f-bf81-45349ead232f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52CCAC26</paraID>
      <start>0</start>
      <end>2</end>
      <status>unmodified</status>
      <modifiedWord/>
      <trackRevisions>false</trackRevisions>
    </reviewItem>
    <reviewItem>
      <errorID>e107b47e-c079-4334-9c70-5b2fae3f01f8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505A2F76</paraID>
      <start>0</start>
      <end>2</end>
      <status>unmodified</status>
      <modifiedWord/>
      <trackRevisions>false</trackRevisions>
    </reviewItem>
    <reviewItem>
      <errorID>68d97b0c-c18f-42d2-9ad1-ee96e85b3cfd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534C891D</paraID>
      <start>0</start>
      <end>2</end>
      <status>unmodified</status>
      <modifiedWord/>
      <trackRevisions>false</trackRevisions>
    </reviewItem>
    <reviewItem>
      <errorID>35bdaaf2-047e-418b-b313-23e59b3e9eed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49304AA2</paraID>
      <start>0</start>
      <end>2</end>
      <status>unmodified</status>
      <modifiedWord/>
      <trackRevisions>false</trackRevisions>
    </reviewItem>
    <reviewItem>
      <errorID>43e39fc0-0710-427c-9cb5-8bd5ccaf1c78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50921C7F</paraID>
      <start>0</start>
      <end>2</end>
      <status>unmodified</status>
      <modifiedWord/>
      <trackRevisions>false</trackRevisions>
    </reviewItem>
    <reviewItem>
      <errorID>a9b2888c-eff1-486c-aa2d-3913e2ef1e2f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775F2CF8</paraID>
      <start>0</start>
      <end>3</end>
      <status>unmodified</status>
      <modifiedWord/>
      <trackRevisions>false</trackRevisions>
    </reviewItem>
    <reviewItem>
      <errorID>24d7744e-d695-4561-a13e-bb2b0c1863c5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E58CBBF</paraID>
      <start>0</start>
      <end>3</end>
      <status>unmodified</status>
      <modifiedWord/>
      <trackRevisions>false</trackRevisions>
    </reviewItem>
    <reviewItem>
      <errorID>5e85353b-7d1a-4716-9a5f-5ccdaf4bc438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7E5AE961</paraID>
      <start>0</start>
      <end>2</end>
      <status>unmodified</status>
      <modifiedWord/>
      <trackRevisions>false</trackRevisions>
    </reviewItem>
    <reviewItem>
      <errorID>22f662df-3169-4f0c-8fc3-e0d7ee5f1687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58AC2C0A</paraID>
      <start>0</start>
      <end>2</end>
      <status>unmodified</status>
      <modifiedWord/>
      <trackRevisions>false</trackRevisions>
    </reviewItem>
    <reviewItem>
      <errorID>6cf04540-7265-4bb6-8238-7ddeadb039df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759310E0</paraID>
      <start>0</start>
      <end>2</end>
      <status>unmodified</status>
      <modifiedWord/>
      <trackRevisions>false</trackRevisions>
    </reviewItem>
    <reviewItem>
      <errorID>f9670832-5b28-4c63-8619-8e46aeedf307</errorID>
      <errorWord>系统中</errorWord>
      <group>L1_Word</group>
      <groupName>字词问题</groupName>
      <ability>L2_Typo</ability>
      <abilityName>字词错误</abilityName>
      <candidateList>
        <item>系统</item>
      </candidateList>
      <explain/>
      <paraID>1E68D199</paraID>
      <start>3</start>
      <end>6</end>
      <status>unmodified</status>
      <modifiedWord/>
      <trackRevisions>false</trackRevisions>
    </reviewItem>
    <reviewItem>
      <errorID>34712cb6-ffe2-49c0-a79a-b1ee5faac51c</errorID>
      <errorWord>【2016】31号</errorWord>
      <group>L1_Knowledge</group>
      <groupName>知识性问题</groupName>
      <ability>L2_Knowledge</ability>
      <abilityName>其他知识</abilityName>
      <candidateList>
        <item>〔2016〕31号</item>
      </candidateList>
      <explain>发文字号格式错误。</explain>
      <paraID>60080071</paraID>
      <start>5</start>
      <end>14</end>
      <status>unmodified</status>
      <modifiedWord/>
      <trackRevisions>false</trackRevisions>
    </reviewItem>
    <reviewItem>
      <errorID>8fc5f974-88df-4639-814f-dadfeac47c7c</errorID>
      <errorWord>~</errorWord>
      <group>L1_Format</group>
      <groupName>格式问题</groupName>
      <ability>L2_HalfPunc</ability>
      <abilityName>全半角检查</abilityName>
      <candidateList>
        <item>～</item>
      </candidateList>
      <explain>文本全半角错误。</explain>
      <paraID>44215963</paraID>
      <start>11</start>
      <end>12</end>
      <status>unmodified</status>
      <modifiedWord/>
      <trackRevisions>false</trackRevisions>
    </reviewItem>
    <reviewItem>
      <errorID>041271f3-6d37-41c2-be1b-e1cfe90cd413</errorID>
      <errorWord>~</errorWord>
      <group>L1_Format</group>
      <groupName>格式问题</groupName>
      <ability>L2_HalfPunc</ability>
      <abilityName>全半角检查</abilityName>
      <candidateList>
        <item>～</item>
      </candidateList>
      <explain>文本全半角错误。</explain>
      <paraID>2132FE61</paraID>
      <start>11</start>
      <end>12</end>
      <status>unmodified</status>
      <modifiedWord/>
      <trackRevisions>false</trackRevisions>
    </reviewItem>
    <reviewItem>
      <errorID>64314e8b-8646-4f40-a70a-63448a82690c</errorID>
      <errorWord>~</errorWord>
      <group>L1_Format</group>
      <groupName>格式问题</groupName>
      <ability>L2_HalfPunc</ability>
      <abilityName>全半角检查</abilityName>
      <candidateList>
        <item>～</item>
      </candidateList>
      <explain>文本全半角错误。</explain>
      <paraID>1ECB1B17</paraID>
      <start>12</start>
      <end>13</end>
      <status>unmodified</status>
      <modifiedWord/>
      <trackRevisions>false</trackRevisions>
    </reviewItem>
    <reviewItem>
      <errorID>2e693f42-cb96-4937-89a7-e65d2513bc90</errorID>
      <errorWord>法律、法规</errorWord>
      <group>L1_Word</group>
      <groupName>字词问题</groupName>
      <ability>L2_Typo</ability>
      <abilityName>字词错误</abilityName>
      <candidateList>
        <item>法律法规</item>
      </candidateList>
      <explain/>
      <paraID>428D1BD2</paraID>
      <start>3</start>
      <end>7</end>
      <status>modified</status>
      <modifiedWord>法律法规</modifiedWord>
      <trackRevisions>false</trackRevisions>
    </reviewItem>
    <reviewItem>
      <errorID>603ff4fd-15f0-4226-9aa7-6d4d7bcd83ec</errorID>
      <errorWord>：</errorWord>
      <group>L1_Punc</group>
      <groupName>标点问题</groupName>
      <ability>L2_Punc</ability>
      <abilityName>标点符号检查</abilityName>
      <candidateList/>
      <explain/>
      <paraID>69BABD3A</paraID>
      <start>30</start>
      <end>31</end>
      <status>unmodified</status>
      <modifiedWord/>
      <trackRevisions>false</trackRevisions>
    </reviewItem>
    <reviewItem>
      <errorID>e07f96e5-d4a1-4add-9c67-abd4fa49e223</errorID>
      <errorWord>1、</errorWord>
      <group>L1_Format</group>
      <groupName>格式问题</groupName>
      <ability>L2_Ordinal</ability>
      <abilityName>序号格式</abilityName>
      <candidateList>
        <item>1.</item>
      </candidateList>
      <explain>当前序号格式不规范，建议修改为规范格式[1.]。</explain>
      <paraID>399B218C</paraID>
      <start>0</start>
      <end>2</end>
      <status>unmodified</status>
      <modifiedWord/>
      <trackRevisions>false</trackRevisions>
    </reviewItem>
    <reviewItem>
      <errorID>32ba5eb4-e8d6-424a-b3cc-814709331d73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51324966</paraID>
      <start>0</start>
      <end>2</end>
      <status>unmodified</status>
      <modifiedWord/>
      <trackRevisions>false</trackRevisions>
    </reviewItem>
    <reviewItem>
      <errorID>9a35c412-2603-4899-a8ff-6a75aa44483d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44BBEC35</paraID>
      <start>0</start>
      <end>2</end>
      <status>unmodified</status>
      <modifiedWord/>
      <trackRevisions>false</trackRevisions>
    </reviewItem>
    <reviewItem>
      <errorID>6252e296-ea90-4229-a671-c750f096b093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2AFBE11F</paraID>
      <start>0</start>
      <end>2</end>
      <status>unmodified</status>
      <modifiedWord/>
      <trackRevisions>false</trackRevisions>
    </reviewItem>
    <reviewItem>
      <errorID>767d9e4e-d678-493a-b725-8d0dfeb63e51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21E8F6AB</paraID>
      <start>0</start>
      <end>2</end>
      <status>unmodified</status>
      <modifiedWord/>
      <trackRevisions>false</trackRevisions>
    </reviewItem>
    <reviewItem>
      <errorID>b774b77e-0ad2-4db6-9c62-d488c8e55b91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7CAC5505</paraID>
      <start>0</start>
      <end>2</end>
      <status>unmodified</status>
      <modifiedWord/>
      <trackRevisions>false</trackRevisions>
    </reviewItem>
    <reviewItem>
      <errorID>dd481300-28f4-40ba-b53d-09aeec883d0c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4268B649</paraID>
      <start>0</start>
      <end>2</end>
      <status>unmodified</status>
      <modifiedWord/>
      <trackRevisions>false</trackRevisions>
    </reviewItem>
    <reviewItem>
      <errorID>a44ed07d-60dc-4f98-a86a-d8dd7cba73a0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408A4E9A</paraID>
      <start>0</start>
      <end>2</end>
      <status>unmodified</status>
      <modifiedWord/>
      <trackRevisions>false</trackRevisions>
    </reviewItem>
    <reviewItem>
      <errorID>9d63ac33-f18d-4fe2-9bf2-ebe47f63360d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362C3EDE</paraID>
      <start>0</start>
      <end>2</end>
      <status>unmodified</status>
      <modifiedWord/>
      <trackRevisions>false</trackRevisions>
    </reviewItem>
    <reviewItem>
      <errorID>225ef44f-394c-4aef-9989-b3c09e06fb5d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4690073C</paraID>
      <start>0</start>
      <end>3</end>
      <status>unmodified</status>
      <modifiedWord/>
      <trackRevisions>false</trackRevisions>
    </reviewItem>
    <reviewItem>
      <errorID>3647d4d7-b75e-46d1-a587-640a8c1ccb86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5EEBB7F</paraID>
      <start>0</start>
      <end>3</end>
      <status>unmodified</status>
      <modifiedWord/>
      <trackRevisions>false</trackRevisions>
    </reviewItem>
    <reviewItem>
      <errorID>9680073f-cd45-43bf-8ad3-99090aafbd6a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2D478811</paraID>
      <start>0</start>
      <end>3</end>
      <status>unmodified</status>
      <modifiedWord/>
      <trackRevisions>false</trackRevisions>
    </reviewItem>
    <reviewItem>
      <errorID>53a47c70-d460-4645-8f8e-7f9100979fa6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47A2C398</paraID>
      <start>0</start>
      <end>2</end>
      <status>unmodified</status>
      <modifiedWord/>
      <trackRevisions>false</trackRevisions>
    </reviewItem>
    <reviewItem>
      <errorID>b478e0a7-8854-4326-bc8b-aaf25c7facc0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1B94567F</paraID>
      <start>0</start>
      <end>2</end>
      <status>unmodified</status>
      <modifiedWord/>
      <trackRevisions>false</trackRevisions>
    </reviewItem>
    <reviewItem>
      <errorID>3ab8682b-e0e2-413f-8083-af9cf399c378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4550FCDF</paraID>
      <start>0</start>
      <end>2</end>
      <status>unmodified</status>
      <modifiedWord/>
      <trackRevisions>false</trackRevisions>
    </reviewItem>
    <reviewItem>
      <errorID>e746c9ca-ad9e-4477-a17c-98e470eb5f63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4B1F4770</paraID>
      <start>0</start>
      <end>2</end>
      <status>unmodified</status>
      <modifiedWord/>
      <trackRevisions>false</trackRevisions>
    </reviewItem>
    <reviewItem>
      <errorID>fac124f8-313d-4977-b7da-bf2bebd648a1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6C626BFE</paraID>
      <start>0</start>
      <end>2</end>
      <status>unmodified</status>
      <modifiedWord/>
      <trackRevisions>false</trackRevisions>
    </reviewItem>
    <reviewItem>
      <errorID>c1d540e7-19a0-4a44-a1be-541967c21dde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3F8C41EF</paraID>
      <start>0</start>
      <end>2</end>
      <status>unmodified</status>
      <modifiedWord/>
      <trackRevisions>false</trackRevisions>
    </reviewItem>
    <reviewItem>
      <errorID>8cd8de5c-2ce2-4086-90f0-c63ddcb20fe4</errorID>
      <errorWord>(</errorWord>
      <group>L1_Format</group>
      <groupName>格式问题</groupName>
      <ability>L2_HalfPunc</ability>
      <abilityName>全半角检查</abilityName>
      <candidateList>
        <item>（</item>
      </candidateList>
      <explain>文本全半角错误。</explain>
      <paraID> 3EAADEF</paraID>
      <start>70</start>
      <end>71</end>
      <status>unmodified</status>
      <modifiedWord/>
      <trackRevisions>false</trackRevisions>
    </reviewItem>
    <reviewItem>
      <errorID>345f365a-fa82-4787-b397-54acb0a44d2f</errorID>
      <errorWord>)</errorWord>
      <group>L1_Format</group>
      <groupName>格式问题</groupName>
      <ability>L2_HalfPunc</ability>
      <abilityName>全半角检查</abilityName>
      <candidateList>
        <item>）</item>
      </candidateList>
      <explain>文本全半角错误。</explain>
      <paraID> 3EAADEF</paraID>
      <start>93</start>
      <end>94</end>
      <status>unmodified</status>
      <modifiedWord/>
      <trackRevisions>false</trackRevisions>
    </reviewItem>
    <reviewItem>
      <errorID>df0fc85a-3463-4281-9925-29fdd83a018a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33EE2296</paraID>
      <start>0</start>
      <end>2</end>
      <status>unmodified</status>
      <modifiedWord/>
      <trackRevisions>false</trackRevisions>
    </reviewItem>
    <reviewItem>
      <errorID>f7dd1749-cad1-4296-b985-9a6a1c627887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564A012B</paraID>
      <start>0</start>
      <end>2</end>
      <status>unmodified</status>
      <modifiedWord/>
      <trackRevisions>false</trackRevisions>
    </reviewItem>
    <reviewItem>
      <errorID>1bdad942-4416-43b9-bf28-e176cee730af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182F2B25</paraID>
      <start>0</start>
      <end>2</end>
      <status>unmodified</status>
      <modifiedWord/>
      <trackRevisions>false</trackRevisions>
    </reviewItem>
    <reviewItem>
      <errorID>8ab2e1b7-cbf3-4e5d-a77c-f4a0b2b73dc2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6AD74259</paraID>
      <start>0</start>
      <end>3</end>
      <status>unmodified</status>
      <modifiedWord/>
      <trackRevisions>false</trackRevisions>
    </reviewItem>
    <reviewItem>
      <errorID>70160630-adac-4a8d-9099-aa7cf69c2eb0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166C1F31</paraID>
      <start>12</start>
      <end>16</end>
      <status>unmodified</status>
      <modifiedWord/>
      <trackRevisions>false</trackRevisions>
    </reviewItem>
    <reviewItem>
      <errorID>19a95a34-0a05-44f0-bef0-ad56a7db0a69</errorID>
      <errorWord>接受</errorWord>
      <group>L1_Word</group>
      <groupName>字词问题</groupName>
      <ability>L2_Typo</ability>
      <abilityName>字词错误</abilityName>
      <candidateList>
        <item>接收</item>
      </candidateList>
      <explain>存在发音相同字词的误用。</explain>
      <paraID>484BB76F</paraID>
      <start>4</start>
      <end>6</end>
      <status>modified</status>
      <modifiedWord>接收</modifiedWord>
      <trackRevisions>false</trackRevisions>
    </reviewItem>
    <reviewItem>
      <errorID>2fd88478-5728-4235-983e-2837130d7dc7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74E7BBD4</paraID>
      <start>0</start>
      <end>3</end>
      <status>unmodified</status>
      <modifiedWord/>
      <trackRevisions>false</trackRevisions>
    </reviewItem>
    <reviewItem>
      <errorID>2c8ad20d-3e4b-4e2d-910d-dcdb8c277087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6F935DB7</paraID>
      <start>0</start>
      <end>3</end>
      <status>unmodified</status>
      <modifiedWord/>
      <trackRevisions>false</trackRevisions>
    </reviewItem>
    <reviewItem>
      <errorID>b848c6dd-c4bc-4f05-adb3-fb96545d8353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5B4CCCC3</paraID>
      <start>0</start>
      <end>3</end>
      <status>unmodified</status>
      <modifiedWord/>
      <trackRevisions>false</trackRevisions>
    </reviewItem>
    <reviewItem>
      <errorID>0f1f3207-a9fe-4f99-9117-eb41017c4397</errorID>
      <errorWord>（</errorWord>
      <group>L1_Punc</group>
      <groupName>标点问题</groupName>
      <ability>L2_Punc</ability>
      <abilityName>标点符号检查</abilityName>
      <candidateList/>
      <explain>同一形式括号套用。</explain>
      <paraID>22F849D4</paraID>
      <start>73</start>
      <end>74</end>
      <status>unmodified</status>
      <modifiedWord/>
      <trackRevisions>false</trackRevisions>
    </reviewItem>
    <reviewItem>
      <errorID>b9512c6d-a696-4d31-8654-dbbdf1876005</errorID>
      <errorWord>）</errorWord>
      <group>L1_Punc</group>
      <groupName>标点问题</groupName>
      <ability>L2_Punc</ability>
      <abilityName>标点符号检查</abilityName>
      <candidateList/>
      <explain>同一形式括号套用。</explain>
      <paraID>22F849D4</paraID>
      <start>78</start>
      <end>79</end>
      <status>unmodified</status>
      <modifiedWord/>
      <trackRevisions>false</trackRevisions>
    </reviewItem>
    <reviewItem>
      <errorID>fbde968c-afff-43f1-9b50-f9ae676462b5</errorID>
      <errorWord>（</errorWord>
      <group>L1_Punc</group>
      <groupName>标点问题</groupName>
      <ability>L2_Punc</ability>
      <abilityName>标点符号检查</abilityName>
      <candidateList/>
      <explain>同一形式括号套用。</explain>
      <paraID>22F849D4</paraID>
      <start>92</start>
      <end>93</end>
      <status>unmodified</status>
      <modifiedWord/>
      <trackRevisions>false</trackRevisions>
    </reviewItem>
    <reviewItem>
      <errorID>578f1feb-1ff2-4243-97e0-d62a7c5fc58e</errorID>
      <errorWord>）</errorWord>
      <group>L1_Punc</group>
      <groupName>标点问题</groupName>
      <ability>L2_Punc</ability>
      <abilityName>标点符号检查</abilityName>
      <candidateList/>
      <explain>同一形式括号套用。</explain>
      <paraID>22F849D4</paraID>
      <start>97</start>
      <end>98</end>
      <status>unmodified</status>
      <modifiedWord/>
      <trackRevisions>false</trackRevisions>
    </reviewItem>
    <reviewItem>
      <errorID>a717e020-0bef-4629-bd59-abe0c41d3051</errorID>
      <errorWord>（</errorWord>
      <group>L1_Punc</group>
      <groupName>标点问题</groupName>
      <ability>L2_Punc</ability>
      <abilityName>标点符号检查</abilityName>
      <candidateList/>
      <explain>同一形式括号套用。</explain>
      <paraID>4A8AB0A5</paraID>
      <start>68</start>
      <end>69</end>
      <status>unmodified</status>
      <modifiedWord/>
      <trackRevisions>false</trackRevisions>
    </reviewItem>
    <reviewItem>
      <errorID>a637072b-772b-4ebe-acaf-bd361fd98cf5</errorID>
      <errorWord>）</errorWord>
      <group>L1_Punc</group>
      <groupName>标点问题</groupName>
      <ability>L2_Punc</ability>
      <abilityName>标点符号检查</abilityName>
      <candidateList/>
      <explain>同一形式括号套用。</explain>
      <paraID>4A8AB0A5</paraID>
      <start>82</start>
      <end>83</end>
      <status>unmodified</status>
      <modifiedWord/>
      <trackRevisions>false</trackRevisions>
    </reviewItem>
    <reviewItem>
      <errorID>1781f303-ac32-4610-b608-4860d83c3754</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258A54A3</paraID>
      <start>22</start>
      <end>26</end>
      <status>modified</status>
      <modifiedWord>其他证明</modifiedWord>
      <trackRevisions>false</trackRevisions>
    </reviewItem>
    <reviewItem>
      <errorID>e666bc97-8e1a-4092-b040-939f729a6a19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2C05A957</paraID>
      <start>0</start>
      <end>3</end>
      <status>unmodified</status>
      <modifiedWord/>
      <trackRevisions>false</trackRevisions>
    </reviewItem>
    <reviewItem>
      <errorID>4131f494-c4d4-4d14-b477-5318884074ac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11DB10F5</paraID>
      <start>0</start>
      <end>3</end>
      <status>unmodified</status>
      <modifiedWord/>
      <trackRevisions>false</trackRevisions>
    </reviewItem>
    <reviewItem>
      <errorID>5533cd35-b0b7-412e-af45-f4f93cd3c2d7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1A218537</paraID>
      <start>0</start>
      <end>3</end>
      <status>unmodified</status>
      <modifiedWord/>
      <trackRevisions>false</trackRevisions>
    </reviewItem>
    <reviewItem>
      <errorID>8ab25729-3bef-45af-9ae9-5a19caaf6a9b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27AA2A6C</paraID>
      <start>0</start>
      <end>3</end>
      <status>unmodified</status>
      <modifiedWord/>
      <trackRevisions>false</trackRevisions>
    </reviewItem>
    <reviewItem>
      <errorID>7bde1589-ec7f-40cb-9d7b-3f8d749a50a4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5F383250</paraID>
      <start>0</start>
      <end>3</end>
      <status>unmodified</status>
      <modifiedWord/>
      <trackRevisions>false</trackRevisions>
    </reviewItem>
    <reviewItem>
      <errorID>b51223c4-e400-4e5c-a12d-e8a047b393f7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5DF70820</paraID>
      <start>0</start>
      <end>3</end>
      <status>unmodified</status>
      <modifiedWord/>
      <trackRevisions>false</trackRevisions>
    </reviewItem>
    <reviewItem>
      <errorID>13cf4463-c659-4c78-8e04-122fda9edce1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28851B96</paraID>
      <start>0</start>
      <end>3</end>
      <status>unmodified</status>
      <modifiedWord/>
      <trackRevisions>false</trackRevisions>
    </reviewItem>
    <reviewItem>
      <errorID>ac010818-c2cb-4776-b6d6-e671f06c4b2c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32FE7B61</paraID>
      <start>13</start>
      <end>16</end>
      <status>unmodified</status>
      <modifiedWord/>
      <trackRevisions>false</trackRevisions>
    </reviewItem>
    <reviewItem>
      <errorID>7662a1fe-cd83-4d5a-b61b-ff91bfc77ced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1204168D</paraID>
      <start>0</start>
      <end>3</end>
      <status>unmodified</status>
      <modifiedWord/>
      <trackRevisions>false</trackRevisions>
    </reviewItem>
    <reviewItem>
      <errorID>3d1c6655-ef25-4f55-92a6-753d7e435dca</errorID>
      <errorWord>做出</errorWord>
      <group>L1_Word</group>
      <groupName>字词问题</groupName>
      <ability>L2_Typo</ability>
      <abilityName>字词错误</abilityName>
      <candidateList>
        <item>作出</item>
      </candidateList>
      <explain/>
      <paraID>435DA56F</paraID>
      <start>31</start>
      <end>33</end>
      <status>unmodified</status>
      <modifiedWord/>
      <trackRevisions>false</trackRevisions>
    </reviewItem>
    <reviewItem>
      <errorID>b72ef1bd-ec20-4871-88b3-aefe7d37c695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77F94E8D</paraID>
      <start>0</start>
      <end>3</end>
      <status>unmodified</status>
      <modifiedWord/>
      <trackRevisions>false</trackRevisions>
    </reviewItem>
    <reviewItem>
      <errorID>3415445c-a403-4244-8271-196c159d2da7</errorID>
      <errorWord>,</errorWord>
      <group>L1_Format</group>
      <groupName>格式问题</groupName>
      <ability>L2_HalfPunc</ability>
      <abilityName>全半角检查</abilityName>
      <candidateList>
        <item>，</item>
      </candidateList>
      <explain>文本全半角错误。</explain>
      <paraID>17E20A1E</paraID>
      <start>76</start>
      <end>77</end>
      <status>unmodified</status>
      <modifiedWord/>
      <trackRevisions>false</trackRevisions>
    </reviewItem>
    <reviewItem>
      <errorID>a7d30212-fb03-44d4-b39c-1613661eedb7</errorID>
      <errorWord>,</errorWord>
      <group>L1_Format</group>
      <groupName>格式问题</groupName>
      <ability>L2_HalfPunc</ability>
      <abilityName>全半角检查</abilityName>
      <candidateList>
        <item>，</item>
      </candidateList>
      <explain>文本全半角错误。</explain>
      <paraID>739794A0</paraID>
      <start>54</start>
      <end>55</end>
      <status>unmodified</status>
      <modifiedWord/>
      <trackRevisions>false</trackRevisions>
    </reviewItem>
    <reviewItem>
      <errorID>a05bd63d-5ef4-42a5-809b-b0283bf6b076</errorID>
      <errorWord>不</errorWord>
      <group>L1_Word</group>
      <groupName>字词问题</groupName>
      <ability>L2_Typo</ability>
      <abilityName>字词错误</abilityName>
      <candidateList>
        <item>不符</item>
      </candidateList>
      <explain/>
      <paraID>63520954</paraID>
      <start>48</start>
      <end>50</end>
      <status>modified</status>
      <modifiedWord>不符</modifiedWord>
      <trackRevisions>false</trackRevisions>
    </reviewItem>
    <reviewItem>
      <errorID>f875560f-023e-4203-b506-6513bb1d5b4a</errorID>
      <errorWord>&lt;</errorWord>
      <group>L1_Format</group>
      <groupName>格式问题</groupName>
      <ability>L2_HalfPunc</ability>
      <abilityName>全半角检查</abilityName>
      <candidateList>
        <item>〈</item>
      </candidateList>
      <explain>文本全半角错误。</explain>
      <paraID>1727B1A7</paraID>
      <start>53</start>
      <end>54</end>
      <status>unmodified</status>
      <modifiedWord/>
      <trackRevisions>false</trackRevisions>
    </reviewItem>
    <reviewItem>
      <errorID>f64d1749-c250-4387-b10e-e5169353603e</errorID>
      <errorWord>&lt;</errorWord>
      <group>L1_Format</group>
      <groupName>格式问题</groupName>
      <ability>L2_HalfPunc</ability>
      <abilityName>全半角检查</abilityName>
      <candidateList>
        <item>〈</item>
      </candidateList>
      <explain>文本全半角错误。</explain>
      <paraID>52FC76F0</paraID>
      <start>53</start>
      <end>54</end>
      <status>unmodified</status>
      <modifiedWord/>
      <trackRevisions>false</trackRevisions>
    </reviewItem>
    <reviewItem>
      <errorID>68131f83-9096-4416-a133-5958ad083547</errorID>
      <errorWord>&lt;</errorWord>
      <group>L1_Format</group>
      <groupName>格式问题</groupName>
      <ability>L2_HalfPunc</ability>
      <abilityName>全半角检查</abilityName>
      <candidateList>
        <item>〈</item>
      </candidateList>
      <explain>文本全半角错误。</explain>
      <paraID>7E4A7002</paraID>
      <start>38</start>
      <end>39</end>
      <status>unmodified</status>
      <modifiedWord/>
      <trackRevisions>false</trackRevisions>
    </reviewItem>
    <reviewItem>
      <errorID>63008c2a-a5fd-4b97-bc94-179cf7bcc607</errorID>
      <errorWord>，</errorWord>
      <group>L1_Word</group>
      <groupName>字词问题</groupName>
      <ability>L2_Typo</ability>
      <abilityName>字词错误</abilityName>
      <candidateList>
        <item>，并</item>
      </candidateList>
      <explain/>
      <paraID>4CEC31F3</paraID>
      <start>53</start>
      <end>54</end>
      <status>unmodified</status>
      <modifiedWord/>
      <trackRevisions>false</trackRevisions>
    </reviewItem>
    <reviewItem>
      <errorID>0dea0af7-761b-4cf1-a93c-e25dc8a12e72</errorID>
      <errorWord>保持通讯畅通</errorWord>
      <group>L1_Word</group>
      <groupName>字词问题</groupName>
      <ability>L2_Typo</ability>
      <abilityName>字词错误</abilityName>
      <candidateList>
        <item>保持通信畅通</item>
      </candidateList>
      <explain/>
      <paraID>6EB3E4D0</paraID>
      <start>17</start>
      <end>23</end>
      <status>modified</status>
      <modifiedWord>保持通信畅通</modifiedWord>
      <trackRevisions>false</trackRevisions>
    </reviewItem>
    <reviewItem>
      <errorID>3a2d9e06-bf37-4047-9298-0135d3cbe010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4848AE5C</paraID>
      <start>0</start>
      <end>3</end>
      <status>unmodified</status>
      <modifiedWord/>
      <trackRevisions>false</trackRevisions>
    </reviewItem>
    <reviewItem>
      <errorID>7095537b-762c-4640-9afa-c4cca859f7cc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4228B335</paraID>
      <start>0</start>
      <end>3</end>
      <status>unmodified</status>
      <modifiedWord/>
      <trackRevisions>false</trackRevisions>
    </reviewItem>
    <reviewItem>
      <errorID>0747e0ca-1b91-46a8-a0c9-8b5fca0767a8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5E5D94F7</paraID>
      <start>0</start>
      <end>3</end>
      <status>unmodified</status>
      <modifiedWord/>
      <trackRevisions>false</trackRevisions>
    </reviewItem>
    <reviewItem>
      <errorID>c23eccd9-cd9f-4e48-b943-d0874ca700cb</errorID>
      <errorWord>国家发改委</errorWord>
      <group>L1_Knowledge</group>
      <groupName>知识性问题</groupName>
      <ability>L2_Knowledge</ability>
      <abilityName>其他知识</abilityName>
      <candidateList>
        <item>国家发展改革委</item>
      </candidateList>
      <explain/>
      <paraID>33F046F9</paraID>
      <start>20</start>
      <end>27</end>
      <status>modified</status>
      <modifiedWord>国家发展改革委</modifiedWord>
      <trackRevisions>false</trackRevisions>
    </reviewItem>
    <reviewItem>
      <errorID>813a9733-7df8-4708-a3b9-ec6dde23c126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33F046F9</paraID>
      <start>45</start>
      <end>48</end>
      <status>unmodified</status>
      <modifiedWord/>
      <trackRevisions>false</trackRevisions>
    </reviewItem>
    <reviewItem>
      <errorID>4cb2f6dd-7752-4c69-a5d4-424f7a7442cc</errorID>
      <errorWord>法律、法规</errorWord>
      <group>L1_Word</group>
      <groupName>字词问题</groupName>
      <ability>L2_Typo</ability>
      <abilityName>字词错误</abilityName>
      <candidateList>
        <item>法律法规</item>
      </candidateList>
      <explain/>
      <paraID>77D77299</paraID>
      <start>9</start>
      <end>13</end>
      <status>modified</status>
      <modifiedWord>法律法规</modifiedWord>
      <trackRevisions>false</trackRevisions>
    </reviewItem>
    <reviewItem>
      <errorID>b93d75a5-98ae-4e76-ab7a-731b9a98ac8c</errorID>
      <errorWord>属</errorWord>
      <group>L1_Word</group>
      <groupName>字词问题</groupName>
      <ability>L2_Typo</ability>
      <abilityName>字词错误</abilityName>
      <candidateList>
        <item>属于</item>
      </candidateList>
      <explain/>
      <paraID>77D77299</paraID>
      <start>22</start>
      <end>24</end>
      <status>modified</status>
      <modifiedWord>属于</modifiedWord>
      <trackRevisions>false</trackRevisions>
    </reviewItem>
    <reviewItem>
      <errorID>29610e61-cdea-49df-86fd-cec03f7cc456</errorID>
      <errorWord>系统系统故障</errorWord>
      <group>L1_Word</group>
      <groupName>字词问题</groupName>
      <ability>L2_Typo</ability>
      <abilityName>字词错误</abilityName>
      <candidateList>
        <item>系统故障</item>
      </candidateList>
      <explain/>
      <paraID> 5A255CE</paraID>
      <start>10</start>
      <end>14</end>
      <status>modified</status>
      <modifiedWord>系统故障</modifiedWord>
      <trackRevisions>false</trackRevisions>
    </reviewItem>
    <reviewItem>
      <errorID>aeea1bc1-4e25-4746-ae44-480b78b86b38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589DBD37</paraID>
      <start>0</start>
      <end>3</end>
      <status>unmodified</status>
      <modifiedWord/>
      <trackRevisions>false</trackRevisions>
    </reviewItem>
    <reviewItem>
      <errorID>8e711128-dfed-4988-ad2d-f348b448682d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5D244238</paraID>
      <start>0</start>
      <end>3</end>
      <status>unmodified</status>
      <modifiedWord/>
      <trackRevisions>false</trackRevisions>
    </reviewItem>
    <reviewItem>
      <errorID>edc582a1-14dc-412f-8ab8-88b4cb5a8ad3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C3839B0</paraID>
      <start>133</start>
      <end>136</end>
      <status>unmodified</status>
      <modifiedWord/>
      <trackRevisions>false</trackRevisions>
    </reviewItem>
    <reviewItem>
      <errorID>4c220e18-ff8c-4114-b5b6-470708f30f23</errorID>
      <errorWord>做出</errorWord>
      <group>L1_Word</group>
      <groupName>字词问题</groupName>
      <ability>L2_Typo</ability>
      <abilityName>字词错误</abilityName>
      <candidateList>
        <item>作出</item>
      </candidateList>
      <explain/>
      <paraID> C3839B0</paraID>
      <start>186</start>
      <end>188</end>
      <status>modified</status>
      <modifiedWord>作出</modifiedWord>
      <trackRevisions>false</trackRevisions>
    </reviewItem>
    <reviewItem>
      <errorID>dee4787d-7482-46f9-a79d-823b73586f1e</errorID>
      <errorWord>和</errorWord>
      <group>L1_Word</group>
      <groupName>字词问题</groupName>
      <ability>L2_Typo</ability>
      <abilityName>字词错误</abilityName>
      <candidateList>
        <item>和加</item>
      </candidateList>
      <explain/>
      <paraID> C3839B0</paraID>
      <start>231</start>
      <end>233</end>
      <status>modified</status>
      <modifiedWord>和加</modifiedWord>
      <trackRevisions>false</trackRevisions>
    </reviewItem>
    <reviewItem>
      <errorID>be110097-aaa6-41f0-9e53-04a263f81423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732ED188</paraID>
      <start>0</start>
      <end>3</end>
      <status>unmodified</status>
      <modifiedWord/>
      <trackRevisions>false</trackRevisions>
    </reviewItem>
    <reviewItem>
      <errorID>3e4a1d95-f628-43d9-b08d-b848afdfc112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50EADB97</paraID>
      <start>0</start>
      <end>3</end>
      <status>unmodified</status>
      <modifiedWord/>
      <trackRevisions>false</trackRevisions>
    </reviewItem>
    <reviewItem>
      <errorID>9d542b66-5e5c-4a9d-a17c-1fb8c65bd9e8</errorID>
      <errorWord>确定出</errorWord>
      <group>L1_Word</group>
      <groupName>字词问题</groupName>
      <ability>L2_Typo</ability>
      <abilityName>字词错误</abilityName>
      <candidateList>
        <item>确定</item>
      </candidateList>
      <explain/>
      <paraID>7C35175C</paraID>
      <start>4</start>
      <end>6</end>
      <status>modified</status>
      <modifiedWord>确定</modifiedWord>
      <trackRevisions>false</trackRevisions>
    </reviewItem>
    <reviewItem>
      <errorID>77bffd73-bba0-4b31-8b8a-6a54e1509ad5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2AC12E1</paraID>
      <start>0</start>
      <end>3</end>
      <status>unmodified</status>
      <modifiedWord/>
      <trackRevisions>false</trackRevisions>
    </reviewItem>
    <reviewItem>
      <errorID>00086be1-e6f7-4cec-8f06-935c6835c7d1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5223FE85</paraID>
      <start>0</start>
      <end>3</end>
      <status>unmodified</status>
      <modifiedWord/>
      <trackRevisions>false</trackRevisions>
    </reviewItem>
    <reviewItem>
      <errorID>6db64050-cc42-4478-886a-7cad3e15d67a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354CB735</paraID>
      <start>0</start>
      <end>3</end>
      <status>unmodified</status>
      <modifiedWord/>
      <trackRevisions>false</trackRevisions>
    </reviewItem>
    <reviewItem>
      <errorID>03ea90e5-c050-4f9a-ab24-513d6ba3d375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3FF6A087</paraID>
      <start>0</start>
      <end>3</end>
      <status>unmodified</status>
      <modifiedWord/>
      <trackRevisions>false</trackRevisions>
    </reviewItem>
    <reviewItem>
      <errorID>37a58065-cf58-4556-8017-87eb2aafc753</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38E649BA</paraID>
      <start>0</start>
      <end>3</end>
      <status>unmodified</status>
      <modifiedWord/>
      <trackRevisions>false</trackRevisions>
    </reviewItem>
    <reviewItem>
      <errorID>d192166a-f642-46a4-90ab-c0865fd3ef36</errorID>
      <errorWord>：</errorWord>
      <group>L1_Punc</group>
      <groupName>标点问题</groupName>
      <ability>L2_Punc</ability>
      <abilityName>标点符号检查</abilityName>
      <candidateList/>
      <explain/>
      <paraID>3E6CD000</paraID>
      <start>19</start>
      <end>20</end>
      <status>unmodified</status>
      <modifiedWord/>
      <trackRevisions>false</trackRevisions>
    </reviewItem>
    <reviewItem>
      <errorID>424c84f9-53dc-4fe0-9c50-82a969614d35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6ADA0EE1</paraID>
      <start>0</start>
      <end>2</end>
      <status>unmodified</status>
      <modifiedWord/>
      <trackRevisions>false</trackRevisions>
    </reviewItem>
    <reviewItem>
      <errorID>e05fc1bb-622d-4f54-93df-369a7888b4da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2D8B88A2</paraID>
      <start>0</start>
      <end>2</end>
      <status>unmodified</status>
      <modifiedWord/>
      <trackRevisions>false</trackRevisions>
    </reviewItem>
    <reviewItem>
      <errorID>60e1308c-72e7-4ddd-8d4d-13d167f025e5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4A7A57A5</paraID>
      <start>0</start>
      <end>2</end>
      <status>unmodified</status>
      <modifiedWord/>
      <trackRevisions>false</trackRevisions>
    </reviewItem>
    <reviewItem>
      <errorID>fecdfc3d-3ac8-43e4-b116-cff40b224866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1DEBC4DE</paraID>
      <start>0</start>
      <end>2</end>
      <status>unmodified</status>
      <modifiedWord/>
      <trackRevisions>false</trackRevisions>
    </reviewItem>
    <reviewItem>
      <errorID>cd58399e-75fe-4e82-809b-dfe1496db919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4EF9DFEC</paraID>
      <start>0</start>
      <end>2</end>
      <status>unmodified</status>
      <modifiedWord/>
      <trackRevisions>false</trackRevisions>
    </reviewItem>
    <reviewItem>
      <errorID>f526f86b-f23f-4674-a3a5-15a0fda0b84f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6944F1AB</paraID>
      <start>0</start>
      <end>2</end>
      <status>unmodified</status>
      <modifiedWord/>
      <trackRevisions>false</trackRevisions>
    </reviewItem>
    <reviewItem>
      <errorID>7c8a5d6e-9922-4c8b-bf53-0f4f2fb401a7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1C984412</paraID>
      <start>0</start>
      <end>2</end>
      <status>unmodified</status>
      <modifiedWord/>
      <trackRevisions>false</trackRevisions>
    </reviewItem>
    <reviewItem>
      <errorID>3aadd315-4c07-4c2c-b973-7322ec898f3a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817458</paraID>
      <start>0</start>
      <end>2</end>
      <status>unmodified</status>
      <modifiedWord/>
      <trackRevisions>false</trackRevisions>
    </reviewItem>
    <reviewItem>
      <errorID>f5bb1f70-5867-4d14-8381-bc1c2507d4f3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6EE9CE6A</paraID>
      <start>0</start>
      <end>2</end>
      <status>unmodified</status>
      <modifiedWord/>
      <trackRevisions>false</trackRevisions>
    </reviewItem>
    <reviewItem>
      <errorID>c3cfe389-4b46-43c4-87e1-38b14d5df952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7C60EACC</paraID>
      <start>0</start>
      <end>2</end>
      <status>unmodified</status>
      <modifiedWord/>
      <trackRevisions>false</trackRevisions>
    </reviewItem>
    <reviewItem>
      <errorID>bce220b7-c39e-4a70-b4db-d2926b1cc765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440429A5</paraID>
      <start>0</start>
      <end>2</end>
      <status>unmodified</status>
      <modifiedWord/>
      <trackRevisions>false</trackRevisions>
    </reviewItem>
    <reviewItem>
      <errorID>387a898f-6fc1-4096-bf86-503704685818</errorID>
      <errorWord>[2020]46号</errorWord>
      <group>L1_Knowledge</group>
      <groupName>知识性问题</groupName>
      <ability>L2_Knowledge</ability>
      <abilityName>其他知识</abilityName>
      <candidateList>
        <item>〔2020〕46号</item>
      </candidateList>
      <explain>发文字号格式错误。</explain>
      <paraID>55DFE88F</paraID>
      <start>31</start>
      <end>40</end>
      <status>unmodified</status>
      <modifiedWord/>
      <trackRevisions>false</trackRevisions>
    </reviewItem>
    <reviewItem>
      <errorID>6ca2e7c0-0b92-48e4-b08d-49e1d5baac2c</errorID>
      <errorWord>,</errorWord>
      <group>L1_Format</group>
      <groupName>格式问题</groupName>
      <ability>L2_HalfPunc</ability>
      <abilityName>全半角检查</abilityName>
      <candidateList>
        <item>，</item>
      </candidateList>
      <explain>文本全半角错误。</explain>
      <paraID>765AB0D4</paraID>
      <start>52</start>
      <end>53</end>
      <status>unmodified</status>
      <modifiedWord/>
      <trackRevisions>false</trackRevisions>
    </reviewItem>
    <reviewItem>
      <errorID>3a0e110e-6cda-4b72-aa95-fc287596704a</errorID>
      <errorWord>(</errorWord>
      <group>L1_Format</group>
      <groupName>格式问题</groupName>
      <ability>L2_HalfPunc</ability>
      <abilityName>全半角检查</abilityName>
      <candidateList>
        <item>（</item>
      </candidateList>
      <explain>文本全半角错误。</explain>
      <paraID>2D320A77</paraID>
      <start>9</start>
      <end>10</end>
      <status>unmodified</status>
      <modifiedWord/>
      <trackRevisions>false</trackRevisions>
    </reviewItem>
    <reviewItem>
      <errorID>9fa888be-0773-4f16-9657-531710c06307</errorID>
      <errorWord>)</errorWord>
      <group>L1_Format</group>
      <groupName>格式问题</groupName>
      <ability>L2_HalfPunc</ability>
      <abilityName>全半角检查</abilityName>
      <candidateList>
        <item>）</item>
      </candidateList>
      <explain>文本全半角错误。</explain>
      <paraID>2D320A77</paraID>
      <start>15</start>
      <end>16</end>
      <status>unmodified</status>
      <modifiedWord/>
      <trackRevisions>false</trackRevisions>
    </reviewItem>
    <reviewItem>
      <errorID>cb1ac9bb-cc3f-477f-af32-9ec9980e6623</errorID>
      <errorWord>，</errorWord>
      <group>L1_Punc</group>
      <groupName>标点问题</groupName>
      <ability>L2_Punc</ability>
      <abilityName>标点符号检查</abilityName>
      <candidateList/>
      <explain/>
      <paraID>6F23199E</paraID>
      <start>9</start>
      <end>10</end>
      <status>unmodified</status>
      <modifiedWord/>
      <trackRevisions>false</trackRevisions>
    </reviewItem>
    <reviewItem>
      <errorID>c8f2dbb4-a8e5-4e68-a581-5d51f8571b0d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5E388248</paraID>
      <start>0</start>
      <end>2</end>
      <status>unmodified</status>
      <modifiedWord/>
      <trackRevisions>false</trackRevisions>
    </reviewItem>
    <reviewItem>
      <errorID>6edfe33b-6f6b-4d5f-835d-30934048f8e0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4AA60CB8</paraID>
      <start>0</start>
      <end>2</end>
      <status>unmodified</status>
      <modifiedWord/>
      <trackRevisions>false</trackRevisions>
    </reviewItem>
    <reviewItem>
      <errorID>d7e04a6c-97a7-46f7-a6b7-9522c3b90fdd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1F88D56C</paraID>
      <start>0</start>
      <end>2</end>
      <status>unmodified</status>
      <modifiedWord/>
      <trackRevisions>false</trackRevisions>
    </reviewItem>
    <reviewItem>
      <errorID>8480e9b6-191b-45c5-aac3-d45046cf0cea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2ECDB6F3</paraID>
      <start>0</start>
      <end>2</end>
      <status>unmodified</status>
      <modifiedWord/>
      <trackRevisions>false</trackRevisions>
    </reviewItem>
    <reviewItem>
      <errorID>ed3e0654-daf5-4b63-8e2b-ec1d7cc7ac24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3BFBBC07</paraID>
      <start>0</start>
      <end>2</end>
      <status>unmodified</status>
      <modifiedWord/>
      <trackRevisions>false</trackRevisions>
    </reviewItem>
    <reviewItem>
      <errorID>255d9212-5fc1-4227-981d-f855d10ea13f</errorID>
      <errorWord>，</errorWord>
      <group>L1_Format</group>
      <groupName>格式问题</groupName>
      <ability>L2_HalfPunc</ability>
      <abilityName>全半角检查</abilityName>
      <candidateList>
        <item>,</item>
      </candidateList>
      <explain>文本全半角错误。</explain>
      <paraID>45A821E5</paraID>
      <start>15</start>
      <end>16</end>
      <status>unmodified</status>
      <modifiedWord/>
      <trackRevisions>false</trackRevisions>
    </reviewItem>
    <reviewItem>
      <errorID>09e13980-d7e8-45a1-a09f-a29673902def</errorID>
      <errorWord>HDe</errorWord>
      <group>L1_English</group>
      <groupName>英文问题</groupName>
      <ability>L2_Spell</ability>
      <abilityName>拼写问题</abilityName>
      <candidateList>
        <item>HDx</item>
      </candidateList>
      <explain>疑似单词拼写有误，建议将HDe修改为HDx</explain>
      <paraID>5F083F8D</paraID>
      <start>9</start>
      <end>12</end>
      <status>unmodified</status>
      <modifiedWord/>
      <trackRevisions>false</trackRevisions>
    </reviewItem>
    <reviewItem>
      <errorID>86889656-efc3-4849-b5aa-4852ed1619b4</errorID>
      <errorWord>,</errorWord>
      <group>L1_Format</group>
      <groupName>格式问题</groupName>
      <ability>L2_HalfPunc</ability>
      <abilityName>全半角检查</abilityName>
      <candidateList>
        <item>，</item>
      </candidateList>
      <explain>文本全半角错误。</explain>
      <paraID>5F92FF04</paraID>
      <start>13</start>
      <end>14</end>
      <status>unmodified</status>
      <modifiedWord/>
      <trackRevisions>false</trackRevisions>
    </reviewItem>
    <reviewItem>
      <errorID>f2c4460d-ad23-4502-9d95-b05e9d570be7</errorID>
      <errorWord>不在</errorWord>
      <group>L1_Word</group>
      <groupName>字词问题</groupName>
      <ability>L2_Typo</ability>
      <abilityName>字词错误</abilityName>
      <candidateList>
        <item>不再</item>
      </candidateList>
      <explain>存在发音相同字词的误用。</explain>
      <paraID>68BA54AC</paraID>
      <start>12</start>
      <end>14</end>
      <status>modified</status>
      <modifiedWord>不再</modifiedWord>
      <trackRevisions>false</trackRevisions>
    </reviewItem>
    <reviewItem>
      <errorID>6bb85ad4-2ae1-4060-95a0-c0cb398754ae</errorID>
      <errorWord>(</errorWord>
      <group>L1_Format</group>
      <groupName>格式问题</groupName>
      <ability>L2_HalfPunc</ability>
      <abilityName>全半角检查</abilityName>
      <candidateList>
        <item>（</item>
      </candidateList>
      <explain>文本全半角错误。</explain>
      <paraID> 39A3795</paraID>
      <start>24</start>
      <end>25</end>
      <status>unmodified</status>
      <modifiedWord/>
      <trackRevisions>false</trackRevisions>
    </reviewItem>
    <reviewItem>
      <errorID>4294b25e-3d9f-4386-aa36-59c20082f6b4</errorID>
      <errorWord>)</errorWord>
      <group>L1_Format</group>
      <groupName>格式问题</groupName>
      <ability>L2_HalfPunc</ability>
      <abilityName>全半角检查</abilityName>
      <candidateList>
        <item>）</item>
      </candidateList>
      <explain>文本全半角错误。</explain>
      <paraID> 39A3795</paraID>
      <start>37</start>
      <end>38</end>
      <status>unmodified</status>
      <modifiedWord/>
      <trackRevisions>false</trackRevisions>
    </reviewItem>
    <reviewItem>
      <errorID>9e6ec67f-e179-439f-8ab5-ba54ac4106b7</errorID>
      <errorWord>设设备</errorWord>
      <group>L1_Word</group>
      <groupName>字词问题</groupName>
      <ability>L2_Typo</ability>
      <abilityName>字词错误</abilityName>
      <candidateList>
        <item>设备</item>
      </candidateList>
      <explain/>
      <paraID>4D519C8B</paraID>
      <start>0</start>
      <end>2</end>
      <status>modified</status>
      <modifiedWord>设备</modifiedWord>
      <trackRevisions>false</trackRevisions>
    </reviewItem>
    <reviewItem>
      <errorID>22f2c7fe-76f4-43c7-ab3a-8096dec32dc3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25705D5A</paraID>
      <start>0</start>
      <end>2</end>
      <status>unmodified</status>
      <modifiedWord/>
      <trackRevisions>false</trackRevisions>
    </reviewItem>
    <reviewItem>
      <errorID>8487fbd5-2037-494a-a616-210d89b65834</errorID>
      <errorWord>，</errorWord>
      <group>L1_Word</group>
      <groupName>字词问题</groupName>
      <ability>L2_Typo</ability>
      <abilityName>字词错误</abilityName>
      <candidateList>
        <item>，包</item>
      </candidateList>
      <explain/>
      <paraID>1828FB19</paraID>
      <start>20</start>
      <end>22</end>
      <status>modified</status>
      <modifiedWord>，包</modifiedWord>
      <trackRevisions>false</trackRevisions>
    </reviewItem>
    <reviewItem>
      <errorID>1979a871-65af-415f-9a28-209c9e125e0e</errorID>
      <errorWord>(</errorWord>
      <group>L1_Format</group>
      <groupName>格式问题</groupName>
      <ability>L2_HalfPunc</ability>
      <abilityName>全半角检查</abilityName>
      <candidateList>
        <item>（</item>
      </candidateList>
      <explain>文本全半角错误。</explain>
      <paraID>770E753F</paraID>
      <start>78</start>
      <end>79</end>
      <status>unmodified</status>
      <modifiedWord/>
      <trackRevisions>false</trackRevisions>
    </reviewItem>
    <reviewItem>
      <errorID>8e7db486-1410-42e8-bf6a-e2c84f589f5f</errorID>
      <errorWord>括</errorWord>
      <group>L1_Word</group>
      <groupName>字词问题</groupName>
      <ability>L2_Typo</ability>
      <abilityName>字词错误</abilityName>
      <candidateList>
        <item>括但</item>
      </candidateList>
      <explain/>
      <paraID>770E753F</paraID>
      <start>80</start>
      <end>82</end>
      <status>modified</status>
      <modifiedWord>括但</modifiedWord>
      <trackRevisions>false</trackRevisions>
    </reviewItem>
    <reviewItem>
      <errorID>c322010b-68a7-48c0-8eca-cee8973947a2</errorID>
      <errorWord>)</errorWord>
      <group>L1_Format</group>
      <groupName>格式问题</groupName>
      <ability>L2_HalfPunc</ability>
      <abilityName>全半角检查</abilityName>
      <candidateList>
        <item>）</item>
      </candidateList>
      <explain>文本全半角错误。</explain>
      <paraID>770E753F</paraID>
      <start>93</start>
      <end>94</end>
      <status>unmodified</status>
      <modifiedWord/>
      <trackRevisions>false</trackRevisions>
    </reviewItem>
    <reviewItem>
      <errorID>c2d09b69-9097-4629-badd-6f05029c354e</errorID>
      <errorWord>,</errorWord>
      <group>L1_Format</group>
      <groupName>格式问题</groupName>
      <ability>L2_HalfPunc</ability>
      <abilityName>全半角检查</abilityName>
      <candidateList>
        <item>，</item>
      </candidateList>
      <explain>文本全半角错误。</explain>
      <paraID>729DE0EF</paraID>
      <start>104</start>
      <end>105</end>
      <status>unmodified</status>
      <modifiedWord/>
      <trackRevisions>false</trackRevisions>
    </reviewItem>
    <reviewItem>
      <errorID>90f99eed-fd24-46fd-82a1-827cef5ab2d0</errorID>
      <errorWord>要有</errorWord>
      <group>L1_Word</group>
      <groupName>字词问题</groupName>
      <ability>L2_Typo</ability>
      <abilityName>字词错误</abilityName>
      <candidateList>
        <item>要</item>
      </candidateList>
      <explain/>
      <paraID>1AFA19CC</paraID>
      <start>31</start>
      <end>33</end>
      <status>unmodified</status>
      <modifiedWord/>
      <trackRevisions>false</trackRevisions>
    </reviewItem>
    <reviewItem>
      <errorID>2082c973-7e7f-4f8b-9f8a-1bf52c4605d4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75D11FF8</paraID>
      <start>0</start>
      <end>2</end>
      <status>unmodified</status>
      <modifiedWord/>
      <trackRevisions>false</trackRevisions>
    </reviewItem>
    <reviewItem>
      <errorID>22664812-f538-48d3-999a-8c2eaa64915f</errorID>
      <errorWord>保养保养</errorWord>
      <group>L1_Word</group>
      <groupName>字词问题</groupName>
      <ability>L2_Typo</ability>
      <abilityName>字词错误</abilityName>
      <candidateList>
        <item>保养</item>
      </candidateList>
      <explain/>
      <paraID>5A5E3EF8</paraID>
      <start>16</start>
      <end>18</end>
      <status>modified</status>
      <modifiedWord>保养</modifiedWord>
      <trackRevisions>false</trackRevisions>
    </reviewItem>
    <reviewItem>
      <errorID>9a0a8bf9-b36f-4926-80c0-51a4c45ae5d4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751777DF</paraID>
      <start>0</start>
      <end>2</end>
      <status>unmodified</status>
      <modifiedWord/>
      <trackRevisions>false</trackRevisions>
    </reviewItem>
    <reviewItem>
      <errorID>43689e3c-9749-4f40-a496-c06299a784ed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69FFFE49</paraID>
      <start>0</start>
      <end>2</end>
      <status>unmodified</status>
      <modifiedWord/>
      <trackRevisions>false</trackRevisions>
    </reviewItem>
    <reviewItem>
      <errorID>f8873c72-0078-443d-b1cc-3a30a898a098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4B99395B</paraID>
      <start>0</start>
      <end>2</end>
      <status>unmodified</status>
      <modifiedWord/>
      <trackRevisions>false</trackRevisions>
    </reviewItem>
    <reviewItem>
      <errorID>f3891ee6-5570-430e-87d4-27dd50e1d27c</errorID>
      <errorWord>的</errorWord>
      <group>L1_Word</group>
      <groupName>字词问题</groupName>
      <ability>L2_DDD</ability>
      <abilityName>的地得用法</abilityName>
      <candidateList>
        <item>地</item>
      </candidateList>
      <explain/>
      <paraID> CA0ADB1</paraID>
      <start>33</start>
      <end>34</end>
      <status>modified</status>
      <modifiedWord>地</modifiedWord>
      <trackRevisions>false</trackRevisions>
    </reviewItem>
    <reviewItem>
      <errorID>7c7621cf-60c9-4764-a876-b9266dd62a3f</errorID>
      <errorWord>,</errorWord>
      <group>L1_Format</group>
      <groupName>格式问题</groupName>
      <ability>L2_HalfPunc</ability>
      <abilityName>全半角检查</abilityName>
      <candidateList>
        <item>，</item>
      </candidateList>
      <explain>文本全半角错误。</explain>
      <paraID>462F199D</paraID>
      <start>40</start>
      <end>41</end>
      <status>unmodified</status>
      <modifiedWord/>
      <trackRevisions>false</trackRevisions>
    </reviewItem>
    <reviewItem>
      <errorID>e6bef0fd-a46c-4869-86a7-d04061e2b014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44F1ADC6</paraID>
      <start>0</start>
      <end>2</end>
      <status>unmodified</status>
      <modifiedWord/>
      <trackRevisions>false</trackRevisions>
    </reviewItem>
    <reviewItem>
      <errorID>3c2015ea-26df-4943-aef3-f80753cf1ae9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4B9F5D09</paraID>
      <start>0</start>
      <end>2</end>
      <status>unmodified</status>
      <modifiedWord/>
      <trackRevisions>false</trackRevisions>
    </reviewItem>
    <reviewItem>
      <errorID>ed52d34f-1660-435d-a88d-1c6281751792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2A3409B6</paraID>
      <start>0</start>
      <end>2</end>
      <status>unmodified</status>
      <modifiedWord/>
      <trackRevisions>false</trackRevisions>
    </reviewItem>
    <reviewItem>
      <errorID>02eafc83-97c7-4d44-a5cf-750f18f3ce5f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31A3331D</paraID>
      <start>0</start>
      <end>2</end>
      <status>unmodified</status>
      <modifiedWord/>
      <trackRevisions>false</trackRevisions>
    </reviewItem>
    <reviewItem>
      <errorID>afe0a134-b979-413c-824d-c393ea44d95d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690685D6</paraID>
      <start>0</start>
      <end>2</end>
      <status>unmodified</status>
      <modifiedWord/>
      <trackRevisions>false</trackRevisions>
    </reviewItem>
    <reviewItem>
      <errorID>bc0b0b04-f73c-477b-a9f2-aa395839d9bd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24A519BC</paraID>
      <start>0</start>
      <end>2</end>
      <status>unmodified</status>
      <modifiedWord/>
      <trackRevisions>false</trackRevisions>
    </reviewItem>
    <reviewItem>
      <errorID>9d98c031-5243-4a46-b1f1-9c6847c5b746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4617F413</paraID>
      <start>0</start>
      <end>2</end>
      <status>unmodified</status>
      <modifiedWord/>
      <trackRevisions>false</trackRevisions>
    </reviewItem>
    <reviewItem>
      <errorID>88d18fed-6161-484e-87b2-55578a7a5589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14523FA5</paraID>
      <start>0</start>
      <end>2</end>
      <status>unmodified</status>
      <modifiedWord/>
      <trackRevisions>false</trackRevisions>
    </reviewItem>
    <reviewItem>
      <errorID>3cb3b730-0074-4ead-b4b1-f1817224f002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27971885</paraID>
      <start>0</start>
      <end>2</end>
      <status>unmodified</status>
      <modifiedWord/>
      <trackRevisions>false</trackRevisions>
    </reviewItem>
    <reviewItem>
      <errorID>d7356a08-5acd-4924-a411-6d937fe091c1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5F554D45</paraID>
      <start>0</start>
      <end>3</end>
      <status>unmodified</status>
      <modifiedWord/>
      <trackRevisions>false</trackRevisions>
    </reviewItem>
    <reviewItem>
      <errorID>d945c860-d777-4d1e-9b00-5268c8a26e86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1936A26E</paraID>
      <start>0</start>
      <end>2</end>
      <status>unmodified</status>
      <modifiedWord/>
      <trackRevisions>false</trackRevisions>
    </reviewItem>
    <reviewItem>
      <errorID>f6f03a20-8663-4389-9f13-565611d14d3a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443783D8</paraID>
      <start>0</start>
      <end>2</end>
      <status>unmodified</status>
      <modifiedWord/>
      <trackRevisions>false</trackRevisions>
    </reviewItem>
    <reviewItem>
      <errorID>faefa0c1-4239-4417-b4a3-7b4583e97ef1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48F793ED</paraID>
      <start>0</start>
      <end>2</end>
      <status>unmodified</status>
      <modifiedWord/>
      <trackRevisions>false</trackRevisions>
    </reviewItem>
    <reviewItem>
      <errorID>d86ed063-4eb4-41ad-bf8f-b12d06fb4794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777178D1</paraID>
      <start>0</start>
      <end>2</end>
      <status>unmodified</status>
      <modifiedWord/>
      <trackRevisions>false</trackRevisions>
    </reviewItem>
    <reviewItem>
      <errorID>01c873b3-c803-4011-be3c-fe3c631ff740</errorID>
      <errorWord>其它</errorWord>
      <group>L1_Word</group>
      <groupName>字词问题</groupName>
      <ability>L2_Alias</ability>
      <abilityName>也作/曾用词</abilityName>
      <candidateList>
        <item>其他</item>
      </candidateList>
      <explain>词汇[其它]为不规范表述或旧称，其规范书面表述为[其他]。</explain>
      <paraID>7E24C76C</paraID>
      <start>15</start>
      <end>17</end>
      <status>modified</status>
      <modifiedWord>其他</modifiedWord>
      <trackRevisions>false</trackRevisions>
    </reviewItem>
    <reviewItem>
      <errorID>995aac70-4b9a-4f53-9205-afe7ac4502c6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5FC1736D</paraID>
      <start>0</start>
      <end>2</end>
      <status>unmodified</status>
      <modifiedWord/>
      <trackRevisions>false</trackRevisions>
    </reviewItem>
    <reviewItem>
      <errorID>e0a7b538-ec52-4663-9b9c-ac9aef8cd30d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33C5F77E</paraID>
      <start>0</start>
      <end>2</end>
      <status>unmodified</status>
      <modifiedWord/>
      <trackRevisions>false</trackRevisions>
    </reviewItem>
    <reviewItem>
      <errorID>14ecec18-d58b-4147-892a-c38efdd0a391</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27142B8A</paraID>
      <start>17</start>
      <end>23</end>
      <status>unmodified</status>
      <modifiedWord/>
      <trackRevisions>false</trackRevisions>
    </reviewItem>
    <reviewItem>
      <errorID>a00373db-da67-4f5c-85ae-62e901066c9e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2AB44E14</paraID>
      <start>0</start>
      <end>2</end>
      <status>unmodified</status>
      <modifiedWord/>
      <trackRevisions>false</trackRevisions>
    </reviewItem>
    <reviewItem>
      <errorID>f3641db3-148f-4a6d-bd81-80ed53cda9b7</errorID>
      <errorWord>作</errorWord>
      <group>L1_Word</group>
      <groupName>字词问题</groupName>
      <ability>L2_Typo</ability>
      <abilityName>字词错误</abilityName>
      <candidateList>
        <item>做</item>
      </candidateList>
      <explain>存在发音相同字词的误用。</explain>
      <paraID>17ECA1B0</paraID>
      <start>62</start>
      <end>63</end>
      <status>unmodified</status>
      <modifiedWord/>
      <trackRevisions>false</trackRevisions>
    </reviewItem>
    <reviewItem>
      <errorID>ffafe574-6119-4075-aee8-a17398d6b734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42E21B35</paraID>
      <start>0</start>
      <end>2</end>
      <status>unmodified</status>
      <modifiedWord/>
      <trackRevisions>false</trackRevisions>
    </reviewItem>
    <reviewItem>
      <errorID>1f5a7b33-6c62-4e04-bd72-90f56afafb58</errorID>
      <errorWord>勾通</errorWord>
      <group>L1_Word</group>
      <groupName>字词问题</groupName>
      <ability>L2_Typo</ability>
      <abilityName>字词错误</abilityName>
      <candidateList>
        <item>沟通</item>
      </candidateList>
      <explain/>
      <paraID>42E21B35</paraID>
      <start>53</start>
      <end>55</end>
      <status>modified</status>
      <modifiedWord>沟通</modifiedWord>
      <trackRevisions>false</trackRevisions>
    </reviewItem>
    <reviewItem>
      <errorID>9b216db5-f7b5-4e9e-8e03-eccfa365aff9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15847039</paraID>
      <start>0</start>
      <end>2</end>
      <status>unmodified</status>
      <modifiedWord/>
      <trackRevisions>false</trackRevisions>
    </reviewItem>
    <reviewItem>
      <errorID>32ddc5b1-c659-4031-aa83-e6e9882122b5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38C4AD58</paraID>
      <start>0</start>
      <end>2</end>
      <status>unmodified</status>
      <modifiedWord/>
      <trackRevisions>false</trackRevisions>
    </reviewItem>
    <reviewItem>
      <errorID>0abdd2b6-f214-44fe-b63e-c3a707d44025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1EE08BD</paraID>
      <start>0</start>
      <end>2</end>
      <status>unmodified</status>
      <modifiedWord/>
      <trackRevisions>false</trackRevisions>
    </reviewItem>
    <reviewItem>
      <errorID>0ae26506-2dff-4338-a13a-85c9c1123461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4F968CFE</paraID>
      <start>0</start>
      <end>2</end>
      <status>unmodified</status>
      <modifiedWord/>
      <trackRevisions>false</trackRevisions>
    </reviewItem>
    <reviewItem>
      <errorID>29685b8f-29a3-4f57-b3b4-caf5f1a5b9ec</errorID>
      <errorWord>造成损失的，乙方</errorWord>
      <group>L1_Word</group>
      <groupName>字词问题</groupName>
      <ability>L2_Typo</ability>
      <abilityName>字词错误</abilityName>
      <candidateList>
        <item>造成损失的，由乙方</item>
      </candidateList>
      <explain/>
      <paraID>4F968CFE</paraID>
      <start>58</start>
      <end>67</end>
      <status>modified</status>
      <modifiedWord>造成损失的，由乙方</modifiedWord>
      <trackRevisions>false</trackRevisions>
    </reviewItem>
    <reviewItem>
      <errorID>3269ef0a-61f8-4141-9f78-84abca9528dc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5E56F932</paraID>
      <start>0</start>
      <end>2</end>
      <status>unmodified</status>
      <modifiedWord/>
      <trackRevisions>false</trackRevisions>
    </reviewItem>
    <reviewItem>
      <errorID>70343998-e975-4877-b1aa-d93e37d81522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519E0A2C</paraID>
      <start>0</start>
      <end>2</end>
      <status>unmodified</status>
      <modifiedWord/>
      <trackRevisions>false</trackRevisions>
    </reviewItem>
    <reviewItem>
      <errorID>7670c3a8-7dfd-4ed4-99a4-ad464ac033af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86DA796</paraID>
      <start>0</start>
      <end>2</end>
      <status>unmodified</status>
      <modifiedWord/>
      <trackRevisions>false</trackRevisions>
    </reviewItem>
    <reviewItem>
      <errorID>15345c1a-b648-4c03-9c9f-99da262a164e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6F259F60</paraID>
      <start>0</start>
      <end>2</end>
      <status>unmodified</status>
      <modifiedWord/>
      <trackRevisions>false</trackRevisions>
    </reviewItem>
    <reviewItem>
      <errorID>b5a28f1f-a95b-471e-8f1e-63b14bcfda5b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26ECD7FE</paraID>
      <start>0</start>
      <end>2</end>
      <status>unmodified</status>
      <modifiedWord/>
      <trackRevisions>false</trackRevisions>
    </reviewItem>
    <reviewItem>
      <errorID>c00e22b1-de32-4fd5-af72-874fce286546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5CFC58A</paraID>
      <start>0</start>
      <end>2</end>
      <status>unmodified</status>
      <modifiedWord/>
      <trackRevisions>false</trackRevisions>
    </reviewItem>
    <reviewItem>
      <errorID>48861d5a-321d-4e51-b578-067c76835322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17836821</paraID>
      <start>0</start>
      <end>2</end>
      <status>unmodified</status>
      <modifiedWord/>
      <trackRevisions>false</trackRevisions>
    </reviewItem>
    <reviewItem>
      <errorID>d2f816b3-2bb2-4c73-9b7b-663aff505116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4581C5C7</paraID>
      <start>0</start>
      <end>2</end>
      <status>unmodified</status>
      <modifiedWord/>
      <trackRevisions>false</trackRevisions>
    </reviewItem>
    <reviewItem>
      <errorID>dfaa85e1-86cd-44a1-8efc-afb880d835d4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4FFA7C41</paraID>
      <start>0</start>
      <end>2</end>
      <status>unmodified</status>
      <modifiedWord/>
      <trackRevisions>false</trackRevisions>
    </reviewItem>
    <reviewItem>
      <errorID>9b43a7eb-00d3-45ff-aa80-06f9e5ef7f1f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1E2236B8</paraID>
      <start>0</start>
      <end>2</end>
      <status>unmodified</status>
      <modifiedWord/>
      <trackRevisions>false</trackRevisions>
    </reviewItem>
    <reviewItem>
      <errorID>0249c2ce-9d28-4a70-ad1a-15a1be9c9653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12F506D</paraID>
      <start>20</start>
      <end>23</end>
      <status>unmodified</status>
      <modifiedWord/>
      <trackRevisions>false</trackRevisions>
    </reviewItem>
    <reviewItem>
      <errorID>b92eb69f-b5d9-4d3a-b645-fca75faddb9d</errorID>
      <errorWord>其同</errorWord>
      <group>L1_Word</group>
      <groupName>字词问题</groupName>
      <ability>L2_Typo</ability>
      <abilityName>字词错误</abilityName>
      <candidateList>
        <item>其他</item>
      </candidateList>
      <explain/>
      <paraID> 12F506D</paraID>
      <start>38</start>
      <end>40</end>
      <status>unmodified</status>
      <modifiedWord/>
      <trackRevisions>false</trackRevisions>
    </reviewItem>
    <reviewItem>
      <errorID>f58bf40d-3744-4835-8c7d-d1014270cb0d</errorID>
      <errorWord>法律、法规</errorWord>
      <group>L1_Word</group>
      <groupName>字词问题</groupName>
      <ability>L2_Typo</ability>
      <abilityName>字词错误</abilityName>
      <candidateList>
        <item>法律法规</item>
      </candidateList>
      <explain/>
      <paraID> 12F506D</paraID>
      <start>42</start>
      <end>46</end>
      <status>modified</status>
      <modifiedWord>法律法规</modifiedWord>
      <trackRevisions>false</trackRevisions>
    </reviewItem>
    <reviewItem>
      <errorID>bcb00dfc-6b24-44e6-928d-65c60fd3f2fa</errorID>
      <errorWord>&lt;</errorWord>
      <group>L1_Format</group>
      <groupName>格式问题</groupName>
      <ability>L2_HalfPunc</ability>
      <abilityName>全半角检查</abilityName>
      <candidateList>
        <item>〈</item>
      </candidateList>
      <explain>文本全半角错误。</explain>
      <paraID>11D28490</paraID>
      <start>64</start>
      <end>65</end>
      <status>unmodified</status>
      <modifiedWord/>
      <trackRevisions>false</trackRevisions>
    </reviewItem>
    <reviewItem>
      <errorID>d3891c49-f53a-445b-ab2e-76236de96439</errorID>
      <errorWord>&gt;</errorWord>
      <group>L1_Format</group>
      <groupName>格式问题</groupName>
      <ability>L2_HalfPunc</ability>
      <abilityName>全半角检查</abilityName>
      <candidateList>
        <item>〉</item>
      </candidateList>
      <explain>文本全半角错误。</explain>
      <paraID>11D28490</paraID>
      <start>81</start>
      <end>82</end>
      <status>unmodified</status>
      <modifiedWord/>
      <trackRevisions>false</trackRevisions>
    </reviewItem>
    <reviewItem>
      <errorID>23c89da5-9033-49c4-9e2f-409e1b469bc7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7554C271</paraID>
      <start>0</start>
      <end>2</end>
      <status>unmodified</status>
      <modifiedWord/>
      <trackRevisions>false</trackRevisions>
    </reviewItem>
    <reviewItem>
      <errorID>26fa8798-3593-4c81-8b5d-cd461e86df8a</errorID>
      <errorWord>&lt;</errorWord>
      <group>L1_Format</group>
      <groupName>格式问题</groupName>
      <ability>L2_HalfPunc</ability>
      <abilityName>全半角检查</abilityName>
      <candidateList>
        <item>〈</item>
      </candidateList>
      <explain>文本全半角错误。</explain>
      <paraID>7EDCC896</paraID>
      <start>50</start>
      <end>51</end>
      <status>unmodified</status>
      <modifiedWord/>
      <trackRevisions>false</trackRevisions>
    </reviewItem>
    <reviewItem>
      <errorID>56cc4a9e-a4ad-4813-aa89-11037a39e0b2</errorID>
      <errorWord>&lt;</errorWord>
      <group>L1_Format</group>
      <groupName>格式问题</groupName>
      <ability>L2_HalfPunc</ability>
      <abilityName>全半角检查</abilityName>
      <candidateList>
        <item>〈</item>
      </candidateList>
      <explain>文本全半角错误。</explain>
      <paraID>6484CDC3</paraID>
      <start>50</start>
      <end>51</end>
      <status>unmodified</status>
      <modifiedWord/>
      <trackRevisions>false</trackRevisions>
    </reviewItem>
    <reviewItem>
      <errorID>0cd84bc6-9f04-4241-98d1-fb69a1719bd7</errorID>
      <errorWord>&lt;</errorWord>
      <group>L1_Format</group>
      <groupName>格式问题</groupName>
      <ability>L2_HalfPunc</ability>
      <abilityName>全半角检查</abilityName>
      <candidateList>
        <item>〈</item>
      </candidateList>
      <explain>文本全半角错误。</explain>
      <paraID>20BCA5A4</paraID>
      <start>35</start>
      <end>36</end>
      <status>unmodified</status>
      <modifiedWord/>
      <trackRevisions>false</trackRevisions>
    </reviewItem>
    <reviewItem>
      <errorID>f8ba6462-d683-4d67-9320-b64a223d3392</errorID>
      <errorWord>，</errorWord>
      <group>L1_Word</group>
      <groupName>字词问题</groupName>
      <ability>L2_Typo</ability>
      <abilityName>字词错误</abilityName>
      <candidateList>
        <item>，并</item>
      </candidateList>
      <explain/>
      <paraID>6023714C</paraID>
      <start>53</start>
      <end>54</end>
      <status>unmodified</status>
      <modifiedWord/>
      <trackRevisions>false</trackRevisions>
    </reviewItem>
    <reviewItem>
      <errorID>e374a9e8-a0e2-4f91-9a6e-58c23ba0891d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A9B562A</paraID>
      <start>0</start>
      <end>2</end>
      <status>unmodified</status>
      <modifiedWord/>
      <trackRevisions>false</trackRevisions>
    </reviewItem>
    <reviewItem>
      <errorID>155c6cc0-2fff-41e8-bca1-0eef98363a4e</errorID>
      <errorWord>&lt;</errorWord>
      <group>L1_Format</group>
      <groupName>格式问题</groupName>
      <ability>L2_HalfPunc</ability>
      <abilityName>全半角检查</abilityName>
      <candidateList>
        <item>〈</item>
      </candidateList>
      <explain>文本全半角错误。</explain>
      <paraID> A9B562A</paraID>
      <start>46</start>
      <end>47</end>
      <status>unmodified</status>
      <modifiedWord/>
      <trackRevisions>false</trackRevisions>
    </reviewItem>
    <reviewItem>
      <errorID>2bf7feac-1a76-49dc-98e0-f8629e523bd5</errorID>
      <errorWord>&gt;的通知》</errorWord>
      <group>L1_Punc</group>
      <groupName>标点问题</groupName>
      <ability>L2_Punc</ability>
      <abilityName>标点符号检查</abilityName>
      <candidateList>
        <item>〉的通知》</item>
      </candidateList>
      <explain/>
      <paraID> A9B562A</paraID>
      <start>66</start>
      <end>71</end>
      <status>unmodified</status>
      <modifiedWord/>
      <trackRevisions>false</trackRevisions>
    </reviewItem>
    <reviewItem>
      <errorID>3213b730-87ec-4559-a8a8-0b7bfccf18cb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268B0EA5</paraID>
      <start>0</start>
      <end>2</end>
      <status>unmodified</status>
      <modifiedWord/>
      <trackRevisions>false</trackRevisions>
    </reviewItem>
    <reviewItem>
      <errorID>a1e12cf0-92db-4e78-a806-6ff0191bb71d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5008126</paraID>
      <start>0</start>
      <end>2</end>
      <status>unmodified</status>
      <modifiedWord/>
      <trackRevisions>false</trackRevisions>
    </reviewItem>
    <reviewItem>
      <errorID>74730b8a-878e-4984-a4a7-a746349016ad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70550B80</paraID>
      <start>0</start>
      <end>2</end>
      <status>unmodified</status>
      <modifiedWord/>
      <trackRevisions>false</trackRevisions>
    </reviewItem>
    <reviewItem>
      <errorID>8d65c193-b566-4f08-9d03-bc377f8e0ff0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416A0D04</paraID>
      <start>0</start>
      <end>2</end>
      <status>unmodified</status>
      <modifiedWord/>
      <trackRevisions>false</trackRevisions>
    </reviewItem>
    <reviewItem>
      <errorID>14f1f3e1-e99f-4a00-ab31-975fb4304bcf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40529B23</paraID>
      <start>0</start>
      <end>2</end>
      <status>unmodified</status>
      <modifiedWord/>
      <trackRevisions>false</trackRevisions>
    </reviewItem>
    <reviewItem>
      <errorID>1235cc01-1a63-4d2a-91fb-2116b9f72a30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E185406</paraID>
      <start>0</start>
      <end>2</end>
      <status>unmodified</status>
      <modifiedWord/>
      <trackRevisions>false</trackRevisions>
    </reviewItem>
    <reviewItem>
      <errorID>d8864780-738f-4161-bf00-019a76afc703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9157F8E</paraID>
      <start>0</start>
      <end>2</end>
      <status>unmodified</status>
      <modifiedWord/>
      <trackRevisions>false</trackRevisions>
    </reviewItem>
    <reviewItem>
      <errorID>3ad844e5-8e20-40cb-b79e-7c6d7e0a122e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2EEAB266</paraID>
      <start>0</start>
      <end>2</end>
      <status>unmodified</status>
      <modifiedWord/>
      <trackRevisions>false</trackRevisions>
    </reviewItem>
    <reviewItem>
      <errorID>aaf60514-e003-410d-aea6-bbabbec7400d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17804CC7</paraID>
      <start>0</start>
      <end>2</end>
      <status>unmodified</status>
      <modifiedWord/>
      <trackRevisions>false</trackRevisions>
    </reviewItem>
    <reviewItem>
      <errorID>c0287b1e-8ed1-4751-b250-9f0b276c9431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7500CC1C</paraID>
      <start>0</start>
      <end>2</end>
      <status>unmodified</status>
      <modifiedWord/>
      <trackRevisions>false</trackRevisions>
    </reviewItem>
    <reviewItem>
      <errorID>26d1a575-d03c-4c48-a8b2-88933b639e98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54DA0140</paraID>
      <start>0</start>
      <end>2</end>
      <status>unmodified</status>
      <modifiedWord/>
      <trackRevisions>false</trackRevisions>
    </reviewItem>
    <reviewItem>
      <errorID>63c806df-f709-420a-8b30-da7e36ff65f0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6B351C75</paraID>
      <start>0</start>
      <end>2</end>
      <status>unmodified</status>
      <modifiedWord/>
      <trackRevisions>false</trackRevisions>
    </reviewItem>
    <reviewItem>
      <errorID>bccd9a47-1fc6-4134-936c-92a1924e00bc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57BFEEC</paraID>
      <start>0</start>
      <end>2</end>
      <status>unmodified</status>
      <modifiedWord/>
      <trackRevisions>false</trackRevisions>
    </reviewItem>
    <reviewItem>
      <errorID>cd2d3a9b-6f65-4aa8-9a23-bda7494b6579</errorID>
      <errorWord>法规在</errorWord>
      <group>L1_Word</group>
      <groupName>字词问题</groupName>
      <ability>L2_Typo</ability>
      <abilityName>字词错误</abilityName>
      <candidateList>
        <item>法规</item>
      </candidateList>
      <explain/>
      <paraID> 1F6D2DF</paraID>
      <start>10</start>
      <end>12</end>
      <status>modified</status>
      <modifiedWord>法规</modifiedWord>
      <trackRevisions>false</trackRevisions>
    </reviewItem>
    <reviewItem>
      <errorID>862a5bfe-4159-4f42-bdc9-d68fc5fd91b9</errorID>
      <errorWord>中将</errorWord>
      <group>L1_Word</group>
      <groupName>字词问题</groupName>
      <ability>L2_Typo</ability>
      <abilityName>字词错误</abilityName>
      <candidateList>
        <item>将</item>
      </candidateList>
      <explain/>
      <paraID> 1F6D2DF</paraID>
      <start>18</start>
      <end>19</end>
      <status>modified</status>
      <modifiedWord>将</modifiedWord>
      <trackRevisions>false</trackRevisions>
    </reviewItem>
    <reviewItem>
      <errorID>531881f0-91e2-4e90-824d-588c41e54f34</errorID>
      <errorWord>,</errorWord>
      <group>L1_Format</group>
      <groupName>格式问题</groupName>
      <ability>L2_HalfPunc</ability>
      <abilityName>全半角检查</abilityName>
      <candidateList>
        <item>，</item>
      </candidateList>
      <explain>文本全半角错误。</explain>
      <paraID>5659F89F</paraID>
      <start>69</start>
      <end>70</end>
      <status>unmodified</status>
      <modifiedWord/>
      <trackRevisions>false</trackRevisions>
    </reviewItem>
    <reviewItem>
      <errorID>891f7623-ab9c-41b6-989d-65c14cac9552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3D1B89AE</paraID>
      <start>0</start>
      <end>2</end>
      <status>unmodified</status>
      <modifiedWord/>
      <trackRevisions>false</trackRevisions>
    </reviewItem>
    <reviewItem>
      <errorID>5c515723-a2d3-4685-8a0a-1f7be3f7bef9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BB551E2</paraID>
      <start>0</start>
      <end>2</end>
      <status>unmodified</status>
      <modifiedWord/>
      <trackRevisions>false</trackRevisions>
    </reviewItem>
    <reviewItem>
      <errorID>bed254ed-efa8-4d9d-abf5-8fde3331daa7</errorID>
      <errorWord>；］</errorWord>
      <group>L1_Punc</group>
      <groupName>标点问题</groupName>
      <ability>L2_Punc</ability>
      <abilityName>标点符号检查</abilityName>
      <candidateList>
        <item>］</item>
      </candidateList>
      <explain/>
      <paraID>18A39326</paraID>
      <start>65</start>
      <end>67</end>
      <status>unmodified</status>
      <modifiedWord/>
      <trackRevisions>false</trackRevisions>
    </reviewItem>
    <reviewItem>
      <errorID>e5b906df-a2d9-4991-8608-981560d88b65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3559CAB6</paraID>
      <start>0</start>
      <end>2</end>
      <status>unmodified</status>
      <modifiedWord/>
      <trackRevisions>false</trackRevisions>
    </reviewItem>
    <reviewItem>
      <errorID>2ce130b6-2ea5-44ea-ad31-736afc9a00cc</errorID>
      <errorWord>；］</errorWord>
      <group>L1_Punc</group>
      <groupName>标点问题</groupName>
      <ability>L2_Punc</ability>
      <abilityName>标点符号检查</abilityName>
      <candidateList>
        <item>］</item>
      </candidateList>
      <explain/>
      <paraID>677BD1CB</paraID>
      <start>66</start>
      <end>68</end>
      <status>unmodified</status>
      <modifiedWord/>
      <trackRevisions>false</trackRevisions>
    </reviewItem>
    <reviewItem>
      <errorID>2d2c5f27-91b9-4579-9028-78e501ef4bc0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48C3ECC</paraID>
      <start>0</start>
      <end>2</end>
      <status>unmodified</status>
      <modifiedWord/>
      <trackRevisions>false</trackRevisions>
    </reviewItem>
    <reviewItem>
      <errorID>246bf51f-530c-41b6-86bf-9b875030ce18</errorID>
      <errorWord>；］</errorWord>
      <group>L1_Punc</group>
      <groupName>标点问题</groupName>
      <ability>L2_Punc</ability>
      <abilityName>标点符号检查</abilityName>
      <candidateList>
        <item>］</item>
      </candidateList>
      <explain/>
      <paraID>74744F97</paraID>
      <start>68</start>
      <end>70</end>
      <status>unmodified</status>
      <modifiedWord/>
      <trackRevisions>false</trackRevisions>
    </reviewItem>
    <reviewItem>
      <errorID>34d8a9ae-7a63-4d48-97cf-967fde741f38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2EF25796</paraID>
      <start>0</start>
      <end>2</end>
      <status>unmodified</status>
      <modifiedWord/>
      <trackRevisions>false</trackRevisions>
    </reviewItem>
    <reviewItem>
      <errorID>a3407ed2-14ce-4645-9632-aadb6cc72c22</errorID>
      <errorWord>；］</errorWord>
      <group>L1_Punc</group>
      <groupName>标点问题</groupName>
      <ability>L2_Punc</ability>
      <abilityName>标点符号检查</abilityName>
      <candidateList>
        <item>］</item>
      </candidateList>
      <explain/>
      <paraID> DD58369</paraID>
      <start>62</start>
      <end>64</end>
      <status>unmodified</status>
      <modifiedWord/>
      <trackRevisions>false</trackRevisions>
    </reviewItem>
    <reviewItem>
      <errorID>4550a800-7361-4a12-a5cd-3967c1072f36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4E37EF1A</paraID>
      <start>0</start>
      <end>2</end>
      <status>unmodified</status>
      <modifiedWord/>
      <trackRevisions>false</trackRevisions>
    </reviewItem>
    <reviewItem>
      <errorID>af09befb-ed83-4b1d-be11-552f95334fd0</errorID>
      <errorWord>合排</errorWord>
      <group>L1_Word</group>
      <groupName>字词问题</groupName>
      <ability>L2_Typo</ability>
      <abilityName>字词错误</abilityName>
      <candidateList>
        <item>安排</item>
      </candidateList>
      <explain/>
      <paraID>404E92F6</paraID>
      <start>45</start>
      <end>47</end>
      <status>modified</status>
      <modifiedWord>安排</modifiedWord>
      <trackRevisions>false</trackRevisions>
    </reviewItem>
    <reviewItem>
      <errorID>c56b4a06-0ff1-4917-b320-1c7d4db02d17</errorID>
      <errorWord>；］</errorWord>
      <group>L1_Punc</group>
      <groupName>标点问题</groupName>
      <ability>L2_Punc</ability>
      <abilityName>标点符号检查</abilityName>
      <candidateList>
        <item>］</item>
      </candidateList>
      <explain/>
      <paraID>404E92F6</paraID>
      <start>50</start>
      <end>52</end>
      <status>unmodified</status>
      <modifiedWord/>
      <trackRevisions>false</trackRevisions>
    </reviewItem>
    <reviewItem>
      <errorID>89d8d949-cace-45ca-a929-e001783c6574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6B62A888</paraID>
      <start>0</start>
      <end>2</end>
      <status>unmodified</status>
      <modifiedWord/>
      <trackRevisions>false</trackRevisions>
    </reviewItem>
    <reviewItem>
      <errorID>e16258d7-4e1d-4d64-b31d-9099b506e78b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3D36A33F</paraID>
      <start>0</start>
      <end>2</end>
      <status>unmodified</status>
      <modifiedWord/>
      <trackRevisions>false</trackRevisions>
    </reviewItem>
    <reviewItem>
      <errorID>1dfc35f0-fe5c-4376-97bf-882fe3531a95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54C6EB16</paraID>
      <start>0</start>
      <end>2</end>
      <status>unmodified</status>
      <modifiedWord/>
      <trackRevisions>false</trackRevisions>
    </reviewItem>
    <reviewItem>
      <errorID>26dda000-7518-4044-90d9-54681c41d7d1</errorID>
      <errorWord>（</errorWord>
      <group>L1_Word</group>
      <groupName>字词问题</groupName>
      <ability>L2_Typo</ability>
      <abilityName>字词错误</abilityName>
      <candidateList>
        <item>（以</item>
      </candidateList>
      <explain/>
      <paraID>4520CC2C</paraID>
      <start>15</start>
      <end>17</end>
      <status>modified</status>
      <modifiedWord>（以</modifiedWord>
      <trackRevisions>false</trackRevisions>
    </reviewItem>
    <reviewItem>
      <errorID>e379b245-fc64-4381-afa0-7249f70c66fc</errorID>
      <errorWord>（</errorWord>
      <group>L1_Word</group>
      <groupName>字词问题</groupName>
      <ability>L2_Typo</ability>
      <abilityName>字词错误</abilityName>
      <candidateList>
        <item>（以</item>
      </candidateList>
      <explain/>
      <paraID>1DC99447</paraID>
      <start>23</start>
      <end>25</end>
      <status>modified</status>
      <modifiedWord>（以</modifiedWord>
      <trackRevisions>false</trackRevisions>
    </reviewItem>
    <reviewItem>
      <errorID>63e59d6f-cd73-48df-a996-9220967d20c7</errorID>
      <errorWord>）</errorWord>
      <group>L1_Punc</group>
      <groupName>标点问题</groupName>
      <ability>L2_Punc</ability>
      <abilityName>标点符号检查</abilityName>
      <candidateList/>
      <explain>同一形式括号套用。</explain>
      <paraID>1DC99447</paraID>
      <start>33</start>
      <end>34</end>
      <status>unmodified</status>
      <modifiedWord/>
      <trackRevisions>false</trackRevisions>
    </reviewItem>
    <reviewItem>
      <errorID>ee6676ee-4f5a-453e-9ffc-df47eeb142fe</errorID>
      <errorWord>（</errorWord>
      <group>L1_Punc</group>
      <groupName>标点问题</groupName>
      <ability>L2_Punc</ability>
      <abilityName>标点符号检查</abilityName>
      <candidateList/>
      <explain>同一形式括号套用。</explain>
      <paraID>1DC99447</paraID>
      <start>39</start>
      <end>40</end>
      <status>unmodified</status>
      <modifiedWord/>
      <trackRevisions>false</trackRevisions>
    </reviewItem>
    <reviewItem>
      <errorID>f4490058-2a1d-42fc-9142-e8b8a1774317</errorID>
      <errorWord>）</errorWord>
      <group>L1_Punc</group>
      <groupName>标点问题</groupName>
      <ability>L2_Punc</ability>
      <abilityName>标点符号检查</abilityName>
      <candidateList/>
      <explain>同一形式括号套用。</explain>
      <paraID>1DC99447</paraID>
      <start>52</start>
      <end>53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3F839C1-6D91-4F46-A7BA-98757A7ED48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王仕倩</cp:lastModifiedBy>
  <cp:revision>53</cp:revision>
  <dcterms:created xsi:type="dcterms:W3CDTF">2022-05-19T14:20:00Z</dcterms:created>
  <dcterms:modified xsi:type="dcterms:W3CDTF">2026-10-30T06:32:50Z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B9DBC483390A48A393E328DC521D439B_13</vt:lpwstr>
  </property>
  <property fmtid="{D5CDD505-2E9C-101B-9397-08002B2CF9AE}" pid="4" name="KSOTemplateDocerSaveRecord">
    <vt:lpwstr>eyJoZGlkIjoiMDk2ZjhiYzdmMzgzNWVkM2IyMDQ0N2QzNjYxZjdjNjIiLCJ1c2VySWQiOiIzNzk1NzEzMTYifQ==</vt:lpwstr>
  </property>
</Properties>
</file>