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姑苏区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782"/>
        <w:ind w:left="2766" w:hanging="1506"/>
        <w:spacing w:beforeAutospacing="0" w:afterAutospacing="0" w:line="360" w:lineRule="auto"/>
        <w:widowControl/>
        <w:rPr>
          <w:rStyle w:val="786"/>
          <w:rFonts w:ascii="宋体" w:hAnsi="宋体" w:cs="宋体"/>
          <w:sz w:val="30"/>
          <w:szCs w:val="30"/>
        </w:rPr>
      </w:pPr>
      <w:r>
        <w:rPr>
          <w:rFonts w:ascii="宋体" w:hAnsi="宋体" w:cs="宋体"/>
          <w:sz w:val="30"/>
          <w:szCs w:val="30"/>
        </w:rPr>
      </w:r>
      <w:r/>
    </w:p>
    <w:p>
      <w:pPr>
        <w:pStyle w:val="782"/>
        <w:ind w:left="2766" w:hanging="1506"/>
        <w:spacing w:beforeAutospacing="0" w:afterAutospacing="0" w:line="360" w:lineRule="auto"/>
        <w:widowControl/>
        <w:rPr>
          <w:rStyle w:val="786"/>
          <w:rFonts w:ascii="宋体" w:hAnsi="宋体" w:cs="宋体"/>
          <w:sz w:val="30"/>
          <w:szCs w:val="30"/>
        </w:rPr>
      </w:pPr>
      <w:r>
        <w:rPr>
          <w:rFonts w:ascii="宋体" w:hAnsi="宋体" w:cs="宋体"/>
          <w:sz w:val="30"/>
          <w:szCs w:val="30"/>
        </w:rPr>
      </w:r>
      <w:r/>
    </w:p>
    <w:p>
      <w:pPr>
        <w:pStyle w:val="782"/>
        <w:ind w:left="2766" w:hanging="1506"/>
        <w:spacing w:beforeAutospacing="0" w:afterAutospacing="0" w:line="360" w:lineRule="auto"/>
        <w:widowControl/>
        <w:rPr>
          <w:rStyle w:val="786"/>
          <w:rFonts w:ascii="宋体" w:hAnsi="宋体" w:cs="宋体"/>
          <w:sz w:val="30"/>
          <w:szCs w:val="30"/>
        </w:rPr>
      </w:pPr>
      <w:r>
        <w:rPr>
          <w:rFonts w:ascii="宋体" w:hAnsi="宋体" w:cs="宋体"/>
          <w:sz w:val="30"/>
          <w:szCs w:val="30"/>
        </w:rPr>
      </w:r>
      <w:r/>
    </w:p>
    <w:p>
      <w:pPr>
        <w:pStyle w:val="782"/>
        <w:ind w:left="2766" w:hanging="1506"/>
        <w:spacing w:beforeAutospacing="0" w:afterAutospacing="0" w:line="360" w:lineRule="auto"/>
        <w:widowControl/>
        <w:rPr>
          <w:rStyle w:val="786"/>
          <w:rFonts w:ascii="宋体" w:hAnsi="宋体" w:cs="宋体"/>
          <w:sz w:val="30"/>
          <w:szCs w:val="30"/>
        </w:rPr>
      </w:pPr>
      <w:r>
        <w:rPr>
          <w:rFonts w:ascii="宋体" w:hAnsi="宋体" w:cs="宋体"/>
          <w:sz w:val="30"/>
          <w:szCs w:val="30"/>
        </w:rPr>
      </w:r>
      <w:r/>
    </w:p>
    <w:p>
      <w:pPr>
        <w:pStyle w:val="782"/>
        <w:ind w:left="2766" w:hanging="1506"/>
        <w:spacing w:beforeAutospacing="0" w:afterAutospacing="0" w:line="360" w:lineRule="auto"/>
        <w:widowControl/>
        <w:rPr>
          <w:rStyle w:val="786"/>
          <w:rFonts w:ascii="宋体" w:hAnsi="宋体" w:cs="宋体"/>
          <w:sz w:val="30"/>
          <w:szCs w:val="30"/>
        </w:rPr>
      </w:pPr>
      <w:r>
        <w:rPr>
          <w:rStyle w:val="786"/>
          <w:rFonts w:hint="eastAsia" w:ascii="宋体" w:hAnsi="宋体" w:cs="宋体"/>
          <w:sz w:val="30"/>
          <w:szCs w:val="30"/>
        </w:rPr>
        <w:t xml:space="preserve">招标编号：</w:t>
      </w:r>
      <w:r>
        <w:rPr>
          <w:rFonts w:hint="eastAsia" w:ascii="宋体" w:hAnsi="宋体" w:cs="宋体"/>
          <w:sz w:val="30"/>
          <w:szCs w:val="30"/>
          <w:lang w:val="zh-CN"/>
        </w:rPr>
        <w:t xml:space="preserve">JSZC-320508-CJZB-G2026-0117</w:t>
      </w:r>
      <w:r>
        <w:rPr>
          <w:rFonts w:hint="eastAsia" w:ascii="宋体" w:hAnsi="宋体" w:cs="宋体"/>
          <w:sz w:val="30"/>
          <w:szCs w:val="30"/>
          <w:lang w:val="zh-CN"/>
        </w:rPr>
        <w:t xml:space="preserve">号</w:t>
      </w:r>
      <w:r/>
    </w:p>
    <w:p>
      <w:pPr>
        <w:pStyle w:val="782"/>
        <w:ind w:left="2766" w:hanging="1506"/>
        <w:spacing w:beforeAutospacing="0" w:afterAutospacing="0" w:line="360" w:lineRule="auto"/>
        <w:widowControl/>
        <w:rPr>
          <w:rFonts w:ascii="宋体" w:hAnsi="宋体" w:cs="宋体"/>
          <w:sz w:val="30"/>
          <w:szCs w:val="30"/>
          <w:lang w:val="zh-CN"/>
        </w:rPr>
      </w:pPr>
      <w:r>
        <w:rPr>
          <w:rStyle w:val="786"/>
          <w:rFonts w:hint="eastAsia" w:ascii="宋体" w:hAnsi="宋体" w:cs="宋体"/>
          <w:sz w:val="30"/>
          <w:szCs w:val="30"/>
        </w:rPr>
        <w:t xml:space="preserve">项目名称：</w:t>
      </w:r>
      <w:r>
        <w:rPr>
          <w:rFonts w:hint="eastAsia" w:ascii="宋体" w:hAnsi="宋体" w:cs="宋体"/>
          <w:sz w:val="30"/>
          <w:szCs w:val="30"/>
          <w:lang w:val="zh-CN"/>
        </w:rPr>
        <w:t xml:space="preserve">2026-2027</w:t>
      </w:r>
      <w:r>
        <w:rPr>
          <w:rFonts w:hint="eastAsia" w:ascii="宋体" w:hAnsi="宋体" w:cs="宋体"/>
          <w:sz w:val="30"/>
          <w:szCs w:val="30"/>
          <w:lang w:val="zh-CN"/>
        </w:rPr>
        <w:t xml:space="preserve">学年苏州市姑苏区中小学生体检项目</w:t>
      </w:r>
      <w:r/>
    </w:p>
    <w:p>
      <w:pPr>
        <w:pStyle w:val="782"/>
        <w:ind w:left="2766" w:hanging="1506"/>
        <w:spacing w:beforeAutospacing="0" w:afterAutospacing="0" w:line="360" w:lineRule="auto"/>
        <w:widowControl/>
        <w:rPr>
          <w:rFonts w:ascii="宋体" w:hAnsi="宋体" w:cs="宋体"/>
        </w:rPr>
      </w:pPr>
      <w:r>
        <w:rPr>
          <w:rStyle w:val="786"/>
          <w:rFonts w:hint="eastAsia" w:ascii="宋体" w:hAnsi="宋体" w:cs="宋体"/>
          <w:sz w:val="30"/>
          <w:szCs w:val="30"/>
        </w:rPr>
        <w:t xml:space="preserve">采购单位：</w:t>
      </w:r>
      <w:r>
        <w:rPr>
          <w:rFonts w:hint="eastAsia" w:ascii="宋体" w:hAnsi="宋体" w:cs="宋体"/>
          <w:sz w:val="30"/>
          <w:szCs w:val="30"/>
          <w:lang w:val="zh-CN"/>
        </w:rPr>
        <w:t xml:space="preserve">苏州市姑苏区教育体育和文化旅游委员会</w:t>
      </w:r>
      <w:r/>
    </w:p>
    <w:p>
      <w:pPr>
        <w:pStyle w:val="782"/>
        <w:ind w:left="2766" w:hanging="1506"/>
        <w:spacing w:beforeAutospacing="0" w:afterAutospacing="0" w:line="360" w:lineRule="auto"/>
        <w:widowControl/>
        <w:rPr>
          <w:rFonts w:ascii="宋体" w:hAnsi="宋体" w:cs="宋体"/>
        </w:rPr>
      </w:pPr>
      <w:r>
        <w:rPr>
          <w:rStyle w:val="786"/>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7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782"/>
        <w:jc w:val="center"/>
        <w:spacing w:beforeAutospacing="0" w:afterAutospacing="0" w:line="360" w:lineRule="auto"/>
        <w:widowControl/>
        <w:rPr>
          <w:rFonts w:ascii="宋体" w:hAnsi="宋体" w:cs="宋体"/>
        </w:rPr>
      </w:pPr>
      <w:r>
        <w:rPr>
          <w:rFonts w:ascii="宋体" w:hAnsi="宋体" w:cs="宋体"/>
        </w:rPr>
      </w:r>
      <w:r/>
    </w:p>
    <w:p>
      <w:pPr>
        <w:pStyle w:val="782"/>
        <w:jc w:val="center"/>
        <w:spacing w:beforeAutospacing="0" w:afterAutospacing="0" w:line="360" w:lineRule="auto"/>
        <w:widowControl/>
        <w:rPr>
          <w:rFonts w:ascii="宋体" w:hAnsi="宋体" w:cs="宋体"/>
        </w:rPr>
      </w:pPr>
      <w:r>
        <w:rPr>
          <w:rFonts w:ascii="宋体" w:hAnsi="宋体" w:cs="宋体"/>
        </w:rPr>
      </w:r>
      <w:r/>
    </w:p>
    <w:p>
      <w:pPr>
        <w:pStyle w:val="782"/>
        <w:jc w:val="center"/>
        <w:spacing w:beforeAutospacing="0" w:afterAutospacing="0" w:line="360" w:lineRule="auto"/>
        <w:widowControl/>
        <w:rPr>
          <w:rFonts w:ascii="宋体" w:hAnsi="宋体" w:cs="宋体"/>
        </w:rPr>
      </w:pPr>
      <w:r>
        <w:rPr>
          <w:rFonts w:ascii="宋体" w:hAnsi="宋体" w:cs="宋体"/>
        </w:rPr>
      </w:r>
      <w:r/>
    </w:p>
    <w:p>
      <w:pPr>
        <w:pStyle w:val="782"/>
        <w:jc w:val="center"/>
        <w:spacing w:beforeAutospacing="0" w:afterAutospacing="0" w:line="360" w:lineRule="auto"/>
        <w:widowControl/>
        <w:rPr>
          <w:rStyle w:val="786"/>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w:t>
      </w:r>
      <w:bookmarkEnd w:id="1"/>
      <w:r>
        <w:rPr>
          <w:rFonts w:hint="eastAsia" w:ascii="宋体" w:hAnsi="宋体" w:cs="宋体"/>
          <w:sz w:val="30"/>
          <w:szCs w:val="30"/>
        </w:rPr>
        <w:t xml:space="preserve">十</w:t>
      </w:r>
      <w:r>
        <w:rPr>
          <w:rFonts w:hint="eastAsia" w:ascii="宋体" w:hAnsi="宋体" w:cs="宋体"/>
          <w:sz w:val="30"/>
          <w:szCs w:val="30"/>
        </w:rPr>
        <w:t xml:space="preserve">月</w:t>
      </w:r>
      <w:r/>
    </w:p>
    <w:p>
      <w:pPr>
        <w:pStyle w:val="773"/>
        <w:jc w:val="center"/>
        <w:pageBreakBefore/>
        <w:spacing w:line="360" w:lineRule="auto"/>
        <w:tabs>
          <w:tab w:val="right" w:pos="8302" w:leader="dot"/>
        </w:tabs>
        <w:rPr>
          <w:rStyle w:val="786"/>
          <w:rFonts w:ascii="宋体" w:hAnsi="宋体" w:cs="宋体"/>
          <w:bCs/>
          <w:sz w:val="32"/>
          <w:szCs w:val="32"/>
        </w:rPr>
      </w:pPr>
      <w:r>
        <w:rPr>
          <w:rStyle w:val="786"/>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8"/>
        <w:gridCol w:w="1806"/>
        <w:gridCol w:w="6824"/>
      </w:tblGrid>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lang w:val="zh-CN"/>
              </w:rPr>
            </w:pPr>
            <w:r>
              <w:rPr>
                <w:rFonts w:hint="eastAsia" w:ascii="宋体" w:hAnsi="宋体" w:cs="宋体"/>
                <w:szCs w:val="21"/>
                <w:lang w:val="zh-CN"/>
              </w:rPr>
              <w:t xml:space="preserve">JSZC-320508-CJZB-G2026-0117</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ind w:firstLine="420"/>
              <w:jc w:val="left"/>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rPr>
            </w:pPr>
            <w:r>
              <w:rPr>
                <w:rFonts w:hint="eastAsia" w:hAnsi="宋体" w:cs="宋体"/>
              </w:rPr>
              <w:t xml:space="preserve">2026-2027</w:t>
            </w:r>
            <w:r>
              <w:rPr>
                <w:rFonts w:hint="eastAsia" w:hAnsi="宋体" w:cs="宋体"/>
              </w:rPr>
              <w:t xml:space="preserve">学年苏州市姑苏区中小学生体检项目</w:t>
            </w:r>
            <w:r>
              <w:rPr>
                <w:rFonts w:hint="eastAsia" w:hAnsi="宋体" w:cs="宋体"/>
              </w:rPr>
              <w:t xml:space="preserve">（具体范围及要求详见招标文件第二章）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pStyle w:val="768"/>
              <w:spacing w:line="360" w:lineRule="auto"/>
              <w:rPr>
                <w:rStyle w:val="1010"/>
                <w:rFonts w:ascii="宋体" w:hAnsi="宋体" w:cs="宋体"/>
                <w:bCs w:val="0"/>
                <w:spacing w:val="0"/>
                <w:sz w:val="21"/>
                <w:szCs w:val="21"/>
              </w:rPr>
            </w:pPr>
            <w:r>
              <w:rPr>
                <w:rStyle w:val="1010"/>
                <w:rFonts w:ascii="Wingdings" w:hAnsi="Wingdings" w:eastAsia="Wingdings" w:cs="Wingdings"/>
                <w:bCs w:val="0"/>
                <w:spacing w:val="0"/>
                <w:sz w:val="21"/>
                <w:szCs w:val="21"/>
              </w:rPr>
              <w:t xml:space="preserve"></w:t>
            </w:r>
            <w:r>
              <w:rPr>
                <w:rStyle w:val="1010"/>
                <w:rFonts w:hint="eastAsia" w:ascii="宋体" w:hAnsi="宋体" w:cs="宋体"/>
                <w:bCs w:val="0"/>
                <w:spacing w:val="0"/>
                <w:sz w:val="21"/>
                <w:szCs w:val="21"/>
              </w:rPr>
              <w:t xml:space="preserve">不需提交，招标文件中有关投标保证金的规定均不适用。</w:t>
            </w:r>
            <w:r/>
          </w:p>
          <w:p>
            <w:pPr>
              <w:pStyle w:val="768"/>
              <w:spacing w:line="360" w:lineRule="auto"/>
              <w:rPr>
                <w:rFonts w:ascii="宋体" w:hAnsi="宋体" w:cs="宋体"/>
                <w:sz w:val="18"/>
                <w:szCs w:val="18"/>
              </w:rPr>
            </w:pPr>
            <w:r>
              <w:rPr>
                <w:rStyle w:val="1010"/>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pStyle w:val="76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0512-65238816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施紫秋</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苏州市姑苏区教育体育和文化旅游委员会</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w:t>
            </w: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址：苏州市姑苏区平川路</w:t>
            </w:r>
            <w:r>
              <w:rPr>
                <w:rFonts w:hint="eastAsia" w:ascii="宋体" w:hAnsi="宋体" w:cs="宋体"/>
                <w:szCs w:val="21"/>
                <w:shd w:val="clear" w:color="auto" w:fill="ffffff"/>
              </w:rPr>
              <w:t xml:space="preserve">510</w:t>
            </w:r>
            <w:r>
              <w:rPr>
                <w:rFonts w:hint="eastAsia" w:ascii="宋体" w:hAnsi="宋体" w:cs="宋体"/>
                <w:szCs w:val="21"/>
                <w:shd w:val="clear" w:color="auto" w:fill="ffffff"/>
              </w:rPr>
              <w:t xml:space="preserve">号姑苏区行政服务中心</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号</w:t>
            </w:r>
            <w:r>
              <w:rPr>
                <w:rFonts w:hint="eastAsia" w:ascii="宋体" w:hAnsi="宋体" w:cs="宋体"/>
                <w:szCs w:val="21"/>
                <w:shd w:val="clear" w:color="auto" w:fill="ffffff"/>
              </w:rPr>
              <w:t xml:space="preserve">10</w:t>
            </w:r>
            <w:r>
              <w:rPr>
                <w:rFonts w:hint="eastAsia" w:ascii="宋体" w:hAnsi="宋体" w:cs="宋体"/>
                <w:szCs w:val="21"/>
                <w:shd w:val="clear" w:color="auto" w:fill="ffffff"/>
              </w:rPr>
              <w:t xml:space="preserve">楼</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联系人：丁夏</w:t>
            </w:r>
            <w:r>
              <w:rPr>
                <w:rFonts w:hint="eastAsia" w:ascii="宋体" w:hAnsi="宋体" w:cs="宋体"/>
                <w:szCs w:val="21"/>
                <w:shd w:val="clear" w:color="auto" w:fill="ffffff"/>
              </w:rPr>
              <w:t xml:space="preserve"> </w:t>
            </w:r>
            <w:r/>
          </w:p>
          <w:p>
            <w:pPr>
              <w:jc w:val="left"/>
              <w:spacing w:line="360" w:lineRule="auto"/>
              <w:widowControl/>
              <w:rPr>
                <w:rFonts w:ascii="宋体" w:hAnsi="宋体" w:cs="宋体"/>
              </w:rPr>
            </w:pPr>
            <w:r>
              <w:rPr>
                <w:rFonts w:hint="eastAsia" w:ascii="宋体" w:hAnsi="宋体" w:cs="宋体"/>
                <w:szCs w:val="21"/>
                <w:shd w:val="clear" w:color="auto" w:fill="ffffff"/>
              </w:rPr>
              <w:t xml:space="preserve">联系电话：</w:t>
            </w:r>
            <w:r>
              <w:rPr>
                <w:rFonts w:hint="eastAsia" w:ascii="宋体" w:hAnsi="宋体" w:cs="宋体"/>
                <w:szCs w:val="21"/>
                <w:shd w:val="clear" w:color="auto" w:fill="ffffff"/>
              </w:rPr>
              <w:t xml:space="preserve">0512-68723401 </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rPr>
            </w:pPr>
            <w:r>
              <w:rPr>
                <w:rFonts w:hint="eastAsia" w:ascii="宋体" w:hAnsi="宋体" w:cs="宋体"/>
              </w:rPr>
              <w:t xml:space="preserve">自公告发布之日起不少于</w:t>
            </w:r>
            <w:r>
              <w:rPr>
                <w:rFonts w:hint="eastAsia" w:ascii="宋体" w:hAnsi="宋体" w:cs="宋体"/>
              </w:rPr>
              <w:t xml:space="preserve">5</w:t>
            </w:r>
            <w:r>
              <w:rPr>
                <w:rFonts w:hint="eastAsia" w:ascii="宋体" w:hAnsi="宋体" w:cs="宋体"/>
              </w:rPr>
              <w:t xml:space="preserve">个工作日（具体文件获取截止时间以苏采云系统计时为准）</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6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投标文件必须在截止时间前完成提交（上传），逾期提交（上传）的投标文件视为放弃投标。</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rPr>
            </w:pPr>
            <w:r>
              <w:rPr>
                <w:rFonts w:hint="eastAsia" w:ascii="宋体" w:hAnsi="宋体"/>
                <w:szCs w:val="21"/>
              </w:rPr>
              <w:t xml:space="preserve">苏州市高新区邓尉路</w:t>
            </w:r>
            <w:r>
              <w:rPr>
                <w:rFonts w:hint="eastAsia" w:ascii="宋体" w:hAnsi="宋体"/>
                <w:szCs w:val="21"/>
              </w:rPr>
              <w:t xml:space="preserve">105</w:t>
            </w:r>
            <w:r>
              <w:rPr>
                <w:rFonts w:hint="eastAsia" w:ascii="宋体" w:hAnsi="宋体"/>
                <w:szCs w:val="21"/>
              </w:rPr>
              <w:t xml:space="preserve">号狮山科技馆</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w:t>
            </w:r>
            <w:r>
              <w:rPr>
                <w:rFonts w:hint="eastAsia" w:ascii="宋体" w:hAnsi="宋体" w:cs="宋体"/>
              </w:rPr>
              <w:t xml:space="preserve">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rPr>
            </w:pPr>
            <w:r>
              <w:rPr>
                <w:rFonts w:hint="eastAsia" w:ascii="宋体" w:hAnsi="宋体" w:cs="宋体"/>
                <w:szCs w:val="21"/>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rPr>
            </w:pPr>
            <w:r>
              <w:rPr>
                <w:rFonts w:hint="eastAsia" w:ascii="宋体" w:hAnsi="宋体" w:cs="宋体"/>
              </w:rPr>
              <w:t xml:space="preserve">无</w:t>
            </w:r>
            <w:r/>
          </w:p>
        </w:tc>
      </w:tr>
      <w:tr>
        <w:trPr>
          <w:jc w:val="center"/>
          <w:trHeight w:val="1705"/>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pStyle w:val="975"/>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5"/>
              <w:ind w:firstLine="0"/>
              <w:spacing w:line="360" w:lineRule="auto"/>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rPr>
            </w:pPr>
            <w:r>
              <w:rPr>
                <w:rFonts w:hint="eastAsia" w:ascii="宋体" w:hAnsi="宋体" w:cs="宋体"/>
              </w:rPr>
              <w:t xml:space="preserve">根据代理协议约定，本项目代理服务费</w:t>
            </w:r>
            <w:r>
              <w:rPr>
                <w:rFonts w:hint="eastAsia" w:ascii="宋体" w:hAnsi="宋体" w:cs="宋体"/>
              </w:rPr>
              <w:t xml:space="preserve">由</w:t>
            </w:r>
            <w:r>
              <w:rPr>
                <w:rFonts w:hint="eastAsia" w:ascii="宋体" w:hAnsi="宋体" w:cs="宋体"/>
              </w:rPr>
              <w:t xml:space="preserve">采购人支付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w:t>
            </w:r>
            <w:r>
              <w:rPr>
                <w:rFonts w:hint="eastAsia" w:ascii="宋体" w:hAnsi="宋体" w:cs="宋体"/>
              </w:rPr>
              <w:t xml:space="preserve">代理</w:t>
            </w:r>
            <w:r>
              <w:rPr>
                <w:rFonts w:hint="eastAsia" w:ascii="宋体" w:hAnsi="宋体" w:cs="宋体"/>
              </w:rPr>
              <w:t xml:space="preserve">服务费人民币</w:t>
            </w:r>
            <w:r>
              <w:rPr>
                <w:rFonts w:hint="eastAsia" w:ascii="宋体" w:hAnsi="宋体" w:cs="宋体"/>
              </w:rPr>
              <w:t xml:space="preserve">贰万玖仟贰佰伍拾贰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pStyle w:val="778"/>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8" w:type="dxa"/>
            <w:vAlign w:val="center"/>
            <w:textDirection w:val="lrTb"/>
            <w:noWrap/>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p>
            <w:pPr>
              <w:pStyle w:val="761"/>
              <w:ind w:firstLine="0"/>
              <w:rPr>
                <w:lang w:val="zh-CN"/>
              </w:rPr>
            </w:pPr>
            <w:r>
              <w:rPr>
                <w:rFonts w:hint="eastAsia" w:ascii="宋体" w:hAnsi="宋体" w:cs="宋体"/>
                <w:sz w:val="21"/>
                <w:szCs w:val="21"/>
                <w:lang w:val="zh-CN"/>
              </w:rPr>
              <w:t xml:space="preserve">5</w:t>
            </w:r>
            <w:r>
              <w:rPr>
                <w:rFonts w:hint="eastAsia" w:ascii="宋体" w:hAnsi="宋体" w:cs="宋体"/>
                <w:sz w:val="21"/>
                <w:szCs w:val="21"/>
              </w:rPr>
              <w:t xml:space="preserve">.</w:t>
            </w:r>
            <w:r>
              <w:rPr>
                <w:rFonts w:hint="eastAsia" w:ascii="宋体" w:hAnsi="宋体" w:cs="宋体"/>
                <w:sz w:val="21"/>
                <w:szCs w:val="21"/>
                <w:lang w:val="zh-CN"/>
              </w:rPr>
              <w:t xml:space="preserve">符合招标文件其它废标要求的。</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7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7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7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7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77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773"/>
        <w:jc w:val="center"/>
        <w:pageBreakBefore/>
        <w:spacing w:line="360" w:lineRule="auto"/>
        <w:tabs>
          <w:tab w:val="right" w:pos="8302" w:leader="dot"/>
        </w:tabs>
        <w:rPr>
          <w:rStyle w:val="786"/>
          <w:rFonts w:ascii="宋体" w:hAnsi="宋体" w:cs="宋体"/>
          <w:sz w:val="32"/>
          <w:szCs w:val="32"/>
        </w:rPr>
      </w:pPr>
      <w:r>
        <w:rPr>
          <w:rStyle w:val="786"/>
          <w:rFonts w:hint="eastAsia" w:ascii="宋体" w:hAnsi="宋体" w:cs="宋体"/>
          <w:sz w:val="32"/>
          <w:szCs w:val="32"/>
        </w:rPr>
        <w:t xml:space="preserve">第一章</w:t>
      </w:r>
      <w:r>
        <w:rPr>
          <w:rStyle w:val="786"/>
          <w:rFonts w:hint="eastAsia" w:ascii="宋体" w:hAnsi="宋体" w:cs="宋体"/>
          <w:sz w:val="32"/>
          <w:szCs w:val="32"/>
        </w:rPr>
        <w:t xml:space="preserve">  </w:t>
      </w:r>
      <w:r>
        <w:rPr>
          <w:rStyle w:val="786"/>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2026-2027</w:t>
      </w:r>
      <w:r>
        <w:rPr>
          <w:rFonts w:hint="eastAsia" w:ascii="宋体" w:hAnsi="宋体" w:cs="宋体"/>
          <w:szCs w:val="21"/>
          <w:u w:val="single"/>
        </w:rPr>
        <w:t xml:space="preserve">学年苏州市姑苏区中小学生体检项目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w:t>
      </w:r>
      <w:r>
        <w:rPr>
          <w:rFonts w:hint="eastAsia" w:ascii="宋体" w:hAnsi="宋体" w:cs="宋体"/>
          <w:bCs/>
          <w:szCs w:val="21"/>
        </w:rPr>
        <w:t xml:space="preserve">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11</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79"/>
      <w:r/>
      <w:bookmarkStart w:id="4" w:name="_Toc35393790"/>
      <w:r/>
      <w:bookmarkStart w:id="5" w:name="_Toc35393621"/>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JSZC-320508-CJZB-G2026-0117</w:t>
      </w:r>
      <w:r>
        <w:rPr>
          <w:rFonts w:hint="eastAsia" w:ascii="宋体" w:hAnsi="宋体" w:cs="宋体"/>
          <w:szCs w:val="21"/>
        </w:rPr>
        <w:t xml:space="preserve">号</w:t>
      </w:r>
      <w:r/>
    </w:p>
    <w:p>
      <w:pPr>
        <w:ind w:firstLine="420"/>
        <w:jc w:val="left"/>
        <w:spacing w:line="360" w:lineRule="auto"/>
        <w:rPr>
          <w:rFonts w:ascii="宋体" w:hAnsi="宋体" w:cs="宋体"/>
          <w:szCs w:val="21"/>
        </w:rPr>
      </w:pPr>
      <w:r>
        <w:rPr>
          <w:rFonts w:hint="eastAsia" w:ascii="宋体" w:hAnsi="宋体" w:cs="宋体"/>
          <w:szCs w:val="21"/>
        </w:rPr>
        <w:t xml:space="preserve">项目名称：</w:t>
      </w:r>
      <w:bookmarkEnd w:id="7"/>
      <w:r>
        <w:rPr>
          <w:rFonts w:hint="eastAsia" w:ascii="宋体" w:hAnsi="宋体" w:cs="宋体"/>
          <w:szCs w:val="21"/>
          <w:lang w:val="zh-CN"/>
        </w:rPr>
        <w:t xml:space="preserve">2026-2027</w:t>
      </w:r>
      <w:r>
        <w:rPr>
          <w:rFonts w:hint="eastAsia" w:ascii="宋体" w:hAnsi="宋体" w:cs="宋体"/>
          <w:szCs w:val="21"/>
          <w:lang w:val="zh-CN"/>
        </w:rPr>
        <w:t xml:space="preserve">学年苏州市姑苏区中小学生体检项目</w:t>
      </w:r>
      <w:r/>
    </w:p>
    <w:p>
      <w:pPr>
        <w:ind w:firstLine="420"/>
        <w:jc w:val="left"/>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人民币贰佰贰拾玖万伍仟陆佰玖拾捌</w:t>
      </w:r>
      <w:r>
        <w:rPr>
          <w:rFonts w:hint="eastAsia" w:ascii="宋体" w:hAnsi="宋体" w:cs="宋体"/>
          <w:szCs w:val="21"/>
        </w:rPr>
        <w:t xml:space="preserve">元整（￥</w:t>
      </w:r>
      <w:r>
        <w:rPr>
          <w:rFonts w:hint="eastAsia" w:ascii="宋体" w:hAnsi="宋体" w:cs="宋体"/>
          <w:szCs w:val="21"/>
        </w:rPr>
        <w:t xml:space="preserve">2295698</w:t>
      </w:r>
      <w:r>
        <w:rPr>
          <w:rFonts w:hint="eastAsia" w:ascii="宋体" w:hAnsi="宋体" w:cs="宋体"/>
          <w:szCs w:val="21"/>
        </w:rPr>
        <w:t xml:space="preserve">.00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人民币贰佰贰拾玖万伍仟陆佰玖拾捌</w:t>
      </w:r>
      <w:r>
        <w:rPr>
          <w:rFonts w:hint="eastAsia" w:ascii="宋体" w:hAnsi="宋体" w:cs="宋体"/>
          <w:szCs w:val="21"/>
        </w:rPr>
        <w:t xml:space="preserve">元整（￥</w:t>
      </w:r>
      <w:r>
        <w:rPr>
          <w:rFonts w:hint="eastAsia" w:ascii="宋体" w:hAnsi="宋体" w:cs="宋体"/>
          <w:szCs w:val="21"/>
        </w:rPr>
        <w:t xml:space="preserve">2295698</w:t>
      </w:r>
      <w:r>
        <w:rPr>
          <w:rFonts w:hint="eastAsia" w:ascii="宋体" w:hAnsi="宋体" w:cs="宋体"/>
          <w:szCs w:val="21"/>
        </w:rPr>
        <w:t xml:space="preserve">.00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lang w:val="zh-CN"/>
        </w:rPr>
        <w:t xml:space="preserve">采购需求：</w:t>
      </w:r>
      <w:r>
        <w:rPr>
          <w:rFonts w:hint="eastAsia" w:ascii="宋体" w:hAnsi="宋体" w:cs="宋体"/>
          <w:szCs w:val="21"/>
        </w:rPr>
        <w:t xml:space="preserve">负责</w:t>
      </w:r>
      <w:r>
        <w:rPr>
          <w:rFonts w:hint="eastAsia" w:ascii="宋体" w:hAnsi="宋体" w:cs="宋体"/>
          <w:szCs w:val="21"/>
          <w:lang w:val="zh-CN"/>
        </w:rPr>
        <w:t xml:space="preserve">2026-2027</w:t>
      </w:r>
      <w:r>
        <w:rPr>
          <w:rFonts w:hint="eastAsia" w:ascii="宋体" w:hAnsi="宋体" w:cs="宋体"/>
          <w:szCs w:val="21"/>
          <w:lang w:val="zh-CN"/>
        </w:rPr>
        <w:t xml:space="preserve">学年苏州市姑苏区中小学生体检项目</w:t>
      </w:r>
      <w:r>
        <w:rPr>
          <w:rFonts w:hint="eastAsia" w:ascii="宋体" w:hAnsi="宋体" w:cs="宋体"/>
        </w:rPr>
        <w:t xml:space="preserve">。</w:t>
      </w:r>
      <w:r/>
    </w:p>
    <w:p>
      <w:pPr>
        <w:ind w:firstLine="420"/>
        <w:spacing w:line="360" w:lineRule="auto"/>
        <w:rPr>
          <w:rFonts w:ascii="宋体" w:hAnsi="宋体" w:cs="宋体"/>
          <w:szCs w:val="21"/>
        </w:rPr>
      </w:pPr>
      <w:r/>
      <w:bookmarkStart w:id="8" w:name="_Toc28359080"/>
      <w:r/>
      <w:bookmarkStart w:id="9" w:name="_Toc35393622"/>
      <w:r/>
      <w:bookmarkStart w:id="10" w:name="_Toc35393791"/>
      <w:r/>
      <w:bookmarkStart w:id="11" w:name="_Toc28359003"/>
      <w:r>
        <w:rPr>
          <w:rFonts w:hint="eastAsia" w:ascii="宋体" w:hAnsi="宋体" w:cs="宋体"/>
          <w:szCs w:val="21"/>
          <w:lang w:val="zh-CN"/>
        </w:rPr>
        <w:t xml:space="preserve">合同</w:t>
      </w:r>
      <w:r>
        <w:rPr>
          <w:rFonts w:hint="eastAsia" w:ascii="宋体" w:hAnsi="宋体" w:cs="宋体"/>
          <w:szCs w:val="21"/>
        </w:rPr>
        <w:t xml:space="preserve">履约期限</w:t>
      </w:r>
      <w:r>
        <w:rPr>
          <w:rFonts w:hint="eastAsia" w:ascii="宋体" w:hAnsi="宋体" w:cs="宋体"/>
          <w:szCs w:val="21"/>
          <w:lang w:val="zh-CN"/>
        </w:rPr>
        <w:t xml:space="preserve">（服务期限）：合同签订生效后一年（具体时间以采购单位通知为准）</w:t>
      </w:r>
      <w:r>
        <w:rPr>
          <w:rFonts w:hint="eastAsia" w:ascii="宋体" w:hAnsi="宋体" w:cs="宋体"/>
          <w:szCs w:val="21"/>
        </w:rPr>
        <w:t xml:space="preserve">。</w:t>
      </w:r>
      <w:r/>
    </w:p>
    <w:p>
      <w:pPr>
        <w:ind w:firstLine="420"/>
        <w:jc w:val="left"/>
        <w:spacing w:line="360" w:lineRule="auto"/>
        <w:rPr>
          <w:rFonts w:asciiTheme="minorEastAsia" w:hAnsiTheme="minorEastAsia" w:cstheme="minorEastAsia"/>
          <w:szCs w:val="21"/>
        </w:rPr>
      </w:pP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w:t>
      </w:r>
      <w:r>
        <w:rPr>
          <w:rFonts w:hint="eastAsia" w:ascii="宋体" w:hAnsi="宋体" w:cs="宋体"/>
          <w:szCs w:val="21"/>
        </w:rPr>
        <w:t xml:space="preserve">非</w:t>
      </w:r>
      <w:r>
        <w:rPr>
          <w:rFonts w:hint="eastAsia" w:ascii="宋体" w:hAnsi="宋体" w:cs="宋体"/>
          <w:szCs w:val="21"/>
        </w:rPr>
        <w:t xml:space="preserve">专门面向中小企业采购（投标单位必须为中小微企业或残疾人福利性单位或监狱企业，并在投标文件中提供相关声明函或监狱企业证明文件，否则为无效投标），所属行业为其他未列明行业。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4" w:name="_Toc35393792"/>
      <w:r/>
      <w:bookmarkStart w:id="15" w:name="_Toc35393623"/>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bookmarkStart w:id="16" w:name="_Hlk219970729"/>
      <w:r>
        <w:rPr>
          <w:rFonts w:hint="eastAsia" w:ascii="宋体" w:hAnsi="宋体" w:cs="宋体"/>
          <w:szCs w:val="21"/>
        </w:rPr>
        <w:t xml:space="preserve">未被列入失信被执行人、重大税收违法案件当事人名单、政府采购严重失信行为记录名单</w:t>
      </w:r>
      <w:bookmarkEnd w:id="16"/>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bookmarkStart w:id="17" w:name="_Hlk219970736"/>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7"/>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）其他特定资格要求：</w:t>
      </w:r>
      <w:r>
        <w:rPr>
          <w:rFonts w:hint="eastAsia" w:ascii="宋体" w:hAnsi="宋体" w:cs="宋体"/>
          <w:szCs w:val="21"/>
        </w:rPr>
        <w:t xml:space="preserve">投标单位</w:t>
      </w:r>
      <w:r>
        <w:rPr>
          <w:rFonts w:hint="eastAsia" w:ascii="宋体" w:hAnsi="宋体" w:cs="宋体"/>
          <w:szCs w:val="21"/>
        </w:rPr>
        <w:t xml:space="preserve">具有有效的《医疗机构执业许可证》</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05"/>
      <w:r/>
      <w:bookmarkStart w:id="19" w:name="_Toc28359082"/>
      <w:r/>
      <w:bookmarkStart w:id="20" w:name="_Toc35393624"/>
      <w:r/>
      <w:bookmarkStart w:id="21"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rPr>
          <w:rFonts w:hint="eastAsia" w:ascii="宋体" w:hAnsi="宋体" w:cs="宋体"/>
        </w:rPr>
        <w:t xml:space="preserve">。</w:t>
      </w:r>
      <w:r/>
    </w:p>
    <w:p>
      <w:pPr>
        <w:ind w:firstLine="420"/>
        <w:spacing w:line="360" w:lineRule="auto"/>
        <w:rPr>
          <w:rFonts w:ascii="宋体" w:hAnsi="宋体" w:cs="宋体"/>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ascii="宋体" w:hAnsi="宋体" w:cs="宋体"/>
        </w:rPr>
        <w:t xml:space="preserve">“</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75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szCs w:val="21"/>
          <w:shd w:val="clear" w:color="auto" w:fill="ffffff"/>
        </w:rPr>
        <w:t xml:space="preserve">苏州现场办理地址：苏州市高新区邓尉路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w:t>
      </w:r>
      <w:r>
        <w:rPr>
          <w:rFonts w:hint="eastAsia" w:ascii="宋体" w:hAnsi="宋体" w:cs="宋体"/>
          <w:szCs w:val="21"/>
        </w:rPr>
        <w:t xml:space="preserve">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w:t>
      </w:r>
      <w:r>
        <w:rPr>
          <w:rFonts w:hint="eastAsia" w:ascii="宋体" w:hAnsi="宋体" w:cs="宋体"/>
          <w:szCs w:val="21"/>
          <w:shd w:val="clear" w:color="auto" w:fill="ffffff"/>
        </w:rPr>
        <w:t xml:space="preserve">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754"/>
        <w:spacing w:line="360" w:lineRule="auto"/>
        <w:rPr>
          <w:rFonts w:ascii="宋体" w:hAnsi="宋体" w:eastAsia="宋体" w:cs="宋体"/>
          <w:sz w:val="21"/>
          <w:szCs w:val="21"/>
        </w:rPr>
      </w:pPr>
      <w:r/>
      <w:bookmarkStart w:id="22" w:name="_Toc28359007"/>
      <w:r/>
      <w:bookmarkStart w:id="23" w:name="_Toc35393794"/>
      <w:r/>
      <w:bookmarkStart w:id="24" w:name="_Toc28359084"/>
      <w:r/>
      <w:bookmarkStart w:id="25"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hyperlink r:id="rId15" w:tooltip="http://jszfcg.jsczt.cn/" w:history="1">
        <w:r>
          <w:rPr>
            <w:rFonts w:hint="eastAsia" w:ascii="宋体" w:hAnsi="宋体" w:eastAsia="宋体" w:cs="宋体"/>
            <w:sz w:val="21"/>
            <w:szCs w:val="21"/>
          </w:rPr>
          <w:t xml:space="preserve">http://jszfcg.jsczt.cn/</w:t>
        </w:r>
      </w:hyperlink>
      <w:r>
        <w:rPr>
          <w:rFonts w:hint="eastAsia" w:ascii="宋体" w:hAnsi="宋体" w:eastAsia="宋体" w:cs="宋体"/>
          <w:sz w:val="21"/>
          <w:szCs w:val="21"/>
        </w:rPr>
        <w:t xml:space="preserve">）</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w:t>
      </w:r>
      <w:r>
        <w:rPr>
          <w:rFonts w:hint="eastAsia" w:ascii="宋体" w:hAnsi="宋体" w:eastAsia="宋体" w:cs="宋体"/>
          <w:sz w:val="21"/>
          <w:szCs w:val="21"/>
        </w:rPr>
        <w:t xml:space="preserve">成的电子投标文件上传不成功由供应商自行承担全部责任。</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w:t>
      </w:r>
      <w:r>
        <w:rPr>
          <w:rFonts w:hint="eastAsia" w:ascii="宋体" w:hAnsi="宋体" w:eastAsia="宋体" w:cs="宋体"/>
          <w:sz w:val="21"/>
          <w:szCs w:val="21"/>
        </w:rPr>
        <w:t xml:space="preserve">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w:t>
      </w:r>
      <w:r>
        <w:rPr>
          <w:rFonts w:hint="eastAsia" w:ascii="宋体" w:hAnsi="宋体" w:cs="宋体"/>
          <w:szCs w:val="21"/>
        </w:rPr>
        <w:t xml:space="preserve">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rPr>
      </w:pPr>
      <w:r/>
      <w:bookmarkStart w:id="26" w:name="_Toc35393795"/>
      <w:r/>
      <w:bookmarkStart w:id="27" w:name="_Toc35393626"/>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苏州市姑苏区政府采购管理监督电话：</w:t>
      </w:r>
      <w:r>
        <w:rPr>
          <w:rFonts w:hint="eastAsia" w:ascii="宋体" w:hAnsi="宋体" w:cs="宋体"/>
          <w:szCs w:val="21"/>
        </w:rPr>
        <w:t xml:space="preserve">0512-68728409</w:t>
      </w:r>
      <w:r>
        <w:rPr>
          <w:rFonts w:hint="eastAsia" w:ascii="宋体" w:hAnsi="宋体" w:cs="宋体"/>
          <w:szCs w:val="21"/>
        </w:rPr>
        <w:t xml:space="preserve">。</w:t>
      </w:r>
      <w:r/>
    </w:p>
    <w:p>
      <w:pPr>
        <w:ind w:firstLine="422"/>
        <w:spacing w:line="360" w:lineRule="auto"/>
        <w:rPr>
          <w:rFonts w:ascii="宋体" w:hAnsi="宋体" w:cs="宋体"/>
          <w:b/>
          <w:szCs w:val="21"/>
        </w:rPr>
      </w:pPr>
      <w:r/>
      <w:bookmarkStart w:id="28" w:name="_Toc35393627"/>
      <w:r/>
      <w:bookmarkStart w:id="29" w:name="_Toc28359008"/>
      <w:r/>
      <w:bookmarkStart w:id="30" w:name="_Toc35393796"/>
      <w:r/>
      <w:bookmarkStart w:id="31" w:name="_Toc28359085"/>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786"/>
      <w:r/>
      <w:bookmarkStart w:id="33" w:name="_Toc28358998"/>
      <w:r/>
      <w:bookmarkStart w:id="34" w:name="_Toc35393617"/>
      <w:r/>
      <w:bookmarkStart w:id="35" w:name="_Toc28359075"/>
      <w:r>
        <w:rPr>
          <w:rFonts w:hint="eastAsia" w:ascii="宋体" w:hAnsi="宋体" w:cs="宋体"/>
          <w:szCs w:val="21"/>
        </w:rPr>
        <w:t xml:space="preserve">1.</w:t>
      </w:r>
      <w:r>
        <w:rPr>
          <w:rFonts w:hint="eastAsia" w:ascii="宋体" w:hAnsi="宋体" w:cs="宋体"/>
          <w:szCs w:val="21"/>
        </w:rPr>
        <w:t xml:space="preserve">采购单位信息</w:t>
      </w:r>
      <w:bookmarkEnd w:id="32"/>
      <w:r/>
      <w:bookmarkEnd w:id="33"/>
      <w:r/>
      <w:bookmarkEnd w:id="34"/>
      <w:r/>
      <w:bookmarkEnd w:id="35"/>
      <w:r/>
      <w:r/>
    </w:p>
    <w:p>
      <w:pPr>
        <w:ind w:firstLine="420"/>
        <w:jc w:val="left"/>
        <w:spacing w:line="360" w:lineRule="auto"/>
        <w:widowControl/>
        <w:rPr>
          <w:rFonts w:ascii="宋体" w:hAnsi="宋体" w:cs="宋体"/>
          <w:szCs w:val="21"/>
          <w:shd w:val="clear" w:color="auto" w:fill="ffffff"/>
        </w:rPr>
      </w:pPr>
      <w:r/>
      <w:bookmarkStart w:id="36" w:name="_Toc28359077"/>
      <w:r/>
      <w:bookmarkStart w:id="37" w:name="_Toc35393788"/>
      <w:r/>
      <w:bookmarkStart w:id="38" w:name="_Toc28359000"/>
      <w:r/>
      <w:bookmarkStart w:id="39" w:name="_Toc35393619"/>
      <w:r>
        <w:rPr>
          <w:rFonts w:hint="eastAsia" w:ascii="宋体" w:hAnsi="宋体" w:cs="宋体"/>
          <w:szCs w:val="21"/>
          <w:shd w:val="clear" w:color="auto" w:fill="ffffff"/>
        </w:rPr>
        <w:t xml:space="preserve">名</w:t>
      </w: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称：</w:t>
      </w:r>
      <w:r>
        <w:rPr>
          <w:rFonts w:hint="eastAsia" w:ascii="宋体" w:hAnsi="宋体" w:cs="宋体"/>
          <w:szCs w:val="21"/>
          <w:shd w:val="clear" w:color="auto" w:fill="ffffff"/>
        </w:rPr>
        <w:t xml:space="preserve">苏州市姑苏区教育体育和文化旅游委员会</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w:t>
      </w: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址：苏州市姑苏区平川路</w:t>
      </w:r>
      <w:r>
        <w:rPr>
          <w:rFonts w:hint="eastAsia" w:ascii="宋体" w:hAnsi="宋体" w:cs="宋体"/>
          <w:szCs w:val="21"/>
          <w:shd w:val="clear" w:color="auto" w:fill="ffffff"/>
        </w:rPr>
        <w:t xml:space="preserve">510</w:t>
      </w:r>
      <w:r>
        <w:rPr>
          <w:rFonts w:hint="eastAsia" w:ascii="宋体" w:hAnsi="宋体" w:cs="宋体"/>
          <w:szCs w:val="21"/>
          <w:shd w:val="clear" w:color="auto" w:fill="ffffff"/>
        </w:rPr>
        <w:t xml:space="preserve">号姑苏区行政服务中心</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号</w:t>
      </w:r>
      <w:r>
        <w:rPr>
          <w:rFonts w:hint="eastAsia" w:ascii="宋体" w:hAnsi="宋体" w:cs="宋体"/>
          <w:szCs w:val="21"/>
          <w:shd w:val="clear" w:color="auto" w:fill="ffffff"/>
        </w:rPr>
        <w:t xml:space="preserve">10</w:t>
      </w:r>
      <w:r>
        <w:rPr>
          <w:rFonts w:hint="eastAsia" w:ascii="宋体" w:hAnsi="宋体" w:cs="宋体"/>
          <w:szCs w:val="21"/>
          <w:shd w:val="clear" w:color="auto" w:fill="ffffff"/>
        </w:rPr>
        <w:t xml:space="preserve">楼</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联系人：</w:t>
      </w:r>
      <w:r>
        <w:rPr>
          <w:rFonts w:hint="eastAsia" w:ascii="宋体" w:hAnsi="宋体" w:cs="宋体"/>
          <w:szCs w:val="21"/>
          <w:shd w:val="clear" w:color="auto" w:fill="ffffff"/>
        </w:rPr>
        <w:t xml:space="preserve">丁夏</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联系电话</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0512-68723401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bookmarkEnd w:id="36"/>
      <w:r/>
      <w:bookmarkEnd w:id="37"/>
      <w:r/>
      <w:bookmarkEnd w:id="38"/>
      <w:r/>
      <w:bookmarkEnd w:id="39"/>
      <w:r>
        <w:rPr>
          <w:rFonts w:hint="eastAsia" w:ascii="宋体" w:hAnsi="宋体" w:cs="宋体"/>
          <w:szCs w:val="21"/>
        </w:rPr>
        <w:t xml:space="preserve">代理机构联系方式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0" w:name="XTDLJG_2"/>
      <w:r>
        <w:rPr>
          <w:rFonts w:hint="eastAsia" w:ascii="宋体" w:hAnsi="宋体" w:cs="宋体"/>
          <w:szCs w:val="21"/>
        </w:rPr>
        <w:t xml:space="preserve">：</w:t>
      </w:r>
      <w:bookmarkEnd w:id="40"/>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bookmarkEnd w:id="2"/>
      <w:r>
        <w:rPr>
          <w:rFonts w:hint="eastAsia" w:ascii="宋体" w:hAnsi="宋体" w:cs="宋体"/>
          <w:szCs w:val="21"/>
        </w:rPr>
        <w:t xml:space="preserve"> </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ind w:firstLine="420"/>
        <w:jc w:val="left"/>
        <w:spacing w:line="360" w:lineRule="auto"/>
        <w:widowControl/>
        <w:rPr>
          <w:rStyle w:val="786"/>
          <w:rFonts w:ascii="宋体" w:hAnsi="宋体" w:cs="宋体"/>
          <w:sz w:val="32"/>
          <w:szCs w:val="32"/>
        </w:rPr>
      </w:pPr>
      <w:r>
        <w:rPr>
          <w:rStyle w:val="786"/>
          <w:rFonts w:hint="eastAsia" w:ascii="宋体" w:hAnsi="宋体" w:cs="宋体"/>
          <w:sz w:val="32"/>
          <w:szCs w:val="32"/>
        </w:rPr>
        <w:br w:type="page" w:clear="all"/>
      </w:r>
      <w:r/>
    </w:p>
    <w:p>
      <w:pPr>
        <w:ind w:firstLine="420"/>
        <w:jc w:val="center"/>
        <w:spacing w:line="360" w:lineRule="auto"/>
        <w:widowControl/>
        <w:rPr>
          <w:rStyle w:val="786"/>
          <w:rFonts w:ascii="宋体" w:hAnsi="宋体" w:cs="宋体"/>
          <w:sz w:val="32"/>
          <w:szCs w:val="32"/>
        </w:rPr>
      </w:pPr>
      <w:r>
        <w:rPr>
          <w:rStyle w:val="786"/>
          <w:rFonts w:hint="eastAsia" w:ascii="宋体" w:hAnsi="宋体" w:cs="宋体"/>
          <w:sz w:val="32"/>
          <w:szCs w:val="32"/>
        </w:rPr>
        <w:t xml:space="preserve">第二章</w:t>
      </w:r>
      <w:r>
        <w:rPr>
          <w:rStyle w:val="786"/>
          <w:rFonts w:hint="eastAsia" w:ascii="宋体" w:hAnsi="宋体" w:cs="宋体"/>
          <w:sz w:val="32"/>
          <w:szCs w:val="32"/>
        </w:rPr>
        <w:t xml:space="preserve">  </w:t>
      </w:r>
      <w:r>
        <w:rPr>
          <w:rStyle w:val="786"/>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w:t>
      </w:r>
      <w:r>
        <w:rPr>
          <w:rFonts w:hint="eastAsia" w:ascii="宋体" w:hAnsi="宋体" w:cs="宋体"/>
          <w:szCs w:val="21"/>
        </w:rPr>
        <w:t xml:space="preserve">采购单位</w:t>
      </w:r>
      <w:r>
        <w:rPr>
          <w:rFonts w:hint="eastAsia" w:ascii="宋体" w:hAnsi="宋体" w:cs="宋体"/>
          <w:szCs w:val="21"/>
          <w:lang w:val="zh-CN"/>
        </w:rPr>
        <w:t xml:space="preserve">）：合同中</w:t>
      </w:r>
      <w:r>
        <w:rPr>
          <w:rFonts w:hint="eastAsia" w:ascii="宋体" w:hAnsi="宋体" w:cs="宋体"/>
          <w:szCs w:val="21"/>
          <w:lang w:val="zh-CN"/>
        </w:rPr>
        <w:t xml:space="preserve">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2026-2027</w:t>
      </w:r>
      <w:r>
        <w:rPr>
          <w:rFonts w:hint="eastAsia" w:ascii="宋体" w:hAnsi="宋体" w:cs="宋体"/>
        </w:rPr>
        <w:t xml:space="preserve">学年苏州市姑苏区中小学生体检项目</w:t>
      </w:r>
      <w:r>
        <w:rPr>
          <w:rFonts w:hint="eastAsia" w:ascii="宋体" w:hAnsi="宋体" w:cs="宋体"/>
        </w:rPr>
        <w:t xml:space="preserve">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75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w:t>
      </w:r>
      <w:r>
        <w:rPr>
          <w:rFonts w:hint="eastAsia" w:ascii="宋体" w:hAnsi="宋体" w:eastAsia="宋体" w:cs="宋体"/>
          <w:sz w:val="21"/>
        </w:rPr>
        <w:t xml:space="preserve">律师费用等。</w:t>
      </w:r>
      <w:r/>
    </w:p>
    <w:p>
      <w:pPr>
        <w:pStyle w:val="75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号江苏省财政厅转发财政部办公厅关于政府采购进口产品管理有关问题的通知的规定。（本项目不涉及）</w:t>
      </w:r>
      <w:r/>
    </w:p>
    <w:p>
      <w:pPr>
        <w:pStyle w:val="75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lang w:val="zh-CN"/>
        </w:rPr>
      </w:pPr>
      <w:r>
        <w:rPr>
          <w:rFonts w:hint="eastAsia" w:ascii="宋体" w:hAnsi="宋体" w:cs="宋体"/>
          <w:b/>
          <w:bCs/>
          <w:lang w:val="zh-CN"/>
        </w:rPr>
        <w:t xml:space="preserve">3. </w:t>
      </w:r>
      <w:r>
        <w:rPr>
          <w:rFonts w:hint="eastAsia" w:ascii="宋体" w:hAnsi="宋体" w:cs="宋体"/>
          <w:b/>
          <w:bCs/>
          <w:lang w:val="zh-CN"/>
        </w:rPr>
        <w:t xml:space="preserve">投标人代表</w:t>
      </w:r>
      <w:r>
        <w:rPr>
          <w:rFonts w:hint="eastAsia" w:ascii="宋体" w:hAnsi="宋体" w:cs="宋体"/>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b/>
          <w:bCs/>
          <w:lang w:val="zh-CN"/>
        </w:rPr>
      </w:pPr>
      <w:r>
        <w:rPr>
          <w:rFonts w:hint="eastAsia" w:ascii="宋体" w:hAnsi="宋体" w:cs="宋体"/>
          <w:b/>
          <w:bCs/>
          <w:lang w:val="zh-CN"/>
        </w:rPr>
        <w:t xml:space="preserve">4. </w:t>
      </w:r>
      <w:r>
        <w:rPr>
          <w:rFonts w:hint="eastAsia" w:ascii="宋体" w:hAnsi="宋体" w:cs="宋体"/>
          <w:b/>
          <w:bCs/>
          <w:lang w:val="zh-CN"/>
        </w:rPr>
        <w:t xml:space="preserve">投标费用</w:t>
      </w:r>
      <w:r>
        <w:rPr>
          <w:rFonts w:hint="eastAsia" w:ascii="宋体" w:hAnsi="宋体" w:cs="宋体"/>
          <w:b/>
          <w:bCs/>
          <w:lang w:val="zh-CN"/>
        </w:rPr>
        <w:t xml:space="preserve"> </w:t>
      </w:r>
      <w:r/>
    </w:p>
    <w:p>
      <w:pPr>
        <w:ind w:firstLine="420"/>
        <w:spacing w:line="360" w:lineRule="auto"/>
        <w:rPr>
          <w:rFonts w:ascii="宋体" w:hAnsi="宋体" w:cs="宋体"/>
          <w:lang w:val="zh-CN"/>
        </w:rPr>
      </w:pPr>
      <w:r>
        <w:rPr>
          <w:rFonts w:hint="eastAsia" w:ascii="宋体" w:hAnsi="宋体" w:cs="宋体"/>
          <w:lang w:val="zh-CN"/>
        </w:rPr>
        <w:t xml:space="preserve">4.1</w:t>
      </w:r>
      <w:r>
        <w:rPr>
          <w:rFonts w:hint="eastAsia" w:ascii="宋体" w:hAnsi="宋体" w:cs="宋体"/>
          <w:lang w:val="zh-CN"/>
        </w:rPr>
        <w:t xml:space="preserve">无论投标过程中的做法和结果如何，投标人自行承担所有与参加投标有关的全部费用。</w:t>
      </w:r>
      <w:r/>
    </w:p>
    <w:p>
      <w:pPr>
        <w:spacing w:line="360" w:lineRule="auto"/>
        <w:rPr>
          <w:rFonts w:ascii="宋体" w:hAnsi="宋体" w:cs="宋体"/>
          <w:b/>
          <w:bCs/>
        </w:rPr>
      </w:pPr>
      <w:r>
        <w:rPr>
          <w:rFonts w:hint="eastAsia" w:ascii="宋体" w:hAnsi="宋体" w:cs="宋体"/>
          <w:b/>
          <w:bCs/>
          <w:lang w:val="zh-CN"/>
        </w:rPr>
        <w:t xml:space="preserve">5.</w:t>
      </w:r>
      <w:r>
        <w:rPr>
          <w:rFonts w:hint="eastAsia" w:ascii="宋体" w:hAnsi="宋体" w:cs="宋体"/>
          <w:b/>
          <w:bCs/>
          <w:lang w:val="zh-CN"/>
        </w:rPr>
        <w:t xml:space="preserve">联合投标</w:t>
      </w:r>
      <w:r>
        <w:rPr>
          <w:rFonts w:hint="eastAsia" w:ascii="宋体" w:hAnsi="宋体" w:cs="宋体"/>
          <w:b/>
          <w:bCs/>
        </w:rPr>
        <w:t xml:space="preserve">及分</w:t>
      </w:r>
      <w:r>
        <w:rPr>
          <w:rFonts w:hint="eastAsia" w:ascii="宋体" w:hAnsi="宋体" w:cs="宋体"/>
          <w:b/>
          <w:bCs/>
        </w:rPr>
        <w:t xml:space="preserve">包转包</w:t>
      </w:r>
      <w:r/>
    </w:p>
    <w:p>
      <w:pPr>
        <w:ind w:firstLine="420"/>
        <w:spacing w:line="360" w:lineRule="auto"/>
        <w:rPr>
          <w:rFonts w:ascii="宋体" w:hAnsi="宋体" w:cs="宋体"/>
        </w:rPr>
      </w:pPr>
      <w:r>
        <w:rPr>
          <w:rFonts w:hint="eastAsia" w:ascii="宋体" w:hAnsi="宋体" w:cs="宋体"/>
        </w:rPr>
        <w:t xml:space="preserve">5.1</w:t>
      </w:r>
      <w:r>
        <w:rPr>
          <w:rFonts w:hint="eastAsia" w:ascii="宋体" w:hAnsi="宋体" w:cs="宋体"/>
        </w:rPr>
        <w:t xml:space="preserve">联合投标：本项目不接受联合投标；</w:t>
      </w:r>
      <w:r/>
    </w:p>
    <w:p>
      <w:pPr>
        <w:ind w:firstLine="420"/>
        <w:spacing w:line="360" w:lineRule="auto"/>
        <w:rPr>
          <w:rFonts w:ascii="宋体" w:hAnsi="宋体" w:cs="宋体"/>
        </w:rPr>
      </w:pPr>
      <w:r>
        <w:rPr>
          <w:rFonts w:hint="eastAsia" w:ascii="宋体" w:hAnsi="宋体" w:cs="宋体"/>
        </w:rPr>
        <w:t xml:space="preserve">5.2</w:t>
      </w:r>
      <w:r>
        <w:rPr>
          <w:rFonts w:hint="eastAsia" w:ascii="宋体" w:hAnsi="宋体" w:cs="宋体"/>
        </w:rPr>
        <w:t xml:space="preserve">本项目不接受整体分包转包。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8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w:t>
      </w:r>
      <w:r>
        <w:rPr>
          <w:rFonts w:hint="eastAsia" w:ascii="宋体" w:hAnsi="宋体" w:cs="宋体"/>
        </w:rPr>
        <w:t xml:space="preserve">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w:t>
      </w:r>
      <w:r>
        <w:rPr>
          <w:rFonts w:hint="eastAsia" w:ascii="宋体" w:hAnsi="宋体" w:cs="宋体"/>
        </w:rPr>
        <w:t xml:space="preserve">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w:t>
      </w:r>
      <w:r>
        <w:rPr>
          <w:rFonts w:hint="eastAsia" w:ascii="宋体" w:hAnsi="宋体" w:cs="宋体"/>
          <w:szCs w:val="21"/>
          <w:lang w:val="zh-CN"/>
        </w:rPr>
        <w:t xml:space="preserve">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75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5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5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报价明细表</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年度）财务审计报告</w:t>
      </w:r>
      <w:r>
        <w:rPr>
          <w:rFonts w:hint="eastAsia" w:ascii="宋体" w:hAnsi="宋体" w:cs="宋体"/>
          <w:szCs w:val="21"/>
        </w:rPr>
        <w:t xml:space="preserve">或最近一期（</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月以来任意一期）财务报表（资产负债表、利润表）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）有依法缴纳税收和社会保障资金的良好记录。提供税务登记证（如有）和最近期</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月以来任意一期）</w:t>
      </w:r>
      <w:r>
        <w:rPr>
          <w:rFonts w:hint="eastAsia" w:ascii="宋体" w:hAnsi="宋体" w:cs="宋体"/>
          <w:szCs w:val="21"/>
          <w:lang w:val="zh-CN"/>
        </w:rPr>
        <w:t xml:space="preserve">的依法缴纳税收的凭据，最近期</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月以来任意一期）</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w:t>
      </w:r>
      <w:r>
        <w:rPr>
          <w:rFonts w:hint="eastAsia" w:ascii="宋体" w:hAnsi="宋体" w:cs="宋体"/>
          <w:szCs w:val="21"/>
        </w:rPr>
        <w:t xml:space="preserve">定的其他条件。提供书面声明函</w:t>
      </w:r>
      <w:r>
        <w:rPr>
          <w:rFonts w:hint="eastAsia" w:ascii="宋体" w:hAnsi="宋体" w:cs="宋体"/>
          <w:szCs w:val="21"/>
          <w:lang w:val="zh-CN"/>
        </w:rPr>
        <w:t xml:space="preserve">。</w:t>
      </w:r>
      <w:r/>
    </w:p>
    <w:p>
      <w:pPr>
        <w:ind w:firstLine="420"/>
        <w:spacing w:line="360" w:lineRule="auto"/>
        <w:rPr>
          <w:rFonts w:ascii="宋体" w:hAnsi="宋体" w:cs="宋体"/>
          <w:bCs/>
          <w:szCs w:val="21"/>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rPr>
        <w:t xml:space="preserve">特定</w:t>
      </w:r>
      <w:r>
        <w:rPr>
          <w:rFonts w:hint="eastAsia" w:ascii="宋体" w:hAnsi="宋体" w:cs="宋体"/>
          <w:bCs/>
          <w:szCs w:val="21"/>
        </w:rPr>
        <w:t xml:space="preserve">资格要求：</w:t>
      </w:r>
      <w:r>
        <w:rPr>
          <w:rFonts w:hint="eastAsia" w:ascii="宋体" w:hAnsi="宋体" w:cs="宋体"/>
          <w:bCs/>
          <w:szCs w:val="21"/>
        </w:rPr>
        <w:t xml:space="preserve">投标单位</w:t>
      </w:r>
      <w:r>
        <w:rPr>
          <w:rFonts w:hint="eastAsia" w:ascii="宋体" w:hAnsi="宋体" w:cs="宋体"/>
          <w:szCs w:val="21"/>
        </w:rPr>
        <w:t xml:space="preserve">具有有效的《医疗机构执业许可证》，提供证明文件。</w:t>
      </w:r>
      <w:r/>
    </w:p>
    <w:p>
      <w:pPr>
        <w:ind w:firstLine="420"/>
        <w:spacing w:line="360" w:lineRule="auto"/>
        <w:rPr>
          <w:rFonts w:ascii="宋体" w:hAnsi="宋体" w:cs="宋体"/>
          <w:szCs w:val="21"/>
          <w:lang w:val="zh-CN"/>
        </w:rPr>
      </w:pPr>
      <w:r>
        <w:rPr>
          <w:rFonts w:hint="eastAsia" w:ascii="宋体" w:hAnsi="宋体" w:cs="宋体"/>
          <w:szCs w:val="21"/>
        </w:rPr>
        <w:t xml:space="preserve">12.4.3</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（包括但不限于招标公告中其他特定资格要求的证明文件，如有要求须提供）；</w:t>
      </w:r>
      <w:r/>
    </w:p>
    <w:p>
      <w:pPr>
        <w:pStyle w:val="75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szCs w:val="21"/>
        </w:rPr>
        <w:t xml:space="preserve">技术及</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rPr>
      </w:pPr>
      <w:r>
        <w:rPr>
          <w:rFonts w:hint="eastAsia" w:ascii="宋体" w:hAnsi="宋体" w:cs="宋体"/>
        </w:rPr>
        <w:t xml:space="preserve">12.5.4</w:t>
      </w:r>
      <w:r>
        <w:rPr>
          <w:rFonts w:hint="eastAsia" w:ascii="宋体" w:hAnsi="宋体" w:cs="宋体"/>
        </w:rPr>
        <w:t xml:space="preserve">关于资格文件的声明函；</w:t>
      </w:r>
      <w:r/>
    </w:p>
    <w:p>
      <w:pPr>
        <w:ind w:firstLine="420"/>
        <w:spacing w:line="360" w:lineRule="auto"/>
        <w:rPr>
          <w:rFonts w:ascii="宋体" w:hAnsi="宋体" w:cs="宋体"/>
        </w:rPr>
      </w:pPr>
      <w:r>
        <w:rPr>
          <w:rFonts w:hint="eastAsia" w:ascii="宋体" w:hAnsi="宋体" w:cs="宋体"/>
        </w:rPr>
        <w:t xml:space="preserve">12.5.5</w:t>
      </w:r>
      <w:r>
        <w:rPr>
          <w:rFonts w:hint="eastAsia" w:ascii="宋体" w:hAnsi="宋体" w:cs="宋体"/>
        </w:rPr>
        <w:t xml:space="preserve">投标单位情况表；</w:t>
      </w:r>
      <w:r/>
    </w:p>
    <w:p>
      <w:pPr>
        <w:ind w:firstLine="420"/>
        <w:spacing w:line="360" w:lineRule="auto"/>
        <w:rPr>
          <w:rFonts w:ascii="宋体" w:hAnsi="宋体" w:cs="宋体"/>
        </w:rPr>
      </w:pPr>
      <w:r>
        <w:rPr>
          <w:rFonts w:hint="eastAsia" w:ascii="宋体" w:hAnsi="宋体" w:cs="宋体"/>
        </w:rPr>
        <w:t xml:space="preserve">12.5.6</w:t>
      </w:r>
      <w:r>
        <w:rPr>
          <w:rFonts w:hint="eastAsia" w:ascii="宋体" w:hAnsi="宋体" w:cs="宋体"/>
        </w:rPr>
        <w:t xml:space="preserve">法人授权委托书（如有授权），法定代表人身份证复印件及委托代理人身份证复印件（如有授权）（见投标文件格式）；</w:t>
      </w:r>
      <w:r/>
    </w:p>
    <w:p>
      <w:pPr>
        <w:ind w:firstLine="420"/>
        <w:spacing w:line="360" w:lineRule="auto"/>
        <w:rPr>
          <w:rFonts w:ascii="宋体" w:hAnsi="宋体" w:cs="宋体"/>
        </w:rPr>
      </w:pPr>
      <w:r>
        <w:rPr>
          <w:rFonts w:hint="eastAsia" w:ascii="宋体" w:hAnsi="宋体" w:cs="宋体"/>
        </w:rPr>
        <w:t xml:space="preserve">12.5.7</w:t>
      </w:r>
      <w:r>
        <w:rPr>
          <w:rFonts w:hint="eastAsia" w:ascii="宋体" w:hAnsi="宋体" w:cs="宋体"/>
        </w:rPr>
        <w:t xml:space="preserve">投标（响应）保证承诺书；</w:t>
      </w:r>
      <w:r/>
    </w:p>
    <w:p>
      <w:pPr>
        <w:ind w:firstLine="420"/>
        <w:spacing w:line="360" w:lineRule="auto"/>
        <w:rPr>
          <w:rFonts w:ascii="宋体" w:hAnsi="宋体" w:cs="宋体"/>
        </w:rPr>
      </w:pPr>
      <w:r>
        <w:rPr>
          <w:rFonts w:hint="eastAsia" w:ascii="宋体" w:hAnsi="宋体" w:cs="宋体"/>
        </w:rPr>
        <w:t xml:space="preserve">12.5.8</w:t>
      </w:r>
      <w:r>
        <w:rPr>
          <w:rFonts w:hint="eastAsia" w:ascii="宋体" w:hAnsi="宋体" w:cs="宋体"/>
        </w:rPr>
        <w:t xml:space="preserve">其他有关符合性证明的文件（如有）；</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w:t>
      </w:r>
      <w:r>
        <w:rPr>
          <w:rFonts w:hint="eastAsia" w:ascii="宋体" w:hAnsi="宋体" w:cs="宋体"/>
          <w:b/>
          <w:bCs/>
        </w:rPr>
        <w:t xml:space="preserve"> </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项目服务方案；</w:t>
      </w:r>
      <w:r/>
    </w:p>
    <w:p>
      <w:pPr>
        <w:ind w:firstLine="420"/>
        <w:spacing w:line="360" w:lineRule="auto"/>
        <w:rPr>
          <w:rFonts w:ascii="宋体" w:hAnsi="宋体" w:cs="宋体"/>
        </w:rPr>
      </w:pPr>
      <w:r>
        <w:rPr>
          <w:rFonts w:hint="eastAsia" w:ascii="宋体" w:hAnsi="宋体" w:cs="宋体"/>
        </w:rPr>
        <w:t xml:space="preserve">12.6.2</w:t>
      </w:r>
      <w:r>
        <w:rPr>
          <w:rFonts w:hint="eastAsia" w:ascii="宋体" w:hAnsi="宋体" w:cs="宋体"/>
        </w:rPr>
        <w:t xml:space="preserve">拟投入项目设备配置（如有）；</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针对本项目的人员配备表；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szCs w:val="21"/>
        </w:rPr>
        <w:t xml:space="preserve">采购需求及</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rPr>
        <w:t xml:space="preserve">提供《中小企业声明函》或《残疾人福利性单位声明函》或省级以上监狱管理局、戒毒管理局（含新疆生产建设兵团）出具的属于监狱企业的证明文件</w:t>
      </w:r>
      <w:r>
        <w:rPr>
          <w:rFonts w:hint="eastAsia" w:ascii="宋体" w:hAnsi="宋体" w:cs="宋体"/>
          <w:lang w:val="zh-CN"/>
        </w:rPr>
        <w:t xml:space="preserve">；</w:t>
      </w:r>
      <w:r/>
    </w:p>
    <w:p>
      <w:pPr>
        <w:pStyle w:val="761"/>
        <w:rPr>
          <w:rFonts w:ascii="宋体" w:hAnsi="宋体" w:cs="宋体"/>
          <w:sz w:val="21"/>
        </w:rPr>
      </w:pPr>
      <w:r>
        <w:rPr>
          <w:rFonts w:hint="eastAsia" w:ascii="宋体" w:hAnsi="宋体" w:cs="宋体"/>
          <w:sz w:val="21"/>
        </w:rPr>
        <w:t xml:space="preserve">12.7.2</w:t>
      </w:r>
      <w:r>
        <w:rPr>
          <w:rFonts w:hint="eastAsia" w:ascii="宋体" w:hAnsi="宋体" w:cs="宋体"/>
          <w:sz w:val="21"/>
        </w:rPr>
        <w:t xml:space="preserve">供应商对其提供的产品出具《关于符合本国产品标准的声明函》（以下简称《声明函》）或财政部会同有关部门规定的有关证明文件。如不提供将不享受本国产品价格评审优惠。</w:t>
      </w:r>
      <w:r/>
    </w:p>
    <w:p>
      <w:pPr>
        <w:pStyle w:val="975"/>
        <w:ind w:firstLine="430"/>
        <w:spacing w:line="360" w:lineRule="auto"/>
        <w:rPr>
          <w:rFonts w:ascii="宋体" w:hAnsi="宋体" w:cs="宋体"/>
          <w:b/>
          <w:bCs/>
          <w:szCs w:val="21"/>
        </w:rPr>
      </w:pPr>
      <w:r>
        <w:rPr>
          <w:rFonts w:hint="eastAsia" w:ascii="宋体" w:hAnsi="宋体" w:cs="宋体"/>
          <w:b/>
          <w:bCs/>
          <w:szCs w:val="21"/>
        </w:rPr>
        <w:t xml:space="preserve">注：</w:t>
      </w:r>
      <w:r/>
    </w:p>
    <w:p>
      <w:pPr>
        <w:pStyle w:val="975"/>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5"/>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5"/>
        <w:ind w:firstLine="430"/>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12.1</w:t>
      </w:r>
      <w:r>
        <w:rPr>
          <w:rFonts w:hint="eastAsia" w:ascii="宋体" w:hAnsi="宋体" w:cs="宋体"/>
          <w:b/>
          <w:szCs w:val="21"/>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75"/>
        <w:ind w:firstLine="430"/>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975"/>
        <w:ind w:firstLine="430"/>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w:t>
      </w:r>
      <w:r>
        <w:rPr>
          <w:rFonts w:hint="eastAsia" w:ascii="宋体" w:hAnsi="宋体" w:cs="宋体"/>
          <w:b/>
          <w:szCs w:val="21"/>
        </w:rPr>
        <w:t xml:space="preserve">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w:t>
      </w:r>
      <w:r>
        <w:rPr>
          <w:rFonts w:hint="eastAsia" w:ascii="宋体" w:hAnsi="宋体" w:cs="宋体"/>
          <w:szCs w:val="21"/>
          <w:lang w:val="zh-CN"/>
        </w:rPr>
        <w:t xml:space="preserve">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无</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在特殊情况下，招标代理机构可与投标人协商延长投标书的有效期。这种要求和答复都应以书面、传真、或电报的形式进行。同意延长有效期的投标人不能修改投标文件，按本须知第</w:t>
      </w:r>
      <w:r>
        <w:rPr>
          <w:rFonts w:hint="eastAsia" w:ascii="宋体" w:hAnsi="宋体" w:cs="宋体"/>
          <w:szCs w:val="21"/>
          <w:lang w:val="zh-CN"/>
        </w:rPr>
        <w:t xml:space="preserve">15</w:t>
      </w:r>
      <w:r>
        <w:rPr>
          <w:rFonts w:hint="eastAsia" w:ascii="宋体" w:hAnsi="宋体" w:cs="宋体"/>
          <w:szCs w:val="21"/>
          <w:lang w:val="zh-CN"/>
        </w:rPr>
        <w:t xml:space="preserve">条规定的投标保证金的有效期也相应延长。拒绝接受延期要求的投标人的投标将被拒绝，但投标保证金不会被没收。</w:t>
      </w:r>
      <w:r/>
    </w:p>
    <w:p>
      <w:pPr>
        <w:pStyle w:val="975"/>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5"/>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5"/>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754"/>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投标人应当在招标文件要求投标文件网上提交截止时间前，将投标文件完成提交（上传）。逾期提交（上传）的投标文件，采购单位和采购代理机构拒</w:t>
      </w:r>
      <w:r>
        <w:rPr>
          <w:rFonts w:hint="eastAsia" w:ascii="宋体" w:hAnsi="宋体" w:cs="宋体"/>
          <w:szCs w:val="21"/>
          <w:lang w:val="en-US"/>
        </w:rPr>
        <w:t xml:space="preserve">绝接收。</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采购单位和采购代理机构推迟投标截止时间时，将按本须知规定的更正公告的方式对外发布。在这种情况下，采购单位、采购代理机构和投标人的权利和义务将受到新的截止期的约束。</w:t>
      </w:r>
      <w:r/>
    </w:p>
    <w:p>
      <w:pPr>
        <w:pStyle w:val="975"/>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5"/>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w:t>
      </w:r>
      <w:r>
        <w:rPr>
          <w:rFonts w:hint="eastAsia" w:ascii="宋体" w:hAnsi="宋体" w:cs="宋体"/>
          <w:b/>
          <w:szCs w:val="21"/>
          <w:lang w:val="zh-CN"/>
        </w:rPr>
        <w:t xml:space="preserve">投标人的报价超采购预算（</w:t>
      </w:r>
      <w:r>
        <w:rPr>
          <w:rFonts w:hint="eastAsia" w:ascii="宋体" w:hAnsi="宋体" w:cs="宋体"/>
          <w:b/>
          <w:szCs w:val="21"/>
        </w:rPr>
        <w:t xml:space="preserve">最高限价</w:t>
      </w:r>
      <w:r>
        <w:rPr>
          <w:rFonts w:hint="eastAsia" w:ascii="宋体" w:hAnsi="宋体" w:cs="宋体"/>
          <w:b/>
          <w:szCs w:val="21"/>
          <w:lang w:val="zh-CN"/>
        </w:rPr>
        <w:t xml:space="preserve">）或经评标小组评定为无效报价。</w:t>
      </w:r>
      <w:r/>
    </w:p>
    <w:p>
      <w:pPr>
        <w:ind w:firstLine="422"/>
        <w:spacing w:line="360" w:lineRule="auto"/>
        <w:rPr>
          <w:rFonts w:ascii="宋体" w:hAnsi="宋体" w:cs="宋体"/>
          <w:b/>
          <w:bCs/>
        </w:rPr>
      </w:pPr>
      <w:r>
        <w:rPr>
          <w:rFonts w:hint="eastAsia" w:ascii="宋体" w:hAnsi="宋体" w:cs="宋体"/>
          <w:b/>
          <w:bCs/>
        </w:rPr>
        <w:t xml:space="preserve">24.1.8</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w:t>
      </w:r>
      <w:r>
        <w:rPr>
          <w:rFonts w:hint="eastAsia" w:ascii="宋体" w:hAnsi="宋体" w:cs="宋体"/>
          <w:szCs w:val="21"/>
        </w:rPr>
        <w:t xml:space="preserve">单位、采购代理机构工作人员等应按照相关管理办法查询相关主体的信用记录，并保存好相关证据材料，信用查询记录及相关证据应当归入采购档案妥善保管。采购代理机构工作人员应</w:t>
      </w:r>
      <w:r>
        <w:rPr>
          <w:rFonts w:hint="eastAsia"/>
          <w:szCs w:val="21"/>
        </w:rPr>
        <w:t xml:space="preserve">登录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w:t>
      </w:r>
      <w:r>
        <w:rPr>
          <w:rFonts w:hint="eastAsia" w:ascii="宋体" w:hAnsi="宋体" w:cs="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w:t>
      </w:r>
      <w:r>
        <w:rPr>
          <w:rFonts w:hint="eastAsia" w:ascii="宋体" w:hAnsi="宋体" w:cs="宋体"/>
          <w:szCs w:val="21"/>
          <w:lang w:val="zh-CN"/>
        </w:rPr>
        <w:t xml:space="preserve">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w:t>
      </w:r>
      <w:r>
        <w:rPr>
          <w:rFonts w:hint="eastAsia" w:ascii="宋体" w:hAnsi="宋体" w:cs="宋体"/>
          <w:szCs w:val="21"/>
          <w:lang w:val="zh-CN"/>
        </w:rPr>
        <w:t xml:space="preserve">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w:t>
      </w:r>
      <w:r>
        <w:rPr>
          <w:rFonts w:hint="eastAsia" w:ascii="宋体" w:hAnsi="宋体" w:cs="宋体"/>
          <w:szCs w:val="21"/>
          <w:lang w:val="zh-CN"/>
        </w:rPr>
        <w:t xml:space="preserve">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w:t>
      </w:r>
      <w:r>
        <w:rPr>
          <w:rFonts w:hint="eastAsia" w:ascii="宋体" w:hAnsi="宋体" w:cs="宋体"/>
          <w:szCs w:val="21"/>
          <w:lang w:val="zh-CN"/>
        </w:rPr>
        <w:t xml:space="preserve">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w:t>
      </w:r>
      <w:r>
        <w:rPr>
          <w:rFonts w:hint="eastAsia" w:ascii="宋体" w:hAnsi="宋体" w:cs="宋体"/>
          <w:b/>
          <w:bCs/>
          <w:szCs w:val="21"/>
          <w:lang w:val="zh-CN"/>
        </w:rPr>
        <w:t xml:space="preserve">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pStyle w:val="761"/>
        <w:rPr>
          <w:rFonts w:ascii="宋体" w:hAnsi="宋体" w:cs="宋体"/>
          <w:b/>
          <w:bCs/>
          <w:sz w:val="21"/>
          <w:szCs w:val="21"/>
          <w:lang w:val="zh-CN"/>
        </w:rPr>
      </w:pPr>
      <w:r>
        <w:rPr>
          <w:rFonts w:hint="eastAsia" w:ascii="宋体" w:hAnsi="宋体" w:cs="宋体"/>
          <w:b/>
          <w:bCs/>
          <w:sz w:val="21"/>
          <w:szCs w:val="21"/>
          <w:lang w:val="zh-CN"/>
        </w:rPr>
        <w:t xml:space="preserve">27.5</w:t>
      </w:r>
      <w:r>
        <w:rPr>
          <w:rFonts w:hint="eastAsia" w:ascii="宋体" w:hAnsi="宋体" w:cs="宋体"/>
          <w:b/>
          <w:bCs/>
          <w:sz w:val="21"/>
          <w:szCs w:val="21"/>
          <w:lang w:val="zh-CN"/>
        </w:rPr>
        <w:t xml:space="preserve">符合招标文件其它废标要求的。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w:t>
      </w:r>
      <w:r>
        <w:rPr>
          <w:rFonts w:hint="eastAsia" w:ascii="宋体" w:hAnsi="宋体" w:cs="宋体"/>
          <w:szCs w:val="21"/>
          <w:lang w:val="zh-CN"/>
        </w:rPr>
        <w:t xml:space="preserve">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w:t>
      </w:r>
      <w:r>
        <w:rPr>
          <w:rFonts w:hint="eastAsia" w:ascii="宋体" w:hAnsi="宋体" w:cs="宋体"/>
          <w:szCs w:val="21"/>
          <w:lang w:val="zh-CN"/>
        </w:rPr>
        <w:t xml:space="preserve">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w:t>
      </w:r>
      <w:r>
        <w:rPr>
          <w:rFonts w:hint="eastAsia" w:ascii="宋体" w:hAnsi="宋体" w:cs="宋体"/>
          <w:szCs w:val="21"/>
          <w:lang w:val="zh-CN"/>
        </w:rPr>
        <w:t xml:space="preserve">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w:t>
      </w:r>
      <w:r>
        <w:rPr>
          <w:rFonts w:hint="eastAsia" w:ascii="宋体" w:hAnsi="宋体" w:cs="宋体"/>
          <w:szCs w:val="21"/>
          <w:lang w:val="zh-CN"/>
        </w:rPr>
        <w:t xml:space="preserve">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w:t>
      </w:r>
      <w:r>
        <w:rPr>
          <w:rFonts w:hint="eastAsia" w:ascii="宋体" w:hAnsi="宋体" w:cs="宋体"/>
          <w:szCs w:val="21"/>
          <w:lang w:val="zh-CN"/>
        </w:rPr>
        <w:t xml:space="preserve">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评标委员会每标段根据投标单位专业性资格审查情况和符合性审查情况，对投标文件进行评价和比较，按照评标办法和标准进行评标，并按招标代理机构的委托向招标代理机构推荐中标单位。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每标段经评标委员会评审并确定中标单位后，招标代理机构将在规定的时间内将中标结果在政府采购管理部门指定媒体上予以公示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个工作日内，以书面形式向采购单位、采购代理机构提出质疑。采购代理机构应当在收到投标人书面质疑后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w:t>
      </w:r>
      <w:r>
        <w:rPr>
          <w:rFonts w:hint="eastAsia" w:ascii="宋体" w:hAnsi="宋体" w:eastAsia="宋体" w:cs="宋体"/>
          <w:sz w:val="21"/>
          <w:szCs w:val="21"/>
          <w:lang w:val="zh-CN"/>
        </w:rPr>
        <w:t xml:space="preserve">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5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5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54"/>
        <w:ind w:firstLine="0"/>
        <w:spacing w:line="360" w:lineRule="auto"/>
        <w:rPr>
          <w:rFonts w:ascii="宋体" w:hAnsi="宋体" w:eastAsia="宋体" w:cs="宋体"/>
          <w:b/>
          <w:bCs/>
          <w:sz w:val="21"/>
          <w:szCs w:val="24"/>
        </w:rPr>
      </w:pPr>
      <w:r>
        <w:rPr>
          <w:rFonts w:hint="eastAsia" w:ascii="宋体" w:hAnsi="宋体" w:eastAsia="宋体" w:cs="宋体"/>
          <w:b/>
          <w:bCs/>
          <w:sz w:val="21"/>
          <w:szCs w:val="24"/>
        </w:rPr>
        <w:t xml:space="preserve">31. </w:t>
      </w:r>
      <w:r>
        <w:rPr>
          <w:rFonts w:hint="eastAsia" w:ascii="宋体" w:hAnsi="宋体" w:eastAsia="宋体" w:cs="宋体"/>
          <w:b/>
          <w:bCs/>
          <w:sz w:val="21"/>
          <w:szCs w:val="24"/>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w:t>
      </w:r>
      <w:r>
        <w:rPr>
          <w:rFonts w:hint="eastAsia" w:ascii="宋体" w:hAnsi="宋体" w:cs="宋体"/>
          <w:szCs w:val="21"/>
        </w:rPr>
        <w:t xml:space="preserve">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未尽事宜</w:t>
      </w:r>
      <w:r/>
    </w:p>
    <w:p>
      <w:pPr>
        <w:pStyle w:val="754"/>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73"/>
        <w:jc w:val="center"/>
        <w:pageBreakBefore/>
        <w:spacing w:line="360" w:lineRule="auto"/>
        <w:tabs>
          <w:tab w:val="right" w:pos="8302" w:leader="dot"/>
        </w:tabs>
        <w:rPr>
          <w:rStyle w:val="786"/>
          <w:rFonts w:ascii="宋体" w:hAnsi="宋体" w:cs="宋体"/>
          <w:sz w:val="44"/>
          <w:szCs w:val="44"/>
        </w:rPr>
      </w:pPr>
      <w:r>
        <w:rPr>
          <w:rStyle w:val="786"/>
          <w:rFonts w:hint="eastAsia" w:ascii="宋体" w:hAnsi="宋体" w:cs="宋体"/>
          <w:sz w:val="44"/>
          <w:szCs w:val="44"/>
        </w:rPr>
        <w:t xml:space="preserve">第三章</w:t>
      </w:r>
      <w:r>
        <w:rPr>
          <w:rStyle w:val="786"/>
          <w:rFonts w:hint="eastAsia" w:ascii="宋体" w:hAnsi="宋体" w:cs="宋体"/>
          <w:sz w:val="44"/>
          <w:szCs w:val="44"/>
        </w:rPr>
        <w:t xml:space="preserve"> </w:t>
      </w:r>
      <w:r>
        <w:rPr>
          <w:rStyle w:val="786"/>
          <w:rFonts w:hint="eastAsia" w:ascii="宋体" w:hAnsi="宋体" w:cs="宋体"/>
          <w:sz w:val="44"/>
          <w:szCs w:val="44"/>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说明：对本章所有的投标书格式，投标单位可根据自身情况进行补充和修改，但补充和修改不得造成与本格式内容有实质性的违背。</w:t>
      </w:r>
      <w:r/>
    </w:p>
    <w:p>
      <w:pPr>
        <w:pStyle w:val="7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w:t>
      </w:r>
      <w:r>
        <w:rPr>
          <w:rFonts w:hint="eastAsia" w:ascii="宋体" w:hAnsi="宋体" w:cs="宋体"/>
          <w:b/>
          <w:bCs/>
          <w:szCs w:val="21"/>
          <w:lang w:val="zh-CN"/>
        </w:rPr>
        <w:t xml:space="preserve">、（投标单位）法人授权委托书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sz w:val="28"/>
          <w:szCs w:val="28"/>
          <w:lang w:val="zh-CN"/>
        </w:rPr>
      </w:pPr>
      <w:r>
        <w:rPr>
          <w:rFonts w:hint="eastAsia" w:ascii="宋体" w:hAnsi="宋体" w:cs="宋体"/>
          <w:sz w:val="28"/>
          <w:szCs w:val="28"/>
          <w:lang w:val="zh-CN"/>
        </w:rPr>
        <w:t xml:space="preserve">法人授权委托书</w:t>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szCs w:val="21"/>
        </w:rPr>
      </w:pPr>
      <w:r>
        <w:rPr>
          <w:rFonts w:hint="eastAsia" w:ascii="宋体" w:hAnsi="宋体" w:cs="宋体"/>
          <w:b/>
          <w:szCs w:val="21"/>
        </w:rPr>
        <w:t xml:space="preserve">备注：供应商如有授权委托，必须提供法定代表人身份证、</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授权委托书及代理人身份证，否则投标无效；</w:t>
      </w:r>
      <w:r/>
    </w:p>
    <w:p>
      <w:pPr>
        <w:pStyle w:val="1014"/>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供应商无授权委托的情况下，必须提供法定代表人身份证，否则投标无效。</w:t>
      </w:r>
      <w:r/>
    </w:p>
    <w:p>
      <w:pPr>
        <w:pStyle w:val="754"/>
        <w:spacing w:line="360" w:lineRule="auto"/>
        <w:rPr>
          <w:rFonts w:ascii="宋体"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20"/>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20"/>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w:t>
      </w:r>
      <w:r/>
    </w:p>
    <w:p>
      <w:pPr>
        <w:pStyle w:val="1020"/>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20"/>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0"/>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0"/>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0"/>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20"/>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20"/>
        <w:ind w:firstLine="422"/>
        <w:spacing w:line="360" w:lineRule="auto"/>
        <w:rPr>
          <w:rFonts w:hAnsi="宋体" w:eastAsia="宋体" w:cs="宋体"/>
          <w:sz w:val="21"/>
          <w:szCs w:val="21"/>
        </w:rPr>
      </w:pPr>
      <w:r>
        <w:rPr>
          <w:rFonts w:hint="eastAsia" w:hAnsi="宋体" w:eastAsia="宋体" w:cs="宋体"/>
          <w:sz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20"/>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20"/>
        <w:ind w:firstLine="420"/>
        <w:spacing w:line="360" w:lineRule="auto"/>
        <w:rPr>
          <w:rFonts w:hAnsi="宋体" w:eastAsia="宋体" w:cs="宋体"/>
          <w:sz w:val="21"/>
        </w:rPr>
      </w:pPr>
      <w:r>
        <w:rPr>
          <w:rFonts w:hint="eastAsia" w:hAnsi="宋体" w:eastAsia="宋体" w:cs="宋体"/>
          <w:sz w:val="21"/>
        </w:rPr>
        <w:t xml:space="preserve">1</w:t>
      </w:r>
      <w:r>
        <w:rPr>
          <w:rFonts w:hint="eastAsia" w:hAnsi="宋体" w:eastAsia="宋体" w:cs="宋体"/>
          <w:sz w:val="21"/>
        </w:rPr>
        <w:t xml:space="preserve">0</w:t>
      </w:r>
      <w:r>
        <w:rPr>
          <w:rFonts w:hint="eastAsia" w:hAnsi="宋体" w:eastAsia="宋体" w:cs="宋体"/>
          <w:sz w:val="21"/>
        </w:rPr>
        <w:t xml:space="preserve">.</w:t>
      </w:r>
      <w:r>
        <w:rPr>
          <w:rFonts w:hint="eastAsia" w:hAnsi="宋体" w:eastAsia="宋体" w:cs="宋体"/>
          <w:sz w:val="21"/>
        </w:rPr>
        <w:t xml:space="preserve">综合说明：</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0"/>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0"/>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20"/>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20"/>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0"/>
        <w:ind w:firstLine="420"/>
        <w:spacing w:line="360" w:lineRule="auto"/>
        <w:rPr>
          <w:rFonts w:hAnsi="宋体" w:eastAsia="宋体" w:cs="宋体"/>
          <w:sz w:val="21"/>
        </w:rPr>
      </w:pPr>
      <w:r>
        <w:rPr>
          <w:rFonts w:hint="eastAsia" w:hAnsi="宋体" w:eastAsia="宋体" w:cs="宋体"/>
          <w:sz w:val="21"/>
        </w:rPr>
        <w:t xml:space="preserve">邮箱地址：</w:t>
      </w:r>
      <w:r/>
    </w:p>
    <w:p>
      <w:pPr>
        <w:pStyle w:val="1020"/>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20"/>
        <w:ind w:firstLine="3780"/>
        <w:spacing w:line="360" w:lineRule="auto"/>
        <w:rPr>
          <w:rFonts w:hAnsi="宋体" w:eastAsia="宋体" w:cs="宋体"/>
          <w:sz w:val="21"/>
        </w:r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Style w:val="1020"/>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Ansi="宋体" w:eastAsia="宋体" w:cs="宋体"/>
          <w:sz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3</w:t>
      </w:r>
      <w:r>
        <w:rPr>
          <w:rFonts w:hint="eastAsia" w:ascii="宋体" w:hAnsi="宋体" w:cs="宋体"/>
          <w:b/>
          <w:bCs/>
          <w:szCs w:val="21"/>
        </w:rPr>
        <w:t xml:space="preserve">、开标一览表（参考格式，具体按照系统格式填报为准）</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440" w:lineRule="exact"/>
        <w:rPr>
          <w:rFonts w:ascii="宋体" w:hAnsi="宋体" w:cs="宋体"/>
          <w:szCs w:val="21"/>
          <w:lang w:val="zh-CN"/>
        </w:rPr>
      </w:pPr>
      <w:r>
        <w:rPr>
          <w:rFonts w:hint="eastAsia" w:ascii="宋体" w:hAnsi="宋体" w:cs="宋体"/>
          <w:szCs w:val="21"/>
          <w:lang w:val="zh-CN"/>
        </w:rPr>
        <w:t xml:space="preserve">投标人全称（</w:t>
      </w:r>
      <w:r>
        <w:rPr>
          <w:rFonts w:hint="eastAsia" w:ascii="宋体" w:hAnsi="宋体" w:cs="宋体"/>
          <w:szCs w:val="21"/>
        </w:rPr>
        <w:t xml:space="preserve">签章</w:t>
      </w:r>
      <w:r>
        <w:rPr>
          <w:rFonts w:hint="eastAsia" w:ascii="宋体" w:hAnsi="宋体" w:cs="宋体"/>
          <w:szCs w:val="21"/>
          <w:lang w:val="zh-CN"/>
        </w:rPr>
        <w:t xml:space="preserve">）：</w:t>
      </w:r>
      <w:bookmarkStart w:id="43" w:name="TBR"/>
      <w:r/>
      <w:bookmarkEnd w:id="43"/>
      <w:r/>
      <w:r/>
    </w:p>
    <w:p>
      <w:pPr>
        <w:ind w:firstLine="420"/>
        <w:spacing w:line="440" w:lineRule="exact"/>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bookmarkStart w:id="44" w:name="XMBH"/>
      <w:r/>
      <w:bookmarkEnd w:id="44"/>
      <w:r/>
      <w:r/>
    </w:p>
    <w:p>
      <w:pPr>
        <w:ind w:firstLine="420"/>
        <w:spacing w:line="440" w:lineRule="exact"/>
        <w:rPr>
          <w:rFonts w:ascii="宋体" w:hAnsi="宋体" w:cs="宋体"/>
          <w:szCs w:val="21"/>
        </w:rPr>
      </w:pPr>
      <w:r>
        <w:rPr>
          <w:rFonts w:hint="eastAsia" w:ascii="宋体" w:hAnsi="宋体" w:cs="宋体"/>
          <w:szCs w:val="21"/>
          <w:lang w:val="zh-CN"/>
        </w:rPr>
        <w:t xml:space="preserve">分包号：</w:t>
      </w:r>
      <w:r>
        <w:rPr>
          <w:rFonts w:hint="eastAsia" w:ascii="宋体" w:hAnsi="宋体" w:cs="宋体"/>
          <w:szCs w:val="21"/>
        </w:rPr>
        <w:t xml:space="preserve">/</w:t>
      </w:r>
      <w:r/>
    </w:p>
    <w:tbl>
      <w:tblPr>
        <w:tblW w:w="4618" w:type="pct"/>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6"/>
        <w:gridCol w:w="6434"/>
      </w:tblGrid>
      <w:tr>
        <w:trPr>
          <w:cantSplit/>
          <w:trHeight w:val="420"/>
        </w:trPr>
        <w:tc>
          <w:tcPr>
            <w:tcBorders>
              <w:top w:val="single" w:color="auto" w:sz="4" w:space="0"/>
              <w:left w:val="single" w:color="auto" w:sz="4" w:space="0"/>
              <w:bottom w:val="single" w:color="auto" w:sz="4" w:space="0"/>
              <w:right w:val="single" w:color="auto" w:sz="4" w:space="0"/>
            </w:tcBorders>
            <w:tcW w:w="1361"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638"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投标总报价（元）</w:t>
            </w:r>
            <w:r/>
          </w:p>
        </w:tc>
      </w:tr>
      <w:tr>
        <w:trPr>
          <w:cantSplit/>
          <w:trHeight w:val="420"/>
        </w:trPr>
        <w:tc>
          <w:tcPr>
            <w:tcBorders>
              <w:top w:val="single" w:color="auto" w:sz="4" w:space="0"/>
              <w:left w:val="single" w:color="auto" w:sz="4" w:space="0"/>
              <w:bottom w:val="single" w:color="auto" w:sz="4" w:space="0"/>
              <w:right w:val="single" w:color="auto" w:sz="4" w:space="0"/>
            </w:tcBorders>
            <w:tcW w:w="1361" w:type="pct"/>
            <w:vAlign w:val="center"/>
            <w:textDirection w:val="lrTb"/>
            <w:noWrap/>
          </w:tcPr>
          <w:p>
            <w:pPr>
              <w:jc w:val="center"/>
              <w:spacing w:line="600" w:lineRule="exact"/>
              <w:rPr>
                <w:rFonts w:ascii="宋体" w:hAnsi="宋体" w:cs="宋体"/>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38" w:type="pct"/>
            <w:vAlign w:val="center"/>
            <w:textDirection w:val="lrTb"/>
            <w:noWrap/>
          </w:tcPr>
          <w:p>
            <w:pPr>
              <w:jc w:val="center"/>
              <w:spacing w:line="600" w:lineRule="exact"/>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440" w:lineRule="exact"/>
        <w:rPr>
          <w:rFonts w:ascii="宋体" w:hAnsi="宋体" w:cs="宋体"/>
          <w:szCs w:val="21"/>
          <w:lang w:val="zh-CN"/>
        </w:rPr>
      </w:pPr>
      <w:r>
        <w:rPr>
          <w:rFonts w:hint="eastAsia" w:ascii="宋体" w:hAnsi="宋体" w:cs="宋体"/>
          <w:szCs w:val="21"/>
          <w:lang w:val="zh-CN"/>
        </w:rPr>
        <w:t xml:space="preserve">填写说明：</w:t>
      </w:r>
      <w:r/>
    </w:p>
    <w:p>
      <w:pPr>
        <w:ind w:firstLine="420"/>
        <w:spacing w:line="44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、开标一览表必须加盖投标人公章（复印件无效）。</w:t>
      </w:r>
      <w:r/>
    </w:p>
    <w:p>
      <w:pPr>
        <w:ind w:firstLine="420"/>
        <w:spacing w:line="44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、如有分包，投标人投任何一个包的标的，都需单独填写开标一览表。</w:t>
      </w:r>
      <w:r/>
    </w:p>
    <w:p>
      <w:pPr>
        <w:ind w:firstLine="42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sz w:val="24"/>
        </w:rPr>
      </w:pPr>
      <w:r>
        <w:rPr>
          <w:rFonts w:hint="eastAsia" w:ascii="宋体" w:hAnsi="宋体"/>
          <w:sz w:val="24"/>
        </w:rPr>
        <w:br w:type="page" w:clear="all"/>
      </w:r>
      <w:r/>
    </w:p>
    <w:p>
      <w:pPr>
        <w:spacing w:line="360" w:lineRule="auto"/>
        <w:rPr>
          <w:rFonts w:ascii="宋体" w:hAnsi="宋体" w:cs="宋体"/>
          <w:b/>
          <w:bCs/>
          <w:szCs w:val="21"/>
        </w:rPr>
      </w:pPr>
      <w:r/>
      <w:bookmarkStart w:id="46" w:name="_Toc532444344"/>
      <w:r/>
      <w:bookmarkStart w:id="47" w:name="_Toc7888"/>
      <w:r/>
      <w:bookmarkStart w:id="48" w:name="_Toc532452113"/>
      <w:r/>
      <w:bookmarkStart w:id="49" w:name="_Toc532444506"/>
      <w:r/>
      <w:bookmarkStart w:id="50" w:name="_Toc518926909"/>
      <w:r/>
      <w:bookmarkStart w:id="51" w:name="_Toc2583142"/>
      <w:r>
        <w:rPr>
          <w:rFonts w:hint="eastAsia" w:ascii="宋体" w:hAnsi="宋体" w:cs="宋体"/>
          <w:b/>
          <w:bCs/>
          <w:szCs w:val="21"/>
        </w:rPr>
        <w:t xml:space="preserve">格式</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rPr>
        <w:t xml:space="preserve">报价明细表</w:t>
      </w:r>
      <w:r/>
    </w:p>
    <w:p>
      <w:pPr>
        <w:jc w:val="center"/>
        <w:spacing w:line="360" w:lineRule="auto"/>
        <w:rPr>
          <w:rFonts w:ascii="宋体" w:hAnsi="宋体" w:cs="宋体"/>
          <w:b/>
          <w:bCs/>
          <w:szCs w:val="21"/>
        </w:rPr>
      </w:pPr>
      <w:r>
        <w:rPr>
          <w:rFonts w:hint="eastAsia" w:ascii="宋体" w:hAnsi="宋体" w:cs="宋体"/>
          <w:b/>
          <w:bCs/>
          <w:szCs w:val="21"/>
        </w:rPr>
        <w:t xml:space="preserve">报价明细表</w:t>
      </w:r>
      <w:r/>
    </w:p>
    <w:p>
      <w:pPr>
        <w:jc w:val="left"/>
        <w:spacing w:line="360" w:lineRule="auto"/>
        <w:rPr>
          <w:rFonts w:ascii="宋体" w:hAnsi="宋体" w:cs="宋体"/>
          <w:b/>
          <w:bCs/>
          <w:szCs w:val="21"/>
        </w:rPr>
      </w:pPr>
      <w:r>
        <w:rPr>
          <w:rFonts w:hint="eastAsia" w:ascii="宋体" w:hAnsi="宋体"/>
          <w:szCs w:val="21"/>
          <w:lang w:val="zh-CN"/>
        </w:rPr>
        <w:t xml:space="preserve">招标编号：号</w:t>
      </w:r>
      <w:r>
        <w:rPr>
          <w:rFonts w:hint="eastAsia" w:ascii="宋体" w:hAnsi="宋体"/>
          <w:szCs w:val="21"/>
        </w:rPr>
        <w:t xml:space="preserve">                        </w:t>
      </w:r>
      <w:r>
        <w:rPr>
          <w:rFonts w:hint="eastAsia" w:ascii="宋体" w:hAnsi="宋体"/>
          <w:szCs w:val="21"/>
        </w:rPr>
        <w:t xml:space="preserve">项目名称：</w:t>
      </w:r>
      <w:r/>
    </w:p>
    <w:tbl>
      <w:tblPr>
        <w:tblW w:w="0" w:type="auto"/>
        <w:tblLayout w:type="fixed"/>
        <w:tblLook w:val="04A0" w:firstRow="1" w:lastRow="0" w:firstColumn="1" w:lastColumn="0" w:noHBand="0" w:noVBand="1"/>
      </w:tblPr>
      <w:tblGrid>
        <w:gridCol w:w="828"/>
        <w:gridCol w:w="1912"/>
        <w:gridCol w:w="1898"/>
        <w:gridCol w:w="2003"/>
        <w:gridCol w:w="2583"/>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1017"/>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224" w:type="dxa"/>
            <w:textDirection w:val="lrTb"/>
            <w:noWrap w:val="false"/>
          </w:tcPr>
          <w:p>
            <w:pPr>
              <w:pStyle w:val="1017"/>
              <w:spacing w:line="360" w:lineRule="auto"/>
              <w:rPr>
                <w:rFonts w:hAnsi="宋体" w:eastAsia="宋体"/>
                <w:sz w:val="21"/>
                <w:szCs w:val="21"/>
              </w:rPr>
            </w:pPr>
            <w:r>
              <w:rPr>
                <w:rFonts w:hint="eastAsia" w:hAnsi="宋体" w:eastAsia="宋体"/>
                <w:sz w:val="21"/>
                <w:szCs w:val="21"/>
              </w:rPr>
              <w:t xml:space="preserve">投标合计金额（人民币大写）：￥：</w:t>
            </w:r>
            <w:r/>
          </w:p>
        </w:tc>
      </w:tr>
    </w:tbl>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、本表“合计金额”应与开标一览表中</w:t>
      </w:r>
      <w:r>
        <w:rPr>
          <w:rFonts w:hint="eastAsia" w:ascii="宋体" w:hAnsi="宋体" w:cs="宋体"/>
          <w:b/>
          <w:bCs/>
          <w:szCs w:val="21"/>
        </w:rPr>
        <w:t xml:space="preserve"> </w:t>
      </w:r>
      <w:r>
        <w:rPr>
          <w:rFonts w:hint="eastAsia" w:ascii="宋体" w:hAnsi="宋体" w:cs="宋体"/>
          <w:b/>
          <w:bCs/>
          <w:szCs w:val="21"/>
        </w:rPr>
        <w:t xml:space="preserve">“投标总价”一致，否则以开标一览表为准。</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日期：年月日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rPr>
        <w:t xml:space="preserve">技术及服务偏离表</w:t>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177" w:type="dxa"/>
        <w:tblInd w:w="108" w:type="dxa"/>
        <w:tblLayout w:type="fixed"/>
        <w:tblCellMar>
          <w:left w:w="0" w:type="dxa"/>
          <w:right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6"/>
      <w:r/>
      <w:bookmarkEnd w:id="47"/>
      <w:r/>
      <w:bookmarkEnd w:id="48"/>
      <w:r/>
      <w:bookmarkEnd w:id="49"/>
      <w:r/>
      <w:bookmarkEnd w:id="50"/>
      <w:r/>
      <w:bookmarkEnd w:id="51"/>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738"/>
        <w:gridCol w:w="2135"/>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合同服务期限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84"/>
        <w:sectPr>
          <w:footnotePr/>
          <w:endnotePr/>
          <w:type w:val="nextPage"/>
          <w:pgSz w:w="11906" w:h="16838" w:orient="portrait"/>
          <w:pgMar w:top="1440" w:right="1134" w:bottom="1440" w:left="1417" w:header="964" w:footer="1077" w:gutter="0"/>
          <w:cols w:num="1" w:sep="0" w:space="720" w:equalWidth="1"/>
          <w:docGrid w:linePitch="360"/>
        </w:sectPr>
      </w:p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7</w:t>
      </w:r>
      <w:r>
        <w:rPr>
          <w:rFonts w:hint="eastAsia" w:ascii="宋体" w:hAnsi="宋体" w:cs="宋体"/>
          <w:b/>
          <w:bCs/>
          <w:szCs w:val="21"/>
        </w:rPr>
        <w:t xml:space="preserve">、拟投入项目设备配置</w:t>
      </w:r>
      <w:r/>
    </w:p>
    <w:p>
      <w:pPr>
        <w:jc w:val="center"/>
        <w:spacing w:line="360" w:lineRule="auto"/>
        <w:rPr>
          <w:rFonts w:ascii="宋体" w:hAnsi="宋体" w:cs="宋体"/>
          <w:b/>
          <w:bCs/>
          <w:szCs w:val="21"/>
        </w:rPr>
      </w:pPr>
      <w:r>
        <w:rPr>
          <w:rFonts w:hint="eastAsia" w:ascii="宋体" w:hAnsi="宋体" w:cs="宋体"/>
          <w:b/>
          <w:spacing w:val="20"/>
          <w:szCs w:val="21"/>
        </w:rPr>
        <w:t xml:space="preserve">拟投入项目设备配置</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3"/>
        <w:gridCol w:w="1104"/>
        <w:gridCol w:w="1883"/>
        <w:gridCol w:w="1883"/>
        <w:gridCol w:w="1105"/>
        <w:gridCol w:w="1105"/>
        <w:gridCol w:w="1105"/>
      </w:tblGrid>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序号</w:t>
            </w:r>
            <w:r/>
          </w:p>
        </w:tc>
        <w:tc>
          <w:tcPr>
            <w:tcW w:w="594"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名称</w:t>
            </w:r>
            <w:r/>
          </w:p>
        </w:tc>
        <w:tc>
          <w:tcPr>
            <w:tcW w:w="1012"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品牌规格</w:t>
            </w:r>
            <w:r/>
          </w:p>
        </w:tc>
        <w:tc>
          <w:tcPr>
            <w:tcW w:w="1012"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生产厂家</w:t>
            </w:r>
            <w:r/>
          </w:p>
        </w:tc>
        <w:tc>
          <w:tcPr>
            <w:tcW w:w="595"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单位</w:t>
            </w:r>
            <w:r/>
          </w:p>
        </w:tc>
        <w:tc>
          <w:tcPr>
            <w:tcW w:w="595"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数量</w:t>
            </w:r>
            <w:r/>
          </w:p>
        </w:tc>
        <w:tc>
          <w:tcPr>
            <w:tcW w:w="595" w:type="pct"/>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备注</w:t>
            </w:r>
            <w:r/>
          </w:p>
        </w:tc>
      </w:tr>
      <w:tr>
        <w:trPr>
          <w:cantSplit/>
          <w:jc w:val="center"/>
          <w:trHeight w:val="427"/>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、请各投标人按上述格式自制《拟投入项目设备配置》投标。</w:t>
      </w:r>
      <w:r/>
    </w:p>
    <w:p>
      <w:pPr>
        <w:pStyle w:val="975"/>
        <w:ind w:firstLine="420"/>
        <w:spacing w:line="360" w:lineRule="auto"/>
        <w:rPr>
          <w:rFonts w:ascii="宋体" w:hAnsi="宋体" w:cs="宋体"/>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rPr>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(1)</w:t>
      </w:r>
      <w:r>
        <w:rPr>
          <w:rFonts w:hint="eastAsia" w:ascii="宋体" w:hAnsi="宋体" w:cs="宋体"/>
          <w:b/>
          <w:bCs/>
          <w:spacing w:val="20"/>
          <w:szCs w:val="21"/>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tcW w:w="237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在本项目中负责的岗位（按照采购要求填写）</w:t>
            </w:r>
            <w:r/>
          </w:p>
        </w:tc>
        <w:tc>
          <w:tcPr>
            <w:tcW w:w="99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性别</w:t>
            </w:r>
            <w:r/>
          </w:p>
        </w:tc>
        <w:tc>
          <w:tcPr>
            <w:tcW w:w="127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年龄</w:t>
            </w:r>
            <w:r/>
          </w:p>
        </w:tc>
        <w:tc>
          <w:tcPr>
            <w:tcW w:w="198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职称</w:t>
            </w:r>
            <w:r>
              <w:rPr>
                <w:rFonts w:hint="eastAsia" w:ascii="宋体" w:hAnsi="宋体" w:cs="宋体"/>
                <w:szCs w:val="21"/>
              </w:rPr>
              <w:t xml:space="preserve">(</w:t>
            </w:r>
            <w:r>
              <w:rPr>
                <w:rFonts w:hint="eastAsia" w:ascii="宋体" w:hAnsi="宋体" w:cs="宋体"/>
                <w:szCs w:val="21"/>
              </w:rPr>
              <w:t xml:space="preserve">按照采购要求填写是否满足</w:t>
            </w:r>
            <w:r>
              <w:rPr>
                <w:rFonts w:hint="eastAsia" w:ascii="宋体" w:hAnsi="宋体" w:cs="宋体"/>
                <w:szCs w:val="21"/>
              </w:rPr>
              <w:t xml:space="preserve">)</w:t>
            </w:r>
            <w:r/>
          </w:p>
        </w:tc>
        <w:tc>
          <w:tcPr>
            <w:tcW w:w="1134" w:type="dxa"/>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cantSplit/>
          <w:trHeight w:val="495"/>
        </w:trPr>
        <w:tc>
          <w:tcPr>
            <w:tcW w:w="715" w:type="dxa"/>
            <w:textDirection w:val="lrTb"/>
            <w:noWrap/>
          </w:tcPr>
          <w:p>
            <w:pPr>
              <w:spacing w:line="360" w:lineRule="auto"/>
              <w:rPr>
                <w:rFonts w:ascii="宋体" w:hAnsi="宋体" w:cs="宋体"/>
                <w:szCs w:val="21"/>
              </w:rPr>
            </w:pPr>
            <w:r>
              <w:rPr>
                <w:rFonts w:ascii="宋体" w:hAnsi="宋体" w:cs="宋体"/>
                <w:szCs w:val="21"/>
              </w:rPr>
            </w:r>
            <w:r/>
          </w:p>
        </w:tc>
        <w:tc>
          <w:tcPr>
            <w:tcW w:w="2370" w:type="dxa"/>
            <w:textDirection w:val="lrTb"/>
            <w:noWrap/>
          </w:tcPr>
          <w:p>
            <w:pPr>
              <w:spacing w:line="360" w:lineRule="auto"/>
              <w:rPr>
                <w:rFonts w:ascii="宋体" w:hAnsi="宋体" w:cs="宋体"/>
                <w:szCs w:val="21"/>
              </w:rPr>
            </w:pPr>
            <w:r>
              <w:rPr>
                <w:rFonts w:ascii="宋体" w:hAnsi="宋体" w:cs="宋体"/>
                <w:szCs w:val="21"/>
              </w:rPr>
            </w:r>
            <w:r/>
          </w:p>
        </w:tc>
        <w:tc>
          <w:tcPr>
            <w:tcW w:w="992" w:type="dxa"/>
            <w:textDirection w:val="lrTb"/>
            <w:noWrap/>
          </w:tcPr>
          <w:p>
            <w:pPr>
              <w:spacing w:line="360" w:lineRule="auto"/>
              <w:rPr>
                <w:rFonts w:ascii="宋体" w:hAnsi="宋体" w:cs="宋体"/>
                <w:szCs w:val="21"/>
              </w:rPr>
            </w:pPr>
            <w:r>
              <w:rPr>
                <w:rFonts w:ascii="宋体" w:hAnsi="宋体" w:cs="宋体"/>
                <w:szCs w:val="21"/>
              </w:rPr>
            </w:r>
            <w:r/>
          </w:p>
        </w:tc>
        <w:tc>
          <w:tcPr>
            <w:tcW w:w="1134" w:type="dxa"/>
            <w:textDirection w:val="lrTb"/>
            <w:noWrap/>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tcPr>
          <w:p>
            <w:pPr>
              <w:spacing w:line="360" w:lineRule="auto"/>
              <w:rPr>
                <w:rFonts w:ascii="宋体" w:hAnsi="宋体" w:cs="宋体"/>
                <w:szCs w:val="21"/>
                <w:lang w:val="zh-CN"/>
              </w:rPr>
            </w:pPr>
            <w:r>
              <w:rPr>
                <w:rFonts w:ascii="宋体" w:hAnsi="宋体" w:cs="宋体"/>
                <w:szCs w:val="21"/>
                <w:lang w:val="zh-CN"/>
              </w:rPr>
            </w:r>
            <w:r/>
          </w:p>
        </w:tc>
        <w:tc>
          <w:tcPr>
            <w:tcW w:w="99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4" w:type="dxa"/>
            <w:textDirection w:val="lrTb"/>
            <w:noWrap/>
          </w:tcPr>
          <w:p>
            <w:pPr>
              <w:spacing w:line="360" w:lineRule="auto"/>
              <w:rPr>
                <w:rFonts w:ascii="宋体" w:hAnsi="宋体" w:cs="宋体"/>
                <w:szCs w:val="21"/>
              </w:rPr>
            </w:pPr>
            <w:r>
              <w:rPr>
                <w:rFonts w:ascii="宋体" w:hAnsi="宋体" w:cs="宋体"/>
                <w:szCs w:val="21"/>
              </w:rPr>
            </w:r>
            <w:r/>
          </w:p>
        </w:tc>
      </w:tr>
    </w:tbl>
    <w:p>
      <w:pPr>
        <w:ind w:firstLine="840"/>
        <w:spacing w:line="360" w:lineRule="auto"/>
        <w:rPr>
          <w:rFonts w:ascii="宋体" w:hAnsi="宋体" w:cs="宋体"/>
          <w:szCs w:val="21"/>
        </w:rPr>
      </w:pPr>
      <w:r>
        <w:rPr>
          <w:rFonts w:ascii="宋体" w:hAnsi="宋体" w:cs="宋体"/>
          <w:szCs w:val="21"/>
        </w:rPr>
      </w:r>
      <w:r/>
    </w:p>
    <w:p>
      <w:pPr>
        <w:spacing w:line="360" w:lineRule="auto"/>
        <w:rPr>
          <w:rFonts w:ascii="宋体" w:hAnsi="宋体" w:cs="宋体"/>
        </w:rPr>
      </w:pPr>
      <w:r>
        <w:rPr>
          <w:rFonts w:ascii="宋体" w:hAnsi="宋体" w:cs="宋体"/>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75"/>
        <w:spacing w:before="0" w:after="0" w:line="360" w:lineRule="auto"/>
        <w:rPr>
          <w:rFonts w:hAnsi="宋体" w:eastAsia="宋体" w:cs="宋体"/>
          <w:sz w:val="21"/>
          <w:szCs w:val="21"/>
        </w:rPr>
      </w:pPr>
      <w:r/>
      <w:bookmarkStart w:id="52" w:name="_Toc348784828"/>
      <w:r/>
      <w:bookmarkStart w:id="53" w:name="_Toc348785014"/>
      <w:r/>
      <w:bookmarkStart w:id="54" w:name="_Toc377652978"/>
      <w:r>
        <w:rPr>
          <w:rFonts w:hint="eastAsia" w:hAnsi="宋体" w:eastAsia="宋体" w:cs="宋体"/>
          <w:sz w:val="21"/>
          <w:szCs w:val="21"/>
        </w:rPr>
        <w:br w:type="page" w:clear="all"/>
      </w:r>
      <w:bookmarkEnd w:id="52"/>
      <w:r/>
      <w:bookmarkEnd w:id="53"/>
      <w:r/>
      <w:bookmarkEnd w:id="54"/>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ascii="宋体" w:hAnsi="宋体" w:cs="宋体"/>
          <w:b/>
          <w:szCs w:val="21"/>
        </w:rPr>
      </w:pPr>
      <w:r>
        <w:rPr>
          <w:rFonts w:hint="eastAsia" w:ascii="宋体" w:hAnsi="宋体" w:cs="宋体"/>
          <w:b/>
          <w:szCs w:val="21"/>
        </w:rPr>
        <w:t xml:space="preserve">投标单位类似业绩一览表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1978"/>
        <w:gridCol w:w="1410"/>
      </w:tblGrid>
      <w:tr>
        <w:trPr>
          <w:jc w:val="center"/>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3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5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W w:w="153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9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W w:w="141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9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ind w:firstLine="210"/>
        <w:spacing w:line="360" w:lineRule="auto"/>
        <w:rPr>
          <w:rFonts w:ascii="宋体" w:hAnsi="宋体" w:cs="宋体"/>
          <w:szCs w:val="21"/>
        </w:rPr>
      </w:pPr>
      <w:r>
        <w:rPr>
          <w:rFonts w:hint="eastAsia" w:ascii="宋体" w:hAnsi="宋体" w:cs="宋体"/>
          <w:szCs w:val="21"/>
        </w:rPr>
        <w:t xml:space="preserve">注：按招标文件要求附相关证明材料。</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格式</w:t>
      </w:r>
      <w:r>
        <w:rPr>
          <w:rFonts w:hint="eastAsia" w:hAnsi="宋体" w:eastAsia="宋体" w:cs="宋体"/>
          <w:b/>
          <w:sz w:val="21"/>
          <w:szCs w:val="21"/>
        </w:rPr>
        <w:t xml:space="preserve">10</w:t>
      </w:r>
      <w:r>
        <w:rPr>
          <w:rFonts w:hint="eastAsia" w:hAnsi="宋体" w:eastAsia="宋体" w:cs="宋体"/>
          <w:b/>
          <w:sz w:val="21"/>
          <w:szCs w:val="21"/>
        </w:rPr>
        <w:t xml:space="preserve">、项目服务方案</w:t>
      </w:r>
      <w:r>
        <w:rPr>
          <w:rFonts w:hint="eastAsia" w:hAnsi="宋体" w:eastAsia="宋体" w:cs="宋体"/>
          <w:b/>
          <w:sz w:val="21"/>
          <w:szCs w:val="21"/>
        </w:rPr>
        <w:t xml:space="preserve"> </w:t>
      </w:r>
      <w:r/>
    </w:p>
    <w:p>
      <w:pPr>
        <w:pStyle w:val="1017"/>
        <w:jc w:val="center"/>
        <w:spacing w:line="360" w:lineRule="auto"/>
        <w:rPr>
          <w:rFonts w:hAnsi="宋体" w:eastAsia="宋体" w:cs="宋体"/>
          <w:b/>
          <w:sz w:val="21"/>
          <w:szCs w:val="21"/>
        </w:rPr>
      </w:pPr>
      <w:r>
        <w:rPr>
          <w:rFonts w:hint="eastAsia" w:hAnsi="宋体" w:eastAsia="宋体" w:cs="宋体"/>
          <w:b/>
          <w:sz w:val="21"/>
          <w:szCs w:val="21"/>
        </w:rPr>
        <w:t xml:space="preserve">1.</w:t>
      </w:r>
      <w:r>
        <w:rPr>
          <w:rFonts w:hint="eastAsia" w:hAnsi="宋体" w:eastAsia="宋体" w:cs="宋体"/>
          <w:b/>
          <w:sz w:val="21"/>
          <w:szCs w:val="21"/>
        </w:rPr>
        <w:t xml:space="preserve">项目服务方案</w:t>
      </w:r>
      <w:r/>
    </w:p>
    <w:p>
      <w:pPr>
        <w:pStyle w:val="1017"/>
        <w:spacing w:line="360" w:lineRule="auto"/>
        <w:rPr>
          <w:rFonts w:hAnsi="宋体" w:eastAsia="宋体" w:cs="宋体"/>
          <w:b/>
          <w:sz w:val="21"/>
          <w:szCs w:val="21"/>
        </w:rPr>
      </w:pPr>
      <w:r>
        <w:rPr>
          <w:rFonts w:hint="eastAsia" w:hAnsi="宋体" w:eastAsia="宋体" w:cs="宋体"/>
          <w:b/>
          <w:sz w:val="21"/>
          <w:szCs w:val="21"/>
        </w:rPr>
        <w:t xml:space="preserve">招标编号：</w:t>
      </w:r>
      <w:r>
        <w:rPr>
          <w:rFonts w:hint="eastAsia" w:hAnsi="宋体" w:eastAsia="宋体" w:cs="宋体"/>
          <w:b/>
          <w:sz w:val="21"/>
          <w:szCs w:val="21"/>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3"/>
      </w:tblGrid>
      <w:tr>
        <w:trPr>
          <w:jc w:val="center"/>
          <w:trHeight w:val="1209"/>
        </w:trPr>
        <w:tc>
          <w:tcPr>
            <w:tcW w:w="9453" w:type="dxa"/>
            <w:textDirection w:val="lrTb"/>
            <w:noWrap/>
          </w:tcPr>
          <w:p>
            <w:pPr>
              <w:pStyle w:val="1025"/>
              <w:spacing w:line="360" w:lineRule="auto"/>
              <w:rPr>
                <w:rStyle w:val="1010"/>
                <w:rFonts w:ascii="宋体" w:hAnsi="宋体" w:cs="宋体"/>
                <w:szCs w:val="21"/>
              </w:rPr>
            </w:pPr>
            <w:r>
              <w:rPr>
                <w:rStyle w:val="1010"/>
                <w:rFonts w:hint="eastAsia" w:ascii="宋体" w:hAnsi="宋体" w:cs="宋体"/>
                <w:szCs w:val="21"/>
              </w:rPr>
              <w:t xml:space="preserve">提示：</w:t>
            </w:r>
            <w:r/>
          </w:p>
          <w:p>
            <w:pPr>
              <w:pStyle w:val="1025"/>
              <w:spacing w:line="360" w:lineRule="auto"/>
              <w:rPr>
                <w:rStyle w:val="1010"/>
                <w:rFonts w:ascii="宋体" w:hAnsi="宋体" w:cs="宋体"/>
                <w:szCs w:val="21"/>
              </w:rPr>
            </w:pPr>
            <w:r>
              <w:rPr>
                <w:rStyle w:val="1010"/>
                <w:rFonts w:hint="eastAsia" w:ascii="宋体" w:hAnsi="宋体" w:cs="宋体"/>
                <w:szCs w:val="21"/>
              </w:rPr>
              <w:t xml:space="preserve">1</w:t>
            </w:r>
            <w:r>
              <w:rPr>
                <w:rStyle w:val="1010"/>
                <w:rFonts w:hint="eastAsia" w:ascii="宋体" w:hAnsi="宋体" w:cs="宋体"/>
                <w:szCs w:val="21"/>
              </w:rPr>
              <w:t xml:space="preserve">、投标单位应根据本次采购项目要求，对所投服务进行详细的说明与描述，包括针对本次采购项目特点及具体情况编写中标后拟采取的项目实施方案等。</w:t>
            </w:r>
            <w:r/>
          </w:p>
          <w:p>
            <w:pPr>
              <w:pStyle w:val="754"/>
              <w:ind w:firstLine="0"/>
              <w:spacing w:line="360" w:lineRule="auto"/>
              <w:rPr>
                <w:rFonts w:ascii="宋体" w:hAnsi="宋体" w:eastAsia="宋体" w:cs="宋体"/>
                <w:bCs/>
                <w:sz w:val="21"/>
                <w:szCs w:val="21"/>
              </w:rPr>
            </w:pPr>
            <w:r>
              <w:rPr>
                <w:rStyle w:val="1010"/>
                <w:rFonts w:hint="eastAsia" w:ascii="宋体" w:hAnsi="宋体" w:cs="宋体"/>
                <w:sz w:val="21"/>
                <w:szCs w:val="21"/>
              </w:rPr>
              <w:t xml:space="preserve">2</w:t>
            </w:r>
            <w:r>
              <w:rPr>
                <w:rStyle w:val="1010"/>
                <w:rFonts w:hint="eastAsia" w:ascii="宋体" w:hAnsi="宋体" w:cs="宋体"/>
                <w:sz w:val="21"/>
                <w:szCs w:val="21"/>
              </w:rPr>
              <w:t xml:space="preserve">、投标单位可根据自身情况编写，本页不够可另加页附后。</w:t>
            </w:r>
            <w:r/>
          </w:p>
        </w:tc>
      </w:tr>
      <w:tr>
        <w:trPr>
          <w:jc w:val="center"/>
          <w:trHeight w:val="8913"/>
        </w:trPr>
        <w:tc>
          <w:tcPr>
            <w:tcW w:w="9453" w:type="dxa"/>
            <w:vAlign w:val="bottom"/>
            <w:textDirection w:val="lrTb"/>
            <w:noWrap/>
          </w:tcPr>
          <w:p>
            <w:pPr>
              <w:ind w:firstLine="210"/>
              <w:jc w:val="center"/>
              <w:spacing w:line="360" w:lineRule="auto"/>
              <w:tabs>
                <w:tab w:val="left" w:pos="1320" w:leader="none"/>
              </w:tabs>
              <w:rPr>
                <w:rFonts w:ascii="宋体" w:hAnsi="宋体" w:cs="宋体"/>
                <w:szCs w:val="21"/>
                <w:u w:val="single"/>
              </w:rPr>
            </w:pPr>
            <w:r>
              <w:rPr>
                <w:rFonts w:ascii="宋体" w:hAnsi="宋体" w:cs="宋体"/>
                <w:szCs w:val="21"/>
                <w:u w:val="single"/>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、关于资格文件的声明函</w:t>
      </w:r>
      <w:r/>
    </w:p>
    <w:p>
      <w:pPr>
        <w:pStyle w:val="75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54"/>
        <w:jc w:val="center"/>
        <w:spacing w:line="360" w:lineRule="auto"/>
        <w:rPr>
          <w:rFonts w:ascii="宋体" w:hAnsi="宋体" w:eastAsia="宋体" w:cs="宋体"/>
          <w:sz w:val="21"/>
        </w:rPr>
      </w:pPr>
      <w:r>
        <w:rPr>
          <w:rFonts w:ascii="宋体" w:hAnsi="宋体" w:eastAsia="宋体" w:cs="宋体"/>
          <w:sz w:val="21"/>
        </w:rPr>
      </w:r>
      <w:r/>
    </w:p>
    <w:p>
      <w:pPr>
        <w:pStyle w:val="754"/>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54"/>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w:t>
      </w:r>
      <w:r>
        <w:rPr>
          <w:rFonts w:hint="eastAsia" w:ascii="宋体" w:hAnsi="宋体" w:eastAsia="宋体" w:cs="宋体"/>
          <w:sz w:val="21"/>
          <w:u w:val="single"/>
        </w:rPr>
        <w:t xml:space="preserve">号</w:t>
      </w:r>
      <w:r>
        <w:rPr>
          <w:rFonts w:hint="eastAsia" w:ascii="宋体" w:hAnsi="宋体" w:eastAsia="宋体" w:cs="宋体"/>
          <w:sz w:val="21"/>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54"/>
        <w:spacing w:line="360" w:lineRule="auto"/>
        <w:rPr>
          <w:rFonts w:ascii="宋体" w:hAnsi="宋体" w:eastAsia="宋体" w:cs="宋体"/>
          <w:sz w:val="21"/>
        </w:rPr>
      </w:pPr>
      <w:r>
        <w:rPr>
          <w:rFonts w:ascii="宋体" w:hAnsi="宋体" w:eastAsia="宋体" w:cs="宋体"/>
          <w:sz w:val="21"/>
        </w:rPr>
      </w:r>
      <w:r/>
    </w:p>
    <w:p>
      <w:pPr>
        <w:pStyle w:val="754"/>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84"/>
        <w:sectPr>
          <w:footnotePr/>
          <w:endnotePr/>
          <w:type w:val="nextPage"/>
          <w:pgSz w:w="11906" w:h="16838" w:orient="portrait"/>
          <w:pgMar w:top="1440" w:right="1417" w:bottom="1440" w:left="1417" w:header="964" w:footer="1077" w:gutter="0"/>
          <w:cols w:num="1" w:sep="0" w:space="720" w:equalWidth="1"/>
          <w:docGrid w:linePitch="360"/>
        </w:sectPr>
      </w:p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、投标单位情况表</w:t>
      </w:r>
      <w:r/>
    </w:p>
    <w:p>
      <w:pPr>
        <w:pStyle w:val="75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tcPr>
          <w:p>
            <w:pPr>
              <w:pStyle w:val="75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tcPr>
          <w:p>
            <w:pPr>
              <w:pStyle w:val="7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tcPr>
          <w:p>
            <w:pPr>
              <w:pStyle w:val="7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tcPr>
          <w:p>
            <w:pPr>
              <w:pStyle w:val="7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tcPr>
          <w:p>
            <w:pPr>
              <w:pStyle w:val="75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tcPr>
          <w:p>
            <w:pPr>
              <w:pStyle w:val="754"/>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r/>
    </w:p>
    <w:p>
      <w:pPr>
        <w:pStyle w:val="784"/>
        <w:sectPr>
          <w:footnotePr/>
          <w:endnotePr/>
          <w:type w:val="nextPage"/>
          <w:pgSz w:w="11906" w:h="16838" w:orient="portrait"/>
          <w:pgMar w:top="1440" w:right="1417" w:bottom="1440" w:left="1417" w:header="964" w:footer="1077" w:gutter="0"/>
          <w:cols w:num="1" w:sep="0" w:space="720" w:equalWidth="1"/>
          <w:docGrid w:linePitch="360"/>
        </w:sectPr>
      </w:p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jc w:val="right"/>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jc w:val="right"/>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776"/>
        <w:ind w:firstLine="0"/>
        <w:rPr>
          <w:rFonts w:ascii="宋体" w:hAnsi="宋体" w:cs="宋体"/>
          <w:b w:val="0"/>
          <w:bCs w:val="0"/>
          <w:sz w:val="21"/>
          <w:szCs w:val="24"/>
        </w:rPr>
      </w:pPr>
      <w:r/>
      <w:bookmarkStart w:id="55" w:name="_Toc532444352"/>
      <w:r/>
      <w:bookmarkStart w:id="56" w:name="_Toc532452121"/>
      <w:r/>
      <w:bookmarkStart w:id="57" w:name="_Toc532444514"/>
      <w:r/>
      <w:bookmarkStart w:id="58" w:name="_Toc2583149"/>
      <w:r/>
      <w:r/>
    </w:p>
    <w:p>
      <w:pPr>
        <w:pStyle w:val="776"/>
        <w:ind w:firstLine="0"/>
        <w:rPr>
          <w:rFonts w:ascii="宋体" w:hAnsi="宋体" w:cs="宋体"/>
          <w:b w:val="0"/>
          <w:bCs w:val="0"/>
          <w:sz w:val="21"/>
          <w:szCs w:val="24"/>
        </w:rPr>
      </w:pPr>
      <w:r>
        <w:rPr>
          <w:rFonts w:ascii="宋体" w:hAnsi="宋体" w:cs="宋体"/>
          <w:b w:val="0"/>
          <w:bCs w:val="0"/>
          <w:sz w:val="21"/>
          <w:szCs w:val="24"/>
        </w:rPr>
      </w:r>
      <w:r/>
    </w:p>
    <w:p>
      <w:pPr>
        <w:pStyle w:val="776"/>
        <w:ind w:firstLine="0"/>
        <w:rPr>
          <w:rFonts w:ascii="宋体" w:hAnsi="宋体" w:cs="宋体"/>
          <w:b w:val="0"/>
          <w:bCs w:val="0"/>
          <w:sz w:val="21"/>
          <w:szCs w:val="24"/>
        </w:rPr>
      </w:pPr>
      <w:r>
        <w:rPr>
          <w:rFonts w:ascii="宋体" w:hAnsi="宋体" w:cs="宋体"/>
          <w:b w:val="0"/>
          <w:bCs w:val="0"/>
          <w:sz w:val="21"/>
          <w:szCs w:val="24"/>
        </w:rPr>
      </w:r>
      <w:r/>
    </w:p>
    <w:p>
      <w:pPr>
        <w:pStyle w:val="776"/>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76"/>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6"/>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6"/>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7"/>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w:t>
      </w:r>
      <w:r>
        <w:rPr>
          <w:rFonts w:hint="eastAsia" w:ascii="宋体" w:hAnsi="宋体" w:cs="宋体"/>
        </w:rPr>
        <w:t xml:space="preserve">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w:t>
      </w:r>
      <w:r>
        <w:rPr>
          <w:rFonts w:hint="eastAsia" w:ascii="宋体" w:hAnsi="宋体" w:cs="宋体"/>
        </w:rPr>
        <w:t xml:space="preserve">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w:t>
      </w:r>
      <w:r>
        <w:rPr>
          <w:rFonts w:hint="eastAsia" w:ascii="宋体" w:hAnsi="宋体" w:cs="宋体"/>
        </w:rPr>
        <w:t xml:space="preserve">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w:t>
      </w:r>
      <w:r>
        <w:rPr>
          <w:rFonts w:hint="eastAsia" w:ascii="宋体" w:hAnsi="宋体" w:cs="宋体"/>
        </w:rPr>
        <w:t xml:space="preserve">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17"/>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w:t>
      </w:r>
      <w:r>
        <w:rPr>
          <w:rFonts w:hint="eastAsia" w:hAnsi="宋体" w:eastAsia="宋体" w:cs="宋体"/>
          <w:sz w:val="21"/>
          <w:szCs w:val="24"/>
        </w:rPr>
        <w:t xml:space="preserve">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格式</w:t>
      </w:r>
      <w:r>
        <w:rPr>
          <w:rFonts w:hint="eastAsia" w:ascii="宋体" w:hAnsi="宋体" w:cs="宋体"/>
          <w:b/>
          <w:szCs w:val="21"/>
        </w:rPr>
        <w:t xml:space="preserve">1</w:t>
      </w:r>
      <w:r>
        <w:rPr>
          <w:rFonts w:hint="eastAsia" w:ascii="宋体" w:hAnsi="宋体" w:cs="宋体"/>
          <w:b/>
          <w:szCs w:val="21"/>
        </w:rPr>
        <w:t xml:space="preserve">5</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pacing w:val="6"/>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w:t>
      </w:r>
      <w:r>
        <w:rPr>
          <w:rFonts w:hint="eastAsia" w:ascii="宋体" w:hAnsi="宋体" w:cs="宋体"/>
          <w:spacing w:val="6"/>
          <w:szCs w:val="21"/>
        </w:rPr>
        <w:t xml:space="preserve">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5"/>
      <w:r/>
      <w:bookmarkEnd w:id="56"/>
      <w:r/>
      <w:bookmarkEnd w:id="57"/>
      <w:r/>
      <w:bookmarkEnd w:id="58"/>
      <w:r/>
      <w:r/>
    </w:p>
    <w:p>
      <w:pPr>
        <w:ind w:firstLine="333"/>
        <w:spacing w:line="360" w:lineRule="auto"/>
        <w:rPr>
          <w:rFonts w:ascii="宋体" w:hAnsi="宋体" w:cs="宋体"/>
          <w:spacing w:val="6"/>
          <w:szCs w:val="21"/>
        </w:rPr>
      </w:pPr>
      <w:r>
        <w:rPr>
          <w:rFonts w:ascii="宋体" w:hAnsi="宋体" w:cs="宋体"/>
          <w:spacing w:val="6"/>
          <w:szCs w:val="21"/>
        </w:rPr>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格式</w:t>
      </w:r>
      <w:r>
        <w:rPr>
          <w:rFonts w:ascii="宋体" w:hAnsi="宋体" w:cs="宋体"/>
          <w:b/>
        </w:rPr>
        <w:t xml:space="preserve">1</w:t>
      </w:r>
      <w:r>
        <w:rPr>
          <w:rFonts w:hint="eastAsia" w:ascii="宋体" w:hAnsi="宋体" w:cs="宋体"/>
          <w:b/>
        </w:rPr>
        <w:t xml:space="preserve">6</w:t>
      </w:r>
      <w:r>
        <w:rPr>
          <w:rFonts w:ascii="宋体" w:hAnsi="宋体" w:cs="宋体"/>
          <w:b/>
        </w:rPr>
        <w:t xml:space="preserve">、关于符合本国产品标准的声明函（招标编号：</w:t>
      </w:r>
      <w:r>
        <w:rPr>
          <w:rFonts w:hint="eastAsia" w:ascii="宋体" w:hAnsi="宋体" w:cs="宋体"/>
          <w:b/>
        </w:rPr>
        <w:t xml:space="preserve">JSZC-320508-CJZB-G2026-0117</w:t>
      </w:r>
      <w:r>
        <w:rPr>
          <w:rFonts w:ascii="宋体" w:hAnsi="宋体" w:cs="宋体"/>
          <w:b/>
        </w:rPr>
        <w:t xml:space="preserve">）</w:t>
      </w:r>
      <w:r>
        <w:rPr>
          <w:rFonts w:hint="eastAsia" w:ascii="宋体" w:hAnsi="宋体" w:cs="宋体"/>
          <w:b/>
        </w:rPr>
        <w:t xml:space="preserve">，</w:t>
      </w:r>
      <w:r>
        <w:rPr>
          <w:rFonts w:hint="eastAsia" w:ascii="宋体" w:hAnsi="宋体" w:cs="宋体"/>
          <w:b/>
        </w:rPr>
        <w:t xml:space="preserve">如涉及</w:t>
      </w:r>
      <w:r/>
    </w:p>
    <w:p>
      <w:pPr>
        <w:ind w:firstLine="420"/>
        <w:spacing w:before="240" w:after="240"/>
        <w:pBdr>
          <w:top w:val="none" w:color="000000" w:sz="0" w:space="0"/>
          <w:left w:val="none" w:color="000000" w:sz="0" w:space="0"/>
          <w:bottom w:val="none" w:color="000000" w:sz="0" w:space="0"/>
          <w:right w:val="none" w:color="000000" w:sz="0" w:space="0"/>
        </w:pBdr>
      </w:pPr>
      <w:r/>
      <w:r/>
    </w:p>
    <w:p>
      <w:pPr>
        <w:ind w:firstLine="42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rPr>
        <w:t xml:space="preserve">关于符合本国产品标准的声明函</w:t>
      </w:r>
      <w:r/>
    </w:p>
    <w:p>
      <w:pPr>
        <w:ind w:firstLine="42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本公司</w:t>
      </w:r>
      <w:r>
        <w:rPr>
          <w:rFonts w:ascii="宋体" w:hAnsi="宋体" w:cs="宋体"/>
          <w:u w:val="single"/>
        </w:rPr>
        <w:t xml:space="preserve">（单位）</w:t>
      </w:r>
      <w:r>
        <w:rPr>
          <w:rFonts w:ascii="宋体" w:hAnsi="宋体" w:cs="宋体"/>
        </w:rPr>
        <w:t xml:space="preserve">郑重声明，根据《国务院办公厅关于在政府采购中实施本国产品标准及相关政策的通知》（国办发〔</w:t>
      </w:r>
      <w:r>
        <w:rPr>
          <w:rFonts w:ascii="宋体" w:hAnsi="宋体" w:cs="宋体"/>
        </w:rPr>
        <w:t xml:space="preserve">2025</w:t>
      </w:r>
      <w:r>
        <w:rPr>
          <w:rFonts w:ascii="宋体" w:hAnsi="宋体" w:cs="宋体"/>
        </w:rPr>
        <w:t xml:space="preserve">〕</w:t>
      </w:r>
      <w:r>
        <w:rPr>
          <w:rFonts w:ascii="宋体" w:hAnsi="宋体" w:cs="宋体"/>
        </w:rPr>
        <w:t xml:space="preserve">34</w:t>
      </w:r>
      <w:r>
        <w:rPr>
          <w:rFonts w:ascii="宋体" w:hAnsi="宋体" w:cs="宋体"/>
        </w:rPr>
        <w:t xml:space="preserve">号）的规定，本公司</w:t>
      </w:r>
      <w:r>
        <w:rPr>
          <w:rFonts w:ascii="宋体" w:hAnsi="宋体" w:cs="宋体"/>
          <w:u w:val="single"/>
        </w:rPr>
        <w:t xml:space="preserve">（单位）</w:t>
      </w:r>
      <w:r>
        <w:rPr>
          <w:rFonts w:ascii="宋体" w:hAnsi="宋体" w:cs="宋体"/>
        </w:rPr>
        <w:t xml:space="preserve">提供的以下产品属于本国产品。具体情况如下：</w:t>
      </w:r>
      <w:r/>
    </w:p>
    <w:p>
      <w:pPr>
        <w:ind w:firstLine="420"/>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ascii="宋体" w:hAnsi="宋体" w:cs="宋体"/>
          <w:i/>
          <w:u w:val="single"/>
        </w:rPr>
        <w:t xml:space="preserve">（产品名称</w:t>
      </w:r>
      <w:r>
        <w:rPr>
          <w:rFonts w:ascii="宋体" w:hAnsi="宋体" w:cs="宋体"/>
          <w:i/>
          <w:u w:val="single"/>
        </w:rPr>
        <w:t xml:space="preserve">1</w:t>
      </w:r>
      <w:r>
        <w:rPr>
          <w:rFonts w:ascii="宋体" w:hAnsi="宋体" w:cs="宋体"/>
          <w:i/>
          <w:u w:val="single"/>
        </w:rPr>
        <w:t xml:space="preserve">）</w:t>
      </w:r>
      <w:r>
        <w:rPr>
          <w:rFonts w:ascii="宋体" w:hAnsi="宋体" w:cs="宋体"/>
          <w:i/>
          <w:vertAlign w:val="superscript"/>
        </w:rPr>
        <w:t xml:space="preserve">1</w:t>
      </w:r>
      <w:r>
        <w:rPr>
          <w:rFonts w:ascii="宋体" w:hAnsi="宋体" w:cs="宋体"/>
        </w:rPr>
        <w:t xml:space="preserve">，生产厂为</w:t>
      </w:r>
      <w:r>
        <w:rPr>
          <w:rFonts w:ascii="宋体" w:hAnsi="宋体" w:cs="宋体"/>
          <w:i/>
          <w:u w:val="single"/>
        </w:rPr>
        <w:t xml:space="preserve">（厂名）</w:t>
      </w:r>
      <w:r>
        <w:rPr>
          <w:rFonts w:ascii="宋体" w:hAnsi="宋体" w:cs="宋体"/>
          <w:i/>
          <w:sz w:val="18"/>
          <w:vertAlign w:val="superscript"/>
        </w:rPr>
        <w:t xml:space="preserve">2</w:t>
      </w:r>
      <w:r>
        <w:rPr>
          <w:rFonts w:ascii="宋体" w:hAnsi="宋体" w:cs="宋体"/>
        </w:rPr>
        <w:t xml:space="preserve">，厂址为</w:t>
      </w:r>
      <w:r>
        <w:rPr>
          <w:rFonts w:ascii="宋体" w:hAnsi="宋体" w:cs="宋体"/>
          <w:i/>
          <w:u w:val="single"/>
        </w:rPr>
        <w:t xml:space="preserve">（生产厂址）</w:t>
      </w:r>
      <w:r>
        <w:rPr>
          <w:rFonts w:ascii="宋体" w:hAnsi="宋体" w:cs="宋体"/>
        </w:rPr>
        <w:t xml:space="preserve">。</w:t>
      </w:r>
      <w:r>
        <w:rPr>
          <w:rFonts w:ascii="宋体" w:hAnsi="宋体" w:cs="宋体"/>
          <w:i/>
          <w:u w:val="single"/>
        </w:rPr>
        <w:t xml:space="preserve">（产品名称</w:t>
      </w:r>
      <w:r>
        <w:rPr>
          <w:rFonts w:ascii="宋体" w:hAnsi="宋体" w:cs="宋体"/>
          <w:i/>
          <w:u w:val="single"/>
        </w:rPr>
        <w:t xml:space="preserve">1</w:t>
      </w:r>
      <w:r>
        <w:rPr>
          <w:rFonts w:ascii="宋体" w:hAnsi="宋体" w:cs="宋体"/>
          <w:i/>
          <w:u w:val="single"/>
        </w:rPr>
        <w:t xml:space="preserve">）</w:t>
      </w:r>
      <w:r>
        <w:rPr>
          <w:rFonts w:ascii="宋体" w:hAnsi="宋体" w:cs="宋体"/>
          <w:i/>
          <w:u w:val="single"/>
        </w:rPr>
        <w:t xml:space="preserve"> </w:t>
      </w:r>
      <w:r>
        <w:rPr>
          <w:rFonts w:ascii="宋体" w:hAnsi="宋体" w:cs="宋体"/>
        </w:rPr>
        <w:t xml:space="preserve">的中国境内生产的组件成本占比</w:t>
      </w:r>
      <w:r>
        <w:rPr>
          <w:rFonts w:ascii="宋体" w:hAnsi="宋体" w:cs="宋体"/>
        </w:rPr>
        <w:t xml:space="preserve">≥</w:t>
      </w:r>
      <w:r>
        <w:rPr>
          <w:rFonts w:ascii="宋体" w:hAnsi="宋体" w:cs="宋体"/>
          <w:i/>
          <w:u w:val="single"/>
        </w:rPr>
        <w:t xml:space="preserve">（规定比例）</w:t>
      </w:r>
      <w:r>
        <w:rPr>
          <w:rFonts w:ascii="宋体" w:hAnsi="宋体" w:cs="宋体"/>
          <w:i/>
          <w:sz w:val="18"/>
          <w:vertAlign w:val="superscript"/>
        </w:rPr>
        <w:t xml:space="preserve">3</w:t>
      </w:r>
      <w:r>
        <w:rPr>
          <w:rFonts w:ascii="宋体" w:hAnsi="宋体" w:cs="宋体"/>
        </w:rPr>
        <w:t xml:space="preserve">。</w:t>
      </w:r>
      <w:r>
        <w:rPr>
          <w:rFonts w:ascii="宋体" w:hAnsi="宋体" w:cs="宋体"/>
          <w:i/>
          <w:u w:val="single"/>
        </w:rPr>
        <w:t xml:space="preserve">（产品名称</w:t>
      </w:r>
      <w:r>
        <w:rPr>
          <w:rFonts w:ascii="宋体" w:hAnsi="宋体" w:cs="宋体"/>
          <w:i/>
          <w:u w:val="single"/>
        </w:rPr>
        <w:t xml:space="preserve">1</w:t>
      </w:r>
      <w:r>
        <w:rPr>
          <w:rFonts w:ascii="宋体" w:hAnsi="宋体" w:cs="宋体"/>
          <w:i/>
          <w:u w:val="single"/>
        </w:rPr>
        <w:t xml:space="preserve">）</w:t>
      </w:r>
      <w:r>
        <w:rPr>
          <w:rFonts w:ascii="宋体" w:hAnsi="宋体" w:cs="宋体"/>
        </w:rPr>
        <w:t xml:space="preserve">的</w:t>
      </w:r>
      <w:r>
        <w:rPr>
          <w:rFonts w:ascii="宋体" w:hAnsi="宋体" w:cs="宋体"/>
          <w:i/>
          <w:u w:val="single"/>
        </w:rPr>
        <w:t xml:space="preserve">（关键组件）</w:t>
      </w:r>
      <w:r>
        <w:rPr>
          <w:rFonts w:ascii="宋体" w:hAnsi="宋体" w:cs="宋体"/>
          <w:i/>
          <w:sz w:val="18"/>
          <w:vertAlign w:val="superscript"/>
        </w:rPr>
        <w:t xml:space="preserve">4</w:t>
      </w:r>
      <w:r>
        <w:rPr>
          <w:rFonts w:ascii="宋体" w:hAnsi="宋体" w:cs="宋体"/>
        </w:rPr>
        <w:t xml:space="preserve">在中国境内生产。</w:t>
      </w:r>
      <w:r>
        <w:rPr>
          <w:rFonts w:ascii="宋体" w:hAnsi="宋体" w:cs="宋体"/>
          <w:i/>
          <w:u w:val="single"/>
        </w:rPr>
        <w:t xml:space="preserve">（产品名称</w:t>
      </w:r>
      <w:r>
        <w:rPr>
          <w:rFonts w:ascii="宋体" w:hAnsi="宋体" w:cs="宋体"/>
          <w:i/>
          <w:u w:val="single"/>
        </w:rPr>
        <w:t xml:space="preserve">1</w:t>
      </w:r>
      <w:r>
        <w:rPr>
          <w:rFonts w:ascii="宋体" w:hAnsi="宋体" w:cs="宋体"/>
          <w:i/>
          <w:u w:val="single"/>
        </w:rPr>
        <w:t xml:space="preserve">）</w:t>
      </w:r>
      <w:r>
        <w:rPr>
          <w:rFonts w:ascii="宋体" w:hAnsi="宋体" w:cs="宋体"/>
        </w:rPr>
        <w:t xml:space="preserve">的</w:t>
      </w:r>
      <w:r>
        <w:rPr>
          <w:rFonts w:ascii="宋体" w:hAnsi="宋体" w:cs="宋体"/>
          <w:i/>
          <w:u w:val="single"/>
        </w:rPr>
        <w:t xml:space="preserve">（关键工序）</w:t>
      </w:r>
      <w:r>
        <w:rPr>
          <w:rFonts w:ascii="宋体" w:hAnsi="宋体" w:cs="宋体"/>
          <w:i/>
          <w:sz w:val="18"/>
          <w:vertAlign w:val="superscript"/>
        </w:rPr>
        <w:t xml:space="preserve">5</w:t>
      </w:r>
      <w:r>
        <w:rPr>
          <w:rFonts w:ascii="宋体" w:hAnsi="宋体" w:cs="宋体"/>
        </w:rPr>
        <w:t xml:space="preserve">在中国境内完成。</w:t>
      </w:r>
      <w:r/>
    </w:p>
    <w:p>
      <w:pPr>
        <w:ind w:firstLine="420"/>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2.</w:t>
      </w:r>
      <w:r>
        <w:rPr>
          <w:rFonts w:ascii="宋体" w:hAnsi="宋体" w:cs="宋体"/>
          <w:i/>
          <w:u w:val="single"/>
        </w:rPr>
        <w:t xml:space="preserve">（产品名称</w:t>
      </w:r>
      <w:r>
        <w:rPr>
          <w:rFonts w:ascii="宋体" w:hAnsi="宋体" w:cs="宋体"/>
          <w:i/>
          <w:u w:val="single"/>
        </w:rPr>
        <w:t xml:space="preserve">2</w:t>
      </w:r>
      <w:r>
        <w:rPr>
          <w:rFonts w:ascii="宋体" w:hAnsi="宋体" w:cs="宋体"/>
          <w:i/>
          <w:u w:val="single"/>
        </w:rPr>
        <w:t xml:space="preserve">）</w:t>
      </w:r>
      <w:r>
        <w:rPr>
          <w:rFonts w:ascii="宋体" w:hAnsi="宋体" w:cs="宋体"/>
        </w:rPr>
        <w:t xml:space="preserve">，生产厂为</w:t>
      </w:r>
      <w:r>
        <w:rPr>
          <w:rFonts w:ascii="宋体" w:hAnsi="宋体" w:cs="宋体"/>
          <w:i/>
          <w:u w:val="single"/>
        </w:rPr>
        <w:t xml:space="preserve">（厂名）</w:t>
      </w:r>
      <w:r>
        <w:rPr>
          <w:rFonts w:ascii="宋体" w:hAnsi="宋体" w:cs="宋体"/>
        </w:rPr>
        <w:t xml:space="preserve">，厂址为</w:t>
      </w:r>
      <w:r>
        <w:rPr>
          <w:rFonts w:ascii="宋体" w:hAnsi="宋体" w:cs="宋体"/>
          <w:i/>
          <w:u w:val="single"/>
        </w:rPr>
        <w:t xml:space="preserve">（生产厂址）</w:t>
      </w:r>
      <w:r>
        <w:rPr>
          <w:rFonts w:ascii="宋体" w:hAnsi="宋体" w:cs="宋体"/>
        </w:rPr>
        <w:t xml:space="preserve">。</w:t>
      </w:r>
      <w:r>
        <w:rPr>
          <w:rFonts w:ascii="宋体" w:hAnsi="宋体" w:cs="宋体"/>
          <w:i/>
          <w:u w:val="single"/>
        </w:rPr>
        <w:t xml:space="preserve">（产品名称</w:t>
      </w:r>
      <w:r>
        <w:rPr>
          <w:rFonts w:ascii="宋体" w:hAnsi="宋体" w:cs="宋体"/>
          <w:i/>
          <w:u w:val="single"/>
        </w:rPr>
        <w:t xml:space="preserve">2</w:t>
      </w:r>
      <w:r>
        <w:rPr>
          <w:rFonts w:ascii="宋体" w:hAnsi="宋体" w:cs="宋体"/>
          <w:i/>
          <w:u w:val="single"/>
        </w:rPr>
        <w:t xml:space="preserve">）</w:t>
      </w:r>
      <w:r>
        <w:rPr>
          <w:rFonts w:ascii="宋体" w:hAnsi="宋体" w:cs="宋体"/>
        </w:rPr>
        <w:t xml:space="preserve">的中国境内生产的组件成本占比</w:t>
      </w:r>
      <w:r>
        <w:rPr>
          <w:rFonts w:ascii="宋体" w:hAnsi="宋体" w:cs="宋体"/>
        </w:rPr>
        <w:t xml:space="preserve">≥</w:t>
      </w:r>
      <w:r>
        <w:rPr>
          <w:rFonts w:ascii="宋体" w:hAnsi="宋体" w:cs="宋体"/>
          <w:i/>
          <w:u w:val="single"/>
        </w:rPr>
        <w:t xml:space="preserve">（规定比例）</w:t>
      </w:r>
      <w:r>
        <w:rPr>
          <w:rFonts w:ascii="宋体" w:hAnsi="宋体" w:cs="宋体"/>
        </w:rPr>
        <w:t xml:space="preserve">。</w:t>
      </w:r>
      <w:r>
        <w:rPr>
          <w:rFonts w:ascii="宋体" w:hAnsi="宋体" w:cs="宋体"/>
          <w:i/>
          <w:u w:val="single"/>
        </w:rPr>
        <w:t xml:space="preserve">（产品名称</w:t>
      </w:r>
      <w:r>
        <w:rPr>
          <w:rFonts w:ascii="宋体" w:hAnsi="宋体" w:cs="宋体"/>
          <w:i/>
          <w:u w:val="single"/>
        </w:rPr>
        <w:t xml:space="preserve">2</w:t>
      </w:r>
      <w:r>
        <w:rPr>
          <w:rFonts w:ascii="宋体" w:hAnsi="宋体" w:cs="宋体"/>
          <w:i/>
          <w:u w:val="single"/>
        </w:rPr>
        <w:t xml:space="preserve">）</w:t>
      </w:r>
      <w:r>
        <w:rPr>
          <w:rFonts w:ascii="宋体" w:hAnsi="宋体" w:cs="宋体"/>
        </w:rPr>
        <w:t xml:space="preserve">的</w:t>
      </w:r>
      <w:r>
        <w:rPr>
          <w:rFonts w:ascii="宋体" w:hAnsi="宋体" w:cs="宋体"/>
          <w:i/>
          <w:u w:val="single"/>
        </w:rPr>
        <w:t xml:space="preserve">（关键组件）</w:t>
      </w:r>
      <w:r>
        <w:rPr>
          <w:rFonts w:ascii="宋体" w:hAnsi="宋体" w:cs="宋体"/>
        </w:rPr>
        <w:t xml:space="preserve">在中国境内生产。</w:t>
      </w:r>
      <w:r>
        <w:rPr>
          <w:rFonts w:ascii="宋体" w:hAnsi="宋体" w:cs="宋体"/>
          <w:i/>
          <w:u w:val="single"/>
        </w:rPr>
        <w:t xml:space="preserve">（产品名称</w:t>
      </w:r>
      <w:r>
        <w:rPr>
          <w:rFonts w:ascii="宋体" w:hAnsi="宋体" w:cs="宋体"/>
          <w:i/>
          <w:u w:val="single"/>
        </w:rPr>
        <w:t xml:space="preserve">1</w:t>
      </w:r>
      <w:r>
        <w:rPr>
          <w:rFonts w:ascii="宋体" w:hAnsi="宋体" w:cs="宋体"/>
          <w:i/>
          <w:u w:val="single"/>
        </w:rPr>
        <w:t xml:space="preserve">）</w:t>
      </w:r>
      <w:r>
        <w:rPr>
          <w:rFonts w:ascii="宋体" w:hAnsi="宋体" w:cs="宋体"/>
        </w:rPr>
        <w:t xml:space="preserve">的</w:t>
      </w:r>
      <w:r>
        <w:rPr>
          <w:rFonts w:ascii="宋体" w:hAnsi="宋体" w:cs="宋体"/>
          <w:i/>
          <w:u w:val="single"/>
        </w:rPr>
        <w:t xml:space="preserve">（关键工序）</w:t>
      </w:r>
      <w:r>
        <w:rPr>
          <w:rFonts w:ascii="宋体" w:hAnsi="宋体" w:cs="宋体"/>
        </w:rPr>
        <w:t xml:space="preserve">在中国境内完成。</w:t>
      </w:r>
      <w:r/>
    </w:p>
    <w:p>
      <w:pPr>
        <w:ind w:firstLine="420"/>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w:t>
      </w:r>
      <w:r/>
    </w:p>
    <w:p>
      <w:pPr>
        <w:ind w:firstLine="420"/>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right="480" w:firstLine="3255"/>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公司（单位）名称（盖章）：　</w:t>
      </w:r>
      <w:r>
        <w:rPr>
          <w:rFonts w:ascii="宋体" w:hAnsi="宋体" w:cs="宋体"/>
        </w:rPr>
        <w:t xml:space="preserve">        </w:t>
      </w:r>
      <w:r/>
    </w:p>
    <w:p>
      <w:pPr>
        <w:jc w:val="cente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宋体" w:hAnsi="宋体" w:cs="宋体"/>
        </w:rPr>
        <w:t xml:space="preserve">日期：　</w:t>
      </w:r>
      <w:r>
        <w:rPr>
          <w:rFonts w:ascii="宋体" w:hAnsi="宋体" w:cs="宋体"/>
        </w:rPr>
        <w:t xml:space="preserve">   </w:t>
      </w:r>
      <w:r>
        <w:rPr>
          <w:rFonts w:ascii="宋体" w:hAnsi="宋体" w:cs="宋体"/>
        </w:rPr>
        <w:t xml:space="preserve">年　</w:t>
      </w:r>
      <w:r>
        <w:rPr>
          <w:rFonts w:ascii="宋体" w:hAnsi="宋体" w:cs="宋体"/>
        </w:rPr>
        <w:t xml:space="preserve">  </w:t>
      </w:r>
      <w:r>
        <w:rPr>
          <w:rFonts w:ascii="宋体" w:hAnsi="宋体" w:cs="宋体"/>
        </w:rPr>
        <w:t xml:space="preserve">月　</w:t>
      </w:r>
      <w:r>
        <w:rPr>
          <w:rFonts w:ascii="宋体" w:hAnsi="宋体" w:cs="宋体"/>
        </w:rPr>
        <w:t xml:space="preserve">  </w:t>
      </w:r>
      <w:r>
        <w:rPr>
          <w:rFonts w:ascii="宋体" w:hAnsi="宋体" w:cs="宋体"/>
        </w:rPr>
        <w:t xml:space="preserve">日</w:t>
      </w:r>
      <w:r>
        <w:rPr>
          <w:rFonts w:ascii="宋体" w:hAnsi="宋体" w:cs="宋体"/>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__________________</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ascii="宋体" w:hAnsi="宋体" w:cs="宋体"/>
        </w:rPr>
        <w:t xml:space="preserve">产品如有型号，请在</w:t>
      </w:r>
      <w:r>
        <w:rPr>
          <w:rFonts w:ascii="宋体" w:hAnsi="宋体" w:cs="宋体"/>
        </w:rPr>
        <w:t xml:space="preserve">“</w:t>
      </w:r>
      <w:r>
        <w:rPr>
          <w:rFonts w:ascii="宋体" w:hAnsi="宋体" w:cs="宋体"/>
        </w:rPr>
        <w:t xml:space="preserve">产品名称</w:t>
      </w:r>
      <w:r>
        <w:rPr>
          <w:rFonts w:ascii="宋体" w:hAnsi="宋体" w:cs="宋体"/>
        </w:rPr>
        <w:t xml:space="preserve">”</w:t>
      </w:r>
      <w:r>
        <w:rPr>
          <w:rFonts w:ascii="宋体" w:hAnsi="宋体" w:cs="宋体"/>
        </w:rPr>
        <w:t xml:space="preserve">栏一并填写。</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2.</w:t>
      </w:r>
      <w:r>
        <w:rPr>
          <w:rFonts w:ascii="宋体" w:hAnsi="宋体" w:cs="宋体"/>
        </w:rPr>
        <w:t xml:space="preserve">生产厂名与厂址应与生产厂营业执照载明的相关信息保持一致。</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3.</w:t>
      </w:r>
      <w:r>
        <w:rPr>
          <w:rFonts w:ascii="宋体" w:hAnsi="宋体" w:cs="宋体"/>
        </w:rPr>
        <w:t xml:space="preserve">该产品的中国境内生产的组件成本占比相关要求实施前，</w:t>
      </w:r>
      <w:r>
        <w:rPr>
          <w:rFonts w:ascii="宋体" w:hAnsi="宋体" w:cs="宋体"/>
        </w:rPr>
        <w:t xml:space="preserve">“</w:t>
      </w:r>
      <w:r>
        <w:rPr>
          <w:rFonts w:ascii="宋体" w:hAnsi="宋体" w:cs="宋体"/>
        </w:rPr>
        <w:t xml:space="preserve">规定比例</w:t>
      </w:r>
      <w:r>
        <w:rPr>
          <w:rFonts w:ascii="宋体" w:hAnsi="宋体" w:cs="宋体"/>
        </w:rPr>
        <w:t xml:space="preserve">”</w:t>
      </w:r>
      <w:r>
        <w:rPr>
          <w:rFonts w:ascii="宋体" w:hAnsi="宋体" w:cs="宋体"/>
        </w:rPr>
        <w:t xml:space="preserve">栏可不填，下同。</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4.</w:t>
      </w:r>
      <w:r>
        <w:rPr>
          <w:rFonts w:ascii="宋体" w:hAnsi="宋体" w:cs="宋体"/>
        </w:rPr>
        <w:t xml:space="preserve">该产品的关键组件要求实施前，</w:t>
      </w:r>
      <w:r>
        <w:rPr>
          <w:rFonts w:ascii="宋体" w:hAnsi="宋体" w:cs="宋体"/>
        </w:rPr>
        <w:t xml:space="preserve">“</w:t>
      </w:r>
      <w:r>
        <w:rPr>
          <w:rFonts w:ascii="宋体" w:hAnsi="宋体" w:cs="宋体"/>
        </w:rPr>
        <w:t xml:space="preserve">关键组件</w:t>
      </w:r>
      <w:r>
        <w:rPr>
          <w:rFonts w:ascii="宋体" w:hAnsi="宋体" w:cs="宋体"/>
        </w:rPr>
        <w:t xml:space="preserve">”</w:t>
      </w:r>
      <w:r>
        <w:rPr>
          <w:rFonts w:ascii="宋体" w:hAnsi="宋体" w:cs="宋体"/>
        </w:rPr>
        <w:t xml:space="preserve">栏可不填，下同。</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rPr>
        <w:t xml:space="preserve">5.</w:t>
      </w:r>
      <w:r>
        <w:rPr>
          <w:rFonts w:ascii="宋体" w:hAnsi="宋体" w:cs="宋体"/>
        </w:rPr>
        <w:t xml:space="preserve">该产品的关键工序要求实施前，</w:t>
      </w:r>
      <w:r>
        <w:rPr>
          <w:rFonts w:ascii="宋体" w:hAnsi="宋体" w:cs="宋体"/>
        </w:rPr>
        <w:t xml:space="preserve">“</w:t>
      </w:r>
      <w:r>
        <w:rPr>
          <w:rFonts w:ascii="宋体" w:hAnsi="宋体" w:cs="宋体"/>
        </w:rPr>
        <w:t xml:space="preserve">关键工序</w:t>
      </w:r>
      <w:r>
        <w:rPr>
          <w:rFonts w:ascii="宋体" w:hAnsi="宋体" w:cs="宋体"/>
        </w:rPr>
        <w:t xml:space="preserve">”</w:t>
      </w:r>
      <w:r>
        <w:rPr>
          <w:rFonts w:ascii="宋体" w:hAnsi="宋体" w:cs="宋体"/>
        </w:rPr>
        <w:t xml:space="preserve">栏可不填，下同。</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6.</w:t>
      </w:r>
      <w:r>
        <w:rPr>
          <w:rFonts w:ascii="宋体" w:hAnsi="宋体" w:cs="宋体"/>
        </w:rPr>
        <w:t xml:space="preserve">用斜线划除的地方无需填写。</w:t>
      </w:r>
      <w:r/>
    </w:p>
    <w:p>
      <w:pPr>
        <w:pageBreakBefore/>
        <w:spacing w:line="360" w:lineRule="auto"/>
        <w:rPr>
          <w:rFonts w:ascii="宋体" w:hAnsi="宋体" w:cs="宋体"/>
          <w:b/>
          <w:bCs/>
        </w:rPr>
        <w:outlineLvl w:val="1"/>
      </w:pPr>
      <w:r>
        <w:rPr>
          <w:rFonts w:hint="eastAsia" w:ascii="宋体" w:hAnsi="宋体" w:cs="宋体"/>
          <w:b/>
        </w:rPr>
        <w:t xml:space="preserve">格式</w:t>
      </w:r>
      <w:r>
        <w:rPr>
          <w:rFonts w:ascii="宋体" w:hAnsi="宋体" w:cs="宋体"/>
          <w:b/>
        </w:rPr>
        <w:t xml:space="preserve">1</w:t>
      </w:r>
      <w:r>
        <w:rPr>
          <w:rFonts w:hint="eastAsia" w:ascii="宋体" w:hAnsi="宋体" w:cs="宋体"/>
          <w:b/>
        </w:rPr>
        <w:t xml:space="preserve">7</w:t>
      </w:r>
      <w:r>
        <w:rPr>
          <w:rFonts w:ascii="宋体" w:hAnsi="宋体" w:cs="宋体"/>
          <w:b/>
        </w:rPr>
        <w:t xml:space="preserve">、</w:t>
      </w:r>
      <w:r>
        <w:rPr>
          <w:rFonts w:hint="eastAsia" w:ascii="宋体" w:hAnsi="宋体" w:cs="宋体"/>
          <w:b/>
          <w:szCs w:val="21"/>
        </w:rPr>
        <w:t xml:space="preserve">政府采购合同信用融资政策告知函（本项为通知，投标单位无需做到投标文件中）</w:t>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54"/>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66"/>
        <w:spacing w:line="360" w:lineRule="auto"/>
        <w:rPr>
          <w:rFonts w:hAnsi="宋体" w:eastAsia="宋体" w:cs="宋体"/>
          <w:b/>
          <w:sz w:val="21"/>
          <w:szCs w:val="21"/>
        </w:rPr>
      </w:pPr>
      <w:r>
        <w:rPr>
          <w:rFonts w:hAnsi="宋体" w:eastAsia="宋体" w:cs="宋体"/>
          <w:b/>
          <w:sz w:val="21"/>
          <w:szCs w:val="21"/>
        </w:rPr>
      </w:r>
      <w:r/>
    </w:p>
    <w:p>
      <w:pPr>
        <w:pStyle w:val="760"/>
        <w:rPr>
          <w:rFonts w:ascii="宋体" w:hAnsi="宋体" w:cs="宋体"/>
          <w:spacing w:val="6"/>
          <w:szCs w:val="21"/>
        </w:rPr>
        <w:sectPr>
          <w:footnotePr/>
          <w:endnotePr/>
          <w:type w:val="nextPage"/>
          <w:pgSz w:w="11906" w:h="16838" w:orient="portrait"/>
          <w:pgMar w:top="1440" w:right="1134" w:bottom="1440" w:left="1417" w:header="964" w:footer="964" w:gutter="0"/>
          <w:cols w:num="1" w:sep="0" w:space="720" w:equalWidth="1"/>
          <w:docGrid w:linePitch="360"/>
        </w:sectPr>
      </w:pPr>
      <w:r>
        <w:rPr>
          <w:rFonts w:ascii="宋体" w:hAnsi="宋体" w:cs="宋体"/>
          <w:spacing w:val="6"/>
          <w:szCs w:val="21"/>
        </w:rPr>
      </w:r>
      <w:r/>
    </w:p>
    <w:p>
      <w:pPr>
        <w:pStyle w:val="773"/>
        <w:jc w:val="center"/>
        <w:pageBreakBefore/>
        <w:spacing w:line="360" w:lineRule="auto"/>
        <w:tabs>
          <w:tab w:val="right" w:pos="8302" w:leader="dot"/>
        </w:tabs>
        <w:rPr>
          <w:rStyle w:val="786"/>
          <w:rFonts w:ascii="宋体" w:hAnsi="宋体" w:cs="宋体"/>
          <w:sz w:val="32"/>
          <w:szCs w:val="32"/>
        </w:rPr>
      </w:pPr>
      <w:r>
        <w:rPr>
          <w:rStyle w:val="786"/>
          <w:rFonts w:hint="eastAsia" w:ascii="宋体" w:hAnsi="宋体" w:cs="宋体"/>
          <w:sz w:val="32"/>
          <w:szCs w:val="32"/>
        </w:rPr>
        <w:t xml:space="preserve">第四章</w:t>
      </w:r>
      <w:r>
        <w:rPr>
          <w:rStyle w:val="786"/>
          <w:rFonts w:hint="eastAsia" w:ascii="宋体" w:hAnsi="宋体" w:cs="宋体"/>
          <w:sz w:val="32"/>
          <w:szCs w:val="32"/>
        </w:rPr>
        <w:t xml:space="preserve"> </w:t>
      </w:r>
      <w:r>
        <w:rPr>
          <w:rStyle w:val="786"/>
          <w:rFonts w:hint="eastAsia" w:ascii="宋体" w:hAnsi="宋体" w:cs="宋体"/>
          <w:sz w:val="32"/>
          <w:szCs w:val="32"/>
        </w:rPr>
        <w:t xml:space="preserve">招标书</w:t>
      </w:r>
      <w:r/>
    </w:p>
    <w:p>
      <w:pPr>
        <w:ind w:firstLine="420"/>
        <w:spacing w:line="360" w:lineRule="auto"/>
        <w:rPr>
          <w:rFonts w:ascii="宋体" w:hAnsi="宋体" w:cs="宋体"/>
          <w:szCs w:val="21"/>
          <w:lang w:val="zh-CN"/>
        </w:rPr>
      </w:pPr>
      <w:r/>
      <w:bookmarkStart w:id="59" w:name="XTDLJG_1"/>
      <w:r>
        <w:rPr>
          <w:rFonts w:hint="eastAsia" w:ascii="宋体" w:hAnsi="宋体" w:cs="宋体"/>
          <w:szCs w:val="21"/>
          <w:lang w:val="zh-CN"/>
        </w:rPr>
        <w:t xml:space="preserve">受</w:t>
      </w:r>
      <w:r>
        <w:rPr>
          <w:rFonts w:hint="eastAsia" w:ascii="宋体" w:hAnsi="宋体" w:cs="宋体"/>
          <w:bCs/>
          <w:szCs w:val="21"/>
        </w:rPr>
        <w:t xml:space="preserve">苏州市姑苏区教育体育和文化旅游委员会</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szCs w:val="21"/>
        </w:rPr>
        <w:t xml:space="preserve">2026-2027</w:t>
      </w:r>
      <w:r>
        <w:rPr>
          <w:rFonts w:hint="eastAsia" w:ascii="宋体" w:hAnsi="宋体" w:cs="宋体"/>
          <w:szCs w:val="21"/>
        </w:rPr>
        <w:t xml:space="preserve">学年苏州市姑苏区中小学生体检项目</w:t>
      </w:r>
      <w:r>
        <w:rPr>
          <w:rFonts w:hint="eastAsia" w:ascii="宋体" w:hAnsi="宋体" w:cs="宋体"/>
          <w:szCs w:val="21"/>
          <w:lang w:val="zh-CN"/>
        </w:rPr>
        <w:t xml:space="preserve">的政府采购进行国内公开招标。</w:t>
      </w:r>
      <w:r/>
    </w:p>
    <w:p>
      <w:pPr>
        <w:pStyle w:val="743"/>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JSZC-320508-CJZB-G2026-0117</w:t>
      </w:r>
      <w:r/>
    </w:p>
    <w:p>
      <w:pPr>
        <w:numPr>
          <w:ilvl w:val="0"/>
          <w:numId w:val="3"/>
        </w:numPr>
        <w:spacing w:line="360" w:lineRule="auto"/>
        <w:rPr>
          <w:rFonts w:ascii="宋体" w:hAnsi="宋体" w:cs="宋体"/>
          <w:szCs w:val="21"/>
        </w:rPr>
      </w:pPr>
      <w:r>
        <w:rPr>
          <w:rFonts w:hint="eastAsia" w:ascii="宋体" w:hAnsi="宋体" w:cs="宋体"/>
          <w:b/>
          <w:szCs w:val="21"/>
        </w:rPr>
        <w:t xml:space="preserve">项目名称及</w:t>
      </w:r>
      <w:r>
        <w:rPr>
          <w:rFonts w:hint="eastAsia" w:ascii="宋体" w:hAnsi="宋体" w:cs="宋体"/>
          <w:b/>
          <w:szCs w:val="21"/>
          <w:lang w:val="zh-CN"/>
        </w:rPr>
        <w:t xml:space="preserve">招标内容</w:t>
      </w:r>
      <w:r>
        <w:rPr>
          <w:rFonts w:hint="eastAsia" w:ascii="宋体" w:hAnsi="宋体" w:cs="宋体"/>
          <w:szCs w:val="21"/>
          <w:lang w:val="zh-CN"/>
        </w:rPr>
        <w:t xml:space="preserve">：</w:t>
      </w:r>
      <w:r>
        <w:rPr>
          <w:rFonts w:hint="eastAsia" w:ascii="宋体" w:hAnsi="宋体" w:cs="宋体"/>
          <w:szCs w:val="21"/>
        </w:rPr>
        <w:t xml:space="preserve">2026-2027</w:t>
      </w:r>
      <w:r>
        <w:rPr>
          <w:rFonts w:hint="eastAsia" w:ascii="宋体" w:hAnsi="宋体" w:cs="宋体"/>
          <w:szCs w:val="21"/>
        </w:rPr>
        <w:t xml:space="preserve">学年苏州市姑苏区中小学生体检项目</w:t>
      </w:r>
      <w:r/>
    </w:p>
    <w:p>
      <w:pPr>
        <w:jc w:val="left"/>
        <w:spacing w:line="360" w:lineRule="auto"/>
        <w:rPr>
          <w:rFonts w:ascii="宋体" w:hAnsi="宋体" w:cs="宋体"/>
          <w:bCs/>
          <w:szCs w:val="21"/>
        </w:rPr>
      </w:pPr>
      <w:r>
        <w:rPr>
          <w:rFonts w:hint="eastAsia" w:ascii="宋体" w:hAnsi="宋体" w:cs="宋体"/>
          <w:b/>
          <w:szCs w:val="21"/>
        </w:rPr>
        <w:t xml:space="preserve">三、预算金额：</w:t>
      </w:r>
      <w:r>
        <w:rPr>
          <w:rFonts w:hint="eastAsia" w:ascii="宋体" w:hAnsi="宋体" w:cs="宋体"/>
          <w:szCs w:val="21"/>
        </w:rPr>
        <w:t xml:space="preserve">人民币贰佰贰拾玖万伍仟陆佰玖拾捌</w:t>
      </w:r>
      <w:r>
        <w:rPr>
          <w:rFonts w:hint="eastAsia" w:ascii="宋体" w:hAnsi="宋体" w:cs="宋体"/>
          <w:szCs w:val="21"/>
        </w:rPr>
        <w:t xml:space="preserve">元整（￥</w:t>
      </w:r>
      <w:r>
        <w:rPr>
          <w:rFonts w:hint="eastAsia" w:ascii="宋体" w:hAnsi="宋体" w:cs="宋体"/>
          <w:szCs w:val="21"/>
        </w:rPr>
        <w:t xml:space="preserve">2295698</w:t>
      </w:r>
      <w:r>
        <w:rPr>
          <w:rFonts w:hint="eastAsia" w:ascii="宋体" w:hAnsi="宋体" w:cs="宋体"/>
          <w:szCs w:val="21"/>
        </w:rPr>
        <w:t xml:space="preserve">.00</w:t>
      </w:r>
      <w:r>
        <w:rPr>
          <w:rFonts w:hint="eastAsia" w:ascii="宋体" w:hAnsi="宋体" w:cs="宋体"/>
          <w:szCs w:val="21"/>
        </w:rPr>
        <w:t xml:space="preserve">）</w:t>
      </w:r>
      <w:r/>
    </w:p>
    <w:p>
      <w:pPr>
        <w:ind w:firstLine="420"/>
        <w:jc w:val="left"/>
        <w:spacing w:line="360" w:lineRule="auto"/>
        <w:rPr>
          <w:rFonts w:ascii="宋体" w:hAnsi="宋体" w:cs="宋体"/>
          <w:bCs/>
          <w:szCs w:val="21"/>
        </w:rPr>
      </w:pPr>
      <w:r>
        <w:rPr>
          <w:rFonts w:hint="eastAsia" w:ascii="宋体" w:hAnsi="宋体" w:cs="宋体"/>
          <w:b/>
          <w:szCs w:val="21"/>
        </w:rPr>
        <w:t xml:space="preserve">最高限价：</w:t>
      </w:r>
      <w:r>
        <w:rPr>
          <w:rFonts w:hint="eastAsia" w:ascii="宋体" w:hAnsi="宋体" w:cs="宋体"/>
          <w:bCs/>
          <w:szCs w:val="21"/>
        </w:rPr>
        <w:t xml:space="preserve">人民币贰佰贰拾玖万伍仟陆佰玖拾捌元整（￥</w:t>
      </w:r>
      <w:r>
        <w:rPr>
          <w:rFonts w:hint="eastAsia" w:ascii="宋体" w:hAnsi="宋体" w:cs="宋体"/>
          <w:bCs/>
          <w:szCs w:val="21"/>
        </w:rPr>
        <w:t xml:space="preserve">2295698.00</w:t>
      </w:r>
      <w:r>
        <w:rPr>
          <w:rFonts w:hint="eastAsia" w:ascii="宋体" w:hAnsi="宋体" w:cs="宋体"/>
          <w:bCs/>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w:t>
      </w:r>
      <w:r>
        <w:rPr>
          <w:rFonts w:hint="eastAsia" w:ascii="宋体" w:hAnsi="宋体" w:cs="宋体"/>
          <w:b/>
          <w:szCs w:val="21"/>
        </w:rPr>
        <w:t xml:space="preserve"> </w:t>
      </w:r>
      <w:r>
        <w:rPr>
          <w:rFonts w:hint="eastAsia" w:ascii="宋体" w:hAnsi="宋体" w:cs="宋体"/>
          <w:b/>
          <w:szCs w:val="21"/>
        </w:rPr>
        <w:t xml:space="preserve">（本文件中★标示内容为实质性要求）</w:t>
      </w:r>
      <w:r/>
    </w:p>
    <w:p>
      <w:pPr>
        <w:ind w:firstLine="420"/>
        <w:spacing w:line="360" w:lineRule="auto"/>
        <w:rPr>
          <w:rFonts w:ascii="宋体" w:hAnsi="宋体"/>
          <w:szCs w:val="21"/>
        </w:rPr>
      </w:pPr>
      <w:r>
        <w:rPr>
          <w:rFonts w:hint="eastAsia" w:ascii="宋体" w:hAnsi="宋体"/>
          <w:szCs w:val="21"/>
        </w:rPr>
        <w:t xml:space="preserve">（一）体检对象：姑苏区内的中小学体检人数（含民办），预估数量为：</w:t>
      </w:r>
      <w:r>
        <w:rPr>
          <w:rFonts w:hint="eastAsia" w:ascii="宋体" w:hAnsi="宋体"/>
          <w:szCs w:val="21"/>
        </w:rPr>
        <w:t xml:space="preserve">77644</w:t>
      </w:r>
      <w:r>
        <w:rPr>
          <w:rFonts w:hint="eastAsia" w:ascii="宋体" w:hAnsi="宋体"/>
          <w:szCs w:val="21"/>
        </w:rPr>
        <w:t xml:space="preserve">人，以实际学生数结算。</w:t>
      </w:r>
      <w:r/>
    </w:p>
    <w:p>
      <w:pPr>
        <w:ind w:firstLine="420"/>
        <w:spacing w:line="360" w:lineRule="auto"/>
        <w:rPr>
          <w:rFonts w:ascii="宋体" w:hAnsi="宋体"/>
          <w:szCs w:val="21"/>
        </w:rPr>
      </w:pPr>
      <w:r>
        <w:rPr>
          <w:rFonts w:hint="eastAsia" w:ascii="宋体" w:hAnsi="宋体"/>
          <w:szCs w:val="21"/>
        </w:rPr>
        <w:t xml:space="preserve">（二）体检项目：根据《卫生部教育部关于印发</w:t>
      </w:r>
      <w:r>
        <w:rPr>
          <w:rFonts w:hint="eastAsia" w:ascii="宋体" w:hAnsi="宋体"/>
          <w:szCs w:val="21"/>
        </w:rPr>
        <w:t xml:space="preserve">&lt;</w:t>
      </w:r>
      <w:r>
        <w:rPr>
          <w:rFonts w:hint="eastAsia" w:ascii="宋体" w:hAnsi="宋体"/>
          <w:szCs w:val="21"/>
        </w:rPr>
        <w:t xml:space="preserve">中小学生健康体检管理办法〉的通知》卫医发〔</w:t>
      </w:r>
      <w:r>
        <w:rPr>
          <w:rFonts w:hint="eastAsia" w:ascii="宋体" w:hAnsi="宋体"/>
          <w:szCs w:val="21"/>
        </w:rPr>
        <w:t xml:space="preserve">2008</w:t>
      </w:r>
      <w:r>
        <w:rPr>
          <w:rFonts w:hint="eastAsia" w:ascii="宋体" w:hAnsi="宋体"/>
          <w:szCs w:val="21"/>
        </w:rPr>
        <w:t xml:space="preserve">〕</w:t>
      </w:r>
      <w:r>
        <w:rPr>
          <w:rFonts w:hint="eastAsia" w:ascii="宋体" w:hAnsi="宋体"/>
          <w:szCs w:val="21"/>
        </w:rPr>
        <w:t xml:space="preserve">37</w:t>
      </w:r>
      <w:r>
        <w:rPr>
          <w:rFonts w:hint="eastAsia" w:ascii="宋体" w:hAnsi="宋体"/>
          <w:szCs w:val="21"/>
        </w:rPr>
        <w:t xml:space="preserve">号；教育部办公厅关于做好</w:t>
      </w:r>
      <w:r>
        <w:rPr>
          <w:rFonts w:hint="eastAsia" w:ascii="宋体" w:hAnsi="宋体"/>
          <w:szCs w:val="21"/>
        </w:rPr>
        <w:t xml:space="preserve">2024</w:t>
      </w:r>
      <w:r>
        <w:rPr>
          <w:rFonts w:hint="eastAsia" w:ascii="宋体" w:hAnsi="宋体"/>
          <w:szCs w:val="21"/>
        </w:rPr>
        <w:t xml:space="preserve">年中小学生视力监测主要信息报送工作的通知教体艺厅函〔</w:t>
      </w:r>
      <w:r>
        <w:rPr>
          <w:rFonts w:hint="eastAsia" w:ascii="宋体" w:hAnsi="宋体"/>
          <w:szCs w:val="21"/>
        </w:rPr>
        <w:t xml:space="preserve"> 2024</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号根据苏州市教育局、苏州市卫生健康委员会《苏教体卫艺〔</w:t>
      </w:r>
      <w:r>
        <w:rPr>
          <w:rFonts w:hint="eastAsia" w:ascii="宋体" w:hAnsi="宋体"/>
          <w:szCs w:val="21"/>
        </w:rPr>
        <w:t xml:space="preserve">2023</w:t>
      </w:r>
      <w:r>
        <w:rPr>
          <w:rFonts w:hint="eastAsia" w:ascii="宋体" w:hAnsi="宋体"/>
          <w:szCs w:val="21"/>
        </w:rPr>
        <w:t xml:space="preserve">〕</w:t>
      </w:r>
      <w:r>
        <w:rPr>
          <w:rFonts w:hint="eastAsia" w:ascii="宋体" w:hAnsi="宋体"/>
          <w:szCs w:val="21"/>
        </w:rPr>
        <w:t xml:space="preserve">20</w:t>
      </w:r>
      <w:r>
        <w:rPr>
          <w:rFonts w:hint="eastAsia" w:ascii="宋体" w:hAnsi="宋体"/>
          <w:szCs w:val="21"/>
        </w:rPr>
        <w:t xml:space="preserve">号》的要求对学生进行体检。</w:t>
      </w:r>
      <w:r/>
    </w:p>
    <w:p>
      <w:pPr>
        <w:ind w:firstLine="420"/>
        <w:spacing w:line="360" w:lineRule="auto"/>
        <w:rPr>
          <w:rFonts w:ascii="宋体" w:hAnsi="宋体"/>
          <w:szCs w:val="21"/>
        </w:rPr>
      </w:pPr>
      <w:r>
        <w:rPr>
          <w:rFonts w:hint="eastAsia" w:ascii="宋体" w:hAnsi="宋体"/>
          <w:szCs w:val="21"/>
        </w:rPr>
        <w:t xml:space="preserve">（三）合同履行期限：合同签订生效后一年（具体时间以采购单位通知为准）</w:t>
      </w:r>
      <w:r/>
    </w:p>
    <w:p>
      <w:pPr>
        <w:ind w:firstLine="420"/>
        <w:spacing w:line="360" w:lineRule="auto"/>
        <w:rPr>
          <w:rFonts w:ascii="宋体" w:hAnsi="宋体"/>
          <w:szCs w:val="21"/>
        </w:rPr>
      </w:pPr>
      <w:r>
        <w:rPr>
          <w:rFonts w:hint="eastAsia" w:ascii="宋体" w:hAnsi="宋体"/>
          <w:szCs w:val="21"/>
        </w:rPr>
        <w:t xml:space="preserve">（四）服务要</w:t>
      </w:r>
      <w:r>
        <w:rPr>
          <w:rFonts w:hint="eastAsia" w:ascii="宋体" w:hAnsi="宋体"/>
          <w:szCs w:val="21"/>
        </w:rPr>
        <w:t xml:space="preserve">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、在确认体检后，确保体检部门与采购单位有关部门人员充分沟通，按照学生情况制定详细的体检方案及流程预案。体检团队自行携带所有体检所需的仪器设备和耗材</w:t>
      </w:r>
      <w:r>
        <w:rPr>
          <w:rFonts w:hint="eastAsia" w:ascii="宋体" w:hAnsi="宋体"/>
          <w:szCs w:val="21"/>
        </w:rPr>
        <w:t xml:space="preserve">,</w:t>
      </w:r>
      <w:r>
        <w:rPr>
          <w:rFonts w:hint="eastAsia" w:ascii="宋体" w:hAnsi="宋体"/>
          <w:szCs w:val="21"/>
        </w:rPr>
        <w:t xml:space="preserve">配备医务人员到校为学生体检。</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、体检过程需保证质量，为每个检查项目配备相应的专科医生，以确保学生体检具有针对性。体检计划安排时间：</w:t>
      </w:r>
      <w:r>
        <w:rPr>
          <w:rFonts w:hint="eastAsia" w:ascii="宋体" w:hAnsi="宋体"/>
          <w:szCs w:val="21"/>
        </w:rPr>
        <w:t xml:space="preserve">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12</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日起至</w:t>
      </w:r>
      <w:r>
        <w:rPr>
          <w:rFonts w:hint="eastAsia" w:ascii="宋体" w:hAnsi="宋体"/>
          <w:szCs w:val="21"/>
        </w:rPr>
        <w:t xml:space="preserve">202</w:t>
      </w:r>
      <w:r>
        <w:rPr>
          <w:rFonts w:hint="eastAsia" w:ascii="宋体" w:hAnsi="宋体"/>
          <w:szCs w:val="21"/>
        </w:rPr>
        <w:t xml:space="preserve">7</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15</w:t>
      </w:r>
      <w:r>
        <w:rPr>
          <w:rFonts w:hint="eastAsia" w:ascii="宋体" w:hAnsi="宋体"/>
          <w:szCs w:val="21"/>
        </w:rPr>
        <w:t xml:space="preserve">日期间，应在学生在校的时间内完成，涵盖区内六十六所学校，每天同时安排</w:t>
      </w:r>
      <w:r>
        <w:rPr>
          <w:rFonts w:hint="eastAsia" w:ascii="宋体" w:hAnsi="宋体"/>
          <w:szCs w:val="21"/>
        </w:rPr>
        <w:t xml:space="preserve">3</w:t>
      </w:r>
      <w:r>
        <w:rPr>
          <w:rFonts w:hint="eastAsia" w:ascii="宋体" w:hAnsi="宋体"/>
          <w:szCs w:val="21"/>
        </w:rPr>
        <w:t xml:space="preserve">所学校的体检工作。</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、每所学校的体检内容需涵盖身高体重、内科、外科、口腔、眼科、屈光、视力、血压、检验、主检等专科检查项目，每个专科检查项目至少安排一名医护人员，体检现场需配备至少</w:t>
      </w:r>
      <w:r>
        <w:rPr>
          <w:rFonts w:hint="eastAsia" w:ascii="宋体" w:hAnsi="宋体"/>
          <w:szCs w:val="21"/>
        </w:rPr>
        <w:t xml:space="preserve">1</w:t>
      </w:r>
      <w:r>
        <w:rPr>
          <w:rFonts w:hint="eastAsia" w:ascii="宋体" w:hAnsi="宋体"/>
          <w:szCs w:val="21"/>
        </w:rPr>
        <w:t xml:space="preserve">名专职管理人员，每所学校的体检队伍总人数不少于</w:t>
      </w:r>
      <w:r>
        <w:rPr>
          <w:rFonts w:hint="eastAsia" w:ascii="宋体" w:hAnsi="宋体"/>
          <w:szCs w:val="21"/>
        </w:rPr>
        <w:t xml:space="preserve">11 </w:t>
      </w:r>
      <w:r>
        <w:rPr>
          <w:rFonts w:hint="eastAsia" w:ascii="宋体" w:hAnsi="宋体"/>
          <w:szCs w:val="21"/>
        </w:rPr>
        <w:t xml:space="preserve">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、对于学校已发现出现心理健康问题的学生提供专业医护人员进一步的排查确认，总人数不超过</w:t>
      </w:r>
      <w:r>
        <w:rPr>
          <w:rFonts w:hint="eastAsia" w:ascii="宋体" w:hAnsi="宋体"/>
          <w:szCs w:val="21"/>
        </w:rPr>
        <w:t xml:space="preserve">500</w:t>
      </w:r>
      <w:r>
        <w:rPr>
          <w:rFonts w:hint="eastAsia" w:ascii="宋体" w:hAnsi="宋体"/>
          <w:szCs w:val="21"/>
        </w:rPr>
        <w:t xml:space="preserve">人。</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202</w:t>
      </w:r>
      <w:r>
        <w:rPr>
          <w:rFonts w:hint="eastAsia" w:ascii="宋体" w:hAnsi="宋体"/>
          <w:szCs w:val="21"/>
        </w:rPr>
        <w:t xml:space="preserve">7</w:t>
      </w:r>
      <w:r>
        <w:rPr>
          <w:rFonts w:hint="eastAsia" w:ascii="宋体" w:hAnsi="宋体"/>
          <w:szCs w:val="21"/>
        </w:rPr>
        <w:t xml:space="preserve">年中考结束</w:t>
      </w:r>
      <w:r>
        <w:rPr>
          <w:rFonts w:hint="eastAsia" w:ascii="宋体" w:hAnsi="宋体"/>
          <w:szCs w:val="21"/>
        </w:rPr>
        <w:t xml:space="preserve">前</w:t>
      </w:r>
      <w:bookmarkStart w:id="60" w:name="_GoBack"/>
      <w:r/>
      <w:bookmarkEnd w:id="60"/>
      <w:r>
        <w:rPr>
          <w:rFonts w:hint="eastAsia" w:ascii="宋体" w:hAnsi="宋体"/>
          <w:szCs w:val="21"/>
        </w:rPr>
        <w:t xml:space="preserve">，完成</w:t>
      </w:r>
      <w:r>
        <w:rPr>
          <w:rFonts w:hint="eastAsia" w:ascii="宋体" w:hAnsi="宋体"/>
          <w:szCs w:val="21"/>
        </w:rPr>
        <w:t xml:space="preserve">2500</w:t>
      </w:r>
      <w:r>
        <w:rPr>
          <w:rFonts w:hint="eastAsia" w:ascii="宋体" w:hAnsi="宋体"/>
          <w:szCs w:val="21"/>
        </w:rPr>
        <w:t xml:space="preserve">人左右初三毕业学生的肝功能检查，在两天内完成检查工作，并在检查结束后的三天内出具检查结果。</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、体检结束后，可以提供详细的汇总分析报告，对体检中发现的健</w:t>
      </w:r>
      <w:r>
        <w:rPr>
          <w:rFonts w:hint="eastAsia" w:ascii="宋体" w:hAnsi="宋体"/>
          <w:szCs w:val="21"/>
        </w:rPr>
        <w:t xml:space="preserve">康问题按照疾病分类，进行详细的分析并提出预防、干预、治疗等意见。同时，按照采购单位要求指派专人将有关数据上传至省、市有关平台。</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、异常值通知确保及时到位：每所学校完成体检后，需在一周内针对检查结果中显示需要进</w:t>
      </w:r>
      <w:r>
        <w:rPr>
          <w:rFonts w:hint="eastAsia" w:ascii="宋体" w:hAnsi="宋体"/>
          <w:szCs w:val="21"/>
        </w:rPr>
        <w:t xml:space="preserve">一步就医检查或定期复查的项目，将相关信息及时通知到学校，以保障学生在体检中发现的健康问题能够得到及时诊治。</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、保障体检报告的质量与及时性：每所学校完成体检后，应在一周内提供体检数字报告，两周内提供纸质体检报告。待区内所有学校的检查工作全部完成后，需在一周内出具区域内学生体检的分析汇总报告。</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、中</w:t>
      </w:r>
      <w:r>
        <w:rPr>
          <w:rFonts w:hint="eastAsia" w:ascii="宋体" w:hAnsi="宋体"/>
          <w:szCs w:val="21"/>
        </w:rPr>
        <w:t xml:space="preserve">标人需拥有雄厚的专业技术实力，负责提供体检服务的各体检专科均须有主任或副主任医师参与体检，能够提供优质且规范的服务。</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、中标人负责体检后健康讲座咨询。</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、保管学生体检数据，切实保护个人隐私。</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、所有体检项目所需一次性消耗品及检查仪器等费用由中标人负责。</w:t>
      </w:r>
      <w:r/>
    </w:p>
    <w:p>
      <w:pPr>
        <w:ind w:firstLine="420"/>
        <w:spacing w:line="360" w:lineRule="auto"/>
        <w:rPr>
          <w:rFonts w:ascii="宋体" w:hAnsi="宋体"/>
          <w:szCs w:val="21"/>
        </w:rPr>
      </w:pPr>
      <w:r>
        <w:rPr>
          <w:rFonts w:hint="eastAsia" w:ascii="宋体" w:hAnsi="宋体"/>
          <w:szCs w:val="21"/>
        </w:rPr>
        <w:t xml:space="preserve">（五）其他要求：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、投标人须按照本招标文件的要求对该采购项目进行服务工作。</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、确定中标后，采购单位有权不定期对项目的服务情况进行核查，如果发现中标人存在违反本次采购项目要求的，采购单位有权终止合同，相关损失由中标人承担。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、本采购项目不接</w:t>
      </w:r>
      <w:r>
        <w:rPr>
          <w:rFonts w:hint="eastAsia" w:ascii="宋体" w:hAnsi="宋体"/>
          <w:szCs w:val="21"/>
        </w:rPr>
        <w:t xml:space="preserve">受转包和分包。</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、验收：</w:t>
      </w:r>
      <w:r>
        <w:rPr>
          <w:rFonts w:hint="eastAsia" w:ascii="宋体" w:hAnsi="宋体"/>
          <w:szCs w:val="21"/>
        </w:rPr>
        <w:t xml:space="preserve">按合同条款要求执行</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（六）投标方案</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、投标人需理解本项目实施的背景，从政策上分析理解本项目进行的必要性及可行性，提供方案；</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、在体检做好充分的前期准备工作，根据本项目具体需求，拟定体检前期准备工作的内容，包括场地安排等内容，提供方案。以便充分保障本项目按期完成；</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、提供详细的服务管理方案，包含体检工作和肝功能的检查方案</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、投标文件中需提供增值服务内容，健康讲座及隐私保护措施等内容</w:t>
      </w:r>
      <w:r/>
    </w:p>
    <w:p>
      <w:pPr>
        <w:spacing w:line="360" w:lineRule="auto"/>
        <w:rPr>
          <w:rFonts w:ascii="宋体" w:hAnsi="宋体" w:cs="宋体"/>
          <w:b/>
          <w:szCs w:val="21"/>
        </w:rPr>
      </w:pPr>
      <w:r>
        <w:rPr>
          <w:rFonts w:hint="eastAsia" w:ascii="宋体" w:hAnsi="宋体" w:cs="宋体"/>
          <w:b/>
          <w:szCs w:val="21"/>
        </w:rPr>
        <w:t xml:space="preserve">五、综合说明</w:t>
      </w:r>
      <w:r/>
    </w:p>
    <w:p>
      <w:pPr>
        <w:ind w:firstLine="424"/>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、投标单位必须说明其是否响应招标文件中提出的全部服务内容与要求，如果对其中某些条款不响应时，应在文件中逐条列出。</w:t>
      </w:r>
      <w:r/>
    </w:p>
    <w:p>
      <w:pPr>
        <w:ind w:firstLine="424"/>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、本次采购活动不接受联合报价及分包、转包。</w:t>
      </w:r>
      <w:r/>
    </w:p>
    <w:p>
      <w:pPr>
        <w:ind w:firstLine="424"/>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报价采用固定单价方式，包括但不限于：本次项目的所有服务内容、人工费用、设备仪器、早餐、停车、利润、及管理、税费和政策性文件规定及合同包含的所有风险、责任等各项应有费用，在合同实施期间不因市场因素变化而变动。甲方除支付本次采购项目的合同金额外不再支付其他任何费用。</w:t>
      </w:r>
      <w:r/>
    </w:p>
    <w:p>
      <w:pPr>
        <w:ind w:firstLine="424"/>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、所有在服务的员工与采购人不存在任何劳动关系，所涉及的任何劳动纠纷与采购人无关。</w:t>
      </w:r>
      <w:r/>
    </w:p>
    <w:p>
      <w:pPr>
        <w:ind w:firstLine="424"/>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、因中标单位管理不善等造成工作范围内的设施、设备等损坏的，采购单位有权要求成交人赔偿，情节严重的可终止合同并诉诸法律。</w:t>
      </w:r>
      <w:r/>
    </w:p>
    <w:p>
      <w:pPr>
        <w:ind w:firstLine="424"/>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、支付步骤：详见合同条款。</w:t>
      </w:r>
      <w:r/>
    </w:p>
    <w:p>
      <w:pPr>
        <w:ind w:firstLine="424"/>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、服务地点：采购单位指定地点。</w:t>
      </w:r>
      <w:r/>
    </w:p>
    <w:p>
      <w:pPr>
        <w:ind w:firstLine="424"/>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、投标人应在投标文件中说明，如能中标，在服务过程中需要采购人配合的工作和需要提供的条件。</w:t>
      </w:r>
      <w:r/>
    </w:p>
    <w:p>
      <w:pPr>
        <w:ind w:firstLine="424"/>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、凡涉及招标文件的补充说明和修改，均以江苏政府采购网、苏州政府采购网所发布的公告为准</w:t>
      </w:r>
      <w:r/>
    </w:p>
    <w:p>
      <w:pPr>
        <w:spacing w:line="360" w:lineRule="auto"/>
        <w:rPr>
          <w:rFonts w:ascii="宋体" w:hAnsi="宋体" w:cs="宋体"/>
          <w:b/>
          <w:szCs w:val="21"/>
        </w:rPr>
      </w:pPr>
      <w:r>
        <w:rPr>
          <w:rFonts w:hint="eastAsia" w:ascii="宋体" w:hAnsi="宋体" w:cs="宋体"/>
          <w:b/>
          <w:szCs w:val="21"/>
        </w:rPr>
        <w:t xml:space="preserve">六</w:t>
      </w:r>
      <w:r>
        <w:rPr>
          <w:rFonts w:hint="eastAsia" w:ascii="宋体" w:hAnsi="宋体" w:cs="宋体"/>
          <w:b/>
          <w:szCs w:val="21"/>
        </w:rPr>
        <w:t xml:space="preserve">、政策执行（如涉及）</w:t>
      </w:r>
      <w:r/>
    </w:p>
    <w:p>
      <w:pPr>
        <w:ind w:firstLine="424"/>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rPr>
          <w:rFonts w:hint="eastAsia" w:ascii="宋体" w:hAnsi="宋体" w:cs="宋体"/>
          <w:szCs w:val="21"/>
        </w:rPr>
        <w:t xml:space="preserve">本项目为服务类，不涉及该条。</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w:t>
      </w:r>
      <w:r>
        <w:rPr>
          <w:rFonts w:hint="eastAsia" w:ascii="宋体" w:hAnsi="宋体" w:cs="宋体"/>
          <w:b/>
          <w:bCs/>
          <w:szCs w:val="21"/>
        </w:rPr>
        <w:t xml:space="preserve">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w:t>
      </w:r>
      <w:r>
        <w:rPr>
          <w:rFonts w:hint="eastAsia" w:ascii="宋体" w:hAnsi="宋体" w:cs="宋体"/>
          <w:szCs w:val="21"/>
        </w:rPr>
        <w:t xml:space="preserve">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w:t>
      </w:r>
      <w:r>
        <w:rPr>
          <w:rFonts w:hint="eastAsia" w:ascii="宋体" w:hAnsi="宋体" w:cs="宋体"/>
          <w:b/>
          <w:bCs/>
          <w:szCs w:val="21"/>
        </w:rPr>
        <w:t xml:space="preserve">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w:t>
      </w:r>
      <w:r>
        <w:rPr>
          <w:rFonts w:hint="eastAsia" w:ascii="宋体" w:hAnsi="宋体" w:cs="宋体"/>
          <w:szCs w:val="21"/>
        </w:rPr>
        <w:t xml:space="preserve">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w:t>
      </w:r>
      <w:r>
        <w:rPr>
          <w:rFonts w:hint="eastAsia" w:ascii="宋体" w:hAnsi="宋体" w:cs="宋体"/>
        </w:rPr>
        <w:t xml:space="preserve">（响应）报价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w:t>
      </w:r>
      <w:r>
        <w:rPr>
          <w:rFonts w:hint="eastAsia" w:ascii="宋体" w:hAnsi="宋体" w:cs="宋体"/>
        </w:rPr>
        <w:t xml:space="preserve">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w:t>
      </w:r>
      <w:r>
        <w:rPr>
          <w:rFonts w:hint="eastAsia" w:ascii="宋体" w:hAnsi="宋体" w:cs="宋体"/>
        </w:rPr>
        <w:t xml:space="preserve">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w:t>
      </w:r>
      <w:r>
        <w:rPr>
          <w:rFonts w:hint="eastAsia" w:ascii="宋体" w:hAnsi="宋体" w:cs="宋体"/>
        </w:rPr>
        <w:t xml:space="preserve">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w:t>
      </w:r>
      <w:r>
        <w:rPr>
          <w:rFonts w:hint="eastAsia" w:ascii="宋体" w:hAnsi="宋体" w:cs="宋体"/>
        </w:rPr>
        <w:t xml:space="preserve">中的房屋和构筑物，文物和陈列品，图书和档案，特种动植物，农林牧渔业产品，矿与矿物，电力、城市燃气、蒸汽和热水、水，食品、饮料和烟草原料，无形资产。</w:t>
      </w:r>
      <w:r/>
    </w:p>
    <w:p>
      <w:pPr>
        <w:ind w:firstLine="420"/>
        <w:spacing w:line="360" w:lineRule="auto"/>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bookmarkEnd w:id="59"/>
      <w:r/>
      <w:r/>
    </w:p>
    <w:p>
      <w:pPr>
        <w:pStyle w:val="773"/>
        <w:jc w:val="center"/>
        <w:pageBreakBefore/>
        <w:spacing w:line="360" w:lineRule="auto"/>
        <w:tabs>
          <w:tab w:val="right" w:pos="8302" w:leader="dot"/>
        </w:tabs>
        <w:rPr>
          <w:rStyle w:val="786"/>
          <w:rFonts w:ascii="宋体" w:hAnsi="宋体" w:cs="宋体"/>
          <w:sz w:val="32"/>
          <w:szCs w:val="32"/>
        </w:rPr>
      </w:pPr>
      <w:r>
        <w:rPr>
          <w:rStyle w:val="786"/>
          <w:rFonts w:hint="eastAsia" w:ascii="宋体" w:hAnsi="宋体" w:cs="宋体"/>
          <w:sz w:val="32"/>
          <w:szCs w:val="32"/>
        </w:rPr>
        <w:t xml:space="preserve">第五章</w:t>
      </w:r>
      <w:r>
        <w:rPr>
          <w:rStyle w:val="786"/>
          <w:rFonts w:hint="eastAsia" w:ascii="宋体" w:hAnsi="宋体" w:cs="宋体"/>
          <w:sz w:val="32"/>
          <w:szCs w:val="32"/>
        </w:rPr>
        <w:t xml:space="preserve">  </w:t>
      </w:r>
      <w:r>
        <w:rPr>
          <w:rStyle w:val="786"/>
          <w:rFonts w:hint="eastAsia" w:ascii="宋体" w:hAnsi="宋体" w:cs="宋体"/>
          <w:sz w:val="32"/>
          <w:szCs w:val="32"/>
        </w:rPr>
        <w:t xml:space="preserve">合同</w:t>
      </w:r>
      <w:r>
        <w:rPr>
          <w:rStyle w:val="786"/>
          <w:rFonts w:hint="eastAsia" w:ascii="宋体" w:hAnsi="宋体" w:cs="宋体"/>
          <w:sz w:val="32"/>
          <w:szCs w:val="32"/>
        </w:rPr>
        <w:t xml:space="preserve">条款</w:t>
      </w:r>
      <w:r/>
    </w:p>
    <w:p>
      <w:pPr>
        <w:ind w:firstLine="420"/>
        <w:jc w:val="left"/>
        <w:spacing w:line="360" w:lineRule="auto"/>
        <w:rPr>
          <w:rFonts w:ascii="宋体" w:hAnsi="宋体" w:cs="宋体"/>
          <w:szCs w:val="21"/>
        </w:rPr>
      </w:pPr>
      <w:r>
        <w:rPr>
          <w:rFonts w:hint="eastAsia" w:ascii="宋体" w:hAnsi="宋体" w:cs="宋体"/>
          <w:szCs w:val="21"/>
        </w:rPr>
        <w:t xml:space="preserve">甲方（需方）：</w:t>
      </w:r>
      <w:r/>
    </w:p>
    <w:p>
      <w:pPr>
        <w:ind w:firstLine="420"/>
        <w:jc w:val="left"/>
        <w:spacing w:line="360" w:lineRule="auto"/>
        <w:rPr>
          <w:rFonts w:ascii="宋体" w:hAnsi="宋体" w:cs="宋体"/>
          <w:szCs w:val="21"/>
        </w:rPr>
      </w:pPr>
      <w:r>
        <w:rPr>
          <w:rFonts w:hint="eastAsia" w:ascii="宋体" w:hAnsi="宋体" w:cs="宋体"/>
          <w:szCs w:val="21"/>
        </w:rPr>
        <w:t xml:space="preserve">地址</w:t>
      </w:r>
      <w:r/>
    </w:p>
    <w:p>
      <w:pPr>
        <w:ind w:firstLine="420"/>
        <w:jc w:val="left"/>
        <w:spacing w:line="360" w:lineRule="auto"/>
        <w:rPr>
          <w:rFonts w:ascii="宋体" w:hAnsi="宋体" w:cs="宋体"/>
          <w:szCs w:val="21"/>
        </w:rPr>
      </w:pPr>
      <w:r>
        <w:rPr>
          <w:rFonts w:hint="eastAsia" w:ascii="宋体" w:hAnsi="宋体" w:cs="宋体"/>
          <w:szCs w:val="21"/>
        </w:rPr>
        <w:t xml:space="preserve">联系人：</w:t>
      </w:r>
      <w:r/>
    </w:p>
    <w:p>
      <w:pPr>
        <w:ind w:firstLine="420"/>
        <w:jc w:val="left"/>
        <w:spacing w:line="360" w:lineRule="auto"/>
        <w:rPr>
          <w:rFonts w:ascii="宋体" w:hAnsi="宋体" w:cs="宋体"/>
          <w:szCs w:val="21"/>
        </w:rPr>
      </w:pPr>
      <w:r>
        <w:rPr>
          <w:rFonts w:hint="eastAsia" w:ascii="宋体" w:hAnsi="宋体" w:cs="宋体"/>
          <w:szCs w:val="21"/>
        </w:rPr>
        <w:t xml:space="preserve">联系方式：</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乙方（供方）：</w:t>
      </w:r>
      <w:r/>
    </w:p>
    <w:p>
      <w:pPr>
        <w:ind w:firstLine="420"/>
        <w:jc w:val="left"/>
        <w:spacing w:line="360" w:lineRule="auto"/>
        <w:rPr>
          <w:rFonts w:ascii="宋体" w:hAnsi="宋体" w:cs="宋体"/>
          <w:szCs w:val="21"/>
        </w:rPr>
      </w:pPr>
      <w:r>
        <w:rPr>
          <w:rFonts w:hint="eastAsia" w:ascii="宋体" w:hAnsi="宋体" w:cs="宋体"/>
          <w:szCs w:val="21"/>
        </w:rPr>
        <w:t xml:space="preserve">地址：</w:t>
      </w:r>
      <w:r/>
    </w:p>
    <w:p>
      <w:pPr>
        <w:ind w:firstLine="420"/>
        <w:jc w:val="left"/>
        <w:spacing w:line="360" w:lineRule="auto"/>
        <w:rPr>
          <w:rFonts w:ascii="宋体" w:hAnsi="宋体" w:cs="宋体"/>
          <w:szCs w:val="21"/>
        </w:rPr>
      </w:pPr>
      <w:r>
        <w:rPr>
          <w:rFonts w:hint="eastAsia" w:ascii="宋体" w:hAnsi="宋体" w:cs="宋体"/>
          <w:szCs w:val="21"/>
        </w:rPr>
        <w:t xml:space="preserve">联系人：</w:t>
      </w:r>
      <w:r/>
    </w:p>
    <w:p>
      <w:pPr>
        <w:ind w:firstLine="420"/>
        <w:jc w:val="left"/>
        <w:spacing w:line="360" w:lineRule="auto"/>
        <w:rPr>
          <w:rFonts w:ascii="宋体" w:hAnsi="宋体" w:cs="宋体"/>
          <w:szCs w:val="21"/>
        </w:rPr>
      </w:pPr>
      <w:r>
        <w:rPr>
          <w:rFonts w:hint="eastAsia" w:ascii="宋体" w:hAnsi="宋体" w:cs="宋体"/>
          <w:szCs w:val="21"/>
        </w:rPr>
        <w:t xml:space="preserve">联系方式：</w:t>
      </w:r>
      <w:r/>
    </w:p>
    <w:p>
      <w:pPr>
        <w:ind w:firstLine="420"/>
        <w:jc w:val="left"/>
        <w:spacing w:line="360" w:lineRule="auto"/>
        <w:rPr>
          <w:rFonts w:ascii="宋体" w:hAnsi="宋体" w:cs="宋体"/>
          <w:szCs w:val="21"/>
        </w:rPr>
      </w:pPr>
      <w:r>
        <w:rPr>
          <w:rFonts w:hint="eastAsia" w:ascii="宋体" w:hAnsi="宋体" w:cs="宋体"/>
          <w:szCs w:val="21"/>
        </w:rPr>
        <w:t xml:space="preserve">根据政府采购号</w:t>
      </w:r>
      <w:r>
        <w:rPr>
          <w:rFonts w:hint="eastAsia" w:ascii="宋体" w:hAnsi="宋体" w:cs="宋体"/>
          <w:szCs w:val="21"/>
        </w:rPr>
        <w:t xml:space="preserve">招标</w:t>
      </w:r>
      <w:r>
        <w:rPr>
          <w:rFonts w:hint="eastAsia" w:ascii="宋体" w:hAnsi="宋体" w:cs="宋体"/>
          <w:szCs w:val="21"/>
        </w:rPr>
        <w:t xml:space="preserve">文件及乙方的</w:t>
      </w:r>
      <w:r>
        <w:rPr>
          <w:rFonts w:hint="eastAsia" w:ascii="宋体" w:hAnsi="宋体" w:cs="宋体"/>
          <w:szCs w:val="21"/>
        </w:rPr>
        <w:t xml:space="preserve">投标</w:t>
      </w:r>
      <w:r>
        <w:rPr>
          <w:rFonts w:hint="eastAsia" w:ascii="宋体" w:hAnsi="宋体" w:cs="宋体"/>
          <w:szCs w:val="21"/>
        </w:rPr>
        <w:t xml:space="preserve">文件和</w:t>
      </w:r>
      <w:r>
        <w:rPr>
          <w:rFonts w:hint="eastAsia" w:ascii="宋体" w:hAnsi="宋体" w:cs="宋体"/>
          <w:szCs w:val="21"/>
        </w:rPr>
        <w:t xml:space="preserve">中标</w:t>
      </w:r>
      <w:r>
        <w:rPr>
          <w:rFonts w:hint="eastAsia" w:ascii="宋体" w:hAnsi="宋体" w:cs="宋体"/>
          <w:szCs w:val="21"/>
        </w:rPr>
        <w:t xml:space="preserve">通知书，甲乙双方就此次</w:t>
      </w:r>
      <w:r>
        <w:rPr>
          <w:rFonts w:hint="eastAsia" w:ascii="宋体" w:hAnsi="宋体" w:cs="宋体"/>
          <w:szCs w:val="21"/>
        </w:rPr>
        <w:t xml:space="preserve">中标</w:t>
      </w:r>
      <w:r>
        <w:rPr>
          <w:rFonts w:hint="eastAsia" w:ascii="宋体" w:hAnsi="宋体" w:cs="宋体"/>
          <w:szCs w:val="21"/>
        </w:rPr>
        <w:t xml:space="preserve">的事宜，签订本合同书。</w:t>
      </w:r>
      <w:r/>
    </w:p>
    <w:p>
      <w:pPr>
        <w:ind w:firstLine="420"/>
        <w:jc w:val="left"/>
        <w:spacing w:line="360" w:lineRule="auto"/>
        <w:rPr>
          <w:rFonts w:ascii="宋体" w:hAnsi="宋体" w:cs="宋体"/>
          <w:b/>
          <w:bCs/>
          <w:szCs w:val="21"/>
        </w:rPr>
      </w:pPr>
      <w:r>
        <w:rPr>
          <w:rFonts w:hint="eastAsia" w:ascii="宋体" w:hAnsi="宋体" w:cs="宋体"/>
          <w:b/>
          <w:bCs/>
          <w:szCs w:val="21"/>
        </w:rPr>
        <w:t xml:space="preserve">一、合同内容：</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乙方负责完成甲方的。</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具体服务内容：见招标文件。</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下列文件为本合同不可分割部分，与本合同具有同等法律效力：</w:t>
      </w:r>
      <w:r/>
    </w:p>
    <w:p>
      <w:pPr>
        <w:ind w:firstLine="420"/>
        <w:jc w:val="lef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①</w:t>
      </w:r>
      <w:r>
        <w:rPr>
          <w:rFonts w:hint="eastAsia" w:ascii="宋体" w:hAnsi="宋体" w:cs="宋体"/>
          <w:szCs w:val="21"/>
        </w:rPr>
        <w:t xml:space="preserve">中标</w:t>
      </w:r>
      <w:r>
        <w:rPr>
          <w:rFonts w:hint="eastAsia" w:ascii="宋体" w:hAnsi="宋体" w:cs="宋体"/>
          <w:szCs w:val="21"/>
        </w:rPr>
        <w:t xml:space="preserve">通知书；</w:t>
      </w:r>
      <w:r/>
    </w:p>
    <w:p>
      <w:pPr>
        <w:ind w:firstLine="420"/>
        <w:jc w:val="lef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②</w:t>
      </w:r>
      <w:r>
        <w:rPr>
          <w:rFonts w:hint="eastAsia" w:ascii="宋体" w:hAnsi="宋体" w:cs="宋体"/>
          <w:szCs w:val="21"/>
        </w:rPr>
        <w:t xml:space="preserve">招标</w:t>
      </w:r>
      <w:r>
        <w:rPr>
          <w:rFonts w:hint="eastAsia" w:ascii="宋体" w:hAnsi="宋体" w:cs="宋体"/>
          <w:szCs w:val="21"/>
        </w:rPr>
        <w:t xml:space="preserve">文件（包括图纸、清单）及其他补充文件；</w:t>
      </w:r>
      <w:r/>
    </w:p>
    <w:p>
      <w:pPr>
        <w:ind w:firstLine="420"/>
        <w:jc w:val="lef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③乙方</w:t>
      </w:r>
      <w:r>
        <w:rPr>
          <w:rFonts w:hint="eastAsia" w:ascii="宋体" w:hAnsi="宋体" w:cs="宋体"/>
          <w:szCs w:val="21"/>
        </w:rPr>
        <w:t xml:space="preserve">中标</w:t>
      </w:r>
      <w:r>
        <w:rPr>
          <w:rFonts w:hint="eastAsia" w:ascii="宋体" w:hAnsi="宋体" w:cs="宋体"/>
          <w:szCs w:val="21"/>
        </w:rPr>
        <w:t xml:space="preserve">的</w:t>
      </w:r>
      <w:r>
        <w:rPr>
          <w:rFonts w:hint="eastAsia" w:ascii="宋体" w:hAnsi="宋体" w:cs="宋体"/>
          <w:szCs w:val="21"/>
        </w:rPr>
        <w:t xml:space="preserve">投标</w:t>
      </w:r>
      <w:r>
        <w:rPr>
          <w:rFonts w:hint="eastAsia" w:ascii="宋体" w:hAnsi="宋体" w:cs="宋体"/>
          <w:szCs w:val="21"/>
        </w:rPr>
        <w:t xml:space="preserve">文件；</w:t>
      </w:r>
      <w:r/>
    </w:p>
    <w:p>
      <w:pPr>
        <w:ind w:firstLine="420"/>
        <w:jc w:val="lef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④乙方在招投标过程中所作的其它书面承诺、声明、澄清等。</w:t>
      </w:r>
      <w:r/>
    </w:p>
    <w:p>
      <w:pPr>
        <w:ind w:firstLine="420"/>
        <w:jc w:val="left"/>
        <w:spacing w:line="360" w:lineRule="auto"/>
        <w:rPr>
          <w:rFonts w:ascii="宋体" w:hAnsi="宋体" w:cs="宋体"/>
          <w:b/>
          <w:bCs/>
          <w:szCs w:val="21"/>
        </w:rPr>
      </w:pPr>
      <w:r>
        <w:rPr>
          <w:rFonts w:hint="eastAsia" w:ascii="宋体" w:hAnsi="宋体" w:cs="宋体"/>
          <w:b/>
          <w:bCs/>
          <w:szCs w:val="21"/>
          <w:lang w:val="zh-CN"/>
        </w:rPr>
        <w:t xml:space="preserve">三、</w:t>
      </w:r>
      <w:r>
        <w:rPr>
          <w:rFonts w:hint="eastAsia" w:ascii="宋体" w:hAnsi="宋体" w:cs="宋体"/>
          <w:b/>
          <w:bCs/>
          <w:szCs w:val="21"/>
        </w:rPr>
        <w:t xml:space="preserve">合同</w:t>
      </w:r>
      <w:r>
        <w:rPr>
          <w:rFonts w:hint="eastAsia" w:ascii="宋体" w:hAnsi="宋体" w:cs="宋体"/>
          <w:b/>
          <w:bCs/>
          <w:szCs w:val="21"/>
          <w:lang w:val="zh-CN"/>
        </w:rPr>
        <w:t xml:space="preserve">价格与支付</w:t>
      </w:r>
      <w:r>
        <w:rPr>
          <w:rFonts w:hint="eastAsia" w:ascii="宋体" w:hAnsi="宋体" w:cs="宋体"/>
          <w:b/>
          <w:bCs/>
          <w:szCs w:val="21"/>
        </w:rPr>
        <w:t xml:space="preserve">：</w:t>
      </w:r>
      <w:r/>
    </w:p>
    <w:p>
      <w:pPr>
        <w:ind w:firstLine="409"/>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szCs w:val="21"/>
        </w:rPr>
        <w:t xml:space="preserve">合同价格</w:t>
      </w:r>
      <w:r/>
    </w:p>
    <w:p>
      <w:pPr>
        <w:numPr>
          <w:ilvl w:val="0"/>
          <w:numId w:val="5"/>
        </w:numPr>
        <w:ind w:firstLine="412"/>
        <w:spacing w:line="360" w:lineRule="auto"/>
        <w:rPr>
          <w:rFonts w:ascii="宋体" w:hAnsi="宋体" w:cs="宋体"/>
          <w:szCs w:val="21"/>
        </w:rPr>
      </w:pPr>
      <w:r>
        <w:rPr>
          <w:rFonts w:hint="eastAsia" w:ascii="宋体" w:hAnsi="宋体" w:cs="宋体"/>
          <w:szCs w:val="21"/>
        </w:rPr>
        <w:t xml:space="preserve">合同</w:t>
      </w:r>
      <w:r>
        <w:rPr>
          <w:rFonts w:hint="eastAsia" w:ascii="宋体" w:hAnsi="宋体" w:cs="宋体"/>
          <w:szCs w:val="21"/>
        </w:rPr>
        <w:t xml:space="preserve">总金额为</w:t>
      </w:r>
      <w:r>
        <w:rPr>
          <w:rFonts w:hint="eastAsia" w:ascii="宋体" w:hAnsi="宋体" w:cs="宋体"/>
          <w:szCs w:val="21"/>
        </w:rPr>
        <w:t xml:space="preserve">（大写）人民币（￥</w:t>
      </w:r>
      <w:r>
        <w:rPr>
          <w:rFonts w:hint="eastAsia" w:ascii="宋体" w:hAnsi="宋体" w:cs="宋体"/>
          <w:szCs w:val="21"/>
        </w:rPr>
        <w:t xml:space="preserve">.00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合同价格包括但不限于本次项目的所有服务内容、人工费用、设备仪器、早餐、停车、利润、及管理、税费和政策性文件规定及合同包含的所有风险、责任等各项应有费用，在合同实施期间不因市场因素变化而变动。甲方除支付本次采购项目的合同金额外不再支付其他任何费用</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合同价款支付</w:t>
      </w:r>
      <w:r/>
    </w:p>
    <w:p>
      <w:pPr>
        <w:ind w:firstLine="420"/>
        <w:jc w:val="left"/>
        <w:spacing w:line="360" w:lineRule="auto"/>
        <w:rPr>
          <w:rFonts w:ascii="宋体" w:hAnsi="宋体" w:cs="宋体"/>
          <w:szCs w:val="21"/>
        </w:rPr>
      </w:pPr>
      <w:r>
        <w:rPr>
          <w:rFonts w:hint="eastAsia" w:ascii="宋体" w:hAnsi="宋体" w:cs="宋体"/>
          <w:szCs w:val="21"/>
        </w:rPr>
        <w:t xml:space="preserve">政府采购合同签订生效后，甲方向乙方预付结算总金额的</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lang w:val="zh-CN"/>
        </w:rPr>
        <w:t xml:space="preserve">乙方体检服务</w:t>
      </w:r>
      <w:r>
        <w:rPr>
          <w:rFonts w:hint="eastAsia" w:ascii="宋体" w:hAnsi="宋体" w:cs="宋体"/>
          <w:szCs w:val="21"/>
        </w:rPr>
        <w:t xml:space="preserve">全部</w:t>
      </w:r>
      <w:r>
        <w:rPr>
          <w:rFonts w:hint="eastAsia" w:ascii="宋体" w:hAnsi="宋体" w:cs="宋体"/>
          <w:szCs w:val="21"/>
          <w:lang w:val="zh-CN"/>
        </w:rPr>
        <w:t xml:space="preserve">结束，在甲方收到体检</w:t>
      </w:r>
      <w:r>
        <w:rPr>
          <w:rFonts w:hint="eastAsia" w:ascii="宋体" w:hAnsi="宋体" w:cs="宋体"/>
          <w:szCs w:val="21"/>
        </w:rPr>
        <w:t xml:space="preserve">明细</w:t>
      </w:r>
      <w:r>
        <w:rPr>
          <w:rFonts w:hint="eastAsia" w:ascii="宋体" w:hAnsi="宋体" w:cs="宋体"/>
          <w:szCs w:val="21"/>
          <w:lang w:val="zh-CN"/>
        </w:rPr>
        <w:t xml:space="preserve">后</w:t>
      </w:r>
      <w:r>
        <w:rPr>
          <w:rFonts w:hint="eastAsia" w:ascii="宋体" w:hAnsi="宋体" w:cs="宋体"/>
          <w:szCs w:val="21"/>
        </w:rPr>
        <w:t xml:space="preserve">根据实际数量一次性支付尾款</w:t>
      </w:r>
      <w:r>
        <w:rPr>
          <w:rFonts w:hint="eastAsia" w:ascii="宋体" w:hAnsi="宋体" w:cs="宋体"/>
          <w:szCs w:val="21"/>
          <w:lang w:val="zh-CN"/>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、合格的发票；</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、由甲乙双方确认的体检人员明细单；</w:t>
      </w:r>
      <w:r/>
    </w:p>
    <w:p>
      <w:pPr>
        <w:ind w:firstLine="42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、由甲乙双方签章的《政府采购合同履行验收报告》</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付款方式</w:t>
      </w:r>
      <w:r>
        <w:rPr>
          <w:rFonts w:hint="eastAsia" w:ascii="宋体" w:hAnsi="宋体" w:cs="宋体"/>
          <w:szCs w:val="21"/>
          <w:lang w:val="zh-CN"/>
        </w:rPr>
        <w:t xml:space="preserve">：以</w:t>
      </w:r>
      <w:r>
        <w:rPr>
          <w:rFonts w:hint="eastAsia" w:ascii="宋体" w:hAnsi="宋体" w:cs="宋体"/>
          <w:szCs w:val="21"/>
        </w:rPr>
        <w:t xml:space="preserve">数字人民币</w:t>
      </w:r>
      <w:r>
        <w:rPr>
          <w:rFonts w:hint="eastAsia" w:ascii="宋体" w:hAnsi="宋体" w:cs="宋体"/>
          <w:szCs w:val="21"/>
          <w:lang w:val="zh-CN"/>
        </w:rPr>
        <w:t xml:space="preserve">方式</w:t>
      </w:r>
      <w:r>
        <w:rPr>
          <w:rFonts w:hint="eastAsia" w:ascii="宋体" w:hAnsi="宋体" w:cs="宋体"/>
          <w:szCs w:val="21"/>
        </w:rPr>
        <w:t xml:space="preserve">支付</w:t>
      </w:r>
      <w:r/>
    </w:p>
    <w:p>
      <w:pPr>
        <w:ind w:firstLine="840"/>
        <w:spacing w:line="360" w:lineRule="auto"/>
        <w:rPr>
          <w:rFonts w:ascii="宋体" w:hAnsi="宋体" w:cs="宋体"/>
          <w:szCs w:val="21"/>
        </w:rPr>
      </w:pPr>
      <w:r>
        <w:rPr>
          <w:rFonts w:hint="eastAsia" w:ascii="宋体" w:hAnsi="宋体" w:cs="宋体"/>
          <w:szCs w:val="21"/>
        </w:rPr>
        <w:t xml:space="preserve">乙方开户名称：</w:t>
      </w:r>
      <w:r/>
    </w:p>
    <w:p>
      <w:pPr>
        <w:ind w:firstLine="840"/>
        <w:spacing w:line="360" w:lineRule="auto"/>
        <w:rPr>
          <w:rFonts w:ascii="宋体" w:hAnsi="宋体" w:cs="宋体"/>
          <w:szCs w:val="21"/>
        </w:rPr>
      </w:pPr>
      <w:r>
        <w:rPr>
          <w:rFonts w:hint="eastAsia" w:ascii="宋体" w:hAnsi="宋体" w:cs="宋体"/>
          <w:szCs w:val="21"/>
        </w:rPr>
        <w:t xml:space="preserve">开户银行：</w:t>
      </w:r>
      <w:r/>
    </w:p>
    <w:p>
      <w:pPr>
        <w:ind w:firstLine="840"/>
        <w:jc w:val="left"/>
        <w:spacing w:line="360" w:lineRule="auto"/>
        <w:rPr>
          <w:rFonts w:ascii="宋体" w:hAnsi="宋体" w:cs="宋体"/>
          <w:szCs w:val="21"/>
        </w:rPr>
      </w:pPr>
      <w:r>
        <w:rPr>
          <w:rFonts w:hint="eastAsia" w:ascii="宋体" w:hAnsi="宋体" w:cs="宋体"/>
          <w:szCs w:val="21"/>
        </w:rPr>
        <w:t xml:space="preserve">数字人民币账号</w:t>
      </w:r>
      <w:r>
        <w:rPr>
          <w:rFonts w:hint="eastAsia" w:ascii="宋体" w:hAnsi="宋体" w:cs="宋体"/>
          <w:szCs w:val="21"/>
          <w:lang w:val="zh-CN"/>
        </w:rPr>
        <w:t xml:space="preserve">：</w:t>
      </w:r>
      <w:r/>
    </w:p>
    <w:p>
      <w:pPr>
        <w:ind w:firstLine="420"/>
        <w:jc w:val="left"/>
        <w:spacing w:line="360" w:lineRule="auto"/>
        <w:rPr>
          <w:rFonts w:ascii="宋体" w:hAnsi="宋体" w:cs="宋体"/>
          <w:szCs w:val="21"/>
        </w:rPr>
      </w:pPr>
      <w:r>
        <w:rPr>
          <w:rFonts w:hint="eastAsia" w:ascii="宋体" w:hAnsi="宋体" w:cs="宋体"/>
          <w:b/>
          <w:bCs/>
          <w:szCs w:val="21"/>
          <w:lang w:val="zh-CN"/>
        </w:rPr>
        <w:t xml:space="preserve">四、服务期限（项目完成周期）</w:t>
      </w:r>
      <w:r>
        <w:rPr>
          <w:rFonts w:hint="eastAsia" w:ascii="宋体" w:hAnsi="宋体" w:cs="宋体"/>
          <w:szCs w:val="21"/>
          <w:lang w:val="zh-CN"/>
        </w:rPr>
        <w:t xml:space="preserve">：</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月底</w:t>
      </w:r>
      <w:r/>
    </w:p>
    <w:p>
      <w:pPr>
        <w:ind w:firstLine="420"/>
        <w:jc w:val="left"/>
        <w:spacing w:line="360" w:lineRule="auto"/>
        <w:rPr>
          <w:rFonts w:ascii="宋体" w:hAnsi="宋体" w:cs="宋体"/>
          <w:szCs w:val="21"/>
        </w:rPr>
      </w:pPr>
      <w:r>
        <w:rPr>
          <w:rFonts w:hint="eastAsia" w:ascii="宋体" w:hAnsi="宋体" w:cs="宋体"/>
          <w:b/>
          <w:bCs/>
          <w:szCs w:val="21"/>
          <w:lang w:val="zh-CN"/>
        </w:rPr>
        <w:t xml:space="preserve">五、服务地点</w:t>
      </w:r>
      <w:r>
        <w:rPr>
          <w:rFonts w:hint="eastAsia" w:ascii="宋体" w:hAnsi="宋体" w:cs="宋体"/>
          <w:szCs w:val="21"/>
          <w:lang w:val="zh-CN"/>
        </w:rPr>
        <w:t xml:space="preserve">：</w:t>
      </w:r>
      <w:r>
        <w:rPr>
          <w:rFonts w:hint="eastAsia" w:ascii="宋体" w:hAnsi="宋体" w:cs="宋体"/>
          <w:szCs w:val="21"/>
        </w:rPr>
        <w:t xml:space="preserve">各中小学校</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lang w:val="zh-CN"/>
        </w:rPr>
        <w:t xml:space="preserve">六、</w:t>
      </w:r>
      <w:r>
        <w:rPr>
          <w:rFonts w:hint="eastAsia" w:ascii="宋体" w:hAnsi="宋体" w:cs="宋体"/>
          <w:b/>
          <w:bCs/>
          <w:szCs w:val="21"/>
        </w:rPr>
        <w:t xml:space="preserve">验收要求：</w:t>
      </w:r>
      <w:r/>
    </w:p>
    <w:p>
      <w:pPr>
        <w:ind w:firstLine="420"/>
        <w:jc w:val="left"/>
        <w:spacing w:line="360" w:lineRule="auto"/>
        <w:rPr>
          <w:rFonts w:ascii="宋体" w:hAnsi="宋体" w:cs="宋体"/>
          <w:b/>
          <w:bCs/>
          <w:szCs w:val="21"/>
          <w:lang w:val="zh-CN"/>
        </w:rP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p>
    <w:p>
      <w:pPr>
        <w:ind w:firstLine="420"/>
        <w:jc w:val="left"/>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lang w:val="zh-CN"/>
        </w:rPr>
        <w:t xml:space="preserve">违约责任</w:t>
      </w:r>
      <w:r/>
    </w:p>
    <w:p>
      <w:pPr>
        <w:ind w:firstLine="420"/>
        <w:jc w:val="left"/>
        <w:spacing w:line="360" w:lineRule="auto"/>
        <w:rPr>
          <w:rFonts w:ascii="宋体" w:hAnsi="宋体" w:cs="宋体"/>
          <w:szCs w:val="21"/>
        </w:rPr>
      </w:pPr>
      <w:r>
        <w:rPr>
          <w:rFonts w:hint="eastAsia" w:ascii="宋体" w:hAnsi="宋体" w:cs="宋体"/>
          <w:szCs w:val="21"/>
          <w:lang w:val="zh-CN"/>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、甲方违约责任</w:t>
      </w:r>
      <w:r/>
    </w:p>
    <w:p>
      <w:pPr>
        <w:ind w:firstLine="420"/>
        <w:jc w:val="left"/>
        <w:spacing w:line="360" w:lineRule="auto"/>
        <w:rPr>
          <w:rFonts w:ascii="宋体" w:hAnsi="宋体" w:cs="宋体"/>
          <w:szCs w:val="21"/>
        </w:rPr>
      </w:pPr>
      <w:r>
        <w:rPr>
          <w:rFonts w:hint="eastAsia" w:ascii="宋体" w:hAnsi="宋体" w:cs="宋体"/>
          <w:szCs w:val="21"/>
          <w:lang w:val="zh-CN"/>
        </w:rPr>
        <w:t xml:space="preserve">1.1</w:t>
      </w:r>
      <w:r>
        <w:rPr>
          <w:rFonts w:hint="eastAsia" w:ascii="宋体" w:hAnsi="宋体" w:cs="宋体"/>
          <w:szCs w:val="21"/>
          <w:lang w:val="zh-CN"/>
        </w:rPr>
        <w:t xml:space="preserve">、在合同生效后，甲方要求取消服务的，应向乙方偿付合同总价款的</w:t>
      </w:r>
      <w:r>
        <w:rPr>
          <w:rFonts w:hint="eastAsia" w:ascii="宋体" w:hAnsi="宋体" w:cs="宋体"/>
          <w:szCs w:val="21"/>
          <w:lang w:val="zh-CN"/>
        </w:rPr>
        <w:t xml:space="preserve">5%</w:t>
      </w:r>
      <w:r>
        <w:rPr>
          <w:rFonts w:hint="eastAsia" w:ascii="宋体" w:hAnsi="宋体" w:cs="宋体"/>
          <w:szCs w:val="21"/>
          <w:lang w:val="zh-CN"/>
        </w:rPr>
        <w:t xml:space="preserve">，作为违约金，违约金不足以补偿损失的，乙方有权要求甲方补足。</w:t>
      </w:r>
      <w:r/>
    </w:p>
    <w:p>
      <w:pPr>
        <w:ind w:firstLine="420"/>
        <w:jc w:val="left"/>
        <w:spacing w:line="360" w:lineRule="auto"/>
        <w:rPr>
          <w:rFonts w:ascii="宋体" w:hAnsi="宋体" w:cs="宋体"/>
          <w:szCs w:val="21"/>
        </w:rPr>
      </w:pPr>
      <w:r>
        <w:rPr>
          <w:rFonts w:hint="eastAsia" w:ascii="宋体" w:hAnsi="宋体" w:cs="宋体"/>
          <w:szCs w:val="21"/>
          <w:lang w:val="zh-CN"/>
        </w:rPr>
        <w:t xml:space="preserve">1.2</w:t>
      </w:r>
      <w:r>
        <w:rPr>
          <w:rFonts w:hint="eastAsia" w:ascii="宋体" w:hAnsi="宋体" w:cs="宋体"/>
          <w:szCs w:val="21"/>
          <w:lang w:val="zh-CN"/>
        </w:rPr>
        <w:t xml:space="preserve">、甲方逾期付款的应按照逾期付款金额的每天万分之四支付逾期付款违约金。</w:t>
      </w:r>
      <w:r/>
    </w:p>
    <w:p>
      <w:pPr>
        <w:ind w:firstLine="420"/>
        <w:jc w:val="left"/>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、乙方违约责任</w:t>
      </w:r>
      <w:r/>
    </w:p>
    <w:p>
      <w:pPr>
        <w:ind w:firstLine="420"/>
        <w:jc w:val="left"/>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乙方不能按时提供服务从而影响甲方按期正常使用的，甲方有权解除合同，乙方向甲方偿付合同总价款</w:t>
      </w:r>
      <w:r>
        <w:rPr>
          <w:rFonts w:hint="eastAsia" w:ascii="宋体" w:hAnsi="宋体" w:cs="宋体"/>
          <w:szCs w:val="21"/>
          <w:lang w:val="zh-CN"/>
        </w:rPr>
        <w:t xml:space="preserve">5%</w:t>
      </w:r>
      <w:r>
        <w:rPr>
          <w:rFonts w:hint="eastAsia" w:ascii="宋体" w:hAnsi="宋体" w:cs="宋体"/>
          <w:szCs w:val="21"/>
          <w:lang w:val="zh-CN"/>
        </w:rPr>
        <w:t xml:space="preserve">的违约金，违约金不足以补偿损失的甲方有权要求乙方补足。</w:t>
      </w:r>
      <w:r/>
    </w:p>
    <w:p>
      <w:pPr>
        <w:ind w:firstLine="420"/>
        <w:jc w:val="left"/>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lang w:val="zh-CN"/>
        </w:rPr>
        <w:t xml:space="preserve">、不可抗力</w:t>
      </w:r>
      <w:r/>
    </w:p>
    <w:p>
      <w:pPr>
        <w:ind w:firstLine="420"/>
        <w:jc w:val="left"/>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b/>
          <w:bCs/>
          <w:szCs w:val="21"/>
        </w:rPr>
      </w:pPr>
      <w:r>
        <w:rPr>
          <w:rFonts w:hint="eastAsia" w:ascii="宋体" w:hAnsi="宋体" w:cs="宋体"/>
          <w:b/>
          <w:bCs/>
          <w:szCs w:val="21"/>
        </w:rPr>
        <w:t xml:space="preserve">九</w:t>
      </w:r>
      <w:r>
        <w:rPr>
          <w:rFonts w:hint="eastAsia" w:ascii="宋体" w:hAnsi="宋体" w:cs="宋体"/>
          <w:b/>
          <w:bCs/>
          <w:szCs w:val="21"/>
          <w:lang w:val="zh-CN"/>
        </w:rPr>
        <w:t xml:space="preserve">、合同的解除和转让</w:t>
      </w:r>
      <w:r/>
    </w:p>
    <w:p>
      <w:pPr>
        <w:ind w:firstLine="420"/>
        <w:jc w:val="left"/>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、合同的解除</w:t>
      </w:r>
      <w:r/>
    </w:p>
    <w:p>
      <w:pPr>
        <w:ind w:firstLine="420"/>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w:t>
      </w:r>
      <w:r>
        <w:rPr>
          <w:rFonts w:hint="eastAsia" w:ascii="宋体" w:hAnsi="宋体" w:cs="宋体"/>
          <w:szCs w:val="21"/>
        </w:rPr>
        <w:t xml:space="preserve"> </w:t>
      </w:r>
      <w:r>
        <w:rPr>
          <w:rFonts w:hint="eastAsia" w:ascii="宋体" w:hAnsi="宋体" w:cs="宋体"/>
          <w:szCs w:val="21"/>
          <w:lang w:val="zh-CN"/>
        </w:rPr>
        <w:t xml:space="preserve">有下列情形之一</w:t>
      </w:r>
      <w:r>
        <w:rPr>
          <w:rFonts w:hint="eastAsia" w:ascii="宋体" w:hAnsi="宋体" w:cs="宋体"/>
          <w:szCs w:val="21"/>
        </w:rPr>
        <w:t xml:space="preserve">，</w:t>
      </w:r>
      <w:r>
        <w:rPr>
          <w:rFonts w:hint="eastAsia" w:ascii="宋体" w:hAnsi="宋体" w:cs="宋体"/>
          <w:szCs w:val="21"/>
          <w:lang w:val="zh-CN"/>
        </w:rPr>
        <w:t xml:space="preserve">合同一方可以解除合同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lang w:val="zh-CN"/>
        </w:rPr>
        <w:t xml:space="preserve">1.2</w:t>
      </w:r>
      <w:r>
        <w:rPr>
          <w:rFonts w:hint="eastAsia" w:ascii="宋体" w:hAnsi="宋体" w:cs="宋体"/>
          <w:szCs w:val="21"/>
          <w:lang w:val="zh-CN"/>
        </w:rPr>
        <w:t xml:space="preserve">、因不可抗力致使不能实现合同目的，未受不可抗力影响的一方有权解除合同；</w:t>
      </w:r>
      <w:r/>
    </w:p>
    <w:p>
      <w:pPr>
        <w:ind w:firstLine="420"/>
        <w:jc w:val="left"/>
        <w:spacing w:line="360" w:lineRule="auto"/>
        <w:rPr>
          <w:rFonts w:ascii="宋体" w:hAnsi="宋体" w:cs="宋体"/>
          <w:szCs w:val="21"/>
        </w:rPr>
      </w:pPr>
      <w:r>
        <w:rPr>
          <w:rFonts w:hint="eastAsia" w:ascii="宋体" w:hAnsi="宋体" w:cs="宋体"/>
          <w:szCs w:val="21"/>
          <w:lang w:val="zh-CN"/>
        </w:rPr>
        <w:t xml:space="preserve">1.3</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因合同一方违约导致合同不能履行，另一方有权解除合同；</w:t>
      </w:r>
      <w:r/>
    </w:p>
    <w:p>
      <w:pPr>
        <w:ind w:firstLine="420"/>
        <w:jc w:val="left"/>
        <w:spacing w:line="360" w:lineRule="auto"/>
        <w:rPr>
          <w:rFonts w:ascii="宋体" w:hAnsi="宋体" w:cs="宋体"/>
          <w:szCs w:val="21"/>
        </w:rPr>
      </w:pPr>
      <w:r>
        <w:rPr>
          <w:rFonts w:hint="eastAsia" w:ascii="宋体" w:hAnsi="宋体" w:cs="宋体"/>
          <w:szCs w:val="21"/>
          <w:lang w:val="zh-CN"/>
        </w:rPr>
        <w:t xml:space="preserve">1.4</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b/>
          <w:bCs/>
          <w:szCs w:val="21"/>
        </w:rPr>
      </w:pPr>
      <w:r>
        <w:rPr>
          <w:rFonts w:hint="eastAsia" w:ascii="宋体" w:hAnsi="宋体" w:cs="宋体"/>
          <w:b/>
          <w:bCs/>
          <w:szCs w:val="21"/>
        </w:rPr>
        <w:t xml:space="preserve">十</w:t>
      </w:r>
      <w:r>
        <w:rPr>
          <w:rFonts w:hint="eastAsia" w:ascii="宋体" w:hAnsi="宋体" w:cs="宋体"/>
          <w:b/>
          <w:bCs/>
          <w:szCs w:val="21"/>
          <w:lang w:val="zh-CN"/>
        </w:rPr>
        <w:t xml:space="preserve">、合同的转让</w:t>
      </w:r>
      <w:r/>
    </w:p>
    <w:p>
      <w:pPr>
        <w:ind w:firstLine="420"/>
        <w:jc w:val="left"/>
        <w:spacing w:line="360" w:lineRule="auto"/>
        <w:rPr>
          <w:rFonts w:ascii="宋体" w:hAnsi="宋体" w:cs="宋体"/>
          <w:szCs w:val="21"/>
        </w:rPr>
      </w:pPr>
      <w:r>
        <w:rPr>
          <w:rFonts w:hint="eastAsia" w:ascii="宋体" w:hAnsi="宋体" w:cs="宋体"/>
          <w:szCs w:val="21"/>
          <w:lang w:val="zh-CN"/>
        </w:rPr>
        <w:t xml:space="preserve">合同的部分和全部都不得转让。</w:t>
      </w:r>
      <w:r/>
    </w:p>
    <w:p>
      <w:pPr>
        <w:ind w:firstLine="420"/>
        <w:jc w:val="left"/>
        <w:spacing w:line="360" w:lineRule="auto"/>
        <w:rPr>
          <w:rFonts w:ascii="宋体" w:hAnsi="宋体" w:cs="宋体"/>
          <w:b/>
          <w:bCs/>
          <w:szCs w:val="21"/>
        </w:rPr>
      </w:pPr>
      <w:r>
        <w:rPr>
          <w:rFonts w:hint="eastAsia" w:ascii="宋体" w:hAnsi="宋体" w:cs="宋体"/>
          <w:b/>
          <w:bCs/>
          <w:szCs w:val="21"/>
          <w:lang w:val="zh-CN"/>
        </w:rPr>
        <w:t xml:space="preserve">十</w:t>
      </w:r>
      <w:r>
        <w:rPr>
          <w:rFonts w:hint="eastAsia" w:ascii="宋体" w:hAnsi="宋体" w:cs="宋体"/>
          <w:b/>
          <w:bCs/>
          <w:szCs w:val="21"/>
        </w:rPr>
        <w:t xml:space="preserve">一</w:t>
      </w:r>
      <w:r>
        <w:rPr>
          <w:rFonts w:hint="eastAsia" w:ascii="宋体" w:hAnsi="宋体" w:cs="宋体"/>
          <w:b/>
          <w:bCs/>
          <w:szCs w:val="21"/>
          <w:lang w:val="zh-CN"/>
        </w:rPr>
        <w:t xml:space="preserve">、合同的生效及其他</w:t>
      </w:r>
      <w:r/>
    </w:p>
    <w:p>
      <w:pPr>
        <w:ind w:firstLine="420"/>
        <w:jc w:val="left"/>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、甲、乙双方代表在合同上签字盖章（公章或合同章）后生效。</w:t>
      </w:r>
      <w:r/>
    </w:p>
    <w:p>
      <w:pPr>
        <w:ind w:firstLine="420"/>
        <w:jc w:val="left"/>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、合同在执行过程中出现的未尽事宜，双方在不违背本合同和招标采购文件的原则下协商解决，协商结果以书面形式盖章记录在案，作为本合同的附件，与本合同具有同等效力。</w:t>
      </w:r>
      <w:r/>
    </w:p>
    <w:p>
      <w:pPr>
        <w:ind w:firstLine="420"/>
        <w:jc w:val="left"/>
        <w:spacing w:line="360" w:lineRule="auto"/>
        <w:rPr>
          <w:rFonts w:ascii="宋体" w:hAnsi="宋体" w:cs="宋体"/>
          <w:b/>
          <w:bCs/>
          <w:szCs w:val="21"/>
        </w:rPr>
      </w:pPr>
      <w:r>
        <w:rPr>
          <w:rFonts w:hint="eastAsia" w:ascii="宋体" w:hAnsi="宋体" w:cs="宋体"/>
          <w:b/>
          <w:bCs/>
          <w:szCs w:val="21"/>
          <w:lang w:val="zh-CN"/>
        </w:rPr>
        <w:t xml:space="preserve">十</w:t>
      </w:r>
      <w:r>
        <w:rPr>
          <w:rFonts w:hint="eastAsia" w:ascii="宋体" w:hAnsi="宋体" w:cs="宋体"/>
          <w:b/>
          <w:bCs/>
          <w:szCs w:val="21"/>
        </w:rPr>
        <w:t xml:space="preserve">二</w:t>
      </w:r>
      <w:r>
        <w:rPr>
          <w:rFonts w:hint="eastAsia" w:ascii="宋体" w:hAnsi="宋体" w:cs="宋体"/>
          <w:b/>
          <w:bCs/>
          <w:szCs w:val="21"/>
          <w:lang w:val="zh-CN"/>
        </w:rPr>
        <w:t xml:space="preserve">、合同争议</w:t>
      </w:r>
      <w:r/>
    </w:p>
    <w:p>
      <w:pPr>
        <w:ind w:firstLine="420"/>
        <w:jc w:val="left"/>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、争议解决</w:t>
      </w:r>
      <w:r/>
    </w:p>
    <w:p>
      <w:pPr>
        <w:ind w:firstLine="420"/>
        <w:jc w:val="left"/>
        <w:spacing w:line="360" w:lineRule="auto"/>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甲乙双方因合同发生争议，应在招标代理机构的主持下进行调解，协商</w:t>
      </w:r>
      <w:r>
        <w:rPr>
          <w:rFonts w:hint="eastAsia" w:ascii="宋体" w:hAnsi="宋体" w:cs="宋体"/>
          <w:szCs w:val="21"/>
          <w:lang w:val="zh-CN"/>
        </w:rPr>
        <w:t xml:space="preserve">不成，任何一方可以向甲方所在地人民法院起诉。</w:t>
      </w:r>
      <w:r/>
    </w:p>
    <w:p>
      <w:pPr>
        <w:ind w:firstLine="420"/>
        <w:jc w:val="left"/>
        <w:spacing w:line="360" w:lineRule="auto"/>
        <w:rPr>
          <w:rFonts w:ascii="宋体" w:hAnsi="宋体" w:cs="宋体"/>
          <w:b/>
          <w:bCs/>
          <w:szCs w:val="21"/>
        </w:rPr>
      </w:pPr>
      <w:r>
        <w:rPr>
          <w:rFonts w:hint="eastAsia" w:ascii="宋体" w:hAnsi="宋体" w:cs="宋体"/>
          <w:b/>
          <w:bCs/>
          <w:szCs w:val="21"/>
          <w:lang w:val="zh-CN"/>
        </w:rPr>
        <w:t xml:space="preserve">十</w:t>
      </w:r>
      <w:r>
        <w:rPr>
          <w:rFonts w:hint="eastAsia" w:ascii="宋体" w:hAnsi="宋体" w:cs="宋体"/>
          <w:b/>
          <w:bCs/>
          <w:szCs w:val="21"/>
        </w:rPr>
        <w:t xml:space="preserve">三</w:t>
      </w:r>
      <w:r>
        <w:rPr>
          <w:rFonts w:hint="eastAsia" w:ascii="宋体" w:hAnsi="宋体" w:cs="宋体"/>
          <w:b/>
          <w:bCs/>
          <w:szCs w:val="21"/>
          <w:lang w:val="zh-CN"/>
        </w:rPr>
        <w:t xml:space="preserve">、附则</w:t>
      </w:r>
      <w:r/>
    </w:p>
    <w:p>
      <w:pPr>
        <w:ind w:firstLine="420"/>
        <w:jc w:val="left"/>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、合同份数。</w:t>
      </w:r>
      <w:r/>
    </w:p>
    <w:p>
      <w:pPr>
        <w:ind w:firstLine="420"/>
        <w:jc w:val="left"/>
        <w:spacing w:line="360" w:lineRule="auto"/>
        <w:rPr>
          <w:rFonts w:ascii="宋体" w:hAnsi="宋体" w:cs="宋体"/>
          <w:szCs w:val="21"/>
        </w:rPr>
      </w:pPr>
      <w:r>
        <w:rPr>
          <w:rFonts w:hint="eastAsia" w:ascii="宋体" w:hAnsi="宋体" w:cs="宋体"/>
          <w:szCs w:val="21"/>
          <w:lang w:val="zh-CN"/>
        </w:rPr>
        <w:t xml:space="preserve">本合同一式</w:t>
      </w:r>
      <w:r>
        <w:rPr>
          <w:rFonts w:hint="eastAsia" w:ascii="宋体" w:hAnsi="宋体" w:cs="宋体"/>
          <w:szCs w:val="21"/>
        </w:rPr>
        <w:t xml:space="preserve">叁</w:t>
      </w:r>
      <w:r>
        <w:rPr>
          <w:rFonts w:hint="eastAsia" w:ascii="宋体" w:hAnsi="宋体" w:cs="宋体"/>
          <w:szCs w:val="21"/>
          <w:lang w:val="zh-CN"/>
        </w:rPr>
        <w:t xml:space="preserve">份，甲、乙双方各执</w:t>
      </w:r>
      <w:r>
        <w:rPr>
          <w:rFonts w:hint="eastAsia" w:ascii="宋体" w:hAnsi="宋体" w:cs="宋体"/>
          <w:szCs w:val="21"/>
        </w:rPr>
        <w:t xml:space="preserve">壹</w:t>
      </w:r>
      <w:r>
        <w:rPr>
          <w:rFonts w:hint="eastAsia" w:ascii="宋体" w:hAnsi="宋体" w:cs="宋体"/>
          <w:szCs w:val="21"/>
          <w:lang w:val="zh-CN"/>
        </w:rPr>
        <w:t xml:space="preserve">份，招标代理机构</w:t>
      </w:r>
      <w:r>
        <w:rPr>
          <w:rFonts w:hint="eastAsia" w:ascii="宋体" w:hAnsi="宋体" w:cs="宋体"/>
          <w:szCs w:val="21"/>
        </w:rPr>
        <w:t xml:space="preserve">壹</w:t>
      </w:r>
      <w:r>
        <w:rPr>
          <w:rFonts w:hint="eastAsia" w:ascii="宋体" w:hAnsi="宋体" w:cs="宋体"/>
          <w:szCs w:val="21"/>
          <w:lang w:val="zh-CN"/>
        </w:rPr>
        <w:t xml:space="preserve">份。</w:t>
      </w:r>
      <w:r/>
    </w:p>
    <w:p>
      <w:pPr>
        <w:ind w:firstLine="420"/>
        <w:jc w:val="left"/>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、未尽事宜</w:t>
      </w:r>
      <w:r/>
    </w:p>
    <w:p>
      <w:pPr>
        <w:ind w:firstLine="420"/>
        <w:jc w:val="left"/>
        <w:spacing w:line="360" w:lineRule="auto"/>
        <w:rPr>
          <w:rFonts w:ascii="宋体" w:hAnsi="宋体" w:cs="宋体"/>
          <w:szCs w:val="21"/>
        </w:rPr>
      </w:pPr>
      <w:r>
        <w:rPr>
          <w:rFonts w:hint="eastAsia" w:ascii="宋体" w:hAnsi="宋体" w:cs="宋体"/>
          <w:szCs w:val="21"/>
          <w:lang w:val="zh-CN"/>
        </w:rPr>
        <w:t xml:space="preserve">本合同未尽事宜应按《中华人民共和国民法典》、《中华人民共和国政府采购法》等规定解释。</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方：（公章或合同章）</w:t>
      </w:r>
      <w:r>
        <w:rPr>
          <w:rFonts w:hint="eastAsia" w:ascii="宋体" w:hAnsi="宋体" w:cs="宋体"/>
          <w:szCs w:val="21"/>
        </w:rPr>
        <w:t xml:space="preserve">                  </w:t>
      </w: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方：（公章或合同章）</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甲方代表签字：</w:t>
      </w:r>
      <w:r>
        <w:rPr>
          <w:rFonts w:hint="eastAsia" w:ascii="宋体" w:hAnsi="宋体" w:cs="宋体"/>
          <w:szCs w:val="21"/>
        </w:rPr>
        <w:t xml:space="preserve">                </w:t>
      </w:r>
      <w:r>
        <w:rPr>
          <w:rFonts w:hint="eastAsia" w:ascii="宋体" w:hAnsi="宋体" w:cs="宋体"/>
          <w:szCs w:val="21"/>
        </w:rPr>
        <w:t xml:space="preserve">乙方代表签字：</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合同签订日期：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7"/>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97"/>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97"/>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97"/>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97"/>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97"/>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附件：履约考核验收标准</w:t>
      </w:r>
      <w:r/>
    </w:p>
    <w:tbl>
      <w:tblPr>
        <w:tblW w:w="52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0"/>
        <w:gridCol w:w="3560"/>
        <w:gridCol w:w="1327"/>
        <w:gridCol w:w="3575"/>
      </w:tblGrid>
      <w:tr>
        <w:trPr>
          <w:jc w:val="center"/>
          <w:trHeight w:val="629"/>
        </w:trPr>
        <w:tc>
          <w:tcPr>
            <w:tcW w:w="1350"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考核内容</w:t>
            </w:r>
            <w:r/>
          </w:p>
        </w:tc>
        <w:tc>
          <w:tcPr>
            <w:tcW w:w="3560"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考核内容及要求</w:t>
            </w:r>
            <w:r/>
          </w:p>
        </w:tc>
        <w:tc>
          <w:tcPr>
            <w:tcW w:w="1327"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标准分值</w:t>
            </w:r>
            <w:r/>
          </w:p>
        </w:tc>
        <w:tc>
          <w:tcPr>
            <w:tcW w:w="3575"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扣分值</w:t>
            </w:r>
            <w:r/>
          </w:p>
        </w:tc>
      </w:tr>
      <w:tr>
        <w:trPr>
          <w:jc w:val="center"/>
          <w:trHeight w:val="511"/>
        </w:trPr>
        <w:tc>
          <w:tcPr>
            <w:tcW w:w="1350" w:type="dxa"/>
            <w:vAlign w:val="center"/>
            <w:vMerge w:val="restart"/>
            <w:textDirection w:val="lrTb"/>
            <w:noWrap/>
          </w:tcPr>
          <w:p>
            <w:pPr>
              <w:jc w:val="left"/>
              <w:spacing w:line="360" w:lineRule="auto"/>
              <w:rPr>
                <w:rFonts w:ascii="宋体" w:hAnsi="宋体" w:cs="宋体"/>
                <w:szCs w:val="21"/>
              </w:rPr>
            </w:pPr>
            <w:r>
              <w:rPr>
                <w:rFonts w:hint="eastAsia" w:ascii="宋体" w:hAnsi="宋体" w:cs="宋体"/>
                <w:szCs w:val="21"/>
              </w:rPr>
              <w:t xml:space="preserve">人员</w:t>
            </w:r>
            <w:r/>
          </w:p>
          <w:p>
            <w:pPr>
              <w:jc w:val="left"/>
              <w:spacing w:line="360" w:lineRule="auto"/>
              <w:rPr>
                <w:rFonts w:ascii="宋体" w:hAnsi="宋体" w:cs="宋体"/>
                <w:szCs w:val="21"/>
              </w:rPr>
            </w:pPr>
            <w:r>
              <w:rPr>
                <w:rFonts w:hint="eastAsia" w:ascii="宋体" w:hAnsi="宋体" w:cs="宋体"/>
                <w:szCs w:val="21"/>
              </w:rPr>
              <w:t xml:space="preserve">要求</w:t>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岗位人员配备不得出现缺员、考勤与实际出勤人员不符或未按规定缴纳人员社保的情况。</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30</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w:t>
            </w:r>
            <w:r>
              <w:rPr>
                <w:rFonts w:hint="eastAsia" w:ascii="宋体" w:hAnsi="宋体" w:cs="宋体"/>
                <w:szCs w:val="21"/>
              </w:rPr>
              <w:t xml:space="preserve">期间</w:t>
            </w:r>
            <w:r>
              <w:rPr>
                <w:rFonts w:hint="eastAsia" w:ascii="宋体" w:hAnsi="宋体" w:cs="宋体"/>
                <w:szCs w:val="21"/>
              </w:rPr>
              <w:t xml:space="preserve">未按要求配置，</w:t>
            </w:r>
            <w:r>
              <w:rPr>
                <w:rFonts w:hint="eastAsia" w:ascii="宋体" w:hAnsi="宋体" w:cs="宋体"/>
                <w:szCs w:val="21"/>
              </w:rPr>
              <w:t xml:space="preserve">每</w:t>
            </w:r>
            <w:r>
              <w:rPr>
                <w:rFonts w:hint="eastAsia" w:ascii="宋体" w:hAnsi="宋体" w:cs="宋体"/>
                <w:szCs w:val="21"/>
              </w:rPr>
              <w:t xml:space="preserve">发现一次扣</w:t>
            </w:r>
            <w:r>
              <w:rPr>
                <w:rFonts w:hint="eastAsia" w:ascii="宋体" w:hAnsi="宋体" w:cs="宋体"/>
                <w:szCs w:val="21"/>
              </w:rPr>
              <w:t xml:space="preserve">2</w:t>
            </w:r>
            <w:r>
              <w:rPr>
                <w:rFonts w:hint="eastAsia" w:ascii="宋体" w:hAnsi="宋体" w:cs="宋体"/>
                <w:szCs w:val="21"/>
              </w:rPr>
              <w:t xml:space="preserve">分</w:t>
            </w:r>
            <w:r/>
          </w:p>
        </w:tc>
      </w:tr>
      <w:tr>
        <w:trPr>
          <w:jc w:val="center"/>
          <w:trHeight w:val="1452"/>
        </w:trPr>
        <w:tc>
          <w:tcPr>
            <w:tcW w:w="1350" w:type="dxa"/>
            <w:vAlign w:val="center"/>
            <w:vMerge w:val="continue"/>
            <w:textDirection w:val="lrTb"/>
            <w:noWrap/>
          </w:tcPr>
          <w:p>
            <w:pPr>
              <w:jc w:val="left"/>
              <w:spacing w:line="360" w:lineRule="auto"/>
              <w:rPr>
                <w:rFonts w:ascii="宋体" w:hAnsi="宋体" w:cs="宋体"/>
                <w:szCs w:val="21"/>
              </w:rPr>
            </w:pPr>
            <w:r>
              <w:rPr>
                <w:rFonts w:ascii="宋体" w:hAnsi="宋体" w:cs="宋体"/>
                <w:szCs w:val="21"/>
              </w:rPr>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①严格遵守各项规章管理制度。②工作时按规定着装、佩证上岗③不迟到、不早退④工作时不擅离岗位。</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10</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w:t>
            </w:r>
            <w:r>
              <w:rPr>
                <w:rFonts w:hint="eastAsia" w:ascii="宋体" w:hAnsi="宋体" w:cs="宋体"/>
                <w:szCs w:val="21"/>
              </w:rPr>
              <w:t xml:space="preserve">期间</w:t>
            </w:r>
            <w:r>
              <w:rPr>
                <w:rFonts w:hint="eastAsia" w:ascii="宋体" w:hAnsi="宋体" w:cs="宋体"/>
                <w:szCs w:val="21"/>
              </w:rPr>
              <w:t xml:space="preserve">内每发现一次不达标扣</w:t>
            </w:r>
            <w:r>
              <w:rPr>
                <w:rFonts w:hint="eastAsia" w:ascii="宋体" w:hAnsi="宋体" w:cs="宋体"/>
                <w:szCs w:val="21"/>
              </w:rPr>
              <w:t xml:space="preserve">2</w:t>
            </w:r>
            <w:r>
              <w:rPr>
                <w:rFonts w:hint="eastAsia" w:ascii="宋体" w:hAnsi="宋体" w:cs="宋体"/>
                <w:szCs w:val="21"/>
              </w:rPr>
              <w:t xml:space="preserve">分。</w:t>
            </w:r>
            <w:r/>
          </w:p>
        </w:tc>
      </w:tr>
      <w:tr>
        <w:trPr>
          <w:jc w:val="center"/>
          <w:trHeight w:val="960"/>
        </w:trPr>
        <w:tc>
          <w:tcPr>
            <w:tcW w:w="1350" w:type="dxa"/>
            <w:vAlign w:val="center"/>
            <w:vMerge w:val="restart"/>
            <w:textDirection w:val="lrTb"/>
            <w:noWrap/>
          </w:tcPr>
          <w:p>
            <w:pPr>
              <w:jc w:val="left"/>
              <w:spacing w:line="360" w:lineRule="auto"/>
              <w:rPr>
                <w:rFonts w:ascii="宋体" w:hAnsi="宋体" w:cs="宋体"/>
                <w:szCs w:val="21"/>
              </w:rPr>
            </w:pPr>
            <w:r>
              <w:rPr>
                <w:rFonts w:hint="eastAsia" w:ascii="宋体" w:hAnsi="宋体" w:cs="宋体"/>
                <w:szCs w:val="21"/>
              </w:rPr>
              <w:t xml:space="preserve">工作要求</w:t>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积极主动征求甲方意见，及时正确高效，整改落实甲方联系事宜和提出的问题。</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10</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酌情扣分</w:t>
            </w:r>
            <w:r/>
          </w:p>
        </w:tc>
      </w:tr>
      <w:tr>
        <w:trPr>
          <w:jc w:val="center"/>
          <w:trHeight w:val="960"/>
        </w:trPr>
        <w:tc>
          <w:tcPr>
            <w:tcW w:w="1350" w:type="dxa"/>
            <w:vAlign w:val="center"/>
            <w:vMerge w:val="continue"/>
            <w:textDirection w:val="lrTb"/>
            <w:noWrap/>
          </w:tcPr>
          <w:p>
            <w:pPr>
              <w:spacing w:line="500" w:lineRule="exact"/>
              <w:rPr>
                <w:rFonts w:ascii="宋体" w:hAnsi="宋体"/>
                <w:szCs w:val="21"/>
              </w:rPr>
            </w:pPr>
            <w:r>
              <w:rPr>
                <w:rFonts w:ascii="宋体" w:hAnsi="宋体"/>
                <w:szCs w:val="21"/>
              </w:rPr>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按照甲方规定的时间节点完成工作任务。</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0</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根据实际严重情况扣分</w:t>
            </w:r>
            <w:r/>
          </w:p>
        </w:tc>
      </w:tr>
      <w:tr>
        <w:trPr>
          <w:jc w:val="center"/>
          <w:trHeight w:val="960"/>
        </w:trPr>
        <w:tc>
          <w:tcPr>
            <w:tcW w:w="1350" w:type="dxa"/>
            <w:vAlign w:val="center"/>
            <w:vMerge w:val="continue"/>
            <w:textDirection w:val="lrTb"/>
            <w:noWrap/>
          </w:tcPr>
          <w:p>
            <w:pPr>
              <w:spacing w:line="500" w:lineRule="exact"/>
              <w:rPr>
                <w:rFonts w:ascii="宋体" w:hAnsi="宋体"/>
                <w:szCs w:val="21"/>
              </w:rPr>
            </w:pPr>
            <w:r>
              <w:rPr>
                <w:rFonts w:ascii="宋体" w:hAnsi="宋体"/>
                <w:szCs w:val="21"/>
              </w:rPr>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出具</w:t>
            </w:r>
            <w:r>
              <w:rPr>
                <w:rFonts w:hint="eastAsia" w:ascii="宋体" w:hAnsi="宋体" w:cs="宋体"/>
                <w:szCs w:val="21"/>
              </w:rPr>
              <w:t xml:space="preserve">体检</w:t>
            </w:r>
            <w:r>
              <w:rPr>
                <w:rFonts w:hint="eastAsia" w:ascii="宋体" w:hAnsi="宋体" w:cs="宋体"/>
                <w:szCs w:val="21"/>
              </w:rPr>
              <w:t xml:space="preserve">报告</w:t>
            </w:r>
            <w:r>
              <w:rPr>
                <w:rFonts w:hint="eastAsia" w:ascii="宋体" w:hAnsi="宋体" w:cs="宋体"/>
                <w:szCs w:val="21"/>
              </w:rPr>
              <w:t xml:space="preserve">的</w:t>
            </w:r>
            <w:r>
              <w:rPr>
                <w:rFonts w:hint="eastAsia" w:ascii="宋体" w:hAnsi="宋体" w:cs="宋体"/>
                <w:szCs w:val="21"/>
              </w:rPr>
              <w:t xml:space="preserve">时间</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10</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w:t>
            </w:r>
            <w:r>
              <w:rPr>
                <w:rFonts w:hint="eastAsia" w:ascii="宋体" w:hAnsi="宋体" w:cs="宋体"/>
                <w:szCs w:val="21"/>
              </w:rPr>
              <w:t xml:space="preserve">期间</w:t>
            </w:r>
            <w:r>
              <w:rPr>
                <w:rFonts w:hint="eastAsia" w:ascii="宋体" w:hAnsi="宋体" w:cs="宋体"/>
                <w:szCs w:val="21"/>
              </w:rPr>
              <w:t xml:space="preserve">未按</w:t>
            </w:r>
            <w:r>
              <w:rPr>
                <w:rFonts w:hint="eastAsia" w:ascii="宋体" w:hAnsi="宋体" w:cs="宋体"/>
                <w:szCs w:val="21"/>
              </w:rPr>
              <w:t xml:space="preserve">响应时间出具体检报告</w:t>
            </w:r>
            <w:r>
              <w:rPr>
                <w:rFonts w:hint="eastAsia" w:ascii="宋体" w:hAnsi="宋体" w:cs="宋体"/>
                <w:szCs w:val="21"/>
              </w:rPr>
              <w:t xml:space="preserve">，</w:t>
            </w:r>
            <w:r>
              <w:rPr>
                <w:rFonts w:hint="eastAsia" w:ascii="宋体" w:hAnsi="宋体" w:cs="宋体"/>
                <w:szCs w:val="21"/>
              </w:rPr>
              <w:t xml:space="preserve">每</w:t>
            </w:r>
            <w:r>
              <w:rPr>
                <w:rFonts w:hint="eastAsia" w:ascii="宋体" w:hAnsi="宋体" w:cs="宋体"/>
                <w:szCs w:val="21"/>
              </w:rPr>
              <w:t xml:space="preserve">发现一次扣</w:t>
            </w:r>
            <w:r>
              <w:rPr>
                <w:rFonts w:hint="eastAsia" w:ascii="宋体" w:hAnsi="宋体" w:cs="宋体"/>
                <w:szCs w:val="21"/>
              </w:rPr>
              <w:t xml:space="preserve">2</w:t>
            </w:r>
            <w:r>
              <w:rPr>
                <w:rFonts w:hint="eastAsia" w:ascii="宋体" w:hAnsi="宋体" w:cs="宋体"/>
                <w:szCs w:val="21"/>
              </w:rPr>
              <w:t xml:space="preserve">分</w:t>
            </w:r>
            <w:r/>
          </w:p>
        </w:tc>
      </w:tr>
      <w:tr>
        <w:trPr>
          <w:jc w:val="center"/>
          <w:trHeight w:val="960"/>
        </w:trPr>
        <w:tc>
          <w:tcPr>
            <w:tcW w:w="1350" w:type="dxa"/>
            <w:vAlign w:val="center"/>
            <w:vMerge w:val="continue"/>
            <w:textDirection w:val="lrTb"/>
            <w:noWrap/>
          </w:tcPr>
          <w:p>
            <w:pPr>
              <w:spacing w:line="500" w:lineRule="exact"/>
              <w:rPr>
                <w:rFonts w:ascii="宋体" w:hAnsi="宋体"/>
                <w:szCs w:val="21"/>
              </w:rPr>
            </w:pPr>
            <w:r>
              <w:rPr>
                <w:rFonts w:ascii="宋体" w:hAnsi="宋体"/>
                <w:szCs w:val="21"/>
              </w:rPr>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健康讲座</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5</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w:t>
            </w:r>
            <w:r>
              <w:rPr>
                <w:rFonts w:hint="eastAsia" w:ascii="宋体" w:hAnsi="宋体" w:cs="宋体"/>
                <w:szCs w:val="21"/>
              </w:rPr>
              <w:t xml:space="preserve">期间</w:t>
            </w:r>
            <w:r>
              <w:rPr>
                <w:rFonts w:hint="eastAsia" w:ascii="宋体" w:hAnsi="宋体" w:cs="宋体"/>
                <w:szCs w:val="21"/>
              </w:rPr>
              <w:t xml:space="preserve">未按</w:t>
            </w:r>
            <w:r>
              <w:rPr>
                <w:rFonts w:hint="eastAsia" w:ascii="宋体" w:hAnsi="宋体" w:cs="宋体"/>
                <w:szCs w:val="21"/>
              </w:rPr>
              <w:t xml:space="preserve">响应文件内所提供的讲座服务</w:t>
            </w:r>
            <w:r>
              <w:rPr>
                <w:rFonts w:hint="eastAsia" w:ascii="宋体" w:hAnsi="宋体" w:cs="宋体"/>
                <w:szCs w:val="21"/>
              </w:rPr>
              <w:t xml:space="preserve">，扣</w:t>
            </w:r>
            <w:r>
              <w:rPr>
                <w:rFonts w:hint="eastAsia" w:ascii="宋体" w:hAnsi="宋体" w:cs="宋体"/>
                <w:szCs w:val="21"/>
              </w:rPr>
              <w:t xml:space="preserve">5</w:t>
            </w:r>
            <w:r>
              <w:rPr>
                <w:rFonts w:hint="eastAsia" w:ascii="宋体" w:hAnsi="宋体" w:cs="宋体"/>
                <w:szCs w:val="21"/>
              </w:rPr>
              <w:t xml:space="preserve">分</w:t>
            </w:r>
            <w:r/>
          </w:p>
        </w:tc>
      </w:tr>
      <w:tr>
        <w:trPr>
          <w:jc w:val="center"/>
          <w:trHeight w:val="960"/>
        </w:trPr>
        <w:tc>
          <w:tcPr>
            <w:tcW w:w="1350" w:type="dxa"/>
            <w:vAlign w:val="center"/>
            <w:vMerge w:val="continue"/>
            <w:textDirection w:val="lrTb"/>
            <w:noWrap/>
          </w:tcPr>
          <w:p>
            <w:pPr>
              <w:spacing w:line="500" w:lineRule="exact"/>
              <w:rPr>
                <w:rFonts w:ascii="宋体" w:hAnsi="宋体"/>
                <w:szCs w:val="21"/>
              </w:rPr>
            </w:pPr>
            <w:r>
              <w:rPr>
                <w:rFonts w:ascii="宋体" w:hAnsi="宋体"/>
                <w:szCs w:val="21"/>
              </w:rPr>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增值服务内容</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5</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w:t>
            </w:r>
            <w:r>
              <w:rPr>
                <w:rFonts w:hint="eastAsia" w:ascii="宋体" w:hAnsi="宋体" w:cs="宋体"/>
                <w:szCs w:val="21"/>
              </w:rPr>
              <w:t xml:space="preserve">期间</w:t>
            </w:r>
            <w:r>
              <w:rPr>
                <w:rFonts w:hint="eastAsia" w:ascii="宋体" w:hAnsi="宋体" w:cs="宋体"/>
                <w:szCs w:val="21"/>
              </w:rPr>
              <w:t xml:space="preserve">未按</w:t>
            </w:r>
            <w:r>
              <w:rPr>
                <w:rFonts w:hint="eastAsia" w:ascii="宋体" w:hAnsi="宋体" w:cs="宋体"/>
                <w:szCs w:val="21"/>
              </w:rPr>
              <w:t xml:space="preserve">响应文件内所提供的增值服务内容，</w:t>
            </w:r>
            <w:r>
              <w:rPr>
                <w:rFonts w:hint="eastAsia" w:ascii="宋体" w:hAnsi="宋体" w:cs="宋体"/>
                <w:szCs w:val="21"/>
              </w:rPr>
              <w:t xml:space="preserve">扣</w:t>
            </w:r>
            <w:r>
              <w:rPr>
                <w:rFonts w:hint="eastAsia" w:ascii="宋体" w:hAnsi="宋体" w:cs="宋体"/>
                <w:szCs w:val="21"/>
              </w:rPr>
              <w:t xml:space="preserve">5</w:t>
            </w:r>
            <w:r>
              <w:rPr>
                <w:rFonts w:hint="eastAsia" w:ascii="宋体" w:hAnsi="宋体" w:cs="宋体"/>
                <w:szCs w:val="21"/>
              </w:rPr>
              <w:t xml:space="preserve">分</w:t>
            </w:r>
            <w:r/>
          </w:p>
        </w:tc>
      </w:tr>
      <w:tr>
        <w:trPr>
          <w:jc w:val="center"/>
          <w:trHeight w:val="960"/>
        </w:trPr>
        <w:tc>
          <w:tcPr>
            <w:tcW w:w="1350" w:type="dxa"/>
            <w:vAlign w:val="center"/>
            <w:vMerge w:val="continue"/>
            <w:textDirection w:val="lrTb"/>
            <w:noWrap/>
          </w:tcPr>
          <w:p>
            <w:pPr>
              <w:spacing w:line="500" w:lineRule="exact"/>
              <w:rPr>
                <w:rFonts w:ascii="宋体" w:hAnsi="宋体"/>
                <w:szCs w:val="21"/>
              </w:rPr>
            </w:pPr>
            <w:r>
              <w:rPr>
                <w:rFonts w:ascii="宋体" w:hAnsi="宋体"/>
                <w:szCs w:val="21"/>
              </w:rPr>
            </w:r>
            <w:r/>
          </w:p>
        </w:tc>
        <w:tc>
          <w:tcPr>
            <w:tcW w:w="356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在</w:t>
            </w:r>
            <w:r>
              <w:rPr>
                <w:rFonts w:hint="eastAsia" w:ascii="宋体" w:hAnsi="宋体" w:cs="宋体"/>
                <w:szCs w:val="21"/>
              </w:rPr>
              <w:t xml:space="preserve">提供</w:t>
            </w:r>
            <w:r>
              <w:rPr>
                <w:rFonts w:hint="eastAsia" w:ascii="宋体" w:hAnsi="宋体" w:cs="宋体"/>
                <w:szCs w:val="21"/>
              </w:rPr>
              <w:t xml:space="preserve">材料与数据等相关工作过程中不得弄虚作假、违背诚实信用原则的。</w:t>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10</w:t>
            </w:r>
            <w:r/>
          </w:p>
        </w:tc>
        <w:tc>
          <w:tcPr>
            <w:tcW w:w="357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每发现一次扣</w:t>
            </w:r>
            <w:r>
              <w:rPr>
                <w:rFonts w:hint="eastAsia" w:ascii="宋体" w:hAnsi="宋体" w:cs="宋体"/>
                <w:szCs w:val="21"/>
              </w:rPr>
              <w:t xml:space="preserve">2</w:t>
            </w:r>
            <w:r>
              <w:rPr>
                <w:rFonts w:hint="eastAsia" w:ascii="宋体" w:hAnsi="宋体" w:cs="宋体"/>
                <w:szCs w:val="21"/>
              </w:rPr>
              <w:t xml:space="preserve">分</w:t>
            </w:r>
            <w:r/>
          </w:p>
        </w:tc>
      </w:tr>
      <w:tr>
        <w:trPr>
          <w:jc w:val="center"/>
          <w:trHeight w:val="79"/>
        </w:trPr>
        <w:tc>
          <w:tcPr>
            <w:tcW w:w="13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总分</w:t>
            </w:r>
            <w:r/>
          </w:p>
        </w:tc>
        <w:tc>
          <w:tcPr>
            <w:tcW w:w="3560" w:type="dxa"/>
            <w:vAlign w:val="center"/>
            <w:textDirection w:val="lrTb"/>
            <w:noWrap/>
          </w:tcPr>
          <w:p>
            <w:pPr>
              <w:jc w:val="left"/>
              <w:spacing w:line="360" w:lineRule="auto"/>
              <w:rPr>
                <w:rFonts w:ascii="宋体" w:hAnsi="宋体" w:cs="宋体"/>
                <w:szCs w:val="21"/>
              </w:rPr>
            </w:pPr>
            <w:r>
              <w:rPr>
                <w:rFonts w:ascii="宋体" w:hAnsi="宋体" w:cs="宋体"/>
                <w:szCs w:val="21"/>
              </w:rPr>
            </w:r>
            <w:r/>
          </w:p>
        </w:tc>
        <w:tc>
          <w:tcPr>
            <w:tcW w:w="132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分</w:t>
            </w:r>
            <w:r/>
          </w:p>
        </w:tc>
        <w:tc>
          <w:tcPr>
            <w:tcW w:w="3575" w:type="dxa"/>
            <w:vAlign w:val="center"/>
            <w:textDirection w:val="lrTb"/>
            <w:noWrap/>
          </w:tcPr>
          <w:p>
            <w:pPr>
              <w:jc w:val="left"/>
              <w:spacing w:line="360" w:lineRule="auto"/>
              <w:rPr>
                <w:rFonts w:ascii="宋体" w:hAnsi="宋体" w:cs="宋体"/>
                <w:szCs w:val="21"/>
              </w:rPr>
            </w:pPr>
            <w:r>
              <w:rPr>
                <w:rFonts w:ascii="宋体" w:hAnsi="宋体" w:cs="宋体"/>
                <w:szCs w:val="21"/>
              </w:rPr>
            </w:r>
            <w:r/>
          </w:p>
        </w:tc>
      </w:tr>
      <w:tr>
        <w:trPr>
          <w:jc w:val="center"/>
          <w:trHeight w:val="371"/>
        </w:trPr>
        <w:tc>
          <w:tcPr>
            <w:gridSpan w:val="4"/>
            <w:tcW w:w="9812"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考核（总分）</w:t>
            </w:r>
            <w:r>
              <w:rPr>
                <w:rFonts w:hint="eastAsia" w:ascii="宋体" w:hAnsi="宋体" w:cs="宋体"/>
                <w:szCs w:val="21"/>
              </w:rPr>
              <w:t xml:space="preserve">                                       </w:t>
            </w:r>
            <w:r/>
          </w:p>
        </w:tc>
      </w:tr>
      <w:tr>
        <w:trPr>
          <w:jc w:val="center"/>
          <w:trHeight w:val="382"/>
        </w:trPr>
        <w:tc>
          <w:tcPr>
            <w:gridSpan w:val="4"/>
            <w:tcW w:w="9812"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意见：</w:t>
            </w:r>
            <w:r>
              <w:rPr>
                <w:rFonts w:hint="eastAsia" w:ascii="宋体" w:hAnsi="宋体" w:cs="宋体"/>
                <w:szCs w:val="21"/>
              </w:rPr>
              <w:t xml:space="preserve">                            </w:t>
            </w:r>
            <w:r>
              <w:rPr>
                <w:rFonts w:hint="eastAsia" w:ascii="宋体" w:hAnsi="宋体" w:cs="宋体"/>
                <w:szCs w:val="21"/>
              </w:rPr>
              <w:t xml:space="preserve">采购单位（盖章）：</w:t>
            </w:r>
            <w:r/>
          </w:p>
        </w:tc>
      </w:tr>
      <w:tr>
        <w:trPr>
          <w:jc w:val="center"/>
          <w:trHeight w:val="382"/>
        </w:trPr>
        <w:tc>
          <w:tcPr>
            <w:gridSpan w:val="4"/>
            <w:tcW w:w="9812"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考核人员（签字）：</w:t>
            </w:r>
            <w:r/>
          </w:p>
        </w:tc>
      </w:tr>
    </w:tbl>
    <w:p>
      <w:pPr>
        <w:spacing w:line="440" w:lineRule="exact"/>
        <w:rPr>
          <w:rFonts w:ascii="宋体" w:hAnsi="宋体"/>
          <w:b/>
          <w:szCs w:val="21"/>
        </w:rPr>
      </w:pPr>
      <w:r>
        <w:rPr>
          <w:rFonts w:hint="eastAsia" w:ascii="宋体" w:hAnsi="宋体"/>
          <w:b/>
          <w:szCs w:val="21"/>
        </w:rPr>
        <w:t xml:space="preserve">注：考核情况计入付款支付比例，结算服务费按考核结果相应扣减后支付。</w:t>
      </w:r>
      <w:r/>
    </w:p>
    <w:p>
      <w:pPr>
        <w:spacing w:line="440" w:lineRule="exact"/>
        <w:rPr>
          <w:rFonts w:ascii="宋体" w:hAnsi="宋体"/>
          <w:b/>
          <w:szCs w:val="21"/>
        </w:rPr>
      </w:pPr>
      <w:r>
        <w:rPr>
          <w:rFonts w:hint="eastAsia" w:ascii="宋体" w:hAnsi="宋体"/>
          <w:b/>
          <w:szCs w:val="21"/>
        </w:rPr>
        <w:t xml:space="preserve">1.</w:t>
      </w:r>
      <w:r>
        <w:rPr>
          <w:rFonts w:hint="eastAsia" w:ascii="宋体" w:hAnsi="宋体"/>
          <w:b/>
          <w:szCs w:val="21"/>
        </w:rPr>
        <w:t xml:space="preserve">考核</w:t>
      </w:r>
      <w:r>
        <w:rPr>
          <w:rFonts w:hint="eastAsia" w:ascii="宋体" w:hAnsi="宋体"/>
          <w:b/>
          <w:szCs w:val="21"/>
        </w:rPr>
        <w:t xml:space="preserve">85</w:t>
      </w:r>
      <w:r>
        <w:rPr>
          <w:rFonts w:hint="eastAsia" w:ascii="宋体" w:hAnsi="宋体"/>
          <w:b/>
          <w:szCs w:val="21"/>
        </w:rPr>
        <w:t xml:space="preserve">分</w:t>
      </w:r>
      <w:r>
        <w:rPr>
          <w:rFonts w:hint="eastAsia" w:ascii="宋体" w:hAnsi="宋体"/>
          <w:b/>
          <w:szCs w:val="21"/>
        </w:rPr>
        <w:t xml:space="preserve"> </w:t>
      </w:r>
      <w:r>
        <w:rPr>
          <w:rFonts w:hint="eastAsia" w:ascii="宋体" w:hAnsi="宋体"/>
          <w:b/>
          <w:szCs w:val="21"/>
        </w:rPr>
        <w:t xml:space="preserve">以下（不含）的，每下降</w:t>
      </w:r>
      <w:r>
        <w:rPr>
          <w:rFonts w:hint="eastAsia" w:ascii="宋体" w:hAnsi="宋体"/>
          <w:b/>
          <w:szCs w:val="21"/>
        </w:rPr>
        <w:t xml:space="preserve">1</w:t>
      </w:r>
      <w:r>
        <w:rPr>
          <w:rFonts w:hint="eastAsia" w:ascii="宋体" w:hAnsi="宋体"/>
          <w:b/>
          <w:szCs w:val="21"/>
        </w:rPr>
        <w:t xml:space="preserve">分，扣</w:t>
      </w:r>
      <w:r>
        <w:rPr>
          <w:rFonts w:hint="eastAsia" w:ascii="宋体" w:hAnsi="宋体"/>
          <w:b/>
          <w:szCs w:val="21"/>
        </w:rPr>
        <w:t xml:space="preserve">20000</w:t>
      </w:r>
      <w:r>
        <w:rPr>
          <w:rFonts w:hint="eastAsia" w:ascii="宋体" w:hAnsi="宋体"/>
          <w:b/>
          <w:szCs w:val="21"/>
        </w:rPr>
        <w:t xml:space="preserve">元；</w:t>
      </w:r>
      <w:r/>
    </w:p>
    <w:p>
      <w:pPr>
        <w:jc w:val="left"/>
        <w:spacing w:line="360" w:lineRule="auto"/>
        <w:rPr>
          <w:rFonts w:ascii="宋体" w:hAnsi="宋体"/>
          <w:sz w:val="24"/>
        </w:rPr>
      </w:pPr>
      <w:r>
        <w:rPr>
          <w:rFonts w:hint="eastAsia" w:ascii="宋体" w:hAnsi="宋体"/>
          <w:b/>
          <w:szCs w:val="21"/>
        </w:rPr>
        <w:t xml:space="preserve">2</w:t>
      </w:r>
      <w:r>
        <w:rPr>
          <w:rFonts w:hint="eastAsia" w:ascii="宋体" w:hAnsi="宋体"/>
          <w:b/>
          <w:szCs w:val="21"/>
        </w:rPr>
        <w:t xml:space="preserve">.</w:t>
      </w:r>
      <w:r>
        <w:rPr>
          <w:rFonts w:hint="eastAsia" w:ascii="宋体" w:hAnsi="宋体"/>
          <w:b/>
          <w:szCs w:val="21"/>
        </w:rPr>
        <w:t xml:space="preserve">考核分值</w:t>
      </w:r>
      <w:r>
        <w:rPr>
          <w:rFonts w:hint="eastAsia" w:ascii="宋体" w:hAnsi="宋体"/>
          <w:b/>
          <w:szCs w:val="21"/>
        </w:rPr>
        <w:t xml:space="preserve">60</w:t>
      </w:r>
      <w:r>
        <w:rPr>
          <w:rFonts w:hint="eastAsia" w:ascii="宋体" w:hAnsi="宋体"/>
          <w:b/>
          <w:szCs w:val="21"/>
        </w:rPr>
        <w:t xml:space="preserve">分以下（不含）或直接认定为不合格的，采购单位有权立即终止服务合同</w:t>
      </w:r>
      <w:r>
        <w:rPr>
          <w:rFonts w:hint="eastAsia" w:ascii="宋体" w:hAnsi="宋体"/>
          <w:b/>
          <w:szCs w:val="21"/>
        </w:rPr>
        <w:t xml:space="preserve">。</w:t>
      </w:r>
      <w:r/>
    </w:p>
    <w:p>
      <w:pPr>
        <w:pStyle w:val="761"/>
      </w:pPr>
      <w:r/>
      <w:r/>
    </w:p>
    <w:p>
      <w:pPr>
        <w:pStyle w:val="762"/>
      </w:pPr>
      <w:r/>
      <w:r/>
    </w:p>
    <w:p>
      <w:pPr>
        <w:pStyle w:val="773"/>
        <w:jc w:val="center"/>
        <w:pageBreakBefore/>
        <w:spacing w:line="360" w:lineRule="auto"/>
        <w:tabs>
          <w:tab w:val="right" w:pos="8302" w:leader="dot"/>
        </w:tabs>
        <w:rPr>
          <w:rStyle w:val="786"/>
          <w:rFonts w:ascii="宋体" w:hAnsi="宋体" w:cs="宋体"/>
          <w:sz w:val="32"/>
          <w:szCs w:val="32"/>
        </w:rPr>
      </w:pPr>
      <w:r>
        <w:rPr>
          <w:rStyle w:val="786"/>
          <w:rFonts w:hint="eastAsia" w:ascii="宋体" w:hAnsi="宋体" w:cs="宋体"/>
          <w:sz w:val="32"/>
          <w:szCs w:val="32"/>
        </w:rPr>
        <w:t xml:space="preserve">第六章</w:t>
      </w:r>
      <w:r>
        <w:rPr>
          <w:rStyle w:val="786"/>
          <w:rFonts w:hint="eastAsia" w:ascii="宋体" w:hAnsi="宋体" w:cs="宋体"/>
          <w:sz w:val="32"/>
          <w:szCs w:val="32"/>
        </w:rPr>
        <w:t xml:space="preserve">  </w:t>
      </w:r>
      <w:r>
        <w:rPr>
          <w:rStyle w:val="786"/>
          <w:rFonts w:hint="eastAsia" w:ascii="宋体" w:hAnsi="宋体" w:cs="宋体"/>
          <w:sz w:val="32"/>
          <w:szCs w:val="32"/>
        </w:rPr>
        <w:t xml:space="preserve">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bookmarkStart w:id="61" w:name="_Hlk180104201"/>
      <w:r>
        <w:rPr>
          <w:rFonts w:hint="eastAsia" w:ascii="宋体" w:hAnsi="宋体" w:cs="宋体"/>
          <w:szCs w:val="21"/>
        </w:rPr>
        <w:t xml:space="preserve">本次招标评标方法为综合评分法，即在最大限度地满足采购文件实质性要求前提下，按照采购文件中规定的评分标准和各项因素进行综合评审后，由综合评分得分最高的投标单位为</w:t>
      </w:r>
      <w:bookmarkEnd w:id="61"/>
      <w:r>
        <w:rPr>
          <w:rFonts w:hint="eastAsia" w:ascii="宋体" w:hAnsi="宋体" w:cs="宋体"/>
          <w:szCs w:val="21"/>
        </w:rPr>
        <w:t xml:space="preserve">中标单位。</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bookmarkStart w:id="62" w:name="_Hlk180104207"/>
      <w:r>
        <w:rPr>
          <w:rFonts w:hint="eastAsia" w:ascii="宋体" w:hAnsi="宋体" w:cs="宋体"/>
          <w:szCs w:val="21"/>
        </w:rPr>
        <w:t xml:space="preserve">评标时，评标委员会成员分别对每个有效投标单位的标书进行评价、打分，将评委的评分按算术平均方法，计算出每个有效投标单位的评委评审得分（保留小数点后两位）。投标报价得分直接计算取得。评委评审得分和投标报价得分相加为投标单位的总得分</w:t>
      </w:r>
      <w:bookmarkEnd w:id="62"/>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bookmarkStart w:id="63" w:name="_Hlk180104214"/>
      <w:r>
        <w:rPr>
          <w:rFonts w:hint="eastAsia" w:ascii="宋体" w:hAnsi="宋体" w:cs="宋体"/>
          <w:szCs w:val="21"/>
        </w:rPr>
        <w:t xml:space="preserve">如出现评标总得分最高的投标单位有两个或两个以上的，以实际投标报价较低者优先作为中标单位，如果实际投标报价也相同的，则由采购人或者采购代理机构以抽签方式确定中标单位</w:t>
      </w:r>
      <w:bookmarkEnd w:id="63"/>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ind w:firstLine="420"/>
        <w:jc w:val="left"/>
        <w:spacing w:line="360" w:lineRule="auto"/>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pStyle w:val="760"/>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w:t>
      </w:r>
      <w:r>
        <w:rPr>
          <w:rFonts w:hint="eastAsia" w:ascii="宋体" w:hAnsi="宋体" w:cs="宋体"/>
          <w:b/>
          <w:bCs/>
          <w:sz w:val="21"/>
          <w:szCs w:val="21"/>
        </w:rPr>
        <w:t xml:space="preserve">10</w:t>
      </w:r>
      <w:r>
        <w:rPr>
          <w:rFonts w:hint="eastAsia" w:ascii="宋体" w:hAnsi="宋体" w:cs="宋体"/>
          <w:b/>
          <w:bCs/>
          <w:sz w:val="21"/>
          <w:szCs w:val="21"/>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第一步：投标报价低于或等于最高限价（单价最高限价）价格的，为有效投标报价。超最高限价（单价最高限价）的投标报价为无效投标报价。无效投标报价的响应文件不进行评审，也不得标。</w:t>
      </w:r>
      <w:r/>
    </w:p>
    <w:p>
      <w:pPr>
        <w:ind w:firstLine="420"/>
        <w:spacing w:line="360" w:lineRule="auto"/>
        <w:rPr>
          <w:rFonts w:ascii="宋体" w:hAnsi="宋体" w:cs="宋体"/>
          <w:szCs w:val="21"/>
          <w:lang w:val="zh-CN"/>
        </w:rPr>
      </w:pPr>
      <w:r>
        <w:rPr>
          <w:rFonts w:hint="eastAsia" w:ascii="宋体" w:hAnsi="宋体" w:cs="宋体"/>
          <w:szCs w:val="21"/>
          <w:lang w:val="zh-CN"/>
        </w:rPr>
        <w:t xml:space="preserve">第二步：在所有有效投标报价中满足</w:t>
      </w:r>
      <w:r>
        <w:rPr>
          <w:rFonts w:hint="eastAsia" w:ascii="宋体" w:hAnsi="宋体" w:cs="宋体"/>
          <w:szCs w:val="21"/>
        </w:rPr>
        <w:t xml:space="preserve">招标</w:t>
      </w:r>
      <w:r>
        <w:rPr>
          <w:rFonts w:hint="eastAsia" w:ascii="宋体" w:hAnsi="宋体" w:cs="宋体"/>
          <w:szCs w:val="21"/>
          <w:lang w:val="zh-CN"/>
        </w:rPr>
        <w:t xml:space="preserve">文件要求，且投标价格最低的投标报价为评标基准价，其价格分为满分。其他投标单位的价格分按照下列公式计算（计算结果四舍五入保留两位小数）。</w:t>
      </w:r>
      <w:r/>
    </w:p>
    <w:p>
      <w:pPr>
        <w:ind w:firstLine="420"/>
        <w:spacing w:line="360" w:lineRule="auto"/>
        <w:rPr>
          <w:rFonts w:ascii="宋体" w:hAnsi="宋体" w:cs="宋体"/>
          <w:szCs w:val="21"/>
          <w:lang w:val="zh-CN"/>
        </w:rPr>
      </w:pPr>
      <w:r>
        <w:rPr>
          <w:rFonts w:hint="eastAsia" w:ascii="宋体" w:hAnsi="宋体" w:cs="宋体"/>
          <w:szCs w:val="21"/>
          <w:lang w:val="zh-CN"/>
        </w:rPr>
        <w:t xml:space="preserve">投标报价得分＝（评标基准价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100</w:t>
      </w:r>
      <w:r/>
    </w:p>
    <w:p>
      <w:pPr>
        <w:jc w:val="left"/>
        <w:spacing w:line="360" w:lineRule="auto"/>
        <w:rPr>
          <w:rFonts w:ascii="宋体" w:hAnsi="宋体"/>
          <w:b/>
          <w:bCs/>
          <w:szCs w:val="21"/>
        </w:rPr>
      </w:pPr>
      <w:r>
        <w:rPr>
          <w:rFonts w:hint="eastAsia" w:ascii="宋体" w:hAnsi="宋体"/>
          <w:b/>
          <w:bCs/>
          <w:szCs w:val="21"/>
        </w:rPr>
        <w:t xml:space="preserve">（二）</w:t>
      </w:r>
      <w:r>
        <w:rPr>
          <w:rFonts w:hint="eastAsia" w:ascii="宋体" w:hAnsi="宋体"/>
          <w:b/>
          <w:bCs/>
          <w:szCs w:val="21"/>
        </w:rPr>
        <w:t xml:space="preserve">技术服务方案（</w:t>
      </w:r>
      <w:r>
        <w:rPr>
          <w:rFonts w:hint="eastAsia" w:ascii="宋体" w:hAnsi="宋体"/>
          <w:b/>
          <w:bCs/>
          <w:szCs w:val="21"/>
        </w:rPr>
        <w:t xml:space="preserve">58</w:t>
      </w:r>
      <w:r>
        <w:rPr>
          <w:rFonts w:hint="eastAsia"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整体服务流程方案，</w:t>
      </w:r>
      <w:r>
        <w:rPr>
          <w:rFonts w:hint="eastAsia" w:ascii="宋体" w:hAnsi="宋体"/>
          <w:szCs w:val="21"/>
        </w:rPr>
        <w:t xml:space="preserve">9</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供应商针对本项目实际提供的整体服务流程方案，内容至少包</w:t>
      </w:r>
      <w:r>
        <w:rPr>
          <w:rFonts w:hint="eastAsia" w:ascii="宋体" w:hAnsi="宋体"/>
          <w:szCs w:val="21"/>
        </w:rPr>
        <w:t xml:space="preserve">括：①体检时间安排；②体检流程；③体检报告发放；</w:t>
      </w:r>
      <w:r/>
    </w:p>
    <w:p>
      <w:pPr>
        <w:ind w:firstLine="420"/>
        <w:jc w:val="left"/>
        <w:spacing w:line="360" w:lineRule="auto"/>
        <w:rPr>
          <w:rFonts w:ascii="宋体" w:hAnsi="宋体"/>
          <w:szCs w:val="21"/>
        </w:rPr>
      </w:pPr>
      <w:r>
        <w:rPr>
          <w:rFonts w:hint="eastAsia" w:ascii="宋体" w:hAnsi="宋体"/>
          <w:szCs w:val="21"/>
        </w:rPr>
        <w:t xml:space="preserve">方案内容完整合理、符合本项目实际需求的，每项得</w:t>
      </w:r>
      <w:r>
        <w:rPr>
          <w:rFonts w:hint="eastAsia" w:ascii="宋体" w:hAnsi="宋体"/>
          <w:szCs w:val="21"/>
        </w:rPr>
        <w:t xml:space="preserve">3</w:t>
      </w:r>
      <w:r>
        <w:rPr>
          <w:rFonts w:hint="eastAsia" w:ascii="宋体" w:hAnsi="宋体"/>
          <w:szCs w:val="21"/>
        </w:rPr>
        <w:t xml:space="preserve">分；每项方案内容基本合理的得</w:t>
      </w:r>
      <w:r>
        <w:rPr>
          <w:rFonts w:hint="eastAsia" w:ascii="宋体" w:hAnsi="宋体"/>
          <w:szCs w:val="21"/>
        </w:rPr>
        <w:t xml:space="preserve">2</w:t>
      </w:r>
      <w:r>
        <w:rPr>
          <w:rFonts w:hint="eastAsia" w:ascii="宋体" w:hAnsi="宋体"/>
          <w:szCs w:val="21"/>
        </w:rPr>
        <w:t xml:space="preserve">分；每项方案内容一般的得</w:t>
      </w:r>
      <w:r>
        <w:rPr>
          <w:rFonts w:hint="eastAsia" w:ascii="宋体" w:hAnsi="宋体"/>
          <w:szCs w:val="21"/>
        </w:rPr>
        <w:t xml:space="preserve">1</w:t>
      </w:r>
      <w:r>
        <w:rPr>
          <w:rFonts w:hint="eastAsia" w:ascii="宋体" w:hAnsi="宋体"/>
          <w:szCs w:val="21"/>
        </w:rPr>
        <w:t xml:space="preserve">分；未提供方案的得</w:t>
      </w:r>
      <w:r>
        <w:rPr>
          <w:rFonts w:hint="eastAsia" w:ascii="宋体" w:hAnsi="宋体"/>
          <w:szCs w:val="21"/>
        </w:rPr>
        <w:t xml:space="preserve">0</w:t>
      </w:r>
      <w:r>
        <w:rPr>
          <w:rFonts w:hint="eastAsia" w:ascii="宋体" w:hAnsi="宋体"/>
          <w:szCs w:val="21"/>
        </w:rPr>
        <w:t xml:space="preserve">分。最高得</w:t>
      </w:r>
      <w:r>
        <w:rPr>
          <w:rFonts w:hint="eastAsia" w:ascii="宋体" w:hAnsi="宋体"/>
          <w:szCs w:val="21"/>
        </w:rPr>
        <w:t xml:space="preserve">9</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质量管理方案，</w:t>
      </w:r>
      <w:r>
        <w:rPr>
          <w:rFonts w:hint="eastAsia" w:ascii="宋体" w:hAnsi="宋体"/>
          <w:szCs w:val="21"/>
        </w:rPr>
        <w:t xml:space="preserve">12</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供应商针对本项目实施全过程提供质量管理方案，内容至少包括：①服务质量要求；②质量管理体系；③质量管理制度；④质量保证措施；</w:t>
      </w:r>
      <w:r/>
    </w:p>
    <w:p>
      <w:pPr>
        <w:ind w:firstLine="420"/>
        <w:jc w:val="left"/>
        <w:spacing w:line="360" w:lineRule="auto"/>
        <w:rPr>
          <w:rFonts w:ascii="宋体" w:hAnsi="宋体"/>
          <w:szCs w:val="21"/>
        </w:rPr>
      </w:pPr>
      <w:r>
        <w:rPr>
          <w:rFonts w:hint="eastAsia" w:ascii="宋体" w:hAnsi="宋体"/>
          <w:szCs w:val="21"/>
        </w:rPr>
        <w:t xml:space="preserve">方案内容完整合理、符合本项目实际需求的，每项得</w:t>
      </w:r>
      <w:r>
        <w:rPr>
          <w:rFonts w:hint="eastAsia" w:ascii="宋体" w:hAnsi="宋体"/>
          <w:szCs w:val="21"/>
        </w:rPr>
        <w:t xml:space="preserve">3</w:t>
      </w:r>
      <w:r>
        <w:rPr>
          <w:rFonts w:hint="eastAsia" w:ascii="宋体" w:hAnsi="宋体"/>
          <w:szCs w:val="21"/>
        </w:rPr>
        <w:t xml:space="preserve">分；每项方案内容基本合理的得</w:t>
      </w:r>
      <w:r>
        <w:rPr>
          <w:rFonts w:hint="eastAsia" w:ascii="宋体" w:hAnsi="宋体"/>
          <w:szCs w:val="21"/>
        </w:rPr>
        <w:t xml:space="preserve">2</w:t>
      </w:r>
      <w:r>
        <w:rPr>
          <w:rFonts w:hint="eastAsia" w:ascii="宋体" w:hAnsi="宋体"/>
          <w:szCs w:val="21"/>
        </w:rPr>
        <w:t xml:space="preserve">分；每项方案内容一般的得</w:t>
      </w:r>
      <w:r>
        <w:rPr>
          <w:rFonts w:hint="eastAsia" w:ascii="宋体" w:hAnsi="宋体"/>
          <w:szCs w:val="21"/>
        </w:rPr>
        <w:t xml:space="preserve">1</w:t>
      </w:r>
      <w:r>
        <w:rPr>
          <w:rFonts w:hint="eastAsia" w:ascii="宋体" w:hAnsi="宋体"/>
          <w:szCs w:val="21"/>
        </w:rPr>
        <w:t xml:space="preserve">分；未提供方案的得</w:t>
      </w:r>
      <w:r>
        <w:rPr>
          <w:rFonts w:hint="eastAsia" w:ascii="宋体" w:hAnsi="宋体"/>
          <w:szCs w:val="21"/>
        </w:rPr>
        <w:t xml:space="preserve">0</w:t>
      </w:r>
      <w:r>
        <w:rPr>
          <w:rFonts w:hint="eastAsia" w:ascii="宋体" w:hAnsi="宋体"/>
          <w:szCs w:val="21"/>
        </w:rPr>
        <w:t xml:space="preserve">分。最高得</w:t>
      </w:r>
      <w:r>
        <w:rPr>
          <w:rFonts w:hint="eastAsia" w:ascii="宋体" w:hAnsi="宋体"/>
          <w:szCs w:val="21"/>
        </w:rPr>
        <w:t xml:space="preserve">12</w:t>
      </w:r>
      <w:r>
        <w:rPr>
          <w:rFonts w:hint="eastAsia" w:ascii="宋体" w:hAnsi="宋体"/>
          <w:szCs w:val="21"/>
        </w:rPr>
        <w:t xml:space="preserve">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突发情况、医疗事故方案</w:t>
      </w:r>
      <w:r>
        <w:rPr>
          <w:rFonts w:hint="eastAsia" w:ascii="宋体" w:hAnsi="宋体"/>
          <w:szCs w:val="21"/>
        </w:rPr>
        <w:t xml:space="preserve">，</w:t>
      </w:r>
      <w:r>
        <w:rPr>
          <w:rFonts w:hint="eastAsia" w:ascii="宋体" w:hAnsi="宋体"/>
          <w:szCs w:val="21"/>
        </w:rPr>
        <w:t xml:space="preserve">12</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供应商针对本项目实际提供的突发情况、医疗事故方案，内容至少包括：①突发情况方案；②医疗事故方案；③应急处理措施；④预案实施与监督</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方案内容完整合理、符合本项目实际需求的，每项得</w:t>
      </w:r>
      <w:r>
        <w:rPr>
          <w:rFonts w:hint="eastAsia" w:ascii="宋体" w:hAnsi="宋体"/>
          <w:szCs w:val="21"/>
        </w:rPr>
        <w:t xml:space="preserve">3</w:t>
      </w:r>
      <w:r>
        <w:rPr>
          <w:rFonts w:hint="eastAsia" w:ascii="宋体" w:hAnsi="宋体"/>
          <w:szCs w:val="21"/>
        </w:rPr>
        <w:t xml:space="preserve">分；每项方案内容基本合理的得</w:t>
      </w:r>
      <w:r>
        <w:rPr>
          <w:rFonts w:hint="eastAsia" w:ascii="宋体" w:hAnsi="宋体"/>
          <w:szCs w:val="21"/>
        </w:rPr>
        <w:t xml:space="preserve">2</w:t>
      </w:r>
      <w:r>
        <w:rPr>
          <w:rFonts w:hint="eastAsia" w:ascii="宋体" w:hAnsi="宋体"/>
          <w:szCs w:val="21"/>
        </w:rPr>
        <w:t xml:space="preserve">分；每项方案内容一般的得</w:t>
      </w:r>
      <w:r>
        <w:rPr>
          <w:rFonts w:hint="eastAsia" w:ascii="宋体" w:hAnsi="宋体"/>
          <w:szCs w:val="21"/>
        </w:rPr>
        <w:t xml:space="preserve">1</w:t>
      </w:r>
      <w:r>
        <w:rPr>
          <w:rFonts w:hint="eastAsia" w:ascii="宋体" w:hAnsi="宋体"/>
          <w:szCs w:val="21"/>
        </w:rPr>
        <w:t xml:space="preserve">分；未提供方案的得</w:t>
      </w:r>
      <w:r>
        <w:rPr>
          <w:rFonts w:hint="eastAsia" w:ascii="宋体" w:hAnsi="宋体"/>
          <w:szCs w:val="21"/>
        </w:rPr>
        <w:t xml:space="preserve">0</w:t>
      </w:r>
      <w:r>
        <w:rPr>
          <w:rFonts w:hint="eastAsia" w:ascii="宋体" w:hAnsi="宋体"/>
          <w:szCs w:val="21"/>
        </w:rPr>
        <w:t xml:space="preserve">分。最高得</w:t>
      </w:r>
      <w:r>
        <w:rPr>
          <w:rFonts w:hint="eastAsia" w:ascii="宋体" w:hAnsi="宋体"/>
          <w:szCs w:val="21"/>
        </w:rPr>
        <w:t xml:space="preserve">12</w:t>
      </w:r>
      <w:r>
        <w:rPr>
          <w:rFonts w:hint="eastAsia" w:ascii="宋体" w:hAnsi="宋体"/>
          <w:szCs w:val="21"/>
        </w:rPr>
        <w:t xml:space="preserve">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医疗检测设备投入方案，</w:t>
      </w:r>
      <w:r>
        <w:rPr>
          <w:rFonts w:hint="eastAsia" w:ascii="宋体" w:hAnsi="宋体"/>
          <w:szCs w:val="21"/>
        </w:rPr>
        <w:t xml:space="preserve">12</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供应商针对本项目实际提供的医疗检测设备投入方案，内容至少包括：①医疗检测设备管理制度；②医疗检测设备投入方案；③医疗检测设备安全防护措施</w:t>
      </w:r>
      <w:r>
        <w:rPr>
          <w:rFonts w:hint="eastAsia" w:ascii="宋体" w:hAnsi="宋体"/>
          <w:szCs w:val="21"/>
        </w:rPr>
        <w:t xml:space="preserve">；</w:t>
      </w:r>
      <w:r>
        <w:rPr>
          <w:rFonts w:hint="eastAsia" w:ascii="宋体" w:hAnsi="宋体"/>
          <w:szCs w:val="21"/>
        </w:rPr>
        <w:t xml:space="preserve">④医疗检测设备操作规程</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方案内容完整合理、符合本项目实际需求的，每项得</w:t>
      </w:r>
      <w:r>
        <w:rPr>
          <w:rFonts w:hint="eastAsia" w:ascii="宋体" w:hAnsi="宋体"/>
          <w:szCs w:val="21"/>
        </w:rPr>
        <w:t xml:space="preserve">3</w:t>
      </w:r>
      <w:r>
        <w:rPr>
          <w:rFonts w:hint="eastAsia" w:ascii="宋体" w:hAnsi="宋体"/>
          <w:szCs w:val="21"/>
        </w:rPr>
        <w:t xml:space="preserve">分；每项方案内容基本合理的得</w:t>
      </w:r>
      <w:r>
        <w:rPr>
          <w:rFonts w:hint="eastAsia" w:ascii="宋体" w:hAnsi="宋体"/>
          <w:szCs w:val="21"/>
        </w:rPr>
        <w:t xml:space="preserve">2</w:t>
      </w:r>
      <w:r>
        <w:rPr>
          <w:rFonts w:hint="eastAsia" w:ascii="宋体" w:hAnsi="宋体"/>
          <w:szCs w:val="21"/>
        </w:rPr>
        <w:t xml:space="preserve">分；每项方案内容一般的得</w:t>
      </w:r>
      <w:r>
        <w:rPr>
          <w:rFonts w:hint="eastAsia" w:ascii="宋体" w:hAnsi="宋体"/>
          <w:szCs w:val="21"/>
        </w:rPr>
        <w:t xml:space="preserve">1</w:t>
      </w:r>
      <w:r>
        <w:rPr>
          <w:rFonts w:hint="eastAsia" w:ascii="宋体" w:hAnsi="宋体"/>
          <w:szCs w:val="21"/>
        </w:rPr>
        <w:t xml:space="preserve">分；未提供方案的得</w:t>
      </w:r>
      <w:r>
        <w:rPr>
          <w:rFonts w:hint="eastAsia" w:ascii="宋体" w:hAnsi="宋体"/>
          <w:szCs w:val="21"/>
        </w:rPr>
        <w:t xml:space="preserve">0</w:t>
      </w:r>
      <w:r>
        <w:rPr>
          <w:rFonts w:hint="eastAsia" w:ascii="宋体" w:hAnsi="宋体"/>
          <w:szCs w:val="21"/>
        </w:rPr>
        <w:t xml:space="preserve">分。最高得</w:t>
      </w:r>
      <w:r>
        <w:rPr>
          <w:rFonts w:hint="eastAsia" w:ascii="宋体" w:hAnsi="宋体"/>
          <w:szCs w:val="21"/>
        </w:rPr>
        <w:t xml:space="preserve">12</w:t>
      </w:r>
      <w:r>
        <w:rPr>
          <w:rFonts w:hint="eastAsia" w:ascii="宋体" w:hAnsi="宋体"/>
          <w:szCs w:val="21"/>
        </w:rPr>
        <w:t xml:space="preserve">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健康讲座咨询服务的具体方案，</w:t>
      </w:r>
      <w:r>
        <w:rPr>
          <w:rFonts w:hint="eastAsia" w:ascii="宋体" w:hAnsi="宋体"/>
          <w:szCs w:val="21"/>
        </w:rPr>
        <w:t xml:space="preserve">9</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供应商针对本项目提供健康讲座咨询服方案，内容至少包括①人员介绍</w:t>
      </w:r>
      <w:r>
        <w:rPr>
          <w:rFonts w:hint="eastAsia" w:ascii="宋体" w:hAnsi="宋体"/>
          <w:szCs w:val="21"/>
        </w:rPr>
        <w:t xml:space="preserve">；</w:t>
      </w:r>
      <w:r>
        <w:rPr>
          <w:rFonts w:hint="eastAsia" w:ascii="宋体" w:hAnsi="宋体"/>
          <w:szCs w:val="21"/>
        </w:rPr>
        <w:t xml:space="preserve">②场地介绍</w:t>
      </w:r>
      <w:r>
        <w:rPr>
          <w:rFonts w:hint="eastAsia" w:ascii="宋体" w:hAnsi="宋体"/>
          <w:szCs w:val="21"/>
        </w:rPr>
        <w:t xml:space="preserve">；</w:t>
      </w:r>
      <w:r>
        <w:rPr>
          <w:rFonts w:hint="eastAsia" w:ascii="宋体" w:hAnsi="宋体"/>
          <w:szCs w:val="21"/>
        </w:rPr>
        <w:t xml:space="preserve">③时间安排和步骤</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方案内容完整合理、符合本项目实际需求的，每项得</w:t>
      </w:r>
      <w:r>
        <w:rPr>
          <w:rFonts w:hint="eastAsia" w:ascii="宋体" w:hAnsi="宋体"/>
          <w:szCs w:val="21"/>
        </w:rPr>
        <w:t xml:space="preserve">3</w:t>
      </w:r>
      <w:r>
        <w:rPr>
          <w:rFonts w:hint="eastAsia" w:ascii="宋体" w:hAnsi="宋体"/>
          <w:szCs w:val="21"/>
        </w:rPr>
        <w:t xml:space="preserve">分；每项方案内容基本合理的得</w:t>
      </w:r>
      <w:r>
        <w:rPr>
          <w:rFonts w:hint="eastAsia" w:ascii="宋体" w:hAnsi="宋体"/>
          <w:szCs w:val="21"/>
        </w:rPr>
        <w:t xml:space="preserve">2</w:t>
      </w:r>
      <w:r>
        <w:rPr>
          <w:rFonts w:hint="eastAsia" w:ascii="宋体" w:hAnsi="宋体"/>
          <w:szCs w:val="21"/>
        </w:rPr>
        <w:t xml:space="preserve">分；每项方案内容一般的得</w:t>
      </w:r>
      <w:r>
        <w:rPr>
          <w:rFonts w:hint="eastAsia" w:ascii="宋体" w:hAnsi="宋体"/>
          <w:szCs w:val="21"/>
        </w:rPr>
        <w:t xml:space="preserve">1</w:t>
      </w:r>
      <w:r>
        <w:rPr>
          <w:rFonts w:hint="eastAsia" w:ascii="宋体" w:hAnsi="宋体"/>
          <w:szCs w:val="21"/>
        </w:rPr>
        <w:t xml:space="preserve">分；未提供方案的得</w:t>
      </w:r>
      <w:r>
        <w:rPr>
          <w:rFonts w:hint="eastAsia" w:ascii="宋体" w:hAnsi="宋体"/>
          <w:szCs w:val="21"/>
        </w:rPr>
        <w:t xml:space="preserve">0</w:t>
      </w:r>
      <w:r>
        <w:rPr>
          <w:rFonts w:hint="eastAsia" w:ascii="宋体" w:hAnsi="宋体"/>
          <w:szCs w:val="21"/>
        </w:rPr>
        <w:t xml:space="preserve">分。最高得</w:t>
      </w:r>
      <w:r>
        <w:rPr>
          <w:rFonts w:hint="eastAsia" w:ascii="宋体" w:hAnsi="宋体"/>
          <w:szCs w:val="21"/>
        </w:rPr>
        <w:t xml:space="preserve">9</w:t>
      </w:r>
      <w:r>
        <w:rPr>
          <w:rFonts w:hint="eastAsia" w:ascii="宋体" w:hAnsi="宋体"/>
          <w:szCs w:val="21"/>
        </w:rPr>
        <w:t xml:space="preserve">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6.7.</w:t>
      </w:r>
      <w:r>
        <w:rPr>
          <w:rFonts w:hint="eastAsia" w:ascii="宋体" w:hAnsi="宋体"/>
          <w:szCs w:val="21"/>
        </w:rPr>
        <w:t xml:space="preserve">增值服务（</w:t>
      </w:r>
      <w:r>
        <w:rPr>
          <w:rFonts w:hint="eastAsia" w:ascii="宋体" w:hAnsi="宋体"/>
          <w:szCs w:val="21"/>
        </w:rPr>
        <w:t xml:space="preserve">4</w:t>
      </w:r>
      <w:r>
        <w:rPr>
          <w:rFonts w:hint="eastAsia" w:ascii="宋体" w:hAnsi="宋体"/>
          <w:szCs w:val="21"/>
        </w:rPr>
        <w:t xml:space="preserve">分）：针对小学、中学的特殊成长阶段，可以提供脊柱侧弯的相关检查的加</w:t>
      </w:r>
      <w:r>
        <w:rPr>
          <w:rFonts w:hint="eastAsia" w:ascii="宋体" w:hAnsi="宋体"/>
          <w:szCs w:val="21"/>
        </w:rPr>
        <w:t xml:space="preserve">4</w:t>
      </w:r>
      <w:r>
        <w:rPr>
          <w:rFonts w:hint="eastAsia" w:ascii="宋体" w:hAnsi="宋体"/>
          <w:szCs w:val="21"/>
        </w:rPr>
        <w:t xml:space="preserve">分。</w:t>
      </w:r>
      <w:r>
        <w:rPr>
          <w:rFonts w:hint="eastAsia" w:ascii="宋体" w:hAnsi="宋体"/>
          <w:szCs w:val="21"/>
        </w:rPr>
        <w:t xml:space="preserve">投标文件中能提供相关体检软件或检查服务的证明材料</w:t>
      </w:r>
      <w:r>
        <w:rPr>
          <w:rFonts w:hint="eastAsia" w:ascii="宋体" w:hAnsi="宋体"/>
          <w:szCs w:val="21"/>
        </w:rPr>
        <w:t xml:space="preserve">。</w:t>
      </w:r>
      <w:r/>
    </w:p>
    <w:p>
      <w:pPr>
        <w:jc w:val="left"/>
        <w:spacing w:line="360" w:lineRule="auto"/>
        <w:rPr>
          <w:rFonts w:ascii="宋体" w:hAnsi="宋体"/>
          <w:b/>
          <w:bCs/>
          <w:szCs w:val="21"/>
        </w:rPr>
      </w:pPr>
      <w:r>
        <w:rPr>
          <w:rFonts w:hint="eastAsia" w:ascii="宋体" w:hAnsi="宋体"/>
          <w:b/>
          <w:bCs/>
          <w:szCs w:val="21"/>
        </w:rPr>
        <w:t xml:space="preserve">（三）</w:t>
      </w:r>
      <w:r>
        <w:rPr>
          <w:rFonts w:hint="eastAsia" w:ascii="宋体" w:hAnsi="宋体"/>
          <w:b/>
          <w:bCs/>
          <w:szCs w:val="21"/>
        </w:rPr>
        <w:t xml:space="preserve">投标</w:t>
      </w:r>
      <w:r>
        <w:rPr>
          <w:rFonts w:hint="eastAsia" w:ascii="宋体" w:hAnsi="宋体"/>
          <w:b/>
          <w:bCs/>
          <w:szCs w:val="21"/>
        </w:rPr>
        <w:t xml:space="preserve">单位便利性、投入的人员情况（</w:t>
      </w:r>
      <w:r>
        <w:rPr>
          <w:rFonts w:hint="eastAsia" w:ascii="宋体" w:hAnsi="宋体"/>
          <w:b/>
          <w:bCs/>
          <w:szCs w:val="21"/>
        </w:rPr>
        <w:t xml:space="preserve">24</w:t>
      </w:r>
      <w:r>
        <w:rPr>
          <w:rFonts w:hint="eastAsia"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响应单位便利性情况（</w:t>
      </w:r>
      <w:r>
        <w:rPr>
          <w:rFonts w:hint="eastAsia" w:ascii="宋体" w:hAnsi="宋体"/>
          <w:szCs w:val="21"/>
        </w:rPr>
        <w:t xml:space="preserve">6</w:t>
      </w:r>
      <w:r>
        <w:rPr>
          <w:rFonts w:hint="eastAsia" w:ascii="宋体" w:hAnsi="宋体"/>
          <w:szCs w:val="21"/>
        </w:rPr>
        <w:t xml:space="preserve">分）：评委根据响应单位的交通情况、停车环境和体检环境等综合评定。</w:t>
      </w:r>
      <w:r/>
    </w:p>
    <w:p>
      <w:pPr>
        <w:ind w:firstLine="420"/>
        <w:jc w:val="left"/>
        <w:spacing w:line="360" w:lineRule="auto"/>
        <w:rPr>
          <w:rFonts w:ascii="宋体" w:hAnsi="宋体"/>
          <w:szCs w:val="21"/>
        </w:rPr>
      </w:pPr>
      <w:r>
        <w:rPr>
          <w:rFonts w:hint="eastAsia" w:ascii="宋体" w:hAnsi="宋体"/>
          <w:szCs w:val="21"/>
        </w:rPr>
        <w:t xml:space="preserve">交通便利、停车方便、体检环境干净卫生的得</w:t>
      </w:r>
      <w:r>
        <w:rPr>
          <w:rFonts w:hint="eastAsia" w:ascii="宋体" w:hAnsi="宋体"/>
          <w:szCs w:val="21"/>
        </w:rPr>
        <w:t xml:space="preserve">6</w:t>
      </w:r>
      <w:r>
        <w:rPr>
          <w:rFonts w:hint="eastAsia" w:ascii="宋体" w:hAnsi="宋体"/>
          <w:szCs w:val="21"/>
        </w:rPr>
        <w:t xml:space="preserve">分；交通较便利、停车较方便、体检环境较干净卫生的得</w:t>
      </w:r>
      <w:r>
        <w:rPr>
          <w:rFonts w:hint="eastAsia" w:ascii="宋体" w:hAnsi="宋体"/>
          <w:szCs w:val="21"/>
        </w:rPr>
        <w:t xml:space="preserve">4</w:t>
      </w:r>
      <w:r>
        <w:rPr>
          <w:rFonts w:hint="eastAsia" w:ascii="宋体" w:hAnsi="宋体"/>
          <w:szCs w:val="21"/>
        </w:rPr>
        <w:t xml:space="preserve">分；交通较不便、停车较不便、体检环境较差的得</w:t>
      </w:r>
      <w:r>
        <w:rPr>
          <w:rFonts w:hint="eastAsia" w:ascii="宋体" w:hAnsi="宋体"/>
          <w:szCs w:val="21"/>
        </w:rPr>
        <w:t xml:space="preserve">2</w:t>
      </w:r>
      <w:r>
        <w:rPr>
          <w:rFonts w:hint="eastAsia" w:ascii="宋体" w:hAnsi="宋体"/>
          <w:szCs w:val="21"/>
        </w:rPr>
        <w:t xml:space="preserve">分；未作任何说明的不得分。最高</w:t>
      </w:r>
      <w:r>
        <w:rPr>
          <w:rFonts w:hint="eastAsia" w:ascii="宋体" w:hAnsi="宋体"/>
          <w:szCs w:val="21"/>
        </w:rPr>
        <w:t xml:space="preserve">6</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体检组人员增配情况（</w:t>
      </w:r>
      <w:r>
        <w:rPr>
          <w:rFonts w:hint="eastAsia" w:ascii="宋体" w:hAnsi="宋体"/>
          <w:szCs w:val="21"/>
        </w:rPr>
        <w:t xml:space="preserve">18</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）有足够的与本项目相适应的管理、医生、护士和统计人员；在满足采购要求每个检查项目安排</w:t>
      </w:r>
      <w:r>
        <w:rPr>
          <w:rFonts w:hint="eastAsia" w:ascii="宋体" w:hAnsi="宋体"/>
          <w:szCs w:val="21"/>
        </w:rPr>
        <w:t xml:space="preserve">1</w:t>
      </w:r>
      <w:r>
        <w:rPr>
          <w:rFonts w:hint="eastAsia" w:ascii="宋体" w:hAnsi="宋体"/>
          <w:szCs w:val="21"/>
        </w:rPr>
        <w:t xml:space="preserve">名医护人员的基础上，</w:t>
      </w:r>
      <w:r>
        <w:rPr>
          <w:rFonts w:hint="eastAsia" w:ascii="宋体" w:hAnsi="宋体"/>
          <w:szCs w:val="21"/>
        </w:rPr>
        <w:t xml:space="preserve">每个检查项目增加</w:t>
      </w:r>
      <w:r>
        <w:rPr>
          <w:rFonts w:hint="eastAsia" w:ascii="宋体" w:hAnsi="宋体"/>
          <w:szCs w:val="21"/>
        </w:rPr>
        <w:t xml:space="preserve">1</w:t>
      </w:r>
      <w:r>
        <w:rPr>
          <w:rFonts w:hint="eastAsia" w:ascii="宋体" w:hAnsi="宋体"/>
          <w:szCs w:val="21"/>
        </w:rPr>
        <w:t xml:space="preserve">名医护人员加</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10</w:t>
      </w:r>
      <w:r>
        <w:rPr>
          <w:rFonts w:hint="eastAsia" w:ascii="宋体" w:hAnsi="宋体"/>
          <w:szCs w:val="21"/>
        </w:rPr>
        <w:t xml:space="preserve">分（</w:t>
      </w:r>
      <w:r>
        <w:rPr>
          <w:rFonts w:hint="eastAsia" w:ascii="宋体" w:hAnsi="宋体"/>
          <w:szCs w:val="21"/>
        </w:rPr>
        <w:t xml:space="preserve">10</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）具有专业技术的内科、外科、耳鼻喉科、眼科、口腔科检查及实验室检验的人员，人员具有儿科专业副高及以上技术职称，每具有</w:t>
      </w:r>
      <w:r>
        <w:rPr>
          <w:rFonts w:hint="eastAsia" w:ascii="宋体" w:hAnsi="宋体"/>
          <w:szCs w:val="21"/>
        </w:rPr>
        <w:t xml:space="preserve">1</w:t>
      </w:r>
      <w:r>
        <w:rPr>
          <w:rFonts w:hint="eastAsia" w:ascii="宋体" w:hAnsi="宋体"/>
          <w:szCs w:val="21"/>
        </w:rPr>
        <w:t xml:space="preserve">人得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8</w:t>
      </w:r>
      <w:r>
        <w:rPr>
          <w:rFonts w:hint="eastAsia" w:ascii="宋体" w:hAnsi="宋体"/>
          <w:szCs w:val="21"/>
        </w:rPr>
        <w:t xml:space="preserve">分，提供相关人员的职称证明。（</w:t>
      </w:r>
      <w:r>
        <w:rPr>
          <w:rFonts w:hint="eastAsia" w:ascii="宋体" w:hAnsi="宋体"/>
          <w:szCs w:val="21"/>
        </w:rPr>
        <w:t xml:space="preserve">8</w:t>
      </w:r>
      <w:r>
        <w:rPr>
          <w:rFonts w:hint="eastAsia" w:ascii="宋体" w:hAnsi="宋体"/>
          <w:szCs w:val="21"/>
        </w:rPr>
        <w:t xml:space="preserve">分）</w:t>
      </w:r>
      <w:r/>
    </w:p>
    <w:p>
      <w:pPr>
        <w:jc w:val="left"/>
        <w:spacing w:line="360" w:lineRule="auto"/>
        <w:rPr>
          <w:rFonts w:ascii="宋体" w:hAnsi="宋体"/>
          <w:b/>
          <w:bCs/>
          <w:szCs w:val="21"/>
        </w:rPr>
      </w:pPr>
      <w:r>
        <w:rPr>
          <w:rFonts w:hint="eastAsia" w:ascii="宋体" w:hAnsi="宋体"/>
          <w:b/>
          <w:bCs/>
          <w:szCs w:val="21"/>
        </w:rPr>
        <w:t xml:space="preserve">（四）响应单位履约能力（</w:t>
      </w:r>
      <w:r>
        <w:rPr>
          <w:rFonts w:hint="eastAsia" w:ascii="宋体" w:hAnsi="宋体"/>
          <w:b/>
          <w:bCs/>
          <w:szCs w:val="21"/>
        </w:rPr>
        <w:t xml:space="preserve">8</w:t>
      </w:r>
      <w:r>
        <w:rPr>
          <w:rFonts w:hint="eastAsia"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、类似项目经验（</w:t>
      </w:r>
      <w:r>
        <w:rPr>
          <w:rFonts w:hint="eastAsia" w:ascii="宋体" w:hAnsi="宋体"/>
          <w:szCs w:val="21"/>
        </w:rPr>
        <w:t xml:space="preserve">8</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投标单位</w:t>
      </w:r>
      <w:r>
        <w:rPr>
          <w:rFonts w:hint="eastAsia" w:ascii="宋体" w:hAnsi="宋体"/>
          <w:szCs w:val="21"/>
        </w:rPr>
        <w:t xml:space="preserve">2023</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月至今承接过类似项目经验（时间以合同签订日期为准），需提供相应的</w:t>
      </w:r>
      <w:r>
        <w:rPr>
          <w:rFonts w:hint="eastAsia" w:ascii="宋体" w:hAnsi="宋体"/>
          <w:szCs w:val="21"/>
        </w:rPr>
        <w:t xml:space="preserve">合同复印件</w:t>
      </w:r>
      <w:r>
        <w:rPr>
          <w:rFonts w:hint="eastAsia" w:ascii="宋体" w:hAnsi="宋体"/>
          <w:szCs w:val="21"/>
        </w:rPr>
        <w:t xml:space="preserve">，每提供一份得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最高得</w:t>
      </w:r>
      <w:r>
        <w:rPr>
          <w:rFonts w:hint="eastAsia" w:ascii="宋体" w:hAnsi="宋体"/>
          <w:szCs w:val="21"/>
        </w:rPr>
        <w:t xml:space="preserve">8</w:t>
      </w:r>
      <w:r>
        <w:rPr>
          <w:rFonts w:hint="eastAsia" w:ascii="宋体" w:hAnsi="宋体"/>
          <w:szCs w:val="21"/>
        </w:rPr>
        <w:t xml:space="preserve">分</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hint="eastAsia" w:ascii="宋体" w:hAnsi="宋体"/>
          <w:szCs w:val="21"/>
        </w:rPr>
        <w:t xml:space="preserve">备注：</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）针对评分标准中评分的每一条，投标人均应提供相关资料并作出相应说明供评委评判，不提供相关资料的视为不具备该项得分的条件。</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）投标文件中如出现前后不一致时，评委有权请投标人澄清说明，澄清说明事项涉及评分时，评委有权酌情扣分。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）要求加盖公章的可用电子签章。</w:t>
      </w:r>
      <w:r/>
    </w:p>
    <w:p>
      <w:pPr>
        <w:ind w:firstLine="420"/>
        <w:jc w:val="left"/>
        <w:spacing w:line="360" w:lineRule="auto"/>
        <w:rPr>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）投标人必须保证全部投标资料的真实性，如有虚假或对招标文件所要求说明的情况故意隐瞒或虚报，视为不实质性投标招标文件，为无效投标，已中标的将取消中标资格，按“提供虚</w:t>
      </w:r>
      <w:r>
        <w:rPr>
          <w:rFonts w:hint="eastAsia" w:ascii="宋体" w:hAnsi="宋体"/>
          <w:szCs w:val="21"/>
        </w:rPr>
        <w:t xml:space="preserve">=</w:t>
      </w:r>
      <w:r>
        <w:rPr>
          <w:rFonts w:hint="eastAsia" w:ascii="宋体" w:hAnsi="宋体"/>
          <w:szCs w:val="21"/>
        </w:rPr>
        <w:t xml:space="preserve">假材料谋取中标、成交”相关处理办法处理。</w:t>
      </w:r>
      <w:r/>
    </w:p>
    <w:p>
      <w:pPr>
        <w:pStyle w:val="784"/>
        <w:ind w:left="0" w:firstLine="0"/>
        <w:rPr>
          <w:rFonts w:ascii="宋体" w:hAnsi="宋体" w:eastAsia="宋体" w:cs="宋体"/>
          <w:sz w:val="21"/>
          <w:szCs w:val="21"/>
        </w:rPr>
      </w:pPr>
      <w:r>
        <w:rPr>
          <w:rFonts w:ascii="宋体" w:hAnsi="宋体" w:eastAsia="宋体" w:cs="宋体"/>
          <w:sz w:val="21"/>
          <w:szCs w:val="21"/>
        </w:rPr>
      </w:r>
      <w:r/>
    </w:p>
    <w:p>
      <w:pPr>
        <w:pStyle w:val="784"/>
        <w:ind w:left="0" w:firstLine="0"/>
      </w:pPr>
      <w:r/>
      <w:r/>
    </w:p>
    <w:p>
      <w:pPr>
        <w:pStyle w:val="754"/>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18" w:right="1418" w:bottom="1418" w:left="1418" w:header="851" w:footer="73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创艺简仿宋">
    <w:panose1 w:val="020B050302020202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1"/>
                          </w:pPr>
                          <w:r>
                            <w:fldChar w:fldCharType="begin"/>
                          </w:r>
                          <w:r>
                            <w:instrText xml:space="preserve">PAGE \* MERGEFORMAT</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1"/>
                    </w:pPr>
                    <w:r>
                      <w:fldChar w:fldCharType="begin"/>
                    </w:r>
                    <w:r>
                      <w:instrText xml:space="preserve">PAGE \* MERGEFORMAT</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rFonts w:ascii="楷体" w:hAnsi="楷体" w:eastAsia="楷体" w:cs="楷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rPr>
        <w:rFonts w:ascii="宋体" w:hAnsi="宋体" w:cs="宋体"/>
      </w:rPr>
      <w:pBdr>
        <w:bottom w:val="single" w:color="auto" w:sz="6" w:space="2"/>
      </w:pBd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JSZC-320508-CJZB-G2026-0117</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JSZC-320508-CJZB-G2026-0117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43"/>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47"/>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TOC Heading"/>
    <w:uiPriority w:val="39"/>
    <w:unhideWhenUsed/>
  </w:style>
  <w:style w:type="paragraph" w:styleId="741" w:default="1">
    <w:name w:val="Normal"/>
    <w:qFormat/>
    <w:pPr>
      <w:jc w:val="both"/>
      <w:widowControl w:val="off"/>
    </w:pPr>
    <w:rPr>
      <w:sz w:val="21"/>
      <w:szCs w:val="24"/>
    </w:rPr>
  </w:style>
  <w:style w:type="paragraph" w:styleId="742">
    <w:name w:val="Heading 1"/>
    <w:basedOn w:val="741"/>
    <w:next w:val="741"/>
    <w:link w:val="978"/>
    <w:qFormat/>
    <w:pPr>
      <w:keepLines/>
      <w:keepNext/>
      <w:spacing w:before="340" w:after="330" w:line="578" w:lineRule="auto"/>
      <w:outlineLvl w:val="0"/>
    </w:pPr>
    <w:rPr>
      <w:b/>
      <w:bCs/>
      <w:sz w:val="44"/>
      <w:szCs w:val="44"/>
    </w:rPr>
  </w:style>
  <w:style w:type="paragraph" w:styleId="743">
    <w:name w:val="Heading 2"/>
    <w:basedOn w:val="741"/>
    <w:next w:val="741"/>
    <w:link w:val="979"/>
    <w:qFormat/>
    <w:pPr>
      <w:numPr>
        <w:ilvl w:val="1"/>
        <w:numId w:val="1"/>
      </w:numPr>
      <w:spacing w:before="156" w:after="156" w:line="360" w:lineRule="auto"/>
      <w:outlineLvl w:val="1"/>
    </w:pPr>
    <w:rPr>
      <w:rFonts w:ascii="Cambria" w:hAnsi="Cambria"/>
      <w:b/>
      <w:bCs/>
      <w:sz w:val="32"/>
      <w:szCs w:val="32"/>
    </w:rPr>
  </w:style>
  <w:style w:type="paragraph" w:styleId="744">
    <w:name w:val="Heading 3"/>
    <w:basedOn w:val="741"/>
    <w:next w:val="754"/>
    <w:link w:val="981"/>
    <w:qFormat/>
    <w:pPr>
      <w:keepLines/>
      <w:keepNext/>
      <w:spacing w:before="260" w:after="260" w:line="416" w:lineRule="auto"/>
      <w:outlineLvl w:val="2"/>
    </w:pPr>
    <w:rPr>
      <w:b/>
      <w:sz w:val="32"/>
      <w:szCs w:val="20"/>
    </w:rPr>
  </w:style>
  <w:style w:type="paragraph" w:styleId="745">
    <w:name w:val="Heading 4"/>
    <w:basedOn w:val="741"/>
    <w:next w:val="741"/>
    <w:link w:val="850"/>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982"/>
    <w:qFormat/>
    <w:pPr>
      <w:jc w:val="left"/>
      <w:keepLines/>
      <w:keepNext/>
      <w:spacing w:before="280" w:after="290" w:line="376" w:lineRule="auto"/>
      <w:widowControl/>
      <w:outlineLvl w:val="4"/>
    </w:pPr>
    <w:rPr>
      <w:b/>
      <w:bCs/>
      <w:sz w:val="28"/>
      <w:szCs w:val="28"/>
    </w:rPr>
  </w:style>
  <w:style w:type="paragraph" w:styleId="747">
    <w:name w:val="Heading 6"/>
    <w:basedOn w:val="741"/>
    <w:next w:val="741"/>
    <w:link w:val="983"/>
    <w:uiPriority w:val="9"/>
    <w:qFormat/>
    <w:pPr>
      <w:numPr>
        <w:ilvl w:val="5"/>
        <w:numId w:val="1"/>
      </w:numPr>
      <w:keepLines/>
      <w:keepNext/>
      <w:spacing w:before="120" w:after="64" w:line="300" w:lineRule="auto"/>
      <w:outlineLvl w:val="5"/>
    </w:pPr>
    <w:rPr>
      <w:rFonts w:ascii="Arial" w:hAnsi="Arial"/>
      <w:bCs/>
      <w:sz w:val="24"/>
    </w:rPr>
  </w:style>
  <w:style w:type="paragraph" w:styleId="748">
    <w:name w:val="Heading 7"/>
    <w:basedOn w:val="741"/>
    <w:next w:val="741"/>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54"/>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55"/>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style>
  <w:style w:type="table" w:styleId="752" w:default="1">
    <w:name w:val="Normal Table"/>
    <w:uiPriority w:val="99"/>
    <w:semiHidden/>
    <w:unhideWhenUsed/>
    <w:qFormat/>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Normal Indent"/>
    <w:basedOn w:val="741"/>
    <w:next w:val="741"/>
    <w:link w:val="980"/>
    <w:qFormat/>
    <w:pPr>
      <w:ind w:firstLine="420"/>
    </w:pPr>
    <w:rPr>
      <w:rFonts w:eastAsia="楷体_GB2312"/>
      <w:sz w:val="24"/>
      <w:szCs w:val="20"/>
    </w:rPr>
  </w:style>
  <w:style w:type="paragraph" w:styleId="755">
    <w:name w:val="toc 7"/>
    <w:basedOn w:val="741"/>
    <w:next w:val="741"/>
    <w:uiPriority w:val="39"/>
    <w:unhideWhenUsed/>
    <w:qFormat/>
    <w:pPr>
      <w:ind w:left="1701"/>
      <w:spacing w:after="57"/>
    </w:pPr>
  </w:style>
  <w:style w:type="paragraph" w:styleId="756">
    <w:name w:val="Caption"/>
    <w:basedOn w:val="741"/>
    <w:next w:val="741"/>
    <w:uiPriority w:val="35"/>
    <w:semiHidden/>
    <w:unhideWhenUsed/>
    <w:qFormat/>
    <w:pPr>
      <w:spacing w:line="276" w:lineRule="auto"/>
    </w:pPr>
    <w:rPr>
      <w:b/>
      <w:bCs/>
      <w:color w:val="5b9bd5" w:themeColor="accent1"/>
      <w:sz w:val="18"/>
      <w:szCs w:val="18"/>
    </w:rPr>
  </w:style>
  <w:style w:type="paragraph" w:styleId="757">
    <w:name w:val="Document Map"/>
    <w:basedOn w:val="741"/>
    <w:next w:val="758"/>
    <w:qFormat/>
    <w:rPr>
      <w:rFonts w:ascii="宋体"/>
      <w:sz w:val="18"/>
      <w:szCs w:val="18"/>
    </w:rPr>
  </w:style>
  <w:style w:type="paragraph" w:styleId="758">
    <w:name w:val="annotation subject"/>
    <w:basedOn w:val="759"/>
    <w:next w:val="741"/>
    <w:link w:val="993"/>
    <w:qFormat/>
    <w:rPr>
      <w:b/>
      <w:bCs/>
    </w:rPr>
  </w:style>
  <w:style w:type="paragraph" w:styleId="759">
    <w:name w:val="annotation text"/>
    <w:basedOn w:val="741"/>
    <w:link w:val="984"/>
    <w:qFormat/>
    <w:pPr>
      <w:jc w:val="left"/>
    </w:pPr>
  </w:style>
  <w:style w:type="paragraph" w:styleId="760">
    <w:name w:val="Body Text"/>
    <w:basedOn w:val="741"/>
    <w:next w:val="741"/>
    <w:link w:val="985"/>
    <w:uiPriority w:val="99"/>
    <w:unhideWhenUsed/>
    <w:qFormat/>
    <w:pPr>
      <w:spacing w:after="120"/>
    </w:pPr>
    <w:rPr>
      <w:sz w:val="20"/>
    </w:rPr>
  </w:style>
  <w:style w:type="paragraph" w:styleId="761">
    <w:name w:val="Body Text Indent"/>
    <w:basedOn w:val="741"/>
    <w:next w:val="762"/>
    <w:link w:val="977"/>
    <w:qFormat/>
    <w:pPr>
      <w:ind w:firstLine="425"/>
      <w:spacing w:line="360" w:lineRule="auto"/>
    </w:pPr>
    <w:rPr>
      <w:sz w:val="24"/>
    </w:rPr>
  </w:style>
  <w:style w:type="paragraph" w:styleId="762">
    <w:name w:val="envelope return"/>
    <w:basedOn w:val="741"/>
    <w:qFormat/>
    <w:rPr>
      <w:rFonts w:ascii="Arial" w:hAnsi="Arial" w:eastAsia="楷体_GB2312"/>
      <w:sz w:val="26"/>
    </w:rPr>
  </w:style>
  <w:style w:type="paragraph" w:styleId="763">
    <w:name w:val="Block Text"/>
    <w:basedOn w:val="742"/>
    <w:next w:val="741"/>
    <w:qFormat/>
    <w:pPr>
      <w:ind w:left="630" w:right="-609" w:firstLine="420"/>
      <w:spacing w:line="360" w:lineRule="auto"/>
    </w:pPr>
    <w:rPr>
      <w:rFonts w:hint="eastAsia" w:ascii="仿宋_GB2312" w:eastAsia="仿宋_GB2312"/>
      <w:szCs w:val="20"/>
    </w:rPr>
  </w:style>
  <w:style w:type="paragraph" w:styleId="764">
    <w:name w:val="toc 5"/>
    <w:basedOn w:val="741"/>
    <w:next w:val="741"/>
    <w:uiPriority w:val="39"/>
    <w:unhideWhenUsed/>
    <w:qFormat/>
    <w:pPr>
      <w:ind w:left="1134"/>
      <w:spacing w:after="57"/>
    </w:pPr>
  </w:style>
  <w:style w:type="paragraph" w:styleId="765">
    <w:name w:val="toc 3"/>
    <w:basedOn w:val="741"/>
    <w:next w:val="741"/>
    <w:uiPriority w:val="39"/>
    <w:unhideWhenUsed/>
    <w:qFormat/>
    <w:pPr>
      <w:ind w:left="567"/>
      <w:spacing w:after="57"/>
    </w:pPr>
  </w:style>
  <w:style w:type="paragraph" w:styleId="766">
    <w:name w:val="Plain Text"/>
    <w:basedOn w:val="741"/>
    <w:link w:val="986"/>
    <w:qFormat/>
    <w:rPr>
      <w:rFonts w:ascii="宋体" w:hAnsi="Courier New" w:eastAsia="楷体_GB2312"/>
      <w:sz w:val="26"/>
    </w:rPr>
  </w:style>
  <w:style w:type="paragraph" w:styleId="767">
    <w:name w:val="toc 8"/>
    <w:basedOn w:val="741"/>
    <w:next w:val="741"/>
    <w:uiPriority w:val="39"/>
    <w:unhideWhenUsed/>
    <w:qFormat/>
    <w:pPr>
      <w:ind w:left="1984"/>
      <w:spacing w:after="57"/>
    </w:pPr>
  </w:style>
  <w:style w:type="paragraph" w:styleId="768">
    <w:name w:val="Date"/>
    <w:basedOn w:val="741"/>
    <w:next w:val="741"/>
    <w:link w:val="987"/>
    <w:qFormat/>
    <w:rPr>
      <w:b/>
      <w:bCs/>
      <w:spacing w:val="20"/>
      <w:sz w:val="20"/>
    </w:rPr>
  </w:style>
  <w:style w:type="paragraph" w:styleId="769">
    <w:name w:val="endnote text"/>
    <w:basedOn w:val="741"/>
    <w:link w:val="973"/>
    <w:uiPriority w:val="99"/>
    <w:semiHidden/>
    <w:unhideWhenUsed/>
    <w:qFormat/>
    <w:rPr>
      <w:sz w:val="20"/>
    </w:rPr>
  </w:style>
  <w:style w:type="paragraph" w:styleId="770">
    <w:name w:val="Balloon Text"/>
    <w:basedOn w:val="741"/>
    <w:link w:val="988"/>
    <w:qFormat/>
    <w:rPr>
      <w:sz w:val="18"/>
      <w:szCs w:val="18"/>
    </w:rPr>
  </w:style>
  <w:style w:type="paragraph" w:styleId="771">
    <w:name w:val="Footer"/>
    <w:basedOn w:val="741"/>
    <w:link w:val="989"/>
    <w:uiPriority w:val="99"/>
    <w:qFormat/>
    <w:pPr>
      <w:jc w:val="left"/>
      <w:tabs>
        <w:tab w:val="center" w:pos="4153" w:leader="none"/>
        <w:tab w:val="right" w:pos="8306" w:leader="none"/>
      </w:tabs>
    </w:pPr>
    <w:rPr>
      <w:sz w:val="18"/>
      <w:szCs w:val="18"/>
    </w:rPr>
  </w:style>
  <w:style w:type="paragraph" w:styleId="772">
    <w:name w:val="Header"/>
    <w:basedOn w:val="741"/>
    <w:link w:val="990"/>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1"/>
    <w:next w:val="741"/>
    <w:qFormat/>
    <w:pPr>
      <w:jc w:val="left"/>
    </w:pPr>
    <w:rPr>
      <w:rFonts w:eastAsia="楷体_GB2312"/>
      <w:sz w:val="24"/>
      <w:szCs w:val="20"/>
    </w:rPr>
  </w:style>
  <w:style w:type="paragraph" w:styleId="774">
    <w:name w:val="toc 4"/>
    <w:basedOn w:val="741"/>
    <w:next w:val="741"/>
    <w:qFormat/>
    <w:pPr>
      <w:ind w:left="1260"/>
    </w:pPr>
  </w:style>
  <w:style w:type="paragraph" w:styleId="775">
    <w:name w:val="Subtitle"/>
    <w:basedOn w:val="741"/>
    <w:next w:val="741"/>
    <w:link w:val="991"/>
    <w:qFormat/>
    <w:pPr>
      <w:jc w:val="center"/>
      <w:spacing w:before="240" w:after="60" w:line="312" w:lineRule="auto"/>
      <w:outlineLvl w:val="1"/>
    </w:pPr>
    <w:rPr>
      <w:rFonts w:ascii="宋体" w:hAnsi="Courier New" w:eastAsia="楷体_GB2312"/>
      <w:sz w:val="26"/>
      <w:szCs w:val="20"/>
    </w:rPr>
  </w:style>
  <w:style w:type="paragraph" w:styleId="776">
    <w:name w:val="footnote text"/>
    <w:basedOn w:val="742"/>
    <w:next w:val="763"/>
    <w:link w:val="972"/>
    <w:qFormat/>
    <w:pPr>
      <w:ind w:firstLine="3584"/>
      <w:spacing w:before="0" w:after="0" w:line="360" w:lineRule="auto"/>
    </w:pPr>
  </w:style>
  <w:style w:type="paragraph" w:styleId="777">
    <w:name w:val="toc 6"/>
    <w:basedOn w:val="741"/>
    <w:next w:val="741"/>
    <w:uiPriority w:val="39"/>
    <w:unhideWhenUsed/>
    <w:qFormat/>
    <w:pPr>
      <w:ind w:left="1417"/>
      <w:spacing w:after="57"/>
    </w:pPr>
  </w:style>
  <w:style w:type="paragraph" w:styleId="778">
    <w:name w:val="Body Text Indent 3"/>
    <w:basedOn w:val="741"/>
    <w:link w:val="992"/>
    <w:qFormat/>
    <w:pPr>
      <w:ind w:firstLine="480"/>
      <w:jc w:val="left"/>
      <w:spacing w:line="440" w:lineRule="atLeast"/>
    </w:pPr>
    <w:rPr>
      <w:sz w:val="24"/>
    </w:rPr>
  </w:style>
  <w:style w:type="paragraph" w:styleId="779">
    <w:name w:val="table of figures"/>
    <w:basedOn w:val="741"/>
    <w:next w:val="741"/>
    <w:uiPriority w:val="99"/>
    <w:unhideWhenUsed/>
    <w:qFormat/>
  </w:style>
  <w:style w:type="paragraph" w:styleId="780">
    <w:name w:val="toc 2"/>
    <w:basedOn w:val="741"/>
    <w:next w:val="741"/>
    <w:uiPriority w:val="39"/>
    <w:unhideWhenUsed/>
    <w:qFormat/>
    <w:pPr>
      <w:ind w:left="283"/>
      <w:spacing w:after="57"/>
    </w:pPr>
  </w:style>
  <w:style w:type="paragraph" w:styleId="781">
    <w:name w:val="toc 9"/>
    <w:basedOn w:val="741"/>
    <w:next w:val="741"/>
    <w:uiPriority w:val="39"/>
    <w:unhideWhenUsed/>
    <w:qFormat/>
    <w:pPr>
      <w:ind w:left="2268"/>
      <w:spacing w:after="57"/>
    </w:pPr>
  </w:style>
  <w:style w:type="paragraph" w:styleId="782">
    <w:name w:val="Normal (Web)"/>
    <w:basedOn w:val="741"/>
    <w:uiPriority w:val="99"/>
    <w:qFormat/>
    <w:pPr>
      <w:jc w:val="left"/>
      <w:spacing w:beforeAutospacing="1" w:afterAutospacing="1"/>
    </w:pPr>
    <w:rPr>
      <w:sz w:val="24"/>
    </w:rPr>
  </w:style>
  <w:style w:type="paragraph" w:styleId="783">
    <w:name w:val="Title"/>
    <w:basedOn w:val="741"/>
    <w:next w:val="741"/>
    <w:link w:val="857"/>
    <w:uiPriority w:val="10"/>
    <w:qFormat/>
    <w:pPr>
      <w:contextualSpacing/>
      <w:spacing w:before="300" w:after="200"/>
    </w:pPr>
    <w:rPr>
      <w:sz w:val="48"/>
      <w:szCs w:val="48"/>
    </w:rPr>
  </w:style>
  <w:style w:type="paragraph" w:styleId="784">
    <w:name w:val="Body Text First Indent 2"/>
    <w:basedOn w:val="761"/>
    <w:qFormat/>
    <w:pPr>
      <w:ind w:left="420" w:firstLine="210"/>
      <w:spacing w:after="120" w:line="240" w:lineRule="auto"/>
    </w:pPr>
    <w:rPr>
      <w:rFonts w:eastAsia="仿宋_GB2312"/>
      <w:sz w:val="30"/>
    </w:rPr>
  </w:style>
  <w:style w:type="table" w:styleId="785">
    <w:name w:val="Table Grid"/>
    <w:basedOn w:val="75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uiPriority w:val="22"/>
    <w:qFormat/>
    <w:rPr>
      <w:rFonts w:ascii="Calibri" w:hAnsi="Calibri" w:eastAsia="宋体" w:cs="Times New Roman"/>
      <w:b/>
    </w:rPr>
  </w:style>
  <w:style w:type="character" w:styleId="787">
    <w:name w:val="endnote reference"/>
    <w:basedOn w:val="751"/>
    <w:uiPriority w:val="99"/>
    <w:semiHidden/>
    <w:unhideWhenUsed/>
    <w:qFormat/>
    <w:rPr>
      <w:vertAlign w:val="superscript"/>
    </w:rPr>
  </w:style>
  <w:style w:type="character" w:styleId="788">
    <w:name w:val="FollowedHyperlink"/>
    <w:qFormat/>
    <w:rPr>
      <w:color w:val="337ab7"/>
      <w:u w:val="none"/>
    </w:rPr>
  </w:style>
  <w:style w:type="character" w:styleId="789">
    <w:name w:val="Emphasis"/>
    <w:basedOn w:val="751"/>
    <w:uiPriority w:val="20"/>
    <w:qFormat/>
    <w:rPr>
      <w:i/>
    </w:rPr>
  </w:style>
  <w:style w:type="character" w:styleId="790">
    <w:name w:val="HTML Definition"/>
    <w:qFormat/>
    <w:rPr>
      <w:i/>
    </w:rPr>
  </w:style>
  <w:style w:type="character" w:styleId="791">
    <w:name w:val="Hyperlink"/>
    <w:qFormat/>
    <w:rPr>
      <w:color w:val="337ab7"/>
      <w:u w:val="none"/>
    </w:rPr>
  </w:style>
  <w:style w:type="character" w:styleId="792">
    <w:name w:val="HTML Code"/>
    <w:qFormat/>
    <w:rPr>
      <w:rFonts w:hint="default" w:ascii="Consolas" w:hAnsi="Consolas" w:eastAsia="Consolas" w:cs="Consolas"/>
      <w:color w:val="c7254e"/>
      <w:sz w:val="21"/>
      <w:szCs w:val="21"/>
      <w:shd w:val="clear" w:color="auto" w:fill="f9f2f4"/>
    </w:rPr>
  </w:style>
  <w:style w:type="character" w:styleId="793">
    <w:name w:val="annotation reference"/>
    <w:qFormat/>
    <w:rPr>
      <w:rFonts w:ascii="Calibri" w:hAnsi="Calibri" w:eastAsia="宋体" w:cs="Times New Roman"/>
      <w:sz w:val="21"/>
      <w:szCs w:val="21"/>
    </w:rPr>
  </w:style>
  <w:style w:type="character" w:styleId="794">
    <w:name w:val="footnote reference"/>
    <w:basedOn w:val="751"/>
    <w:uiPriority w:val="99"/>
    <w:unhideWhenUsed/>
    <w:qFormat/>
    <w:rPr>
      <w:vertAlign w:val="superscript"/>
    </w:rPr>
  </w:style>
  <w:style w:type="character" w:styleId="795">
    <w:name w:val="HTML Keyboard"/>
    <w:qFormat/>
    <w:rPr>
      <w:rFonts w:ascii="Consolas" w:hAnsi="Consolas" w:eastAsia="Consolas" w:cs="Consolas"/>
      <w:color w:val="ffffff"/>
      <w:sz w:val="21"/>
      <w:szCs w:val="21"/>
      <w:shd w:val="clear" w:color="auto" w:fill="333333"/>
    </w:rPr>
  </w:style>
  <w:style w:type="character" w:styleId="796">
    <w:name w:val="HTML Sample"/>
    <w:qFormat/>
    <w:rPr>
      <w:rFonts w:hint="default" w:ascii="Consolas" w:hAnsi="Consolas" w:eastAsia="Consolas" w:cs="Consolas"/>
      <w:sz w:val="21"/>
      <w:szCs w:val="21"/>
    </w:rPr>
  </w:style>
  <w:style w:type="paragraph" w:styleId="797" w:customStyle="1">
    <w:name w:val="正文文本缩进11"/>
    <w:basedOn w:val="741"/>
    <w:next w:val="741"/>
    <w:qFormat/>
    <w:pPr>
      <w:ind w:left="570"/>
      <w:spacing w:line="520" w:lineRule="exact"/>
    </w:pPr>
    <w:rPr>
      <w:rFonts w:ascii="方正仿宋简体" w:hAnsi="创艺简仿宋" w:eastAsia="方正仿宋简体"/>
      <w:sz w:val="24"/>
    </w:rPr>
  </w:style>
  <w:style w:type="table" w:styleId="798" w:customStyle="1">
    <w:name w:val="Plain Table 1"/>
    <w:basedOn w:val="75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5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5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5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5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5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5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customStyle="1">
    <w:name w:val="Grid Table 7 Colorful"/>
    <w:basedOn w:val="75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5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5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3"/>
    <w:basedOn w:val="75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5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5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customStyle="1">
    <w:name w:val="List Table 6 Colorful"/>
    <w:basedOn w:val="75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6" w:customStyle="1">
    <w:name w:val="List Table 7 Colorful"/>
    <w:basedOn w:val="75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style>
  <w:style w:type="character" w:styleId="818" w:customStyle="1">
    <w:name w:val="Heading 4 Char"/>
    <w:basedOn w:val="751"/>
    <w:uiPriority w:val="9"/>
    <w:qFormat/>
    <w:rPr>
      <w:rFonts w:ascii="Arial" w:hAnsi="Arial" w:eastAsia="Arial" w:cs="Arial"/>
      <w:b/>
      <w:bCs/>
      <w:sz w:val="26"/>
      <w:szCs w:val="26"/>
    </w:rPr>
  </w:style>
  <w:style w:type="character" w:styleId="819" w:customStyle="1">
    <w:name w:val="Heading 7 Char"/>
    <w:basedOn w:val="751"/>
    <w:uiPriority w:val="9"/>
    <w:qFormat/>
    <w:rPr>
      <w:rFonts w:ascii="Arial" w:hAnsi="Arial" w:eastAsia="Arial" w:cs="Arial"/>
      <w:b/>
      <w:bCs/>
      <w:i/>
      <w:iCs/>
      <w:sz w:val="22"/>
      <w:szCs w:val="22"/>
    </w:rPr>
  </w:style>
  <w:style w:type="character" w:styleId="820" w:customStyle="1">
    <w:name w:val="Heading 8 Char"/>
    <w:basedOn w:val="751"/>
    <w:uiPriority w:val="9"/>
    <w:qFormat/>
    <w:rPr>
      <w:rFonts w:ascii="Arial" w:hAnsi="Arial" w:eastAsia="Arial" w:cs="Arial"/>
      <w:i/>
      <w:iCs/>
      <w:sz w:val="22"/>
      <w:szCs w:val="22"/>
    </w:rPr>
  </w:style>
  <w:style w:type="character" w:styleId="821" w:customStyle="1">
    <w:name w:val="Heading 9 Char"/>
    <w:basedOn w:val="751"/>
    <w:uiPriority w:val="9"/>
    <w:qFormat/>
    <w:rPr>
      <w:rFonts w:ascii="Arial" w:hAnsi="Arial" w:eastAsia="Arial" w:cs="Arial"/>
      <w:i/>
      <w:iCs/>
      <w:sz w:val="21"/>
      <w:szCs w:val="21"/>
    </w:rPr>
  </w:style>
  <w:style w:type="character" w:styleId="822" w:customStyle="1">
    <w:name w:val="Title Char"/>
    <w:basedOn w:val="751"/>
    <w:uiPriority w:val="10"/>
    <w:qFormat/>
    <w:rPr>
      <w:sz w:val="48"/>
      <w:szCs w:val="48"/>
    </w:rPr>
  </w:style>
  <w:style w:type="character" w:styleId="823" w:customStyle="1">
    <w:name w:val="Quote Char"/>
    <w:uiPriority w:val="29"/>
    <w:qFormat/>
    <w:rPr>
      <w:i/>
    </w:rPr>
  </w:style>
  <w:style w:type="character" w:styleId="824" w:customStyle="1">
    <w:name w:val="Intense Quote Char"/>
    <w:uiPriority w:val="30"/>
    <w:qFormat/>
    <w:rPr>
      <w:i/>
    </w:rPr>
  </w:style>
  <w:style w:type="table" w:styleId="825" w:customStyle="1">
    <w:name w:val="无格式表格 11"/>
    <w:basedOn w:val="75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5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5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5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5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5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5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网格表 7 彩色1"/>
    <w:basedOn w:val="75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5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5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9" w:customStyle="1">
    <w:name w:val="清单表 31"/>
    <w:basedOn w:val="75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5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5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清单表 6 彩色1"/>
    <w:basedOn w:val="75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清单表 7 彩色1"/>
    <w:basedOn w:val="75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style>
  <w:style w:type="character" w:styleId="847" w:customStyle="1">
    <w:name w:val="Heading 1 Char"/>
    <w:basedOn w:val="751"/>
    <w:uiPriority w:val="9"/>
    <w:qFormat/>
    <w:rPr>
      <w:rFonts w:ascii="Arial" w:hAnsi="Arial" w:eastAsia="Arial" w:cs="Arial"/>
      <w:sz w:val="40"/>
      <w:szCs w:val="40"/>
    </w:rPr>
  </w:style>
  <w:style w:type="character" w:styleId="848" w:customStyle="1">
    <w:name w:val="Heading 2 Char"/>
    <w:basedOn w:val="751"/>
    <w:uiPriority w:val="9"/>
    <w:qFormat/>
    <w:rPr>
      <w:rFonts w:ascii="Arial" w:hAnsi="Arial" w:eastAsia="Arial" w:cs="Arial"/>
      <w:sz w:val="34"/>
    </w:rPr>
  </w:style>
  <w:style w:type="character" w:styleId="849" w:customStyle="1">
    <w:name w:val="Heading 3 Char"/>
    <w:basedOn w:val="751"/>
    <w:uiPriority w:val="9"/>
    <w:qFormat/>
    <w:rPr>
      <w:rFonts w:ascii="Arial" w:hAnsi="Arial" w:eastAsia="Arial" w:cs="Arial"/>
      <w:sz w:val="30"/>
      <w:szCs w:val="30"/>
    </w:rPr>
  </w:style>
  <w:style w:type="character" w:styleId="850" w:customStyle="1">
    <w:name w:val="标题 4 Char"/>
    <w:basedOn w:val="751"/>
    <w:link w:val="745"/>
    <w:uiPriority w:val="9"/>
    <w:qFormat/>
    <w:rPr>
      <w:rFonts w:ascii="Arial" w:hAnsi="Arial" w:eastAsia="Arial" w:cs="Arial"/>
      <w:b/>
      <w:bCs/>
      <w:sz w:val="26"/>
      <w:szCs w:val="26"/>
    </w:rPr>
  </w:style>
  <w:style w:type="character" w:styleId="851" w:customStyle="1">
    <w:name w:val="Heading 5 Char"/>
    <w:basedOn w:val="751"/>
    <w:uiPriority w:val="9"/>
    <w:qFormat/>
    <w:rPr>
      <w:rFonts w:ascii="Arial" w:hAnsi="Arial" w:eastAsia="Arial" w:cs="Arial"/>
      <w:b/>
      <w:bCs/>
      <w:sz w:val="24"/>
      <w:szCs w:val="24"/>
    </w:rPr>
  </w:style>
  <w:style w:type="character" w:styleId="852" w:customStyle="1">
    <w:name w:val="Heading 6 Char"/>
    <w:basedOn w:val="751"/>
    <w:uiPriority w:val="9"/>
    <w:qFormat/>
    <w:rPr>
      <w:rFonts w:ascii="Arial" w:hAnsi="Arial" w:eastAsia="Arial" w:cs="Arial"/>
      <w:b/>
      <w:bCs/>
      <w:sz w:val="22"/>
      <w:szCs w:val="22"/>
    </w:rPr>
  </w:style>
  <w:style w:type="character" w:styleId="853" w:customStyle="1">
    <w:name w:val="标题 7 Char"/>
    <w:basedOn w:val="751"/>
    <w:link w:val="748"/>
    <w:uiPriority w:val="9"/>
    <w:qFormat/>
    <w:rPr>
      <w:rFonts w:ascii="Arial" w:hAnsi="Arial" w:eastAsia="Arial" w:cs="Arial"/>
      <w:b/>
      <w:bCs/>
      <w:i/>
      <w:iCs/>
      <w:sz w:val="22"/>
      <w:szCs w:val="22"/>
    </w:rPr>
  </w:style>
  <w:style w:type="character" w:styleId="854" w:customStyle="1">
    <w:name w:val="标题 8 Char"/>
    <w:basedOn w:val="751"/>
    <w:link w:val="749"/>
    <w:uiPriority w:val="9"/>
    <w:qFormat/>
    <w:rPr>
      <w:rFonts w:ascii="Arial" w:hAnsi="Arial" w:eastAsia="Arial" w:cs="Arial"/>
      <w:i/>
      <w:iCs/>
      <w:sz w:val="22"/>
      <w:szCs w:val="22"/>
    </w:rPr>
  </w:style>
  <w:style w:type="character" w:styleId="855" w:customStyle="1">
    <w:name w:val="标题 9 Char"/>
    <w:basedOn w:val="751"/>
    <w:link w:val="750"/>
    <w:uiPriority w:val="9"/>
    <w:qFormat/>
    <w:rPr>
      <w:rFonts w:ascii="Arial" w:hAnsi="Arial" w:eastAsia="Arial" w:cs="Arial"/>
      <w:i/>
      <w:iCs/>
      <w:sz w:val="21"/>
      <w:szCs w:val="21"/>
    </w:rPr>
  </w:style>
  <w:style w:type="paragraph" w:styleId="856">
    <w:name w:val="No Spacing"/>
    <w:uiPriority w:val="1"/>
    <w:qFormat/>
  </w:style>
  <w:style w:type="character" w:styleId="857" w:customStyle="1">
    <w:name w:val="标题 Char"/>
    <w:basedOn w:val="751"/>
    <w:link w:val="783"/>
    <w:uiPriority w:val="10"/>
    <w:qFormat/>
    <w:rPr>
      <w:sz w:val="48"/>
      <w:szCs w:val="48"/>
    </w:rPr>
  </w:style>
  <w:style w:type="character" w:styleId="858" w:customStyle="1">
    <w:name w:val="Subtitle Char"/>
    <w:basedOn w:val="751"/>
    <w:uiPriority w:val="11"/>
    <w:qFormat/>
    <w:rPr>
      <w:sz w:val="24"/>
      <w:szCs w:val="24"/>
    </w:rPr>
  </w:style>
  <w:style w:type="paragraph" w:styleId="859">
    <w:name w:val="Quote"/>
    <w:basedOn w:val="741"/>
    <w:next w:val="741"/>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741"/>
    <w:next w:val="74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Header Char"/>
    <w:basedOn w:val="751"/>
    <w:uiPriority w:val="99"/>
    <w:qFormat/>
  </w:style>
  <w:style w:type="character" w:styleId="864" w:customStyle="1">
    <w:name w:val="Footer Char"/>
    <w:basedOn w:val="751"/>
    <w:uiPriority w:val="99"/>
    <w:qFormat/>
  </w:style>
  <w:style w:type="character" w:styleId="865" w:customStyle="1">
    <w:name w:val="Caption Char"/>
    <w:uiPriority w:val="99"/>
    <w:qFormat/>
  </w:style>
  <w:style w:type="table" w:styleId="866" w:customStyle="1">
    <w:name w:val="Table Grid Light"/>
    <w:basedOn w:val="75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7" w:customStyle="1">
    <w:name w:val="Grid Table 1 Light - Accent 1"/>
    <w:basedOn w:val="75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5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5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5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5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5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 Accent 1"/>
    <w:basedOn w:val="75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5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5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5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5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5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Grid Table 3 - Accent 1"/>
    <w:basedOn w:val="75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5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5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5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5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5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basedOn w:val="752"/>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6" w:customStyle="1">
    <w:name w:val="Grid Table 4 - Accent 2"/>
    <w:basedOn w:val="752"/>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7" w:customStyle="1">
    <w:name w:val="Grid Table 4 - Accent 3"/>
    <w:basedOn w:val="752"/>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
    <w:basedOn w:val="752"/>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9" w:customStyle="1">
    <w:name w:val="Grid Table 4 - Accent 5"/>
    <w:basedOn w:val="752"/>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0" w:customStyle="1">
    <w:name w:val="Grid Table 4 - Accent 6"/>
    <w:basedOn w:val="752"/>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Accent 1"/>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 Accent 1"/>
    <w:basedOn w:val="752"/>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8" w:customStyle="1">
    <w:name w:val="Grid Table 6 Colorful - Accent 2"/>
    <w:basedOn w:val="75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9" w:customStyle="1">
    <w:name w:val="Grid Table 6 Colorful - Accent 3"/>
    <w:basedOn w:val="752"/>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0" w:customStyle="1">
    <w:name w:val="Grid Table 6 Colorful - Accent 4"/>
    <w:basedOn w:val="75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1" w:customStyle="1">
    <w:name w:val="Grid Table 6 Colorful - Accent 5"/>
    <w:basedOn w:val="752"/>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2" w:customStyle="1">
    <w:name w:val="Grid Table 6 Colorful - Accent 6"/>
    <w:basedOn w:val="752"/>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3" w:customStyle="1">
    <w:name w:val="Grid Table 7 Colorful - Accent 1"/>
    <w:basedOn w:val="752"/>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52"/>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52"/>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52"/>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52"/>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52"/>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 Accent 1"/>
    <w:basedOn w:val="752"/>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52"/>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52"/>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52"/>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52"/>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52"/>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List Table 2 - Accent 1"/>
    <w:basedOn w:val="752"/>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6" w:customStyle="1">
    <w:name w:val="List Table 2 - Accent 2"/>
    <w:basedOn w:val="752"/>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7" w:customStyle="1">
    <w:name w:val="List Table 2 - Accent 3"/>
    <w:basedOn w:val="752"/>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8" w:customStyle="1">
    <w:name w:val="List Table 2 - Accent 4"/>
    <w:basedOn w:val="752"/>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9" w:customStyle="1">
    <w:name w:val="List Table 2 - Accent 5"/>
    <w:basedOn w:val="752"/>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0" w:customStyle="1">
    <w:name w:val="List Table 2 - Accent 6"/>
    <w:basedOn w:val="752"/>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1" w:customStyle="1">
    <w:name w:val="List Table 3 - Accent 1"/>
    <w:basedOn w:val="752"/>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3 - Accent 2"/>
    <w:basedOn w:val="75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52"/>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5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52"/>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52"/>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 Accent 1"/>
    <w:basedOn w:val="752"/>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8" w:customStyle="1">
    <w:name w:val="List Table 4 - Accent 2"/>
    <w:basedOn w:val="752"/>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9" w:customStyle="1">
    <w:name w:val="List Table 4 - Accent 3"/>
    <w:basedOn w:val="752"/>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0" w:customStyle="1">
    <w:name w:val="List Table 4 - Accent 4"/>
    <w:basedOn w:val="752"/>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1" w:customStyle="1">
    <w:name w:val="List Table 4 - Accent 5"/>
    <w:basedOn w:val="752"/>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2" w:customStyle="1">
    <w:name w:val="List Table 4 - Accent 6"/>
    <w:basedOn w:val="752"/>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3" w:customStyle="1">
    <w:name w:val="List Table 5 Dark - Accent 1"/>
    <w:basedOn w:val="752"/>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basedOn w:val="752"/>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basedOn w:val="752"/>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basedOn w:val="752"/>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basedOn w:val="752"/>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basedOn w:val="752"/>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9" w:customStyle="1">
    <w:name w:val="List Table 6 Colorful - Accent 1"/>
    <w:basedOn w:val="752"/>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0" w:customStyle="1">
    <w:name w:val="List Table 6 Colorful - Accent 2"/>
    <w:basedOn w:val="752"/>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1" w:customStyle="1">
    <w:name w:val="List Table 6 Colorful - Accent 3"/>
    <w:basedOn w:val="752"/>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2" w:customStyle="1">
    <w:name w:val="List Table 6 Colorful - Accent 4"/>
    <w:basedOn w:val="752"/>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3" w:customStyle="1">
    <w:name w:val="List Table 6 Colorful - Accent 5"/>
    <w:basedOn w:val="752"/>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4" w:customStyle="1">
    <w:name w:val="List Table 6 Colorful - Accent 6"/>
    <w:basedOn w:val="752"/>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5" w:customStyle="1">
    <w:name w:val="List Table 7 Colorful - Accent 1"/>
    <w:basedOn w:val="752"/>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52"/>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52"/>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52"/>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52"/>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52"/>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Lined - Accent 1"/>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3" w:customStyle="1">
    <w:name w:val="Lined - Accent 2"/>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4" w:customStyle="1">
    <w:name w:val="Lined - Accent 3"/>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6" w:customStyle="1">
    <w:name w:val="Lined - Accent 5"/>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7" w:customStyle="1">
    <w:name w:val="Lined - Accent 6"/>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75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Bordered &amp; Lined - Accent 1"/>
    <w:basedOn w:val="752"/>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0" w:customStyle="1">
    <w:name w:val="Bordered &amp; Lined - Accent 2"/>
    <w:basedOn w:val="752"/>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1" w:customStyle="1">
    <w:name w:val="Bordered &amp; Lined - Accent 3"/>
    <w:basedOn w:val="752"/>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752"/>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3" w:customStyle="1">
    <w:name w:val="Bordered &amp; Lined - Accent 5"/>
    <w:basedOn w:val="752"/>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Bordered &amp; Lined - Accent 6"/>
    <w:basedOn w:val="752"/>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75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6" w:customStyle="1">
    <w:name w:val="Bordered - Accent 1"/>
    <w:basedOn w:val="75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7" w:customStyle="1">
    <w:name w:val="Bordered - Accent 2"/>
    <w:basedOn w:val="75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8" w:customStyle="1">
    <w:name w:val="Bordered - Accent 3"/>
    <w:basedOn w:val="75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75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0" w:customStyle="1">
    <w:name w:val="Bordered - Accent 5"/>
    <w:basedOn w:val="75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1" w:customStyle="1">
    <w:name w:val="Bordered - Accent 6"/>
    <w:basedOn w:val="75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脚注文本 Char"/>
    <w:link w:val="776"/>
    <w:uiPriority w:val="99"/>
    <w:qFormat/>
    <w:rPr>
      <w:sz w:val="18"/>
    </w:rPr>
  </w:style>
  <w:style w:type="character" w:styleId="973" w:customStyle="1">
    <w:name w:val="尾注文本 Char"/>
    <w:link w:val="769"/>
    <w:uiPriority w:val="99"/>
    <w:qFormat/>
    <w:rPr>
      <w:sz w:val="20"/>
    </w:rPr>
  </w:style>
  <w:style w:type="paragraph" w:styleId="974" w:customStyle="1">
    <w:name w:val="TOC 标题11"/>
    <w:uiPriority w:val="39"/>
    <w:unhideWhenUsed/>
    <w:qFormat/>
  </w:style>
  <w:style w:type="paragraph" w:styleId="975" w:customStyle="1">
    <w:name w:val="首行缩进"/>
    <w:basedOn w:val="741"/>
    <w:qFormat/>
    <w:pPr>
      <w:ind w:firstLine="480"/>
    </w:pPr>
    <w:rPr>
      <w:szCs w:val="20"/>
      <w:lang w:val="zh-CN"/>
    </w:rPr>
  </w:style>
  <w:style w:type="paragraph" w:styleId="976" w:customStyle="1">
    <w:name w:val="段"/>
    <w:next w:val="741"/>
    <w:qFormat/>
    <w:pPr>
      <w:ind w:firstLine="420"/>
      <w:jc w:val="both"/>
      <w:tabs>
        <w:tab w:val="center" w:pos="4201" w:leader="none"/>
        <w:tab w:val="right" w:pos="9298" w:leader="dot"/>
      </w:tabs>
    </w:pPr>
    <w:rPr>
      <w:rFonts w:ascii="宋体" w:eastAsia="Times New Roman"/>
    </w:rPr>
  </w:style>
  <w:style w:type="character" w:styleId="977" w:customStyle="1">
    <w:name w:val="正文文本缩进 Char"/>
    <w:basedOn w:val="751"/>
    <w:link w:val="761"/>
    <w:qFormat/>
    <w:rPr>
      <w:rFonts w:ascii="Times New Roman" w:hAnsi="Times New Roman" w:eastAsia="宋体" w:cs="Times New Roman"/>
      <w:sz w:val="24"/>
      <w:szCs w:val="24"/>
    </w:rPr>
  </w:style>
  <w:style w:type="character" w:styleId="978" w:customStyle="1">
    <w:name w:val="标题 1 Char"/>
    <w:basedOn w:val="751"/>
    <w:link w:val="742"/>
    <w:qFormat/>
    <w:rPr>
      <w:rFonts w:ascii="Times New Roman" w:hAnsi="Times New Roman" w:eastAsia="宋体" w:cs="Times New Roman"/>
      <w:b/>
      <w:bCs/>
      <w:sz w:val="44"/>
      <w:szCs w:val="44"/>
    </w:rPr>
  </w:style>
  <w:style w:type="character" w:styleId="979" w:customStyle="1">
    <w:name w:val="标题 2 Char"/>
    <w:basedOn w:val="751"/>
    <w:link w:val="743"/>
    <w:qFormat/>
    <w:rPr>
      <w:rFonts w:ascii="Cambria" w:hAnsi="Cambria" w:eastAsia="宋体" w:cs="Times New Roman"/>
      <w:b/>
      <w:bCs/>
      <w:sz w:val="32"/>
      <w:szCs w:val="32"/>
    </w:rPr>
  </w:style>
  <w:style w:type="character" w:styleId="980" w:customStyle="1">
    <w:name w:val="正文缩进 Char"/>
    <w:link w:val="754"/>
    <w:qFormat/>
    <w:rPr>
      <w:rFonts w:ascii="Times New Roman" w:hAnsi="Times New Roman" w:eastAsia="楷体_GB2312" w:cs="Times New Roman"/>
      <w:sz w:val="24"/>
      <w:szCs w:val="20"/>
    </w:rPr>
  </w:style>
  <w:style w:type="character" w:styleId="981" w:customStyle="1">
    <w:name w:val="标题 3 Char"/>
    <w:basedOn w:val="751"/>
    <w:link w:val="744"/>
    <w:qFormat/>
    <w:rPr>
      <w:rFonts w:ascii="Times New Roman" w:hAnsi="Times New Roman" w:eastAsia="宋体" w:cs="Times New Roman"/>
      <w:b/>
      <w:sz w:val="32"/>
      <w:szCs w:val="20"/>
    </w:rPr>
  </w:style>
  <w:style w:type="character" w:styleId="982" w:customStyle="1">
    <w:name w:val="标题 5 Char"/>
    <w:basedOn w:val="751"/>
    <w:link w:val="746"/>
    <w:qFormat/>
    <w:rPr>
      <w:rFonts w:ascii="Times New Roman" w:hAnsi="Times New Roman" w:eastAsia="宋体" w:cs="Times New Roman"/>
      <w:b/>
      <w:bCs/>
      <w:sz w:val="28"/>
      <w:szCs w:val="28"/>
    </w:rPr>
  </w:style>
  <w:style w:type="character" w:styleId="983" w:customStyle="1">
    <w:name w:val="标题 6 Char"/>
    <w:basedOn w:val="751"/>
    <w:link w:val="747"/>
    <w:uiPriority w:val="9"/>
    <w:qFormat/>
    <w:rPr>
      <w:rFonts w:ascii="Arial" w:hAnsi="Arial" w:eastAsia="宋体" w:cs="Times New Roman"/>
      <w:bCs/>
      <w:sz w:val="24"/>
      <w:szCs w:val="24"/>
    </w:rPr>
  </w:style>
  <w:style w:type="character" w:styleId="984" w:customStyle="1">
    <w:name w:val="批注文字 Char"/>
    <w:basedOn w:val="751"/>
    <w:link w:val="759"/>
    <w:qFormat/>
    <w:rPr>
      <w:rFonts w:ascii="Times New Roman" w:hAnsi="Times New Roman" w:eastAsia="宋体" w:cs="Times New Roman"/>
      <w:szCs w:val="24"/>
    </w:rPr>
  </w:style>
  <w:style w:type="character" w:styleId="985" w:customStyle="1">
    <w:name w:val="正文文本 Char1"/>
    <w:basedOn w:val="751"/>
    <w:link w:val="760"/>
    <w:uiPriority w:val="99"/>
    <w:qFormat/>
    <w:rPr>
      <w:rFonts w:ascii="Times New Roman" w:hAnsi="Times New Roman" w:eastAsia="宋体" w:cs="Times New Roman"/>
      <w:sz w:val="20"/>
      <w:szCs w:val="24"/>
    </w:rPr>
  </w:style>
  <w:style w:type="character" w:styleId="986" w:customStyle="1">
    <w:name w:val="纯文本 Char1"/>
    <w:basedOn w:val="751"/>
    <w:link w:val="766"/>
    <w:qFormat/>
    <w:rPr>
      <w:rFonts w:ascii="宋体" w:hAnsi="Courier New" w:eastAsia="楷体_GB2312" w:cs="Times New Roman"/>
      <w:sz w:val="26"/>
      <w:szCs w:val="24"/>
    </w:rPr>
  </w:style>
  <w:style w:type="character" w:styleId="987" w:customStyle="1">
    <w:name w:val="日期 Char"/>
    <w:basedOn w:val="751"/>
    <w:link w:val="768"/>
    <w:qFormat/>
    <w:rPr>
      <w:rFonts w:ascii="Times New Roman" w:hAnsi="Times New Roman" w:eastAsia="宋体" w:cs="Times New Roman"/>
      <w:b/>
      <w:bCs/>
      <w:spacing w:val="20"/>
      <w:sz w:val="20"/>
      <w:szCs w:val="24"/>
    </w:rPr>
  </w:style>
  <w:style w:type="character" w:styleId="988" w:customStyle="1">
    <w:name w:val="批注框文本 Char"/>
    <w:basedOn w:val="751"/>
    <w:link w:val="770"/>
    <w:qFormat/>
    <w:rPr>
      <w:rFonts w:ascii="Times New Roman" w:hAnsi="Times New Roman" w:eastAsia="宋体" w:cs="Times New Roman"/>
      <w:sz w:val="18"/>
      <w:szCs w:val="18"/>
    </w:rPr>
  </w:style>
  <w:style w:type="character" w:styleId="989" w:customStyle="1">
    <w:name w:val="页脚 Char"/>
    <w:basedOn w:val="751"/>
    <w:link w:val="771"/>
    <w:uiPriority w:val="99"/>
    <w:qFormat/>
    <w:rPr>
      <w:rFonts w:ascii="Times New Roman" w:hAnsi="Times New Roman" w:eastAsia="宋体" w:cs="Times New Roman"/>
      <w:sz w:val="18"/>
      <w:szCs w:val="18"/>
    </w:rPr>
  </w:style>
  <w:style w:type="character" w:styleId="990" w:customStyle="1">
    <w:name w:val="页眉 Char"/>
    <w:basedOn w:val="751"/>
    <w:link w:val="772"/>
    <w:qFormat/>
    <w:rPr>
      <w:rFonts w:ascii="Times New Roman" w:hAnsi="Times New Roman" w:eastAsia="宋体" w:cs="Times New Roman"/>
      <w:sz w:val="18"/>
      <w:szCs w:val="18"/>
    </w:rPr>
  </w:style>
  <w:style w:type="character" w:styleId="991" w:customStyle="1">
    <w:name w:val="副标题 Char"/>
    <w:basedOn w:val="751"/>
    <w:link w:val="775"/>
    <w:qFormat/>
    <w:rPr>
      <w:rFonts w:ascii="宋体" w:hAnsi="Courier New" w:eastAsia="楷体_GB2312" w:cs="Times New Roman"/>
      <w:sz w:val="26"/>
      <w:szCs w:val="20"/>
    </w:rPr>
  </w:style>
  <w:style w:type="character" w:styleId="992" w:customStyle="1">
    <w:name w:val="正文文本缩进 3 Char"/>
    <w:basedOn w:val="751"/>
    <w:link w:val="778"/>
    <w:qFormat/>
    <w:rPr>
      <w:rFonts w:ascii="Times New Roman" w:hAnsi="Times New Roman" w:eastAsia="宋体" w:cs="Times New Roman"/>
      <w:sz w:val="24"/>
      <w:szCs w:val="24"/>
    </w:rPr>
  </w:style>
  <w:style w:type="character" w:styleId="993" w:customStyle="1">
    <w:name w:val="批注主题 Char"/>
    <w:basedOn w:val="984"/>
    <w:link w:val="758"/>
    <w:qFormat/>
    <w:rPr>
      <w:rFonts w:ascii="Times New Roman" w:hAnsi="Times New Roman" w:eastAsia="宋体" w:cs="Times New Roman"/>
      <w:b/>
      <w:bCs/>
      <w:szCs w:val="24"/>
    </w:rPr>
  </w:style>
  <w:style w:type="character" w:styleId="994" w:customStyle="1">
    <w:name w:val="hover14"/>
    <w:qFormat/>
    <w:rPr>
      <w:shd w:val="clear" w:color="auto" w:fill="eeeeee"/>
    </w:rPr>
  </w:style>
  <w:style w:type="character" w:styleId="995" w:customStyle="1">
    <w:name w:val="hour_pm"/>
    <w:qFormat/>
  </w:style>
  <w:style w:type="character" w:styleId="996" w:customStyle="1">
    <w:name w:val="first-child"/>
    <w:qFormat/>
  </w:style>
  <w:style w:type="character" w:styleId="997" w:customStyle="1">
    <w:name w:val="正文文本 Char"/>
    <w:uiPriority w:val="99"/>
    <w:qFormat/>
    <w:rPr>
      <w:rFonts w:ascii="Calibri" w:hAnsi="Calibri" w:eastAsia="宋体" w:cs="Times New Roman"/>
      <w:szCs w:val="24"/>
    </w:rPr>
  </w:style>
  <w:style w:type="character" w:styleId="998" w:customStyle="1">
    <w:name w:val="font81"/>
    <w:qFormat/>
    <w:rPr>
      <w:rFonts w:hint="eastAsia" w:ascii="宋体" w:hAnsi="宋体" w:eastAsia="宋体" w:cs="宋体"/>
      <w:b/>
      <w:color w:val="000000"/>
      <w:sz w:val="22"/>
      <w:szCs w:val="22"/>
      <w:u w:val="none"/>
    </w:rPr>
  </w:style>
  <w:style w:type="character" w:styleId="999" w:customStyle="1">
    <w:name w:val="日期 Char1"/>
    <w:qFormat/>
    <w:rPr>
      <w:rFonts w:ascii="Calibri" w:hAnsi="Calibri" w:eastAsia="宋体" w:cs="Times New Roman"/>
      <w:szCs w:val="24"/>
    </w:rPr>
  </w:style>
  <w:style w:type="character" w:styleId="1000" w:customStyle="1">
    <w:name w:val="hover13"/>
    <w:qFormat/>
    <w:rPr>
      <w:shd w:val="clear" w:color="auto" w:fill="eeeeee"/>
    </w:rPr>
  </w:style>
  <w:style w:type="character" w:styleId="1001" w:customStyle="1">
    <w:name w:val="font71"/>
    <w:qFormat/>
    <w:rPr>
      <w:rFonts w:hint="eastAsia" w:ascii="宋体" w:hAnsi="宋体" w:eastAsia="宋体" w:cs="宋体"/>
      <w:b/>
      <w:color w:val="000000"/>
      <w:sz w:val="22"/>
      <w:szCs w:val="22"/>
      <w:u w:val="none"/>
      <w:vertAlign w:val="superscript"/>
    </w:rPr>
  </w:style>
  <w:style w:type="character" w:styleId="1002" w:customStyle="1">
    <w:name w:val="纯文本 Char"/>
    <w:qFormat/>
    <w:rPr>
      <w:rFonts w:ascii="宋体" w:hAnsi="Courier New" w:eastAsia="宋体" w:cs="Courier New"/>
      <w:szCs w:val="21"/>
    </w:rPr>
  </w:style>
  <w:style w:type="character" w:styleId="1003" w:customStyle="1">
    <w:name w:val="select2-selection__rendered"/>
    <w:qFormat/>
    <w:rPr>
      <w:sz w:val="18"/>
      <w:szCs w:val="18"/>
    </w:rPr>
  </w:style>
  <w:style w:type="character" w:styleId="1004" w:customStyle="1">
    <w:name w:val="first-child1"/>
    <w:qFormat/>
  </w:style>
  <w:style w:type="character" w:styleId="1005" w:customStyle="1">
    <w:name w:val="old"/>
    <w:qFormat/>
    <w:rPr>
      <w:color w:val="999999"/>
    </w:rPr>
  </w:style>
  <w:style w:type="character" w:styleId="1006" w:customStyle="1">
    <w:name w:val="time"/>
    <w:qFormat/>
    <w:rPr>
      <w:rFonts w:ascii="Arial" w:hAnsi="Arial" w:cs="Arial"/>
    </w:rPr>
  </w:style>
  <w:style w:type="character" w:styleId="1007" w:customStyle="1">
    <w:name w:val="Plain Text Char"/>
    <w:link w:val="1008"/>
    <w:qFormat/>
    <w:rPr>
      <w:rFonts w:ascii="宋体" w:hAnsi="Courier New" w:eastAsia="楷体_GB2312" w:cs="Times New Roman"/>
      <w:sz w:val="26"/>
    </w:rPr>
  </w:style>
  <w:style w:type="paragraph" w:styleId="1008" w:customStyle="1">
    <w:name w:val="纯文本3"/>
    <w:basedOn w:val="741"/>
    <w:link w:val="1007"/>
    <w:qFormat/>
    <w:rPr>
      <w:rFonts w:ascii="宋体" w:hAnsi="Courier New" w:eastAsia="楷体_GB2312"/>
      <w:sz w:val="26"/>
      <w:szCs w:val="22"/>
    </w:rPr>
  </w:style>
  <w:style w:type="character" w:styleId="1009" w:customStyle="1">
    <w:name w:val="hour_am"/>
    <w:qFormat/>
  </w:style>
  <w:style w:type="character" w:styleId="1010" w:customStyle="1">
    <w:name w:val="NormalCharacter"/>
    <w:semiHidden/>
    <w:qFormat/>
    <w:rPr>
      <w:rFonts w:ascii="Times New Roman" w:hAnsi="Times New Roman" w:eastAsia="宋体" w:cs="Times New Roman"/>
    </w:rPr>
  </w:style>
  <w:style w:type="paragraph" w:styleId="1011" w:customStyle="1">
    <w:name w:val="纯文本2"/>
    <w:basedOn w:val="741"/>
    <w:qFormat/>
    <w:rPr>
      <w:rFonts w:ascii="宋体" w:hAnsi="Courier New"/>
    </w:rPr>
  </w:style>
  <w:style w:type="paragraph" w:styleId="1012" w:customStyle="1">
    <w:name w:val="文本正文"/>
    <w:basedOn w:val="741"/>
    <w:qFormat/>
    <w:pPr>
      <w:ind w:firstLine="560"/>
      <w:jc w:val="left"/>
      <w:spacing w:line="360" w:lineRule="auto"/>
    </w:pPr>
    <w:rPr>
      <w:sz w:val="28"/>
      <w:szCs w:val="28"/>
    </w:rPr>
  </w:style>
  <w:style w:type="paragraph" w:styleId="1013" w:customStyle="1">
    <w:name w:val="Plain Text1"/>
    <w:basedOn w:val="741"/>
    <w:qFormat/>
    <w:pPr>
      <w:jc w:val="left"/>
      <w:widowControl/>
    </w:pPr>
    <w:rPr>
      <w:rFonts w:ascii="宋体" w:hAnsi="Courier New" w:eastAsia="楷体_GB2312"/>
      <w:sz w:val="26"/>
      <w:szCs w:val="20"/>
    </w:rPr>
  </w:style>
  <w:style w:type="paragraph" w:styleId="1014" w:customStyle="1">
    <w:name w:val="纯文本4"/>
    <w:basedOn w:val="741"/>
    <w:qFormat/>
    <w:rPr>
      <w:rFonts w:ascii="宋体" w:hAnsi="Courier New" w:eastAsia="楷体_GB2312"/>
      <w:sz w:val="26"/>
      <w:szCs w:val="20"/>
    </w:rPr>
  </w:style>
  <w:style w:type="paragraph" w:styleId="1015" w:customStyle="1">
    <w:name w:val="Default"/>
    <w:qFormat/>
    <w:pPr>
      <w:widowControl w:val="off"/>
    </w:pPr>
    <w:rPr>
      <w:rFonts w:ascii="宋体"/>
      <w:color w:val="000000"/>
      <w:sz w:val="24"/>
      <w:szCs w:val="24"/>
    </w:rPr>
  </w:style>
  <w:style w:type="paragraph" w:styleId="1016">
    <w:name w:val="List Paragraph"/>
    <w:basedOn w:val="741"/>
    <w:uiPriority w:val="99"/>
    <w:qFormat/>
    <w:pPr>
      <w:ind w:firstLine="420"/>
    </w:pPr>
  </w:style>
  <w:style w:type="paragraph" w:styleId="1017" w:customStyle="1">
    <w:name w:val="纯文本1"/>
    <w:basedOn w:val="741"/>
    <w:qFormat/>
    <w:rPr>
      <w:rFonts w:ascii="宋体" w:hAnsi="Courier New" w:eastAsia="楷体_GB2312"/>
      <w:sz w:val="28"/>
      <w:szCs w:val="20"/>
    </w:rPr>
  </w:style>
  <w:style w:type="paragraph" w:styleId="1018" w:customStyle="1">
    <w:name w:val="修订1"/>
    <w:uiPriority w:val="99"/>
    <w:unhideWhenUsed/>
    <w:qFormat/>
    <w:rPr>
      <w:sz w:val="21"/>
      <w:szCs w:val="24"/>
    </w:rPr>
  </w:style>
  <w:style w:type="paragraph" w:styleId="1019" w:customStyle="1">
    <w:name w:val="纯文本5"/>
    <w:basedOn w:val="741"/>
    <w:qFormat/>
    <w:rPr>
      <w:rFonts w:ascii="宋体" w:hAnsi="Courier New" w:eastAsia="楷体_GB2312"/>
      <w:sz w:val="26"/>
      <w:szCs w:val="20"/>
    </w:rPr>
  </w:style>
  <w:style w:type="paragraph" w:styleId="1020" w:customStyle="1">
    <w:name w:val="纯文本6"/>
    <w:basedOn w:val="741"/>
    <w:qFormat/>
    <w:rPr>
      <w:rFonts w:ascii="宋体" w:hAnsi="Courier New" w:eastAsia="楷体_GB2312"/>
      <w:sz w:val="26"/>
      <w:szCs w:val="20"/>
    </w:rPr>
  </w:style>
  <w:style w:type="character" w:styleId="1021" w:customStyle="1">
    <w:name w:val="font21"/>
    <w:basedOn w:val="751"/>
    <w:qFormat/>
    <w:rPr>
      <w:rFonts w:hint="eastAsia" w:ascii="宋体" w:hAnsi="宋体" w:eastAsia="宋体" w:cs="宋体"/>
      <w:color w:val="000000"/>
      <w:sz w:val="22"/>
      <w:szCs w:val="22"/>
      <w:u w:val="none"/>
    </w:rPr>
  </w:style>
  <w:style w:type="paragraph" w:styleId="1022" w:customStyle="1">
    <w:name w:val="正文1"/>
    <w:basedOn w:val="741"/>
    <w:next w:val="741"/>
    <w:qFormat/>
    <w:rPr>
      <w:rFonts w:ascii="宋体" w:hAnsi="宋体" w:cs="宋体"/>
      <w:sz w:val="24"/>
      <w:szCs w:val="20"/>
      <w:lang w:eastAsia="en-US"/>
    </w:rPr>
  </w:style>
  <w:style w:type="paragraph" w:styleId="1023" w:customStyle="1">
    <w:name w:val="Table Text"/>
    <w:basedOn w:val="741"/>
    <w:semiHidden/>
    <w:qFormat/>
    <w:rPr>
      <w:rFonts w:ascii="宋体" w:hAnsi="宋体" w:cs="宋体"/>
      <w:sz w:val="24"/>
      <w:lang w:eastAsia="en-US"/>
    </w:rPr>
  </w:style>
  <w:style w:type="table" w:styleId="1024" w:customStyle="1">
    <w:name w:val="Table Normal"/>
    <w:semiHidden/>
    <w:unhideWhenUsed/>
    <w:qFormat/>
    <w:tblPr>
      <w:tblCellMar>
        <w:left w:w="0" w:type="dxa"/>
        <w:top w:w="0" w:type="dxa"/>
        <w:right w:w="0" w:type="dxa"/>
        <w:bottom w:w="0" w:type="dxa"/>
      </w:tblCellMar>
    </w:tblPr>
  </w:style>
  <w:style w:type="paragraph" w:styleId="1025" w:customStyle="1">
    <w:name w:val="UserStyle_62"/>
    <w:basedOn w:val="741"/>
    <w:qFormat/>
    <w:pPr>
      <w:widowControl/>
    </w:pPr>
    <w:rPr>
      <w:rFonts w:ascii="宋体" w:hAnsi="Courier New"/>
    </w:rPr>
  </w:style>
  <w:style w:type="paragraph" w:styleId="1026" w:customStyle="1">
    <w:name w:val="+正文"/>
    <w:basedOn w:val="741"/>
    <w:qFormat/>
    <w:pPr>
      <w:ind w:firstLine="200"/>
      <w:spacing w:line="360" w:lineRule="auto"/>
    </w:pPr>
    <w:rPr>
      <w:sz w:val="24"/>
    </w:rPr>
  </w:style>
  <w:style w:type="paragraph" w:styleId="1027" w:customStyle="1">
    <w:name w:val="p0"/>
    <w:basedOn w:val="741"/>
    <w:qFormat/>
    <w:pPr>
      <w:widowControl/>
    </w:pPr>
    <w:rPr>
      <w:rFonts w:hint="eastAsia" w:ascii="Calibri" w:hAnsi="Calibri"/>
    </w:rPr>
  </w:style>
  <w:style w:type="paragraph" w:styleId="1028" w:customStyle="1">
    <w:name w:val="Andy_正文"/>
    <w:basedOn w:val="741"/>
    <w:qFormat/>
    <w:pPr>
      <w:ind w:firstLine="200"/>
      <w:spacing w:line="360" w:lineRule="auto"/>
    </w:pPr>
    <w:rPr>
      <w:rFonts w:ascii="Calibri" w:hAnsi="Calibri"/>
      <w:sz w:val="24"/>
    </w:rPr>
  </w:style>
  <w:style w:type="paragraph" w:styleId="1029" w:customStyle="1">
    <w:name w:val="纯文本111"/>
    <w:basedOn w:val="741"/>
    <w:qFormat/>
    <w:rPr>
      <w:rFonts w:ascii="宋体" w:hAnsi="Courier New" w:eastAsia="楷体_GB2312"/>
      <w:sz w:val="28"/>
    </w:rPr>
  </w:style>
  <w:style w:type="table" w:styleId="1030" w:customStyle="1">
    <w:name w:val="网格型1"/>
    <w:basedOn w:val="75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1" w:customStyle="1">
    <w:name w:val="网格型2"/>
    <w:basedOn w:val="75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2" w:customStyle="1">
    <w:name w:val="未处理的提及1"/>
    <w:basedOn w:val="751"/>
    <w:uiPriority w:val="99"/>
    <w:semiHidden/>
    <w:unhideWhenUsed/>
    <w:qFormat/>
    <w:rPr>
      <w:color w:val="605e5c"/>
      <w:shd w:val="clear" w:color="auto" w:fill="e1dfdd"/>
    </w:rPr>
  </w:style>
  <w:style w:type="paragraph" w:styleId="1033" w:customStyle="1">
    <w:name w:val="修订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D5689B0-6316-4DF8-90F4-51846CCDEF6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208</cp:revision>
  <dcterms:created xsi:type="dcterms:W3CDTF">2024-04-30T02:32:00Z</dcterms:created>
  <dcterms:modified xsi:type="dcterms:W3CDTF">2026-10-13T03:42:33Z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DA4F7734B3BE4E21B18E3C85D409D98A_13</vt:lpwstr>
  </property>
  <property fmtid="{D5CDD505-2E9C-101B-9397-08002B2CF9AE}" pid="4" name="KSOTemplateDocerSaveRecord">
    <vt:lpwstr>eyJoZGlkIjoiZGRlNGE1OWE1NDIxZDAwMTQwZTBiZjRjOWQyYjZkMDIiLCJ1c2VySWQiOiIxMDQzMzQ5ODU4In0=</vt:lpwstr>
  </property>
</Properties>
</file>