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z w:val="84"/>
          <w:szCs w:val="84"/>
        </w:rPr>
      </w:pPr>
      <w:r>
        <w:rPr>
          <w:rFonts w:hint="eastAsia" w:ascii="宋体" w:hAnsi="宋体" w:eastAsia="宋体" w:cs="宋体"/>
          <w:b/>
          <w:sz w:val="84"/>
          <w:szCs w:val="84"/>
        </w:rPr>
      </w:r>
      <w:r/>
    </w:p>
    <w:p>
      <w:pPr>
        <w:pStyle w:val="660"/>
        <w:rPr>
          <w:rFonts w:hint="eastAsia"/>
        </w:rPr>
      </w:pPr>
      <w:r>
        <w:rPr>
          <w:rFonts w:hint="eastAsia"/>
        </w:rPr>
      </w:r>
      <w:r/>
    </w:p>
    <w:p>
      <w:pPr>
        <w:ind w:firstLine="422"/>
        <w:rPr>
          <w:rFonts w:hint="eastAsia" w:ascii="华文新魏" w:eastAsia="华文新魏"/>
          <w:b/>
          <w:sz w:val="84"/>
          <w:szCs w:val="84"/>
        </w:rPr>
      </w:pPr>
      <w:r>
        <w:rPr>
          <w:rFonts w:hint="eastAsia" w:ascii="宋体" w:hAnsi="宋体" w:eastAsia="宋体" w:cs="宋体"/>
          <w:b/>
          <w:sz w:val="84"/>
          <w:szCs w:val="84"/>
        </w:rPr>
        <w:t xml:space="preserve">政府采购竞争性谈判文件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lang w:eastAsia="zh-CN"/>
        </w:rPr>
        <w:t xml:space="preserve">南通市海门区包场镇人民政府采购市政道路交叉口维修项目</w:t>
      </w:r>
      <w:r>
        <w:rPr>
          <w:rFonts w:hint="eastAsia" w:ascii="宋体" w:hAnsi="宋体"/>
          <w:sz w:val="32"/>
          <w:szCs w:val="32"/>
          <w:u w:val="single"/>
          <w:lang w:val="en-US" w:eastAsia="zh-CN"/>
        </w:rPr>
        <w:t xml:space="preserve"> </w:t>
      </w:r>
      <w:r/>
    </w:p>
    <w:p>
      <w:pPr>
        <w:ind w:firstLine="64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lang w:val="en-US" w:eastAsia="zh-CN"/>
        </w:rPr>
        <w:t xml:space="preserve"> JSZC-320614-GDHC-T2026-0022       </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lang w:eastAsia="zh-CN"/>
        </w:rPr>
        <w:t xml:space="preserve">南通市海门区包场镇人民政府</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firstLine="64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lang w:eastAsia="zh-CN"/>
        </w:rPr>
        <w:t xml:space="preserve">国鼎和诚项目管理集团有限公司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十</w:t>
      </w:r>
      <w:r>
        <w:rPr>
          <w:rFonts w:hint="eastAsia" w:ascii="宋体" w:hAnsi="宋体"/>
          <w:b/>
          <w:bCs/>
          <w:sz w:val="32"/>
          <w:u w:val="single"/>
        </w:rPr>
        <w:t xml:space="preserve"> </w:t>
      </w:r>
      <w:r>
        <w:rPr>
          <w:rFonts w:hint="eastAsia" w:ascii="宋体" w:hAnsi="宋体"/>
          <w:b/>
          <w:bCs/>
          <w:sz w:val="32"/>
        </w:rPr>
        <w:t xml:space="preserve">月</w:t>
      </w:r>
      <w:r/>
    </w:p>
    <w:p>
      <w:pPr>
        <w:ind w:left="-158"/>
        <w:rPr>
          <w:rFonts w:hint="eastAsia" w:ascii="宋体" w:hAnsi="宋体"/>
          <w:b/>
          <w:sz w:val="26"/>
          <w:szCs w:val="28"/>
          <w:u w:val="single"/>
        </w:rPr>
      </w:pPr>
      <w:r>
        <w:rPr>
          <w:rFonts w:hint="eastAsia" w:ascii="宋体" w:hAnsi="宋体"/>
          <w:b/>
          <w:sz w:val="26"/>
          <w:szCs w:val="28"/>
          <w:u w:val="single"/>
        </w:rPr>
        <w:t xml:space="preserve">                                                                           </w:t>
      </w:r>
      <w:r/>
    </w:p>
    <w:p>
      <w:pPr>
        <w:spacing w:line="360" w:lineRule="auto"/>
        <w:rPr>
          <w:rFonts w:hint="eastAsia" w:ascii="宋体" w:hAnsi="宋体"/>
          <w:b/>
          <w:bCs/>
          <w:sz w:val="44"/>
          <w:szCs w:val="44"/>
        </w:rPr>
      </w:pPr>
      <w:r>
        <w:rPr>
          <w:rFonts w:hint="eastAsia" w:ascii="宋体" w:hAnsi="宋体"/>
          <w:b/>
          <w:sz w:val="24"/>
          <w:szCs w:val="28"/>
        </w:rPr>
        <w:t xml:space="preserve">               江苏政府采购网：http://www.ccgp-jiangsu.gov.cn/</w:t>
      </w:r>
      <w:bookmarkStart w:id="0" w:name="OLE_LINK1"/>
      <w:r/>
      <w:r/>
    </w:p>
    <w:p>
      <w:pP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华文中宋" w:hAnsi="华文中宋"/>
          <w:sz w:val="36"/>
          <w:szCs w:val="36"/>
        </w:rPr>
      </w:pPr>
      <w:r>
        <w:rPr>
          <w:rFonts w:hint="eastAsia" w:ascii="宋体" w:hAnsi="宋体"/>
          <w:b/>
          <w:bCs/>
          <w:sz w:val="36"/>
          <w:szCs w:val="36"/>
        </w:rPr>
        <w:t xml:space="preserve">第一部分  </w:t>
      </w:r>
      <w:bookmarkStart w:id="1" w:name="_Toc5575584"/>
      <w:r/>
      <w:bookmarkStart w:id="2" w:name="_Toc20144954"/>
      <w:r/>
      <w:bookmarkStart w:id="3" w:name="_Toc20571334"/>
      <w:r/>
      <w:bookmarkStart w:id="4" w:name="_Toc5578647"/>
      <w:r/>
      <w:bookmarkStart w:id="5" w:name="_Toc20564500"/>
      <w:r/>
      <w:bookmarkStart w:id="6" w:name="_Toc20564588"/>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lang w:eastAsia="zh-CN"/>
        </w:rPr>
        <w:t xml:space="preserve">南通市海门区包场镇人民政府采购市政道路交叉口维修项目</w:t>
      </w:r>
      <w:r>
        <w:rPr>
          <w:rFonts w:hint="eastAsia" w:ascii="宋体" w:hAnsi="宋体" w:cs="宋体"/>
          <w:sz w:val="28"/>
          <w:szCs w:val="28"/>
        </w:rPr>
        <w:t xml:space="preserve">的潜在投标人应</w:t>
      </w:r>
      <w:r>
        <w:rPr>
          <w:rFonts w:hint="eastAsia" w:ascii="宋体" w:hAnsi="宋体" w:cs="宋体"/>
          <w:sz w:val="28"/>
          <w:szCs w:val="28"/>
          <w:u w:val="single"/>
        </w:rPr>
        <w:t xml:space="preserve">直接从江苏政府采购网“采购公告”县级栏自行下载</w:t>
      </w:r>
      <w:r>
        <w:rPr>
          <w:rFonts w:hint="eastAsia" w:ascii="宋体" w:hAnsi="宋体" w:cs="宋体"/>
          <w:sz w:val="28"/>
          <w:szCs w:val="28"/>
        </w:rPr>
        <w:t xml:space="preserve">招标文件，</w:t>
      </w:r>
      <w:r>
        <w:rPr>
          <w:rFonts w:hint="eastAsia" w:ascii="宋体" w:hAnsi="宋体"/>
          <w:sz w:val="28"/>
          <w:szCs w:val="28"/>
        </w:rPr>
        <w:t xml:space="preserve">并于</w:t>
      </w:r>
      <w:r>
        <w:rPr>
          <w:rFonts w:hint="eastAsia" w:ascii="宋体" w:hAnsi="宋体"/>
          <w:sz w:val="28"/>
          <w:szCs w:val="28"/>
          <w:highlight w:val="yellow"/>
          <w:u w:val="single"/>
          <w:lang w:eastAsia="zh-CN"/>
        </w:rPr>
        <w:t xml:space="preserve">2026年</w:t>
      </w:r>
      <w:r>
        <w:rPr>
          <w:rFonts w:hint="eastAsia" w:ascii="宋体" w:hAnsi="宋体"/>
          <w:sz w:val="28"/>
          <w:szCs w:val="28"/>
          <w:highlight w:val="yellow"/>
          <w:u w:val="single"/>
          <w:lang w:val="en-US" w:eastAsia="zh-CN"/>
        </w:rPr>
        <w:t xml:space="preserve">11 </w:t>
      </w:r>
      <w:r>
        <w:rPr>
          <w:rFonts w:hint="eastAsia" w:ascii="宋体" w:hAnsi="宋体"/>
          <w:sz w:val="28"/>
          <w:szCs w:val="28"/>
          <w:highlight w:val="yellow"/>
          <w:u w:val="single"/>
          <w:lang w:eastAsia="zh-CN"/>
        </w:rPr>
        <w:t xml:space="preserve">月</w:t>
      </w:r>
      <w:r>
        <w:rPr>
          <w:rFonts w:hint="eastAsia" w:ascii="宋体" w:hAnsi="宋体"/>
          <w:sz w:val="28"/>
          <w:szCs w:val="28"/>
          <w:highlight w:val="yellow"/>
          <w:u w:val="single"/>
          <w:lang w:val="en-US" w:eastAsia="zh-CN"/>
        </w:rPr>
        <w:t xml:space="preserve">04</w:t>
      </w:r>
      <w:r>
        <w:rPr>
          <w:rFonts w:hint="eastAsia" w:ascii="宋体" w:hAnsi="宋体"/>
          <w:sz w:val="28"/>
          <w:szCs w:val="28"/>
          <w:highlight w:val="yellow"/>
          <w:u w:val="single"/>
        </w:rPr>
        <w:t xml:space="preserve">日</w:t>
      </w:r>
      <w:r>
        <w:rPr>
          <w:rFonts w:hint="eastAsia" w:ascii="宋体" w:hAnsi="宋体"/>
          <w:sz w:val="28"/>
          <w:szCs w:val="28"/>
          <w:highlight w:val="yellow"/>
          <w:u w:val="single"/>
          <w:lang w:val="en-US" w:eastAsia="zh-CN"/>
        </w:rPr>
        <w:t xml:space="preserve">09 </w:t>
      </w:r>
      <w:r>
        <w:rPr>
          <w:rFonts w:hint="eastAsia" w:ascii="宋体" w:hAnsi="宋体"/>
          <w:bCs/>
          <w:sz w:val="28"/>
          <w:szCs w:val="28"/>
          <w:highlight w:val="yellow"/>
          <w:u w:val="single"/>
        </w:rPr>
        <w:t xml:space="preserve">点00分</w:t>
      </w:r>
      <w:r>
        <w:rPr>
          <w:rFonts w:hint="eastAsia" w:ascii="宋体" w:hAnsi="宋体"/>
          <w:bCs/>
          <w:sz w:val="28"/>
          <w:szCs w:val="28"/>
        </w:rPr>
        <w:t xml:space="preserve">（北京时间）前提交响应文件</w:t>
      </w:r>
      <w:r>
        <w:rPr>
          <w:rFonts w:hint="eastAsia" w:ascii="宋体" w:hAnsi="宋体"/>
          <w:sz w:val="28"/>
          <w:szCs w:val="28"/>
        </w:rPr>
        <w:t xml:space="preserve">。</w:t>
      </w:r>
      <w:r/>
    </w:p>
    <w:p>
      <w:pPr>
        <w:spacing w:line="360" w:lineRule="auto"/>
        <w:rPr>
          <w:rFonts w:ascii="宋体" w:hAnsi="宋体"/>
          <w:sz w:val="28"/>
          <w:szCs w:val="28"/>
        </w:rPr>
      </w:pPr>
      <w:r>
        <w:rPr>
          <w:rFonts w:hint="eastAsia" w:ascii="宋体" w:hAnsi="宋体" w:cs="宋体"/>
          <w:bCs/>
          <w:sz w:val="28"/>
          <w:szCs w:val="28"/>
        </w:rPr>
        <w:t xml:space="preserve">一、项目基本情况</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1、项目编号：JSZC-320614-GDHC-T2026-0022</w:t>
      </w:r>
      <w:r>
        <w:rPr>
          <w:rFonts w:hint="eastAsia" w:ascii="宋体" w:hAnsi="宋体"/>
          <w:sz w:val="28"/>
          <w:szCs w:val="28"/>
          <w:lang w:val="en-US" w:eastAsia="zh-CN"/>
        </w:rPr>
        <w:t xml:space="preserve">     </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2、项目名称：</w:t>
      </w:r>
      <w:r>
        <w:rPr>
          <w:rFonts w:hint="eastAsia" w:ascii="宋体" w:hAnsi="宋体"/>
          <w:sz w:val="28"/>
          <w:szCs w:val="28"/>
          <w:lang w:eastAsia="zh-CN"/>
        </w:rPr>
        <w:t xml:space="preserve">南通市海门区包场镇人民政府采购市政道路交叉口维修项目</w:t>
      </w:r>
      <w:r/>
    </w:p>
    <w:p>
      <w:pPr>
        <w:ind w:firstLine="420"/>
        <w:spacing w:line="360" w:lineRule="auto"/>
        <w:rPr>
          <w:rFonts w:hint="eastAsia" w:ascii="宋体" w:hAnsi="宋体"/>
          <w:sz w:val="28"/>
          <w:szCs w:val="28"/>
        </w:rPr>
      </w:pPr>
      <w:r>
        <w:rPr>
          <w:rFonts w:hint="eastAsia" w:ascii="宋体" w:hAnsi="宋体"/>
          <w:sz w:val="28"/>
          <w:szCs w:val="28"/>
        </w:rPr>
        <w:t xml:space="preserve"> 3、采购方式：竞争性谈判</w:t>
      </w:r>
      <w:r/>
    </w:p>
    <w:p>
      <w:pPr>
        <w:pStyle w:val="859"/>
        <w:ind w:left="0" w:firstLine="560"/>
        <w:spacing w:line="360" w:lineRule="auto"/>
        <w:rPr>
          <w:rFonts w:hint="eastAsia" w:ascii="宋体" w:hAnsi="宋体" w:eastAsia="宋体"/>
          <w:szCs w:val="28"/>
          <w:lang w:val="en-US" w:eastAsia="zh-CN"/>
        </w:rPr>
      </w:pPr>
      <w:r>
        <w:rPr>
          <w:rFonts w:hint="eastAsia" w:ascii="宋体" w:hAnsi="宋体" w:eastAsia="宋体"/>
          <w:szCs w:val="28"/>
          <w:lang w:val="en-US" w:eastAsia="zh-CN"/>
        </w:rPr>
        <w:t xml:space="preserve">4、</w:t>
      </w:r>
      <w:r>
        <w:rPr>
          <w:rFonts w:hint="eastAsia" w:ascii="宋体" w:hAnsi="宋体" w:eastAsia="宋体" w:cs="宋体"/>
          <w:sz w:val="28"/>
          <w:szCs w:val="28"/>
        </w:rPr>
        <w:t xml:space="preserve">项目采购类型：</w:t>
      </w:r>
      <w:r>
        <w:rPr>
          <w:rFonts w:hint="eastAsia" w:ascii="宋体" w:hAnsi="宋体" w:eastAsia="宋体" w:cs="宋体"/>
          <w:sz w:val="28"/>
          <w:szCs w:val="28"/>
          <w:lang w:val="en-US" w:eastAsia="zh-CN"/>
        </w:rPr>
        <w:t xml:space="preserve">工程</w:t>
      </w:r>
      <w:r/>
    </w:p>
    <w:p>
      <w:pPr>
        <w:pStyle w:val="859"/>
        <w:ind w:left="0" w:firstLine="560"/>
        <w:spacing w:line="360" w:lineRule="auto"/>
        <w:rPr>
          <w:rFonts w:hint="default" w:ascii="宋体" w:hAnsi="宋体" w:eastAsia="宋体"/>
          <w:szCs w:val="28"/>
          <w:lang w:val="en-US" w:eastAsia="zh-CN"/>
        </w:rPr>
      </w:pPr>
      <w:r>
        <w:rPr>
          <w:rFonts w:hint="eastAsia" w:ascii="宋体" w:hAnsi="宋体" w:eastAsia="宋体"/>
          <w:szCs w:val="28"/>
          <w:lang w:val="en-US" w:eastAsia="zh-CN"/>
        </w:rPr>
        <w:t xml:space="preserve">5、项目所属行业：建筑业</w:t>
      </w:r>
      <w:r/>
    </w:p>
    <w:p>
      <w:pPr>
        <w:pStyle w:val="859"/>
        <w:ind w:left="0" w:firstLine="560"/>
        <w:spacing w:line="360" w:lineRule="auto"/>
        <w:rPr>
          <w:rFonts w:ascii="宋体" w:hAnsi="宋体" w:eastAsia="宋体"/>
        </w:rPr>
      </w:pPr>
      <w:r>
        <w:rPr>
          <w:rFonts w:hint="eastAsia" w:ascii="宋体" w:hAnsi="宋体" w:eastAsia="宋体"/>
          <w:szCs w:val="28"/>
          <w:lang w:val="en-US" w:eastAsia="zh-CN"/>
        </w:rPr>
        <w:t xml:space="preserve">6</w:t>
      </w:r>
      <w:r>
        <w:rPr>
          <w:rFonts w:hint="eastAsia" w:ascii="宋体" w:hAnsi="宋体" w:eastAsia="宋体"/>
          <w:szCs w:val="28"/>
        </w:rPr>
        <w:t xml:space="preserve">、预算金额：</w:t>
      </w:r>
      <w:r>
        <w:rPr>
          <w:rFonts w:hint="eastAsia" w:ascii="宋体" w:hAnsi="宋体" w:eastAsia="宋体"/>
          <w:szCs w:val="28"/>
          <w:lang w:val="en-US" w:eastAsia="zh-CN"/>
        </w:rPr>
        <w:t xml:space="preserve">1462199.11</w:t>
      </w:r>
      <w:r>
        <w:rPr>
          <w:rFonts w:hint="eastAsia" w:ascii="宋体" w:hAnsi="宋体" w:eastAsia="宋体"/>
          <w:szCs w:val="28"/>
        </w:rPr>
        <w:t xml:space="preserve">元</w:t>
      </w:r>
      <w:r/>
    </w:p>
    <w:p>
      <w:pPr>
        <w:ind w:firstLine="560"/>
        <w:jc w:val="left"/>
        <w:spacing w:line="360" w:lineRule="auto"/>
        <w:widowControl/>
        <w:rPr>
          <w:rFonts w:hint="eastAsia"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、最高限价：</w:t>
      </w:r>
      <w:r>
        <w:rPr>
          <w:rFonts w:hint="eastAsia" w:ascii="宋体" w:hAnsi="宋体"/>
          <w:sz w:val="28"/>
          <w:szCs w:val="28"/>
          <w:lang w:val="en-US" w:eastAsia="zh-CN"/>
        </w:rPr>
        <w:t xml:space="preserve">1462199.11</w:t>
      </w:r>
      <w:r>
        <w:rPr>
          <w:rFonts w:hint="eastAsia" w:ascii="宋体" w:hAnsi="宋体"/>
          <w:sz w:val="28"/>
          <w:szCs w:val="28"/>
        </w:rPr>
        <w:t xml:space="preserve">元，最终报价超过最高限价的为无效投标。</w:t>
      </w:r>
      <w:r/>
    </w:p>
    <w:p>
      <w:pPr>
        <w:ind w:firstLine="560"/>
        <w:spacing w:line="360" w:lineRule="auto"/>
        <w:rPr>
          <w:rFonts w:ascii="宋体" w:hAnsi="宋体"/>
          <w:sz w:val="28"/>
          <w:szCs w:val="28"/>
          <w:u w:val="single"/>
        </w:rPr>
      </w:pPr>
      <w:r>
        <w:rPr>
          <w:rFonts w:hint="eastAsia" w:ascii="宋体" w:hAnsi="宋体"/>
          <w:sz w:val="28"/>
          <w:szCs w:val="28"/>
          <w:lang w:val="en-US" w:eastAsia="zh-CN"/>
        </w:rPr>
        <w:t xml:space="preserve">8</w:t>
      </w:r>
      <w:r>
        <w:rPr>
          <w:rFonts w:hint="eastAsia" w:ascii="宋体" w:hAnsi="宋体"/>
          <w:sz w:val="28"/>
          <w:szCs w:val="28"/>
        </w:rPr>
        <w:t xml:space="preserve">、采购需求：详见项目需求</w:t>
      </w:r>
      <w:r/>
    </w:p>
    <w:p>
      <w:pPr>
        <w:ind w:firstLine="560"/>
        <w:spacing w:line="360" w:lineRule="auto"/>
        <w:rPr>
          <w:rFonts w:ascii="宋体" w:hAnsi="宋体"/>
          <w:sz w:val="28"/>
          <w:szCs w:val="28"/>
        </w:rPr>
      </w:pPr>
      <w:r>
        <w:rPr>
          <w:rFonts w:hint="eastAsia" w:ascii="宋体" w:hAnsi="宋体"/>
          <w:sz w:val="28"/>
          <w:szCs w:val="28"/>
          <w:lang w:val="en-US" w:eastAsia="zh-CN"/>
        </w:rPr>
        <w:t xml:space="preserve">9</w:t>
      </w:r>
      <w:r>
        <w:rPr>
          <w:rFonts w:hint="eastAsia" w:ascii="宋体" w:hAnsi="宋体"/>
          <w:sz w:val="28"/>
          <w:szCs w:val="28"/>
        </w:rPr>
        <w:t xml:space="preserve">、本项目（是/否）接受联合体</w:t>
      </w:r>
      <w:r>
        <w:rPr>
          <w:rFonts w:hint="eastAsia" w:ascii="宋体" w:hAnsi="宋体"/>
          <w:sz w:val="28"/>
          <w:szCs w:val="28"/>
          <w:u w:val="single"/>
        </w:rPr>
        <w:t xml:space="preserve">否</w:t>
      </w:r>
      <w:r>
        <w:rPr>
          <w:rFonts w:hint="eastAsia" w:ascii="宋体" w:hAnsi="宋体"/>
          <w:sz w:val="28"/>
          <w:szCs w:val="28"/>
        </w:rPr>
        <w:t xml:space="preserve">。</w:t>
      </w:r>
      <w:bookmarkStart w:id="8" w:name="_Toc35393630"/>
      <w:r/>
      <w:bookmarkStart w:id="9" w:name="_Toc28359013"/>
      <w:r/>
      <w:bookmarkStart w:id="10" w:name="_Toc35393799"/>
      <w:r/>
      <w:bookmarkStart w:id="11" w:name="_Toc28359090"/>
      <w:r/>
      <w:r/>
    </w:p>
    <w:p>
      <w:pPr>
        <w:spacing w:line="360" w:lineRule="auto"/>
        <w:rPr>
          <w:rFonts w:ascii="宋体" w:hAnsi="宋体" w:cs="宋体"/>
          <w:bCs/>
          <w:sz w:val="28"/>
          <w:szCs w:val="28"/>
        </w:rPr>
      </w:pPr>
      <w:r>
        <w:rPr>
          <w:rFonts w:hint="eastAsia" w:ascii="宋体" w:hAnsi="宋体" w:cs="宋体"/>
          <w:bCs/>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cs="宋体"/>
          <w:sz w:val="28"/>
          <w:szCs w:val="28"/>
        </w:rPr>
      </w:pPr>
      <w:r/>
      <w:bookmarkStart w:id="12" w:name="_Toc28359091"/>
      <w:r/>
      <w:bookmarkStart w:id="13" w:name="_Toc28359014"/>
      <w:r>
        <w:rPr>
          <w:rFonts w:hint="eastAsia" w:ascii="宋体" w:hAnsi="宋体" w:cs="宋体"/>
          <w:sz w:val="28"/>
          <w:szCs w:val="28"/>
        </w:rPr>
        <w:t xml:space="preserve">1、符合《中华人民共和国政府采购法》第二十二条对投标人的资格要求；</w:t>
      </w:r>
      <w:r/>
    </w:p>
    <w:p>
      <w:pPr>
        <w:ind w:firstLine="560"/>
        <w:spacing w:line="360" w:lineRule="auto"/>
        <w:rPr>
          <w:rFonts w:hint="eastAsia" w:ascii="宋体" w:hAnsi="宋体" w:eastAsia="宋体" w:cs="宋体"/>
          <w:sz w:val="28"/>
          <w:szCs w:val="28"/>
          <w:u w:val="none"/>
          <w:lang w:val="en-US" w:eastAsia="zh-CN"/>
        </w:rPr>
      </w:pPr>
      <w:r>
        <w:rPr>
          <w:rFonts w:hint="eastAsia" w:ascii="宋体" w:hAnsi="宋体" w:cs="宋体"/>
          <w:sz w:val="28"/>
          <w:szCs w:val="28"/>
        </w:rPr>
        <w:t xml:space="preserve">2、落实政府采购政策需满足的资格要求：</w:t>
      </w:r>
      <w:r>
        <w:rPr>
          <w:rFonts w:hint="eastAsia" w:ascii="宋体" w:hAnsi="宋体" w:eastAsia="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zh-CN"/>
        </w:rPr>
        <w:t xml:space="preserve">在</w:t>
      </w:r>
      <w:r>
        <w:rPr>
          <w:rFonts w:hint="eastAsia" w:ascii="宋体" w:hAnsi="宋体" w:cs="宋体"/>
          <w:sz w:val="28"/>
          <w:szCs w:val="28"/>
        </w:rPr>
        <w:t xml:space="preserve">“</w:t>
      </w:r>
      <w:r>
        <w:rPr>
          <w:rFonts w:hint="eastAsia" w:ascii="宋体" w:hAnsi="宋体" w:cs="宋体"/>
          <w:sz w:val="28"/>
          <w:szCs w:val="28"/>
          <w:lang w:val="zh-CN"/>
        </w:rPr>
        <w:t xml:space="preserve">信用中国</w:t>
      </w:r>
      <w:r>
        <w:rPr>
          <w:rFonts w:hint="eastAsia" w:ascii="宋体" w:hAnsi="宋体" w:cs="宋体"/>
          <w:sz w:val="28"/>
          <w:szCs w:val="28"/>
        </w:rPr>
        <w:t xml:space="preserve">”</w:t>
      </w:r>
      <w:r>
        <w:rPr>
          <w:rFonts w:hint="eastAsia" w:ascii="宋体" w:hAnsi="宋体" w:cs="宋体"/>
          <w:sz w:val="28"/>
          <w:szCs w:val="28"/>
          <w:lang w:val="zh-CN"/>
        </w:rPr>
        <w:t xml:space="preserve">网站</w:t>
      </w:r>
      <w:r>
        <w:rPr>
          <w:rFonts w:hint="eastAsia" w:ascii="宋体" w:hAnsi="宋体" w:cs="宋体"/>
          <w:sz w:val="28"/>
          <w:szCs w:val="28"/>
        </w:rPr>
        <w:t xml:space="preserve">（www.creditchina.gov.cn）</w:t>
      </w:r>
      <w:r>
        <w:rPr>
          <w:rFonts w:hint="eastAsia" w:ascii="宋体" w:hAnsi="宋体" w:cs="宋体"/>
          <w:sz w:val="28"/>
          <w:szCs w:val="28"/>
          <w:lang w:val="zh-CN"/>
        </w:rPr>
        <w:t xml:space="preserve">查询</w:t>
      </w:r>
      <w:r>
        <w:rPr>
          <w:rFonts w:hint="eastAsia" w:ascii="宋体" w:hAnsi="宋体" w:cs="宋体"/>
          <w:sz w:val="28"/>
          <w:szCs w:val="28"/>
        </w:rPr>
        <w:t xml:space="preserve">，</w:t>
      </w:r>
      <w:r>
        <w:rPr>
          <w:rFonts w:hint="eastAsia" w:ascii="宋体" w:hAnsi="宋体" w:cs="宋体"/>
          <w:sz w:val="28"/>
          <w:szCs w:val="28"/>
          <w:lang w:val="zh-CN"/>
        </w:rPr>
        <w:t xml:space="preserve">无被列入失信被执行人、重大税收违法案件当事人名单、政府采购严重失信行为记录名单。</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4、本项目的特定资格要求：</w:t>
      </w:r>
      <w:bookmarkEnd w:id="0"/>
      <w:r/>
      <w:bookmarkEnd w:id="7"/>
      <w:r/>
      <w:bookmarkEnd w:id="12"/>
      <w:r/>
      <w:bookmarkEnd w:id="13"/>
      <w:r/>
      <w:bookmarkStart w:id="14" w:name="_Toc35393631"/>
      <w:r/>
      <w:bookmarkStart w:id="15" w:name="_Toc35393800"/>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投标供应商具有独立法人资格和具备市政公用工程</w:t>
      </w:r>
      <w:r>
        <w:rPr>
          <w:rFonts w:hint="eastAsia" w:ascii="宋体" w:hAnsi="宋体" w:cs="宋体"/>
          <w:color w:val="000000"/>
          <w:sz w:val="28"/>
          <w:szCs w:val="28"/>
          <w:u w:val="single"/>
          <w:lang w:eastAsia="zh-CN"/>
        </w:rPr>
        <w:t xml:space="preserve">施工总承包二级</w:t>
      </w:r>
      <w:r>
        <w:rPr>
          <w:rFonts w:hint="eastAsia" w:ascii="宋体" w:hAnsi="宋体" w:cs="宋体"/>
          <w:color w:val="000000"/>
          <w:sz w:val="28"/>
          <w:szCs w:val="28"/>
          <w:u w:val="single"/>
        </w:rPr>
        <w:t xml:space="preserve">及以上，并具有有效的安全生产许可证</w:t>
      </w:r>
      <w:r>
        <w:rPr>
          <w:rFonts w:hint="eastAsia" w:ascii="宋体" w:hAnsi="宋体" w:cs="宋体"/>
          <w:color w:val="000000"/>
          <w:sz w:val="28"/>
          <w:szCs w:val="28"/>
        </w:rPr>
        <w:t xml:space="preserve">；</w:t>
      </w:r>
      <w:r/>
    </w:p>
    <w:p>
      <w:pPr>
        <w:ind w:firstLine="560"/>
        <w:spacing w:line="360" w:lineRule="auto"/>
        <w:rPr>
          <w:rFonts w:hint="eastAsia" w:ascii="宋体" w:hAnsi="宋体" w:cs="宋体"/>
          <w:color w:val="000000"/>
          <w:sz w:val="28"/>
          <w:szCs w:val="28"/>
          <w:u w:val="single"/>
          <w:lang w:eastAsia="zh-CN"/>
        </w:rPr>
      </w:pPr>
      <w:r>
        <w:rPr>
          <w:rFonts w:hint="eastAsia" w:ascii="宋体" w:hAnsi="宋体" w:cs="宋体"/>
          <w:color w:val="000000"/>
          <w:sz w:val="28"/>
          <w:szCs w:val="28"/>
        </w:rPr>
        <w:t xml:space="preserve">（2）</w:t>
      </w:r>
      <w:r>
        <w:rPr>
          <w:rFonts w:hint="eastAsia" w:ascii="宋体" w:hAnsi="宋体" w:cs="宋体"/>
          <w:color w:val="000000"/>
          <w:sz w:val="28"/>
          <w:szCs w:val="28"/>
          <w:u w:val="single"/>
          <w:lang w:val="en-US" w:eastAsia="zh-CN"/>
        </w:rPr>
        <w:t xml:space="preserve">拟派</w:t>
      </w:r>
      <w:r>
        <w:rPr>
          <w:rFonts w:hint="eastAsia" w:ascii="宋体" w:hAnsi="宋体" w:cs="宋体"/>
          <w:color w:val="000000"/>
          <w:sz w:val="28"/>
          <w:szCs w:val="28"/>
          <w:u w:val="single"/>
        </w:rPr>
        <w:t xml:space="preserve">项目负责人必须具备</w:t>
      </w:r>
      <w:r>
        <w:rPr>
          <w:rFonts w:hint="eastAsia" w:ascii="宋体" w:hAnsi="宋体" w:cs="宋体"/>
          <w:color w:val="000000"/>
          <w:sz w:val="28"/>
          <w:szCs w:val="28"/>
          <w:u w:val="single"/>
          <w:lang w:eastAsia="zh-CN"/>
        </w:rPr>
        <w:t xml:space="preserve">市政公用工程专业</w:t>
      </w:r>
      <w:r>
        <w:rPr>
          <w:rFonts w:hint="eastAsia" w:ascii="宋体" w:hAnsi="宋体" w:cs="宋体"/>
          <w:color w:val="000000"/>
          <w:sz w:val="28"/>
          <w:szCs w:val="28"/>
          <w:u w:val="single"/>
        </w:rPr>
        <w:t xml:space="preserve">注册建造师</w:t>
      </w:r>
      <w:r>
        <w:rPr>
          <w:rFonts w:hint="eastAsia" w:ascii="宋体" w:hAnsi="宋体" w:cs="宋体"/>
          <w:color w:val="000000"/>
          <w:sz w:val="28"/>
          <w:szCs w:val="28"/>
          <w:u w:val="single"/>
          <w:lang w:val="en-US" w:eastAsia="zh-CN"/>
        </w:rPr>
        <w:t xml:space="preserve">二</w:t>
      </w:r>
      <w:r>
        <w:rPr>
          <w:rFonts w:hint="eastAsia" w:ascii="宋体" w:hAnsi="宋体" w:cs="宋体"/>
          <w:color w:val="000000"/>
          <w:sz w:val="28"/>
          <w:szCs w:val="28"/>
          <w:u w:val="single"/>
        </w:rPr>
        <w:t xml:space="preserve">级及以上执业资格，同时具有住房城乡建设主管部门核发的B类安全生产考核合格证书</w:t>
      </w:r>
      <w:r>
        <w:rPr>
          <w:rFonts w:hint="eastAsia" w:ascii="宋体" w:hAnsi="宋体" w:cs="宋体"/>
          <w:color w:val="000000"/>
          <w:sz w:val="28"/>
          <w:szCs w:val="28"/>
          <w:u w:val="none"/>
          <w:lang w:eastAsia="zh-CN"/>
        </w:rPr>
        <w:t xml:space="preserve">。</w:t>
      </w:r>
      <w:r>
        <w:rPr>
          <w:rFonts w:hint="eastAsia" w:ascii="宋体" w:hAnsi="宋体" w:cs="宋体"/>
          <w:color w:val="000000"/>
          <w:sz w:val="28"/>
          <w:szCs w:val="28"/>
          <w:u w:val="single"/>
          <w:lang w:eastAsia="zh-CN"/>
        </w:rPr>
        <w:t xml:space="preserve">项目负责人必须注册在该投标单位，且为本单位正式人员，提供投标时间截止前近三个月任意一个月单位为其缴纳的基本养老保险证明材料。</w:t>
      </w:r>
      <w:r/>
    </w:p>
    <w:p>
      <w:pPr>
        <w:ind w:firstLine="560"/>
        <w:spacing w:line="360" w:lineRule="auto"/>
        <w:rPr>
          <w:rFonts w:hint="default"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注：根据江苏省住房和城乡建设厅发布的【2023】第26号：省住房和城乡建设厅关于我省二级建造师等注册证书电子证照换发的公告，旧版电子证照已停止使用，请使用新版证照，同时企业诚信库内信息也及时上传更新。 </w:t>
      </w:r>
      <w:r/>
    </w:p>
    <w:p>
      <w:pPr>
        <w:ind w:firstLine="560"/>
        <w:spacing w:line="360" w:lineRule="auto"/>
        <w:rPr>
          <w:rFonts w:hint="eastAsia" w:ascii="宋体" w:hAnsi="宋体" w:eastAsia="宋体" w:cs="Times New Roman"/>
          <w:color w:val="000000"/>
          <w:sz w:val="28"/>
          <w:szCs w:val="28"/>
          <w:lang w:eastAsia="zh-CN"/>
        </w:rPr>
      </w:pPr>
      <w:r>
        <w:rPr>
          <w:rFonts w:hint="eastAsia" w:ascii="宋体" w:hAnsi="宋体" w:cs="Times New Roman"/>
          <w:color w:val="000000"/>
          <w:sz w:val="28"/>
          <w:szCs w:val="28"/>
          <w:lang w:eastAsia="zh-CN"/>
        </w:rPr>
        <w:t xml:space="preserve">（</w:t>
      </w:r>
      <w:r>
        <w:rPr>
          <w:rFonts w:hint="eastAsia" w:ascii="宋体" w:hAnsi="宋体" w:cs="Times New Roman"/>
          <w:color w:val="000000"/>
          <w:sz w:val="28"/>
          <w:szCs w:val="28"/>
          <w:lang w:val="en-US" w:eastAsia="zh-CN"/>
        </w:rPr>
        <w:t xml:space="preserve">3</w:t>
      </w:r>
      <w:r>
        <w:rPr>
          <w:rFonts w:hint="eastAsia" w:ascii="宋体" w:hAnsi="宋体" w:cs="Times New Roman"/>
          <w:color w:val="000000"/>
          <w:sz w:val="28"/>
          <w:szCs w:val="28"/>
          <w:lang w:eastAsia="zh-CN"/>
        </w:rPr>
        <w:t xml:space="preserve">）</w:t>
      </w:r>
      <w:r>
        <w:rPr>
          <w:rFonts w:hint="eastAsia" w:ascii="宋体" w:hAnsi="宋体" w:eastAsia="宋体" w:cs="Times New Roman"/>
          <w:color w:val="000000"/>
          <w:sz w:val="28"/>
          <w:szCs w:val="28"/>
        </w:rPr>
        <w:t xml:space="preserve">根据《关于在我省国有资金投资工程建设项目招标投标中应用建筑业企业资质动态监管结果有关要求的通知》（苏建招办【2022】2号）文件要求，投标人在投标文件递交截止时间当日，建筑业企业资质动态监管结果未处于不合格状态</w:t>
      </w:r>
      <w:r>
        <w:rPr>
          <w:rFonts w:hint="eastAsia" w:ascii="宋体" w:hAnsi="宋体" w:eastAsia="宋体" w:cs="Times New Roman"/>
          <w:color w:val="000000"/>
          <w:sz w:val="28"/>
          <w:szCs w:val="28"/>
          <w:lang w:eastAsia="zh-CN"/>
        </w:rPr>
        <w:t xml:space="preserve">。</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hint="eastAsia" w:ascii="宋体" w:hAnsi="宋体" w:cs="宋体"/>
          <w:sz w:val="28"/>
          <w:szCs w:val="28"/>
        </w:rPr>
      </w:pPr>
      <w:r/>
      <w:bookmarkStart w:id="16" w:name="_Toc28359092"/>
      <w:r/>
      <w:bookmarkStart w:id="17" w:name="_Toc35393632"/>
      <w:r/>
      <w:bookmarkStart w:id="18" w:name="_Toc28359015"/>
      <w:r/>
      <w:bookmarkStart w:id="19" w:name="_Toc35393801"/>
      <w:r>
        <w:rPr>
          <w:rFonts w:hint="eastAsia" w:ascii="宋体" w:hAnsi="宋体" w:cs="宋体"/>
          <w:sz w:val="28"/>
          <w:szCs w:val="28"/>
        </w:rPr>
        <w:t xml:space="preserve">1.时间：</w:t>
      </w:r>
      <w:r>
        <w:rPr>
          <w:rFonts w:hint="eastAsia" w:ascii="宋体" w:hAnsi="宋体" w:cs="宋体"/>
          <w:sz w:val="28"/>
          <w:szCs w:val="28"/>
          <w:highlight w:val="yellow"/>
          <w:lang w:eastAsia="zh-CN"/>
        </w:rPr>
        <w:t xml:space="preserve">2026年</w:t>
      </w:r>
      <w:r>
        <w:rPr>
          <w:rFonts w:hint="eastAsia" w:ascii="宋体" w:hAnsi="宋体" w:cs="宋体"/>
          <w:sz w:val="28"/>
          <w:szCs w:val="28"/>
          <w:highlight w:val="yellow"/>
          <w:lang w:val="en-US" w:eastAsia="zh-CN"/>
        </w:rPr>
        <w:t xml:space="preserve">10</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30</w:t>
      </w:r>
      <w:r>
        <w:rPr>
          <w:rFonts w:hint="eastAsia" w:ascii="宋体" w:hAnsi="宋体" w:cs="宋体"/>
          <w:sz w:val="28"/>
          <w:szCs w:val="28"/>
          <w:highlight w:val="yellow"/>
          <w:lang w:eastAsia="zh-CN"/>
        </w:rPr>
        <w:t xml:space="preserve">日</w:t>
      </w:r>
      <w:r>
        <w:rPr>
          <w:rFonts w:hint="eastAsia" w:ascii="宋体" w:hAnsi="宋体" w:cs="宋体"/>
          <w:sz w:val="28"/>
          <w:szCs w:val="28"/>
          <w:highlight w:val="yellow"/>
        </w:rPr>
        <w:t xml:space="preserve">至</w:t>
      </w:r>
      <w:r>
        <w:rPr>
          <w:rFonts w:hint="eastAsia" w:ascii="宋体" w:hAnsi="宋体" w:cs="宋体"/>
          <w:sz w:val="28"/>
          <w:szCs w:val="28"/>
          <w:highlight w:val="yellow"/>
          <w:lang w:eastAsia="zh-CN"/>
        </w:rPr>
        <w:t xml:space="preserve">2026年</w:t>
      </w:r>
      <w:r>
        <w:rPr>
          <w:rFonts w:hint="eastAsia" w:ascii="宋体" w:hAnsi="宋体" w:cs="宋体"/>
          <w:sz w:val="28"/>
          <w:szCs w:val="28"/>
          <w:highlight w:val="yellow"/>
          <w:lang w:val="en-US" w:eastAsia="zh-CN"/>
        </w:rPr>
        <w:t xml:space="preserve">11</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0</w:t>
      </w:r>
      <w:r>
        <w:rPr>
          <w:rFonts w:hint="eastAsia" w:ascii="宋体" w:hAnsi="宋体" w:cs="宋体"/>
          <w:sz w:val="28"/>
          <w:szCs w:val="28"/>
          <w:highlight w:val="yellow"/>
          <w:lang w:val="en-US" w:eastAsia="zh-CN"/>
        </w:rPr>
        <w:t xml:space="preserve">4</w:t>
      </w:r>
      <w:bookmarkStart w:id="67" w:name="_GoBack"/>
      <w:r>
        <w:rPr>
          <w:highlight w:val="yellow"/>
        </w:rPr>
      </w:r>
      <w:bookmarkEnd w:id="67"/>
      <w:r>
        <w:rPr>
          <w:rFonts w:hint="eastAsia" w:ascii="宋体" w:hAnsi="宋体" w:cs="宋体"/>
          <w:sz w:val="28"/>
          <w:szCs w:val="28"/>
          <w:highlight w:val="yellow"/>
          <w:lang w:eastAsia="zh-CN"/>
        </w:rPr>
        <w:t xml:space="preserve">日</w:t>
      </w:r>
      <w:r>
        <w:rPr>
          <w:rFonts w:hint="eastAsia" w:ascii="宋体" w:hAnsi="宋体" w:cs="宋体"/>
          <w:sz w:val="28"/>
          <w:szCs w:val="28"/>
          <w:highlight w:val="yellow"/>
          <w:lang w:val="en-US" w:eastAsia="zh-CN"/>
        </w:rPr>
        <w:t xml:space="preserve">09</w:t>
      </w:r>
      <w:r>
        <w:rPr>
          <w:rFonts w:hint="eastAsia" w:ascii="宋体" w:hAnsi="宋体" w:cs="宋体"/>
          <w:sz w:val="28"/>
          <w:szCs w:val="28"/>
          <w:highlight w:val="yellow"/>
        </w:rPr>
        <w:t xml:space="preserve">点</w:t>
      </w:r>
      <w:r>
        <w:rPr>
          <w:rFonts w:hint="eastAsia" w:ascii="宋体" w:hAnsi="宋体" w:cs="宋体"/>
          <w:sz w:val="28"/>
          <w:szCs w:val="28"/>
          <w:highlight w:val="yellow"/>
          <w:lang w:val="en-US" w:eastAsia="zh-CN"/>
        </w:rPr>
        <w:t xml:space="preserve">00</w:t>
      </w:r>
      <w:r>
        <w:rPr>
          <w:rFonts w:hint="eastAsia" w:ascii="宋体" w:hAnsi="宋体" w:cs="宋体"/>
          <w:sz w:val="28"/>
          <w:szCs w:val="28"/>
          <w:highlight w:val="yellow"/>
        </w:rPr>
        <w:t xml:space="preserve">分</w:t>
      </w:r>
      <w:r>
        <w:rPr>
          <w:rFonts w:hint="eastAsia" w:ascii="宋体" w:hAnsi="宋体" w:cs="宋体"/>
          <w:sz w:val="28"/>
          <w:szCs w:val="28"/>
        </w:rPr>
        <w:t xml:space="preserve">（北京时间）</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3.1潜在供应商访问电子招标响应交易平台的网络地址和方法：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3.2潜在供应商访问“苏采云”系统的网络地址和方法：“苏采云”系统的网址：http://jszfcg.jsczt.cn/。</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3.5招标代理机构（采购代理机构）将数据电文形式的采购文件加载至“苏采云”系统，供潜在供应商下载或者查阅。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四、</w:t>
      </w:r>
      <w:bookmarkEnd w:id="16"/>
      <w:r/>
      <w:bookmarkEnd w:id="17"/>
      <w:r/>
      <w:bookmarkEnd w:id="18"/>
      <w:r/>
      <w:bookmarkEnd w:id="19"/>
      <w:r>
        <w:rPr>
          <w:rFonts w:hint="eastAsia" w:ascii="宋体" w:hAnsi="宋体" w:cs="宋体"/>
          <w:b/>
          <w:bCs/>
          <w:sz w:val="28"/>
          <w:szCs w:val="28"/>
        </w:rPr>
        <w:t xml:space="preserve">提交响应文件截止时间、地点</w:t>
      </w:r>
      <w:r/>
    </w:p>
    <w:p>
      <w:pPr>
        <w:ind w:firstLine="480"/>
        <w:spacing w:line="360" w:lineRule="auto"/>
        <w:rPr>
          <w:rFonts w:hint="eastAsia" w:ascii="宋体" w:hAnsi="宋体" w:cs="宋体"/>
          <w:sz w:val="28"/>
          <w:szCs w:val="28"/>
        </w:rPr>
      </w:pPr>
      <w:r/>
      <w:bookmarkStart w:id="20" w:name="_Toc28359093"/>
      <w:r/>
      <w:bookmarkStart w:id="21" w:name="_Toc35393633"/>
      <w:r/>
      <w:bookmarkStart w:id="22" w:name="_Toc35393802"/>
      <w:r/>
      <w:bookmarkStart w:id="23" w:name="_Toc28359016"/>
      <w:r>
        <w:rPr>
          <w:rFonts w:hint="eastAsia" w:ascii="宋体" w:hAnsi="宋体" w:cs="宋体"/>
          <w:sz w:val="28"/>
          <w:szCs w:val="28"/>
        </w:rPr>
        <w:t xml:space="preserve">1.</w:t>
      </w:r>
      <w:r>
        <w:rPr>
          <w:rFonts w:hint="eastAsia" w:ascii="宋体" w:hAnsi="宋体" w:cs="宋体"/>
          <w:sz w:val="28"/>
          <w:szCs w:val="28"/>
          <w:highlight w:val="yellow"/>
          <w:lang w:eastAsia="zh-CN"/>
        </w:rPr>
        <w:t xml:space="preserve">2026年</w:t>
      </w:r>
      <w:r>
        <w:rPr>
          <w:rFonts w:hint="eastAsia" w:ascii="宋体" w:hAnsi="宋体" w:cs="宋体"/>
          <w:sz w:val="28"/>
          <w:szCs w:val="28"/>
          <w:highlight w:val="yellow"/>
          <w:lang w:val="en-US" w:eastAsia="zh-CN"/>
        </w:rPr>
        <w:t xml:space="preserve">11</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04</w:t>
      </w:r>
      <w:r>
        <w:rPr>
          <w:rFonts w:hint="eastAsia" w:ascii="宋体" w:hAnsi="宋体" w:cs="宋体"/>
          <w:sz w:val="28"/>
          <w:szCs w:val="28"/>
          <w:highlight w:val="yellow"/>
        </w:rPr>
        <w:t xml:space="preserve">日</w:t>
      </w:r>
      <w:r>
        <w:rPr>
          <w:rFonts w:hint="eastAsia" w:ascii="宋体" w:hAnsi="宋体" w:cs="宋体"/>
          <w:sz w:val="28"/>
          <w:szCs w:val="28"/>
          <w:highlight w:val="yellow"/>
          <w:lang w:val="en-US" w:eastAsia="zh-CN"/>
        </w:rPr>
        <w:t xml:space="preserve">09</w:t>
      </w:r>
      <w:r>
        <w:rPr>
          <w:rFonts w:hint="eastAsia" w:ascii="宋体" w:hAnsi="宋体" w:cs="宋体"/>
          <w:sz w:val="28"/>
          <w:szCs w:val="28"/>
          <w:highlight w:val="yellow"/>
        </w:rPr>
        <w:t xml:space="preserve">点00分</w:t>
      </w:r>
      <w:r>
        <w:rPr>
          <w:rFonts w:hint="eastAsia" w:ascii="宋体" w:hAnsi="宋体" w:cs="宋体"/>
          <w:sz w:val="28"/>
          <w:szCs w:val="28"/>
        </w:rPr>
        <w:t xml:space="preserve">（北京时间）。逾时，交易系统将拒绝接受上传响应文件电子文档。</w:t>
      </w:r>
      <w:r/>
    </w:p>
    <w:p>
      <w:pPr>
        <w:ind w:firstLine="480"/>
        <w:spacing w:line="360" w:lineRule="auto"/>
        <w:rPr>
          <w:rFonts w:hint="eastAsia"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注：各供应商请关注开标大厅交流区，在开标结束后，请勿离开开标大厅，待资格审查完毕，采购代理发出报价指令后须在</w:t>
      </w:r>
      <w:r>
        <w:rPr>
          <w:rFonts w:hint="eastAsia" w:ascii="宋体" w:hAnsi="宋体" w:cs="宋体"/>
          <w:b/>
          <w:bCs/>
          <w:sz w:val="28"/>
          <w:szCs w:val="28"/>
          <w:lang w:val="en-US" w:eastAsia="zh-CN"/>
        </w:rPr>
        <w:t xml:space="preserve">10</w:t>
      </w:r>
      <w:r>
        <w:rPr>
          <w:rFonts w:hint="eastAsia" w:ascii="宋体" w:hAnsi="宋体" w:cs="宋体"/>
          <w:b/>
          <w:bCs/>
          <w:sz w:val="28"/>
          <w:szCs w:val="28"/>
        </w:rPr>
        <w:t xml:space="preserve">分钟内完成系统报价，否则默认其《开标一览表》中报价为系统报价。</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r/>
      <w:bookmarkEnd w:id="21"/>
      <w:r/>
      <w:bookmarkEnd w:id="22"/>
      <w:r/>
      <w:bookmarkEnd w:id="23"/>
      <w:r/>
      <w:r/>
    </w:p>
    <w:p>
      <w:pPr>
        <w:spacing w:line="360" w:lineRule="auto"/>
        <w:rPr>
          <w:rFonts w:hint="eastAsia" w:ascii="宋体" w:hAnsi="宋体" w:cs="宋体"/>
          <w:b/>
          <w:bCs/>
          <w:sz w:val="28"/>
          <w:szCs w:val="28"/>
        </w:rPr>
      </w:pPr>
      <w:r/>
      <w:bookmarkStart w:id="24" w:name="_Toc35393803"/>
      <w:r/>
      <w:bookmarkStart w:id="25" w:name="_Toc35393634"/>
      <w:r/>
      <w:bookmarkStart w:id="26" w:name="_Toc28359017"/>
      <w:r/>
      <w:bookmarkStart w:id="27" w:name="_Toc28359094"/>
      <w:r>
        <w:rPr>
          <w:rFonts w:hint="eastAsia" w:ascii="宋体" w:hAnsi="宋体" w:cs="宋体"/>
          <w:b/>
          <w:bCs/>
          <w:sz w:val="28"/>
          <w:szCs w:val="28"/>
        </w:rPr>
        <w:t xml:space="preserve">五、公告期限</w:t>
      </w:r>
      <w:bookmarkEnd w:id="24"/>
      <w:r/>
      <w:bookmarkEnd w:id="25"/>
      <w:r/>
      <w:bookmarkEnd w:id="26"/>
      <w:r/>
      <w:bookmarkEnd w:id="27"/>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自本公告发布之日起3个工作日。</w:t>
      </w:r>
      <w:bookmarkStart w:id="28" w:name="_Toc35393804"/>
      <w:r/>
      <w:bookmarkStart w:id="29" w:name="_Toc35393635"/>
      <w:r/>
      <w:r/>
    </w:p>
    <w:p>
      <w:pPr>
        <w:spacing w:line="360" w:lineRule="auto"/>
        <w:rPr>
          <w:rFonts w:hint="eastAsia" w:ascii="宋体" w:hAnsi="宋体" w:cs="宋体"/>
          <w:b/>
          <w:bCs/>
          <w:sz w:val="28"/>
          <w:szCs w:val="28"/>
        </w:rPr>
      </w:pPr>
      <w:r>
        <w:rPr>
          <w:rFonts w:hint="eastAsia" w:ascii="宋体" w:hAnsi="宋体" w:cs="宋体"/>
          <w:b/>
          <w:bCs/>
          <w:sz w:val="28"/>
          <w:szCs w:val="28"/>
        </w:rPr>
        <w:t xml:space="preserve">六、其他补充事宜</w:t>
      </w:r>
      <w:bookmarkEnd w:id="28"/>
      <w:r/>
      <w:bookmarkEnd w:id="29"/>
      <w:r/>
      <w:r/>
    </w:p>
    <w:p>
      <w:pPr>
        <w:ind w:firstLine="560"/>
        <w:spacing w:line="360" w:lineRule="auto"/>
        <w:rPr>
          <w:rFonts w:hint="eastAsia" w:ascii="宋体" w:hAnsi="宋体" w:cs="宋体"/>
          <w:sz w:val="28"/>
          <w:szCs w:val="28"/>
        </w:rPr>
      </w:pPr>
      <w:r/>
      <w:bookmarkStart w:id="30" w:name="_Toc28359018"/>
      <w:r/>
      <w:bookmarkStart w:id="31" w:name="_Toc35393805"/>
      <w:r/>
      <w:bookmarkStart w:id="32" w:name="_Toc35393636"/>
      <w:r/>
      <w:bookmarkStart w:id="33" w:name="_Toc28359095"/>
      <w:r>
        <w:rPr>
          <w:rFonts w:hint="eastAsia" w:ascii="宋体" w:hAnsi="宋体" w:cs="宋体"/>
          <w:sz w:val="28"/>
          <w:szCs w:val="28"/>
        </w:rPr>
        <w:t xml:space="preserve">1、投标保证金：免收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2、项目谈判活动模式：不见面远程谈判模式，供应商在各自地点通过苏采云系统参加谈判活动。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3、请各供应商充分考虑项目周期，谨慎参与交易，中标后不得以任何理由放弃中标资格或不按规定履约。</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七、凡对本次采购提出询问，请按以下方式联系。</w:t>
      </w:r>
      <w:bookmarkEnd w:id="30"/>
      <w:r/>
      <w:bookmarkEnd w:id="31"/>
      <w:r/>
      <w:bookmarkEnd w:id="32"/>
      <w:r/>
      <w:bookmarkEnd w:id="33"/>
      <w:r/>
      <w:bookmarkStart w:id="34" w:name="_Toc35393637"/>
      <w:r/>
      <w:bookmarkEnd w:id="34"/>
      <w:r/>
      <w:bookmarkStart w:id="35" w:name="_Toc28359096"/>
      <w:r/>
      <w:bookmarkEnd w:id="35"/>
      <w:r/>
      <w:bookmarkStart w:id="36" w:name="_Toc35393806"/>
      <w:r/>
      <w:bookmarkEnd w:id="36"/>
      <w:r/>
      <w:bookmarkStart w:id="37" w:name="_Toc28359019"/>
      <w:r/>
      <w:bookmarkEnd w:id="37"/>
      <w:r/>
      <w:r/>
    </w:p>
    <w:p>
      <w:pPr>
        <w:ind w:firstLine="840"/>
        <w:spacing w:line="360" w:lineRule="auto"/>
        <w:rPr>
          <w:rFonts w:hint="eastAsia" w:ascii="宋体" w:hAnsi="宋体" w:cs="宋体"/>
          <w:bCs/>
          <w:sz w:val="28"/>
          <w:szCs w:val="28"/>
        </w:rPr>
      </w:pPr>
      <w:r/>
      <w:bookmarkStart w:id="38" w:name="_Toc28359097"/>
      <w:r/>
      <w:bookmarkStart w:id="39" w:name="_Toc35393638"/>
      <w:r/>
      <w:bookmarkStart w:id="40" w:name="_Toc35393807"/>
      <w:r/>
      <w:bookmarkStart w:id="41" w:name="_Toc28359020"/>
      <w:r>
        <w:rPr>
          <w:rFonts w:hint="eastAsia" w:ascii="宋体" w:hAnsi="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lang w:eastAsia="zh-CN"/>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南通市海门区包场镇人民政府</w:t>
      </w:r>
      <w:r/>
    </w:p>
    <w:p>
      <w:pPr>
        <w:ind w:firstLine="840"/>
        <w:jc w:val="left"/>
        <w:spacing w:line="360" w:lineRule="auto"/>
        <w:shd w:val="solid" w:color="ffffff" w:fill="auto"/>
        <w:widowControl/>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江苏省南通市海门区海门港新区发展大道9</w:t>
      </w:r>
      <w:r>
        <w:rPr>
          <w:rFonts w:hint="eastAsia" w:ascii="宋体" w:hAnsi="宋体" w:cs="宋体"/>
          <w:sz w:val="28"/>
          <w:szCs w:val="28"/>
          <w:u w:val="single"/>
          <w:lang w:val="en-US" w:eastAsia="zh-CN"/>
        </w:rPr>
        <w:t xml:space="preserve">9</w:t>
      </w:r>
      <w:r>
        <w:rPr>
          <w:rFonts w:hint="eastAsia" w:ascii="宋体" w:hAnsi="宋体" w:cs="宋体"/>
          <w:sz w:val="28"/>
          <w:szCs w:val="28"/>
          <w:u w:val="single"/>
        </w:rPr>
        <w:t xml:space="preserve">号海港大厦</w:t>
      </w:r>
      <w:r/>
    </w:p>
    <w:p>
      <w:pPr>
        <w:ind w:left="1129" w:hanging="350"/>
        <w:jc w:val="left"/>
        <w:spacing w:line="360" w:lineRule="auto"/>
        <w:rPr>
          <w:rFonts w:hint="eastAsia" w:ascii="宋体" w:hAnsi="宋体" w:cs="宋体"/>
          <w:sz w:val="28"/>
          <w:szCs w:val="28"/>
          <w:u w:val="single"/>
        </w:rPr>
      </w:pPr>
      <w:r>
        <w:rPr>
          <w:rFonts w:hint="eastAsia" w:ascii="宋体" w:hAnsi="宋体" w:cs="宋体"/>
          <w:sz w:val="28"/>
          <w:szCs w:val="28"/>
        </w:rPr>
        <w:t xml:space="preserve">联系方式：</w:t>
      </w:r>
      <w:r>
        <w:rPr>
          <w:rFonts w:hint="eastAsia" w:ascii="宋体" w:hAnsi="宋体" w:cs="宋体"/>
          <w:sz w:val="28"/>
          <w:szCs w:val="28"/>
          <w:u w:val="single"/>
        </w:rPr>
        <w:t xml:space="preserve"> 张先生 0513-80787129</w:t>
      </w:r>
      <w:r/>
    </w:p>
    <w:p>
      <w:pPr>
        <w:ind w:left="1129" w:hanging="350"/>
        <w:jc w:val="left"/>
        <w:spacing w:line="360" w:lineRule="auto"/>
        <w:rPr>
          <w:rFonts w:hint="eastAsia" w:ascii="宋体" w:hAnsi="宋体" w:cs="宋体"/>
          <w:bCs/>
          <w:sz w:val="28"/>
          <w:szCs w:val="28"/>
        </w:rPr>
      </w:pPr>
      <w:r>
        <w:rPr>
          <w:rFonts w:hint="eastAsia" w:ascii="宋体" w:hAnsi="宋体" w:cs="宋体"/>
          <w:bCs/>
          <w:sz w:val="28"/>
          <w:szCs w:val="28"/>
        </w:rPr>
        <w:t xml:space="preserve">2.采购代理机构信息 </w:t>
      </w:r>
      <w:r/>
    </w:p>
    <w:p>
      <w:pPr>
        <w:ind w:firstLine="840"/>
        <w:spacing w:line="360" w:lineRule="auto"/>
        <w:rPr>
          <w:rFonts w:hint="eastAsia"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国鼎和诚项目管理集团有限公司</w:t>
      </w:r>
      <w:r>
        <w:rPr>
          <w:rFonts w:hint="eastAsia" w:ascii="宋体" w:hAnsi="宋体" w:cs="宋体"/>
          <w:sz w:val="28"/>
          <w:szCs w:val="28"/>
          <w:u w:val="single"/>
        </w:rPr>
        <w:t xml:space="preserve"> </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南通市海门区海兴中路234号</w:t>
      </w:r>
      <w:r>
        <w:rPr>
          <w:rFonts w:hint="eastAsia" w:ascii="宋体" w:hAnsi="宋体" w:cs="宋体"/>
          <w:sz w:val="28"/>
          <w:szCs w:val="28"/>
          <w:u w:val="single"/>
          <w:lang w:val="en-US" w:eastAsia="zh-CN"/>
        </w:rPr>
        <w:t xml:space="preserve">同慧嘉园西门</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lang w:val="en-US" w:eastAsia="zh-CN"/>
        </w:rPr>
        <w:t xml:space="preserve">陈</w:t>
      </w:r>
      <w:r>
        <w:rPr>
          <w:rFonts w:hint="eastAsia" w:ascii="宋体" w:hAnsi="宋体" w:cs="宋体"/>
          <w:sz w:val="28"/>
          <w:szCs w:val="28"/>
          <w:u w:val="single"/>
          <w:lang w:eastAsia="zh-CN"/>
        </w:rPr>
        <w:t xml:space="preserve">先生</w:t>
      </w:r>
      <w:r>
        <w:rPr>
          <w:rFonts w:hint="eastAsia" w:ascii="宋体" w:hAnsi="宋体" w:cs="宋体"/>
          <w:sz w:val="28"/>
          <w:szCs w:val="28"/>
          <w:u w:val="single"/>
        </w:rPr>
        <w:t xml:space="preserve"> 　</w:t>
      </w:r>
      <w:bookmarkEnd w:id="38"/>
      <w:r/>
      <w:bookmarkEnd w:id="39"/>
      <w:r/>
      <w:bookmarkEnd w:id="40"/>
      <w:r/>
      <w:bookmarkEnd w:id="41"/>
      <w:r>
        <w:rPr>
          <w:rFonts w:hint="eastAsia" w:ascii="宋体" w:hAnsi="宋体" w:cs="宋体"/>
          <w:sz w:val="28"/>
          <w:szCs w:val="28"/>
          <w:u w:val="single"/>
          <w:lang w:val="en-US" w:eastAsia="zh-CN"/>
        </w:rPr>
        <w:t xml:space="preserve">15950856101 </w:t>
      </w:r>
      <w:r/>
    </w:p>
    <w:p>
      <w:pPr>
        <w:pStyle w:val="859"/>
        <w:ind w:left="0" w:firstLine="0"/>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jc w:val="center"/>
        <w:spacing w:line="360" w:lineRule="auto"/>
        <w:rPr>
          <w:rFonts w:hint="eastAsia" w:ascii="宋体" w:hAnsi="宋体"/>
          <w:b/>
          <w:bCs/>
          <w:sz w:val="36"/>
          <w:szCs w:val="36"/>
          <w:lang w:val="en-GB"/>
        </w:rPr>
      </w:pPr>
      <w:r>
        <w:rPr>
          <w:rFonts w:hint="eastAsia" w:ascii="宋体" w:hAnsi="宋体"/>
          <w:b/>
          <w:bCs/>
          <w:sz w:val="36"/>
          <w:szCs w:val="36"/>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ind w:firstLine="3253"/>
        <w:rPr>
          <w:rFonts w:hint="eastAsia" w:ascii="宋体" w:hAnsi="宋体"/>
          <w:b/>
          <w:bCs/>
          <w:sz w:val="36"/>
          <w:szCs w:val="36"/>
          <w:highlight w:val="none"/>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本次采取竞争性谈判方式，本谈判文件仅适用于谈判公告中所述项目。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供应商一旦参加本项目采购活动，即被认为接受了本谈判文件的规定和约束。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2" w:name="_Toc462564084"/>
      <w:r/>
      <w:bookmarkStart w:id="43" w:name="_Toc16938541"/>
      <w:r/>
      <w:bookmarkStart w:id="44" w:name="_Toc20823297"/>
      <w:r/>
      <w:bookmarkStart w:id="45" w:name="_Toc513029225"/>
      <w:r>
        <w:rPr>
          <w:rFonts w:hint="eastAsia" w:ascii="宋体" w:hAnsi="宋体" w:cs="宋体"/>
          <w:sz w:val="28"/>
          <w:szCs w:val="28"/>
        </w:rPr>
        <w:t xml:space="preserve">1.响应文件</w:t>
      </w:r>
      <w:bookmarkEnd w:id="42"/>
      <w:r/>
      <w:bookmarkEnd w:id="43"/>
      <w:r/>
      <w:bookmarkEnd w:id="44"/>
      <w:r/>
      <w:bookmarkEnd w:id="45"/>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hint="eastAsia" w:ascii="宋体" w:hAnsi="宋体"/>
          <w:b/>
          <w:bCs w:val="0"/>
          <w:sz w:val="28"/>
          <w:szCs w:val="28"/>
          <w:highlight w:val="none"/>
        </w:rPr>
      </w:pPr>
      <w:r>
        <w:rPr>
          <w:rFonts w:hint="eastAsia" w:ascii="宋体" w:hAnsi="宋体" w:cs="宋体"/>
          <w:bCs/>
          <w:sz w:val="28"/>
          <w:szCs w:val="28"/>
        </w:rPr>
        <w:t xml:space="preserve">6.1.11</w:t>
      </w:r>
      <w:r>
        <w:rPr>
          <w:rFonts w:hint="eastAsia" w:ascii="宋体" w:hAnsi="宋体"/>
          <w:b/>
          <w:bCs w:val="0"/>
          <w:sz w:val="28"/>
          <w:szCs w:val="28"/>
          <w:highlight w:val="none"/>
        </w:rPr>
        <w:t xml:space="preserve">异常低价投标审查</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（一）</w:t>
      </w:r>
      <w:r>
        <w:rPr>
          <w:rFonts w:hint="eastAsia" w:ascii="宋体" w:hAnsi="宋体"/>
          <w:b/>
          <w:bCs w:val="0"/>
          <w:sz w:val="28"/>
          <w:szCs w:val="28"/>
          <w:highlight w:val="none"/>
        </w:rPr>
        <w:t xml:space="preserve"> 评标过程中出现下列情形之一的，评标委员会应当启动异常低价投标审查程序：</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（二）</w:t>
      </w:r>
      <w:r>
        <w:rPr>
          <w:rFonts w:hint="eastAsia" w:ascii="宋体" w:hAnsi="宋体"/>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b/>
          <w:bCs w:val="0"/>
          <w:sz w:val="28"/>
          <w:szCs w:val="28"/>
          <w:highlight w:val="none"/>
        </w:rPr>
        <w:t xml:space="preserve">。</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480" w:lineRule="exact"/>
        <w:rPr>
          <w:b/>
          <w:bCs w:val="0"/>
        </w:rPr>
      </w:pPr>
      <w:r>
        <w:rPr>
          <w:rFonts w:hint="eastAsia" w:ascii="宋体" w:hAnsi="宋体"/>
          <w:b/>
          <w:bCs w:val="0"/>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b/>
          <w:bCs w:val="0"/>
          <w:sz w:val="24"/>
          <w:szCs w:val="24"/>
          <w:highlight w:val="none"/>
        </w:rPr>
        <w:t xml:space="preserve">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　　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　　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w:t>
      </w:r>
      <w:r>
        <w:rPr>
          <w:rFonts w:hint="eastAsia" w:ascii="宋体" w:hAnsi="宋体" w:cs="宋体"/>
          <w:sz w:val="28"/>
          <w:szCs w:val="28"/>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rPr>
          <w:rFonts w:hint="eastAsia" w:ascii="宋体" w:hAnsi="宋体"/>
          <w:b/>
          <w:bCs/>
          <w:sz w:val="36"/>
          <w:szCs w:val="36"/>
        </w:rPr>
      </w:pPr>
      <w:r>
        <w:rPr>
          <w:rFonts w:hint="eastAsia" w:ascii="宋体" w:hAnsi="宋体"/>
          <w:b/>
          <w:bCs/>
          <w:sz w:val="36"/>
          <w:szCs w:val="36"/>
        </w:rPr>
        <w:br w:type="page" w:clear="all"/>
      </w:r>
      <w:r/>
    </w:p>
    <w:p>
      <w:pPr>
        <w:jc w:val="center"/>
        <w:spacing w:line="360" w:lineRule="auto"/>
        <w:rPr>
          <w:rFonts w:hint="eastAsia" w:ascii="宋体" w:hAnsi="宋体"/>
          <w:b/>
          <w:bCs/>
          <w:sz w:val="36"/>
          <w:szCs w:val="36"/>
          <w:highlight w:val="none"/>
        </w:rPr>
      </w:pPr>
      <w:r>
        <w:rPr>
          <w:rFonts w:hint="eastAsia" w:ascii="宋体" w:hAnsi="宋体"/>
          <w:b/>
          <w:bCs/>
          <w:sz w:val="36"/>
          <w:szCs w:val="36"/>
        </w:rPr>
        <w:t xml:space="preserve">第三部分  采购项目需求</w:t>
      </w:r>
      <w:r/>
    </w:p>
    <w:p>
      <w:pPr>
        <w:jc w:val="center"/>
        <w:spacing w:line="360" w:lineRule="auto"/>
        <w:rPr>
          <w:rFonts w:hint="eastAsia" w:ascii="宋体" w:hAnsi="宋体"/>
          <w:b/>
          <w:sz w:val="28"/>
          <w:szCs w:val="28"/>
        </w:rPr>
      </w:pPr>
      <w:r/>
      <w:bookmarkStart w:id="46" w:name="_Toc291026247"/>
      <w:r/>
      <w:bookmarkStart w:id="47" w:name="_Toc294600831"/>
      <w:r/>
      <w:bookmarkStart w:id="48" w:name="_Toc52352447"/>
      <w:r>
        <w:rPr>
          <w:rFonts w:hint="eastAsia" w:ascii="宋体" w:hAnsi="宋体"/>
          <w:b/>
          <w:sz w:val="28"/>
          <w:szCs w:val="28"/>
        </w:rPr>
        <w:t xml:space="preserve">第一章 有关要求说明</w:t>
      </w:r>
      <w:bookmarkEnd w:id="46"/>
      <w:r/>
      <w:bookmarkEnd w:id="47"/>
      <w:r/>
      <w:r/>
    </w:p>
    <w:p>
      <w:pPr>
        <w:contextualSpacing/>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一、</w:t>
      </w:r>
      <w:r>
        <w:rPr>
          <w:rFonts w:hint="eastAsia" w:ascii="宋体" w:hAnsi="宋体" w:cs="宋体"/>
          <w:b/>
          <w:bCs/>
          <w:sz w:val="28"/>
          <w:szCs w:val="28"/>
          <w:lang w:val="en-US" w:eastAsia="zh-CN"/>
        </w:rPr>
        <w:t xml:space="preserve">采购范围及内容</w:t>
      </w:r>
      <w:r>
        <w:rPr>
          <w:rFonts w:hint="eastAsia" w:ascii="宋体" w:hAnsi="宋体" w:cs="宋体"/>
          <w:b/>
          <w:bCs/>
          <w:sz w:val="28"/>
          <w:szCs w:val="28"/>
        </w:rPr>
        <w:t xml:space="preserve">：</w:t>
      </w:r>
      <w:r/>
    </w:p>
    <w:p>
      <w:pPr>
        <w:ind w:firstLine="560"/>
        <w:spacing w:line="360" w:lineRule="auto"/>
        <w:rPr>
          <w:rFonts w:hint="eastAsia" w:ascii="宋体" w:hAnsi="宋体" w:cs="宋体"/>
          <w:sz w:val="28"/>
          <w:szCs w:val="28"/>
        </w:rPr>
      </w:pPr>
      <w:r>
        <w:rPr>
          <w:rFonts w:hint="eastAsia" w:ascii="宋体" w:hAnsi="宋体" w:cs="仿宋"/>
          <w:sz w:val="28"/>
          <w:szCs w:val="32"/>
          <w:lang w:eastAsia="zh-CN"/>
        </w:rPr>
        <w:t xml:space="preserve">南通市海门区包场镇人民政府采购市政道路交叉口维修项目</w:t>
      </w:r>
      <w:r>
        <w:rPr>
          <w:rFonts w:hint="eastAsia" w:ascii="宋体" w:hAnsi="宋体" w:cs="仿宋"/>
          <w:sz w:val="28"/>
          <w:szCs w:val="32"/>
        </w:rPr>
        <w:t xml:space="preserve">，实施内容详见采购项目清单</w:t>
      </w:r>
      <w:r>
        <w:rPr>
          <w:rFonts w:hint="eastAsia" w:ascii="宋体" w:hAnsi="宋体" w:cs="宋体"/>
          <w:sz w:val="28"/>
          <w:szCs w:val="28"/>
        </w:rPr>
        <w:t xml:space="preserve">。</w:t>
      </w:r>
      <w:r/>
    </w:p>
    <w:p>
      <w:pPr>
        <w:numPr>
          <w:ilvl w:val="0"/>
          <w:numId w:val="0"/>
        </w:numPr>
        <w:ind w:firstLine="560"/>
        <w:spacing w:line="360" w:lineRule="auto"/>
        <w:rPr>
          <w:rFonts w:hint="eastAsia" w:ascii="宋体" w:hAnsi="宋体" w:eastAsia="宋体" w:cs="宋体"/>
          <w:b/>
          <w:bCs/>
          <w:sz w:val="28"/>
          <w:szCs w:val="28"/>
          <w:lang w:val="en-US" w:eastAsia="zh-CN"/>
        </w:rPr>
      </w:pPr>
      <w:r/>
      <w:bookmarkStart w:id="49" w:name="OLE_LINK20"/>
      <w:r>
        <w:rPr>
          <w:rFonts w:hint="eastAsia" w:ascii="宋体" w:hAnsi="宋体" w:eastAsia="宋体" w:cs="宋体"/>
          <w:b/>
          <w:bCs/>
          <w:sz w:val="28"/>
          <w:szCs w:val="28"/>
          <w:lang w:val="en-US" w:eastAsia="zh-CN" w:bidi="ar-SA"/>
        </w:rPr>
        <w:t xml:space="preserve">二、</w:t>
      </w:r>
      <w:r>
        <w:rPr>
          <w:rFonts w:hint="eastAsia" w:ascii="宋体" w:hAnsi="宋体" w:cs="宋体"/>
          <w:b/>
          <w:bCs/>
          <w:sz w:val="28"/>
          <w:szCs w:val="28"/>
          <w:lang w:val="en-US" w:eastAsia="zh-CN"/>
        </w:rPr>
        <w:t xml:space="preserve">采购项目清单：</w:t>
      </w:r>
      <w:bookmarkEnd w:id="49"/>
      <w:r/>
      <w:r/>
    </w:p>
    <w:tbl>
      <w:tblPr>
        <w:tblStyle w:val="659"/>
        <w:tblW w:w="96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1"/>
        <w:gridCol w:w="1328"/>
        <w:gridCol w:w="2728"/>
        <w:gridCol w:w="653"/>
        <w:gridCol w:w="956"/>
        <w:gridCol w:w="1073"/>
        <w:gridCol w:w="1120"/>
        <w:gridCol w:w="1201"/>
      </w:tblGrid>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460"/>
        </w:trPr>
        <w:tc>
          <w:tcPr>
            <w:gridSpan w:val="3"/>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t xml:space="preserve">市政工程：2个路口维修（海富路与沪海路交叉口；津海路与海民路交叉口）</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1、拆除原路面包含但不限于沥青层及水泥稳定层等（厚度综合考虑）,拆除需要满足后续新建路面施工要求</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2、含垃圾清理并外运，运距及堆场自行考虑</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3、投标单位自行勘察现场综合考虑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1、拆除原路面后对路床进行平整、找平等满足后续施工要求</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水泥稳定碎(砾)石</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1、36cm水泥稳定碎石(水泥用量4.5%)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1、改性乳化沥青下封层1cm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1、粘层油0.8kg/m2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1、8cmAC-20C（抗车辙剂）</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1、4cmAC-13C（SBS改性）</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1、新老路交接处铺设2m宽土工格栅</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1、新老路交界处设置传力杆：Φ25 拉杆,L=70cm@40cm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r>
      <w:tr>
        <w:trPr>
          <w:trHeight w:val="1780"/>
        </w:trPr>
        <w:tc>
          <w:tcPr>
            <w:gridSpan w:val="8"/>
            <w:shd w:val="clear" w:color="auto" w:fill="auto"/>
            <w:tcBorders>
              <w:top w:val="single" w:color="000000" w:sz="4" w:space="0"/>
              <w:left w:val="single" w:color="000000" w:sz="4" w:space="0"/>
              <w:bottom w:val="single" w:color="000000" w:sz="4" w:space="0"/>
              <w:right w:val="single" w:color="000000" w:sz="4" w:space="0"/>
            </w:tcBorders>
            <w:tcW w:w="963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注</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本工程为全费用综合单价投标，单位须将营改增因素、人工费、材料费、机械费、管理费、利润、施工文明措施费、机械进退场费、措施费、税金、高空作业难度、赶工及清单中未单列的措施等所有满足本工程施工的内容全部考虑在造价中；</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2、投标单位应自行踏勘现场，充分了解现场实际情况，根据现场实际及特别说明中的相关内容合理报价；</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3、具体施工范围、方式以业主方根据实际现场情况进行调整。</w:t>
            </w:r>
            <w:r/>
          </w:p>
        </w:tc>
      </w:tr>
    </w:tbl>
    <w:p>
      <w:pPr>
        <w:numPr>
          <w:ilvl w:val="0"/>
          <w:numId w:val="0"/>
        </w:numPr>
        <w:ind w:firstLine="562"/>
        <w:spacing w:line="360" w:lineRule="auto"/>
        <w:rPr>
          <w:rFonts w:hint="eastAsia" w:ascii="宋体" w:hAnsi="宋体"/>
          <w:b/>
          <w:bCs w:val="0"/>
          <w:sz w:val="28"/>
          <w:szCs w:val="28"/>
          <w:highlight w:val="none"/>
        </w:rPr>
      </w:pPr>
      <w:r>
        <w:rPr>
          <w:rFonts w:hint="eastAsia" w:ascii="宋体" w:hAnsi="宋体" w:eastAsia="宋体" w:cs="Times New Roman"/>
          <w:b/>
          <w:bCs w:val="0"/>
          <w:sz w:val="28"/>
          <w:szCs w:val="28"/>
          <w:highlight w:val="none"/>
          <w:lang w:val="en-US" w:eastAsia="zh-CN" w:bidi="ar-SA"/>
        </w:rPr>
        <w:t xml:space="preserve">三、</w:t>
      </w:r>
      <w:r>
        <w:rPr>
          <w:rFonts w:hint="eastAsia" w:ascii="宋体" w:hAnsi="宋体"/>
          <w:b/>
          <w:bCs w:val="0"/>
          <w:sz w:val="28"/>
          <w:szCs w:val="28"/>
          <w:highlight w:val="none"/>
        </w:rPr>
        <w:t xml:space="preserve">最高限额编制依据：</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1、</w:t>
      </w:r>
      <w:r>
        <w:rPr>
          <w:rFonts w:hint="eastAsia" w:ascii="宋体" w:hAnsi="宋体" w:cs="仿宋"/>
          <w:sz w:val="28"/>
          <w:szCs w:val="32"/>
          <w:lang w:eastAsia="zh-CN"/>
        </w:rPr>
        <w:t xml:space="preserve">根据</w:t>
      </w:r>
      <w:r>
        <w:rPr>
          <w:rFonts w:hint="eastAsia" w:ascii="宋体" w:hAnsi="宋体" w:cs="仿宋"/>
          <w:sz w:val="28"/>
          <w:szCs w:val="32"/>
          <w:lang w:val="en-US" w:eastAsia="zh-CN"/>
        </w:rPr>
        <w:t xml:space="preserve">现场实际情况</w:t>
      </w:r>
      <w:r>
        <w:rPr>
          <w:rFonts w:hint="eastAsia" w:ascii="宋体" w:hAnsi="宋体" w:cs="仿宋"/>
          <w:sz w:val="28"/>
          <w:szCs w:val="32"/>
          <w:lang w:eastAsia="zh-CN"/>
        </w:rPr>
        <w:t xml:space="preserve">；</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2、</w:t>
      </w:r>
      <w:r>
        <w:rPr>
          <w:rFonts w:hint="eastAsia" w:ascii="宋体" w:hAnsi="宋体" w:cs="仿宋"/>
          <w:sz w:val="28"/>
          <w:szCs w:val="32"/>
          <w:lang w:eastAsia="zh-CN"/>
        </w:rPr>
        <w:t xml:space="preserve">《建设工程工程量清单计价规范》（GB50500-20</w:t>
      </w:r>
      <w:r>
        <w:rPr>
          <w:rFonts w:hint="eastAsia" w:ascii="宋体" w:hAnsi="宋体" w:cs="仿宋"/>
          <w:sz w:val="28"/>
          <w:szCs w:val="32"/>
          <w:lang w:val="en-US" w:eastAsia="zh-CN"/>
        </w:rPr>
        <w:t xml:space="preserve">24</w:t>
      </w:r>
      <w:r>
        <w:rPr>
          <w:rFonts w:hint="eastAsia" w:ascii="宋体" w:hAnsi="宋体" w:cs="仿宋"/>
          <w:sz w:val="28"/>
          <w:szCs w:val="32"/>
          <w:lang w:eastAsia="zh-CN"/>
        </w:rPr>
        <w:t xml:space="preserve">）等；</w:t>
      </w:r>
      <w:r/>
    </w:p>
    <w:p>
      <w:pPr>
        <w:ind w:firstLine="560"/>
        <w:spacing w:line="360" w:lineRule="auto"/>
        <w:rPr>
          <w:rFonts w:hint="default" w:ascii="宋体" w:hAnsi="宋体" w:cs="仿宋"/>
          <w:sz w:val="28"/>
          <w:szCs w:val="32"/>
          <w:lang w:val="en-US" w:eastAsia="zh-CN"/>
        </w:rPr>
      </w:pPr>
      <w:r>
        <w:rPr>
          <w:rFonts w:hint="eastAsia" w:ascii="宋体" w:hAnsi="宋体" w:cs="仿宋"/>
          <w:sz w:val="28"/>
          <w:szCs w:val="32"/>
          <w:lang w:val="en-US" w:eastAsia="zh-CN"/>
        </w:rPr>
        <w:t xml:space="preserve">4、</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江苏省市政工程消耗量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5、</w:t>
      </w:r>
      <w:r>
        <w:rPr>
          <w:rFonts w:hint="eastAsia" w:ascii="宋体" w:hAnsi="宋体" w:cs="仿宋"/>
          <w:sz w:val="28"/>
          <w:szCs w:val="32"/>
          <w:lang w:eastAsia="zh-CN"/>
        </w:rPr>
        <w:t xml:space="preserve">《江苏</w:t>
      </w:r>
      <w:r>
        <w:rPr>
          <w:rFonts w:hint="eastAsia" w:ascii="宋体" w:hAnsi="宋体" w:cs="仿宋"/>
          <w:sz w:val="28"/>
          <w:szCs w:val="32"/>
          <w:lang w:val="en-US" w:eastAsia="zh-CN"/>
        </w:rPr>
        <w:t xml:space="preserve">省</w:t>
      </w:r>
      <w:r>
        <w:rPr>
          <w:rFonts w:hint="eastAsia" w:ascii="宋体" w:hAnsi="宋体" w:cs="仿宋"/>
          <w:sz w:val="28"/>
          <w:szCs w:val="32"/>
          <w:lang w:eastAsia="zh-CN"/>
        </w:rPr>
        <w:t xml:space="preserve">建筑与装饰工程</w:t>
      </w:r>
      <w:r>
        <w:rPr>
          <w:rFonts w:hint="eastAsia" w:ascii="宋体" w:hAnsi="宋体" w:cs="仿宋"/>
          <w:sz w:val="28"/>
          <w:szCs w:val="32"/>
          <w:lang w:val="en-US" w:eastAsia="zh-CN"/>
        </w:rPr>
        <w:t xml:space="preserve">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江苏省安装工程消耗量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7、</w:t>
      </w:r>
      <w:r>
        <w:rPr>
          <w:rFonts w:hint="eastAsia" w:ascii="宋体" w:hAnsi="宋体" w:cs="仿宋"/>
          <w:sz w:val="28"/>
          <w:szCs w:val="32"/>
          <w:lang w:eastAsia="zh-CN"/>
        </w:rPr>
        <w:t xml:space="preserve">《海门区建设工程造价信息》（202</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年第</w:t>
      </w:r>
      <w:r>
        <w:rPr>
          <w:rFonts w:hint="eastAsia" w:ascii="宋体" w:hAnsi="宋体" w:cs="仿宋"/>
          <w:sz w:val="28"/>
          <w:szCs w:val="32"/>
          <w:lang w:val="en-US" w:eastAsia="zh-CN"/>
        </w:rPr>
        <w:t xml:space="preserve">5</w:t>
      </w:r>
      <w:r>
        <w:rPr>
          <w:rFonts w:hint="eastAsia" w:ascii="宋体" w:hAnsi="宋体" w:cs="仿宋"/>
          <w:sz w:val="28"/>
          <w:szCs w:val="32"/>
          <w:lang w:eastAsia="zh-CN"/>
        </w:rPr>
        <w:t xml:space="preserve">期）信息价，海建价〔202</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号，缺项采</w:t>
      </w:r>
      <w:r>
        <w:rPr>
          <w:rFonts w:hint="eastAsia" w:ascii="宋体" w:hAnsi="宋体" w:cs="仿宋"/>
          <w:sz w:val="28"/>
          <w:szCs w:val="32"/>
          <w:lang w:val="en-US" w:eastAsia="zh-CN"/>
        </w:rPr>
        <w:t xml:space="preserve">用</w:t>
      </w:r>
      <w:r>
        <w:rPr>
          <w:rFonts w:hint="eastAsia" w:ascii="宋体" w:hAnsi="宋体" w:cs="仿宋"/>
          <w:sz w:val="28"/>
          <w:szCs w:val="32"/>
          <w:lang w:eastAsia="zh-CN"/>
        </w:rPr>
        <w:t xml:space="preserve">市场询价；</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8、</w:t>
      </w:r>
      <w:r>
        <w:rPr>
          <w:rFonts w:hint="eastAsia" w:ascii="宋体" w:hAnsi="宋体" w:cs="仿宋"/>
          <w:sz w:val="28"/>
          <w:szCs w:val="32"/>
          <w:lang w:eastAsia="zh-CN"/>
        </w:rPr>
        <w:t xml:space="preserve">人工价按照2026费用参考人工单价（2026）76文执行；</w:t>
      </w:r>
      <w:r/>
    </w:p>
    <w:p>
      <w:pPr>
        <w:ind w:firstLine="560"/>
        <w:spacing w:line="360" w:lineRule="auto"/>
        <w:rPr>
          <w:rFonts w:hint="eastAsia" w:ascii="宋体" w:hAnsi="宋体" w:cs="仿宋"/>
          <w:sz w:val="28"/>
          <w:szCs w:val="32"/>
          <w:lang w:val="en-US" w:eastAsia="zh-CN"/>
        </w:rPr>
      </w:pPr>
      <w:r>
        <w:rPr>
          <w:rFonts w:hint="eastAsia" w:ascii="宋体" w:hAnsi="宋体" w:cs="仿宋"/>
          <w:sz w:val="28"/>
          <w:szCs w:val="32"/>
          <w:lang w:val="en-US" w:eastAsia="zh-CN"/>
        </w:rPr>
        <w:t xml:space="preserve">9、</w:t>
      </w:r>
      <w:r>
        <w:rPr>
          <w:rFonts w:hint="eastAsia" w:ascii="宋体" w:hAnsi="宋体" w:cs="仿宋"/>
          <w:sz w:val="28"/>
          <w:szCs w:val="32"/>
          <w:lang w:eastAsia="zh-CN"/>
        </w:rPr>
        <w:t xml:space="preserve">其他江苏省、南通市现行的计价文件；</w:t>
      </w:r>
      <w:r/>
    </w:p>
    <w:p>
      <w:pPr>
        <w:rPr>
          <w:rFonts w:hint="eastAsia"/>
          <w:lang w:val="en-US" w:eastAsia="zh-CN"/>
        </w:rPr>
      </w:pPr>
      <w:r>
        <w:rPr>
          <w:rFonts w:hint="eastAsia"/>
          <w:lang w:val="en-US" w:eastAsia="zh-CN"/>
        </w:rPr>
      </w:r>
      <w:r/>
    </w:p>
    <w:p>
      <w:pPr>
        <w:numPr>
          <w:ilvl w:val="0"/>
          <w:numId w:val="1"/>
        </w:numPr>
        <w:jc w:val="center"/>
        <w:spacing w:line="360" w:lineRule="auto"/>
        <w:rPr>
          <w:rFonts w:hint="eastAsia"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一 、施工工期、地点、质量要求：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1、施工工期：</w:t>
      </w:r>
      <w:r>
        <w:rPr>
          <w:rFonts w:hint="eastAsia" w:ascii="宋体" w:hAnsi="宋体" w:cs="宋体"/>
          <w:b w:val="0"/>
          <w:bCs w:val="0"/>
          <w:sz w:val="28"/>
          <w:szCs w:val="28"/>
          <w:highlight w:val="none"/>
          <w:lang w:val="en-US" w:eastAsia="zh-CN"/>
        </w:rPr>
        <w:t xml:space="preserve">60日历天内完工</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2、施工地点：</w:t>
      </w:r>
      <w:r>
        <w:rPr>
          <w:rFonts w:hint="eastAsia" w:ascii="宋体" w:hAnsi="宋体" w:cs="宋体"/>
          <w:b w:val="0"/>
          <w:bCs w:val="0"/>
          <w:sz w:val="28"/>
          <w:szCs w:val="28"/>
          <w:lang w:val="en-US" w:eastAsia="zh-CN"/>
        </w:rPr>
        <w:t xml:space="preserve">南通市海门区包场镇</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3、质量要求：合格。</w:t>
      </w:r>
      <w:r/>
    </w:p>
    <w:p>
      <w:pPr>
        <w:ind w:firstLine="562"/>
        <w:spacing w:line="360" w:lineRule="auto"/>
        <w:rPr>
          <w:rFonts w:hint="eastAsia" w:ascii="宋体" w:hAnsi="宋体" w:eastAsia="宋体" w:cs="宋体"/>
          <w:b w:val="0"/>
          <w:bCs w:val="0"/>
          <w:sz w:val="28"/>
          <w:szCs w:val="28"/>
          <w:highlight w:val="none"/>
          <w:lang w:val="zh-CN"/>
        </w:rPr>
      </w:pPr>
      <w:r>
        <w:rPr>
          <w:rFonts w:hint="eastAsia" w:ascii="宋体" w:hAnsi="宋体" w:eastAsia="宋体" w:cs="宋体"/>
          <w:b w:val="0"/>
          <w:bCs w:val="0"/>
          <w:sz w:val="28"/>
          <w:szCs w:val="28"/>
          <w:lang w:val="zh-CN"/>
        </w:rPr>
        <w:t xml:space="preserve">4、</w:t>
      </w:r>
      <w:r>
        <w:rPr>
          <w:rFonts w:hint="eastAsia" w:ascii="宋体" w:hAnsi="宋体" w:eastAsia="宋体" w:cs="宋体"/>
          <w:b w:val="0"/>
          <w:bCs w:val="0"/>
          <w:sz w:val="28"/>
          <w:szCs w:val="28"/>
          <w:highlight w:val="none"/>
          <w:lang w:val="zh-CN"/>
        </w:rPr>
        <w:t xml:space="preserve">承包方式：</w:t>
      </w:r>
      <w:r>
        <w:rPr>
          <w:rFonts w:hint="eastAsia" w:ascii="宋体" w:hAnsi="宋体" w:eastAsia="宋体" w:cs="宋体"/>
          <w:b w:val="0"/>
          <w:bCs w:val="0"/>
          <w:sz w:val="28"/>
          <w:szCs w:val="28"/>
          <w:highlight w:val="none"/>
          <w:lang w:val="zh-CN"/>
        </w:rPr>
        <w:t xml:space="preserve">包工包料。</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highlight w:val="none"/>
          <w:lang w:val="zh-CN"/>
        </w:rPr>
        <w:t xml:space="preserve">二、付款方式</w:t>
      </w:r>
      <w:r>
        <w:rPr>
          <w:rFonts w:hint="eastAsia" w:ascii="宋体" w:hAnsi="宋体" w:eastAsia="宋体" w:cs="宋体"/>
          <w:b/>
          <w:bCs/>
          <w:sz w:val="28"/>
          <w:szCs w:val="28"/>
          <w:lang w:val="zh-CN"/>
        </w:rPr>
        <w:t xml:space="preserve">：</w:t>
      </w:r>
      <w:r>
        <w:rPr>
          <w:rFonts w:hint="eastAsia" w:ascii="宋体" w:hAnsi="宋体" w:cs="宋体"/>
          <w:b w:val="0"/>
          <w:bCs w:val="0"/>
          <w:sz w:val="28"/>
          <w:szCs w:val="28"/>
          <w:lang w:val="zh-CN" w:eastAsia="zh-CN"/>
        </w:rPr>
        <w:t xml:space="preserve">不设预付款及工程进度款，待工程竣工验收合格后付至合同价的50%，工程审计结束后付至工程审计审定价的80%，审计审定价的余款在工程缺陷责任期满（24个月，自工程竣工之日起计）且无工程质量问题后的当年年底一次性付清</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三、质保期：</w:t>
      </w:r>
      <w:r>
        <w:rPr>
          <w:rFonts w:hint="eastAsia" w:ascii="宋体" w:hAnsi="宋体" w:eastAsia="宋体" w:cs="宋体"/>
          <w:b w:val="0"/>
          <w:bCs w:val="0"/>
          <w:sz w:val="28"/>
          <w:szCs w:val="28"/>
          <w:lang w:val="zh-CN"/>
        </w:rPr>
        <w:t xml:space="preserve">本项目工程质量保修期为二年，质量保修期自工程竣工验收合格之日起计算；工程缺陷责任期为24个月，缺陷责任期自工程竣工验收合格之日起计算。</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在质量保修期内，</w:t>
      </w:r>
      <w:r>
        <w:rPr>
          <w:rFonts w:hint="eastAsia" w:ascii="宋体" w:hAnsi="宋体" w:eastAsia="宋体" w:cs="宋体"/>
          <w:b w:val="0"/>
          <w:bCs w:val="0"/>
          <w:sz w:val="28"/>
          <w:szCs w:val="28"/>
          <w:highlight w:val="none"/>
          <w:lang w:val="zh-CN"/>
        </w:rPr>
        <w:t xml:space="preserve">乙方应对出现的质量问题负责、处理解决并承担一切费用。接到业主维修通知后48小时内未回应或72小时内未进行维修的</w:t>
      </w:r>
      <w:r>
        <w:rPr>
          <w:rFonts w:hint="eastAsia" w:ascii="宋体" w:hAnsi="宋体" w:eastAsia="宋体" w:cs="宋体"/>
          <w:b w:val="0"/>
          <w:bCs w:val="0"/>
          <w:sz w:val="28"/>
          <w:szCs w:val="28"/>
          <w:lang w:val="zh-CN"/>
        </w:rPr>
        <w:t xml:space="preserve">，每次扣合同金额的1%，连续2次，乙方不进行维修，甲方有权单方终止本合同，余款作为违约金予以扣除。</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四、人员要求：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r/>
    </w:p>
    <w:p>
      <w:pPr>
        <w:ind w:firstLine="562"/>
        <w:spacing w:line="360" w:lineRule="auto"/>
        <w:rPr>
          <w:rFonts w:hint="eastAsia" w:ascii="宋体" w:hAnsi="宋体" w:eastAsia="宋体" w:cs="宋体"/>
          <w:b/>
          <w:bCs/>
          <w:sz w:val="28"/>
          <w:szCs w:val="28"/>
          <w:lang w:val="zh-CN"/>
        </w:rPr>
      </w:pPr>
      <w:r>
        <w:rPr>
          <w:rFonts w:hint="eastAsia" w:ascii="宋体" w:hAnsi="宋体" w:cs="宋体"/>
          <w:b/>
          <w:bCs/>
          <w:sz w:val="28"/>
          <w:szCs w:val="28"/>
          <w:lang w:val="en-US" w:eastAsia="zh-CN"/>
        </w:rPr>
        <w:t xml:space="preserve">六</w:t>
      </w:r>
      <w:r>
        <w:rPr>
          <w:rFonts w:hint="eastAsia" w:ascii="宋体" w:hAnsi="宋体" w:eastAsia="宋体" w:cs="宋体"/>
          <w:b/>
          <w:bCs/>
          <w:sz w:val="28"/>
          <w:szCs w:val="28"/>
          <w:lang w:val="zh-CN"/>
        </w:rPr>
        <w:t xml:space="preserve">、其它要求：</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1、材料质量必须符合国家或相关行业标准要求并得到业主认可。</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en-US" w:eastAsia="zh-CN"/>
        </w:rPr>
        <w:t xml:space="preserve">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hint="eastAsia" w:ascii="宋体" w:hAnsi="宋体" w:cs="宋体"/>
          <w:b/>
          <w:bCs/>
          <w:sz w:val="28"/>
          <w:szCs w:val="28"/>
          <w:lang w:val="zh-CN"/>
        </w:rPr>
      </w:pPr>
      <w:r>
        <w:rPr>
          <w:rFonts w:hint="eastAsia" w:ascii="宋体" w:hAnsi="宋体" w:cs="宋体"/>
          <w:b/>
          <w:bCs/>
          <w:sz w:val="28"/>
          <w:szCs w:val="28"/>
          <w:lang w:val="en-US" w:eastAsia="zh-CN"/>
        </w:rPr>
        <w:t xml:space="preserve">七、</w:t>
      </w:r>
      <w:r>
        <w:rPr>
          <w:rFonts w:hint="eastAsia" w:ascii="宋体" w:hAnsi="宋体" w:cs="宋体"/>
          <w:b/>
          <w:bCs/>
          <w:sz w:val="28"/>
          <w:szCs w:val="28"/>
          <w:lang w:val="zh-CN"/>
        </w:rPr>
        <w:t xml:space="preserve">其它相关说明：</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hint="eastAsia" w:ascii="宋体" w:hAnsi="宋体" w:cs="宋体"/>
          <w:sz w:val="28"/>
          <w:szCs w:val="28"/>
          <w:u w:val="none"/>
          <w:lang w:val="zh-CN"/>
        </w:rPr>
      </w:pPr>
      <w:r>
        <w:rPr>
          <w:rFonts w:hint="eastAsia" w:ascii="宋体" w:hAnsi="宋体" w:cs="宋体"/>
          <w:bCs/>
          <w:sz w:val="28"/>
          <w:szCs w:val="28"/>
          <w:u w:val="none"/>
          <w:lang w:val="zh-CN"/>
        </w:rPr>
        <w:t xml:space="preserve">（</w:t>
      </w:r>
      <w:r>
        <w:rPr>
          <w:rFonts w:hint="eastAsia" w:ascii="宋体" w:hAnsi="宋体" w:cs="宋体"/>
          <w:bCs/>
          <w:sz w:val="28"/>
          <w:szCs w:val="28"/>
          <w:u w:val="none"/>
        </w:rPr>
        <w:t xml:space="preserve">3</w:t>
      </w:r>
      <w:r>
        <w:rPr>
          <w:rFonts w:hint="eastAsia" w:ascii="宋体" w:hAnsi="宋体" w:cs="宋体"/>
          <w:bCs/>
          <w:sz w:val="28"/>
          <w:szCs w:val="28"/>
          <w:u w:val="none"/>
          <w:lang w:val="zh-CN"/>
        </w:rPr>
        <w:t xml:space="preserve">）履约保证金：</w:t>
      </w:r>
      <w:r>
        <w:rPr>
          <w:rFonts w:hint="eastAsia" w:ascii="宋体" w:hAnsi="宋体" w:cs="宋体"/>
          <w:sz w:val="28"/>
          <w:szCs w:val="28"/>
          <w:u w:val="none"/>
          <w:lang w:val="zh-CN"/>
        </w:rPr>
        <w:t xml:space="preserve">中标供应商须在签订合同前向采购单位缴纳</w:t>
      </w:r>
      <w:r>
        <w:rPr>
          <w:rFonts w:hint="eastAsia" w:ascii="宋体" w:hAnsi="宋体" w:cs="宋体"/>
          <w:sz w:val="28"/>
          <w:szCs w:val="28"/>
          <w:u w:val="none"/>
        </w:rPr>
        <w:t xml:space="preserve">中标价的5%</w:t>
      </w:r>
      <w:r>
        <w:rPr>
          <w:rFonts w:hint="eastAsia" w:ascii="宋体" w:hAnsi="宋体" w:cs="宋体"/>
          <w:sz w:val="28"/>
          <w:szCs w:val="28"/>
          <w:u w:val="none"/>
          <w:lang w:val="zh-CN"/>
        </w:rPr>
        <w:t xml:space="preserve">履约保证金，以支票、汇票、本票或者金融机构、担保机构出具的保函等非现金</w:t>
      </w:r>
      <w:r>
        <w:rPr>
          <w:rFonts w:hint="eastAsia" w:ascii="宋体" w:hAnsi="宋体" w:cs="宋体"/>
          <w:sz w:val="28"/>
          <w:szCs w:val="28"/>
          <w:highlight w:val="none"/>
          <w:u w:val="none"/>
          <w:lang w:val="zh-CN"/>
        </w:rPr>
        <w:t xml:space="preserve">形式提交，缴纳至甲方指定账户，待履约完成后无息退还。</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w:t>
      </w:r>
      <w:r>
        <w:rPr>
          <w:rFonts w:hint="eastAsia" w:ascii="宋体" w:hAnsi="宋体" w:cs="宋体"/>
          <w:bCs/>
          <w:sz w:val="28"/>
          <w:szCs w:val="28"/>
        </w:rPr>
        <w:t xml:space="preserve">4</w:t>
      </w:r>
      <w:r>
        <w:rPr>
          <w:rFonts w:hint="eastAsia" w:ascii="宋体" w:hAnsi="宋体" w:cs="宋体"/>
          <w:bCs/>
          <w:sz w:val="28"/>
          <w:szCs w:val="28"/>
          <w:lang w:val="zh-CN"/>
        </w:rPr>
        <w:t xml:space="preserve">）</w:t>
      </w:r>
      <w:bookmarkEnd w:id="48"/>
      <w:r/>
      <w:bookmarkStart w:id="50" w:name="_Toc20144975"/>
      <w:r/>
      <w:bookmarkStart w:id="51" w:name="_Toc469579840"/>
      <w:r/>
      <w:bookmarkStart w:id="52" w:name="_Toc5575602"/>
      <w:r/>
      <w:bookmarkStart w:id="53" w:name="_Toc20564521"/>
      <w:r/>
      <w:bookmarkStart w:id="54" w:name="_Toc5578665"/>
      <w:r/>
      <w:bookmarkStart w:id="55" w:name="_Toc458262606"/>
      <w:r/>
      <w:bookmarkStart w:id="56" w:name="_Toc20571355"/>
      <w:r/>
      <w:bookmarkStart w:id="57" w:name="_Toc52352451"/>
      <w:r/>
      <w:bookmarkStart w:id="58" w:name="_Toc20564609"/>
      <w:r/>
      <w:bookmarkStart w:id="59" w:name="_Toc454701373"/>
      <w:r>
        <w:rPr>
          <w:rFonts w:hint="eastAsia" w:ascii="宋体" w:hAnsi="宋体" w:cs="宋体"/>
          <w:bCs/>
          <w:sz w:val="28"/>
          <w:szCs w:val="28"/>
          <w:lang w:val="zh-CN"/>
        </w:rPr>
        <w:t xml:space="preserve">投标人在投标报价时应将本项目的招标代理费等考虑在投标报价中,招标代理费以</w:t>
      </w:r>
      <w:r>
        <w:rPr>
          <w:rFonts w:hint="eastAsia" w:ascii="宋体" w:hAnsi="宋体" w:cs="宋体"/>
          <w:bCs/>
          <w:sz w:val="28"/>
          <w:szCs w:val="28"/>
          <w:lang w:val="en-US" w:eastAsia="zh-CN"/>
        </w:rPr>
        <w:t xml:space="preserve">中标价</w:t>
      </w:r>
      <w:r>
        <w:rPr>
          <w:rFonts w:hint="eastAsia" w:ascii="宋体" w:hAnsi="宋体" w:cs="宋体"/>
          <w:bCs/>
          <w:sz w:val="28"/>
          <w:szCs w:val="28"/>
          <w:lang w:val="zh-CN"/>
        </w:rPr>
        <w:t xml:space="preserve">为计费基础，按《招标代理服务收费管理暂行办法》【计价格（2002）1980号】规定计算标准*</w:t>
      </w:r>
      <w:r>
        <w:rPr>
          <w:rFonts w:hint="eastAsia" w:ascii="宋体" w:hAnsi="宋体" w:cs="宋体"/>
          <w:bCs/>
          <w:sz w:val="28"/>
          <w:szCs w:val="28"/>
          <w:lang w:val="en-US" w:eastAsia="zh-CN"/>
        </w:rPr>
        <w:t xml:space="preserve">80</w:t>
      </w:r>
      <w:r>
        <w:rPr>
          <w:rFonts w:hint="eastAsia" w:ascii="宋体" w:hAnsi="宋体" w:cs="宋体"/>
          <w:bCs/>
          <w:sz w:val="28"/>
          <w:szCs w:val="28"/>
          <w:lang w:val="zh-CN"/>
        </w:rPr>
        <w:t xml:space="preserve">%计取招标代理服务费，由中标单位在开标结束后直接支付给招标代理公司。</w:t>
      </w:r>
      <w:r/>
    </w:p>
    <w:p>
      <w:pPr>
        <w:ind w:firstLine="560"/>
        <w:spacing w:line="360" w:lineRule="auto"/>
        <w:rPr>
          <w:rFonts w:hint="eastAsia"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End w:id="50"/>
      <w:r/>
      <w:bookmarkEnd w:id="51"/>
      <w:r/>
      <w:bookmarkEnd w:id="52"/>
      <w:r/>
      <w:bookmarkEnd w:id="53"/>
      <w:r/>
      <w:bookmarkEnd w:id="54"/>
      <w:r/>
      <w:bookmarkEnd w:id="55"/>
      <w:r/>
      <w:bookmarkEnd w:id="56"/>
      <w:r/>
      <w:bookmarkEnd w:id="57"/>
      <w:r/>
      <w:bookmarkEnd w:id="58"/>
      <w:r/>
      <w:bookmarkEnd w:id="59"/>
      <w:r/>
      <w:bookmarkStart w:id="60" w:name="_Toc52352456"/>
      <w:r/>
      <w:bookmarkStart w:id="61" w:name="_Toc52352454"/>
      <w:r/>
      <w:bookmarkStart w:id="62" w:name="_Toc26261456"/>
      <w:r/>
      <w:bookmarkStart w:id="63" w:name="_Toc25400536"/>
      <w:r/>
      <w:bookmarkStart w:id="64" w:name="_Toc25574120"/>
      <w:r/>
      <w:bookmarkStart w:id="65" w:name="_Toc25401332"/>
      <w:r/>
      <w:bookmarkStart w:id="66" w:name="_Toc25726409"/>
      <w:r/>
      <w:r/>
    </w:p>
    <w:p>
      <w:pPr>
        <w:jc w:val="center"/>
        <w:rPr>
          <w:rFonts w:ascii="宋体" w:hAnsi="宋体"/>
          <w:sz w:val="36"/>
          <w:szCs w:val="36"/>
        </w:rPr>
      </w:pPr>
      <w:r>
        <w:rPr>
          <w:rFonts w:ascii="宋体" w:hAnsi="宋体"/>
          <w:sz w:val="36"/>
          <w:szCs w:val="36"/>
        </w:rPr>
      </w:r>
      <w:r/>
    </w:p>
    <w:p>
      <w:pPr>
        <w:jc w:val="both"/>
        <w:rPr>
          <w:rFonts w:ascii="宋体" w:hAnsi="宋体" w:cs="仿宋"/>
          <w:b/>
          <w:bCs/>
          <w:sz w:val="36"/>
          <w:szCs w:val="36"/>
          <w:highlight w:val="none"/>
          <w:lang w:val="zh-CN"/>
        </w:rPr>
      </w:pPr>
      <w:r>
        <w:rPr>
          <w:rFonts w:ascii="宋体" w:hAnsi="宋体" w:cs="仿宋"/>
          <w:b/>
          <w:bCs/>
          <w:sz w:val="36"/>
          <w:szCs w:val="36"/>
          <w:highlight w:val="none"/>
          <w:lang w:val="zh-CN"/>
        </w:rPr>
      </w:r>
      <w:r/>
    </w:p>
    <w:p>
      <w:pPr>
        <w:rPr>
          <w:rFonts w:hint="eastAsia" w:ascii="宋体" w:hAnsi="宋体" w:cs="仿宋"/>
          <w:b/>
          <w:bCs/>
          <w:sz w:val="36"/>
          <w:szCs w:val="36"/>
          <w:lang w:val="zh-CN"/>
        </w:rPr>
      </w:pPr>
      <w:r>
        <w:rPr>
          <w:rFonts w:hint="eastAsia" w:ascii="宋体" w:hAnsi="宋体" w:cs="仿宋"/>
          <w:b/>
          <w:bCs/>
          <w:sz w:val="36"/>
          <w:szCs w:val="36"/>
          <w:lang w:val="zh-CN"/>
        </w:rPr>
        <w:br w:type="page" w:clear="all"/>
      </w:r>
      <w:r/>
    </w:p>
    <w:p>
      <w:pPr>
        <w:jc w:val="center"/>
        <w:rPr>
          <w:rFonts w:ascii="宋体" w:hAnsi="宋体" w:cs="仿宋"/>
          <w:b/>
          <w:bCs/>
          <w:sz w:val="36"/>
          <w:szCs w:val="36"/>
          <w:highlight w:val="none"/>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w:t>
      </w:r>
      <w:r>
        <w:rPr>
          <w:rFonts w:hint="eastAsia" w:ascii="宋体" w:hAnsi="宋体"/>
          <w:bCs/>
          <w:sz w:val="28"/>
          <w:szCs w:val="28"/>
          <w:lang w:val="en-US" w:eastAsia="zh-CN"/>
        </w:rPr>
        <w:t xml:space="preserve">10</w:t>
      </w:r>
      <w:r>
        <w:rPr>
          <w:rFonts w:hint="eastAsia" w:ascii="宋体" w:hAnsi="宋体"/>
          <w:bCs/>
          <w:sz w:val="28"/>
          <w:szCs w:val="28"/>
        </w:rPr>
        <w:t xml:space="preserve">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hint="eastAsia"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w:t>
      </w:r>
      <w:r>
        <w:rPr>
          <w:rFonts w:hint="eastAsia" w:ascii="宋体" w:hAnsi="宋体" w:cs="宋体"/>
          <w:b/>
          <w:bCs/>
          <w:sz w:val="28"/>
          <w:szCs w:val="28"/>
          <w:lang w:eastAsia="zh-CN"/>
        </w:rPr>
        <w:t xml:space="preserve">南通市海门区海兴中路234号同慧嘉园西门</w:t>
      </w:r>
      <w:r>
        <w:rPr>
          <w:rFonts w:hint="eastAsia" w:ascii="宋体" w:hAnsi="宋体" w:cs="宋体"/>
          <w:b/>
          <w:bCs/>
          <w:sz w:val="28"/>
          <w:szCs w:val="28"/>
        </w:rPr>
        <w:t xml:space="preserve">（</w:t>
      </w:r>
      <w:r>
        <w:rPr>
          <w:rFonts w:hint="eastAsia" w:ascii="宋体" w:hAnsi="宋体" w:cs="宋体"/>
          <w:b/>
          <w:bCs/>
          <w:sz w:val="28"/>
          <w:szCs w:val="28"/>
          <w:lang w:eastAsia="zh-CN"/>
        </w:rPr>
        <w:t xml:space="preserve">国鼎和诚项目管理集团有限公司</w:t>
      </w:r>
      <w:r>
        <w:rPr>
          <w:rFonts w:hint="eastAsia" w:ascii="宋体" w:hAnsi="宋体" w:cs="宋体"/>
          <w:b/>
          <w:bCs/>
          <w:sz w:val="28"/>
          <w:szCs w:val="28"/>
        </w:rPr>
        <w:t xml:space="preserve">），并在中标通知书规定期限（确定中标人后</w:t>
      </w:r>
      <w:r>
        <w:rPr>
          <w:rFonts w:hint="eastAsia" w:ascii="宋体" w:hAnsi="宋体" w:cs="宋体"/>
          <w:b/>
          <w:bCs/>
          <w:sz w:val="28"/>
          <w:szCs w:val="28"/>
          <w:lang w:val="en-US" w:eastAsia="zh-CN"/>
        </w:rPr>
        <w:t xml:space="preserve">30</w:t>
      </w:r>
      <w:r>
        <w:rPr>
          <w:rFonts w:hint="eastAsia" w:ascii="宋体" w:hAnsi="宋体" w:cs="宋体"/>
          <w:b/>
          <w:bCs/>
          <w:sz w:val="28"/>
          <w:szCs w:val="28"/>
        </w:rPr>
        <w:t xml:space="preserve">日）内和采购人签订合同。</w:t>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一、中标供应商和采购单位在接到《中标通知书》后</w:t>
      </w:r>
      <w:r>
        <w:rPr>
          <w:rFonts w:hint="eastAsia" w:ascii="宋体" w:hAnsi="宋体" w:cs="仿宋"/>
          <w:sz w:val="28"/>
          <w:szCs w:val="28"/>
          <w:lang w:val="en-US" w:eastAsia="zh-CN"/>
        </w:rPr>
        <w:t xml:space="preserve">三十</w:t>
      </w:r>
      <w:r>
        <w:rPr>
          <w:rFonts w:hint="eastAsia" w:ascii="宋体" w:hAnsi="宋体" w:cs="仿宋"/>
          <w:sz w:val="28"/>
          <w:szCs w:val="28"/>
        </w:rPr>
        <w:t xml:space="preserve">日内签订合同。合同签订后中标供应商方可履约，否则引起的一切后果由中标人自行承担。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rPr>
          <w:rFonts w:hint="eastAsia" w:ascii="宋体" w:hAnsi="宋体" w:cs="宋体"/>
          <w:b/>
          <w:bCs/>
          <w:sz w:val="24"/>
          <w:szCs w:val="24"/>
          <w:highlight w:val="yellow"/>
        </w:rPr>
      </w:pPr>
      <w:r>
        <w:rPr>
          <w:rFonts w:hint="eastAsia" w:ascii="宋体" w:hAnsi="宋体" w:cs="宋体"/>
          <w:b/>
          <w:bCs/>
          <w:sz w:val="24"/>
          <w:szCs w:val="24"/>
          <w:highlight w:val="yellow"/>
        </w:rPr>
        <w:br w:type="page" w:clear="all"/>
      </w:r>
      <w:r/>
    </w:p>
    <w:p>
      <w:pPr>
        <w:jc w:val="left"/>
        <w:rPr>
          <w:rFonts w:hint="eastAsia" w:ascii="Times New Roman" w:hAnsi="宋体" w:eastAsia="宋体" w:cs="宋体"/>
          <w:sz w:val="48"/>
          <w:szCs w:val="48"/>
          <w:lang w:val="en-US" w:eastAsia="zh-CN"/>
        </w:rPr>
      </w:pPr>
      <w:r>
        <w:rPr>
          <w:rFonts w:hint="eastAsia" w:ascii="宋体" w:hAnsi="宋体" w:eastAsia="宋体" w:cs="宋体"/>
          <w:b/>
          <w:bCs/>
          <w:sz w:val="24"/>
          <w:szCs w:val="24"/>
          <w:highlight w:val="yellow"/>
        </w:rPr>
        <w:t xml:space="preserve">拟签订的合同文本：</w:t>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t xml:space="preserve">合同协议书</w:t>
      </w:r>
      <w:r/>
    </w:p>
    <w:p>
      <w:pPr>
        <w:ind w:left="0"/>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建设单位：</w:t>
      </w:r>
      <w:r>
        <w:rPr>
          <w:rFonts w:hint="eastAsia" w:ascii="宋体" w:hAnsi="宋体" w:cs="宋体"/>
          <w:szCs w:val="24"/>
          <w:u w:val="single"/>
          <w:lang w:eastAsia="zh-CN"/>
        </w:rPr>
        <w:t xml:space="preserve">南通市海门区包场镇人民政府</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（以下简称甲方或招标人）</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施工单位：</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rPr>
        <w:t xml:space="preserve">（以下简称乙方或承包人</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中标单位</w:t>
      </w:r>
      <w:r>
        <w:rPr>
          <w:rFonts w:hint="eastAsia" w:ascii="宋体" w:hAnsi="宋体" w:eastAsia="宋体" w:cs="宋体"/>
          <w:szCs w:val="24"/>
        </w:rPr>
        <w:t xml:space="preserve">）</w:t>
      </w:r>
      <w:r/>
    </w:p>
    <w:p>
      <w:pPr>
        <w:ind w:firstLine="422"/>
        <w:spacing w:line="500" w:lineRule="exact"/>
        <w:rPr>
          <w:rFonts w:hint="eastAsia" w:ascii="宋体" w:hAnsi="宋体" w:eastAsia="宋体" w:cs="宋体"/>
          <w:szCs w:val="20"/>
        </w:rPr>
      </w:pPr>
      <w:r>
        <w:rPr>
          <w:rFonts w:hint="eastAsia" w:ascii="宋体" w:hAnsi="宋体" w:cs="宋体"/>
          <w:b/>
          <w:bCs/>
          <w:szCs w:val="24"/>
          <w:u w:val="single"/>
          <w:lang w:val="en-US" w:eastAsia="zh-CN"/>
        </w:rPr>
        <w:t xml:space="preserve">南通市海门区包场镇人民政府采购市政道路交叉口维修项目</w:t>
      </w:r>
      <w:r>
        <w:rPr>
          <w:rFonts w:hint="eastAsia" w:ascii="宋体" w:hAnsi="宋体" w:eastAsia="宋体" w:cs="宋体"/>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一、工程概况：</w:t>
      </w:r>
      <w:r/>
    </w:p>
    <w:p>
      <w:pPr>
        <w:ind w:firstLine="459"/>
        <w:spacing w:line="500" w:lineRule="exact"/>
        <w:rPr>
          <w:rFonts w:hint="eastAsia" w:ascii="宋体" w:hAnsi="宋体" w:eastAsia="宋体" w:cs="宋体"/>
          <w:bCs/>
          <w:szCs w:val="20"/>
          <w:u w:val="single"/>
        </w:rPr>
      </w:pPr>
      <w:r>
        <w:rPr>
          <w:rFonts w:hint="eastAsia" w:ascii="宋体" w:hAnsi="宋体" w:eastAsia="宋体" w:cs="宋体"/>
          <w:szCs w:val="24"/>
        </w:rPr>
        <w:t xml:space="preserve">1、工程名称：</w:t>
      </w:r>
      <w:r>
        <w:rPr>
          <w:rFonts w:hint="eastAsia" w:ascii="宋体" w:hAnsi="宋体" w:eastAsia="宋体" w:cs="宋体"/>
          <w:b/>
          <w:bCs/>
          <w:szCs w:val="24"/>
          <w:u w:val="single"/>
          <w:lang w:val="en-US" w:eastAsia="zh-CN"/>
        </w:rPr>
        <w:t xml:space="preserve"> </w:t>
      </w:r>
      <w:r>
        <w:rPr>
          <w:rFonts w:hint="eastAsia" w:ascii="宋体" w:hAnsi="宋体" w:cs="宋体"/>
          <w:b/>
          <w:bCs/>
          <w:szCs w:val="24"/>
          <w:u w:val="single"/>
          <w:lang w:val="en-US" w:eastAsia="zh-CN"/>
        </w:rPr>
        <w:t xml:space="preserve">南通市海门区包场镇人民政府采购市政道路交叉口维修项目</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rPr>
      </w:pPr>
      <w:r>
        <w:rPr>
          <w:rFonts w:hint="eastAsia" w:ascii="宋体" w:hAnsi="宋体" w:eastAsia="宋体" w:cs="宋体"/>
          <w:szCs w:val="24"/>
        </w:rPr>
        <w:t xml:space="preserve">2、工程内容：</w:t>
      </w:r>
      <w:r>
        <w:rPr>
          <w:rFonts w:hint="eastAsia" w:ascii="宋体" w:hAnsi="宋体" w:eastAsia="宋体" w:cs="宋体"/>
          <w:bCs/>
          <w:szCs w:val="24"/>
          <w:u w:val="single"/>
        </w:rPr>
        <w:t xml:space="preserve"> </w:t>
      </w:r>
      <w:r>
        <w:rPr>
          <w:rFonts w:hint="eastAsia" w:ascii="宋体" w:hAnsi="宋体" w:eastAsia="宋体" w:cs="宋体"/>
          <w:bCs/>
          <w:szCs w:val="24"/>
          <w:u w:val="single"/>
          <w:lang w:val="en-US" w:eastAsia="zh-CN"/>
        </w:rPr>
        <w:t xml:space="preserve">                      </w:t>
      </w:r>
      <w:r>
        <w:rPr>
          <w:rFonts w:hint="eastAsia" w:ascii="宋体" w:hAnsi="宋体" w:eastAsia="宋体" w:cs="宋体"/>
          <w:bCs/>
          <w:szCs w:val="24"/>
          <w:u w:val="single"/>
        </w:rPr>
        <w:t xml:space="preserve"> </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u w:val="single"/>
        </w:rPr>
      </w:pPr>
      <w:r>
        <w:rPr>
          <w:rFonts w:hint="eastAsia" w:ascii="宋体" w:hAnsi="宋体" w:eastAsia="宋体" w:cs="宋体"/>
          <w:bCs/>
          <w:szCs w:val="24"/>
        </w:rPr>
        <w:t xml:space="preserve">3、</w:t>
      </w:r>
      <w:r>
        <w:rPr>
          <w:rFonts w:hint="eastAsia" w:ascii="宋体" w:hAnsi="宋体" w:eastAsia="宋体" w:cs="宋体"/>
          <w:szCs w:val="24"/>
        </w:rPr>
        <w:t xml:space="preserve">实施地点：</w:t>
      </w:r>
      <w:r>
        <w:rPr>
          <w:rFonts w:hint="eastAsia" w:ascii="宋体" w:hAnsi="宋体" w:eastAsia="宋体" w:cs="宋体"/>
          <w:b/>
          <w:szCs w:val="24"/>
          <w:u w:val="single"/>
        </w:rPr>
        <w:t xml:space="preserve">本工程位于海门区</w:t>
      </w:r>
      <w:r>
        <w:rPr>
          <w:rFonts w:hint="eastAsia" w:ascii="宋体" w:hAnsi="宋体" w:cs="宋体"/>
          <w:b/>
          <w:szCs w:val="24"/>
          <w:u w:val="single"/>
          <w:lang w:val="en-US" w:eastAsia="zh-CN"/>
        </w:rPr>
        <w:t xml:space="preserve">包场</w:t>
      </w:r>
      <w:r>
        <w:rPr>
          <w:rFonts w:hint="eastAsia" w:ascii="宋体" w:hAnsi="宋体" w:eastAsia="宋体" w:cs="宋体"/>
          <w:b/>
          <w:szCs w:val="24"/>
          <w:u w:val="single"/>
          <w:lang w:val="en-US" w:eastAsia="zh-CN"/>
        </w:rPr>
        <w:t xml:space="preserve">镇</w:t>
      </w:r>
      <w:r>
        <w:rPr>
          <w:rFonts w:hint="eastAsia" w:ascii="宋体" w:hAnsi="宋体" w:eastAsia="宋体" w:cs="宋体"/>
          <w:b/>
          <w:szCs w:val="24"/>
          <w:u w:val="single"/>
        </w:rPr>
        <w:t xml:space="preserve">；</w:t>
      </w:r>
      <w:r/>
    </w:p>
    <w:p>
      <w:pPr>
        <w:ind w:firstLine="459"/>
        <w:spacing w:line="500" w:lineRule="exact"/>
        <w:rPr>
          <w:rFonts w:hint="eastAsia" w:ascii="宋体" w:hAnsi="宋体" w:eastAsia="宋体" w:cs="宋体"/>
          <w:b/>
          <w:szCs w:val="20"/>
          <w:u w:val="single"/>
        </w:rPr>
      </w:pPr>
      <w:r>
        <w:rPr>
          <w:rFonts w:hint="eastAsia" w:ascii="宋体" w:hAnsi="宋体" w:eastAsia="宋体" w:cs="宋体"/>
          <w:szCs w:val="24"/>
        </w:rPr>
        <w:t xml:space="preserve">4、资金来源：</w:t>
      </w:r>
      <w:r>
        <w:rPr>
          <w:rFonts w:hint="eastAsia" w:ascii="宋体" w:hAnsi="宋体" w:eastAsia="宋体" w:cs="宋体"/>
          <w:b/>
          <w:szCs w:val="24"/>
          <w:u w:val="single"/>
        </w:rPr>
        <w:t xml:space="preserve">财政资金；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二、工程内容要求：</w:t>
      </w:r>
      <w:r/>
    </w:p>
    <w:p>
      <w:pPr>
        <w:ind w:firstLine="420"/>
        <w:spacing w:line="440" w:lineRule="exact"/>
        <w:rPr>
          <w:rFonts w:hint="eastAsia" w:ascii="宋体" w:hAnsi="宋体" w:eastAsia="宋体" w:cs="宋体"/>
          <w:szCs w:val="20"/>
          <w:highlight w:val="green"/>
        </w:rPr>
      </w:pPr>
      <w:r>
        <w:rPr>
          <w:rFonts w:hint="eastAsia" w:ascii="宋体" w:hAnsi="宋体" w:eastAsia="宋体" w:cs="宋体"/>
          <w:szCs w:val="20"/>
        </w:rPr>
        <w:t xml:space="preserve">详见工程量清单。</w:t>
      </w:r>
      <w:r/>
    </w:p>
    <w:p>
      <w:pPr>
        <w:ind w:firstLine="420"/>
        <w:spacing w:line="440" w:lineRule="exact"/>
        <w:rPr>
          <w:rFonts w:hint="eastAsia" w:ascii="宋体" w:hAnsi="宋体" w:eastAsia="宋体" w:cs="宋体"/>
          <w:szCs w:val="20"/>
        </w:rPr>
      </w:pPr>
      <w:r>
        <w:rPr>
          <w:rFonts w:hint="eastAsia" w:ascii="宋体" w:hAnsi="宋体" w:eastAsia="宋体" w:cs="宋体"/>
          <w:szCs w:val="20"/>
        </w:rPr>
        <w:t xml:space="preserve">乙方在施工期间要注意周边环境，减少对周围环境的影响（灰尘、噪音），在冬、雨季施工要采取相应措施。</w:t>
      </w:r>
      <w:r/>
    </w:p>
    <w:p>
      <w:pPr>
        <w:ind w:firstLine="420"/>
        <w:spacing w:line="440" w:lineRule="exact"/>
        <w:rPr>
          <w:rFonts w:hint="eastAsia" w:ascii="宋体" w:hAnsi="宋体" w:eastAsia="宋体" w:cs="宋体"/>
          <w:b w:val="0"/>
          <w:bCs w:val="0"/>
          <w:szCs w:val="20"/>
          <w:highlight w:val="none"/>
        </w:rPr>
      </w:pPr>
      <w:r>
        <w:rPr>
          <w:rFonts w:hint="eastAsia" w:ascii="宋体" w:hAnsi="宋体" w:eastAsia="宋体" w:cs="宋体"/>
          <w:szCs w:val="24"/>
          <w:highlight w:val="none"/>
        </w:rPr>
        <w:t xml:space="preserve">本工程施工质量保证期为</w:t>
      </w:r>
      <w:r>
        <w:rPr>
          <w:rFonts w:hint="eastAsia" w:ascii="宋体" w:hAnsi="宋体" w:eastAsia="宋体" w:cs="宋体"/>
          <w:szCs w:val="24"/>
          <w:highlight w:val="none"/>
          <w:u w:val="single"/>
        </w:rPr>
        <w:t xml:space="preserve"> 2 </w:t>
      </w:r>
      <w:r>
        <w:rPr>
          <w:rFonts w:hint="eastAsia" w:ascii="宋体" w:hAnsi="宋体" w:eastAsia="宋体" w:cs="宋体"/>
          <w:b w:val="0"/>
          <w:bCs w:val="0"/>
          <w:szCs w:val="24"/>
          <w:highlight w:val="none"/>
        </w:rPr>
        <w:t xml:space="preserve">年，自竣工验收合格之日起计。</w:t>
      </w:r>
      <w:r/>
    </w:p>
    <w:p>
      <w:pPr>
        <w:ind w:firstLine="422"/>
        <w:jc w:val="left"/>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 xml:space="preserve">三、施工工期要求：</w:t>
      </w:r>
      <w:r/>
    </w:p>
    <w:p>
      <w:pPr>
        <w:contextualSpacing/>
        <w:ind w:firstLine="480"/>
        <w:spacing w:line="480" w:lineRule="exact"/>
        <w:rPr>
          <w:rFonts w:hint="default" w:ascii="宋体" w:hAnsi="宋体" w:eastAsia="宋体" w:cs="Times New Roman"/>
          <w:sz w:val="24"/>
          <w:szCs w:val="20"/>
          <w:highlight w:val="none"/>
        </w:rPr>
      </w:pPr>
      <w:r>
        <w:rPr>
          <w:rFonts w:hint="eastAsia" w:ascii="宋体" w:hAnsi="宋体" w:eastAsia="宋体" w:cs="宋体"/>
          <w:b w:val="0"/>
          <w:bCs w:val="0"/>
          <w:szCs w:val="24"/>
          <w:highlight w:val="none"/>
        </w:rPr>
        <w:t xml:space="preserve">开工日期：</w:t>
      </w:r>
      <w:r>
        <w:rPr>
          <w:rFonts w:hint="eastAsia" w:ascii="宋体" w:hAnsi="宋体" w:eastAsia="宋体" w:cs="宋体"/>
          <w:b w:val="0"/>
          <w:bCs w:val="0"/>
          <w:szCs w:val="24"/>
          <w:highlight w:val="none"/>
          <w:u w:val="single"/>
        </w:rPr>
        <w:t xml:space="preserve">      </w:t>
      </w:r>
      <w:r>
        <w:rPr>
          <w:rFonts w:hint="eastAsia" w:ascii="宋体" w:hAnsi="宋体" w:eastAsia="宋体" w:cs="宋体"/>
          <w:b w:val="0"/>
          <w:bCs w:val="0"/>
          <w:szCs w:val="24"/>
          <w:highlight w:val="none"/>
        </w:rPr>
        <w:t xml:space="preserve">年</w:t>
      </w:r>
      <w:r>
        <w:rPr>
          <w:rFonts w:hint="eastAsia" w:ascii="宋体" w:hAnsi="宋体" w:eastAsia="宋体" w:cs="宋体"/>
          <w:b w:val="0"/>
          <w:bCs w:val="0"/>
          <w:szCs w:val="24"/>
          <w:highlight w:val="none"/>
          <w:u w:val="single"/>
        </w:rPr>
        <w:t xml:space="preserve">  </w:t>
      </w:r>
      <w:r>
        <w:rPr>
          <w:rFonts w:hint="eastAsia" w:ascii="宋体" w:hAnsi="宋体" w:eastAsia="宋体" w:cs="宋体"/>
          <w:b w:val="0"/>
          <w:bCs w:val="0"/>
          <w:szCs w:val="24"/>
          <w:highlight w:val="none"/>
          <w:u w:val="single"/>
          <w:lang w:val="en-US" w:eastAsia="zh-CN"/>
        </w:rPr>
        <w:t xml:space="preserve">  </w:t>
      </w:r>
      <w:r>
        <w:rPr>
          <w:rFonts w:hint="eastAsia" w:ascii="宋体" w:hAnsi="宋体" w:eastAsia="宋体" w:cs="宋体"/>
          <w:b w:val="0"/>
          <w:bCs w:val="0"/>
          <w:szCs w:val="24"/>
          <w:highlight w:val="none"/>
          <w:u w:val="single"/>
        </w:rPr>
        <w:t xml:space="preserve"> </w:t>
      </w:r>
      <w:r>
        <w:rPr>
          <w:rFonts w:hint="eastAsia" w:ascii="宋体" w:hAnsi="宋体" w:eastAsia="宋体" w:cs="宋体"/>
          <w:b w:val="0"/>
          <w:bCs w:val="0"/>
          <w:szCs w:val="24"/>
          <w:highlight w:val="none"/>
        </w:rPr>
        <w:t xml:space="preserve">月</w:t>
      </w:r>
      <w:r>
        <w:rPr>
          <w:rFonts w:hint="eastAsia" w:ascii="宋体" w:hAnsi="宋体" w:eastAsia="宋体" w:cs="宋体"/>
          <w:b w:val="0"/>
          <w:bCs w:val="0"/>
          <w:szCs w:val="24"/>
          <w:highlight w:val="none"/>
          <w:u w:val="single"/>
        </w:rPr>
        <w:t xml:space="preserve">  </w:t>
      </w:r>
      <w:r>
        <w:rPr>
          <w:rFonts w:hint="eastAsia" w:ascii="宋体" w:hAnsi="宋体" w:eastAsia="宋体" w:cs="宋体"/>
          <w:b w:val="0"/>
          <w:bCs w:val="0"/>
          <w:szCs w:val="24"/>
          <w:highlight w:val="none"/>
          <w:u w:val="single"/>
          <w:lang w:val="en-US" w:eastAsia="zh-CN"/>
        </w:rPr>
        <w:t xml:space="preserve">  </w:t>
      </w:r>
      <w:r>
        <w:rPr>
          <w:rFonts w:hint="eastAsia" w:ascii="宋体" w:hAnsi="宋体" w:eastAsia="宋体" w:cs="宋体"/>
          <w:b w:val="0"/>
          <w:bCs w:val="0"/>
          <w:szCs w:val="24"/>
          <w:highlight w:val="none"/>
          <w:u w:val="single"/>
        </w:rPr>
        <w:t xml:space="preserve"> </w:t>
      </w:r>
      <w:r>
        <w:rPr>
          <w:rFonts w:hint="eastAsia" w:ascii="宋体" w:hAnsi="宋体" w:eastAsia="宋体" w:cs="宋体"/>
          <w:b w:val="0"/>
          <w:bCs w:val="0"/>
          <w:szCs w:val="24"/>
          <w:highlight w:val="none"/>
        </w:rPr>
        <w:t xml:space="preserve">日（具体开工日期以监理单位书面通知为准）</w:t>
      </w:r>
      <w:r/>
    </w:p>
    <w:p>
      <w:pPr>
        <w:contextualSpacing/>
        <w:ind w:firstLine="480"/>
        <w:spacing w:line="480" w:lineRule="exact"/>
        <w:rPr>
          <w:rFonts w:hint="eastAsia" w:ascii="宋体" w:hAnsi="宋体" w:eastAsia="宋体" w:cs="Times New Roman"/>
          <w:sz w:val="24"/>
          <w:szCs w:val="20"/>
          <w:highlight w:val="none"/>
          <w:lang w:eastAsia="zh-CN"/>
        </w:rPr>
      </w:pPr>
      <w:r>
        <w:rPr>
          <w:rFonts w:hint="eastAsia" w:ascii="宋体" w:hAnsi="宋体" w:eastAsia="宋体" w:cs="Times New Roman"/>
          <w:sz w:val="24"/>
          <w:szCs w:val="20"/>
          <w:highlight w:val="none"/>
        </w:rPr>
        <w:t xml:space="preserve">合同工期：</w:t>
      </w:r>
      <w:r>
        <w:rPr>
          <w:rFonts w:hint="eastAsia" w:ascii="宋体" w:hAnsi="宋体" w:cs="Times New Roman"/>
          <w:sz w:val="24"/>
          <w:szCs w:val="20"/>
          <w:highlight w:val="none"/>
          <w:u w:val="single"/>
          <w:lang w:val="en-US" w:eastAsia="zh-CN"/>
        </w:rPr>
        <w:t xml:space="preserve">60</w:t>
      </w:r>
      <w:r>
        <w:rPr>
          <w:rFonts w:hint="eastAsia" w:ascii="宋体" w:hAnsi="宋体" w:eastAsia="宋体" w:cs="Times New Roman"/>
          <w:sz w:val="24"/>
          <w:szCs w:val="20"/>
          <w:highlight w:val="none"/>
          <w:u w:val="single"/>
          <w:lang w:val="en-US" w:eastAsia="zh-CN"/>
        </w:rPr>
        <w:t xml:space="preserve">日历天</w:t>
      </w:r>
      <w:r>
        <w:rPr>
          <w:rFonts w:hint="eastAsia" w:ascii="宋体" w:hAnsi="宋体" w:eastAsia="宋体" w:cs="Times New Roman"/>
          <w:sz w:val="24"/>
          <w:szCs w:val="20"/>
          <w:highlight w:val="none"/>
          <w:u w:val="single"/>
        </w:rPr>
        <w:t xml:space="preserve">内完工</w:t>
      </w:r>
      <w:r>
        <w:rPr>
          <w:rFonts w:hint="eastAsia" w:ascii="宋体" w:hAnsi="宋体" w:eastAsia="宋体" w:cs="Times New Roman"/>
          <w:sz w:val="24"/>
          <w:szCs w:val="20"/>
          <w:highlight w:val="none"/>
          <w:lang w:eastAsia="zh-CN"/>
        </w:rPr>
        <w:t xml:space="preserve">。</w:t>
      </w:r>
      <w:r/>
    </w:p>
    <w:p>
      <w:pPr>
        <w:ind w:firstLine="420"/>
        <w:spacing w:line="500" w:lineRule="exact"/>
        <w:rPr>
          <w:rFonts w:hint="eastAsia" w:ascii="宋体" w:hAnsi="宋体" w:eastAsia="宋体" w:cs="宋体"/>
          <w:szCs w:val="24"/>
        </w:rPr>
      </w:pPr>
      <w:r>
        <w:rPr>
          <w:rFonts w:hint="eastAsia" w:ascii="宋体" w:hAnsi="宋体" w:eastAsia="宋体" w:cs="宋体"/>
          <w:szCs w:val="24"/>
        </w:rPr>
        <w:t xml:space="preserve">工期总日历天数与根据前述计划开竣工日期计算的工期天数不一致的，以工期总日历天数为准。开工日期以总监理工程师签发的开工令为准。</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如乙方未在规定的时间内进场，</w:t>
      </w:r>
      <w:r>
        <w:rPr>
          <w:rFonts w:hint="eastAsia" w:ascii="宋体" w:hAnsi="宋体" w:eastAsia="宋体" w:cs="宋体"/>
          <w:szCs w:val="24"/>
          <w:u w:val="single"/>
        </w:rPr>
        <w:t xml:space="preserve">甲方有权按500元/日的标准扣除乙方的履约保证金。</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如乙方拖延开工5天及进场，</w:t>
      </w:r>
      <w:r>
        <w:rPr>
          <w:rFonts w:hint="eastAsia" w:ascii="宋体" w:hAnsi="宋体" w:eastAsia="宋体" w:cs="宋体"/>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如因乙方原因而延迟工期时间的，</w:t>
      </w:r>
      <w:r>
        <w:rPr>
          <w:rFonts w:hint="eastAsia" w:ascii="宋体" w:hAnsi="宋体" w:eastAsia="宋体" w:cs="宋体"/>
          <w:szCs w:val="24"/>
          <w:u w:val="single"/>
        </w:rPr>
        <w:t xml:space="preserve">乙方除向甲方承担工期时间保证金（履约保证金的20%）外，还须按500元/日的计算标准承担逾期违约金。甲方实际损失（含间接损失）大于违约金的，乙方按甲方的实际损失赔偿。</w:t>
      </w:r>
      <w:r/>
    </w:p>
    <w:p>
      <w:pPr>
        <w:ind w:firstLine="422"/>
        <w:jc w:val="left"/>
        <w:spacing w:line="500" w:lineRule="exact"/>
        <w:rPr>
          <w:rFonts w:hint="eastAsia" w:ascii="宋体" w:hAnsi="宋体" w:eastAsia="宋体" w:cs="宋体"/>
          <w:b/>
          <w:szCs w:val="24"/>
          <w:lang w:eastAsia="zh-CN"/>
        </w:rPr>
      </w:pPr>
      <w:r>
        <w:rPr>
          <w:rFonts w:hint="eastAsia" w:ascii="宋体" w:hAnsi="宋体" w:eastAsia="宋体" w:cs="宋体"/>
          <w:b/>
          <w:szCs w:val="24"/>
          <w:lang w:val="en-US" w:eastAsia="zh-CN"/>
        </w:rPr>
        <w:t xml:space="preserve">四</w:t>
      </w:r>
      <w:r>
        <w:rPr>
          <w:rFonts w:hint="eastAsia" w:ascii="宋体" w:hAnsi="宋体" w:eastAsia="宋体" w:cs="宋体"/>
          <w:b/>
          <w:szCs w:val="24"/>
        </w:rPr>
        <w:t xml:space="preserve">、质量标准</w:t>
      </w:r>
      <w:r>
        <w:rPr>
          <w:rFonts w:hint="eastAsia" w:ascii="宋体" w:hAnsi="宋体" w:eastAsia="宋体" w:cs="宋体"/>
          <w:b/>
          <w:szCs w:val="24"/>
          <w:lang w:eastAsia="zh-CN"/>
        </w:rPr>
        <w:t xml:space="preserve">：</w:t>
      </w:r>
      <w:r/>
    </w:p>
    <w:p>
      <w:pPr>
        <w:ind w:firstLine="422"/>
        <w:jc w:val="left"/>
        <w:spacing w:line="500" w:lineRule="exact"/>
        <w:rPr>
          <w:rFonts w:hint="eastAsia" w:ascii="宋体" w:hAnsi="宋体" w:eastAsia="宋体" w:cs="宋体"/>
          <w:b w:val="0"/>
          <w:bCs/>
          <w:szCs w:val="24"/>
        </w:rPr>
      </w:pPr>
      <w:r>
        <w:rPr>
          <w:rFonts w:hint="eastAsia" w:ascii="宋体" w:hAnsi="宋体" w:cs="宋体"/>
          <w:b w:val="0"/>
          <w:bCs/>
          <w:szCs w:val="24"/>
          <w:lang w:val="en-US" w:eastAsia="zh-CN"/>
        </w:rPr>
        <w:t xml:space="preserve">1、</w:t>
      </w:r>
      <w:r>
        <w:rPr>
          <w:rFonts w:hint="eastAsia" w:ascii="宋体" w:hAnsi="宋体" w:eastAsia="宋体" w:cs="宋体"/>
          <w:b w:val="0"/>
          <w:bCs/>
          <w:szCs w:val="24"/>
        </w:rPr>
        <w:t xml:space="preserve">工程质量符合</w:t>
      </w:r>
      <w:r>
        <w:rPr>
          <w:rFonts w:hint="eastAsia" w:ascii="宋体" w:hAnsi="宋体" w:eastAsia="宋体" w:cs="宋体"/>
          <w:b w:val="0"/>
          <w:bCs/>
          <w:szCs w:val="24"/>
          <w:u w:val="single"/>
        </w:rPr>
        <w:t xml:space="preserve">　合格  </w:t>
      </w:r>
      <w:r>
        <w:rPr>
          <w:rFonts w:hint="eastAsia" w:ascii="宋体" w:hAnsi="宋体" w:eastAsia="宋体" w:cs="宋体"/>
          <w:b w:val="0"/>
          <w:bCs/>
          <w:szCs w:val="24"/>
        </w:rPr>
        <w:t xml:space="preserve">标准。</w:t>
      </w:r>
      <w:r/>
    </w:p>
    <w:p>
      <w:pPr>
        <w:ind w:firstLine="422"/>
        <w:jc w:val="left"/>
        <w:spacing w:line="500" w:lineRule="exact"/>
        <w:rPr>
          <w:rFonts w:hint="eastAsia" w:ascii="宋体" w:hAnsi="宋体" w:eastAsia="宋体" w:cs="宋体"/>
          <w:b w:val="0"/>
          <w:bCs/>
          <w:szCs w:val="24"/>
          <w:lang w:eastAsia="zh-CN"/>
        </w:rPr>
      </w:pPr>
      <w:r>
        <w:rPr>
          <w:rFonts w:hint="eastAsia" w:ascii="宋体" w:hAnsi="宋体" w:cs="宋体"/>
          <w:b w:val="0"/>
          <w:bCs/>
          <w:szCs w:val="24"/>
          <w:lang w:val="en-US" w:eastAsia="zh-CN"/>
        </w:rPr>
        <w:t xml:space="preserve">2、</w:t>
      </w:r>
      <w:r>
        <w:rPr>
          <w:rFonts w:hint="eastAsia" w:ascii="宋体" w:hAnsi="宋体" w:eastAsia="宋体" w:cs="宋体"/>
          <w:b w:val="0"/>
          <w:bCs/>
          <w:szCs w:val="24"/>
        </w:rPr>
        <w:t xml:space="preserve">本项目设施设备需达到图纸及清单技术参数指标要求</w:t>
      </w:r>
      <w:r>
        <w:rPr>
          <w:rFonts w:hint="eastAsia" w:ascii="宋体" w:hAnsi="宋体" w:cs="宋体"/>
          <w:b w:val="0"/>
          <w:bCs/>
          <w:szCs w:val="24"/>
          <w:lang w:eastAsia="zh-CN"/>
        </w:rPr>
        <w:t xml:space="preserve">。</w:t>
      </w:r>
      <w:r/>
    </w:p>
    <w:p>
      <w:pPr>
        <w:ind w:firstLine="422"/>
        <w:jc w:val="left"/>
        <w:spacing w:line="500" w:lineRule="exact"/>
        <w:rPr>
          <w:rFonts w:hint="eastAsia" w:ascii="宋体" w:hAnsi="宋体" w:eastAsia="宋体" w:cs="宋体"/>
          <w:b/>
          <w:szCs w:val="24"/>
        </w:rPr>
      </w:pPr>
      <w:r>
        <w:rPr>
          <w:rFonts w:hint="eastAsia" w:ascii="宋体" w:hAnsi="宋体" w:eastAsia="宋体" w:cs="宋体"/>
          <w:b/>
          <w:szCs w:val="24"/>
        </w:rPr>
        <w:t xml:space="preserve">五、项目经理</w:t>
      </w:r>
      <w:r/>
    </w:p>
    <w:p>
      <w:pPr>
        <w:ind w:firstLine="422"/>
        <w:jc w:val="left"/>
        <w:spacing w:line="500" w:lineRule="exact"/>
        <w:rPr>
          <w:rFonts w:hint="eastAsia" w:ascii="宋体" w:hAnsi="宋体" w:eastAsia="宋体" w:cs="宋体"/>
          <w:b w:val="0"/>
          <w:bCs/>
          <w:szCs w:val="24"/>
        </w:rPr>
      </w:pPr>
      <w:r>
        <w:rPr>
          <w:rFonts w:hint="eastAsia" w:ascii="宋体" w:hAnsi="宋体" w:eastAsia="宋体" w:cs="宋体"/>
          <w:b w:val="0"/>
          <w:bCs/>
          <w:szCs w:val="24"/>
        </w:rPr>
        <w:t xml:space="preserve">承包人项目经理：</w:t>
      </w:r>
      <w:r>
        <w:rPr>
          <w:rFonts w:hint="eastAsia" w:ascii="宋体" w:hAnsi="宋体" w:eastAsia="宋体" w:cs="宋体"/>
          <w:b w:val="0"/>
          <w:bCs/>
          <w:szCs w:val="24"/>
          <w:u w:val="single"/>
        </w:rPr>
        <w:t xml:space="preserve">          </w:t>
      </w:r>
      <w:r>
        <w:rPr>
          <w:rFonts w:hint="default" w:ascii="宋体" w:hAnsi="宋体" w:eastAsia="宋体" w:cs="宋体"/>
          <w:b w:val="0"/>
          <w:bCs/>
          <w:szCs w:val="24"/>
          <w:u w:val="single"/>
        </w:rPr>
        <w:t xml:space="preserve"> </w:t>
      </w:r>
      <w:r>
        <w:rPr>
          <w:rFonts w:hint="eastAsia" w:ascii="宋体" w:hAnsi="宋体" w:eastAsia="宋体" w:cs="宋体"/>
          <w:b w:val="0"/>
          <w:bCs/>
          <w:szCs w:val="24"/>
          <w:u w:val="none"/>
          <w:lang w:eastAsia="zh-CN"/>
        </w:rPr>
        <w:t xml:space="preserve">。</w:t>
      </w:r>
      <w:r>
        <w:rPr>
          <w:rFonts w:hint="eastAsia" w:ascii="宋体" w:hAnsi="宋体" w:eastAsia="宋体" w:cs="宋体"/>
          <w:b w:val="0"/>
          <w:bCs/>
          <w:szCs w:val="24"/>
          <w:u w:val="none"/>
          <w:lang w:val="en-US" w:eastAsia="zh-CN"/>
        </w:rPr>
        <w:t xml:space="preserve">电话：</w:t>
      </w:r>
      <w:r>
        <w:rPr>
          <w:rFonts w:hint="eastAsia" w:ascii="宋体" w:hAnsi="宋体" w:eastAsia="宋体" w:cs="宋体"/>
          <w:b w:val="0"/>
          <w:bCs/>
          <w:szCs w:val="24"/>
          <w:u w:val="single"/>
          <w:lang w:val="en-US" w:eastAsia="zh-CN"/>
        </w:rPr>
        <w:t xml:space="preserve">          </w:t>
      </w:r>
      <w:r>
        <w:rPr>
          <w:rFonts w:hint="eastAsia" w:ascii="宋体" w:hAnsi="宋体" w:eastAsia="宋体" w:cs="宋体"/>
          <w:b w:val="0"/>
          <w:bCs/>
          <w:szCs w:val="24"/>
        </w:rPr>
        <w:t xml:space="preserve">。</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六</w:t>
      </w:r>
      <w:r>
        <w:rPr>
          <w:rFonts w:hint="eastAsia" w:ascii="宋体" w:hAnsi="宋体" w:eastAsia="宋体" w:cs="宋体"/>
          <w:b/>
          <w:szCs w:val="24"/>
        </w:rPr>
        <w:t xml:space="preserve">、履约保证金：</w:t>
      </w:r>
      <w:r>
        <w:rPr>
          <w:rFonts w:hint="eastAsia" w:ascii="宋体" w:hAnsi="宋体" w:eastAsia="宋体" w:cs="宋体"/>
          <w:szCs w:val="24"/>
          <w:lang w:val="zh-CN"/>
        </w:rPr>
        <w:t xml:space="preserve">中标价的5%，人民币（大写）：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；人民币（小写）：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，待履约结束验收合格后一次性无息返还， 如达不到本合同约定的验收标准或不能一次性验收通过的或发生施工事故的，履约保证金不予退还，同时必须在规定期限内整改到位。</w:t>
      </w:r>
      <w:r/>
    </w:p>
    <w:p>
      <w:pPr>
        <w:ind w:firstLine="420"/>
        <w:spacing w:line="500" w:lineRule="exact"/>
        <w:rPr>
          <w:rFonts w:hint="eastAsia" w:ascii="宋体" w:hAnsi="宋体" w:eastAsia="宋体" w:cs="宋体"/>
          <w:sz w:val="18"/>
          <w:szCs w:val="18"/>
          <w:lang w:val="zh-CN"/>
        </w:rPr>
      </w:pPr>
      <w:r>
        <w:rPr>
          <w:rFonts w:hint="eastAsia" w:ascii="宋体" w:hAnsi="宋体" w:eastAsia="宋体" w:cs="宋体"/>
          <w:szCs w:val="24"/>
          <w:lang w:val="zh-CN"/>
        </w:rPr>
        <w:t xml:space="preserve">乙方未按时提交足额履约保证金的，将被视为无正当理由拒不与甲方签订施工合同，中标无效，并将被依法追究法律责任。</w:t>
      </w:r>
      <w:r/>
    </w:p>
    <w:p>
      <w:pPr>
        <w:ind w:firstLine="420"/>
        <w:spacing w:line="500" w:lineRule="exact"/>
        <w:rPr>
          <w:rFonts w:hint="eastAsia" w:ascii="宋体" w:hAnsi="宋体" w:eastAsia="宋体" w:cs="宋体"/>
          <w:szCs w:val="20"/>
          <w:lang w:val="zh-CN"/>
        </w:rPr>
      </w:pPr>
      <w:r>
        <w:rPr>
          <w:rFonts w:hint="eastAsia" w:ascii="宋体" w:hAnsi="宋体" w:eastAsia="宋体" w:cs="宋体"/>
          <w:szCs w:val="24"/>
          <w:lang w:val="zh-CN"/>
        </w:rPr>
        <w:t xml:space="preserve">工程验收合格后，乙方可自行向甲方申请退还履约保证金。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七</w:t>
      </w:r>
      <w:r>
        <w:rPr>
          <w:rFonts w:hint="eastAsia" w:ascii="宋体" w:hAnsi="宋体" w:eastAsia="宋体" w:cs="宋体"/>
          <w:b/>
          <w:szCs w:val="24"/>
        </w:rPr>
        <w:t xml:space="preserve">、工程施工质量验收：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本工程竣工结束后由业主相关人员、</w:t>
      </w:r>
      <w:r>
        <w:rPr>
          <w:rFonts w:hint="eastAsia" w:ascii="宋体" w:hAnsi="宋体" w:eastAsia="宋体" w:cs="宋体"/>
          <w:szCs w:val="24"/>
          <w:lang w:val="en-US" w:eastAsia="zh-CN"/>
        </w:rPr>
        <w:t xml:space="preserve">设计、监理、</w:t>
      </w:r>
      <w:r>
        <w:rPr>
          <w:rFonts w:hint="eastAsia" w:ascii="宋体" w:hAnsi="宋体" w:eastAsia="宋体" w:cs="宋体"/>
          <w:szCs w:val="24"/>
        </w:rPr>
        <w:t xml:space="preserve">施工方代表共同根据现场实际施工情况</w:t>
      </w:r>
      <w:r>
        <w:rPr>
          <w:rFonts w:hint="eastAsia" w:ascii="宋体" w:hAnsi="宋体" w:eastAsia="宋体" w:cs="宋体"/>
          <w:szCs w:val="24"/>
          <w:lang w:val="en-US" w:eastAsia="zh-CN"/>
        </w:rPr>
        <w:t xml:space="preserve">共同</w:t>
      </w:r>
      <w:r>
        <w:rPr>
          <w:rFonts w:hint="eastAsia" w:ascii="宋体" w:hAnsi="宋体" w:eastAsia="宋体" w:cs="宋体"/>
          <w:szCs w:val="24"/>
        </w:rPr>
        <w:t xml:space="preserve">进行验收，施工质量符合业主及相关部门验收标准的，验收合格，否则，为验收不合格。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如乙方施工质量不合格的，将责令其进行整改，直至合格。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整改后的施工质量不合格的次数累计达到三次的，将被视为已经无能力完成或无诚意完成本工程的施工内容，建设单位有权解除合同、不予退还本工程的履约保证金。乙方必须无条件退场，已完成并验收合格的施工内容</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应予计量工程量</w:t>
      </w:r>
      <w:r>
        <w:rPr>
          <w:rFonts w:hint="eastAsia" w:ascii="宋体" w:hAnsi="宋体" w:eastAsia="宋体" w:cs="宋体"/>
          <w:szCs w:val="24"/>
          <w:lang w:eastAsia="zh-CN"/>
        </w:rPr>
        <w:t xml:space="preserve">）</w:t>
      </w:r>
      <w:r>
        <w:rPr>
          <w:rFonts w:hint="eastAsia" w:ascii="宋体" w:hAnsi="宋体" w:eastAsia="宋体" w:cs="宋体"/>
          <w:szCs w:val="24"/>
        </w:rPr>
        <w:t xml:space="preserve">的工程造价按照结算价款的80%计算。</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工程施工内容全部完成后，乙方应及时向甲方提出验收申请。</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八</w:t>
      </w:r>
      <w:r>
        <w:rPr>
          <w:rFonts w:hint="eastAsia" w:ascii="宋体" w:hAnsi="宋体" w:eastAsia="宋体" w:cs="宋体"/>
          <w:b/>
          <w:szCs w:val="24"/>
        </w:rPr>
        <w:t xml:space="preserve">、甲方工作职责：</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1、协助乙方做好本工程实施过程中有关矛盾的调处工作。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2、在本合同履行时，派员对施工质量、进度、安全施工等全程督查。</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3、按照合同约定的期限和方式支付合同价款及其他应当支付的款项。</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九</w:t>
      </w:r>
      <w:r>
        <w:rPr>
          <w:rFonts w:hint="eastAsia" w:ascii="宋体" w:hAnsi="宋体" w:eastAsia="宋体" w:cs="宋体"/>
          <w:b/>
          <w:szCs w:val="24"/>
        </w:rPr>
        <w:t xml:space="preserve">、乙方工作职责：</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1、指派同志为乙方驻施工现场代表，组织施工，保质、保量、按期完成工程改造任务，解决由乙方负责的各项事宜。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2、严格执行施工规范、安全操作规程、环境保护规定及甲方的施工要求。</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3、遵守囯家或地方政府及有关部门对施工现场管理的规定，妥善保护好施工现场周围建筑物、设备管线，及时做好拆除垃圾清理等工作，处理好由于施工带来的扰民问题。</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4、乙方要文明施工，尽量做到不损害周边农户利益，不得影响施工现场相邻房屋的质量和安全。</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w:t>
      </w:r>
      <w:r>
        <w:rPr>
          <w:rFonts w:hint="eastAsia" w:ascii="宋体" w:hAnsi="宋体" w:eastAsia="宋体" w:cs="宋体"/>
          <w:b/>
          <w:szCs w:val="24"/>
        </w:rPr>
        <w:t xml:space="preserve">、合同价款与支付：</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1．本合同采用</w:t>
      </w:r>
      <w:r>
        <w:rPr>
          <w:rFonts w:hint="eastAsia" w:ascii="宋体" w:hAnsi="宋体" w:eastAsia="宋体" w:cs="宋体"/>
          <w:szCs w:val="24"/>
          <w:u w:val="single"/>
        </w:rPr>
        <w:t xml:space="preserve">全费用固定单价</w:t>
      </w:r>
      <w:r>
        <w:rPr>
          <w:rFonts w:hint="eastAsia" w:ascii="宋体" w:hAnsi="宋体" w:eastAsia="宋体" w:cs="宋体"/>
          <w:szCs w:val="24"/>
        </w:rPr>
        <w:t xml:space="preserve">方式确定合同价款，并视为乙方已预见一切量及价的风险，并把足额风险费用计入投标报价中。</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2．本工程的施工合同价为人民币 </w:t>
      </w:r>
      <w:r>
        <w:rPr>
          <w:rFonts w:hint="eastAsia" w:ascii="宋体" w:hAnsi="宋体" w:eastAsia="宋体" w:cs="宋体"/>
          <w:szCs w:val="24"/>
          <w:u w:val="single"/>
        </w:rPr>
        <w:t xml:space="preserve">               </w:t>
      </w:r>
      <w:r>
        <w:rPr>
          <w:rFonts w:hint="eastAsia" w:ascii="宋体" w:hAnsi="宋体" w:eastAsia="宋体" w:cs="宋体"/>
          <w:szCs w:val="20"/>
        </w:rPr>
        <w:t xml:space="preserve">（</w:t>
      </w:r>
      <w:r>
        <w:rPr>
          <w:rFonts w:hint="eastAsia" w:ascii="宋体" w:hAnsi="宋体" w:eastAsia="宋体" w:cs="宋体"/>
          <w:szCs w:val="20"/>
          <w:u w:val="single"/>
        </w:rPr>
        <w:t xml:space="preserve">¥        元</w:t>
      </w:r>
      <w:r>
        <w:rPr>
          <w:rFonts w:hint="eastAsia" w:ascii="宋体" w:hAnsi="宋体" w:eastAsia="宋体" w:cs="宋体"/>
          <w:szCs w:val="20"/>
        </w:rPr>
        <w:t xml:space="preserve">）</w:t>
      </w:r>
      <w:r>
        <w:rPr>
          <w:rFonts w:hint="eastAsia" w:ascii="宋体" w:hAnsi="宋体" w:eastAsia="宋体" w:cs="宋体"/>
          <w:szCs w:val="24"/>
        </w:rPr>
        <w:t xml:space="preserve">。</w:t>
      </w:r>
      <w:r/>
    </w:p>
    <w:p>
      <w:pPr>
        <w:ind w:firstLine="422"/>
        <w:spacing w:line="500" w:lineRule="exact"/>
        <w:rPr>
          <w:rFonts w:hint="eastAsia" w:ascii="宋体" w:hAnsi="宋体" w:eastAsia="宋体" w:cs="宋体"/>
          <w:b/>
          <w:bCs/>
          <w:szCs w:val="24"/>
        </w:rPr>
      </w:pPr>
      <w:r>
        <w:rPr>
          <w:rFonts w:hint="eastAsia" w:ascii="宋体" w:hAnsi="宋体" w:eastAsia="宋体" w:cs="宋体"/>
          <w:b/>
          <w:bCs/>
          <w:szCs w:val="24"/>
        </w:rPr>
        <w:t xml:space="preserve">3．本工程工程款支付方式及时间：</w:t>
      </w:r>
      <w:r>
        <w:rPr>
          <w:rFonts w:hint="eastAsia" w:ascii="宋体" w:hAnsi="宋体" w:cs="宋体"/>
          <w:b/>
          <w:bCs/>
          <w:szCs w:val="24"/>
          <w:highlight w:val="yellow"/>
          <w:u w:val="single"/>
          <w:lang w:eastAsia="zh-CN"/>
        </w:rPr>
        <w:t xml:space="preserve">不设预付款及工程进度款，待工程竣工验收合格后付至合同价的50%，工程审计结束后付至工程审计审定价的80%，审计审定价的余款在工程缺陷责任期满（24个月，自工程竣工之日起计）且无工程质量问题后的当年年底一次性付清</w:t>
      </w:r>
      <w:r/>
    </w:p>
    <w:p>
      <w:pPr>
        <w:ind w:firstLine="422"/>
        <w:spacing w:line="500" w:lineRule="exact"/>
        <w:rPr>
          <w:rFonts w:hint="eastAsia" w:ascii="宋体" w:hAnsi="宋体" w:eastAsia="宋体" w:cs="宋体"/>
          <w:b/>
          <w:szCs w:val="24"/>
        </w:rPr>
      </w:pPr>
      <w:r>
        <w:rPr>
          <w:rFonts w:hint="eastAsia" w:ascii="宋体" w:hAnsi="宋体" w:eastAsia="宋体" w:cs="宋体"/>
          <w:b/>
          <w:szCs w:val="24"/>
        </w:rPr>
        <w:t xml:space="preserve">4、</w:t>
      </w:r>
      <w:r>
        <w:rPr>
          <w:rFonts w:hint="eastAsia" w:ascii="宋体" w:hAnsi="宋体" w:eastAsia="宋体" w:cs="宋体"/>
          <w:b/>
          <w:szCs w:val="24"/>
          <w:lang w:val="en-US" w:eastAsia="zh-CN"/>
        </w:rPr>
        <w:t xml:space="preserve">双方一致同意以政府审定价作为工程款的结算依据。</w:t>
      </w:r>
      <w:r>
        <w:rPr>
          <w:rFonts w:hint="eastAsia" w:ascii="宋体" w:hAnsi="宋体" w:eastAsia="宋体" w:cs="宋体"/>
          <w:b/>
          <w:szCs w:val="24"/>
        </w:rPr>
        <w:t xml:space="preserve">承包人应接受并积极配合工程结算审计，工程结算以审计单位及审计局最终确定的审计为</w:t>
      </w:r>
      <w:r>
        <w:rPr>
          <w:rFonts w:hint="eastAsia" w:ascii="宋体" w:hAnsi="宋体" w:eastAsia="宋体" w:cs="宋体"/>
          <w:b/>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十一</w:t>
      </w:r>
      <w:r>
        <w:rPr>
          <w:rFonts w:hint="eastAsia" w:ascii="宋体" w:hAnsi="宋体" w:eastAsia="宋体" w:cs="宋体"/>
          <w:b/>
          <w:szCs w:val="24"/>
        </w:rPr>
        <w:t xml:space="preserve">、合同文件及解释顺序：</w:t>
      </w:r>
      <w:r/>
    </w:p>
    <w:p>
      <w:pPr>
        <w:ind w:firstLine="420"/>
        <w:spacing w:line="500" w:lineRule="exact"/>
        <w:rPr>
          <w:rFonts w:hint="eastAsia" w:ascii="宋体" w:hAnsi="宋体" w:eastAsia="宋体" w:cs="宋体"/>
          <w:b/>
          <w:szCs w:val="20"/>
          <w:u w:val="single"/>
        </w:rPr>
      </w:pPr>
      <w:r>
        <w:rPr>
          <w:rFonts w:hint="eastAsia" w:ascii="宋体" w:hAnsi="宋体" w:eastAsia="宋体" w:cs="宋体"/>
          <w:szCs w:val="24"/>
        </w:rPr>
        <w:t xml:space="preserve">组成本合同的文件为：</w:t>
      </w:r>
      <w:r>
        <w:rPr>
          <w:rFonts w:hint="eastAsia" w:ascii="宋体" w:hAnsi="宋体" w:eastAsia="宋体" w:cs="宋体"/>
          <w:b/>
          <w:szCs w:val="24"/>
          <w:u w:val="single"/>
        </w:rPr>
        <w:t xml:space="preserve">本施工合同及廉政合同、安全生产协议、中标通知书、招标文件、乙方的投标文件。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hint="eastAsia" w:ascii="宋体" w:hAnsi="宋体" w:eastAsia="宋体" w:cs="宋体"/>
          <w:b/>
          <w:szCs w:val="20"/>
        </w:rPr>
      </w:pPr>
      <w:r>
        <w:rPr>
          <w:rFonts w:hint="eastAsia" w:ascii="宋体" w:hAnsi="宋体" w:eastAsia="宋体" w:cs="宋体"/>
          <w:b/>
          <w:szCs w:val="24"/>
        </w:rPr>
        <w:t xml:space="preserve">十</w:t>
      </w:r>
      <w:r>
        <w:rPr>
          <w:rFonts w:hint="eastAsia" w:ascii="宋体" w:hAnsi="宋体" w:eastAsia="宋体" w:cs="宋体"/>
          <w:b/>
          <w:szCs w:val="24"/>
          <w:lang w:val="en-US" w:eastAsia="zh-CN"/>
        </w:rPr>
        <w:t xml:space="preserve">二</w:t>
      </w:r>
      <w:r>
        <w:rPr>
          <w:rFonts w:hint="eastAsia" w:ascii="宋体" w:hAnsi="宋体" w:eastAsia="宋体" w:cs="宋体"/>
          <w:b/>
          <w:szCs w:val="24"/>
        </w:rPr>
        <w:t xml:space="preserve">、其它事项：</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1、如果乙方累计三次不服从甲方安排和管理，甲方有权直接解除合同，并将对乙方采取不良行为记录。</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2、乙方在申请竣工验收前应</w:t>
      </w:r>
      <w:r>
        <w:rPr>
          <w:rFonts w:hint="eastAsia" w:ascii="宋体" w:hAnsi="宋体" w:eastAsia="宋体" w:cs="宋体"/>
          <w:bCs/>
          <w:szCs w:val="24"/>
          <w:u w:val="single"/>
        </w:rPr>
        <w:t xml:space="preserve">拆除现场所有临时设施，并将所有的机械设备、材料及保洁垃圾全部清理、运出现场</w:t>
      </w:r>
      <w:r>
        <w:rPr>
          <w:rFonts w:hint="eastAsia" w:ascii="宋体" w:hAnsi="宋体" w:eastAsia="宋体" w:cs="宋体"/>
          <w:bCs/>
          <w:szCs w:val="24"/>
        </w:rPr>
        <w:t xml:space="preserve">，</w:t>
      </w:r>
      <w:r>
        <w:rPr>
          <w:rFonts w:hint="eastAsia" w:ascii="宋体" w:hAnsi="宋体" w:eastAsia="宋体" w:cs="宋体"/>
          <w:szCs w:val="24"/>
        </w:rPr>
        <w:t xml:space="preserve">以确保本工程区域干净整洁。清理标准应征得甲方认可，否则，如发生相关费用由甲方在工程竣工结算价款中扣除。</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3、本合同在履行过程中发生的争议，由双方当事人协商解决，协商不成的按下列第</w:t>
      </w:r>
      <w:r>
        <w:rPr>
          <w:rFonts w:hint="eastAsia" w:ascii="宋体" w:hAnsi="宋体" w:eastAsia="宋体" w:cs="宋体"/>
          <w:szCs w:val="24"/>
          <w:u w:val="single"/>
        </w:rPr>
        <w:t xml:space="preserve">（二）</w:t>
      </w:r>
      <w:r>
        <w:rPr>
          <w:rFonts w:hint="eastAsia" w:ascii="宋体" w:hAnsi="宋体" w:eastAsia="宋体" w:cs="宋体"/>
          <w:szCs w:val="24"/>
        </w:rPr>
        <w:t xml:space="preserve">种方式解决：</w:t>
      </w:r>
      <w:r/>
    </w:p>
    <w:p>
      <w:pPr>
        <w:ind w:firstLine="609"/>
        <w:spacing w:line="500" w:lineRule="exact"/>
        <w:rPr>
          <w:rFonts w:hint="eastAsia" w:ascii="宋体" w:hAnsi="宋体" w:eastAsia="宋体" w:cs="宋体"/>
          <w:szCs w:val="20"/>
        </w:rPr>
      </w:pPr>
      <w:r>
        <w:rPr>
          <w:rFonts w:hint="eastAsia" w:ascii="宋体" w:hAnsi="宋体" w:eastAsia="宋体" w:cs="宋体"/>
          <w:szCs w:val="24"/>
        </w:rPr>
        <w:t xml:space="preserve">（一）提交</w:t>
      </w:r>
      <w:r>
        <w:rPr>
          <w:rFonts w:hint="eastAsia" w:ascii="宋体" w:hAnsi="宋体" w:eastAsia="宋体" w:cs="宋体"/>
          <w:szCs w:val="24"/>
          <w:u w:val="single"/>
        </w:rPr>
        <w:t xml:space="preserve">  南通  </w:t>
      </w:r>
      <w:r>
        <w:rPr>
          <w:rFonts w:hint="eastAsia" w:ascii="宋体" w:hAnsi="宋体" w:eastAsia="宋体" w:cs="宋体"/>
          <w:szCs w:val="24"/>
        </w:rPr>
        <w:t xml:space="preserve">仲裁委员会仲裁；</w:t>
      </w:r>
      <w:r/>
    </w:p>
    <w:p>
      <w:pPr>
        <w:ind w:firstLine="630"/>
        <w:spacing w:line="500" w:lineRule="exact"/>
        <w:rPr>
          <w:rFonts w:hint="eastAsia" w:ascii="宋体" w:hAnsi="宋体" w:eastAsia="宋体" w:cs="宋体"/>
          <w:szCs w:val="20"/>
        </w:rPr>
      </w:pPr>
      <w:r>
        <w:rPr>
          <w:rFonts w:hint="eastAsia" w:ascii="宋体" w:hAnsi="宋体" w:eastAsia="宋体" w:cs="宋体"/>
          <w:szCs w:val="24"/>
        </w:rPr>
        <w:t xml:space="preserve">（二）依法</w:t>
      </w:r>
      <w:r>
        <w:rPr>
          <w:rFonts w:hint="eastAsia" w:ascii="宋体" w:hAnsi="宋体" w:eastAsia="宋体" w:cs="宋体"/>
          <w:szCs w:val="24"/>
          <w:u w:val="single"/>
        </w:rPr>
        <w:t xml:space="preserve">向工程所在地人民法院</w:t>
      </w:r>
      <w:r>
        <w:rPr>
          <w:rFonts w:hint="eastAsia" w:ascii="宋体" w:hAnsi="宋体" w:eastAsia="宋体" w:cs="宋体"/>
          <w:szCs w:val="24"/>
        </w:rPr>
        <w:t xml:space="preserve">起诉。</w:t>
      </w:r>
      <w:r/>
    </w:p>
    <w:p>
      <w:pPr>
        <w:ind w:firstLine="422"/>
        <w:spacing w:line="500" w:lineRule="exact"/>
        <w:rPr>
          <w:rFonts w:hint="eastAsia" w:ascii="宋体" w:hAnsi="宋体" w:eastAsia="宋体" w:cs="宋体"/>
          <w:b/>
          <w:szCs w:val="20"/>
          <w:lang w:val="zh-CN"/>
        </w:rPr>
      </w:pPr>
      <w:r>
        <w:rPr>
          <w:rFonts w:hint="eastAsia" w:ascii="宋体" w:hAnsi="宋体" w:eastAsia="宋体" w:cs="宋体"/>
          <w:b/>
          <w:szCs w:val="24"/>
        </w:rPr>
        <w:t xml:space="preserve">4、特别说明：乙方必须妥善解决农民工工资等问题，如乙方的施工人员向甲方索要工资，</w:t>
      </w:r>
      <w:r>
        <w:rPr>
          <w:rFonts w:hint="eastAsia" w:ascii="宋体" w:hAnsi="宋体" w:eastAsia="宋体" w:cs="宋体"/>
          <w:b/>
          <w:szCs w:val="24"/>
          <w:u w:val="single"/>
        </w:rPr>
        <w:t xml:space="preserve"> 乙方须承担由此产生的一切费用及损失，同时视为乙方放弃收回本项目全部履约保证金的权利且向甲方承担合同价20%的违约金  </w:t>
      </w:r>
      <w:r>
        <w:rPr>
          <w:rFonts w:hint="eastAsia" w:ascii="宋体" w:hAnsi="宋体" w:eastAsia="宋体" w:cs="宋体"/>
          <w:b/>
          <w:szCs w:val="24"/>
          <w:lang w:val="zh-CN"/>
        </w:rPr>
        <w:t xml:space="preserve">。</w:t>
      </w:r>
      <w:r/>
    </w:p>
    <w:p>
      <w:pPr>
        <w:ind w:firstLine="422"/>
        <w:spacing w:line="500" w:lineRule="exact"/>
        <w:rPr>
          <w:rFonts w:hint="eastAsia" w:ascii="宋体" w:hAnsi="宋体" w:eastAsia="宋体" w:cs="宋体"/>
          <w:b/>
          <w:szCs w:val="24"/>
          <w:lang w:val="zh-CN"/>
        </w:rPr>
      </w:pPr>
      <w:r>
        <w:rPr>
          <w:rFonts w:hint="eastAsia" w:ascii="宋体" w:hAnsi="宋体" w:eastAsia="宋体" w:cs="宋体"/>
          <w:b/>
          <w:szCs w:val="24"/>
          <w:lang w:val="zh-CN"/>
        </w:rPr>
        <w:t xml:space="preserve">5、中标单位不得</w:t>
      </w:r>
      <w:r>
        <w:rPr>
          <w:rFonts w:hint="eastAsia" w:ascii="宋体" w:hAnsi="宋体" w:eastAsia="宋体" w:cs="宋体"/>
          <w:b/>
          <w:szCs w:val="24"/>
          <w:lang w:val="en-US" w:eastAsia="zh-CN"/>
        </w:rPr>
        <w:t xml:space="preserve">将工程</w:t>
      </w:r>
      <w:r>
        <w:rPr>
          <w:rFonts w:hint="eastAsia" w:ascii="宋体" w:hAnsi="宋体" w:eastAsia="宋体" w:cs="宋体"/>
          <w:b/>
          <w:szCs w:val="24"/>
          <w:lang w:val="zh-CN"/>
        </w:rPr>
        <w:t xml:space="preserve">转包、</w:t>
      </w:r>
      <w:r>
        <w:rPr>
          <w:rFonts w:hint="eastAsia" w:ascii="宋体" w:hAnsi="宋体" w:eastAsia="宋体" w:cs="宋体"/>
          <w:b/>
          <w:szCs w:val="24"/>
          <w:lang w:val="en-US" w:eastAsia="zh-CN"/>
        </w:rPr>
        <w:t xml:space="preserve">分包、或出借资质签订本合同</w:t>
      </w:r>
      <w:r>
        <w:rPr>
          <w:rFonts w:hint="eastAsia" w:ascii="宋体" w:hAnsi="宋体" w:eastAsia="宋体" w:cs="宋体"/>
          <w:b/>
          <w:szCs w:val="24"/>
          <w:lang w:val="zh-CN"/>
        </w:rPr>
        <w:t xml:space="preserve">，如发现中标人有转包、</w:t>
      </w:r>
      <w:r>
        <w:rPr>
          <w:rFonts w:hint="eastAsia" w:ascii="宋体" w:hAnsi="宋体" w:eastAsia="宋体" w:cs="宋体"/>
          <w:b/>
          <w:szCs w:val="24"/>
          <w:lang w:val="en-US" w:eastAsia="zh-CN"/>
        </w:rPr>
        <w:t xml:space="preserve">分包、或出借资质签订本合同情况</w:t>
      </w:r>
      <w:r>
        <w:rPr>
          <w:rFonts w:hint="eastAsia" w:ascii="宋体" w:hAnsi="宋体" w:eastAsia="宋体" w:cs="宋体"/>
          <w:b/>
          <w:szCs w:val="24"/>
          <w:lang w:val="zh-CN"/>
        </w:rPr>
        <w:t xml:space="preserve">的，</w:t>
      </w:r>
      <w:r>
        <w:rPr>
          <w:rFonts w:hint="eastAsia" w:ascii="宋体" w:hAnsi="宋体" w:eastAsia="宋体" w:cs="宋体"/>
          <w:b/>
          <w:szCs w:val="24"/>
          <w:lang w:val="en-US" w:eastAsia="zh-CN"/>
        </w:rPr>
        <w:t xml:space="preserve">工程未完工的，</w:t>
      </w:r>
      <w:r>
        <w:rPr>
          <w:rFonts w:hint="eastAsia" w:ascii="宋体" w:hAnsi="宋体" w:eastAsia="宋体" w:cs="宋体"/>
          <w:b/>
          <w:szCs w:val="24"/>
          <w:lang w:val="zh-CN"/>
        </w:rPr>
        <w:t xml:space="preserve">甲方有权终止协议，取消中标方中标资格，并没收履约保证金，已完成的工程量按照结算价的</w:t>
      </w:r>
      <w:r>
        <w:rPr>
          <w:rFonts w:hint="eastAsia" w:ascii="宋体" w:hAnsi="宋体" w:eastAsia="宋体" w:cs="宋体"/>
          <w:b/>
          <w:szCs w:val="24"/>
          <w:lang w:val="en-US" w:eastAsia="zh-CN"/>
        </w:rPr>
        <w:t xml:space="preserve">8</w:t>
      </w:r>
      <w:r>
        <w:rPr>
          <w:rFonts w:hint="eastAsia" w:ascii="宋体" w:hAnsi="宋体" w:eastAsia="宋体" w:cs="宋体"/>
          <w:b/>
          <w:szCs w:val="24"/>
          <w:lang w:val="zh-CN"/>
        </w:rPr>
        <w:t xml:space="preserve">0%计取；</w:t>
      </w:r>
      <w:r>
        <w:rPr>
          <w:rFonts w:hint="eastAsia" w:ascii="宋体" w:hAnsi="宋体" w:eastAsia="宋体" w:cs="宋体"/>
          <w:b/>
          <w:szCs w:val="24"/>
          <w:lang w:val="en-US" w:eastAsia="zh-CN"/>
        </w:rPr>
        <w:t xml:space="preserve">工程已完工的，按审定价的80%结算工程款，并没收履约保证金。</w:t>
      </w:r>
      <w:r/>
    </w:p>
    <w:p>
      <w:pPr>
        <w:ind w:left="840"/>
        <w:jc w:val="both"/>
        <w:widowControl w:val="off"/>
        <w:rPr>
          <w:rFonts w:hint="eastAsia" w:ascii="Times New Roman" w:hAnsi="Times New Roman" w:eastAsia="宋体" w:cs="Times New Roman"/>
          <w:sz w:val="21"/>
          <w:szCs w:val="24"/>
          <w:lang w:val="zh-CN" w:eastAsia="zh-CN" w:bidi="ar-SA"/>
        </w:rPr>
      </w:pPr>
      <w:r>
        <w:rPr>
          <w:rFonts w:hint="eastAsia" w:ascii="Times New Roman" w:hAnsi="Times New Roman" w:eastAsia="宋体" w:cs="Times New Roman"/>
          <w:sz w:val="21"/>
          <w:szCs w:val="24"/>
          <w:lang w:val="zh-CN" w:eastAsia="zh-CN" w:bidi="ar-SA"/>
        </w:rPr>
      </w:r>
      <w:r/>
    </w:p>
    <w:p>
      <w:pPr>
        <w:numPr>
          <w:ilvl w:val="0"/>
          <w:numId w:val="2"/>
        </w:numPr>
        <w:ind w:left="399"/>
        <w:jc w:val="both"/>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highlight w:val="none"/>
          <w:lang w:val="zh-CN" w:eastAsia="zh-CN" w:bidi="ar-SA"/>
        </w:rPr>
        <w:t xml:space="preserve">甲方逾期付款的，按订立合同时一年期LPR标准计算逾期付款利息。</w:t>
      </w:r>
      <w:r/>
    </w:p>
    <w:p>
      <w:pPr>
        <w:numPr>
          <w:ilvl w:val="0"/>
          <w:numId w:val="2"/>
        </w:numPr>
        <w:ind w:left="399"/>
        <w:jc w:val="both"/>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highlight w:val="none"/>
          <w:lang w:val="en-US" w:eastAsia="zh-CN" w:bidi="ar-SA"/>
        </w:rPr>
        <w:t xml:space="preserve">乙方应及时足额支付农民工工资，如发生甲方垫付农民工工资情况的，甲方有权要求乙方承担垫付款总额30%的违约金，垫付款及违约金可直接从应付乙方的款项中扣除。</w:t>
      </w:r>
      <w:r/>
    </w:p>
    <w:p>
      <w:pPr>
        <w:rPr>
          <w:rFonts w:hint="eastAsia" w:ascii="Times New Roman" w:hAnsi="Times New Roman" w:eastAsia="宋体" w:cs="Times New Roman"/>
          <w:szCs w:val="20"/>
          <w:lang w:val="zh-CN"/>
        </w:rPr>
      </w:pPr>
      <w:r>
        <w:rPr>
          <w:rFonts w:hint="eastAsia" w:ascii="Times New Roman" w:hAnsi="Times New Roman" w:eastAsia="宋体" w:cs="Times New Roman"/>
          <w:szCs w:val="20"/>
          <w:lang w:val="zh-CN"/>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7、合同生效：本合同双方约定：本合同经双方签字、盖章后生效。</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合同订立时间：</w:t>
      </w:r>
      <w:r>
        <w:rPr>
          <w:rFonts w:hint="eastAsia" w:ascii="宋体" w:hAnsi="宋体" w:eastAsia="宋体" w:cs="宋体"/>
          <w:b/>
          <w:szCs w:val="20"/>
          <w:u w:val="single"/>
          <w:lang w:val="en-US" w:eastAsia="zh-CN"/>
        </w:rPr>
        <w:t xml:space="preserve">2026</w:t>
      </w:r>
      <w:r>
        <w:rPr>
          <w:rFonts w:hint="eastAsia" w:ascii="宋体" w:hAnsi="宋体" w:eastAsia="宋体" w:cs="宋体"/>
          <w:szCs w:val="24"/>
        </w:rPr>
        <w:t xml:space="preserve">年</w:t>
      </w:r>
      <w:r>
        <w:rPr>
          <w:rFonts w:hint="eastAsia" w:ascii="宋体" w:hAnsi="宋体" w:eastAsia="宋体" w:cs="宋体"/>
          <w:b/>
          <w:szCs w:val="20"/>
          <w:u w:val="single"/>
        </w:rPr>
        <w:t xml:space="preserve">     </w:t>
      </w:r>
      <w:r>
        <w:rPr>
          <w:rFonts w:hint="eastAsia" w:ascii="宋体" w:hAnsi="宋体" w:eastAsia="宋体" w:cs="宋体"/>
          <w:szCs w:val="24"/>
        </w:rPr>
        <w:t xml:space="preserve">月</w:t>
      </w:r>
      <w:r>
        <w:rPr>
          <w:rFonts w:hint="eastAsia" w:ascii="宋体" w:hAnsi="宋体" w:eastAsia="宋体" w:cs="宋体"/>
          <w:b/>
          <w:szCs w:val="20"/>
          <w:u w:val="single"/>
        </w:rPr>
        <w:t xml:space="preserve">      </w:t>
      </w:r>
      <w:r>
        <w:rPr>
          <w:rFonts w:hint="eastAsia" w:ascii="宋体" w:hAnsi="宋体" w:eastAsia="宋体" w:cs="宋体"/>
          <w:szCs w:val="24"/>
        </w:rPr>
        <w:t xml:space="preserve">日。</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合同订立地点：</w:t>
      </w:r>
      <w:r>
        <w:rPr>
          <w:rFonts w:hint="eastAsia" w:ascii="宋体" w:hAnsi="宋体" w:eastAsia="宋体" w:cs="宋体"/>
          <w:b/>
          <w:szCs w:val="20"/>
          <w:u w:val="single"/>
        </w:rPr>
        <w:t xml:space="preserve"> </w:t>
      </w:r>
      <w:r>
        <w:rPr>
          <w:rFonts w:hint="eastAsia" w:ascii="宋体" w:hAnsi="宋体" w:cs="宋体"/>
          <w:szCs w:val="24"/>
          <w:u w:val="single"/>
          <w:lang w:eastAsia="zh-CN"/>
        </w:rPr>
        <w:t xml:space="preserve">南通市海门区包场镇人民政府</w:t>
      </w:r>
      <w:r>
        <w:rPr>
          <w:rFonts w:hint="eastAsia" w:ascii="宋体" w:hAnsi="宋体" w:eastAsia="宋体" w:cs="宋体"/>
          <w:b/>
          <w:szCs w:val="20"/>
          <w:u w:val="single"/>
        </w:rPr>
        <w:t xml:space="preserve"> </w:t>
      </w:r>
      <w:r>
        <w:rPr>
          <w:rFonts w:hint="eastAsia" w:ascii="宋体" w:hAnsi="宋体" w:eastAsia="宋体" w:cs="宋体"/>
          <w:szCs w:val="24"/>
        </w:rPr>
        <w:t xml:space="preserve">。</w:t>
      </w:r>
      <w:r/>
    </w:p>
    <w:p>
      <w:pPr>
        <w:numPr>
          <w:ilvl w:val="0"/>
          <w:numId w:val="3"/>
        </w:num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本合同书一式</w:t>
      </w:r>
      <w:r>
        <w:rPr>
          <w:rFonts w:hint="eastAsia" w:ascii="宋体" w:hAnsi="宋体" w:eastAsia="宋体" w:cs="宋体"/>
          <w:szCs w:val="24"/>
          <w:u w:val="single"/>
        </w:rPr>
        <w:t xml:space="preserve">柒</w:t>
      </w:r>
      <w:r>
        <w:rPr>
          <w:rFonts w:hint="eastAsia" w:ascii="宋体" w:hAnsi="宋体" w:eastAsia="宋体" w:cs="宋体"/>
          <w:szCs w:val="24"/>
        </w:rPr>
        <w:t xml:space="preserve">份，具有同等法律效力，甲、乙双方各执</w:t>
      </w:r>
      <w:r>
        <w:rPr>
          <w:rFonts w:hint="eastAsia" w:ascii="宋体" w:hAnsi="宋体" w:eastAsia="宋体" w:cs="宋体"/>
          <w:szCs w:val="24"/>
          <w:u w:val="single"/>
        </w:rPr>
        <w:t xml:space="preserve">两</w:t>
      </w:r>
      <w:r>
        <w:rPr>
          <w:rFonts w:hint="eastAsia" w:ascii="宋体" w:hAnsi="宋体" w:eastAsia="宋体" w:cs="宋体"/>
          <w:szCs w:val="24"/>
        </w:rPr>
        <w:t xml:space="preserve">份，其余由甲方送有关单位。</w:t>
      </w:r>
      <w:r/>
    </w:p>
    <w:p>
      <w:pPr>
        <w:rPr>
          <w:rFonts w:hint="eastAsia" w:ascii="宋体" w:hAnsi="宋体" w:eastAsia="宋体" w:cs="宋体"/>
          <w:szCs w:val="20"/>
        </w:rPr>
      </w:pPr>
      <w:r>
        <w:rPr>
          <w:rFonts w:hint="eastAsia" w:ascii="宋体" w:hAnsi="宋体" w:eastAsia="宋体" w:cs="宋体"/>
          <w:szCs w:val="20"/>
        </w:rPr>
      </w:r>
      <w:r/>
    </w:p>
    <w:p>
      <w:pPr>
        <w:ind w:firstLine="840"/>
        <w:spacing w:line="480" w:lineRule="auto"/>
        <w:rPr>
          <w:rFonts w:hint="eastAsia" w:ascii="宋体" w:hAnsi="宋体" w:eastAsia="宋体" w:cs="宋体"/>
          <w:szCs w:val="20"/>
        </w:rPr>
      </w:pPr>
      <w:r>
        <w:rPr>
          <w:rFonts w:hint="eastAsia" w:ascii="宋体" w:hAnsi="宋体" w:eastAsia="宋体" w:cs="宋体"/>
          <w:szCs w:val="24"/>
        </w:rPr>
        <w:t xml:space="preserve">甲方（公章）：                      乙方（公章）：</w:t>
      </w:r>
      <w:r/>
    </w:p>
    <w:p>
      <w:pPr>
        <w:ind w:firstLine="840"/>
        <w:spacing w:line="480" w:lineRule="auto"/>
        <w:rPr>
          <w:rFonts w:hint="eastAsia" w:ascii="宋体" w:hAnsi="宋体" w:eastAsia="宋体" w:cs="宋体"/>
          <w:szCs w:val="24"/>
        </w:rPr>
      </w:pPr>
      <w:r>
        <w:rPr>
          <w:rFonts w:hint="eastAsia" w:ascii="宋体" w:hAnsi="宋体" w:eastAsia="宋体" w:cs="宋体"/>
          <w:szCs w:val="24"/>
        </w:rPr>
        <w:t xml:space="preserve">法定代表人（签字或签章）：          法定代表人（签字或签章）：</w:t>
      </w:r>
      <w:r/>
    </w:p>
    <w:p>
      <w:pPr>
        <w:ind w:firstLine="1050"/>
        <w:spacing w:line="480" w:lineRule="auto"/>
        <w:rPr>
          <w:rFonts w:hint="eastAsia" w:ascii="宋体" w:hAnsi="宋体" w:eastAsia="宋体" w:cs="宋体"/>
          <w:b/>
          <w:i/>
          <w:szCs w:val="20"/>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附件一</w:t>
      </w:r>
      <w:r/>
    </w:p>
    <w:p>
      <w:pPr>
        <w:jc w:val="center"/>
        <w:spacing w:before="156" w:after="156" w:line="5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主要施工管理人员表</w:t>
      </w:r>
      <w:r/>
    </w:p>
    <w:tbl>
      <w:tblPr>
        <w:tblStyle w:val="659"/>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机构</w:t>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项目工程师</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姓名</w:t>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职务</w:t>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职称</w:t>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rPr>
                <w:rFonts w:hint="eastAsia" w:ascii="宋体" w:hAnsi="宋体" w:eastAsia="宋体" w:cs="宋体"/>
                <w:b/>
                <w:bCs/>
                <w:color w:val="000000"/>
                <w:szCs w:val="21"/>
              </w:rPr>
            </w:pPr>
            <w:r>
              <w:rPr>
                <w:rFonts w:hint="eastAsia" w:ascii="宋体" w:hAnsi="宋体" w:eastAsia="宋体" w:cs="宋体"/>
                <w:b/>
                <w:bCs/>
                <w:color w:val="000000"/>
                <w:szCs w:val="21"/>
              </w:rPr>
              <w:t xml:space="preserve">主要资历、经验及承担过的工程</w:t>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总</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部</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现</w:t>
            </w:r>
            <w:r/>
          </w:p>
          <w:p>
            <w:pPr>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场</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项目负责人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技术负责人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施工员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质量员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安全员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r>
    </w:tbl>
    <w:p>
      <w:pPr>
        <w:ind w:firstLine="420"/>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附件二</w:t>
      </w:r>
      <w:r/>
    </w:p>
    <w:p>
      <w:pPr>
        <w:jc w:val="center"/>
        <w:spacing w:line="56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工程质量保修书</w:t>
      </w:r>
      <w:r/>
    </w:p>
    <w:p>
      <w:pPr>
        <w:ind w:firstLine="422"/>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00" w:lineRule="exact"/>
        <w:rPr>
          <w:rFonts w:hint="eastAsia" w:ascii="宋体" w:hAnsi="宋体" w:eastAsia="宋体" w:cs="宋体"/>
          <w:b/>
          <w:color w:val="000000"/>
          <w:szCs w:val="20"/>
          <w:lang w:eastAsia="zh-CN"/>
        </w:rPr>
      </w:pPr>
      <w:r>
        <w:rPr>
          <w:rFonts w:hint="eastAsia" w:ascii="宋体" w:hAnsi="宋体" w:eastAsia="宋体" w:cs="宋体"/>
          <w:b/>
          <w:color w:val="000000"/>
          <w:szCs w:val="24"/>
        </w:rPr>
        <w:t xml:space="preserve">发包人（全称）：</w:t>
      </w:r>
      <w:r>
        <w:rPr>
          <w:rFonts w:hint="eastAsia" w:ascii="宋体" w:hAnsi="宋体" w:cs="宋体"/>
          <w:b/>
          <w:szCs w:val="20"/>
          <w:u w:val="single"/>
          <w:lang w:eastAsia="zh-CN"/>
        </w:rPr>
        <w:t xml:space="preserve">南通市海门区包场镇人民政府</w:t>
      </w:r>
      <w:r/>
    </w:p>
    <w:p>
      <w:pPr>
        <w:ind w:firstLine="422"/>
        <w:spacing w:after="156" w:line="400" w:lineRule="exact"/>
        <w:rPr>
          <w:rFonts w:hint="eastAsia" w:ascii="宋体" w:hAnsi="宋体" w:eastAsia="宋体" w:cs="宋体"/>
          <w:b/>
          <w:szCs w:val="20"/>
        </w:rPr>
      </w:pPr>
      <w:r>
        <w:rPr>
          <w:rFonts w:hint="eastAsia" w:ascii="宋体" w:hAnsi="宋体" w:eastAsia="宋体" w:cs="宋体"/>
          <w:b/>
          <w:color w:val="000000"/>
          <w:szCs w:val="24"/>
        </w:rPr>
        <w:t xml:space="preserve">承包人（全称）：</w:t>
      </w:r>
      <w:r>
        <w:rPr>
          <w:rFonts w:hint="eastAsia" w:ascii="宋体" w:hAnsi="宋体" w:eastAsia="宋体" w:cs="宋体"/>
          <w:b/>
          <w:color w:val="000000"/>
          <w:szCs w:val="24"/>
          <w:u w:val="single"/>
        </w:rPr>
        <w:t xml:space="preserve">    </w:t>
      </w:r>
      <w:r>
        <w:rPr>
          <w:rFonts w:hint="eastAsia" w:ascii="宋体" w:hAnsi="宋体" w:eastAsia="宋体" w:cs="宋体"/>
          <w:b/>
          <w:color w:val="000000"/>
          <w:szCs w:val="24"/>
          <w:u w:val="single"/>
          <w:lang w:val="en-US" w:eastAsia="zh-CN"/>
        </w:rPr>
        <w:t xml:space="preserve">                            </w:t>
      </w:r>
      <w:r>
        <w:rPr>
          <w:rFonts w:hint="eastAsia" w:ascii="宋体" w:hAnsi="宋体" w:eastAsia="宋体" w:cs="宋体"/>
          <w:b/>
          <w:color w:val="000000"/>
          <w:szCs w:val="24"/>
          <w:u w:val="single"/>
        </w:rPr>
        <w:t xml:space="preserve">   </w:t>
      </w:r>
      <w:r/>
    </w:p>
    <w:p>
      <w:pPr>
        <w:ind w:firstLine="420"/>
        <w:keepLines w:val="0"/>
        <w:keepNext w:val="0"/>
        <w:pageBreakBefore w:val="0"/>
        <w:spacing w:line="400" w:lineRule="exact"/>
        <w:widowControl w:val="off"/>
        <w:rPr>
          <w:rFonts w:hint="eastAsia" w:ascii="宋体" w:hAnsi="宋体" w:eastAsia="宋体" w:cs="宋体"/>
          <w:szCs w:val="20"/>
        </w:rPr>
      </w:pPr>
      <w:r>
        <w:rPr>
          <w:rFonts w:hint="eastAsia" w:ascii="宋体" w:hAnsi="宋体" w:eastAsia="宋体" w:cs="宋体"/>
          <w:szCs w:val="24"/>
        </w:rPr>
        <w:t xml:space="preserve">发包人和承包人根据《中华人民共和国建筑法》和《建设工程质量管理条例》，经协商一致就</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签订工程质量保修书。</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一、工程质量保修范围和内容</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承包人在质量保修期内，按照有关法律规定和合同约定，承担工程质量保修责任。</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具体保修的内容，双方约定：</w:t>
      </w:r>
      <w:r>
        <w:rPr>
          <w:rFonts w:hint="eastAsia" w:ascii="宋体" w:hAnsi="宋体" w:eastAsia="宋体" w:cs="宋体"/>
          <w:szCs w:val="24"/>
          <w:u w:val="single"/>
        </w:rPr>
        <w:t xml:space="preserve">按国务院第279号令规定执行 </w:t>
      </w:r>
      <w:r>
        <w:rPr>
          <w:rFonts w:hint="eastAsia" w:ascii="宋体" w:hAnsi="宋体" w:eastAsia="宋体" w:cs="宋体"/>
          <w:szCs w:val="24"/>
        </w:rPr>
        <w:t xml:space="preserve">。质量要求符合中华人民共和国水利部颁发的有关标准、规范强制性条文及省、市有关规定，等级达到合格。</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二、质量保修期</w:t>
      </w:r>
      <w:r/>
    </w:p>
    <w:p>
      <w:pPr>
        <w:ind w:firstLine="420"/>
        <w:jc w:val="left"/>
        <w:spacing w:line="400" w:lineRule="exact"/>
        <w:rPr>
          <w:rFonts w:hint="eastAsia" w:ascii="宋体" w:hAnsi="宋体" w:eastAsia="宋体" w:cs="宋体"/>
          <w:b/>
          <w:bCs/>
          <w:szCs w:val="20"/>
          <w:highlight w:val="none"/>
        </w:rPr>
      </w:pPr>
      <w:r>
        <w:rPr>
          <w:rFonts w:hint="eastAsia" w:ascii="宋体" w:hAnsi="宋体" w:eastAsia="宋体" w:cs="宋体"/>
          <w:szCs w:val="24"/>
          <w:highlight w:val="none"/>
        </w:rPr>
        <w:t xml:space="preserve">双方根据《建设工程质量管理条例》及有关规定，约定本工程的质量保修期如下：</w:t>
      </w:r>
      <w:r>
        <w:rPr>
          <w:rFonts w:hint="eastAsia" w:ascii="宋体" w:hAnsi="宋体" w:eastAsia="宋体" w:cs="宋体"/>
          <w:b/>
          <w:bCs/>
          <w:szCs w:val="24"/>
          <w:highlight w:val="none"/>
          <w:u w:val="single"/>
        </w:rPr>
        <w:t xml:space="preserve"> 2 </w:t>
      </w:r>
      <w:r>
        <w:rPr>
          <w:rFonts w:hint="eastAsia" w:ascii="宋体" w:hAnsi="宋体" w:eastAsia="宋体" w:cs="宋体"/>
          <w:b/>
          <w:bCs/>
          <w:szCs w:val="24"/>
          <w:highlight w:val="none"/>
        </w:rPr>
        <w:t xml:space="preserve">年，自竣工验收合格之日起计。</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三、质量保修责任</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szCs w:val="24"/>
        </w:rPr>
        <w:t xml:space="preserve">1．属于保修范围、内容的项目，</w:t>
      </w:r>
      <w:r>
        <w:rPr>
          <w:rFonts w:hint="eastAsia" w:ascii="宋体" w:hAnsi="宋体" w:eastAsia="宋体" w:cs="宋体"/>
          <w:szCs w:val="24"/>
          <w:lang w:val="zh-CN"/>
        </w:rPr>
        <w:t xml:space="preserve">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2．发生紧急事故需抢修的，承包人在接到事故通知后，应当立即到达事故现场抢修。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4.质量保修完成后，由发包人组织验收。</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四、保修费用</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保修费用由造成质量缺陷的责任方承担。</w:t>
      </w:r>
      <w:r/>
    </w:p>
    <w:p>
      <w:pPr>
        <w:ind w:firstLine="420"/>
        <w:jc w:val="left"/>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五、双方约定的其他工程质量保修事项：</w:t>
      </w:r>
      <w:r>
        <w:rPr>
          <w:rFonts w:hint="eastAsia" w:ascii="宋体" w:hAnsi="宋体" w:eastAsia="宋体" w:cs="宋体"/>
          <w:color w:val="000000"/>
          <w:szCs w:val="24"/>
          <w:u w:val="single"/>
        </w:rPr>
        <w:t xml:space="preserve">       /    </w:t>
      </w:r>
      <w:r>
        <w:rPr>
          <w:rFonts w:hint="eastAsia" w:ascii="宋体" w:hAnsi="宋体" w:eastAsia="宋体" w:cs="宋体"/>
          <w:color w:val="000000"/>
          <w:szCs w:val="24"/>
        </w:rPr>
        <w:t xml:space="preserve">。</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工程质量保修书由发包人、承包人在工程完工验收前共同签署，作为主合同附件，其有效期限至保修期满。</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附件三</w:t>
      </w:r>
      <w:r/>
    </w:p>
    <w:p>
      <w:pPr>
        <w:jc w:val="center"/>
        <w:spacing w:line="560" w:lineRule="exact"/>
        <w:rPr>
          <w:rFonts w:hint="eastAsia" w:ascii="宋体" w:hAnsi="宋体" w:eastAsia="宋体" w:cs="宋体"/>
          <w:b/>
          <w:bCs/>
          <w:sz w:val="36"/>
          <w:szCs w:val="22"/>
        </w:rPr>
      </w:pPr>
      <w:r>
        <w:rPr>
          <w:rFonts w:hint="eastAsia" w:ascii="宋体" w:hAnsi="宋体" w:eastAsia="宋体" w:cs="宋体"/>
          <w:b/>
          <w:bCs/>
          <w:sz w:val="36"/>
          <w:szCs w:val="22"/>
        </w:rPr>
        <w:t xml:space="preserve">廉政合同</w:t>
      </w:r>
      <w:r/>
    </w:p>
    <w:p>
      <w:pPr>
        <w:ind w:firstLine="422"/>
        <w:spacing w:line="460" w:lineRule="exact"/>
        <w:rPr>
          <w:rFonts w:hint="default" w:ascii="宋体" w:hAnsi="宋体" w:eastAsia="宋体" w:cs="宋体"/>
          <w:b/>
          <w:szCs w:val="20"/>
          <w:u w:val="single"/>
          <w:lang w:val="en-US" w:eastAsia="zh-CN"/>
        </w:rPr>
      </w:pPr>
      <w:r>
        <w:rPr>
          <w:rFonts w:hint="eastAsia" w:ascii="宋体" w:hAnsi="宋体" w:eastAsia="宋体" w:cs="宋体"/>
          <w:b/>
          <w:szCs w:val="24"/>
        </w:rPr>
        <w:t xml:space="preserve">发包人(全称)：</w:t>
      </w:r>
      <w:r>
        <w:rPr>
          <w:rFonts w:hint="eastAsia" w:ascii="宋体" w:hAnsi="宋体" w:eastAsia="宋体" w:cs="宋体"/>
          <w:b/>
          <w:szCs w:val="24"/>
          <w:u w:val="single"/>
        </w:rPr>
        <w:t xml:space="preserve"> </w:t>
      </w:r>
      <w:r>
        <w:rPr>
          <w:rFonts w:hint="eastAsia" w:ascii="宋体" w:hAnsi="宋体" w:cs="宋体"/>
          <w:b/>
          <w:szCs w:val="20"/>
          <w:u w:val="single"/>
          <w:lang w:eastAsia="zh-CN"/>
        </w:rPr>
        <w:t xml:space="preserve">南通市海门区包场镇人民政府</w:t>
      </w:r>
      <w:r>
        <w:rPr>
          <w:rFonts w:hint="eastAsia" w:ascii="宋体" w:hAnsi="宋体" w:eastAsia="宋体" w:cs="宋体"/>
          <w:b/>
          <w:szCs w:val="20"/>
          <w:u w:val="single"/>
          <w:lang w:val="en-US" w:eastAsia="zh-CN"/>
        </w:rPr>
        <w:t xml:space="preserve">  </w:t>
      </w:r>
      <w:r/>
    </w:p>
    <w:p>
      <w:pPr>
        <w:ind w:firstLine="422"/>
        <w:spacing w:line="460" w:lineRule="exact"/>
        <w:rPr>
          <w:rFonts w:hint="eastAsia" w:ascii="宋体" w:hAnsi="宋体" w:eastAsia="宋体" w:cs="宋体"/>
          <w:b/>
          <w:i/>
          <w:szCs w:val="20"/>
        </w:rPr>
      </w:pPr>
      <w:r>
        <w:rPr>
          <w:rFonts w:hint="eastAsia" w:ascii="宋体" w:hAnsi="宋体" w:eastAsia="宋体" w:cs="宋体"/>
          <w:b/>
          <w:szCs w:val="24"/>
        </w:rPr>
        <w:t xml:space="preserve">承包人(全称)：</w:t>
      </w:r>
      <w:r>
        <w:rPr>
          <w:rFonts w:hint="eastAsia" w:ascii="宋体" w:hAnsi="宋体" w:eastAsia="宋体" w:cs="宋体"/>
          <w:b/>
          <w:color w:val="000000"/>
          <w:szCs w:val="24"/>
          <w:u w:val="single"/>
        </w:rPr>
        <w:t xml:space="preserve">                             </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  双方权利和义务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1.1  严格遵守国家有关法律法规的规定。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1.2  严格执行一切合同文件，自觉按合同办事。</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1.4  建立健全廉政制度，开展廉政教育，设立廉政告示牌，公布举报电话，监督并认真查处违法违纪行为。</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1.5  发现对方在业务活动中有违反廉政建设规定的行为，应及时给予提醒和纠正。</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1.6  发现对方严重违反合同的行为，有向其上级部门举报、建议给予处理并要求告知处理结果的权利。没有上级部门的，可按施工合同通用条款第70条规定处理。</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  发包人义务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2.4  发包人及其工作人员及其配偶、子女不得从事与发包人有关的工程材料设备供应、工程分包、劳务等经济活动。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2.6  发包人及其工作人员要秉公办事，不准营私舞弊，不准利用职权从事各种个人有偿中介活动。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  承包人义务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3.1  承包人不得以任何理由向发包人及其工作人员行贿或馈赠礼金、有价证券、贵重礼品。</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3.2  承包人不得以任何名义为发包人及其工作人员报销应由发包人或工作人员个人支付的任何费用。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3.3  承包人不得以任何理由安排发包人及其工作人员参加宴请（工作餐除外）及娱乐活动。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3.4  承包人不得为发包人和个人购置或提供通讯工具、交通工具和高档办公用品等。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  违约责任</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5 双方约定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本合同由双方或其上级部门负责监督执行，并由双方或其上级部门相互约请对本合同执行情况进行检查。</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6  合同生效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本合同的有效期，自双方签署之日起至该主合同结束之日止。</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7.合同法律效力</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本合同作为</w:t>
      </w:r>
      <w:r>
        <w:rPr>
          <w:rFonts w:hint="eastAsia" w:ascii="宋体" w:hAnsi="宋体" w:eastAsia="宋体" w:cs="宋体"/>
          <w:b/>
          <w:szCs w:val="20"/>
          <w:u w:val="single"/>
          <w:lang w:val="en-US" w:eastAsia="zh-CN"/>
        </w:rPr>
        <w:t xml:space="preserve"> </w:t>
      </w:r>
      <w:r>
        <w:rPr>
          <w:rFonts w:hint="eastAsia" w:ascii="宋体" w:hAnsi="宋体" w:cs="宋体"/>
          <w:b/>
          <w:szCs w:val="20"/>
          <w:u w:val="single"/>
          <w:lang w:val="en-US" w:eastAsia="zh-CN"/>
        </w:rPr>
        <w:t xml:space="preserve">南通市海门区包场镇人民政府采购市政道路交叉口维修项目</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主合同的附件，与主合同具有同等的法律效力，经双方签署后生效。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8.合同份数</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w:t>
      </w:r>
      <w:r>
        <w:rPr>
          <w:rFonts w:hint="eastAsia" w:ascii="宋体" w:hAnsi="宋体" w:eastAsia="宋体" w:cs="宋体"/>
          <w:szCs w:val="24"/>
          <w:u w:val="single"/>
        </w:rPr>
        <w:t xml:space="preserve">一式陆份，由甲乙双方各执叁份。</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spacing w:line="56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spacing w:line="560" w:lineRule="exact"/>
        <w:rPr>
          <w:rFonts w:hint="eastAsia" w:ascii="宋体" w:hAnsi="宋体" w:eastAsia="宋体" w:cs="宋体"/>
          <w:szCs w:val="21"/>
        </w:rPr>
      </w:pPr>
      <w:r>
        <w:rPr>
          <w:rFonts w:hint="eastAsia" w:ascii="宋体" w:hAnsi="宋体" w:eastAsia="宋体" w:cs="宋体"/>
          <w:szCs w:val="21"/>
        </w:rPr>
        <w:t xml:space="preserve">附件四</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安全生产协议</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发包单位：</w:t>
      </w:r>
      <w:r>
        <w:rPr>
          <w:rFonts w:hint="eastAsia" w:ascii="宋体" w:hAnsi="宋体" w:cs="宋体"/>
          <w:b/>
          <w:szCs w:val="20"/>
          <w:u w:val="single"/>
          <w:lang w:eastAsia="zh-CN"/>
        </w:rPr>
        <w:t xml:space="preserve">南通市海门区包场镇人民政府</w:t>
      </w:r>
      <w:r>
        <w:rPr>
          <w:rFonts w:hint="eastAsia" w:ascii="宋体" w:hAnsi="宋体" w:eastAsia="宋体" w:cs="宋体"/>
          <w:b/>
          <w:szCs w:val="24"/>
          <w:u w:val="single"/>
        </w:rPr>
        <w:t xml:space="preserve"> </w:t>
      </w:r>
      <w:r>
        <w:rPr>
          <w:rFonts w:hint="eastAsia" w:ascii="宋体" w:hAnsi="宋体" w:eastAsia="宋体" w:cs="宋体"/>
          <w:b/>
          <w:bCs/>
          <w:szCs w:val="20"/>
        </w:rPr>
        <w:t xml:space="preserve">（以下简称甲方） </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承包单位：</w:t>
      </w:r>
      <w:r>
        <w:rPr>
          <w:rFonts w:hint="eastAsia" w:ascii="宋体" w:hAnsi="宋体" w:eastAsia="宋体" w:cs="宋体"/>
          <w:b/>
          <w:bCs/>
          <w:szCs w:val="20"/>
          <w:u w:val="single"/>
        </w:rPr>
        <w:t xml:space="preserve">                           </w:t>
      </w:r>
      <w:r>
        <w:rPr>
          <w:rFonts w:hint="eastAsia" w:ascii="宋体" w:hAnsi="宋体" w:eastAsia="宋体" w:cs="宋体"/>
          <w:b/>
          <w:bCs/>
          <w:szCs w:val="20"/>
        </w:rPr>
        <w:t xml:space="preserve">（以下简称乙方）</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为在</w:t>
      </w:r>
      <w:r>
        <w:rPr>
          <w:rFonts w:hint="eastAsia" w:ascii="宋体" w:hAnsi="宋体" w:eastAsia="宋体" w:cs="宋体"/>
          <w:b/>
          <w:szCs w:val="20"/>
          <w:u w:val="single"/>
          <w:lang w:val="en-US" w:eastAsia="zh-CN"/>
        </w:rPr>
        <w:t xml:space="preserve">                               </w:t>
      </w:r>
      <w:r>
        <w:rPr>
          <w:rFonts w:hint="eastAsia" w:ascii="宋体" w:hAnsi="宋体" w:eastAsia="宋体" w:cs="宋体"/>
          <w:bCs/>
          <w:szCs w:val="20"/>
        </w:rPr>
        <w:t xml:space="preserve">实施过程中创造安全、高效的施工环境，切实搞好本项目的安全管理工作，经甲乙双方协商一致，特签订安全生产协议：</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1.甲方职责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（1）严格遵守国家有关安全生产的法律法规，认真执行工程施工合同中的有关安全要求。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（2）按照“安全第一、预防为主”和坚持“管生产必须管安全”的原则进行安全生产管理，做到生产与安全工作同时计划、布置、检查、总结和评比。</w:t>
      </w:r>
      <w:r/>
    </w:p>
    <w:p>
      <w:pPr>
        <w:ind w:left="359" w:firstLine="105"/>
        <w:spacing w:line="460" w:lineRule="exact"/>
        <w:rPr>
          <w:rFonts w:hint="eastAsia" w:ascii="宋体" w:hAnsi="宋体" w:eastAsia="宋体" w:cs="宋体"/>
          <w:bCs/>
          <w:szCs w:val="20"/>
        </w:rPr>
      </w:pPr>
      <w:r>
        <w:rPr>
          <w:rFonts w:hint="eastAsia" w:ascii="宋体" w:hAnsi="宋体" w:eastAsia="宋体" w:cs="宋体"/>
          <w:bCs/>
          <w:szCs w:val="20"/>
        </w:rPr>
        <w:t xml:space="preserve">（3）重要的安全设施必须坚持与主体工程“三同时”的原则，即：同时设计、审批，同时施工，同时验收，投入使用。</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（4）定期召开安全生产调度会，及时传达中央及地方有关安全生产的精神。</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（5）组织对乙方施工现场进行安全生产检查，监督乙方及时处理发现的各种安全隐患。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2.乙方职责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（4）乙方在任何时候都应采取各种合理的预防措施，防止其员工发生任何违法、违禁、暴力或妨碍治安的行为。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（7）操作人员上岗，必须按规定穿戴防护用品。施工负责人和安全检查员应随时检查劳动防护用品的穿戴情况，不按规定穿戴防护用品的人员不得上岗。</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（8）所有施工机具设备和高空作业的设备均应定期检查，并有安全员的签字记录，保证其经常处于完好状态；不合格的机具、设备和劳动保护用品严禁使用。</w:t>
      </w:r>
      <w:r/>
    </w:p>
    <w:p>
      <w:pPr>
        <w:ind w:firstLine="315"/>
        <w:spacing w:line="460" w:lineRule="exact"/>
        <w:rPr>
          <w:rFonts w:hint="default" w:ascii="宋体" w:hAnsi="宋体" w:eastAsia="宋体" w:cs="宋体"/>
          <w:bCs/>
          <w:szCs w:val="20"/>
          <w:lang w:val="en-US" w:eastAsia="zh-CN"/>
        </w:rPr>
      </w:pP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9</w:t>
      </w: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严格执行</w:t>
      </w:r>
      <w:r>
        <w:rPr>
          <w:rFonts w:hint="eastAsia" w:ascii="宋体" w:hAnsi="宋体" w:eastAsia="宋体" w:cs="宋体"/>
          <w:bCs/>
          <w:szCs w:val="20"/>
          <w:lang w:eastAsia="zh-CN"/>
        </w:rPr>
        <w:t xml:space="preserve">《房屋市政工程有限空间识别及施工安全作业指南（试行）》</w:t>
      </w:r>
      <w:r>
        <w:rPr>
          <w:rFonts w:hint="eastAsia" w:ascii="宋体" w:hAnsi="宋体" w:eastAsia="宋体" w:cs="宋体"/>
          <w:bCs/>
          <w:szCs w:val="20"/>
          <w:lang w:val="en-US" w:eastAsia="zh-CN"/>
        </w:rPr>
        <w:t xml:space="preserve">相关要求，凡涉及有限空间作业，必须编制专项施工方案，并经严格审批。作业前必须办理作业票，明确作业内容、时间、人员、风险及防控措施，无方案、未经审批，严禁作业。遵循“先通风、再检测、后作业、设监护、备应急”原则，</w:t>
      </w:r>
      <w:r>
        <w:rPr>
          <w:rFonts w:hint="eastAsia" w:ascii="宋体" w:hAnsi="宋体" w:eastAsia="宋体" w:cs="宋体"/>
          <w:bCs/>
          <w:szCs w:val="20"/>
          <w:lang w:eastAsia="zh-CN"/>
        </w:rPr>
        <w:t xml:space="preserve">有限空间</w:t>
      </w:r>
      <w:r>
        <w:rPr>
          <w:rFonts w:hint="eastAsia" w:ascii="宋体" w:hAnsi="宋体" w:eastAsia="宋体" w:cs="宋体"/>
          <w:bCs/>
          <w:szCs w:val="20"/>
          <w:lang w:val="en-US" w:eastAsia="zh-CN"/>
        </w:rPr>
        <w:t xml:space="preserve">施工人员必须持证上岗，作业全程必须有专职监护人员，应急救援装备必须在旁备妥。</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w:t>
      </w:r>
      <w:r>
        <w:rPr>
          <w:rFonts w:hint="eastAsia" w:ascii="宋体" w:hAnsi="宋体" w:eastAsia="宋体" w:cs="宋体"/>
          <w:bCs/>
          <w:szCs w:val="20"/>
          <w:lang w:val="en-US" w:eastAsia="zh-CN"/>
        </w:rPr>
        <w:t xml:space="preserve">10</w:t>
      </w:r>
      <w:r>
        <w:rPr>
          <w:rFonts w:hint="eastAsia" w:ascii="宋体" w:hAnsi="宋体" w:eastAsia="宋体" w:cs="宋体"/>
          <w:bCs/>
          <w:szCs w:val="20"/>
        </w:rPr>
        <w:t xml:space="preserve">）施工中采用新技术、新工艺、新设备、新材料时，必须制定相应的安全技术措施，施工现场必须具有相关的安全标志牌。</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1</w:t>
      </w:r>
      <w:r>
        <w:rPr>
          <w:rFonts w:hint="eastAsia" w:ascii="宋体" w:hAnsi="宋体" w:eastAsia="宋体" w:cs="宋体"/>
          <w:bCs/>
          <w:szCs w:val="20"/>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2</w:t>
      </w:r>
      <w:r>
        <w:rPr>
          <w:rFonts w:hint="eastAsia" w:ascii="宋体" w:hAnsi="宋体" w:eastAsia="宋体" w:cs="宋体"/>
          <w:bCs/>
          <w:szCs w:val="20"/>
        </w:rPr>
        <w:t xml:space="preserve">）安全生产费用按照《建设工程安全生产监督管理办法》的相关规定使用和管理。</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3.违约责任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如因甲方或乙方违约造成安全事故，将依法追究责任。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4.本协议由双方法定代表人或其授权的代理人签署并加盖单位章后生效，全部工程竣工验收后失效。</w:t>
      </w:r>
      <w:r/>
    </w:p>
    <w:p>
      <w:pPr>
        <w:ind w:firstLine="525"/>
        <w:spacing w:line="460" w:lineRule="exact"/>
        <w:rPr>
          <w:rFonts w:hint="eastAsia" w:ascii="宋体" w:hAnsi="宋体" w:eastAsia="宋体" w:cs="宋体"/>
          <w:szCs w:val="20"/>
        </w:rPr>
      </w:pPr>
      <w:r>
        <w:rPr>
          <w:rFonts w:hint="eastAsia" w:ascii="宋体" w:hAnsi="宋体" w:eastAsia="宋体" w:cs="宋体"/>
          <w:szCs w:val="20"/>
        </w:rPr>
        <w:t xml:space="preserve">5、本协议作为</w:t>
      </w:r>
      <w:r>
        <w:rPr>
          <w:rFonts w:hint="eastAsia" w:ascii="宋体" w:hAnsi="宋体" w:eastAsia="宋体" w:cs="宋体"/>
          <w:b/>
          <w:szCs w:val="20"/>
          <w:u w:val="single"/>
          <w:lang w:val="en-US" w:eastAsia="zh-CN"/>
        </w:rPr>
        <w:t xml:space="preserve">                         </w:t>
      </w:r>
      <w:r>
        <w:rPr>
          <w:rFonts w:hint="eastAsia" w:ascii="宋体" w:hAnsi="宋体" w:eastAsia="宋体" w:cs="宋体"/>
          <w:szCs w:val="20"/>
        </w:rPr>
        <w:t xml:space="preserve">施工合同的附件，与施工合同具有同等的法律效力，经双方签署后生效。</w:t>
      </w:r>
      <w:r/>
    </w:p>
    <w:p>
      <w:pPr>
        <w:ind w:left="840"/>
        <w:jc w:val="both"/>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210" w:hanging="210"/>
        <w:spacing w:line="480" w:lineRule="auto"/>
        <w:rPr>
          <w:rFonts w:hint="eastAsia" w:ascii="宋体" w:hAnsi="宋体" w:eastAsia="宋体" w:cs="宋体"/>
          <w:szCs w:val="20"/>
        </w:rPr>
      </w:pPr>
      <w:r>
        <w:rPr>
          <w:rFonts w:hint="eastAsia" w:ascii="宋体" w:hAnsi="宋体" w:eastAsia="宋体" w:cs="宋体"/>
          <w:szCs w:val="20"/>
        </w:rPr>
        <w:t xml:space="preserve">          甲方：（公章）                              乙方：（公章）</w:t>
      </w:r>
      <w:r/>
    </w:p>
    <w:p>
      <w:pPr>
        <w:ind w:firstLine="1050"/>
        <w:spacing w:line="480" w:lineRule="auto"/>
        <w:rPr>
          <w:rFonts w:hint="eastAsia" w:ascii="宋体" w:hAnsi="宋体" w:eastAsia="宋体" w:cs="宋体"/>
          <w:szCs w:val="20"/>
        </w:rPr>
      </w:pPr>
      <w:r>
        <w:rPr>
          <w:rFonts w:hint="eastAsia" w:ascii="宋体" w:hAnsi="宋体" w:eastAsia="宋体" w:cs="宋体"/>
          <w:szCs w:val="20"/>
        </w:rPr>
        <w:t xml:space="preserve">法定代表人（章）                          法定代表人（章）</w:t>
      </w:r>
      <w:r/>
    </w:p>
    <w:p>
      <w:pPr>
        <w:ind w:left="210" w:firstLine="840"/>
        <w:spacing w:line="480" w:lineRule="auto"/>
        <w:rPr>
          <w:rFonts w:hint="eastAsia" w:ascii="宋体" w:hAnsi="宋体" w:eastAsia="宋体" w:cs="宋体"/>
          <w:b/>
          <w:sz w:val="36"/>
          <w:szCs w:val="36"/>
        </w:rPr>
      </w:pPr>
      <w:r>
        <w:rPr>
          <w:rFonts w:hint="eastAsia" w:ascii="宋体" w:hAnsi="宋体" w:eastAsia="宋体" w:cs="宋体"/>
          <w:szCs w:val="24"/>
        </w:rPr>
        <w:t xml:space="preserve">年　 月   日　　　　　　　                  年　 月   日</w:t>
      </w:r>
      <w:r/>
    </w:p>
    <w:p>
      <w:pPr>
        <w:rPr>
          <w:rFonts w:hint="default" w:ascii="Calibri" w:hAnsi="Calibri"/>
          <w:szCs w:val="24"/>
        </w:rPr>
      </w:pPr>
      <w:r>
        <w:rPr>
          <w:rFonts w:hint="default" w:ascii="Calibri" w:hAnsi="Calibri"/>
          <w:szCs w:val="24"/>
        </w:rPr>
      </w:r>
      <w:r/>
    </w:p>
    <w:p>
      <w:pPr>
        <w:rPr>
          <w:rFonts w:hint="eastAsia" w:ascii="宋体" w:hAnsi="宋体"/>
          <w:b/>
          <w:sz w:val="36"/>
          <w:szCs w:val="36"/>
        </w:rPr>
      </w:pPr>
      <w:r>
        <w:rPr>
          <w:rFonts w:hint="eastAsia" w:ascii="宋体" w:hAnsi="宋体"/>
          <w:b/>
          <w:sz w:val="36"/>
          <w:szCs w:val="36"/>
        </w:rPr>
        <w:br w:type="page" w:clear="all"/>
      </w:r>
      <w:r/>
    </w:p>
    <w:p>
      <w:pPr>
        <w:ind w:firstLine="2711"/>
        <w:spacing w:line="400" w:lineRule="atLeast"/>
        <w:rPr>
          <w:rFonts w:hint="eastAsia" w:ascii="宋体" w:hAnsi="宋体"/>
          <w:b/>
          <w:sz w:val="36"/>
          <w:szCs w:val="36"/>
        </w:rPr>
        <w:outlineLvl w:val="0"/>
      </w:pPr>
      <w:r>
        <w:rPr>
          <w:rFonts w:hint="eastAsia" w:ascii="宋体" w:hAnsi="宋体"/>
          <w:b/>
          <w:sz w:val="36"/>
          <w:szCs w:val="36"/>
        </w:rPr>
        <w:t xml:space="preserve">第六部分  质疑提出和处理</w:t>
      </w:r>
      <w:bookmarkEnd w:id="60"/>
      <w:r/>
      <w:bookmarkEnd w:id="61"/>
      <w:r/>
      <w:bookmarkEnd w:id="62"/>
      <w:r/>
      <w:bookmarkEnd w:id="63"/>
      <w:r/>
      <w:bookmarkEnd w:id="64"/>
      <w:r/>
      <w:bookmarkEnd w:id="65"/>
      <w:r/>
      <w:bookmarkEnd w:id="66"/>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签字（签章）：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846"/>
        <w:contextualSpacing/>
        <w:ind w:left="0"/>
        <w:jc w:val="center"/>
        <w:spacing w:line="400" w:lineRule="atLeast"/>
        <w:rPr>
          <w:rFonts w:hint="eastAsia" w:ascii="宋体" w:hAnsi="宋体"/>
          <w:b/>
          <w:sz w:val="44"/>
          <w:szCs w:val="44"/>
          <w:lang w:val="en-GB"/>
        </w:rPr>
      </w:pPr>
      <w:r>
        <w:rPr>
          <w:rFonts w:hint="eastAsia" w:ascii="宋体" w:hAnsi="宋体"/>
          <w:b/>
          <w:sz w:val="44"/>
          <w:szCs w:val="44"/>
          <w:lang w:val="en-GB"/>
        </w:rPr>
      </w:r>
      <w:r/>
    </w:p>
    <w:p>
      <w:pPr>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jc w:val="center"/>
        <w:spacing w:line="440" w:lineRule="exact"/>
        <w:rPr>
          <w:rFonts w:hint="eastAsia" w:ascii="宋体" w:hAnsi="宋体" w:cs="宋体"/>
          <w:b/>
          <w:bCs/>
          <w:sz w:val="36"/>
          <w:szCs w:val="36"/>
          <w:highlight w:val="none"/>
        </w:rPr>
        <w:outlineLvl w:val="0"/>
      </w:pPr>
      <w:r>
        <w:rPr>
          <w:rFonts w:hint="eastAsia" w:ascii="宋体" w:hAnsi="宋体" w:cs="宋体"/>
          <w:b/>
          <w:sz w:val="36"/>
          <w:szCs w:val="36"/>
        </w:rPr>
        <w:t xml:space="preserve">第七部分 响应文件组成</w:t>
      </w:r>
      <w:r/>
    </w:p>
    <w:p>
      <w:pPr>
        <w:spacing w:line="440" w:lineRule="exact"/>
        <w:rPr>
          <w:rFonts w:hint="eastAsia" w:ascii="宋体" w:hAnsi="宋体" w:cs="宋体"/>
          <w:b/>
          <w:sz w:val="36"/>
          <w:szCs w:val="36"/>
        </w:rPr>
        <w:outlineLvl w:val="0"/>
      </w:pPr>
      <w:r>
        <w:rPr>
          <w:rFonts w:hint="eastAsia"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w:t>
      </w:r>
      <w:r>
        <w:rPr>
          <w:rFonts w:hint="eastAsia" w:ascii="宋体" w:hAnsi="宋体" w:cs="宋体"/>
          <w:b/>
          <w:sz w:val="24"/>
          <w:szCs w:val="24"/>
          <w:lang w:val="en-US" w:eastAsia="zh-CN"/>
        </w:rPr>
        <w:t xml:space="preserve">符合性证明材料、</w:t>
      </w:r>
      <w:r>
        <w:rPr>
          <w:rFonts w:hint="eastAsia" w:ascii="宋体" w:hAnsi="宋体" w:cs="宋体"/>
          <w:b/>
          <w:sz w:val="24"/>
          <w:szCs w:val="24"/>
        </w:rPr>
        <w:t xml:space="preserve">价格标</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5.落实政府采购政策需满足的资格要求：中小微企业声明函（格式见附件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6.在“信用中国”网站（www.creditchina.gov.cn）查询，无被列入失信被执行人、重大税收违法案件当事人名单、政府采购严重失信行为记录名单；</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.本项目的特定资格要求证明文件（</w:t>
      </w:r>
      <w:r>
        <w:rPr>
          <w:rFonts w:hint="eastAsia" w:ascii="宋体" w:hAnsi="宋体" w:cs="宋体"/>
          <w:sz w:val="24"/>
          <w:szCs w:val="24"/>
          <w:lang w:val="en-US" w:eastAsia="zh-CN"/>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.其它需要提交的资格审查证明材料。</w:t>
      </w:r>
      <w:r/>
    </w:p>
    <w:p>
      <w:pPr>
        <w:ind w:firstLine="48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注：谈判文件中涉及要求提交基本养老保险证明的，若公司成立至今或员工入职至今未满足要求提交月份的，提交公司成立至今或员工入职至今的缴纳记录。</w:t>
      </w:r>
      <w:r/>
    </w:p>
    <w:p>
      <w:pPr>
        <w:ind w:firstLine="480"/>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二、符合性证明材料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1.报价承诺函（格式见附件5）</w:t>
      </w:r>
      <w:r/>
    </w:p>
    <w:p>
      <w:pPr>
        <w:ind w:firstLine="480"/>
        <w:spacing w:line="360" w:lineRule="auto"/>
        <w:rPr>
          <w:rFonts w:ascii="宋体" w:hAnsi="宋体" w:cs="宋体"/>
          <w:b/>
          <w:sz w:val="24"/>
          <w:szCs w:val="24"/>
          <w:lang w:val="zh-CN"/>
        </w:rPr>
      </w:pPr>
      <w:r>
        <w:rPr>
          <w:rFonts w:hint="eastAsia" w:ascii="宋体" w:hAnsi="宋体" w:cs="宋体"/>
          <w:b/>
          <w:sz w:val="24"/>
          <w:szCs w:val="24"/>
          <w:lang w:val="en-US" w:eastAsia="zh-CN"/>
        </w:rPr>
        <w:t xml:space="preserve">三</w:t>
      </w:r>
      <w:r>
        <w:rPr>
          <w:rFonts w:hint="eastAsia" w:ascii="宋体" w:hAnsi="宋体" w:cs="宋体"/>
          <w:b/>
          <w:sz w:val="24"/>
          <w:szCs w:val="24"/>
          <w:lang w:val="zh-CN"/>
        </w:rPr>
        <w:t xml:space="preserve">、价格标</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1.报价一览表（格式见附件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w:t>
      </w:r>
      <w:r/>
    </w:p>
    <w:p>
      <w:pPr>
        <w:pStyle w:val="663"/>
        <w:ind w:firstLine="480"/>
        <w:rPr>
          <w:rFonts w:hint="default" w:eastAsia="宋体"/>
          <w:lang w:val="en-US" w:eastAsia="zh-CN"/>
        </w:rPr>
      </w:pPr>
      <w:r>
        <w:rPr>
          <w:rFonts w:hint="eastAsia" w:hAnsi="宋体" w:cs="宋体"/>
          <w:sz w:val="24"/>
          <w:szCs w:val="24"/>
          <w:lang w:val="en-US" w:eastAsia="zh-CN"/>
        </w:rPr>
        <w:t xml:space="preserve">2.全费用单价明细表（格式见附件7）</w:t>
      </w:r>
      <w:r/>
    </w:p>
    <w:p>
      <w:pPr>
        <w:jc w:val="left"/>
        <w:spacing w:line="480" w:lineRule="auto"/>
        <w:rPr>
          <w:rFonts w:hint="eastAsia"/>
          <w:b/>
          <w:szCs w:val="28"/>
        </w:rPr>
      </w:pPr>
      <w:r>
        <w:rPr>
          <w:rFonts w:hint="eastAsia" w:ascii="黑体" w:hAnsi="黑体"/>
          <w:b/>
          <w:bCs/>
          <w:sz w:val="28"/>
          <w:szCs w:val="28"/>
        </w:rPr>
        <w:t xml:space="preserve">                                           </w:t>
      </w:r>
      <w:r>
        <w:rPr>
          <w:rFonts w:hint="eastAsia"/>
          <w:b/>
          <w:szCs w:val="28"/>
        </w:rPr>
        <w:t xml:space="preserve"> </w:t>
      </w:r>
      <w:r/>
    </w:p>
    <w:p>
      <w:pPr>
        <w:pStyle w:val="684"/>
        <w:rPr>
          <w:rFonts w:hint="eastAsia"/>
          <w:b/>
          <w:szCs w:val="28"/>
          <w:lang w:eastAsia="zh-CN"/>
        </w:rPr>
      </w:pPr>
      <w:r>
        <w:rPr>
          <w:rFonts w:hint="eastAsia"/>
          <w:b/>
          <w:szCs w:val="28"/>
          <w:lang w:eastAsia="zh-CN"/>
        </w:rPr>
      </w:r>
      <w:r/>
    </w:p>
    <w:p>
      <w:pPr>
        <w:pStyle w:val="684"/>
        <w:rPr>
          <w:rFonts w:hint="eastAsia"/>
          <w:b/>
          <w:szCs w:val="28"/>
          <w:lang w:eastAsia="zh-CN"/>
        </w:rPr>
      </w:pPr>
      <w:r>
        <w:rPr>
          <w:rFonts w:hint="eastAsia"/>
          <w:b/>
          <w:szCs w:val="28"/>
          <w:lang w:eastAsia="zh-CN"/>
        </w:rPr>
      </w:r>
      <w:r/>
    </w:p>
    <w:p>
      <w:pPr>
        <w:ind w:firstLine="1054"/>
        <w:jc w:val="left"/>
        <w:spacing w:line="480" w:lineRule="auto"/>
        <w:rPr>
          <w:rFonts w:hint="eastAsia"/>
          <w:b/>
          <w:szCs w:val="28"/>
        </w:rPr>
      </w:pPr>
      <w:r>
        <w:rPr>
          <w:rFonts w:hint="eastAsia"/>
          <w:b/>
          <w:szCs w:val="28"/>
        </w:rPr>
      </w:r>
      <w:r/>
    </w:p>
    <w:p>
      <w:pPr>
        <w:ind w:firstLine="1500"/>
        <w:jc w:val="right"/>
        <w:spacing w:line="480" w:lineRule="auto"/>
        <w:rPr>
          <w:rFonts w:hint="eastAsia" w:ascii="宋体" w:hAnsi="宋体" w:cs="宋体"/>
          <w:sz w:val="30"/>
          <w:szCs w:val="30"/>
        </w:rPr>
      </w:pPr>
      <w:r>
        <w:rPr>
          <w:rFonts w:hint="eastAsia" w:ascii="宋体" w:hAnsi="宋体" w:cs="宋体"/>
          <w:sz w:val="30"/>
          <w:szCs w:val="30"/>
        </w:rPr>
      </w:r>
      <w:r/>
    </w:p>
    <w:p>
      <w:pPr>
        <w:jc w:val="both"/>
        <w:spacing w:line="480" w:lineRule="auto"/>
        <w:rPr>
          <w:rFonts w:hint="eastAsia" w:ascii="宋体" w:hAnsi="宋体" w:cs="宋体"/>
          <w:sz w:val="30"/>
          <w:szCs w:val="30"/>
        </w:rPr>
      </w:pPr>
      <w:r>
        <w:rPr>
          <w:rFonts w:hint="eastAsia" w:ascii="宋体" w:hAnsi="宋体" w:cs="宋体"/>
          <w:sz w:val="30"/>
          <w:szCs w:val="30"/>
        </w:rPr>
      </w:r>
      <w:r/>
    </w:p>
    <w:p>
      <w:pPr>
        <w:ind w:firstLine="1500"/>
        <w:jc w:val="right"/>
        <w:spacing w:line="480" w:lineRule="auto"/>
        <w:rPr>
          <w:rFonts w:hint="eastAsia" w:ascii="宋体" w:hAnsi="宋体" w:cs="宋体"/>
          <w:b/>
          <w:spacing w:val="20"/>
          <w:sz w:val="24"/>
        </w:rPr>
      </w:pPr>
      <w:r>
        <w:rPr>
          <w:rFonts w:hint="eastAsia" w:ascii="宋体" w:hAnsi="宋体" w:cs="宋体"/>
          <w:sz w:val="30"/>
          <w:szCs w:val="30"/>
        </w:rPr>
        <w:t xml:space="preserve">正（副）本</w:t>
      </w:r>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883"/>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rPr>
        <w:t xml:space="preserve">附件1：</w:t>
      </w:r>
      <w:r/>
    </w:p>
    <w:p>
      <w:pPr>
        <w:ind w:firstLine="602"/>
        <w:jc w:val="center"/>
        <w:rPr>
          <w:rFonts w:hint="eastAsia" w:ascii="宋体" w:hAnsi="宋体" w:cs="宋体"/>
          <w:b/>
          <w:sz w:val="30"/>
          <w:szCs w:val="30"/>
        </w:rPr>
      </w:pPr>
      <w:r>
        <w:rPr>
          <w:rFonts w:hint="eastAsia"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lang w:eastAsia="zh-CN"/>
        </w:rPr>
        <w:t xml:space="preserve">南通市海门区包场镇人民政府采购市政道路交叉口维修项目</w:t>
      </w:r>
      <w:r>
        <w:rPr>
          <w:rFonts w:hint="eastAsia" w:ascii="宋体" w:hAnsi="宋体" w:cs="宋体"/>
          <w:bCs/>
          <w:sz w:val="28"/>
          <w:szCs w:val="28"/>
        </w:rPr>
        <w:t xml:space="preserve">（项目编号：</w:t>
      </w:r>
      <w:r>
        <w:rPr>
          <w:rFonts w:hint="eastAsia" w:ascii="宋体" w:hAnsi="宋体" w:cs="宋体"/>
          <w:bCs/>
          <w:sz w:val="28"/>
          <w:szCs w:val="28"/>
          <w:highlight w:val="none"/>
          <w:lang w:val="en-US" w:eastAsia="zh-CN"/>
        </w:rPr>
        <w:t xml:space="preserve">          </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bCs/>
          <w:sz w:val="28"/>
          <w:szCs w:val="28"/>
        </w:rPr>
      </w:pPr>
      <w:r>
        <w:rPr>
          <w:rFonts w:hint="eastAsia" w:ascii="宋体" w:hAnsi="宋体" w:cs="宋体"/>
          <w:bCs/>
          <w:sz w:val="28"/>
          <w:szCs w:val="28"/>
        </w:rPr>
      </w:r>
      <w:r/>
    </w:p>
    <w:p>
      <w:pPr>
        <w:ind w:firstLine="480"/>
        <w:jc w:val="center"/>
        <w:spacing w:line="460" w:lineRule="exact"/>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附件3：</w:t>
      </w:r>
      <w:r/>
    </w:p>
    <w:p>
      <w:pPr>
        <w:jc w:val="center"/>
        <w:spacing w:line="520" w:lineRule="exact"/>
        <w:rPr>
          <w:rFonts w:hint="eastAsia"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spacing w:line="520" w:lineRule="exact"/>
        <w:rPr>
          <w:rFonts w:hint="eastAsia" w:ascii="宋体" w:hAnsi="宋体" w:cs="宋体"/>
          <w:bCs/>
          <w:sz w:val="28"/>
          <w:szCs w:val="28"/>
        </w:rPr>
      </w:pPr>
      <w:r>
        <w:rPr>
          <w:rFonts w:hint="eastAsia" w:ascii="宋体" w:hAnsi="宋体" w:cs="宋体"/>
          <w:sz w:val="28"/>
          <w:szCs w:val="28"/>
          <w:u w:val="single"/>
          <w:lang w:eastAsia="zh-CN"/>
        </w:rPr>
        <w:t xml:space="preserve">南通市海门区包场镇人民政府</w:t>
      </w:r>
      <w:r>
        <w:rPr>
          <w:rFonts w:hint="eastAsia" w:ascii="宋体" w:hAnsi="宋体" w:cs="宋体"/>
          <w:bCs/>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lang w:eastAsia="zh-CN"/>
        </w:rPr>
        <w:t xml:space="preserve">南通市海门区包场镇人民政府采购市政道路交叉口维修项目</w:t>
      </w:r>
      <w:r>
        <w:rPr>
          <w:rFonts w:hint="eastAsia" w:ascii="宋体" w:hAnsi="宋体" w:cs="宋体"/>
          <w:sz w:val="28"/>
          <w:szCs w:val="28"/>
        </w:rPr>
        <w:t xml:space="preserve">（项目编号：</w:t>
      </w:r>
      <w:r>
        <w:rPr>
          <w:rFonts w:hint="eastAsia" w:ascii="宋体" w:hAnsi="宋体" w:cs="宋体"/>
          <w:sz w:val="28"/>
          <w:szCs w:val="28"/>
          <w:highlight w:val="none"/>
          <w:lang w:val="en-US" w:eastAsia="zh-CN"/>
        </w:rPr>
        <w:t xml:space="preserve">   </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cs="宋体"/>
          <w:szCs w:val="21"/>
        </w:rPr>
      </w:pPr>
      <w:r>
        <w:rPr>
          <w:rFonts w:hint="eastAsia" w:ascii="宋体" w:hAnsi="宋体" w:cs="宋体"/>
          <w:szCs w:val="21"/>
        </w:rPr>
        <w:t xml:space="preserve">附：授权代表情况：</w:t>
      </w:r>
      <w:r/>
    </w:p>
    <w:p>
      <w:pPr>
        <w:spacing w:line="520" w:lineRule="exact"/>
        <w:rPr>
          <w:rFonts w:hint="eastAsia"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hint="eastAsia"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hint="eastAsia"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hint="eastAsia" w:ascii="宋体" w:hAnsi="宋体" w:cs="宋体"/>
          <w:szCs w:val="21"/>
        </w:rPr>
      </w:pPr>
      <w:r>
        <w:rPr>
          <w:rFonts w:hint="eastAsia" w:ascii="宋体" w:hAnsi="宋体" w:cs="宋体"/>
          <w:szCs w:val="21"/>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hint="eastAsia" w:ascii="宋体" w:hAnsi="宋体" w:cs="宋体"/>
          <w:szCs w:val="21"/>
        </w:rPr>
      </w:pPr>
      <w:r>
        <w:rPr>
          <w:rFonts w:hint="eastAsia" w:ascii="宋体" w:hAnsi="宋体" w:cs="宋体"/>
          <w:sz w:val="28"/>
          <w:szCs w:val="28"/>
        </w:rPr>
        <w:t xml:space="preserve">                                  年   月    日  </w:t>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cs="宋体"/>
          <w:szCs w:val="21"/>
        </w:rPr>
      </w:pPr>
      <w:r>
        <w:rPr>
          <w:rFonts w:hint="eastAsia" w:ascii="宋体" w:hAnsi="宋体" w:cs="宋体"/>
          <w:szCs w:val="21"/>
        </w:rPr>
        <w:t xml:space="preserve">被授权人身份证复印件</w:t>
      </w:r>
      <w:r/>
    </w:p>
    <w:p>
      <w:pPr>
        <w:spacing w:line="520" w:lineRule="exact"/>
        <w:rPr>
          <w:rFonts w:hint="eastAsia" w:ascii="宋体" w:hAnsi="宋体" w:cs="宋体"/>
          <w:szCs w:val="21"/>
        </w:rPr>
      </w:pPr>
      <w:r>
        <w:rPr>
          <w:rFonts w:hint="eastAsia" w:ascii="宋体" w:hAnsi="宋体" w:cs="宋体"/>
          <w:szCs w:val="21"/>
        </w:rPr>
      </w:r>
      <w:r/>
    </w:p>
    <w:p>
      <w:pPr>
        <w:ind w:firstLine="422"/>
        <w:spacing w:line="520" w:lineRule="exact"/>
        <w:rPr>
          <w:rFonts w:hint="eastAsia" w:ascii="宋体" w:hAnsi="宋体" w:cs="宋体"/>
          <w:b/>
          <w:bCs/>
          <w:szCs w:val="21"/>
        </w:rPr>
      </w:pPr>
      <w:r>
        <w:rPr>
          <w:rFonts w:hint="eastAsia" w:ascii="宋体" w:hAnsi="宋体" w:cs="宋体"/>
          <w:b/>
          <w:bCs/>
          <w:szCs w:val="21"/>
        </w:rPr>
      </w:r>
      <w:r/>
    </w:p>
    <w:p>
      <w:pPr>
        <w:ind w:firstLine="1995"/>
        <w:spacing w:line="520" w:lineRule="exact"/>
        <w:rPr>
          <w:rFonts w:hint="eastAsia" w:ascii="宋体" w:hAnsi="宋体" w:cs="宋体"/>
          <w:b/>
          <w:bCs/>
          <w:szCs w:val="21"/>
        </w:rPr>
      </w:pPr>
      <w:r>
        <w:rPr>
          <w:rFonts w:hint="eastAsia" w:ascii="宋体" w:hAnsi="宋体" w:cs="宋体"/>
          <w:szCs w:val="21"/>
        </w:rPr>
        <w:t xml:space="preserve">（粘贴此处）</w:t>
      </w:r>
      <w:r/>
    </w:p>
    <w:p>
      <w:pPr>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684"/>
        <w:rPr>
          <w:rFonts w:hint="eastAsia"/>
          <w:lang w:eastAsia="zh-CN"/>
        </w:rPr>
      </w:pPr>
      <w:r>
        <w:rPr>
          <w:rFonts w:hint="eastAsia"/>
          <w:lang w:eastAsia="zh-CN"/>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80"/>
        <w:spacing w:line="360"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宋体"/>
          <w:sz w:val="24"/>
        </w:rPr>
      </w:pPr>
      <w:r>
        <w:rPr>
          <w:rFonts w:hint="eastAsia" w:ascii="宋体" w:hAnsi="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sz w:val="24"/>
        </w:rPr>
      </w:pPr>
      <w:r>
        <w:rPr>
          <w:rFonts w:hint="eastAsia" w:ascii="宋体" w:hAnsi="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 w:val="24"/>
        </w:rPr>
      </w:pPr>
      <w:r>
        <w:rPr>
          <w:rFonts w:hint="eastAsia" w:ascii="宋体" w:hAnsi="宋体" w:cs="宋体"/>
          <w:sz w:val="24"/>
        </w:rPr>
        <w:t xml:space="preserve">四、承诺本单位自觉接受行政管理部门、行业组织、社会公众、新闻舆论的监督。 </w:t>
      </w:r>
      <w:r/>
    </w:p>
    <w:p>
      <w:pPr>
        <w:ind w:firstLine="480"/>
        <w:spacing w:line="360" w:lineRule="auto"/>
        <w:rPr>
          <w:rFonts w:hint="eastAsia"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 w:val="24"/>
        </w:rPr>
      </w:pPr>
      <w:r>
        <w:rPr>
          <w:rFonts w:hint="eastAsia" w:ascii="宋体" w:hAnsi="宋体" w:cs="宋体"/>
          <w:sz w:val="24"/>
        </w:rPr>
        <w:t xml:space="preserve">六、承诺本单位在信用中国（江苏）网站中无违法违规、较重或严重失信记录。 </w:t>
      </w:r>
      <w:r/>
    </w:p>
    <w:p>
      <w:pPr>
        <w:ind w:firstLine="480"/>
        <w:spacing w:line="360" w:lineRule="auto"/>
        <w:rPr>
          <w:rFonts w:hint="eastAsia" w:ascii="宋体" w:hAnsi="宋体" w:cs="宋体"/>
          <w:sz w:val="24"/>
        </w:rPr>
      </w:pPr>
      <w:r>
        <w:rPr>
          <w:rFonts w:hint="eastAsia" w:ascii="宋体" w:hAnsi="宋体" w:cs="宋体"/>
          <w:sz w:val="24"/>
        </w:rPr>
        <w:t xml:space="preserve">七、承诺本单位提出政府采购质疑和投诉坚持依法依规、诚实信用原则。</w:t>
      </w:r>
      <w:r/>
    </w:p>
    <w:p>
      <w:pPr>
        <w:ind w:firstLine="480"/>
        <w:spacing w:line="360" w:lineRule="auto"/>
        <w:rPr>
          <w:rFonts w:hint="eastAsia" w:ascii="宋体" w:hAnsi="宋体" w:cs="宋体"/>
          <w:sz w:val="24"/>
        </w:rPr>
      </w:pPr>
      <w:r>
        <w:rPr>
          <w:rFonts w:hint="eastAsia" w:ascii="宋体" w:hAnsi="宋体" w:cs="宋体"/>
          <w:sz w:val="24"/>
        </w:rPr>
        <w:t xml:space="preserve">八、根据政府采购相关法律法规的规定需要作出的其他承诺。 </w:t>
      </w:r>
      <w:r/>
    </w:p>
    <w:p>
      <w:pPr>
        <w:ind w:firstLine="480"/>
        <w:spacing w:line="360" w:lineRule="auto"/>
        <w:rPr>
          <w:rFonts w:hint="eastAsia" w:ascii="宋体" w:hAnsi="宋体" w:cs="宋体"/>
          <w:sz w:val="24"/>
        </w:rPr>
      </w:pPr>
      <w:r>
        <w:rPr>
          <w:rFonts w:hint="eastAsia" w:ascii="宋体" w:hAnsi="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 w:val="24"/>
          <w:szCs w:val="22"/>
        </w:rPr>
      </w:pPr>
      <w:r>
        <w:rPr>
          <w:rFonts w:hint="eastAsia" w:ascii="宋体" w:hAnsi="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ascii="宋体" w:hAnsi="宋体" w:cs="宋体"/>
          <w:sz w:val="24"/>
          <w:u w:val="single"/>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rPr>
          <w:rFonts w:hint="eastAsia" w:ascii="宋体" w:hAnsi="宋体" w:cs="宋体"/>
          <w:sz w:val="24"/>
          <w:u w:val="single"/>
        </w:rPr>
        <w:t xml:space="preserve">         </w:t>
      </w:r>
      <w:r/>
    </w:p>
    <w:p>
      <w:pPr>
        <w:ind w:left="420"/>
        <w:spacing w:line="360" w:lineRule="auto"/>
        <w:tabs>
          <w:tab w:val="left" w:pos="5580" w:leader="none"/>
        </w:tabs>
        <w:rPr>
          <w:rFonts w:hint="eastAsia"/>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rPr>
        <w:t xml:space="preserve">附件</w:t>
      </w:r>
      <w:r>
        <w:rPr>
          <w:rFonts w:ascii="宋体" w:hAnsi="宋体" w:cs="宋体"/>
          <w:sz w:val="24"/>
          <w:szCs w:val="24"/>
        </w:rPr>
        <w:t xml:space="preserve">5</w:t>
      </w:r>
      <w:r>
        <w:rPr>
          <w:rFonts w:hint="eastAsia" w:ascii="宋体" w:hAnsi="宋体" w:cs="宋体"/>
          <w:sz w:val="24"/>
          <w:szCs w:val="24"/>
        </w:rPr>
        <w:t xml:space="preserve">：</w:t>
      </w:r>
      <w:r/>
    </w:p>
    <w:p>
      <w:pPr>
        <w:jc w:val="center"/>
        <w:keepLines w:val="0"/>
        <w:keepNext w:val="0"/>
        <w:pageBreakBefore w:val="0"/>
        <w:spacing w:line="360" w:lineRule="auto"/>
        <w:widowControl/>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南通市海门区包场镇人民政府采购市政道路交叉口维修项目</w:t>
      </w:r>
      <w:r/>
    </w:p>
    <w:p>
      <w:pPr>
        <w:jc w:val="center"/>
        <w:keepLines w:val="0"/>
        <w:keepNext w:val="0"/>
        <w:pageBreakBefore w:val="0"/>
        <w:spacing w:line="360" w:lineRule="auto"/>
        <w:widowControl/>
        <w:rPr>
          <w:rFonts w:hint="eastAsia" w:ascii="宋体" w:hAnsi="宋体" w:eastAsia="宋体" w:cs="宋体"/>
          <w:b/>
          <w:bCs w:val="0"/>
          <w:sz w:val="3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32"/>
          <w:szCs w:val="20"/>
          <w:lang w:val="en-US" w:eastAsia="zh-CN"/>
        </w:rPr>
        <w:t xml:space="preserve">报价承诺函</w:t>
      </w:r>
      <w:r/>
    </w:p>
    <w:p>
      <w:pPr>
        <w:keepLines w:val="0"/>
        <w:keepNext w:val="0"/>
        <w:pageBreakBefore w:val="0"/>
        <w:spacing w:line="360" w:lineRule="auto"/>
        <w:widowControl w:val="off"/>
        <w:rPr>
          <w:rFonts w:hint="eastAsia" w:ascii="方正仿宋_GBK" w:hAnsi="Times New Roman" w:eastAsia="宋体" w:cs="Times New Roman"/>
          <w:color w:val="auto"/>
          <w:szCs w:val="21"/>
          <w:highlight w:val="none"/>
          <w:u w:val="single"/>
          <w:lang w:eastAsia="zh-CN"/>
        </w:rPr>
      </w:pPr>
      <w:r>
        <w:rPr>
          <w:rFonts w:hint="eastAsia" w:ascii="方正仿宋_GBK" w:hAnsi="Times New Roman" w:eastAsia="宋体" w:cs="Times New Roman"/>
          <w:color w:val="auto"/>
          <w:szCs w:val="21"/>
          <w:highlight w:val="none"/>
          <w:u w:val="single"/>
          <w:lang w:eastAsia="zh-CN"/>
        </w:rPr>
      </w:r>
      <w:r/>
    </w:p>
    <w:p>
      <w:pPr>
        <w:keepLines w:val="0"/>
        <w:keepNext w:val="0"/>
        <w:pageBreakBefore w:val="0"/>
        <w:spacing w:line="360" w:lineRule="auto"/>
        <w:widowControl w:val="off"/>
        <w:rPr>
          <w:rFonts w:hint="eastAsia" w:ascii="方正仿宋_GBK" w:hAnsi="Times New Roman" w:eastAsia="宋体" w:cs="Times New Roman"/>
          <w:color w:val="auto"/>
          <w:sz w:val="28"/>
          <w:szCs w:val="28"/>
          <w:highlight w:val="none"/>
        </w:rPr>
      </w:pPr>
      <w:r>
        <w:rPr>
          <w:rFonts w:hint="eastAsia" w:ascii="方正仿宋_GBK" w:cs="Times New Roman"/>
          <w:color w:val="auto"/>
          <w:sz w:val="28"/>
          <w:szCs w:val="28"/>
          <w:highlight w:val="none"/>
          <w:u w:val="single"/>
          <w:lang w:eastAsia="zh-CN"/>
        </w:rPr>
        <w:t xml:space="preserve">南通市海门区包场镇人民政府</w:t>
      </w:r>
      <w:r>
        <w:rPr>
          <w:rFonts w:hint="eastAsia" w:ascii="方正仿宋_GBK" w:hAnsi="Times New Roman" w:eastAsia="宋体" w:cs="Times New Roman"/>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 xml:space="preserve">我单位郑重</w:t>
      </w:r>
      <w:r>
        <w:rPr>
          <w:rFonts w:hint="eastAsia" w:ascii="方正仿宋_GBK" w:hAnsi="Times New Roman" w:eastAsia="宋体" w:cs="Times New Roman"/>
          <w:color w:val="auto"/>
          <w:sz w:val="28"/>
          <w:szCs w:val="28"/>
          <w:highlight w:val="none"/>
          <w:lang w:val="en-US" w:eastAsia="zh-CN"/>
        </w:rPr>
        <w:t xml:space="preserve">承诺</w:t>
      </w:r>
      <w:r>
        <w:rPr>
          <w:rFonts w:hint="eastAsia" w:ascii="方正仿宋_GBK" w:hAnsi="Times New Roman" w:eastAsia="宋体" w:cs="Times New Roman"/>
          <w:color w:val="auto"/>
          <w:sz w:val="28"/>
          <w:szCs w:val="28"/>
          <w:highlight w:val="none"/>
        </w:rPr>
        <w:t xml:space="preserve">我单位报价</w:t>
      </w:r>
      <w:r>
        <w:rPr>
          <w:rFonts w:hint="eastAsia" w:ascii="方正仿宋_GBK" w:hAnsi="Times New Roman" w:eastAsia="宋体" w:cs="Times New Roman"/>
          <w:color w:val="auto"/>
          <w:sz w:val="28"/>
          <w:szCs w:val="28"/>
          <w:highlight w:val="none"/>
          <w:lang w:val="en-US" w:eastAsia="zh-CN"/>
        </w:rPr>
        <w:t xml:space="preserve">未</w:t>
      </w:r>
      <w:r>
        <w:rPr>
          <w:rFonts w:hint="eastAsia" w:ascii="方正仿宋_GBK" w:hAnsi="Times New Roman" w:eastAsia="宋体" w:cs="Times New Roman"/>
          <w:color w:val="auto"/>
          <w:sz w:val="28"/>
          <w:szCs w:val="28"/>
          <w:highlight w:val="none"/>
        </w:rPr>
        <w:t xml:space="preserve">超过最高限价。我单位报价</w:t>
      </w:r>
      <w:r>
        <w:rPr>
          <w:rFonts w:hint="eastAsia" w:ascii="宋体" w:hAnsi="宋体" w:eastAsia="宋体" w:cs="宋体"/>
          <w:color w:val="auto"/>
          <w:sz w:val="28"/>
          <w:szCs w:val="28"/>
          <w:highlight w:val="none"/>
        </w:rPr>
        <w:t xml:space="preserve">包括但不限于完成本项目所必须的</w:t>
      </w:r>
      <w:r>
        <w:rPr>
          <w:rFonts w:hint="eastAsia" w:ascii="宋体" w:hAnsi="宋体" w:eastAsia="宋体" w:cs="宋体"/>
          <w:color w:val="auto"/>
          <w:sz w:val="28"/>
          <w:szCs w:val="28"/>
          <w:highlight w:val="none"/>
          <w:lang w:val="en-US" w:eastAsia="zh-CN"/>
        </w:rPr>
        <w:t xml:space="preserve">所有工作及</w:t>
      </w:r>
      <w:r>
        <w:rPr>
          <w:rFonts w:hint="eastAsia" w:ascii="宋体" w:hAnsi="宋体" w:eastAsia="宋体" w:cs="宋体"/>
          <w:color w:val="auto"/>
          <w:sz w:val="28"/>
          <w:szCs w:val="28"/>
          <w:highlight w:val="none"/>
        </w:rPr>
        <w:t xml:space="preserve">其他辅助工作的相关费用及响应</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文件要求的所有费用</w:t>
      </w:r>
      <w:r>
        <w:rPr>
          <w:rFonts w:hint="eastAsia" w:ascii="宋体" w:hAnsi="宋体" w:eastAsia="宋体" w:cs="宋体"/>
          <w:color w:val="auto"/>
          <w:sz w:val="28"/>
          <w:szCs w:val="28"/>
          <w:highlight w:val="none"/>
          <w:lang w:eastAsia="zh-CN"/>
        </w:rPr>
        <w:t xml:space="preserve">。</w:t>
      </w:r>
      <w:r/>
    </w:p>
    <w:p>
      <w:pPr>
        <w:jc w:val="both"/>
        <w:spacing w:after="120"/>
        <w:widowControl w:val="off"/>
        <w:rPr>
          <w:rFonts w:hint="eastAsia"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r>
      <w:r/>
    </w:p>
    <w:p>
      <w:pPr>
        <w:ind w:firstLine="492"/>
        <w:jc w:val="right"/>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r/>
    </w:p>
    <w:p>
      <w:pPr>
        <w:ind w:firstLine="420"/>
        <w:jc w:val="center"/>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日</w:t>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lang w:eastAsia="zh-CN"/>
        </w:rPr>
      </w:pPr>
      <w:r>
        <w:rPr>
          <w:rFonts w:hint="eastAsia"/>
          <w:lang w:eastAsia="zh-CN"/>
        </w:rPr>
      </w:r>
      <w:r/>
    </w:p>
    <w:p>
      <w:pPr>
        <w:rPr>
          <w:rFonts w:hint="eastAsia"/>
          <w:lang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南通市海门区包场镇人民政府采购市政道路交叉口维修项目</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w:t>
      </w:r>
      <w:r>
        <w:rPr>
          <w:rFonts w:hint="eastAsia" w:ascii="宋体" w:hAnsi="宋体" w:cs="宋体"/>
          <w:sz w:val="28"/>
          <w:szCs w:val="28"/>
          <w:highlight w:val="none"/>
          <w:lang w:val="en-US" w:eastAsia="zh-CN" w:bidi="ar-SA"/>
        </w:rPr>
        <w:t xml:space="preserve"> </w:t>
      </w:r>
      <w:r/>
    </w:p>
    <w:tbl>
      <w:tblPr>
        <w:tblStyle w:val="860"/>
        <w:tblW w:w="95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最高限价（元）</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投标报价（元）</w:t>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南通市海门区包场镇人民政府采购市政道路交叉口维修项目</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sz w:val="28"/>
                <w:szCs w:val="28"/>
                <w:lang w:val="en-US" w:eastAsia="zh-CN" w:bidi="ar-SA"/>
              </w:rPr>
            </w:pPr>
            <w:r>
              <w:rPr>
                <w:rFonts w:hint="eastAsia" w:ascii="宋体" w:hAnsi="宋体" w:cs="宋体"/>
                <w:sz w:val="28"/>
                <w:szCs w:val="28"/>
                <w:lang w:val="en-US" w:eastAsia="zh-CN" w:bidi="ar-SA"/>
              </w:rPr>
              <w:t xml:space="preserve">1462199.11</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t xml:space="preserve">附件7：</w:t>
      </w:r>
      <w:r/>
    </w:p>
    <w:p>
      <w:pPr>
        <w:pStyle w:val="663"/>
        <w:rPr>
          <w:rFonts w:hint="default"/>
          <w:lang w:val="en-US" w:eastAsia="zh-CN"/>
        </w:rPr>
      </w:pPr>
      <w:r>
        <w:rPr>
          <w:rFonts w:hint="default"/>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南通市海门区包场镇人民政府采购市政道路交叉口维修项目</w:t>
      </w:r>
      <w:r/>
    </w:p>
    <w:p>
      <w:pPr>
        <w:pStyle w:val="892"/>
        <w:jc w:val="center"/>
        <w:spacing w:line="360" w:lineRule="auto"/>
        <w:rPr>
          <w:rFonts w:hint="eastAsia" w:ascii="宋体" w:hAnsi="宋体" w:cs="宋体"/>
          <w:b/>
          <w:sz w:val="32"/>
        </w:rPr>
      </w:pPr>
      <w:r>
        <w:rPr>
          <w:rFonts w:hint="eastAsia" w:ascii="宋体" w:hAnsi="宋体" w:cs="宋体"/>
          <w:b/>
          <w:sz w:val="32"/>
        </w:rPr>
        <w:t xml:space="preserve">全费用单价明细表</w:t>
      </w:r>
      <w:r/>
    </w:p>
    <w:p>
      <w:pPr>
        <w:pStyle w:val="892"/>
        <w:ind w:firstLine="480"/>
        <w:spacing w:line="360" w:lineRule="auto"/>
        <w:rPr>
          <w:rFonts w:hint="eastAsia" w:hAnsi="宋体" w:cs="宋体"/>
          <w:sz w:val="28"/>
          <w:szCs w:val="28"/>
        </w:rPr>
      </w:pPr>
      <w:r>
        <w:rPr>
          <w:rFonts w:hint="eastAsia" w:hAnsi="宋体" w:cs="宋体"/>
          <w:sz w:val="28"/>
          <w:szCs w:val="28"/>
        </w:rPr>
        <w:t xml:space="preserve">供应商全称（加盖电子签章）：</w:t>
      </w:r>
      <w:r/>
    </w:p>
    <w:p>
      <w:pPr>
        <w:numPr>
          <w:ilvl w:val="0"/>
          <w:numId w:val="0"/>
        </w:numPr>
        <w:ind w:firstLine="560"/>
        <w:spacing w:line="360" w:lineRule="auto"/>
        <w:rPr>
          <w:rFonts w:hint="eastAsia" w:hAnsi="宋体" w:cs="宋体"/>
          <w:sz w:val="28"/>
          <w:szCs w:val="28"/>
          <w:highlight w:val="none"/>
          <w:lang w:val="en-US" w:eastAsia="zh-CN"/>
        </w:rPr>
      </w:pPr>
      <w:r>
        <w:rPr>
          <w:rFonts w:hint="eastAsia" w:hAnsi="宋体" w:cs="宋体"/>
          <w:sz w:val="28"/>
          <w:szCs w:val="28"/>
        </w:rPr>
        <w:t xml:space="preserve">项目编号：</w:t>
      </w:r>
      <w:r>
        <w:rPr>
          <w:rFonts w:hint="eastAsia" w:hAnsi="宋体" w:cs="宋体"/>
          <w:sz w:val="28"/>
          <w:szCs w:val="28"/>
          <w:highlight w:val="none"/>
          <w:lang w:val="en-US" w:eastAsia="zh-CN"/>
        </w:rPr>
        <w:t xml:space="preserve"> </w:t>
      </w:r>
      <w:r/>
    </w:p>
    <w:tbl>
      <w:tblPr>
        <w:tblStyle w:val="659"/>
        <w:tblW w:w="96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1"/>
        <w:gridCol w:w="1328"/>
        <w:gridCol w:w="2728"/>
        <w:gridCol w:w="653"/>
        <w:gridCol w:w="956"/>
        <w:gridCol w:w="1073"/>
        <w:gridCol w:w="1120"/>
        <w:gridCol w:w="1201"/>
      </w:tblGrid>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460"/>
        </w:trPr>
        <w:tc>
          <w:tcPr>
            <w:gridSpan w:val="3"/>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t xml:space="preserve">市政工程：2个路口维修（海富路与沪海路交叉口；津海路与海民路交叉口）</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1、拆除原路面包含但不限于沥青层及水泥稳定层等（厚度综合考虑）,拆除需要满足后续新建路面施工要求</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2、含垃圾清理并外运，运距及堆场自行考虑</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3、投标单位自行勘察现场综合考虑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1、拆除原路面后对路床进行平整、找平等满足后续施工要求</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水泥稳定碎(砾)石</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1、36cm水泥稳定碎石(水泥用量4.5%)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1、改性乳化沥青下封层1cm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1、粘层油0.8kg/m2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1、8cmAC-20C（抗车辙剂）</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1、4cmAC-13C（SBS改性）</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1、新老路交接处铺设2m宽土工格栅</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1、新老路交界处设置传力杆：Φ25 拉杆,L=70cm@40cm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rPr>
                <w:rFonts w:hint="eastAsia" w:ascii="宋体" w:hAnsi="宋体" w:eastAsia="宋体" w:cs="宋体"/>
                <w:i w:val="0"/>
                <w:iCs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p>
        </w:tc>
      </w:tr>
      <w:tr>
        <w:trPr>
          <w:trHeight w:val="1780"/>
        </w:trPr>
        <w:tc>
          <w:tcPr>
            <w:gridSpan w:val="8"/>
            <w:shd w:val="clear" w:color="auto" w:fill="auto"/>
            <w:tcBorders>
              <w:top w:val="single" w:color="000000" w:sz="4" w:space="0"/>
              <w:left w:val="single" w:color="000000" w:sz="4" w:space="0"/>
              <w:bottom w:val="single" w:color="000000" w:sz="4" w:space="0"/>
              <w:right w:val="single" w:color="000000" w:sz="4" w:space="0"/>
            </w:tcBorders>
            <w:tcW w:w="963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注</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本工程为全费用综合单价投标，单位须将营改增因素、人工费、材料费、机械费、管理费、利润、施工文明措施费、机械进退场费、措施费、税金、高空作业难度、赶工及清单中未单列的措施等所有满足本工程施工的内容全部考虑在造价中；</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2、投标单位应自行踏勘现场，充分了解现场实际情况，根据现场实际及特别说明中的相关内容合理报价；</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3、具体施工范围、方式以业主方根据实际现场情况进行调整。</w:t>
            </w:r>
            <w:r/>
          </w:p>
        </w:tc>
      </w:tr>
    </w:tbl>
    <w:p>
      <w:pPr>
        <w:pStyle w:val="660"/>
        <w:rPr>
          <w:rFonts w:hint="eastAsia"/>
          <w:lang w:val="en-US" w:eastAsia="zh-CN"/>
        </w:rPr>
      </w:pPr>
      <w:r>
        <w:rPr>
          <w:rFonts w:hint="eastAsia"/>
          <w:lang w:val="en-US" w:eastAsia="zh-CN"/>
        </w:rPr>
      </w:r>
      <w:r/>
    </w:p>
    <w:p>
      <w:pPr>
        <w:pStyle w:val="892"/>
        <w:ind w:firstLine="480"/>
        <w:rPr>
          <w:rFonts w:hint="eastAsia" w:hAnsi="宋体" w:cs="宋体"/>
          <w:szCs w:val="24"/>
        </w:rPr>
      </w:pPr>
      <w:r>
        <w:rPr>
          <w:rFonts w:hint="eastAsia" w:hAnsi="宋体" w:cs="宋体"/>
          <w:szCs w:val="24"/>
        </w:rPr>
      </w:r>
      <w:r/>
    </w:p>
    <w:p>
      <w:pPr>
        <w:pStyle w:val="892"/>
        <w:ind w:firstLine="480"/>
        <w:rPr>
          <w:rFonts w:hint="eastAsia" w:ascii="宋体" w:hAnsi="宋体" w:cs="宋体"/>
          <w:b/>
          <w:sz w:val="32"/>
          <w:szCs w:val="32"/>
        </w:rPr>
      </w:pPr>
      <w:r>
        <w:rPr>
          <w:rFonts w:hint="eastAsia" w:hAnsi="宋体" w:cs="宋体"/>
          <w:szCs w:val="24"/>
        </w:rPr>
        <w:t xml:space="preserve">                                         </w:t>
      </w:r>
      <w:r>
        <w:rPr>
          <w:rFonts w:hint="eastAsia" w:hAnsi="宋体" w:cs="宋体"/>
          <w:sz w:val="28"/>
          <w:szCs w:val="28"/>
        </w:rPr>
        <w:t xml:space="preserve">日期：</w:t>
      </w:r>
      <w:r>
        <w:rPr>
          <w:rFonts w:hint="eastAsia" w:hAnsi="宋体" w:cs="宋体"/>
          <w:sz w:val="28"/>
          <w:szCs w:val="28"/>
          <w:lang w:val="en-US" w:eastAsia="zh-CN"/>
        </w:rPr>
        <w:t xml:space="preserve">   </w:t>
      </w:r>
      <w:r>
        <w:rPr>
          <w:rFonts w:hint="eastAsia" w:hAnsi="宋体" w:cs="宋体"/>
          <w:sz w:val="28"/>
          <w:szCs w:val="28"/>
        </w:rPr>
        <w:t xml:space="preserve">年   月   日</w:t>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 xml:space="preserve">填写说明：</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1.投标人必须详细报出采购清单中各个子项的名称、规格型号、数量、单价。且本表各分项报价合计应当与投标报价总表报价合计相等。请各供应商务必按照以上要求填报，否则作为无效投标处理。</w:t>
      </w:r>
      <w:r/>
    </w:p>
    <w:p>
      <w:pPr>
        <w:ind w:firstLine="480"/>
        <w:jc w:val="left"/>
        <w:spacing w:line="360" w:lineRule="auto"/>
        <w:rPr>
          <w:rFonts w:hint="eastAsia" w:ascii="宋体" w:hAnsi="宋体" w:eastAsia="宋体" w:cs="宋体"/>
          <w:color w:val="000000"/>
          <w:sz w:val="24"/>
          <w:szCs w:val="24"/>
          <w:lang w:bidi="ar"/>
        </w:rPr>
        <w:outlineLvl w:val="2"/>
      </w:pPr>
      <w:r>
        <w:rPr>
          <w:rFonts w:hint="eastAsia" w:ascii="宋体" w:hAnsi="宋体" w:eastAsia="宋体" w:cs="宋体"/>
          <w:bCs/>
          <w:iCs/>
          <w:color w:val="000000"/>
          <w:sz w:val="24"/>
          <w:szCs w:val="24"/>
          <w:lang w:bidi="ar"/>
        </w:rPr>
        <w:t xml:space="preserve">2.开标一览表和分项报价表必须加盖投标单位公章</w:t>
      </w:r>
      <w:r>
        <w:rPr>
          <w:rFonts w:hint="eastAsia" w:ascii="宋体" w:hAnsi="宋体" w:eastAsia="宋体" w:cs="宋体"/>
          <w:color w:val="000000"/>
          <w:sz w:val="24"/>
          <w:szCs w:val="24"/>
          <w:lang w:bidi="ar"/>
        </w:rPr>
        <w:t xml:space="preserve">。</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3.最终全费用单价=第一次全费用单价报价×（最终总价÷第一次总价报价）。</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br w:type="page" w:clear="all"/>
      </w:r>
      <w:r/>
    </w:p>
    <w:p>
      <w:pPr>
        <w:spacing w:line="500" w:lineRule="exact"/>
        <w:rPr>
          <w:rFonts w:hint="eastAsia" w:ascii="宋体" w:hAnsi="宋体" w:cs="宋体"/>
          <w:sz w:val="24"/>
          <w:szCs w:val="24"/>
          <w:highlight w:val="none"/>
        </w:rPr>
        <w:outlineLvl w:val="0"/>
      </w:pPr>
      <w:r>
        <w:rPr>
          <w:rFonts w:hint="eastAsia" w:ascii="宋体" w:hAnsi="宋体" w:cs="宋体"/>
          <w:sz w:val="24"/>
          <w:szCs w:val="24"/>
        </w:rPr>
        <w:t xml:space="preserve">附件</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w:t>
      </w:r>
      <w:r/>
    </w:p>
    <w:p>
      <w:pPr>
        <w:pStyle w:val="837"/>
        <w:rPr>
          <w:rFonts w:hint="eastAsia"/>
        </w:rPr>
      </w:pPr>
      <w:r>
        <w:rPr>
          <w:rFonts w:hint="eastAsia"/>
        </w:rPr>
      </w:r>
      <w:r/>
    </w:p>
    <w:p>
      <w:pPr>
        <w:ind w:firstLine="560"/>
        <w:jc w:val="left"/>
        <w:spacing w:line="360" w:lineRule="auto"/>
        <w:rPr>
          <w:rFonts w:hint="eastAsia" w:ascii="宋体" w:hAnsi="宋体" w:eastAsia="宋体" w:cs="宋体"/>
          <w:sz w:val="24"/>
          <w:szCs w:val="24"/>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lang w:eastAsia="zh-CN"/>
        </w:rPr>
        <w:t xml:space="preserve">南通市海门区包场镇人民政府</w:t>
      </w:r>
      <w:r>
        <w:rPr>
          <w:rFonts w:hint="eastAsia" w:ascii="宋体" w:hAnsi="宋体" w:eastAsia="宋体" w:cs="宋体"/>
          <w:sz w:val="28"/>
          <w:szCs w:val="28"/>
          <w:lang w:bidi="zh-CN"/>
        </w:rPr>
        <w:t xml:space="preserve">的</w:t>
      </w:r>
      <w:r>
        <w:rPr>
          <w:rFonts w:hint="eastAsia" w:ascii="宋体" w:hAnsi="宋体"/>
          <w:sz w:val="28"/>
          <w:szCs w:val="28"/>
          <w:u w:val="single"/>
          <w:lang w:eastAsia="zh-CN"/>
        </w:rPr>
        <w:t xml:space="preserve">南通市海门区包场镇人民政府采购市政道路交叉口维修项目</w:t>
      </w:r>
      <w:r>
        <w:rPr>
          <w:rFonts w:hint="eastAsia" w:ascii="宋体" w:hAnsi="宋体" w:eastAsia="宋体" w:cs="宋体"/>
          <w:sz w:val="28"/>
          <w:szCs w:val="28"/>
          <w:lang w:bidi="zh-CN"/>
        </w:rPr>
        <w:t xml:space="preserve">采购活动，</w:t>
      </w:r>
      <w:r>
        <w:rPr>
          <w:rFonts w:hint="eastAsia" w:ascii="宋体" w:hAnsi="宋体" w:eastAsia="宋体" w:cs="宋体"/>
          <w:sz w:val="28"/>
          <w:szCs w:val="28"/>
        </w:rPr>
        <w:t xml:space="preserve">工程的施工单位全部为符合政策要求的中小企业。相关企业的具体情况如下：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sz w:val="28"/>
          <w:szCs w:val="28"/>
          <w:u w:val="single"/>
          <w:lang w:val="en-US" w:eastAsia="zh-CN"/>
        </w:rPr>
        <w:t xml:space="preserve">交叉口维修</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建筑业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，营业收入为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（中型企业、小型企业、微型企业）；</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jc w:val="left"/>
        <w:widowControl/>
        <w:rPr>
          <w:rFonts w:hint="eastAsia" w:ascii="宋体" w:hAnsi="宋体" w:eastAsia="宋体" w:cs="宋体"/>
          <w:bCs w:val="0"/>
          <w:i w:val="0"/>
          <w:sz w:val="32"/>
          <w:szCs w:val="32"/>
          <w:u w:val="single"/>
          <w:lang w:val="en-US" w:eastAsia="zh-CN"/>
        </w:rPr>
      </w:pPr>
      <w:r>
        <w:rPr>
          <w:rFonts w:hint="eastAsia" w:ascii="宋体" w:hAnsi="宋体" w:eastAsia="宋体" w:cs="宋体"/>
          <w:bCs w:val="0"/>
          <w:i w:val="0"/>
          <w:sz w:val="32"/>
          <w:szCs w:val="32"/>
          <w:u w:val="single"/>
          <w:lang w:val="en-US" w:eastAsia="zh-CN"/>
        </w:rPr>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cs="宋体"/>
          <w:bCs/>
          <w:sz w:val="24"/>
          <w:szCs w:val="24"/>
          <w:highlight w:val="yellow"/>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highlight w:val="yellow"/>
          <w:lang w:val="en-US" w:eastAsia="zh-CN"/>
        </w:rPr>
        <w:t xml:space="preserve"> </w:t>
      </w:r>
      <w:r>
        <w:rPr>
          <w:rFonts w:hint="eastAsia" w:ascii="宋体" w:hAnsi="宋体" w:eastAsia="宋体" w:cs="宋体"/>
          <w:b/>
          <w:sz w:val="24"/>
          <w:szCs w:val="24"/>
          <w:highlight w:val="yellow"/>
          <w:lang w:val="en-US" w:eastAsia="zh-CN" w:bidi="zh-CN"/>
        </w:rPr>
        <w:t xml:space="preserve">建筑业。营业收入80000万元以下或资产总额80000万元以下的为中小微型企业。其中，营业收入6000万元及以上，且资产总额5000万元及以上的为中型企业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营业收入300万元及以上，且资产总额300万元及以上的为小型企业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营业收入300万元以下或资产总额300万元以下的为微型企业。</w:t>
      </w:r>
      <w:r/>
    </w:p>
    <w:p>
      <w:pPr>
        <w:jc w:val="left"/>
        <w:widowControl/>
        <w:rPr>
          <w:rFonts w:hint="eastAsia" w:ascii="宋体" w:hAnsi="宋体" w:cs="宋体"/>
          <w:bCs/>
          <w:sz w:val="24"/>
          <w:szCs w:val="24"/>
        </w:rPr>
      </w:pPr>
      <w:r>
        <w:rPr>
          <w:rFonts w:hint="eastAsia" w:ascii="宋体" w:hAnsi="宋体" w:cs="宋体"/>
          <w:bCs/>
          <w:sz w:val="24"/>
          <w:szCs w:val="24"/>
        </w:rPr>
      </w:r>
      <w:r/>
    </w:p>
    <w:p>
      <w:pPr>
        <w:jc w:val="left"/>
        <w:widowControl/>
        <w:rPr>
          <w:rFonts w:hint="eastAsia" w:ascii="宋体" w:hAnsi="宋体" w:cs="宋体"/>
          <w:bCs/>
          <w:sz w:val="24"/>
          <w:szCs w:val="24"/>
        </w:rPr>
      </w:pPr>
      <w:r>
        <w:rPr>
          <w:rFonts w:hint="eastAsia" w:ascii="宋体" w:hAnsi="宋体" w:cs="宋体"/>
          <w:bCs/>
          <w:sz w:val="24"/>
          <w:szCs w:val="24"/>
        </w:rPr>
      </w:r>
      <w:r/>
    </w:p>
    <w:p>
      <w:pPr>
        <w:jc w:val="left"/>
        <w:widowControl/>
        <w:rPr>
          <w:rFonts w:hint="eastAsia" w:ascii="宋体" w:hAnsi="宋体" w:cs="宋体"/>
          <w:iCs/>
          <w:sz w:val="24"/>
          <w:szCs w:val="24"/>
          <w:highlight w:val="none"/>
        </w:rPr>
      </w:pPr>
      <w:r>
        <w:rPr>
          <w:rFonts w:hint="eastAsia" w:ascii="宋体" w:hAnsi="宋体" w:cs="宋体"/>
          <w:bCs/>
          <w:sz w:val="24"/>
          <w:szCs w:val="24"/>
        </w:rPr>
        <w:t xml:space="preserve">附件</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w:t>
      </w:r>
      <w:r/>
    </w:p>
    <w:p>
      <w:pP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lang w:eastAsia="zh-CN"/>
        </w:rPr>
        <w:t xml:space="preserve">南通市海门区包场镇人民政府</w:t>
      </w:r>
      <w:r>
        <w:rPr>
          <w:rFonts w:hint="eastAsia" w:ascii="宋体" w:hAnsi="宋体" w:cs="宋体"/>
          <w:sz w:val="28"/>
          <w:szCs w:val="28"/>
        </w:rPr>
        <w:t xml:space="preserve">的</w:t>
      </w:r>
      <w:r>
        <w:rPr>
          <w:rFonts w:hint="eastAsia" w:ascii="宋体" w:hAnsi="宋体"/>
          <w:sz w:val="28"/>
          <w:szCs w:val="28"/>
          <w:u w:val="single"/>
          <w:lang w:eastAsia="zh-CN"/>
        </w:rPr>
        <w:t xml:space="preserve">南通市海门区包场镇人民政府采购市政道路交叉口维修项目</w:t>
      </w:r>
      <w:r>
        <w:rPr>
          <w:rFonts w:hint="eastAsia" w:ascii="宋体" w:hAnsi="宋体" w:cs="宋体"/>
          <w:sz w:val="28"/>
          <w:szCs w:val="28"/>
        </w:rPr>
        <w:t xml:space="preserve">（项目编号：</w:t>
      </w:r>
      <w:r>
        <w:rPr>
          <w:rFonts w:hint="eastAsia" w:ascii="宋体" w:hAnsi="宋体" w:cs="宋体"/>
          <w:sz w:val="28"/>
          <w:szCs w:val="28"/>
          <w:highlight w:val="none"/>
          <w:lang w:val="en-US" w:eastAsia="zh-CN"/>
        </w:rPr>
        <w:t xml:space="preserve">    </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844"/>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44"/>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24"/>
          <w:szCs w:val="24"/>
        </w:rPr>
      </w:pPr>
      <w:r>
        <w:rPr>
          <w:rFonts w:hint="eastAsia" w:ascii="宋体" w:hAnsi="宋体" w:cs="宋体"/>
          <w:bCs/>
          <w:sz w:val="24"/>
          <w:szCs w:val="24"/>
        </w:rPr>
      </w:r>
      <w:r/>
    </w:p>
    <w:p>
      <w:pPr>
        <w:pStyle w:val="660"/>
        <w:rPr>
          <w:rFonts w:hint="eastAsia"/>
        </w:rPr>
      </w:pPr>
      <w:r>
        <w:rPr>
          <w:rFonts w:hint="eastAsia"/>
        </w:rPr>
      </w:r>
      <w:r/>
    </w:p>
    <w:p>
      <w:pPr>
        <w:rPr>
          <w:rFonts w:hint="eastAsia" w:ascii="宋体" w:hAnsi="宋体" w:cs="宋体"/>
          <w:color w:val="ff0000"/>
          <w:sz w:val="32"/>
          <w:szCs w:val="32"/>
        </w:rPr>
      </w:pPr>
      <w:r>
        <w:rPr>
          <w:rFonts w:hint="eastAsia" w:ascii="宋体" w:hAnsi="宋体" w:cs="宋体"/>
          <w:color w:val="ff0000"/>
          <w:sz w:val="32"/>
          <w:szCs w:val="32"/>
        </w:rPr>
      </w:r>
      <w:r/>
    </w:p>
    <w:p>
      <w:pPr>
        <w:pStyle w:val="660"/>
        <w:rPr>
          <w:rFonts w:hint="eastAsia"/>
        </w:rPr>
      </w:pPr>
      <w:r>
        <w:rPr>
          <w:rFonts w:hint="eastAsia"/>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sz w:val="24"/>
          <w:szCs w:val="24"/>
          <w:highlight w:val="none"/>
        </w:rPr>
      </w:pPr>
      <w:r>
        <w:rPr>
          <w:rFonts w:hint="eastAsia" w:ascii="宋体" w:hAnsi="宋体" w:cs="宋体"/>
          <w:bCs/>
          <w:sz w:val="24"/>
          <w:szCs w:val="24"/>
          <w:lang w:val="en-US" w:eastAsia="zh-CN"/>
        </w:rPr>
        <w:t xml:space="preserve">附件10</w:t>
      </w:r>
      <w:r>
        <w:rPr>
          <w:rFonts w:hint="eastAsia" w:ascii="宋体" w:hAnsi="宋体" w:cs="宋体"/>
          <w:bCs/>
          <w:sz w:val="24"/>
          <w:szCs w:val="24"/>
        </w:rPr>
        <w:t xml:space="preserve">：</w:t>
      </w:r>
      <w:r/>
    </w:p>
    <w:p>
      <w:pPr>
        <w:jc w:val="center"/>
        <w:spacing w:line="300" w:lineRule="auto"/>
        <w:rPr>
          <w:rFonts w:hint="eastAsia"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jc w:val="center"/>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020" w:bottom="1077" w:left="102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862"/>
        <w:rFonts w:hint="eastAsia"/>
      </w:rPr>
      <w:t xml:space="preserve">第 </w:t>
    </w:r>
    <w:r>
      <w:rPr>
        <w:rFonts w:hint="eastAsia"/>
      </w:rPr>
      <w:fldChar w:fldCharType="begin"/>
    </w:r>
    <w:r>
      <w:rPr>
        <w:rStyle w:val="862"/>
        <w:rFonts w:hint="eastAsia"/>
      </w:rPr>
      <w:instrText xml:space="preserve"> PAGE  \* MERGEFORMAT </w:instrText>
    </w:r>
    <w:r>
      <w:rPr>
        <w:rFonts w:hint="eastAsia"/>
      </w:rPr>
      <w:fldChar w:fldCharType="separate"/>
    </w:r>
    <w:r>
      <w:t xml:space="preserve">3</w:t>
    </w:r>
    <w:r>
      <w:rPr>
        <w:rFonts w:hint="eastAsia"/>
      </w:rPr>
      <w:fldChar w:fldCharType="end"/>
    </w:r>
    <w:r>
      <w:rPr>
        <w:rStyle w:val="862"/>
        <w:rFonts w:hint="eastAsia"/>
      </w:rPr>
      <w:t xml:space="preserve"> 页 共 </w:t>
    </w:r>
    <w:r>
      <w:rPr>
        <w:rFonts w:hint="eastAsia"/>
      </w:rPr>
      <w:fldChar w:fldCharType="begin"/>
    </w:r>
    <w:r>
      <w:rPr>
        <w:rStyle w:val="862"/>
        <w:rFonts w:hint="eastAsia"/>
      </w:rPr>
      <w:instrText xml:space="preserve"> NUMPAGES  \* MERGEFORMAT </w:instrText>
    </w:r>
    <w:r>
      <w:rPr>
        <w:rFonts w:hint="eastAsia"/>
      </w:rPr>
      <w:fldChar w:fldCharType="separate"/>
    </w:r>
    <w:r>
      <w:rPr>
        <w:rStyle w:val="862"/>
      </w:rPr>
      <w:t xml:space="preserve">44</w:t>
    </w:r>
    <w:r>
      <w:rPr>
        <w:rFonts w:hint="eastAsia"/>
      </w:rPr>
      <w:fldChar w:fldCharType="end"/>
    </w:r>
    <w:r>
      <w:rPr>
        <w:rStyle w:val="862"/>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891"/>
    <w:uiPriority w:val="0"/>
    <w:qFormat/>
    <w:pPr>
      <w:jc w:val="both"/>
      <w:widowControl w:val="off"/>
    </w:pPr>
    <w:rPr>
      <w:rFonts w:hint="default" w:ascii="Times New Roman" w:hAnsi="Times New Roman" w:eastAsia="宋体" w:cs="Times New Roman"/>
      <w:sz w:val="21"/>
      <w:lang w:val="en-US" w:eastAsia="zh-CN" w:bidi="ar-SA"/>
    </w:rPr>
  </w:style>
  <w:style w:type="paragraph" w:styleId="649">
    <w:name w:val="Heading 1"/>
    <w:basedOn w:val="648"/>
    <w:next w:val="648"/>
    <w:link w:val="685"/>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6"/>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87"/>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uiPriority w:val="0"/>
    <w:qFormat/>
    <w:pPr>
      <w:jc w:val="center"/>
      <w:keepNext/>
      <w:outlineLvl w:val="3"/>
    </w:pPr>
    <w:rPr>
      <w:rFonts w:eastAsia="新宋体"/>
      <w:sz w:val="30"/>
      <w:szCs w:val="21"/>
    </w:rPr>
  </w:style>
  <w:style w:type="paragraph" w:styleId="653">
    <w:name w:val="Heading 5"/>
    <w:basedOn w:val="648"/>
    <w:next w:val="648"/>
    <w:link w:val="689"/>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0"/>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2"/>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3"/>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index 3"/>
    <w:next w:val="648"/>
    <w:uiPriority w:val="0"/>
    <w:qFormat/>
    <w:pPr>
      <w:ind w:left="400"/>
      <w:jc w:val="both"/>
      <w:widowControl w:val="off"/>
    </w:pPr>
    <w:rPr>
      <w:rFonts w:hint="default" w:ascii="Times New Roman" w:hAnsi="Times New Roman" w:eastAsia="宋体" w:cs="Times New Roman"/>
      <w:sz w:val="21"/>
      <w:lang w:val="en-US" w:eastAsia="zh-CN" w:bidi="ar-SA"/>
    </w:r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Body Text"/>
    <w:uiPriority w:val="99"/>
    <w:qFormat/>
    <w:pPr>
      <w:jc w:val="both"/>
      <w:spacing w:after="120"/>
      <w:widowControl w:val="off"/>
    </w:pPr>
    <w:rPr>
      <w:rFonts w:hint="default" w:ascii="宋体" w:hAnsi="Times New Roman" w:eastAsia="宋体" w:cs="Times New Roman"/>
      <w:sz w:val="24"/>
      <w:lang w:val="en-US" w:eastAsia="zh-CN" w:bidi="ar-SA"/>
    </w:rPr>
  </w:style>
  <w:style w:type="paragraph" w:styleId="664">
    <w:name w:val="toc 5"/>
    <w:basedOn w:val="648"/>
    <w:next w:val="648"/>
    <w:uiPriority w:val="39"/>
    <w:unhideWhenUsed/>
    <w:qFormat/>
    <w:pPr>
      <w:ind w:left="1134" w:right="0" w:firstLine="0"/>
      <w:spacing w:after="57"/>
    </w:pPr>
  </w:style>
  <w:style w:type="paragraph" w:styleId="665">
    <w:name w:val="toc 3"/>
    <w:basedOn w:val="648"/>
    <w:next w:val="648"/>
    <w:uiPriority w:val="39"/>
    <w:unhideWhenUsed/>
    <w:qFormat/>
    <w:pPr>
      <w:ind w:left="567" w:right="0" w:firstLine="0"/>
      <w:spacing w:after="57"/>
    </w:pPr>
  </w:style>
  <w:style w:type="paragraph" w:styleId="666">
    <w:name w:val="toc 8"/>
    <w:basedOn w:val="648"/>
    <w:next w:val="648"/>
    <w:uiPriority w:val="39"/>
    <w:unhideWhenUsed/>
    <w:qFormat/>
    <w:pPr>
      <w:ind w:left="1984" w:right="0" w:firstLine="0"/>
      <w:spacing w:after="57"/>
    </w:pPr>
  </w:style>
  <w:style w:type="paragraph" w:styleId="667">
    <w:name w:val="endnote text"/>
    <w:basedOn w:val="648"/>
    <w:link w:val="831"/>
    <w:uiPriority w:val="99"/>
    <w:semiHidden/>
    <w:unhideWhenUsed/>
    <w:qFormat/>
    <w:pPr>
      <w:spacing w:after="0" w:line="240" w:lineRule="auto"/>
    </w:pPr>
    <w:rPr>
      <w:sz w:val="20"/>
    </w:rPr>
  </w:style>
  <w:style w:type="paragraph" w:styleId="668">
    <w:name w:val="Footer"/>
    <w:basedOn w:val="648"/>
    <w:link w:val="704"/>
    <w:uiPriority w:val="99"/>
    <w:unhideWhenUsed/>
    <w:qFormat/>
    <w:pPr>
      <w:spacing w:after="0" w:line="240" w:lineRule="auto"/>
      <w:tabs>
        <w:tab w:val="center" w:pos="7143" w:leader="none"/>
        <w:tab w:val="right" w:pos="14287" w:leader="none"/>
      </w:tabs>
    </w:pPr>
  </w:style>
  <w:style w:type="paragraph" w:styleId="669">
    <w:name w:val="Header"/>
    <w:basedOn w:val="648"/>
    <w:link w:val="702"/>
    <w:uiPriority w:val="99"/>
    <w:unhideWhenUsed/>
    <w:qFormat/>
    <w:pPr>
      <w:spacing w:after="0" w:line="240" w:lineRule="auto"/>
      <w:tabs>
        <w:tab w:val="center" w:pos="7143" w:leader="none"/>
        <w:tab w:val="right" w:pos="14287" w:leader="none"/>
      </w:tabs>
    </w:pPr>
  </w:style>
  <w:style w:type="paragraph" w:styleId="670">
    <w:name w:val="toc 1"/>
    <w:basedOn w:val="648"/>
    <w:next w:val="648"/>
    <w:uiPriority w:val="39"/>
    <w:unhideWhenUsed/>
    <w:qFormat/>
    <w:pPr>
      <w:ind w:left="0" w:right="0" w:firstLine="0"/>
      <w:spacing w:after="57"/>
    </w:pPr>
  </w:style>
  <w:style w:type="paragraph" w:styleId="671">
    <w:name w:val="toc 4"/>
    <w:basedOn w:val="648"/>
    <w:next w:val="648"/>
    <w:uiPriority w:val="39"/>
    <w:unhideWhenUsed/>
    <w:qFormat/>
    <w:pPr>
      <w:ind w:left="850" w:right="0" w:firstLine="0"/>
      <w:spacing w:after="57"/>
    </w:pPr>
  </w:style>
  <w:style w:type="paragraph" w:styleId="672">
    <w:name w:val="Subtitle"/>
    <w:basedOn w:val="648"/>
    <w:next w:val="648"/>
    <w:link w:val="697"/>
    <w:uiPriority w:val="11"/>
    <w:qFormat/>
    <w:pPr>
      <w:spacing w:before="200" w:after="200"/>
    </w:pPr>
    <w:rPr>
      <w:sz w:val="24"/>
      <w:szCs w:val="24"/>
    </w:rPr>
  </w:style>
  <w:style w:type="paragraph" w:styleId="673">
    <w:name w:val="footnote text"/>
    <w:basedOn w:val="648"/>
    <w:link w:val="830"/>
    <w:uiPriority w:val="99"/>
    <w:semiHidden/>
    <w:unhideWhenUsed/>
    <w:qFormat/>
    <w:pPr>
      <w:spacing w:after="40" w:line="240" w:lineRule="auto"/>
    </w:pPr>
    <w:rPr>
      <w:sz w:val="18"/>
    </w:rPr>
  </w:style>
  <w:style w:type="paragraph" w:styleId="674">
    <w:name w:val="toc 6"/>
    <w:basedOn w:val="648"/>
    <w:next w:val="648"/>
    <w:uiPriority w:val="39"/>
    <w:unhideWhenUsed/>
    <w:qFormat/>
    <w:pPr>
      <w:ind w:left="1417" w:right="0" w:firstLine="0"/>
      <w:spacing w:after="57"/>
    </w:pPr>
  </w:style>
  <w:style w:type="paragraph" w:styleId="675">
    <w:name w:val="table of figures"/>
    <w:basedOn w:val="648"/>
    <w:next w:val="648"/>
    <w:uiPriority w:val="99"/>
    <w:unhideWhenUsed/>
    <w:qFormat/>
    <w:pPr>
      <w:spacing w:after="0" w:afterAutospacing="0"/>
    </w:pPr>
  </w:style>
  <w:style w:type="paragraph" w:styleId="676">
    <w:name w:val="toc 2"/>
    <w:basedOn w:val="648"/>
    <w:next w:val="648"/>
    <w:uiPriority w:val="39"/>
    <w:unhideWhenUsed/>
    <w:qFormat/>
    <w:pPr>
      <w:ind w:left="283" w:right="0" w:firstLine="0"/>
      <w:spacing w:after="57"/>
    </w:pPr>
  </w:style>
  <w:style w:type="paragraph" w:styleId="677">
    <w:name w:val="toc 9"/>
    <w:basedOn w:val="648"/>
    <w:next w:val="648"/>
    <w:uiPriority w:val="39"/>
    <w:unhideWhenUsed/>
    <w:qFormat/>
    <w:pPr>
      <w:ind w:left="2268" w:right="0" w:firstLine="0"/>
      <w:spacing w:after="57"/>
    </w:pPr>
  </w:style>
  <w:style w:type="paragraph" w:styleId="678">
    <w:name w:val="Title"/>
    <w:basedOn w:val="648"/>
    <w:next w:val="648"/>
    <w:link w:val="696"/>
    <w:uiPriority w:val="10"/>
    <w:qFormat/>
    <w:pPr>
      <w:contextualSpacing/>
      <w:spacing w:before="300" w:after="200"/>
    </w:pPr>
    <w:rPr>
      <w:sz w:val="48"/>
      <w:szCs w:val="48"/>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Emphasis"/>
    <w:basedOn w:val="658"/>
    <w:uiPriority w:val="20"/>
    <w:qFormat/>
    <w:rPr>
      <w:i/>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paragraph" w:styleId="684" w:customStyle="1">
    <w:name w:val="正文文本1"/>
    <w:basedOn w:val="648"/>
    <w:uiPriority w:val="0"/>
    <w:qFormat/>
    <w:pPr>
      <w:spacing w:after="120"/>
    </w:pPr>
    <w:rPr>
      <w:rFonts w:ascii="宋体"/>
      <w:sz w:val="24"/>
      <w:lang w:val="en-US" w:eastAsia="en-US"/>
    </w:rPr>
  </w:style>
  <w:style w:type="character" w:styleId="685" w:customStyle="1">
    <w:name w:val="Heading 1 Char"/>
    <w:link w:val="649"/>
    <w:uiPriority w:val="9"/>
    <w:qFormat/>
    <w:rPr>
      <w:rFonts w:ascii="Arial" w:hAnsi="Arial" w:eastAsia="Arial" w:cs="Arial"/>
      <w:sz w:val="40"/>
      <w:szCs w:val="40"/>
    </w:rPr>
  </w:style>
  <w:style w:type="character" w:styleId="686" w:customStyle="1">
    <w:name w:val="Heading 2 Char"/>
    <w:link w:val="650"/>
    <w:uiPriority w:val="9"/>
    <w:qFormat/>
    <w:rPr>
      <w:rFonts w:ascii="Arial" w:hAnsi="Arial" w:eastAsia="Arial" w:cs="Arial"/>
      <w:sz w:val="34"/>
    </w:rPr>
  </w:style>
  <w:style w:type="character" w:styleId="687" w:customStyle="1">
    <w:name w:val="Heading 3 Char"/>
    <w:link w:val="651"/>
    <w:uiPriority w:val="9"/>
    <w:qFormat/>
    <w:rPr>
      <w:rFonts w:ascii="Arial" w:hAnsi="Arial" w:eastAsia="Arial" w:cs="Arial"/>
      <w:sz w:val="30"/>
      <w:szCs w:val="30"/>
    </w:rPr>
  </w:style>
  <w:style w:type="character" w:styleId="688" w:customStyle="1">
    <w:name w:val="Heading 4 Char"/>
    <w:uiPriority w:val="9"/>
    <w:qFormat/>
    <w:rPr>
      <w:rFonts w:ascii="Arial" w:hAnsi="Arial" w:eastAsia="Arial" w:cs="Arial"/>
      <w:b/>
      <w:bCs/>
      <w:sz w:val="26"/>
      <w:szCs w:val="26"/>
    </w:rPr>
  </w:style>
  <w:style w:type="character" w:styleId="689" w:customStyle="1">
    <w:name w:val="Heading 5 Char"/>
    <w:link w:val="653"/>
    <w:uiPriority w:val="9"/>
    <w:qFormat/>
    <w:rPr>
      <w:rFonts w:ascii="Arial" w:hAnsi="Arial" w:eastAsia="Arial" w:cs="Arial"/>
      <w:b/>
      <w:bCs/>
      <w:sz w:val="24"/>
      <w:szCs w:val="24"/>
    </w:rPr>
  </w:style>
  <w:style w:type="character" w:styleId="690" w:customStyle="1">
    <w:name w:val="Heading 6 Char"/>
    <w:link w:val="654"/>
    <w:uiPriority w:val="9"/>
    <w:qFormat/>
    <w:rPr>
      <w:rFonts w:ascii="Arial" w:hAnsi="Arial" w:eastAsia="Arial" w:cs="Arial"/>
      <w:b/>
      <w:bCs/>
      <w:sz w:val="22"/>
      <w:szCs w:val="22"/>
    </w:rPr>
  </w:style>
  <w:style w:type="character" w:styleId="691" w:customStyle="1">
    <w:name w:val="Heading 7 Char"/>
    <w:link w:val="655"/>
    <w:uiPriority w:val="9"/>
    <w:qFormat/>
    <w:rPr>
      <w:rFonts w:ascii="Arial" w:hAnsi="Arial" w:eastAsia="Arial" w:cs="Arial"/>
      <w:b/>
      <w:bCs/>
      <w:i/>
      <w:iCs/>
      <w:sz w:val="22"/>
      <w:szCs w:val="22"/>
    </w:rPr>
  </w:style>
  <w:style w:type="character" w:styleId="692" w:customStyle="1">
    <w:name w:val="Heading 8 Char"/>
    <w:link w:val="656"/>
    <w:uiPriority w:val="9"/>
    <w:qFormat/>
    <w:rPr>
      <w:rFonts w:ascii="Arial" w:hAnsi="Arial" w:eastAsia="Arial" w:cs="Arial"/>
      <w:i/>
      <w:iCs/>
      <w:sz w:val="22"/>
      <w:szCs w:val="22"/>
    </w:rPr>
  </w:style>
  <w:style w:type="character" w:styleId="693" w:customStyle="1">
    <w:name w:val="Heading 9 Char"/>
    <w:link w:val="657"/>
    <w:uiPriority w:val="9"/>
    <w:qFormat/>
    <w:rPr>
      <w:rFonts w:ascii="Arial" w:hAnsi="Arial" w:eastAsia="Arial" w:cs="Arial"/>
      <w:i/>
      <w:iCs/>
      <w:sz w:val="21"/>
      <w:szCs w:val="21"/>
    </w:rPr>
  </w:style>
  <w:style w:type="paragraph" w:styleId="694">
    <w:name w:val="List Paragraph"/>
    <w:basedOn w:val="648"/>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78"/>
    <w:uiPriority w:val="10"/>
    <w:qFormat/>
    <w:rPr>
      <w:sz w:val="48"/>
      <w:szCs w:val="48"/>
    </w:rPr>
  </w:style>
  <w:style w:type="character" w:styleId="697" w:customStyle="1">
    <w:name w:val="Subtitle Char"/>
    <w:link w:val="672"/>
    <w:uiPriority w:val="11"/>
    <w:qFormat/>
    <w:rPr>
      <w:sz w:val="24"/>
      <w:szCs w:val="24"/>
    </w:rPr>
  </w:style>
  <w:style w:type="paragraph" w:styleId="698">
    <w:name w:val="Quote"/>
    <w:basedOn w:val="648"/>
    <w:next w:val="648"/>
    <w:link w:val="699"/>
    <w:uiPriority w:val="29"/>
    <w:qFormat/>
    <w:pPr>
      <w:ind w:left="720" w:right="720"/>
    </w:pPr>
    <w:rPr>
      <w:i/>
    </w:rPr>
  </w:style>
  <w:style w:type="character" w:styleId="699" w:customStyle="1">
    <w:name w:val="Quote Char"/>
    <w:link w:val="698"/>
    <w:uiPriority w:val="29"/>
    <w:qFormat/>
    <w:rPr>
      <w:i/>
    </w:rPr>
  </w:style>
  <w:style w:type="paragraph" w:styleId="700">
    <w:name w:val="Intense Quote"/>
    <w:basedOn w:val="648"/>
    <w:next w:val="6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qFormat/>
    <w:rPr>
      <w:i/>
    </w:rPr>
  </w:style>
  <w:style w:type="character" w:styleId="702" w:customStyle="1">
    <w:name w:val="Header Char"/>
    <w:link w:val="669"/>
    <w:uiPriority w:val="99"/>
    <w:qFormat/>
  </w:style>
  <w:style w:type="character" w:styleId="703" w:customStyle="1">
    <w:name w:val="Footer Char"/>
    <w:link w:val="668"/>
    <w:uiPriority w:val="99"/>
    <w:qFormat/>
  </w:style>
  <w:style w:type="character" w:styleId="704" w:customStyle="1">
    <w:name w:val="Caption Char"/>
    <w:link w:val="668"/>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73"/>
    <w:uiPriority w:val="99"/>
    <w:qFormat/>
    <w:rPr>
      <w:sz w:val="18"/>
    </w:rPr>
  </w:style>
  <w:style w:type="character" w:styleId="831" w:customStyle="1">
    <w:name w:val="Endnote Text Char"/>
    <w:link w:val="667"/>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标题 11"/>
    <w:basedOn w:val="648"/>
    <w:next w:val="648"/>
    <w:link w:val="840"/>
    <w:uiPriority w:val="0"/>
    <w:qFormat/>
    <w:pPr>
      <w:keepLines/>
      <w:keepNext/>
      <w:spacing w:before="340" w:after="330" w:line="578" w:lineRule="atLeast"/>
      <w:outlineLvl w:val="0"/>
    </w:pPr>
    <w:rPr>
      <w:b/>
      <w:bCs/>
      <w:sz w:val="44"/>
      <w:szCs w:val="44"/>
    </w:rPr>
  </w:style>
  <w:style w:type="paragraph" w:styleId="834" w:customStyle="1">
    <w:name w:val="标题 21"/>
    <w:basedOn w:val="648"/>
    <w:next w:val="835"/>
    <w:uiPriority w:val="0"/>
    <w:qFormat/>
    <w:pPr>
      <w:jc w:val="center"/>
      <w:keepLines/>
      <w:keepNext/>
      <w:spacing w:before="120" w:after="120"/>
      <w:outlineLvl w:val="1"/>
    </w:pPr>
    <w:rPr>
      <w:rFonts w:ascii="Arial" w:hAnsi="Arial" w:eastAsia="黑体"/>
      <w:b/>
      <w:sz w:val="28"/>
      <w:szCs w:val="28"/>
    </w:rPr>
  </w:style>
  <w:style w:type="paragraph" w:styleId="835" w:customStyle="1">
    <w:name w:val="正文缩进1"/>
    <w:basedOn w:val="648"/>
    <w:link w:val="841"/>
    <w:uiPriority w:val="0"/>
    <w:qFormat/>
    <w:pPr>
      <w:ind w:firstLine="420"/>
    </w:pPr>
  </w:style>
  <w:style w:type="paragraph" w:styleId="836" w:customStyle="1">
    <w:name w:val="标题 31"/>
    <w:basedOn w:val="648"/>
    <w:next w:val="835"/>
    <w:uiPriority w:val="0"/>
    <w:qFormat/>
    <w:pPr>
      <w:keepLines/>
      <w:keepNext/>
      <w:spacing w:before="120" w:after="120"/>
      <w:outlineLvl w:val="2"/>
    </w:pPr>
    <w:rPr>
      <w:rFonts w:eastAsia="黑体"/>
      <w:b/>
      <w:sz w:val="32"/>
    </w:rPr>
  </w:style>
  <w:style w:type="paragraph" w:styleId="837" w:customStyle="1">
    <w:name w:val="标题 41"/>
    <w:basedOn w:val="648"/>
    <w:next w:val="648"/>
    <w:uiPriority w:val="0"/>
    <w:qFormat/>
    <w:pPr>
      <w:jc w:val="center"/>
      <w:keepNext/>
      <w:outlineLvl w:val="3"/>
    </w:pPr>
    <w:rPr>
      <w:rFonts w:eastAsia="新宋体"/>
      <w:sz w:val="30"/>
      <w:szCs w:val="21"/>
    </w:rPr>
  </w:style>
  <w:style w:type="character" w:styleId="838" w:customStyle="1">
    <w:name w:val="默认段落字体1"/>
    <w:link w:val="648"/>
    <w:uiPriority w:val="0"/>
    <w:qFormat/>
  </w:style>
  <w:style w:type="table" w:styleId="839" w:customStyle="1">
    <w:name w:val="普通表格1"/>
    <w:uiPriority w:val="0"/>
    <w:semiHidden/>
    <w:qFormat/>
    <w:tblPr/>
  </w:style>
  <w:style w:type="character" w:styleId="840" w:customStyle="1">
    <w:name w:val="标题 1 Char"/>
    <w:link w:val="833"/>
    <w:uiPriority w:val="0"/>
    <w:qFormat/>
    <w:rPr>
      <w:rFonts w:eastAsia="宋体"/>
      <w:b/>
      <w:bCs/>
      <w:sz w:val="44"/>
      <w:szCs w:val="44"/>
      <w:lang w:val="en-US" w:eastAsia="zh-CN" w:bidi="ar-SA"/>
    </w:rPr>
  </w:style>
  <w:style w:type="character" w:styleId="841" w:customStyle="1">
    <w:name w:val="正文缩进 Char"/>
    <w:link w:val="835"/>
    <w:uiPriority w:val="0"/>
    <w:qFormat/>
    <w:rPr>
      <w:rFonts w:eastAsia="宋体"/>
      <w:sz w:val="21"/>
      <w:lang w:val="en-US" w:eastAsia="zh-CN" w:bidi="ar-SA"/>
    </w:rPr>
  </w:style>
  <w:style w:type="paragraph" w:styleId="842" w:customStyle="1">
    <w:name w:val="文档结构图1"/>
    <w:basedOn w:val="648"/>
    <w:uiPriority w:val="0"/>
    <w:semiHidden/>
    <w:qFormat/>
    <w:pPr>
      <w:shd w:val="clear" w:color="auto" w:fill="000080"/>
    </w:pPr>
  </w:style>
  <w:style w:type="paragraph" w:styleId="843" w:customStyle="1">
    <w:name w:val="批注文字1"/>
    <w:basedOn w:val="648"/>
    <w:uiPriority w:val="0"/>
    <w:qFormat/>
    <w:pPr>
      <w:jc w:val="left"/>
    </w:pPr>
  </w:style>
  <w:style w:type="paragraph" w:styleId="844" w:customStyle="1">
    <w:name w:val="正文文本2"/>
    <w:basedOn w:val="648"/>
    <w:next w:val="648"/>
    <w:link w:val="845"/>
    <w:uiPriority w:val="0"/>
    <w:qFormat/>
    <w:pPr>
      <w:spacing w:after="120"/>
    </w:pPr>
  </w:style>
  <w:style w:type="character" w:styleId="845" w:customStyle="1">
    <w:name w:val="正文文本 Char"/>
    <w:link w:val="844"/>
    <w:uiPriority w:val="0"/>
    <w:qFormat/>
    <w:rPr>
      <w:sz w:val="21"/>
    </w:rPr>
  </w:style>
  <w:style w:type="paragraph" w:styleId="846" w:customStyle="1">
    <w:name w:val="正文文本缩进11"/>
    <w:basedOn w:val="648"/>
    <w:next w:val="847"/>
    <w:uiPriority w:val="0"/>
    <w:qFormat/>
    <w:pPr>
      <w:ind w:left="765"/>
    </w:pPr>
    <w:rPr>
      <w:rFonts w:ascii="仿宋_GB2312" w:eastAsia="仿宋_GB2312"/>
      <w:sz w:val="28"/>
      <w:szCs w:val="20"/>
    </w:rPr>
  </w:style>
  <w:style w:type="paragraph" w:styleId="847" w:customStyle="1">
    <w:name w:val="寄信人地址11"/>
    <w:basedOn w:val="648"/>
    <w:uiPriority w:val="99"/>
    <w:qFormat/>
    <w:rPr>
      <w:rFonts w:ascii="Arial" w:hAnsi="Arial"/>
    </w:rPr>
  </w:style>
  <w:style w:type="paragraph" w:styleId="848" w:customStyle="1">
    <w:name w:val="纯文本11"/>
    <w:basedOn w:val="648"/>
    <w:uiPriority w:val="0"/>
    <w:qFormat/>
    <w:pPr>
      <w:jc w:val="left"/>
      <w:widowControl/>
    </w:pPr>
    <w:rPr>
      <w:rFonts w:ascii="宋体" w:hAnsi="Courier New"/>
    </w:rPr>
  </w:style>
  <w:style w:type="paragraph" w:styleId="849" w:customStyle="1">
    <w:name w:val="日期1"/>
    <w:basedOn w:val="648"/>
    <w:next w:val="648"/>
    <w:uiPriority w:val="0"/>
    <w:qFormat/>
    <w:pPr>
      <w:ind w:left="100"/>
    </w:pPr>
    <w:rPr>
      <w:szCs w:val="24"/>
    </w:rPr>
  </w:style>
  <w:style w:type="paragraph" w:styleId="850" w:customStyle="1">
    <w:name w:val="正文文本缩进 21"/>
    <w:basedOn w:val="648"/>
    <w:uiPriority w:val="0"/>
    <w:qFormat/>
    <w:pPr>
      <w:ind w:left="420"/>
      <w:spacing w:after="120" w:line="480" w:lineRule="auto"/>
    </w:pPr>
  </w:style>
  <w:style w:type="paragraph" w:styleId="851" w:customStyle="1">
    <w:name w:val="批注框文本1"/>
    <w:basedOn w:val="648"/>
    <w:uiPriority w:val="0"/>
    <w:semiHidden/>
    <w:qFormat/>
    <w:rPr>
      <w:sz w:val="18"/>
      <w:szCs w:val="18"/>
    </w:rPr>
  </w:style>
  <w:style w:type="paragraph" w:styleId="852" w:customStyle="1">
    <w:name w:val="页脚1"/>
    <w:basedOn w:val="648"/>
    <w:link w:val="853"/>
    <w:uiPriority w:val="0"/>
    <w:qFormat/>
    <w:pPr>
      <w:jc w:val="left"/>
      <w:tabs>
        <w:tab w:val="center" w:pos="4153" w:leader="none"/>
        <w:tab w:val="right" w:pos="8306" w:leader="none"/>
      </w:tabs>
    </w:pPr>
    <w:rPr>
      <w:sz w:val="18"/>
    </w:rPr>
  </w:style>
  <w:style w:type="character" w:styleId="853" w:customStyle="1">
    <w:name w:val="页脚 Char"/>
    <w:link w:val="852"/>
    <w:uiPriority w:val="0"/>
    <w:qFormat/>
    <w:rPr>
      <w:rFonts w:eastAsia="宋体"/>
      <w:sz w:val="18"/>
      <w:lang w:val="en-US" w:eastAsia="zh-CN" w:bidi="ar-SA"/>
    </w:rPr>
  </w:style>
  <w:style w:type="paragraph" w:styleId="854" w:customStyle="1">
    <w:name w:val="页眉1"/>
    <w:basedOn w:val="648"/>
    <w:link w:val="855"/>
    <w:uiPriority w:val="0"/>
    <w:qFormat/>
    <w:pPr>
      <w:jc w:val="center"/>
      <w:tabs>
        <w:tab w:val="center" w:pos="4153" w:leader="none"/>
        <w:tab w:val="right" w:pos="8306" w:leader="none"/>
      </w:tabs>
      <w:pBdr>
        <w:bottom w:val="single" w:color="000000" w:sz="6" w:space="1"/>
      </w:pBdr>
    </w:pPr>
    <w:rPr>
      <w:sz w:val="18"/>
    </w:rPr>
  </w:style>
  <w:style w:type="character" w:styleId="855" w:customStyle="1">
    <w:name w:val="页眉 Char"/>
    <w:link w:val="854"/>
    <w:uiPriority w:val="0"/>
    <w:qFormat/>
    <w:rPr>
      <w:rFonts w:eastAsia="宋体"/>
      <w:sz w:val="18"/>
      <w:lang w:val="en-US" w:eastAsia="zh-CN" w:bidi="ar-SA"/>
    </w:rPr>
  </w:style>
  <w:style w:type="paragraph" w:styleId="856" w:customStyle="1">
    <w:name w:val="正文文本 21"/>
    <w:basedOn w:val="648"/>
    <w:next w:val="844"/>
    <w:uiPriority w:val="99"/>
    <w:qFormat/>
    <w:pPr>
      <w:spacing w:after="120" w:line="480" w:lineRule="auto"/>
    </w:pPr>
    <w:rPr>
      <w:sz w:val="20"/>
      <w:szCs w:val="20"/>
    </w:rPr>
  </w:style>
  <w:style w:type="paragraph" w:styleId="857" w:customStyle="1">
    <w:name w:val="普通(网站)1"/>
    <w:basedOn w:val="648"/>
    <w:uiPriority w:val="0"/>
    <w:qFormat/>
    <w:pPr>
      <w:jc w:val="left"/>
      <w:spacing w:before="100" w:beforeAutospacing="1" w:after="100" w:afterAutospacing="1"/>
      <w:widowControl/>
    </w:pPr>
    <w:rPr>
      <w:rFonts w:ascii="宋体" w:hAnsi="宋体" w:cs="宋体"/>
      <w:sz w:val="24"/>
      <w:szCs w:val="24"/>
    </w:rPr>
  </w:style>
  <w:style w:type="paragraph" w:styleId="858" w:customStyle="1">
    <w:name w:val="正文首行缩进1"/>
    <w:basedOn w:val="844"/>
    <w:uiPriority w:val="0"/>
    <w:qFormat/>
    <w:pPr>
      <w:ind w:firstLine="420"/>
      <w:spacing w:after="120"/>
    </w:pPr>
    <w:rPr>
      <w:rFonts w:ascii="Times New Roman" w:eastAsia="宋体"/>
      <w:szCs w:val="24"/>
    </w:rPr>
  </w:style>
  <w:style w:type="paragraph" w:styleId="859" w:customStyle="1">
    <w:name w:val="正文首行缩进 211"/>
    <w:basedOn w:val="846"/>
    <w:uiPriority w:val="0"/>
    <w:qFormat/>
    <w:pPr>
      <w:ind w:firstLine="420"/>
    </w:pPr>
  </w:style>
  <w:style w:type="table" w:styleId="860" w:customStyle="1">
    <w:name w:val="网格型1"/>
    <w:basedOn w:val="839"/>
    <w:uiPriority w:val="99"/>
    <w:unhideWhenUsed/>
    <w:qFormat/>
    <w:pPr>
      <w:jc w:val="both"/>
      <w:widowControl w:val="off"/>
    </w:pPr>
    <w:tblPr/>
  </w:style>
  <w:style w:type="character" w:styleId="861" w:customStyle="1">
    <w:name w:val="要点1"/>
    <w:basedOn w:val="838"/>
    <w:link w:val="648"/>
    <w:uiPriority w:val="0"/>
    <w:qFormat/>
    <w:rPr>
      <w:b/>
    </w:rPr>
  </w:style>
  <w:style w:type="character" w:styleId="862" w:customStyle="1">
    <w:name w:val="页码1"/>
    <w:link w:val="648"/>
    <w:uiPriority w:val="0"/>
    <w:qFormat/>
  </w:style>
  <w:style w:type="character" w:styleId="863" w:customStyle="1">
    <w:name w:val="已访问的超链接1"/>
    <w:basedOn w:val="838"/>
    <w:link w:val="648"/>
    <w:uiPriority w:val="0"/>
    <w:qFormat/>
    <w:rPr>
      <w:color w:val="333333"/>
      <w:u w:val="none"/>
    </w:rPr>
  </w:style>
  <w:style w:type="character" w:styleId="864" w:customStyle="1">
    <w:name w:val="超链接1"/>
    <w:basedOn w:val="838"/>
    <w:link w:val="648"/>
    <w:uiPriority w:val="0"/>
    <w:qFormat/>
    <w:rPr>
      <w:color w:val="333333"/>
      <w:u w:val="none"/>
    </w:rPr>
  </w:style>
  <w:style w:type="paragraph" w:styleId="865" w:customStyle="1">
    <w:name w:val="正文首行缩进 21"/>
    <w:basedOn w:val="866"/>
    <w:uiPriority w:val="0"/>
    <w:qFormat/>
    <w:pPr>
      <w:ind w:left="765" w:firstLine="420"/>
      <w:jc w:val="both"/>
      <w:widowControl w:val="off"/>
    </w:pPr>
    <w:rPr>
      <w:rFonts w:ascii="仿宋_GB2312" w:hAnsi="Times New Roman" w:eastAsia="仿宋_GB2312" w:cs="Times New Roman"/>
      <w:sz w:val="28"/>
      <w:szCs w:val="20"/>
      <w:lang w:val="en-US" w:eastAsia="zh-CN" w:bidi="ar-SA"/>
    </w:rPr>
  </w:style>
  <w:style w:type="paragraph" w:styleId="866" w:customStyle="1">
    <w:name w:val="正文文本缩进1"/>
    <w:next w:val="867"/>
    <w:uiPriority w:val="0"/>
    <w:qFormat/>
    <w:pPr>
      <w:ind w:left="765"/>
      <w:jc w:val="both"/>
      <w:widowControl w:val="off"/>
    </w:pPr>
    <w:rPr>
      <w:rFonts w:hint="default" w:ascii="仿宋_GB2312" w:hAnsi="Times New Roman" w:eastAsia="仿宋_GB2312" w:cs="Times New Roman"/>
      <w:sz w:val="28"/>
      <w:lang w:val="en-US" w:eastAsia="zh-CN" w:bidi="ar-SA"/>
    </w:rPr>
  </w:style>
  <w:style w:type="paragraph" w:styleId="867" w:customStyle="1">
    <w:name w:val="寄信人地址1"/>
    <w:uiPriority w:val="99"/>
    <w:qFormat/>
    <w:pPr>
      <w:jc w:val="both"/>
      <w:widowControl w:val="off"/>
    </w:pPr>
    <w:rPr>
      <w:rFonts w:hint="default" w:ascii="Arial" w:hAnsi="Arial" w:eastAsia="宋体" w:cs="Times New Roman"/>
      <w:sz w:val="21"/>
      <w:lang w:val="en-US" w:eastAsia="zh-CN" w:bidi="ar-SA"/>
    </w:rPr>
  </w:style>
  <w:style w:type="paragraph" w:styleId="868"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869" w:customStyle="1">
    <w:name w:val="font11"/>
    <w:link w:val="648"/>
    <w:uiPriority w:val="0"/>
    <w:qFormat/>
    <w:rPr>
      <w:rFonts w:ascii="Times New Roman" w:hAnsi="Times New Roman" w:cs="Times New Roman"/>
      <w:color w:val="000000"/>
      <w:sz w:val="24"/>
      <w:szCs w:val="24"/>
      <w:u w:val="none"/>
    </w:rPr>
  </w:style>
  <w:style w:type="character" w:styleId="870" w:customStyle="1">
    <w:name w:val="font21"/>
    <w:link w:val="648"/>
    <w:uiPriority w:val="0"/>
    <w:qFormat/>
    <w:rPr>
      <w:rFonts w:ascii="Times New Roman" w:hAnsi="Times New Roman" w:cs="Times New Roman"/>
      <w:color w:val="000000"/>
      <w:sz w:val="24"/>
      <w:szCs w:val="24"/>
      <w:u w:val="none"/>
    </w:rPr>
  </w:style>
  <w:style w:type="character" w:styleId="871" w:customStyle="1">
    <w:name w:val="标题 1 Char Char"/>
    <w:link w:val="648"/>
    <w:uiPriority w:val="0"/>
    <w:qFormat/>
    <w:rPr>
      <w:rFonts w:eastAsia="宋体"/>
      <w:b/>
      <w:spacing w:val="-2"/>
      <w:sz w:val="24"/>
      <w:lang w:val="en-US" w:eastAsia="zh-CN" w:bidi="ar-SA"/>
    </w:rPr>
  </w:style>
  <w:style w:type="character" w:styleId="872" w:customStyle="1">
    <w:name w:val="font01"/>
    <w:link w:val="648"/>
    <w:uiPriority w:val="0"/>
    <w:qFormat/>
    <w:rPr>
      <w:rFonts w:hint="eastAsia" w:ascii="宋体" w:hAnsi="宋体" w:eastAsia="宋体" w:cs="宋体"/>
      <w:color w:val="000000"/>
      <w:sz w:val="24"/>
      <w:szCs w:val="24"/>
      <w:u w:val="none"/>
    </w:rPr>
  </w:style>
  <w:style w:type="paragraph" w:styleId="873" w:customStyle="1">
    <w:name w:val="Char Char1"/>
    <w:basedOn w:val="648"/>
    <w:uiPriority w:val="0"/>
    <w:qFormat/>
    <w:rPr>
      <w:szCs w:val="24"/>
    </w:rPr>
  </w:style>
  <w:style w:type="paragraph" w:styleId="874" w:customStyle="1">
    <w:name w:val="reader-word-layer"/>
    <w:basedOn w:val="648"/>
    <w:uiPriority w:val="0"/>
    <w:qFormat/>
    <w:pPr>
      <w:jc w:val="left"/>
      <w:spacing w:before="100" w:beforeAutospacing="1" w:after="100" w:afterAutospacing="1"/>
      <w:widowControl/>
    </w:pPr>
    <w:rPr>
      <w:rFonts w:ascii="宋体" w:hAnsi="宋体" w:cs="宋体"/>
      <w:sz w:val="24"/>
      <w:szCs w:val="24"/>
    </w:rPr>
  </w:style>
  <w:style w:type="paragraph" w:styleId="875" w:customStyle="1">
    <w:name w:val="p0 paragraphindent"/>
    <w:basedOn w:val="648"/>
    <w:uiPriority w:val="0"/>
    <w:qFormat/>
    <w:pPr>
      <w:jc w:val="left"/>
      <w:spacing w:before="100" w:beforeAutospacing="1" w:after="100" w:afterAutospacing="1"/>
      <w:widowControl/>
    </w:pPr>
    <w:rPr>
      <w:rFonts w:ascii="宋体" w:hAnsi="宋体" w:cs="宋体"/>
      <w:sz w:val="24"/>
      <w:szCs w:val="24"/>
    </w:rPr>
  </w:style>
  <w:style w:type="paragraph" w:styleId="876" w:customStyle="1">
    <w:name w:val="正"/>
    <w:basedOn w:val="648"/>
    <w:uiPriority w:val="0"/>
    <w:qFormat/>
    <w:pPr>
      <w:ind w:left="360" w:hanging="360"/>
      <w:spacing w:line="360" w:lineRule="auto"/>
    </w:pPr>
    <w:rPr>
      <w:rFonts w:ascii="Times New Roman" w:hAnsi="Times New Roman" w:cs="Times New Roman"/>
      <w:sz w:val="24"/>
      <w:szCs w:val="24"/>
    </w:rPr>
  </w:style>
  <w:style w:type="paragraph" w:styleId="877" w:customStyle="1">
    <w:name w:val="默认段落字体 Para Char Char Char Char"/>
    <w:basedOn w:val="648"/>
    <w:uiPriority w:val="0"/>
    <w:qFormat/>
  </w:style>
  <w:style w:type="paragraph" w:styleId="878" w:customStyle="1">
    <w:name w:val=" Char Char Char Char"/>
    <w:basedOn w:val="842"/>
    <w:uiPriority w:val="0"/>
    <w:qFormat/>
    <w:rPr>
      <w:rFonts w:ascii="Tahoma" w:hAnsi="Tahoma"/>
      <w:sz w:val="24"/>
      <w:szCs w:val="24"/>
    </w:rPr>
  </w:style>
  <w:style w:type="paragraph" w:styleId="879" w:customStyle="1">
    <w:name w:val="p0"/>
    <w:uiPriority w:val="0"/>
    <w:qFormat/>
    <w:rPr>
      <w:rFonts w:hint="default" w:ascii="Times New Roman" w:hAnsi="Times New Roman" w:eastAsia="宋体" w:cs="Times New Roman"/>
      <w:szCs w:val="21"/>
      <w:lang w:val="en-US" w:eastAsia="zh-CN" w:bidi="ar-SA"/>
    </w:rPr>
  </w:style>
  <w:style w:type="paragraph" w:styleId="880" w:customStyle="1">
    <w:name w:val=" Char Char1 Char Char Char Char Char Char Char"/>
    <w:basedOn w:val="648"/>
    <w:uiPriority w:val="0"/>
    <w:qFormat/>
  </w:style>
  <w:style w:type="paragraph" w:styleId="881" w:customStyle="1">
    <w:name w:val="列出段落"/>
    <w:basedOn w:val="648"/>
    <w:uiPriority w:val="34"/>
    <w:qFormat/>
    <w:pPr>
      <w:ind w:firstLine="420"/>
    </w:pPr>
    <w:rPr>
      <w:rFonts w:ascii="Calibri" w:hAnsi="Calibri"/>
      <w:szCs w:val="22"/>
    </w:rPr>
  </w:style>
  <w:style w:type="character" w:styleId="882" w:customStyle="1">
    <w:name w:val="正文缩进2格 Char"/>
    <w:link w:val="883"/>
    <w:uiPriority w:val="0"/>
    <w:qFormat/>
    <w:rPr>
      <w:rFonts w:ascii="仿宋_GB2312" w:hAnsi="宋体" w:eastAsia="仿宋_GB2312"/>
      <w:sz w:val="31"/>
      <w:szCs w:val="28"/>
    </w:rPr>
  </w:style>
  <w:style w:type="paragraph" w:styleId="883" w:customStyle="1">
    <w:name w:val="正文缩进2格"/>
    <w:basedOn w:val="648"/>
    <w:link w:val="882"/>
    <w:uiPriority w:val="0"/>
    <w:qFormat/>
    <w:pPr>
      <w:ind w:firstLine="639"/>
      <w:spacing w:line="600" w:lineRule="exact"/>
    </w:pPr>
    <w:rPr>
      <w:rFonts w:ascii="仿宋_GB2312" w:hAnsi="宋体" w:eastAsia="仿宋_GB2312"/>
      <w:sz w:val="31"/>
      <w:szCs w:val="28"/>
    </w:rPr>
  </w:style>
  <w:style w:type="paragraph" w:styleId="884" w:customStyle="1">
    <w:name w:val="正文_0_0"/>
    <w:basedOn w:val="648"/>
    <w:uiPriority w:val="0"/>
    <w:qFormat/>
    <w:rPr>
      <w:szCs w:val="24"/>
    </w:rPr>
  </w:style>
  <w:style w:type="character" w:styleId="885" w:customStyle="1">
    <w:name w:val="mini-outputtext1"/>
    <w:basedOn w:val="838"/>
    <w:link w:val="648"/>
    <w:uiPriority w:val="0"/>
    <w:qFormat/>
  </w:style>
  <w:style w:type="paragraph" w:styleId="886" w:customStyle="1">
    <w:name w:val="普通正文"/>
    <w:basedOn w:val="648"/>
    <w:uiPriority w:val="0"/>
    <w:qFormat/>
    <w:pPr>
      <w:ind w:left="-2" w:right="120" w:firstLine="480"/>
      <w:jc w:val="center"/>
      <w:spacing w:before="120" w:after="120" w:line="360" w:lineRule="auto"/>
    </w:pPr>
    <w:rPr>
      <w:rFonts w:ascii="Arial" w:hAnsi="Arial"/>
      <w:sz w:val="24"/>
      <w:szCs w:val="24"/>
    </w:rPr>
  </w:style>
  <w:style w:type="paragraph" w:styleId="887" w:customStyle="1">
    <w:name w:val="_Style 2"/>
    <w:next w:val="6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8" w:customStyle="1">
    <w:name w:val="Table Paragraph"/>
    <w:basedOn w:val="648"/>
    <w:uiPriority w:val="1"/>
    <w:qFormat/>
    <w:rPr>
      <w:rFonts w:ascii="仿宋" w:hAnsi="仿宋" w:eastAsia="仿宋" w:cs="仿宋"/>
      <w:lang w:val="zh-CN" w:eastAsia="zh-CN" w:bidi="zh-CN"/>
    </w:rPr>
  </w:style>
  <w:style w:type="paragraph" w:styleId="889"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890" w:customStyle="1">
    <w:name w:val="active14"/>
    <w:basedOn w:val="838"/>
    <w:link w:val="648"/>
    <w:uiPriority w:val="0"/>
    <w:qFormat/>
    <w:rPr>
      <w:color w:val="ffffff"/>
      <w:shd w:val="clear" w:color="auto" w:fill="0f5bb9"/>
    </w:rPr>
  </w:style>
  <w:style w:type="character" w:styleId="891" w:customStyle="1">
    <w:name w:val="active15"/>
    <w:basedOn w:val="838"/>
    <w:link w:val="648"/>
    <w:uiPriority w:val="0"/>
    <w:qFormat/>
    <w:rPr>
      <w:color w:val="ffffff"/>
      <w:shd w:val="clear" w:color="auto" w:fill="0f5bb9"/>
    </w:rPr>
  </w:style>
  <w:style w:type="paragraph" w:styleId="892"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893" w:customStyle="1">
    <w:name w:val="纯文本1"/>
    <w:uiPriority w:val="0"/>
    <w:qFormat/>
    <w:rPr>
      <w:rFonts w:hint="default" w:ascii="宋体" w:hAnsi="Courier New" w:eastAsia="宋体" w:cs="Times New Roman"/>
      <w:sz w:val="21"/>
      <w:lang w:val="en-US" w:eastAsia="zh-CN" w:bidi="ar-SA"/>
    </w:rPr>
  </w:style>
  <w:style w:type="numbering" w:styleId="7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俞林艳</cp:lastModifiedBy>
  <cp:revision>8</cp:revision>
  <dcterms:created xsi:type="dcterms:W3CDTF">2024-12-05T08:25:00Z</dcterms:created>
  <dcterms:modified xsi:type="dcterms:W3CDTF">2026-10-28T08:26:10Z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FBBCCFBD3EB9431C9A44DA95313DC953_13</vt:lpwstr>
  </property>
  <property fmtid="{D5CDD505-2E9C-101B-9397-08002B2CF9AE}" pid="4" name="KSOTemplateDocerSaveRecord">
    <vt:lpwstr>eyJoZGlkIjoiNWU0MjdiODZhMWI0NDRmYzRjNDI0NGUwYWUzMDgzOTkiLCJ1c2VySWQiOiI3OTMxNzc5MzgifQ==</vt:lpwstr>
  </property>
</Properties>
</file>