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Pr>
      <w:r>
        <w:rPr>
          <w:rFonts w:ascii="Arial" w:hAnsi="Arial"/>
          <w:b/>
          <w:bCs/>
          <w:color w:val="000000"/>
          <w:sz w:val="32"/>
          <w:szCs w:val="24"/>
          <w:highlight w:val="none"/>
        </w:rPr>
      </w:r>
      <w:r/>
    </w:p>
    <w:p>
      <w:pPr>
        <w:ind w:firstLine="1285"/>
        <w:spacing w:line="480" w:lineRule="auto"/>
        <w:rPr>
          <w:rFonts w:ascii="Arial" w:hAnsi="Arial"/>
          <w:b/>
          <w:bCs/>
          <w:color w:val="000000"/>
          <w:sz w:val="30"/>
          <w:szCs w:val="30"/>
          <w:highlight w:val="none"/>
        </w:rPr>
      </w:pPr>
      <w:r>
        <w:rPr>
          <w:rFonts w:hint="eastAsia" w:ascii="Arial" w:hAnsi="Arial"/>
          <w:b/>
          <w:bCs/>
          <w:color w:val="000000"/>
          <w:sz w:val="32"/>
          <w:szCs w:val="24"/>
          <w:highlight w:val="none"/>
        </w:rPr>
        <w:t xml:space="preserve">项目名称：</w:t>
      </w:r>
      <w:r>
        <w:rPr>
          <w:rFonts w:ascii="Segoe UI" w:hAnsi="Segoe UI" w:eastAsia="Segoe UI" w:cs="Segoe UI"/>
          <w:b/>
          <w:bCs/>
          <w:color w:val="000000"/>
          <w:sz w:val="30"/>
          <w:szCs w:val="30"/>
          <w:highlight w:val="none"/>
        </w:rPr>
        <w:t xml:space="preserve">2025年县域医共体设备更新项目-影像类设备</w:t>
      </w:r>
      <w:r>
        <w:rPr>
          <w:rFonts w:hint="eastAsia" w:ascii="Segoe UI" w:hAnsi="Segoe UI" w:cs="Segoe UI"/>
          <w:b/>
          <w:bCs/>
          <w:color w:val="000000"/>
          <w:sz w:val="30"/>
          <w:szCs w:val="30"/>
          <w:highlight w:val="none"/>
        </w:rPr>
        <w:t xml:space="preserve">采购</w:t>
      </w:r>
      <w:r/>
    </w:p>
    <w:p>
      <w:pPr>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highlight w:val="none"/>
        </w:rPr>
        <w:t xml:space="preserve">项目编号：JSZC-320700-JZCG-G2026-0093</w:t>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line="480" w:lineRule="auto"/>
        <w:rPr>
          <w:rFonts w:ascii="黑体" w:hAnsi="Arial" w:eastAsia="黑体"/>
          <w:b/>
          <w:color w:val="000000"/>
          <w:sz w:val="44"/>
          <w:szCs w:val="21"/>
          <w:highlight w:val="none"/>
        </w:rPr>
      </w:pPr>
      <w:r>
        <w:rPr>
          <w:rFonts w:ascii="黑体" w:hAnsi="Arial" w:eastAsia="黑体"/>
          <w:b/>
          <w:color w:val="000000"/>
          <w:sz w:val="44"/>
          <w:szCs w:val="21"/>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p>
    <w:p>
      <w:pPr>
        <w:jc w:val="center"/>
        <w:spacing w:before="120" w:after="120" w:line="360" w:lineRule="auto"/>
        <w:rPr>
          <w:color w:val="000000"/>
          <w:highlight w:val="none"/>
        </w:rP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10</w:t>
      </w:r>
      <w:r>
        <w:rPr>
          <w:rFonts w:hint="eastAsia" w:ascii="Arial" w:hAnsi="Arial"/>
          <w:b/>
          <w:bCs/>
          <w:color w:val="000000"/>
          <w:sz w:val="32"/>
          <w:szCs w:val="24"/>
          <w:highlight w:val="none"/>
        </w:rPr>
        <w:t xml:space="preserve">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p>
    <w:p>
      <w:pPr>
        <w:pStyle w:val="843"/>
        <w:rPr>
          <w:color w:val="000000"/>
          <w:highlight w:val="none"/>
        </w:rPr>
      </w:pPr>
      <w:r>
        <w:rPr>
          <w:rFonts w:hint="eastAsia"/>
          <w:color w:val="000000"/>
          <w:highlight w:val="none"/>
        </w:rPr>
        <w:t xml:space="preserve">目  录</w:t>
      </w:r>
      <w:r/>
    </w:p>
    <w:p>
      <w:pPr>
        <w:pStyle w:val="843"/>
        <w:rPr>
          <w:color w:val="000000"/>
          <w:sz w:val="36"/>
          <w:szCs w:val="36"/>
          <w:highlight w:val="none"/>
        </w:rPr>
      </w:pPr>
      <w:r>
        <w:rPr>
          <w:rFonts w:hint="eastAsia"/>
          <w:color w:val="000000"/>
          <w:sz w:val="36"/>
          <w:szCs w:val="36"/>
          <w:highlight w:val="none"/>
        </w:rPr>
        <w:t xml:space="preserve">第一章投标邀请</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_Toc165205794 \h </w:instrText>
      </w:r>
      <w:r>
        <w:rPr>
          <w:color w:val="000000"/>
          <w:sz w:val="36"/>
          <w:szCs w:val="36"/>
          <w:highlight w:val="none"/>
        </w:rPr>
        <w:fldChar w:fldCharType="separate"/>
      </w:r>
      <w:r>
        <w:rPr>
          <w:color w:val="000000"/>
          <w:sz w:val="36"/>
          <w:szCs w:val="36"/>
          <w:highlight w:val="none"/>
        </w:rPr>
        <w:t xml:space="preserve">3</w:t>
      </w:r>
      <w:r>
        <w:rPr>
          <w:color w:val="000000"/>
          <w:sz w:val="36"/>
          <w:szCs w:val="36"/>
          <w:highlight w:val="none"/>
        </w:rPr>
        <w:fldChar w:fldCharType="end"/>
      </w:r>
      <w:r/>
    </w:p>
    <w:p>
      <w:pPr>
        <w:pStyle w:val="843"/>
        <w:rPr>
          <w:rFonts w:hint="eastAsia"/>
          <w:color w:val="000000"/>
          <w:sz w:val="36"/>
          <w:szCs w:val="36"/>
          <w:highlight w:val="none"/>
        </w:rPr>
      </w:pPr>
      <w:r>
        <w:rPr>
          <w:rFonts w:hint="eastAsia"/>
          <w:color w:val="000000"/>
          <w:sz w:val="36"/>
          <w:szCs w:val="36"/>
          <w:highlight w:val="none"/>
        </w:rPr>
        <w:t xml:space="preserve">第二章投标人须知</w:t>
      </w:r>
      <w:r>
        <w:rPr>
          <w:color w:val="000000"/>
          <w:sz w:val="36"/>
          <w:szCs w:val="36"/>
          <w:highlight w:val="none"/>
        </w:rPr>
        <w:tab/>
      </w:r>
      <w:r>
        <w:rPr>
          <w:rFonts w:hint="eastAsia"/>
          <w:color w:val="000000"/>
          <w:sz w:val="36"/>
          <w:szCs w:val="36"/>
          <w:highlight w:val="none"/>
        </w:rPr>
        <w:t xml:space="preserve">7</w:t>
      </w:r>
      <w:r/>
    </w:p>
    <w:p>
      <w:pPr>
        <w:pStyle w:val="843"/>
        <w:rPr>
          <w:color w:val="000000"/>
          <w:sz w:val="36"/>
          <w:szCs w:val="36"/>
          <w:highlight w:val="none"/>
        </w:rPr>
      </w:pPr>
      <w:r>
        <w:rPr>
          <w:rFonts w:hint="eastAsia"/>
          <w:color w:val="000000"/>
          <w:sz w:val="36"/>
          <w:szCs w:val="36"/>
          <w:highlight w:val="none"/>
        </w:rPr>
        <w:t xml:space="preserve">第三章合同文本</w:t>
      </w:r>
      <w:r>
        <w:rPr>
          <w:color w:val="000000"/>
          <w:sz w:val="36"/>
          <w:szCs w:val="36"/>
          <w:highlight w:val="none"/>
        </w:rPr>
        <w:tab/>
      </w:r>
      <w:r>
        <w:rPr>
          <w:rFonts w:hint="eastAsia"/>
          <w:color w:val="000000"/>
          <w:sz w:val="36"/>
          <w:szCs w:val="36"/>
          <w:highlight w:val="none"/>
        </w:rPr>
        <w:t xml:space="preserve">26</w:t>
      </w:r>
      <w:r/>
    </w:p>
    <w:p>
      <w:pPr>
        <w:pStyle w:val="843"/>
        <w:rPr>
          <w:color w:val="000000"/>
          <w:sz w:val="36"/>
          <w:szCs w:val="36"/>
          <w:highlight w:val="none"/>
        </w:rPr>
      </w:pPr>
      <w:r>
        <w:rPr>
          <w:rFonts w:hint="eastAsia"/>
          <w:color w:val="000000"/>
          <w:sz w:val="36"/>
          <w:szCs w:val="36"/>
          <w:highlight w:val="none"/>
        </w:rPr>
        <w:t xml:space="preserve">第四章采购需求</w:t>
      </w:r>
      <w:r>
        <w:rPr>
          <w:color w:val="000000"/>
          <w:sz w:val="36"/>
          <w:szCs w:val="36"/>
          <w:highlight w:val="none"/>
        </w:rPr>
        <w:tab/>
      </w:r>
      <w:r>
        <w:rPr>
          <w:rFonts w:hint="eastAsia"/>
          <w:color w:val="000000"/>
          <w:sz w:val="36"/>
          <w:szCs w:val="36"/>
          <w:highlight w:val="none"/>
        </w:rPr>
        <w:t xml:space="preserve">42</w:t>
      </w:r>
      <w:r/>
    </w:p>
    <w:p>
      <w:pPr>
        <w:pStyle w:val="843"/>
        <w:rPr>
          <w:color w:val="000000"/>
          <w:sz w:val="36"/>
          <w:szCs w:val="36"/>
          <w:highlight w:val="none"/>
        </w:rPr>
      </w:pPr>
      <w:r>
        <w:rPr>
          <w:rFonts w:hint="eastAsia"/>
          <w:color w:val="000000"/>
          <w:sz w:val="36"/>
          <w:szCs w:val="36"/>
          <w:highlight w:val="none"/>
        </w:rPr>
        <w:t xml:space="preserve">第五章评标方法与评标标准</w:t>
      </w:r>
      <w:r>
        <w:rPr>
          <w:color w:val="000000"/>
          <w:sz w:val="36"/>
          <w:szCs w:val="36"/>
          <w:highlight w:val="none"/>
        </w:rPr>
        <w:tab/>
      </w:r>
      <w:r>
        <w:rPr>
          <w:rFonts w:hint="eastAsia"/>
          <w:color w:val="000000"/>
          <w:sz w:val="36"/>
          <w:szCs w:val="36"/>
          <w:highlight w:val="none"/>
        </w:rPr>
        <w:t xml:space="preserve">88</w:t>
      </w:r>
      <w:r/>
    </w:p>
    <w:p>
      <w:pPr>
        <w:pStyle w:val="843"/>
        <w:rPr>
          <w:color w:val="000000"/>
          <w:sz w:val="36"/>
          <w:szCs w:val="36"/>
          <w:highlight w:val="none"/>
        </w:rPr>
      </w:pPr>
      <w:r>
        <w:rPr>
          <w:rFonts w:hint="eastAsia"/>
          <w:color w:val="000000"/>
          <w:sz w:val="36"/>
          <w:szCs w:val="36"/>
          <w:highlight w:val="none"/>
        </w:rPr>
        <w:t xml:space="preserve">第六章投标文件格式</w:t>
      </w:r>
      <w:r>
        <w:rPr>
          <w:color w:val="000000"/>
          <w:sz w:val="36"/>
          <w:szCs w:val="36"/>
          <w:highlight w:val="none"/>
        </w:rPr>
        <w:tab/>
      </w:r>
      <w:r>
        <w:rPr>
          <w:rFonts w:hint="eastAsia"/>
          <w:color w:val="000000"/>
          <w:sz w:val="36"/>
          <w:szCs w:val="36"/>
          <w:highlight w:val="none"/>
        </w:rPr>
        <w:t xml:space="preserve">100</w:t>
      </w:r>
      <w:r/>
    </w:p>
    <w:p>
      <w:pPr>
        <w:jc w:val="left"/>
        <w:widowControl/>
        <w:rPr>
          <w:color w:val="000000"/>
          <w:highlight w:val="none"/>
        </w:rPr>
      </w:pPr>
      <w:r>
        <w:rPr>
          <w:color w:val="000000"/>
          <w:highlight w:val="none"/>
        </w:rPr>
        <w:fldChar w:fldCharType="end"/>
      </w:r>
      <w:r>
        <w:rPr>
          <w:color w:val="000000"/>
          <w:highlight w:val="none"/>
        </w:rPr>
        <w:br w:type="page" w:clear="all"/>
      </w:r>
      <w:r/>
    </w:p>
    <w:p>
      <w:pPr>
        <w:pStyle w:val="814"/>
        <w:jc w:val="center"/>
        <w:spacing w:before="156" w:after="156" w:line="360" w:lineRule="auto"/>
        <w:rPr>
          <w:rFonts w:ascii="黑体" w:hAnsi="黑体" w:eastAsia="黑体"/>
          <w:b w:val="0"/>
          <w:color w:val="000000"/>
          <w:highlight w:val="none"/>
        </w:rPr>
      </w:pPr>
      <w:r/>
      <w:bookmarkStart w:id="0" w:name="_Toc165205794"/>
      <w:r>
        <w:rPr>
          <w:rFonts w:hint="eastAsia" w:ascii="黑体" w:hAnsi="黑体" w:eastAsia="黑体"/>
          <w:b w:val="0"/>
          <w:color w:val="000000"/>
          <w:highlight w:val="none"/>
        </w:rPr>
        <w:t xml:space="preserve">第一章  投标邀请</w:t>
      </w:r>
      <w:bookmarkEnd w:id="0"/>
      <w:r/>
      <w:r/>
    </w:p>
    <w:p>
      <w:pPr>
        <w:ind w:firstLine="480"/>
        <w:jc w:val="left"/>
        <w:spacing w:line="500" w:lineRule="exact"/>
        <w:rPr>
          <w:color w:val="000000"/>
          <w:sz w:val="24"/>
          <w:szCs w:val="24"/>
          <w:highlight w:val="none"/>
        </w:rPr>
      </w:pPr>
      <w:r>
        <w:rPr>
          <w:rFonts w:hint="eastAsia"/>
          <w:color w:val="000000"/>
          <w:sz w:val="24"/>
          <w:szCs w:val="24"/>
          <w:highlight w:val="none"/>
        </w:rPr>
        <w:t xml:space="preserve">受连云港市卫生健康委员会的委托，连云港市公共资源交易中心就2025年县域医共体设备更新项目-影像类设备采购项目（项目编号：JSZC-320700-JZCG-G2026-0093）进行公开招标采购，欢迎符合条件的供应商投标。</w:t>
      </w:r>
      <w:r/>
    </w:p>
    <w:tbl>
      <w:tblPr>
        <w:tblStyle w:val="6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color w:val="000000"/>
                <w:sz w:val="24"/>
                <w:szCs w:val="24"/>
                <w:highlight w:val="none"/>
              </w:rPr>
            </w:pPr>
            <w:r>
              <w:rPr>
                <w:rFonts w:hint="eastAsia"/>
                <w:color w:val="000000"/>
                <w:sz w:val="24"/>
                <w:szCs w:val="24"/>
                <w:highlight w:val="none"/>
              </w:rPr>
              <w:t xml:space="preserve">项目概况</w:t>
            </w:r>
            <w:r/>
          </w:p>
          <w:p>
            <w:pPr>
              <w:ind w:firstLine="480"/>
              <w:jc w:val="left"/>
              <w:spacing w:line="500" w:lineRule="exact"/>
              <w:rPr>
                <w:color w:val="000000"/>
                <w:sz w:val="24"/>
                <w:szCs w:val="24"/>
                <w:highlight w:val="none"/>
              </w:rPr>
            </w:pPr>
            <w:r>
              <w:rPr>
                <w:rFonts w:hint="eastAsia"/>
                <w:color w:val="000000"/>
                <w:sz w:val="24"/>
                <w:szCs w:val="24"/>
                <w:highlight w:val="none"/>
              </w:rPr>
              <w:t xml:space="preserve">2025年县域医共体设备更新项目-影像类设备采购招标项目的潜在投标人应在江苏政府采购网自行免费下载招标文件，并于2026年</w:t>
            </w:r>
            <w:r>
              <w:rPr>
                <w:rFonts w:hint="eastAsia"/>
                <w:color w:val="000000"/>
                <w:sz w:val="24"/>
                <w:szCs w:val="24"/>
                <w:highlight w:val="none"/>
                <w:lang w:val="en-US" w:eastAsia="zh-CN"/>
              </w:rPr>
              <w:t xml:space="preserve">11</w:t>
            </w:r>
            <w:r>
              <w:rPr>
                <w:rFonts w:hint="eastAsia"/>
                <w:color w:val="000000"/>
                <w:sz w:val="24"/>
                <w:szCs w:val="24"/>
                <w:highlight w:val="none"/>
              </w:rPr>
              <w:t xml:space="preserve">月</w:t>
            </w:r>
            <w:r>
              <w:rPr>
                <w:rFonts w:hint="eastAsia"/>
                <w:color w:val="000000"/>
                <w:sz w:val="24"/>
                <w:szCs w:val="24"/>
                <w:highlight w:val="none"/>
                <w:lang w:val="en-US" w:eastAsia="zh-CN"/>
              </w:rPr>
              <w:t xml:space="preserve">23</w:t>
            </w:r>
            <w:r>
              <w:rPr>
                <w:rFonts w:hint="eastAsia"/>
                <w:color w:val="000000"/>
                <w:sz w:val="24"/>
                <w:szCs w:val="24"/>
                <w:highlight w:val="none"/>
              </w:rPr>
              <w:t xml:space="preserve">日</w:t>
            </w:r>
            <w:r>
              <w:rPr>
                <w:rFonts w:hint="eastAsia"/>
                <w:color w:val="000000"/>
                <w:sz w:val="24"/>
                <w:szCs w:val="24"/>
                <w:highlight w:val="none"/>
                <w:lang w:val="en-US" w:eastAsia="zh-CN"/>
              </w:rPr>
              <w:t xml:space="preserve">9</w:t>
            </w:r>
            <w:r>
              <w:rPr>
                <w:rFonts w:hint="eastAsia"/>
                <w:color w:val="000000"/>
                <w:sz w:val="24"/>
                <w:szCs w:val="24"/>
                <w:highlight w:val="none"/>
              </w:rPr>
              <w:t xml:space="preserve">:</w:t>
            </w:r>
            <w:r>
              <w:rPr>
                <w:rFonts w:hint="eastAsia"/>
                <w:color w:val="000000"/>
                <w:sz w:val="24"/>
                <w:szCs w:val="24"/>
                <w:highlight w:val="none"/>
                <w:lang w:val="en-US" w:eastAsia="zh-CN"/>
              </w:rPr>
              <w:t xml:space="preserve">0</w:t>
            </w:r>
            <w:r>
              <w:rPr>
                <w:rFonts w:hint="eastAsia"/>
                <w:color w:val="000000"/>
                <w:sz w:val="24"/>
                <w:szCs w:val="24"/>
                <w:highlight w:val="none"/>
              </w:rPr>
              <w:t xml:space="preserve">0:00（北京时间）前递交（上传）投标文件。</w:t>
            </w:r>
            <w:r/>
          </w:p>
        </w:tc>
      </w:tr>
    </w:tbl>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一、项目基本情况</w:t>
      </w:r>
      <w:r/>
    </w:p>
    <w:p>
      <w:pPr>
        <w:ind w:firstLine="480"/>
        <w:jc w:val="left"/>
        <w:spacing w:line="500" w:lineRule="exact"/>
        <w:rPr>
          <w:color w:val="000000"/>
          <w:sz w:val="24"/>
          <w:szCs w:val="24"/>
          <w:highlight w:val="none"/>
        </w:rPr>
      </w:pPr>
      <w:r>
        <w:rPr>
          <w:rFonts w:hint="eastAsia"/>
          <w:color w:val="000000"/>
          <w:sz w:val="24"/>
          <w:szCs w:val="24"/>
          <w:highlight w:val="none"/>
        </w:rPr>
        <w:t xml:space="preserve">1.项目编号：JSZC-320700-JZCG-G2026-0093</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2.项目名称：2025年县域医共体设备更新项目-影像类设备采购</w:t>
      </w:r>
      <w:r/>
    </w:p>
    <w:p>
      <w:pPr>
        <w:pStyle w:val="826"/>
        <w:ind w:firstLine="480"/>
        <w:rPr>
          <w:color w:val="000000"/>
          <w:highlight w:val="none"/>
        </w:rPr>
      </w:pPr>
      <w:r>
        <w:rPr>
          <w:rFonts w:hint="eastAsia"/>
          <w:color w:val="000000"/>
          <w:sz w:val="24"/>
          <w:highlight w:val="none"/>
        </w:rPr>
        <w:t xml:space="preserve">3.预算金额：</w:t>
      </w:r>
      <w:r>
        <w:rPr>
          <w:rFonts w:hint="eastAsia" w:ascii="Calibri" w:hAnsi="Calibri"/>
          <w:color w:val="000000"/>
          <w:sz w:val="24"/>
          <w:highlight w:val="none"/>
        </w:rPr>
        <w:t xml:space="preserve">人民币437万元（采购包1：27万元；采购包2：50万元；采购包3：100万元；采购包4：260万元）</w:t>
      </w:r>
      <w:r/>
    </w:p>
    <w:p>
      <w:pPr>
        <w:ind w:firstLine="480"/>
        <w:jc w:val="left"/>
        <w:spacing w:line="500" w:lineRule="exact"/>
        <w:rPr>
          <w:color w:val="000000"/>
          <w:sz w:val="24"/>
          <w:szCs w:val="24"/>
          <w:highlight w:val="none"/>
        </w:rPr>
      </w:pPr>
      <w:r>
        <w:rPr>
          <w:rFonts w:hint="eastAsia"/>
          <w:color w:val="000000"/>
          <w:sz w:val="24"/>
          <w:szCs w:val="24"/>
          <w:highlight w:val="none"/>
        </w:rPr>
        <w:t xml:space="preserve">4.采购方式：公开招标</w:t>
      </w:r>
      <w:r/>
    </w:p>
    <w:p>
      <w:pPr>
        <w:ind w:firstLine="480"/>
        <w:jc w:val="left"/>
        <w:spacing w:line="500" w:lineRule="exact"/>
        <w:rPr>
          <w:rFonts w:hint="eastAsia" w:eastAsia="宋体"/>
          <w:color w:val="000000"/>
          <w:sz w:val="24"/>
          <w:szCs w:val="24"/>
          <w:highlight w:val="none"/>
          <w:lang w:eastAsia="zh-CN"/>
        </w:rPr>
      </w:pPr>
      <w:r>
        <w:rPr>
          <w:rFonts w:hint="eastAsia"/>
          <w:color w:val="000000"/>
          <w:sz w:val="24"/>
          <w:szCs w:val="24"/>
          <w:highlight w:val="none"/>
        </w:rPr>
        <w:t xml:space="preserve">5.采购需求：</w:t>
      </w:r>
      <w:r>
        <w:rPr>
          <w:rFonts w:hint="eastAsia" w:ascii="Times New Roman" w:hAnsi="Times New Roman"/>
          <w:bCs/>
          <w:color w:val="000000"/>
          <w:sz w:val="24"/>
          <w:szCs w:val="24"/>
          <w:highlight w:val="none"/>
        </w:rPr>
        <w:t xml:space="preserve">当前区域内多家医疗机构现有医学影像设备部分投入使用年限较长，设备性能逐步衰减，同时随着门诊、手术、急诊业务量持续增长，现有影像设备配置数量不足，难以满足群众日益增长的优质诊疗需求，本次县域医共体采购部分影像类设备，具体如下</w:t>
      </w:r>
      <w:r>
        <w:rPr>
          <w:rFonts w:hint="eastAsia" w:ascii="Times New Roman" w:hAnsi="Times New Roman"/>
          <w:bCs/>
          <w:color w:val="000000"/>
          <w:sz w:val="24"/>
          <w:szCs w:val="24"/>
          <w:highlight w:val="none"/>
          <w:lang w:eastAsia="zh-CN"/>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采购包1：</w:t>
      </w:r>
      <w:r>
        <w:rPr>
          <w:rFonts w:hint="eastAsia" w:ascii="Times New Roman" w:hAnsi="Times New Roman" w:eastAsia="宋体" w:cs="Times New Roman"/>
          <w:bCs/>
          <w:color w:val="000000"/>
          <w:sz w:val="24"/>
          <w:szCs w:val="24"/>
          <w:highlight w:val="none"/>
        </w:rPr>
        <w:t xml:space="preserve">赣榆区海头卫生院移动式C形臂X射线机（C臂机）</w:t>
      </w:r>
      <w:r>
        <w:rPr>
          <w:rFonts w:hint="eastAsia" w:ascii="Times New Roman" w:hAnsi="Times New Roman" w:eastAsia="宋体" w:cs="Times New Roman"/>
          <w:bCs/>
          <w:color w:val="000000"/>
          <w:sz w:val="24"/>
          <w:szCs w:val="24"/>
          <w:highlight w:val="none"/>
          <w:lang w:val="en-US" w:eastAsia="zh-CN"/>
        </w:rPr>
        <w:t xml:space="preserve">采购</w:t>
      </w:r>
      <w:r>
        <w:rPr>
          <w:rFonts w:hint="eastAsia" w:ascii="宋体" w:hAnsi="Times New Roman" w:cs="宋体"/>
          <w:color w:val="000000"/>
          <w:sz w:val="24"/>
          <w:szCs w:val="24"/>
          <w:highlight w:val="none"/>
        </w:rPr>
        <w:t xml:space="preserve">，具体要求详见第四章采购需求。</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采购包2：</w:t>
      </w:r>
      <w:r>
        <w:rPr>
          <w:rFonts w:hint="eastAsia" w:ascii="Times New Roman" w:hAnsi="Times New Roman" w:eastAsia="宋体" w:cs="Times New Roman"/>
          <w:bCs/>
          <w:color w:val="000000"/>
          <w:sz w:val="24"/>
          <w:szCs w:val="24"/>
          <w:highlight w:val="none"/>
        </w:rPr>
        <w:t xml:space="preserve">赣榆区疾病预防控制中心数字化X线摄影系统（DR）</w:t>
      </w:r>
      <w:r>
        <w:rPr>
          <w:rFonts w:hint="eastAsia" w:ascii="Times New Roman" w:hAnsi="Times New Roman" w:eastAsia="宋体" w:cs="Times New Roman"/>
          <w:bCs/>
          <w:color w:val="000000"/>
          <w:sz w:val="24"/>
          <w:szCs w:val="24"/>
          <w:highlight w:val="none"/>
          <w:lang w:val="en-US" w:eastAsia="zh-CN"/>
        </w:rPr>
        <w:t xml:space="preserve">采购</w:t>
      </w:r>
      <w:r>
        <w:rPr>
          <w:rFonts w:hint="eastAsia" w:ascii="Times New Roman" w:hAnsi="Times New Roman" w:eastAsia="宋体" w:cs="Times New Roman"/>
          <w:bCs/>
          <w:color w:val="000000"/>
          <w:sz w:val="24"/>
          <w:szCs w:val="24"/>
          <w:highlight w:val="none"/>
        </w:rPr>
        <w:t xml:space="preserve">，具</w:t>
      </w:r>
      <w:r>
        <w:rPr>
          <w:rFonts w:hint="eastAsia" w:ascii="宋体" w:hAnsi="Times New Roman" w:cs="宋体"/>
          <w:color w:val="000000"/>
          <w:sz w:val="24"/>
          <w:szCs w:val="24"/>
          <w:highlight w:val="none"/>
        </w:rPr>
        <w:t xml:space="preserve">体要求详见第四章采购需求。</w:t>
      </w:r>
      <w:r/>
    </w:p>
    <w:p>
      <w:pPr>
        <w:pStyle w:val="826"/>
        <w:rPr>
          <w:rFonts w:hint="eastAsia" w:ascii="Times New Roman" w:hAnsi="Times New Roman" w:eastAsia="宋体" w:cs="Times New Roman"/>
          <w:bCs/>
          <w:color w:val="000000"/>
          <w:sz w:val="24"/>
          <w:szCs w:val="24"/>
          <w:highlight w:val="none"/>
          <w:lang w:val="en-US" w:eastAsia="zh-CN" w:bidi="ar-SA"/>
        </w:rPr>
      </w:pPr>
      <w:r>
        <w:rPr>
          <w:rFonts w:hint="eastAsia"/>
          <w:color w:val="000000"/>
          <w:sz w:val="24"/>
          <w:szCs w:val="24"/>
          <w:highlight w:val="none"/>
        </w:rPr>
        <w:t xml:space="preserve">采购包3：</w:t>
      </w:r>
      <w:r>
        <w:rPr>
          <w:rFonts w:hint="eastAsia" w:ascii="Times New Roman" w:hAnsi="Times New Roman" w:eastAsia="宋体" w:cs="Times New Roman"/>
          <w:bCs/>
          <w:color w:val="000000"/>
          <w:sz w:val="24"/>
          <w:szCs w:val="24"/>
          <w:highlight w:val="none"/>
          <w:lang w:val="en-US" w:eastAsia="zh-CN" w:bidi="ar-SA"/>
        </w:rPr>
        <w:t xml:space="preserve">赣榆区金山镇卫生院X射线计算机体层摄影设备（CT）采购，具体要求详见第四章采购需求。</w:t>
      </w:r>
      <w:r/>
    </w:p>
    <w:p>
      <w:pPr>
        <w:pStyle w:val="826"/>
        <w:rPr>
          <w:rFonts w:hint="eastAsia"/>
          <w:color w:val="000000"/>
          <w:sz w:val="24"/>
          <w:szCs w:val="24"/>
          <w:highlight w:val="none"/>
        </w:rPr>
      </w:pPr>
      <w:r>
        <w:rPr>
          <w:rFonts w:hint="eastAsia"/>
          <w:color w:val="000000"/>
          <w:sz w:val="24"/>
          <w:szCs w:val="24"/>
          <w:highlight w:val="none"/>
        </w:rPr>
        <w:t xml:space="preserve">采购包4：</w:t>
      </w:r>
      <w:r>
        <w:rPr>
          <w:rFonts w:hint="eastAsia" w:ascii="Times New Roman" w:hAnsi="Times New Roman" w:eastAsia="宋体" w:cs="Times New Roman"/>
          <w:bCs/>
          <w:color w:val="000000"/>
          <w:sz w:val="24"/>
          <w:szCs w:val="24"/>
          <w:highlight w:val="none"/>
          <w:lang w:val="en-US" w:eastAsia="zh-CN" w:bidi="ar-SA"/>
        </w:rPr>
        <w:t xml:space="preserve">赣榆区青口中心卫生院X射线计算机体层摄影设备（CT）采购，具体要</w:t>
      </w:r>
      <w:r>
        <w:rPr>
          <w:rFonts w:hint="eastAsia" w:ascii="宋体" w:hAnsi="Times New Roman" w:cs="宋体"/>
          <w:color w:val="000000"/>
          <w:sz w:val="24"/>
          <w:szCs w:val="24"/>
          <w:highlight w:val="none"/>
        </w:rPr>
        <w:t xml:space="preserve">求详见第四章采购需求。</w:t>
      </w:r>
      <w:r/>
    </w:p>
    <w:p>
      <w:pPr>
        <w:ind w:firstLine="482"/>
        <w:jc w:val="left"/>
        <w:spacing w:line="500" w:lineRule="exact"/>
        <w:rPr>
          <w:b/>
          <w:color w:val="000000"/>
          <w:sz w:val="24"/>
          <w:szCs w:val="24"/>
          <w:highlight w:val="none"/>
        </w:rPr>
      </w:pPr>
      <w:r>
        <w:rPr>
          <w:rFonts w:hint="eastAsia"/>
          <w:b/>
          <w:color w:val="000000"/>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color w:val="000000"/>
          <w:sz w:val="24"/>
          <w:szCs w:val="24"/>
          <w:highlight w:val="none"/>
        </w:rPr>
      </w:pPr>
      <w:r>
        <w:rPr>
          <w:rFonts w:hint="eastAsia"/>
          <w:color w:val="000000"/>
          <w:sz w:val="24"/>
          <w:szCs w:val="24"/>
          <w:highlight w:val="none"/>
        </w:rPr>
        <w:t xml:space="preserve">6.合同履行期限：采购包1、采购包2、采购包3、采购包4</w:t>
      </w:r>
      <w:r>
        <w:rPr>
          <w:rFonts w:hint="eastAsia"/>
          <w:color w:val="000000"/>
          <w:sz w:val="24"/>
          <w:szCs w:val="24"/>
          <w:highlight w:val="none"/>
          <w:lang w:val="en-US" w:eastAsia="zh-CN"/>
        </w:rPr>
        <w:t xml:space="preserve">均为</w:t>
      </w:r>
      <w:r>
        <w:rPr>
          <w:rFonts w:hint="eastAsia"/>
          <w:color w:val="000000"/>
          <w:sz w:val="24"/>
          <w:szCs w:val="24"/>
          <w:highlight w:val="none"/>
        </w:rPr>
        <w:t xml:space="preserve">合同签订后30个日历天内完成安装调试，达到预期效果。</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7.本项目（是/否）接受联合体投标：不接受联合体。</w:t>
      </w:r>
      <w:r/>
    </w:p>
    <w:p>
      <w:pPr>
        <w:pStyle w:val="852"/>
        <w:ind w:firstLine="468"/>
        <w:rPr>
          <w:color w:val="000000"/>
          <w:highlight w:val="none"/>
          <w:lang w:eastAsia="zh-CN"/>
        </w:rPr>
      </w:pPr>
      <w:r>
        <w:rPr>
          <w:rFonts w:hint="eastAsia" w:ascii="Calibri" w:hAnsi="Calibri" w:eastAsia="宋体"/>
          <w:color w:val="000000"/>
          <w:sz w:val="24"/>
          <w:szCs w:val="24"/>
          <w:highlight w:val="none"/>
          <w:lang w:eastAsia="zh-CN"/>
        </w:rPr>
        <w:t xml:space="preserve">8.本项目不接受进口产品（进口产品是指通过中国海关报关验放进入中国境内且产自关境外的产品）投标，中标后不允许分包或转包。</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p>
    <w:p>
      <w:pPr>
        <w:ind w:firstLine="480"/>
        <w:jc w:val="left"/>
        <w:spacing w:line="500" w:lineRule="exact"/>
        <w:rPr>
          <w:color w:val="000000"/>
          <w:sz w:val="24"/>
          <w:szCs w:val="24"/>
          <w:highlight w:val="none"/>
        </w:rPr>
      </w:pPr>
      <w:r>
        <w:rPr>
          <w:rFonts w:hint="eastAsia"/>
          <w:color w:val="000000"/>
          <w:sz w:val="24"/>
          <w:szCs w:val="24"/>
          <w:highlight w:val="none"/>
        </w:rPr>
        <w:t xml:space="preserve">（一）满足《中华人民共和国政府采购法》第二十二条规定，并提供下列材料：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1.法人或者其他组织的营业执照等证明文件，自然人的身份证明；</w:t>
      </w:r>
      <w:r/>
    </w:p>
    <w:p>
      <w:pPr>
        <w:ind w:firstLine="480"/>
        <w:jc w:val="left"/>
        <w:spacing w:line="500" w:lineRule="exact"/>
        <w:rPr>
          <w:color w:val="000000"/>
          <w:sz w:val="24"/>
          <w:szCs w:val="24"/>
          <w:highlight w:val="none"/>
        </w:rPr>
      </w:pPr>
      <w:r>
        <w:rPr>
          <w:rFonts w:hint="eastAsia"/>
          <w:color w:val="000000"/>
          <w:sz w:val="24"/>
          <w:szCs w:val="24"/>
          <w:highlight w:val="none"/>
        </w:rPr>
        <w:t xml:space="preserve">2.上一年度的财务状况报告；（成立不满一年无需提供）</w:t>
      </w:r>
      <w:r/>
    </w:p>
    <w:p>
      <w:pPr>
        <w:ind w:firstLine="480"/>
        <w:jc w:val="left"/>
        <w:spacing w:line="500" w:lineRule="exact"/>
        <w:rPr>
          <w:color w:val="000000"/>
          <w:sz w:val="24"/>
          <w:szCs w:val="24"/>
          <w:highlight w:val="none"/>
        </w:rPr>
      </w:pPr>
      <w:r>
        <w:rPr>
          <w:rFonts w:hint="eastAsia"/>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color w:val="000000"/>
          <w:sz w:val="24"/>
          <w:szCs w:val="24"/>
          <w:highlight w:val="none"/>
        </w:rPr>
      </w:pPr>
      <w:r>
        <w:rPr>
          <w:rFonts w:hint="eastAsia"/>
          <w:color w:val="000000"/>
          <w:sz w:val="24"/>
          <w:szCs w:val="24"/>
          <w:highlight w:val="none"/>
        </w:rPr>
        <w:t xml:space="preserve">4.具备履行合同所必需的设备和专业技术能力的声明及证明材料；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5.参加政府采购活动前3年内在经营活动中没有重大违法记录的书面声明；</w:t>
      </w:r>
      <w:r/>
    </w:p>
    <w:p>
      <w:pPr>
        <w:ind w:firstLine="480"/>
        <w:jc w:val="left"/>
        <w:spacing w:line="500" w:lineRule="exact"/>
        <w:rPr>
          <w:color w:val="000000"/>
          <w:sz w:val="24"/>
          <w:szCs w:val="24"/>
          <w:highlight w:val="none"/>
        </w:rPr>
      </w:pPr>
      <w:r>
        <w:rPr>
          <w:rFonts w:hint="eastAsia"/>
          <w:color w:val="000000"/>
          <w:sz w:val="24"/>
          <w:szCs w:val="24"/>
          <w:highlight w:val="none"/>
        </w:rPr>
        <w:t xml:space="preserve">6.法律、行政法规规定的其他条件；</w:t>
      </w:r>
      <w:r/>
    </w:p>
    <w:p>
      <w:pPr>
        <w:ind w:firstLine="480"/>
        <w:spacing w:line="360" w:lineRule="auto"/>
        <w:rPr>
          <w:color w:val="000000"/>
          <w:sz w:val="24"/>
          <w:szCs w:val="24"/>
          <w:highlight w:val="none"/>
        </w:rPr>
      </w:pPr>
      <w:r>
        <w:rPr>
          <w:rFonts w:hint="eastAsia"/>
          <w:color w:val="000000"/>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000000"/>
          <w:sz w:val="24"/>
          <w:szCs w:val="24"/>
          <w:highlight w:val="none"/>
        </w:rPr>
        <w:t xml:space="preserve">（投标文件中无需提供证明材料）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（二）落实政府采购政策需满足的资格要求：无。</w:t>
      </w:r>
      <w:r/>
    </w:p>
    <w:p>
      <w:pPr>
        <w:ind w:firstLine="482"/>
        <w:jc w:val="left"/>
        <w:spacing w:line="500" w:lineRule="exact"/>
        <w:rPr>
          <w:rFonts w:hint="eastAsia"/>
          <w:b/>
          <w:bCs/>
          <w:color w:val="000000"/>
          <w:sz w:val="24"/>
          <w:szCs w:val="24"/>
          <w:highlight w:val="none"/>
        </w:rPr>
      </w:pPr>
      <w:r>
        <w:rPr>
          <w:rFonts w:hint="eastAsia"/>
          <w:b/>
          <w:bCs/>
          <w:color w:val="000000"/>
          <w:sz w:val="24"/>
          <w:szCs w:val="24"/>
          <w:highlight w:val="none"/>
        </w:rPr>
        <w:t xml:space="preserve">（三）本项目的特定资格要求：</w:t>
      </w:r>
      <w:r/>
    </w:p>
    <w:p>
      <w:pPr>
        <w:ind w:firstLine="482"/>
        <w:jc w:val="left"/>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采购包1-采购包4：</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zh-CN"/>
        </w:rPr>
        <w:t xml:space="preserve">投标人必须提供所投医疗产品有效的《医疗器械注册证》及附件（证书上的型号必须与所投型号一致，否则将导致无效投标）</w:t>
      </w:r>
      <w:r>
        <w:rPr>
          <w:rFonts w:hint="eastAsia" w:ascii="宋体" w:hAnsi="宋体"/>
          <w:bCs/>
          <w:color w:val="000000"/>
          <w:sz w:val="24"/>
          <w:szCs w:val="24"/>
          <w:highlight w:val="none"/>
        </w:rPr>
        <w:t xml:space="preserve">并加盖投标人公章。</w:t>
      </w:r>
      <w:r/>
    </w:p>
    <w:p>
      <w:pPr>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zh-CN"/>
        </w:rPr>
        <w:t xml:space="preserve">投标人为医疗器械生产企业</w:t>
      </w:r>
      <w:r>
        <w:rPr>
          <w:rFonts w:hint="eastAsia" w:ascii="宋体" w:hAnsi="宋体"/>
          <w:bCs/>
          <w:color w:val="000000"/>
          <w:sz w:val="24"/>
          <w:szCs w:val="24"/>
          <w:highlight w:val="none"/>
        </w:rPr>
        <w:t xml:space="preserve">或供应商，应具备下列条件之一：</w:t>
      </w:r>
      <w:r/>
    </w:p>
    <w:p>
      <w:pPr>
        <w:ind w:firstLine="480"/>
        <w:jc w:val="left"/>
        <w:spacing w:line="500" w:lineRule="exact"/>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投标人为医疗器械生产企业的：第二类、第三类医疗器械生产企业提供《医疗器械生产许可证》、第一类医疗器械生产企业提供第一类医疗器械生产备案凭证</w:t>
      </w:r>
      <w:r>
        <w:rPr>
          <w:rFonts w:hint="eastAsia" w:ascii="宋体" w:hAnsi="宋体"/>
          <w:bCs/>
          <w:color w:val="000000"/>
          <w:sz w:val="24"/>
          <w:szCs w:val="24"/>
          <w:highlight w:val="none"/>
        </w:rPr>
        <w:t xml:space="preserve">并加盖投标人公章</w:t>
      </w:r>
      <w:r>
        <w:rPr>
          <w:rFonts w:hint="eastAsia" w:ascii="宋体" w:hAnsi="宋体"/>
          <w:bCs/>
          <w:color w:val="000000"/>
          <w:sz w:val="24"/>
          <w:szCs w:val="24"/>
          <w:highlight w:val="none"/>
          <w:lang w:val="zh-CN"/>
        </w:rPr>
        <w:t xml:space="preserve">。</w:t>
      </w:r>
      <w:r/>
    </w:p>
    <w:p>
      <w:pPr>
        <w:pStyle w:val="826"/>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投标人为医疗器械经营企业的：第二类医疗器械经营企业提供第二类医疗器械经营备案凭证、第三类医疗器械经营企业提供《医疗器械经营许可证》</w:t>
      </w:r>
      <w:r>
        <w:rPr>
          <w:rFonts w:hint="eastAsia" w:ascii="宋体" w:hAnsi="宋体"/>
          <w:bCs/>
          <w:color w:val="000000"/>
          <w:sz w:val="24"/>
          <w:highlight w:val="none"/>
        </w:rPr>
        <w:t xml:space="preserve">并加盖投标人公章</w:t>
      </w:r>
      <w:r>
        <w:rPr>
          <w:rFonts w:hint="eastAsia" w:ascii="宋体" w:hAnsi="宋体"/>
          <w:bCs/>
          <w:color w:val="000000"/>
          <w:sz w:val="24"/>
          <w:highlight w:val="none"/>
          <w:lang w:val="zh-CN"/>
        </w:rPr>
        <w:t xml:space="preserve">。</w:t>
      </w:r>
      <w:r/>
    </w:p>
    <w:p>
      <w:pPr>
        <w:ind w:firstLine="480"/>
        <w:jc w:val="left"/>
        <w:spacing w:line="50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3、投标人须提供有效的《辐射安全许可证》并加盖投标人公章。</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时间：自招标文件公告发布之日起5个工作日</w:t>
      </w:r>
      <w:r/>
    </w:p>
    <w:p>
      <w:pPr>
        <w:ind w:firstLine="480"/>
        <w:jc w:val="left"/>
        <w:spacing w:line="500" w:lineRule="exact"/>
        <w:rPr>
          <w:color w:val="000000"/>
          <w:sz w:val="24"/>
          <w:szCs w:val="24"/>
          <w:highlight w:val="none"/>
        </w:rPr>
      </w:pPr>
      <w:r>
        <w:rPr>
          <w:rFonts w:hint="eastAsia"/>
          <w:color w:val="000000"/>
          <w:sz w:val="24"/>
          <w:szCs w:val="24"/>
          <w:highlight w:val="none"/>
        </w:rPr>
        <w:t xml:space="preserve">地点：江苏政府采购网</w:t>
      </w:r>
      <w:r/>
    </w:p>
    <w:p>
      <w:pPr>
        <w:ind w:firstLine="480"/>
        <w:jc w:val="left"/>
        <w:spacing w:line="50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p>
    <w:p>
      <w:pPr>
        <w:ind w:firstLine="480"/>
        <w:jc w:val="left"/>
        <w:spacing w:line="500" w:lineRule="exact"/>
        <w:rPr>
          <w:color w:val="000000"/>
          <w:sz w:val="24"/>
          <w:szCs w:val="24"/>
          <w:highlight w:val="none"/>
        </w:rPr>
      </w:pPr>
      <w:r>
        <w:rPr>
          <w:rFonts w:hint="eastAsia"/>
          <w:color w:val="000000"/>
          <w:sz w:val="24"/>
          <w:szCs w:val="24"/>
          <w:highlight w:val="none"/>
        </w:rPr>
        <w:t xml:space="preserve">售价：0.00元</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p>
    <w:p>
      <w:pPr>
        <w:ind w:firstLine="480"/>
        <w:jc w:val="left"/>
        <w:spacing w:line="500" w:lineRule="exact"/>
        <w:rPr>
          <w:color w:val="000000"/>
          <w:sz w:val="24"/>
          <w:szCs w:val="24"/>
          <w:highlight w:val="none"/>
        </w:rPr>
      </w:pPr>
      <w:r>
        <w:rPr>
          <w:rFonts w:hint="eastAsia"/>
          <w:color w:val="000000"/>
          <w:sz w:val="24"/>
          <w:szCs w:val="24"/>
          <w:highlight w:val="none"/>
        </w:rPr>
        <w:t xml:space="preserve">提交投标文件截止时间：2026年</w:t>
      </w:r>
      <w:r>
        <w:rPr>
          <w:rFonts w:hint="eastAsia"/>
          <w:color w:val="000000"/>
          <w:sz w:val="24"/>
          <w:szCs w:val="24"/>
          <w:highlight w:val="none"/>
          <w:lang w:val="en-US" w:eastAsia="zh-CN"/>
        </w:rPr>
        <w:t xml:space="preserve">11</w:t>
      </w:r>
      <w:r>
        <w:rPr>
          <w:rFonts w:hint="eastAsia"/>
          <w:color w:val="000000"/>
          <w:sz w:val="24"/>
          <w:szCs w:val="24"/>
          <w:highlight w:val="none"/>
        </w:rPr>
        <w:t xml:space="preserve">月</w:t>
      </w:r>
      <w:r>
        <w:rPr>
          <w:rFonts w:hint="eastAsia"/>
          <w:color w:val="000000"/>
          <w:sz w:val="24"/>
          <w:szCs w:val="24"/>
          <w:highlight w:val="none"/>
          <w:lang w:val="en-US" w:eastAsia="zh-CN"/>
        </w:rPr>
        <w:t xml:space="preserve">23</w:t>
      </w:r>
      <w:r>
        <w:rPr>
          <w:rFonts w:hint="eastAsia"/>
          <w:color w:val="000000"/>
          <w:sz w:val="24"/>
          <w:szCs w:val="24"/>
          <w:highlight w:val="none"/>
        </w:rPr>
        <w:t xml:space="preserve">日9:00:00（北京时间）</w:t>
      </w:r>
      <w:r/>
    </w:p>
    <w:p>
      <w:pPr>
        <w:ind w:firstLine="480"/>
        <w:jc w:val="left"/>
        <w:spacing w:line="500" w:lineRule="exact"/>
        <w:rPr>
          <w:color w:val="000000"/>
          <w:sz w:val="24"/>
          <w:szCs w:val="24"/>
          <w:highlight w:val="none"/>
        </w:rPr>
      </w:pPr>
      <w:r>
        <w:rPr>
          <w:rFonts w:hint="eastAsia"/>
          <w:color w:val="000000"/>
          <w:sz w:val="24"/>
          <w:szCs w:val="24"/>
          <w:highlight w:val="none"/>
        </w:rPr>
        <w:t xml:space="preserve">开标时间：提交投标文件截止时间</w:t>
      </w:r>
      <w:r/>
    </w:p>
    <w:p>
      <w:pPr>
        <w:ind w:firstLine="480"/>
        <w:jc w:val="left"/>
        <w:spacing w:line="500" w:lineRule="exact"/>
        <w:rPr>
          <w:color w:val="000000"/>
          <w:highlight w:val="none"/>
        </w:rPr>
      </w:pPr>
      <w:r>
        <w:rPr>
          <w:rFonts w:hint="eastAsia"/>
          <w:color w:val="000000"/>
          <w:sz w:val="24"/>
          <w:szCs w:val="24"/>
          <w:highlight w:val="none"/>
        </w:rPr>
        <w:t xml:space="preserve">开标地点：“苏采云”政府采购交易系统网上开标大厅</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p>
    <w:p>
      <w:pPr>
        <w:ind w:firstLine="480"/>
        <w:jc w:val="left"/>
        <w:spacing w:line="500" w:lineRule="exact"/>
        <w:rPr>
          <w:color w:val="000000"/>
          <w:sz w:val="24"/>
          <w:szCs w:val="24"/>
          <w:highlight w:val="none"/>
        </w:rPr>
      </w:pPr>
      <w:r>
        <w:rPr>
          <w:rFonts w:hint="eastAsia"/>
          <w:color w:val="000000"/>
          <w:sz w:val="24"/>
          <w:szCs w:val="24"/>
          <w:highlight w:val="none"/>
        </w:rPr>
        <w:t xml:space="preserve">自本公告发布之日起5个工作日。</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1.本次招标不收取投标保证金。</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color w:val="000000"/>
          <w:sz w:val="24"/>
          <w:szCs w:val="24"/>
          <w:highlight w:val="none"/>
        </w:rPr>
      </w:pPr>
      <w:r>
        <w:rPr>
          <w:rFonts w:hint="eastAsia"/>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color w:val="000000"/>
          <w:sz w:val="24"/>
          <w:szCs w:val="24"/>
          <w:highlight w:val="none"/>
        </w:rPr>
      </w:pPr>
      <w:r>
        <w:rPr>
          <w:rFonts w:hint="eastAsia"/>
          <w:color w:val="000000"/>
          <w:sz w:val="24"/>
          <w:szCs w:val="24"/>
          <w:highlight w:val="none"/>
        </w:rPr>
        <w:t xml:space="preserve">http://www.ccgp-jiangsu.gov.cn/jiangsu/zlxz/ee/ee3a4bc5a3454aa2b0d9312230633ce9.html</w:t>
      </w:r>
      <w:r/>
    </w:p>
    <w:p>
      <w:pPr>
        <w:ind w:firstLine="480"/>
        <w:jc w:val="left"/>
        <w:spacing w:line="500" w:lineRule="exact"/>
        <w:rPr>
          <w:color w:val="000000"/>
          <w:sz w:val="24"/>
          <w:szCs w:val="24"/>
          <w:highlight w:val="none"/>
        </w:rPr>
      </w:pPr>
      <w:r>
        <w:rPr>
          <w:rFonts w:hint="eastAsia"/>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p>
    <w:p>
      <w:pPr>
        <w:ind w:firstLine="480"/>
        <w:jc w:val="left"/>
        <w:spacing w:line="500" w:lineRule="exact"/>
        <w:rPr>
          <w:color w:val="000000"/>
          <w:sz w:val="24"/>
          <w:szCs w:val="24"/>
          <w:highlight w:val="none"/>
        </w:rPr>
      </w:pPr>
      <w:r>
        <w:rPr>
          <w:rFonts w:hint="eastAsia"/>
          <w:color w:val="000000"/>
          <w:sz w:val="24"/>
          <w:szCs w:val="24"/>
          <w:highlight w:val="none"/>
        </w:rPr>
        <w:t xml:space="preserve">1.采购人信息</w:t>
      </w:r>
      <w:r/>
    </w:p>
    <w:p>
      <w:pPr>
        <w:ind w:firstLine="480"/>
        <w:jc w:val="left"/>
        <w:spacing w:line="500" w:lineRule="exact"/>
        <w:rPr>
          <w:color w:val="000000"/>
          <w:sz w:val="24"/>
          <w:szCs w:val="24"/>
          <w:highlight w:val="none"/>
        </w:rPr>
      </w:pPr>
      <w:r>
        <w:rPr>
          <w:rFonts w:hint="eastAsia"/>
          <w:color w:val="000000"/>
          <w:sz w:val="24"/>
          <w:szCs w:val="24"/>
          <w:highlight w:val="none"/>
        </w:rPr>
        <w:t xml:space="preserve">名    称：</w:t>
      </w:r>
      <w:r>
        <w:rPr>
          <w:rFonts w:hint="eastAsia" w:ascii="宋体" w:hAnsi="宋体"/>
          <w:color w:val="000000"/>
          <w:sz w:val="24"/>
          <w:szCs w:val="24"/>
          <w:highlight w:val="none"/>
        </w:rPr>
        <w:t xml:space="preserve">连云港市卫生健康委员会</w:t>
      </w:r>
      <w:r/>
    </w:p>
    <w:p>
      <w:pPr>
        <w:ind w:firstLine="480"/>
        <w:jc w:val="left"/>
        <w:spacing w:line="500" w:lineRule="exact"/>
        <w:rPr>
          <w:color w:val="000000"/>
          <w:sz w:val="24"/>
          <w:szCs w:val="24"/>
          <w:highlight w:val="none"/>
        </w:rPr>
      </w:pPr>
      <w:r>
        <w:rPr>
          <w:rFonts w:hint="eastAsia"/>
          <w:color w:val="000000"/>
          <w:sz w:val="24"/>
          <w:szCs w:val="24"/>
          <w:highlight w:val="none"/>
        </w:rPr>
        <w:t xml:space="preserve">地    址：</w:t>
      </w:r>
      <w:r>
        <w:rPr>
          <w:rFonts w:hint="eastAsia" w:ascii="宋体" w:hAnsi="宋体"/>
          <w:color w:val="000000"/>
          <w:sz w:val="24"/>
          <w:szCs w:val="24"/>
          <w:highlight w:val="none"/>
        </w:rPr>
        <w:t xml:space="preserve">连云港市海州区迎曙路66号</w:t>
      </w:r>
      <w:r/>
    </w:p>
    <w:p>
      <w:pPr>
        <w:ind w:firstLine="480"/>
        <w:spacing w:line="500" w:lineRule="exact"/>
        <w:rPr>
          <w:rFonts w:ascii="宋体" w:hAnsi="宋体"/>
          <w:color w:val="000000"/>
          <w:sz w:val="24"/>
          <w:szCs w:val="24"/>
          <w:highlight w:val="none"/>
        </w:rPr>
      </w:pPr>
      <w:r>
        <w:rPr>
          <w:rFonts w:hint="eastAsia"/>
          <w:color w:val="000000"/>
          <w:sz w:val="24"/>
          <w:szCs w:val="24"/>
          <w:highlight w:val="none"/>
        </w:rPr>
        <w:t xml:space="preserve">联 系 人：</w:t>
      </w:r>
      <w:r>
        <w:rPr>
          <w:rFonts w:hint="eastAsia" w:ascii="宋体" w:hAnsi="宋体"/>
          <w:color w:val="000000"/>
          <w:sz w:val="24"/>
          <w:szCs w:val="24"/>
          <w:highlight w:val="none"/>
        </w:rPr>
        <w:t xml:space="preserve">李老师</w:t>
      </w:r>
      <w:r/>
    </w:p>
    <w:p>
      <w:pPr>
        <w:ind w:firstLine="480"/>
        <w:jc w:val="left"/>
        <w:spacing w:line="500" w:lineRule="exact"/>
        <w:rPr>
          <w:color w:val="000000"/>
          <w:sz w:val="24"/>
          <w:szCs w:val="24"/>
          <w:highlight w:val="none"/>
        </w:rPr>
      </w:pPr>
      <w:r>
        <w:rPr>
          <w:rFonts w:hint="eastAsia"/>
          <w:color w:val="000000"/>
          <w:sz w:val="24"/>
          <w:szCs w:val="24"/>
          <w:highlight w:val="none"/>
        </w:rPr>
        <w:t xml:space="preserve">联系电话：</w:t>
      </w:r>
      <w:r>
        <w:rPr>
          <w:rFonts w:hint="eastAsia" w:ascii="宋体" w:hAnsi="宋体"/>
          <w:color w:val="000000"/>
          <w:sz w:val="24"/>
          <w:szCs w:val="24"/>
          <w:highlight w:val="none"/>
        </w:rPr>
        <w:t xml:space="preserve">0518-80689211</w:t>
      </w:r>
      <w:r/>
    </w:p>
    <w:p>
      <w:pPr>
        <w:ind w:firstLine="480"/>
        <w:jc w:val="left"/>
        <w:spacing w:line="500" w:lineRule="exact"/>
        <w:rPr>
          <w:color w:val="000000"/>
          <w:sz w:val="24"/>
          <w:szCs w:val="24"/>
          <w:highlight w:val="none"/>
        </w:rPr>
      </w:pPr>
      <w:r>
        <w:rPr>
          <w:rFonts w:hint="eastAsia"/>
          <w:color w:val="000000"/>
          <w:sz w:val="24"/>
          <w:szCs w:val="24"/>
          <w:highlight w:val="none"/>
        </w:rPr>
        <w:t xml:space="preserve">2.采购代理机构信息</w:t>
      </w:r>
      <w:r/>
    </w:p>
    <w:p>
      <w:pPr>
        <w:ind w:firstLine="480"/>
        <w:jc w:val="left"/>
        <w:spacing w:line="500" w:lineRule="exact"/>
        <w:rPr>
          <w:color w:val="000000"/>
          <w:sz w:val="24"/>
          <w:szCs w:val="24"/>
          <w:highlight w:val="none"/>
        </w:rPr>
      </w:pPr>
      <w:r>
        <w:rPr>
          <w:rFonts w:hint="eastAsia"/>
          <w:color w:val="000000"/>
          <w:sz w:val="24"/>
          <w:szCs w:val="24"/>
          <w:highlight w:val="none"/>
        </w:rPr>
        <w:t xml:space="preserve">名    称：连云港市公共资源交易中心</w:t>
      </w:r>
      <w:r/>
    </w:p>
    <w:p>
      <w:pPr>
        <w:ind w:firstLine="480"/>
        <w:jc w:val="left"/>
        <w:spacing w:line="500" w:lineRule="exact"/>
        <w:rPr>
          <w:color w:val="000000"/>
          <w:sz w:val="24"/>
          <w:szCs w:val="24"/>
          <w:highlight w:val="none"/>
        </w:rPr>
      </w:pPr>
      <w:r>
        <w:rPr>
          <w:rFonts w:hint="eastAsia"/>
          <w:color w:val="000000"/>
          <w:sz w:val="24"/>
          <w:szCs w:val="24"/>
          <w:highlight w:val="none"/>
        </w:rPr>
        <w:t xml:space="preserve">地    址：连云港市海州区凌洲东路9号2号楼420室</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联 系 人：孔庆阳</w:t>
      </w:r>
      <w:r/>
    </w:p>
    <w:p>
      <w:pPr>
        <w:ind w:firstLine="480"/>
        <w:jc w:val="left"/>
        <w:spacing w:line="500" w:lineRule="exact"/>
        <w:rPr>
          <w:color w:val="000000"/>
          <w:sz w:val="24"/>
          <w:szCs w:val="24"/>
          <w:highlight w:val="none"/>
        </w:rPr>
      </w:pPr>
      <w:r>
        <w:rPr>
          <w:rFonts w:hint="eastAsia"/>
          <w:color w:val="000000"/>
          <w:sz w:val="24"/>
          <w:szCs w:val="24"/>
          <w:highlight w:val="none"/>
        </w:rPr>
        <w:t xml:space="preserve">联系电话：0518-82256586</w:t>
      </w:r>
      <w:r/>
    </w:p>
    <w:p>
      <w:pPr>
        <w:ind w:firstLine="480"/>
        <w:jc w:val="left"/>
        <w:spacing w:line="500" w:lineRule="exact"/>
        <w:rPr>
          <w:color w:val="000000"/>
          <w:sz w:val="24"/>
          <w:szCs w:val="24"/>
          <w:highlight w:val="none"/>
        </w:rPr>
      </w:pPr>
      <w:r>
        <w:rPr>
          <w:rFonts w:hint="eastAsia"/>
          <w:color w:val="000000"/>
          <w:sz w:val="24"/>
          <w:szCs w:val="24"/>
          <w:highlight w:val="none"/>
        </w:rPr>
        <w:t xml:space="preserve">3.项目联系方式</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项目联系人：孔庆阳</w:t>
      </w:r>
      <w:r/>
    </w:p>
    <w:p>
      <w:pPr>
        <w:ind w:firstLine="480"/>
        <w:jc w:val="left"/>
        <w:spacing w:line="500" w:lineRule="exact"/>
        <w:rPr>
          <w:rFonts w:ascii="黑体" w:hAnsi="黑体" w:eastAsia="黑体"/>
          <w:bCs/>
          <w:color w:val="000000"/>
          <w:sz w:val="44"/>
          <w:szCs w:val="44"/>
          <w:highlight w:val="none"/>
        </w:rPr>
      </w:pPr>
      <w:r>
        <w:rPr>
          <w:rFonts w:hint="eastAsia"/>
          <w:color w:val="000000"/>
          <w:sz w:val="24"/>
          <w:szCs w:val="24"/>
          <w:highlight w:val="none"/>
        </w:rPr>
        <w:t xml:space="preserve">电      话：0518-82256586</w:t>
      </w:r>
      <w:r/>
    </w:p>
    <w:p>
      <w:pPr>
        <w:rPr>
          <w:rFonts w:hint="eastAsia" w:ascii="黑体" w:hAnsi="黑体" w:eastAsia="黑体"/>
          <w:b/>
          <w:color w:val="000000"/>
          <w:highlight w:val="none"/>
        </w:rPr>
      </w:pPr>
      <w:r/>
      <w:bookmarkStart w:id="1" w:name="_Toc165205795"/>
      <w:r/>
      <w:r/>
    </w:p>
    <w:p>
      <w:pPr>
        <w:rPr>
          <w:rFonts w:hint="eastAsia" w:ascii="黑体" w:hAnsi="黑体" w:eastAsia="黑体"/>
          <w:b/>
          <w:color w:val="000000"/>
          <w:highlight w:val="none"/>
        </w:rPr>
      </w:pPr>
      <w:r>
        <w:rPr>
          <w:rFonts w:hint="eastAsia" w:ascii="黑体" w:hAnsi="黑体" w:eastAsia="黑体"/>
          <w:b/>
          <w:color w:val="000000"/>
          <w:highlight w:val="none"/>
        </w:rPr>
        <w:br w:type="page" w:clear="all"/>
      </w:r>
      <w:r/>
    </w:p>
    <w:p>
      <w:pPr>
        <w:pStyle w:val="814"/>
        <w:jc w:val="center"/>
        <w:spacing w:before="156" w:after="156" w:line="360" w:lineRule="auto"/>
        <w:rPr>
          <w:rFonts w:ascii="黑体" w:hAnsi="黑体" w:eastAsia="黑体"/>
          <w:b w:val="0"/>
          <w:color w:val="000000"/>
          <w:highlight w:val="none"/>
        </w:rPr>
      </w:pPr>
      <w:r>
        <w:rPr>
          <w:rFonts w:hint="eastAsia" w:ascii="黑体" w:hAnsi="黑体" w:eastAsia="黑体"/>
          <w:b w:val="0"/>
          <w:color w:val="000000"/>
          <w:highlight w:val="none"/>
        </w:rPr>
        <w:t xml:space="preserve">第二章  投标人须知</w:t>
      </w:r>
      <w:bookmarkEnd w:id="1"/>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一、总则</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1、采购方式</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 本次招标采取公开招标方式，本招标文件仅适用于招标公告中所述项目。</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2、合格的投标人</w:t>
      </w:r>
      <w:r/>
    </w:p>
    <w:p>
      <w:pPr>
        <w:ind w:firstLine="480"/>
        <w:jc w:val="left"/>
        <w:spacing w:line="500" w:lineRule="exact"/>
        <w:rPr>
          <w:color w:val="000000"/>
          <w:sz w:val="24"/>
          <w:szCs w:val="24"/>
          <w:highlight w:val="none"/>
        </w:rPr>
      </w:pPr>
      <w:r>
        <w:rPr>
          <w:rFonts w:hint="eastAsia"/>
          <w:color w:val="000000"/>
          <w:sz w:val="24"/>
          <w:szCs w:val="24"/>
          <w:highlight w:val="none"/>
        </w:rPr>
        <w:t xml:space="preserve">2.1 满足招标公告中申请人的资格要求的规定。</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000000"/>
          <w:sz w:val="24"/>
          <w:szCs w:val="24"/>
          <w:highlight w:val="none"/>
        </w:rPr>
      </w:pPr>
      <w:r>
        <w:rPr>
          <w:rFonts w:hint="eastAsia"/>
          <w:color w:val="000000"/>
          <w:sz w:val="24"/>
          <w:szCs w:val="24"/>
          <w:highlight w:val="none"/>
        </w:rPr>
        <w:t xml:space="preserve">2.3 满足本招标文件全部实质性要求和条件的规定。</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2.4 符合上述条件的投标人应承担投标及履约过程应承担的全部责任与义务。</w:t>
      </w:r>
      <w:r/>
    </w:p>
    <w:p>
      <w:pPr>
        <w:ind w:firstLine="480"/>
        <w:jc w:val="left"/>
        <w:spacing w:line="500" w:lineRule="exact"/>
        <w:rPr>
          <w:color w:val="000000"/>
          <w:sz w:val="24"/>
          <w:szCs w:val="24"/>
          <w:highlight w:val="none"/>
        </w:rPr>
      </w:pPr>
      <w:r>
        <w:rPr>
          <w:rFonts w:hint="eastAsia"/>
          <w:color w:val="000000"/>
          <w:sz w:val="24"/>
          <w:szCs w:val="24"/>
          <w:highlight w:val="none"/>
        </w:rPr>
        <w:t xml:space="preserve">2.5 单位负责人为同一人或者存在直接控股、管理关系的不同供应商，不得参加同一合同项下的政府采购活动。</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3、适用法律</w:t>
      </w:r>
      <w:r/>
    </w:p>
    <w:p>
      <w:pPr>
        <w:ind w:firstLine="480"/>
        <w:jc w:val="left"/>
        <w:spacing w:line="500" w:lineRule="exact"/>
        <w:rPr>
          <w:color w:val="000000"/>
          <w:sz w:val="24"/>
          <w:szCs w:val="24"/>
          <w:highlight w:val="none"/>
        </w:rPr>
      </w:pPr>
      <w:r>
        <w:rPr>
          <w:rFonts w:hint="eastAsia"/>
          <w:color w:val="000000"/>
          <w:sz w:val="24"/>
          <w:szCs w:val="24"/>
          <w:highlight w:val="none"/>
        </w:rPr>
        <w:t xml:space="preserve">3.1 本次招标及由此产生的合同受中华人民共和国有关的法律法规制约和保护。</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4、投标费用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4.2 本次招标采购人和交易中心不收取标书工本费与中标服务费。</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5、招标文件的约束力</w:t>
      </w:r>
      <w:r/>
    </w:p>
    <w:p>
      <w:pPr>
        <w:ind w:firstLine="480"/>
        <w:jc w:val="left"/>
        <w:spacing w:line="500" w:lineRule="exact"/>
        <w:rPr>
          <w:color w:val="000000"/>
          <w:sz w:val="24"/>
          <w:szCs w:val="24"/>
          <w:highlight w:val="none"/>
        </w:rPr>
      </w:pPr>
      <w:r>
        <w:rPr>
          <w:rFonts w:hint="eastAsia"/>
          <w:color w:val="000000"/>
          <w:sz w:val="24"/>
          <w:szCs w:val="24"/>
          <w:highlight w:val="none"/>
        </w:rPr>
        <w:t xml:space="preserve">5.1 投标人一旦参与本项目采购活动，即被认为接受了本招标文件的规定和约束。</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二、招标文件</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6、招标文件的构成</w:t>
      </w:r>
      <w:r/>
    </w:p>
    <w:p>
      <w:pPr>
        <w:ind w:firstLine="480"/>
        <w:jc w:val="left"/>
        <w:spacing w:line="500" w:lineRule="exact"/>
        <w:rPr>
          <w:color w:val="000000"/>
          <w:sz w:val="24"/>
          <w:szCs w:val="24"/>
          <w:highlight w:val="none"/>
        </w:rPr>
      </w:pPr>
      <w:r>
        <w:rPr>
          <w:rFonts w:hint="eastAsia"/>
          <w:color w:val="000000"/>
          <w:sz w:val="24"/>
          <w:szCs w:val="24"/>
          <w:highlight w:val="none"/>
        </w:rPr>
        <w:t xml:space="preserve">6.1 招标文件由以下部分构成：</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（1）投标邀请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（2）投标人须知</w:t>
      </w:r>
      <w:r/>
    </w:p>
    <w:p>
      <w:pPr>
        <w:ind w:firstLine="480"/>
        <w:jc w:val="left"/>
        <w:spacing w:line="500" w:lineRule="exact"/>
        <w:rPr>
          <w:color w:val="000000"/>
          <w:sz w:val="24"/>
          <w:szCs w:val="24"/>
          <w:highlight w:val="none"/>
        </w:rPr>
      </w:pPr>
      <w:r>
        <w:rPr>
          <w:rFonts w:hint="eastAsia"/>
          <w:color w:val="000000"/>
          <w:sz w:val="24"/>
          <w:szCs w:val="24"/>
          <w:highlight w:val="none"/>
        </w:rPr>
        <w:t xml:space="preserve">（3）合同文本</w:t>
      </w:r>
      <w:r/>
    </w:p>
    <w:p>
      <w:pPr>
        <w:ind w:firstLine="480"/>
        <w:jc w:val="left"/>
        <w:spacing w:line="500" w:lineRule="exact"/>
        <w:rPr>
          <w:color w:val="000000"/>
          <w:sz w:val="24"/>
          <w:szCs w:val="24"/>
          <w:highlight w:val="none"/>
        </w:rPr>
      </w:pPr>
      <w:r>
        <w:rPr>
          <w:rFonts w:hint="eastAsia"/>
          <w:color w:val="000000"/>
          <w:sz w:val="24"/>
          <w:szCs w:val="24"/>
          <w:highlight w:val="none"/>
        </w:rPr>
        <w:t xml:space="preserve">（4）采购需求</w:t>
      </w:r>
      <w:r/>
    </w:p>
    <w:p>
      <w:pPr>
        <w:ind w:firstLine="480"/>
        <w:jc w:val="left"/>
        <w:spacing w:line="500" w:lineRule="exact"/>
        <w:rPr>
          <w:color w:val="000000"/>
          <w:sz w:val="24"/>
          <w:szCs w:val="24"/>
          <w:highlight w:val="none"/>
        </w:rPr>
      </w:pPr>
      <w:r>
        <w:rPr>
          <w:rFonts w:hint="eastAsia"/>
          <w:color w:val="000000"/>
          <w:sz w:val="24"/>
          <w:szCs w:val="24"/>
          <w:highlight w:val="none"/>
        </w:rPr>
        <w:t xml:space="preserve">（5）评标方法与评标标准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（6）投标文件格式</w:t>
      </w:r>
      <w:r/>
    </w:p>
    <w:p>
      <w:pPr>
        <w:ind w:firstLine="480"/>
        <w:jc w:val="left"/>
        <w:spacing w:line="500" w:lineRule="exact"/>
        <w:rPr>
          <w:color w:val="000000"/>
          <w:sz w:val="24"/>
          <w:szCs w:val="24"/>
          <w:highlight w:val="none"/>
        </w:rPr>
      </w:pPr>
      <w:r>
        <w:rPr>
          <w:rFonts w:hint="eastAsia"/>
          <w:color w:val="000000"/>
          <w:sz w:val="24"/>
          <w:szCs w:val="24"/>
          <w:highlight w:val="none"/>
        </w:rPr>
        <w:t xml:space="preserve">请仔细检查招标文件是否齐全，如有缺漏请立即与交易中心联系解决。</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7、招标文件的澄清</w:t>
      </w:r>
      <w:r/>
    </w:p>
    <w:p>
      <w:pPr>
        <w:ind w:firstLine="480"/>
        <w:jc w:val="left"/>
        <w:spacing w:line="500" w:lineRule="exact"/>
        <w:rPr>
          <w:color w:val="000000"/>
          <w:sz w:val="24"/>
          <w:szCs w:val="24"/>
          <w:highlight w:val="none"/>
        </w:rPr>
      </w:pPr>
      <w:r>
        <w:rPr>
          <w:rFonts w:hint="eastAsia"/>
          <w:color w:val="000000"/>
          <w:sz w:val="24"/>
          <w:szCs w:val="24"/>
          <w:highlight w:val="none"/>
        </w:rPr>
        <w:t xml:space="preserve">7.1 任何要求对招标文件进行澄清的投标人，应在投标截止时间十日前按招标公告中的通讯地址，以书面形式通知采购人或者交易中心。</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8、招标文件的修改</w:t>
      </w:r>
      <w:r/>
    </w:p>
    <w:p>
      <w:pPr>
        <w:ind w:firstLine="480"/>
        <w:jc w:val="left"/>
        <w:spacing w:line="500" w:lineRule="exact"/>
        <w:rPr>
          <w:color w:val="000000"/>
          <w:sz w:val="24"/>
          <w:szCs w:val="24"/>
          <w:highlight w:val="none"/>
        </w:rPr>
      </w:pPr>
      <w:r>
        <w:rPr>
          <w:rFonts w:hint="eastAsia"/>
          <w:color w:val="000000"/>
          <w:sz w:val="24"/>
          <w:szCs w:val="24"/>
          <w:highlight w:val="none"/>
        </w:rPr>
        <w:t xml:space="preserve">8.1 在投标截止时间前，采购人和交易中心可以对招标文件进行修改。</w:t>
      </w:r>
      <w:r/>
    </w:p>
    <w:p>
      <w:pPr>
        <w:ind w:firstLine="480"/>
        <w:jc w:val="left"/>
        <w:spacing w:line="500" w:lineRule="exact"/>
        <w:rPr>
          <w:color w:val="000000"/>
          <w:sz w:val="24"/>
          <w:szCs w:val="24"/>
          <w:highlight w:val="none"/>
        </w:rPr>
      </w:pPr>
      <w:r>
        <w:rPr>
          <w:rFonts w:hint="eastAsia"/>
          <w:color w:val="000000"/>
          <w:sz w:val="24"/>
          <w:szCs w:val="24"/>
          <w:highlight w:val="none"/>
        </w:rPr>
        <w:t xml:space="preserve">8.2 采购人和交易中心有权按照法定的要求推迟投标截止时间和开标时间。</w:t>
      </w:r>
      <w:r/>
    </w:p>
    <w:p>
      <w:pPr>
        <w:ind w:firstLine="480"/>
        <w:jc w:val="left"/>
        <w:spacing w:line="500" w:lineRule="exact"/>
        <w:rPr>
          <w:color w:val="000000"/>
          <w:sz w:val="24"/>
          <w:szCs w:val="24"/>
          <w:highlight w:val="none"/>
        </w:rPr>
      </w:pPr>
      <w:r>
        <w:rPr>
          <w:rFonts w:hint="eastAsia"/>
          <w:color w:val="000000"/>
          <w:sz w:val="24"/>
          <w:szCs w:val="24"/>
          <w:highlight w:val="none"/>
        </w:rPr>
        <w:t xml:space="preserve">8.3 招标文件的修改将在江苏政府采购网公布，补充文件将作为招标文件的组成部分，并对投标人具有约束力。</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三、投标文件编制</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9、投标文件编写注意事项</w:t>
      </w:r>
      <w:r/>
    </w:p>
    <w:p>
      <w:pPr>
        <w:ind w:firstLine="480"/>
        <w:jc w:val="left"/>
        <w:spacing w:line="500" w:lineRule="exact"/>
        <w:rPr>
          <w:color w:val="000000"/>
          <w:sz w:val="24"/>
          <w:szCs w:val="24"/>
          <w:highlight w:val="none"/>
        </w:rPr>
      </w:pPr>
      <w:r>
        <w:rPr>
          <w:rFonts w:hint="eastAsia"/>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10、投标文件的语言及度量衡单位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10.2 除技术性能另有规定外，投标文件所使用的度量衡单位，均须采用国家法定计量单位。</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11、投标文件的构成</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11.3 特别提醒投标人，混乱的编排导致投标文件被误读或评标委员会（以下简称评委会）查找不到有效文件是投标人的风险。</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12、证明投标人及投标标的符合招标文件规定的文件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12.1 投标人应按照招标文件要求提交证明文件，证明其及投标标的符合招标文件规定。</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12.3 投标人委托代理时应当提交授权委托书，请按招标文件第六章给定格式及要求填写并附法定代表人（单位负责人）与委托代理人身份证明。</w:t>
      </w:r>
      <w:r/>
    </w:p>
    <w:p>
      <w:pPr>
        <w:pStyle w:val="816"/>
        <w:ind w:firstLine="562"/>
        <w:jc w:val="left"/>
        <w:spacing w:before="0" w:after="0" w:line="360" w:lineRule="auto"/>
        <w:rPr>
          <w:color w:val="000000"/>
          <w:highlight w:val="none"/>
        </w:rPr>
      </w:pPr>
      <w:r>
        <w:rPr>
          <w:rFonts w:hint="eastAsia"/>
          <w:color w:val="000000"/>
          <w:sz w:val="28"/>
          <w:szCs w:val="28"/>
          <w:highlight w:val="none"/>
        </w:rPr>
        <w:t xml:space="preserve">13、投标分项报价表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（1）投标的货物总价；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（2）货物的标准附件、备品备件、专用工具、运输、装卸等各种费用；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（3）必要的保险费用和各项税金；</w:t>
      </w:r>
      <w:r/>
    </w:p>
    <w:p>
      <w:pPr>
        <w:ind w:firstLine="480"/>
        <w:jc w:val="left"/>
        <w:spacing w:line="500" w:lineRule="exact"/>
        <w:rPr>
          <w:color w:val="000000"/>
          <w:sz w:val="24"/>
          <w:szCs w:val="24"/>
          <w:highlight w:val="none"/>
        </w:rPr>
      </w:pPr>
      <w:r>
        <w:rPr>
          <w:rFonts w:hint="eastAsia"/>
          <w:color w:val="000000"/>
          <w:sz w:val="24"/>
          <w:szCs w:val="24"/>
          <w:highlight w:val="none"/>
        </w:rPr>
        <w:t xml:space="preserve">（4）投标总价要求包含安装维保费用。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13.2 投标人应根据投标报价要求在投标分项报价表中列明各项投标单价、总价等，未全部列示的作无效响应处理。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13.3 投标文件中的单价和总价无特殊规定的采用人民币报价，以元为单位标注。招标文件中另有规定的按规定执行。</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14、技术要求响应及偏离表、商务要求响应及偏离表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color w:val="000000"/>
          <w:sz w:val="24"/>
          <w:szCs w:val="24"/>
          <w:highlight w:val="none"/>
        </w:rPr>
      </w:pPr>
      <w:r>
        <w:rPr>
          <w:rFonts w:hint="eastAsia"/>
          <w:color w:val="000000"/>
          <w:sz w:val="24"/>
          <w:szCs w:val="24"/>
          <w:highlight w:val="none"/>
        </w:rPr>
        <w:t xml:space="preserve">14.2 投标人可在投标文件中提供认为需要的其他技术文件或说明。</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15、服务承诺、培训计划、人员安排及其他</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15.2 投标人应根据招标文件要求提供培训计划、人员安排等。</w:t>
      </w:r>
      <w:r/>
    </w:p>
    <w:p>
      <w:pPr>
        <w:ind w:firstLine="480"/>
        <w:jc w:val="left"/>
        <w:spacing w:line="500" w:lineRule="exact"/>
        <w:rPr>
          <w:color w:val="000000"/>
          <w:sz w:val="24"/>
          <w:szCs w:val="24"/>
          <w:highlight w:val="none"/>
        </w:rPr>
      </w:pPr>
      <w:r>
        <w:rPr>
          <w:rFonts w:hint="eastAsia"/>
          <w:color w:val="000000"/>
          <w:sz w:val="24"/>
          <w:szCs w:val="24"/>
          <w:highlight w:val="none"/>
        </w:rPr>
        <w:t xml:space="preserve">15.3 投标人应根据招标文件要求提供所投标的的主要组成部分、功能设计、实现思路及关键技术等。</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16、投标函和开标一览表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16.1 投标人应按照招标文件提供的格式完整、正确填写投标函、开标一览表。</w:t>
      </w:r>
      <w:r/>
    </w:p>
    <w:p>
      <w:pPr>
        <w:ind w:firstLine="480"/>
        <w:jc w:val="left"/>
        <w:spacing w:line="500" w:lineRule="exact"/>
        <w:rPr>
          <w:color w:val="000000"/>
          <w:sz w:val="24"/>
          <w:szCs w:val="24"/>
          <w:highlight w:val="none"/>
        </w:rPr>
      </w:pPr>
      <w:r>
        <w:rPr>
          <w:rFonts w:hint="eastAsia"/>
          <w:color w:val="000000"/>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17、投标有效期</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000000"/>
          <w:sz w:val="24"/>
          <w:szCs w:val="24"/>
          <w:highlight w:val="none"/>
        </w:rPr>
      </w:pPr>
      <w:r>
        <w:rPr>
          <w:rFonts w:hint="eastAsia"/>
          <w:color w:val="000000"/>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四、投标文件递交</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18、电子投标文件的递交</w:t>
      </w:r>
      <w:r/>
    </w:p>
    <w:p>
      <w:pPr>
        <w:ind w:firstLine="480"/>
        <w:jc w:val="left"/>
        <w:spacing w:line="500" w:lineRule="exact"/>
        <w:rPr>
          <w:color w:val="000000"/>
          <w:sz w:val="24"/>
          <w:szCs w:val="24"/>
          <w:highlight w:val="none"/>
        </w:rPr>
      </w:pPr>
      <w:r>
        <w:rPr>
          <w:rFonts w:hint="eastAsia"/>
          <w:color w:val="000000"/>
          <w:sz w:val="24"/>
          <w:szCs w:val="24"/>
          <w:highlight w:val="none"/>
        </w:rPr>
        <w:t xml:space="preserve">18.1 投标人应当按照《操作手册》规定，在投标截止时间前制作并递交（上传）电子投标文件。</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19、投标截止时间</w:t>
      </w:r>
      <w:r/>
    </w:p>
    <w:p>
      <w:pPr>
        <w:ind w:firstLine="480"/>
        <w:jc w:val="left"/>
        <w:spacing w:line="500" w:lineRule="exact"/>
        <w:rPr>
          <w:color w:val="000000"/>
          <w:sz w:val="24"/>
          <w:szCs w:val="24"/>
          <w:highlight w:val="none"/>
        </w:rPr>
      </w:pPr>
      <w:r>
        <w:rPr>
          <w:rFonts w:hint="eastAsia"/>
          <w:color w:val="000000"/>
          <w:sz w:val="24"/>
          <w:szCs w:val="24"/>
          <w:highlight w:val="none"/>
        </w:rPr>
        <w:t xml:space="preserve">19.1 投标人递交（上传）电子投标文件的时间不得迟于招标公告中规定的投标截止时间。</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20、投标文件的拒收</w:t>
      </w:r>
      <w:r/>
    </w:p>
    <w:p>
      <w:pPr>
        <w:ind w:firstLine="480"/>
        <w:jc w:val="left"/>
        <w:spacing w:line="500" w:lineRule="exact"/>
        <w:rPr>
          <w:color w:val="000000"/>
          <w:sz w:val="24"/>
          <w:szCs w:val="24"/>
          <w:highlight w:val="none"/>
        </w:rPr>
      </w:pPr>
      <w:r>
        <w:rPr>
          <w:rFonts w:hint="eastAsia"/>
          <w:color w:val="000000"/>
          <w:sz w:val="24"/>
          <w:szCs w:val="24"/>
          <w:highlight w:val="none"/>
        </w:rPr>
        <w:t xml:space="preserve">20.1 交易中心拒绝接收在招标文件规定的投标截止时间后递交（上传）的任何投标文件。</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21、投标文件的撤回和修改</w:t>
      </w:r>
      <w:r/>
    </w:p>
    <w:p>
      <w:pPr>
        <w:ind w:firstLine="480"/>
        <w:jc w:val="left"/>
        <w:spacing w:line="500" w:lineRule="exact"/>
        <w:rPr>
          <w:color w:val="000000"/>
          <w:sz w:val="24"/>
          <w:szCs w:val="24"/>
          <w:highlight w:val="none"/>
        </w:rPr>
      </w:pPr>
      <w:r>
        <w:rPr>
          <w:rFonts w:hint="eastAsia"/>
          <w:color w:val="000000"/>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color w:val="000000"/>
          <w:sz w:val="24"/>
          <w:szCs w:val="24"/>
          <w:highlight w:val="none"/>
        </w:rPr>
      </w:pPr>
      <w:r>
        <w:rPr>
          <w:rFonts w:hint="eastAsia"/>
          <w:color w:val="000000"/>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color w:val="000000"/>
          <w:sz w:val="24"/>
          <w:szCs w:val="24"/>
          <w:highlight w:val="none"/>
        </w:rPr>
      </w:pPr>
      <w:r>
        <w:rPr>
          <w:rFonts w:hint="eastAsia"/>
          <w:color w:val="000000"/>
          <w:sz w:val="24"/>
          <w:szCs w:val="24"/>
          <w:highlight w:val="none"/>
        </w:rPr>
        <w:t xml:space="preserve">21.3 在投标截止时间至招标文件规定的投标有效期满之间的这段时间内，投标人不得撤回其投标。</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五、开标与评标</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22、开标</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22.1 交易中心将在招标公告中规定的时间和地点组织公开开标。投标人应当按时参加开标活动，并在“苏采云”系统规定的时间内对其投标文件进行解密。</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22.5 投标人未参加开标的，视同认可开标结果。</w:t>
      </w:r>
      <w:r/>
    </w:p>
    <w:p>
      <w:pPr>
        <w:ind w:firstLine="480"/>
        <w:jc w:val="left"/>
        <w:spacing w:line="500" w:lineRule="exact"/>
        <w:rPr>
          <w:color w:val="000000"/>
          <w:sz w:val="24"/>
          <w:szCs w:val="24"/>
          <w:highlight w:val="none"/>
        </w:rPr>
      </w:pPr>
      <w:r>
        <w:rPr>
          <w:rFonts w:hint="eastAsia"/>
          <w:color w:val="000000"/>
          <w:sz w:val="24"/>
          <w:szCs w:val="24"/>
          <w:highlight w:val="none"/>
        </w:rPr>
        <w:t xml:space="preserve">22.6 投标人在开标、评标全过程中应保持通讯畅通，及时登录“苏采云”系统查阅、答复相关信息，并安排专人与交易中心及评委会联系。</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23、评标委员会</w:t>
      </w:r>
      <w:r/>
    </w:p>
    <w:p>
      <w:pPr>
        <w:ind w:firstLine="480"/>
        <w:jc w:val="left"/>
        <w:spacing w:line="500" w:lineRule="exact"/>
        <w:rPr>
          <w:color w:val="000000"/>
          <w:sz w:val="24"/>
          <w:szCs w:val="24"/>
          <w:highlight w:val="none"/>
        </w:rPr>
      </w:pPr>
      <w:r>
        <w:rPr>
          <w:rFonts w:hint="eastAsia"/>
          <w:color w:val="000000"/>
          <w:sz w:val="24"/>
          <w:szCs w:val="24"/>
          <w:highlight w:val="none"/>
        </w:rPr>
        <w:t xml:space="preserve">23.1 开标后，交易中心将组织评委会进行评标。</w:t>
      </w:r>
      <w:r/>
    </w:p>
    <w:p>
      <w:pPr>
        <w:ind w:firstLine="480"/>
        <w:jc w:val="left"/>
        <w:spacing w:line="500" w:lineRule="exact"/>
        <w:rPr>
          <w:color w:val="000000"/>
          <w:sz w:val="24"/>
          <w:szCs w:val="24"/>
          <w:highlight w:val="none"/>
        </w:rPr>
      </w:pPr>
      <w:r>
        <w:rPr>
          <w:rFonts w:hint="eastAsia"/>
          <w:color w:val="000000"/>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000000"/>
          <w:sz w:val="24"/>
          <w:szCs w:val="24"/>
          <w:highlight w:val="none"/>
        </w:rPr>
      </w:pPr>
      <w:r>
        <w:rPr>
          <w:rFonts w:hint="eastAsia"/>
          <w:color w:val="000000"/>
          <w:sz w:val="24"/>
          <w:szCs w:val="24"/>
          <w:highlight w:val="none"/>
        </w:rPr>
        <w:t xml:space="preserve">23.3 评委会按照采购文件规定的评审程序、评审方法和评审标准进行独立评审并确定中标候选人。</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24、评标过程的保密与公正</w:t>
      </w:r>
      <w:r/>
    </w:p>
    <w:p>
      <w:pPr>
        <w:ind w:firstLine="480"/>
        <w:jc w:val="left"/>
        <w:spacing w:line="500" w:lineRule="exact"/>
        <w:rPr>
          <w:color w:val="000000"/>
          <w:sz w:val="24"/>
          <w:szCs w:val="24"/>
          <w:highlight w:val="none"/>
        </w:rPr>
      </w:pPr>
      <w:r>
        <w:rPr>
          <w:rFonts w:hint="eastAsia"/>
          <w:color w:val="000000"/>
          <w:sz w:val="24"/>
          <w:szCs w:val="24"/>
          <w:highlight w:val="none"/>
        </w:rPr>
        <w:t xml:space="preserve">24.1 凡是与审查、澄清、评价和比较投标的有关资料以及授标建议等，采购人、评审专家、交易中心均不得向投标人或与评标无关的其他人员透露。</w:t>
      </w:r>
      <w:r/>
    </w:p>
    <w:p>
      <w:pPr>
        <w:ind w:firstLine="480"/>
        <w:jc w:val="left"/>
        <w:spacing w:line="500" w:lineRule="exact"/>
        <w:rPr>
          <w:color w:val="000000"/>
          <w:sz w:val="24"/>
          <w:szCs w:val="24"/>
          <w:highlight w:val="none"/>
        </w:rPr>
      </w:pPr>
      <w:r>
        <w:rPr>
          <w:rFonts w:hint="eastAsia"/>
          <w:color w:val="000000"/>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24.3 交易中心和评委会不向未中标的投标人解释未中标原因，也不公布评标过程中的相关细节。</w:t>
      </w:r>
      <w:r/>
    </w:p>
    <w:p>
      <w:pPr>
        <w:ind w:firstLine="480"/>
        <w:jc w:val="left"/>
        <w:spacing w:line="500" w:lineRule="exact"/>
        <w:rPr>
          <w:color w:val="000000"/>
          <w:sz w:val="24"/>
          <w:szCs w:val="24"/>
          <w:highlight w:val="none"/>
        </w:rPr>
      </w:pPr>
      <w:r>
        <w:rPr>
          <w:rFonts w:hint="eastAsia"/>
          <w:color w:val="000000"/>
          <w:sz w:val="24"/>
          <w:szCs w:val="24"/>
          <w:highlight w:val="none"/>
        </w:rPr>
        <w:t xml:space="preserve">24.4 采用综合评分法的项目，未中标的投标人可于中标结果公告期限届满之日起通过“苏采云”系统查看自己的评审得分及排序情况。</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25、投标文件的澄清</w:t>
      </w:r>
      <w:r/>
    </w:p>
    <w:p>
      <w:pPr>
        <w:ind w:firstLine="480"/>
        <w:jc w:val="left"/>
        <w:spacing w:line="500" w:lineRule="exact"/>
        <w:rPr>
          <w:color w:val="000000"/>
          <w:sz w:val="24"/>
          <w:szCs w:val="24"/>
          <w:highlight w:val="none"/>
        </w:rPr>
      </w:pPr>
      <w:r>
        <w:rPr>
          <w:rFonts w:hint="eastAsia"/>
          <w:color w:val="000000"/>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color w:val="000000"/>
          <w:sz w:val="24"/>
          <w:szCs w:val="24"/>
          <w:highlight w:val="none"/>
        </w:rPr>
      </w:pPr>
      <w:r>
        <w:rPr>
          <w:rFonts w:hint="eastAsia"/>
          <w:color w:val="000000"/>
          <w:sz w:val="24"/>
          <w:szCs w:val="24"/>
          <w:highlight w:val="none"/>
        </w:rPr>
        <w:t xml:space="preserve">评委会并非对每个投标人都提出澄清、说明或者补正要求。</w:t>
      </w:r>
      <w:r/>
    </w:p>
    <w:p>
      <w:pPr>
        <w:ind w:firstLine="480"/>
        <w:jc w:val="left"/>
        <w:spacing w:line="500" w:lineRule="exact"/>
        <w:rPr>
          <w:color w:val="000000"/>
          <w:sz w:val="24"/>
          <w:szCs w:val="24"/>
          <w:highlight w:val="none"/>
        </w:rPr>
      </w:pPr>
      <w:r>
        <w:rPr>
          <w:rFonts w:hint="eastAsia"/>
          <w:color w:val="000000"/>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000000"/>
          <w:sz w:val="24"/>
          <w:szCs w:val="24"/>
          <w:highlight w:val="none"/>
        </w:rPr>
      </w:pPr>
      <w:r>
        <w:rPr>
          <w:rFonts w:hint="eastAsia"/>
          <w:color w:val="000000"/>
          <w:sz w:val="24"/>
          <w:szCs w:val="24"/>
          <w:highlight w:val="none"/>
        </w:rPr>
        <w:t xml:space="preserve">25.3 接到评委会澄清、说明或者补正要求的投标人如未按要求响应，其风险由投标人自行承担。</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26、对投标文件的审查</w:t>
      </w:r>
      <w:r/>
    </w:p>
    <w:p>
      <w:pPr>
        <w:ind w:firstLine="480"/>
        <w:jc w:val="left"/>
        <w:spacing w:line="360" w:lineRule="auto"/>
        <w:rPr>
          <w:color w:val="000000"/>
          <w:sz w:val="24"/>
          <w:szCs w:val="24"/>
          <w:highlight w:val="none"/>
        </w:rPr>
      </w:pPr>
      <w:r>
        <w:rPr>
          <w:rFonts w:hint="eastAsia"/>
          <w:color w:val="000000"/>
          <w:sz w:val="24"/>
          <w:szCs w:val="24"/>
          <w:highlight w:val="none"/>
        </w:rPr>
        <w:t xml:space="preserve">26.1 投标文件审查分为资格审查和符合性审查。</w:t>
      </w:r>
      <w:r/>
    </w:p>
    <w:p>
      <w:pPr>
        <w:pStyle w:val="844"/>
        <w:ind w:firstLine="480"/>
        <w:spacing w:before="0" w:beforeAutospacing="0" w:after="0" w:afterAutospacing="0" w:line="360" w:lineRule="auto"/>
        <w:rPr>
          <w:color w:val="000000"/>
          <w:highlight w:val="none"/>
        </w:rPr>
      </w:pPr>
      <w:r>
        <w:rPr>
          <w:rFonts w:cs="Calibri"/>
          <w:color w:val="000000"/>
          <w:szCs w:val="24"/>
          <w:highlight w:val="none"/>
        </w:rPr>
        <w:t xml:space="preserve">2</w:t>
      </w:r>
      <w:r>
        <w:rPr>
          <w:rFonts w:hint="eastAsia" w:cs="Calibri"/>
          <w:color w:val="000000"/>
          <w:szCs w:val="24"/>
          <w:highlight w:val="none"/>
        </w:rPr>
        <w:t xml:space="preserve">6</w:t>
      </w:r>
      <w:r>
        <w:rPr>
          <w:rFonts w:cs="Calibri"/>
          <w:color w:val="000000"/>
          <w:szCs w:val="24"/>
          <w:highlight w:val="none"/>
        </w:rPr>
        <w:t xml:space="preserve">.1.1 资格审查：采购人依据法律法规和招标文件的规定，对投标文件中的资格证明文件进行审查。资格审查的结论，采购人以书面形式向评委会进行反馈。</w:t>
      </w:r>
      <w:r/>
    </w:p>
    <w:p>
      <w:pPr>
        <w:pStyle w:val="844"/>
        <w:ind w:firstLine="480"/>
        <w:spacing w:before="0" w:beforeAutospacing="0" w:after="0" w:afterAutospacing="0" w:line="360" w:lineRule="auto"/>
        <w:rPr>
          <w:color w:val="000000"/>
          <w:highlight w:val="none"/>
        </w:rPr>
      </w:pPr>
      <w:r>
        <w:rPr>
          <w:rFonts w:cs="Calibri"/>
          <w:color w:val="000000"/>
          <w:szCs w:val="24"/>
          <w:highlight w:val="none"/>
        </w:rPr>
        <w:t xml:space="preserve">采购人在进行资格审查的同时，将在信用中国网站（www.creditchina.gov.cn）查询投标人的信用记录，以确定投标人是否具备投标资格，查询结果留存并归档。</w:t>
      </w:r>
      <w:r/>
    </w:p>
    <w:p>
      <w:pPr>
        <w:pStyle w:val="844"/>
        <w:ind w:firstLine="480"/>
        <w:jc w:val="both"/>
        <w:spacing w:before="0" w:beforeAutospacing="0" w:after="0" w:afterAutospacing="0" w:line="499" w:lineRule="atLeast"/>
        <w:rPr>
          <w:color w:val="000000"/>
          <w:highlight w:val="none"/>
        </w:rPr>
      </w:pPr>
      <w:r>
        <w:rPr>
          <w:rFonts w:cs="Calibri"/>
          <w:color w:val="000000"/>
          <w:szCs w:val="24"/>
          <w:highlight w:val="none"/>
        </w:rPr>
        <w:t xml:space="preserve">2</w:t>
      </w:r>
      <w:r>
        <w:rPr>
          <w:rFonts w:hint="eastAsia" w:cs="Calibri"/>
          <w:color w:val="000000"/>
          <w:szCs w:val="24"/>
          <w:highlight w:val="none"/>
        </w:rPr>
        <w:t xml:space="preserve">6</w:t>
      </w:r>
      <w:r>
        <w:rPr>
          <w:rFonts w:cs="Calibri"/>
          <w:color w:val="000000"/>
          <w:szCs w:val="24"/>
          <w:highlight w:val="none"/>
        </w:rPr>
        <w:t xml:space="preserve">.1.2 </w:t>
      </w:r>
      <w:r>
        <w:rPr>
          <w:rFonts w:hint="eastAsia" w:ascii="宋体" w:hAnsi="宋体" w:cs="宋体"/>
          <w:color w:val="000000"/>
          <w:szCs w:val="24"/>
          <w:highlight w:val="none"/>
        </w:rPr>
        <w:t xml:space="preserve">符合性审查：依据招标文件的规定，由评委会从投标文件的有效性、完整性和对招标文件的响应程度进行审查，以确定其是否对招标文件的实质性要求作出响应。</w:t>
      </w:r>
      <w:r/>
    </w:p>
    <w:p>
      <w:pPr>
        <w:pStyle w:val="844"/>
        <w:ind w:firstLine="480"/>
        <w:jc w:val="both"/>
        <w:spacing w:before="0" w:beforeAutospacing="0" w:after="0" w:afterAutospacing="0" w:line="499" w:lineRule="atLeast"/>
        <w:rPr>
          <w:rFonts w:cs="Calibri"/>
          <w:color w:val="000000"/>
          <w:szCs w:val="24"/>
          <w:highlight w:val="none"/>
        </w:rPr>
      </w:pPr>
      <w:r>
        <w:rPr>
          <w:rFonts w:hint="eastAsia" w:ascii="宋体" w:hAnsi="宋体" w:cs="宋体"/>
          <w:color w:val="000000"/>
          <w:szCs w:val="24"/>
          <w:highlight w:val="none"/>
        </w:rPr>
        <w:t xml:space="preserve">本招标文件中斜体且有下划线部分为实质性要求和条件，投标人必须逐条做出满足实质性要求和条件的响应，否则将按无效响应处理。</w:t>
      </w:r>
      <w:r/>
    </w:p>
    <w:p>
      <w:pPr>
        <w:pStyle w:val="844"/>
        <w:ind w:firstLine="482"/>
        <w:jc w:val="both"/>
        <w:spacing w:before="0" w:beforeAutospacing="0" w:after="0" w:afterAutospacing="0" w:line="499" w:lineRule="atLeast"/>
        <w:rPr>
          <w:color w:val="000000"/>
          <w:highlight w:val="none"/>
        </w:rPr>
      </w:pPr>
      <w:r>
        <w:rPr>
          <w:rFonts w:cs="Calibri"/>
          <w:color w:val="000000"/>
          <w:szCs w:val="24"/>
          <w:highlight w:val="none"/>
        </w:rPr>
        <w:t xml:space="preserve">2</w:t>
      </w:r>
      <w:r>
        <w:rPr>
          <w:rFonts w:hint="eastAsia" w:cs="Calibri"/>
          <w:color w:val="000000"/>
          <w:szCs w:val="24"/>
          <w:highlight w:val="none"/>
        </w:rPr>
        <w:t xml:space="preserve">6</w:t>
      </w:r>
      <w:r>
        <w:rPr>
          <w:rFonts w:cs="Calibri"/>
          <w:color w:val="000000"/>
          <w:szCs w:val="24"/>
          <w:highlight w:val="none"/>
        </w:rPr>
        <w:t xml:space="preserve">.1.3</w:t>
      </w:r>
      <w:r>
        <w:rPr>
          <w:rFonts w:hint="eastAsia" w:ascii="宋体" w:hAnsi="宋体" w:cs="宋体"/>
          <w:color w:val="000000"/>
          <w:szCs w:val="24"/>
          <w:highlight w:val="none"/>
        </w:rPr>
        <w:t xml:space="preserve">政府采购异常低价审查：</w:t>
      </w:r>
      <w:r/>
    </w:p>
    <w:p>
      <w:pPr>
        <w:pStyle w:val="844"/>
        <w:ind w:firstLine="482"/>
        <w:jc w:val="both"/>
        <w:spacing w:before="0" w:beforeAutospacing="0" w:after="0" w:afterAutospacing="0" w:line="499" w:lineRule="atLeast"/>
        <w:rPr>
          <w:color w:val="000000"/>
          <w:highlight w:val="none"/>
        </w:rPr>
      </w:pPr>
      <w:r>
        <w:rPr>
          <w:rFonts w:hint="eastAsia" w:ascii="宋体" w:hAnsi="宋体" w:cs="宋体"/>
          <w:color w:val="000000"/>
          <w:szCs w:val="24"/>
          <w:highlight w:val="none"/>
        </w:rPr>
        <w:t xml:space="preserve">（一）评审过程中出现下列情形之一的，评委会应当启动异常低价投标（响应）审查程序：</w:t>
      </w:r>
      <w:r/>
    </w:p>
    <w:p>
      <w:pPr>
        <w:pStyle w:val="84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%的，即投标(响应)报价&lt;全部通过符合性审查供应商投标(响应)报价平均值×</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w:t>
      </w:r>
      <w:r/>
    </w:p>
    <w:p>
      <w:pPr>
        <w:pStyle w:val="84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%的，即投标(响应)报价&lt;通过符合性审查的次低报价供应商投标(响应)报价×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w:t>
      </w:r>
      <w:r/>
    </w:p>
    <w:p>
      <w:pPr>
        <w:pStyle w:val="84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%的，即投标(响应)报价&lt;采购项目最高限价×</w:t>
      </w:r>
      <w:r>
        <w:rPr>
          <w:rFonts w:hint="eastAsia" w:ascii="宋体" w:hAnsi="宋体" w:cs="宋体"/>
          <w:color w:val="000000"/>
          <w:szCs w:val="24"/>
          <w:highlight w:val="none"/>
          <w:lang w:val="en-US" w:eastAsia="zh-CN"/>
        </w:rPr>
        <w:t xml:space="preserve">65</w:t>
      </w:r>
      <w:r>
        <w:rPr>
          <w:rFonts w:hint="eastAsia" w:ascii="宋体" w:hAnsi="宋体" w:cs="宋体"/>
          <w:color w:val="000000"/>
          <w:szCs w:val="24"/>
          <w:highlight w:val="none"/>
        </w:rPr>
        <w:t xml:space="preserve">%；</w:t>
      </w:r>
      <w:r/>
    </w:p>
    <w:p>
      <w:pPr>
        <w:pStyle w:val="84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highlight w:val="none"/>
        </w:rPr>
      </w:pPr>
      <w:r>
        <w:rPr>
          <w:rFonts w:hint="eastAsia" w:ascii="宋体" w:hAnsi="宋体" w:cs="宋体"/>
          <w:color w:val="000000"/>
          <w:sz w:val="24"/>
          <w:szCs w:val="24"/>
          <w:highlight w:val="none"/>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844"/>
        <w:ind w:firstLine="482"/>
        <w:jc w:val="both"/>
        <w:spacing w:before="0" w:beforeAutospacing="0" w:after="0" w:afterAutospacing="0" w:line="499" w:lineRule="atLeast"/>
        <w:rPr>
          <w:color w:val="000000"/>
          <w:highlight w:val="none"/>
        </w:rPr>
      </w:pPr>
      <w:r>
        <w:rPr>
          <w:rFonts w:hint="eastAsia" w:ascii="宋体" w:hAnsi="宋体" w:cs="宋体"/>
          <w:color w:val="000000"/>
          <w:szCs w:val="24"/>
          <w:highlight w:val="none"/>
        </w:rPr>
        <w:t xml:space="preserve">投标人可在投标（响应）文件中</w:t>
      </w:r>
      <w:r>
        <w:rPr>
          <w:rFonts w:hint="eastAsia" w:ascii="宋体" w:hAnsi="宋体" w:cs="宋体"/>
          <w:color w:val="000000"/>
          <w:szCs w:val="24"/>
          <w:highlight w:val="none"/>
          <w:shd w:val="clear" w:color="auto" w:fill="ffffff"/>
          <w:lang w:bidi="ar"/>
        </w:rPr>
        <w:t xml:space="preserve">提供项目具体成本测算等与报价合理性相关的书面说明及必要的证明材料</w:t>
      </w:r>
      <w:r>
        <w:rPr>
          <w:rFonts w:hint="eastAsia" w:ascii="宋体" w:hAnsi="宋体" w:cs="宋体"/>
          <w:color w:val="000000"/>
          <w:szCs w:val="24"/>
          <w:highlight w:val="none"/>
        </w:rPr>
        <w:t xml:space="preserve">，</w:t>
      </w:r>
      <w:r>
        <w:rPr>
          <w:rFonts w:hint="eastAsia" w:ascii="宋体" w:hAnsi="宋体" w:cs="宋体"/>
          <w:color w:val="000000"/>
          <w:szCs w:val="24"/>
          <w:highlight w:val="none"/>
          <w:shd w:val="clear" w:color="auto" w:fill="ffffff"/>
          <w:lang w:bidi="ar"/>
        </w:rPr>
        <w:t xml:space="preserve">包括但不限于原材料成本、人工成本、制造费用等，</w:t>
      </w:r>
      <w:r>
        <w:rPr>
          <w:rFonts w:hint="eastAsia" w:ascii="宋体" w:hAnsi="宋体" w:cs="宋体"/>
          <w:color w:val="000000"/>
          <w:szCs w:val="24"/>
          <w:highlight w:val="none"/>
        </w:rPr>
        <w:t xml:space="preserve">对投标（响应）价格作出解释，便于评审。</w:t>
      </w:r>
      <w:r/>
    </w:p>
    <w:p>
      <w:pPr>
        <w:ind w:firstLine="480"/>
        <w:jc w:val="left"/>
        <w:spacing w:line="500" w:lineRule="exact"/>
        <w:rPr>
          <w:color w:val="000000"/>
          <w:sz w:val="24"/>
          <w:szCs w:val="24"/>
          <w:highlight w:val="none"/>
        </w:rPr>
      </w:pPr>
      <w:r>
        <w:rPr>
          <w:rFonts w:cs="Calibri"/>
          <w:color w:val="000000"/>
          <w:sz w:val="24"/>
          <w:szCs w:val="24"/>
          <w:highlight w:val="none"/>
        </w:rPr>
        <w:t xml:space="preserve">2</w:t>
      </w:r>
      <w:r>
        <w:rPr>
          <w:rFonts w:hint="eastAsia" w:cs="Calibri"/>
          <w:color w:val="000000"/>
          <w:sz w:val="24"/>
          <w:szCs w:val="24"/>
          <w:highlight w:val="none"/>
        </w:rPr>
        <w:t xml:space="preserve">6</w:t>
      </w:r>
      <w:r>
        <w:rPr>
          <w:rFonts w:cs="Calibri"/>
          <w:color w:val="000000"/>
          <w:sz w:val="24"/>
          <w:szCs w:val="24"/>
          <w:highlight w:val="none"/>
        </w:rPr>
        <w:t xml:space="preserve">.1.4未通过资格审查或符合性审查的投标人，将通过“苏采云”系统中告知其未通过的原因，评审结束后，将不再告知</w:t>
      </w:r>
      <w:r>
        <w:rPr>
          <w:rFonts w:hint="eastAsia"/>
          <w:color w:val="000000"/>
          <w:sz w:val="24"/>
          <w:szCs w:val="24"/>
          <w:highlight w:val="none"/>
        </w:rPr>
        <w:t xml:space="preserve">。</w:t>
      </w:r>
      <w:r/>
    </w:p>
    <w:p>
      <w:pPr>
        <w:ind w:firstLine="480"/>
        <w:jc w:val="left"/>
        <w:spacing w:line="500" w:lineRule="exact"/>
        <w:rPr>
          <w:color w:val="000000"/>
          <w:sz w:val="24"/>
          <w:szCs w:val="24"/>
          <w:highlight w:val="none"/>
        </w:rP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000000"/>
          <w:sz w:val="24"/>
          <w:szCs w:val="24"/>
          <w:highlight w:val="none"/>
        </w:rPr>
      </w:pPr>
      <w:r>
        <w:rPr>
          <w:rFonts w:hint="eastAsia"/>
          <w:color w:val="000000"/>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color w:val="000000"/>
          <w:sz w:val="24"/>
          <w:szCs w:val="24"/>
          <w:highlight w:val="none"/>
        </w:rPr>
      </w:pPr>
      <w:r>
        <w:rPr>
          <w:rFonts w:hint="eastAsia"/>
          <w:color w:val="000000"/>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（2）大写金额和小写金额不一致的，以大写金额为准。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同时出现两种以上错误的，按照前款规定的顺序修正。</w:t>
      </w:r>
      <w:r/>
    </w:p>
    <w:p>
      <w:pPr>
        <w:ind w:firstLine="480"/>
        <w:jc w:val="left"/>
        <w:spacing w:line="500" w:lineRule="exact"/>
        <w:rPr>
          <w:color w:val="000000"/>
          <w:sz w:val="24"/>
          <w:szCs w:val="24"/>
          <w:highlight w:val="none"/>
        </w:rPr>
      </w:pPr>
      <w:r>
        <w:rPr>
          <w:rFonts w:hint="eastAsia"/>
          <w:color w:val="000000"/>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color w:val="000000"/>
          <w:sz w:val="24"/>
          <w:szCs w:val="24"/>
          <w:highlight w:val="none"/>
        </w:rPr>
      </w:pPr>
      <w:r>
        <w:rPr>
          <w:rFonts w:hint="eastAsia"/>
          <w:color w:val="000000"/>
          <w:sz w:val="24"/>
          <w:szCs w:val="24"/>
          <w:highlight w:val="none"/>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color w:val="000000"/>
          <w:sz w:val="24"/>
          <w:szCs w:val="24"/>
          <w:highlight w:val="none"/>
        </w:rPr>
      </w:pPr>
      <w:r>
        <w:rPr>
          <w:rFonts w:hint="eastAsia"/>
          <w:color w:val="000000"/>
          <w:sz w:val="24"/>
          <w:szCs w:val="24"/>
          <w:highlight w:val="none"/>
        </w:rPr>
        <w:t xml:space="preserve">非单一产品采购项目，招标文件中将载明核心产品。多家投标人提供的核心产品品牌相同的，按前两款规定处理。</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27、无效投标条款和废标条款</w:t>
      </w:r>
      <w:r/>
    </w:p>
    <w:p>
      <w:pPr>
        <w:ind w:firstLine="480"/>
        <w:jc w:val="left"/>
        <w:spacing w:line="500" w:lineRule="exact"/>
        <w:rPr>
          <w:color w:val="000000"/>
          <w:sz w:val="24"/>
          <w:szCs w:val="24"/>
          <w:highlight w:val="none"/>
        </w:rPr>
      </w:pPr>
      <w:r>
        <w:rPr>
          <w:rFonts w:hint="eastAsia"/>
          <w:color w:val="000000"/>
          <w:sz w:val="24"/>
          <w:szCs w:val="24"/>
          <w:highlight w:val="none"/>
        </w:rPr>
        <w:t xml:space="preserve">27.1 无效投标条款：</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（1）投标人未按照招标文件要求递交（上传）电子投标文件的。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（2）投标人在“苏采云”系统规定的时间内未成功解密电子投标文件的。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（3）投标人不具备招标文件中规定的资格要求的。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（5）投标人提交两个（含两个）以上不同的投标报价的。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（6）投标人的报价超过了采购预算或者最高限价的。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（10）投标人未通过符合性审查的。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（11）投标文件含有采购人不能接受的附加条件的。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（12）投标文件未按照招标文件要求加盖公章（CA电子公章）的。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（13）其他法律、法规及本招标文件规定的属于无效投标的情形。</w:t>
      </w:r>
      <w:r/>
    </w:p>
    <w:p>
      <w:pPr>
        <w:ind w:firstLine="480"/>
        <w:jc w:val="left"/>
        <w:spacing w:line="500" w:lineRule="exact"/>
        <w:rPr>
          <w:color w:val="000000"/>
          <w:sz w:val="24"/>
          <w:szCs w:val="24"/>
          <w:highlight w:val="none"/>
        </w:rPr>
      </w:pPr>
      <w:r>
        <w:rPr>
          <w:rFonts w:hint="eastAsia"/>
          <w:color w:val="000000"/>
          <w:sz w:val="24"/>
          <w:szCs w:val="24"/>
          <w:highlight w:val="none"/>
        </w:rPr>
        <w:t xml:space="preserve">27.2 有下列情形之一的，视为投标人串通投标，投标无效：</w:t>
      </w:r>
      <w:r/>
    </w:p>
    <w:p>
      <w:pPr>
        <w:ind w:firstLine="480"/>
        <w:jc w:val="left"/>
        <w:spacing w:line="500" w:lineRule="exact"/>
        <w:rPr>
          <w:color w:val="000000"/>
          <w:sz w:val="24"/>
          <w:szCs w:val="24"/>
          <w:highlight w:val="none"/>
        </w:rPr>
      </w:pPr>
      <w:r>
        <w:rPr>
          <w:rFonts w:hint="eastAsia"/>
          <w:color w:val="000000"/>
          <w:sz w:val="24"/>
          <w:szCs w:val="24"/>
          <w:highlight w:val="none"/>
        </w:rPr>
        <w:t xml:space="preserve">（1）不同投标人的投标文件由同一单位或者个人编制。</w:t>
      </w:r>
      <w:r/>
    </w:p>
    <w:p>
      <w:pPr>
        <w:ind w:firstLine="480"/>
        <w:jc w:val="left"/>
        <w:spacing w:line="500" w:lineRule="exact"/>
        <w:rPr>
          <w:color w:val="000000"/>
          <w:sz w:val="24"/>
          <w:szCs w:val="24"/>
          <w:highlight w:val="none"/>
        </w:rPr>
      </w:pPr>
      <w:r>
        <w:rPr>
          <w:rFonts w:hint="eastAsia"/>
          <w:color w:val="000000"/>
          <w:sz w:val="24"/>
          <w:szCs w:val="24"/>
          <w:highlight w:val="none"/>
        </w:rPr>
        <w:t xml:space="preserve">（2）不同投标人委托同一单位或者个人办理投标事宜。</w:t>
      </w:r>
      <w:r/>
    </w:p>
    <w:p>
      <w:pPr>
        <w:ind w:firstLine="480"/>
        <w:jc w:val="left"/>
        <w:spacing w:line="500" w:lineRule="exact"/>
        <w:rPr>
          <w:color w:val="000000"/>
          <w:sz w:val="24"/>
          <w:szCs w:val="24"/>
          <w:highlight w:val="none"/>
        </w:rPr>
      </w:pPr>
      <w:r>
        <w:rPr>
          <w:rFonts w:hint="eastAsia"/>
          <w:color w:val="000000"/>
          <w:sz w:val="24"/>
          <w:szCs w:val="24"/>
          <w:highlight w:val="none"/>
        </w:rPr>
        <w:t xml:space="preserve">（3）不同投标人的投标文件载明的项目管理成员或者联系人员为同一人。</w:t>
      </w:r>
      <w:r/>
    </w:p>
    <w:p>
      <w:pPr>
        <w:ind w:firstLine="480"/>
        <w:jc w:val="left"/>
        <w:spacing w:line="500" w:lineRule="exact"/>
        <w:rPr>
          <w:color w:val="000000"/>
          <w:sz w:val="24"/>
          <w:szCs w:val="24"/>
          <w:highlight w:val="none"/>
        </w:rPr>
      </w:pPr>
      <w:r>
        <w:rPr>
          <w:rFonts w:hint="eastAsia"/>
          <w:color w:val="000000"/>
          <w:sz w:val="24"/>
          <w:szCs w:val="24"/>
          <w:highlight w:val="none"/>
        </w:rPr>
        <w:t xml:space="preserve">（4）不同投标人的投标文件异常一致或者投标报价呈规律性差异。</w:t>
      </w:r>
      <w:r/>
    </w:p>
    <w:p>
      <w:pPr>
        <w:ind w:firstLine="480"/>
        <w:jc w:val="left"/>
        <w:spacing w:line="500" w:lineRule="exact"/>
        <w:rPr>
          <w:color w:val="000000"/>
          <w:sz w:val="24"/>
          <w:szCs w:val="24"/>
          <w:highlight w:val="none"/>
        </w:rPr>
      </w:pPr>
      <w:r>
        <w:rPr>
          <w:rFonts w:hint="eastAsia"/>
          <w:color w:val="000000"/>
          <w:sz w:val="24"/>
          <w:szCs w:val="24"/>
          <w:highlight w:val="none"/>
        </w:rPr>
        <w:t xml:space="preserve">（5）不同投标人的投标文件相互混装。</w:t>
      </w:r>
      <w:r/>
    </w:p>
    <w:p>
      <w:pPr>
        <w:ind w:firstLine="480"/>
        <w:jc w:val="left"/>
        <w:spacing w:line="500" w:lineRule="exact"/>
        <w:rPr>
          <w:color w:val="000000"/>
          <w:sz w:val="24"/>
          <w:szCs w:val="24"/>
          <w:highlight w:val="none"/>
        </w:rPr>
      </w:pPr>
      <w:r>
        <w:rPr>
          <w:rFonts w:hint="eastAsia"/>
          <w:color w:val="000000"/>
          <w:sz w:val="24"/>
          <w:szCs w:val="24"/>
          <w:highlight w:val="none"/>
        </w:rPr>
        <w:t xml:space="preserve">27.3 废标条款：</w:t>
      </w:r>
      <w:r/>
    </w:p>
    <w:p>
      <w:pPr>
        <w:ind w:firstLine="480"/>
        <w:jc w:val="left"/>
        <w:spacing w:line="500" w:lineRule="exact"/>
        <w:rPr>
          <w:color w:val="000000"/>
          <w:sz w:val="24"/>
          <w:szCs w:val="24"/>
          <w:highlight w:val="none"/>
        </w:rPr>
      </w:pPr>
      <w:r>
        <w:rPr>
          <w:rFonts w:hint="eastAsia"/>
          <w:color w:val="000000"/>
          <w:sz w:val="24"/>
          <w:szCs w:val="24"/>
          <w:highlight w:val="none"/>
        </w:rPr>
        <w:t xml:space="preserve">（1）因“苏采云”系统故障原因造成开标不成功的。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（3）符合专业条件的供应商或者对招标文件作实质响应的供应商不足三家的。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（4）出现影响采购公正的违法、违规行为的。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（5）因重大变故，采购任务取消的。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六、定标</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28、确定中标单位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28.1 中标候选人的选取原则和数量详见招标文件第五章规定。 </w:t>
      </w:r>
      <w:r/>
    </w:p>
    <w:p>
      <w:pPr>
        <w:ind w:firstLine="480"/>
        <w:jc w:val="left"/>
        <w:spacing w:line="500" w:lineRule="exact"/>
        <w:rPr>
          <w:color w:val="000000"/>
          <w:sz w:val="24"/>
          <w:szCs w:val="24"/>
          <w:highlight w:val="none"/>
        </w:rPr>
      </w:pPr>
      <w:r>
        <w:rPr>
          <w:rFonts w:hint="eastAsia"/>
          <w:color w:val="000000"/>
          <w:sz w:val="24"/>
          <w:szCs w:val="24"/>
          <w:highlight w:val="none"/>
        </w:rPr>
        <w:t xml:space="preserve">28.2 采购人应根据评委会推荐的中标候选人确定中标人。</w:t>
      </w:r>
      <w:r/>
    </w:p>
    <w:p>
      <w:pPr>
        <w:ind w:firstLine="480"/>
        <w:jc w:val="left"/>
        <w:spacing w:line="500" w:lineRule="exact"/>
        <w:rPr>
          <w:color w:val="000000"/>
          <w:sz w:val="24"/>
          <w:szCs w:val="24"/>
          <w:highlight w:val="none"/>
        </w:rPr>
      </w:pPr>
      <w:r>
        <w:rPr>
          <w:rFonts w:hint="eastAsia"/>
          <w:color w:val="000000"/>
          <w:sz w:val="24"/>
          <w:szCs w:val="24"/>
          <w:highlight w:val="none"/>
        </w:rPr>
        <w:t xml:space="preserve">28.3 交易中心将在江苏政府采购网发布中标公告，公告期限为1个工作日。</w:t>
      </w:r>
      <w:r/>
    </w:p>
    <w:p>
      <w:pPr>
        <w:ind w:firstLine="480"/>
        <w:jc w:val="left"/>
        <w:spacing w:line="500" w:lineRule="exact"/>
        <w:rPr>
          <w:color w:val="000000"/>
          <w:sz w:val="24"/>
          <w:szCs w:val="24"/>
          <w:highlight w:val="none"/>
        </w:rPr>
      </w:pPr>
      <w:r>
        <w:rPr>
          <w:rFonts w:hint="eastAsia"/>
          <w:color w:val="000000"/>
          <w:sz w:val="24"/>
          <w:szCs w:val="24"/>
          <w:highlight w:val="none"/>
        </w:rPr>
        <w:t xml:space="preserve">28.4 若有充分证据证明，中标人存在下列情形之一的，一经查实，将被取消中标资格：</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（1）提供虚假材料谋取中标、成交的。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（2）采取不正当手段诋毁、排挤其他供应商的。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（3）与采购人、其他供应商或者交易中心恶意串通的。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（4）向采购人、交易中心行贿或者提供其他不正当利益的。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（5）在招标采购过程中与采购人进行协商谈判的。</w:t>
      </w:r>
      <w:r/>
    </w:p>
    <w:p>
      <w:pPr>
        <w:ind w:firstLine="480"/>
        <w:jc w:val="left"/>
        <w:spacing w:line="500" w:lineRule="exact"/>
        <w:rPr>
          <w:color w:val="000000"/>
          <w:sz w:val="24"/>
          <w:szCs w:val="24"/>
          <w:highlight w:val="none"/>
        </w:rPr>
      </w:pPr>
      <w:r>
        <w:rPr>
          <w:rFonts w:hint="eastAsia"/>
          <w:color w:val="000000"/>
          <w:sz w:val="24"/>
          <w:szCs w:val="24"/>
          <w:highlight w:val="none"/>
        </w:rPr>
        <w:t xml:space="preserve">（6）属于本招标文件规定的无效情形，但在评标过程中又未被评委会发现的。</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29、中标通知书</w:t>
      </w:r>
      <w:r/>
    </w:p>
    <w:p>
      <w:pPr>
        <w:ind w:firstLine="480"/>
        <w:jc w:val="left"/>
        <w:spacing w:line="500" w:lineRule="exact"/>
        <w:rPr>
          <w:color w:val="000000"/>
          <w:sz w:val="24"/>
          <w:szCs w:val="24"/>
          <w:highlight w:val="none"/>
        </w:rPr>
      </w:pPr>
      <w:r>
        <w:rPr>
          <w:rFonts w:hint="eastAsia"/>
          <w:color w:val="000000"/>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000000"/>
          <w:sz w:val="24"/>
          <w:szCs w:val="24"/>
          <w:highlight w:val="none"/>
        </w:rPr>
      </w:pPr>
      <w:r>
        <w:rPr>
          <w:rFonts w:hint="eastAsia"/>
          <w:color w:val="000000"/>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七、授予合同</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30、履约保证金</w:t>
      </w:r>
      <w:r/>
    </w:p>
    <w:p>
      <w:pPr>
        <w:ind w:firstLine="480"/>
        <w:jc w:val="left"/>
        <w:spacing w:line="500" w:lineRule="exact"/>
        <w:rPr>
          <w:color w:val="000000"/>
          <w:sz w:val="24"/>
          <w:szCs w:val="24"/>
          <w:highlight w:val="none"/>
        </w:rPr>
      </w:pPr>
      <w:r>
        <w:rPr>
          <w:rFonts w:hint="eastAsia"/>
          <w:color w:val="000000"/>
          <w:sz w:val="24"/>
          <w:szCs w:val="24"/>
          <w:highlight w:val="none"/>
        </w:rPr>
        <w:t xml:space="preserve">30.1 本项目履约保证金要求详见招标文件第四章 采购需求。</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31、签订合同</w:t>
      </w:r>
      <w:r/>
    </w:p>
    <w:p>
      <w:pPr>
        <w:ind w:firstLine="480"/>
        <w:jc w:val="left"/>
        <w:spacing w:line="500" w:lineRule="exact"/>
        <w:rPr>
          <w:color w:val="000000"/>
          <w:sz w:val="24"/>
          <w:szCs w:val="24"/>
          <w:highlight w:val="none"/>
        </w:rPr>
      </w:pPr>
      <w:r>
        <w:rPr>
          <w:rFonts w:hint="eastAsia"/>
          <w:color w:val="000000"/>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color w:val="000000"/>
          <w:sz w:val="24"/>
          <w:szCs w:val="24"/>
          <w:highlight w:val="none"/>
        </w:rPr>
      </w:pPr>
      <w:r>
        <w:rPr>
          <w:rFonts w:hint="eastAsia"/>
          <w:color w:val="000000"/>
          <w:sz w:val="24"/>
          <w:szCs w:val="24"/>
          <w:highlight w:val="none"/>
        </w:rPr>
        <w:t xml:space="preserve">32.2 招标文件、中标人的投标文件及招标过程中有关澄清、承诺等文件均应作为合同附件。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32、合同标的的追加</w:t>
      </w:r>
      <w:r/>
    </w:p>
    <w:p>
      <w:pPr>
        <w:ind w:firstLine="480"/>
        <w:jc w:val="left"/>
        <w:spacing w:line="500" w:lineRule="exact"/>
        <w:rPr>
          <w:color w:val="000000"/>
          <w:sz w:val="24"/>
          <w:szCs w:val="24"/>
          <w:highlight w:val="none"/>
        </w:rPr>
      </w:pPr>
      <w:r>
        <w:rPr>
          <w:rFonts w:hint="eastAsia"/>
          <w:color w:val="000000"/>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33、政府采购履约资金扶持政策</w:t>
      </w:r>
      <w:r/>
    </w:p>
    <w:p>
      <w:pPr>
        <w:ind w:firstLine="480"/>
        <w:jc w:val="left"/>
        <w:spacing w:line="500" w:lineRule="exact"/>
        <w:rPr>
          <w:color w:val="000000"/>
          <w:sz w:val="24"/>
          <w:szCs w:val="24"/>
          <w:highlight w:val="none"/>
        </w:rPr>
      </w:pPr>
      <w:r>
        <w:rPr>
          <w:rFonts w:hint="eastAsia"/>
          <w:color w:val="000000"/>
          <w:sz w:val="24"/>
          <w:szCs w:val="24"/>
          <w:highlight w:val="none"/>
        </w:rPr>
        <w:t xml:space="preserve">33.1 中标人可凭政府采购合同办理融资贷款，详情请见江苏政府采购网“政采贷”专栏。</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八、询问与质疑</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34、询问</w:t>
      </w:r>
      <w:r/>
    </w:p>
    <w:p>
      <w:pPr>
        <w:ind w:firstLine="480"/>
        <w:jc w:val="left"/>
        <w:spacing w:line="500" w:lineRule="exact"/>
        <w:rPr>
          <w:color w:val="000000"/>
          <w:sz w:val="24"/>
          <w:szCs w:val="24"/>
          <w:highlight w:val="none"/>
        </w:rPr>
      </w:pPr>
      <w:r>
        <w:rPr>
          <w:rFonts w:hint="eastAsia"/>
          <w:color w:val="000000"/>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35、质疑提出</w:t>
      </w:r>
      <w:r/>
    </w:p>
    <w:p>
      <w:pPr>
        <w:ind w:firstLine="480"/>
        <w:jc w:val="left"/>
        <w:spacing w:line="500" w:lineRule="exact"/>
        <w:rPr>
          <w:color w:val="000000"/>
          <w:sz w:val="24"/>
          <w:szCs w:val="24"/>
          <w:highlight w:val="none"/>
        </w:rPr>
      </w:pPr>
      <w:r>
        <w:rPr>
          <w:rFonts w:hint="eastAsia"/>
          <w:color w:val="000000"/>
          <w:sz w:val="24"/>
          <w:szCs w:val="24"/>
          <w:highlight w:val="none"/>
        </w:rPr>
        <w:t xml:space="preserve">35.1 提出质疑的供应商应当是参与所质疑项目采购活动的供应商。</w:t>
      </w:r>
      <w:r/>
    </w:p>
    <w:p>
      <w:pPr>
        <w:ind w:firstLine="480"/>
        <w:jc w:val="left"/>
        <w:spacing w:line="500" w:lineRule="exact"/>
        <w:rPr>
          <w:color w:val="000000"/>
          <w:sz w:val="24"/>
          <w:szCs w:val="24"/>
          <w:highlight w:val="none"/>
        </w:rPr>
      </w:pPr>
      <w:r>
        <w:rPr>
          <w:rFonts w:hint="eastAsia"/>
          <w:color w:val="000000"/>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color w:val="000000"/>
          <w:sz w:val="24"/>
          <w:szCs w:val="24"/>
          <w:highlight w:val="none"/>
        </w:rPr>
      </w:pPr>
      <w:r>
        <w:rPr>
          <w:rFonts w:hint="eastAsia"/>
          <w:color w:val="000000"/>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000000"/>
          <w:sz w:val="24"/>
          <w:szCs w:val="24"/>
          <w:highlight w:val="none"/>
        </w:rPr>
      </w:pPr>
      <w:r>
        <w:rPr>
          <w:rFonts w:hint="eastAsia"/>
          <w:color w:val="000000"/>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color w:val="000000"/>
          <w:sz w:val="24"/>
          <w:szCs w:val="24"/>
          <w:highlight w:val="none"/>
        </w:rPr>
      </w:pPr>
      <w:r>
        <w:rPr>
          <w:rFonts w:hint="eastAsia"/>
          <w:color w:val="000000"/>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color w:val="000000"/>
          <w:sz w:val="24"/>
          <w:szCs w:val="24"/>
          <w:highlight w:val="none"/>
        </w:rPr>
      </w:pPr>
      <w:r>
        <w:rPr>
          <w:rFonts w:hint="eastAsia"/>
          <w:color w:val="000000"/>
          <w:sz w:val="24"/>
          <w:szCs w:val="24"/>
          <w:highlight w:val="none"/>
        </w:rPr>
        <w:t xml:space="preserve">（1）供应商的姓名或者名称、地址、邮编、联系人及联系电话；</w:t>
      </w:r>
      <w:r/>
    </w:p>
    <w:p>
      <w:pPr>
        <w:ind w:firstLine="480"/>
        <w:jc w:val="left"/>
        <w:spacing w:line="500" w:lineRule="exact"/>
        <w:rPr>
          <w:color w:val="000000"/>
          <w:sz w:val="24"/>
          <w:szCs w:val="24"/>
          <w:highlight w:val="none"/>
        </w:rPr>
      </w:pPr>
      <w:r>
        <w:rPr>
          <w:rFonts w:hint="eastAsia"/>
          <w:color w:val="000000"/>
          <w:sz w:val="24"/>
          <w:szCs w:val="24"/>
          <w:highlight w:val="none"/>
        </w:rPr>
        <w:t xml:space="preserve">（2）质疑项目的名称、编号；</w:t>
      </w:r>
      <w:r/>
    </w:p>
    <w:p>
      <w:pPr>
        <w:ind w:firstLine="480"/>
        <w:jc w:val="left"/>
        <w:spacing w:line="500" w:lineRule="exact"/>
        <w:rPr>
          <w:color w:val="000000"/>
          <w:sz w:val="24"/>
          <w:szCs w:val="24"/>
          <w:highlight w:val="none"/>
        </w:rPr>
      </w:pPr>
      <w:r>
        <w:rPr>
          <w:rFonts w:hint="eastAsia"/>
          <w:color w:val="000000"/>
          <w:sz w:val="24"/>
          <w:szCs w:val="24"/>
          <w:highlight w:val="none"/>
        </w:rPr>
        <w:t xml:space="preserve">（3）具体、明确的质疑事项和与质疑事项相关的请求；</w:t>
      </w:r>
      <w:r/>
    </w:p>
    <w:p>
      <w:pPr>
        <w:ind w:firstLine="480"/>
        <w:jc w:val="left"/>
        <w:spacing w:line="500" w:lineRule="exact"/>
        <w:rPr>
          <w:color w:val="000000"/>
          <w:sz w:val="24"/>
          <w:szCs w:val="24"/>
          <w:highlight w:val="none"/>
        </w:rPr>
      </w:pPr>
      <w:r>
        <w:rPr>
          <w:rFonts w:hint="eastAsia"/>
          <w:color w:val="000000"/>
          <w:sz w:val="24"/>
          <w:szCs w:val="24"/>
          <w:highlight w:val="none"/>
        </w:rPr>
        <w:t xml:space="preserve">（4）事实依据；</w:t>
      </w:r>
      <w:r/>
    </w:p>
    <w:p>
      <w:pPr>
        <w:ind w:firstLine="480"/>
        <w:jc w:val="left"/>
        <w:spacing w:line="500" w:lineRule="exact"/>
        <w:rPr>
          <w:color w:val="000000"/>
          <w:sz w:val="24"/>
          <w:szCs w:val="24"/>
          <w:highlight w:val="none"/>
        </w:rPr>
      </w:pPr>
      <w:r>
        <w:rPr>
          <w:rFonts w:hint="eastAsia"/>
          <w:color w:val="000000"/>
          <w:sz w:val="24"/>
          <w:szCs w:val="24"/>
          <w:highlight w:val="none"/>
        </w:rPr>
        <w:t xml:space="preserve">（5）必要的法律依据；</w:t>
      </w:r>
      <w:r/>
    </w:p>
    <w:p>
      <w:pPr>
        <w:ind w:firstLine="480"/>
        <w:jc w:val="left"/>
        <w:spacing w:line="500" w:lineRule="exact"/>
        <w:rPr>
          <w:color w:val="000000"/>
          <w:sz w:val="24"/>
          <w:szCs w:val="24"/>
          <w:highlight w:val="none"/>
        </w:rPr>
      </w:pPr>
      <w:r>
        <w:rPr>
          <w:rFonts w:hint="eastAsia"/>
          <w:color w:val="000000"/>
          <w:sz w:val="24"/>
          <w:szCs w:val="24"/>
          <w:highlight w:val="none"/>
        </w:rPr>
        <w:t xml:space="preserve">（6）提出质疑的日期；</w:t>
      </w:r>
      <w:r/>
    </w:p>
    <w:p>
      <w:pPr>
        <w:ind w:firstLine="480"/>
        <w:jc w:val="left"/>
        <w:spacing w:line="500" w:lineRule="exact"/>
        <w:rPr>
          <w:color w:val="000000"/>
          <w:sz w:val="24"/>
          <w:szCs w:val="24"/>
          <w:highlight w:val="none"/>
        </w:rPr>
      </w:pPr>
      <w:r>
        <w:rPr>
          <w:rFonts w:hint="eastAsia"/>
          <w:color w:val="000000"/>
          <w:sz w:val="24"/>
          <w:szCs w:val="24"/>
          <w:highlight w:val="none"/>
        </w:rPr>
        <w:t xml:space="preserve">（7）必要的证明材料；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16"/>
        <w:ind w:firstLine="562"/>
        <w:jc w:val="left"/>
        <w:spacing w:before="0" w:after="0" w:line="360" w:lineRule="auto"/>
        <w:rPr>
          <w:color w:val="000000"/>
          <w:sz w:val="24"/>
          <w:szCs w:val="24"/>
          <w:highlight w:val="none"/>
        </w:rPr>
      </w:pPr>
      <w:r>
        <w:rPr>
          <w:rFonts w:hint="eastAsia"/>
          <w:color w:val="000000"/>
          <w:sz w:val="28"/>
          <w:szCs w:val="28"/>
          <w:highlight w:val="none"/>
        </w:rPr>
        <w:t xml:space="preserve">36、质疑函的受理和答复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color w:val="000000"/>
          <w:sz w:val="24"/>
          <w:szCs w:val="24"/>
          <w:highlight w:val="none"/>
        </w:rPr>
      </w:pPr>
      <w:r>
        <w:rPr>
          <w:rFonts w:hint="eastAsia"/>
          <w:color w:val="000000"/>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color w:val="000000"/>
          <w:sz w:val="24"/>
          <w:szCs w:val="24"/>
          <w:highlight w:val="none"/>
        </w:rPr>
      </w:pPr>
      <w:r>
        <w:rPr>
          <w:rFonts w:hint="eastAsia"/>
          <w:color w:val="000000"/>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color w:val="000000"/>
          <w:sz w:val="24"/>
          <w:szCs w:val="24"/>
          <w:highlight w:val="none"/>
        </w:rPr>
      </w:pPr>
      <w:r>
        <w:rPr>
          <w:rFonts w:hint="eastAsia"/>
          <w:color w:val="000000"/>
          <w:sz w:val="24"/>
          <w:szCs w:val="24"/>
          <w:highlight w:val="none"/>
        </w:rPr>
        <w:t xml:space="preserve">36.4 以下情形的质疑依法不予受理：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（1）内容不符合《政府采购质疑和投诉办法》第十二条规定的质疑。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（2）超出政府采购法定期限的质疑。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（3）以传真、电子邮件等方式递交的非原件形式的质疑。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（4）未参与采购活动或在采购活动中自身权益未受到损害的供应商提出的质疑。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（5）供应商组成联合体，联合体中任何一方或多方未按要求签字（盖章）、加盖公章的质疑。</w:t>
      </w:r>
      <w:r/>
    </w:p>
    <w:p>
      <w:pPr>
        <w:ind w:firstLine="480"/>
        <w:jc w:val="left"/>
        <w:spacing w:line="500" w:lineRule="exact"/>
        <w:rPr>
          <w:color w:val="000000"/>
          <w:sz w:val="24"/>
          <w:szCs w:val="24"/>
          <w:highlight w:val="none"/>
        </w:rPr>
      </w:pPr>
      <w:r>
        <w:rPr>
          <w:rFonts w:hint="eastAsia"/>
          <w:color w:val="000000"/>
          <w:sz w:val="24"/>
          <w:szCs w:val="24"/>
          <w:highlight w:val="none"/>
        </w:rPr>
        <w:t xml:space="preserve">36.5 采购人、交易中心依法受理的质疑，将按照政府采购有关规定，在法定期限内作出答复。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36.6 因质疑供应商所留联系方式无效，或者无故不接收，导致质疑答复结果无法送达的，视为质疑供应商主动放弃知晓质疑答复结果的权利。</w:t>
      </w:r>
      <w:r/>
    </w:p>
    <w:p>
      <w:pPr>
        <w:pStyle w:val="815"/>
        <w:spacing w:before="0" w:after="0" w:line="360" w:lineRule="auto"/>
        <w:rPr>
          <w:rFonts w:ascii="黑体" w:hAnsi="黑体" w:eastAsia="黑体"/>
          <w:b w:val="0"/>
          <w:color w:val="000000"/>
          <w:highlight w:val="none"/>
        </w:rPr>
      </w:pPr>
      <w:r>
        <w:rPr>
          <w:rFonts w:hint="eastAsia" w:ascii="黑体" w:hAnsi="黑体" w:eastAsia="黑体"/>
          <w:b w:val="0"/>
          <w:color w:val="000000"/>
          <w:highlight w:val="none"/>
        </w:rPr>
        <w:t xml:space="preserve">九、政府采购政策功能</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37、促进中小企业发展</w:t>
      </w:r>
      <w:r/>
    </w:p>
    <w:p>
      <w:pPr>
        <w:ind w:firstLine="480"/>
        <w:jc w:val="left"/>
        <w:spacing w:line="500" w:lineRule="exact"/>
        <w:rPr>
          <w:color w:val="000000"/>
          <w:sz w:val="24"/>
          <w:szCs w:val="24"/>
          <w:highlight w:val="none"/>
        </w:rPr>
      </w:pPr>
      <w:r>
        <w:rPr>
          <w:rFonts w:hint="eastAsia"/>
          <w:color w:val="000000"/>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37.2 投标人提供的货物全部由小型企业、微型企业、残疾人福利性单位、监狱企业制造的，对其报价给予</w:t>
      </w:r>
      <w:r>
        <w:rPr>
          <w:rFonts w:hint="eastAsia"/>
          <w:b/>
          <w:bCs/>
          <w:color w:val="000000"/>
          <w:sz w:val="24"/>
          <w:szCs w:val="24"/>
          <w:highlight w:val="none"/>
        </w:rPr>
        <w:t xml:space="preserve">10%</w:t>
      </w:r>
      <w:r>
        <w:rPr>
          <w:rFonts w:hint="eastAsia"/>
          <w:color w:val="000000"/>
          <w:sz w:val="24"/>
          <w:szCs w:val="24"/>
          <w:highlight w:val="none"/>
        </w:rPr>
        <w:t xml:space="preserve">的扣除，用扣除后的价格参与评审。提供的货物既有小微型企业制造，也有大中型企业制造的，不享受该扶持政策。</w:t>
      </w:r>
      <w:r/>
    </w:p>
    <w:p>
      <w:pPr>
        <w:ind w:firstLine="480"/>
        <w:jc w:val="left"/>
        <w:spacing w:line="500" w:lineRule="exact"/>
        <w:rPr>
          <w:color w:val="000000"/>
          <w:sz w:val="24"/>
          <w:szCs w:val="24"/>
          <w:highlight w:val="none"/>
        </w:rPr>
      </w:pPr>
      <w:r>
        <w:rPr>
          <w:rFonts w:hint="eastAsia"/>
          <w:color w:val="000000"/>
          <w:sz w:val="24"/>
          <w:szCs w:val="24"/>
          <w:highlight w:val="none"/>
        </w:rPr>
        <w:t xml:space="preserve">37.3 参加本项目政府采购活动的供应商享受价格评审优惠的应当提供的材料： </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（1）投标人提供的货物全部由小型企业、微型企业制造的，提供《中小企业声明函》（第六章 投标文件格式）。</w:t>
      </w:r>
      <w:r/>
    </w:p>
    <w:p>
      <w:pPr>
        <w:ind w:firstLine="480"/>
        <w:jc w:val="left"/>
        <w:spacing w:line="500" w:lineRule="exact"/>
        <w:rPr>
          <w:color w:val="000000"/>
          <w:sz w:val="24"/>
          <w:szCs w:val="24"/>
          <w:highlight w:val="none"/>
        </w:rPr>
      </w:pPr>
      <w:r>
        <w:rPr>
          <w:rFonts w:hint="eastAsia"/>
          <w:color w:val="00000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000000"/>
          <w:sz w:val="24"/>
          <w:szCs w:val="24"/>
          <w:highlight w:val="none"/>
        </w:rPr>
      </w:pPr>
      <w:r>
        <w:rPr>
          <w:rFonts w:hint="eastAsia"/>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000000"/>
          <w:sz w:val="24"/>
          <w:szCs w:val="24"/>
          <w:highlight w:val="none"/>
        </w:rPr>
      </w:pPr>
      <w:r>
        <w:rPr>
          <w:rFonts w:hint="eastAsia"/>
          <w:color w:val="000000"/>
          <w:sz w:val="24"/>
          <w:szCs w:val="24"/>
          <w:highlight w:val="none"/>
        </w:rPr>
        <w:t xml:space="preserve">37.4 残疾人福利单位、监狱企业属于小型、微型企业的，不重复享受政策。</w:t>
      </w:r>
      <w:r/>
    </w:p>
    <w:p>
      <w:pPr>
        <w:ind w:firstLine="480"/>
        <w:jc w:val="left"/>
        <w:spacing w:line="500" w:lineRule="exact"/>
        <w:rPr>
          <w:color w:val="000000"/>
          <w:sz w:val="24"/>
          <w:szCs w:val="24"/>
          <w:highlight w:val="none"/>
        </w:rPr>
      </w:pPr>
      <w:r>
        <w:rPr>
          <w:rFonts w:hint="eastAsia"/>
          <w:color w:val="000000"/>
          <w:sz w:val="24"/>
          <w:szCs w:val="24"/>
          <w:highlight w:val="none"/>
        </w:rPr>
        <w:t xml:space="preserve">37.5 享受扶持政策获得政府采购合同的，小微型企业不得将合同分包给大中型企业，中型企业不得将合同分包给大型企业。</w:t>
      </w:r>
      <w:r/>
    </w:p>
    <w:p>
      <w:pPr>
        <w:pStyle w:val="816"/>
        <w:ind w:firstLine="562"/>
        <w:jc w:val="left"/>
        <w:spacing w:before="0" w:after="0" w:line="360" w:lineRule="auto"/>
        <w:rPr>
          <w:rFonts w:hint="eastAsia"/>
          <w:color w:val="000000"/>
          <w:sz w:val="28"/>
          <w:szCs w:val="28"/>
          <w:highlight w:val="none"/>
        </w:rPr>
      </w:pPr>
      <w:r>
        <w:rPr>
          <w:rFonts w:hint="eastAsia"/>
          <w:color w:val="000000"/>
          <w:sz w:val="28"/>
          <w:szCs w:val="28"/>
          <w:highlight w:val="none"/>
        </w:rPr>
        <w:t xml:space="preserve">38、采购本国产品的支持政策</w:t>
      </w:r>
      <w:r/>
    </w:p>
    <w:p>
      <w:pPr>
        <w:ind w:firstLine="480"/>
        <w:spacing w:line="500" w:lineRule="exact"/>
        <w:rPr>
          <w:rFonts w:hint="eastAsia"/>
          <w:color w:val="000000"/>
          <w:sz w:val="24"/>
          <w:szCs w:val="24"/>
          <w:highlight w:val="none"/>
        </w:rPr>
      </w:pPr>
      <w:r>
        <w:rPr>
          <w:rFonts w:hint="eastAsia"/>
          <w:color w:val="000000"/>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38.3 供应商需按照招标文件的要求提供《关于符合本国产品标准的声明函》（以下简称《声明函》），如不提供将不享受本国产品价格评审优惠。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38.5政府采购中的本国产品标准及其他未尽事宜详见《国务院办公厅关于在政府采购中实施本国产品标准及相关政策的通知》（国办发〔2025〕34号）。</w:t>
      </w:r>
      <w:r/>
    </w:p>
    <w:p>
      <w:pPr>
        <w:pStyle w:val="816"/>
        <w:ind w:firstLine="562"/>
        <w:spacing w:before="0" w:after="0" w:line="360" w:lineRule="auto"/>
        <w:rPr>
          <w:rFonts w:hint="eastAsia"/>
          <w:color w:val="000000"/>
          <w:sz w:val="28"/>
          <w:szCs w:val="28"/>
          <w:highlight w:val="none"/>
        </w:rPr>
      </w:pPr>
      <w:r>
        <w:rPr>
          <w:rFonts w:hint="eastAsia"/>
          <w:color w:val="000000"/>
          <w:sz w:val="28"/>
          <w:szCs w:val="28"/>
          <w:highlight w:val="none"/>
        </w:rPr>
        <w:t xml:space="preserve">39、支持绿色发展</w:t>
      </w:r>
      <w:r/>
    </w:p>
    <w:p>
      <w:pPr>
        <w:ind w:firstLine="480"/>
        <w:jc w:val="left"/>
        <w:spacing w:line="500" w:lineRule="exact"/>
        <w:rPr>
          <w:color w:val="000000"/>
          <w:sz w:val="24"/>
          <w:szCs w:val="24"/>
          <w:highlight w:val="none"/>
        </w:rPr>
      </w:pPr>
      <w:r>
        <w:rPr>
          <w:rFonts w:hint="eastAsia"/>
          <w:color w:val="000000"/>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000000"/>
          <w:sz w:val="24"/>
          <w:szCs w:val="24"/>
          <w:highlight w:val="none"/>
        </w:rPr>
      </w:pPr>
      <w:r>
        <w:rPr>
          <w:rFonts w:hint="eastAsia"/>
          <w:color w:val="000000"/>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000000"/>
          <w:sz w:val="24"/>
          <w:szCs w:val="24"/>
          <w:highlight w:val="none"/>
        </w:rPr>
      </w:pPr>
      <w:r>
        <w:rPr>
          <w:rFonts w:hint="eastAsia"/>
          <w:color w:val="000000"/>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16"/>
        <w:ind w:firstLine="562"/>
        <w:jc w:val="left"/>
        <w:spacing w:before="0" w:after="0" w:line="360" w:lineRule="auto"/>
        <w:rPr>
          <w:color w:val="000000"/>
          <w:sz w:val="28"/>
          <w:szCs w:val="28"/>
          <w:highlight w:val="none"/>
        </w:rPr>
      </w:pPr>
      <w:r>
        <w:rPr>
          <w:rFonts w:hint="eastAsia"/>
          <w:color w:val="000000"/>
          <w:sz w:val="28"/>
          <w:szCs w:val="28"/>
          <w:highlight w:val="none"/>
        </w:rPr>
        <w:t xml:space="preserve">40、政府采购需求标准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本项目执行《绿色数据中心政府采购需求</w:t>
      </w:r>
      <w:r>
        <w:rPr>
          <w:rFonts w:hint="eastAsia"/>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color w:val="000000"/>
          <w:sz w:val="24"/>
          <w:szCs w:val="24"/>
          <w:highlight w:val="none"/>
        </w:rPr>
      </w:pPr>
      <w:r>
        <w:rPr>
          <w:color w:val="000000"/>
          <w:sz w:val="24"/>
          <w:szCs w:val="24"/>
          <w:highlight w:val="none"/>
        </w:rPr>
        <w:br w:type="page" w:clear="all"/>
      </w:r>
      <w:r/>
    </w:p>
    <w:p>
      <w:pPr>
        <w:pStyle w:val="814"/>
        <w:jc w:val="center"/>
        <w:spacing w:before="156" w:after="156" w:line="360" w:lineRule="auto"/>
        <w:rPr>
          <w:rFonts w:ascii="黑体" w:hAnsi="黑体" w:eastAsia="黑体"/>
          <w:b w:val="0"/>
          <w:color w:val="000000"/>
          <w:highlight w:val="none"/>
        </w:rPr>
      </w:pPr>
      <w:r/>
      <w:bookmarkStart w:id="2" w:name="_Toc165205796"/>
      <w:r>
        <w:rPr>
          <w:rFonts w:hint="eastAsia" w:ascii="黑体" w:hAnsi="黑体" w:eastAsia="黑体"/>
          <w:b w:val="0"/>
          <w:color w:val="000000"/>
          <w:highlight w:val="none"/>
        </w:rPr>
        <w:t xml:space="preserve">第三章  合同文本</w:t>
      </w:r>
      <w:bookmarkEnd w:id="2"/>
      <w:r/>
      <w:r/>
    </w:p>
    <w:p>
      <w:pPr>
        <w:pStyle w:val="828"/>
        <w:jc w:val="center"/>
        <w:spacing w:after="0"/>
        <w:rPr>
          <w:rFonts w:ascii="宋体" w:hAnsi="宋体" w:cs="宋体"/>
          <w:b/>
          <w:bCs/>
          <w:color w:val="000000"/>
          <w:spacing w:val="-20"/>
          <w:sz w:val="48"/>
          <w:szCs w:val="48"/>
          <w:highlight w:val="none"/>
        </w:rPr>
      </w:pPr>
      <w:r/>
      <w:bookmarkStart w:id="3" w:name="_Toc3995"/>
      <w:r/>
      <w:r/>
    </w:p>
    <w:p>
      <w:pPr>
        <w:pStyle w:val="828"/>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828"/>
        <w:jc w:val="center"/>
        <w:spacing w:after="0"/>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828"/>
        <w:jc w:val="center"/>
        <w:spacing w:after="0"/>
        <w:rPr>
          <w:rFonts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连云港市政府采购货物买卖合同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32"/>
          <w:szCs w:val="32"/>
          <w:highlight w:val="none"/>
        </w:rPr>
      </w:pPr>
      <w:r>
        <w:rPr>
          <w:rFonts w:hint="eastAsia" w:ascii="宋体" w:hAnsi="宋体" w:cs="宋体"/>
          <w:color w:val="000000"/>
          <w:sz w:val="32"/>
          <w:szCs w:val="32"/>
          <w:highlight w:val="none"/>
        </w:rPr>
        <w:t xml:space="preserve">项目名称：</w:t>
      </w:r>
      <w:r/>
    </w:p>
    <w:p>
      <w:pPr>
        <w:ind w:left="420"/>
        <w:spacing w:line="360" w:lineRule="auto"/>
        <w:rPr>
          <w:color w:val="000000"/>
          <w:sz w:val="32"/>
          <w:szCs w:val="32"/>
          <w:highlight w:val="none"/>
          <w:u w:val="single"/>
        </w:rPr>
      </w:pPr>
      <w:r>
        <w:rPr>
          <w:rFonts w:hint="eastAsia"/>
          <w:color w:val="000000"/>
          <w:sz w:val="32"/>
          <w:szCs w:val="32"/>
          <w:highlight w:val="none"/>
        </w:rPr>
        <w:t xml:space="preserve">合同编号：</w:t>
      </w:r>
      <w:r/>
    </w:p>
    <w:p>
      <w:pPr>
        <w:ind w:left="420"/>
        <w:spacing w:line="360" w:lineRule="auto"/>
        <w:rPr>
          <w:color w:val="000000"/>
          <w:sz w:val="32"/>
          <w:szCs w:val="32"/>
          <w:highlight w:val="none"/>
        </w:rPr>
      </w:pPr>
      <w:r>
        <w:rPr>
          <w:rFonts w:hint="eastAsia"/>
          <w:color w:val="000000"/>
          <w:sz w:val="32"/>
          <w:szCs w:val="32"/>
          <w:highlight w:val="none"/>
        </w:rPr>
        <w:t xml:space="preserve">甲    方：</w:t>
      </w:r>
      <w:r/>
    </w:p>
    <w:p>
      <w:pPr>
        <w:ind w:left="420"/>
        <w:spacing w:line="360" w:lineRule="auto"/>
        <w:rPr>
          <w:color w:val="000000"/>
          <w:sz w:val="32"/>
          <w:szCs w:val="32"/>
          <w:highlight w:val="none"/>
          <w:u w:val="single"/>
        </w:rPr>
      </w:pPr>
      <w:r>
        <w:rPr>
          <w:rFonts w:hint="eastAsia"/>
          <w:color w:val="000000"/>
          <w:sz w:val="32"/>
          <w:szCs w:val="32"/>
          <w:highlight w:val="none"/>
        </w:rPr>
        <w:t xml:space="preserve">乙    方：</w:t>
      </w:r>
      <w:r/>
    </w:p>
    <w:p>
      <w:pPr>
        <w:ind w:left="420"/>
        <w:spacing w:line="360" w:lineRule="auto"/>
        <w:rPr>
          <w:color w:val="000000"/>
          <w:sz w:val="32"/>
          <w:szCs w:val="32"/>
          <w:highlight w:val="none"/>
        </w:rPr>
      </w:pPr>
      <w:r>
        <w:rPr>
          <w:rFonts w:hint="eastAsia"/>
          <w:color w:val="000000"/>
          <w:sz w:val="32"/>
          <w:szCs w:val="32"/>
          <w:highlight w:val="none"/>
        </w:rPr>
        <w:t xml:space="preserve">签订时间：</w:t>
      </w:r>
      <w:r/>
    </w:p>
    <w:p>
      <w:pPr>
        <w:jc w:val="left"/>
        <w:widowControl/>
        <w:rPr>
          <w:rFonts w:eastAsia="黑体"/>
          <w:color w:val="000000"/>
          <w:sz w:val="44"/>
          <w:szCs w:val="44"/>
          <w:highlight w:val="none"/>
        </w:rPr>
      </w:pPr>
      <w:r>
        <w:rPr>
          <w:rFonts w:eastAsia="黑体"/>
          <w:color w:val="000000"/>
          <w:sz w:val="44"/>
          <w:szCs w:val="44"/>
          <w:highlight w:val="none"/>
        </w:rPr>
        <w:br w:type="page" w:clear="all"/>
      </w:r>
      <w:r/>
    </w:p>
    <w:p>
      <w:pPr>
        <w:jc w:val="center"/>
        <w:rPr>
          <w:rFonts w:ascii="黑体" w:hAnsi="黑体" w:eastAsia="黑体"/>
          <w:color w:val="000000"/>
          <w:sz w:val="44"/>
          <w:szCs w:val="44"/>
          <w:highlight w:val="none"/>
        </w:rPr>
      </w:pPr>
      <w:r>
        <w:rPr>
          <w:rFonts w:hint="eastAsia" w:ascii="黑体" w:hAnsi="黑体" w:eastAsia="黑体"/>
          <w:color w:val="000000"/>
          <w:sz w:val="44"/>
          <w:szCs w:val="44"/>
          <w:highlight w:val="none"/>
        </w:rPr>
        <w:t xml:space="preserve">使用说明</w:t>
      </w:r>
      <w:r/>
    </w:p>
    <w:p>
      <w:pPr>
        <w:ind w:firstLine="640"/>
        <w:rPr>
          <w:rFonts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000000"/>
          <w:sz w:val="32"/>
          <w:szCs w:val="32"/>
          <w:highlight w:val="none"/>
        </w:rPr>
      </w:pPr>
      <w:r>
        <w:rPr>
          <w:rFonts w:hint="eastAsia" w:ascii="仿宋" w:hAnsi="仿宋" w:eastAsia="仿宋"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bookmarkEnd w:id="3"/>
      <w:r/>
    </w:p>
    <w:p>
      <w:pPr>
        <w:jc w:val="left"/>
        <w:widowControl/>
        <w:rPr>
          <w:rFonts w:ascii="黑体" w:hAnsi="黑体" w:eastAsia="黑体"/>
          <w:color w:val="000000"/>
          <w:sz w:val="28"/>
          <w:szCs w:val="28"/>
          <w:highlight w:val="none"/>
        </w:rPr>
      </w:pPr>
      <w:r/>
      <w:bookmarkStart w:id="4" w:name="_Toc22209"/>
      <w:r>
        <w:rPr>
          <w:rFonts w:ascii="黑体" w:hAnsi="黑体" w:eastAsia="黑体"/>
          <w:b/>
          <w:bCs/>
          <w:color w:val="000000"/>
          <w:sz w:val="28"/>
          <w:szCs w:val="28"/>
          <w:highlight w:val="none"/>
        </w:rPr>
        <w:br w:type="page" w:clear="all"/>
      </w:r>
      <w:r/>
    </w:p>
    <w:p>
      <w:pPr>
        <w:pStyle w:val="815"/>
        <w:jc w:val="center"/>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bookmarkEnd w:id="4"/>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乙方2（全称）：（联合体成员供应商或其他合同主体）（如有）</w:t>
      </w:r>
      <w:r/>
    </w:p>
    <w:p>
      <w:pPr>
        <w:spacing w:line="400" w:lineRule="exact"/>
        <w:rPr>
          <w:rFonts w:ascii="宋体" w:hAnsi="宋体"/>
          <w:color w:val="000000"/>
          <w:szCs w:val="21"/>
          <w:highlight w:val="none"/>
        </w:rPr>
      </w:pPr>
      <w:r>
        <w:rPr>
          <w:rFonts w:hint="eastAsia" w:ascii="宋体" w:hAnsi="宋体"/>
          <w:color w:val="000000"/>
          <w:highlight w:val="none"/>
        </w:rPr>
        <w:t xml:space="preserve">乙方</w:t>
      </w:r>
      <w:r>
        <w:rPr>
          <w:rFonts w:hint="eastAsia" w:ascii="宋体" w:hAnsi="宋体"/>
          <w:color w:val="000000"/>
          <w:szCs w:val="21"/>
          <w:highlight w:val="none"/>
        </w:rPr>
        <w:t xml:space="preserve">3</w:t>
      </w:r>
      <w:r>
        <w:rPr>
          <w:rFonts w:hint="eastAsia" w:ascii="宋体" w:hAnsi="宋体"/>
          <w:color w:val="000000"/>
          <w:highlight w:val="none"/>
        </w:rPr>
        <w:t xml:space="preserve">（全称）：</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highlight w:val="none"/>
        </w:rPr>
      </w:pPr>
      <w:r>
        <w:rPr>
          <w:rFonts w:ascii="宋体" w:hAnsi="宋体"/>
          <w:color w:val="000000"/>
          <w:highlight w:val="none"/>
        </w:rPr>
      </w:r>
      <w:r/>
    </w:p>
    <w:p>
      <w:pPr>
        <w:pStyle w:val="830"/>
        <w:ind w:left="0" w:firstLine="420"/>
        <w:jc w:val="left"/>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830"/>
        <w:jc w:val="left"/>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（1）采购项目名称：</w:t>
      </w:r>
      <w:r/>
    </w:p>
    <w:p>
      <w:pPr>
        <w:pStyle w:val="830"/>
        <w:ind w:left="0" w:firstLine="945"/>
        <w:jc w:val="left"/>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采购项目编号：</w:t>
      </w:r>
      <w:r/>
    </w:p>
    <w:p>
      <w:pPr>
        <w:pStyle w:val="830"/>
        <w:ind w:left="0" w:firstLine="420"/>
        <w:jc w:val="left"/>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采购标的及数量（台/套</w:t>
      </w:r>
      <w:r>
        <w:rPr>
          <w:rFonts w:ascii="宋体" w:hAnsi="宋体"/>
          <w:color w:val="000000"/>
          <w:szCs w:val="21"/>
          <w:highlight w:val="none"/>
        </w:rPr>
        <w:t xml:space="preserve">/</w:t>
      </w:r>
      <w:r>
        <w:rPr>
          <w:rFonts w:hint="eastAsia" w:ascii="宋体" w:hAnsi="宋体"/>
          <w:color w:val="000000"/>
          <w:szCs w:val="21"/>
          <w:highlight w:val="none"/>
        </w:rPr>
        <w:t xml:space="preserve">个</w:t>
      </w:r>
      <w:r>
        <w:rPr>
          <w:rFonts w:ascii="宋体" w:hAnsi="宋体"/>
          <w:color w:val="000000"/>
          <w:szCs w:val="21"/>
          <w:highlight w:val="none"/>
        </w:rPr>
        <w:t xml:space="preserve">/</w:t>
      </w:r>
      <w:r>
        <w:rPr>
          <w:rFonts w:hint="eastAsia" w:ascii="宋体" w:hAnsi="宋体"/>
          <w:color w:val="000000"/>
          <w:szCs w:val="21"/>
          <w:highlight w:val="none"/>
        </w:rPr>
        <w:t xml:space="preserve">架</w:t>
      </w:r>
      <w:r>
        <w:rPr>
          <w:rFonts w:ascii="宋体" w:hAnsi="宋体"/>
          <w:color w:val="000000"/>
          <w:szCs w:val="21"/>
          <w:highlight w:val="none"/>
        </w:rPr>
        <w:t xml:space="preserve">/</w:t>
      </w:r>
      <w:r>
        <w:rPr>
          <w:rFonts w:hint="eastAsia" w:ascii="宋体" w:hAnsi="宋体"/>
          <w:color w:val="000000"/>
          <w:szCs w:val="21"/>
          <w:highlight w:val="none"/>
        </w:rPr>
        <w:t xml:space="preserve">组等）：</w:t>
      </w:r>
      <w:r/>
    </w:p>
    <w:p>
      <w:pPr>
        <w:ind w:firstLine="945"/>
        <w:jc w:val="left"/>
        <w:spacing w:line="400" w:lineRule="exact"/>
        <w:rPr>
          <w:rFonts w:ascii="宋体" w:hAnsi="宋体" w:cs="宋体"/>
          <w:color w:val="000000"/>
          <w:szCs w:val="21"/>
          <w:highlight w:val="none"/>
        </w:rPr>
      </w:pPr>
      <w:r>
        <w:rPr>
          <w:rFonts w:hint="eastAsia" w:ascii="宋体" w:hAnsi="宋体"/>
          <w:color w:val="000000"/>
          <w:szCs w:val="21"/>
          <w:highlight w:val="none"/>
        </w:rPr>
        <w:t xml:space="preserve">品牌：    规格型号</w:t>
      </w:r>
      <w:r>
        <w:rPr>
          <w:rFonts w:hint="eastAsia" w:ascii="宋体" w:hAnsi="宋体" w:cs="宋体"/>
          <w:color w:val="000000"/>
          <w:szCs w:val="21"/>
          <w:highlight w:val="none"/>
        </w:rPr>
        <w:t xml:space="preserve">：    </w:t>
      </w:r>
      <w:r/>
    </w:p>
    <w:p>
      <w:pPr>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jc w:val="left"/>
        <w:spacing w:line="400" w:lineRule="exact"/>
        <w:rPr>
          <w:rFonts w:ascii="宋体" w:hAnsi="宋体" w:cs="宋体"/>
          <w:color w:val="000000"/>
          <w:szCs w:val="21"/>
          <w:highlight w:val="none"/>
        </w:rPr>
      </w:pPr>
      <w:r>
        <w:rPr>
          <w:rFonts w:hint="eastAsia" w:ascii="宋体" w:hAnsi="宋体"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945"/>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标的名称：</w:t>
      </w:r>
      <w:r/>
    </w:p>
    <w:p>
      <w:pPr>
        <w:ind w:firstLine="945"/>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关键部件：    品牌：    型号：</w:t>
      </w:r>
      <w:r/>
    </w:p>
    <w:p>
      <w:pPr>
        <w:ind w:firstLine="945"/>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关键部件：    品牌：    型号：</w:t>
      </w:r>
      <w:r/>
    </w:p>
    <w:p>
      <w:pPr>
        <w:ind w:firstLine="945"/>
        <w:jc w:val="left"/>
        <w:spacing w:line="400" w:lineRule="exact"/>
        <w:rPr>
          <w:rFonts w:ascii="宋体" w:hAnsi="宋体" w:cs="宋体"/>
          <w:color w:val="000000"/>
          <w:highlight w:val="none"/>
        </w:rPr>
      </w:pPr>
      <w:r>
        <w:rPr>
          <w:rFonts w:hint="eastAsia" w:ascii="宋体" w:hAnsi="宋体" w:cs="宋体"/>
          <w:color w:val="000000"/>
          <w:highlight w:val="none"/>
        </w:rPr>
        <w:t xml:space="preserve">关键部件：    品牌：    型号：</w:t>
      </w:r>
      <w:r/>
    </w:p>
    <w:p>
      <w:pPr>
        <w:ind w:firstLine="945"/>
        <w:jc w:val="left"/>
        <w:spacing w:line="400" w:lineRule="exact"/>
        <w:rPr>
          <w:rFonts w:ascii="宋体" w:hAnsi="宋体" w:cs="宋体"/>
          <w:color w:val="000000"/>
          <w:szCs w:val="21"/>
          <w:highlight w:val="none"/>
        </w:rPr>
      </w:pPr>
      <w:r>
        <w:rPr>
          <w:rFonts w:hint="eastAsia" w:ascii="宋体" w:hAnsi="宋体" w:cs="宋体"/>
          <w:color w:val="000000"/>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854"/>
        <w:ind w:firstLine="945"/>
        <w:rPr>
          <w:rFonts w:ascii="宋体" w:hAnsi="宋体" w:eastAsia="宋体" w:cs="宋体"/>
          <w:color w:val="000000"/>
          <w:sz w:val="21"/>
          <w:highlight w:val="none"/>
        </w:rPr>
      </w:pPr>
      <w:r>
        <w:rPr>
          <w:rFonts w:hint="eastAsia" w:ascii="宋体" w:hAnsi="宋体" w:eastAsia="宋体"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854"/>
        <w:ind w:firstLine="945"/>
        <w:rPr>
          <w:rFonts w:ascii="宋体" w:hAnsi="宋体" w:eastAsia="宋体" w:cs="宋体"/>
          <w:color w:val="000000"/>
          <w:sz w:val="21"/>
          <w:highlight w:val="none"/>
        </w:rPr>
      </w:pP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    数量：    金额：</w:t>
      </w:r>
      <w:r/>
    </w:p>
    <w:p>
      <w:pPr>
        <w:pStyle w:val="854"/>
        <w:ind w:firstLine="945"/>
        <w:rPr>
          <w:rFonts w:ascii="宋体" w:hAnsi="宋体" w:eastAsia="宋体" w:cs="宋体"/>
          <w:color w:val="000000"/>
          <w:sz w:val="21"/>
          <w:highlight w:val="none"/>
        </w:rPr>
      </w:pP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85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85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854"/>
        <w:ind w:firstLine="2436"/>
        <w:rPr>
          <w:rFonts w:ascii="宋体" w:hAnsi="宋体" w:eastAsia="宋体" w:cs="宋体"/>
          <w:color w:val="000000"/>
          <w:sz w:val="21"/>
          <w:highlight w:val="none"/>
        </w:rPr>
      </w:pP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p>
    <w:p>
      <w:pPr>
        <w:pStyle w:val="854"/>
        <w:ind w:firstLine="945"/>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（注：在框架协议采购的第二阶段，可选择使用该合同文本）</w:t>
      </w:r>
      <w:r/>
    </w:p>
    <w:p>
      <w:pPr>
        <w:pStyle w:val="854"/>
        <w:ind w:firstLine="420"/>
        <w:rPr>
          <w:rFonts w:ascii="宋体" w:hAnsi="宋体" w:eastAsia="宋体" w:cs="Times New Roman"/>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6</w:t>
      </w:r>
      <w:r>
        <w:rPr>
          <w:rFonts w:hint="eastAsia" w:ascii="宋体" w:hAnsi="宋体" w:eastAsia="宋体" w:cs="宋体"/>
          <w:color w:val="000000"/>
          <w:sz w:val="21"/>
          <w:highlight w:val="none"/>
        </w:rPr>
        <w:t xml:space="preserve">）中标（成交）采购</w:t>
      </w:r>
      <w:r>
        <w:rPr>
          <w:rFonts w:hint="eastAsia" w:ascii="宋体" w:hAnsi="宋体" w:eastAsia="宋体" w:cs="Times New Roman"/>
          <w:color w:val="000000"/>
          <w:sz w:val="21"/>
          <w:highlight w:val="none"/>
        </w:rPr>
        <w:t xml:space="preserve">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ind w:firstLine="945"/>
        <w:jc w:val="left"/>
        <w:spacing w:line="400" w:lineRule="exact"/>
        <w:rPr>
          <w:rFonts w:ascii="宋体" w:hAnsi="宋体"/>
          <w:iCs/>
          <w:color w:val="000000"/>
          <w:szCs w:val="21"/>
          <w:highlight w:val="none"/>
        </w:rPr>
      </w:pPr>
      <w:r>
        <w:rPr>
          <w:rFonts w:hint="eastAsia" w:ascii="宋体" w:hAnsi="宋体"/>
          <w:color w:val="000000"/>
          <w:szCs w:val="21"/>
          <w:highlight w:val="none"/>
        </w:rPr>
        <w:t xml:space="preserve">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945"/>
        <w:jc w:val="left"/>
        <w:spacing w:line="400" w:lineRule="exact"/>
        <w:rPr>
          <w:rFonts w:ascii="宋体" w:hAnsi="宋体"/>
          <w:iCs/>
          <w:color w:val="000000"/>
          <w:szCs w:val="21"/>
          <w:highlight w:val="none"/>
        </w:rPr>
      </w:pPr>
      <w:r>
        <w:rPr>
          <w:rFonts w:hint="eastAsia" w:ascii="宋体" w:hAnsi="宋体"/>
          <w:color w:val="000000"/>
          <w:highlight w:val="none"/>
        </w:rPr>
        <w:t xml:space="preserve">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945"/>
        <w:jc w:val="left"/>
        <w:spacing w:line="400" w:lineRule="exact"/>
        <w:rPr>
          <w:rFonts w:ascii="宋体" w:hAnsi="宋体"/>
          <w:iCs/>
          <w:color w:val="000000"/>
          <w:szCs w:val="21"/>
          <w:highlight w:val="none"/>
        </w:rPr>
      </w:pPr>
      <w:r>
        <w:rPr>
          <w:rFonts w:hint="eastAsia" w:ascii="宋体" w:hAnsi="宋体"/>
          <w:color w:val="000000"/>
          <w:highlight w:val="none"/>
        </w:rPr>
        <w:t xml:space="preserve">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945"/>
        <w:jc w:val="left"/>
        <w:spacing w:line="400" w:lineRule="exact"/>
        <w:rPr>
          <w:rFonts w:ascii="宋体" w:hAnsi="宋体"/>
          <w:color w:val="000000"/>
          <w:highlight w:val="none"/>
        </w:rPr>
      </w:pPr>
      <w:r>
        <w:rPr>
          <w:rFonts w:hint="eastAsia" w:ascii="宋体" w:hAnsi="宋体"/>
          <w:color w:val="000000"/>
          <w:highlight w:val="none"/>
        </w:rPr>
        <w:t xml:space="preserve">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分包主要内容：</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分包供应商/制造商名称（如供应商和制造商不同，请分别填写）：</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分包供应商/制造商类型（如果供应商和制造商不同，只填写制造商类型）：</w:t>
      </w:r>
      <w:r/>
    </w:p>
    <w:p>
      <w:pPr>
        <w:ind w:firstLine="945"/>
        <w:jc w:val="left"/>
        <w:spacing w:line="400" w:lineRule="exact"/>
        <w:rPr>
          <w:rFonts w:ascii="宋体" w:hAnsi="宋体"/>
          <w:iCs/>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w:t>
      </w:r>
      <w:r/>
    </w:p>
    <w:p>
      <w:pPr>
        <w:ind w:firstLine="945"/>
        <w:jc w:val="left"/>
        <w:spacing w:line="400" w:lineRule="exact"/>
        <w:rPr>
          <w:rFonts w:ascii="宋体" w:hAnsi="宋体"/>
          <w:color w:val="000000"/>
          <w:highlight w:val="none"/>
        </w:rPr>
      </w:pP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ind w:firstLine="420"/>
        <w:jc w:val="left"/>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854"/>
        <w:ind w:firstLine="945"/>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）是否涉及进口产品：</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是，《政府采购品目分类目录》底级品目名称：金额：</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国别：    品牌：    规格型号：</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jc w:val="left"/>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0</w:t>
      </w:r>
      <w:r>
        <w:rPr>
          <w:rFonts w:hint="eastAsia" w:ascii="宋体" w:hAnsi="宋体"/>
          <w:color w:val="000000"/>
          <w:szCs w:val="21"/>
          <w:highlight w:val="none"/>
        </w:rPr>
        <w:t xml:space="preserve">）是否涉及节能产品：</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强制采购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优先采购</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是否涉及环境标志产品：</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强制采购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优先采购</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是否涉及绿色产品：</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是，绿色产品政府采购相关政策确定的底级品目名称：</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强制采购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优先采购</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highlight w:val="none"/>
        </w:rPr>
        <w:t xml:space="preserve">¨</w:t>
      </w:r>
      <w:r>
        <w:rPr>
          <w:rFonts w:hint="eastAsia" w:ascii="宋体" w:hAnsi="宋体"/>
          <w:color w:val="000000"/>
          <w:highlight w:val="none"/>
        </w:rPr>
        <w:t xml:space="preserve">否</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p>
    <w:p>
      <w:pPr>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大写：</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分包金额（如有）小写：</w:t>
      </w:r>
      <w:r/>
    </w:p>
    <w:p>
      <w:pPr>
        <w:ind w:firstLine="945"/>
        <w:jc w:val="left"/>
        <w:spacing w:line="400" w:lineRule="exact"/>
        <w:rPr>
          <w:rFonts w:ascii="宋体" w:hAnsi="宋体"/>
          <w:color w:val="000000"/>
          <w:szCs w:val="21"/>
          <w:highlight w:val="none"/>
          <w:u w:val="single"/>
        </w:rPr>
      </w:pPr>
      <w:r>
        <w:rPr>
          <w:rFonts w:hint="eastAsia" w:ascii="宋体" w:hAnsi="宋体"/>
          <w:color w:val="000000"/>
          <w:szCs w:val="21"/>
          <w:highlight w:val="none"/>
        </w:rPr>
        <w:t xml:space="preserve">大写：</w:t>
      </w:r>
      <w:r/>
    </w:p>
    <w:p>
      <w:pPr>
        <w:ind w:firstLine="945"/>
        <w:jc w:val="left"/>
        <w:spacing w:line="400" w:lineRule="exact"/>
        <w:rPr>
          <w:rFonts w:ascii="宋体" w:hAnsi="宋体"/>
          <w:color w:val="000000"/>
          <w:szCs w:val="21"/>
          <w:highlight w:val="none"/>
        </w:rPr>
      </w:pPr>
      <w:r>
        <w:rPr>
          <w:rFonts w:hint="eastAsia" w:ascii="宋体" w:hAnsi="宋体"/>
          <w:color w:val="000000"/>
          <w:szCs w:val="21"/>
          <w:highlight w:val="none"/>
        </w:rPr>
        <w:t xml:space="preserve">（注：固定单价合同应填写单价和最高限价）</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（2）合同定价方式（采用组合定价方式的，可以勾选多项）：</w:t>
      </w:r>
      <w:r/>
    </w:p>
    <w:p>
      <w:pPr>
        <w:ind w:firstLine="945"/>
        <w:jc w:val="left"/>
        <w:spacing w:line="400" w:lineRule="exact"/>
        <w:rPr>
          <w:rFonts w:ascii="宋体" w:hAnsi="宋体"/>
          <w:color w:val="000000"/>
          <w:szCs w:val="21"/>
          <w:highlight w:val="none"/>
        </w:rPr>
      </w:pP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pStyle w:val="855"/>
        <w:jc w:val="left"/>
        <w:spacing w:line="400" w:lineRule="exact"/>
        <w:rPr>
          <w:rFonts w:ascii="宋体" w:hAnsi="宋体"/>
          <w:color w:val="000000"/>
          <w:highlight w:val="none"/>
        </w:rPr>
      </w:pPr>
      <w:r>
        <w:rPr>
          <w:rFonts w:hint="eastAsia" w:ascii="宋体" w:hAnsi="宋体"/>
          <w:color w:val="000000"/>
          <w:highlight w:val="none"/>
        </w:rPr>
        <w:t xml:space="preserve">（3）付款方式（按项目实际勾选填写）：</w:t>
      </w:r>
      <w:r/>
    </w:p>
    <w:p>
      <w:pPr>
        <w:ind w:firstLine="945"/>
        <w:jc w:val="left"/>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p>
    <w:p>
      <w:pPr>
        <w:ind w:firstLine="945"/>
        <w:jc w:val="left"/>
        <w:spacing w:line="400" w:lineRule="exact"/>
        <w:rPr>
          <w:rFonts w:ascii="宋体" w:hAnsi="宋体"/>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p>
    <w:p>
      <w:pPr>
        <w:ind w:firstLine="945"/>
        <w:jc w:val="left"/>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945"/>
        <w:jc w:val="left"/>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1"/>
        </w:numPr>
        <w:ind w:firstLine="422"/>
        <w:jc w:val="left"/>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    年  月  日，完成日期：    年  月  日。</w:t>
      </w:r>
      <w:r/>
    </w:p>
    <w:p>
      <w:pPr>
        <w:ind w:firstLine="420"/>
        <w:jc w:val="left"/>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pStyle w:val="854"/>
        <w:ind w:firstLine="945"/>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收取履约保证金形式：</w:t>
      </w:r>
      <w:r/>
    </w:p>
    <w:p>
      <w:pPr>
        <w:pStyle w:val="854"/>
        <w:ind w:firstLine="945"/>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收取履约保证金金额：</w:t>
      </w:r>
      <w:r/>
    </w:p>
    <w:p>
      <w:pPr>
        <w:ind w:firstLine="945"/>
        <w:jc w:val="left"/>
        <w:spacing w:line="400" w:lineRule="exact"/>
        <w:rPr>
          <w:rFonts w:ascii="宋体" w:hAnsi="宋体" w:cs="宋体"/>
          <w:color w:val="000000"/>
          <w:highlight w:val="none"/>
        </w:rPr>
      </w:pPr>
      <w:r>
        <w:rPr>
          <w:rFonts w:hint="eastAsia" w:ascii="宋体" w:hAnsi="宋体" w:cs="宋体"/>
          <w:bCs/>
          <w:color w:val="000000"/>
          <w:szCs w:val="21"/>
          <w:highlight w:val="none"/>
        </w:rPr>
        <w:t xml:space="preserve">履约担保期限：</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p>
    <w:p>
      <w:pPr>
        <w:ind w:firstLine="420"/>
        <w:jc w:val="left"/>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p>
    <w:p>
      <w:pPr>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验收主体：</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945"/>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945"/>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p>
    <w:p>
      <w:pPr>
        <w:ind w:firstLine="420"/>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p>
    <w:p>
      <w:pPr>
        <w:ind w:firstLine="945"/>
        <w:jc w:val="left"/>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（应明确分期</w:t>
      </w:r>
      <w:r>
        <w:rPr>
          <w:rFonts w:ascii="宋体" w:hAnsi="宋体"/>
          <w:bCs/>
          <w:color w:val="000000"/>
          <w:szCs w:val="21"/>
          <w:highlight w:val="none"/>
          <w:u w:val="single"/>
        </w:rPr>
        <w:t xml:space="preserve">/</w:t>
      </w:r>
      <w:r>
        <w:rPr>
          <w:rFonts w:hint="eastAsia" w:ascii="宋体" w:hAnsi="宋体"/>
          <w:bCs/>
          <w:color w:val="000000"/>
          <w:szCs w:val="21"/>
          <w:highlight w:val="none"/>
          <w:u w:val="single"/>
        </w:rPr>
        <w:t xml:space="preserve">分项验收的工作安排）</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p>
    <w:p>
      <w:pPr>
        <w:ind w:firstLine="420"/>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p>
    <w:p>
      <w:pPr>
        <w:pStyle w:val="854"/>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jc w:val="left"/>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（产权过户登记等）</w:t>
      </w:r>
      <w:r/>
    </w:p>
    <w:p>
      <w:pPr>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85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本合同自        生效。</w:t>
      </w:r>
      <w:r/>
    </w:p>
    <w:p>
      <w:pPr>
        <w:numPr>
          <w:ilvl w:val="0"/>
          <w:numId w:val="1"/>
        </w:numPr>
        <w:ind w:firstLine="422"/>
        <w:jc w:val="left"/>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    份，甲方执    份，乙方执    份，均具有同等法律效力。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     年  月  日</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p>
    <w:p>
      <w:pPr>
        <w:ind w:firstLine="420"/>
        <w:jc w:val="left"/>
        <w:spacing w:line="400" w:lineRule="exact"/>
        <w:rPr>
          <w:rFonts w:ascii="宋体" w:hAnsi="宋体"/>
          <w:color w:val="000000"/>
          <w:highlight w:val="none"/>
        </w:rPr>
      </w:pPr>
      <w:r>
        <w:rPr>
          <w:rFonts w:hint="eastAsia" w:ascii="宋体" w:hAnsi="宋体"/>
          <w:color w:val="000000"/>
          <w:szCs w:val="21"/>
          <w:highlight w:val="none"/>
        </w:rPr>
        <w:t xml:space="preserve">附件：具体标的及其技术要求和商务要求、联合协议、分包意向协议等。</w:t>
      </w:r>
      <w:r/>
    </w:p>
    <w:p>
      <w:pPr>
        <w:rPr>
          <w:color w:val="000000"/>
          <w:highlight w:val="none"/>
        </w:rPr>
      </w:pPr>
      <w:r>
        <w:rPr>
          <w:rFonts w:hint="eastAsia"/>
          <w:color w:val="000000"/>
          <w:highlight w:val="none"/>
        </w:rPr>
        <w:br w:type="page" w:clear="all"/>
      </w:r>
      <w:r/>
    </w:p>
    <w:p>
      <w:pPr>
        <w:pStyle w:val="855"/>
        <w:rPr>
          <w:color w:val="000000"/>
          <w:highlight w:val="none"/>
        </w:rPr>
      </w:pPr>
      <w:r>
        <w:rPr>
          <w:color w:val="000000"/>
          <w:highlight w:val="none"/>
        </w:rPr>
      </w:r>
      <w:r/>
    </w:p>
    <w:tbl>
      <w:tblPr>
        <w:tblStyle w:val="64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1436"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1259" w:type="dxa"/>
            <w:vAlign w:val="center"/>
            <w:textDirection w:val="lrTb"/>
            <w:noWrap w:val="false"/>
          </w:tcPr>
          <w:p>
            <w:pPr>
              <w:jc w:val="center"/>
              <w:spacing w:line="300" w:lineRule="exact"/>
              <w:rPr>
                <w:color w:val="000000"/>
                <w:szCs w:val="21"/>
                <w:highlight w:val="none"/>
              </w:rPr>
            </w:pPr>
            <w:r>
              <w:rPr>
                <w:color w:val="000000"/>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拥有者性别</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住所</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住所</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1436"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开户名称</w:t>
            </w:r>
            <w:r/>
          </w:p>
        </w:tc>
        <w:tc>
          <w:tcPr>
            <w:tcW w:w="1259"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开户银行</w:t>
            </w:r>
            <w:r/>
          </w:p>
        </w:tc>
        <w:tc>
          <w:tcPr>
            <w:tcW w:w="1260"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银行账号</w:t>
            </w:r>
            <w:r/>
          </w:p>
        </w:tc>
        <w:tc>
          <w:tcPr>
            <w:tcW w:w="1260"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jc w:val="center"/>
          <w:trHeight w:val="586"/>
        </w:trPr>
        <w:tc>
          <w:tcPr>
            <w:gridSpan w:val="4"/>
            <w:tcW w:w="8398" w:type="dxa"/>
            <w:vAlign w:val="center"/>
            <w:textDirection w:val="lrTb"/>
            <w:noWrap w:val="false"/>
          </w:tcPr>
          <w:p>
            <w:pPr>
              <w:pStyle w:val="830"/>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p>
        </w:tc>
      </w:tr>
    </w:tbl>
    <w:p>
      <w:pPr>
        <w:pStyle w:val="815"/>
        <w:jc w:val="center"/>
        <w:spacing w:line="400" w:lineRule="exact"/>
        <w:rPr>
          <w:rFonts w:ascii="黑体" w:hAnsi="黑体" w:eastAsia="黑体"/>
          <w:color w:val="000000"/>
          <w:sz w:val="28"/>
          <w:szCs w:val="28"/>
          <w:highlight w:val="none"/>
        </w:rPr>
      </w:pPr>
      <w:r>
        <w:rPr>
          <w:rFonts w:ascii="宋体" w:hAnsi="宋体"/>
          <w:color w:val="000000"/>
          <w:sz w:val="21"/>
          <w:szCs w:val="21"/>
          <w:highlight w:val="none"/>
          <w:u w:val="single"/>
        </w:rPr>
        <w:br w:type="page" w:clear="all"/>
      </w:r>
      <w:bookmarkStart w:id="5" w:name="_Toc27624"/>
      <w:r>
        <w:rPr>
          <w:rFonts w:hint="eastAsia" w:ascii="黑体" w:hAnsi="黑体" w:eastAsia="黑体"/>
          <w:b w:val="0"/>
          <w:bCs w:val="0"/>
          <w:color w:val="00000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 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2"/>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28"/>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828"/>
        <w:ind w:firstLine="369"/>
        <w:spacing w:after="0" w:line="400" w:lineRule="exact"/>
        <w:rPr>
          <w:rFonts w:ascii="宋体" w:hAnsi="宋体" w:cs="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约定应由乙方承担的其他义务和责任。</w:t>
      </w:r>
      <w:r/>
    </w:p>
    <w:p>
      <w:pPr>
        <w:numPr>
          <w:ilvl w:val="0"/>
          <w:numId w:val="3"/>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54"/>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833"/>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3"/>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bookmarkStart w:id="6"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28"/>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13.履约保证金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854"/>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 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 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4"/>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16.1 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 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4"/>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 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854"/>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854"/>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19.解决争议的方法</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pStyle w:val="828"/>
        <w:ind w:firstLine="42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21.法律适用</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54"/>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 通知以送达之日或通知书中规定的生效之日起生效，两者中以较迟之日为准。</w:t>
      </w:r>
      <w:r/>
    </w:p>
    <w:p>
      <w:pPr>
        <w:numPr>
          <w:ilvl w:val="0"/>
          <w:numId w:val="5"/>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 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bookmarkStart w:id="7" w:name="_Toc20313"/>
      <w:r/>
      <w:r/>
    </w:p>
    <w:p>
      <w:pPr>
        <w:jc w:val="center"/>
        <w:rPr>
          <w:rFonts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r/>
    </w:p>
    <w:p>
      <w:pPr>
        <w:pStyle w:val="815"/>
        <w:jc w:val="center"/>
        <w:spacing w:line="400" w:lineRule="exact"/>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t xml:space="preserve">第三节 政府采购合同专用条款</w:t>
      </w:r>
      <w:bookmarkEnd w:id="7"/>
      <w:r/>
      <w:r/>
    </w:p>
    <w:tbl>
      <w:tblPr>
        <w:tblStyle w:val="643"/>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联合体具体要求</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其他术语解释</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color w:val="000000"/>
                <w:highlight w:val="none"/>
              </w:rPr>
            </w:pPr>
            <w:r>
              <w:rPr>
                <w:rFonts w:hint="eastAsia" w:ascii="宋体" w:hAnsi="宋体"/>
                <w:color w:val="000000"/>
                <w:szCs w:val="21"/>
                <w:highlight w:val="none"/>
              </w:rPr>
              <w:t xml:space="preserve">第5.4款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包装特殊要求</w:t>
            </w:r>
            <w:r/>
          </w:p>
        </w:tc>
        <w:tc>
          <w:tcPr>
            <w:tcW w:w="5170" w:type="dxa"/>
            <w:vAlign w:val="center"/>
            <w:textDirection w:val="lrTb"/>
            <w:noWrap w:val="false"/>
          </w:tcPr>
          <w:p>
            <w:pPr>
              <w:rPr>
                <w:color w:val="000000"/>
                <w:highlight w:val="none"/>
              </w:rPr>
            </w:pPr>
            <w:r>
              <w:rPr>
                <w:color w:val="000000"/>
                <w:highlight w:val="none"/>
              </w:rPr>
            </w:r>
            <w:r/>
          </w:p>
        </w:tc>
      </w:tr>
      <w:tr>
        <w:trPr>
          <w:jc w:val="cente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指定现场</w:t>
            </w:r>
            <w:r/>
          </w:p>
        </w:tc>
        <w:tc>
          <w:tcPr>
            <w:tcW w:w="5170" w:type="dxa"/>
            <w:vAlign w:val="center"/>
            <w:textDirection w:val="lrTb"/>
            <w:noWrap w:val="false"/>
          </w:tcPr>
          <w:p>
            <w:pPr>
              <w:rPr>
                <w:color w:val="000000"/>
                <w:highlight w:val="none"/>
              </w:rPr>
            </w:pPr>
            <w:r>
              <w:rPr>
                <w:color w:val="000000"/>
                <w:highlight w:val="none"/>
              </w:rPr>
            </w:r>
            <w:r/>
          </w:p>
        </w:tc>
      </w:tr>
      <w:tr>
        <w:trPr>
          <w:jc w:val="cente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运输特殊要求</w:t>
            </w:r>
            <w:r/>
          </w:p>
        </w:tc>
        <w:tc>
          <w:tcPr>
            <w:tcW w:w="5170" w:type="dxa"/>
            <w:vAlign w:val="center"/>
            <w:textDirection w:val="lrTb"/>
            <w:noWrap w:val="false"/>
          </w:tcPr>
          <w:p>
            <w:pPr>
              <w:rPr>
                <w:color w:val="000000"/>
                <w:highlight w:val="none"/>
              </w:rPr>
            </w:pPr>
            <w:r>
              <w:rPr>
                <w:color w:val="000000"/>
                <w:highlight w:val="none"/>
              </w:rPr>
            </w:r>
            <w:r/>
          </w:p>
        </w:tc>
      </w:tr>
      <w:tr>
        <w:trPr>
          <w:jc w:val="cente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保险要求</w:t>
            </w:r>
            <w:r/>
          </w:p>
        </w:tc>
        <w:tc>
          <w:tcPr>
            <w:tcW w:w="5170" w:type="dxa"/>
            <w:vAlign w:val="center"/>
            <w:textDirection w:val="lrTb"/>
            <w:noWrap w:val="false"/>
          </w:tcPr>
          <w:p>
            <w:pPr>
              <w:rPr>
                <w:color w:val="000000"/>
                <w:highlight w:val="none"/>
              </w:rPr>
            </w:pPr>
            <w:r>
              <w:rPr>
                <w:color w:val="000000"/>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质量保证期</w:t>
            </w:r>
            <w:r/>
          </w:p>
        </w:tc>
        <w:tc>
          <w:tcPr>
            <w:tcW w:w="5170" w:type="dxa"/>
            <w:vAlign w:val="center"/>
            <w:textDirection w:val="lrTb"/>
            <w:noWrap w:val="false"/>
          </w:tcPr>
          <w:p>
            <w:pPr>
              <w:ind w:firstLine="420"/>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货物质量缺陷</w:t>
            </w:r>
            <w:r/>
          </w:p>
          <w:p>
            <w:pPr>
              <w:jc w:val="center"/>
              <w:rPr>
                <w:rFonts w:ascii="宋体" w:hAnsi="宋体"/>
                <w:color w:val="000000"/>
                <w:szCs w:val="21"/>
                <w:highlight w:val="none"/>
              </w:rPr>
            </w:pPr>
            <w:r>
              <w:rPr>
                <w:rFonts w:hint="eastAsia" w:ascii="宋体" w:hAnsi="宋体"/>
                <w:color w:val="000000"/>
                <w:szCs w:val="21"/>
                <w:highlight w:val="none"/>
              </w:rPr>
              <w:t xml:space="preserve">响应时间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854"/>
              <w:ind w:firstLine="0"/>
              <w:jc w:val="center"/>
              <w:rPr>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履约保证金不予退还的情形</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货物回收的约定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迟延交货赔偿费</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逾期付款利息</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其他违约责任</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jc w:val="cente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 ）种方式解决：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（1）向仲裁委员会申请仲裁，仲裁地点为        ；</w:t>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p>
        </w:tc>
        <w:tc>
          <w:tcPr>
            <w:tcW w:w="1742" w:type="dxa"/>
            <w:vAlign w:val="center"/>
            <w:textDirection w:val="lrTb"/>
            <w:noWrap w:val="false"/>
          </w:tcPr>
          <w:p>
            <w:pPr>
              <w:jc w:val="center"/>
              <w:rPr>
                <w:rFonts w:ascii="宋体" w:hAnsi="宋体"/>
                <w:color w:val="000000"/>
                <w:szCs w:val="21"/>
                <w:highlight w:val="none"/>
              </w:rPr>
            </w:pPr>
            <w:r>
              <w:rPr>
                <w:rFonts w:hint="eastAsia" w:ascii="宋体" w:hAnsi="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bl>
    <w:p>
      <w:pPr>
        <w:jc w:val="left"/>
        <w:widowControl/>
        <w:rPr>
          <w:rFonts w:ascii="宋体" w:hAnsi="宋体"/>
          <w:color w:val="000000"/>
          <w:szCs w:val="21"/>
          <w:highlight w:val="none"/>
        </w:rPr>
      </w:pPr>
      <w:r>
        <w:rPr>
          <w:rFonts w:ascii="宋体" w:hAnsi="宋体"/>
          <w:color w:val="000000"/>
          <w:szCs w:val="21"/>
          <w:highlight w:val="none"/>
        </w:rPr>
        <w:br w:type="page" w:clear="all"/>
      </w:r>
      <w:r/>
    </w:p>
    <w:p>
      <w:pPr>
        <w:pStyle w:val="814"/>
        <w:jc w:val="center"/>
        <w:spacing w:before="156" w:after="156" w:line="360" w:lineRule="auto"/>
        <w:rPr>
          <w:rFonts w:ascii="黑体" w:hAnsi="黑体" w:eastAsia="黑体"/>
          <w:b w:val="0"/>
          <w:color w:val="000000"/>
          <w:highlight w:val="none"/>
        </w:rPr>
      </w:pPr>
      <w:r/>
      <w:bookmarkStart w:id="8" w:name="_Toc165205797"/>
      <w:r>
        <w:rPr>
          <w:rFonts w:hint="eastAsia" w:ascii="黑体" w:hAnsi="黑体" w:eastAsia="黑体"/>
          <w:b w:val="0"/>
          <w:color w:val="000000"/>
          <w:highlight w:val="none"/>
        </w:rPr>
        <w:t xml:space="preserve">第四章  采购需求</w:t>
      </w:r>
      <w:bookmarkEnd w:id="8"/>
      <w:r/>
      <w:r/>
    </w:p>
    <w:p>
      <w:pPr>
        <w:pStyle w:val="814"/>
        <w:spacing w:line="360" w:lineRule="auto"/>
        <w:rPr>
          <w:rFonts w:ascii="黑体" w:hAnsi="黑体" w:eastAsia="黑体"/>
          <w:b w:val="0"/>
          <w:color w:val="000000"/>
          <w:sz w:val="32"/>
          <w:szCs w:val="20"/>
          <w:highlight w:val="none"/>
        </w:rPr>
      </w:pPr>
      <w:r/>
      <w:bookmarkStart w:id="9" w:name="_Toc7498"/>
      <w:r>
        <w:rPr>
          <w:rFonts w:hint="eastAsia" w:ascii="黑体" w:hAnsi="黑体" w:eastAsia="黑体"/>
          <w:b w:val="0"/>
          <w:color w:val="000000"/>
          <w:sz w:val="32"/>
          <w:szCs w:val="20"/>
          <w:highlight w:val="none"/>
        </w:rPr>
        <w:t xml:space="preserve">采购包1 赣榆区海头卫生院移动式C形臂X射线机（C臂机）</w:t>
      </w:r>
      <w:r>
        <w:rPr>
          <w:rFonts w:hint="eastAsia" w:ascii="黑体" w:hAnsi="黑体" w:eastAsia="黑体"/>
          <w:b w:val="0"/>
          <w:color w:val="000000"/>
          <w:sz w:val="32"/>
          <w:szCs w:val="20"/>
          <w:highlight w:val="none"/>
          <w:lang w:val="en-US" w:eastAsia="zh-CN"/>
        </w:rPr>
        <w:t xml:space="preserve">采购</w:t>
      </w:r>
      <w:r>
        <w:rPr>
          <w:rFonts w:hint="eastAsia" w:ascii="黑体" w:hAnsi="黑体" w:eastAsia="黑体"/>
          <w:b w:val="0"/>
          <w:color w:val="000000"/>
          <w:sz w:val="32"/>
          <w:szCs w:val="20"/>
          <w:highlight w:val="none"/>
        </w:rPr>
        <w:t xml:space="preserve">：</w:t>
      </w:r>
      <w:bookmarkEnd w:id="9"/>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p>
    <w:p>
      <w:pPr>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p>
    <w:p>
      <w:pPr>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p>
    <w:p>
      <w:pPr>
        <w:pStyle w:val="852"/>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2"/>
        <w:ind w:firstLine="0"/>
        <w:rPr>
          <w:rFonts w:ascii="Calibri" w:hAnsi="Calibri" w:eastAsia="宋体"/>
          <w:b/>
          <w:bCs/>
          <w:color w:val="000000"/>
          <w:sz w:val="24"/>
          <w:szCs w:val="24"/>
          <w:highlight w:val="none"/>
          <w:lang w:eastAsia="zh-CN"/>
        </w:rPr>
      </w:pPr>
      <w:r>
        <w:rPr>
          <w:rFonts w:ascii="Calibri" w:hAnsi="Calibri" w:eastAsia="宋体"/>
          <w:b/>
          <w:bCs/>
          <w:color w:val="000000"/>
          <w:sz w:val="24"/>
          <w:szCs w:val="24"/>
          <w:highlight w:val="none"/>
          <w:lang w:eastAsia="zh-CN"/>
        </w:rPr>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序号</w:t>
            </w:r>
            <w:r/>
          </w:p>
        </w:tc>
        <w:tc>
          <w:tcPr>
            <w:tcW w:w="7689"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实质性要求和条件</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1</w:t>
            </w:r>
            <w:r/>
          </w:p>
        </w:tc>
        <w:tc>
          <w:tcPr>
            <w:tcW w:w="7689" w:type="dxa"/>
            <w:vAlign w:val="top"/>
            <w:textDirection w:val="lrTb"/>
            <w:noWrap w:val="false"/>
          </w:tcPr>
          <w:p>
            <w:pPr>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tc>
      </w:tr>
    </w:tbl>
    <w:p>
      <w:pPr>
        <w:jc w:val="left"/>
        <w:rPr>
          <w:rFonts w:ascii="MS Mincho"/>
          <w:color w:val="000000"/>
          <w:szCs w:val="24"/>
          <w:highlight w:val="none"/>
        </w:rPr>
      </w:pPr>
      <w:r>
        <w:rPr>
          <w:rFonts w:ascii="MS Mincho"/>
          <w:color w:val="000000"/>
          <w:szCs w:val="24"/>
          <w:highlight w:val="none"/>
        </w:rPr>
      </w:r>
      <w:r/>
    </w:p>
    <w:p>
      <w:pPr>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p>
    <w:p>
      <w:pPr>
        <w:ind w:firstLine="72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p>
    <w:p>
      <w:pPr>
        <w:ind w:firstLine="480"/>
        <w:jc w:val="left"/>
        <w:spacing w:line="360" w:lineRule="auto"/>
        <w:rPr>
          <w:rFonts w:hint="eastAsia" w:ascii="宋体" w:hAnsi="宋体" w:cs="宋体"/>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诊疗需求。</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本采购包采购的内容为</w:t>
      </w:r>
      <w:r>
        <w:rPr>
          <w:rFonts w:hint="eastAsia" w:ascii="宋体" w:hAnsi="Times New Roman" w:cs="宋体"/>
          <w:color w:val="000000"/>
          <w:sz w:val="24"/>
          <w:szCs w:val="24"/>
          <w:highlight w:val="none"/>
        </w:rPr>
        <w:t xml:space="preserve">赣榆区海头卫生院</w:t>
      </w:r>
      <w:r>
        <w:rPr>
          <w:rFonts w:ascii="宋体" w:hAnsi="宋体" w:cs="宋体"/>
          <w:color w:val="000000"/>
          <w:sz w:val="24"/>
          <w:szCs w:val="24"/>
          <w:highlight w:val="none"/>
        </w:rPr>
        <w:t xml:space="preserve">移动式C形臂X射线机</w:t>
      </w:r>
      <w:r>
        <w:rPr>
          <w:rFonts w:hint="eastAsia" w:ascii="宋体" w:hAnsi="宋体" w:cs="宋体"/>
          <w:color w:val="000000"/>
          <w:sz w:val="24"/>
          <w:szCs w:val="24"/>
          <w:highlight w:val="none"/>
        </w:rPr>
        <w:t xml:space="preserve">（C臂机）采购，中标人负责将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序号</w:t>
            </w:r>
            <w:r/>
          </w:p>
        </w:tc>
        <w:tc>
          <w:tcPr>
            <w:tcW w:w="2817" w:type="dxa"/>
            <w:vAlign w:val="center"/>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货物（标的）名称</w:t>
            </w:r>
            <w:r/>
          </w:p>
        </w:tc>
        <w:tc>
          <w:tcPr>
            <w:tcW w:w="1621" w:type="dxa"/>
            <w:vAlign w:val="center"/>
            <w:textDirection w:val="lrTb"/>
            <w:noWrap w:val="false"/>
          </w:tcPr>
          <w:p>
            <w:pPr>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1725" w:type="dxa"/>
            <w:vAlign w:val="center"/>
            <w:textDirection w:val="lrTb"/>
            <w:noWrap w:val="false"/>
          </w:tcPr>
          <w:p>
            <w:pPr>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p>
        </w:tc>
        <w:tc>
          <w:tcPr>
            <w:tcW w:w="1446" w:type="dxa"/>
            <w:vAlign w:val="top"/>
            <w:textDirection w:val="lrTb"/>
            <w:noWrap w:val="false"/>
          </w:tcPr>
          <w:p>
            <w:pPr>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p>
        </w:tc>
      </w:tr>
      <w:tr>
        <w:trPr>
          <w:jc w:val="center"/>
        </w:trPr>
        <w:tc>
          <w:tcPr>
            <w:tcW w:w="896" w:type="dxa"/>
            <w:vAlign w:val="top"/>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2817" w:type="dxa"/>
            <w:vAlign w:val="top"/>
            <w:textDirection w:val="lrTb"/>
            <w:noWrap w:val="false"/>
          </w:tcPr>
          <w:p>
            <w:pPr>
              <w:jc w:val="center"/>
              <w:spacing w:line="360" w:lineRule="auto"/>
              <w:widowControl/>
              <w:rPr>
                <w:rFonts w:ascii="宋体" w:hAnsi="宋体" w:cs="Helvetica"/>
                <w:color w:val="000000"/>
                <w:sz w:val="24"/>
                <w:szCs w:val="24"/>
                <w:highlight w:val="none"/>
              </w:rPr>
            </w:pPr>
            <w:r>
              <w:rPr>
                <w:rFonts w:ascii="宋体" w:hAnsi="宋体" w:cs="宋体"/>
                <w:color w:val="000000"/>
                <w:sz w:val="24"/>
                <w:szCs w:val="24"/>
                <w:highlight w:val="none"/>
              </w:rPr>
              <w:t xml:space="preserve">移动式C形臂X射线机</w:t>
            </w:r>
            <w:r>
              <w:rPr>
                <w:rFonts w:hint="eastAsia" w:ascii="宋体" w:hAnsi="宋体" w:cs="宋体"/>
                <w:color w:val="000000"/>
                <w:sz w:val="24"/>
                <w:szCs w:val="24"/>
                <w:highlight w:val="none"/>
              </w:rPr>
              <w:t xml:space="preserve">（C臂机）</w:t>
            </w:r>
            <w:r/>
          </w:p>
        </w:tc>
        <w:tc>
          <w:tcPr>
            <w:tcW w:w="1621"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1725"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p>
        </w:tc>
        <w:tc>
          <w:tcPr>
            <w:tcW w:w="1446"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p>
        </w:tc>
      </w:tr>
    </w:tbl>
    <w:p>
      <w:pPr>
        <w:numPr>
          <w:ilvl w:val="0"/>
          <w:numId w:val="6"/>
        </w:numPr>
        <w:ind w:firstLine="562"/>
        <w:jc w:val="left"/>
        <w:spacing w:line="360" w:lineRule="auto"/>
        <w:rPr>
          <w:rFonts w:hint="eastAsia" w:ascii="Times New Roman" w:hAnsi="Times New Roman"/>
          <w:b/>
          <w:color w:val="000000"/>
          <w:sz w:val="28"/>
          <w:szCs w:val="28"/>
          <w:highlight w:val="none"/>
        </w:rPr>
      </w:pPr>
      <w:r/>
      <w:bookmarkStart w:id="10" w:name="_Toc139966432"/>
      <w:r/>
      <w:bookmarkStart w:id="11" w:name="_Toc139967216"/>
      <w:r>
        <w:rPr>
          <w:rFonts w:hint="eastAsia" w:ascii="Times New Roman" w:hAnsi="Times New Roman"/>
          <w:b/>
          <w:color w:val="000000"/>
          <w:sz w:val="28"/>
          <w:szCs w:val="28"/>
          <w:highlight w:val="none"/>
        </w:rPr>
        <w:t xml:space="preserve">货物（标的）技术参数及功能指标</w:t>
      </w:r>
      <w:r/>
    </w:p>
    <w:p>
      <w:pPr>
        <w:ind w:firstLine="482"/>
        <w:jc w:val="center"/>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货物（标的）技术参数及功能指标表</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p>
        </w:tc>
        <w:tc>
          <w:tcPr>
            <w:tcW w:w="1939"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p>
        </w:tc>
        <w:tc>
          <w:tcPr>
            <w:tcW w:w="574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p>
        </w:tc>
      </w:tr>
      <w:tr>
        <w:trPr>
          <w:jc w:val="center"/>
        </w:trPr>
        <w:tc>
          <w:tcPr>
            <w:tcW w:w="82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1</w:t>
            </w:r>
            <w:r/>
          </w:p>
        </w:tc>
        <w:tc>
          <w:tcPr>
            <w:tcW w:w="1939" w:type="dxa"/>
            <w:vAlign w:val="center"/>
            <w:textDirection w:val="lrTb"/>
            <w:noWrap w:val="false"/>
          </w:tcPr>
          <w:p>
            <w:pPr>
              <w:jc w:val="center"/>
              <w:spacing w:line="360" w:lineRule="auto"/>
              <w:widowControl/>
              <w:rPr>
                <w:rFonts w:ascii="宋体" w:hAnsi="宋体" w:cs="Helvetica"/>
                <w:color w:val="000000"/>
                <w:szCs w:val="24"/>
                <w:highlight w:val="none"/>
              </w:rPr>
            </w:pPr>
            <w:r>
              <w:rPr>
                <w:rFonts w:ascii="宋体" w:hAnsi="宋体" w:cs="宋体"/>
                <w:color w:val="000000"/>
                <w:sz w:val="24"/>
                <w:szCs w:val="24"/>
                <w:highlight w:val="none"/>
              </w:rPr>
              <w:t xml:space="preserve">移动式C形臂X射线机</w:t>
            </w:r>
            <w:r>
              <w:rPr>
                <w:rFonts w:hint="eastAsia" w:ascii="宋体" w:hAnsi="宋体" w:cs="宋体"/>
                <w:color w:val="000000"/>
                <w:sz w:val="24"/>
                <w:szCs w:val="24"/>
                <w:highlight w:val="none"/>
              </w:rPr>
              <w:t xml:space="preserve">（C臂机）</w:t>
            </w:r>
            <w:r/>
          </w:p>
        </w:tc>
        <w:tc>
          <w:tcPr>
            <w:tcW w:w="5743" w:type="dxa"/>
            <w:vAlign w:val="top"/>
            <w:textDirection w:val="lrTb"/>
            <w:noWrap w:val="false"/>
          </w:tcPr>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1.高压发生器</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（1）最大输出功率：≥2kW；</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（2）透视最大KV值：≥110kV；</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（3）透视最大mA值：≥20mA；</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（4）摄片最大mA值：≥20mA；</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（5）摄片最大kV值：≥110kV ；</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2.球管</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（1）透视焦点：小焦点≤0.6mm，≤大焦点1.2mm；</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（2）管套热容量：≥1MHU；</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3.平板探测器</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（1）成像范围：≥21cm×21cm；</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（2）最大灰阶度：≥16 bit；</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（3）分辨率：≥2.5LP/mm；</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（4）采集矩阵：≥1344×1344；</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4.监视器尺寸：≥19英寸；</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5.硬盘容量：≥1T；</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6.工作站软件：具备登记保存、病历查询、图像采集、处理等功能，调窗、放大、末帧图像保持、边缘强化、黑白反转、上下左右反转、注释、测量、回放，且提供终身免费软件升级服务；</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7.接口：标配DICOM3.0接口；</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8.C形臂机架</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（1）SID：≥100cm；</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（2）开口：≥80cm；</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（3）弧深：≥65cm；</w:t>
            </w:r>
            <w:r/>
          </w:p>
          <w:p>
            <w:pPr>
              <w:jc w:val="left"/>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（4）垂直升降：电动≥40cm；</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（5）左右摆角：≥±12°；</w:t>
            </w:r>
            <w:r/>
          </w:p>
          <w:p>
            <w:pPr>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（6）C臂旋转角度：≥±180°；</w:t>
            </w:r>
            <w:r/>
          </w:p>
          <w:p>
            <w:pPr>
              <w:jc w:val="left"/>
              <w:spacing w:line="480" w:lineRule="exact"/>
              <w:widowControl/>
              <w:rPr>
                <w:rFonts w:ascii="宋体" w:hAnsi="宋体" w:cs="Helvetica"/>
                <w:color w:val="000000"/>
                <w:szCs w:val="24"/>
                <w:highlight w:val="none"/>
              </w:rPr>
            </w:pPr>
            <w:r>
              <w:rPr>
                <w:rFonts w:hint="eastAsia" w:ascii="宋体" w:hAnsi="宋体" w:cs="宋体"/>
                <w:color w:val="000000"/>
                <w:sz w:val="24"/>
                <w:szCs w:val="24"/>
                <w:highlight w:val="none"/>
              </w:rPr>
              <w:t xml:space="preserve">（7）C臂轨道内运动角度：≥135°；</w:t>
            </w:r>
            <w:r/>
          </w:p>
        </w:tc>
      </w:tr>
    </w:tbl>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四</w:t>
      </w:r>
      <w:r>
        <w:rPr>
          <w:rFonts w:ascii="Times New Roman" w:hAnsi="Times New Roman"/>
          <w:b/>
          <w:color w:val="000000"/>
          <w:sz w:val="28"/>
          <w:szCs w:val="28"/>
          <w:highlight w:val="none"/>
        </w:rPr>
        <w:t xml:space="preserve">、供货要求</w:t>
      </w:r>
      <w:r/>
    </w:p>
    <w:p>
      <w:pPr>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w:t>
      </w:r>
      <w:r>
        <w:rPr>
          <w:rFonts w:hint="eastAsia" w:ascii="宋体" w:hAnsi="Times New Roman" w:cs="宋体"/>
          <w:color w:val="000000"/>
          <w:sz w:val="24"/>
          <w:szCs w:val="24"/>
          <w:highlight w:val="none"/>
        </w:rPr>
        <w:t xml:space="preserve">赣榆区海头卫生院</w:t>
      </w:r>
      <w:r>
        <w:rPr>
          <w:rFonts w:hint="eastAsia" w:ascii="宋体" w:hAnsi="宋体"/>
          <w:color w:val="000000"/>
          <w:sz w:val="24"/>
          <w:szCs w:val="24"/>
          <w:highlight w:val="none"/>
        </w:rPr>
        <w:t xml:space="preserve">指定机房</w:t>
      </w:r>
      <w:r/>
    </w:p>
    <w:p>
      <w:pPr>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rPr>
        <w:t xml:space="preserve">设备的出厂日期必须在到达</w:t>
      </w:r>
      <w:r>
        <w:rPr>
          <w:rFonts w:hint="eastAsia" w:hAnsi="宋体" w:cs="宋体"/>
          <w:color w:val="000000"/>
          <w:sz w:val="24"/>
          <w:szCs w:val="24"/>
          <w:highlight w:val="none"/>
        </w:rPr>
        <w:t xml:space="preserve">院方</w:t>
      </w:r>
      <w:r>
        <w:rPr>
          <w:rFonts w:hint="eastAsia" w:ascii="宋体" w:hAnsi="宋体" w:cs="宋体"/>
          <w:color w:val="000000"/>
          <w:sz w:val="24"/>
          <w:szCs w:val="24"/>
          <w:highlight w:val="none"/>
        </w:rPr>
        <w:t xml:space="preserve">装机日期前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个月内。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p>
    <w:p>
      <w:pPr>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五</w:t>
      </w:r>
      <w:r>
        <w:rPr>
          <w:rFonts w:ascii="Times New Roman" w:hAnsi="Times New Roman"/>
          <w:b/>
          <w:color w:val="000000"/>
          <w:sz w:val="28"/>
          <w:szCs w:val="28"/>
          <w:highlight w:val="none"/>
        </w:rPr>
        <w:t xml:space="preserve">、安装调试要求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7.应将货物送到采购人指定地点，并负责办理运输和装卸，费用包含在预算内。</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1、总体合规要求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2、通用法律法规及管理规范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所有投标设备须满足以下国家法律、行政法规及药监管理规范：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（1）核心行政法规：《医疗器械监督管理条例》（国务院令第739号）；</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（2）基础法律：《中华人民共和国标准化法》《中华人民共和国药品管理法》；</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（4）生产质量体系要求：符合《医疗器械生产质量管理规范》及有源医疗器械附录要求；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3、通用强制性技术标准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（1）《医用电气设备 第1部分：基本安全和基本性能的通用要求》（GB 9706.1-2020）；</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（3）《医用电气设备 第1-6部分：基本安全和基本性能的通用要求 并列标准：可用性》（YY 9706.106-2021）；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4、计量与质控合规要求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p>
    <w:p>
      <w:pPr>
        <w:ind w:firstLine="480"/>
        <w:jc w:val="left"/>
        <w:spacing w:line="360" w:lineRule="auto"/>
        <w:rPr>
          <w:rFonts w:hint="eastAsia" w:ascii="宋体" w:hAnsi="宋体"/>
          <w:color w:val="000000"/>
          <w:sz w:val="24"/>
          <w:szCs w:val="24"/>
          <w:highlight w:val="none"/>
        </w:rPr>
      </w:pPr>
      <w:r>
        <w:rPr>
          <w:rStyle w:val="851"/>
          <w:rFonts w:hint="eastAsia" w:ascii="Times New Roman" w:hAnsi="Times New Roman"/>
          <w:color w:val="000000"/>
          <w:sz w:val="24"/>
          <w:szCs w:val="24"/>
          <w:highlight w:val="none"/>
        </w:rPr>
        <w:t xml:space="preserve">5、投标设备完全满足现行有效国家法律法规、强制性国标、行业标准，无标准过期、合规缺失问题。</w:t>
      </w:r>
      <w:r/>
    </w:p>
    <w:p>
      <w:pPr>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p>
    <w:p>
      <w:pPr>
        <w:ind w:firstLine="480"/>
        <w:spacing w:line="360" w:lineRule="auto"/>
        <w:rPr>
          <w:rFonts w:hint="eastAsia" w:eastAsia="宋体"/>
          <w:color w:val="000000"/>
          <w:highlight w:val="none"/>
          <w:lang w:eastAsia="zh-CN"/>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p>
    <w:p>
      <w:pPr>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p>
    <w:p>
      <w:pPr>
        <w:pStyle w:val="826"/>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p>
    <w:p>
      <w:pPr>
        <w:pStyle w:val="826"/>
        <w:ind w:firstLine="480"/>
        <w:rPr>
          <w:rFonts w:ascii="宋体" w:cs="宋体"/>
          <w:color w:val="000000"/>
          <w:sz w:val="24"/>
          <w:highlight w:val="none"/>
          <w:lang w:val="zh-CN"/>
        </w:rPr>
      </w:pPr>
      <w:r>
        <w:rPr>
          <w:rFonts w:ascii="宋体" w:cs="宋体"/>
          <w:color w:val="000000"/>
          <w:sz w:val="24"/>
          <w:highlight w:val="none"/>
          <w:lang w:val="zh-CN"/>
        </w:rPr>
        <w:t xml:space="preserve">3</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ascii="宋体" w:cs="宋体"/>
          <w:color w:val="000000"/>
          <w:sz w:val="24"/>
          <w:highlight w:val="none"/>
        </w:rPr>
        <w:t xml:space="preserve">按照招标文件及投标文件</w:t>
      </w:r>
      <w:r>
        <w:rPr>
          <w:rFonts w:hint="eastAsia" w:ascii="宋体" w:cs="宋体"/>
          <w:color w:val="000000"/>
          <w:sz w:val="24"/>
          <w:highlight w:val="none"/>
          <w:lang w:val="zh-CN"/>
        </w:rPr>
        <w:t xml:space="preserve">要求对设备应能实现的技术功能进行测试验收</w:t>
      </w:r>
      <w:r>
        <w:rPr>
          <w:rFonts w:ascii="宋体" w:cs="宋体"/>
          <w:color w:val="000000"/>
          <w:sz w:val="24"/>
          <w:highlight w:val="none"/>
          <w:lang w:val="zh-CN"/>
        </w:rPr>
        <w:t xml:space="preserve">,</w:t>
      </w:r>
      <w:r>
        <w:rPr>
          <w:rFonts w:hint="eastAsia" w:ascii="宋体" w:cs="宋体"/>
          <w:color w:val="000000"/>
          <w:sz w:val="24"/>
          <w:highlight w:val="none"/>
          <w:lang w:val="zh-CN"/>
        </w:rPr>
        <w:t xml:space="preserve">在测试或运行中出现性能指标或功能上不符合标书和合同要求时，</w:t>
      </w:r>
      <w:r>
        <w:rPr>
          <w:rFonts w:hint="eastAsia" w:ascii="宋体" w:cs="宋体"/>
          <w:color w:val="000000"/>
          <w:sz w:val="24"/>
          <w:highlight w:val="none"/>
        </w:rPr>
        <w:t xml:space="preserve">中标</w:t>
      </w:r>
      <w:r>
        <w:rPr>
          <w:rFonts w:hint="eastAsia" w:ascii="宋体" w:cs="宋体"/>
          <w:color w:val="000000"/>
          <w:sz w:val="24"/>
          <w:highlight w:val="none"/>
          <w:lang w:val="zh-CN"/>
        </w:rPr>
        <w:t xml:space="preserve">人应及时解决。</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bookmarkEnd w:id="10"/>
      <w:bookmarkEnd w:id="11"/>
      <w:r/>
    </w:p>
    <w:p>
      <w:pPr>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p>
    <w:p>
      <w:pPr>
        <w:ind w:firstLine="461"/>
        <w:jc w:val="left"/>
        <w:spacing w:line="360" w:lineRule="auto"/>
        <w:tabs>
          <w:tab w:val="left" w:pos="1440" w:leader="none"/>
        </w:tabs>
        <w:rPr>
          <w:rFonts w:ascii="宋体" w:hAnsi="Times New Roman" w:eastAsia="宋体" w:cs="宋体"/>
          <w:i w:val="0"/>
          <w:iCs w:val="0"/>
          <w:color w:val="000000"/>
          <w:sz w:val="24"/>
          <w:szCs w:val="24"/>
          <w:highlight w:val="none"/>
          <w:lang w:val="en-US" w:eastAsia="zh-CN"/>
        </w:rPr>
      </w:pPr>
      <w:r>
        <w:rPr>
          <w:rFonts w:hint="eastAsia" w:ascii="宋体" w:hAnsi="Times New Roman" w:cs="宋体"/>
          <w:i w:val="0"/>
          <w:iCs w:val="0"/>
          <w:color w:val="000000"/>
          <w:sz w:val="24"/>
          <w:szCs w:val="24"/>
          <w:highlight w:val="none"/>
          <w:lang w:val="en-US" w:eastAsia="zh-CN"/>
        </w:rPr>
        <w:t xml:space="preserve">1、质保期：整机</w:t>
      </w:r>
      <w:r>
        <w:rPr>
          <w:rFonts w:hint="eastAsia" w:ascii="宋体" w:hAnsi="Times New Roman" w:cs="宋体"/>
          <w:i w:val="0"/>
          <w:iCs w:val="0"/>
          <w:color w:val="000000"/>
          <w:sz w:val="24"/>
          <w:szCs w:val="24"/>
          <w:highlight w:val="none"/>
        </w:rPr>
        <w:t xml:space="preserve">不</w:t>
      </w:r>
      <w:r>
        <w:rPr>
          <w:rFonts w:hint="eastAsia" w:ascii="宋体" w:hAnsi="Times New Roman" w:cs="宋体"/>
          <w:i w:val="0"/>
          <w:iCs w:val="0"/>
          <w:color w:val="000000"/>
          <w:sz w:val="24"/>
          <w:szCs w:val="24"/>
          <w:highlight w:val="none"/>
          <w:lang w:val="en-US" w:eastAsia="zh-CN"/>
        </w:rPr>
        <w:t xml:space="preserve">少</w:t>
      </w:r>
      <w:r>
        <w:rPr>
          <w:rFonts w:hint="eastAsia" w:ascii="宋体" w:hAnsi="Times New Roman" w:cs="宋体"/>
          <w:i w:val="0"/>
          <w:iCs w:val="0"/>
          <w:color w:val="000000"/>
          <w:sz w:val="24"/>
          <w:szCs w:val="24"/>
          <w:highlight w:val="none"/>
        </w:rPr>
        <w:t xml:space="preserve">于</w:t>
      </w:r>
      <w:r>
        <w:rPr>
          <w:rFonts w:hint="eastAsia" w:ascii="宋体" w:hAnsi="Times New Roman" w:cs="宋体"/>
          <w:i w:val="0"/>
          <w:iCs w:val="0"/>
          <w:color w:val="000000"/>
          <w:sz w:val="24"/>
          <w:szCs w:val="24"/>
          <w:highlight w:val="none"/>
          <w:lang w:val="en-US" w:eastAsia="zh-CN"/>
        </w:rPr>
        <w:t xml:space="preserve">三</w:t>
      </w:r>
      <w:r>
        <w:rPr>
          <w:rFonts w:hint="eastAsia" w:ascii="宋体" w:hAnsi="Times New Roman" w:cs="宋体"/>
          <w:i w:val="0"/>
          <w:iCs w:val="0"/>
          <w:color w:val="000000"/>
          <w:sz w:val="24"/>
          <w:szCs w:val="24"/>
          <w:highlight w:val="none"/>
          <w:lang w:val="zh-CN"/>
        </w:rPr>
        <w:t xml:space="preserve">年。</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宋体" w:hAnsi="Times New Roman" w:cs="宋体"/>
          <w:color w:val="000000"/>
          <w:sz w:val="24"/>
          <w:szCs w:val="24"/>
          <w:highlight w:val="none"/>
          <w:lang w:val="en-US" w:eastAsia="zh-CN"/>
        </w:rPr>
        <w:t xml:space="preserve">中标人</w:t>
      </w:r>
      <w:r>
        <w:rPr>
          <w:rFonts w:hint="eastAsia" w:ascii="宋体" w:hAnsi="Times New Roman" w:cs="宋体"/>
          <w:color w:val="000000"/>
          <w:sz w:val="24"/>
          <w:szCs w:val="24"/>
          <w:highlight w:val="none"/>
          <w:lang w:val="zh-CN"/>
        </w:rPr>
        <w:t xml:space="preserve">投标文件承诺及国家规定的相关标准执行。</w:t>
      </w:r>
      <w:r/>
    </w:p>
    <w:p>
      <w:pPr>
        <w:ind w:firstLine="461"/>
        <w:jc w:val="left"/>
        <w:spacing w:line="360" w:lineRule="auto"/>
        <w:tabs>
          <w:tab w:val="left" w:pos="1440" w:leader="none"/>
        </w:tabs>
        <w:rPr>
          <w:rFonts w:hint="eastAsia" w:ascii="宋体" w:hAnsi="宋体" w:cs="宋体"/>
          <w:color w:val="000000"/>
          <w:sz w:val="24"/>
          <w:szCs w:val="24"/>
          <w:highlight w:val="none"/>
        </w:rPr>
      </w:pP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提供设备整机及所配置的全部第三方产品（包括但不限于所有零配件以及所配置的全部第三方产品以及人工服务）</w:t>
      </w:r>
      <w:r>
        <w:rPr>
          <w:rFonts w:hint="eastAsia" w:ascii="宋体" w:hAnsi="Times New Roman" w:cs="宋体"/>
          <w:color w:val="000000"/>
          <w:sz w:val="24"/>
          <w:szCs w:val="24"/>
          <w:highlight w:val="none"/>
        </w:rPr>
        <w:t xml:space="preserve">不</w:t>
      </w:r>
      <w:r>
        <w:rPr>
          <w:rFonts w:hint="eastAsia" w:ascii="宋体" w:hAnsi="Times New Roman" w:cs="宋体"/>
          <w:color w:val="000000"/>
          <w:sz w:val="24"/>
          <w:szCs w:val="24"/>
          <w:highlight w:val="none"/>
          <w:lang w:val="en-US" w:eastAsia="zh-CN"/>
        </w:rPr>
        <w:t xml:space="preserve">少于三年</w:t>
      </w:r>
      <w:r>
        <w:rPr>
          <w:rFonts w:hint="eastAsia" w:ascii="宋体" w:hAnsi="Times New Roman" w:cs="宋体"/>
          <w:color w:val="000000"/>
          <w:sz w:val="24"/>
          <w:szCs w:val="24"/>
          <w:highlight w:val="none"/>
          <w:lang w:val="zh-CN"/>
        </w:rPr>
        <w:t xml:space="preserve">原厂保修，质保期内每年至少提供</w:t>
      </w:r>
      <w:r>
        <w:rPr>
          <w:rFonts w:hint="eastAsia" w:ascii="宋体" w:hAnsi="Times New Roman" w:cs="宋体"/>
          <w:color w:val="000000"/>
          <w:sz w:val="24"/>
          <w:szCs w:val="24"/>
          <w:highlight w:val="none"/>
        </w:rPr>
        <w:t xml:space="preserve">2次巡检、1次</w:t>
      </w:r>
      <w:r>
        <w:rPr>
          <w:rFonts w:hint="eastAsia" w:ascii="宋体" w:hAnsi="Times New Roman" w:cs="宋体"/>
          <w:color w:val="000000"/>
          <w:sz w:val="24"/>
          <w:szCs w:val="24"/>
          <w:highlight w:val="none"/>
          <w:lang w:val="zh-CN"/>
        </w:rPr>
        <w:t xml:space="preserve">保养</w:t>
      </w:r>
      <w:r>
        <w:rPr>
          <w:rFonts w:hint="eastAsia" w:ascii="宋体" w:hAnsi="Times New Roman" w:cs="宋体"/>
          <w:color w:val="000000"/>
          <w:sz w:val="24"/>
          <w:szCs w:val="24"/>
          <w:highlight w:val="none"/>
        </w:rPr>
        <w:t xml:space="preserve">及1次质控性能检测，并出具相关报告</w:t>
      </w:r>
      <w:r>
        <w:rPr>
          <w:rFonts w:hint="eastAsia" w:ascii="宋体" w:hAnsi="Times New Roman" w:cs="宋体"/>
          <w:color w:val="000000"/>
          <w:sz w:val="24"/>
          <w:szCs w:val="24"/>
          <w:highlight w:val="none"/>
          <w:lang w:val="zh-CN"/>
        </w:rPr>
        <w:t xml:space="preserve">。</w:t>
      </w:r>
      <w:r>
        <w:rPr>
          <w:rFonts w:hint="eastAsia" w:ascii="宋体" w:hAnsi="宋体" w:cs="宋体"/>
          <w:color w:val="000000"/>
          <w:sz w:val="24"/>
          <w:szCs w:val="24"/>
          <w:highlight w:val="none"/>
        </w:rPr>
        <w:t xml:space="preserve">质保期内的维护更换等费用全部由中标人承担，包括人工、更换配件等费用。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宋体" w:cs="宋体"/>
          <w:color w:val="000000"/>
          <w:sz w:val="24"/>
          <w:szCs w:val="24"/>
          <w:highlight w:val="none"/>
        </w:rPr>
        <w:t xml:space="preserve">中标人提供生产厂家或其授权机构出具的质保期内保修证明。</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p>
    <w:p>
      <w:pPr>
        <w:ind w:firstLine="461"/>
        <w:jc w:val="left"/>
        <w:spacing w:line="360" w:lineRule="auto"/>
        <w:tabs>
          <w:tab w:val="left" w:pos="1440" w:leader="none"/>
        </w:tabs>
        <w:rPr>
          <w:rFonts w:hint="eastAsia" w:ascii="宋体" w:hAnsi="Times New Roman" w:eastAsia="宋体" w:cs="宋体"/>
          <w:color w:val="000000"/>
          <w:sz w:val="24"/>
          <w:szCs w:val="24"/>
          <w:highlight w:val="none"/>
          <w:lang w:val="zh-CN" w:eastAsia="zh-CN"/>
        </w:rPr>
      </w:pPr>
      <w:r>
        <w:rPr>
          <w:rFonts w:hint="eastAsia" w:ascii="宋体" w:hAnsi="Times New Roman" w:eastAsia="宋体" w:cs="宋体"/>
          <w:color w:val="000000"/>
          <w:sz w:val="24"/>
          <w:szCs w:val="24"/>
          <w:highlight w:val="none"/>
          <w:lang w:val="en-US" w:eastAsia="zh-CN"/>
        </w:rPr>
        <w:t xml:space="preserve">3、中标人</w:t>
      </w:r>
      <w:r>
        <w:rPr>
          <w:rFonts w:hint="eastAsia" w:ascii="宋体" w:hAnsi="Times New Roman" w:eastAsia="宋体" w:cs="宋体"/>
          <w:color w:val="000000"/>
          <w:sz w:val="24"/>
          <w:szCs w:val="24"/>
          <w:highlight w:val="none"/>
          <w:lang w:val="zh-CN" w:eastAsia="zh-CN"/>
        </w:rPr>
        <w:t xml:space="preserve">提供整体售后服务方案（响应时间，回访巡检方案、故障解决措施、技术人员保障、备品配件价格等）、本地化服务方案（江苏省内各服务网点、维修网点设置情况以及技术人员安排情况）等服务内容。</w:t>
      </w:r>
      <w:r/>
    </w:p>
    <w:p>
      <w:pPr>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4</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5</w:t>
      </w:r>
      <w:r>
        <w:rPr>
          <w:rFonts w:hint="eastAsia" w:ascii="宋体" w:hAnsi="Times New Roman" w:cs="宋体"/>
          <w:color w:val="000000"/>
          <w:sz w:val="24"/>
          <w:szCs w:val="24"/>
          <w:highlight w:val="none"/>
        </w:rPr>
        <w:t xml:space="preserve">、</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6</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7</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（5）塑料材质商品包装上呈现的印刷颜色不得超过6色；</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（6）纸质商品包装应使用75%以上的可再生纤维原料生产；</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（3）快递包装中使用纸基材的包装材料，纸基材中的有机氯的含量应不大于150mg/kg；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（7）快递中使用的集装袋应为单一材质制成，其重复使用次数应不小于80次；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（8）快递中应使用幅宽不大于45mm的生物降解胶带；</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应包括货物生产（含所有配件、备品备件、专用工具等）、包装、运输（运抵现场）、培训、保险、检测检验、安装、售后、管理费、产品保护、技术服务、税金、利润、相关部门验收、不可预见及其他相关所有费用，除合同价款外，采购人不支付其他任何费用。</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p>
    <w:p>
      <w:pPr>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验收合格后在30个工作日内全额支付货款。采购人付款前，中标人应向采购人出具符合采购人要求的发票，否则中标人自行承担延迟付款的责任。</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p>
    <w:p>
      <w:pPr>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4"/>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br w:type="page" w:clear="all"/>
      </w:r>
      <w:r>
        <w:rPr>
          <w:rFonts w:hint="eastAsia" w:ascii="黑体" w:hAnsi="黑体" w:eastAsia="黑体"/>
          <w:b w:val="0"/>
          <w:color w:val="000000"/>
          <w:sz w:val="32"/>
          <w:szCs w:val="20"/>
          <w:highlight w:val="none"/>
        </w:rPr>
        <w:t xml:space="preserve">采购包2 赣榆区疾病预防控制中心数字化X线摄影系统（DR）采购：</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p>
    <w:p>
      <w:pPr>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p>
    <w:p>
      <w:pPr>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p>
    <w:p>
      <w:pPr>
        <w:pStyle w:val="852"/>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2"/>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序号</w:t>
            </w:r>
            <w:r/>
          </w:p>
        </w:tc>
        <w:tc>
          <w:tcPr>
            <w:tcW w:w="7689"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实质性要求和条件</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1</w:t>
            </w:r>
            <w:r/>
          </w:p>
        </w:tc>
        <w:tc>
          <w:tcPr>
            <w:tcW w:w="7689" w:type="dxa"/>
            <w:vAlign w:val="top"/>
            <w:textDirection w:val="lrTb"/>
            <w:noWrap w:val="false"/>
          </w:tcPr>
          <w:p>
            <w:pPr>
              <w:jc w:val="left"/>
              <w:spacing w:line="360" w:lineRule="auto"/>
              <w:widowControl/>
              <w:rPr>
                <w:i/>
                <w:iCs/>
                <w:color w:val="000000"/>
                <w:sz w:val="24"/>
                <w:szCs w:val="24"/>
                <w:highlight w:val="none"/>
              </w:rPr>
            </w:pPr>
            <w:r>
              <w:rPr>
                <w:rFonts w:hint="eastAsia" w:ascii="宋体" w:hAnsi="宋体" w:cs="Helvetica"/>
                <w:i/>
                <w:iCs/>
                <w:color w:val="000000"/>
                <w:sz w:val="24"/>
                <w:szCs w:val="24"/>
                <w:highlight w:val="none"/>
                <w:u w:val="single"/>
              </w:rPr>
              <w:t xml:space="preserve">1.1 落地固定床式数字化成像系统，一机多用完成全身各部位、各体位、各角度的拍片检查。</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2</w:t>
            </w:r>
            <w:r/>
          </w:p>
        </w:tc>
        <w:tc>
          <w:tcPr>
            <w:tcW w:w="7689" w:type="dxa"/>
            <w:vAlign w:val="top"/>
            <w:textDirection w:val="lrTb"/>
            <w:noWrap w:val="false"/>
          </w:tcPr>
          <w:p>
            <w:pPr>
              <w:jc w:val="left"/>
              <w:spacing w:line="360" w:lineRule="auto"/>
              <w:widowControl/>
              <w:rPr>
                <w:i/>
                <w:iCs/>
                <w:color w:val="000000"/>
                <w:sz w:val="24"/>
                <w:szCs w:val="24"/>
                <w:highlight w:val="none"/>
              </w:rPr>
            </w:pPr>
            <w:r>
              <w:rPr>
                <w:rFonts w:hint="eastAsia" w:ascii="宋体" w:hAnsi="宋体" w:cs="Helvetica"/>
                <w:i/>
                <w:iCs/>
                <w:color w:val="000000"/>
                <w:sz w:val="24"/>
                <w:szCs w:val="24"/>
                <w:highlight w:val="none"/>
                <w:u w:val="single"/>
              </w:rPr>
              <w:t xml:space="preserve">2.1.1 落地式X线球管支架；</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3</w:t>
            </w:r>
            <w:r/>
          </w:p>
        </w:tc>
        <w:tc>
          <w:tcPr>
            <w:tcW w:w="7689" w:type="dxa"/>
            <w:vAlign w:val="top"/>
            <w:textDirection w:val="lrTb"/>
            <w:noWrap w:val="false"/>
          </w:tcPr>
          <w:p>
            <w:pPr>
              <w:jc w:val="left"/>
              <w:spacing w:line="360" w:lineRule="auto"/>
              <w:widowControl/>
              <w:rPr>
                <w:i/>
                <w:iCs/>
                <w:color w:val="000000"/>
                <w:sz w:val="24"/>
                <w:szCs w:val="24"/>
                <w:highlight w:val="none"/>
              </w:rPr>
            </w:pPr>
            <w:r>
              <w:rPr>
                <w:rFonts w:hint="eastAsia" w:ascii="宋体" w:hAnsi="宋体" w:cs="Helvetica"/>
                <w:i/>
                <w:iCs/>
                <w:color w:val="000000"/>
                <w:sz w:val="24"/>
                <w:szCs w:val="24"/>
                <w:highlight w:val="none"/>
                <w:u w:val="single"/>
                <w:lang w:val="en-US" w:eastAsia="zh-CN"/>
              </w:rPr>
              <w:t xml:space="preserve">2.6.15 可双系统运行，其中一套系统可关闭降噪、关闭边缘增强、组织均衡等图像增强功能，调整合适对比度。</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tc>
      </w:tr>
      <w:tr>
        <w:trPr>
          <w:jc w:val="center"/>
        </w:trPr>
        <w:tc>
          <w:tcPr>
            <w:tcW w:w="816" w:type="dxa"/>
            <w:vAlign w:val="top"/>
            <w:textDirection w:val="lrTb"/>
            <w:noWrap w:val="false"/>
          </w:tcPr>
          <w:p>
            <w:pPr>
              <w:jc w:val="center"/>
              <w:spacing w:line="500" w:lineRule="exact"/>
              <w:rPr>
                <w:rFonts w:hint="eastAsia"/>
                <w:color w:val="000000"/>
                <w:sz w:val="24"/>
                <w:szCs w:val="24"/>
                <w:highlight w:val="none"/>
              </w:rPr>
            </w:pPr>
            <w:r>
              <w:rPr>
                <w:rFonts w:hint="eastAsia"/>
                <w:color w:val="000000"/>
                <w:sz w:val="24"/>
                <w:szCs w:val="24"/>
                <w:highlight w:val="none"/>
              </w:rPr>
              <w:t xml:space="preserve">4</w:t>
            </w:r>
            <w:r/>
          </w:p>
        </w:tc>
        <w:tc>
          <w:tcPr>
            <w:tcW w:w="7689" w:type="dxa"/>
            <w:vAlign w:val="top"/>
            <w:textDirection w:val="lrTb"/>
            <w:noWrap w:val="false"/>
          </w:tcPr>
          <w:p>
            <w:pPr>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tc>
      </w:tr>
    </w:tbl>
    <w:p>
      <w:pPr>
        <w:jc w:val="left"/>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p>
    <w:p>
      <w:pPr>
        <w:ind w:firstLine="48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p>
    <w:p>
      <w:pPr>
        <w:ind w:firstLine="480"/>
        <w:jc w:val="left"/>
        <w:spacing w:line="360" w:lineRule="auto"/>
        <w:rPr>
          <w:rFonts w:hint="eastAsia" w:ascii="宋体" w:hAnsi="宋体" w:cs="宋体"/>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优质诊疗需求。</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本次采购的内容为赣榆区疾病预防控制中心</w:t>
      </w:r>
      <w:r>
        <w:rPr>
          <w:rFonts w:hint="eastAsia" w:ascii="宋体" w:hAnsi="Times New Roman" w:cs="宋体"/>
          <w:color w:val="000000"/>
          <w:sz w:val="24"/>
          <w:szCs w:val="24"/>
          <w:highlight w:val="none"/>
          <w:lang w:val="zh-CN"/>
        </w:rPr>
        <w:t xml:space="preserve">数字化</w:t>
      </w:r>
      <w:r>
        <w:rPr>
          <w:rFonts w:hint="eastAsia" w:ascii="宋体" w:hAnsi="Times New Roman" w:cs="宋体"/>
          <w:color w:val="000000"/>
          <w:sz w:val="24"/>
          <w:szCs w:val="24"/>
          <w:highlight w:val="none"/>
        </w:rPr>
        <w:t xml:space="preserve">X线摄影系统（DR）</w:t>
      </w:r>
      <w:r>
        <w:rPr>
          <w:rFonts w:hint="eastAsia" w:ascii="宋体" w:hAnsi="宋体" w:cs="宋体"/>
          <w:color w:val="000000"/>
          <w:sz w:val="24"/>
          <w:szCs w:val="24"/>
          <w:highlight w:val="none"/>
        </w:rPr>
        <w:t xml:space="preserve">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p>
        </w:tc>
        <w:tc>
          <w:tcPr>
            <w:tcW w:w="2817"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p>
        </w:tc>
        <w:tc>
          <w:tcPr>
            <w:tcW w:w="1621" w:type="dxa"/>
            <w:vAlign w:val="center"/>
            <w:textDirection w:val="lrTb"/>
            <w:noWrap w:val="false"/>
          </w:tcPr>
          <w:p>
            <w:pPr>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1725" w:type="dxa"/>
            <w:vAlign w:val="center"/>
            <w:textDirection w:val="lrTb"/>
            <w:noWrap w:val="false"/>
          </w:tcPr>
          <w:p>
            <w:pPr>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p>
        </w:tc>
        <w:tc>
          <w:tcPr>
            <w:tcW w:w="1446" w:type="dxa"/>
            <w:vAlign w:val="top"/>
            <w:textDirection w:val="lrTb"/>
            <w:noWrap w:val="false"/>
          </w:tcPr>
          <w:p>
            <w:pPr>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p>
        </w:tc>
      </w:tr>
      <w:tr>
        <w:trPr>
          <w:jc w:val="center"/>
        </w:trPr>
        <w:tc>
          <w:tcPr>
            <w:tcW w:w="896" w:type="dxa"/>
            <w:vAlign w:val="top"/>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1</w:t>
            </w:r>
            <w:r/>
          </w:p>
        </w:tc>
        <w:tc>
          <w:tcPr>
            <w:tcW w:w="2817" w:type="dxa"/>
            <w:vAlign w:val="top"/>
            <w:textDirection w:val="lrTb"/>
            <w:noWrap w:val="false"/>
          </w:tcPr>
          <w:p>
            <w:pPr>
              <w:jc w:val="center"/>
              <w:spacing w:line="360" w:lineRule="auto"/>
              <w:widowControl/>
              <w:rPr>
                <w:rFonts w:ascii="宋体" w:hAnsi="宋体" w:cs="Helvetica"/>
                <w:color w:val="000000"/>
                <w:szCs w:val="24"/>
                <w:highlight w:val="none"/>
              </w:rPr>
            </w:pPr>
            <w:r>
              <w:rPr>
                <w:rFonts w:hint="eastAsia" w:ascii="宋体" w:hAnsi="Times New Roman" w:cs="宋体"/>
                <w:color w:val="000000"/>
                <w:sz w:val="24"/>
                <w:szCs w:val="24"/>
                <w:highlight w:val="none"/>
                <w:lang w:val="zh-CN"/>
              </w:rPr>
              <w:t xml:space="preserve">数字化</w:t>
            </w:r>
            <w:r>
              <w:rPr>
                <w:rFonts w:hint="eastAsia" w:ascii="宋体" w:hAnsi="Times New Roman" w:cs="宋体"/>
                <w:color w:val="000000"/>
                <w:sz w:val="24"/>
                <w:szCs w:val="24"/>
                <w:highlight w:val="none"/>
              </w:rPr>
              <w:t xml:space="preserve">X线摄影系统（DR）</w:t>
            </w:r>
            <w:r/>
          </w:p>
        </w:tc>
        <w:tc>
          <w:tcPr>
            <w:tcW w:w="1621"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1725"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p>
        </w:tc>
        <w:tc>
          <w:tcPr>
            <w:tcW w:w="1446"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p>
        </w:tc>
      </w:tr>
    </w:tbl>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numPr>
          <w:ilvl w:val="0"/>
          <w:numId w:val="6"/>
        </w:numPr>
        <w:ind w:left="0" w:firstLine="562"/>
        <w:jc w:val="left"/>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p>
    <w:p>
      <w:pPr>
        <w:ind w:firstLine="480"/>
        <w:jc w:val="center"/>
        <w:spacing w:line="360" w:lineRule="auto"/>
        <w:rPr>
          <w:rFonts w:hint="eastAsia" w:ascii="Times New Roman" w:hAnsi="Times New Roman" w:eastAsia="宋体" w:cs="Times New Roman"/>
          <w:b/>
          <w:bCs w:val="0"/>
          <w:color w:val="000000"/>
          <w:sz w:val="24"/>
          <w:szCs w:val="24"/>
          <w:highlight w:val="none"/>
        </w:rPr>
      </w:pPr>
      <w:r>
        <w:rPr>
          <w:rFonts w:hint="eastAsia" w:ascii="Times New Roman" w:hAnsi="Times New Roman" w:eastAsia="宋体" w:cs="Times New Roman"/>
          <w:b/>
          <w:bCs w:val="0"/>
          <w:color w:val="000000"/>
          <w:sz w:val="24"/>
          <w:szCs w:val="24"/>
          <w:highlight w:val="none"/>
        </w:rPr>
        <w:t xml:space="preserve">货物（标的）技术参数及功能指标表</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p>
        </w:tc>
        <w:tc>
          <w:tcPr>
            <w:tcW w:w="1939"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p>
        </w:tc>
        <w:tc>
          <w:tcPr>
            <w:tcW w:w="574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p>
        </w:tc>
      </w:tr>
      <w:tr>
        <w:trPr>
          <w:jc w:val="center"/>
        </w:trPr>
        <w:tc>
          <w:tcPr>
            <w:tcW w:w="82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1</w:t>
            </w:r>
            <w:r/>
          </w:p>
        </w:tc>
        <w:tc>
          <w:tcPr>
            <w:tcW w:w="1939" w:type="dxa"/>
            <w:vAlign w:val="center"/>
            <w:textDirection w:val="lrTb"/>
            <w:noWrap w:val="false"/>
          </w:tcPr>
          <w:p>
            <w:pPr>
              <w:jc w:val="center"/>
              <w:spacing w:line="360" w:lineRule="auto"/>
              <w:widowControl/>
              <w:rPr>
                <w:rFonts w:ascii="宋体" w:hAnsi="宋体" w:cs="Helvetica"/>
                <w:color w:val="000000"/>
                <w:szCs w:val="24"/>
                <w:highlight w:val="none"/>
              </w:rPr>
            </w:pPr>
            <w:r>
              <w:rPr>
                <w:rFonts w:hint="eastAsia" w:ascii="宋体" w:hAnsi="Times New Roman" w:cs="宋体"/>
                <w:color w:val="000000"/>
                <w:sz w:val="24"/>
                <w:szCs w:val="24"/>
                <w:highlight w:val="none"/>
                <w:lang w:val="zh-CN"/>
              </w:rPr>
              <w:t xml:space="preserve">数字化</w:t>
            </w:r>
            <w:r>
              <w:rPr>
                <w:rFonts w:hint="eastAsia" w:ascii="宋体" w:hAnsi="Times New Roman" w:cs="宋体"/>
                <w:color w:val="000000"/>
                <w:sz w:val="24"/>
                <w:szCs w:val="24"/>
                <w:highlight w:val="none"/>
              </w:rPr>
              <w:t xml:space="preserve">X线摄影系统（DR）</w:t>
            </w:r>
            <w:r/>
          </w:p>
        </w:tc>
        <w:tc>
          <w:tcPr>
            <w:tcW w:w="5743" w:type="dxa"/>
            <w:vAlign w:val="top"/>
            <w:textDirection w:val="lrTb"/>
            <w:noWrap w:val="false"/>
          </w:tcPr>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1.基本要求</w:t>
            </w:r>
            <w:r/>
          </w:p>
          <w:p>
            <w:pPr>
              <w:jc w:val="left"/>
              <w:spacing w:line="360" w:lineRule="auto"/>
              <w:widowControl/>
              <w:rPr>
                <w:rFonts w:hint="eastAsia" w:ascii="宋体" w:hAnsi="宋体" w:eastAsia="宋体" w:cs="Helvetica"/>
                <w:i/>
                <w:iCs/>
                <w:color w:val="000000"/>
                <w:sz w:val="24"/>
                <w:szCs w:val="24"/>
                <w:highlight w:val="none"/>
                <w:u w:val="single"/>
              </w:rPr>
            </w:pPr>
            <w:r>
              <w:rPr>
                <w:rFonts w:hint="eastAsia" w:ascii="宋体" w:hAnsi="宋体" w:cs="Helvetica"/>
                <w:i/>
                <w:iCs/>
                <w:color w:val="000000"/>
                <w:sz w:val="24"/>
                <w:szCs w:val="24"/>
                <w:highlight w:val="none"/>
                <w:u w:val="single"/>
              </w:rPr>
              <w:t xml:space="preserve">1.1 落地固定床式数字化成像系统，一机多用完成全身各部位、各体位、各角度的拍片检查。</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2.主要技术规格和要求</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 X线球管及支架系统</w:t>
            </w:r>
            <w:r/>
          </w:p>
          <w:p>
            <w:pPr>
              <w:jc w:val="left"/>
              <w:spacing w:line="360" w:lineRule="auto"/>
              <w:widowControl/>
              <w:rPr>
                <w:rFonts w:hint="eastAsia" w:ascii="宋体" w:hAnsi="宋体" w:cs="Helvetica"/>
                <w:i/>
                <w:iCs/>
                <w:color w:val="000000"/>
                <w:sz w:val="24"/>
                <w:szCs w:val="24"/>
                <w:highlight w:val="none"/>
                <w:u w:val="single"/>
              </w:rPr>
            </w:pPr>
            <w:r>
              <w:rPr>
                <w:rFonts w:hint="eastAsia" w:ascii="宋体" w:hAnsi="宋体" w:cs="Helvetica"/>
                <w:i/>
                <w:iCs/>
                <w:color w:val="000000"/>
                <w:sz w:val="24"/>
                <w:szCs w:val="24"/>
                <w:highlight w:val="none"/>
                <w:u w:val="single"/>
              </w:rPr>
              <w:t xml:space="preserve">2.1.1 落地式X线球管支架；</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2.1.2 焦点≤0.6/1.2mm；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2.1.3 球管功率≥50KW；</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2.1.4 最大毫安≥630mA；</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2.1.5 旋转阳极最高转速≥3200转/分；</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2.1.6 阳极热容量≥230KHU；</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2.1.7 球管绕垂直轴旋转≥-</w:t>
            </w:r>
            <w:r>
              <w:rPr>
                <w:rFonts w:hint="eastAsia" w:ascii="宋体" w:hAnsi="宋体" w:cs="Helvetica"/>
                <w:color w:val="000000"/>
                <w:sz w:val="24"/>
                <w:szCs w:val="24"/>
                <w:highlight w:val="none"/>
                <w:lang w:val="en-US" w:eastAsia="zh-CN"/>
              </w:rPr>
              <w:t xml:space="preserve">18</w:t>
            </w:r>
            <w:r>
              <w:rPr>
                <w:rFonts w:hint="eastAsia" w:ascii="宋体" w:hAnsi="宋体" w:cs="Helvetica"/>
                <w:color w:val="000000"/>
                <w:sz w:val="24"/>
                <w:szCs w:val="24"/>
                <w:highlight w:val="none"/>
              </w:rPr>
              <w:t xml:space="preserve">0º—+180º；</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2.1.8 球管绕水平轴旋转≥±120º；</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2.1.9 系统沿摄影床纵向移动距离≥180cm；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2.1.10 球管侧具备重力感应角度指示仪；</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2.1.11 束光器照野可调整；</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2.1.12 束光器具有射野灯光定时控制开关；</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2.1.13 自动束光器内射野灯光种类：LED白光显示；</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▲2.1.14 油冷散热或主动式风扇散热；</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 高压发生器</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2.2.1 输出功率≥50KW；</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2.2.2 高频逆变式高压发生器频率≥250KHZ；</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2.2.3 千伏范围40—150KV；</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2.2.4 自动曝光功能及手动调节设置；</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2.2.5 最短曝光时间≤1ms；</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▲2.2.6 最长系统曝光时间≥10s；</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2.2.7 最大输出电流≥630mA；</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▲2.2.8 最大电流时间积≥1000mAs；</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 无线移动式平板探测器</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2.3.1 材料组成：非晶硅碘化铯；</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▲2.3.2 探测器尺寸：≥17*17英寸；</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3</w:t>
            </w:r>
            <w:r>
              <w:rPr>
                <w:rFonts w:hint="eastAsia" w:ascii="宋体" w:hAnsi="宋体" w:cs="Helvetica"/>
                <w:color w:val="000000"/>
                <w:sz w:val="24"/>
                <w:szCs w:val="24"/>
                <w:highlight w:val="none"/>
              </w:rPr>
              <w:t xml:space="preserve"> 探测器厚度≤15.3mm；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4</w:t>
            </w:r>
            <w:r>
              <w:rPr>
                <w:rFonts w:hint="eastAsia" w:ascii="宋体" w:hAnsi="宋体" w:cs="Helvetica"/>
                <w:color w:val="000000"/>
                <w:sz w:val="24"/>
                <w:szCs w:val="24"/>
                <w:highlight w:val="none"/>
              </w:rPr>
              <w:t xml:space="preserve"> 无线模式图像预览时间≤3秒；</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5</w:t>
            </w:r>
            <w:r>
              <w:rPr>
                <w:rFonts w:hint="eastAsia" w:ascii="宋体" w:hAnsi="宋体" w:cs="Helvetica"/>
                <w:color w:val="000000"/>
                <w:sz w:val="24"/>
                <w:szCs w:val="24"/>
                <w:highlight w:val="none"/>
              </w:rPr>
              <w:t xml:space="preserve"> 无线模式完整成像时间≤5秒；</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成像数据位≥16bit；</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2.3.</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无线数据传输方式；</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 胸片架</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▲2.4.1 升降方式：</w:t>
            </w:r>
            <w:r>
              <w:rPr>
                <w:rFonts w:hint="eastAsia" w:ascii="宋体" w:hAnsi="宋体" w:cs="Helvetica"/>
                <w:color w:val="000000"/>
                <w:sz w:val="24"/>
                <w:szCs w:val="24"/>
                <w:highlight w:val="none"/>
                <w:lang w:val="en-US" w:eastAsia="zh-CN"/>
              </w:rPr>
              <w:t xml:space="preserve">电动</w:t>
            </w:r>
            <w:r>
              <w:rPr>
                <w:rFonts w:hint="eastAsia" w:ascii="宋体" w:hAnsi="宋体" w:cs="Helvetica"/>
                <w:color w:val="000000"/>
                <w:sz w:val="24"/>
                <w:szCs w:val="24"/>
                <w:highlight w:val="none"/>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2.4.2 自动曝光控制支持（三野电离室）；</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▲2.4.3 纵向活动范围≥150cm；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2.4.4 滤线栅无需工具可插拔；</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2.4.5 滤线栅栅比≥10:1</w:t>
            </w:r>
            <w:r>
              <w:rPr>
                <w:rFonts w:hint="eastAsia" w:ascii="宋体" w:hAnsi="宋体" w:cs="Helvetica"/>
                <w:color w:val="000000"/>
                <w:sz w:val="24"/>
                <w:szCs w:val="24"/>
                <w:highlight w:val="none"/>
                <w:lang w:eastAsia="zh-CN"/>
              </w:rPr>
              <w:t xml:space="preserve">，</w:t>
            </w:r>
            <w:r>
              <w:rPr>
                <w:rFonts w:hint="eastAsia" w:ascii="宋体" w:hAnsi="宋体" w:cs="Helvetica"/>
                <w:color w:val="000000"/>
                <w:sz w:val="24"/>
                <w:szCs w:val="24"/>
                <w:highlight w:val="none"/>
              </w:rPr>
              <w:t xml:space="preserve">滤线栅栅密度≥40lp/cm；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平板探测器（片盒）中心到地面最小高度≤40cm；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立位平板球管一键对中；</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2.4.</w:t>
            </w:r>
            <w:r>
              <w:rPr>
                <w:rFonts w:hint="eastAsia" w:ascii="宋体" w:hAnsi="宋体" w:cs="Helvetica"/>
                <w:color w:val="000000"/>
                <w:sz w:val="24"/>
                <w:szCs w:val="24"/>
                <w:highlight w:val="none"/>
                <w:lang w:val="en-US" w:eastAsia="zh-CN"/>
              </w:rPr>
              <w:t xml:space="preserve">8</w:t>
            </w:r>
            <w:r>
              <w:rPr>
                <w:rFonts w:hint="eastAsia" w:ascii="宋体" w:hAnsi="宋体" w:cs="Helvetica"/>
                <w:color w:val="000000"/>
                <w:sz w:val="24"/>
                <w:szCs w:val="24"/>
                <w:highlight w:val="none"/>
              </w:rPr>
              <w:t xml:space="preserve"> 立位平板球管联动功能；</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 固定摄影床</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2.5.1 探测器托架纵向移动≥50cm；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2.5.2 床面高度≤68cm；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2.5.3 自动曝光控制支持（三野电离室）；</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2.5.4 床面可以四向活动；</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w:t>
            </w:r>
            <w:r>
              <w:rPr>
                <w:rFonts w:hint="eastAsia" w:ascii="宋体" w:hAnsi="宋体" w:cs="Helvetica"/>
                <w:color w:val="000000"/>
                <w:sz w:val="24"/>
                <w:szCs w:val="24"/>
                <w:highlight w:val="none"/>
                <w:lang w:val="en-US" w:eastAsia="zh-CN"/>
              </w:rPr>
              <w:t xml:space="preserve">5</w:t>
            </w:r>
            <w:r>
              <w:rPr>
                <w:rFonts w:hint="eastAsia" w:ascii="宋体" w:hAnsi="宋体" w:cs="Helvetica"/>
                <w:color w:val="000000"/>
                <w:sz w:val="24"/>
                <w:szCs w:val="24"/>
                <w:highlight w:val="none"/>
              </w:rPr>
              <w:t xml:space="preserve"> 浮动床面移动范围纵向≥24cm，横向≥100cm；</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w:t>
            </w:r>
            <w:r>
              <w:rPr>
                <w:rFonts w:hint="eastAsia" w:ascii="宋体" w:hAnsi="宋体" w:cs="Helvetica"/>
                <w:color w:val="000000"/>
                <w:sz w:val="24"/>
                <w:szCs w:val="24"/>
                <w:highlight w:val="none"/>
                <w:lang w:val="en-US" w:eastAsia="zh-CN"/>
              </w:rPr>
              <w:t xml:space="preserve">床</w:t>
            </w:r>
            <w:r>
              <w:rPr>
                <w:rFonts w:hint="eastAsia" w:ascii="宋体" w:hAnsi="宋体" w:cs="Helvetica"/>
                <w:color w:val="000000"/>
                <w:sz w:val="24"/>
                <w:szCs w:val="24"/>
                <w:highlight w:val="none"/>
              </w:rPr>
              <w:t xml:space="preserve">承重能力≥250kg；</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2.5.</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卧位检查时具有平板球管联动功能；</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 图像采集工作站</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2.6.1 专用数字化图像处理工作站；</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2</w:t>
            </w:r>
            <w:r>
              <w:rPr>
                <w:rFonts w:hint="eastAsia" w:ascii="宋体" w:hAnsi="宋体" w:cs="Helvetica"/>
                <w:color w:val="000000"/>
                <w:sz w:val="24"/>
                <w:szCs w:val="24"/>
                <w:highlight w:val="none"/>
              </w:rPr>
              <w:t xml:space="preserve"> 硬盘存储≥1TB；</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3</w:t>
            </w:r>
            <w:r>
              <w:rPr>
                <w:rFonts w:hint="eastAsia" w:ascii="宋体" w:hAnsi="宋体" w:cs="Helvetica"/>
                <w:color w:val="000000"/>
                <w:sz w:val="24"/>
                <w:szCs w:val="24"/>
                <w:highlight w:val="none"/>
              </w:rPr>
              <w:t xml:space="preserve"> 内存≥8G；</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4</w:t>
            </w:r>
            <w:r>
              <w:rPr>
                <w:rFonts w:hint="eastAsia" w:ascii="宋体" w:hAnsi="宋体" w:cs="Helvetica"/>
                <w:color w:val="000000"/>
                <w:sz w:val="24"/>
                <w:szCs w:val="24"/>
                <w:highlight w:val="none"/>
              </w:rPr>
              <w:t xml:space="preserve"> 显卡显存≥6G；</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5</w:t>
            </w:r>
            <w:r>
              <w:rPr>
                <w:rFonts w:hint="eastAsia" w:ascii="宋体" w:hAnsi="宋体" w:cs="Helvetica"/>
                <w:color w:val="000000"/>
                <w:sz w:val="24"/>
                <w:szCs w:val="24"/>
                <w:highlight w:val="none"/>
              </w:rPr>
              <w:t xml:space="preserve"> 配备动态范围扩展软件；</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6</w:t>
            </w:r>
            <w:r>
              <w:rPr>
                <w:rFonts w:hint="eastAsia" w:ascii="宋体" w:hAnsi="宋体" w:cs="Helvetica"/>
                <w:color w:val="000000"/>
                <w:sz w:val="24"/>
                <w:szCs w:val="24"/>
                <w:highlight w:val="none"/>
              </w:rPr>
              <w:t xml:space="preserve"> 配备自动图像范围探测,修整功能；</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7</w:t>
            </w:r>
            <w:r>
              <w:rPr>
                <w:rFonts w:hint="eastAsia" w:ascii="宋体" w:hAnsi="宋体" w:cs="Helvetica"/>
                <w:color w:val="000000"/>
                <w:sz w:val="24"/>
                <w:szCs w:val="24"/>
                <w:highlight w:val="none"/>
              </w:rPr>
              <w:t xml:space="preserve"> 配备专用的头颅、胸部、四肢等全身各部位处理软件；</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8</w:t>
            </w:r>
            <w:r>
              <w:rPr>
                <w:rFonts w:hint="eastAsia" w:ascii="宋体" w:hAnsi="宋体" w:cs="Helvetica"/>
                <w:color w:val="000000"/>
                <w:sz w:val="24"/>
                <w:szCs w:val="24"/>
                <w:highlight w:val="none"/>
              </w:rPr>
              <w:t xml:space="preserve"> 与</w:t>
            </w:r>
            <w:r>
              <w:rPr>
                <w:rFonts w:hint="eastAsia" w:ascii="宋体" w:hAnsi="宋体" w:cs="Helvetica"/>
                <w:color w:val="000000"/>
                <w:sz w:val="24"/>
                <w:szCs w:val="24"/>
                <w:highlight w:val="none"/>
                <w:lang w:val="en-US" w:eastAsia="zh-CN"/>
              </w:rPr>
              <w:t xml:space="preserve">医疗机构相关信息系统</w:t>
            </w:r>
            <w:r>
              <w:rPr>
                <w:rFonts w:hint="eastAsia" w:ascii="宋体" w:hAnsi="宋体" w:cs="Helvetica"/>
                <w:color w:val="000000"/>
                <w:sz w:val="24"/>
                <w:szCs w:val="24"/>
                <w:highlight w:val="none"/>
              </w:rPr>
              <w:t xml:space="preserve">连接</w:t>
            </w:r>
            <w:r>
              <w:rPr>
                <w:rFonts w:hint="eastAsia" w:ascii="宋体" w:hAnsi="宋体" w:cs="Helvetica"/>
                <w:color w:val="000000"/>
                <w:sz w:val="24"/>
                <w:szCs w:val="24"/>
                <w:highlight w:val="none"/>
                <w:lang w:val="en-US" w:eastAsia="zh-CN"/>
              </w:rPr>
              <w:t xml:space="preserve">,接口费用包含在预算内</w:t>
            </w:r>
            <w:r>
              <w:rPr>
                <w:rFonts w:hint="eastAsia" w:ascii="宋体" w:hAnsi="宋体" w:cs="Helvetica"/>
                <w:color w:val="000000"/>
                <w:sz w:val="24"/>
                <w:szCs w:val="24"/>
                <w:highlight w:val="none"/>
              </w:rPr>
              <w:t xml:space="preserve">；</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9</w:t>
            </w:r>
            <w:r>
              <w:rPr>
                <w:rFonts w:hint="eastAsia" w:ascii="宋体" w:hAnsi="宋体" w:cs="Helvetica"/>
                <w:color w:val="000000"/>
                <w:sz w:val="24"/>
                <w:szCs w:val="24"/>
                <w:highlight w:val="none"/>
              </w:rPr>
              <w:t xml:space="preserve"> 标配DAP软件功能包；</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10</w:t>
            </w:r>
            <w:r>
              <w:rPr>
                <w:rFonts w:hint="eastAsia" w:ascii="宋体" w:hAnsi="宋体" w:cs="Helvetica"/>
                <w:color w:val="000000"/>
                <w:sz w:val="24"/>
                <w:szCs w:val="24"/>
                <w:highlight w:val="none"/>
              </w:rPr>
              <w:t xml:space="preserve"> 影像质控功能软件包；</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11</w:t>
            </w:r>
            <w:r>
              <w:rPr>
                <w:rFonts w:hint="eastAsia" w:ascii="宋体" w:hAnsi="宋体" w:cs="Helvetica"/>
                <w:color w:val="000000"/>
                <w:sz w:val="24"/>
                <w:szCs w:val="24"/>
                <w:highlight w:val="none"/>
              </w:rPr>
              <w:t xml:space="preserve"> 报告功能软件包；</w:t>
            </w:r>
            <w:r/>
          </w:p>
          <w:p>
            <w:pPr>
              <w:jc w:val="left"/>
              <w:spacing w:line="360" w:lineRule="auto"/>
              <w:widowControl/>
              <w:rPr>
                <w:rFonts w:hint="eastAsia" w:ascii="宋体" w:hAnsi="宋体" w:cs="Helvetica"/>
                <w:i w:val="0"/>
                <w:iCs w:val="0"/>
                <w:strike/>
                <w:color w:val="000000"/>
                <w:sz w:val="24"/>
                <w:szCs w:val="24"/>
                <w:highlight w:val="none"/>
                <w:u w:val="none"/>
              </w:rPr>
            </w:pPr>
            <w:r>
              <w:rPr>
                <w:rFonts w:hint="eastAsia" w:ascii="宋体" w:hAnsi="宋体" w:cs="Helvetica"/>
                <w:i w:val="0"/>
                <w:iCs w:val="0"/>
                <w:strike w:val="0"/>
                <w:color w:val="000000"/>
                <w:sz w:val="24"/>
                <w:szCs w:val="24"/>
                <w:highlight w:val="none"/>
                <w:u w:val="none"/>
              </w:rPr>
              <w:t xml:space="preserve">2.6.</w:t>
            </w:r>
            <w:r>
              <w:rPr>
                <w:rFonts w:hint="eastAsia" w:ascii="宋体" w:hAnsi="宋体" w:cs="Helvetica"/>
                <w:i w:val="0"/>
                <w:iCs w:val="0"/>
                <w:strike w:val="0"/>
                <w:color w:val="000000"/>
                <w:sz w:val="24"/>
                <w:szCs w:val="24"/>
                <w:highlight w:val="none"/>
                <w:u w:val="none"/>
                <w:lang w:val="en-US" w:eastAsia="zh-CN"/>
              </w:rPr>
              <w:t xml:space="preserve">12</w:t>
            </w:r>
            <w:r>
              <w:rPr>
                <w:rFonts w:hint="eastAsia" w:ascii="宋体" w:hAnsi="宋体" w:cs="Helvetica"/>
                <w:i w:val="0"/>
                <w:iCs w:val="0"/>
                <w:strike w:val="0"/>
                <w:color w:val="000000"/>
                <w:sz w:val="24"/>
                <w:szCs w:val="24"/>
                <w:highlight w:val="none"/>
                <w:u w:val="none"/>
              </w:rPr>
              <w:t xml:space="preserve"> 具有</w:t>
            </w:r>
            <w:r>
              <w:rPr>
                <w:rFonts w:hint="eastAsia" w:ascii="宋体" w:hAnsi="宋体" w:cs="Helvetica"/>
                <w:i w:val="0"/>
                <w:iCs w:val="0"/>
                <w:strike w:val="0"/>
                <w:color w:val="000000"/>
                <w:sz w:val="24"/>
                <w:szCs w:val="24"/>
                <w:highlight w:val="none"/>
                <w:u w:val="none"/>
                <w:lang w:val="en-US" w:eastAsia="zh-CN"/>
              </w:rPr>
              <w:t xml:space="preserve">职业性</w:t>
            </w:r>
            <w:r>
              <w:rPr>
                <w:rFonts w:hint="eastAsia" w:ascii="宋体" w:hAnsi="宋体" w:cs="Helvetica"/>
                <w:i w:val="0"/>
                <w:iCs w:val="0"/>
                <w:strike w:val="0"/>
                <w:color w:val="000000"/>
                <w:sz w:val="24"/>
                <w:szCs w:val="24"/>
                <w:highlight w:val="none"/>
                <w:u w:val="none"/>
              </w:rPr>
              <w:t xml:space="preserve">尘肺</w:t>
            </w:r>
            <w:r>
              <w:rPr>
                <w:rFonts w:hint="eastAsia" w:ascii="宋体" w:hAnsi="宋体" w:cs="Helvetica"/>
                <w:i w:val="0"/>
                <w:iCs w:val="0"/>
                <w:strike w:val="0"/>
                <w:color w:val="000000"/>
                <w:sz w:val="24"/>
                <w:szCs w:val="24"/>
                <w:highlight w:val="none"/>
                <w:u w:val="none"/>
                <w:lang w:val="en-US" w:eastAsia="zh-CN"/>
              </w:rPr>
              <w:t xml:space="preserve">病检查功能</w:t>
            </w:r>
            <w:r>
              <w:rPr>
                <w:rFonts w:hint="eastAsia" w:ascii="宋体" w:hAnsi="宋体" w:cs="Helvetica"/>
                <w:i w:val="0"/>
                <w:iCs w:val="0"/>
                <w:strike w:val="0"/>
                <w:color w:val="000000"/>
                <w:sz w:val="24"/>
                <w:szCs w:val="24"/>
                <w:highlight w:val="none"/>
                <w:u w:val="none"/>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13</w:t>
            </w:r>
            <w:r>
              <w:rPr>
                <w:rFonts w:hint="eastAsia" w:ascii="宋体" w:hAnsi="宋体" w:cs="Helvetica"/>
                <w:color w:val="000000"/>
                <w:sz w:val="24"/>
                <w:szCs w:val="24"/>
                <w:highlight w:val="none"/>
              </w:rPr>
              <w:t xml:space="preserve"> 图像采集工作站可检测球管热容量；</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▲2.6.</w:t>
            </w:r>
            <w:r>
              <w:rPr>
                <w:rFonts w:hint="eastAsia" w:ascii="宋体" w:hAnsi="宋体" w:cs="Helvetica"/>
                <w:color w:val="000000"/>
                <w:sz w:val="24"/>
                <w:szCs w:val="24"/>
                <w:highlight w:val="none"/>
                <w:lang w:val="en-US" w:eastAsia="zh-CN"/>
              </w:rPr>
              <w:t xml:space="preserve">14</w:t>
            </w:r>
            <w:r>
              <w:rPr>
                <w:rFonts w:hint="eastAsia" w:ascii="宋体" w:hAnsi="宋体" w:cs="Helvetica"/>
                <w:color w:val="000000"/>
                <w:sz w:val="24"/>
                <w:szCs w:val="24"/>
                <w:highlight w:val="none"/>
              </w:rPr>
              <w:t xml:space="preserve">图像采集工作站可检测平板探测器电量及无线信号；</w:t>
            </w:r>
            <w:r/>
          </w:p>
          <w:p>
            <w:pPr>
              <w:jc w:val="left"/>
              <w:spacing w:line="360" w:lineRule="auto"/>
              <w:widowControl/>
              <w:rPr>
                <w:rFonts w:ascii="宋体" w:hAnsi="宋体" w:eastAsia="宋体" w:cs="Helvetica"/>
                <w:i/>
                <w:iCs/>
                <w:color w:val="000000"/>
                <w:sz w:val="24"/>
                <w:szCs w:val="24"/>
                <w:highlight w:val="none"/>
                <w:u w:val="single"/>
                <w:lang w:val="en-US" w:eastAsia="zh-CN"/>
              </w:rPr>
            </w:pPr>
            <w:r>
              <w:rPr>
                <w:rFonts w:hint="eastAsia" w:ascii="宋体" w:hAnsi="宋体" w:cs="Helvetica"/>
                <w:i/>
                <w:iCs/>
                <w:color w:val="000000"/>
                <w:sz w:val="24"/>
                <w:szCs w:val="24"/>
                <w:highlight w:val="none"/>
                <w:u w:val="single"/>
                <w:lang w:val="en-US" w:eastAsia="zh-CN"/>
              </w:rPr>
              <w:t xml:space="preserve">2.6.15  可双系统运行，其中一套系统可关闭降噪、关闭边缘增强、组织均衡等图像增强功能，调整合适对比度。</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 监视器</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2.7.1 监视器≥23英寸；</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2.7.2 显示器分辨率≥1920×1080；</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2.7.3 DICOM</w:t>
            </w:r>
            <w:r>
              <w:rPr>
                <w:rFonts w:hint="eastAsia" w:ascii="宋体" w:hAnsi="宋体" w:cs="Helvetica"/>
                <w:color w:val="000000"/>
                <w:sz w:val="24"/>
                <w:szCs w:val="24"/>
                <w:highlight w:val="none"/>
                <w:lang w:val="en-US" w:eastAsia="zh-CN"/>
              </w:rPr>
              <w:t xml:space="preserve"> 3.0</w:t>
            </w:r>
            <w:r>
              <w:rPr>
                <w:rFonts w:hint="eastAsia" w:ascii="宋体" w:hAnsi="宋体" w:cs="Helvetica"/>
                <w:color w:val="000000"/>
                <w:sz w:val="24"/>
                <w:szCs w:val="24"/>
                <w:highlight w:val="none"/>
              </w:rPr>
              <w:t xml:space="preserve">接口；</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 智能胸片质控</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▲2.8.1 具备胸部正位片智能质控分析软件包，可对中线偏移、肩胛骨未打开识、非医源性异物、肺野不全进行识别和提示；</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▲2.8.2 智能质控模块会自动根据图像特征来判读，对图像进行质控分析，并及时提示操作人员及时干预处理，以提高拍摄图像质量；</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▲2.8.3 可对整体拍片质量进行系统分析质控问题，提供回顾式质控管理工具，自动输出质控报告，便于科室管理人员更全面了解拍片质量；</w:t>
            </w:r>
            <w:r/>
          </w:p>
          <w:p>
            <w:pPr>
              <w:jc w:val="left"/>
              <w:spacing w:line="360" w:lineRule="auto"/>
              <w:widowControl/>
              <w:rPr>
                <w:rFonts w:hint="eastAsia" w:ascii="宋体" w:hAnsi="宋体" w:eastAsia="宋体" w:cs="Helvetica"/>
                <w:color w:val="000000"/>
                <w:sz w:val="24"/>
                <w:szCs w:val="24"/>
                <w:highlight w:val="none"/>
                <w:lang w:eastAsia="zh-CN"/>
              </w:rPr>
            </w:pPr>
            <w:r>
              <w:rPr>
                <w:rFonts w:hint="eastAsia" w:ascii="宋体" w:hAnsi="宋体" w:cs="Helvetica"/>
                <w:color w:val="000000"/>
                <w:sz w:val="24"/>
                <w:szCs w:val="24"/>
                <w:highlight w:val="none"/>
              </w:rPr>
              <w:t xml:space="preserve">2.9 其他</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2.9.1 配套</w:t>
            </w:r>
            <w:r>
              <w:rPr>
                <w:rFonts w:ascii="宋体" w:hAnsi="宋体" w:cs="宋体"/>
                <w:color w:val="000000"/>
                <w:sz w:val="24"/>
                <w:szCs w:val="24"/>
                <w:highlight w:val="none"/>
              </w:rPr>
              <w:t xml:space="preserve">3M</w:t>
            </w:r>
            <w:r>
              <w:rPr>
                <w:rFonts w:hint="eastAsia" w:ascii="宋体" w:hAnsi="宋体" w:cs="Helvetica"/>
                <w:color w:val="000000"/>
                <w:sz w:val="24"/>
                <w:szCs w:val="24"/>
                <w:highlight w:val="none"/>
              </w:rPr>
              <w:t xml:space="preserve">医用诊断显示器1台；</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2.9.2 配套X射线防护铅屏风1件，铅衣铅帽铅围脖3套，铅衣架1个；</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p>
          <w:p>
            <w:pPr>
              <w:jc w:val="left"/>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2.9.3 配套尘肺病读片专用标准片1份。</w:t>
            </w:r>
            <w:r>
              <w:rPr>
                <w:rFonts w:hint="eastAsia" w:ascii="宋体" w:hAnsi="宋体" w:cs="Helvetica"/>
                <w:b/>
                <w:bCs/>
                <w:color w:val="000000"/>
                <w:sz w:val="24"/>
                <w:szCs w:val="24"/>
                <w:highlight w:val="none"/>
                <w:lang w:eastAsia="zh-CN"/>
              </w:rPr>
              <w:t xml:space="preserve">（</w:t>
            </w:r>
            <w:r>
              <w:rPr>
                <w:rFonts w:hint="eastAsia" w:ascii="宋体" w:hAnsi="宋体" w:cs="Helvetica"/>
                <w:b/>
                <w:bCs/>
                <w:color w:val="000000"/>
                <w:sz w:val="24"/>
                <w:szCs w:val="24"/>
                <w:highlight w:val="none"/>
                <w:lang w:val="en-US" w:eastAsia="zh-CN"/>
              </w:rPr>
              <w:t xml:space="preserve">投标文件中提供承诺书（格式自拟）并加盖投标人公章</w:t>
            </w:r>
            <w:r>
              <w:rPr>
                <w:rFonts w:hint="eastAsia" w:ascii="宋体" w:hAnsi="宋体" w:cs="Helvetica"/>
                <w:b/>
                <w:bCs/>
                <w:color w:val="000000"/>
                <w:sz w:val="24"/>
                <w:szCs w:val="24"/>
                <w:highlight w:val="none"/>
                <w:lang w:eastAsia="zh-CN"/>
              </w:rPr>
              <w:t xml:space="preserve">）</w:t>
            </w:r>
            <w:r/>
          </w:p>
        </w:tc>
      </w:tr>
    </w:tbl>
    <w:p>
      <w:pPr>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五、供货要求</w:t>
      </w:r>
      <w:r/>
    </w:p>
    <w:p>
      <w:pPr>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3.交货地点：赣榆区疾病预防控制中心指定机房</w:t>
      </w:r>
      <w:r/>
    </w:p>
    <w:p>
      <w:pPr>
        <w:ind w:firstLine="482"/>
        <w:jc w:val="left"/>
        <w:spacing w:line="360" w:lineRule="auto"/>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4.</w:t>
      </w:r>
      <w:r>
        <w:rPr>
          <w:rFonts w:hint="eastAsia" w:ascii="宋体" w:hAnsi="宋体" w:cs="宋体"/>
          <w:b/>
          <w:bCs/>
          <w:color w:val="000000"/>
          <w:sz w:val="24"/>
          <w:szCs w:val="24"/>
          <w:highlight w:val="none"/>
        </w:rPr>
        <w:t xml:space="preserve">设备的出厂日期必须在到达</w:t>
      </w:r>
      <w:r>
        <w:rPr>
          <w:rFonts w:hint="eastAsia" w:hAnsi="宋体" w:cs="宋体"/>
          <w:b/>
          <w:bCs/>
          <w:color w:val="000000"/>
          <w:sz w:val="24"/>
          <w:szCs w:val="24"/>
          <w:highlight w:val="none"/>
        </w:rPr>
        <w:t xml:space="preserve">院方</w:t>
      </w:r>
      <w:r>
        <w:rPr>
          <w:rFonts w:hint="eastAsia" w:ascii="宋体" w:hAnsi="宋体" w:cs="宋体"/>
          <w:b/>
          <w:bCs/>
          <w:color w:val="000000"/>
          <w:sz w:val="24"/>
          <w:szCs w:val="24"/>
          <w:highlight w:val="none"/>
        </w:rPr>
        <w:t xml:space="preserve">装机日期前</w:t>
      </w:r>
      <w:r>
        <w:rPr>
          <w:rFonts w:hint="eastAsia" w:ascii="宋体" w:hAnsi="宋体" w:cs="宋体"/>
          <w:b/>
          <w:bCs/>
          <w:color w:val="000000"/>
          <w:sz w:val="24"/>
          <w:szCs w:val="24"/>
          <w:highlight w:val="none"/>
          <w:lang w:val="en-US" w:eastAsia="zh-CN"/>
        </w:rPr>
        <w:t xml:space="preserve">6</w:t>
      </w:r>
      <w:r>
        <w:rPr>
          <w:rFonts w:hint="eastAsia" w:ascii="宋体" w:hAnsi="宋体" w:cs="宋体"/>
          <w:b/>
          <w:bCs/>
          <w:color w:val="000000"/>
          <w:sz w:val="24"/>
          <w:szCs w:val="24"/>
          <w:highlight w:val="none"/>
        </w:rPr>
        <w:t xml:space="preserve">个月内。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p>
    <w:p>
      <w:pPr>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p>
    <w:p>
      <w:pPr>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六、安装调试要求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7.应将货物送到采购人指定地点，并负责办理运输和装卸，费用包含在预算内。</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1、总体合规要求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2、通用法律法规及管理规范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所有投标设备须满足以下国家法律、行政法规及药监管理规范：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（1）核心行政法规：《医疗器械监督管理条例》（国务院令第739号）；</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（2）基础法律：《中华人民共和国标准化法》《中华人民共和国药品管理法》；</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（4）生产质量体系要求：符合《医疗器械生产质量管理规范》及有源医疗器械附录要求；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3、通用强制性技术标准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（1）《医用电气设备 第1部分：基本安全和基本性能的通用要求》（GB 9706.1-2020）；</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（3）《医用电气设备 第1-6部分：基本安全和基本性能的通用要求 并列标准：可用性》（YY 9706.106-2021）；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4、计量与质控合规要求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p>
    <w:p>
      <w:pPr>
        <w:ind w:firstLine="480"/>
        <w:jc w:val="left"/>
        <w:spacing w:line="360" w:lineRule="auto"/>
        <w:rPr>
          <w:rFonts w:hint="eastAsia" w:ascii="宋体" w:hAnsi="宋体"/>
          <w:color w:val="000000"/>
          <w:sz w:val="24"/>
          <w:szCs w:val="24"/>
          <w:highlight w:val="none"/>
        </w:rPr>
      </w:pPr>
      <w:r>
        <w:rPr>
          <w:rStyle w:val="851"/>
          <w:rFonts w:hint="eastAsia" w:ascii="Times New Roman" w:hAnsi="Times New Roman"/>
          <w:color w:val="000000"/>
          <w:sz w:val="24"/>
          <w:szCs w:val="24"/>
          <w:highlight w:val="none"/>
        </w:rPr>
        <w:t xml:space="preserve">5、投标设备完全满足现行有效国家法律法规、强制性国标、行业标准，无标准过期、合规缺失问题。</w:t>
      </w:r>
      <w:r/>
    </w:p>
    <w:p>
      <w:pPr>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p>
    <w:p>
      <w:pPr>
        <w:ind w:firstLine="480"/>
        <w:spacing w:line="360" w:lineRule="auto"/>
        <w:rPr>
          <w:rFonts w:ascii="宋体" w:hAnsi="宋体"/>
          <w:color w:val="000000"/>
          <w:sz w:val="24"/>
          <w:szCs w:val="24"/>
          <w:highlight w:val="none"/>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p>
    <w:p>
      <w:pPr>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p>
    <w:p>
      <w:pPr>
        <w:pStyle w:val="826"/>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color w:val="000000"/>
          <w:sz w:val="24"/>
          <w:highlight w:val="none"/>
        </w:rPr>
        <w:t xml:space="preserve">采购人或</w:t>
      </w:r>
      <w:r>
        <w:rPr>
          <w:rFonts w:hint="eastAsia"/>
          <w:color w:val="000000"/>
          <w:sz w:val="24"/>
          <w:highlight w:val="none"/>
          <w:lang w:val="zh-CN"/>
        </w:rPr>
        <w:t xml:space="preserve">最终用</w:t>
      </w:r>
      <w:r>
        <w:rPr>
          <w:rFonts w:hint="eastAsia" w:ascii="宋体" w:cs="宋体"/>
          <w:color w:val="000000"/>
          <w:sz w:val="24"/>
          <w:highlight w:val="none"/>
          <w:lang w:val="zh-CN"/>
        </w:rPr>
        <w:t xml:space="preserve">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p>
    <w:p>
      <w:pPr>
        <w:pStyle w:val="826"/>
        <w:ind w:firstLine="480"/>
        <w:rPr>
          <w:rFonts w:hint="eastAsia" w:ascii="宋体" w:cs="宋体"/>
          <w:color w:val="000000"/>
          <w:sz w:val="24"/>
          <w:highlight w:val="none"/>
          <w:lang w:val="zh-CN"/>
        </w:rPr>
      </w:pPr>
      <w:r>
        <w:rPr>
          <w:rFonts w:hint="eastAsia" w:ascii="宋体" w:cs="宋体"/>
          <w:color w:val="000000"/>
          <w:sz w:val="24"/>
          <w:highlight w:val="none"/>
          <w:lang w:val="zh-CN"/>
        </w:rPr>
        <w:t xml:space="preserve">3、</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ascii="宋体" w:cs="宋体"/>
          <w:color w:val="000000"/>
          <w:sz w:val="24"/>
          <w:highlight w:val="none"/>
        </w:rPr>
        <w:t xml:space="preserve">按照招标文件及投标文件</w:t>
      </w:r>
      <w:r>
        <w:rPr>
          <w:rFonts w:hint="eastAsia" w:ascii="宋体" w:cs="宋体"/>
          <w:color w:val="000000"/>
          <w:sz w:val="24"/>
          <w:highlight w:val="none"/>
          <w:lang w:val="zh-CN"/>
        </w:rPr>
        <w:t xml:space="preserve">要求对设备应能实现的技术功能进行测试验收,在测试或运行中出现性能指标或功能上不符合标书和合同要求时，</w:t>
      </w:r>
      <w:r>
        <w:rPr>
          <w:rFonts w:hint="eastAsia" w:ascii="宋体" w:cs="宋体"/>
          <w:color w:val="000000"/>
          <w:sz w:val="24"/>
          <w:highlight w:val="none"/>
        </w:rPr>
        <w:t xml:space="preserve">中标</w:t>
      </w:r>
      <w:r>
        <w:rPr>
          <w:rFonts w:hint="eastAsia" w:ascii="宋体" w:cs="宋体"/>
          <w:color w:val="000000"/>
          <w:sz w:val="24"/>
          <w:highlight w:val="none"/>
          <w:lang w:val="zh-CN"/>
        </w:rPr>
        <w:t xml:space="preserve">人应及时解决。</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jc w:val="left"/>
        <w:spacing w:line="360" w:lineRule="auto"/>
        <w:rPr>
          <w:rFonts w:hint="eastAsia" w:ascii="宋体" w:hAnsi="宋体" w:cs="宋体"/>
          <w:color w:val="000000"/>
          <w:sz w:val="24"/>
          <w:szCs w:val="24"/>
          <w:highlight w:val="none"/>
        </w:rPr>
      </w:pPr>
      <w:r>
        <w:rPr>
          <w:rFonts w:hint="eastAsia" w:ascii="宋体" w:hAnsi="Times New Roman" w:cs="宋体"/>
          <w:color w:val="000000"/>
          <w:sz w:val="24"/>
          <w:szCs w:val="24"/>
          <w:highlight w:val="none"/>
        </w:rPr>
        <w:t xml:space="preserve">中标人提</w:t>
      </w:r>
      <w:r>
        <w:rPr>
          <w:rFonts w:hint="eastAsia" w:ascii="宋体" w:hAnsi="Times New Roman" w:cs="宋体"/>
          <w:color w:val="000000"/>
          <w:sz w:val="24"/>
          <w:szCs w:val="24"/>
          <w:highlight w:val="none"/>
          <w:lang w:val="zh-CN"/>
        </w:rPr>
        <w:t xml:space="preserve">供4人次院方医师或技师培训学习，保证使用人员能够正确操作使用设备各种功能；</w:t>
      </w:r>
      <w:r>
        <w:rPr>
          <w:rFonts w:hint="eastAsia" w:ascii="宋体" w:hAnsi="Times New Roman" w:cs="宋体"/>
          <w:color w:val="000000"/>
          <w:sz w:val="24"/>
          <w:szCs w:val="24"/>
          <w:highlight w:val="none"/>
        </w:rPr>
        <w:t xml:space="preserve">中标人提</w:t>
      </w:r>
      <w:r>
        <w:rPr>
          <w:rFonts w:hint="eastAsia" w:ascii="宋体" w:hAnsi="Times New Roman" w:cs="宋体"/>
          <w:color w:val="000000"/>
          <w:sz w:val="24"/>
          <w:szCs w:val="24"/>
          <w:highlight w:val="none"/>
          <w:lang w:val="zh-CN"/>
        </w:rPr>
        <w:t xml:space="preserve">供2人次院方医学工程技术人员原厂维修培训，保证维护人员能够正确维护设备。</w:t>
      </w:r>
      <w:r/>
    </w:p>
    <w:p>
      <w:pPr>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p>
    <w:p>
      <w:pPr>
        <w:ind w:firstLine="461"/>
        <w:jc w:val="left"/>
        <w:spacing w:line="360" w:lineRule="auto"/>
        <w:tabs>
          <w:tab w:val="left" w:pos="1440" w:leader="none"/>
        </w:tabs>
        <w:rPr>
          <w:rFonts w:ascii="宋体" w:hAnsi="Times New Roman" w:eastAsia="宋体" w:cs="宋体"/>
          <w:i w:val="0"/>
          <w:iCs w:val="0"/>
          <w:color w:val="000000"/>
          <w:sz w:val="24"/>
          <w:szCs w:val="24"/>
          <w:highlight w:val="none"/>
          <w:u w:val="none"/>
          <w:lang w:val="en-US" w:eastAsia="zh-CN"/>
        </w:rPr>
      </w:pPr>
      <w:r>
        <w:rPr>
          <w:rFonts w:hint="eastAsia" w:ascii="宋体" w:hAnsi="Times New Roman" w:cs="宋体"/>
          <w:i w:val="0"/>
          <w:iCs w:val="0"/>
          <w:color w:val="000000"/>
          <w:sz w:val="24"/>
          <w:szCs w:val="24"/>
          <w:highlight w:val="none"/>
          <w:u w:val="none"/>
          <w:lang w:val="en-US" w:eastAsia="zh-CN"/>
        </w:rPr>
        <w:t xml:space="preserve">1、质保期：</w:t>
      </w:r>
      <w:r>
        <w:rPr>
          <w:rFonts w:hint="eastAsia" w:ascii="宋体" w:hAnsi="Times New Roman" w:cs="宋体"/>
          <w:i w:val="0"/>
          <w:iCs w:val="0"/>
          <w:color w:val="000000"/>
          <w:sz w:val="24"/>
          <w:szCs w:val="24"/>
          <w:highlight w:val="none"/>
          <w:u w:val="none"/>
        </w:rPr>
        <w:t xml:space="preserve">不</w:t>
      </w:r>
      <w:r>
        <w:rPr>
          <w:rFonts w:hint="eastAsia" w:ascii="宋体" w:hAnsi="Times New Roman" w:cs="宋体"/>
          <w:i w:val="0"/>
          <w:iCs w:val="0"/>
          <w:color w:val="000000"/>
          <w:sz w:val="24"/>
          <w:szCs w:val="24"/>
          <w:highlight w:val="none"/>
          <w:u w:val="none"/>
          <w:lang w:val="en-US" w:eastAsia="zh-CN"/>
        </w:rPr>
        <w:t xml:space="preserve">少</w:t>
      </w:r>
      <w:r>
        <w:rPr>
          <w:rFonts w:hint="eastAsia" w:ascii="宋体" w:hAnsi="Times New Roman" w:cs="宋体"/>
          <w:i w:val="0"/>
          <w:iCs w:val="0"/>
          <w:color w:val="000000"/>
          <w:sz w:val="24"/>
          <w:szCs w:val="24"/>
          <w:highlight w:val="none"/>
          <w:u w:val="none"/>
        </w:rPr>
        <w:t xml:space="preserve">于</w:t>
      </w:r>
      <w:r>
        <w:rPr>
          <w:rFonts w:hint="eastAsia" w:ascii="宋体" w:hAnsi="Times New Roman" w:cs="宋体"/>
          <w:i w:val="0"/>
          <w:iCs w:val="0"/>
          <w:color w:val="000000"/>
          <w:sz w:val="24"/>
          <w:szCs w:val="24"/>
          <w:highlight w:val="none"/>
          <w:u w:val="none"/>
          <w:lang w:val="zh-CN"/>
        </w:rPr>
        <w:t xml:space="preserve">三年。</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宋体" w:hAnsi="Times New Roman" w:cs="宋体"/>
          <w:color w:val="000000"/>
          <w:sz w:val="24"/>
          <w:szCs w:val="24"/>
          <w:highlight w:val="none"/>
          <w:lang w:val="en-US" w:eastAsia="zh-CN"/>
        </w:rPr>
        <w:t xml:space="preserve">中标人</w:t>
      </w:r>
      <w:r>
        <w:rPr>
          <w:rFonts w:hint="eastAsia" w:ascii="宋体" w:hAnsi="Times New Roman" w:cs="宋体"/>
          <w:color w:val="000000"/>
          <w:sz w:val="24"/>
          <w:szCs w:val="24"/>
          <w:highlight w:val="none"/>
          <w:lang w:val="zh-CN"/>
        </w:rPr>
        <w:t xml:space="preserve">投标文件承诺及国家规定的相关标准执行。</w:t>
      </w:r>
      <w:r/>
    </w:p>
    <w:p>
      <w:pPr>
        <w:ind w:firstLine="480"/>
        <w:jc w:val="left"/>
        <w:spacing w:line="360" w:lineRule="auto"/>
        <w:rPr>
          <w:rFonts w:hint="eastAsia" w:ascii="宋体" w:hAnsi="宋体" w:cs="宋体"/>
          <w:b w:val="0"/>
          <w:bCs w:val="0"/>
          <w:i w:val="0"/>
          <w:iCs w:val="0"/>
          <w:color w:val="000000"/>
          <w:sz w:val="24"/>
          <w:szCs w:val="24"/>
          <w:highlight w:val="none"/>
          <w:u w:val="none"/>
        </w:rPr>
      </w:pPr>
      <w:r>
        <w:rPr>
          <w:rFonts w:hint="eastAsia" w:ascii="宋体" w:hAnsi="Times New Roman" w:cs="宋体"/>
          <w:i w:val="0"/>
          <w:iCs w:val="0"/>
          <w:color w:val="000000"/>
          <w:sz w:val="24"/>
          <w:szCs w:val="24"/>
          <w:highlight w:val="none"/>
          <w:u w:val="none"/>
        </w:rPr>
        <w:t xml:space="preserve">中标人</w:t>
      </w:r>
      <w:r>
        <w:rPr>
          <w:rFonts w:hint="eastAsia" w:ascii="宋体" w:hAnsi="Times New Roman" w:cs="宋体"/>
          <w:i w:val="0"/>
          <w:iCs w:val="0"/>
          <w:color w:val="000000"/>
          <w:sz w:val="24"/>
          <w:szCs w:val="24"/>
          <w:highlight w:val="none"/>
          <w:u w:val="none"/>
          <w:lang w:val="zh-CN"/>
        </w:rPr>
        <w:t xml:space="preserve">提供设备整机及所配置的全部第三方产品（包括但不限于所有零配件以及所配置的全部第三方产品以及人工服务）</w:t>
      </w:r>
      <w:r>
        <w:rPr>
          <w:rFonts w:hint="eastAsia" w:ascii="宋体" w:hAnsi="Times New Roman" w:cs="宋体"/>
          <w:i w:val="0"/>
          <w:iCs w:val="0"/>
          <w:color w:val="000000"/>
          <w:sz w:val="24"/>
          <w:szCs w:val="24"/>
          <w:highlight w:val="none"/>
          <w:u w:val="none"/>
        </w:rPr>
        <w:t xml:space="preserve">不</w:t>
      </w:r>
      <w:r>
        <w:rPr>
          <w:rFonts w:hint="eastAsia" w:ascii="宋体" w:hAnsi="Times New Roman" w:cs="宋体"/>
          <w:i w:val="0"/>
          <w:iCs w:val="0"/>
          <w:color w:val="000000"/>
          <w:sz w:val="24"/>
          <w:szCs w:val="24"/>
          <w:highlight w:val="none"/>
          <w:u w:val="none"/>
          <w:lang w:val="en-US" w:eastAsia="zh-CN"/>
        </w:rPr>
        <w:t xml:space="preserve">少</w:t>
      </w:r>
      <w:r>
        <w:rPr>
          <w:rFonts w:hint="eastAsia" w:ascii="宋体" w:hAnsi="Times New Roman" w:cs="宋体"/>
          <w:i w:val="0"/>
          <w:iCs w:val="0"/>
          <w:color w:val="000000"/>
          <w:sz w:val="24"/>
          <w:szCs w:val="24"/>
          <w:highlight w:val="none"/>
          <w:u w:val="none"/>
        </w:rPr>
        <w:t xml:space="preserve">于</w:t>
      </w:r>
      <w:r>
        <w:rPr>
          <w:rFonts w:hint="eastAsia" w:ascii="宋体" w:hAnsi="Times New Roman" w:cs="宋体"/>
          <w:i w:val="0"/>
          <w:iCs w:val="0"/>
          <w:color w:val="000000"/>
          <w:sz w:val="24"/>
          <w:szCs w:val="24"/>
          <w:highlight w:val="none"/>
          <w:u w:val="none"/>
          <w:lang w:val="zh-CN"/>
        </w:rPr>
        <w:t xml:space="preserve">三年原厂保修，</w:t>
      </w:r>
      <w:r>
        <w:rPr>
          <w:rFonts w:hint="eastAsia" w:ascii="宋体" w:hAnsi="Times New Roman" w:cs="宋体"/>
          <w:b w:val="0"/>
          <w:bCs w:val="0"/>
          <w:i w:val="0"/>
          <w:iCs w:val="0"/>
          <w:color w:val="000000"/>
          <w:sz w:val="24"/>
          <w:szCs w:val="24"/>
          <w:highlight w:val="none"/>
          <w:u w:val="none"/>
          <w:lang w:val="zh-CN"/>
        </w:rPr>
        <w:t xml:space="preserve">质保期内每年至少提供</w:t>
      </w:r>
      <w:r>
        <w:rPr>
          <w:rFonts w:hint="eastAsia" w:ascii="宋体" w:hAnsi="Times New Roman" w:cs="宋体"/>
          <w:b w:val="0"/>
          <w:bCs w:val="0"/>
          <w:i w:val="0"/>
          <w:iCs w:val="0"/>
          <w:color w:val="000000"/>
          <w:sz w:val="24"/>
          <w:szCs w:val="24"/>
          <w:highlight w:val="none"/>
          <w:u w:val="none"/>
        </w:rPr>
        <w:t xml:space="preserve">2次巡检、1</w:t>
      </w:r>
      <w:r>
        <w:rPr>
          <w:rFonts w:hint="eastAsia" w:ascii="宋体" w:hAnsi="Times New Roman" w:cs="宋体"/>
          <w:b w:val="0"/>
          <w:bCs w:val="0"/>
          <w:i w:val="0"/>
          <w:iCs w:val="0"/>
          <w:color w:val="000000"/>
          <w:sz w:val="24"/>
          <w:szCs w:val="24"/>
          <w:highlight w:val="none"/>
          <w:u w:val="none"/>
          <w:lang w:val="zh-CN"/>
        </w:rPr>
        <w:t xml:space="preserve">次保养</w:t>
      </w:r>
      <w:r>
        <w:rPr>
          <w:rFonts w:hint="eastAsia" w:ascii="宋体" w:hAnsi="Times New Roman" w:cs="宋体"/>
          <w:b w:val="0"/>
          <w:bCs w:val="0"/>
          <w:i w:val="0"/>
          <w:iCs w:val="0"/>
          <w:color w:val="000000"/>
          <w:sz w:val="24"/>
          <w:szCs w:val="24"/>
          <w:highlight w:val="none"/>
          <w:u w:val="none"/>
        </w:rPr>
        <w:t xml:space="preserve">及1次质控性能检测，并出具相关报告</w:t>
      </w:r>
      <w:r>
        <w:rPr>
          <w:rFonts w:hint="eastAsia" w:ascii="宋体" w:hAnsi="Times New Roman" w:cs="宋体"/>
          <w:b w:val="0"/>
          <w:bCs w:val="0"/>
          <w:i w:val="0"/>
          <w:iCs w:val="0"/>
          <w:color w:val="000000"/>
          <w:sz w:val="24"/>
          <w:szCs w:val="24"/>
          <w:highlight w:val="none"/>
          <w:u w:val="none"/>
          <w:lang w:val="zh-CN"/>
        </w:rPr>
        <w:t xml:space="preserve">。</w:t>
      </w:r>
      <w:r>
        <w:rPr>
          <w:rFonts w:hint="eastAsia" w:ascii="宋体" w:hAnsi="宋体" w:cs="宋体"/>
          <w:b w:val="0"/>
          <w:bCs w:val="0"/>
          <w:i w:val="0"/>
          <w:iCs w:val="0"/>
          <w:color w:val="000000"/>
          <w:sz w:val="24"/>
          <w:szCs w:val="24"/>
          <w:highlight w:val="none"/>
          <w:u w:val="none"/>
        </w:rPr>
        <w:t xml:space="preserve">质保期内的维护更换等费用全部由</w:t>
      </w:r>
      <w:r>
        <w:rPr>
          <w:rFonts w:hint="eastAsia" w:ascii="宋体" w:hAnsi="宋体" w:cs="宋体"/>
          <w:b w:val="0"/>
          <w:bCs w:val="0"/>
          <w:i w:val="0"/>
          <w:iCs w:val="0"/>
          <w:color w:val="000000"/>
          <w:sz w:val="24"/>
          <w:szCs w:val="24"/>
          <w:highlight w:val="none"/>
          <w:u w:val="none"/>
          <w:lang w:val="en-US" w:eastAsia="zh-CN"/>
        </w:rPr>
        <w:t xml:space="preserve">中标人</w:t>
      </w:r>
      <w:r>
        <w:rPr>
          <w:rFonts w:hint="eastAsia" w:ascii="宋体" w:hAnsi="宋体" w:cs="宋体"/>
          <w:b w:val="0"/>
          <w:bCs w:val="0"/>
          <w:i w:val="0"/>
          <w:iCs w:val="0"/>
          <w:color w:val="000000"/>
          <w:sz w:val="24"/>
          <w:szCs w:val="24"/>
          <w:highlight w:val="none"/>
          <w:u w:val="none"/>
        </w:rPr>
        <w:t xml:space="preserve">承担，包括人工、更换配件等费用。</w:t>
      </w:r>
      <w:r/>
    </w:p>
    <w:p>
      <w:pPr>
        <w:ind w:firstLine="461"/>
        <w:jc w:val="left"/>
        <w:spacing w:line="360" w:lineRule="auto"/>
        <w:tabs>
          <w:tab w:val="left" w:pos="1440" w:leader="none"/>
        </w:tabs>
        <w:rPr>
          <w:rFonts w:hint="eastAsia" w:ascii="宋体" w:hAnsi="宋体" w:cs="宋体"/>
          <w:b w:val="0"/>
          <w:bCs w:val="0"/>
          <w:i w:val="0"/>
          <w:iCs w:val="0"/>
          <w:color w:val="000000"/>
          <w:sz w:val="24"/>
          <w:szCs w:val="24"/>
          <w:highlight w:val="none"/>
          <w:u w:val="none"/>
          <w:lang w:val="zh-CN"/>
        </w:rPr>
      </w:pPr>
      <w:r>
        <w:rPr>
          <w:rFonts w:hint="eastAsia" w:ascii="宋体" w:hAnsi="宋体" w:cs="宋体"/>
          <w:b w:val="0"/>
          <w:bCs w:val="0"/>
          <w:i w:val="0"/>
          <w:iCs w:val="0"/>
          <w:color w:val="000000"/>
          <w:sz w:val="24"/>
          <w:szCs w:val="24"/>
          <w:highlight w:val="none"/>
          <w:u w:val="none"/>
        </w:rPr>
        <w:t xml:space="preserve">中标人提供生产厂家或其授权机构出具的质保期内保修证明。</w:t>
      </w:r>
      <w:r>
        <w:rPr>
          <w:rFonts w:hint="eastAsia" w:ascii="宋体" w:hAnsi="Arial"/>
          <w:b w:val="0"/>
          <w:bCs w:val="0"/>
          <w:i w:val="0"/>
          <w:iCs w:val="0"/>
          <w:color w:val="000000"/>
          <w:sz w:val="24"/>
          <w:highlight w:val="none"/>
          <w:u w:val="none"/>
          <w:lang w:val="en-US" w:eastAsia="zh-CN"/>
        </w:rPr>
        <w:t xml:space="preserve">签订合同前提供原厂质保承诺函。</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p>
    <w:p>
      <w:pPr>
        <w:numPr>
          <w:ilvl w:val="0"/>
          <w:numId w:val="7"/>
        </w:num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p>
    <w:p>
      <w:pPr>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3、中标人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4、</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5</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p>
    <w:p>
      <w:pPr>
        <w:ind w:firstLine="461"/>
        <w:jc w:val="left"/>
        <w:spacing w:line="360" w:lineRule="auto"/>
        <w:tabs>
          <w:tab w:val="left" w:pos="1440" w:leader="none"/>
        </w:tabs>
        <w:rPr>
          <w:rFonts w:hint="eastAsia" w:ascii="宋体" w:cs="宋体"/>
          <w:color w:val="000000"/>
          <w:sz w:val="24"/>
          <w:szCs w:val="24"/>
          <w:highlight w:val="none"/>
          <w:lang w:val="zh-CN"/>
        </w:rPr>
      </w:pPr>
      <w:r>
        <w:rPr>
          <w:rFonts w:hint="eastAsia" w:ascii="宋体" w:hAnsi="Times New Roman" w:cs="宋体"/>
          <w:color w:val="000000"/>
          <w:sz w:val="24"/>
          <w:szCs w:val="24"/>
          <w:highlight w:val="none"/>
        </w:rPr>
        <w:t xml:space="preserve">6</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（5）塑料材质商品包装上呈现的印刷颜色不得超过6色；</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（6）纸质商品包装应使用75%以上的可再生纤维原料生产；</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（3）快递包装中使用纸基材的包装材料，纸基材中的有机氯的含量应不大于150mg/kg；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（7）快递中使用的集装袋应为单一材质制成，其重复使用次数应不小于80次；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（8）快递中应使用幅宽不大于45mm的生物降解胶带；</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p>
    <w:p>
      <w:pPr>
        <w:ind w:firstLine="480"/>
        <w:jc w:val="left"/>
        <w:spacing w:line="360" w:lineRule="auto"/>
        <w:rPr>
          <w:rFonts w:ascii="Times New Roman" w:hAnsi="Times New Roman"/>
          <w:color w:val="000000"/>
          <w:sz w:val="24"/>
          <w:szCs w:val="24"/>
          <w:highlight w:val="none"/>
        </w:rPr>
      </w:pPr>
      <w:r>
        <w:rPr>
          <w:rFonts w:hint="eastAsia" w:ascii="宋体" w:hAnsi="宋体" w:cs="宋体"/>
          <w:color w:val="000000"/>
          <w:sz w:val="24"/>
          <w:szCs w:val="24"/>
          <w:highlight w:val="none"/>
        </w:rPr>
        <w:t xml:space="preserve">报价应包括货物生产（含所有配件、备品备件、专用工具等）、包装、运输（运抵现场）、培训、保险、检测检验、安装、售后、管理费、产品保护、技术服务、税金、利润、相关部门验收、不可预见及其他相关所有费用，除合同价款外，采购人不支付其他任何费用。</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p>
    <w:p>
      <w:pPr>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验收合格后在30个工作日内全额支付货款。采购人付款前，中标人应向采购人出具符合采购人要求的发票，否则中标人自行承担延迟付款的责任。</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p>
    <w:p>
      <w:pPr>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Times New Roman" w:cs="宋体"/>
          <w:color w:val="000000"/>
          <w:sz w:val="36"/>
          <w:szCs w:val="36"/>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814"/>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br w:type="page" w:clear="all"/>
      </w:r>
      <w:r>
        <w:rPr>
          <w:rFonts w:hint="eastAsia" w:ascii="黑体" w:hAnsi="黑体" w:eastAsia="黑体"/>
          <w:b w:val="0"/>
          <w:color w:val="000000"/>
          <w:sz w:val="32"/>
          <w:szCs w:val="20"/>
          <w:highlight w:val="none"/>
        </w:rPr>
        <w:t xml:space="preserve">采购包3 赣榆区金山镇卫生院X射线计算机体层摄影设备（CT）采购：</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p>
    <w:p>
      <w:pPr>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p>
    <w:p>
      <w:pPr>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p>
    <w:p>
      <w:pPr>
        <w:pStyle w:val="852"/>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序号</w:t>
            </w:r>
            <w:r/>
          </w:p>
        </w:tc>
        <w:tc>
          <w:tcPr>
            <w:tcW w:w="7689"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实质性要求和条件</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1</w:t>
            </w:r>
            <w:r/>
          </w:p>
        </w:tc>
        <w:tc>
          <w:tcPr>
            <w:tcW w:w="7689" w:type="dxa"/>
            <w:vAlign w:val="top"/>
            <w:textDirection w:val="lrTb"/>
            <w:noWrap w:val="false"/>
          </w:tcPr>
          <w:p>
            <w:pPr>
              <w:jc w:val="left"/>
              <w:spacing w:line="360" w:lineRule="auto"/>
              <w:widowControl/>
              <w:rPr>
                <w:i/>
                <w:iCs/>
                <w:color w:val="000000"/>
                <w:sz w:val="24"/>
                <w:szCs w:val="24"/>
                <w:highlight w:val="none"/>
              </w:rPr>
            </w:pPr>
            <w:r>
              <w:rPr>
                <w:rFonts w:hint="eastAsia" w:ascii="宋体" w:hAnsi="宋体" w:cs="Helvetica"/>
                <w:i/>
                <w:iCs/>
                <w:color w:val="000000"/>
                <w:sz w:val="24"/>
                <w:szCs w:val="32"/>
                <w:highlight w:val="none"/>
                <w:u w:val="single"/>
              </w:rPr>
              <w:t xml:space="preserve">3.2 探测器排列：≥32排，每圈扫描采集层面数：≥64层；</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2</w:t>
            </w:r>
            <w:r/>
          </w:p>
        </w:tc>
        <w:tc>
          <w:tcPr>
            <w:tcW w:w="7689" w:type="dxa"/>
            <w:vAlign w:val="top"/>
            <w:textDirection w:val="lrTb"/>
            <w:noWrap w:val="false"/>
          </w:tcPr>
          <w:p>
            <w:pPr>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tc>
      </w:tr>
    </w:tbl>
    <w:p>
      <w:pPr>
        <w:ind w:firstLine="562"/>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r>
      <w:r/>
    </w:p>
    <w:p>
      <w:pPr>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p>
    <w:p>
      <w:pPr>
        <w:ind w:firstLine="72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p>
    <w:p>
      <w:pPr>
        <w:ind w:firstLine="480"/>
        <w:jc w:val="left"/>
        <w:spacing w:line="360" w:lineRule="auto"/>
        <w:rPr>
          <w:rFonts w:hint="eastAsia" w:ascii="宋体" w:hAnsi="宋体" w:cs="宋体"/>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优质诊疗需求。</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本次采购的内容为</w:t>
      </w:r>
      <w:r>
        <w:rPr>
          <w:rFonts w:hint="eastAsia" w:ascii="宋体" w:hAnsi="Times New Roman" w:cs="宋体"/>
          <w:color w:val="000000"/>
          <w:sz w:val="24"/>
          <w:szCs w:val="24"/>
          <w:highlight w:val="none"/>
        </w:rPr>
        <w:t xml:space="preserve">赣榆区金山镇卫生</w:t>
      </w:r>
      <w:r>
        <w:rPr>
          <w:rFonts w:hint="eastAsia" w:ascii="Times New Roman" w:hAnsi="Times New Roman"/>
          <w:bCs/>
          <w:color w:val="000000"/>
          <w:sz w:val="24"/>
          <w:szCs w:val="24"/>
          <w:highlight w:val="none"/>
        </w:rPr>
        <w:t xml:space="preserve">院X射线计算机体层摄影设备（CT）</w:t>
      </w:r>
      <w:r>
        <w:rPr>
          <w:rFonts w:hint="eastAsia" w:ascii="宋体" w:hAnsi="宋体" w:cs="宋体"/>
          <w:color w:val="000000"/>
          <w:sz w:val="24"/>
          <w:szCs w:val="24"/>
          <w:highlight w:val="none"/>
        </w:rPr>
        <w:t xml:space="preserve">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序号</w:t>
            </w:r>
            <w:r/>
          </w:p>
        </w:tc>
        <w:tc>
          <w:tcPr>
            <w:tcW w:w="2817" w:type="dxa"/>
            <w:vAlign w:val="center"/>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货物（标的）名称</w:t>
            </w:r>
            <w:r/>
          </w:p>
        </w:tc>
        <w:tc>
          <w:tcPr>
            <w:tcW w:w="1621" w:type="dxa"/>
            <w:vAlign w:val="center"/>
            <w:textDirection w:val="lrTb"/>
            <w:noWrap w:val="false"/>
          </w:tcPr>
          <w:p>
            <w:pPr>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1725" w:type="dxa"/>
            <w:vAlign w:val="center"/>
            <w:textDirection w:val="lrTb"/>
            <w:noWrap w:val="false"/>
          </w:tcPr>
          <w:p>
            <w:pPr>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p>
        </w:tc>
        <w:tc>
          <w:tcPr>
            <w:tcW w:w="1446" w:type="dxa"/>
            <w:vAlign w:val="top"/>
            <w:textDirection w:val="lrTb"/>
            <w:noWrap w:val="false"/>
          </w:tcPr>
          <w:p>
            <w:pPr>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p>
        </w:tc>
      </w:tr>
      <w:tr>
        <w:trPr>
          <w:jc w:val="center"/>
        </w:trPr>
        <w:tc>
          <w:tcPr>
            <w:tcW w:w="896" w:type="dxa"/>
            <w:vAlign w:val="top"/>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2817" w:type="dxa"/>
            <w:vAlign w:val="top"/>
            <w:textDirection w:val="lrTb"/>
            <w:noWrap w:val="false"/>
          </w:tcPr>
          <w:p>
            <w:pPr>
              <w:jc w:val="center"/>
              <w:spacing w:line="360" w:lineRule="auto"/>
              <w:widowControl/>
              <w:rPr>
                <w:rFonts w:ascii="宋体" w:hAnsi="宋体" w:cs="Helvetica"/>
                <w:color w:val="000000"/>
                <w:sz w:val="24"/>
                <w:szCs w:val="24"/>
                <w:highlight w:val="none"/>
              </w:rPr>
            </w:pPr>
            <w:r>
              <w:rPr>
                <w:rFonts w:hint="eastAsia" w:ascii="Times New Roman" w:hAnsi="Times New Roman"/>
                <w:bCs/>
                <w:color w:val="000000"/>
                <w:sz w:val="24"/>
                <w:szCs w:val="24"/>
                <w:highlight w:val="none"/>
              </w:rPr>
              <w:t xml:space="preserve">X射线计算机体层摄影设备（CT）</w:t>
            </w:r>
            <w:r/>
          </w:p>
        </w:tc>
        <w:tc>
          <w:tcPr>
            <w:tcW w:w="1621"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1725"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p>
        </w:tc>
        <w:tc>
          <w:tcPr>
            <w:tcW w:w="1446"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p>
        </w:tc>
      </w:tr>
    </w:tbl>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1套CT设备须包含以下配置：</w:t>
      </w:r>
      <w:r/>
    </w:p>
    <w:tbl>
      <w:tblPr>
        <w:tblStyle w:val="6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2343"/>
        <w:gridCol w:w="5583"/>
      </w:tblGrid>
      <w:tr>
        <w:trPr>
          <w:jc w:val="center"/>
          <w:trHeight w:val="567"/>
        </w:trPr>
        <w:tc>
          <w:tcPr>
            <w:gridSpan w:val="3"/>
            <w:tcW w:w="8522"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设备配置</w:t>
            </w:r>
            <w:r/>
          </w:p>
        </w:tc>
      </w:tr>
      <w:tr>
        <w:trPr>
          <w:jc w:val="center"/>
          <w:trHeight w:val="567"/>
        </w:trPr>
        <w:tc>
          <w:tcPr>
            <w:tcW w:w="596"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序号</w:t>
            </w:r>
            <w:r/>
          </w:p>
        </w:tc>
        <w:tc>
          <w:tcPr>
            <w:tcW w:w="2343"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系统配置</w:t>
            </w:r>
            <w:r/>
          </w:p>
        </w:tc>
        <w:tc>
          <w:tcPr>
            <w:tcW w:w="2060" w:type="dxa"/>
            <w:vAlign w:val="center"/>
            <w:textDirection w:val="lrTb"/>
            <w:noWrap w:val="false"/>
          </w:tcPr>
          <w:p>
            <w:pPr>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数量要求</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cs="宋体"/>
                <w:b/>
                <w:bCs/>
                <w:color w:val="000000"/>
                <w:sz w:val="24"/>
                <w:szCs w:val="24"/>
                <w:highlight w:val="none"/>
                <w:lang w:val="zh-CN"/>
              </w:rPr>
              <w:t xml:space="preserve">CT</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扫描机架</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90"/>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可升降扫描床及附件</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bidi="ar"/>
              </w:rPr>
              <w:t xml:space="preserve">控制台</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zh-CN" w:bidi="ar"/>
              </w:rPr>
              <w:t xml:space="preserve">含主计算机）</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图像重建系统（重建计算机）</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原厂后处理工作站</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电源柜</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相关软件</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2343" w:type="dxa"/>
            <w:vAlign w:val="center"/>
            <w:textDirection w:val="lrTb"/>
            <w:noWrap w:val="false"/>
          </w:tcPr>
          <w:p>
            <w:p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质控模体全套（提供规格型号及清单）及技术资料</w:t>
            </w:r>
            <w:r/>
          </w:p>
        </w:tc>
        <w:tc>
          <w:tcPr>
            <w:tcW w:w="2060"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1套</w:t>
            </w:r>
            <w:r/>
          </w:p>
        </w:tc>
      </w:tr>
    </w:tbl>
    <w:p>
      <w:pPr>
        <w:numPr>
          <w:ilvl w:val="0"/>
          <w:numId w:val="8"/>
        </w:numPr>
        <w:ind w:firstLine="562"/>
        <w:jc w:val="left"/>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p>
    <w:p>
      <w:pPr>
        <w:ind w:firstLine="480"/>
        <w:jc w:val="center"/>
        <w:spacing w:line="360" w:lineRule="auto"/>
        <w:rPr>
          <w:rFonts w:hint="eastAsia" w:ascii="Times New Roman" w:hAnsi="Times New Roman"/>
          <w:b/>
          <w:color w:val="000000"/>
          <w:sz w:val="28"/>
          <w:szCs w:val="28"/>
          <w:highlight w:val="none"/>
        </w:rPr>
      </w:pPr>
      <w:r>
        <w:rPr>
          <w:rFonts w:hint="eastAsia" w:ascii="Times New Roman" w:hAnsi="Times New Roman" w:eastAsia="宋体" w:cs="Times New Roman"/>
          <w:b/>
          <w:bCs w:val="0"/>
          <w:color w:val="000000"/>
          <w:sz w:val="24"/>
          <w:szCs w:val="24"/>
          <w:highlight w:val="none"/>
        </w:rPr>
        <w:t xml:space="preserve">货物（标的）技术参数及功能指标表</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p>
        </w:tc>
        <w:tc>
          <w:tcPr>
            <w:tcW w:w="1939"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p>
        </w:tc>
        <w:tc>
          <w:tcPr>
            <w:tcW w:w="574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p>
        </w:tc>
      </w:tr>
      <w:tr>
        <w:trPr>
          <w:jc w:val="center"/>
        </w:trPr>
        <w:tc>
          <w:tcPr>
            <w:tcW w:w="823" w:type="dxa"/>
            <w:vAlign w:val="center"/>
            <w:textDirection w:val="lrTb"/>
            <w:noWrap w:val="false"/>
          </w:tcPr>
          <w:p>
            <w:pPr>
              <w:jc w:val="center"/>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p>
        </w:tc>
        <w:tc>
          <w:tcPr>
            <w:tcW w:w="1939" w:type="dxa"/>
            <w:vAlign w:val="center"/>
            <w:textDirection w:val="lrTb"/>
            <w:noWrap w:val="false"/>
          </w:tcPr>
          <w:p>
            <w:pPr>
              <w:jc w:val="center"/>
              <w:spacing w:line="360" w:lineRule="auto"/>
              <w:widowControl/>
              <w:rPr>
                <w:rFonts w:hint="eastAsia" w:ascii="宋体" w:hAnsi="宋体" w:cs="Helvetica"/>
                <w:color w:val="000000"/>
                <w:sz w:val="24"/>
                <w:szCs w:val="32"/>
                <w:highlight w:val="none"/>
              </w:rPr>
            </w:pPr>
            <w:r>
              <w:rPr>
                <w:rFonts w:hint="eastAsia" w:ascii="Times New Roman" w:hAnsi="Times New Roman"/>
                <w:bCs/>
                <w:color w:val="000000"/>
                <w:sz w:val="24"/>
                <w:szCs w:val="24"/>
                <w:highlight w:val="none"/>
              </w:rPr>
              <w:t xml:space="preserve">X射线计算机体层摄影设备（CT）</w:t>
            </w:r>
            <w:r/>
          </w:p>
        </w:tc>
        <w:tc>
          <w:tcPr>
            <w:tcW w:w="5743" w:type="dxa"/>
            <w:vAlign w:val="center"/>
            <w:textDirection w:val="lrTb"/>
            <w:noWrap w:val="false"/>
          </w:tcPr>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1、机架系统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▲1.1 机架孔径：≥70cm；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1.2 滑环类型：低压滑环；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1.3 机架系统可遥控：具备；</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1.4 三维激光定位系统：具备；</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1.5 机架显示屏：具备；</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1.6 球管焦点到等中心点距离：≤55cm；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2、X线系统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2.1 球管阳极物理热容量（非等效/有效）：≥3.5MHU；</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▲2.2 阳极最大散热率（非等效/有效）：≥740kHU/min；</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2.3 高压发生器功率（非等效/有效）：≥32kW；</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2.4 球管最小电流：≤10mA；</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2.5 球管最大电流（非等效/有效）：≥320mA；</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2.6 具备智能毫安调节技术；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▲2.7 球管最小焦点：≤0.56mm²；球管最大焦点：≤1.68mm²；</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2.8 球管最低电压：≤70kV；</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2.9 球管最高电压：≥140kV；</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2.10 球管电压选择范围 ：≥6档；</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3、数据采集系统</w:t>
            </w:r>
            <w:r/>
          </w:p>
          <w:p>
            <w:pPr>
              <w:jc w:val="left"/>
              <w:spacing w:line="360" w:lineRule="auto"/>
              <w:widowControl/>
              <w:rPr>
                <w:rFonts w:hint="eastAsia" w:ascii="宋体" w:hAnsi="宋体" w:cs="Helvetica"/>
                <w:strike w:val="0"/>
                <w:color w:val="000000"/>
                <w:sz w:val="24"/>
                <w:szCs w:val="32"/>
                <w:highlight w:val="none"/>
              </w:rPr>
            </w:pPr>
            <w:r>
              <w:rPr>
                <w:rFonts w:hint="eastAsia" w:ascii="宋体" w:hAnsi="宋体" w:cs="Helvetica"/>
                <w:color w:val="000000"/>
                <w:sz w:val="24"/>
                <w:szCs w:val="32"/>
                <w:highlight w:val="none"/>
              </w:rPr>
              <w:t xml:space="preserve">▲</w:t>
            </w:r>
            <w:r>
              <w:rPr>
                <w:rFonts w:hint="eastAsia" w:ascii="宋体" w:hAnsi="宋体" w:cs="Helvetica"/>
                <w:strike w:val="0"/>
                <w:color w:val="000000"/>
                <w:sz w:val="24"/>
                <w:szCs w:val="32"/>
                <w:highlight w:val="none"/>
              </w:rPr>
              <w:t xml:space="preserve">3.1 探测器Z轴物理宽度：≥22mm；</w:t>
            </w:r>
            <w:r/>
          </w:p>
          <w:p>
            <w:pPr>
              <w:jc w:val="left"/>
              <w:spacing w:line="360" w:lineRule="auto"/>
              <w:widowControl/>
              <w:rPr>
                <w:rFonts w:hint="eastAsia" w:ascii="宋体" w:hAnsi="宋体" w:cs="Helvetica"/>
                <w:i/>
                <w:iCs/>
                <w:color w:val="000000"/>
                <w:sz w:val="24"/>
                <w:szCs w:val="32"/>
                <w:highlight w:val="none"/>
                <w:u w:val="single"/>
              </w:rPr>
            </w:pPr>
            <w:r>
              <w:rPr>
                <w:rFonts w:hint="eastAsia" w:ascii="宋体" w:hAnsi="宋体" w:cs="Helvetica"/>
                <w:i/>
                <w:iCs/>
                <w:color w:val="000000"/>
                <w:sz w:val="24"/>
                <w:szCs w:val="32"/>
                <w:highlight w:val="none"/>
                <w:u w:val="single"/>
              </w:rPr>
              <w:t xml:space="preserve">3.2 探测器排列：≥32排，每圈扫描采集层面数：≥64层；</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3.3 360度采样率：≥4600views；</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▲3.4 探测器单元数≥860个/排；</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4、扫描床</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4.1 最长可移动范围：≥1700mm；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4.2 床水平移动最大速度：≥300mm/s；</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4.3 床水平移动最小速度：≥10mm/s；</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4.4 床垂直移动距地面最小距离：≤560mm；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4.5 床垂直移动距地面最大距离：≥950mm；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▲4.6 检查床承重：≥2</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0kg；</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4.7 </w:t>
            </w:r>
            <w:r>
              <w:rPr>
                <w:rFonts w:hint="eastAsia" w:ascii="宋体" w:hAnsi="宋体" w:cs="Helvetica"/>
                <w:color w:val="000000"/>
                <w:sz w:val="24"/>
                <w:szCs w:val="32"/>
                <w:highlight w:val="none"/>
              </w:rPr>
              <w:t xml:space="preserve">在</w:t>
            </w:r>
            <w:r>
              <w:rPr>
                <w:rFonts w:hint="eastAsia" w:ascii="宋体" w:hAnsi="宋体" w:cs="Helvetica"/>
                <w:color w:val="000000"/>
                <w:sz w:val="24"/>
                <w:szCs w:val="32"/>
                <w:highlight w:val="none"/>
                <w:lang w:val="en-US" w:eastAsia="zh-CN"/>
              </w:rPr>
              <w:t xml:space="preserve">操作室</w:t>
            </w:r>
            <w:r>
              <w:rPr>
                <w:rFonts w:hint="eastAsia" w:ascii="宋体" w:hAnsi="宋体" w:cs="Helvetica"/>
                <w:color w:val="000000"/>
                <w:sz w:val="24"/>
                <w:szCs w:val="32"/>
                <w:highlight w:val="none"/>
              </w:rPr>
              <w:t xml:space="preserve">可控制CPU扫描床升降、移动；</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5、控制台</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1</w:t>
            </w:r>
            <w:r>
              <w:rPr>
                <w:rFonts w:hint="eastAsia" w:ascii="宋体" w:hAnsi="宋体" w:cs="Helvetica"/>
                <w:color w:val="000000"/>
                <w:sz w:val="24"/>
                <w:szCs w:val="32"/>
                <w:highlight w:val="none"/>
              </w:rPr>
              <w:t xml:space="preserve"> CPU：≥6核；</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内存：≥64GB；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3</w:t>
            </w:r>
            <w:r>
              <w:rPr>
                <w:rFonts w:hint="eastAsia" w:ascii="宋体" w:hAnsi="宋体" w:cs="Helvetica"/>
                <w:color w:val="000000"/>
                <w:sz w:val="24"/>
                <w:szCs w:val="32"/>
                <w:highlight w:val="none"/>
              </w:rPr>
              <w:t xml:space="preserve"> 固态硬盘：≥2TB；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显示器分辨率：≥1920×1200；</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5</w:t>
            </w:r>
            <w:r>
              <w:rPr>
                <w:rFonts w:hint="eastAsia" w:ascii="宋体" w:hAnsi="宋体" w:cs="Helvetica"/>
                <w:strike w:val="0"/>
                <w:color w:val="000000"/>
                <w:sz w:val="24"/>
                <w:szCs w:val="32"/>
                <w:highlight w:val="none"/>
              </w:rPr>
              <w:t xml:space="preserve">具备</w:t>
            </w:r>
            <w:r>
              <w:rPr>
                <w:rFonts w:hint="eastAsia" w:ascii="宋体" w:hAnsi="宋体" w:cs="Helvetica"/>
                <w:color w:val="000000"/>
                <w:sz w:val="24"/>
                <w:szCs w:val="32"/>
                <w:highlight w:val="none"/>
              </w:rPr>
              <w:t xml:space="preserve">同步并行图像处理功能；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6</w:t>
            </w:r>
            <w:r>
              <w:rPr>
                <w:rFonts w:hint="eastAsia" w:ascii="宋体" w:hAnsi="宋体" w:cs="Helvetica"/>
                <w:color w:val="000000"/>
                <w:sz w:val="24"/>
                <w:szCs w:val="32"/>
                <w:highlight w:val="none"/>
              </w:rPr>
              <w:t xml:space="preserve"> 标准DICOM3.0接口；</w:t>
            </w:r>
            <w:r/>
          </w:p>
          <w:p>
            <w:pPr>
              <w:jc w:val="left"/>
              <w:spacing w:line="360" w:lineRule="auto"/>
              <w:widowControl/>
              <w:rPr>
                <w:rFonts w:hint="eastAsia" w:ascii="宋体" w:hAnsi="宋体" w:cs="Helvetica"/>
                <w:strike/>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具备发送／接收</w:t>
            </w:r>
            <w:r>
              <w:rPr>
                <w:rFonts w:hint="eastAsia" w:ascii="宋体" w:hAnsi="宋体" w:cs="Helvetica"/>
                <w:color w:val="000000"/>
                <w:sz w:val="24"/>
                <w:szCs w:val="32"/>
                <w:highlight w:val="none"/>
                <w:lang w:eastAsia="zh-CN"/>
              </w:rPr>
              <w:t xml:space="preserve">、</w:t>
            </w:r>
            <w:r>
              <w:rPr>
                <w:rFonts w:hint="eastAsia" w:ascii="宋体" w:hAnsi="宋体" w:cs="Helvetica"/>
                <w:color w:val="000000"/>
                <w:sz w:val="24"/>
                <w:szCs w:val="32"/>
                <w:highlight w:val="none"/>
              </w:rPr>
              <w:t xml:space="preserve">查询／检索</w:t>
            </w:r>
            <w:r>
              <w:rPr>
                <w:rFonts w:hint="eastAsia" w:ascii="宋体" w:hAnsi="宋体" w:cs="Helvetica"/>
                <w:color w:val="000000"/>
                <w:sz w:val="24"/>
                <w:szCs w:val="32"/>
                <w:highlight w:val="none"/>
                <w:lang w:eastAsia="zh-CN"/>
              </w:rPr>
              <w:t xml:space="preserve">、</w:t>
            </w:r>
            <w:r>
              <w:rPr>
                <w:rFonts w:hint="eastAsia" w:ascii="宋体" w:hAnsi="宋体" w:cs="Helvetica"/>
                <w:color w:val="000000"/>
                <w:sz w:val="24"/>
                <w:szCs w:val="32"/>
                <w:highlight w:val="none"/>
              </w:rPr>
              <w:t xml:space="preserve">基本打印</w:t>
            </w:r>
            <w:r>
              <w:rPr>
                <w:rFonts w:hint="eastAsia" w:ascii="宋体" w:hAnsi="宋体" w:cs="Helvetica"/>
                <w:color w:val="000000"/>
                <w:sz w:val="24"/>
                <w:szCs w:val="32"/>
                <w:highlight w:val="none"/>
                <w:lang w:eastAsia="zh-CN"/>
              </w:rPr>
              <w:t xml:space="preserve">、</w:t>
            </w:r>
            <w:r>
              <w:rPr>
                <w:rFonts w:hint="eastAsia" w:ascii="宋体" w:hAnsi="宋体" w:cs="Helvetica"/>
                <w:color w:val="000000"/>
                <w:sz w:val="24"/>
                <w:szCs w:val="32"/>
                <w:highlight w:val="none"/>
              </w:rPr>
              <w:t xml:space="preserve">存储功能；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 病人对讲系统；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6、独立三维后处理工作站</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6.1 具备高级独立后处理工作站，能运行MPR、MIP、Minip、VR、CPR等三维后处理操作，并且能实现阅片、胶片打印及写报告功能；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CPU：≥4核；</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3</w:t>
            </w:r>
            <w:r>
              <w:rPr>
                <w:rFonts w:hint="eastAsia" w:ascii="宋体" w:hAnsi="宋体" w:cs="Helvetica"/>
                <w:color w:val="000000"/>
                <w:sz w:val="24"/>
                <w:szCs w:val="32"/>
                <w:highlight w:val="none"/>
              </w:rPr>
              <w:t xml:space="preserve"> 内存：≥16GB；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固态硬盘：≥1TB；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5</w:t>
            </w:r>
            <w:r>
              <w:rPr>
                <w:rFonts w:hint="eastAsia" w:ascii="宋体" w:hAnsi="宋体" w:cs="Helvetica"/>
                <w:color w:val="000000"/>
                <w:sz w:val="24"/>
                <w:szCs w:val="32"/>
                <w:highlight w:val="none"/>
              </w:rPr>
              <w:t xml:space="preserve"> 显示器分辨率：≥1920×1080；</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、扫描参数与图像重建</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w:t>
            </w: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.1 机架物理转速（360°）：≤0.72s；</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.2 最薄扫描层厚：≤</w:t>
            </w:r>
            <w:r>
              <w:rPr>
                <w:rFonts w:hint="eastAsia" w:ascii="宋体" w:hAnsi="宋体" w:cs="Helvetica"/>
                <w:color w:val="000000"/>
                <w:sz w:val="24"/>
                <w:szCs w:val="32"/>
                <w:highlight w:val="none"/>
                <w:lang w:val="en-US" w:eastAsia="zh-CN"/>
              </w:rPr>
              <w:t xml:space="preserve">1</w:t>
            </w:r>
            <w:r>
              <w:rPr>
                <w:rFonts w:hint="eastAsia" w:ascii="宋体" w:hAnsi="宋体" w:cs="Helvetica"/>
                <w:color w:val="000000"/>
                <w:sz w:val="24"/>
                <w:szCs w:val="32"/>
                <w:highlight w:val="none"/>
              </w:rPr>
              <w:t xml:space="preserve">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.3 扫描视野FOV：≥500mm；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.4 图像重建矩阵：具备512×512,1024×1024；</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.5 图像显示矩阵：≥1024×1024；</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.6 最长连续扫描时间：≥120s；</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.7 最小螺距：≤0.5；</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7</w:t>
            </w:r>
            <w:r>
              <w:rPr>
                <w:rFonts w:hint="eastAsia" w:ascii="宋体" w:hAnsi="宋体" w:cs="Helvetica"/>
                <w:color w:val="000000"/>
                <w:sz w:val="24"/>
                <w:szCs w:val="32"/>
                <w:highlight w:val="none"/>
              </w:rPr>
              <w:t xml:space="preserve">.8 最大螺距：≥1.5；</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、临床应用软件</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 基础软件功能：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.1.1 具备三维容积重建VR；</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.1.2 具备多平面重建MPR；</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.1.3 具备曲面重建CPR；</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.1.4 具备最大密度投影MIP；</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.1.5 具备最小密度投影MinIP；</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.1.6 具备平均密度投影AIP；</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.1.7 具备表面遮盖显示SSD；</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w:t>
            </w: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.1.8 低剂量薄层筛查，全身常规扫描、常规体检；</w:t>
            </w:r>
            <w:r/>
          </w:p>
          <w:p>
            <w:pPr>
              <w:jc w:val="left"/>
              <w:spacing w:line="360" w:lineRule="auto"/>
              <w:widowControl/>
              <w:rPr>
                <w:rFonts w:hint="eastAsia" w:ascii="宋体" w:hAnsi="宋体" w:eastAsia="宋体" w:cs="Helvetica"/>
                <w:color w:val="000000"/>
                <w:sz w:val="24"/>
                <w:szCs w:val="32"/>
                <w:highlight w:val="none"/>
                <w:lang w:eastAsia="zh-CN"/>
              </w:rPr>
            </w:pPr>
            <w:r>
              <w:rPr>
                <w:rFonts w:hint="eastAsia" w:ascii="宋体" w:hAnsi="宋体" w:cs="Helvetica"/>
                <w:color w:val="000000"/>
                <w:sz w:val="24"/>
                <w:szCs w:val="32"/>
                <w:highlight w:val="none"/>
                <w:lang w:eastAsia="zh-CN"/>
              </w:rPr>
              <w:t xml:space="preserve">8</w:t>
            </w:r>
            <w:r>
              <w:rPr>
                <w:rFonts w:hint="eastAsia" w:ascii="宋体" w:hAnsi="宋体" w:cs="Helvetica"/>
                <w:color w:val="000000"/>
                <w:sz w:val="24"/>
                <w:szCs w:val="32"/>
                <w:highlight w:val="none"/>
              </w:rPr>
              <w:t xml:space="preserve">.1.9 肺结节分析软件；</w:t>
            </w:r>
            <w:r/>
          </w:p>
        </w:tc>
      </w:tr>
    </w:tbl>
    <w:p>
      <w:pPr>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五、供货要求</w:t>
      </w:r>
      <w:r/>
    </w:p>
    <w:p>
      <w:pPr>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3.交货地点：赣榆区</w:t>
      </w:r>
      <w:r>
        <w:rPr>
          <w:rFonts w:hint="eastAsia" w:ascii="宋体" w:hAnsi="宋体"/>
          <w:color w:val="000000"/>
          <w:sz w:val="24"/>
          <w:szCs w:val="24"/>
          <w:highlight w:val="none"/>
          <w:lang w:val="en-US" w:eastAsia="zh-CN"/>
        </w:rPr>
        <w:t xml:space="preserve">金山镇</w:t>
      </w:r>
      <w:r>
        <w:rPr>
          <w:rFonts w:hint="eastAsia" w:ascii="宋体" w:hAnsi="宋体"/>
          <w:color w:val="000000"/>
          <w:sz w:val="24"/>
          <w:szCs w:val="24"/>
          <w:highlight w:val="none"/>
        </w:rPr>
        <w:t xml:space="preserve">卫生院指定机房</w:t>
      </w:r>
      <w:r/>
    </w:p>
    <w:p>
      <w:pPr>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rPr>
        <w:t xml:space="preserve">设备的出厂日期必须在到达</w:t>
      </w:r>
      <w:r>
        <w:rPr>
          <w:rFonts w:hint="eastAsia" w:hAnsi="宋体" w:cs="宋体"/>
          <w:color w:val="000000"/>
          <w:sz w:val="24"/>
          <w:szCs w:val="24"/>
          <w:highlight w:val="none"/>
        </w:rPr>
        <w:t xml:space="preserve">院方</w:t>
      </w:r>
      <w:r>
        <w:rPr>
          <w:rFonts w:hint="eastAsia" w:ascii="宋体" w:hAnsi="宋体" w:cs="宋体"/>
          <w:color w:val="000000"/>
          <w:sz w:val="24"/>
          <w:szCs w:val="24"/>
          <w:highlight w:val="none"/>
        </w:rPr>
        <w:t xml:space="preserve">装机日期前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个月内。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6.设备包装、供货、保管过程中中标人应遵守安全操作制度，严格安全措施落实，承担安全责任。</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p>
    <w:p>
      <w:pPr>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p>
    <w:p>
      <w:pPr>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六、安装调试要求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7.应将货物送到采购人指定地点，并负责办理运输和装卸，费用包含在预算内。</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1、总体合规要求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2、通用法律法规及管理规范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所有投标设备须满足以下国家法律、行政法规及药监管理规范：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（1）核心行政法规：《医疗器械监督管理条例》（国务院令第739号）；</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（2）基础法律：《中华人民共和国标准化法》《中华人民共和国药品管理法》；</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（4）生产质量体系要求：符合《医疗器械生产质量管理规范》及有源医疗器械附录要求；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3、通用强制性技术标准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（1）《医用电气设备 第1部分：基本安全和基本性能的通用要求》（GB 9706.1-2020）；</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（3）《医用电气设备 第1-6部分：基本安全和基本性能的通用要求 并列标准：可用性》（YY 9706.106-2021）；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4、计量与质控合规要求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p>
    <w:p>
      <w:pPr>
        <w:ind w:firstLine="480"/>
        <w:jc w:val="left"/>
        <w:spacing w:line="360" w:lineRule="auto"/>
        <w:rPr>
          <w:rFonts w:hint="eastAsia" w:ascii="宋体" w:hAnsi="宋体"/>
          <w:color w:val="000000"/>
          <w:sz w:val="24"/>
          <w:szCs w:val="24"/>
          <w:highlight w:val="none"/>
        </w:rPr>
      </w:pPr>
      <w:r>
        <w:rPr>
          <w:rStyle w:val="851"/>
          <w:rFonts w:hint="eastAsia" w:ascii="Times New Roman" w:hAnsi="Times New Roman"/>
          <w:color w:val="000000"/>
          <w:sz w:val="24"/>
          <w:szCs w:val="24"/>
          <w:highlight w:val="none"/>
        </w:rPr>
        <w:t xml:space="preserve">5、投标设备完全满足现行有效国家法律法规、强制性国标、行业标准，无标准过期、合规缺失问题。</w:t>
      </w:r>
      <w:r/>
    </w:p>
    <w:p>
      <w:pPr>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p>
    <w:p>
      <w:pPr>
        <w:ind w:firstLine="480"/>
        <w:spacing w:line="360" w:lineRule="auto"/>
        <w:rPr>
          <w:rFonts w:hint="eastAsia" w:eastAsia="宋体"/>
          <w:color w:val="000000"/>
          <w:highlight w:val="none"/>
          <w:lang w:eastAsia="zh-CN"/>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p>
    <w:p>
      <w:pPr>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p>
    <w:p>
      <w:pPr>
        <w:pStyle w:val="826"/>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p>
    <w:p>
      <w:pPr>
        <w:pStyle w:val="826"/>
        <w:ind w:firstLine="480"/>
        <w:rPr>
          <w:rFonts w:ascii="宋体" w:cs="宋体"/>
          <w:color w:val="000000"/>
          <w:sz w:val="24"/>
          <w:highlight w:val="none"/>
          <w:lang w:val="zh-CN"/>
        </w:rPr>
      </w:pPr>
      <w:r>
        <w:rPr>
          <w:rFonts w:ascii="宋体" w:cs="宋体"/>
          <w:color w:val="000000"/>
          <w:sz w:val="24"/>
          <w:highlight w:val="none"/>
          <w:lang w:val="zh-CN"/>
        </w:rPr>
        <w:t xml:space="preserve">3</w:t>
      </w:r>
      <w:r>
        <w:rPr>
          <w:rFonts w:hint="eastAsia" w:ascii="宋体" w:cs="宋体"/>
          <w:color w:val="000000"/>
          <w:sz w:val="24"/>
          <w:highlight w:val="none"/>
          <w:lang w:val="zh-CN"/>
        </w:rPr>
        <w:t xml:space="preserve">、</w:t>
      </w:r>
      <w:r>
        <w:rPr>
          <w:rFonts w:hint="eastAsia" w:ascii="宋体" w:cs="宋体"/>
          <w:color w:val="000000"/>
          <w:sz w:val="24"/>
          <w:highlight w:val="none"/>
        </w:rPr>
        <w:t xml:space="preserve">采购人或</w:t>
      </w:r>
      <w:r>
        <w:rPr>
          <w:rFonts w:hint="eastAsia" w:ascii="宋体" w:cs="宋体"/>
          <w:color w:val="000000"/>
          <w:sz w:val="24"/>
          <w:highlight w:val="none"/>
          <w:lang w:val="zh-CN"/>
        </w:rPr>
        <w:t xml:space="preserve">最终用户</w:t>
      </w:r>
      <w:r>
        <w:rPr>
          <w:rFonts w:hint="eastAsia" w:ascii="宋体" w:cs="宋体"/>
          <w:color w:val="000000"/>
          <w:sz w:val="24"/>
          <w:highlight w:val="none"/>
        </w:rPr>
        <w:t xml:space="preserve">按照招标文件及投标文件</w:t>
      </w:r>
      <w:r>
        <w:rPr>
          <w:rFonts w:hint="eastAsia" w:ascii="宋体" w:cs="宋体"/>
          <w:color w:val="000000"/>
          <w:sz w:val="24"/>
          <w:highlight w:val="none"/>
          <w:lang w:val="zh-CN"/>
        </w:rPr>
        <w:t xml:space="preserve">要求对设备应能实现的技术功能进行测试验收</w:t>
      </w:r>
      <w:r>
        <w:rPr>
          <w:rFonts w:ascii="宋体" w:cs="宋体"/>
          <w:color w:val="000000"/>
          <w:sz w:val="24"/>
          <w:highlight w:val="none"/>
          <w:lang w:val="zh-CN"/>
        </w:rPr>
        <w:t xml:space="preserve">,</w:t>
      </w:r>
      <w:r>
        <w:rPr>
          <w:rFonts w:hint="eastAsia" w:ascii="宋体" w:cs="宋体"/>
          <w:color w:val="000000"/>
          <w:sz w:val="24"/>
          <w:highlight w:val="none"/>
          <w:lang w:val="zh-CN"/>
        </w:rPr>
        <w:t xml:space="preserve">在测试或运行中出现性能指标或功能上不符合标书和合同要求时，</w:t>
      </w:r>
      <w:r>
        <w:rPr>
          <w:rFonts w:hint="eastAsia" w:ascii="宋体" w:cs="宋体"/>
          <w:color w:val="000000"/>
          <w:sz w:val="24"/>
          <w:highlight w:val="none"/>
        </w:rPr>
        <w:t xml:space="preserve">中标</w:t>
      </w:r>
      <w:r>
        <w:rPr>
          <w:rFonts w:hint="eastAsia" w:ascii="宋体" w:cs="宋体"/>
          <w:color w:val="000000"/>
          <w:sz w:val="24"/>
          <w:highlight w:val="none"/>
          <w:lang w:val="zh-CN"/>
        </w:rPr>
        <w:t xml:space="preserve">人应及时解决。</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p>
    <w:p>
      <w:pPr>
        <w:ind w:firstLine="461"/>
        <w:jc w:val="left"/>
        <w:spacing w:line="360" w:lineRule="auto"/>
        <w:tabs>
          <w:tab w:val="left" w:pos="1440" w:leader="none"/>
        </w:tabs>
        <w:rPr>
          <w:rFonts w:hint="eastAsia" w:ascii="宋体" w:hAnsi="宋体" w:cs="宋体"/>
          <w:color w:val="000000"/>
          <w:sz w:val="24"/>
          <w:szCs w:val="24"/>
          <w:highlight w:val="none"/>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p>
    <w:p>
      <w:pPr>
        <w:ind w:firstLine="461"/>
        <w:jc w:val="left"/>
        <w:spacing w:line="360" w:lineRule="auto"/>
        <w:tabs>
          <w:tab w:val="left" w:pos="1440" w:leader="none"/>
        </w:tabs>
        <w:rPr>
          <w:rFonts w:ascii="宋体" w:hAnsi="Times New Roman" w:eastAsia="宋体" w:cs="宋体"/>
          <w:color w:val="000000"/>
          <w:sz w:val="24"/>
          <w:szCs w:val="24"/>
          <w:highlight w:val="none"/>
          <w:lang w:val="en-US" w:eastAsia="zh-CN"/>
        </w:rPr>
      </w:pPr>
      <w:r>
        <w:rPr>
          <w:rFonts w:hint="eastAsia" w:ascii="宋体" w:hAnsi="Times New Roman" w:cs="宋体"/>
          <w:color w:val="000000"/>
          <w:sz w:val="24"/>
          <w:szCs w:val="24"/>
          <w:highlight w:val="none"/>
          <w:lang w:val="en-US" w:eastAsia="zh-CN"/>
        </w:rPr>
        <w:t xml:space="preserve">1、质保期：</w:t>
      </w:r>
      <w:r>
        <w:rPr>
          <w:rFonts w:hint="eastAsia" w:ascii="宋体" w:hAnsi="Times New Roman" w:cs="宋体"/>
          <w:color w:val="000000"/>
          <w:sz w:val="24"/>
          <w:szCs w:val="24"/>
          <w:highlight w:val="none"/>
        </w:rPr>
        <w:t xml:space="preserve">不</w:t>
      </w:r>
      <w:r>
        <w:rPr>
          <w:rFonts w:hint="eastAsia" w:ascii="宋体" w:hAnsi="Times New Roman" w:cs="宋体"/>
          <w:color w:val="000000"/>
          <w:sz w:val="24"/>
          <w:szCs w:val="24"/>
          <w:highlight w:val="none"/>
          <w:lang w:val="en-US" w:eastAsia="zh-CN"/>
        </w:rPr>
        <w:t xml:space="preserve">少</w:t>
      </w:r>
      <w:r>
        <w:rPr>
          <w:rFonts w:hint="eastAsia" w:ascii="宋体" w:hAnsi="Times New Roman" w:cs="宋体"/>
          <w:color w:val="000000"/>
          <w:sz w:val="24"/>
          <w:szCs w:val="24"/>
          <w:highlight w:val="none"/>
        </w:rPr>
        <w:t xml:space="preserve">于</w:t>
      </w:r>
      <w:r>
        <w:rPr>
          <w:rFonts w:hint="eastAsia" w:ascii="宋体" w:hAnsi="Times New Roman" w:cs="宋体"/>
          <w:color w:val="000000"/>
          <w:sz w:val="24"/>
          <w:szCs w:val="24"/>
          <w:highlight w:val="none"/>
          <w:lang w:val="zh-CN"/>
        </w:rPr>
        <w:t xml:space="preserve">三年。</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w:t>
      </w:r>
      <w:r>
        <w:rPr>
          <w:rFonts w:hint="eastAsia" w:ascii="宋体" w:hAnsi="Times New Roman" w:cs="宋体"/>
          <w:color w:val="000000"/>
          <w:sz w:val="24"/>
          <w:szCs w:val="24"/>
          <w:highlight w:val="none"/>
          <w:lang w:val="en-US" w:eastAsia="zh-CN"/>
        </w:rPr>
        <w:t xml:space="preserve">中标人</w:t>
      </w:r>
      <w:r>
        <w:rPr>
          <w:rFonts w:hint="eastAsia" w:ascii="宋体" w:hAnsi="Times New Roman" w:cs="宋体"/>
          <w:color w:val="000000"/>
          <w:sz w:val="24"/>
          <w:szCs w:val="24"/>
          <w:highlight w:val="none"/>
          <w:lang w:val="zh-CN"/>
        </w:rPr>
        <w:t xml:space="preserve">投标文件承诺及国家规定的相关标准执行。</w:t>
      </w:r>
      <w:r/>
    </w:p>
    <w:p>
      <w:pPr>
        <w:ind w:firstLine="480"/>
        <w:jc w:val="left"/>
        <w:spacing w:line="360" w:lineRule="auto"/>
        <w:rPr>
          <w:rFonts w:hint="eastAsia" w:ascii="宋体" w:hAnsi="宋体" w:cs="宋体"/>
          <w:color w:val="000000"/>
          <w:sz w:val="24"/>
          <w:szCs w:val="24"/>
          <w:highlight w:val="none"/>
        </w:rPr>
      </w:pP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提供设备整机及所配置的全部第三方产品（包括但不限于所有零配件以及所配置的全部第三方产品以及人工服务）</w:t>
      </w:r>
      <w:r>
        <w:rPr>
          <w:rFonts w:hint="eastAsia" w:ascii="宋体" w:hAnsi="Times New Roman" w:cs="宋体"/>
          <w:color w:val="000000"/>
          <w:sz w:val="24"/>
          <w:szCs w:val="24"/>
          <w:highlight w:val="none"/>
        </w:rPr>
        <w:t xml:space="preserve">不低于</w:t>
      </w:r>
      <w:r>
        <w:rPr>
          <w:rFonts w:hint="eastAsia" w:ascii="宋体" w:hAnsi="Times New Roman" w:cs="宋体"/>
          <w:color w:val="000000"/>
          <w:sz w:val="24"/>
          <w:szCs w:val="24"/>
          <w:highlight w:val="none"/>
          <w:lang w:val="zh-CN"/>
        </w:rPr>
        <w:t xml:space="preserve">三年原厂保修，质保期内每年至少提供</w:t>
      </w:r>
      <w:r>
        <w:rPr>
          <w:rFonts w:hint="eastAsia" w:ascii="宋体" w:hAnsi="Times New Roman" w:cs="宋体"/>
          <w:color w:val="000000"/>
          <w:sz w:val="24"/>
          <w:szCs w:val="24"/>
          <w:highlight w:val="none"/>
        </w:rPr>
        <w:t xml:space="preserve">2次巡检、1</w:t>
      </w:r>
      <w:r>
        <w:rPr>
          <w:rFonts w:hint="eastAsia" w:ascii="宋体" w:hAnsi="Times New Roman" w:cs="宋体"/>
          <w:color w:val="000000"/>
          <w:sz w:val="24"/>
          <w:szCs w:val="24"/>
          <w:highlight w:val="none"/>
          <w:lang w:val="zh-CN"/>
        </w:rPr>
        <w:t xml:space="preserve">次保养</w:t>
      </w:r>
      <w:r>
        <w:rPr>
          <w:rFonts w:hint="eastAsia" w:ascii="宋体" w:hAnsi="Times New Roman" w:cs="宋体"/>
          <w:color w:val="000000"/>
          <w:sz w:val="24"/>
          <w:szCs w:val="24"/>
          <w:highlight w:val="none"/>
        </w:rPr>
        <w:t xml:space="preserve">及1次质控性能检测，并出具相关报告</w:t>
      </w:r>
      <w:r>
        <w:rPr>
          <w:rFonts w:hint="eastAsia" w:ascii="宋体" w:hAnsi="Times New Roman" w:cs="宋体"/>
          <w:color w:val="000000"/>
          <w:sz w:val="24"/>
          <w:szCs w:val="24"/>
          <w:highlight w:val="none"/>
          <w:lang w:val="zh-CN"/>
        </w:rPr>
        <w:t xml:space="preserve">。</w:t>
      </w:r>
      <w:r>
        <w:rPr>
          <w:rFonts w:hint="eastAsia" w:ascii="宋体" w:hAnsi="宋体" w:cs="宋体"/>
          <w:color w:val="000000"/>
          <w:sz w:val="24"/>
          <w:szCs w:val="24"/>
          <w:highlight w:val="none"/>
        </w:rPr>
        <w:t xml:space="preserve">质保期内的维护更换等费用全部由</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承担，包括人工、更换配件等费用。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宋体" w:cs="宋体"/>
          <w:color w:val="000000"/>
          <w:sz w:val="24"/>
          <w:szCs w:val="24"/>
          <w:highlight w:val="none"/>
        </w:rPr>
        <w:t xml:space="preserve">中标人提供生产厂家或其授权机构出具的质保期内保修证明</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p>
    <w:p>
      <w:pPr>
        <w:ind w:firstLine="480"/>
        <w:jc w:val="left"/>
        <w:spacing w:line="360" w:lineRule="auto"/>
        <w:tabs>
          <w:tab w:val="left" w:pos="1440" w:leader="none"/>
        </w:tabs>
        <w:rPr>
          <w:rFonts w:hint="eastAsia" w:ascii="宋体" w:hAnsi="Times New Roman" w:eastAsia="宋体" w:cs="宋体"/>
          <w:color w:val="000000"/>
          <w:sz w:val="24"/>
          <w:szCs w:val="24"/>
          <w:highlight w:val="none"/>
          <w:lang w:val="zh-CN" w:eastAsia="zh-CN"/>
        </w:rPr>
      </w:pPr>
      <w:r>
        <w:rPr>
          <w:rFonts w:hint="eastAsia" w:ascii="宋体" w:hAnsi="Times New Roman" w:eastAsia="宋体" w:cs="宋体"/>
          <w:color w:val="000000"/>
          <w:sz w:val="24"/>
          <w:szCs w:val="24"/>
          <w:highlight w:val="none"/>
          <w:lang w:val="en-US" w:eastAsia="zh-CN"/>
        </w:rPr>
        <w:t xml:space="preserve">3、中标人</w:t>
      </w:r>
      <w:r>
        <w:rPr>
          <w:rFonts w:hint="eastAsia" w:ascii="宋体" w:hAnsi="Times New Roman" w:eastAsia="宋体" w:cs="宋体"/>
          <w:color w:val="000000"/>
          <w:sz w:val="24"/>
          <w:szCs w:val="24"/>
          <w:highlight w:val="none"/>
          <w:lang w:val="zh-CN" w:eastAsia="zh-CN"/>
        </w:rPr>
        <w:t xml:space="preserve">提供整体售后服务方案（响应时间，回访巡检方案、故障解决措施、技术人员保障、备品配件价格等）、本地化服务方案（江苏省内各服务网点、维修网点设置情况以及技术人员安排情况）等服务内容。</w:t>
      </w:r>
      <w:r/>
    </w:p>
    <w:p>
      <w:pPr>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4</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5</w:t>
      </w:r>
      <w:r>
        <w:rPr>
          <w:rFonts w:hint="eastAsia" w:ascii="宋体" w:hAnsi="Times New Roman" w:cs="宋体"/>
          <w:color w:val="000000"/>
          <w:sz w:val="24"/>
          <w:szCs w:val="24"/>
          <w:highlight w:val="none"/>
        </w:rPr>
        <w:t xml:space="preserve">、</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6</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6</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（5）塑料材质商品包装上呈现的印刷颜色不得超过6色；</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（6）纸质商品包装应使用75%以上的可再生纤维原料生产；</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（3）快递包装中使用纸基材的包装材料，纸基材中的有机氯的含量应不大于150mg/kg；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（7）快递中使用的集装袋应为单一材质制成，其重复使用次数应不小于80次；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（8）快递中应使用幅宽不大于45mm的生物降解胶带；</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p>
    <w:p>
      <w:pPr>
        <w:pStyle w:val="826"/>
        <w:ind w:firstLine="480"/>
        <w:rPr>
          <w:rFonts w:ascii="宋体" w:hAnsi="宋体" w:cs="宋体"/>
          <w:color w:val="000000"/>
          <w:sz w:val="24"/>
          <w:highlight w:val="none"/>
        </w:rPr>
      </w:pPr>
      <w:r>
        <w:rPr>
          <w:rFonts w:hint="eastAsia" w:ascii="宋体" w:hAnsi="宋体" w:cs="宋体"/>
          <w:color w:val="000000"/>
          <w:sz w:val="24"/>
          <w:highlight w:val="none"/>
        </w:rPr>
        <w:t xml:space="preserve">报价应包括货物生产（含所有配件、备品备件、专用工具等）、包装、运输（运抵现场）、培训、保险、检测检验、安装、售后、信息系统对接费用、管理费、产品保护、技术服务、税金、利润、相关部门验收、不可预见及其他相关所有费用，除合同价款外，采购人不支付其他任何费用。</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p>
    <w:p>
      <w:pPr>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验收合格后在30个工作日期内全额支付货款。采购人付款前，中标人应向采购人出具符合采购人要求的发票，否则中标人自行承担延迟付款的责任。</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p>
    <w:p>
      <w:pPr>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pStyle w:val="814"/>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br w:type="page" w:clear="all"/>
      </w:r>
      <w:r>
        <w:rPr>
          <w:rFonts w:hint="eastAsia" w:ascii="黑体" w:hAnsi="黑体" w:eastAsia="黑体"/>
          <w:b w:val="0"/>
          <w:color w:val="000000"/>
          <w:sz w:val="32"/>
          <w:szCs w:val="20"/>
          <w:highlight w:val="none"/>
        </w:rPr>
        <w:t xml:space="preserve">采购包4 赣榆区青口中心卫生院X射线计算机体层摄影设备（CT）采购：</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货物</w:t>
      </w:r>
      <w:r>
        <w:rPr>
          <w:rFonts w:hint="eastAsia"/>
          <w:color w:val="000000"/>
          <w:sz w:val="24"/>
          <w:szCs w:val="24"/>
          <w:highlight w:val="none"/>
        </w:rPr>
        <w:t xml:space="preserve">，采购标的对应的中小企业划分标准所属行业详见货物（标的）采购清单。</w:t>
      </w:r>
      <w:r/>
    </w:p>
    <w:p>
      <w:pPr>
        <w:ind w:firstLine="480"/>
        <w:jc w:val="left"/>
        <w:spacing w:line="360" w:lineRule="auto"/>
        <w:rPr>
          <w:rFonts w:hint="eastAsia"/>
          <w:color w:val="000000"/>
          <w:sz w:val="24"/>
          <w:szCs w:val="24"/>
          <w:highlight w:val="none"/>
        </w:rPr>
      </w:pPr>
      <w:r>
        <w:rPr>
          <w:rFonts w:hint="eastAsia"/>
          <w:color w:val="000000"/>
          <w:sz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p>
    <w:p>
      <w:pPr>
        <w:ind w:firstLine="480"/>
        <w:jc w:val="left"/>
        <w:spacing w:line="500" w:lineRule="exact"/>
        <w:rPr>
          <w:color w:val="000000"/>
          <w:sz w:val="24"/>
          <w:highlight w:val="none"/>
        </w:rPr>
      </w:pPr>
      <w:r>
        <w:rPr>
          <w:rFonts w:hint="eastAsia"/>
          <w:color w:val="000000"/>
          <w:sz w:val="24"/>
          <w:highlight w:val="none"/>
        </w:rPr>
        <w:t xml:space="preserve">2、</w:t>
      </w:r>
      <w:r>
        <w:rPr>
          <w:rFonts w:hint="eastAsia"/>
          <w:b/>
          <w:color w:val="000000"/>
          <w:sz w:val="24"/>
          <w:highlight w:val="none"/>
        </w:rPr>
        <w:t xml:space="preserve">本招标文件中</w:t>
      </w:r>
      <w:r>
        <w:rPr>
          <w:rFonts w:hint="eastAsia"/>
          <w:b/>
          <w:i/>
          <w:color w:val="000000"/>
          <w:sz w:val="24"/>
          <w:highlight w:val="none"/>
          <w:u w:val="single"/>
        </w:rPr>
        <w:t xml:space="preserve">斜体且有下划线部分</w:t>
      </w:r>
      <w:r>
        <w:rPr>
          <w:rFonts w:hint="eastAsia"/>
          <w:b/>
          <w:color w:val="000000"/>
          <w:sz w:val="24"/>
          <w:highlight w:val="none"/>
        </w:rPr>
        <w:t xml:space="preserve">为实质性要求和条件</w:t>
      </w:r>
      <w:r>
        <w:rPr>
          <w:rFonts w:hint="eastAsia"/>
          <w:color w:val="000000"/>
          <w:sz w:val="24"/>
          <w:highlight w:val="none"/>
        </w:rPr>
        <w:t xml:space="preserve">，由采购人根据实际情况设置，投标人须逐条明确作出满足实质性要求和条件的响应，否则将按无效响应处理。</w:t>
      </w:r>
      <w:r/>
    </w:p>
    <w:p>
      <w:pPr>
        <w:pStyle w:val="852"/>
        <w:ind w:firstLine="470"/>
        <w:rPr>
          <w:rFonts w:hint="eastAsia" w:ascii="Calibri" w:hAnsi="Calibri" w:eastAsia="宋体"/>
          <w:b/>
          <w:bCs/>
          <w:color w:val="000000"/>
          <w:sz w:val="24"/>
          <w:szCs w:val="24"/>
          <w:highlight w:val="none"/>
          <w:lang w:eastAsia="zh-CN"/>
        </w:rPr>
      </w:pPr>
      <w:r>
        <w:rPr>
          <w:rFonts w:hint="eastAsia" w:ascii="Calibri" w:hAnsi="Calibri" w:eastAsia="宋体"/>
          <w:b/>
          <w:bCs/>
          <w:color w:val="000000"/>
          <w:sz w:val="24"/>
          <w:szCs w:val="24"/>
          <w:highlight w:val="none"/>
          <w:lang w:eastAsia="zh-CN"/>
        </w:rPr>
        <w:t xml:space="preserve">3.特别提醒：政府采购中实施本国产品标准及相关政策</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3.1本项目对采购本国产品给予政策支持，具体内容见招标文件“第二章 九、政府采购政策功能”。</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2"/>
        <w:ind w:firstLine="468"/>
        <w:rPr>
          <w:rFonts w:hint="eastAsia" w:ascii="Calibri" w:hAnsi="Calibri" w:eastAsia="宋体"/>
          <w:color w:val="000000"/>
          <w:sz w:val="24"/>
          <w:szCs w:val="24"/>
          <w:highlight w:val="none"/>
          <w:lang w:eastAsia="zh-CN"/>
        </w:rPr>
      </w:pPr>
      <w:r>
        <w:rPr>
          <w:rFonts w:hint="eastAsia" w:ascii="Calibri" w:hAnsi="Calibri" w:eastAsia="宋体"/>
          <w:color w:val="000000"/>
          <w:sz w:val="24"/>
          <w:szCs w:val="24"/>
          <w:highlight w:val="none"/>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序号</w:t>
            </w:r>
            <w:r/>
          </w:p>
        </w:tc>
        <w:tc>
          <w:tcPr>
            <w:tcW w:w="7689" w:type="dxa"/>
            <w:vAlign w:val="top"/>
            <w:textDirection w:val="lrTb"/>
            <w:noWrap w:val="false"/>
          </w:tcPr>
          <w:p>
            <w:pPr>
              <w:jc w:val="center"/>
              <w:spacing w:line="500" w:lineRule="exact"/>
              <w:rPr>
                <w:b/>
                <w:color w:val="000000"/>
                <w:sz w:val="24"/>
                <w:szCs w:val="24"/>
                <w:highlight w:val="none"/>
              </w:rPr>
            </w:pPr>
            <w:r>
              <w:rPr>
                <w:b/>
                <w:color w:val="000000"/>
                <w:sz w:val="24"/>
                <w:szCs w:val="24"/>
                <w:highlight w:val="none"/>
              </w:rPr>
              <w:t xml:space="preserve">实质性要求和条件</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1</w:t>
            </w:r>
            <w:r/>
          </w:p>
        </w:tc>
        <w:tc>
          <w:tcPr>
            <w:tcW w:w="7689" w:type="dxa"/>
            <w:vAlign w:val="top"/>
            <w:textDirection w:val="lrTb"/>
            <w:noWrap w:val="false"/>
          </w:tcPr>
          <w:p>
            <w:pPr>
              <w:jc w:val="left"/>
              <w:spacing w:line="360" w:lineRule="auto"/>
              <w:widowControl/>
              <w:rPr>
                <w:i/>
                <w:iCs/>
                <w:color w:val="000000"/>
                <w:sz w:val="24"/>
                <w:szCs w:val="24"/>
                <w:highlight w:val="none"/>
              </w:rPr>
            </w:pPr>
            <w:r>
              <w:rPr>
                <w:rFonts w:hint="eastAsia" w:ascii="宋体" w:hAnsi="宋体" w:cs="Helvetica"/>
                <w:i/>
                <w:iCs/>
                <w:color w:val="000000"/>
                <w:sz w:val="24"/>
                <w:szCs w:val="32"/>
                <w:highlight w:val="none"/>
                <w:u w:val="single"/>
              </w:rPr>
              <w:t xml:space="preserve">1.7 探测器排数：≥64排；</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tc>
      </w:tr>
      <w:tr>
        <w:trPr>
          <w:jc w:val="center"/>
        </w:trPr>
        <w:tc>
          <w:tcPr>
            <w:tcW w:w="816" w:type="dxa"/>
            <w:vAlign w:val="top"/>
            <w:textDirection w:val="lrTb"/>
            <w:noWrap w:val="false"/>
          </w:tcPr>
          <w:p>
            <w:pPr>
              <w:jc w:val="center"/>
              <w:spacing w:line="500" w:lineRule="exact"/>
              <w:rPr>
                <w:color w:val="000000"/>
                <w:sz w:val="24"/>
                <w:szCs w:val="24"/>
                <w:highlight w:val="none"/>
              </w:rPr>
            </w:pPr>
            <w:r>
              <w:rPr>
                <w:rFonts w:hint="eastAsia"/>
                <w:color w:val="000000"/>
                <w:sz w:val="24"/>
                <w:szCs w:val="24"/>
                <w:highlight w:val="none"/>
              </w:rPr>
              <w:t xml:space="preserve">2</w:t>
            </w:r>
            <w:r/>
          </w:p>
        </w:tc>
        <w:tc>
          <w:tcPr>
            <w:tcW w:w="7689" w:type="dxa"/>
            <w:vAlign w:val="top"/>
            <w:textDirection w:val="lrTb"/>
            <w:noWrap w:val="false"/>
          </w:tcPr>
          <w:p>
            <w:pPr>
              <w:jc w:val="left"/>
              <w:spacing w:line="360" w:lineRule="auto"/>
              <w:rPr>
                <w:i/>
                <w:iCs/>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tc>
      </w:tr>
    </w:tbl>
    <w:p>
      <w:pPr>
        <w:jc w:val="left"/>
        <w:spacing w:line="360" w:lineRule="auto"/>
        <w:rPr>
          <w:rFonts w:hint="eastAsia" w:ascii="Times New Roman" w:hAnsi="Times New Roman"/>
          <w:b/>
          <w:color w:val="000000"/>
          <w:sz w:val="36"/>
          <w:szCs w:val="36"/>
          <w:highlight w:val="none"/>
        </w:rPr>
      </w:pPr>
      <w:r>
        <w:rPr>
          <w:rFonts w:hint="eastAsia" w:ascii="Times New Roman" w:hAnsi="Times New Roman"/>
          <w:b/>
          <w:color w:val="000000"/>
          <w:sz w:val="36"/>
          <w:szCs w:val="36"/>
          <w:highlight w:val="none"/>
        </w:rPr>
      </w:r>
      <w:r/>
    </w:p>
    <w:p>
      <w:pPr>
        <w:ind w:firstLine="562"/>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p>
    <w:p>
      <w:pPr>
        <w:ind w:firstLine="720"/>
        <w:spacing w:line="360" w:lineRule="auto"/>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为深入贯彻《中华人民共和国政府采购法》《医疗器械监督管理条例》《中共中央 国务院关于深化医疗保障制度改革的意见》以及国家、省、市关于推进医疗卫生高质量发展、规范公立医疗机构医用设备采购管理、推动医疗设备更新行动相关工作部署，持续完善区域医学影像设备配置，规范采购流程、提高财政资金使用效益，实现阳光采购、以量择优、降低采购成本。</w:t>
      </w:r>
      <w:r/>
    </w:p>
    <w:p>
      <w:pPr>
        <w:ind w:firstLine="480"/>
        <w:jc w:val="left"/>
        <w:spacing w:line="360" w:lineRule="auto"/>
        <w:rPr>
          <w:rFonts w:hint="eastAsia" w:ascii="宋体" w:hAnsi="宋体" w:cs="宋体"/>
          <w:b/>
          <w:bCs/>
          <w:color w:val="000000"/>
          <w:sz w:val="24"/>
          <w:szCs w:val="24"/>
          <w:highlight w:val="none"/>
        </w:rPr>
      </w:pPr>
      <w:r>
        <w:rPr>
          <w:rFonts w:hint="eastAsia" w:ascii="Times New Roman" w:hAnsi="Times New Roman"/>
          <w:bCs/>
          <w:color w:val="000000"/>
          <w:sz w:val="24"/>
          <w:szCs w:val="24"/>
          <w:highlight w:val="none"/>
        </w:rPr>
        <w:t xml:space="preserve">当前区域内多家医疗机构现有同类设备部分投入使用年限较长，设备性能逐步衰减，部分设备技术标准无法满足现行医用电气设备最新安全强制性标准要求，存在临床安全隐患；同时随着门诊、手术、急诊业务量持续增长，现有影像设备配置数量不足，难以满足群众日益增长的优质诊疗需求。</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本次采购的内容为</w:t>
      </w:r>
      <w:r>
        <w:rPr>
          <w:rFonts w:hint="eastAsia" w:ascii="宋体" w:hAnsi="Times New Roman" w:cs="宋体"/>
          <w:color w:val="000000"/>
          <w:sz w:val="24"/>
          <w:szCs w:val="24"/>
          <w:highlight w:val="none"/>
        </w:rPr>
        <w:t xml:space="preserve">赣榆区青口中心卫生院CT</w:t>
      </w:r>
      <w:r>
        <w:rPr>
          <w:rFonts w:hint="eastAsia" w:ascii="宋体" w:hAnsi="宋体" w:cs="宋体"/>
          <w:color w:val="000000"/>
          <w:sz w:val="24"/>
          <w:szCs w:val="24"/>
          <w:highlight w:val="none"/>
        </w:rPr>
        <w:t xml:space="preserve">采购，中标人负责将</w:t>
      </w:r>
      <w:r>
        <w:rPr>
          <w:rFonts w:hint="eastAsia" w:ascii="宋体" w:hAnsi="宋体" w:cs="宋体"/>
          <w:b/>
          <w:color w:val="000000"/>
          <w:sz w:val="24"/>
          <w:szCs w:val="24"/>
          <w:highlight w:val="none"/>
        </w:rPr>
        <w:t xml:space="preserve">设备</w:t>
      </w:r>
      <w:r>
        <w:rPr>
          <w:rFonts w:hint="eastAsia" w:ascii="宋体" w:hAnsi="宋体" w:cs="宋体"/>
          <w:color w:val="000000"/>
          <w:sz w:val="24"/>
          <w:szCs w:val="24"/>
          <w:highlight w:val="none"/>
        </w:rPr>
        <w:t xml:space="preserve">运抵采购人指定地点，完成安装，检测、验收合格，交付采购人使用，即交钥匙工程。</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二、货物（标的）采购清单</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817"/>
        <w:gridCol w:w="1621"/>
        <w:gridCol w:w="1725"/>
        <w:gridCol w:w="1446"/>
      </w:tblGrid>
      <w:tr>
        <w:trPr>
          <w:jc w:val="center"/>
        </w:trPr>
        <w:tc>
          <w:tcPr>
            <w:tcW w:w="896" w:type="dxa"/>
            <w:vAlign w:val="center"/>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序号</w:t>
            </w:r>
            <w:r/>
          </w:p>
        </w:tc>
        <w:tc>
          <w:tcPr>
            <w:tcW w:w="2817" w:type="dxa"/>
            <w:vAlign w:val="center"/>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货物（标的）名称</w:t>
            </w:r>
            <w:r/>
          </w:p>
        </w:tc>
        <w:tc>
          <w:tcPr>
            <w:tcW w:w="1621" w:type="dxa"/>
            <w:vAlign w:val="center"/>
            <w:textDirection w:val="lrTb"/>
            <w:noWrap w:val="false"/>
          </w:tcPr>
          <w:p>
            <w:pPr>
              <w:jc w:val="center"/>
              <w:spacing w:line="360" w:lineRule="auto"/>
              <w:widowControl/>
              <w:rPr>
                <w:rFonts w:ascii="宋体" w:hAnsi="Times New Roman"/>
                <w:color w:val="000000"/>
                <w:sz w:val="24"/>
                <w:szCs w:val="24"/>
                <w:highlight w:val="none"/>
              </w:rPr>
            </w:pPr>
            <w:r>
              <w:rPr>
                <w:rFonts w:hint="eastAsia" w:ascii="Times New Roman" w:hAnsi="Times New Roman"/>
                <w:color w:val="000000"/>
                <w:sz w:val="24"/>
                <w:szCs w:val="24"/>
                <w:highlight w:val="none"/>
              </w:rPr>
              <w:t xml:space="preserve">数量</w:t>
            </w:r>
            <w:r/>
          </w:p>
        </w:tc>
        <w:tc>
          <w:tcPr>
            <w:tcW w:w="1725" w:type="dxa"/>
            <w:vAlign w:val="center"/>
            <w:textDirection w:val="lrTb"/>
            <w:noWrap w:val="false"/>
          </w:tcPr>
          <w:p>
            <w:pPr>
              <w:jc w:val="center"/>
              <w:spacing w:line="360" w:lineRule="auto"/>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单位</w:t>
            </w:r>
            <w:r/>
          </w:p>
        </w:tc>
        <w:tc>
          <w:tcPr>
            <w:tcW w:w="1446" w:type="dxa"/>
            <w:vAlign w:val="top"/>
            <w:textDirection w:val="lrTb"/>
            <w:noWrap w:val="false"/>
          </w:tcPr>
          <w:p>
            <w:pPr>
              <w:jc w:val="center"/>
              <w:widowControl/>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中小企业划分标准所属行业</w:t>
            </w:r>
            <w:r/>
          </w:p>
        </w:tc>
      </w:tr>
      <w:tr>
        <w:trPr>
          <w:jc w:val="center"/>
        </w:trPr>
        <w:tc>
          <w:tcPr>
            <w:tcW w:w="896" w:type="dxa"/>
            <w:vAlign w:val="top"/>
            <w:textDirection w:val="lrTb"/>
            <w:noWrap w:val="false"/>
          </w:tcPr>
          <w:p>
            <w:pPr>
              <w:jc w:val="center"/>
              <w:spacing w:line="360" w:lineRule="auto"/>
              <w:widowControl/>
              <w:rPr>
                <w:rFonts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2817" w:type="dxa"/>
            <w:vAlign w:val="top"/>
            <w:textDirection w:val="lrTb"/>
            <w:noWrap w:val="false"/>
          </w:tcPr>
          <w:p>
            <w:pPr>
              <w:jc w:val="center"/>
              <w:spacing w:line="360" w:lineRule="auto"/>
              <w:widowControl/>
              <w:rPr>
                <w:rFonts w:ascii="宋体" w:hAnsi="宋体" w:cs="Helvetica"/>
                <w:color w:val="000000"/>
                <w:sz w:val="24"/>
                <w:szCs w:val="24"/>
                <w:highlight w:val="none"/>
              </w:rPr>
            </w:pPr>
            <w:r>
              <w:rPr>
                <w:rFonts w:hint="eastAsia" w:ascii="Times New Roman" w:hAnsi="Times New Roman"/>
                <w:bCs/>
                <w:color w:val="000000"/>
                <w:sz w:val="24"/>
                <w:szCs w:val="24"/>
                <w:highlight w:val="none"/>
              </w:rPr>
              <w:t xml:space="preserve">X射线计算机体层摄影设备（CT）</w:t>
            </w:r>
            <w:r/>
          </w:p>
        </w:tc>
        <w:tc>
          <w:tcPr>
            <w:tcW w:w="1621"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1</w:t>
            </w:r>
            <w:r/>
          </w:p>
        </w:tc>
        <w:tc>
          <w:tcPr>
            <w:tcW w:w="1725"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套</w:t>
            </w:r>
            <w:r/>
          </w:p>
        </w:tc>
        <w:tc>
          <w:tcPr>
            <w:tcW w:w="1446" w:type="dxa"/>
            <w:vAlign w:val="top"/>
            <w:textDirection w:val="lrTb"/>
            <w:noWrap w:val="false"/>
          </w:tcPr>
          <w:p>
            <w:pPr>
              <w:jc w:val="center"/>
              <w:spacing w:line="360" w:lineRule="auto"/>
              <w:widowControl/>
              <w:rPr>
                <w:rFonts w:hint="eastAsia" w:ascii="宋体" w:hAnsi="宋体" w:cs="Helvetica"/>
                <w:color w:val="000000"/>
                <w:sz w:val="24"/>
                <w:szCs w:val="24"/>
                <w:highlight w:val="none"/>
              </w:rPr>
            </w:pPr>
            <w:r>
              <w:rPr>
                <w:rFonts w:hint="eastAsia" w:ascii="宋体" w:hAnsi="宋体" w:cs="Helvetica"/>
                <w:color w:val="000000"/>
                <w:sz w:val="24"/>
                <w:szCs w:val="24"/>
                <w:highlight w:val="none"/>
              </w:rPr>
              <w:t xml:space="preserve">工业</w:t>
            </w:r>
            <w:r/>
          </w:p>
        </w:tc>
      </w:tr>
    </w:tbl>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1套CT设备须包含以下配置：</w:t>
      </w:r>
      <w:r/>
    </w:p>
    <w:tbl>
      <w:tblPr>
        <w:tblStyle w:val="6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2614"/>
        <w:gridCol w:w="5312"/>
      </w:tblGrid>
      <w:tr>
        <w:trPr>
          <w:jc w:val="center"/>
          <w:trHeight w:val="567"/>
        </w:trPr>
        <w:tc>
          <w:tcPr>
            <w:gridSpan w:val="3"/>
            <w:tcW w:w="8522" w:type="dxa"/>
            <w:vAlign w:val="center"/>
            <w:textDirection w:val="lrTb"/>
            <w:noWrap w:val="false"/>
          </w:tcPr>
          <w:p>
            <w:pPr>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设备配置一览表</w:t>
            </w:r>
            <w:r/>
          </w:p>
        </w:tc>
      </w:tr>
      <w:tr>
        <w:trPr>
          <w:jc w:val="center"/>
          <w:trHeight w:val="567"/>
        </w:trPr>
        <w:tc>
          <w:tcPr>
            <w:tcW w:w="596" w:type="dxa"/>
            <w:vAlign w:val="center"/>
            <w:textDirection w:val="lrTb"/>
            <w:noWrap w:val="false"/>
          </w:tcPr>
          <w:p>
            <w:pPr>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序号</w:t>
            </w:r>
            <w:r/>
          </w:p>
        </w:tc>
        <w:tc>
          <w:tcPr>
            <w:tcW w:w="2614" w:type="dxa"/>
            <w:vAlign w:val="center"/>
            <w:textDirection w:val="lrTb"/>
            <w:noWrap w:val="false"/>
          </w:tcPr>
          <w:p>
            <w:pPr>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系统配置</w:t>
            </w:r>
            <w:r/>
          </w:p>
        </w:tc>
        <w:tc>
          <w:tcPr>
            <w:tcW w:w="1788" w:type="dxa"/>
            <w:vAlign w:val="center"/>
            <w:textDirection w:val="lrTb"/>
            <w:noWrap w:val="false"/>
          </w:tcPr>
          <w:p>
            <w:pPr>
              <w:jc w:val="center"/>
              <w:widowControl/>
              <w:rPr>
                <w:rFonts w:ascii="宋体" w:hAnsi="宋体"/>
                <w:b/>
                <w:bCs/>
                <w:color w:val="000000"/>
                <w:sz w:val="24"/>
                <w:szCs w:val="24"/>
                <w:highlight w:val="none"/>
              </w:rPr>
            </w:pPr>
            <w:r>
              <w:rPr>
                <w:rFonts w:hint="eastAsia" w:ascii="宋体" w:hAnsi="宋体"/>
                <w:b/>
                <w:bCs/>
                <w:color w:val="000000"/>
                <w:sz w:val="24"/>
                <w:szCs w:val="24"/>
                <w:highlight w:val="none"/>
                <w:lang w:bidi="ar"/>
              </w:rPr>
              <w:t xml:space="preserve">数量要求</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b/>
                <w:bCs/>
                <w:color w:val="000000"/>
                <w:sz w:val="24"/>
                <w:szCs w:val="24"/>
                <w:highlight w:val="none"/>
                <w:lang w:val="zh-CN"/>
              </w:rPr>
              <w:t xml:space="preserve">CT</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1.1</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扫描机架</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1.2</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扫描床及附件</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1.3</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lang w:val="zh-CN" w:bidi="ar"/>
              </w:rPr>
              <w:t xml:space="preserve">控制台</w:t>
            </w:r>
            <w:r>
              <w:rPr>
                <w:rFonts w:hint="eastAsia" w:ascii="宋体" w:hAnsi="宋体"/>
                <w:color w:val="000000"/>
                <w:sz w:val="24"/>
                <w:szCs w:val="24"/>
                <w:highlight w:val="none"/>
                <w:lang w:bidi="ar"/>
              </w:rPr>
              <w:t xml:space="preserve">（</w:t>
            </w:r>
            <w:r>
              <w:rPr>
                <w:rFonts w:hint="eastAsia" w:ascii="宋体" w:hAnsi="宋体"/>
                <w:color w:val="000000"/>
                <w:sz w:val="24"/>
                <w:szCs w:val="24"/>
                <w:highlight w:val="none"/>
                <w:lang w:val="zh-CN" w:bidi="ar"/>
              </w:rPr>
              <w:t xml:space="preserve">含主计算机）</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1.4</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图像重建系统（重建计算机）</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1.5</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后处理工作站</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1.6</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电源柜</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1.7</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相关软件</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r>
        <w:trPr>
          <w:jc w:val="center"/>
          <w:trHeight w:val="567"/>
        </w:trPr>
        <w:tc>
          <w:tcPr>
            <w:tcW w:w="596" w:type="dxa"/>
            <w:vAlign w:val="center"/>
            <w:textDirection w:val="lrTb"/>
            <w:noWrap w:val="false"/>
          </w:tcPr>
          <w:p>
            <w:pPr>
              <w:pStyle w:val="857"/>
              <w:ind w:left="0"/>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614" w:type="dxa"/>
            <w:vAlign w:val="center"/>
            <w:textDirection w:val="lrTb"/>
            <w:noWrap w:val="false"/>
          </w:tcPr>
          <w:p>
            <w:pPr>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质控模体全套（提供规格型号及清单）及技术资料</w:t>
            </w:r>
            <w:r/>
          </w:p>
        </w:tc>
        <w:tc>
          <w:tcPr>
            <w:tcW w:w="1788" w:type="dxa"/>
            <w:vAlign w:val="center"/>
            <w:textDirection w:val="lrTb"/>
            <w:noWrap w:val="false"/>
          </w:tcPr>
          <w:p>
            <w:pPr>
              <w:jc w:val="center"/>
              <w:widowControl/>
              <w:rPr>
                <w:rFonts w:ascii="宋体" w:hAnsi="宋体"/>
                <w:color w:val="000000"/>
                <w:sz w:val="24"/>
                <w:szCs w:val="24"/>
                <w:highlight w:val="none"/>
              </w:rPr>
            </w:pPr>
            <w:r>
              <w:rPr>
                <w:rFonts w:hint="eastAsia" w:ascii="宋体" w:hAnsi="宋体"/>
                <w:color w:val="000000"/>
                <w:sz w:val="24"/>
                <w:szCs w:val="24"/>
                <w:highlight w:val="none"/>
                <w:lang w:bidi="ar"/>
              </w:rPr>
              <w:t xml:space="preserve">1套</w:t>
            </w:r>
            <w:r/>
          </w:p>
        </w:tc>
      </w:tr>
    </w:tbl>
    <w:p>
      <w:pPr>
        <w:rPr>
          <w:rFonts w:hint="eastAsia"/>
          <w:color w:val="000000"/>
          <w:highlight w:val="none"/>
        </w:rPr>
      </w:pPr>
      <w:r>
        <w:rPr>
          <w:rFonts w:hint="eastAsia"/>
          <w:color w:val="000000"/>
          <w:highlight w:val="none"/>
        </w:rPr>
      </w:r>
      <w:r/>
    </w:p>
    <w:p>
      <w:pPr>
        <w:numPr>
          <w:ilvl w:val="0"/>
          <w:numId w:val="8"/>
        </w:numPr>
        <w:ind w:left="0" w:firstLine="562"/>
        <w:jc w:val="left"/>
        <w:spacing w:line="360" w:lineRule="auto"/>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货物（标的）技术参数及功能指标</w:t>
      </w:r>
      <w:r/>
    </w:p>
    <w:p>
      <w:pPr>
        <w:ind w:firstLine="480"/>
        <w:jc w:val="center"/>
        <w:spacing w:line="360" w:lineRule="auto"/>
        <w:rPr>
          <w:rFonts w:hint="eastAsia" w:ascii="Times New Roman" w:hAnsi="Times New Roman"/>
          <w:b/>
          <w:color w:val="000000"/>
          <w:sz w:val="28"/>
          <w:szCs w:val="28"/>
          <w:highlight w:val="none"/>
        </w:rPr>
      </w:pPr>
      <w:r>
        <w:rPr>
          <w:rFonts w:hint="eastAsia" w:ascii="Times New Roman" w:hAnsi="Times New Roman" w:eastAsia="宋体" w:cs="Times New Roman"/>
          <w:b/>
          <w:bCs w:val="0"/>
          <w:color w:val="000000"/>
          <w:sz w:val="24"/>
          <w:szCs w:val="24"/>
          <w:highlight w:val="none"/>
        </w:rPr>
        <w:t xml:space="preserve">货物（标的）技术参数及功能指标表</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939"/>
        <w:gridCol w:w="5743"/>
      </w:tblGrid>
      <w:tr>
        <w:trPr>
          <w:jc w:val="center"/>
        </w:trPr>
        <w:tc>
          <w:tcPr>
            <w:tcW w:w="82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序号</w:t>
            </w:r>
            <w:r/>
          </w:p>
        </w:tc>
        <w:tc>
          <w:tcPr>
            <w:tcW w:w="1939"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货物（标的）名称</w:t>
            </w:r>
            <w:r/>
          </w:p>
        </w:tc>
        <w:tc>
          <w:tcPr>
            <w:tcW w:w="5743" w:type="dxa"/>
            <w:vAlign w:val="center"/>
            <w:textDirection w:val="lrTb"/>
            <w:noWrap w:val="false"/>
          </w:tcPr>
          <w:p>
            <w:pPr>
              <w:jc w:val="center"/>
              <w:spacing w:line="360" w:lineRule="auto"/>
              <w:widowControl/>
              <w:rPr>
                <w:rFonts w:ascii="宋体" w:hAnsi="宋体" w:cs="Helvetica"/>
                <w:color w:val="000000"/>
                <w:sz w:val="24"/>
                <w:szCs w:val="32"/>
                <w:highlight w:val="none"/>
              </w:rPr>
            </w:pPr>
            <w:r>
              <w:rPr>
                <w:rFonts w:hint="eastAsia" w:ascii="宋体" w:hAnsi="宋体" w:cs="Helvetica"/>
                <w:color w:val="000000"/>
                <w:sz w:val="24"/>
                <w:szCs w:val="32"/>
                <w:highlight w:val="none"/>
              </w:rPr>
              <w:t xml:space="preserve">技术参数及功能指标</w:t>
            </w:r>
            <w:r/>
          </w:p>
        </w:tc>
      </w:tr>
      <w:tr>
        <w:trPr>
          <w:jc w:val="center"/>
        </w:trPr>
        <w:tc>
          <w:tcPr>
            <w:tcW w:w="823" w:type="dxa"/>
            <w:vAlign w:val="center"/>
            <w:textDirection w:val="lrTb"/>
            <w:noWrap w:val="false"/>
          </w:tcPr>
          <w:p>
            <w:pPr>
              <w:jc w:val="center"/>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p>
        </w:tc>
        <w:tc>
          <w:tcPr>
            <w:tcW w:w="1939" w:type="dxa"/>
            <w:vAlign w:val="center"/>
            <w:textDirection w:val="lrTb"/>
            <w:noWrap w:val="false"/>
          </w:tcPr>
          <w:p>
            <w:pPr>
              <w:jc w:val="center"/>
              <w:spacing w:line="360" w:lineRule="auto"/>
              <w:widowControl/>
              <w:rPr>
                <w:rFonts w:hint="eastAsia" w:ascii="宋体" w:hAnsi="宋体" w:cs="Helvetica"/>
                <w:color w:val="000000"/>
                <w:sz w:val="24"/>
                <w:szCs w:val="32"/>
                <w:highlight w:val="none"/>
              </w:rPr>
            </w:pPr>
            <w:r>
              <w:rPr>
                <w:rFonts w:hint="eastAsia" w:ascii="Times New Roman" w:hAnsi="Times New Roman"/>
                <w:bCs/>
                <w:color w:val="000000"/>
                <w:sz w:val="24"/>
                <w:szCs w:val="24"/>
                <w:highlight w:val="none"/>
              </w:rPr>
              <w:t xml:space="preserve">X射线计算机体层摄影设备（CT）</w:t>
            </w:r>
            <w:r/>
          </w:p>
        </w:tc>
        <w:tc>
          <w:tcPr>
            <w:tcW w:w="5743" w:type="dxa"/>
            <w:vAlign w:val="center"/>
            <w:textDirection w:val="lrTb"/>
            <w:noWrap w:val="false"/>
          </w:tcPr>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1、扫描架系统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1.1 扫描架孔径：≥70cm；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滑环类型：低压滑环；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3</w:t>
            </w:r>
            <w:r>
              <w:rPr>
                <w:rFonts w:hint="eastAsia" w:ascii="宋体" w:hAnsi="宋体" w:cs="Helvetica"/>
                <w:color w:val="000000"/>
                <w:sz w:val="24"/>
                <w:szCs w:val="32"/>
                <w:highlight w:val="none"/>
              </w:rPr>
              <w:t xml:space="preserve"> 机架冷却方式：风冷；</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机架控制面板≥2块；</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i/>
                <w:iCs/>
                <w:color w:val="000000"/>
                <w:sz w:val="24"/>
                <w:szCs w:val="32"/>
                <w:highlight w:val="none"/>
                <w:u w:val="single"/>
              </w:rPr>
              <w:t xml:space="preserve">1.</w:t>
            </w:r>
            <w:r>
              <w:rPr>
                <w:rFonts w:hint="eastAsia" w:ascii="宋体" w:hAnsi="宋体" w:cs="Helvetica"/>
                <w:i/>
                <w:iCs/>
                <w:color w:val="000000"/>
                <w:sz w:val="24"/>
                <w:szCs w:val="32"/>
                <w:highlight w:val="none"/>
                <w:u w:val="single"/>
                <w:lang w:val="en-US" w:eastAsia="zh-CN"/>
              </w:rPr>
              <w:t xml:space="preserve">5</w:t>
            </w:r>
            <w:r>
              <w:rPr>
                <w:rFonts w:hint="eastAsia" w:ascii="宋体" w:hAnsi="宋体" w:cs="Helvetica"/>
                <w:i/>
                <w:iCs/>
                <w:color w:val="000000"/>
                <w:sz w:val="24"/>
                <w:szCs w:val="32"/>
                <w:highlight w:val="none"/>
                <w:u w:val="single"/>
              </w:rPr>
              <w:t xml:space="preserve"> 探测器排数：≥64排；</w:t>
            </w:r>
            <w:r>
              <w:rPr>
                <w:rFonts w:hint="eastAsia" w:ascii="宋体" w:hAnsi="宋体" w:eastAsia="宋体" w:cs="Helvetica"/>
                <w:b/>
                <w:bCs/>
                <w:i/>
                <w:iCs/>
                <w:color w:val="000000"/>
                <w:sz w:val="24"/>
                <w:szCs w:val="24"/>
                <w:highlight w:val="none"/>
                <w:u w:val="single"/>
                <w:lang w:eastAsia="zh-CN"/>
              </w:rPr>
              <w:t xml:space="preserve">（</w:t>
            </w:r>
            <w:r>
              <w:rPr>
                <w:rFonts w:hint="eastAsia" w:ascii="宋体" w:hAnsi="宋体" w:eastAsia="宋体" w:cs="Helvetica"/>
                <w:b/>
                <w:bCs/>
                <w:i/>
                <w:iCs/>
                <w:color w:val="000000"/>
                <w:sz w:val="24"/>
                <w:szCs w:val="24"/>
                <w:highlight w:val="none"/>
                <w:u w:val="single"/>
                <w:lang w:val="en-US" w:eastAsia="zh-CN"/>
              </w:rPr>
              <w:t xml:space="preserve">投标文件中提供</w:t>
            </w:r>
            <w:r>
              <w:rPr>
                <w:rFonts w:hint="eastAsia" w:ascii="宋体" w:hAnsi="宋体" w:eastAsia="宋体" w:cs="Helvetica"/>
                <w:b/>
                <w:bCs/>
                <w:i/>
                <w:iCs/>
                <w:color w:val="000000"/>
                <w:sz w:val="24"/>
                <w:szCs w:val="24"/>
                <w:highlight w:val="none"/>
                <w:u w:val="single"/>
              </w:rPr>
              <w:t xml:space="preserve">检测报告（如检测报告中的内容与其他证明材料内容不一致，以检测报告中的内容为准）</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产品说明书</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彩页</w:t>
            </w:r>
            <w:r>
              <w:rPr>
                <w:rFonts w:hint="eastAsia" w:ascii="宋体" w:hAnsi="宋体" w:eastAsia="宋体" w:cs="Helvetica"/>
                <w:b/>
                <w:bCs/>
                <w:i/>
                <w:iCs/>
                <w:color w:val="000000"/>
                <w:sz w:val="24"/>
                <w:szCs w:val="24"/>
                <w:highlight w:val="none"/>
                <w:u w:val="single"/>
                <w:lang w:val="en-US" w:eastAsia="zh-CN"/>
              </w:rPr>
              <w:t xml:space="preserve">或</w:t>
            </w:r>
            <w:r>
              <w:rPr>
                <w:rFonts w:hint="eastAsia" w:ascii="宋体" w:hAnsi="宋体" w:eastAsia="宋体" w:cs="Helvetica"/>
                <w:b/>
                <w:bCs/>
                <w:i/>
                <w:iCs/>
                <w:color w:val="000000"/>
                <w:sz w:val="24"/>
                <w:szCs w:val="24"/>
                <w:highlight w:val="none"/>
                <w:u w:val="single"/>
              </w:rPr>
              <w:t xml:space="preserve">注册证</w:t>
            </w:r>
            <w:r>
              <w:rPr>
                <w:rFonts w:hint="eastAsia" w:ascii="宋体" w:hAnsi="宋体" w:eastAsia="宋体" w:cs="Helvetica"/>
                <w:b/>
                <w:bCs/>
                <w:i/>
                <w:iCs/>
                <w:color w:val="000000"/>
                <w:sz w:val="24"/>
                <w:szCs w:val="24"/>
                <w:highlight w:val="none"/>
                <w:u w:val="single"/>
                <w:lang w:val="en-US" w:eastAsia="zh-CN"/>
              </w:rPr>
              <w:t xml:space="preserve">或技术白皮书或设备照片</w:t>
            </w:r>
            <w:r>
              <w:rPr>
                <w:rFonts w:hint="eastAsia" w:ascii="宋体" w:hAnsi="宋体" w:eastAsia="宋体" w:cs="Helvetica"/>
                <w:b/>
                <w:bCs/>
                <w:i/>
                <w:iCs/>
                <w:color w:val="000000"/>
                <w:sz w:val="24"/>
                <w:szCs w:val="24"/>
                <w:highlight w:val="none"/>
                <w:u w:val="single"/>
              </w:rPr>
              <w:t xml:space="preserve">等</w:t>
            </w:r>
            <w:r>
              <w:rPr>
                <w:rFonts w:hint="eastAsia" w:ascii="宋体" w:hAnsi="宋体" w:eastAsia="宋体" w:cs="Helvetica"/>
                <w:b/>
                <w:bCs/>
                <w:i/>
                <w:iCs/>
                <w:color w:val="000000"/>
                <w:sz w:val="24"/>
                <w:szCs w:val="24"/>
                <w:highlight w:val="none"/>
                <w:u w:val="single"/>
                <w:lang w:val="en-US" w:eastAsia="zh-CN"/>
              </w:rPr>
              <w:t xml:space="preserve">证明材料并加盖投标人公章</w:t>
            </w:r>
            <w:r>
              <w:rPr>
                <w:rFonts w:hint="eastAsia" w:ascii="宋体" w:hAnsi="宋体" w:eastAsia="宋体" w:cs="Helvetica"/>
                <w:b/>
                <w:bCs/>
                <w:i/>
                <w:iCs/>
                <w:color w:val="000000"/>
                <w:sz w:val="24"/>
                <w:szCs w:val="24"/>
                <w:highlight w:val="none"/>
                <w:u w:val="single"/>
                <w:lang w:eastAsia="zh-CN"/>
              </w:rPr>
              <w:t xml:space="preserve">）</w:t>
            </w:r>
            <w:r/>
          </w:p>
          <w:p>
            <w:pPr>
              <w:jc w:val="left"/>
              <w:spacing w:line="360" w:lineRule="auto"/>
              <w:widowControl/>
              <w:rPr>
                <w:rFonts w:hint="eastAsia" w:ascii="宋体" w:hAnsi="宋体" w:cs="Helvetica"/>
                <w:color w:val="auto"/>
                <w:sz w:val="24"/>
                <w:szCs w:val="32"/>
                <w:highlight w:val="none"/>
              </w:rPr>
            </w:pPr>
            <w:r>
              <w:rPr>
                <w:rFonts w:hint="eastAsia" w:ascii="宋体" w:hAnsi="宋体" w:cs="Helvetica"/>
                <w:color w:val="auto"/>
                <w:sz w:val="24"/>
                <w:szCs w:val="32"/>
                <w:highlight w:val="none"/>
              </w:rPr>
              <w:t xml:space="preserve">1.6 360度Z轴直接采集或重建图像数据：≥128层；</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每排探测器单元数（X-Y轴）≥840个；</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探测器物理单元总数≥53000个；</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 全准直探测器最薄扫描层厚：≤0.625mm；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1.1</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 提供三维激光定位系统；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1.1</w:t>
            </w:r>
            <w:r>
              <w:rPr>
                <w:rFonts w:hint="eastAsia" w:ascii="宋体" w:hAnsi="宋体" w:cs="Helvetica"/>
                <w:color w:val="000000"/>
                <w:sz w:val="24"/>
                <w:szCs w:val="32"/>
                <w:highlight w:val="none"/>
                <w:lang w:val="en-US" w:eastAsia="zh-CN"/>
              </w:rPr>
              <w:t xml:space="preserve">1</w:t>
            </w:r>
            <w:r>
              <w:rPr>
                <w:rFonts w:hint="eastAsia" w:ascii="宋体" w:hAnsi="宋体" w:cs="Helvetica"/>
                <w:color w:val="000000"/>
                <w:sz w:val="24"/>
                <w:szCs w:val="32"/>
                <w:highlight w:val="none"/>
              </w:rPr>
              <w:t xml:space="preserve"> 扫描架物理倾角：≥±30°；</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2、扫描床系统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2.1 扫描床可扫描垂直升降最低高度：≤60cm；</w:t>
            </w:r>
            <w:r/>
          </w:p>
          <w:p>
            <w:pPr>
              <w:jc w:val="left"/>
              <w:spacing w:line="360" w:lineRule="auto"/>
              <w:widowControl/>
              <w:rPr>
                <w:rFonts w:hint="eastAsia" w:ascii="宋体" w:hAnsi="宋体" w:cs="Helvetica"/>
                <w:color w:val="auto"/>
                <w:sz w:val="24"/>
                <w:szCs w:val="32"/>
                <w:highlight w:val="none"/>
              </w:rPr>
            </w:pPr>
            <w:r>
              <w:rPr>
                <w:rFonts w:hint="eastAsia" w:ascii="宋体" w:hAnsi="宋体" w:cs="Helvetica"/>
                <w:color w:val="auto"/>
                <w:sz w:val="24"/>
                <w:szCs w:val="32"/>
                <w:highlight w:val="none"/>
              </w:rPr>
              <w:t xml:space="preserve">2.2扫描床可扫描垂直升降最高高度:≥85cm；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2.3 扫描床水平移动范围：≥160cm；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2.4 扫描床水平可扫描范围：≥160cm；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2.5 扫描床水平移动最高速度：≥100mm/s；</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w:t>
            </w:r>
            <w:r>
              <w:rPr>
                <w:rFonts w:hint="eastAsia" w:ascii="宋体" w:hAnsi="宋体" w:cs="Helvetica"/>
                <w:color w:val="000000"/>
                <w:sz w:val="24"/>
                <w:szCs w:val="32"/>
                <w:highlight w:val="none"/>
                <w:lang w:val="en-US" w:eastAsia="zh-CN"/>
              </w:rPr>
              <w:t xml:space="preserve">6</w:t>
            </w:r>
            <w:r>
              <w:rPr>
                <w:rFonts w:hint="eastAsia" w:ascii="宋体" w:hAnsi="宋体" w:cs="Helvetica"/>
                <w:color w:val="000000"/>
                <w:sz w:val="24"/>
                <w:szCs w:val="32"/>
                <w:highlight w:val="none"/>
              </w:rPr>
              <w:t xml:space="preserve"> 扫描床承重量：≥2</w:t>
            </w:r>
            <w:r>
              <w:rPr>
                <w:rFonts w:hint="eastAsia" w:ascii="宋体" w:hAnsi="宋体" w:cs="Helvetica"/>
                <w:color w:val="000000"/>
                <w:sz w:val="24"/>
                <w:szCs w:val="32"/>
                <w:highlight w:val="none"/>
                <w:lang w:val="en-US" w:eastAsia="zh-CN"/>
              </w:rPr>
              <w:t xml:space="preserve">00</w:t>
            </w:r>
            <w:r>
              <w:rPr>
                <w:rFonts w:hint="eastAsia" w:ascii="宋体" w:hAnsi="宋体" w:cs="Helvetica"/>
                <w:color w:val="000000"/>
                <w:sz w:val="24"/>
                <w:szCs w:val="32"/>
                <w:highlight w:val="none"/>
              </w:rPr>
              <w:t xml:space="preserve">kg；</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扫描床移动精度：≤±0.25mm；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2.</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提供扫描床控制脚踏开关；</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3、X线球管及高压发生器</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3.1 球管阳极热容量：≥7MHU；</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3.2 球管阳极最大散热率：≥1</w:t>
            </w:r>
            <w:r>
              <w:rPr>
                <w:rFonts w:hint="eastAsia" w:ascii="宋体" w:hAnsi="宋体" w:cs="Helvetica"/>
                <w:color w:val="000000"/>
                <w:sz w:val="24"/>
                <w:szCs w:val="32"/>
                <w:highlight w:val="none"/>
                <w:lang w:val="en-US" w:eastAsia="zh-CN"/>
              </w:rPr>
              <w:t xml:space="preserve">30</w:t>
            </w:r>
            <w:r>
              <w:rPr>
                <w:rFonts w:hint="eastAsia" w:ascii="宋体" w:hAnsi="宋体" w:cs="Helvetica"/>
                <w:color w:val="000000"/>
                <w:sz w:val="24"/>
                <w:szCs w:val="32"/>
                <w:highlight w:val="none"/>
              </w:rPr>
              <w:t xml:space="preserve">0kHU/min；</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3.3 球管最大电流：≥600mA；</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3.4 球管最小电流：≤20mA；</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3.5 球管电流递增幅度：≤5mA；</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3.6 球管最大电压：≥140KV；</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3.7 最小球管电压：≤70KV；</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3.</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球管最大焦点：≤1.1mm×1.2mm；</w:t>
            </w:r>
            <w:r/>
          </w:p>
          <w:p>
            <w:pPr>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strike w:val="0"/>
                <w:color w:val="000000"/>
                <w:sz w:val="24"/>
                <w:szCs w:val="32"/>
                <w:highlight w:val="none"/>
              </w:rPr>
              <w:t xml:space="preserve">▲</w:t>
            </w:r>
            <w:r>
              <w:rPr>
                <w:rFonts w:hint="eastAsia" w:ascii="宋体" w:hAnsi="宋体" w:cs="Helvetica"/>
                <w:color w:val="000000"/>
                <w:sz w:val="24"/>
                <w:szCs w:val="32"/>
                <w:highlight w:val="none"/>
              </w:rPr>
              <w:t xml:space="preserve">3.</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 球管最小焦点：</w:t>
            </w:r>
            <w:r>
              <w:rPr>
                <w:rFonts w:hint="eastAsia" w:ascii="宋体" w:hAnsi="宋体" w:cs="Helvetica"/>
                <w:color w:val="auto"/>
                <w:sz w:val="24"/>
                <w:szCs w:val="32"/>
                <w:highlight w:val="none"/>
              </w:rPr>
              <w:t xml:space="preserve">≤0.8mm×0.8mm；</w:t>
            </w:r>
            <w:r/>
          </w:p>
          <w:p>
            <w:pPr>
              <w:jc w:val="left"/>
              <w:spacing w:line="360" w:lineRule="auto"/>
              <w:widowControl/>
              <w:rPr>
                <w:rFonts w:hint="eastAsia" w:ascii="宋体" w:hAnsi="宋体" w:eastAsia="宋体" w:cs="Helvetica"/>
                <w:b w:val="0"/>
                <w:bCs w:val="0"/>
                <w:color w:val="000000"/>
                <w:sz w:val="24"/>
                <w:szCs w:val="32"/>
                <w:highlight w:val="none"/>
                <w:lang w:eastAsia="zh-CN"/>
              </w:rPr>
            </w:pPr>
            <w:r>
              <w:rPr>
                <w:rFonts w:hint="eastAsia" w:ascii="宋体" w:hAnsi="宋体" w:cs="Helvetica"/>
                <w:color w:val="000000"/>
                <w:sz w:val="24"/>
                <w:szCs w:val="32"/>
                <w:highlight w:val="none"/>
              </w:rPr>
              <w:t xml:space="preserve">3.1</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 高压发生器实际功率：≥7</w:t>
            </w:r>
            <w:r>
              <w:rPr>
                <w:rFonts w:hint="eastAsia" w:ascii="宋体" w:hAnsi="宋体" w:cs="Helvetica"/>
                <w:color w:val="000000"/>
                <w:sz w:val="24"/>
                <w:szCs w:val="32"/>
                <w:highlight w:val="none"/>
                <w:lang w:val="en-US" w:eastAsia="zh-CN"/>
              </w:rPr>
              <w:t xml:space="preserve">0</w:t>
            </w:r>
            <w:r>
              <w:rPr>
                <w:rFonts w:hint="eastAsia" w:ascii="宋体" w:hAnsi="宋体" w:cs="Helvetica"/>
                <w:color w:val="000000"/>
                <w:sz w:val="24"/>
                <w:szCs w:val="32"/>
                <w:highlight w:val="none"/>
              </w:rPr>
              <w:t xml:space="preserve">kW；</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4、扫描参数</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▲4.1 机架最快旋转扫描时间/360°：≤0.35秒/360°；</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4.2 全准直探测器最薄重建层厚≤0.625mm；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4.3 每层数据采样率：≥4800views/圈；</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4.4 扫描采集视野：≥50cm；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4.5 扫描重建视野</w:t>
            </w:r>
            <w:r>
              <w:rPr>
                <w:rFonts w:hint="eastAsia" w:ascii="宋体" w:hAnsi="宋体" w:cs="Helvetica"/>
                <w:color w:val="000000"/>
                <w:sz w:val="24"/>
                <w:szCs w:val="32"/>
                <w:highlight w:val="none"/>
                <w:lang w:val="en-US" w:eastAsia="zh-CN"/>
              </w:rPr>
              <w:t xml:space="preserve">范围覆盖</w:t>
            </w:r>
            <w:r>
              <w:rPr>
                <w:rFonts w:hint="eastAsia" w:ascii="宋体" w:hAnsi="宋体" w:cs="Helvetica"/>
                <w:color w:val="000000"/>
                <w:sz w:val="24"/>
                <w:szCs w:val="32"/>
                <w:highlight w:val="none"/>
              </w:rPr>
              <w:t xml:space="preserve">：</w:t>
            </w:r>
            <w:r>
              <w:rPr>
                <w:rFonts w:hint="eastAsia" w:ascii="宋体" w:hAnsi="宋体" w:cs="Helvetica"/>
                <w:color w:val="auto"/>
                <w:sz w:val="24"/>
                <w:szCs w:val="32"/>
                <w:highlight w:val="none"/>
              </w:rPr>
              <w:t xml:space="preserve">5cm-50cm</w:t>
            </w:r>
            <w:r>
              <w:rPr>
                <w:rFonts w:hint="eastAsia" w:ascii="宋体" w:hAnsi="宋体" w:cs="Helvetica"/>
                <w:color w:val="000000"/>
                <w:sz w:val="24"/>
                <w:szCs w:val="32"/>
                <w:highlight w:val="none"/>
              </w:rPr>
              <w:t xml:space="preserve">；</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4.6 定位片扫描长度：≥160cm；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4.7 定位片扫描宽度：≥50cm；</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具备在线MPR重建功能；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最大螺距：≥1.5；</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10</w:t>
            </w:r>
            <w:r>
              <w:rPr>
                <w:rFonts w:hint="eastAsia" w:ascii="宋体" w:hAnsi="宋体" w:cs="Helvetica"/>
                <w:color w:val="000000"/>
                <w:sz w:val="24"/>
                <w:szCs w:val="32"/>
                <w:highlight w:val="none"/>
              </w:rPr>
              <w:t xml:space="preserve"> 最小螺距：≤0.2；</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11</w:t>
            </w:r>
            <w:r>
              <w:rPr>
                <w:rFonts w:hint="eastAsia" w:ascii="宋体" w:hAnsi="宋体" w:cs="Helvetica"/>
                <w:color w:val="000000"/>
                <w:sz w:val="24"/>
                <w:szCs w:val="32"/>
                <w:highlight w:val="none"/>
              </w:rPr>
              <w:t xml:space="preserve"> 单次连续螺旋扫描：≥100秒；</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4.</w:t>
            </w:r>
            <w:r>
              <w:rPr>
                <w:rFonts w:hint="eastAsia" w:ascii="宋体" w:hAnsi="宋体" w:cs="Helvetica"/>
                <w:color w:val="000000"/>
                <w:sz w:val="24"/>
                <w:szCs w:val="32"/>
                <w:highlight w:val="none"/>
                <w:lang w:val="en-US" w:eastAsia="zh-CN"/>
              </w:rPr>
              <w:t xml:space="preserve">12</w:t>
            </w:r>
            <w:r>
              <w:rPr>
                <w:rFonts w:hint="eastAsia" w:ascii="宋体" w:hAnsi="宋体" w:cs="Helvetica"/>
                <w:color w:val="000000"/>
                <w:sz w:val="24"/>
                <w:szCs w:val="32"/>
                <w:highlight w:val="none"/>
              </w:rPr>
              <w:t xml:space="preserve"> 提供控制台所有Dicom3.0功能接口及控制台Worklist连接；</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5、图像质量</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5.1 X-Y轴空间分辨率：</w:t>
            </w:r>
            <w:r>
              <w:rPr>
                <w:rFonts w:hint="eastAsia" w:ascii="宋体" w:hAnsi="宋体" w:cs="Helvetica"/>
                <w:color w:val="auto"/>
                <w:sz w:val="24"/>
                <w:szCs w:val="32"/>
                <w:highlight w:val="none"/>
              </w:rPr>
              <w:t xml:space="preserve">≥14</w:t>
            </w:r>
            <w:r>
              <w:rPr>
                <w:rFonts w:hint="eastAsia" w:ascii="宋体" w:hAnsi="宋体" w:cs="Helvetica"/>
                <w:color w:val="000000"/>
                <w:sz w:val="24"/>
                <w:szCs w:val="32"/>
                <w:highlight w:val="none"/>
              </w:rPr>
              <w:t xml:space="preserve">LP/CM @ 0%MTF；</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5.2 Z轴空间分辨率≥16LP/CM @ 0%MTF；</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5.3 密度分辨率：≤2mm@0.3%；</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CT值范围：-1024HU~+3071HU；</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5.</w:t>
            </w:r>
            <w:r>
              <w:rPr>
                <w:rFonts w:hint="eastAsia" w:ascii="宋体" w:hAnsi="宋体" w:cs="Helvetica"/>
                <w:color w:val="000000"/>
                <w:sz w:val="24"/>
                <w:szCs w:val="32"/>
                <w:highlight w:val="none"/>
                <w:lang w:val="en-US" w:eastAsia="zh-CN"/>
              </w:rPr>
              <w:t xml:space="preserve">5</w:t>
            </w:r>
            <w:r>
              <w:rPr>
                <w:rFonts w:hint="eastAsia" w:ascii="宋体" w:hAnsi="宋体" w:cs="Helvetica"/>
                <w:color w:val="000000"/>
                <w:sz w:val="24"/>
                <w:szCs w:val="32"/>
                <w:highlight w:val="none"/>
              </w:rPr>
              <w:t xml:space="preserve"> 图像最大重建矩阵：≥1024×1024；</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6、主控制台计算机系统</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6.1 CPU：≥</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核；</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6.2 内存：≥</w:t>
            </w:r>
            <w:r>
              <w:rPr>
                <w:rFonts w:hint="eastAsia" w:ascii="宋体" w:hAnsi="宋体" w:cs="Helvetica"/>
                <w:color w:val="000000"/>
                <w:sz w:val="24"/>
                <w:szCs w:val="32"/>
                <w:highlight w:val="none"/>
                <w:lang w:val="en-US" w:eastAsia="zh-CN"/>
              </w:rPr>
              <w:t xml:space="preserve">32</w:t>
            </w:r>
            <w:r>
              <w:rPr>
                <w:rFonts w:hint="eastAsia" w:ascii="宋体" w:hAnsi="宋体" w:cs="Helvetica"/>
                <w:color w:val="000000"/>
                <w:sz w:val="24"/>
                <w:szCs w:val="32"/>
                <w:highlight w:val="none"/>
              </w:rPr>
              <w:t xml:space="preserve">GB；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6.3 硬盘容量：≥1TB；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4</w:t>
            </w:r>
            <w:r>
              <w:rPr>
                <w:rFonts w:hint="eastAsia" w:ascii="宋体" w:hAnsi="宋体" w:cs="Helvetica"/>
                <w:color w:val="000000"/>
                <w:sz w:val="24"/>
                <w:szCs w:val="32"/>
                <w:highlight w:val="none"/>
              </w:rPr>
              <w:t xml:space="preserve"> 液晶显示器：≥23英寸″,分辨率≥1920×1080，数量≥2台；</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5</w:t>
            </w:r>
            <w:r>
              <w:rPr>
                <w:rFonts w:hint="eastAsia" w:ascii="宋体" w:hAnsi="宋体" w:cs="Helvetica"/>
                <w:color w:val="000000"/>
                <w:sz w:val="24"/>
                <w:szCs w:val="32"/>
                <w:highlight w:val="none"/>
              </w:rPr>
              <w:t xml:space="preserve"> 具有存贮、传输、查询、工作单管理、打印等PACS联接功能；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6</w:t>
            </w:r>
            <w:r>
              <w:rPr>
                <w:rFonts w:hint="eastAsia" w:ascii="宋体" w:hAnsi="宋体" w:cs="Helvetica"/>
                <w:color w:val="000000"/>
                <w:sz w:val="24"/>
                <w:szCs w:val="32"/>
                <w:highlight w:val="none"/>
              </w:rPr>
              <w:t xml:space="preserve"> 图像格式和传输存储：DICOM 3.0；</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7</w:t>
            </w:r>
            <w:r>
              <w:rPr>
                <w:rFonts w:hint="eastAsia" w:ascii="宋体" w:hAnsi="宋体" w:cs="Helvetica"/>
                <w:color w:val="000000"/>
                <w:sz w:val="24"/>
                <w:szCs w:val="32"/>
                <w:highlight w:val="none"/>
              </w:rPr>
              <w:t xml:space="preserve"> 标配自动病人呼吸屏气辅助控制系统，双向语音传输功能；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6.</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 标配操纵台可进行图像后处理功能，MPR/MIP/ 3D SSD/CTA/3</w:t>
            </w:r>
            <w:r>
              <w:rPr>
                <w:rFonts w:hint="eastAsia" w:ascii="宋体" w:hAnsi="宋体" w:eastAsia="宋体" w:cs="Helvetica"/>
                <w:color w:val="000000"/>
                <w:sz w:val="24"/>
                <w:szCs w:val="32"/>
                <w:highlight w:val="none"/>
              </w:rPr>
              <w:t xml:space="preserve">D；</w:t>
            </w:r>
            <w:r/>
          </w:p>
          <w:p>
            <w:pPr>
              <w:jc w:val="left"/>
              <w:spacing w:line="360" w:lineRule="auto"/>
              <w:widowControl/>
              <w:rPr>
                <w:rFonts w:ascii="宋体" w:hAnsi="宋体" w:eastAsia="宋体" w:cs="Helvetica"/>
                <w:color w:val="000000"/>
                <w:sz w:val="24"/>
                <w:szCs w:val="32"/>
                <w:highlight w:val="none"/>
                <w:lang w:val="en-US" w:eastAsia="zh-CN"/>
              </w:rPr>
            </w:pPr>
            <w:r>
              <w:rPr>
                <w:rFonts w:hint="eastAsia" w:ascii="宋体" w:hAnsi="宋体" w:cs="Helvetica"/>
                <w:color w:val="000000"/>
                <w:sz w:val="24"/>
                <w:szCs w:val="32"/>
                <w:highlight w:val="none"/>
              </w:rPr>
              <w:t xml:space="preserve">7、</w:t>
            </w:r>
            <w:r>
              <w:rPr>
                <w:rFonts w:hint="eastAsia" w:ascii="宋体" w:hAnsi="宋体" w:cs="Helvetica"/>
                <w:color w:val="000000"/>
                <w:sz w:val="24"/>
                <w:szCs w:val="32"/>
                <w:highlight w:val="none"/>
                <w:lang w:val="en-US" w:eastAsia="zh-CN"/>
              </w:rPr>
              <w:t xml:space="preserve">临床应用软件</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 具备多平面重建MPR；</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 具备最大密度投影(MIP)；</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7.3 具备最小密度投影(MinIP)；</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7.4 具备任意曲面重建(CPR)；</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7.5 具备容积三维重建 (VR)；</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7.6 具备区域生长容积分析功能；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7.7 具备表面重建（SSD）；</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7.8 具备容积漫游（VRT）；</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7.9 具备组织裁剪功能；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7.10 具备自适应滤波条状伪影消除技术；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7.11 具备图像增强技术；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7.12 具备图像减影功能；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7.13 具备CT电影功能；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7.14 具备探针提取或消除相近密度的组织结构；</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7.15 具备CT血管造影（CTA）；</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7.16 具备CT仿真内窥镜显示功能；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7.17 具备组织透明化显示技术；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7.18 具备器官融合、拆分技术；</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7.19 具备容积测量评估软件；</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7.20 具备容积伪影抑制功能；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7.21 具备血管测量软件包；</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7.22具备肺结节评估软件包；</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rPr>
              <w:t xml:space="preserve">7.23 具备肺气肿分析软件包；</w:t>
            </w:r>
            <w:r/>
          </w:p>
          <w:p>
            <w:pPr>
              <w:jc w:val="left"/>
              <w:spacing w:line="360" w:lineRule="auto"/>
              <w:widowControl/>
              <w:rPr>
                <w:rFonts w:hint="eastAsia" w:ascii="宋体" w:hAnsi="宋体" w:cs="Helvetica"/>
                <w:color w:val="000000"/>
                <w:sz w:val="24"/>
                <w:szCs w:val="32"/>
                <w:highlight w:val="none"/>
                <w:lang w:val="en-US" w:eastAsia="zh-CN"/>
              </w:rPr>
            </w:pPr>
            <w:r>
              <w:rPr>
                <w:rFonts w:hint="eastAsia" w:ascii="宋体" w:hAnsi="宋体" w:cs="Helvetica"/>
                <w:color w:val="000000"/>
                <w:sz w:val="24"/>
                <w:szCs w:val="32"/>
                <w:highlight w:val="none"/>
                <w:lang w:val="en-US" w:eastAsia="zh-CN"/>
              </w:rPr>
              <w:t xml:space="preserve">8、影像工作站</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8.1</w:t>
            </w:r>
            <w:r>
              <w:rPr>
                <w:rFonts w:hint="eastAsia" w:ascii="宋体" w:hAnsi="宋体" w:cs="Helvetica"/>
                <w:color w:val="000000"/>
                <w:sz w:val="24"/>
                <w:szCs w:val="32"/>
                <w:highlight w:val="none"/>
              </w:rPr>
              <w:t xml:space="preserve">具备高级独立后处理工作站，能运行MPR、MIP、Minip、VR、CPR等三维后处理操作，并且能实现阅片、胶片打印及写报告功能；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w:t>
            </w:r>
            <w:r>
              <w:rPr>
                <w:rFonts w:hint="eastAsia" w:ascii="宋体" w:hAnsi="宋体" w:cs="Helvetica"/>
                <w:color w:val="000000"/>
                <w:sz w:val="24"/>
                <w:szCs w:val="32"/>
                <w:highlight w:val="none"/>
                <w:lang w:val="en-US" w:eastAsia="zh-CN"/>
              </w:rPr>
              <w:t xml:space="preserve">2</w:t>
            </w:r>
            <w:r>
              <w:rPr>
                <w:rFonts w:hint="eastAsia" w:ascii="宋体" w:hAnsi="宋体" w:cs="Helvetica"/>
                <w:color w:val="000000"/>
                <w:sz w:val="24"/>
                <w:szCs w:val="32"/>
                <w:highlight w:val="none"/>
              </w:rPr>
              <w:t xml:space="preserve"> CPU：≥</w:t>
            </w:r>
            <w:r>
              <w:rPr>
                <w:rFonts w:hint="eastAsia" w:ascii="宋体" w:hAnsi="宋体" w:cs="Helvetica"/>
                <w:color w:val="000000"/>
                <w:sz w:val="24"/>
                <w:szCs w:val="32"/>
                <w:highlight w:val="none"/>
                <w:lang w:val="en-US" w:eastAsia="zh-CN"/>
              </w:rPr>
              <w:t xml:space="preserve">8</w:t>
            </w:r>
            <w:r>
              <w:rPr>
                <w:rFonts w:hint="eastAsia" w:ascii="宋体" w:hAnsi="宋体" w:cs="Helvetica"/>
                <w:color w:val="000000"/>
                <w:sz w:val="24"/>
                <w:szCs w:val="32"/>
                <w:highlight w:val="none"/>
              </w:rPr>
              <w:t xml:space="preserve">核；</w:t>
            </w:r>
            <w:r/>
          </w:p>
          <w:p>
            <w:pPr>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color w:val="000000"/>
                <w:sz w:val="24"/>
                <w:szCs w:val="32"/>
                <w:highlight w:val="none"/>
                <w:lang w:val="en-US" w:eastAsia="zh-CN"/>
              </w:rPr>
              <w:t xml:space="preserve">8.3</w:t>
            </w:r>
            <w:r>
              <w:rPr>
                <w:rFonts w:hint="eastAsia" w:ascii="宋体" w:hAnsi="宋体" w:cs="Helvetica"/>
                <w:color w:val="000000"/>
                <w:sz w:val="24"/>
                <w:szCs w:val="32"/>
                <w:highlight w:val="none"/>
              </w:rPr>
              <w:t xml:space="preserve"> 内存：≥</w:t>
            </w:r>
            <w:r>
              <w:rPr>
                <w:rFonts w:hint="eastAsia" w:ascii="宋体" w:hAnsi="宋体" w:cs="Helvetica"/>
                <w:color w:val="000000"/>
                <w:sz w:val="24"/>
                <w:szCs w:val="32"/>
                <w:highlight w:val="none"/>
                <w:lang w:val="en-US" w:eastAsia="zh-CN"/>
              </w:rPr>
              <w:t xml:space="preserve">32</w:t>
            </w:r>
            <w:r>
              <w:rPr>
                <w:rFonts w:hint="eastAsia" w:ascii="宋体" w:hAnsi="宋体" w:cs="Helvetica"/>
                <w:color w:val="000000"/>
                <w:sz w:val="24"/>
                <w:szCs w:val="32"/>
                <w:highlight w:val="none"/>
              </w:rPr>
              <w:t xml:space="preserve">GB；</w:t>
            </w:r>
            <w:r/>
          </w:p>
          <w:p>
            <w:pPr>
              <w:jc w:val="left"/>
              <w:spacing w:line="360" w:lineRule="auto"/>
              <w:widowControl/>
              <w:rPr>
                <w:rFonts w:ascii="宋体" w:hAnsi="宋体" w:eastAsia="宋体" w:cs="Helvetica"/>
                <w:color w:val="000000"/>
                <w:sz w:val="24"/>
                <w:szCs w:val="32"/>
                <w:highlight w:val="none"/>
                <w:lang w:val="en-US" w:eastAsia="zh-CN"/>
              </w:rPr>
            </w:pPr>
            <w:r>
              <w:rPr>
                <w:rFonts w:hint="eastAsia" w:ascii="宋体" w:hAnsi="宋体" w:eastAsia="宋体" w:cs="Helvetica"/>
                <w:color w:val="000000"/>
                <w:sz w:val="24"/>
                <w:szCs w:val="32"/>
                <w:highlight w:val="none"/>
                <w:lang w:val="en-US" w:eastAsia="zh-CN"/>
              </w:rPr>
              <w:t xml:space="preserve">8.4</w:t>
            </w:r>
            <w:r>
              <w:rPr>
                <w:rFonts w:hint="eastAsia" w:ascii="宋体" w:hAnsi="宋体" w:cs="Helvetica"/>
                <w:color w:val="000000"/>
                <w:sz w:val="24"/>
                <w:szCs w:val="32"/>
                <w:highlight w:val="none"/>
              </w:rPr>
              <w:t xml:space="preserve"> 硬盘容量：≥1TB；</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、其他</w:t>
            </w:r>
            <w:r/>
          </w:p>
          <w:p>
            <w:pPr>
              <w:jc w:val="left"/>
              <w:spacing w:line="360" w:lineRule="auto"/>
              <w:widowControl/>
              <w:rPr>
                <w:rFonts w:hint="eastAsia" w:ascii="宋体" w:hAnsi="宋体" w:cs="Helvetica"/>
                <w:color w:val="000000"/>
                <w:sz w:val="24"/>
                <w:szCs w:val="32"/>
                <w:highlight w:val="none"/>
              </w:rPr>
            </w:pPr>
            <w:r>
              <w:rPr>
                <w:rFonts w:hint="eastAsia" w:ascii="宋体" w:hAnsi="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.1 提供10mA肺部超低剂量扫描技术；</w:t>
            </w:r>
            <w:r/>
          </w:p>
          <w:p>
            <w:pPr>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.2 提供智能mA调节技术，实时智能X线剂量调控功能；</w:t>
            </w:r>
            <w:r/>
          </w:p>
          <w:p>
            <w:pPr>
              <w:jc w:val="left"/>
              <w:spacing w:line="360" w:lineRule="auto"/>
              <w:widowControl/>
              <w:rPr>
                <w:rFonts w:hint="eastAsia" w:ascii="宋体" w:hAnsi="宋体" w:cs="Helvetica"/>
                <w:color w:val="000000"/>
                <w:sz w:val="24"/>
                <w:szCs w:val="32"/>
                <w:highlight w:val="none"/>
              </w:rPr>
            </w:pPr>
            <w:r>
              <w:rPr>
                <w:rFonts w:hint="eastAsia" w:ascii="宋体" w:hAnsi="宋体" w:eastAsia="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.3 提供自动管电压推荐；</w:t>
            </w:r>
            <w:r/>
          </w:p>
          <w:p>
            <w:pPr>
              <w:jc w:val="left"/>
              <w:spacing w:line="360" w:lineRule="auto"/>
              <w:widowControl/>
              <w:rPr>
                <w:rFonts w:ascii="宋体" w:hAnsi="宋体" w:cs="Helvetica"/>
                <w:i/>
                <w:iCs/>
                <w:color w:val="000000"/>
                <w:sz w:val="24"/>
                <w:szCs w:val="32"/>
                <w:highlight w:val="none"/>
                <w:u w:val="single"/>
                <w:lang w:val="en-US"/>
              </w:rPr>
            </w:pPr>
            <w:r>
              <w:rPr>
                <w:rFonts w:hint="eastAsia" w:ascii="宋体" w:hAnsi="宋体" w:eastAsia="宋体" w:cs="Helvetica"/>
                <w:color w:val="000000"/>
                <w:sz w:val="24"/>
                <w:szCs w:val="32"/>
                <w:highlight w:val="none"/>
                <w:lang w:val="en-US" w:eastAsia="zh-CN"/>
              </w:rPr>
              <w:t xml:space="preserve">9</w:t>
            </w:r>
            <w:r>
              <w:rPr>
                <w:rFonts w:hint="eastAsia" w:ascii="宋体" w:hAnsi="宋体" w:cs="Helvetica"/>
                <w:color w:val="000000"/>
                <w:sz w:val="24"/>
                <w:szCs w:val="32"/>
                <w:highlight w:val="none"/>
              </w:rPr>
              <w:t xml:space="preserve">.4 设备使用年限≥10年</w:t>
            </w:r>
            <w:r>
              <w:rPr>
                <w:rFonts w:hint="eastAsia" w:ascii="宋体" w:hAnsi="宋体" w:cs="Helvetica"/>
                <w:color w:val="000000"/>
                <w:sz w:val="24"/>
                <w:szCs w:val="32"/>
                <w:highlight w:val="none"/>
                <w:lang w:eastAsia="zh-CN"/>
              </w:rPr>
              <w:t xml:space="preserve">；</w:t>
            </w:r>
            <w:r/>
          </w:p>
          <w:p>
            <w:pPr>
              <w:jc w:val="left"/>
              <w:spacing w:line="360" w:lineRule="auto"/>
              <w:widowControl/>
              <w:rPr>
                <w:rFonts w:hint="eastAsia" w:ascii="宋体" w:hAnsi="宋体" w:cs="Helvetica"/>
                <w:i w:val="0"/>
                <w:iCs w:val="0"/>
                <w:strike w:val="0"/>
                <w:color w:val="000000"/>
                <w:sz w:val="24"/>
                <w:szCs w:val="32"/>
                <w:highlight w:val="none"/>
                <w:u w:val="none"/>
                <w:lang w:val="en-US" w:eastAsia="zh-CN"/>
              </w:rPr>
            </w:pPr>
            <w:r>
              <w:rPr>
                <w:rFonts w:hint="eastAsia" w:ascii="宋体" w:hAnsi="宋体" w:cs="Helvetica"/>
                <w:color w:val="000000"/>
                <w:sz w:val="24"/>
                <w:szCs w:val="32"/>
                <w:highlight w:val="none"/>
              </w:rPr>
              <w:t xml:space="preserve">▲</w:t>
            </w:r>
            <w:r>
              <w:rPr>
                <w:rFonts w:hint="eastAsia" w:ascii="宋体" w:hAnsi="宋体" w:eastAsia="宋体" w:cs="Helvetica"/>
                <w:i w:val="0"/>
                <w:iCs w:val="0"/>
                <w:strike w:val="0"/>
                <w:color w:val="000000"/>
                <w:sz w:val="24"/>
                <w:szCs w:val="32"/>
                <w:highlight w:val="none"/>
                <w:u w:val="none"/>
                <w:lang w:val="en-US" w:eastAsia="zh-CN"/>
              </w:rPr>
              <w:t xml:space="preserve">9</w:t>
            </w:r>
            <w:r>
              <w:rPr>
                <w:rFonts w:hint="eastAsia" w:ascii="宋体" w:hAnsi="宋体" w:cs="Helvetica"/>
                <w:i w:val="0"/>
                <w:iCs w:val="0"/>
                <w:strike w:val="0"/>
                <w:color w:val="000000"/>
                <w:sz w:val="24"/>
                <w:szCs w:val="32"/>
                <w:highlight w:val="none"/>
                <w:u w:val="none"/>
              </w:rPr>
              <w:t xml:space="preserve">.5</w:t>
            </w:r>
            <w:r>
              <w:rPr>
                <w:rFonts w:hint="eastAsia" w:ascii="宋体" w:hAnsi="宋体" w:cs="Helvetica"/>
                <w:i w:val="0"/>
                <w:iCs w:val="0"/>
                <w:strike w:val="0"/>
                <w:color w:val="000000"/>
                <w:sz w:val="24"/>
                <w:szCs w:val="32"/>
                <w:highlight w:val="none"/>
                <w:u w:val="none"/>
                <w:lang w:val="en-US" w:eastAsia="zh-CN"/>
              </w:rPr>
              <w:t xml:space="preserve"> 两台医用3M显示器。</w:t>
            </w:r>
            <w:r/>
          </w:p>
          <w:p>
            <w:pPr>
              <w:pStyle w:val="644"/>
              <w:rPr>
                <w:lang w:val="en-US" w:eastAsia="zh-CN"/>
              </w:rPr>
            </w:pPr>
            <w:r>
              <w:rPr>
                <w:rFonts w:hint="eastAsia" w:ascii="宋体" w:hAnsi="宋体" w:cs="Helvetica"/>
                <w:color w:val="000000"/>
                <w:sz w:val="24"/>
                <w:szCs w:val="32"/>
                <w:highlight w:val="none"/>
              </w:rPr>
              <w:t xml:space="preserve">▲</w:t>
            </w:r>
            <w:r>
              <w:rPr>
                <w:rFonts w:hint="eastAsia" w:ascii="宋体" w:hAnsi="宋体" w:eastAsia="宋体" w:cs="Helvetica"/>
                <w:b w:val="0"/>
                <w:i w:val="0"/>
                <w:iCs w:val="0"/>
                <w:strike w:val="0"/>
                <w:color w:val="auto"/>
                <w:sz w:val="24"/>
                <w:szCs w:val="32"/>
                <w:highlight w:val="none"/>
                <w:u w:val="none"/>
                <w:lang w:val="en-US" w:eastAsia="zh-CN" w:bidi="ar-SA"/>
              </w:rPr>
              <w:t xml:space="preserve">10  CT 生产厂家具备自主研发及生产同品牌原厂CT球管的能力</w:t>
            </w:r>
            <w:r>
              <w:rPr>
                <w:rFonts w:hint="eastAsia" w:ascii="宋体" w:hAnsi="宋体" w:eastAsia="宋体" w:cs="Helvetica"/>
                <w:b/>
                <w:bCs/>
                <w:i w:val="0"/>
                <w:iCs w:val="0"/>
                <w:strike w:val="0"/>
                <w:color w:val="auto"/>
                <w:sz w:val="24"/>
                <w:szCs w:val="32"/>
                <w:highlight w:val="none"/>
                <w:u w:val="none"/>
                <w:lang w:val="en-US" w:eastAsia="zh-CN" w:bidi="ar-SA"/>
              </w:rPr>
              <w:t xml:space="preserve">（提供同品牌CT医用X射线管组件注册证或CT的检测报告）</w:t>
            </w:r>
            <w:r/>
          </w:p>
        </w:tc>
      </w:tr>
    </w:tbl>
    <w:p>
      <w:pPr>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五、供货要求</w:t>
      </w:r>
      <w:r/>
    </w:p>
    <w:p>
      <w:pPr>
        <w:ind w:firstLine="480"/>
        <w:jc w:val="left"/>
        <w:spacing w:line="360" w:lineRule="auto"/>
        <w:rPr>
          <w:rFonts w:ascii="宋体" w:hAnsi="宋体"/>
          <w:color w:val="000000"/>
          <w:sz w:val="24"/>
          <w:szCs w:val="24"/>
          <w:highlight w:val="none"/>
        </w:rPr>
      </w:pPr>
      <w:r>
        <w:rPr>
          <w:rFonts w:hint="eastAsia" w:ascii="宋体" w:hAnsi="宋体"/>
          <w:i/>
          <w:iCs/>
          <w:color w:val="000000"/>
          <w:sz w:val="24"/>
          <w:szCs w:val="24"/>
          <w:highlight w:val="none"/>
          <w:u w:val="single"/>
        </w:rPr>
        <w:t xml:space="preserve">1.交货期：合同签订后30个日历天内完成安装调试，达到预期效果。</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2.交货方式：现场交货。</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3.交货地点：赣榆区</w:t>
      </w:r>
      <w:r>
        <w:rPr>
          <w:rFonts w:hint="eastAsia" w:ascii="宋体" w:hAnsi="宋体"/>
          <w:color w:val="000000"/>
          <w:sz w:val="24"/>
          <w:szCs w:val="24"/>
          <w:highlight w:val="none"/>
          <w:lang w:val="en-US" w:eastAsia="zh-CN"/>
        </w:rPr>
        <w:t xml:space="preserve">青口中心</w:t>
      </w:r>
      <w:r>
        <w:rPr>
          <w:rFonts w:hint="eastAsia" w:ascii="宋体" w:hAnsi="宋体"/>
          <w:color w:val="000000"/>
          <w:sz w:val="24"/>
          <w:szCs w:val="24"/>
          <w:highlight w:val="none"/>
        </w:rPr>
        <w:t xml:space="preserve">卫生院指定机房</w:t>
      </w:r>
      <w:r/>
    </w:p>
    <w:p>
      <w:pPr>
        <w:ind w:firstLine="480"/>
        <w:jc w:val="left"/>
        <w:spacing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s="宋体"/>
          <w:color w:val="000000"/>
          <w:sz w:val="24"/>
          <w:szCs w:val="24"/>
          <w:highlight w:val="none"/>
        </w:rPr>
        <w:t xml:space="preserve">设备的出厂日期必须在到达</w:t>
      </w:r>
      <w:r>
        <w:rPr>
          <w:rFonts w:hint="eastAsia" w:hAnsi="宋体" w:cs="宋体"/>
          <w:color w:val="000000"/>
          <w:sz w:val="24"/>
          <w:szCs w:val="24"/>
          <w:highlight w:val="none"/>
        </w:rPr>
        <w:t xml:space="preserve">院方</w:t>
      </w:r>
      <w:r>
        <w:rPr>
          <w:rFonts w:hint="eastAsia" w:ascii="宋体" w:hAnsi="宋体" w:cs="宋体"/>
          <w:color w:val="000000"/>
          <w:sz w:val="24"/>
          <w:szCs w:val="24"/>
          <w:highlight w:val="none"/>
        </w:rPr>
        <w:t xml:space="preserve">装机日期前</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个月内。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5.设备运输、仓储、保管过程中的费用包含在预算内。</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6.设备包装、供货、保</w:t>
      </w:r>
      <w:bookmarkStart w:id="27" w:name="_GoBack"/>
      <w:r/>
      <w:bookmarkEnd w:id="27"/>
      <w:r>
        <w:rPr>
          <w:rFonts w:hint="eastAsia" w:ascii="宋体" w:hAnsi="宋体" w:cs="宋体"/>
          <w:color w:val="000000"/>
          <w:sz w:val="24"/>
          <w:szCs w:val="24"/>
          <w:highlight w:val="none"/>
        </w:rPr>
        <w:t xml:space="preserve">管过程中中标人应遵守安全操作制度，严格安全措施落实，承担安全责任。</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7.严格按国家规定的技术规范标准生产和安装，设备实行“三包”，并明确注明“三包”内容。</w:t>
      </w:r>
      <w:r/>
    </w:p>
    <w:p>
      <w:pPr>
        <w:ind w:firstLine="56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8.中标人须提供操作手册,维护手册等。</w:t>
      </w:r>
      <w:r/>
    </w:p>
    <w:p>
      <w:pPr>
        <w:ind w:firstLine="562"/>
        <w:jc w:val="left"/>
        <w:spacing w:line="360" w:lineRule="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六、安装调试要求</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1.所有货物的款式、设计、版型、颜色须经采购人认可后方可生产供货。</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3.产品及主要部件均须非停产设备，并提供备件、附件和耗材的供应。</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4.产品及主要部件必须为成熟的产品，须充分考虑产品的使用者和使用环境。</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5.供货时需向采购人提供详细材料一览表，包括产品说明书或产品主要技术资料和性能的详细描述等。</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6.采购人使用货物的任何一部分，当收到第三方提出的侵犯其专利权、商标权或工业设计权的投诉时，一切后果由中标人负责。</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7.应将货物送到采购人指定地点，并负责办理运输和装卸，费用包含在预算内。</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8.如未能达到合同要求，采购人有权退货并要求供应商赔偿损失。</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9.中标人须向采购人提供设备的运行、安装、使用环境要求等。</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10.在货物到达采购人指定地点后,中标人须在7天内派专业工程师到达现场,提供安装、调试等服务,协助采购人组织验收，相关费用包含在预算内。</w:t>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11、中标人承担RIS、PACS信息化系统对接工作，相关费用包含在预算内。</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七、国家或行业相关规范标准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1、总体合规要求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本项目采购产品均为医用有源电气医疗器械。设备整体设计、生产、检验、性能、安全、电磁兼容、使用管理须完全符合国家现行有效法律法规、强制性国家标准及行业标准，所有标准均执行最新有效版本，满足医疗器械注册、临床使用、计量质控全流程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2、通用法律法规及管理规范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所有投标设备须满足以下国家法律、行政法规及药监管理规范：</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（1）核心行政法规：《医疗器械监督管理条例》（国务院令第739号）；</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（2）基础法律：《中华人民共和国标准化法》《中华人民共和国药品管理法》；</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药监配套管理办法：《医疗器械注册与备案管理办法》《医疗器械生产监督管理办法》《医疗器械经营监督管理办法》《医疗器械使用质量监督管理办法》《医疗器械不良事件监测和再评价管理办法》《医疗器械标签与说明书管理规定》；</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（4）生产质量体系要求：符合《医疗器械生产质量管理规范》及有源医疗器械附录要求；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（5）智能化设备附加要求：具备数据传输、联网功能的设备，符合《医疗器械软件注册审查指导原则》《医疗器械网络安全注册审查指导原则》。</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3、通用强制性技术标准</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所有投标设备必须满足以下医用电气设备通用强制标准，作为设备安全、性能、电磁兼容的基础准入条件：</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（1）《医用电气设备 第1部分：基本安全和基本性能的通用要求》（GB 9706.1-2020）；</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（2）《医用电气设备 第1-2部分：基本安全和基本性能的通用要求 并列标准：电磁兼容 要求和试验》（YY 9706.102-2021）；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（3）《医用电气设备 第1-6部分：基本安全和基本性能的通用要求 并列标准：可用性》（YY 9706.106-2021）；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（4）《医用电气设备 第1-8部分：基本安全和基本性能的通用要求 并列标准：通用要求，医用电气设备和医用电气系统中报警系统的测试和指南》（YY/T 9706.108-2021）;</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4、计量与质控合规要求</w:t>
      </w:r>
      <w:r/>
    </w:p>
    <w:p>
      <w:pPr>
        <w:ind w:firstLine="480"/>
        <w:jc w:val="left"/>
        <w:spacing w:line="360" w:lineRule="auto"/>
        <w:rPr>
          <w:rStyle w:val="851"/>
          <w:rFonts w:hint="eastAsia" w:ascii="Times New Roman" w:hAnsi="Times New Roman"/>
          <w:color w:val="000000"/>
          <w:sz w:val="24"/>
          <w:szCs w:val="24"/>
          <w:highlight w:val="none"/>
        </w:rPr>
      </w:pPr>
      <w:r>
        <w:rPr>
          <w:rStyle w:val="851"/>
          <w:rFonts w:hint="eastAsia" w:ascii="Times New Roman" w:hAnsi="Times New Roman"/>
          <w:color w:val="000000"/>
          <w:sz w:val="24"/>
          <w:szCs w:val="24"/>
          <w:highlight w:val="none"/>
        </w:rPr>
        <w:t xml:space="preserve">所有投标设备须符合国家医药计量检定、校准规范，支持医疗机构年度强制检定、质量控制验收，满足临床常态化质控管理要求。</w:t>
      </w:r>
      <w:r/>
    </w:p>
    <w:p>
      <w:pPr>
        <w:ind w:firstLine="480"/>
        <w:jc w:val="left"/>
        <w:spacing w:line="360" w:lineRule="auto"/>
        <w:rPr>
          <w:rFonts w:hint="eastAsia" w:ascii="宋体" w:hAnsi="宋体"/>
          <w:color w:val="000000"/>
          <w:sz w:val="24"/>
          <w:szCs w:val="24"/>
          <w:highlight w:val="none"/>
        </w:rPr>
      </w:pPr>
      <w:r>
        <w:rPr>
          <w:rStyle w:val="851"/>
          <w:rFonts w:hint="eastAsia" w:ascii="Times New Roman" w:hAnsi="Times New Roman"/>
          <w:color w:val="000000"/>
          <w:sz w:val="24"/>
          <w:szCs w:val="24"/>
          <w:highlight w:val="none"/>
        </w:rPr>
        <w:t xml:space="preserve">5、投标设备完全满足现行有效国家法律法规、强制性国标、行业标准，无标准过期、合规缺失问题。</w:t>
      </w:r>
      <w:r/>
    </w:p>
    <w:p>
      <w:pPr>
        <w:ind w:firstLine="480"/>
        <w:jc w:val="left"/>
        <w:spacing w:line="360" w:lineRule="auto"/>
        <w:rPr>
          <w:color w:val="000000"/>
          <w:highlight w:val="none"/>
        </w:rPr>
      </w:pPr>
      <w:r>
        <w:rPr>
          <w:rFonts w:hint="eastAsia" w:ascii="宋体" w:hAnsi="宋体" w:cs="宋体"/>
          <w:color w:val="000000"/>
          <w:sz w:val="24"/>
          <w:szCs w:val="24"/>
          <w:highlight w:val="none"/>
        </w:rPr>
        <w:t xml:space="preserve">上述标准若有更新，请执行最新标准。</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八、人员配备要求</w:t>
      </w:r>
      <w:r/>
    </w:p>
    <w:p>
      <w:pPr>
        <w:ind w:firstLine="480"/>
        <w:spacing w:line="360" w:lineRule="auto"/>
        <w:rPr>
          <w:rFonts w:hint="eastAsia" w:eastAsia="宋体"/>
          <w:color w:val="000000"/>
          <w:highlight w:val="none"/>
          <w:lang w:eastAsia="zh-CN"/>
        </w:rPr>
      </w:pPr>
      <w:r>
        <w:rPr>
          <w:rFonts w:hint="eastAsia" w:ascii="宋体" w:hAnsi="宋体" w:cs="宋体"/>
          <w:color w:val="000000"/>
          <w:sz w:val="24"/>
          <w:highlight w:val="none"/>
          <w:lang w:eastAsia="zh-CN"/>
        </w:rPr>
        <w:t xml:space="preserve">投标人须为本项目配备安装人员、培训人员，配备人员不得少于2人。配备人员应具备设备安装调试、操作培训所需的专业技术能力，能够</w:t>
      </w:r>
      <w:r>
        <w:rPr>
          <w:rFonts w:hint="eastAsia" w:ascii="宋体" w:hAnsi="宋体" w:cs="宋体"/>
          <w:color w:val="000000"/>
          <w:sz w:val="24"/>
          <w:highlight w:val="none"/>
          <w:lang w:val="en-US" w:eastAsia="zh-CN"/>
        </w:rPr>
        <w:t xml:space="preserve">统筹</w:t>
      </w:r>
      <w:r>
        <w:rPr>
          <w:rFonts w:hint="eastAsia" w:ascii="宋体" w:hAnsi="宋体" w:cs="宋体"/>
          <w:color w:val="000000"/>
          <w:sz w:val="24"/>
          <w:highlight w:val="none"/>
          <w:lang w:eastAsia="zh-CN"/>
        </w:rPr>
        <w:t xml:space="preserve">完成设备就位、</w:t>
      </w:r>
      <w:r>
        <w:rPr>
          <w:rFonts w:hint="eastAsia" w:ascii="宋体" w:hAnsi="宋体" w:cs="宋体"/>
          <w:color w:val="000000"/>
          <w:sz w:val="24"/>
          <w:highlight w:val="none"/>
          <w:lang w:val="en-US" w:eastAsia="zh-CN"/>
        </w:rPr>
        <w:t xml:space="preserve">安装</w:t>
      </w:r>
      <w:r>
        <w:rPr>
          <w:rFonts w:hint="eastAsia" w:ascii="宋体" w:hAnsi="宋体" w:cs="宋体"/>
          <w:color w:val="000000"/>
          <w:sz w:val="24"/>
          <w:highlight w:val="none"/>
          <w:lang w:eastAsia="zh-CN"/>
        </w:rPr>
        <w:t xml:space="preserve">调试、参数校准及现场培训等工作，保障设备在规定时限内完成部署并投入使用。</w:t>
      </w:r>
      <w:r/>
    </w:p>
    <w:p>
      <w:pPr>
        <w:ind w:firstLine="562"/>
        <w:jc w:val="left"/>
        <w:spacing w:line="360" w:lineRule="auto"/>
        <w:rPr>
          <w:rFonts w:ascii="宋体" w:hAnsi="宋体"/>
          <w:color w:val="000000"/>
          <w:sz w:val="24"/>
          <w:szCs w:val="24"/>
          <w:highlight w:val="none"/>
        </w:rPr>
      </w:pPr>
      <w:r>
        <w:rPr>
          <w:rFonts w:hint="eastAsia" w:ascii="Times New Roman" w:hAnsi="Times New Roman"/>
          <w:b/>
          <w:color w:val="000000"/>
          <w:sz w:val="28"/>
          <w:szCs w:val="28"/>
          <w:highlight w:val="none"/>
        </w:rPr>
        <w:t xml:space="preserve">九、履约验收要求</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1</w:t>
      </w:r>
      <w:r>
        <w:rPr>
          <w:rFonts w:hint="eastAsia" w:ascii="宋体" w:hAnsi="Times New Roman" w:cs="宋体"/>
          <w:color w:val="000000"/>
          <w:sz w:val="24"/>
          <w:szCs w:val="24"/>
          <w:highlight w:val="none"/>
          <w:lang w:val="zh-CN"/>
        </w:rPr>
        <w:t xml:space="preserve">、投标人提供设备应为全新、未使用过的原装合格正品</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并且符合国家有关质量技术标准及相关法律、法规规定的要求。到货验收时发现产品损坏、数量不全、型号规格不符等问题，投标人应及时解决。</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或最终用户有拒收和追究赔偿责任的权利。</w:t>
      </w:r>
      <w:r/>
    </w:p>
    <w:p>
      <w:pPr>
        <w:pStyle w:val="826"/>
        <w:ind w:firstLine="480"/>
        <w:rPr>
          <w:rFonts w:ascii="宋体" w:cs="宋体"/>
          <w:color w:val="000000"/>
          <w:sz w:val="24"/>
          <w:highlight w:val="none"/>
          <w:lang w:val="zh-CN"/>
        </w:rPr>
      </w:pPr>
      <w:r>
        <w:rPr>
          <w:rFonts w:ascii="宋体" w:cs="宋体"/>
          <w:color w:val="000000"/>
          <w:sz w:val="24"/>
          <w:highlight w:val="none"/>
          <w:lang w:val="zh-CN"/>
        </w:rPr>
        <w:t xml:space="preserve">2</w:t>
      </w:r>
      <w:r>
        <w:rPr>
          <w:rFonts w:hint="eastAsia" w:ascii="宋体" w:cs="宋体"/>
          <w:color w:val="000000"/>
          <w:sz w:val="24"/>
          <w:highlight w:val="none"/>
          <w:lang w:val="zh-CN"/>
        </w:rPr>
        <w:t xml:space="preserve">、</w:t>
      </w:r>
      <w:r>
        <w:rPr>
          <w:rFonts w:hint="eastAsia"/>
          <w:color w:val="000000"/>
          <w:sz w:val="24"/>
          <w:highlight w:val="none"/>
        </w:rPr>
        <w:t xml:space="preserve">采购人或</w:t>
      </w:r>
      <w:r>
        <w:rPr>
          <w:rFonts w:hint="eastAsia"/>
          <w:color w:val="000000"/>
          <w:sz w:val="24"/>
          <w:highlight w:val="none"/>
          <w:lang w:val="zh-CN"/>
        </w:rPr>
        <w:t xml:space="preserve">最终</w:t>
      </w:r>
      <w:r>
        <w:rPr>
          <w:rFonts w:hint="eastAsia" w:ascii="宋体" w:cs="宋体"/>
          <w:color w:val="000000"/>
          <w:sz w:val="24"/>
          <w:highlight w:val="none"/>
          <w:lang w:val="zh-CN"/>
        </w:rPr>
        <w:t xml:space="preserve">用户</w:t>
      </w:r>
      <w:r>
        <w:rPr>
          <w:rFonts w:hint="eastAsia"/>
          <w:color w:val="000000"/>
          <w:sz w:val="24"/>
          <w:highlight w:val="none"/>
          <w:lang w:val="en-US" w:eastAsia="zh-CN"/>
        </w:rPr>
        <w:t xml:space="preserve">结合</w:t>
      </w:r>
      <w:r>
        <w:rPr>
          <w:rFonts w:hint="eastAsia"/>
          <w:color w:val="000000"/>
          <w:sz w:val="24"/>
          <w:highlight w:val="none"/>
          <w:lang w:val="zh-CN"/>
        </w:rPr>
        <w:t xml:space="preserve">招投标文件的要求、</w:t>
      </w:r>
      <w:r>
        <w:rPr>
          <w:rFonts w:hint="eastAsia"/>
          <w:color w:val="000000"/>
          <w:sz w:val="24"/>
          <w:highlight w:val="none"/>
          <w:lang w:val="en-US" w:eastAsia="zh-CN"/>
        </w:rPr>
        <w:t xml:space="preserve">中标人</w:t>
      </w:r>
      <w:r>
        <w:rPr>
          <w:rFonts w:hint="eastAsia"/>
          <w:color w:val="000000"/>
          <w:sz w:val="24"/>
          <w:highlight w:val="none"/>
          <w:lang w:val="zh-CN"/>
        </w:rPr>
        <w:t xml:space="preserve">投标文件承诺的</w:t>
      </w:r>
      <w:r>
        <w:rPr>
          <w:rFonts w:hint="eastAsia" w:ascii="宋体" w:cs="宋体"/>
          <w:color w:val="000000"/>
          <w:sz w:val="24"/>
          <w:highlight w:val="none"/>
          <w:lang w:val="zh-CN"/>
        </w:rPr>
        <w:t xml:space="preserve">配置要求</w:t>
      </w:r>
      <w:r>
        <w:rPr>
          <w:rFonts w:hint="eastAsia" w:ascii="宋体" w:cs="宋体"/>
          <w:color w:val="000000"/>
          <w:sz w:val="24"/>
          <w:highlight w:val="none"/>
          <w:lang w:val="en-US" w:eastAsia="zh-CN"/>
        </w:rPr>
        <w:t xml:space="preserve">及合同</w:t>
      </w:r>
      <w:r>
        <w:rPr>
          <w:rFonts w:hint="eastAsia" w:ascii="宋体" w:cs="宋体"/>
          <w:color w:val="000000"/>
          <w:sz w:val="24"/>
          <w:highlight w:val="none"/>
          <w:lang w:val="zh-CN"/>
        </w:rPr>
        <w:t xml:space="preserve">对全部设备的型号、规格、数量等以及文件（如装箱清单、质量检验证明书、使用说明书、软件介质等）进行验收。</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3</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采购人或</w:t>
      </w:r>
      <w:r>
        <w:rPr>
          <w:rFonts w:hint="eastAsia" w:ascii="宋体" w:hAnsi="Times New Roman" w:cs="宋体"/>
          <w:color w:val="000000"/>
          <w:sz w:val="24"/>
          <w:szCs w:val="24"/>
          <w:highlight w:val="none"/>
          <w:lang w:val="zh-CN"/>
        </w:rPr>
        <w:t xml:space="preserve">最终用户</w:t>
      </w:r>
      <w:r>
        <w:rPr>
          <w:rFonts w:hint="eastAsia" w:ascii="宋体" w:hAnsi="Times New Roman" w:cs="宋体"/>
          <w:color w:val="000000"/>
          <w:sz w:val="24"/>
          <w:szCs w:val="24"/>
          <w:highlight w:val="none"/>
        </w:rPr>
        <w:t xml:space="preserve">按照招标文件及投标文件</w:t>
      </w:r>
      <w:r>
        <w:rPr>
          <w:rFonts w:hint="eastAsia" w:ascii="宋体" w:hAnsi="Times New Roman" w:cs="宋体"/>
          <w:color w:val="000000"/>
          <w:sz w:val="24"/>
          <w:szCs w:val="24"/>
          <w:highlight w:val="none"/>
          <w:lang w:val="zh-CN"/>
        </w:rPr>
        <w:t xml:space="preserve">要求对设备应能实现的技术功能进行测试验收</w:t>
      </w:r>
      <w:r>
        <w:rPr>
          <w:rFonts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lang w:val="zh-CN"/>
        </w:rPr>
        <w:t xml:space="preserve">在测试或运行中出现性能指标或功能上不符合标书和合同要求时，</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人应及时解决。</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4</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应向最终用户至少提供以下文档：设备装箱清单、质量检验证明书、原厂售后服务承诺、设备装机验收报告、中文使用说明书等。</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5</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人应根据经验，提供设备运行管理建议供用户参考，配合用户完成相关规定和制度的制定。</w:t>
      </w:r>
      <w:r/>
    </w:p>
    <w:p>
      <w:pPr>
        <w:ind w:firstLine="482"/>
        <w:spacing w:line="360" w:lineRule="auto"/>
        <w:rPr>
          <w:rFonts w:ascii="宋体" w:hAnsi="Times New Roman" w:cs="宋体"/>
          <w:color w:val="000000"/>
          <w:sz w:val="24"/>
          <w:szCs w:val="24"/>
          <w:highlight w:val="none"/>
          <w:lang w:val="zh-CN"/>
        </w:rPr>
      </w:pPr>
      <w:r>
        <w:rPr>
          <w:rFonts w:ascii="宋体" w:hAnsi="Times New Roman" w:cs="宋体"/>
          <w:color w:val="000000"/>
          <w:sz w:val="24"/>
          <w:szCs w:val="24"/>
          <w:highlight w:val="none"/>
          <w:lang w:val="zh-CN"/>
        </w:rPr>
        <w:t xml:space="preserve">6</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w:t>
      </w:r>
      <w:r>
        <w:rPr>
          <w:rFonts w:hint="eastAsia" w:ascii="宋体" w:hAnsi="Times New Roman" w:cs="宋体"/>
          <w:color w:val="000000"/>
          <w:sz w:val="24"/>
          <w:szCs w:val="24"/>
          <w:highlight w:val="none"/>
          <w:lang w:val="zh-CN"/>
        </w:rPr>
        <w:t xml:space="preserve">人需提供产品使用期限的</w:t>
      </w:r>
      <w:r>
        <w:rPr>
          <w:rFonts w:hint="eastAsia" w:ascii="宋体" w:hAnsi="Times New Roman" w:cs="宋体"/>
          <w:color w:val="000000"/>
          <w:sz w:val="24"/>
          <w:szCs w:val="24"/>
          <w:highlight w:val="none"/>
        </w:rPr>
        <w:t xml:space="preserve">生产厂家</w:t>
      </w:r>
      <w:r>
        <w:rPr>
          <w:rFonts w:hint="eastAsia" w:ascii="宋体" w:hAnsi="Times New Roman" w:cs="宋体"/>
          <w:color w:val="000000"/>
          <w:sz w:val="24"/>
          <w:szCs w:val="24"/>
          <w:highlight w:val="none"/>
          <w:lang w:val="zh-CN"/>
        </w:rPr>
        <w:t xml:space="preserve">证明材料。</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十、培训要求</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中标</w:t>
      </w:r>
      <w:r>
        <w:rPr>
          <w:rFonts w:hint="eastAsia" w:ascii="宋体" w:hAnsi="Times New Roman" w:cs="宋体"/>
          <w:color w:val="000000"/>
          <w:sz w:val="24"/>
          <w:szCs w:val="24"/>
          <w:highlight w:val="none"/>
        </w:rPr>
        <w:t xml:space="preserve">人</w:t>
      </w:r>
      <w:r>
        <w:rPr>
          <w:rFonts w:hint="eastAsia" w:ascii="宋体" w:hAnsi="Times New Roman" w:cs="宋体"/>
          <w:color w:val="000000"/>
          <w:sz w:val="24"/>
          <w:szCs w:val="24"/>
          <w:highlight w:val="none"/>
          <w:lang w:val="zh-CN"/>
        </w:rPr>
        <w:t xml:space="preserve">供货时应向最终用户提供现场技术培训，或根据最终用户要求对所有需要参加培训的人员进行上门培训，培训相关费用包含在预算内。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562"/>
        <w:jc w:val="left"/>
        <w:spacing w:line="360" w:lineRule="auto"/>
        <w:rPr>
          <w:rFonts w:ascii="Times New Roman" w:hAnsi="Times New Roman"/>
          <w:color w:val="000000"/>
          <w:sz w:val="24"/>
          <w:szCs w:val="24"/>
          <w:highlight w:val="none"/>
        </w:rPr>
      </w:pPr>
      <w:r>
        <w:rPr>
          <w:rFonts w:hint="eastAsia" w:ascii="Times New Roman" w:hAnsi="Times New Roman"/>
          <w:b/>
          <w:color w:val="000000"/>
          <w:sz w:val="28"/>
          <w:szCs w:val="28"/>
          <w:highlight w:val="none"/>
        </w:rPr>
        <w:t xml:space="preserve">十一、售后服务要求</w:t>
      </w:r>
      <w:r/>
    </w:p>
    <w:p>
      <w:pPr>
        <w:ind w:firstLine="461"/>
        <w:jc w:val="left"/>
        <w:spacing w:line="360" w:lineRule="auto"/>
        <w:tabs>
          <w:tab w:val="left" w:pos="1440" w:leader="none"/>
        </w:tabs>
        <w:rPr>
          <w:rFonts w:ascii="宋体" w:hAnsi="Times New Roman" w:eastAsia="宋体" w:cs="宋体"/>
          <w:color w:val="000000"/>
          <w:sz w:val="24"/>
          <w:szCs w:val="24"/>
          <w:highlight w:val="none"/>
          <w:lang w:val="en-US" w:eastAsia="zh-CN"/>
        </w:rPr>
      </w:pPr>
      <w:r>
        <w:rPr>
          <w:rFonts w:hint="eastAsia" w:ascii="宋体" w:hAnsi="Times New Roman" w:cs="宋体"/>
          <w:color w:val="000000"/>
          <w:sz w:val="24"/>
          <w:szCs w:val="24"/>
          <w:highlight w:val="none"/>
          <w:lang w:val="en-US" w:eastAsia="zh-CN"/>
        </w:rPr>
        <w:t xml:space="preserve">1、质保期：</w:t>
      </w:r>
      <w:r>
        <w:rPr>
          <w:rFonts w:hint="eastAsia" w:ascii="宋体" w:hAnsi="Times New Roman" w:cs="宋体"/>
          <w:color w:val="000000"/>
          <w:sz w:val="24"/>
          <w:szCs w:val="24"/>
          <w:highlight w:val="none"/>
        </w:rPr>
        <w:t xml:space="preserve">不</w:t>
      </w:r>
      <w:r>
        <w:rPr>
          <w:rFonts w:hint="eastAsia" w:ascii="宋体" w:hAnsi="Times New Roman" w:cs="宋体"/>
          <w:color w:val="000000"/>
          <w:sz w:val="24"/>
          <w:szCs w:val="24"/>
          <w:highlight w:val="none"/>
          <w:lang w:val="en-US" w:eastAsia="zh-CN"/>
        </w:rPr>
        <w:t xml:space="preserve">少</w:t>
      </w:r>
      <w:r>
        <w:rPr>
          <w:rFonts w:hint="eastAsia" w:ascii="宋体" w:hAnsi="Times New Roman" w:cs="宋体"/>
          <w:color w:val="000000"/>
          <w:sz w:val="24"/>
          <w:szCs w:val="24"/>
          <w:highlight w:val="none"/>
        </w:rPr>
        <w:t xml:space="preserve">于</w:t>
      </w:r>
      <w:r>
        <w:rPr>
          <w:rFonts w:hint="eastAsia" w:ascii="宋体" w:hAnsi="Times New Roman" w:cs="宋体"/>
          <w:color w:val="000000"/>
          <w:sz w:val="24"/>
          <w:szCs w:val="24"/>
          <w:highlight w:val="none"/>
          <w:lang w:val="zh-CN"/>
        </w:rPr>
        <w:t xml:space="preserve">三年。</w:t>
      </w:r>
      <w:r/>
    </w:p>
    <w:p>
      <w:pPr>
        <w:ind w:firstLine="480"/>
        <w:jc w:val="left"/>
        <w:spacing w:line="360" w:lineRule="auto"/>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zh-CN"/>
        </w:rPr>
        <w:t xml:space="preserve">、</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应为全新、未使用过的原装合格正品,并且符合国家有关质量技术标准及相关法律、法规规定的要求。设备的质量标准、应用操作培训、售后服务及维修、耗材的供应价格等，按招标文件要求、乙方投标文件承诺及国家规定的相关标准执行。</w:t>
      </w:r>
      <w:r/>
    </w:p>
    <w:p>
      <w:pPr>
        <w:ind w:firstLine="480"/>
        <w:jc w:val="left"/>
        <w:spacing w:line="360" w:lineRule="auto"/>
        <w:rPr>
          <w:rFonts w:hint="eastAsia" w:ascii="宋体" w:hAnsi="宋体" w:cs="宋体"/>
          <w:b w:val="0"/>
          <w:bCs w:val="0"/>
          <w:i w:val="0"/>
          <w:iCs w:val="0"/>
          <w:color w:val="000000"/>
          <w:sz w:val="24"/>
          <w:szCs w:val="24"/>
          <w:highlight w:val="none"/>
          <w:u w:val="none"/>
        </w:rPr>
      </w:pPr>
      <w:r>
        <w:rPr>
          <w:rFonts w:hint="eastAsia" w:ascii="宋体" w:hAnsi="Times New Roman" w:cs="宋体"/>
          <w:i w:val="0"/>
          <w:iCs w:val="0"/>
          <w:color w:val="000000"/>
          <w:sz w:val="24"/>
          <w:szCs w:val="24"/>
          <w:highlight w:val="none"/>
          <w:u w:val="none"/>
        </w:rPr>
        <w:t xml:space="preserve">中标人</w:t>
      </w:r>
      <w:r>
        <w:rPr>
          <w:rFonts w:hint="eastAsia" w:ascii="宋体" w:hAnsi="Times New Roman" w:cs="宋体"/>
          <w:i w:val="0"/>
          <w:iCs w:val="0"/>
          <w:color w:val="000000"/>
          <w:sz w:val="24"/>
          <w:szCs w:val="24"/>
          <w:highlight w:val="none"/>
          <w:u w:val="none"/>
          <w:lang w:val="zh-CN"/>
        </w:rPr>
        <w:t xml:space="preserve">提供设备整机及所配置的全部第三方产品（包括但不限于所有零配件以及所配置的全部第三方产品以及人工服务）</w:t>
      </w:r>
      <w:r>
        <w:rPr>
          <w:rFonts w:hint="eastAsia" w:ascii="宋体" w:hAnsi="Times New Roman" w:cs="宋体"/>
          <w:i w:val="0"/>
          <w:iCs w:val="0"/>
          <w:color w:val="000000"/>
          <w:sz w:val="24"/>
          <w:szCs w:val="24"/>
          <w:highlight w:val="none"/>
          <w:u w:val="none"/>
        </w:rPr>
        <w:t xml:space="preserve">不</w:t>
      </w:r>
      <w:r>
        <w:rPr>
          <w:rFonts w:hint="eastAsia" w:ascii="宋体" w:hAnsi="Times New Roman" w:cs="宋体"/>
          <w:i w:val="0"/>
          <w:iCs w:val="0"/>
          <w:color w:val="000000"/>
          <w:sz w:val="24"/>
          <w:szCs w:val="24"/>
          <w:highlight w:val="none"/>
          <w:u w:val="none"/>
          <w:lang w:val="en-US" w:eastAsia="zh-CN"/>
        </w:rPr>
        <w:t xml:space="preserve">少</w:t>
      </w:r>
      <w:r>
        <w:rPr>
          <w:rFonts w:hint="eastAsia" w:ascii="宋体" w:hAnsi="Times New Roman" w:cs="宋体"/>
          <w:i w:val="0"/>
          <w:iCs w:val="0"/>
          <w:color w:val="000000"/>
          <w:sz w:val="24"/>
          <w:szCs w:val="24"/>
          <w:highlight w:val="none"/>
          <w:u w:val="none"/>
        </w:rPr>
        <w:t xml:space="preserve">于</w:t>
      </w:r>
      <w:r>
        <w:rPr>
          <w:rFonts w:hint="eastAsia" w:ascii="宋体" w:hAnsi="Times New Roman" w:cs="宋体"/>
          <w:i w:val="0"/>
          <w:iCs w:val="0"/>
          <w:color w:val="000000"/>
          <w:sz w:val="24"/>
          <w:szCs w:val="24"/>
          <w:highlight w:val="none"/>
          <w:u w:val="none"/>
          <w:lang w:val="zh-CN"/>
        </w:rPr>
        <w:t xml:space="preserve">三年原厂保修，</w:t>
      </w:r>
      <w:r>
        <w:rPr>
          <w:rFonts w:hint="eastAsia" w:ascii="宋体" w:hAnsi="Times New Roman" w:cs="宋体"/>
          <w:b w:val="0"/>
          <w:bCs w:val="0"/>
          <w:i w:val="0"/>
          <w:iCs w:val="0"/>
          <w:color w:val="000000"/>
          <w:sz w:val="24"/>
          <w:szCs w:val="24"/>
          <w:highlight w:val="none"/>
          <w:u w:val="none"/>
          <w:lang w:val="zh-CN"/>
        </w:rPr>
        <w:t xml:space="preserve">质保期内每年至少提供</w:t>
      </w:r>
      <w:r>
        <w:rPr>
          <w:rFonts w:hint="eastAsia" w:ascii="宋体" w:hAnsi="Times New Roman" w:cs="宋体"/>
          <w:b w:val="0"/>
          <w:bCs w:val="0"/>
          <w:i w:val="0"/>
          <w:iCs w:val="0"/>
          <w:color w:val="000000"/>
          <w:sz w:val="24"/>
          <w:szCs w:val="24"/>
          <w:highlight w:val="none"/>
          <w:u w:val="none"/>
        </w:rPr>
        <w:t xml:space="preserve">2次巡检、1</w:t>
      </w:r>
      <w:r>
        <w:rPr>
          <w:rFonts w:hint="eastAsia" w:ascii="宋体" w:hAnsi="Times New Roman" w:cs="宋体"/>
          <w:b w:val="0"/>
          <w:bCs w:val="0"/>
          <w:i w:val="0"/>
          <w:iCs w:val="0"/>
          <w:color w:val="000000"/>
          <w:sz w:val="24"/>
          <w:szCs w:val="24"/>
          <w:highlight w:val="none"/>
          <w:u w:val="none"/>
          <w:lang w:val="zh-CN"/>
        </w:rPr>
        <w:t xml:space="preserve">次保养</w:t>
      </w:r>
      <w:r>
        <w:rPr>
          <w:rFonts w:hint="eastAsia" w:ascii="宋体" w:hAnsi="Times New Roman" w:cs="宋体"/>
          <w:b w:val="0"/>
          <w:bCs w:val="0"/>
          <w:i w:val="0"/>
          <w:iCs w:val="0"/>
          <w:color w:val="000000"/>
          <w:sz w:val="24"/>
          <w:szCs w:val="24"/>
          <w:highlight w:val="none"/>
          <w:u w:val="none"/>
        </w:rPr>
        <w:t xml:space="preserve">及1次质控性能检测，并出具相关报告</w:t>
      </w:r>
      <w:r>
        <w:rPr>
          <w:rFonts w:hint="eastAsia" w:ascii="宋体" w:hAnsi="Times New Roman" w:cs="宋体"/>
          <w:b w:val="0"/>
          <w:bCs w:val="0"/>
          <w:i w:val="0"/>
          <w:iCs w:val="0"/>
          <w:color w:val="000000"/>
          <w:sz w:val="24"/>
          <w:szCs w:val="24"/>
          <w:highlight w:val="none"/>
          <w:u w:val="none"/>
          <w:lang w:val="zh-CN"/>
        </w:rPr>
        <w:t xml:space="preserve">。</w:t>
      </w:r>
      <w:r>
        <w:rPr>
          <w:rFonts w:hint="eastAsia" w:ascii="宋体" w:hAnsi="宋体" w:cs="宋体"/>
          <w:b w:val="0"/>
          <w:bCs w:val="0"/>
          <w:i w:val="0"/>
          <w:iCs w:val="0"/>
          <w:color w:val="000000"/>
          <w:sz w:val="24"/>
          <w:szCs w:val="24"/>
          <w:highlight w:val="none"/>
          <w:u w:val="none"/>
        </w:rPr>
        <w:t xml:space="preserve">质保期内的维护更换等费用全部由</w:t>
      </w:r>
      <w:r>
        <w:rPr>
          <w:rFonts w:hint="eastAsia" w:ascii="宋体" w:hAnsi="宋体" w:cs="宋体"/>
          <w:b w:val="0"/>
          <w:bCs w:val="0"/>
          <w:i w:val="0"/>
          <w:iCs w:val="0"/>
          <w:color w:val="000000"/>
          <w:sz w:val="24"/>
          <w:szCs w:val="24"/>
          <w:highlight w:val="none"/>
          <w:u w:val="none"/>
          <w:lang w:val="en-US" w:eastAsia="zh-CN"/>
        </w:rPr>
        <w:t xml:space="preserve">中标人</w:t>
      </w:r>
      <w:r>
        <w:rPr>
          <w:rFonts w:hint="eastAsia" w:ascii="宋体" w:hAnsi="宋体" w:cs="宋体"/>
          <w:b w:val="0"/>
          <w:bCs w:val="0"/>
          <w:i w:val="0"/>
          <w:iCs w:val="0"/>
          <w:color w:val="000000"/>
          <w:sz w:val="24"/>
          <w:szCs w:val="24"/>
          <w:highlight w:val="none"/>
          <w:u w:val="none"/>
        </w:rPr>
        <w:t xml:space="preserve">承担，包括人工、更换配件等费用。</w:t>
      </w:r>
      <w:r/>
    </w:p>
    <w:p>
      <w:pPr>
        <w:ind w:firstLine="461"/>
        <w:jc w:val="left"/>
        <w:spacing w:line="360" w:lineRule="auto"/>
        <w:tabs>
          <w:tab w:val="left" w:pos="1440" w:leader="none"/>
        </w:tabs>
        <w:rPr>
          <w:rFonts w:hint="eastAsia" w:ascii="宋体" w:hAnsi="宋体" w:cs="宋体"/>
          <w:b w:val="0"/>
          <w:bCs w:val="0"/>
          <w:i w:val="0"/>
          <w:iCs w:val="0"/>
          <w:color w:val="000000"/>
          <w:sz w:val="24"/>
          <w:szCs w:val="24"/>
          <w:highlight w:val="none"/>
          <w:u w:val="none"/>
          <w:lang w:val="zh-CN"/>
        </w:rPr>
      </w:pPr>
      <w:r>
        <w:rPr>
          <w:rFonts w:hint="eastAsia" w:ascii="宋体" w:hAnsi="宋体" w:cs="宋体"/>
          <w:b w:val="0"/>
          <w:bCs w:val="0"/>
          <w:i w:val="0"/>
          <w:iCs w:val="0"/>
          <w:color w:val="000000"/>
          <w:sz w:val="24"/>
          <w:szCs w:val="24"/>
          <w:highlight w:val="none"/>
          <w:u w:val="none"/>
        </w:rPr>
        <w:t xml:space="preserve">中标人提供生产厂家或其授权机构出具的质保期内保修证明。</w:t>
      </w:r>
      <w:r>
        <w:rPr>
          <w:rFonts w:hint="eastAsia" w:ascii="宋体" w:hAnsi="Arial"/>
          <w:b w:val="0"/>
          <w:bCs w:val="0"/>
          <w:i w:val="0"/>
          <w:iCs w:val="0"/>
          <w:color w:val="000000"/>
          <w:sz w:val="24"/>
          <w:highlight w:val="none"/>
          <w:u w:val="none"/>
          <w:lang w:val="en-US" w:eastAsia="zh-CN"/>
        </w:rPr>
        <w:t xml:space="preserve">签订合同前提供原厂质保承诺函。</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提供设备整机（包括但不限于所有零配件以及所配置的全部第三方产品以及人工服务）出保后每年全保保修价格，以人民币元方式报价。以上价格均单独报价，不含在投标总价内。</w:t>
      </w:r>
      <w:r/>
    </w:p>
    <w:p>
      <w:pPr>
        <w:ind w:left="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3</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提供整体售后服务方案（响应时间，回访巡检方案、故障解决措施、技术人员保障、备品配件价格等）、本地化服务方案（江苏省内各服务网点、维修网点设置情况以及技术人员安排情况）等服务内容。</w:t>
      </w:r>
      <w:r/>
    </w:p>
    <w:p>
      <w:pPr>
        <w:ind w:firstLine="480"/>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4</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提供的设备在质保期内因设备本身的质量问题发生故障，</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应负责</w:t>
      </w:r>
      <w:r>
        <w:rPr>
          <w:rFonts w:hint="eastAsia" w:ascii="宋体" w:hAnsi="Times New Roman" w:cs="宋体"/>
          <w:strike/>
          <w:color w:val="000000"/>
          <w:sz w:val="24"/>
          <w:szCs w:val="24"/>
          <w:highlight w:val="none"/>
          <w:lang w:val="zh-CN"/>
        </w:rPr>
        <w:t xml:space="preserve">免费</w:t>
      </w:r>
      <w:r>
        <w:rPr>
          <w:rFonts w:hint="eastAsia" w:ascii="宋体" w:hAnsi="Times New Roman" w:cs="宋体"/>
          <w:color w:val="000000"/>
          <w:sz w:val="24"/>
          <w:szCs w:val="24"/>
          <w:highlight w:val="none"/>
          <w:lang w:val="zh-CN"/>
        </w:rPr>
        <w:t xml:space="preserve">上门维修，</w:t>
      </w:r>
      <w:r>
        <w:rPr>
          <w:rFonts w:hint="eastAsia" w:ascii="宋体" w:hAnsi="Times New Roman" w:cs="宋体"/>
          <w:color w:val="000000"/>
          <w:sz w:val="24"/>
          <w:szCs w:val="24"/>
          <w:highlight w:val="none"/>
        </w:rPr>
        <w:t xml:space="preserve">不得收取相关费用</w:t>
      </w:r>
      <w:r>
        <w:rPr>
          <w:rFonts w:hint="eastAsia" w:ascii="宋体" w:hAnsi="Times New Roman" w:cs="宋体"/>
          <w:color w:val="000000"/>
          <w:sz w:val="24"/>
          <w:szCs w:val="24"/>
          <w:highlight w:val="none"/>
          <w:lang w:val="zh-CN"/>
        </w:rPr>
        <w:t xml:space="preserve">。对达不到技术要求者，根据实际情况，</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可选择按以下办法处理：</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（1）更换：由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承担所发生的全部费用。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zh-CN"/>
        </w:rPr>
        <w:t xml:space="preserve">（2）退货：</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应退还甲方支付的合同款，同时应承担该设备的直接费用（运输、保险、检验、货款利息及银行手续费等）及由此对</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造成的损失，</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承担损失金额不超过合同总值的5%。</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5</w:t>
      </w:r>
      <w:r>
        <w:rPr>
          <w:rFonts w:hint="eastAsia" w:ascii="宋体" w:hAnsi="Times New Roman" w:cs="宋体"/>
          <w:color w:val="000000"/>
          <w:sz w:val="24"/>
          <w:szCs w:val="24"/>
          <w:highlight w:val="none"/>
        </w:rPr>
        <w:t xml:space="preserve">、</w:t>
      </w:r>
      <w:r>
        <w:rPr>
          <w:rFonts w:hint="eastAsia" w:ascii="宋体" w:hAnsi="Times New Roman" w:cs="宋体"/>
          <w:color w:val="000000"/>
          <w:sz w:val="24"/>
          <w:szCs w:val="24"/>
          <w:highlight w:val="none"/>
          <w:lang w:val="zh-CN"/>
        </w:rPr>
        <w:t xml:space="preserve">在质保期内，</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应对设备出现的质量及安全问题负责处理解决并承担一切费用。</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lang w:val="en-US" w:eastAsia="zh-CN"/>
        </w:rPr>
        <w:t xml:space="preserve">6</w:t>
      </w:r>
      <w:r>
        <w:rPr>
          <w:rFonts w:hint="eastAsia" w:ascii="宋体" w:hAnsi="Times New Roman" w:cs="宋体"/>
          <w:color w:val="000000"/>
          <w:sz w:val="24"/>
          <w:szCs w:val="24"/>
          <w:highlight w:val="none"/>
          <w:lang w:val="zh-CN"/>
        </w:rPr>
        <w:t xml:space="preserve">、超过质保期的机器设备，维修时只收部件成本费用，不收取工时等杂费，成本费用不得高于投标文件所作的承诺。</w:t>
      </w:r>
      <w:r/>
    </w:p>
    <w:p>
      <w:pPr>
        <w:ind w:firstLine="461"/>
        <w:jc w:val="left"/>
        <w:spacing w:line="360" w:lineRule="auto"/>
        <w:tabs>
          <w:tab w:val="left" w:pos="1440" w:leader="none"/>
        </w:tabs>
        <w:rPr>
          <w:rFonts w:hint="eastAsia" w:ascii="宋体" w:hAnsi="Times New Roman" w:cs="宋体"/>
          <w:color w:val="000000"/>
          <w:sz w:val="24"/>
          <w:szCs w:val="24"/>
          <w:highlight w:val="none"/>
          <w:lang w:val="zh-CN"/>
        </w:rPr>
      </w:pPr>
      <w:r>
        <w:rPr>
          <w:rFonts w:hint="eastAsia" w:ascii="宋体" w:hAnsi="Times New Roman" w:cs="宋体"/>
          <w:color w:val="000000"/>
          <w:sz w:val="24"/>
          <w:szCs w:val="24"/>
          <w:highlight w:val="none"/>
        </w:rPr>
        <w:t xml:space="preserve">6</w:t>
      </w:r>
      <w:r>
        <w:rPr>
          <w:rFonts w:hint="eastAsia" w:ascii="宋体" w:hAnsi="Times New Roman" w:cs="宋体"/>
          <w:color w:val="000000"/>
          <w:sz w:val="24"/>
          <w:szCs w:val="24"/>
          <w:highlight w:val="none"/>
          <w:lang w:val="zh-CN"/>
        </w:rPr>
        <w:t xml:space="preserve">、为了确保设备正常运行，</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应提供技术服务热线（7*24小时），负责解答</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确认的设备最终用户单位）在设备使用中遇到的问题，并及时提出解决问题的建议和操作方法；提供7*12小时现场维修和技术支持服务；</w:t>
      </w:r>
      <w:r>
        <w:rPr>
          <w:rFonts w:hint="eastAsia" w:ascii="宋体" w:hAnsi="Times New Roman" w:cs="宋体"/>
          <w:color w:val="000000"/>
          <w:sz w:val="24"/>
          <w:szCs w:val="24"/>
          <w:highlight w:val="none"/>
        </w:rPr>
        <w:t xml:space="preserve">中标人</w:t>
      </w:r>
      <w:r>
        <w:rPr>
          <w:rFonts w:hint="eastAsia" w:ascii="宋体" w:hAnsi="Times New Roman" w:cs="宋体"/>
          <w:color w:val="000000"/>
          <w:sz w:val="24"/>
          <w:szCs w:val="24"/>
          <w:highlight w:val="none"/>
          <w:lang w:val="zh-CN"/>
        </w:rPr>
        <w:t xml:space="preserve">应当设立投诉专线，接受</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（含</w:t>
      </w:r>
      <w:r>
        <w:rPr>
          <w:rFonts w:hint="eastAsia" w:ascii="宋体" w:hAnsi="Times New Roman" w:cs="宋体"/>
          <w:color w:val="000000"/>
          <w:sz w:val="24"/>
          <w:szCs w:val="24"/>
          <w:highlight w:val="none"/>
        </w:rPr>
        <w:t xml:space="preserve">采购人</w:t>
      </w:r>
      <w:r>
        <w:rPr>
          <w:rFonts w:hint="eastAsia" w:ascii="宋体" w:hAnsi="Times New Roman" w:cs="宋体"/>
          <w:color w:val="000000"/>
          <w:sz w:val="24"/>
          <w:szCs w:val="24"/>
          <w:highlight w:val="none"/>
          <w:lang w:val="zh-CN"/>
        </w:rPr>
        <w:t xml:space="preserve">确认的设备最终用户单位）的投诉。</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十二、商品包装及快递包装要求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1.商品包装环保要求：应当按《关于印发〈商品包装政府采购需求标准（试行）〉、〈快递包装政府采购需求标准（试行）〉的通知》（财办库〔2020〕123号）文件执行。</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（1）商品包装层数不得超过3层，空隙率不大于40%；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（2）商品包装尽可能使用单一材质的包装材料，如因功能需求必须使用不同材质，不同材质间应便于分离；</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（3）商品包装中铅、汞、镉、六价铬的总含量应不大于100mg/kg；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（4）商品包装印刷使用的油墨中挥发性有机化合物(VOCs)含量应不大于5%（以重量计）；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（5）塑料材质商品包装上呈现的印刷颜色不得超过6；</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（6）纸质商品包装应使用 75%以上的可再生纤维原料生产；</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（7）木质商品包装的原料应来源于可持续性森林。</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2.快递包装环保要求：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（1）快递包装中重金属（铅、汞、镉、六价铬）总量应不大于100mg/kg；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（2）快递包装印刷使用的油墨中不应添加邻苯二甲酸酯，其挥发性有机化合物(VOCs)含量应不大于5%（以重量计）；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（3）快递包装中使用纸基材的包装材料，纸基材中的有机氯的含量应不大于 150 mg/kg；</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（5）快递中使用的塑料包装袋不得使用聚氯乙烯作为原料，且原料应为单一材质制成，生物分解率大于60%；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（6）快递中使用的充气类填充物不得使用聚氯乙烯作为原料，且原料为单一材质制成，生物分解率大于60%；</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（7）快递中使用的集装袋应为单一材质制成，其重复使用次数应不小于 80 次；</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（8）快递中应使用幅宽不大于45mm 的生物降解胶带；</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（9）快递包装中不得使用溶剂型胶粘剂；</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（10）快递应使用电子面单；</w:t>
      </w:r>
      <w:r/>
    </w:p>
    <w:p>
      <w:pPr>
        <w:ind w:firstLine="480"/>
        <w:jc w:val="left"/>
        <w:spacing w:line="360" w:lineRule="auto"/>
        <w:rPr>
          <w:rFonts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（11）直接使用商品包装作为快递包装的商品，其商品包装满足《商品包装政府采购需求标准（试行）》即可；</w:t>
      </w:r>
      <w:r/>
    </w:p>
    <w:p>
      <w:pPr>
        <w:ind w:firstLine="480"/>
        <w:jc w:val="left"/>
        <w:spacing w:line="360" w:lineRule="auto"/>
        <w:rPr>
          <w:rFonts w:ascii="Times New Roman" w:hAnsi="Times New Roman"/>
          <w:color w:val="000000"/>
          <w:sz w:val="28"/>
          <w:szCs w:val="28"/>
          <w:highlight w:val="none"/>
        </w:rPr>
      </w:pPr>
      <w:r>
        <w:rPr>
          <w:rFonts w:hint="eastAsia" w:ascii="新宋体" w:hAnsi="新宋体" w:eastAsia="新宋体" w:cs="新宋体"/>
          <w:bCs/>
          <w:color w:val="000000"/>
          <w:sz w:val="24"/>
          <w:szCs w:val="24"/>
          <w:highlight w:val="none"/>
        </w:rPr>
        <w:t xml:space="preserve">（12）快递包装产品质量和封装方式应符合相关国家或行业标准技术指标要求。</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十三、投标报价要求</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应包括货物生产（含所有配件、备品备件、专用工具等）、包装、运输（运抵现场）、培训、保险、检测检验、安装、售后、信息系统对接费用、管理费、产品保护、技术服务、税金、利润、相关部门验收、不可预见及其他相关所有费用，除合同价款外，采购人不支付其他任何费用。</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十四、付款方式与履约保证金</w:t>
      </w:r>
      <w:r/>
    </w:p>
    <w:p>
      <w:pPr>
        <w:ind w:firstLine="480"/>
        <w:jc w:val="left"/>
        <w:spacing w:line="360" w:lineRule="auto"/>
        <w:rPr>
          <w:rFonts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t xml:space="preserve">1、付款方式：采购人</w:t>
      </w:r>
      <w:r>
        <w:rPr>
          <w:rFonts w:hint="eastAsia" w:ascii="宋体" w:hAnsi="宋体" w:cs="宋体"/>
          <w:i w:val="0"/>
          <w:iCs w:val="0"/>
          <w:color w:val="000000"/>
          <w:sz w:val="24"/>
          <w:szCs w:val="24"/>
          <w:highlight w:val="none"/>
          <w:u w:val="none"/>
        </w:rPr>
        <w:t xml:space="preserve">验收合格后在30个工作日期内全额支付货款。采购人付款前，中标人应向采购人出具符合采购人要求的发票，否则中标人自行承担延迟付款的责任。</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2、履约保证金：</w:t>
      </w:r>
      <w:r/>
    </w:p>
    <w:p>
      <w:pPr>
        <w:ind w:firstLine="480"/>
        <w:jc w:val="left"/>
        <w:spacing w:line="360" w:lineRule="auto"/>
        <w:rPr>
          <w:rFonts w:ascii="Times New Roman" w:hAnsi="Times New Roman"/>
          <w:color w:val="000000"/>
          <w:szCs w:val="24"/>
          <w:highlight w:val="none"/>
        </w:rPr>
      </w:pPr>
      <w:r>
        <w:rPr>
          <w:rFonts w:hint="eastAsia" w:ascii="宋体" w:hAnsi="宋体"/>
          <w:color w:val="000000"/>
          <w:sz w:val="24"/>
          <w:szCs w:val="24"/>
          <w:highlight w:val="none"/>
        </w:rPr>
        <w:t xml:space="preserve">本项目不收取履约保证金。</w:t>
      </w:r>
      <w:r/>
    </w:p>
    <w:p>
      <w:pPr>
        <w:ind w:firstLine="562"/>
        <w:jc w:val="left"/>
        <w:spacing w:line="360" w:lineRule="auto"/>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十五、其他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本项目报价不得超过预算价（最高限价）。</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特别提醒投标人：应根据国家收费标准并结合市场实际进行报价，总价包干。</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rPr>
          <w:rFonts w:ascii="黑体" w:hAnsi="黑体" w:eastAsia="黑体"/>
          <w:b/>
          <w:color w:val="000000"/>
          <w:highlight w:val="none"/>
        </w:rPr>
      </w:pPr>
      <w:r/>
      <w:bookmarkStart w:id="12" w:name="_Toc165205798"/>
      <w:r/>
      <w:r/>
    </w:p>
    <w:p>
      <w:pPr>
        <w:rPr>
          <w:rFonts w:ascii="黑体" w:hAnsi="黑体" w:eastAsia="黑体"/>
          <w:b/>
          <w:color w:val="000000"/>
          <w:highlight w:val="none"/>
        </w:rPr>
      </w:pPr>
      <w:r>
        <w:rPr>
          <w:rFonts w:ascii="黑体" w:hAnsi="黑体" w:eastAsia="黑体"/>
          <w:b/>
          <w:color w:val="000000"/>
          <w:highlight w:val="none"/>
        </w:rPr>
        <w:br w:type="page" w:clear="all"/>
      </w:r>
      <w:r/>
    </w:p>
    <w:p>
      <w:pPr>
        <w:pStyle w:val="814"/>
        <w:jc w:val="center"/>
        <w:spacing w:before="156" w:after="156" w:line="360" w:lineRule="auto"/>
        <w:rPr>
          <w:rFonts w:ascii="黑体" w:hAnsi="黑体" w:eastAsia="黑体"/>
          <w:b w:val="0"/>
          <w:color w:val="000000"/>
          <w:highlight w:val="none"/>
        </w:rPr>
      </w:pPr>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12"/>
      <w:r/>
      <w:r/>
    </w:p>
    <w:p>
      <w:pPr>
        <w:ind w:firstLine="480"/>
        <w:jc w:val="left"/>
        <w:spacing w:line="50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pStyle w:val="814"/>
        <w:spacing w:line="360" w:lineRule="auto"/>
        <w:rPr>
          <w:rFonts w:hint="eastAsia" w:ascii="黑体" w:hAnsi="黑体" w:eastAsia="黑体"/>
          <w:color w:val="000000"/>
          <w:sz w:val="24"/>
          <w:szCs w:val="24"/>
          <w:highlight w:val="none"/>
        </w:rPr>
      </w:pPr>
      <w:r>
        <w:rPr>
          <w:rFonts w:hint="eastAsia" w:ascii="黑体" w:hAnsi="黑体" w:eastAsia="黑体"/>
          <w:b w:val="0"/>
          <w:color w:val="000000"/>
          <w:sz w:val="32"/>
          <w:szCs w:val="20"/>
          <w:highlight w:val="none"/>
        </w:rPr>
        <w:t xml:space="preserve">采购包1 赣榆区海头卫生院移动式 C 形臂 X 射线机（C臂机）：</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1选取1名中标候选人。</w:t>
      </w:r>
      <w:r/>
    </w:p>
    <w:p>
      <w:pPr>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p>
    <w:p>
      <w:pPr>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（2）商务分（44分）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技术参数</w:t>
            </w:r>
            <w:r/>
          </w:p>
          <w:p>
            <w:pPr>
              <w:jc w:val="center"/>
              <w:spacing w:line="460" w:lineRule="exact"/>
              <w:widowControl/>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（33分）</w:t>
            </w:r>
            <w:r/>
          </w:p>
        </w:tc>
        <w:tc>
          <w:tcPr>
            <w:tcW w:w="6845" w:type="dxa"/>
            <w:vAlign w:val="center"/>
            <w:textDirection w:val="lrTb"/>
            <w:noWrap w:val="false"/>
          </w:tcPr>
          <w:p>
            <w:pPr>
              <w:jc w:val="left"/>
              <w:spacing w:line="460" w:lineRule="exact"/>
              <w:rPr>
                <w:rFonts w:hint="eastAsia" w:ascii="宋体" w:hAnsi="宋体"/>
                <w:color w:val="000000"/>
                <w:sz w:val="24"/>
                <w:szCs w:val="24"/>
                <w:highlight w:val="none"/>
              </w:rPr>
            </w:pPr>
            <w:r>
              <w:rPr>
                <w:rFonts w:hint="eastAsia" w:ascii="宋体" w:hAnsi="Arial"/>
                <w:bCs/>
                <w:color w:val="000000"/>
                <w:sz w:val="24"/>
                <w:highlight w:val="none"/>
              </w:rPr>
              <w:t xml:space="preserve">技术参数评审基准分</w:t>
            </w:r>
            <w:r>
              <w:rPr>
                <w:rFonts w:hint="eastAsia"/>
                <w:b w:val="0"/>
                <w:bCs w:val="0"/>
                <w:color w:val="000000"/>
                <w:sz w:val="24"/>
                <w:szCs w:val="24"/>
                <w:highlight w:val="none"/>
              </w:rPr>
              <w:t xml:space="preserve">33</w:t>
            </w:r>
            <w:r>
              <w:rPr>
                <w:rFonts w:hint="eastAsia"/>
                <w:b w:val="0"/>
                <w:bCs w:val="0"/>
                <w:color w:val="000000"/>
                <w:sz w:val="24"/>
                <w:szCs w:val="24"/>
                <w:highlight w:val="none"/>
                <w:lang w:val="zh-CN"/>
              </w:rPr>
              <w:t xml:space="preserve">分</w:t>
            </w:r>
            <w:r>
              <w:rPr>
                <w:rFonts w:hint="eastAsia"/>
                <w:b/>
                <w:bCs/>
                <w:color w:val="000000"/>
                <w:sz w:val="24"/>
                <w:szCs w:val="24"/>
                <w:highlight w:val="none"/>
                <w:lang w:val="zh-CN"/>
              </w:rPr>
              <w:t xml:space="preserve">，</w:t>
            </w:r>
            <w:r>
              <w:rPr>
                <w:rFonts w:hint="eastAsia"/>
                <w:b w:val="0"/>
                <w:bCs/>
                <w:color w:val="000000"/>
                <w:sz w:val="24"/>
                <w:szCs w:val="24"/>
                <w:highlight w:val="none"/>
              </w:rPr>
              <w:t xml:space="preserve">第四章“货物（标的）技术参数及功能指标表”</w:t>
            </w:r>
            <w:r>
              <w:rPr>
                <w:rFonts w:hint="eastAsia" w:ascii="宋体" w:hAnsi="宋体"/>
                <w:color w:val="000000"/>
                <w:sz w:val="24"/>
                <w:szCs w:val="24"/>
                <w:highlight w:val="none"/>
              </w:rPr>
              <w:t xml:space="preserve">每</w:t>
            </w:r>
            <w:r>
              <w:rPr>
                <w:rFonts w:hint="eastAsia" w:ascii="宋体" w:hAnsi="宋体"/>
                <w:color w:val="000000"/>
                <w:sz w:val="24"/>
                <w:szCs w:val="24"/>
                <w:highlight w:val="none"/>
                <w:lang w:val="en-US" w:eastAsia="zh-CN"/>
              </w:rPr>
              <w:t xml:space="preserve">有</w:t>
            </w:r>
            <w:r>
              <w:rPr>
                <w:rFonts w:hint="eastAsia" w:ascii="宋体" w:hAnsi="宋体"/>
                <w:color w:val="000000"/>
                <w:sz w:val="24"/>
                <w:szCs w:val="24"/>
                <w:highlight w:val="none"/>
              </w:rPr>
              <w:t xml:space="preserve">一项指标</w:t>
            </w:r>
            <w:r>
              <w:rPr>
                <w:rFonts w:hint="eastAsia" w:ascii="宋体" w:hAnsi="宋体"/>
                <w:color w:val="000000"/>
                <w:sz w:val="24"/>
                <w:szCs w:val="24"/>
                <w:highlight w:val="none"/>
                <w:lang w:val="en-US" w:eastAsia="zh-CN"/>
              </w:rPr>
              <w:t xml:space="preserve">负</w:t>
            </w:r>
            <w:r>
              <w:rPr>
                <w:rFonts w:hint="eastAsia" w:ascii="宋体" w:hAnsi="宋体"/>
                <w:color w:val="000000"/>
                <w:sz w:val="24"/>
                <w:szCs w:val="24"/>
                <w:highlight w:val="none"/>
              </w:rPr>
              <w:t xml:space="preserve">偏离（缺</w:t>
            </w:r>
            <w:r>
              <w:rPr>
                <w:rFonts w:hint="eastAsia" w:ascii="宋体" w:hAnsi="宋体"/>
                <w:color w:val="000000"/>
                <w:sz w:val="24"/>
                <w:szCs w:val="24"/>
                <w:highlight w:val="none"/>
                <w:lang w:val="en-US" w:eastAsia="zh-CN"/>
              </w:rPr>
              <w:t xml:space="preserve">项</w:t>
            </w:r>
            <w:r>
              <w:rPr>
                <w:rFonts w:hint="eastAsia" w:ascii="宋体" w:hAnsi="宋体"/>
                <w:color w:val="000000"/>
                <w:sz w:val="24"/>
                <w:szCs w:val="24"/>
                <w:highlight w:val="none"/>
              </w:rPr>
              <w:t xml:space="preserve">、漏项视为负偏离）扣1.5分，扣完为止。</w:t>
            </w:r>
            <w:r/>
          </w:p>
          <w:p>
            <w:pPr>
              <w:jc w:val="left"/>
              <w:spacing w:line="276"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，同时提供明确的证明材料（</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ascii="宋体" w:hAnsi="宋体" w:cs="宋体"/>
                <w:b/>
                <w:bCs/>
                <w:color w:val="000000"/>
                <w:sz w:val="24"/>
                <w:szCs w:val="24"/>
                <w:highlight w:val="none"/>
              </w:rPr>
              <w:t xml:space="preserve">除特殊要求自行承诺以外，其他自行承诺符合要求的不予认可。</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p>
          <w:p>
            <w:pPr>
              <w:jc w:val="center"/>
              <w:spacing w:line="460" w:lineRule="exact"/>
              <w:widowControl/>
              <w:rPr>
                <w:color w:val="000000"/>
                <w:highlight w:val="none"/>
              </w:rPr>
            </w:pPr>
            <w:r>
              <w:rPr>
                <w:rFonts w:hint="eastAsia" w:ascii="宋体" w:hAnsi="宋体"/>
                <w:color w:val="000000"/>
                <w:sz w:val="24"/>
                <w:szCs w:val="24"/>
                <w:highlight w:val="none"/>
              </w:rPr>
              <w:t xml:space="preserve">（6分）</w:t>
            </w:r>
            <w:r/>
          </w:p>
        </w:tc>
        <w:tc>
          <w:tcPr>
            <w:tcW w:w="6845" w:type="dxa"/>
            <w:vAlign w:val="center"/>
            <w:textDirection w:val="lrTb"/>
            <w:noWrap w:val="false"/>
          </w:tcPr>
          <w:p>
            <w:pPr>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在招标文件要求质保期（3年）的基础上，每增加一年得2分，</w:t>
            </w:r>
            <w:r>
              <w:rPr>
                <w:rFonts w:hint="eastAsia" w:ascii="宋体" w:hAnsi="Arial"/>
                <w:b/>
                <w:color w:val="000000"/>
                <w:sz w:val="24"/>
                <w:highlight w:val="none"/>
              </w:rPr>
              <w:t xml:space="preserve">本项最高得6分。</w:t>
            </w:r>
            <w:r/>
          </w:p>
          <w:p>
            <w:pPr>
              <w:spacing w:line="360" w:lineRule="auto"/>
              <w:shd w:val="clear" w:color="auto" w:fill="ffffff"/>
              <w:widowControl/>
              <w:rPr>
                <w:rFonts w:hint="eastAsia"/>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p>
          <w:p>
            <w:pPr>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w:t>
            </w:r>
            <w:r>
              <w:rPr>
                <w:rFonts w:hint="eastAsia"/>
                <w:strike w:val="0"/>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highlight w:val="none"/>
              </w:rPr>
            </w:pPr>
            <w:r>
              <w:rPr>
                <w:rFonts w:hint="eastAsia" w:ascii="宋体" w:hAnsi="Arial"/>
                <w:b/>
                <w:color w:val="000000"/>
                <w:sz w:val="24"/>
                <w:highlight w:val="none"/>
              </w:rPr>
              <w:t xml:space="preserve">注：投标文件提供完整合同扫描件或复印件或电子件并加盖投标人公章，否则不得分。时间、标的内容以合同为准。</w:t>
            </w:r>
            <w:r/>
          </w:p>
        </w:tc>
      </w:tr>
    </w:tbl>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（3）技术分（26分）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安装调试方案</w:t>
            </w:r>
            <w:r/>
          </w:p>
          <w:p>
            <w:pPr>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包含但不限于项目实施计划、人员安排、时间进度和应急保障计划等内容：</w:t>
            </w:r>
            <w:r/>
          </w:p>
          <w:p>
            <w:pPr>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7</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p>
          <w:p>
            <w:pPr>
              <w:pStyle w:val="826"/>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售后服务</w:t>
            </w:r>
            <w:r>
              <w:rPr>
                <w:rFonts w:hint="eastAsia" w:ascii="宋体" w:hAnsi="宋体" w:cs="宋体"/>
                <w:color w:val="000000"/>
                <w:sz w:val="24"/>
                <w:szCs w:val="24"/>
                <w:highlight w:val="none"/>
                <w:lang w:val="en-US" w:eastAsia="zh-CN"/>
              </w:rPr>
              <w:t xml:space="preserve">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（7分）</w:t>
            </w:r>
            <w:r/>
          </w:p>
        </w:tc>
        <w:tc>
          <w:tcPr>
            <w:tcW w:w="6845" w:type="dxa"/>
            <w:vAlign w:val="center"/>
            <w:textDirection w:val="lrTb"/>
            <w:noWrap w:val="false"/>
          </w:tcPr>
          <w:p>
            <w:pPr>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ascii="宋体" w:hAnsi="宋体"/>
                <w:color w:val="000000"/>
                <w:sz w:val="24"/>
                <w:szCs w:val="24"/>
                <w:highlight w:val="none"/>
              </w:rPr>
              <w:t xml:space="preserve">内容：</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7</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6845" w:type="dxa"/>
            <w:vAlign w:val="center"/>
            <w:textDirection w:val="lrTb"/>
            <w:noWrap w:val="false"/>
          </w:tcPr>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投标文件中提供培训方案，方案包括但不限于培训方式、培训内容及学时安排等内容：</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得6分；</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得4分；</w:t>
            </w:r>
            <w:r/>
          </w:p>
          <w:p>
            <w:pPr>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得2分；</w:t>
            </w:r>
            <w:r/>
          </w:p>
          <w:p>
            <w:pPr>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备品备件</w:t>
            </w:r>
            <w:r>
              <w:rPr>
                <w:rFonts w:hint="eastAsia" w:ascii="宋体" w:hAnsi="宋体" w:cs="宋体"/>
                <w:color w:val="000000"/>
                <w:sz w:val="24"/>
                <w:szCs w:val="24"/>
                <w:highlight w:val="none"/>
                <w:lang w:val="en-US" w:eastAsia="zh-CN"/>
              </w:rPr>
              <w:t xml:space="preserve">方案</w:t>
            </w:r>
            <w:r/>
          </w:p>
          <w:p>
            <w:pPr>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（6分）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rPr>
                <w:rFonts w:hint="eastAsia" w:ascii="宋体" w:hAnsi="宋体"/>
                <w:color w:val="000000"/>
                <w:sz w:val="24"/>
                <w:szCs w:val="24"/>
                <w:highlight w:val="none"/>
              </w:rPr>
              <w:t xml:space="preserve">内容：</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bl>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r>
      <w:r/>
    </w:p>
    <w:p>
      <w:pPr>
        <w:jc w:val="left"/>
        <w:widowControl/>
        <w:rPr>
          <w:color w:val="000000"/>
          <w:sz w:val="24"/>
          <w:szCs w:val="24"/>
          <w:highlight w:val="none"/>
        </w:rPr>
      </w:pPr>
      <w:r>
        <w:rPr>
          <w:color w:val="000000"/>
          <w:sz w:val="24"/>
          <w:szCs w:val="24"/>
          <w:highlight w:val="none"/>
        </w:rPr>
      </w:r>
      <w:r/>
    </w:p>
    <w:p>
      <w:pPr>
        <w:jc w:val="left"/>
        <w:widowControl/>
        <w:rPr>
          <w:color w:val="000000"/>
          <w:sz w:val="24"/>
          <w:szCs w:val="24"/>
          <w:highlight w:val="none"/>
        </w:rPr>
      </w:pPr>
      <w:r>
        <w:rPr>
          <w:color w:val="000000"/>
          <w:sz w:val="24"/>
          <w:szCs w:val="24"/>
          <w:highlight w:val="none"/>
        </w:rPr>
      </w:r>
      <w:r/>
    </w:p>
    <w:p>
      <w:pPr>
        <w:pStyle w:val="814"/>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t xml:space="preserve">采购包2 赣榆区疾病预防控制中心数字化X线摄影系统（DR）采购：</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2选取1名中标候选人。</w:t>
      </w:r>
      <w:r/>
    </w:p>
    <w:p>
      <w:pPr>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p>
    <w:p>
      <w:pPr>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p>
    <w:p>
      <w:pPr>
        <w:ind w:firstLine="480"/>
        <w:jc w:val="left"/>
        <w:spacing w:line="500" w:lineRule="exact"/>
        <w:rPr>
          <w:color w:val="000000"/>
          <w:highlight w:val="none"/>
        </w:rPr>
      </w:pPr>
      <w:r>
        <w:rPr>
          <w:rFonts w:hint="eastAsia"/>
          <w:color w:val="000000"/>
          <w:sz w:val="24"/>
          <w:szCs w:val="24"/>
          <w:highlight w:val="none"/>
        </w:rPr>
        <w:t xml:space="preserve">因落实政府采购政策进行价格扣除的，用扣除后的价格参加评审。</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（2）商务分（48分）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技术参数</w:t>
            </w:r>
            <w:r/>
          </w:p>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（40分）</w:t>
            </w:r>
            <w:r/>
          </w:p>
        </w:tc>
        <w:tc>
          <w:tcPr>
            <w:tcW w:w="6845" w:type="dxa"/>
            <w:vAlign w:val="center"/>
            <w:textDirection w:val="lrTb"/>
            <w:noWrap w:val="false"/>
          </w:tcPr>
          <w:p>
            <w:pPr>
              <w:jc w:val="left"/>
              <w:spacing w:line="360" w:lineRule="auto"/>
              <w:rPr>
                <w:rFonts w:hint="eastAsia" w:ascii="宋体" w:hAnsi="Arial"/>
                <w:b w:val="0"/>
                <w:bCs/>
                <w:color w:val="000000"/>
                <w:sz w:val="24"/>
                <w:highlight w:val="none"/>
              </w:rPr>
            </w:pPr>
            <w:r>
              <w:rPr>
                <w:rFonts w:hint="eastAsia" w:ascii="宋体" w:hAnsi="Arial"/>
                <w:b w:val="0"/>
                <w:bCs/>
                <w:color w:val="000000"/>
                <w:sz w:val="24"/>
                <w:highlight w:val="none"/>
              </w:rPr>
              <w:t xml:space="preserve">技术参数评审基准分</w:t>
            </w:r>
            <w:r>
              <w:rPr>
                <w:rFonts w:hint="eastAsia"/>
                <w:b w:val="0"/>
                <w:bCs/>
                <w:color w:val="000000"/>
                <w:sz w:val="24"/>
                <w:szCs w:val="24"/>
                <w:highlight w:val="none"/>
              </w:rPr>
              <w:t xml:space="preserve">40</w:t>
            </w:r>
            <w:r>
              <w:rPr>
                <w:rFonts w:hint="eastAsia"/>
                <w:b w:val="0"/>
                <w:bCs/>
                <w:color w:val="000000"/>
                <w:sz w:val="24"/>
                <w:szCs w:val="24"/>
                <w:highlight w:val="none"/>
                <w:lang w:val="zh-CN"/>
              </w:rPr>
              <w:t xml:space="preserve">分，</w:t>
            </w:r>
            <w:r>
              <w:rPr>
                <w:rFonts w:hint="eastAsia"/>
                <w:b w:val="0"/>
                <w:bCs/>
                <w:color w:val="000000"/>
                <w:sz w:val="24"/>
                <w:szCs w:val="24"/>
                <w:highlight w:val="none"/>
              </w:rPr>
              <w:t xml:space="preserve">第四章“货物（标的）技术参数及功能指标表”中</w:t>
            </w:r>
            <w:r>
              <w:rPr>
                <w:rFonts w:hint="eastAsia" w:ascii="宋体" w:hAnsi="Arial"/>
                <w:b w:val="0"/>
                <w:bCs/>
                <w:color w:val="000000"/>
                <w:sz w:val="24"/>
                <w:highlight w:val="none"/>
              </w:rPr>
              <w:t xml:space="preserve">标注“▲”项的参数每有一项负偏离扣2分，未标注“▲”项的参数（作为实质性响应内容的参数除外）每有一项负偏离扣0.5分，扣完为止。</w:t>
            </w:r>
            <w:r/>
          </w:p>
          <w:p>
            <w:pPr>
              <w:jc w:val="left"/>
              <w:spacing w:line="360"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w:t>
            </w:r>
            <w:r>
              <w:rPr>
                <w:rFonts w:hint="eastAsia" w:ascii="宋体" w:hAnsi="宋体" w:cs="宋体"/>
                <w:b/>
                <w:color w:val="000000"/>
                <w:sz w:val="24"/>
                <w:szCs w:val="24"/>
                <w:highlight w:val="none"/>
              </w:rPr>
              <w:t xml:space="preserve">逐一</w:t>
            </w:r>
            <w:r>
              <w:rPr>
                <w:rFonts w:hint="eastAsia" w:ascii="宋体" w:hAnsi="宋体" w:cs="宋体"/>
                <w:b/>
                <w:bCs/>
                <w:color w:val="000000"/>
                <w:sz w:val="24"/>
                <w:szCs w:val="24"/>
                <w:highlight w:val="none"/>
              </w:rPr>
              <w:t xml:space="preserve">提供明确的证明材料（</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b/>
                <w:bCs/>
                <w:color w:val="000000"/>
                <w:sz w:val="24"/>
                <w:szCs w:val="24"/>
                <w:highlight w:val="none"/>
                <w:lang w:val="en-US" w:eastAsia="zh-CN"/>
              </w:rPr>
              <w:t xml:space="preserve">证明材料须加盖投标人公章，否则视为负偏离；</w:t>
            </w:r>
            <w:r>
              <w:rPr>
                <w:rFonts w:hint="eastAsia" w:ascii="宋体" w:hAnsi="宋体" w:cs="宋体"/>
                <w:b/>
                <w:bCs/>
                <w:color w:val="000000"/>
                <w:sz w:val="24"/>
                <w:szCs w:val="24"/>
                <w:highlight w:val="none"/>
              </w:rPr>
              <w:t xml:space="preserve">除特殊要求自行承诺以外，其他自行承诺符合要求的不予认可。</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p>
          <w:p>
            <w:pPr>
              <w:jc w:val="center"/>
              <w:spacing w:line="460" w:lineRule="exact"/>
              <w:widowControl/>
              <w:rPr>
                <w:color w:val="000000"/>
                <w:highlight w:val="none"/>
              </w:rPr>
            </w:pPr>
            <w:r>
              <w:rPr>
                <w:rFonts w:hint="eastAsia" w:ascii="宋体" w:hAnsi="宋体"/>
                <w:color w:val="000000"/>
                <w:sz w:val="24"/>
                <w:szCs w:val="24"/>
                <w:highlight w:val="none"/>
              </w:rPr>
              <w:t xml:space="preserve">（3分）</w:t>
            </w:r>
            <w:r/>
          </w:p>
        </w:tc>
        <w:tc>
          <w:tcPr>
            <w:tcW w:w="6845" w:type="dxa"/>
            <w:vAlign w:val="center"/>
            <w:textDirection w:val="lrTb"/>
            <w:noWrap w:val="false"/>
          </w:tcPr>
          <w:p>
            <w:pPr>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在招标文件要求质保期（3年）的基础上，每增加一年得1.5分，</w:t>
            </w:r>
            <w:r>
              <w:rPr>
                <w:rFonts w:hint="eastAsia" w:ascii="宋体" w:hAnsi="Arial"/>
                <w:b/>
                <w:color w:val="000000"/>
                <w:sz w:val="24"/>
                <w:highlight w:val="none"/>
              </w:rPr>
              <w:t xml:space="preserve">本项最高得3分。</w:t>
            </w:r>
            <w:r/>
          </w:p>
          <w:p>
            <w:pPr>
              <w:spacing w:line="360" w:lineRule="auto"/>
              <w:shd w:val="clear" w:color="auto" w:fill="ffffff"/>
              <w:widowControl/>
              <w:rPr>
                <w:rFonts w:hint="eastAsia"/>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p>
          <w:p>
            <w:pPr>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所投同类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highlight w:val="none"/>
              </w:rPr>
            </w:pPr>
            <w:r>
              <w:rPr>
                <w:rFonts w:hint="eastAsia"/>
                <w:b/>
                <w:bCs/>
                <w:color w:val="000000"/>
                <w:sz w:val="24"/>
                <w:szCs w:val="24"/>
                <w:highlight w:val="none"/>
              </w:rPr>
              <w:t xml:space="preserve">注：</w:t>
            </w:r>
            <w:r>
              <w:rPr>
                <w:rFonts w:hint="eastAsia" w:ascii="宋体" w:hAnsi="Arial"/>
                <w:b/>
                <w:color w:val="000000"/>
                <w:sz w:val="24"/>
                <w:highlight w:val="none"/>
              </w:rPr>
              <w:t xml:space="preserve">投标文件中提供完整合同扫描件并加盖投标人公章，否则不得分。时间、标的内容以合同为准。</w:t>
            </w:r>
            <w:r/>
          </w:p>
        </w:tc>
      </w:tr>
    </w:tbl>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（3）技术方案分（22分）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安装调试方案（6分）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包含但不限于项目实施计划、人员安排、时间进度和应急保障计划等相关内容：</w:t>
            </w:r>
            <w:r/>
          </w:p>
          <w:p>
            <w:pPr>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得2分。</w:t>
            </w:r>
            <w:r/>
          </w:p>
          <w:p>
            <w:pPr>
              <w:pStyle w:val="826"/>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售后服务</w:t>
            </w:r>
            <w:r>
              <w:rPr>
                <w:rFonts w:hint="eastAsia" w:ascii="宋体" w:hAnsi="宋体" w:cs="宋体"/>
                <w:color w:val="000000"/>
                <w:sz w:val="24"/>
                <w:szCs w:val="24"/>
                <w:highlight w:val="none"/>
                <w:lang w:val="en-US" w:eastAsia="zh-CN"/>
              </w:rPr>
              <w:t xml:space="preserve">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6845" w:type="dxa"/>
            <w:vAlign w:val="center"/>
            <w:textDirection w:val="lrTb"/>
            <w:noWrap w:val="false"/>
          </w:tcPr>
          <w:p>
            <w:pPr>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color w:val="000000"/>
                <w:sz w:val="24"/>
                <w:szCs w:val="24"/>
                <w:highlight w:val="none"/>
              </w:rPr>
              <w:t xml:space="preserve">等内容：</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投标文件中提供培训方案，方案包括但不限于培训方式、培训内容及学时安排等内容：</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得5分；</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得3分；</w:t>
            </w:r>
            <w:r/>
          </w:p>
          <w:p>
            <w:pPr>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得1分；</w:t>
            </w:r>
            <w:r/>
          </w:p>
          <w:p>
            <w:pPr>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备品备件</w:t>
            </w:r>
            <w:r>
              <w:rPr>
                <w:rFonts w:hint="eastAsia" w:ascii="宋体" w:hAnsi="宋体" w:cs="宋体"/>
                <w:color w:val="000000"/>
                <w:sz w:val="24"/>
                <w:szCs w:val="24"/>
                <w:highlight w:val="none"/>
                <w:lang w:val="en-US" w:eastAsia="zh-CN"/>
              </w:rPr>
              <w:t xml:space="preserve">方案</w:t>
            </w:r>
            <w:r/>
          </w:p>
          <w:p>
            <w:pPr>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rFonts w:hint="eastAsia"/>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rPr>
                <w:rFonts w:hint="eastAsia"/>
                <w:color w:val="000000"/>
                <w:sz w:val="24"/>
                <w:szCs w:val="24"/>
                <w:highlight w:val="none"/>
              </w:rPr>
              <w:t xml:space="preserve">内容：</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1</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bl>
    <w:p>
      <w:pPr>
        <w:jc w:val="left"/>
        <w:widowControl/>
        <w:rPr>
          <w:color w:val="000000"/>
          <w:sz w:val="24"/>
          <w:szCs w:val="24"/>
          <w:highlight w:val="none"/>
        </w:rPr>
      </w:pPr>
      <w:r>
        <w:rPr>
          <w:color w:val="000000"/>
          <w:sz w:val="24"/>
          <w:szCs w:val="24"/>
          <w:highlight w:val="none"/>
        </w:rPr>
      </w:r>
      <w:r/>
    </w:p>
    <w:p>
      <w:pPr>
        <w:jc w:val="left"/>
        <w:widowControl/>
        <w:rPr>
          <w:color w:val="000000"/>
          <w:sz w:val="24"/>
          <w:szCs w:val="24"/>
          <w:highlight w:val="none"/>
        </w:rPr>
      </w:pPr>
      <w:r>
        <w:rPr>
          <w:color w:val="000000"/>
          <w:sz w:val="24"/>
          <w:szCs w:val="24"/>
          <w:highlight w:val="none"/>
        </w:rPr>
      </w:r>
      <w:r/>
    </w:p>
    <w:p>
      <w:pPr>
        <w:pStyle w:val="814"/>
        <w:spacing w:line="360" w:lineRule="auto"/>
        <w:rPr>
          <w:rFonts w:hint="eastAsia" w:ascii="黑体" w:hAnsi="黑体" w:eastAsia="黑体"/>
          <w:b w:val="0"/>
          <w:color w:val="000000"/>
          <w:sz w:val="32"/>
          <w:szCs w:val="20"/>
          <w:highlight w:val="none"/>
        </w:rPr>
      </w:pPr>
      <w:r>
        <w:rPr>
          <w:rFonts w:hint="eastAsia" w:ascii="黑体" w:hAnsi="黑体" w:eastAsia="黑体"/>
          <w:b w:val="0"/>
          <w:color w:val="000000"/>
          <w:sz w:val="32"/>
          <w:szCs w:val="20"/>
          <w:highlight w:val="none"/>
        </w:rPr>
        <w:t xml:space="preserve">采购包3 赣榆区金山镇卫生院X射线计算机体层摄影设备（CT）采购：</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3选取1名中标候选人。</w:t>
      </w:r>
      <w:r/>
    </w:p>
    <w:p>
      <w:pPr>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p>
    <w:p>
      <w:pPr>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（2）商务分（48分）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技术参数</w:t>
            </w:r>
            <w:r/>
          </w:p>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（40分）</w:t>
            </w:r>
            <w:r/>
          </w:p>
        </w:tc>
        <w:tc>
          <w:tcPr>
            <w:tcW w:w="6845" w:type="dxa"/>
            <w:vAlign w:val="center"/>
            <w:textDirection w:val="lrTb"/>
            <w:noWrap w:val="false"/>
          </w:tcPr>
          <w:p>
            <w:pPr>
              <w:jc w:val="left"/>
              <w:spacing w:line="360" w:lineRule="auto"/>
              <w:rPr>
                <w:b w:val="0"/>
                <w:bCs/>
                <w:color w:val="000000"/>
                <w:highlight w:val="none"/>
              </w:rPr>
            </w:pPr>
            <w:r>
              <w:rPr>
                <w:rFonts w:hint="eastAsia" w:ascii="宋体" w:hAnsi="Arial"/>
                <w:b w:val="0"/>
                <w:bCs/>
                <w:color w:val="000000"/>
                <w:sz w:val="24"/>
                <w:highlight w:val="none"/>
              </w:rPr>
              <w:t xml:space="preserve">技术参数评审基准分</w:t>
            </w:r>
            <w:r>
              <w:rPr>
                <w:rFonts w:hint="eastAsia"/>
                <w:b w:val="0"/>
                <w:bCs/>
                <w:color w:val="000000"/>
                <w:sz w:val="24"/>
                <w:szCs w:val="24"/>
                <w:highlight w:val="none"/>
              </w:rPr>
              <w:t xml:space="preserve">40</w:t>
            </w:r>
            <w:r>
              <w:rPr>
                <w:rFonts w:hint="eastAsia"/>
                <w:b w:val="0"/>
                <w:bCs/>
                <w:color w:val="000000"/>
                <w:sz w:val="24"/>
                <w:szCs w:val="24"/>
                <w:highlight w:val="none"/>
                <w:lang w:val="zh-CN"/>
              </w:rPr>
              <w:t xml:space="preserve">分，</w:t>
            </w:r>
            <w:r>
              <w:rPr>
                <w:rFonts w:hint="eastAsia"/>
                <w:b w:val="0"/>
                <w:bCs/>
                <w:color w:val="000000"/>
                <w:sz w:val="24"/>
                <w:szCs w:val="24"/>
                <w:highlight w:val="none"/>
              </w:rPr>
              <w:t xml:space="preserve">第四章“货物（标的）技术参数及功能指标表”中</w:t>
            </w:r>
            <w:r>
              <w:rPr>
                <w:rFonts w:hint="eastAsia" w:ascii="宋体" w:hAnsi="Arial"/>
                <w:b w:val="0"/>
                <w:bCs/>
                <w:color w:val="000000"/>
                <w:sz w:val="24"/>
                <w:highlight w:val="none"/>
              </w:rPr>
              <w:t xml:space="preserve">标注“▲”项的参数每有一项负偏离扣2分，未标注“▲”项的参数（作为实质性响应内容的参数除外）每有一项负偏离扣0.5分，扣完为止</w:t>
            </w:r>
            <w:r>
              <w:rPr>
                <w:rFonts w:hint="eastAsia"/>
                <w:b w:val="0"/>
                <w:bCs/>
                <w:color w:val="000000"/>
                <w:sz w:val="24"/>
                <w:szCs w:val="24"/>
                <w:highlight w:val="none"/>
                <w:lang w:val="zh-CN"/>
              </w:rPr>
              <w:t xml:space="preserve">。</w:t>
            </w:r>
            <w:r/>
          </w:p>
          <w:p>
            <w:pPr>
              <w:jc w:val="left"/>
              <w:spacing w:line="360"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w:t>
            </w:r>
            <w:r>
              <w:rPr>
                <w:rFonts w:hint="eastAsia" w:ascii="宋体" w:hAnsi="宋体" w:cs="宋体"/>
                <w:b/>
                <w:color w:val="000000"/>
                <w:sz w:val="24"/>
                <w:szCs w:val="24"/>
                <w:highlight w:val="none"/>
              </w:rPr>
              <w:t xml:space="preserve">逐一</w:t>
            </w:r>
            <w:r>
              <w:rPr>
                <w:rFonts w:hint="eastAsia" w:ascii="宋体" w:hAnsi="宋体" w:cs="宋体"/>
                <w:b/>
                <w:bCs/>
                <w:color w:val="000000"/>
                <w:sz w:val="24"/>
                <w:szCs w:val="24"/>
                <w:highlight w:val="none"/>
              </w:rPr>
              <w:t xml:space="preserve">提供明确的证明材料（</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b/>
                <w:bCs/>
                <w:color w:val="000000"/>
                <w:sz w:val="24"/>
                <w:szCs w:val="24"/>
                <w:highlight w:val="none"/>
                <w:lang w:val="en-US" w:eastAsia="zh-CN"/>
              </w:rPr>
              <w:t xml:space="preserve">证明材料须加盖投标人公章，否则视为负偏离；</w:t>
            </w:r>
            <w:r>
              <w:rPr>
                <w:rFonts w:hint="eastAsia" w:ascii="宋体" w:hAnsi="宋体" w:cs="宋体"/>
                <w:b/>
                <w:bCs/>
                <w:color w:val="000000"/>
                <w:sz w:val="24"/>
                <w:szCs w:val="24"/>
                <w:highlight w:val="none"/>
              </w:rPr>
              <w:t xml:space="preserve">除特殊要求自行承诺以外，其他自行承诺符合要求的不予认可。</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p>
          <w:p>
            <w:pPr>
              <w:jc w:val="center"/>
              <w:spacing w:line="460" w:lineRule="exact"/>
              <w:widowControl/>
              <w:rPr>
                <w:color w:val="000000"/>
                <w:highlight w:val="none"/>
              </w:rPr>
            </w:pPr>
            <w:r>
              <w:rPr>
                <w:rFonts w:hint="eastAsia" w:ascii="宋体" w:hAnsi="宋体"/>
                <w:color w:val="000000"/>
                <w:sz w:val="24"/>
                <w:szCs w:val="24"/>
                <w:highlight w:val="none"/>
              </w:rPr>
              <w:t xml:space="preserve">（3分）</w:t>
            </w:r>
            <w:r/>
          </w:p>
        </w:tc>
        <w:tc>
          <w:tcPr>
            <w:tcW w:w="6845" w:type="dxa"/>
            <w:vAlign w:val="center"/>
            <w:textDirection w:val="lrTb"/>
            <w:noWrap w:val="false"/>
          </w:tcPr>
          <w:p>
            <w:pPr>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在招标文件要求质保期（3年）的基础上，每增加一年得1.5分，</w:t>
            </w:r>
            <w:r>
              <w:rPr>
                <w:rFonts w:hint="eastAsia" w:ascii="宋体" w:hAnsi="Arial"/>
                <w:b/>
                <w:color w:val="000000"/>
                <w:sz w:val="24"/>
                <w:highlight w:val="none"/>
              </w:rPr>
              <w:t xml:space="preserve">本项最高得3分。</w:t>
            </w:r>
            <w:r/>
          </w:p>
          <w:p>
            <w:pPr>
              <w:spacing w:line="360" w:lineRule="auto"/>
              <w:shd w:val="clear" w:color="auto" w:fill="ffffff"/>
              <w:widowControl/>
              <w:rPr>
                <w:rFonts w:hint="eastAsia"/>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p>
          <w:p>
            <w:pPr>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highlight w:val="none"/>
              </w:rPr>
            </w:pPr>
            <w:r>
              <w:rPr>
                <w:rFonts w:hint="eastAsia"/>
                <w:b/>
                <w:bCs/>
                <w:color w:val="000000"/>
                <w:sz w:val="24"/>
                <w:szCs w:val="24"/>
                <w:highlight w:val="none"/>
              </w:rPr>
              <w:t xml:space="preserve">注：</w:t>
            </w:r>
            <w:r>
              <w:rPr>
                <w:rFonts w:hint="eastAsia" w:ascii="宋体" w:hAnsi="Arial"/>
                <w:b/>
                <w:color w:val="000000"/>
                <w:sz w:val="24"/>
                <w:highlight w:val="none"/>
              </w:rPr>
              <w:t xml:space="preserve">投标文件中提供完整合同扫描件并加盖投标人公章，否则不得分。时间、标的内容以合同为准。</w:t>
            </w:r>
            <w:r/>
          </w:p>
        </w:tc>
      </w:tr>
    </w:tbl>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（3）技术方案分（22分）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安装调试方案（6分）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包含但不限于项目实施计划、人员安排、时间进度和应急保障计划等相关内容：</w:t>
            </w:r>
            <w:r/>
          </w:p>
          <w:p>
            <w:pPr>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得2分；</w:t>
            </w:r>
            <w:r/>
          </w:p>
          <w:p>
            <w:pPr>
              <w:pStyle w:val="826"/>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p>
        </w:tc>
      </w:tr>
      <w:tr>
        <w:trPr>
          <w:jc w:val="center"/>
          <w:trHeight w:val="90"/>
        </w:trPr>
        <w:tc>
          <w:tcPr>
            <w:tcW w:w="1660" w:type="dxa"/>
            <w:vAlign w:val="center"/>
            <w:textDirection w:val="lrTb"/>
            <w:noWrap w:val="false"/>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w:t>
            </w:r>
            <w:r>
              <w:rPr>
                <w:rFonts w:hint="eastAsia"/>
                <w:color w:val="000000"/>
                <w:sz w:val="24"/>
                <w:szCs w:val="24"/>
                <w:highlight w:val="none"/>
              </w:rPr>
              <w:t xml:space="preserve">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6845" w:type="dxa"/>
            <w:vAlign w:val="center"/>
            <w:textDirection w:val="lrTb"/>
            <w:noWrap w:val="false"/>
          </w:tcPr>
          <w:p>
            <w:pPr>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color w:val="000000"/>
                <w:sz w:val="24"/>
                <w:szCs w:val="24"/>
                <w:highlight w:val="none"/>
              </w:rPr>
              <w:t xml:space="preserve">等内容：</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投标文件中提供培训方案，内容包括但不限于培训方式、培训内容及学时安排等：</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得5分；</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得3分；</w:t>
            </w:r>
            <w:r/>
          </w:p>
          <w:p>
            <w:pPr>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得1分；</w:t>
            </w:r>
            <w:r/>
          </w:p>
          <w:p>
            <w:pPr>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备品备件</w:t>
            </w:r>
            <w:r>
              <w:rPr>
                <w:rFonts w:hint="eastAsia"/>
                <w:color w:val="000000"/>
                <w:sz w:val="24"/>
                <w:szCs w:val="24"/>
                <w:highlight w:val="none"/>
              </w:rPr>
              <w:t xml:space="preserve">方案</w:t>
            </w:r>
            <w:r/>
          </w:p>
          <w:p>
            <w:pPr>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1</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bl>
    <w:p>
      <w:pPr>
        <w:jc w:val="left"/>
        <w:widowControl/>
        <w:rPr>
          <w:color w:val="000000"/>
          <w:sz w:val="24"/>
          <w:szCs w:val="24"/>
          <w:highlight w:val="none"/>
        </w:rPr>
      </w:pPr>
      <w:r>
        <w:rPr>
          <w:color w:val="000000"/>
          <w:sz w:val="24"/>
          <w:szCs w:val="24"/>
          <w:highlight w:val="none"/>
        </w:rPr>
      </w:r>
      <w:r/>
    </w:p>
    <w:p>
      <w:pPr>
        <w:pStyle w:val="814"/>
        <w:spacing w:line="360" w:lineRule="auto"/>
        <w:rPr>
          <w:rFonts w:ascii="黑体" w:hAnsi="黑体" w:eastAsia="黑体"/>
          <w:b w:val="0"/>
          <w:color w:val="000000"/>
          <w:sz w:val="32"/>
          <w:szCs w:val="20"/>
          <w:highlight w:val="none"/>
        </w:rPr>
      </w:pPr>
      <w:r>
        <w:rPr>
          <w:rFonts w:hint="eastAsia" w:ascii="黑体" w:hAnsi="黑体" w:eastAsia="黑体"/>
          <w:b w:val="0"/>
          <w:color w:val="000000"/>
          <w:sz w:val="32"/>
          <w:szCs w:val="20"/>
          <w:highlight w:val="none"/>
        </w:rPr>
        <w:t xml:space="preserve">采购包4 赣榆区青口中心卫生院X射线计算机体层摄影设备（CT）采购：</w:t>
      </w:r>
      <w:r/>
    </w:p>
    <w:p>
      <w:pPr>
        <w:ind w:firstLine="480"/>
        <w:jc w:val="left"/>
        <w:spacing w:line="50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p>
    <w:p>
      <w:pPr>
        <w:ind w:firstLine="480"/>
        <w:jc w:val="left"/>
        <w:spacing w:line="50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采购包4选取1名中标候选人。</w:t>
      </w:r>
      <w:r/>
    </w:p>
    <w:p>
      <w:pPr>
        <w:ind w:firstLine="480"/>
        <w:jc w:val="left"/>
        <w:spacing w:line="50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p>
    <w:p>
      <w:pPr>
        <w:ind w:firstLine="480"/>
        <w:jc w:val="left"/>
        <w:spacing w:line="50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p>
    <w:p>
      <w:pPr>
        <w:ind w:firstLine="480"/>
        <w:jc w:val="left"/>
        <w:spacing w:line="500" w:lineRule="exact"/>
        <w:rPr>
          <w:color w:val="000000"/>
          <w:sz w:val="24"/>
          <w:szCs w:val="24"/>
          <w:highlight w:val="none"/>
        </w:rPr>
      </w:pPr>
      <w:r>
        <w:rPr>
          <w:rFonts w:hint="eastAsia"/>
          <w:color w:val="000000"/>
          <w:sz w:val="24"/>
          <w:szCs w:val="24"/>
          <w:highlight w:val="none"/>
        </w:rPr>
        <w:t xml:space="preserve">（3）总得分=价格分+商务分+技术方案分。</w:t>
      </w:r>
      <w:r/>
    </w:p>
    <w:p>
      <w:pPr>
        <w:jc w:val="center"/>
        <w:spacing w:line="50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p>
    <w:p>
      <w:pPr>
        <w:ind w:firstLine="480"/>
        <w:jc w:val="left"/>
        <w:spacing w:line="500" w:lineRule="exact"/>
        <w:rPr>
          <w:b/>
          <w:bCs/>
          <w:color w:val="000000"/>
          <w:sz w:val="24"/>
          <w:szCs w:val="24"/>
          <w:highlight w:val="none"/>
        </w:rPr>
      </w:pPr>
      <w:r>
        <w:rPr>
          <w:rFonts w:hint="eastAsia"/>
          <w:color w:val="000000"/>
          <w:sz w:val="24"/>
          <w:szCs w:val="24"/>
          <w:highlight w:val="none"/>
        </w:rPr>
        <w:t xml:space="preserve">（1）价格分（30分）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投标报价得分=（评标基准价／投标报价）×30分</w:t>
      </w:r>
      <w:r/>
    </w:p>
    <w:p>
      <w:pPr>
        <w:ind w:firstLine="480"/>
        <w:jc w:val="left"/>
        <w:spacing w:line="500" w:lineRule="exact"/>
        <w:rPr>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p>
    <w:p>
      <w:pPr>
        <w:ind w:firstLine="480"/>
        <w:jc w:val="left"/>
        <w:spacing w:line="500" w:lineRule="exact"/>
        <w:rPr>
          <w:color w:val="000000"/>
          <w:sz w:val="24"/>
          <w:szCs w:val="24"/>
          <w:highlight w:val="none"/>
        </w:rPr>
      </w:pPr>
      <w:r>
        <w:rPr>
          <w:rFonts w:hint="eastAsia"/>
          <w:color w:val="000000"/>
          <w:sz w:val="24"/>
          <w:szCs w:val="24"/>
          <w:highlight w:val="none"/>
        </w:rPr>
        <w:t xml:space="preserve">（2）商务分（48分）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技术参数</w:t>
            </w:r>
            <w:r/>
          </w:p>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（40分）</w:t>
            </w:r>
            <w:r/>
          </w:p>
        </w:tc>
        <w:tc>
          <w:tcPr>
            <w:tcW w:w="6845" w:type="dxa"/>
            <w:vAlign w:val="center"/>
            <w:textDirection w:val="lrTb"/>
            <w:noWrap w:val="false"/>
          </w:tcPr>
          <w:p>
            <w:pPr>
              <w:jc w:val="left"/>
              <w:spacing w:line="500" w:lineRule="exact"/>
              <w:rPr>
                <w:b w:val="0"/>
                <w:bCs/>
                <w:color w:val="000000"/>
                <w:highlight w:val="none"/>
              </w:rPr>
            </w:pPr>
            <w:r>
              <w:rPr>
                <w:rFonts w:hint="eastAsia" w:ascii="宋体" w:hAnsi="Arial"/>
                <w:bCs/>
                <w:color w:val="000000"/>
                <w:sz w:val="24"/>
                <w:highlight w:val="none"/>
              </w:rPr>
              <w:t xml:space="preserve">技术参数评审基准分</w:t>
            </w:r>
            <w:r>
              <w:rPr>
                <w:rFonts w:hint="eastAsia" w:ascii="宋体" w:hAnsi="宋体" w:eastAsia="宋体" w:cs="Times New Roman"/>
                <w:color w:val="000000"/>
                <w:sz w:val="24"/>
                <w:szCs w:val="24"/>
                <w:highlight w:val="none"/>
              </w:rPr>
              <w:t xml:space="preserve">40</w:t>
            </w:r>
            <w:r>
              <w:rPr>
                <w:rFonts w:hint="eastAsia" w:ascii="宋体" w:hAnsi="宋体" w:eastAsia="宋体" w:cs="Times New Roman"/>
                <w:color w:val="000000"/>
                <w:sz w:val="24"/>
                <w:szCs w:val="24"/>
                <w:highlight w:val="none"/>
                <w:lang w:val="zh-CN"/>
              </w:rPr>
              <w:t xml:space="preserve">分</w:t>
            </w:r>
            <w:r>
              <w:rPr>
                <w:rFonts w:hint="eastAsia"/>
                <w:color w:val="000000"/>
                <w:sz w:val="24"/>
                <w:szCs w:val="24"/>
                <w:highlight w:val="none"/>
                <w:lang w:val="zh-CN"/>
              </w:rPr>
              <w:t xml:space="preserve">，</w:t>
            </w:r>
            <w:r>
              <w:rPr>
                <w:rFonts w:hint="eastAsia"/>
                <w:color w:val="000000"/>
                <w:sz w:val="24"/>
                <w:szCs w:val="24"/>
                <w:highlight w:val="none"/>
              </w:rPr>
              <w:t xml:space="preserve">第四章“货物（标的）技术参数及功能指标表”中</w:t>
            </w:r>
            <w:r>
              <w:rPr>
                <w:rFonts w:hint="eastAsia" w:ascii="宋体" w:hAnsi="Arial"/>
                <w:bCs/>
                <w:color w:val="000000"/>
                <w:sz w:val="24"/>
                <w:highlight w:val="none"/>
              </w:rPr>
              <w:t xml:space="preserve">标注“▲”项的参数每有一项负偏离</w:t>
            </w:r>
            <w:r>
              <w:rPr>
                <w:rFonts w:hint="eastAsia" w:ascii="宋体" w:hAnsi="Arial"/>
                <w:b w:val="0"/>
                <w:bCs/>
                <w:color w:val="000000"/>
                <w:sz w:val="24"/>
                <w:highlight w:val="none"/>
              </w:rPr>
              <w:t xml:space="preserve">扣2分，未标注“▲”项的参数（作为实质性响应内容的参数除外）每有一项负偏离扣0.5分，扣完为止</w:t>
            </w:r>
            <w:r>
              <w:rPr>
                <w:rFonts w:hint="eastAsia"/>
                <w:b w:val="0"/>
                <w:bCs/>
                <w:color w:val="000000"/>
                <w:sz w:val="24"/>
                <w:szCs w:val="24"/>
                <w:highlight w:val="none"/>
                <w:lang w:val="zh-CN"/>
              </w:rPr>
              <w:t xml:space="preserve">。</w:t>
            </w:r>
            <w:r/>
          </w:p>
          <w:p>
            <w:pPr>
              <w:jc w:val="left"/>
              <w:spacing w:line="360" w:lineRule="auto"/>
              <w:rPr>
                <w:rFonts w:hint="eastAsia" w:ascii="宋体" w:hAnsi="Arial"/>
                <w:bCs/>
                <w:color w:val="000000"/>
                <w:sz w:val="24"/>
                <w:highlight w:val="none"/>
              </w:rPr>
            </w:pPr>
            <w:r>
              <w:rPr>
                <w:rFonts w:hint="eastAsia" w:ascii="宋体" w:hAnsi="宋体" w:cs="宋体"/>
                <w:b/>
                <w:color w:val="000000"/>
                <w:sz w:val="24"/>
                <w:szCs w:val="24"/>
                <w:highlight w:val="none"/>
              </w:rPr>
              <w:t xml:space="preserve">注：投标人应在</w:t>
            </w:r>
            <w:r>
              <w:rPr>
                <w:rFonts w:hint="eastAsia" w:ascii="宋体" w:hAnsi="宋体" w:cs="宋体"/>
                <w:b/>
                <w:bCs/>
                <w:color w:val="000000"/>
                <w:sz w:val="24"/>
                <w:szCs w:val="24"/>
                <w:highlight w:val="none"/>
              </w:rPr>
              <w:t xml:space="preserve">技术要求响应及偏离表</w:t>
            </w:r>
            <w:r>
              <w:rPr>
                <w:rFonts w:hint="eastAsia" w:ascii="宋体" w:hAnsi="宋体" w:cs="宋体"/>
                <w:b/>
                <w:color w:val="000000"/>
                <w:sz w:val="24"/>
                <w:szCs w:val="24"/>
                <w:highlight w:val="none"/>
              </w:rPr>
              <w:t xml:space="preserve">逐一列出所有参数性能配置等偏离情况</w:t>
            </w:r>
            <w:r>
              <w:rPr>
                <w:rFonts w:hint="eastAsia" w:ascii="宋体" w:hAnsi="宋体" w:cs="宋体"/>
                <w:b/>
                <w:bCs/>
                <w:color w:val="000000"/>
                <w:sz w:val="24"/>
                <w:szCs w:val="24"/>
                <w:highlight w:val="none"/>
              </w:rPr>
              <w:t xml:space="preserve">，同时</w:t>
            </w:r>
            <w:r>
              <w:rPr>
                <w:rFonts w:hint="eastAsia" w:ascii="宋体" w:hAnsi="宋体" w:cs="宋体"/>
                <w:b/>
                <w:color w:val="000000"/>
                <w:sz w:val="24"/>
                <w:szCs w:val="24"/>
                <w:highlight w:val="none"/>
              </w:rPr>
              <w:t xml:space="preserve">逐一</w:t>
            </w:r>
            <w:r>
              <w:rPr>
                <w:rFonts w:hint="eastAsia" w:ascii="宋体" w:hAnsi="宋体" w:cs="宋体"/>
                <w:b/>
                <w:bCs/>
                <w:color w:val="000000"/>
                <w:sz w:val="24"/>
                <w:szCs w:val="24"/>
                <w:highlight w:val="none"/>
              </w:rPr>
              <w:t xml:space="preserve">提供明确的证明材料（</w:t>
            </w:r>
            <w:r>
              <w:rPr>
                <w:rFonts w:hint="eastAsia" w:ascii="宋体" w:hAnsi="宋体" w:cs="宋体"/>
                <w:b/>
                <w:bCs/>
                <w:color w:val="000000"/>
                <w:sz w:val="24"/>
                <w:szCs w:val="24"/>
                <w:highlight w:val="none"/>
                <w:lang w:val="en-US" w:eastAsia="zh-CN"/>
              </w:rPr>
              <w:t xml:space="preserve">证明材料形式为</w:t>
            </w:r>
            <w:r>
              <w:rPr>
                <w:rFonts w:hint="eastAsia" w:ascii="宋体" w:hAnsi="宋体" w:cs="宋体"/>
                <w:b/>
                <w:bCs/>
                <w:color w:val="000000"/>
                <w:sz w:val="24"/>
                <w:szCs w:val="24"/>
                <w:highlight w:val="none"/>
              </w:rPr>
              <w:t xml:space="preserve">检测报告（如检测报告中的内容与其他证明材料内容不一致，以检测报告中的内容为准）</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产品说明书</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彩页</w:t>
            </w:r>
            <w:r>
              <w:rPr>
                <w:rFonts w:hint="eastAsia" w:ascii="宋体" w:hAnsi="宋体" w:cs="宋体"/>
                <w:b/>
                <w:bCs/>
                <w:color w:val="000000"/>
                <w:sz w:val="24"/>
                <w:szCs w:val="24"/>
                <w:highlight w:val="none"/>
                <w:lang w:val="en-US" w:eastAsia="zh-CN"/>
              </w:rPr>
              <w:t xml:space="preserve">或</w:t>
            </w:r>
            <w:r>
              <w:rPr>
                <w:rFonts w:hint="eastAsia" w:ascii="宋体" w:hAnsi="宋体" w:cs="宋体"/>
                <w:b/>
                <w:bCs/>
                <w:color w:val="000000"/>
                <w:sz w:val="24"/>
                <w:szCs w:val="24"/>
                <w:highlight w:val="none"/>
              </w:rPr>
              <w:t xml:space="preserve">注册证</w:t>
            </w:r>
            <w:r>
              <w:rPr>
                <w:rFonts w:hint="eastAsia" w:ascii="宋体" w:hAnsi="宋体" w:cs="宋体"/>
                <w:b/>
                <w:bCs/>
                <w:color w:val="000000"/>
                <w:sz w:val="24"/>
                <w:szCs w:val="24"/>
                <w:highlight w:val="none"/>
                <w:lang w:val="en-US" w:eastAsia="zh-CN"/>
              </w:rPr>
              <w:t xml:space="preserve">或技术白皮书或设备照片或软件功能截图</w:t>
            </w:r>
            <w:r>
              <w:rPr>
                <w:rFonts w:hint="eastAsia" w:ascii="宋体" w:hAnsi="宋体" w:cs="宋体"/>
                <w:b/>
                <w:bCs/>
                <w:color w:val="000000"/>
                <w:sz w:val="24"/>
                <w:szCs w:val="24"/>
                <w:highlight w:val="none"/>
              </w:rPr>
              <w:t xml:space="preserve">等，提供其中之一即可）并逐条详细标注出证明材料所在位置，</w:t>
            </w:r>
            <w:r>
              <w:rPr>
                <w:rFonts w:hint="eastAsia"/>
                <w:b/>
                <w:bCs/>
                <w:color w:val="000000"/>
                <w:sz w:val="24"/>
                <w:szCs w:val="24"/>
                <w:highlight w:val="none"/>
              </w:rPr>
              <w:t xml:space="preserve">所列参数需逐一提供证明材料</w:t>
            </w:r>
            <w:r>
              <w:rPr>
                <w:rFonts w:hint="eastAsia"/>
                <w:b/>
                <w:bCs/>
                <w:color w:val="000000"/>
                <w:sz w:val="24"/>
                <w:szCs w:val="24"/>
                <w:highlight w:val="none"/>
                <w:lang w:val="zh-CN"/>
              </w:rPr>
              <w:t xml:space="preserve">否则评标委员会有权做负偏离处理；</w:t>
            </w:r>
            <w:r>
              <w:rPr>
                <w:rFonts w:hint="eastAsia"/>
                <w:b/>
                <w:bCs/>
                <w:color w:val="000000"/>
                <w:sz w:val="24"/>
                <w:szCs w:val="24"/>
                <w:highlight w:val="none"/>
                <w:lang w:val="en-US" w:eastAsia="zh-CN"/>
              </w:rPr>
              <w:t xml:space="preserve">证明材料须加盖投标人公章，否则视为负偏离；</w:t>
            </w:r>
            <w:r>
              <w:rPr>
                <w:rFonts w:hint="eastAsia" w:ascii="宋体" w:hAnsi="宋体" w:cs="宋体"/>
                <w:b/>
                <w:bCs/>
                <w:color w:val="000000"/>
                <w:sz w:val="24"/>
                <w:szCs w:val="24"/>
                <w:highlight w:val="none"/>
              </w:rPr>
              <w:t xml:space="preserve">除特殊要求自行承诺以外，其他自行承诺符合要求的不予认可。</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质保期</w:t>
            </w:r>
            <w:r/>
          </w:p>
          <w:p>
            <w:pPr>
              <w:jc w:val="center"/>
              <w:spacing w:line="460" w:lineRule="exact"/>
              <w:widowControl/>
              <w:rPr>
                <w:color w:val="000000"/>
                <w:highlight w:val="none"/>
              </w:rPr>
            </w:pPr>
            <w:r>
              <w:rPr>
                <w:rFonts w:hint="eastAsia" w:ascii="宋体" w:hAnsi="宋体"/>
                <w:color w:val="000000"/>
                <w:sz w:val="24"/>
                <w:szCs w:val="24"/>
                <w:highlight w:val="none"/>
              </w:rPr>
              <w:t xml:space="preserve">（3分）</w:t>
            </w:r>
            <w:r/>
          </w:p>
        </w:tc>
        <w:tc>
          <w:tcPr>
            <w:tcW w:w="6845" w:type="dxa"/>
            <w:vAlign w:val="center"/>
            <w:textDirection w:val="lrTb"/>
            <w:noWrap w:val="false"/>
          </w:tcPr>
          <w:p>
            <w:pPr>
              <w:spacing w:line="360" w:lineRule="auto"/>
              <w:shd w:val="clear" w:color="auto" w:fill="ffffff"/>
              <w:widowControl/>
              <w:rPr>
                <w:rFonts w:hint="eastAsia" w:ascii="宋体" w:hAnsi="Arial"/>
                <w:b/>
                <w:color w:val="000000"/>
                <w:sz w:val="24"/>
                <w:highlight w:val="none"/>
              </w:rPr>
            </w:pPr>
            <w:r>
              <w:rPr>
                <w:rFonts w:hint="eastAsia" w:ascii="宋体" w:hAnsi="Arial"/>
                <w:bCs/>
                <w:color w:val="000000"/>
                <w:sz w:val="24"/>
                <w:highlight w:val="none"/>
              </w:rPr>
              <w:t xml:space="preserve">在招标文件要求质保期（3年）的基础上，每增加一年得1.5分，</w:t>
            </w:r>
            <w:r>
              <w:rPr>
                <w:rFonts w:hint="eastAsia" w:ascii="宋体" w:hAnsi="Arial"/>
                <w:b/>
                <w:color w:val="000000"/>
                <w:sz w:val="24"/>
                <w:highlight w:val="none"/>
              </w:rPr>
              <w:t xml:space="preserve">本项最高得3分。</w:t>
            </w:r>
            <w:r/>
          </w:p>
          <w:p>
            <w:pPr>
              <w:spacing w:line="360" w:lineRule="auto"/>
              <w:shd w:val="clear" w:color="auto" w:fill="ffffff"/>
              <w:widowControl/>
              <w:rPr>
                <w:color w:val="000000"/>
                <w:highlight w:val="none"/>
              </w:rPr>
            </w:pPr>
            <w:r>
              <w:rPr>
                <w:rFonts w:hint="eastAsia" w:ascii="宋体" w:hAnsi="Arial"/>
                <w:b/>
                <w:color w:val="000000"/>
                <w:sz w:val="24"/>
                <w:highlight w:val="none"/>
              </w:rPr>
              <w:t xml:space="preserve">注：投标文件中提供加盖投标人公章的承诺函，须明确质保年限，格式自拟，否则不得分。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产品业绩</w:t>
            </w:r>
            <w:r/>
          </w:p>
          <w:p>
            <w:pPr>
              <w:jc w:val="center"/>
              <w:spacing w:line="460" w:lineRule="exact"/>
              <w:widowControl/>
              <w:rPr>
                <w:color w:val="000000"/>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rFonts w:hint="eastAsia"/>
                <w:b/>
                <w:bCs/>
                <w:color w:val="000000"/>
                <w:sz w:val="24"/>
                <w:szCs w:val="24"/>
                <w:highlight w:val="none"/>
                <w:lang w:val="zh-CN"/>
              </w:rPr>
            </w:pPr>
            <w:r>
              <w:rPr>
                <w:rFonts w:hint="eastAsia"/>
                <w:color w:val="000000"/>
                <w:sz w:val="24"/>
                <w:szCs w:val="24"/>
                <w:highlight w:val="none"/>
                <w:lang w:val="zh-CN"/>
              </w:rPr>
              <w:t xml:space="preserve">自202</w:t>
            </w:r>
            <w:r>
              <w:rPr>
                <w:rFonts w:hint="eastAsia"/>
                <w:color w:val="000000"/>
                <w:sz w:val="24"/>
                <w:szCs w:val="24"/>
                <w:highlight w:val="none"/>
              </w:rPr>
              <w:t xml:space="preserve">3</w:t>
            </w:r>
            <w:r>
              <w:rPr>
                <w:rFonts w:hint="eastAsia"/>
                <w:color w:val="000000"/>
                <w:sz w:val="24"/>
                <w:szCs w:val="24"/>
                <w:highlight w:val="none"/>
                <w:lang w:val="zh-CN"/>
              </w:rPr>
              <w:t xml:space="preserve">年1月1日（</w:t>
            </w:r>
            <w:r>
              <w:rPr>
                <w:rFonts w:hint="eastAsia"/>
                <w:color w:val="000000"/>
                <w:sz w:val="24"/>
                <w:szCs w:val="24"/>
                <w:highlight w:val="none"/>
              </w:rPr>
              <w:t xml:space="preserve">含</w:t>
            </w:r>
            <w:r>
              <w:rPr>
                <w:rFonts w:hint="eastAsia"/>
                <w:color w:val="000000"/>
                <w:sz w:val="24"/>
                <w:szCs w:val="24"/>
                <w:highlight w:val="none"/>
                <w:lang w:val="zh-CN"/>
              </w:rPr>
              <w:t xml:space="preserve">）</w:t>
            </w:r>
            <w:r>
              <w:rPr>
                <w:rFonts w:hint="eastAsia"/>
                <w:color w:val="000000"/>
                <w:sz w:val="24"/>
                <w:szCs w:val="24"/>
                <w:highlight w:val="none"/>
              </w:rPr>
              <w:t xml:space="preserve">以来</w:t>
            </w:r>
            <w:r>
              <w:rPr>
                <w:rFonts w:hint="eastAsia"/>
                <w:color w:val="000000"/>
                <w:sz w:val="24"/>
                <w:szCs w:val="24"/>
                <w:highlight w:val="none"/>
                <w:lang w:val="zh-CN"/>
              </w:rPr>
              <w:t xml:space="preserve">（以合同签订时间为准）</w:t>
            </w:r>
            <w:r>
              <w:rPr>
                <w:rFonts w:hint="eastAsia"/>
                <w:color w:val="000000"/>
                <w:sz w:val="24"/>
                <w:szCs w:val="24"/>
                <w:highlight w:val="none"/>
              </w:rPr>
              <w:t xml:space="preserve">，投标人</w:t>
            </w:r>
            <w:r>
              <w:rPr>
                <w:rFonts w:hint="eastAsia"/>
                <w:color w:val="000000"/>
                <w:sz w:val="24"/>
                <w:szCs w:val="24"/>
                <w:highlight w:val="none"/>
                <w:lang w:val="zh-CN"/>
              </w:rPr>
              <w:t xml:space="preserve">具有</w:t>
            </w:r>
            <w:r>
              <w:rPr>
                <w:rFonts w:hint="eastAsia"/>
                <w:color w:val="000000"/>
                <w:sz w:val="24"/>
                <w:szCs w:val="24"/>
                <w:highlight w:val="none"/>
              </w:rPr>
              <w:t xml:space="preserve">同类</w:t>
            </w:r>
            <w:r>
              <w:rPr>
                <w:rFonts w:hint="eastAsia"/>
                <w:color w:val="000000"/>
                <w:sz w:val="24"/>
                <w:szCs w:val="24"/>
                <w:highlight w:val="none"/>
                <w:lang w:val="zh-CN"/>
              </w:rPr>
              <w:t xml:space="preserve">产品业绩</w:t>
            </w:r>
            <w:r>
              <w:rPr>
                <w:rFonts w:hint="eastAsia"/>
                <w:color w:val="000000"/>
                <w:sz w:val="24"/>
                <w:szCs w:val="24"/>
                <w:highlight w:val="none"/>
              </w:rPr>
              <w:t xml:space="preserve">的</w:t>
            </w:r>
            <w:r>
              <w:rPr>
                <w:rFonts w:hint="eastAsia"/>
                <w:color w:val="000000"/>
                <w:sz w:val="24"/>
                <w:szCs w:val="24"/>
                <w:highlight w:val="none"/>
                <w:lang w:val="zh-CN"/>
              </w:rPr>
              <w:t xml:space="preserve">，每提供一</w:t>
            </w:r>
            <w:r>
              <w:rPr>
                <w:rFonts w:hint="eastAsia"/>
                <w:color w:val="000000"/>
                <w:sz w:val="24"/>
                <w:szCs w:val="24"/>
                <w:highlight w:val="none"/>
              </w:rPr>
              <w:t xml:space="preserve">个</w:t>
            </w:r>
            <w:r>
              <w:rPr>
                <w:rFonts w:hint="eastAsia"/>
                <w:color w:val="000000"/>
                <w:sz w:val="24"/>
                <w:szCs w:val="24"/>
                <w:highlight w:val="none"/>
                <w:lang w:val="zh-CN"/>
              </w:rPr>
              <w:t xml:space="preserve">得</w:t>
            </w:r>
            <w:r>
              <w:rPr>
                <w:rFonts w:hint="eastAsia"/>
                <w:color w:val="000000"/>
                <w:sz w:val="24"/>
                <w:szCs w:val="24"/>
                <w:highlight w:val="none"/>
              </w:rPr>
              <w:t xml:space="preserve">1</w:t>
            </w:r>
            <w:r>
              <w:rPr>
                <w:rFonts w:hint="eastAsia"/>
                <w:color w:val="000000"/>
                <w:sz w:val="24"/>
                <w:szCs w:val="24"/>
                <w:highlight w:val="none"/>
                <w:lang w:val="zh-CN"/>
              </w:rPr>
              <w:t xml:space="preserve">分，</w:t>
            </w:r>
            <w:r>
              <w:rPr>
                <w:rFonts w:hint="eastAsia"/>
                <w:b/>
                <w:bCs/>
                <w:color w:val="000000"/>
                <w:sz w:val="24"/>
                <w:szCs w:val="24"/>
                <w:highlight w:val="none"/>
                <w:lang w:val="zh-CN"/>
              </w:rPr>
              <w:t xml:space="preserve">本项最高得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highlight w:val="none"/>
              </w:rPr>
            </w:pPr>
            <w:r>
              <w:rPr>
                <w:rFonts w:hint="eastAsia"/>
                <w:b/>
                <w:bCs/>
                <w:color w:val="000000"/>
                <w:sz w:val="24"/>
                <w:szCs w:val="24"/>
                <w:highlight w:val="none"/>
              </w:rPr>
              <w:t xml:space="preserve">注：</w:t>
            </w:r>
            <w:r>
              <w:rPr>
                <w:rFonts w:hint="eastAsia" w:ascii="宋体" w:hAnsi="Arial"/>
                <w:b/>
                <w:color w:val="000000"/>
                <w:sz w:val="24"/>
                <w:highlight w:val="none"/>
              </w:rPr>
              <w:t xml:space="preserve">投标文件中提供完整合同扫描件并加盖投标人公章，否则不得分。时间、标的内容以合同为准。</w:t>
            </w:r>
            <w:r/>
          </w:p>
        </w:tc>
      </w:tr>
    </w:tbl>
    <w:p>
      <w:p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（3）技术方案分（22分）</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olor w:val="000000"/>
                <w:sz w:val="24"/>
                <w:szCs w:val="24"/>
                <w:highlight w:val="none"/>
              </w:rPr>
              <w:t xml:space="preserve">安装调试方案（6分）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提供安装调试方案，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包含但不限于项目实施计划、人员安排、时间进度和应急保障计划等相关内容：</w:t>
            </w:r>
            <w:r/>
          </w:p>
          <w:p>
            <w:pPr>
              <w:jc w:val="left"/>
              <w:spacing w:line="500" w:lineRule="exact"/>
              <w:rPr>
                <w:b/>
                <w:bCs/>
                <w:color w:val="000000"/>
                <w:sz w:val="24"/>
                <w:szCs w:val="24"/>
                <w:highlight w:val="none"/>
                <w:lang w:val="zh-CN"/>
              </w:rPr>
            </w:pPr>
            <w:r>
              <w:rPr>
                <w:rFonts w:hint="eastAsia"/>
                <w:color w:val="000000"/>
                <w:sz w:val="24"/>
                <w:szCs w:val="24"/>
                <w:highlight w:val="none"/>
                <w:lang w:val="zh-CN"/>
              </w:rPr>
              <w:t xml:space="preserve">方案内容完整，措施科学合理，可实施性强的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方案内容较完整，措施较科学合理，实施性较强的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方案有缺项，未完全包含相关内容，科学性、合理性一般，可实施性一般的</w:t>
            </w:r>
            <w:r>
              <w:rPr>
                <w:rFonts w:hint="eastAsia"/>
                <w:b/>
                <w:bCs/>
                <w:color w:val="000000"/>
                <w:sz w:val="24"/>
                <w:szCs w:val="24"/>
                <w:highlight w:val="none"/>
                <w:lang w:val="zh-CN"/>
              </w:rPr>
              <w:t xml:space="preserve">得2分；</w:t>
            </w:r>
            <w:r/>
          </w:p>
          <w:p>
            <w:pPr>
              <w:pStyle w:val="826"/>
              <w:ind w:firstLine="0"/>
              <w:rPr>
                <w:rFonts w:hint="eastAsia" w:ascii="宋体" w:hAnsi="宋体" w:cs="宋体"/>
                <w:color w:val="000000"/>
                <w:sz w:val="24"/>
                <w:szCs w:val="22"/>
                <w:highlight w:val="none"/>
              </w:rPr>
            </w:pPr>
            <w:r>
              <w:rPr>
                <w:rFonts w:hint="eastAsia"/>
                <w:b/>
                <w:bCs/>
                <w:color w:val="000000"/>
                <w:sz w:val="24"/>
                <w:highlight w:val="none"/>
              </w:rPr>
              <w:t xml:space="preserve">该项</w:t>
            </w:r>
            <w:r>
              <w:rPr>
                <w:rFonts w:hint="eastAsia"/>
                <w:b/>
                <w:bCs/>
                <w:color w:val="000000"/>
                <w:sz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（6分）</w:t>
            </w:r>
            <w:r/>
          </w:p>
        </w:tc>
        <w:tc>
          <w:tcPr>
            <w:tcW w:w="6845" w:type="dxa"/>
            <w:vAlign w:val="center"/>
            <w:textDirection w:val="lrTb"/>
            <w:noWrap w:val="false"/>
          </w:tcPr>
          <w:p>
            <w:pPr>
              <w:jc w:val="left"/>
              <w:spacing w:line="500" w:lineRule="exact"/>
              <w:rPr>
                <w:color w:val="000000"/>
                <w:sz w:val="24"/>
                <w:szCs w:val="24"/>
                <w:highlight w:val="none"/>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提供售后服务方案，</w:t>
            </w:r>
            <w:r>
              <w:rPr>
                <w:rFonts w:hint="eastAsia"/>
                <w:color w:val="000000"/>
                <w:sz w:val="24"/>
                <w:szCs w:val="24"/>
                <w:highlight w:val="none"/>
              </w:rPr>
              <w:t xml:space="preserve">方案</w:t>
            </w:r>
            <w:r>
              <w:rPr>
                <w:rFonts w:hint="eastAsia"/>
                <w:color w:val="000000"/>
                <w:sz w:val="24"/>
                <w:szCs w:val="24"/>
                <w:highlight w:val="none"/>
                <w:lang w:val="zh-CN"/>
              </w:rPr>
              <w:t xml:space="preserve">包含但不限于到达故障现场时间、定期回访</w:t>
            </w:r>
            <w:r>
              <w:rPr>
                <w:rFonts w:hint="eastAsia"/>
                <w:color w:val="000000"/>
                <w:sz w:val="24"/>
                <w:szCs w:val="24"/>
                <w:highlight w:val="none"/>
              </w:rPr>
              <w:t xml:space="preserve">时间、</w:t>
            </w:r>
            <w:r>
              <w:rPr>
                <w:rFonts w:hint="eastAsia"/>
                <w:color w:val="000000"/>
                <w:sz w:val="24"/>
                <w:szCs w:val="24"/>
                <w:highlight w:val="none"/>
                <w:lang w:val="zh-CN"/>
              </w:rPr>
              <w:t xml:space="preserve">保修期外维修时零配件优惠</w:t>
            </w:r>
            <w:r>
              <w:rPr>
                <w:rFonts w:hint="eastAsia"/>
                <w:color w:val="000000"/>
                <w:sz w:val="24"/>
                <w:szCs w:val="24"/>
                <w:highlight w:val="none"/>
              </w:rPr>
              <w:t xml:space="preserve">等内容：</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到达故障现场时间以及定期维护、定期回访(注明时间)、保修期外维修时零配件优惠折扣率较大及其他优惠等内容，保养、维修非常便利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6</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到达故障现场时间以及定期维护、定期回访、保修期外维修时零配件优惠折扣率及其他优惠等内容，操作使用较为简单，保养、维修较为便利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4</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到达故障现场时间以及定期维护、定期回访、保修期外维修时零配件优惠折扣率及其他优惠等内容缺项，操作、使用比较复杂，保养、维修不便利</w:t>
            </w:r>
            <w:r>
              <w:rPr>
                <w:rFonts w:hint="eastAsia"/>
                <w:color w:val="000000"/>
                <w:sz w:val="24"/>
                <w:szCs w:val="24"/>
                <w:highlight w:val="none"/>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2</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r>
        <w:trPr>
          <w:jc w:val="center"/>
          <w:trHeight w:val="621"/>
        </w:trPr>
        <w:tc>
          <w:tcPr>
            <w:tcW w:w="1660" w:type="dxa"/>
            <w:vAlign w:val="center"/>
            <w:textDirection w:val="lrTb"/>
            <w:noWrap w:val="false"/>
          </w:tcPr>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p>
          <w:p>
            <w:pPr>
              <w:jc w:val="center"/>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投标文件中提供培训方案，内容包括但不限于培训方式、培训内容及学时安排等：</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培训方案内容丰富，培训形式多样，优于采购需求的</w:t>
            </w:r>
            <w:r>
              <w:rPr>
                <w:rFonts w:hint="eastAsia" w:ascii="宋体" w:hAnsi="宋体"/>
                <w:b/>
                <w:bCs/>
                <w:color w:val="000000"/>
                <w:sz w:val="24"/>
                <w:szCs w:val="24"/>
                <w:highlight w:val="none"/>
              </w:rPr>
              <w:t xml:space="preserve">得5分；</w:t>
            </w:r>
            <w:r/>
          </w:p>
          <w:p>
            <w:pPr>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培训方案内容一般，培训形式一般，符合采购需求的</w:t>
            </w:r>
            <w:r>
              <w:rPr>
                <w:rFonts w:hint="eastAsia" w:ascii="宋体" w:hAnsi="宋体"/>
                <w:b/>
                <w:bCs/>
                <w:color w:val="000000"/>
                <w:sz w:val="24"/>
                <w:szCs w:val="24"/>
                <w:highlight w:val="none"/>
              </w:rPr>
              <w:t xml:space="preserve">得3分；</w:t>
            </w:r>
            <w:r/>
          </w:p>
          <w:p>
            <w:pPr>
              <w:jc w:val="left"/>
              <w:spacing w:line="360" w:lineRule="auto"/>
              <w:rPr>
                <w:rFonts w:ascii="宋体" w:hAnsi="宋体"/>
                <w:b/>
                <w:bCs/>
                <w:color w:val="000000"/>
                <w:sz w:val="24"/>
                <w:szCs w:val="24"/>
                <w:highlight w:val="none"/>
              </w:rPr>
            </w:pPr>
            <w:r>
              <w:rPr>
                <w:rFonts w:hint="eastAsia" w:ascii="宋体" w:hAnsi="宋体"/>
                <w:color w:val="000000"/>
                <w:sz w:val="24"/>
                <w:szCs w:val="24"/>
                <w:highlight w:val="none"/>
              </w:rPr>
              <w:t xml:space="preserve">培训方案内容简单，培训形式单一，基本满足采购需求的</w:t>
            </w:r>
            <w:r>
              <w:rPr>
                <w:rFonts w:hint="eastAsia" w:ascii="宋体" w:hAnsi="宋体"/>
                <w:b/>
                <w:bCs/>
                <w:color w:val="000000"/>
                <w:sz w:val="24"/>
                <w:szCs w:val="24"/>
                <w:highlight w:val="none"/>
              </w:rPr>
              <w:t xml:space="preserve">得1分；</w:t>
            </w:r>
            <w:r/>
          </w:p>
          <w:p>
            <w:pPr>
              <w:jc w:val="left"/>
              <w:spacing w:line="500" w:lineRule="exact"/>
              <w:rPr>
                <w:rFonts w:hint="eastAsia"/>
                <w:color w:val="000000"/>
                <w:sz w:val="24"/>
                <w:szCs w:val="24"/>
                <w:highlight w:val="none"/>
              </w:rPr>
            </w:pPr>
            <w:r>
              <w:rPr>
                <w:rFonts w:hint="eastAsia" w:ascii="宋体" w:hAnsi="宋体"/>
                <w:b/>
                <w:bCs/>
                <w:color w:val="000000"/>
                <w:sz w:val="24"/>
                <w:szCs w:val="24"/>
                <w:highlight w:val="none"/>
              </w:rPr>
              <w:t xml:space="preserve">本项未见阐述不得分。</w:t>
            </w:r>
            <w:r/>
          </w:p>
        </w:tc>
      </w:tr>
      <w:tr>
        <w:trPr>
          <w:jc w:val="center"/>
          <w:trHeight w:val="621"/>
        </w:trPr>
        <w:tc>
          <w:tcPr>
            <w:tcW w:w="1660" w:type="dxa"/>
            <w:vAlign w:val="center"/>
            <w:textDirection w:val="lrTb"/>
            <w:noWrap w:val="false"/>
          </w:tcPr>
          <w:p>
            <w:pPr>
              <w:jc w:val="center"/>
              <w:spacing w:line="46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备品备件方案</w:t>
            </w:r>
            <w:r/>
          </w:p>
          <w:p>
            <w:pPr>
              <w:jc w:val="center"/>
              <w:spacing w:line="46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rPr>
              <w:t xml:space="preserve">（5分）</w:t>
            </w:r>
            <w:r/>
          </w:p>
        </w:tc>
        <w:tc>
          <w:tcPr>
            <w:tcW w:w="6845" w:type="dxa"/>
            <w:vAlign w:val="center"/>
            <w:textDirection w:val="lrTb"/>
            <w:noWrap w:val="false"/>
          </w:tcPr>
          <w:p>
            <w:pPr>
              <w:jc w:val="left"/>
              <w:spacing w:line="500" w:lineRule="exact"/>
              <w:rPr>
                <w:color w:val="000000"/>
                <w:sz w:val="24"/>
                <w:szCs w:val="24"/>
                <w:highlight w:val="none"/>
                <w:lang w:val="zh-CN"/>
              </w:rPr>
            </w:pPr>
            <w:r>
              <w:rPr>
                <w:rFonts w:hint="eastAsia"/>
                <w:color w:val="000000"/>
                <w:sz w:val="24"/>
                <w:szCs w:val="24"/>
                <w:highlight w:val="none"/>
                <w:lang w:val="zh-CN"/>
              </w:rPr>
              <w:t xml:space="preserve">投标</w:t>
            </w:r>
            <w:r>
              <w:rPr>
                <w:rFonts w:hint="eastAsia"/>
                <w:color w:val="000000"/>
                <w:sz w:val="24"/>
                <w:szCs w:val="24"/>
                <w:highlight w:val="none"/>
                <w:lang w:val="en-US" w:eastAsia="zh-CN"/>
              </w:rPr>
              <w:t xml:space="preserve">文件中</w:t>
            </w:r>
            <w:r>
              <w:rPr>
                <w:rFonts w:hint="eastAsia"/>
                <w:color w:val="000000"/>
                <w:sz w:val="24"/>
                <w:szCs w:val="24"/>
                <w:highlight w:val="none"/>
                <w:lang w:val="zh-CN"/>
              </w:rPr>
              <w:t xml:space="preserve">提供备品备件</w:t>
            </w:r>
            <w:r>
              <w:rPr>
                <w:rFonts w:hint="eastAsia"/>
                <w:color w:val="000000"/>
                <w:sz w:val="24"/>
                <w:szCs w:val="24"/>
                <w:highlight w:val="none"/>
              </w:rPr>
              <w:t xml:space="preserve">方案，方案</w:t>
            </w:r>
            <w:r>
              <w:rPr>
                <w:rFonts w:hint="eastAsia"/>
                <w:color w:val="000000"/>
                <w:sz w:val="24"/>
                <w:szCs w:val="24"/>
                <w:highlight w:val="none"/>
                <w:lang w:val="zh-CN"/>
              </w:rPr>
              <w:t xml:space="preserve">包含但不限于备品备件是否齐全、供应是否及时、价格是否合理及后期使用、保养、维护成本等。</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齐全，供应及时、价格合理的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5</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基本齐全，供应基本及时，价格基本合理</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3</w:t>
            </w:r>
            <w:r>
              <w:rPr>
                <w:rFonts w:hint="eastAsia"/>
                <w:b/>
                <w:bCs/>
                <w:color w:val="000000"/>
                <w:sz w:val="24"/>
                <w:szCs w:val="24"/>
                <w:highlight w:val="none"/>
                <w:lang w:val="zh-CN"/>
              </w:rPr>
              <w:t xml:space="preserve">分；</w:t>
            </w:r>
            <w:r/>
          </w:p>
          <w:p>
            <w:pPr>
              <w:jc w:val="left"/>
              <w:spacing w:line="500" w:lineRule="exact"/>
              <w:rPr>
                <w:color w:val="000000"/>
                <w:sz w:val="24"/>
                <w:szCs w:val="24"/>
                <w:highlight w:val="none"/>
                <w:lang w:val="zh-CN"/>
              </w:rPr>
            </w:pPr>
            <w:r>
              <w:rPr>
                <w:rFonts w:hint="eastAsia"/>
                <w:color w:val="000000"/>
                <w:sz w:val="24"/>
                <w:szCs w:val="24"/>
                <w:highlight w:val="none"/>
                <w:lang w:val="zh-CN"/>
              </w:rPr>
              <w:t xml:space="preserve">备品备件</w:t>
            </w:r>
            <w:r>
              <w:rPr>
                <w:rFonts w:hint="eastAsia"/>
                <w:color w:val="000000"/>
                <w:sz w:val="24"/>
                <w:szCs w:val="24"/>
                <w:highlight w:val="none"/>
              </w:rPr>
              <w:t xml:space="preserve">不齐全</w:t>
            </w:r>
            <w:r>
              <w:rPr>
                <w:rFonts w:hint="eastAsia"/>
                <w:color w:val="000000"/>
                <w:sz w:val="24"/>
                <w:szCs w:val="24"/>
                <w:highlight w:val="none"/>
                <w:lang w:val="zh-CN"/>
              </w:rPr>
              <w:t xml:space="preserve">的</w:t>
            </w:r>
            <w:r>
              <w:rPr>
                <w:rFonts w:hint="eastAsia"/>
                <w:b/>
                <w:bCs/>
                <w:color w:val="000000"/>
                <w:sz w:val="24"/>
                <w:szCs w:val="24"/>
                <w:highlight w:val="none"/>
                <w:lang w:val="zh-CN"/>
              </w:rPr>
              <w:t xml:space="preserve">得</w:t>
            </w:r>
            <w:r>
              <w:rPr>
                <w:rFonts w:hint="eastAsia"/>
                <w:b/>
                <w:bCs/>
                <w:color w:val="000000"/>
                <w:sz w:val="24"/>
                <w:szCs w:val="24"/>
                <w:highlight w:val="none"/>
              </w:rPr>
              <w:t xml:space="preserve">1</w:t>
            </w:r>
            <w:r>
              <w:rPr>
                <w:rFonts w:hint="eastAsia"/>
                <w:b/>
                <w:bCs/>
                <w:color w:val="000000"/>
                <w:sz w:val="24"/>
                <w:szCs w:val="24"/>
                <w:highlight w:val="none"/>
                <w:lang w:val="zh-CN"/>
              </w:rPr>
              <w:t xml:space="preserve">分；</w:t>
            </w:r>
            <w:r/>
          </w:p>
          <w:p>
            <w:pPr>
              <w:jc w:val="left"/>
              <w:spacing w:line="500" w:lineRule="exact"/>
              <w:rPr>
                <w:rFonts w:hint="eastAsia"/>
                <w:color w:val="000000"/>
                <w:sz w:val="24"/>
                <w:szCs w:val="24"/>
                <w:highlight w:val="none"/>
              </w:rPr>
            </w:pPr>
            <w:r>
              <w:rPr>
                <w:rFonts w:hint="eastAsia"/>
                <w:b/>
                <w:bCs/>
                <w:color w:val="000000"/>
                <w:sz w:val="24"/>
                <w:szCs w:val="24"/>
                <w:highlight w:val="none"/>
              </w:rPr>
              <w:t xml:space="preserve">该项</w:t>
            </w:r>
            <w:r>
              <w:rPr>
                <w:rFonts w:hint="eastAsia"/>
                <w:b/>
                <w:bCs/>
                <w:color w:val="000000"/>
                <w:sz w:val="24"/>
                <w:szCs w:val="24"/>
                <w:highlight w:val="none"/>
                <w:lang w:val="zh-CN"/>
              </w:rPr>
              <w:t xml:space="preserve">未见阐述不得分。</w:t>
            </w:r>
            <w:r/>
          </w:p>
        </w:tc>
      </w:tr>
    </w:tbl>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rPr>
      </w:r>
      <w:r/>
    </w:p>
    <w:p>
      <w:pPr>
        <w:jc w:val="left"/>
        <w:widowControl/>
        <w:rPr>
          <w:color w:val="000000"/>
          <w:sz w:val="24"/>
          <w:szCs w:val="24"/>
          <w:highlight w:val="none"/>
        </w:rPr>
      </w:pPr>
      <w:r>
        <w:rPr>
          <w:color w:val="000000"/>
          <w:sz w:val="24"/>
          <w:szCs w:val="24"/>
          <w:highlight w:val="none"/>
        </w:rPr>
        <w:br w:type="page" w:clear="all"/>
      </w:r>
      <w:r/>
    </w:p>
    <w:p>
      <w:pPr>
        <w:pStyle w:val="814"/>
        <w:jc w:val="center"/>
        <w:spacing w:before="156" w:after="156" w:line="360" w:lineRule="auto"/>
        <w:rPr>
          <w:rFonts w:ascii="黑体" w:hAnsi="黑体" w:eastAsia="黑体"/>
          <w:b w:val="0"/>
          <w:color w:val="000000"/>
          <w:highlight w:val="none"/>
        </w:rPr>
      </w:pPr>
      <w:r/>
      <w:bookmarkStart w:id="13" w:name="_Toc165205799"/>
      <w:r>
        <w:rPr>
          <w:rFonts w:hint="eastAsia" w:ascii="黑体" w:hAnsi="黑体" w:eastAsia="黑体"/>
          <w:b w:val="0"/>
          <w:color w:val="000000"/>
          <w:highlight w:val="none"/>
        </w:rPr>
        <w:t xml:space="preserve">第六章  投标文件格式</w:t>
      </w:r>
      <w:bookmarkEnd w:id="13"/>
      <w:r/>
      <w:r/>
    </w:p>
    <w:p>
      <w:pPr>
        <w:jc w:val="left"/>
        <w:spacing w:line="500" w:lineRule="exact"/>
        <w:rPr>
          <w:color w:val="000000"/>
          <w:sz w:val="24"/>
          <w:szCs w:val="24"/>
          <w:highlight w:val="none"/>
        </w:rPr>
      </w:pPr>
      <w:r>
        <w:rPr>
          <w:color w:val="000000"/>
          <w:sz w:val="24"/>
          <w:szCs w:val="24"/>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72"/>
          <w:szCs w:val="21"/>
          <w:highlight w:val="none"/>
        </w:rPr>
      </w:pPr>
      <w:r>
        <w:rPr>
          <w:rFonts w:ascii="宋体" w:hAnsi="宋体"/>
          <w:b/>
          <w:color w:val="000000"/>
          <w:sz w:val="72"/>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left"/>
        <w:spacing w:line="500" w:lineRule="exact"/>
        <w:rPr>
          <w:color w:val="000000"/>
          <w:sz w:val="24"/>
          <w:szCs w:val="24"/>
          <w:highlight w:val="none"/>
        </w:rPr>
      </w:pPr>
      <w:r>
        <w:rPr>
          <w:color w:val="000000"/>
          <w:sz w:val="24"/>
          <w:szCs w:val="24"/>
          <w:highlight w:val="none"/>
        </w:rPr>
      </w:r>
      <w:r/>
    </w:p>
    <w:p>
      <w:pPr>
        <w:jc w:val="left"/>
        <w:spacing w:line="500" w:lineRule="exact"/>
        <w:rPr>
          <w:color w:val="000000"/>
          <w:sz w:val="24"/>
          <w:szCs w:val="24"/>
          <w:highlight w:val="none"/>
        </w:rPr>
      </w:pPr>
      <w:r>
        <w:rPr>
          <w:color w:val="000000"/>
          <w:sz w:val="24"/>
          <w:szCs w:val="24"/>
          <w:highlight w:val="none"/>
        </w:rPr>
      </w:r>
      <w:r/>
    </w:p>
    <w:p>
      <w:pPr>
        <w:jc w:val="left"/>
        <w:spacing w:line="500" w:lineRule="exact"/>
        <w:rPr>
          <w:color w:val="000000"/>
          <w:sz w:val="24"/>
          <w:szCs w:val="24"/>
          <w:highlight w:val="none"/>
        </w:rPr>
      </w:pPr>
      <w:r>
        <w:rPr>
          <w:color w:val="000000"/>
          <w:sz w:val="24"/>
          <w:szCs w:val="24"/>
          <w:highlight w:val="none"/>
        </w:rPr>
      </w:r>
      <w:r/>
    </w:p>
    <w:p>
      <w:pPr>
        <w:jc w:val="left"/>
        <w:widowControl/>
        <w:rPr>
          <w:color w:val="000000"/>
          <w:sz w:val="24"/>
          <w:szCs w:val="24"/>
          <w:highlight w:val="none"/>
        </w:rPr>
      </w:pPr>
      <w:r>
        <w:rPr>
          <w:color w:val="000000"/>
          <w:sz w:val="24"/>
          <w:szCs w:val="24"/>
          <w:highlight w:val="none"/>
        </w:rPr>
        <w:br w:type="page" w:clear="all"/>
      </w:r>
      <w:r/>
    </w:p>
    <w:p>
      <w:pPr>
        <w:jc w:val="left"/>
        <w:keepLines/>
        <w:keepNext/>
        <w:spacing w:before="360" w:after="200" w:line="360" w:lineRule="auto"/>
        <w:rPr>
          <w:rFonts w:ascii="宋体" w:hAnsi="宋体" w:cs="宋体"/>
          <w:i/>
          <w:color w:val="000000"/>
          <w:sz w:val="36"/>
          <w:szCs w:val="36"/>
          <w:highlight w:val="none"/>
          <w:u w:val="single"/>
        </w:rPr>
        <w:outlineLvl w:val="1"/>
      </w:pPr>
      <w:r>
        <w:rPr>
          <w:rFonts w:hint="eastAsia" w:ascii="宋体" w:hAnsi="宋体" w:cs="宋体"/>
          <w:i/>
          <w:color w:val="000000"/>
          <w:sz w:val="36"/>
          <w:szCs w:val="36"/>
          <w:highlight w:val="none"/>
          <w:u w:val="single"/>
        </w:rPr>
        <w:t xml:space="preserve">一、法人或者其他组织的营业执照等证明文件，自然人的身份证明</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二、上一年度的财务状况报告</w:t>
      </w:r>
      <w:r/>
    </w:p>
    <w:p>
      <w:pPr>
        <w:ind w:firstLine="480"/>
        <w:jc w:val="left"/>
        <w:spacing w:line="500" w:lineRule="exact"/>
        <w:rPr>
          <w:color w:val="000000"/>
          <w:sz w:val="24"/>
          <w:szCs w:val="24"/>
          <w:highlight w:val="none"/>
        </w:rPr>
      </w:pPr>
      <w:r>
        <w:rPr>
          <w:rFonts w:hint="eastAsia"/>
          <w:color w:val="000000"/>
          <w:sz w:val="24"/>
          <w:szCs w:val="24"/>
          <w:highlight w:val="none"/>
        </w:rPr>
        <w:t xml:space="preserve">（成立不满一年无需提供）</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三、依法缴纳税收和社会保障资金的相关材料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p>
    <w:p>
      <w:pPr>
        <w:jc w:val="left"/>
        <w:rPr>
          <w:rFonts w:ascii="MS Mincho"/>
          <w:color w:val="000000"/>
          <w:szCs w:val="24"/>
          <w:highlight w:val="none"/>
        </w:rPr>
      </w:pPr>
      <w:r>
        <w:rPr>
          <w:rFonts w:ascii="MS Mincho"/>
          <w:color w:val="000000"/>
          <w:szCs w:val="24"/>
          <w:highlight w:val="none"/>
        </w:rPr>
      </w:r>
      <w:r/>
    </w:p>
    <w:p>
      <w:pPr>
        <w:jc w:val="left"/>
        <w:spacing w:line="500" w:lineRule="exact"/>
        <w:rPr>
          <w:color w:val="000000"/>
          <w:sz w:val="24"/>
          <w:szCs w:val="24"/>
          <w:highlight w:val="none"/>
        </w:rPr>
      </w:pPr>
      <w:r>
        <w:rPr>
          <w:rFonts w:hint="eastAsia"/>
          <w:color w:val="000000"/>
          <w:sz w:val="24"/>
          <w:szCs w:val="24"/>
          <w:highlight w:val="none"/>
        </w:rPr>
        <w:t xml:space="preserve">致：</w:t>
      </w:r>
      <w:r>
        <w:rPr>
          <w:rFonts w:hint="eastAsia"/>
          <w:i/>
          <w:color w:val="000000"/>
          <w:sz w:val="24"/>
          <w:szCs w:val="24"/>
          <w:highlight w:val="none"/>
          <w:u w:val="single"/>
        </w:rPr>
        <w:t xml:space="preserve">采购人名称</w:t>
      </w:r>
      <w:r/>
    </w:p>
    <w:p>
      <w:pPr>
        <w:ind w:firstLine="480"/>
        <w:jc w:val="left"/>
        <w:spacing w:line="500" w:lineRule="exact"/>
        <w:rPr>
          <w:color w:val="000000"/>
          <w:sz w:val="24"/>
          <w:szCs w:val="24"/>
          <w:highlight w:val="none"/>
        </w:rPr>
      </w:pPr>
      <w:r>
        <w:rPr>
          <w:rFonts w:hint="eastAsia"/>
          <w:color w:val="000000"/>
          <w:sz w:val="24"/>
          <w:szCs w:val="24"/>
          <w:highlight w:val="none"/>
        </w:rPr>
        <w:t xml:space="preserve">我方</w:t>
      </w:r>
      <w:r>
        <w:rPr>
          <w:rFonts w:hint="eastAsia"/>
          <w:i/>
          <w:color w:val="000000"/>
          <w:sz w:val="24"/>
          <w:szCs w:val="24"/>
          <w:highlight w:val="none"/>
          <w:u w:val="single"/>
        </w:rPr>
        <w:t xml:space="preserve">供应商名称</w:t>
      </w:r>
      <w:r>
        <w:rPr>
          <w:rFonts w:hint="eastAsia"/>
          <w:color w:val="000000"/>
          <w:sz w:val="24"/>
          <w:szCs w:val="24"/>
          <w:highlight w:val="none"/>
        </w:rPr>
        <w:t xml:space="preserve">参加</w:t>
      </w:r>
      <w:r>
        <w:rPr>
          <w:rFonts w:hint="eastAsia"/>
          <w:i/>
          <w:color w:val="000000"/>
          <w:sz w:val="24"/>
          <w:szCs w:val="24"/>
          <w:highlight w:val="none"/>
          <w:u w:val="single"/>
        </w:rPr>
        <w:t xml:space="preserve">项目名称</w:t>
      </w:r>
      <w:r>
        <w:rPr>
          <w:rFonts w:hint="eastAsia"/>
          <w:color w:val="000000"/>
          <w:sz w:val="24"/>
          <w:szCs w:val="24"/>
          <w:highlight w:val="none"/>
        </w:rPr>
        <w:t xml:space="preserve">（项目编号：</w:t>
      </w:r>
      <w:r>
        <w:rPr>
          <w:rFonts w:hint="eastAsia"/>
          <w:i/>
          <w:color w:val="000000"/>
          <w:sz w:val="24"/>
          <w:szCs w:val="24"/>
          <w:highlight w:val="none"/>
          <w:u w:val="single"/>
        </w:rPr>
        <w:t xml:space="preserve">项目编号</w:t>
      </w:r>
      <w:r>
        <w:rPr>
          <w:rFonts w:hint="eastAsia"/>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000000"/>
          <w:sz w:val="24"/>
          <w:szCs w:val="24"/>
          <w:highlight w:val="none"/>
        </w:rPr>
      </w:pPr>
      <w:r>
        <w:rPr>
          <w:rFonts w:hint="eastAsia"/>
          <w:color w:val="000000"/>
          <w:sz w:val="24"/>
          <w:szCs w:val="24"/>
          <w:highlight w:val="none"/>
        </w:rPr>
        <w:t xml:space="preserve">（1）具有良好的商业信誉和健全的财务会计制度（财务状况报告）；</w:t>
      </w:r>
      <w:r/>
    </w:p>
    <w:p>
      <w:pPr>
        <w:ind w:firstLine="480"/>
        <w:jc w:val="left"/>
        <w:spacing w:line="500" w:lineRule="exact"/>
        <w:rPr>
          <w:color w:val="000000"/>
          <w:sz w:val="24"/>
          <w:szCs w:val="24"/>
          <w:highlight w:val="none"/>
        </w:rPr>
      </w:pPr>
      <w:r>
        <w:rPr>
          <w:rFonts w:hint="eastAsia"/>
          <w:color w:val="000000"/>
          <w:sz w:val="24"/>
          <w:szCs w:val="24"/>
          <w:highlight w:val="none"/>
        </w:rPr>
        <w:t xml:space="preserve">（2）有依法缴纳税收和社会保障资金的良好记录。</w:t>
      </w:r>
      <w:r/>
    </w:p>
    <w:p>
      <w:pPr>
        <w:ind w:firstLine="480"/>
        <w:jc w:val="left"/>
        <w:spacing w:line="500" w:lineRule="exact"/>
        <w:rPr>
          <w:color w:val="000000"/>
          <w:sz w:val="24"/>
          <w:szCs w:val="24"/>
          <w:highlight w:val="none"/>
        </w:rPr>
      </w:pPr>
      <w:r>
        <w:rPr>
          <w:rFonts w:hint="eastAsia"/>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color w:val="000000"/>
          <w:sz w:val="24"/>
          <w:szCs w:val="24"/>
          <w:highlight w:val="none"/>
        </w:rPr>
      </w:pPr>
      <w:r>
        <w:rPr>
          <w:rFonts w:hint="eastAsia"/>
          <w:color w:val="000000"/>
          <w:sz w:val="24"/>
          <w:szCs w:val="24"/>
          <w:highlight w:val="none"/>
        </w:rPr>
        <w:t xml:space="preserve">特此承诺</w:t>
      </w:r>
      <w:r/>
    </w:p>
    <w:p>
      <w:pPr>
        <w:ind w:firstLine="480"/>
        <w:jc w:val="left"/>
        <w:spacing w:line="500" w:lineRule="exact"/>
        <w:rPr>
          <w:color w:val="000000"/>
          <w:sz w:val="24"/>
          <w:szCs w:val="24"/>
          <w:highlight w:val="none"/>
        </w:rPr>
      </w:pPr>
      <w:r>
        <w:rPr>
          <w:color w:val="000000"/>
          <w:sz w:val="24"/>
          <w:szCs w:val="24"/>
          <w:highlight w:val="none"/>
        </w:rPr>
      </w:r>
      <w:r/>
    </w:p>
    <w:p>
      <w:pPr>
        <w:ind w:firstLine="480"/>
        <w:jc w:val="left"/>
        <w:spacing w:line="500" w:lineRule="exact"/>
        <w:rPr>
          <w:color w:val="000000"/>
          <w:sz w:val="24"/>
          <w:szCs w:val="24"/>
          <w:highlight w:val="none"/>
        </w:rPr>
      </w:pPr>
      <w:r>
        <w:rPr>
          <w:rFonts w:hint="eastAsia"/>
          <w:color w:val="000000"/>
          <w:sz w:val="24"/>
          <w:szCs w:val="24"/>
          <w:highlight w:val="none"/>
        </w:rPr>
        <w:t xml:space="preserve">供应商（公章）：</w:t>
      </w:r>
      <w:r/>
    </w:p>
    <w:p>
      <w:pPr>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或委托代理人（签名或签章）：</w:t>
      </w:r>
      <w:r/>
    </w:p>
    <w:p>
      <w:pPr>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四、具备履行合同所必需的设备和专业技术能力的声明及证明材料</w:t>
      </w:r>
      <w:r/>
    </w:p>
    <w:p>
      <w:pPr>
        <w:jc w:val="center"/>
        <w:spacing w:line="460" w:lineRule="exact"/>
        <w:rPr>
          <w:color w:val="000000"/>
          <w:sz w:val="24"/>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具备履行合同所必需的设备和专业技术能力的声明及证明材料</w:t>
      </w:r>
      <w:r/>
    </w:p>
    <w:p>
      <w:pPr>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。（须附证明材料）</w:t>
      </w:r>
      <w:r/>
    </w:p>
    <w:p>
      <w:pPr>
        <w:jc w:val="left"/>
        <w:rPr>
          <w:color w:val="000000"/>
          <w:sz w:val="24"/>
          <w:szCs w:val="24"/>
          <w:highlight w:val="none"/>
        </w:rPr>
      </w:pPr>
      <w:r>
        <w:rPr>
          <w:color w:val="000000"/>
          <w:sz w:val="24"/>
          <w:szCs w:val="24"/>
          <w:highlight w:val="none"/>
        </w:rPr>
      </w:r>
      <w:r/>
    </w:p>
    <w:p>
      <w:pPr>
        <w:ind w:firstLine="48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lang w:val="en-US" w:eastAsia="zh-CN"/>
        </w:rPr>
        <w:t xml:space="preserve">           </w:t>
      </w:r>
      <w:r>
        <w:rPr>
          <w:rFonts w:hint="eastAsia"/>
          <w:color w:val="000000"/>
          <w:sz w:val="24"/>
          <w:szCs w:val="24"/>
          <w:highlight w:val="none"/>
        </w:rPr>
        <w:t xml:space="preserve">。（须附证明材料）</w:t>
      </w:r>
      <w:r/>
    </w:p>
    <w:p>
      <w:pPr>
        <w:ind w:firstLine="480"/>
        <w:spacing w:line="360" w:lineRule="auto"/>
        <w:rPr>
          <w:color w:val="000000"/>
          <w:sz w:val="24"/>
          <w:szCs w:val="24"/>
          <w:highlight w:val="none"/>
        </w:rPr>
      </w:pPr>
      <w:r>
        <w:rPr>
          <w:color w:val="000000"/>
          <w:sz w:val="24"/>
          <w:szCs w:val="24"/>
          <w:highlight w:val="none"/>
        </w:rPr>
      </w:r>
      <w:r/>
    </w:p>
    <w:p>
      <w:pPr>
        <w:ind w:firstLine="480"/>
        <w:spacing w:line="360" w:lineRule="auto"/>
        <w:rPr>
          <w:color w:val="000000"/>
          <w:sz w:val="24"/>
          <w:szCs w:val="24"/>
          <w:highlight w:val="none"/>
        </w:rPr>
      </w:pPr>
      <w:r>
        <w:rPr>
          <w:color w:val="000000"/>
          <w:sz w:val="24"/>
          <w:szCs w:val="24"/>
          <w:highlight w:val="none"/>
        </w:rPr>
      </w:r>
      <w:r/>
    </w:p>
    <w:p>
      <w:pPr>
        <w:ind w:firstLine="480"/>
        <w:spacing w:line="360" w:lineRule="auto"/>
        <w:rPr>
          <w:color w:val="000000"/>
          <w:sz w:val="24"/>
          <w:szCs w:val="24"/>
          <w:highlight w:val="none"/>
        </w:rPr>
      </w:pPr>
      <w:r>
        <w:rPr>
          <w:rFonts w:hint="eastAsia"/>
          <w:color w:val="000000"/>
          <w:sz w:val="24"/>
          <w:szCs w:val="24"/>
          <w:highlight w:val="none"/>
        </w:rPr>
        <w:t xml:space="preserve">投标人（盖章）：</w:t>
      </w:r>
      <w:r/>
    </w:p>
    <w:p>
      <w:pPr>
        <w:ind w:firstLine="480"/>
        <w:spacing w:line="360" w:lineRule="auto"/>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p>
    <w:p>
      <w:pPr>
        <w:ind w:firstLine="480"/>
        <w:spacing w:line="360" w:lineRule="auto"/>
        <w:rPr>
          <w:color w:val="000000"/>
          <w:sz w:val="24"/>
          <w:szCs w:val="24"/>
          <w:highlight w:val="none"/>
        </w:rPr>
      </w:pPr>
      <w:r>
        <w:rPr>
          <w:rFonts w:hint="eastAsia"/>
          <w:color w:val="000000"/>
          <w:sz w:val="24"/>
          <w:szCs w:val="24"/>
          <w:highlight w:val="none"/>
        </w:rPr>
        <w:t xml:space="preserve">日期：    年     月     日</w:t>
      </w:r>
      <w:r/>
    </w:p>
    <w:p>
      <w:pPr>
        <w:jc w:val="left"/>
        <w:rPr>
          <w:rFonts w:ascii="MS Mincho"/>
          <w:color w:val="000000"/>
          <w:szCs w:val="24"/>
          <w:highlight w:val="none"/>
        </w:rP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Pr>
      <w:r>
        <w:rPr>
          <w:rFonts w:hint="eastAsia" w:ascii="黑体" w:hAnsi="黑体" w:eastAsia="黑体" w:cs="宋体"/>
          <w:bCs/>
          <w:color w:val="000000"/>
          <w:sz w:val="36"/>
          <w:szCs w:val="28"/>
          <w:highlight w:val="none"/>
        </w:rPr>
        <w:t xml:space="preserve">声  明</w:t>
      </w:r>
      <w:r/>
    </w:p>
    <w:p>
      <w:pPr>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000000"/>
          <w:sz w:val="24"/>
          <w:szCs w:val="24"/>
          <w:highlight w:val="none"/>
        </w:rPr>
      </w:pPr>
      <w:r>
        <w:rPr>
          <w:color w:val="000000"/>
          <w:sz w:val="24"/>
          <w:szCs w:val="24"/>
          <w:highlight w:val="none"/>
        </w:rPr>
      </w:r>
      <w:r/>
    </w:p>
    <w:p>
      <w:pPr>
        <w:ind w:firstLine="480"/>
        <w:jc w:val="left"/>
        <w:spacing w:line="500" w:lineRule="exact"/>
        <w:rPr>
          <w:color w:val="000000"/>
          <w:sz w:val="24"/>
          <w:szCs w:val="24"/>
          <w:highlight w:val="none"/>
        </w:rPr>
      </w:pPr>
      <w:r>
        <w:rPr>
          <w:rFonts w:hint="eastAsia"/>
          <w:color w:val="000000"/>
          <w:sz w:val="24"/>
          <w:szCs w:val="24"/>
          <w:highlight w:val="none"/>
        </w:rPr>
        <w:t xml:space="preserve">投标人（盖章）：</w:t>
      </w:r>
      <w:r/>
    </w:p>
    <w:p>
      <w:pPr>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p>
    <w:p>
      <w:pPr>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六、法律、行政法规规定的其他条件的证明文件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七、落实政府采购政策需满足的资格要求的证明文件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八、特定资格要求的证明文件</w:t>
      </w:r>
      <w:r/>
    </w:p>
    <w:p>
      <w:pPr>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p>
    <w:p>
      <w:pPr>
        <w:spacing w:line="360" w:lineRule="auto"/>
        <w:rPr>
          <w:color w:val="000000"/>
          <w:sz w:val="24"/>
          <w:szCs w:val="24"/>
          <w:highlight w:val="none"/>
        </w:rPr>
      </w:pPr>
      <w:r>
        <w:rPr>
          <w:color w:val="000000"/>
          <w:sz w:val="24"/>
          <w:szCs w:val="24"/>
          <w:highlight w:val="none"/>
        </w:rPr>
        <w:t xml:space="preserve">致：</w:t>
      </w:r>
      <w:r>
        <w:rPr>
          <w:rFonts w:hint="eastAsia"/>
          <w:color w:val="000000"/>
          <w:sz w:val="24"/>
          <w:szCs w:val="24"/>
          <w:highlight w:val="none"/>
          <w:u w:val="single"/>
        </w:rPr>
        <w:t xml:space="preserve">采购单位</w:t>
      </w:r>
      <w:r/>
    </w:p>
    <w:p>
      <w:pPr>
        <w:ind w:firstLine="420"/>
        <w:jc w:val="left"/>
        <w:spacing w:line="360" w:lineRule="auto"/>
        <w:rPr>
          <w:color w:val="000000"/>
          <w:sz w:val="24"/>
          <w:szCs w:val="24"/>
          <w:highlight w:val="none"/>
        </w:rPr>
      </w:pPr>
      <w:r>
        <w:rPr>
          <w:rFonts w:hint="eastAsia"/>
          <w:color w:val="000000"/>
          <w:sz w:val="24"/>
          <w:szCs w:val="24"/>
          <w:highlight w:val="none"/>
        </w:rPr>
        <w:t xml:space="preserve">本人</w:t>
      </w:r>
      <w:r>
        <w:rPr>
          <w:color w:val="000000"/>
          <w:sz w:val="24"/>
          <w:szCs w:val="24"/>
          <w:highlight w:val="none"/>
          <w:u w:val="single"/>
        </w:rPr>
        <w:t xml:space="preserve">（</w:t>
      </w:r>
      <w:r>
        <w:rPr>
          <w:rFonts w:hint="eastAsia"/>
          <w:color w:val="000000"/>
          <w:sz w:val="24"/>
          <w:szCs w:val="24"/>
          <w:highlight w:val="none"/>
          <w:u w:val="single"/>
        </w:rPr>
        <w:t xml:space="preserve">姓名</w:t>
      </w:r>
      <w:r>
        <w:rPr>
          <w:color w:val="000000"/>
          <w:sz w:val="24"/>
          <w:szCs w:val="24"/>
          <w:highlight w:val="none"/>
          <w:u w:val="single"/>
        </w:rPr>
        <w:t xml:space="preserve">）</w:t>
      </w:r>
      <w:r>
        <w:rPr>
          <w:rFonts w:hint="eastAsia"/>
          <w:color w:val="000000"/>
          <w:sz w:val="24"/>
          <w:szCs w:val="24"/>
          <w:highlight w:val="none"/>
        </w:rPr>
        <w:t xml:space="preserve">系</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hint="eastAsia"/>
          <w:color w:val="000000"/>
          <w:sz w:val="24"/>
          <w:szCs w:val="24"/>
          <w:highlight w:val="none"/>
        </w:rPr>
        <w:t xml:space="preserve">的</w:t>
      </w:r>
      <w:r>
        <w:rPr>
          <w:color w:val="000000"/>
          <w:sz w:val="24"/>
          <w:szCs w:val="24"/>
          <w:highlight w:val="none"/>
        </w:rPr>
        <w:t xml:space="preserve">法定代表人（</w:t>
      </w:r>
      <w:r>
        <w:rPr>
          <w:rFonts w:hint="eastAsia"/>
          <w:color w:val="000000"/>
          <w:sz w:val="24"/>
          <w:szCs w:val="24"/>
          <w:highlight w:val="none"/>
        </w:rPr>
        <w:t xml:space="preserve">单位</w:t>
      </w:r>
      <w:r>
        <w:rPr>
          <w:color w:val="000000"/>
          <w:sz w:val="24"/>
          <w:szCs w:val="24"/>
          <w:highlight w:val="none"/>
        </w:rPr>
        <w:t xml:space="preserve">负责人）</w:t>
      </w:r>
      <w:r>
        <w:rPr>
          <w:rFonts w:hint="eastAsia"/>
          <w:color w:val="000000"/>
          <w:sz w:val="24"/>
          <w:szCs w:val="24"/>
          <w:highlight w:val="none"/>
        </w:rPr>
        <w:t xml:space="preserve">，</w:t>
      </w:r>
      <w:r>
        <w:rPr>
          <w:color w:val="000000"/>
          <w:sz w:val="24"/>
          <w:szCs w:val="24"/>
          <w:highlight w:val="none"/>
        </w:rPr>
        <w:t xml:space="preserve">现委托</w:t>
      </w:r>
      <w:r>
        <w:rPr>
          <w:rFonts w:hint="eastAsia"/>
          <w:color w:val="000000"/>
          <w:sz w:val="24"/>
          <w:szCs w:val="24"/>
          <w:highlight w:val="none"/>
          <w:u w:val="single"/>
        </w:rPr>
        <w:t xml:space="preserve"> （姓名</w:t>
      </w:r>
      <w:r>
        <w:rPr>
          <w:color w:val="000000"/>
          <w:sz w:val="24"/>
          <w:szCs w:val="24"/>
          <w:highlight w:val="none"/>
          <w:u w:val="single"/>
        </w:rPr>
        <w:t xml:space="preserve">）</w:t>
      </w:r>
      <w:r>
        <w:rPr>
          <w:rFonts w:hint="eastAsia"/>
          <w:color w:val="000000"/>
          <w:sz w:val="24"/>
          <w:szCs w:val="24"/>
          <w:highlight w:val="none"/>
        </w:rPr>
        <w:t xml:space="preserve">为</w:t>
      </w:r>
      <w:r>
        <w:rPr>
          <w:color w:val="000000"/>
          <w:sz w:val="24"/>
          <w:szCs w:val="24"/>
          <w:highlight w:val="none"/>
        </w:rPr>
        <w:t xml:space="preserve">我方代理人。</w:t>
      </w:r>
      <w:r>
        <w:rPr>
          <w:rFonts w:hint="eastAsia"/>
          <w:color w:val="000000"/>
          <w:sz w:val="24"/>
          <w:szCs w:val="24"/>
          <w:highlight w:val="none"/>
        </w:rPr>
        <w:t xml:space="preserve">代理人根据</w:t>
      </w:r>
      <w:r>
        <w:rPr>
          <w:color w:val="000000"/>
          <w:sz w:val="24"/>
          <w:szCs w:val="24"/>
          <w:highlight w:val="none"/>
        </w:rPr>
        <w:t xml:space="preserve">授权，以我方名义签署、澄清确认、递交、撤回、修改</w:t>
      </w:r>
      <w:r>
        <w:rPr>
          <w:rFonts w:hint="eastAsia"/>
          <w:color w:val="000000"/>
          <w:sz w:val="24"/>
          <w:szCs w:val="24"/>
          <w:highlight w:val="none"/>
          <w:u w:val="single"/>
        </w:rPr>
        <w:t xml:space="preserve"> （项目名称） </w:t>
      </w:r>
      <w:r>
        <w:rPr>
          <w:rFonts w:hint="eastAsia"/>
          <w:color w:val="000000"/>
          <w:sz w:val="24"/>
          <w:szCs w:val="24"/>
          <w:highlight w:val="none"/>
        </w:rPr>
        <w:t xml:space="preserve">项目（项目编号：）投标</w:t>
      </w:r>
      <w:r>
        <w:rPr>
          <w:color w:val="000000"/>
          <w:sz w:val="24"/>
          <w:szCs w:val="24"/>
          <w:highlight w:val="none"/>
        </w:rPr>
        <w:t xml:space="preserve">文件</w:t>
      </w:r>
      <w:r>
        <w:rPr>
          <w:rFonts w:hint="eastAsia"/>
          <w:color w:val="000000"/>
          <w:sz w:val="24"/>
          <w:szCs w:val="24"/>
          <w:highlight w:val="none"/>
        </w:rPr>
        <w:t xml:space="preserve">和</w:t>
      </w:r>
      <w:r>
        <w:rPr>
          <w:color w:val="000000"/>
          <w:sz w:val="24"/>
          <w:szCs w:val="24"/>
          <w:highlight w:val="none"/>
        </w:rPr>
        <w:t xml:space="preserve">处理有关事宜，其法律后果由我方承担。</w:t>
      </w:r>
      <w:r/>
    </w:p>
    <w:p>
      <w:pPr>
        <w:ind w:firstLine="420"/>
        <w:jc w:val="left"/>
        <w:spacing w:line="360" w:lineRule="auto"/>
        <w:rPr>
          <w:color w:val="000000"/>
          <w:sz w:val="24"/>
          <w:szCs w:val="24"/>
          <w:highlight w:val="none"/>
        </w:rPr>
      </w:pPr>
      <w:r>
        <w:rPr>
          <w:rFonts w:hint="eastAsia"/>
          <w:color w:val="000000"/>
          <w:sz w:val="24"/>
          <w:szCs w:val="24"/>
          <w:highlight w:val="none"/>
        </w:rPr>
        <w:t xml:space="preserve">委托</w:t>
      </w:r>
      <w:r>
        <w:rPr>
          <w:color w:val="000000"/>
          <w:sz w:val="24"/>
          <w:szCs w:val="24"/>
          <w:highlight w:val="none"/>
        </w:rPr>
        <w:t xml:space="preserve">期限：自本</w:t>
      </w:r>
      <w:r>
        <w:rPr>
          <w:rFonts w:hint="eastAsia"/>
          <w:color w:val="000000"/>
          <w:sz w:val="24"/>
          <w:szCs w:val="24"/>
          <w:highlight w:val="none"/>
        </w:rPr>
        <w:t xml:space="preserve">授权</w:t>
      </w:r>
      <w:r>
        <w:rPr>
          <w:color w:val="000000"/>
          <w:sz w:val="24"/>
          <w:szCs w:val="24"/>
          <w:highlight w:val="none"/>
        </w:rPr>
        <w:t xml:space="preserve">委托书签署之日起至</w:t>
      </w:r>
      <w:r>
        <w:rPr>
          <w:rFonts w:hint="eastAsia"/>
          <w:color w:val="000000"/>
          <w:sz w:val="24"/>
          <w:szCs w:val="24"/>
          <w:highlight w:val="none"/>
        </w:rPr>
        <w:t xml:space="preserve">响应</w:t>
      </w:r>
      <w:r>
        <w:rPr>
          <w:color w:val="000000"/>
          <w:sz w:val="24"/>
          <w:szCs w:val="24"/>
          <w:highlight w:val="none"/>
        </w:rPr>
        <w:t xml:space="preserve">有效期</w:t>
      </w:r>
      <w:r>
        <w:rPr>
          <w:rFonts w:hint="eastAsia"/>
          <w:color w:val="000000"/>
          <w:sz w:val="24"/>
          <w:szCs w:val="24"/>
          <w:highlight w:val="none"/>
        </w:rPr>
        <w:t xml:space="preserve">届满</w:t>
      </w:r>
      <w:r>
        <w:rPr>
          <w:color w:val="000000"/>
          <w:sz w:val="24"/>
          <w:szCs w:val="24"/>
          <w:highlight w:val="none"/>
        </w:rPr>
        <w:t xml:space="preserve">之日止。</w:t>
      </w:r>
      <w:r/>
    </w:p>
    <w:p>
      <w:pPr>
        <w:ind w:firstLine="420"/>
        <w:jc w:val="left"/>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无转委托权。</w:t>
      </w:r>
      <w:r/>
    </w:p>
    <w:p>
      <w:pPr>
        <w:ind w:firstLine="420"/>
        <w:jc w:val="left"/>
        <w:spacing w:line="360" w:lineRule="auto"/>
        <w:rPr>
          <w:color w:val="000000"/>
          <w:sz w:val="24"/>
          <w:szCs w:val="24"/>
          <w:highlight w:val="none"/>
        </w:rPr>
      </w:pPr>
      <w:r>
        <w:rPr>
          <w:color w:val="000000"/>
          <w:sz w:val="24"/>
          <w:szCs w:val="24"/>
          <w:highlight w:val="none"/>
        </w:rPr>
      </w:r>
      <w:r/>
    </w:p>
    <w:p>
      <w:pPr>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名称（加盖公章）：</w:t>
      </w:r>
      <w:r>
        <w:rPr>
          <w:rFonts w:hint="eastAsia"/>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法定代表人（单位负责人）（签字</w:t>
      </w:r>
      <w:r>
        <w:rPr>
          <w:rFonts w:hint="eastAsia"/>
          <w:color w:val="000000"/>
          <w:sz w:val="24"/>
          <w:szCs w:val="24"/>
          <w:highlight w:val="none"/>
        </w:rPr>
        <w:t xml:space="preserve">、签章</w:t>
      </w:r>
      <w:r>
        <w:rPr>
          <w:color w:val="000000"/>
          <w:sz w:val="24"/>
          <w:szCs w:val="24"/>
          <w:highlight w:val="none"/>
        </w:rPr>
        <w:t xml:space="preserve">或</w:t>
      </w:r>
      <w:r>
        <w:rPr>
          <w:rFonts w:hint="eastAsia"/>
          <w:color w:val="000000"/>
          <w:sz w:val="24"/>
          <w:szCs w:val="24"/>
          <w:highlight w:val="none"/>
        </w:rPr>
        <w:t xml:space="preserve">印鉴）</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p>
    <w:p>
      <w:pPr>
        <w:spacing w:line="360" w:lineRule="auto"/>
        <w:rPr>
          <w:color w:val="000000"/>
          <w:sz w:val="24"/>
          <w:szCs w:val="24"/>
          <w:highlight w:val="none"/>
        </w:rPr>
      </w:pPr>
      <w:r>
        <w:rPr>
          <w:rFonts w:hint="eastAsia"/>
          <w:color w:val="000000"/>
          <w:sz w:val="24"/>
          <w:szCs w:val="24"/>
          <w:highlight w:val="none"/>
        </w:rPr>
        <w:t xml:space="preserve">委托代理</w:t>
      </w:r>
      <w:r>
        <w:rPr>
          <w:color w:val="000000"/>
          <w:sz w:val="24"/>
          <w:szCs w:val="24"/>
          <w:highlight w:val="none"/>
        </w:rPr>
        <w:t xml:space="preserve">人（签字</w:t>
      </w:r>
      <w:r>
        <w:rPr>
          <w:rFonts w:hint="eastAsia"/>
          <w:color w:val="000000"/>
          <w:sz w:val="24"/>
          <w:szCs w:val="24"/>
          <w:highlight w:val="none"/>
        </w:rPr>
        <w:t xml:space="preserve">/签章</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r>
      <w:r/>
    </w:p>
    <w:p>
      <w:pPr>
        <w:spacing w:line="360" w:lineRule="auto"/>
        <w:rPr>
          <w:color w:val="000000"/>
          <w:sz w:val="24"/>
          <w:szCs w:val="24"/>
          <w:highlight w:val="none"/>
        </w:rPr>
      </w:pPr>
      <w:r>
        <w:rPr>
          <w:rFonts w:hint="eastAsia"/>
          <w:color w:val="000000"/>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6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填报说明</w:t>
      </w:r>
      <w:r>
        <w:rPr>
          <w:color w:val="000000"/>
          <w:sz w:val="24"/>
          <w:szCs w:val="24"/>
          <w:highlight w:val="none"/>
        </w:rPr>
        <w:t xml:space="preserve">：</w:t>
      </w:r>
      <w:r/>
    </w:p>
    <w:p>
      <w:pPr>
        <w:ind w:firstLine="480"/>
        <w:jc w:val="left"/>
        <w:spacing w:line="360" w:lineRule="auto"/>
        <w:tabs>
          <w:tab w:val="left" w:pos="5580" w:leader="none"/>
        </w:tabs>
        <w:rPr>
          <w:color w:val="000000"/>
          <w:sz w:val="24"/>
          <w:szCs w:val="24"/>
          <w:highlight w:val="none"/>
        </w:rPr>
      </w:pPr>
      <w:r>
        <w:rPr>
          <w:color w:val="000000"/>
          <w:sz w:val="24"/>
          <w:szCs w:val="24"/>
          <w:highlight w:val="none"/>
        </w:rPr>
        <w:t xml:space="preserve">1、若供应商为事业单位或其他组织或分支机构（仅当</w:t>
      </w:r>
      <w:r>
        <w:rPr>
          <w:rFonts w:hint="eastAsia"/>
          <w:color w:val="000000"/>
          <w:sz w:val="24"/>
          <w:szCs w:val="24"/>
          <w:highlight w:val="none"/>
        </w:rPr>
        <w:t xml:space="preserve">招标</w:t>
      </w:r>
      <w:r>
        <w:rPr>
          <w:color w:val="000000"/>
          <w:sz w:val="24"/>
          <w:szCs w:val="24"/>
          <w:highlight w:val="none"/>
        </w:rPr>
        <w:t xml:space="preserve">文件注明允许分支机构</w:t>
      </w:r>
      <w:r>
        <w:rPr>
          <w:rFonts w:hint="eastAsia"/>
          <w:color w:val="000000"/>
          <w:sz w:val="24"/>
          <w:szCs w:val="24"/>
          <w:highlight w:val="none"/>
        </w:rPr>
        <w:t xml:space="preserve">投标</w:t>
      </w:r>
      <w:r>
        <w:rPr>
          <w:color w:val="000000"/>
          <w:sz w:val="24"/>
          <w:szCs w:val="24"/>
          <w:highlight w:val="none"/>
        </w:rPr>
        <w:t xml:space="preserve">的），则法定代表人（单位负责人）</w:t>
      </w:r>
      <w:r>
        <w:rPr>
          <w:rFonts w:hint="eastAsia"/>
          <w:color w:val="000000"/>
          <w:sz w:val="24"/>
          <w:szCs w:val="24"/>
          <w:highlight w:val="none"/>
        </w:rPr>
        <w:t xml:space="preserve">处</w:t>
      </w:r>
      <w:r>
        <w:rPr>
          <w:color w:val="000000"/>
          <w:sz w:val="24"/>
          <w:szCs w:val="24"/>
          <w:highlight w:val="none"/>
        </w:rPr>
        <w:t xml:space="preserve">的签署人可为单位负责人</w:t>
      </w:r>
      <w:r>
        <w:rPr>
          <w:rFonts w:hint="eastAsia"/>
          <w:color w:val="000000"/>
          <w:sz w:val="24"/>
          <w:szCs w:val="24"/>
          <w:highlight w:val="none"/>
        </w:rPr>
        <w:t xml:space="preserve">。</w:t>
      </w:r>
      <w:r/>
    </w:p>
    <w:p>
      <w:pPr>
        <w:ind w:firstLine="480"/>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若</w:t>
      </w:r>
      <w:r>
        <w:rPr>
          <w:rFonts w:hint="eastAsia"/>
          <w:color w:val="000000"/>
          <w:sz w:val="24"/>
          <w:szCs w:val="24"/>
          <w:highlight w:val="none"/>
        </w:rPr>
        <w:t xml:space="preserve">投标</w:t>
      </w:r>
      <w:r>
        <w:rPr>
          <w:color w:val="000000"/>
          <w:sz w:val="24"/>
          <w:szCs w:val="24"/>
          <w:highlight w:val="none"/>
        </w:rPr>
        <w:t xml:space="preserve">文件中全部签字之处均为法定代表人（单位负责人）本人签署，则可不提供本《</w:t>
      </w:r>
      <w:r>
        <w:rPr>
          <w:rFonts w:hint="eastAsia"/>
          <w:color w:val="000000"/>
          <w:sz w:val="24"/>
          <w:szCs w:val="24"/>
          <w:highlight w:val="none"/>
        </w:rPr>
        <w:t xml:space="preserve">授权委托书</w:t>
      </w:r>
      <w:r>
        <w:rPr>
          <w:color w:val="000000"/>
          <w:sz w:val="24"/>
          <w:szCs w:val="24"/>
          <w:highlight w:val="none"/>
        </w:rPr>
        <w:t xml:space="preserve">》，但须提供</w:t>
      </w:r>
      <w:r>
        <w:rPr>
          <w:rFonts w:hint="eastAsia"/>
          <w:color w:val="000000"/>
          <w:sz w:val="24"/>
          <w:szCs w:val="24"/>
          <w:highlight w:val="none"/>
        </w:rPr>
        <w:t xml:space="preserve">《</w:t>
      </w:r>
      <w:r>
        <w:rPr>
          <w:color w:val="000000"/>
          <w:sz w:val="24"/>
          <w:szCs w:val="24"/>
          <w:highlight w:val="none"/>
        </w:rPr>
        <w:t xml:space="preserve">法定代表人（单位负责人）身份证</w:t>
      </w:r>
      <w:r>
        <w:rPr>
          <w:rFonts w:hint="eastAsia"/>
          <w:color w:val="000000"/>
          <w:sz w:val="24"/>
          <w:szCs w:val="24"/>
          <w:highlight w:val="none"/>
        </w:rPr>
        <w:t xml:space="preserve">明》</w:t>
      </w:r>
      <w:r>
        <w:rPr>
          <w:color w:val="000000"/>
          <w:sz w:val="24"/>
          <w:szCs w:val="24"/>
          <w:highlight w:val="none"/>
        </w:rPr>
        <w:t xml:space="preserve">。</w:t>
      </w:r>
      <w:r/>
    </w:p>
    <w:p>
      <w:pPr>
        <w:ind w:firstLine="480"/>
        <w:jc w:val="left"/>
        <w:spacing w:line="360" w:lineRule="auto"/>
        <w:tabs>
          <w:tab w:val="left" w:pos="5580" w:leader="none"/>
        </w:tabs>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供应商为自然人的情形，可不提供本</w:t>
      </w:r>
      <w:r>
        <w:rPr>
          <w:color w:val="000000"/>
          <w:sz w:val="24"/>
          <w:szCs w:val="24"/>
          <w:highlight w:val="none"/>
        </w:rPr>
        <w:t xml:space="preserve">《</w:t>
      </w:r>
      <w:r>
        <w:rPr>
          <w:rFonts w:hint="eastAsia"/>
          <w:color w:val="000000"/>
          <w:sz w:val="24"/>
          <w:szCs w:val="24"/>
          <w:highlight w:val="none"/>
        </w:rPr>
        <w:t xml:space="preserve">授权委托书</w:t>
      </w:r>
      <w:r>
        <w:rPr>
          <w:color w:val="000000"/>
          <w:sz w:val="24"/>
          <w:szCs w:val="24"/>
          <w:highlight w:val="none"/>
        </w:rPr>
        <w:t xml:space="preserve">》</w:t>
      </w:r>
      <w:r>
        <w:rPr>
          <w:rFonts w:hint="eastAsia"/>
          <w:color w:val="000000"/>
          <w:sz w:val="24"/>
          <w:szCs w:val="24"/>
          <w:highlight w:val="none"/>
        </w:rPr>
        <w:t xml:space="preserve">。</w:t>
      </w:r>
      <w:r/>
    </w:p>
    <w:p>
      <w:pPr>
        <w:ind w:firstLine="480"/>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4、</w:t>
      </w:r>
      <w:r>
        <w:rPr>
          <w:rFonts w:hint="eastAsia"/>
          <w:b/>
          <w:color w:val="000000"/>
          <w:sz w:val="24"/>
          <w:szCs w:val="24"/>
          <w:highlight w:val="none"/>
        </w:rPr>
        <w:t xml:space="preserve">请供应商如实填写联系方式并在评审过程中保持联系方式畅通，评审过程中如联系不上，由供应商承担一切不利后果。</w:t>
      </w:r>
      <w:r/>
    </w:p>
    <w:p>
      <w:pPr>
        <w:pStyle w:val="852"/>
        <w:rPr>
          <w:color w:val="000000"/>
          <w:highlight w:val="none"/>
          <w:lang w:eastAsia="zh-CN"/>
        </w:rPr>
      </w:pPr>
      <w:r>
        <w:rPr>
          <w:color w:val="000000"/>
          <w:highlight w:val="none"/>
          <w:lang w:eastAsia="zh-CN"/>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p>
    <w:p>
      <w:pPr>
        <w:spacing w:line="200" w:lineRule="exact"/>
        <w:rPr>
          <w:rFonts w:ascii="宋体" w:hAnsi="宋体"/>
          <w:color w:val="000000"/>
          <w:sz w:val="20"/>
          <w:szCs w:val="20"/>
          <w:highlight w:val="none"/>
        </w:rPr>
      </w:pPr>
      <w:r>
        <w:rPr>
          <w:rFonts w:ascii="宋体" w:hAnsi="宋体"/>
          <w:color w:val="000000"/>
          <w:sz w:val="20"/>
          <w:szCs w:val="20"/>
          <w:highlight w:val="none"/>
        </w:rPr>
      </w:r>
      <w:r/>
    </w:p>
    <w:p>
      <w:pPr>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color w:val="000000"/>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hint="eastAsia" w:ascii="宋体" w:hAnsi="宋体"/>
          <w:color w:val="000000"/>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姓名</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系</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ascii="宋体" w:hAnsi="宋体"/>
          <w:color w:val="000000"/>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ind w:right="-46"/>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t xml:space="preserve">法</w:t>
      </w:r>
      <w:r>
        <w:rPr>
          <w:rFonts w:ascii="宋体" w:hAnsi="宋体"/>
          <w:color w:val="000000"/>
          <w:sz w:val="24"/>
          <w:szCs w:val="24"/>
          <w:highlight w:val="none"/>
        </w:rPr>
        <w:t xml:space="preserve">定</w:t>
      </w:r>
      <w:r>
        <w:rPr>
          <w:rFonts w:ascii="宋体" w:hAnsi="宋体"/>
          <w:color w:val="000000"/>
          <w:spacing w:val="-3"/>
          <w:sz w:val="24"/>
          <w:szCs w:val="24"/>
          <w:highlight w:val="none"/>
        </w:rPr>
        <w:t xml:space="preserve">代</w:t>
      </w:r>
      <w:r>
        <w:rPr>
          <w:rFonts w:ascii="宋体" w:hAnsi="宋体"/>
          <w:color w:val="000000"/>
          <w:sz w:val="24"/>
          <w:szCs w:val="24"/>
          <w:highlight w:val="none"/>
        </w:rPr>
        <w:t xml:space="preserve">表</w:t>
      </w:r>
      <w:r>
        <w:rPr>
          <w:rFonts w:ascii="宋体" w:hAnsi="宋体"/>
          <w:color w:val="000000"/>
          <w:spacing w:val="-3"/>
          <w:sz w:val="24"/>
          <w:szCs w:val="24"/>
          <w:highlight w:val="none"/>
        </w:rPr>
        <w:t xml:space="preserve">人</w:t>
      </w:r>
      <w:r>
        <w:rPr>
          <w:rFonts w:ascii="宋体" w:hAnsi="宋体"/>
          <w:color w:val="000000"/>
          <w:sz w:val="24"/>
          <w:szCs w:val="24"/>
          <w:highlight w:val="none"/>
        </w:rPr>
        <w:t xml:space="preserve">（</w:t>
      </w:r>
      <w:r>
        <w:rPr>
          <w:rFonts w:ascii="宋体" w:hAnsi="宋体"/>
          <w:color w:val="000000"/>
          <w:spacing w:val="-3"/>
          <w:sz w:val="24"/>
          <w:szCs w:val="24"/>
          <w:highlight w:val="none"/>
        </w:rPr>
        <w:t xml:space="preserve">单</w:t>
      </w:r>
      <w:r>
        <w:rPr>
          <w:rFonts w:ascii="宋体" w:hAnsi="宋体"/>
          <w:color w:val="000000"/>
          <w:sz w:val="24"/>
          <w:szCs w:val="24"/>
          <w:highlight w:val="none"/>
        </w:rPr>
        <w:t xml:space="preserve">位</w:t>
      </w:r>
      <w:r>
        <w:rPr>
          <w:rFonts w:ascii="宋体" w:hAnsi="宋体"/>
          <w:color w:val="000000"/>
          <w:spacing w:val="-3"/>
          <w:sz w:val="24"/>
          <w:szCs w:val="24"/>
          <w:highlight w:val="none"/>
        </w:rPr>
        <w:t xml:space="preserve">负</w:t>
      </w:r>
      <w:r>
        <w:rPr>
          <w:rFonts w:ascii="宋体" w:hAnsi="宋体"/>
          <w:color w:val="000000"/>
          <w:sz w:val="24"/>
          <w:szCs w:val="24"/>
          <w:highlight w:val="none"/>
        </w:rPr>
        <w:t xml:space="preserve">责人</w:t>
      </w:r>
      <w:r>
        <w:rPr>
          <w:rFonts w:ascii="宋体" w:hAnsi="宋体"/>
          <w:color w:val="000000"/>
          <w:spacing w:val="-3"/>
          <w:sz w:val="24"/>
          <w:szCs w:val="24"/>
          <w:highlight w:val="none"/>
        </w:rPr>
        <w:t xml:space="preserve">）有效期内的身</w:t>
      </w:r>
      <w:r>
        <w:rPr>
          <w:rFonts w:hint="eastAsia" w:ascii="宋体" w:hAnsi="宋体"/>
          <w:color w:val="000000"/>
          <w:spacing w:val="-3"/>
          <w:sz w:val="24"/>
          <w:szCs w:val="24"/>
          <w:highlight w:val="none"/>
        </w:rPr>
        <w:t xml:space="preserve">份</w:t>
      </w:r>
      <w:r>
        <w:rPr>
          <w:rFonts w:ascii="宋体" w:hAnsi="宋体"/>
          <w:color w:val="000000"/>
          <w:spacing w:val="-3"/>
          <w:sz w:val="24"/>
          <w:szCs w:val="24"/>
          <w:highlight w:val="none"/>
        </w:rPr>
        <w:t xml:space="preserve">证正反面</w:t>
      </w:r>
      <w:r>
        <w:rPr>
          <w:rFonts w:hint="eastAsia" w:ascii="宋体" w:hAnsi="宋体"/>
          <w:color w:val="000000"/>
          <w:spacing w:val="-3"/>
          <w:sz w:val="24"/>
          <w:szCs w:val="24"/>
          <w:highlight w:val="none"/>
        </w:rPr>
        <w:t xml:space="preserve">电子</w:t>
      </w:r>
      <w:r>
        <w:rPr>
          <w:rFonts w:ascii="宋体" w:hAnsi="宋体"/>
          <w:color w:val="000000"/>
          <w:spacing w:val="-3"/>
          <w:sz w:val="24"/>
          <w:szCs w:val="24"/>
          <w:highlight w:val="none"/>
        </w:rPr>
        <w:t xml:space="preserve">件</w:t>
      </w:r>
      <w:r>
        <w:rPr>
          <w:rFonts w:hint="eastAsia" w:ascii="宋体" w:hAnsi="宋体"/>
          <w:color w:val="000000"/>
          <w:spacing w:val="-3"/>
          <w:sz w:val="24"/>
          <w:szCs w:val="24"/>
          <w:highlight w:val="none"/>
        </w:rPr>
        <w:t xml:space="preserve">：</w:t>
      </w:r>
      <w:r/>
    </w:p>
    <w:tbl>
      <w:tblPr>
        <w:tblStyle w:val="64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r>
      <w:r/>
    </w:p>
    <w:p>
      <w:pPr>
        <w:spacing w:line="360" w:lineRule="auto"/>
        <w:rPr>
          <w:color w:val="000000"/>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color w:val="000000"/>
          <w:sz w:val="24"/>
          <w:szCs w:val="24"/>
          <w:highlight w:val="none"/>
          <w:u w:val="single"/>
        </w:rPr>
        <w:t xml:space="preserve">            </w:t>
      </w:r>
      <w:r/>
    </w:p>
    <w:p>
      <w:pPr>
        <w:spacing w:line="360" w:lineRule="auto"/>
        <w:rPr>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）（签字、签章或印鉴）：</w:t>
      </w:r>
      <w:r>
        <w:rPr>
          <w:rFonts w:hint="eastAsia"/>
          <w:color w:val="000000"/>
          <w:sz w:val="24"/>
          <w:szCs w:val="24"/>
          <w:highlight w:val="none"/>
          <w:u w:val="single"/>
        </w:rPr>
        <w:t xml:space="preserve">            </w:t>
      </w:r>
      <w:r/>
    </w:p>
    <w:p>
      <w:pPr>
        <w:spacing w:line="360" w:lineRule="auto"/>
        <w:rPr>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r>
      <w:r/>
    </w:p>
    <w:p>
      <w:pPr>
        <w:spacing w:line="360" w:lineRule="auto"/>
        <w:rPr>
          <w:color w:val="000000"/>
          <w:sz w:val="24"/>
          <w:szCs w:val="24"/>
          <w:highlight w:val="none"/>
        </w:rPr>
      </w:pPr>
      <w:r>
        <w:rPr>
          <w:rFonts w:hint="eastAsia"/>
          <w:color w:val="000000"/>
          <w:sz w:val="24"/>
          <w:szCs w:val="24"/>
          <w:highlight w:val="none"/>
        </w:rPr>
        <w:t xml:space="preserve">日期：    年     月     日</w:t>
      </w:r>
      <w:r/>
    </w:p>
    <w:p>
      <w:pPr>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注：</w:t>
      </w:r>
      <w:r>
        <w:rPr>
          <w:rFonts w:hint="eastAsia"/>
          <w:b/>
          <w:color w:val="000000"/>
          <w:sz w:val="24"/>
          <w:szCs w:val="24"/>
          <w:highlight w:val="none"/>
        </w:rPr>
        <w:t xml:space="preserve">请供应商如实填写联系方式并在评审过程中保持联系方式畅通，评审过程中如联系不上，由供应商承担一切不利后果。</w:t>
      </w:r>
      <w:r/>
    </w:p>
    <w:p>
      <w:pPr>
        <w:spacing w:line="360" w:lineRule="auto"/>
        <w:rPr>
          <w:color w:val="000000"/>
          <w:sz w:val="24"/>
          <w:szCs w:val="24"/>
          <w:highlight w:val="none"/>
        </w:rPr>
      </w:pPr>
      <w:r>
        <w:rPr>
          <w:color w:val="000000"/>
          <w:sz w:val="24"/>
          <w:szCs w:val="24"/>
          <w:highlight w:val="none"/>
        </w:rPr>
      </w:r>
      <w:r/>
    </w:p>
    <w:p>
      <w:pPr>
        <w:rPr>
          <w:color w:val="000000"/>
          <w:highlight w:val="none"/>
        </w:rPr>
      </w:pPr>
      <w:r>
        <w:rPr>
          <w:color w:val="000000"/>
          <w:highlight w:val="none"/>
        </w:rPr>
      </w:r>
      <w:r/>
    </w:p>
    <w:p>
      <w:pPr>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color w:val="000000"/>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color w:val="000000"/>
          <w:sz w:val="36"/>
          <w:szCs w:val="28"/>
          <w:highlight w:val="none"/>
        </w:rPr>
        <w:t xml:space="preserve">投标函</w:t>
      </w:r>
      <w:r/>
    </w:p>
    <w:p>
      <w:pPr>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b w:val="0"/>
          <w:bCs/>
          <w:color w:val="000000"/>
          <w:sz w:val="36"/>
          <w:highlight w:val="none"/>
        </w:rPr>
        <w:outlineLvl w:val="1"/>
      </w:pPr>
      <w:r>
        <w:rPr>
          <w:rFonts w:hint="eastAsia" w:ascii="Arial" w:hAnsi="Arial" w:cs="Arial"/>
          <w:color w:val="000000"/>
          <w:sz w:val="36"/>
          <w:highlight w:val="none"/>
        </w:rPr>
        <w:t xml:space="preserve">十一、中小企业声明函（货物）</w:t>
      </w:r>
      <w:r>
        <w:rPr>
          <w:rFonts w:hint="eastAsia" w:ascii="Arial" w:hAnsi="Arial" w:cs="Arial"/>
          <w:b w:val="0"/>
          <w:bCs/>
          <w:iCs/>
          <w:sz w:val="36"/>
          <w:highlight w:val="none"/>
        </w:rPr>
        <w:t xml:space="preserve">（分包号：**）</w:t>
      </w:r>
      <w:r/>
    </w:p>
    <w:p>
      <w:pPr>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color w:val="000000"/>
          <w:sz w:val="36"/>
          <w:szCs w:val="28"/>
          <w:highlight w:val="none"/>
        </w:rPr>
        <w:t xml:space="preserve">中小企业声明函</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ind w:right="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填报说明：</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3、本项目属性为货物，声明函中不对其中涉及的服务的承接商作出要求。</w:t>
      </w:r>
      <w:r/>
    </w:p>
    <w:p>
      <w:pPr>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4、中标人的《中小企业声明函》随中标结果公开，接受社会监督。</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十二、残疾人福利性单位声明函</w:t>
      </w:r>
      <w:r>
        <w:rPr>
          <w:rFonts w:hint="eastAsia" w:ascii="Arial" w:hAnsi="Arial" w:cs="Arial"/>
          <w:b w:val="0"/>
          <w:bCs/>
          <w:iCs/>
          <w:sz w:val="36"/>
          <w:highlight w:val="none"/>
        </w:rPr>
        <w:t xml:space="preserve">（分包号：**）</w:t>
      </w:r>
      <w:r/>
    </w:p>
    <w:p>
      <w:pPr>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color w:val="000000"/>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填报说明：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color w:val="000000"/>
          <w:sz w:val="24"/>
          <w:szCs w:val="24"/>
          <w:highlight w:val="none"/>
        </w:rPr>
      </w:pPr>
      <w:r>
        <w:rPr>
          <w:rFonts w:hint="eastAsia" w:ascii="宋体" w:hAnsi="宋体"/>
          <w:bCs/>
          <w:color w:val="000000"/>
          <w:sz w:val="24"/>
          <w:szCs w:val="24"/>
          <w:highlight w:val="none"/>
        </w:rPr>
        <w:t xml:space="preserve">2、中标人的《残疾人福利性单位声明函》随中标结果公开</w:t>
      </w:r>
      <w:r>
        <w:rPr>
          <w:rFonts w:hint="eastAsia" w:ascii="宋体" w:hAnsi="宋体"/>
          <w:color w:val="000000"/>
          <w:sz w:val="24"/>
          <w:szCs w:val="24"/>
          <w:highlight w:val="none"/>
        </w:rPr>
        <w:t xml:space="preserve">，接受社会监督</w:t>
      </w:r>
      <w:r>
        <w:rPr>
          <w:rFonts w:hint="eastAsia" w:ascii="宋体" w:hAnsi="宋体"/>
          <w:bCs/>
          <w:color w:val="000000"/>
          <w:sz w:val="24"/>
          <w:szCs w:val="24"/>
          <w:highlight w:val="none"/>
        </w:rPr>
        <w:t xml:space="preserve">。</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十三、投标分项报价表（分包号：**）</w:t>
      </w:r>
      <w:r/>
    </w:p>
    <w:p>
      <w:pPr>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643"/>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b/>
                <w:bCs/>
                <w:color w:val="000000"/>
                <w:sz w:val="24"/>
                <w:szCs w:val="32"/>
                <w:highlight w:val="none"/>
              </w:rPr>
            </w:pPr>
            <w:r>
              <w:rPr>
                <w:rFonts w:hint="eastAsia" w:ascii="宋体" w:hAnsi="宋体"/>
                <w:b/>
                <w:bCs/>
                <w:color w:val="000000"/>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Pr>
      <w:r>
        <w:rPr>
          <w:rFonts w:ascii="宋体" w:hAnsi="宋体"/>
          <w:color w:val="000000"/>
          <w:szCs w:val="20"/>
          <w:highlight w:val="none"/>
        </w:rPr>
      </w:r>
      <w:r/>
    </w:p>
    <w:p>
      <w:pPr>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2、以上报价包含货物费用、运杂费、安装施工费、集成费、税金和其他费用。</w:t>
      </w:r>
      <w:r/>
    </w:p>
    <w:p>
      <w:pPr>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highlight w:val="none"/>
        </w:rPr>
      </w:pPr>
      <w:r>
        <w:rPr>
          <w:rFonts w:hint="eastAsia" w:ascii="Times New Roman" w:hAnsi="宋体"/>
          <w:color w:val="000000"/>
          <w:szCs w:val="24"/>
          <w:highlight w:val="none"/>
        </w:rPr>
        <w:t xml:space="preserve">4、行数或事项不够，可自行增加。</w:t>
      </w:r>
      <w:r/>
    </w:p>
    <w:p>
      <w:pPr>
        <w:ind w:firstLine="420"/>
        <w:spacing w:line="500" w:lineRule="exact"/>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5</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hint="eastAsia" w:ascii="Arial" w:hAnsi="Arial" w:cs="Arial"/>
          <w:b/>
          <w:bCs/>
          <w:i/>
          <w:iCs/>
          <w:color w:val="000000"/>
          <w:sz w:val="36"/>
          <w:highlight w:val="none"/>
          <w:u w:val="single"/>
        </w:rPr>
        <w:outlineLvl w:val="1"/>
      </w:pPr>
      <w:r>
        <w:rPr>
          <w:rFonts w:hint="eastAsia" w:ascii="Arial" w:hAnsi="Arial" w:cs="Arial"/>
          <w:b/>
          <w:bCs/>
          <w:i/>
          <w:iCs/>
          <w:color w:val="000000"/>
          <w:sz w:val="36"/>
          <w:highlight w:val="none"/>
          <w:u w:val="single"/>
        </w:rPr>
        <w:t xml:space="preserve">十四、关于符合本国产品标准的声明函（分包号：**）</w:t>
      </w:r>
      <w:r/>
    </w:p>
    <w:p>
      <w:pPr>
        <w:pStyle w:val="844"/>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844"/>
        <w:ind w:firstLine="420"/>
        <w:spacing w:before="0" w:beforeAutospacing="0" w:after="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4"/>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shd w:val="clear" w:color="auto" w:fill="ffffff"/>
        </w:rPr>
        <w:t xml:space="preserve">1.</w:t>
      </w:r>
      <w:r>
        <w:rPr>
          <w:rStyle w:val="849"/>
          <w:rFonts w:hint="eastAsia" w:ascii="宋体" w:hAnsi="宋体" w:cs="宋体"/>
          <w:i w:val="0"/>
          <w:color w:val="000000"/>
          <w:szCs w:val="24"/>
          <w:highlight w:val="none"/>
          <w:u w:val="single"/>
          <w:shd w:val="clear" w:color="auto" w:fill="ffffff"/>
        </w:rPr>
        <w:t xml:space="preserve">（产品名称1）</w:t>
      </w:r>
      <w:r>
        <w:rPr>
          <w:rStyle w:val="849"/>
          <w:rFonts w:hint="eastAsia" w:ascii="宋体" w:hAnsi="宋体" w:cs="宋体"/>
          <w:i w:val="0"/>
          <w:color w:val="000000"/>
          <w:szCs w:val="24"/>
          <w:highlight w:val="none"/>
          <w:shd w:val="clear" w:color="auto" w:fill="ffffff"/>
          <w:vertAlign w:val="superscript"/>
        </w:rPr>
        <w:t xml:space="preserve">1</w:t>
      </w:r>
      <w:r>
        <w:rPr>
          <w:rFonts w:hint="eastAsia" w:ascii="宋体" w:hAnsi="宋体" w:cs="宋体"/>
          <w:color w:val="000000"/>
          <w:szCs w:val="24"/>
          <w:highlight w:val="none"/>
          <w:shd w:val="clear" w:color="auto" w:fill="ffffff"/>
        </w:rPr>
        <w:t xml:space="preserve">，生产厂为</w:t>
      </w:r>
      <w:r>
        <w:rPr>
          <w:rStyle w:val="849"/>
          <w:rFonts w:hint="eastAsia" w:ascii="宋体" w:hAnsi="宋体" w:cs="宋体"/>
          <w:i w:val="0"/>
          <w:color w:val="000000"/>
          <w:szCs w:val="24"/>
          <w:highlight w:val="none"/>
          <w:u w:val="single"/>
          <w:shd w:val="clear" w:color="auto" w:fill="ffffff"/>
        </w:rPr>
        <w:t xml:space="preserve">（厂名）</w:t>
      </w:r>
      <w:r>
        <w:rPr>
          <w:rStyle w:val="849"/>
          <w:rFonts w:hint="eastAsia" w:ascii="宋体" w:hAnsi="宋体" w:cs="宋体"/>
          <w:i w:val="0"/>
          <w:color w:val="000000"/>
          <w:szCs w:val="24"/>
          <w:highlight w:val="none"/>
          <w:shd w:val="clear" w:color="auto" w:fill="ffffff"/>
          <w:vertAlign w:val="superscript"/>
        </w:rPr>
        <w:t xml:space="preserve">2</w:t>
      </w:r>
      <w:r>
        <w:rPr>
          <w:rFonts w:hint="eastAsia" w:ascii="宋体" w:hAnsi="宋体" w:cs="宋体"/>
          <w:color w:val="000000"/>
          <w:szCs w:val="24"/>
          <w:highlight w:val="none"/>
          <w:shd w:val="clear" w:color="auto" w:fill="ffffff"/>
        </w:rPr>
        <w:t xml:space="preserve">，厂址为</w:t>
      </w:r>
      <w:r>
        <w:rPr>
          <w:rStyle w:val="849"/>
          <w:rFonts w:hint="eastAsia" w:ascii="宋体" w:hAnsi="宋体" w:cs="宋体"/>
          <w:i w:val="0"/>
          <w:color w:val="000000"/>
          <w:szCs w:val="24"/>
          <w:highlight w:val="none"/>
          <w:u w:val="single"/>
          <w:shd w:val="clear" w:color="auto" w:fill="ffffff"/>
        </w:rPr>
        <w:t xml:space="preserve">（生产厂址）</w:t>
      </w:r>
      <w:r>
        <w:rPr>
          <w:rFonts w:hint="eastAsia" w:ascii="宋体" w:hAnsi="宋体" w:cs="宋体"/>
          <w:color w:val="000000"/>
          <w:szCs w:val="24"/>
          <w:highlight w:val="none"/>
          <w:shd w:val="clear" w:color="auto" w:fill="ffffff"/>
        </w:rPr>
        <w:t xml:space="preserve">。</w:t>
      </w:r>
      <w:r>
        <w:rPr>
          <w:rFonts w:hint="eastAsia" w:ascii="宋体" w:hAnsi="宋体" w:cs="宋体"/>
          <w:color w:val="000000"/>
          <w:szCs w:val="24"/>
          <w:highlight w:val="none"/>
          <w:u w:val="single"/>
          <w:shd w:val="clear" w:color="auto" w:fill="ffffff"/>
        </w:rPr>
        <w:t xml:space="preserve"> </w:t>
      </w:r>
      <w:r>
        <w:rPr>
          <w:rStyle w:val="849"/>
          <w:rFonts w:hint="eastAsia" w:ascii="宋体" w:hAnsi="宋体" w:cs="宋体"/>
          <w:i w:val="0"/>
          <w:color w:val="000000"/>
          <w:szCs w:val="24"/>
          <w:highlight w:val="none"/>
          <w:u w:val="single"/>
          <w:shd w:val="clear" w:color="auto" w:fill="ffffff"/>
        </w:rPr>
        <w:t xml:space="preserve">（产品名称1） </w:t>
      </w:r>
      <w:r>
        <w:rPr>
          <w:rFonts w:hint="eastAsia" w:ascii="宋体" w:hAnsi="宋体" w:cs="宋体"/>
          <w:color w:val="000000"/>
          <w:szCs w:val="24"/>
          <w:highlight w:val="none"/>
          <w:shd w:val="clear" w:color="auto" w:fill="ffffff"/>
        </w:rPr>
        <w:t xml:space="preserve">的中国境内生产的组件成本占比≥</w:t>
      </w:r>
      <w:r>
        <w:rPr>
          <w:rStyle w:val="849"/>
          <w:rFonts w:hint="eastAsia" w:ascii="宋体" w:hAnsi="宋体" w:cs="宋体"/>
          <w:i w:val="0"/>
          <w:color w:val="000000"/>
          <w:szCs w:val="24"/>
          <w:highlight w:val="none"/>
          <w:u w:val="single"/>
          <w:shd w:val="clear" w:color="auto" w:fill="ffffff"/>
        </w:rPr>
        <w:t xml:space="preserve">（规定比例）</w:t>
      </w:r>
      <w:r>
        <w:rPr>
          <w:rStyle w:val="849"/>
          <w:rFonts w:hint="eastAsia" w:ascii="宋体" w:hAnsi="宋体" w:cs="宋体"/>
          <w:i w:val="0"/>
          <w:color w:val="000000"/>
          <w:szCs w:val="24"/>
          <w:highlight w:val="none"/>
          <w:shd w:val="clear" w:color="auto" w:fill="ffffff"/>
          <w:vertAlign w:val="superscript"/>
        </w:rPr>
        <w:t xml:space="preserve">3</w:t>
      </w:r>
      <w:r>
        <w:rPr>
          <w:rFonts w:hint="eastAsia" w:ascii="宋体" w:hAnsi="宋体" w:cs="宋体"/>
          <w:color w:val="000000"/>
          <w:szCs w:val="24"/>
          <w:highlight w:val="none"/>
          <w:shd w:val="clear" w:color="auto" w:fill="ffffff"/>
        </w:rPr>
        <w:t xml:space="preserve">。</w:t>
      </w:r>
      <w:r>
        <w:rPr>
          <w:rStyle w:val="849"/>
          <w:rFonts w:hint="eastAsia" w:ascii="宋体" w:hAnsi="宋体" w:cs="宋体"/>
          <w:i w:val="0"/>
          <w:color w:val="000000"/>
          <w:szCs w:val="24"/>
          <w:highlight w:val="none"/>
          <w:u w:val="single"/>
          <w:shd w:val="clear" w:color="auto" w:fill="ffffff"/>
        </w:rPr>
        <w:t xml:space="preserve">（产品名称1）</w:t>
      </w:r>
      <w:r>
        <w:rPr>
          <w:rFonts w:hint="eastAsia" w:ascii="宋体" w:hAnsi="宋体" w:cs="宋体"/>
          <w:color w:val="000000"/>
          <w:szCs w:val="24"/>
          <w:highlight w:val="none"/>
          <w:shd w:val="clear" w:color="auto" w:fill="ffffff"/>
        </w:rPr>
        <w:t xml:space="preserve">的</w:t>
      </w:r>
      <w:r>
        <w:rPr>
          <w:rStyle w:val="849"/>
          <w:rFonts w:hint="eastAsia" w:ascii="宋体" w:hAnsi="宋体" w:cs="宋体"/>
          <w:i w:val="0"/>
          <w:color w:val="000000"/>
          <w:szCs w:val="24"/>
          <w:highlight w:val="none"/>
          <w:u w:val="single"/>
          <w:shd w:val="clear" w:color="auto" w:fill="ffffff"/>
        </w:rPr>
        <w:t xml:space="preserve">（关键组件）</w:t>
      </w:r>
      <w:r>
        <w:rPr>
          <w:rStyle w:val="849"/>
          <w:rFonts w:hint="eastAsia" w:ascii="宋体" w:hAnsi="宋体" w:cs="宋体"/>
          <w:i w:val="0"/>
          <w:color w:val="000000"/>
          <w:szCs w:val="24"/>
          <w:highlight w:val="none"/>
          <w:shd w:val="clear" w:color="auto" w:fill="ffffff"/>
          <w:vertAlign w:val="superscript"/>
        </w:rPr>
        <w:t xml:space="preserve">4</w:t>
      </w:r>
      <w:r>
        <w:rPr>
          <w:rFonts w:hint="eastAsia" w:ascii="宋体" w:hAnsi="宋体" w:cs="宋体"/>
          <w:color w:val="000000"/>
          <w:szCs w:val="24"/>
          <w:highlight w:val="none"/>
          <w:shd w:val="clear" w:color="auto" w:fill="ffffff"/>
        </w:rPr>
        <w:t xml:space="preserve">在中国境内生产。</w:t>
      </w:r>
      <w:r>
        <w:rPr>
          <w:rStyle w:val="849"/>
          <w:rFonts w:hint="eastAsia" w:ascii="宋体" w:hAnsi="宋体" w:cs="宋体"/>
          <w:i w:val="0"/>
          <w:color w:val="000000"/>
          <w:szCs w:val="24"/>
          <w:highlight w:val="none"/>
          <w:u w:val="single"/>
          <w:shd w:val="clear" w:color="auto" w:fill="ffffff"/>
        </w:rPr>
        <w:t xml:space="preserve">（产品名称1）</w:t>
      </w:r>
      <w:r>
        <w:rPr>
          <w:rFonts w:hint="eastAsia" w:ascii="宋体" w:hAnsi="宋体" w:cs="宋体"/>
          <w:color w:val="000000"/>
          <w:szCs w:val="24"/>
          <w:highlight w:val="none"/>
          <w:shd w:val="clear" w:color="auto" w:fill="ffffff"/>
        </w:rPr>
        <w:t xml:space="preserve">的</w:t>
      </w:r>
      <w:r>
        <w:rPr>
          <w:rStyle w:val="849"/>
          <w:rFonts w:hint="eastAsia" w:ascii="宋体" w:hAnsi="宋体" w:cs="宋体"/>
          <w:i w:val="0"/>
          <w:color w:val="000000"/>
          <w:szCs w:val="24"/>
          <w:highlight w:val="none"/>
          <w:u w:val="single"/>
          <w:shd w:val="clear" w:color="auto" w:fill="ffffff"/>
        </w:rPr>
        <w:t xml:space="preserve">（关键工序）</w:t>
      </w:r>
      <w:r>
        <w:rPr>
          <w:rStyle w:val="849"/>
          <w:rFonts w:hint="eastAsia" w:ascii="宋体" w:hAnsi="宋体" w:cs="宋体"/>
          <w:i w:val="0"/>
          <w:color w:val="000000"/>
          <w:szCs w:val="24"/>
          <w:highlight w:val="none"/>
          <w:shd w:val="clear" w:color="auto" w:fill="ffffff"/>
          <w:vertAlign w:val="superscript"/>
        </w:rPr>
        <w:t xml:space="preserve">5</w:t>
      </w:r>
      <w:r>
        <w:rPr>
          <w:rFonts w:hint="eastAsia" w:ascii="宋体" w:hAnsi="宋体" w:cs="宋体"/>
          <w:color w:val="000000"/>
          <w:szCs w:val="24"/>
          <w:highlight w:val="none"/>
          <w:shd w:val="clear" w:color="auto" w:fill="ffffff"/>
        </w:rPr>
        <w:t xml:space="preserve">在中国境内完成。</w:t>
      </w:r>
      <w:r/>
    </w:p>
    <w:p>
      <w:pPr>
        <w:pStyle w:val="844"/>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color w:val="000000"/>
          <w:szCs w:val="24"/>
          <w:highlight w:val="none"/>
          <w:shd w:val="clear" w:color="auto" w:fill="ffffff"/>
        </w:rPr>
        <w:t xml:space="preserve">2.</w:t>
      </w:r>
      <w:r>
        <w:rPr>
          <w:rStyle w:val="849"/>
          <w:rFonts w:hint="eastAsia" w:ascii="宋体" w:hAnsi="宋体" w:cs="宋体"/>
          <w:i w:val="0"/>
          <w:color w:val="000000"/>
          <w:szCs w:val="24"/>
          <w:highlight w:val="none"/>
          <w:u w:val="single"/>
          <w:shd w:val="clear" w:color="auto" w:fill="ffffff"/>
        </w:rPr>
        <w:t xml:space="preserve">（产品名称2）</w:t>
      </w:r>
      <w:r>
        <w:rPr>
          <w:rFonts w:hint="eastAsia" w:ascii="宋体" w:hAnsi="宋体" w:cs="宋体"/>
          <w:color w:val="000000"/>
          <w:szCs w:val="24"/>
          <w:highlight w:val="none"/>
          <w:shd w:val="clear" w:color="auto" w:fill="ffffff"/>
        </w:rPr>
        <w:t xml:space="preserve">，生产厂为</w:t>
      </w:r>
      <w:r>
        <w:rPr>
          <w:rStyle w:val="849"/>
          <w:rFonts w:hint="eastAsia" w:ascii="宋体" w:hAnsi="宋体" w:cs="宋体"/>
          <w:i w:val="0"/>
          <w:color w:val="000000"/>
          <w:szCs w:val="24"/>
          <w:highlight w:val="none"/>
          <w:u w:val="single"/>
          <w:shd w:val="clear" w:color="auto" w:fill="ffffff"/>
        </w:rPr>
        <w:t xml:space="preserve">（厂名）</w:t>
      </w:r>
      <w:r>
        <w:rPr>
          <w:rFonts w:hint="eastAsia" w:ascii="宋体" w:hAnsi="宋体" w:cs="宋体"/>
          <w:color w:val="000000"/>
          <w:szCs w:val="24"/>
          <w:highlight w:val="none"/>
          <w:shd w:val="clear" w:color="auto" w:fill="ffffff"/>
        </w:rPr>
        <w:t xml:space="preserve">，厂址为</w:t>
      </w:r>
      <w:r>
        <w:rPr>
          <w:rStyle w:val="849"/>
          <w:rFonts w:hint="eastAsia" w:ascii="宋体" w:hAnsi="宋体" w:cs="宋体"/>
          <w:i w:val="0"/>
          <w:color w:val="000000"/>
          <w:szCs w:val="24"/>
          <w:highlight w:val="none"/>
          <w:u w:val="single"/>
          <w:shd w:val="clear" w:color="auto" w:fill="ffffff"/>
        </w:rPr>
        <w:t xml:space="preserve">（生产厂址）</w:t>
      </w:r>
      <w:r>
        <w:rPr>
          <w:rFonts w:hint="eastAsia" w:ascii="宋体" w:hAnsi="宋体" w:cs="宋体"/>
          <w:color w:val="000000"/>
          <w:szCs w:val="24"/>
          <w:highlight w:val="none"/>
          <w:shd w:val="clear" w:color="auto" w:fill="ffffff"/>
        </w:rPr>
        <w:t xml:space="preserve">。</w:t>
      </w:r>
      <w:r>
        <w:rPr>
          <w:rStyle w:val="849"/>
          <w:rFonts w:hint="eastAsia" w:ascii="宋体" w:hAnsi="宋体" w:cs="宋体"/>
          <w:i w:val="0"/>
          <w:color w:val="000000"/>
          <w:szCs w:val="24"/>
          <w:highlight w:val="none"/>
          <w:u w:val="single"/>
          <w:shd w:val="clear" w:color="auto" w:fill="ffffff"/>
        </w:rPr>
        <w:t xml:space="preserve">（产品名称2）</w:t>
      </w:r>
      <w:r>
        <w:rPr>
          <w:rFonts w:hint="eastAsia" w:ascii="宋体" w:hAnsi="宋体" w:cs="宋体"/>
          <w:color w:val="000000"/>
          <w:szCs w:val="24"/>
          <w:highlight w:val="none"/>
          <w:shd w:val="clear" w:color="auto" w:fill="ffffff"/>
        </w:rPr>
        <w:t xml:space="preserve">的中国境内生产的组件成本占比≥</w:t>
      </w:r>
      <w:r>
        <w:rPr>
          <w:rStyle w:val="849"/>
          <w:rFonts w:hint="eastAsia" w:ascii="宋体" w:hAnsi="宋体" w:cs="宋体"/>
          <w:i w:val="0"/>
          <w:color w:val="000000"/>
          <w:szCs w:val="24"/>
          <w:highlight w:val="none"/>
          <w:u w:val="single"/>
          <w:shd w:val="clear" w:color="auto" w:fill="ffffff"/>
        </w:rPr>
        <w:t xml:space="preserve">（规定比例）</w:t>
      </w:r>
      <w:r>
        <w:rPr>
          <w:rFonts w:hint="eastAsia" w:ascii="宋体" w:hAnsi="宋体" w:cs="宋体"/>
          <w:color w:val="000000"/>
          <w:szCs w:val="24"/>
          <w:highlight w:val="none"/>
          <w:shd w:val="clear" w:color="auto" w:fill="ffffff"/>
        </w:rPr>
        <w:t xml:space="preserve">。</w:t>
      </w:r>
      <w:r>
        <w:rPr>
          <w:rStyle w:val="849"/>
          <w:rFonts w:hint="eastAsia" w:ascii="宋体" w:hAnsi="宋体" w:cs="宋体"/>
          <w:i w:val="0"/>
          <w:color w:val="000000"/>
          <w:szCs w:val="24"/>
          <w:highlight w:val="none"/>
          <w:u w:val="single"/>
          <w:shd w:val="clear" w:color="auto" w:fill="ffffff"/>
        </w:rPr>
        <w:t xml:space="preserve">（产品名称2）</w:t>
      </w:r>
      <w:r>
        <w:rPr>
          <w:rFonts w:hint="eastAsia" w:ascii="宋体" w:hAnsi="宋体" w:cs="宋体"/>
          <w:color w:val="000000"/>
          <w:szCs w:val="24"/>
          <w:highlight w:val="none"/>
          <w:shd w:val="clear" w:color="auto" w:fill="ffffff"/>
        </w:rPr>
        <w:t xml:space="preserve">的</w:t>
      </w:r>
      <w:r>
        <w:rPr>
          <w:rStyle w:val="849"/>
          <w:rFonts w:hint="eastAsia" w:ascii="宋体" w:hAnsi="宋体" w:cs="宋体"/>
          <w:i w:val="0"/>
          <w:color w:val="000000"/>
          <w:szCs w:val="24"/>
          <w:highlight w:val="none"/>
          <w:u w:val="single"/>
          <w:shd w:val="clear" w:color="auto" w:fill="ffffff"/>
        </w:rPr>
        <w:t xml:space="preserve">（关键组件）</w:t>
      </w:r>
      <w:r>
        <w:rPr>
          <w:rFonts w:hint="eastAsia" w:ascii="宋体" w:hAnsi="宋体" w:cs="宋体"/>
          <w:color w:val="000000"/>
          <w:szCs w:val="24"/>
          <w:highlight w:val="none"/>
          <w:shd w:val="clear" w:color="auto" w:fill="ffffff"/>
        </w:rPr>
        <w:t xml:space="preserve">在中国境内生产。</w:t>
      </w:r>
      <w:r>
        <w:rPr>
          <w:rStyle w:val="849"/>
          <w:rFonts w:hint="eastAsia" w:ascii="宋体" w:hAnsi="宋体" w:cs="宋体"/>
          <w:i w:val="0"/>
          <w:color w:val="000000"/>
          <w:szCs w:val="24"/>
          <w:highlight w:val="none"/>
          <w:u w:val="single"/>
          <w:shd w:val="clear" w:color="auto" w:fill="ffffff"/>
        </w:rPr>
        <w:t xml:space="preserve">（产品名称1）</w:t>
      </w:r>
      <w:r>
        <w:rPr>
          <w:rFonts w:hint="eastAsia" w:ascii="宋体" w:hAnsi="宋体" w:cs="宋体"/>
          <w:color w:val="000000"/>
          <w:szCs w:val="24"/>
          <w:highlight w:val="none"/>
          <w:shd w:val="clear" w:color="auto" w:fill="ffffff"/>
        </w:rPr>
        <w:t xml:space="preserve">的</w:t>
      </w:r>
      <w:r>
        <w:rPr>
          <w:rStyle w:val="849"/>
          <w:rFonts w:hint="eastAsia" w:ascii="宋体" w:hAnsi="宋体" w:cs="宋体"/>
          <w:i w:val="0"/>
          <w:color w:val="000000"/>
          <w:szCs w:val="24"/>
          <w:highlight w:val="none"/>
          <w:u w:val="single"/>
          <w:shd w:val="clear" w:color="auto" w:fill="ffffff"/>
        </w:rPr>
        <w:t xml:space="preserve">（关键工序）</w:t>
      </w:r>
      <w:r>
        <w:rPr>
          <w:rFonts w:hint="eastAsia" w:ascii="宋体" w:hAnsi="宋体" w:cs="宋体"/>
          <w:color w:val="000000"/>
          <w:szCs w:val="24"/>
          <w:highlight w:val="none"/>
          <w:shd w:val="clear" w:color="auto" w:fill="ffffff"/>
        </w:rPr>
        <w:t xml:space="preserve">在中国境内完成。</w:t>
      </w:r>
      <w:r/>
    </w:p>
    <w:p>
      <w:pPr>
        <w:pStyle w:val="844"/>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w:t>
      </w:r>
      <w:r/>
    </w:p>
    <w:p>
      <w:pPr>
        <w:pStyle w:val="844"/>
        <w:ind w:firstLine="4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本公司（单位）对上述声明内容的真实性负责。如有虚假，愿承担相应法律责任。</w:t>
      </w:r>
      <w:r/>
    </w:p>
    <w:p>
      <w:pPr>
        <w:pStyle w:val="844"/>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844"/>
        <w:ind w:right="480" w:firstLine="3720"/>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公司（单位）名称（盖章）：　        </w:t>
      </w:r>
      <w:r/>
    </w:p>
    <w:p>
      <w:pPr>
        <w:pStyle w:val="844"/>
        <w:jc w:val="center"/>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                                日期：　   年　  月　  日         </w:t>
      </w:r>
      <w:r/>
    </w:p>
    <w:p>
      <w:pPr>
        <w:pStyle w:val="844"/>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__________________</w:t>
      </w:r>
      <w:r/>
    </w:p>
    <w:p>
      <w:pPr>
        <w:pStyle w:val="844"/>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1.产品如有型号，请在“产品名称”栏一并填写。</w:t>
      </w:r>
      <w:r/>
    </w:p>
    <w:p>
      <w:pPr>
        <w:pStyle w:val="844"/>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2.生产厂名与厂址应与生产厂营业执照载明的相关信息保持一致。</w:t>
      </w:r>
      <w:r/>
    </w:p>
    <w:p>
      <w:pPr>
        <w:pStyle w:val="844"/>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3.该产品的中国境内生产的组件成本占比相关要求实施前，“规定比例”栏可不填，下同。</w:t>
      </w:r>
      <w:r/>
    </w:p>
    <w:p>
      <w:pPr>
        <w:pStyle w:val="844"/>
        <w:spacing w:before="30" w:beforeAutospacing="0" w:after="30" w:afterAutospacing="0" w:line="360" w:lineRule="auto"/>
        <w:rPr>
          <w:rFonts w:hint="eastAsia" w:ascii="宋体" w:hAnsi="宋体" w:cs="宋体"/>
          <w:color w:val="000000"/>
          <w:szCs w:val="24"/>
          <w:highlight w:val="none"/>
        </w:rPr>
      </w:pPr>
      <w:r>
        <w:rPr>
          <w:rFonts w:hint="eastAsia" w:ascii="宋体" w:hAnsi="宋体" w:cs="宋体"/>
          <w:color w:val="000000"/>
          <w:szCs w:val="24"/>
          <w:highlight w:val="none"/>
          <w:shd w:val="clear" w:color="auto" w:fill="ffffff"/>
        </w:rPr>
        <w:t xml:space="preserve">4.该产品的关键组件要求实施前，“关键组件”栏可不填，下同。</w:t>
      </w:r>
      <w:r/>
    </w:p>
    <w:p>
      <w:pPr>
        <w:pStyle w:val="844"/>
        <w:spacing w:before="30" w:beforeAutospacing="0" w:after="30" w:afterAutospacing="0" w:line="360" w:lineRule="auto"/>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6.用斜线划除的地方无需填写。</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7.请供应商如实填写，如填写有误，将承担一切不利后果。</w:t>
      </w:r>
      <w:r/>
    </w:p>
    <w:p>
      <w:pPr>
        <w:pStyle w:val="844"/>
        <w:spacing w:before="0" w:beforeAutospacing="0" w:after="150" w:afterAutospacing="0" w:line="27" w:lineRule="atLeast"/>
        <w:shd w:val="clear" w:color="auto" w:fill="ffffff"/>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8.供应商提供虚假《声明函》、虚假证明文件谋取中标的，依照《中华人民共和国政府采购法》等法律法规规定追究相应责任。</w:t>
      </w:r>
      <w:r/>
    </w:p>
    <w:p>
      <w:pPr>
        <w:pStyle w:val="844"/>
        <w:spacing w:before="0" w:beforeAutospacing="0" w:after="150" w:afterAutospacing="0" w:line="27" w:lineRule="atLeast"/>
        <w:shd w:val="clear" w:color="auto" w:fill="ffffff"/>
        <w:widowControl/>
        <w:rPr>
          <w:rFonts w:ascii="宋体" w:hAnsi="宋体"/>
          <w:color w:val="000000"/>
          <w:szCs w:val="24"/>
          <w:highlight w:val="none"/>
        </w:rPr>
      </w:pPr>
      <w:r>
        <w:rPr>
          <w:rFonts w:hint="eastAsia" w:ascii="宋体" w:hAnsi="宋体" w:cs="宋体"/>
          <w:color w:val="000000"/>
          <w:szCs w:val="24"/>
          <w:highlight w:val="none"/>
          <w:shd w:val="clear" w:color="auto" w:fill="ffffff"/>
        </w:rPr>
        <w:t xml:space="preserve">9.</w:t>
      </w:r>
      <w:r>
        <w:rPr>
          <w:rFonts w:hint="eastAsia" w:ascii="宋体" w:hAnsi="宋体"/>
          <w:color w:val="000000"/>
          <w:szCs w:val="24"/>
          <w:highlight w:val="none"/>
        </w:rPr>
        <w:t xml:space="preserve">中标人的</w:t>
      </w:r>
      <w:r>
        <w:rPr>
          <w:rFonts w:hint="eastAsia" w:ascii="宋体" w:hAnsi="宋体" w:cs="宋体"/>
          <w:color w:val="000000"/>
          <w:szCs w:val="24"/>
          <w:highlight w:val="none"/>
          <w:shd w:val="clear" w:color="auto" w:fill="ffffff"/>
        </w:rPr>
        <w:t xml:space="preserve">《声明函》或有关证明文件</w:t>
      </w:r>
      <w:r>
        <w:rPr>
          <w:rFonts w:hint="eastAsia" w:ascii="宋体" w:hAnsi="宋体"/>
          <w:color w:val="000000"/>
          <w:szCs w:val="24"/>
          <w:highlight w:val="none"/>
        </w:rPr>
        <w:t xml:space="preserve">随中标结果公开，接受社会监督。</w:t>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技术要求响应及偏离表</w:t>
      </w:r>
      <w:r/>
    </w:p>
    <w:p>
      <w:pPr>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项目名称：      项目编号：      分包号：</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jc w:val="left"/>
        <w:keepLines/>
        <w:keepNext/>
        <w:spacing w:before="360" w:after="200" w:line="360" w:lineRule="auto"/>
        <w:rPr>
          <w:rFonts w:ascii="Arial" w:hAnsi="Arial" w:cs="Arial"/>
          <w:i/>
          <w:iCs/>
          <w:color w:val="000000"/>
          <w:sz w:val="36"/>
          <w:highlight w:val="none"/>
          <w:u w:val="single"/>
        </w:rPr>
        <w:outlineLvl w:val="1"/>
      </w:pPr>
      <w:r/>
      <w:bookmarkStart w:id="14" w:name="_Hlt26955054"/>
      <w:r/>
      <w:bookmarkEnd w:id="14"/>
      <w:r>
        <w:rPr>
          <w:rFonts w:hint="eastAsia" w:ascii="Arial" w:hAnsi="Arial" w:cs="Arial"/>
          <w:i/>
          <w:iCs/>
          <w:color w:val="000000"/>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商务要求响应及偏离表</w:t>
      </w:r>
      <w:r/>
    </w:p>
    <w:p>
      <w:pPr>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p>
    <w:tbl>
      <w:tblPr>
        <w:tblStyle w:val="64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Pr>
            <w:r/>
            <w:bookmarkStart w:id="15" w:name="_Hlt26609391"/>
            <w:r/>
            <w:bookmarkEnd w:id="15"/>
            <w:r/>
            <w:bookmarkStart w:id="16" w:name="_Hlt26671372"/>
            <w:r/>
            <w:bookmarkEnd w:id="16"/>
            <w:r/>
            <w:bookmarkStart w:id="17" w:name="_Hlt26955064"/>
            <w:r/>
            <w:bookmarkEnd w:id="17"/>
            <w:r/>
            <w:bookmarkStart w:id="18" w:name="_Hlt24879081"/>
            <w:r/>
            <w:bookmarkEnd w:id="18"/>
            <w:r/>
            <w:bookmarkStart w:id="19" w:name="_Hlt26580838"/>
            <w:r/>
            <w:bookmarkEnd w:id="19"/>
            <w:r/>
            <w:bookmarkStart w:id="20" w:name="_Hlt26671343"/>
            <w:r/>
            <w:bookmarkEnd w:id="20"/>
            <w:r/>
            <w:bookmarkStart w:id="21" w:name="_Hlt26955056"/>
            <w:r/>
            <w:bookmarkEnd w:id="21"/>
            <w:r/>
            <w:bookmarkStart w:id="22" w:name="_Hlt26782999"/>
            <w:r/>
            <w:bookmarkEnd w:id="22"/>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color w:val="000000"/>
          <w:highlight w:val="none"/>
        </w:rPr>
      </w:pPr>
      <w:r/>
      <w:bookmarkStart w:id="23" w:name="_格式2__法定代表人授权书"/>
      <w:r/>
      <w:bookmarkEnd w:id="23"/>
      <w:r/>
      <w:bookmarkStart w:id="24" w:name="_Hlt26609389"/>
      <w:r/>
      <w:bookmarkEnd w:id="24"/>
      <w:r/>
      <w:bookmarkStart w:id="25" w:name="_Hlt26671374"/>
      <w:r/>
      <w:bookmarkEnd w:id="25"/>
      <w:r/>
      <w:bookmarkStart w:id="26" w:name="_Hlt26955066"/>
      <w:r/>
      <w:bookmarkEnd w:id="26"/>
      <w:r/>
      <w:r/>
    </w:p>
    <w:p>
      <w:pPr>
        <w:rPr>
          <w:color w:val="000000"/>
          <w:highlight w:val="none"/>
        </w:rPr>
      </w:pPr>
      <w:r>
        <w:rPr>
          <w:color w:val="000000"/>
          <w:highlight w:val="none"/>
        </w:rPr>
      </w:r>
      <w:r/>
    </w:p>
    <w:p>
      <w:pPr>
        <w:jc w:val="left"/>
        <w:keepLines/>
        <w:keepNext/>
        <w:spacing w:before="360" w:after="200" w:line="360" w:lineRule="auto"/>
        <w:rPr>
          <w:rFonts w:ascii="Arial" w:hAnsi="Arial" w:cs="Arial"/>
          <w:iCs/>
          <w:color w:val="000000"/>
          <w:sz w:val="36"/>
          <w:highlight w:val="none"/>
        </w:rPr>
        <w:outlineLvl w:val="1"/>
      </w:pPr>
      <w:r>
        <w:rPr>
          <w:rFonts w:hint="eastAsia" w:ascii="Arial" w:hAnsi="Arial" w:cs="Arial"/>
          <w:iCs/>
          <w:color w:val="000000"/>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p>
    <w:p>
      <w:pPr>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w:t>
      </w:r>
      <w:r/>
    </w:p>
    <w:tbl>
      <w:tblPr>
        <w:tblStyle w:val="64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p>
    <w:p>
      <w:pPr>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p>
    <w:p>
      <w:pPr>
        <w:rPr>
          <w:color w:val="000000"/>
          <w:highlight w:val="none"/>
        </w:rPr>
      </w:pPr>
      <w:r>
        <w:rPr>
          <w:color w:val="000000"/>
          <w:highlight w:val="none"/>
        </w:rPr>
      </w:r>
      <w:r/>
    </w:p>
    <w:p>
      <w:pPr>
        <w:rPr>
          <w:strike/>
          <w:color w:val="000000"/>
          <w:highlight w:val="none"/>
        </w:rPr>
      </w:pPr>
      <w:r>
        <w:rPr>
          <w:strike/>
          <w:color w:val="000000"/>
          <w:highlight w:val="none"/>
        </w:rPr>
      </w:r>
      <w:r/>
    </w:p>
    <w:p>
      <w:pPr>
        <w:jc w:val="left"/>
        <w:keepLines/>
        <w:keepNext/>
        <w:spacing w:before="360" w:after="200" w:line="360" w:lineRule="auto"/>
        <w:rPr>
          <w:rFonts w:hint="eastAsia" w:ascii="Arial" w:hAnsi="Arial" w:eastAsia="宋体" w:cs="Arial"/>
          <w:iCs/>
          <w:color w:val="000000"/>
          <w:sz w:val="36"/>
          <w:highlight w:val="none"/>
        </w:rPr>
        <w:outlineLvl w:val="1"/>
      </w:pPr>
      <w:r>
        <w:rPr>
          <w:rFonts w:hint="eastAsia" w:ascii="Arial" w:hAnsi="Arial" w:eastAsia="宋体" w:cs="Arial"/>
          <w:iCs/>
          <w:color w:val="000000"/>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643"/>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7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162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56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学历</w:t>
            </w:r>
            <w:r/>
          </w:p>
        </w:tc>
        <w:tc>
          <w:tcPr>
            <w:tcW w:w="133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年龄</w:t>
            </w:r>
            <w:r/>
          </w:p>
        </w:tc>
        <w:tc>
          <w:tcPr>
            <w:tcW w:w="149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7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26"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56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38"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9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trike/>
          <w:color w:val="000000"/>
          <w:highlight w:val="none"/>
        </w:rPr>
      </w:pPr>
      <w:r>
        <w:rPr>
          <w:strike/>
          <w:color w:val="000000"/>
          <w:highlight w:val="none"/>
        </w:rPr>
      </w:r>
      <w:r/>
    </w:p>
    <w:p>
      <w:pPr>
        <w:rPr>
          <w:strike/>
          <w:color w:val="000000"/>
          <w:highlight w:val="none"/>
        </w:rPr>
      </w:pPr>
      <w:r>
        <w:rPr>
          <w:strike/>
          <w:color w:val="000000"/>
          <w:highlight w:val="none"/>
        </w:rPr>
      </w:r>
      <w:r/>
    </w:p>
    <w:p>
      <w:pPr>
        <w:rPr>
          <w:strike/>
          <w:color w:val="000000"/>
          <w:highlight w:val="none"/>
        </w:rPr>
      </w:pPr>
      <w:r>
        <w:rPr>
          <w:strike/>
          <w:color w:val="000000"/>
          <w:highlight w:val="none"/>
        </w:rPr>
      </w:r>
      <w:r/>
    </w:p>
    <w:p>
      <w:pPr>
        <w:rPr>
          <w:strike/>
          <w:color w:val="000000"/>
          <w:highlight w:val="none"/>
        </w:rPr>
      </w:pPr>
      <w:r>
        <w:rPr>
          <w:strike/>
          <w:color w:val="000000"/>
          <w:highlight w:val="none"/>
        </w:rPr>
      </w:r>
      <w:r/>
    </w:p>
    <w:p>
      <w:pPr>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十</w:t>
      </w:r>
      <w:r>
        <w:rPr>
          <w:rFonts w:hint="eastAsia" w:ascii="Arial" w:hAnsi="Arial" w:cs="Arial"/>
          <w:i/>
          <w:color w:val="000000"/>
          <w:sz w:val="36"/>
          <w:highlight w:val="none"/>
          <w:u w:val="single"/>
          <w:lang w:val="en-US" w:eastAsia="zh-CN"/>
        </w:rPr>
        <w:t xml:space="preserve">九</w:t>
      </w:r>
      <w:r>
        <w:rPr>
          <w:rFonts w:hint="eastAsia" w:ascii="Arial" w:hAnsi="Arial" w:cs="Arial"/>
          <w:i/>
          <w:color w:val="000000"/>
          <w:sz w:val="36"/>
          <w:highlight w:val="none"/>
          <w:u w:val="single"/>
        </w:rPr>
        <w:t xml:space="preserve">、开标一览表</w:t>
      </w:r>
      <w:r/>
    </w:p>
    <w:p>
      <w:pPr>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p>
    <w:p>
      <w:pPr>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p>
    <w:tbl>
      <w:tblPr>
        <w:tblStyle w:val="64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p>
        </w:tc>
        <w:tc>
          <w:tcPr>
            <w:tcW w:w="2841" w:type="dxa"/>
            <w:vAlign w:val="top"/>
            <w:textDirection w:val="lrTb"/>
            <w:noWrap w:val="false"/>
          </w:tcPr>
          <w:p>
            <w:pPr>
              <w:jc w:val="cente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p>
        </w:tc>
      </w:tr>
      <w:tr>
        <w:trPr/>
        <w:tc>
          <w:tcPr>
            <w:tcW w:w="2840"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p>
        </w:tc>
        <w:tc>
          <w:tcPr>
            <w:gridSpan w:val="2"/>
            <w:tcW w:w="5682" w:type="dxa"/>
            <w:vAlign w:val="top"/>
            <w:textDirection w:val="lrTb"/>
            <w:noWrap w:val="false"/>
          </w:tcPr>
          <w:p>
            <w:pPr>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p>
    <w:p>
      <w:pPr>
        <w:jc w:val="left"/>
        <w:rPr>
          <w:rFonts w:ascii="宋体" w:hAnsi="宋体"/>
          <w:color w:val="000000"/>
          <w:sz w:val="24"/>
          <w:szCs w:val="24"/>
          <w:highlight w:val="none"/>
        </w:rPr>
      </w:pPr>
      <w:r>
        <w:rPr>
          <w:rFonts w:ascii="宋体" w:hAnsi="宋体"/>
          <w:color w:val="000000"/>
          <w:sz w:val="24"/>
          <w:szCs w:val="24"/>
          <w:highlight w:val="none"/>
        </w:rPr>
      </w:r>
      <w:r/>
    </w:p>
    <w:p>
      <w:pPr>
        <w:ind w:firstLine="643"/>
        <w:jc w:val="left"/>
        <w:spacing w:line="50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sz w:val="24"/>
          <w:szCs w:val="24"/>
        </w:rPr>
      </w:pPr>
      <w:r>
        <w:rPr>
          <w:rFonts w:hint="eastAsia" w:ascii="宋体" w:hAnsi="宋体"/>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sz w:val="24"/>
          <w:szCs w:val="24"/>
        </w:rPr>
        <w:t xml:space="preserve">具体要求详见第二章 投标人须知 八、询问与质疑。</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汉仪书宋二S">
    <w:panose1 w:val="020B0503020202020204"/>
  </w:font>
  <w:font w:name="Segoe UI">
    <w:panose1 w:val="020B0502040204020203"/>
  </w:font>
  <w:font w:name="新宋体">
    <w:panose1 w:val="02010609030101010101"/>
  </w:font>
  <w:font w:name="Symbol">
    <w:panose1 w:val="05050102010706020507"/>
  </w:font>
  <w:font w:name="等线">
    <w:panose1 w:val="02010600030101010101"/>
  </w:font>
  <w:font w:name="仿宋">
    <w:panose1 w:val="02010609060101010101"/>
  </w:font>
  <w:font w:name="MS Mincho">
    <w:panose1 w:val="02020603050405090304"/>
  </w:font>
  <w:font w:name="华文楷体">
    <w:panose1 w:val="02010600040101010101"/>
  </w:font>
  <w:font w:name="Wingdings">
    <w:panose1 w:val="05000000000000000000"/>
  </w:font>
  <w:font w:name="楷体_GB2312">
    <w:panose1 w:val="02010609060101010101"/>
  </w:font>
  <w:font w:name="Courier New">
    <w:panose1 w:val="02070309020205020404"/>
  </w:font>
  <w:font w:name="Cambria">
    <w:panose1 w:val="02040503050406030204"/>
  </w:font>
  <w:font w:name="华文中宋">
    <w:panose1 w:val="0201060004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fldChar w:fldCharType="begin"/>
    </w:r>
    <w:r>
      <w:instrText xml:space="preserve"> PAGE   \* MERGEFORMAT </w:instrText>
    </w:r>
    <w:r>
      <w:fldChar w:fldCharType="separate"/>
    </w:r>
    <w:r>
      <w:rPr>
        <w:lang w:val="zh-CN"/>
      </w:rPr>
      <w:t xml:space="preserve">47</w:t>
    </w:r>
    <w:r>
      <w:rPr>
        <w:lang w:val="zh-CN"/>
      </w:rPr>
      <w:fldChar w:fldCharType="end"/>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2" w:default="1">
    <w:name w:val="Normal"/>
    <w:next w:val="644"/>
    <w:link w:val="859"/>
    <w:uiPriority w:val="0"/>
    <w:qFormat/>
    <w:pPr>
      <w:jc w:val="both"/>
      <w:widowControl w:val="off"/>
    </w:pPr>
    <w:rPr>
      <w:rFonts w:hint="default" w:ascii="Calibri" w:hAnsi="Calibri" w:eastAsia="宋体" w:cs="Times New Roman"/>
      <w:sz w:val="21"/>
      <w:szCs w:val="22"/>
      <w:lang w:val="en-US" w:eastAsia="zh-CN" w:bidi="ar-SA"/>
    </w:rPr>
  </w:style>
  <w:style w:type="paragraph" w:styleId="633">
    <w:name w:val="Heading 1"/>
    <w:basedOn w:val="632"/>
    <w:next w:val="632"/>
    <w:link w:val="666"/>
    <w:uiPriority w:val="9"/>
    <w:qFormat/>
    <w:pPr>
      <w:keepLines/>
      <w:keepNext/>
      <w:spacing w:before="480" w:after="200"/>
      <w:outlineLvl w:val="0"/>
    </w:pPr>
    <w:rPr>
      <w:rFonts w:ascii="Arial" w:hAnsi="Arial" w:eastAsia="Arial" w:cs="Arial"/>
      <w:sz w:val="40"/>
      <w:szCs w:val="40"/>
    </w:rPr>
  </w:style>
  <w:style w:type="paragraph" w:styleId="634">
    <w:name w:val="Heading 2"/>
    <w:basedOn w:val="632"/>
    <w:next w:val="632"/>
    <w:link w:val="667"/>
    <w:uiPriority w:val="9"/>
    <w:unhideWhenUsed/>
    <w:qFormat/>
    <w:pPr>
      <w:keepLines/>
      <w:keepNext/>
      <w:spacing w:before="360" w:after="200"/>
      <w:outlineLvl w:val="1"/>
    </w:pPr>
    <w:rPr>
      <w:rFonts w:ascii="Arial" w:hAnsi="Arial" w:eastAsia="Arial" w:cs="Arial"/>
      <w:sz w:val="34"/>
    </w:rPr>
  </w:style>
  <w:style w:type="paragraph" w:styleId="635">
    <w:name w:val="Heading 3"/>
    <w:basedOn w:val="632"/>
    <w:next w:val="632"/>
    <w:link w:val="668"/>
    <w:uiPriority w:val="9"/>
    <w:unhideWhenUsed/>
    <w:qFormat/>
    <w:pPr>
      <w:keepLines/>
      <w:keepNext/>
      <w:spacing w:before="320" w:after="200"/>
      <w:outlineLvl w:val="2"/>
    </w:pPr>
    <w:rPr>
      <w:rFonts w:ascii="Arial" w:hAnsi="Arial" w:eastAsia="Arial" w:cs="Arial"/>
      <w:sz w:val="30"/>
      <w:szCs w:val="30"/>
    </w:rPr>
  </w:style>
  <w:style w:type="paragraph" w:styleId="636">
    <w:name w:val="Heading 4"/>
    <w:basedOn w:val="632"/>
    <w:next w:val="632"/>
    <w:link w:val="669"/>
    <w:uiPriority w:val="9"/>
    <w:unhideWhenUsed/>
    <w:qFormat/>
    <w:pPr>
      <w:keepLines/>
      <w:keepNext/>
      <w:spacing w:before="320" w:after="200"/>
      <w:outlineLvl w:val="3"/>
    </w:pPr>
    <w:rPr>
      <w:rFonts w:ascii="Arial" w:hAnsi="Arial" w:eastAsia="Arial" w:cs="Arial"/>
      <w:b/>
      <w:bCs/>
      <w:sz w:val="26"/>
      <w:szCs w:val="26"/>
    </w:rPr>
  </w:style>
  <w:style w:type="paragraph" w:styleId="637">
    <w:name w:val="Heading 5"/>
    <w:basedOn w:val="632"/>
    <w:next w:val="632"/>
    <w:link w:val="670"/>
    <w:uiPriority w:val="9"/>
    <w:unhideWhenUsed/>
    <w:qFormat/>
    <w:pPr>
      <w:keepLines/>
      <w:keepNext/>
      <w:spacing w:before="320" w:after="200"/>
      <w:outlineLvl w:val="4"/>
    </w:pPr>
    <w:rPr>
      <w:rFonts w:ascii="Arial" w:hAnsi="Arial" w:eastAsia="Arial" w:cs="Arial"/>
      <w:b/>
      <w:bCs/>
      <w:sz w:val="24"/>
      <w:szCs w:val="24"/>
    </w:rPr>
  </w:style>
  <w:style w:type="paragraph" w:styleId="638">
    <w:name w:val="Heading 6"/>
    <w:basedOn w:val="632"/>
    <w:next w:val="632"/>
    <w:link w:val="671"/>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672"/>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673"/>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674"/>
    <w:uiPriority w:val="9"/>
    <w:unhideWhenUsed/>
    <w:qFormat/>
    <w:pPr>
      <w:keepLines/>
      <w:keepNext/>
      <w:spacing w:before="320" w:after="200"/>
      <w:outlineLvl w:val="8"/>
    </w:pPr>
    <w:rPr>
      <w:rFonts w:ascii="Arial" w:hAnsi="Arial" w:eastAsia="Arial" w:cs="Arial"/>
      <w:i/>
      <w:iCs/>
      <w:sz w:val="21"/>
      <w:szCs w:val="21"/>
    </w:rPr>
  </w:style>
  <w:style w:type="character" w:styleId="642" w:default="1">
    <w:name w:val="Default Paragraph Font"/>
    <w:uiPriority w:val="1"/>
    <w:semiHidden/>
    <w:unhideWhenUsed/>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customStyle="1">
    <w:name w:val="标题 41"/>
    <w:basedOn w:val="632"/>
    <w:next w:val="632"/>
    <w:uiPriority w:val="0"/>
    <w:qFormat/>
    <w:pPr>
      <w:keepLines/>
      <w:keepNext/>
      <w:spacing w:line="372" w:lineRule="auto"/>
      <w:outlineLvl w:val="3"/>
    </w:pPr>
    <w:rPr>
      <w:rFonts w:ascii="Arial" w:hAnsi="Arial" w:eastAsia="黑体"/>
      <w:b/>
      <w:sz w:val="28"/>
    </w:rPr>
  </w:style>
  <w:style w:type="paragraph" w:styleId="645">
    <w:name w:val="toc 7"/>
    <w:basedOn w:val="632"/>
    <w:next w:val="632"/>
    <w:uiPriority w:val="39"/>
    <w:unhideWhenUsed/>
    <w:qFormat/>
    <w:pPr>
      <w:ind w:left="1701" w:right="0" w:firstLine="0"/>
      <w:spacing w:after="57"/>
    </w:pPr>
  </w:style>
  <w:style w:type="paragraph" w:styleId="646">
    <w:name w:val="Caption"/>
    <w:basedOn w:val="632"/>
    <w:next w:val="632"/>
    <w:uiPriority w:val="35"/>
    <w:semiHidden/>
    <w:unhideWhenUsed/>
    <w:qFormat/>
    <w:pPr>
      <w:spacing w:line="276" w:lineRule="auto"/>
    </w:pPr>
    <w:rPr>
      <w:b/>
      <w:bCs/>
      <w:color w:val="4f81bd" w:themeColor="accent1"/>
      <w:sz w:val="18"/>
      <w:szCs w:val="18"/>
    </w:rPr>
  </w:style>
  <w:style w:type="paragraph" w:styleId="647">
    <w:name w:val="toc 5"/>
    <w:basedOn w:val="632"/>
    <w:next w:val="632"/>
    <w:uiPriority w:val="39"/>
    <w:unhideWhenUsed/>
    <w:qFormat/>
    <w:pPr>
      <w:ind w:left="1134" w:right="0" w:firstLine="0"/>
      <w:spacing w:after="57"/>
    </w:pPr>
  </w:style>
  <w:style w:type="paragraph" w:styleId="648">
    <w:name w:val="toc 3"/>
    <w:basedOn w:val="632"/>
    <w:next w:val="632"/>
    <w:uiPriority w:val="39"/>
    <w:unhideWhenUsed/>
    <w:qFormat/>
    <w:pPr>
      <w:ind w:left="567" w:right="0" w:firstLine="0"/>
      <w:spacing w:after="57"/>
    </w:pPr>
  </w:style>
  <w:style w:type="paragraph" w:styleId="649">
    <w:name w:val="toc 8"/>
    <w:basedOn w:val="632"/>
    <w:next w:val="632"/>
    <w:uiPriority w:val="39"/>
    <w:unhideWhenUsed/>
    <w:qFormat/>
    <w:pPr>
      <w:ind w:left="1984" w:right="0" w:firstLine="0"/>
      <w:spacing w:after="57"/>
    </w:pPr>
  </w:style>
  <w:style w:type="paragraph" w:styleId="650">
    <w:name w:val="endnote text"/>
    <w:basedOn w:val="632"/>
    <w:link w:val="812"/>
    <w:uiPriority w:val="99"/>
    <w:semiHidden/>
    <w:unhideWhenUsed/>
    <w:qFormat/>
    <w:pPr>
      <w:spacing w:after="0" w:line="240" w:lineRule="auto"/>
    </w:pPr>
    <w:rPr>
      <w:sz w:val="20"/>
    </w:rPr>
  </w:style>
  <w:style w:type="paragraph" w:styleId="651">
    <w:name w:val="Footer"/>
    <w:basedOn w:val="632"/>
    <w:link w:val="685"/>
    <w:uiPriority w:val="99"/>
    <w:unhideWhenUsed/>
    <w:qFormat/>
    <w:pPr>
      <w:spacing w:after="0" w:line="240" w:lineRule="auto"/>
      <w:tabs>
        <w:tab w:val="center" w:pos="7143" w:leader="none"/>
        <w:tab w:val="right" w:pos="14287" w:leader="none"/>
      </w:tabs>
    </w:pPr>
  </w:style>
  <w:style w:type="paragraph" w:styleId="652">
    <w:name w:val="Header"/>
    <w:basedOn w:val="632"/>
    <w:link w:val="683"/>
    <w:uiPriority w:val="99"/>
    <w:unhideWhenUsed/>
    <w:qFormat/>
    <w:pPr>
      <w:spacing w:after="0" w:line="240" w:lineRule="auto"/>
      <w:tabs>
        <w:tab w:val="center" w:pos="7143" w:leader="none"/>
        <w:tab w:val="right" w:pos="14287" w:leader="none"/>
      </w:tabs>
    </w:pPr>
  </w:style>
  <w:style w:type="paragraph" w:styleId="653">
    <w:name w:val="toc 1"/>
    <w:basedOn w:val="632"/>
    <w:next w:val="632"/>
    <w:uiPriority w:val="39"/>
    <w:unhideWhenUsed/>
    <w:qFormat/>
    <w:pPr>
      <w:ind w:left="0" w:right="0" w:firstLine="0"/>
      <w:spacing w:after="57"/>
    </w:pPr>
  </w:style>
  <w:style w:type="paragraph" w:styleId="654">
    <w:name w:val="toc 4"/>
    <w:basedOn w:val="632"/>
    <w:next w:val="632"/>
    <w:uiPriority w:val="39"/>
    <w:unhideWhenUsed/>
    <w:qFormat/>
    <w:pPr>
      <w:ind w:left="850" w:right="0" w:firstLine="0"/>
      <w:spacing w:after="57"/>
    </w:pPr>
  </w:style>
  <w:style w:type="paragraph" w:styleId="655">
    <w:name w:val="Subtitle"/>
    <w:basedOn w:val="632"/>
    <w:next w:val="632"/>
    <w:link w:val="678"/>
    <w:uiPriority w:val="11"/>
    <w:qFormat/>
    <w:pPr>
      <w:spacing w:before="200" w:after="200"/>
    </w:pPr>
    <w:rPr>
      <w:sz w:val="24"/>
      <w:szCs w:val="24"/>
    </w:rPr>
  </w:style>
  <w:style w:type="paragraph" w:styleId="656">
    <w:name w:val="footnote text"/>
    <w:basedOn w:val="632"/>
    <w:link w:val="811"/>
    <w:uiPriority w:val="99"/>
    <w:semiHidden/>
    <w:unhideWhenUsed/>
    <w:qFormat/>
    <w:pPr>
      <w:spacing w:after="40" w:line="240" w:lineRule="auto"/>
    </w:pPr>
    <w:rPr>
      <w:sz w:val="18"/>
    </w:rPr>
  </w:style>
  <w:style w:type="paragraph" w:styleId="657">
    <w:name w:val="toc 6"/>
    <w:basedOn w:val="632"/>
    <w:next w:val="632"/>
    <w:uiPriority w:val="39"/>
    <w:unhideWhenUsed/>
    <w:qFormat/>
    <w:pPr>
      <w:ind w:left="1417" w:right="0" w:firstLine="0"/>
      <w:spacing w:after="57"/>
    </w:pPr>
  </w:style>
  <w:style w:type="paragraph" w:styleId="658">
    <w:name w:val="table of figures"/>
    <w:basedOn w:val="632"/>
    <w:next w:val="632"/>
    <w:uiPriority w:val="99"/>
    <w:unhideWhenUsed/>
    <w:qFormat/>
    <w:pPr>
      <w:spacing w:after="0" w:afterAutospacing="0"/>
    </w:pPr>
  </w:style>
  <w:style w:type="paragraph" w:styleId="659">
    <w:name w:val="toc 2"/>
    <w:basedOn w:val="632"/>
    <w:next w:val="632"/>
    <w:uiPriority w:val="39"/>
    <w:unhideWhenUsed/>
    <w:qFormat/>
    <w:pPr>
      <w:ind w:left="283" w:right="0" w:firstLine="0"/>
      <w:spacing w:after="57"/>
    </w:pPr>
  </w:style>
  <w:style w:type="paragraph" w:styleId="660">
    <w:name w:val="toc 9"/>
    <w:basedOn w:val="632"/>
    <w:next w:val="632"/>
    <w:uiPriority w:val="39"/>
    <w:unhideWhenUsed/>
    <w:qFormat/>
    <w:pPr>
      <w:ind w:left="2268" w:right="0" w:firstLine="0"/>
      <w:spacing w:after="57"/>
    </w:pPr>
  </w:style>
  <w:style w:type="paragraph" w:styleId="661">
    <w:name w:val="Title"/>
    <w:basedOn w:val="632"/>
    <w:next w:val="632"/>
    <w:link w:val="677"/>
    <w:uiPriority w:val="10"/>
    <w:qFormat/>
    <w:pPr>
      <w:contextualSpacing/>
      <w:spacing w:before="300" w:after="200"/>
    </w:pPr>
    <w:rPr>
      <w:sz w:val="48"/>
      <w:szCs w:val="48"/>
    </w:rPr>
  </w:style>
  <w:style w:type="table" w:styleId="6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endnote reference"/>
    <w:uiPriority w:val="99"/>
    <w:semiHidden/>
    <w:unhideWhenUsed/>
    <w:qFormat/>
    <w:rPr>
      <w:vertAlign w:val="superscript"/>
    </w:rPr>
  </w:style>
  <w:style w:type="character" w:styleId="664">
    <w:name w:val="Hyperlink"/>
    <w:uiPriority w:val="99"/>
    <w:unhideWhenUsed/>
    <w:qFormat/>
    <w:rPr>
      <w:color w:val="0000ff" w:themeColor="hyperlink"/>
      <w:u w:val="single"/>
    </w:rPr>
  </w:style>
  <w:style w:type="character" w:styleId="665">
    <w:name w:val="footnote reference"/>
    <w:uiPriority w:val="99"/>
    <w:unhideWhenUsed/>
    <w:qFormat/>
    <w:rPr>
      <w:vertAlign w:val="superscript"/>
    </w:rPr>
  </w:style>
  <w:style w:type="character" w:styleId="666" w:customStyle="1">
    <w:name w:val="Heading 1 Char"/>
    <w:link w:val="633"/>
    <w:uiPriority w:val="9"/>
    <w:qFormat/>
    <w:rPr>
      <w:rFonts w:ascii="Arial" w:hAnsi="Arial" w:eastAsia="Arial" w:cs="Arial"/>
      <w:sz w:val="40"/>
      <w:szCs w:val="40"/>
    </w:rPr>
  </w:style>
  <w:style w:type="character" w:styleId="667" w:customStyle="1">
    <w:name w:val="Heading 2 Char"/>
    <w:link w:val="634"/>
    <w:uiPriority w:val="9"/>
    <w:qFormat/>
    <w:rPr>
      <w:rFonts w:ascii="Arial" w:hAnsi="Arial" w:eastAsia="Arial" w:cs="Arial"/>
      <w:sz w:val="34"/>
    </w:rPr>
  </w:style>
  <w:style w:type="character" w:styleId="668" w:customStyle="1">
    <w:name w:val="Heading 3 Char"/>
    <w:link w:val="635"/>
    <w:uiPriority w:val="9"/>
    <w:qFormat/>
    <w:rPr>
      <w:rFonts w:ascii="Arial" w:hAnsi="Arial" w:eastAsia="Arial" w:cs="Arial"/>
      <w:sz w:val="30"/>
      <w:szCs w:val="30"/>
    </w:rPr>
  </w:style>
  <w:style w:type="character" w:styleId="669" w:customStyle="1">
    <w:name w:val="Heading 4 Char"/>
    <w:link w:val="636"/>
    <w:uiPriority w:val="9"/>
    <w:qFormat/>
    <w:rPr>
      <w:rFonts w:ascii="Arial" w:hAnsi="Arial" w:eastAsia="Arial" w:cs="Arial"/>
      <w:b/>
      <w:bCs/>
      <w:sz w:val="26"/>
      <w:szCs w:val="26"/>
    </w:rPr>
  </w:style>
  <w:style w:type="character" w:styleId="670" w:customStyle="1">
    <w:name w:val="Heading 5 Char"/>
    <w:link w:val="637"/>
    <w:uiPriority w:val="9"/>
    <w:qFormat/>
    <w:rPr>
      <w:rFonts w:ascii="Arial" w:hAnsi="Arial" w:eastAsia="Arial" w:cs="Arial"/>
      <w:b/>
      <w:bCs/>
      <w:sz w:val="24"/>
      <w:szCs w:val="24"/>
    </w:rPr>
  </w:style>
  <w:style w:type="character" w:styleId="671" w:customStyle="1">
    <w:name w:val="Heading 6 Char"/>
    <w:link w:val="638"/>
    <w:uiPriority w:val="9"/>
    <w:qFormat/>
    <w:rPr>
      <w:rFonts w:ascii="Arial" w:hAnsi="Arial" w:eastAsia="Arial" w:cs="Arial"/>
      <w:b/>
      <w:bCs/>
      <w:sz w:val="22"/>
      <w:szCs w:val="22"/>
    </w:rPr>
  </w:style>
  <w:style w:type="character" w:styleId="672" w:customStyle="1">
    <w:name w:val="Heading 7 Char"/>
    <w:link w:val="639"/>
    <w:uiPriority w:val="9"/>
    <w:qFormat/>
    <w:rPr>
      <w:rFonts w:ascii="Arial" w:hAnsi="Arial" w:eastAsia="Arial" w:cs="Arial"/>
      <w:b/>
      <w:bCs/>
      <w:i/>
      <w:iCs/>
      <w:sz w:val="22"/>
      <w:szCs w:val="22"/>
    </w:rPr>
  </w:style>
  <w:style w:type="character" w:styleId="673" w:customStyle="1">
    <w:name w:val="Heading 8 Char"/>
    <w:link w:val="640"/>
    <w:uiPriority w:val="9"/>
    <w:qFormat/>
    <w:rPr>
      <w:rFonts w:ascii="Arial" w:hAnsi="Arial" w:eastAsia="Arial" w:cs="Arial"/>
      <w:i/>
      <w:iCs/>
      <w:sz w:val="22"/>
      <w:szCs w:val="22"/>
    </w:rPr>
  </w:style>
  <w:style w:type="character" w:styleId="674" w:customStyle="1">
    <w:name w:val="Heading 9 Char"/>
    <w:link w:val="641"/>
    <w:uiPriority w:val="9"/>
    <w:qFormat/>
    <w:rPr>
      <w:rFonts w:ascii="Arial" w:hAnsi="Arial" w:eastAsia="Arial" w:cs="Arial"/>
      <w:i/>
      <w:iCs/>
      <w:sz w:val="21"/>
      <w:szCs w:val="21"/>
    </w:rPr>
  </w:style>
  <w:style w:type="paragraph" w:styleId="675">
    <w:name w:val="List Paragraph"/>
    <w:basedOn w:val="632"/>
    <w:uiPriority w:val="34"/>
    <w:qFormat/>
    <w:pPr>
      <w:contextualSpacing/>
      <w:ind w:left="720"/>
    </w:pPr>
  </w:style>
  <w:style w:type="paragraph" w:styleId="676">
    <w:name w:val="No Spacing"/>
    <w:uiPriority w:val="1"/>
    <w:qFormat/>
    <w:pPr>
      <w:spacing w:before="0" w:after="0" w:line="240" w:lineRule="auto"/>
    </w:pPr>
    <w:rPr>
      <w:rFonts w:hint="default" w:ascii="Times New Roman" w:hAnsi="Times New Roman" w:eastAsia="宋体" w:cs="Times New Roman"/>
    </w:rPr>
  </w:style>
  <w:style w:type="character" w:styleId="677" w:customStyle="1">
    <w:name w:val="Title Char"/>
    <w:link w:val="661"/>
    <w:uiPriority w:val="10"/>
    <w:qFormat/>
    <w:rPr>
      <w:sz w:val="48"/>
      <w:szCs w:val="48"/>
    </w:rPr>
  </w:style>
  <w:style w:type="character" w:styleId="678" w:customStyle="1">
    <w:name w:val="Subtitle Char"/>
    <w:link w:val="655"/>
    <w:uiPriority w:val="11"/>
    <w:qFormat/>
    <w:rPr>
      <w:sz w:val="24"/>
      <w:szCs w:val="24"/>
    </w:rPr>
  </w:style>
  <w:style w:type="paragraph" w:styleId="679">
    <w:name w:val="Quote"/>
    <w:basedOn w:val="632"/>
    <w:next w:val="632"/>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32"/>
    <w:next w:val="632"/>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link w:val="652"/>
    <w:uiPriority w:val="99"/>
    <w:qFormat/>
  </w:style>
  <w:style w:type="character" w:styleId="684" w:customStyle="1">
    <w:name w:val="Footer Char"/>
    <w:link w:val="651"/>
    <w:uiPriority w:val="99"/>
    <w:qFormat/>
  </w:style>
  <w:style w:type="character" w:styleId="685" w:customStyle="1">
    <w:name w:val="Caption Char"/>
    <w:link w:val="651"/>
    <w:uiPriority w:val="99"/>
    <w:qFormat/>
  </w:style>
  <w:style w:type="table" w:styleId="6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29"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3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3"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5"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6"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74"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77"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0"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1" w:customStyle="1">
    <w:name w:val="Footnote Text Char"/>
    <w:link w:val="656"/>
    <w:uiPriority w:val="99"/>
    <w:qFormat/>
    <w:rPr>
      <w:sz w:val="18"/>
    </w:rPr>
  </w:style>
  <w:style w:type="character" w:styleId="812" w:customStyle="1">
    <w:name w:val="Endnote Text Char"/>
    <w:link w:val="650"/>
    <w:uiPriority w:val="99"/>
    <w:qFormat/>
    <w:rPr>
      <w:sz w:val="20"/>
    </w:rPr>
  </w:style>
  <w:style w:type="paragraph" w:styleId="813" w:customStyle="1">
    <w:name w:val="TOC Heading"/>
    <w:uiPriority w:val="39"/>
    <w:unhideWhenUsed/>
    <w:rPr>
      <w:rFonts w:hint="default" w:ascii="Times New Roman" w:hAnsi="Times New Roman" w:eastAsia="宋体" w:cs="Times New Roman"/>
    </w:rPr>
  </w:style>
  <w:style w:type="paragraph" w:styleId="814" w:customStyle="1">
    <w:name w:val="标题 11"/>
    <w:basedOn w:val="632"/>
    <w:next w:val="632"/>
    <w:link w:val="819"/>
    <w:uiPriority w:val="9"/>
    <w:qFormat/>
    <w:pPr>
      <w:keepLines/>
      <w:keepNext/>
      <w:spacing w:before="340" w:after="330" w:line="578" w:lineRule="auto"/>
      <w:outlineLvl w:val="0"/>
    </w:pPr>
    <w:rPr>
      <w:b/>
      <w:bCs/>
      <w:sz w:val="44"/>
      <w:szCs w:val="44"/>
    </w:rPr>
  </w:style>
  <w:style w:type="paragraph" w:styleId="815" w:customStyle="1">
    <w:name w:val="标题 21"/>
    <w:basedOn w:val="632"/>
    <w:next w:val="632"/>
    <w:link w:val="82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6" w:customStyle="1">
    <w:name w:val="标题 31"/>
    <w:basedOn w:val="632"/>
    <w:next w:val="632"/>
    <w:link w:val="821"/>
    <w:uiPriority w:val="9"/>
    <w:qFormat/>
    <w:pPr>
      <w:keepLines/>
      <w:keepNext/>
      <w:spacing w:before="260" w:after="260" w:line="416" w:lineRule="auto"/>
      <w:outlineLvl w:val="2"/>
    </w:pPr>
    <w:rPr>
      <w:b/>
      <w:bCs/>
      <w:sz w:val="32"/>
      <w:szCs w:val="32"/>
    </w:rPr>
  </w:style>
  <w:style w:type="character" w:styleId="817" w:customStyle="1">
    <w:name w:val="默认段落字体1"/>
    <w:link w:val="632"/>
    <w:uiPriority w:val="1"/>
    <w:unhideWhenUsed/>
    <w:qFormat/>
  </w:style>
  <w:style w:type="table" w:styleId="818" w:customStyle="1">
    <w:name w:val="普通表格1"/>
    <w:uiPriority w:val="99"/>
    <w:unhideWhenUsed/>
    <w:qFormat/>
    <w:tblPr/>
  </w:style>
  <w:style w:type="character" w:styleId="819" w:customStyle="1">
    <w:name w:val="标题 1 Char"/>
    <w:basedOn w:val="817"/>
    <w:link w:val="814"/>
    <w:uiPriority w:val="9"/>
    <w:qFormat/>
    <w:rPr>
      <w:b/>
      <w:bCs/>
      <w:sz w:val="44"/>
      <w:szCs w:val="44"/>
    </w:rPr>
  </w:style>
  <w:style w:type="character" w:styleId="820" w:customStyle="1">
    <w:name w:val="标题 2 Char"/>
    <w:basedOn w:val="817"/>
    <w:link w:val="815"/>
    <w:uiPriority w:val="9"/>
    <w:qFormat/>
    <w:rPr>
      <w:rFonts w:ascii="Cambria" w:hAnsi="Cambria" w:eastAsia="宋体" w:cs="Times New Roman"/>
      <w:b/>
      <w:bCs/>
      <w:sz w:val="32"/>
      <w:szCs w:val="32"/>
    </w:rPr>
  </w:style>
  <w:style w:type="character" w:styleId="821" w:customStyle="1">
    <w:name w:val="标题 3 Char"/>
    <w:basedOn w:val="817"/>
    <w:link w:val="816"/>
    <w:uiPriority w:val="9"/>
    <w:qFormat/>
    <w:rPr>
      <w:b/>
      <w:bCs/>
      <w:sz w:val="32"/>
      <w:szCs w:val="32"/>
    </w:rPr>
  </w:style>
  <w:style w:type="paragraph" w:styleId="822" w:customStyle="1">
    <w:name w:val="目录 71"/>
    <w:basedOn w:val="814"/>
    <w:next w:val="632"/>
    <w:uiPriority w:val="0"/>
    <w:qFormat/>
    <w:pPr>
      <w:ind w:left="1640" w:firstLine="3784"/>
      <w:spacing w:before="0" w:after="0" w:line="360" w:lineRule="auto"/>
    </w:pPr>
    <w:rPr>
      <w:rFonts w:ascii="Times New Roman" w:hAnsi="Times New Roman" w:cs="Times New Roman"/>
    </w:rPr>
  </w:style>
  <w:style w:type="paragraph" w:styleId="823" w:customStyle="1">
    <w:name w:val="正文缩进1"/>
    <w:basedOn w:val="632"/>
    <w:next w:val="632"/>
    <w:uiPriority w:val="0"/>
    <w:qFormat/>
    <w:pPr>
      <w:ind w:left="420" w:firstLine="4772"/>
    </w:pPr>
  </w:style>
  <w:style w:type="paragraph" w:styleId="824" w:customStyle="1">
    <w:name w:val="文档结构图1"/>
    <w:basedOn w:val="632"/>
    <w:link w:val="825"/>
    <w:uiPriority w:val="99"/>
    <w:unhideWhenUsed/>
    <w:qFormat/>
    <w:rPr>
      <w:rFonts w:ascii="宋体" w:eastAsia="宋体"/>
      <w:sz w:val="18"/>
      <w:szCs w:val="18"/>
    </w:rPr>
  </w:style>
  <w:style w:type="character" w:styleId="825" w:customStyle="1">
    <w:name w:val="文档结构图 Char"/>
    <w:basedOn w:val="817"/>
    <w:link w:val="824"/>
    <w:uiPriority w:val="99"/>
    <w:semiHidden/>
    <w:qFormat/>
    <w:rPr>
      <w:rFonts w:ascii="宋体" w:eastAsia="宋体"/>
      <w:sz w:val="18"/>
      <w:szCs w:val="18"/>
    </w:rPr>
  </w:style>
  <w:style w:type="paragraph" w:styleId="826" w:customStyle="1">
    <w:name w:val="批注文字1"/>
    <w:basedOn w:val="632"/>
    <w:link w:val="827"/>
    <w:uiPriority w:val="0"/>
    <w:qFormat/>
    <w:pPr>
      <w:ind w:firstLine="922"/>
      <w:jc w:val="left"/>
      <w:spacing w:line="360" w:lineRule="auto"/>
    </w:pPr>
    <w:rPr>
      <w:rFonts w:ascii="Times New Roman" w:hAnsi="Times New Roman" w:eastAsia="宋体" w:cs="Times New Roman"/>
      <w:szCs w:val="24"/>
    </w:rPr>
  </w:style>
  <w:style w:type="character" w:styleId="827" w:customStyle="1">
    <w:name w:val="批注文字 Char"/>
    <w:basedOn w:val="817"/>
    <w:link w:val="826"/>
    <w:uiPriority w:val="0"/>
    <w:qFormat/>
    <w:rPr>
      <w:rFonts w:ascii="Times New Roman" w:hAnsi="Times New Roman" w:eastAsia="宋体" w:cs="Times New Roman"/>
      <w:szCs w:val="24"/>
    </w:rPr>
  </w:style>
  <w:style w:type="paragraph" w:styleId="828" w:customStyle="1">
    <w:name w:val="正文文本1"/>
    <w:basedOn w:val="632"/>
    <w:next w:val="632"/>
    <w:link w:val="829"/>
    <w:uiPriority w:val="0"/>
    <w:unhideWhenUsed/>
    <w:qFormat/>
    <w:pPr>
      <w:spacing w:after="120"/>
    </w:pPr>
    <w:rPr>
      <w:rFonts w:ascii="Calibri" w:hAnsi="Calibri" w:eastAsia="宋体" w:cs="Times New Roman"/>
    </w:rPr>
  </w:style>
  <w:style w:type="character" w:styleId="829" w:customStyle="1">
    <w:name w:val="正文文本 Char"/>
    <w:basedOn w:val="817"/>
    <w:link w:val="828"/>
    <w:uiPriority w:val="0"/>
    <w:qFormat/>
    <w:rPr>
      <w:rFonts w:ascii="Calibri" w:hAnsi="Calibri" w:eastAsia="宋体" w:cs="Times New Roman"/>
    </w:rPr>
  </w:style>
  <w:style w:type="paragraph" w:styleId="830" w:customStyle="1">
    <w:name w:val="正文文本缩进1"/>
    <w:basedOn w:val="632"/>
    <w:next w:val="632"/>
    <w:link w:val="831"/>
    <w:uiPriority w:val="0"/>
    <w:qFormat/>
    <w:pPr>
      <w:ind w:left="420"/>
      <w:spacing w:after="120"/>
    </w:pPr>
    <w:rPr>
      <w:rFonts w:ascii="Times New Roman" w:hAnsi="Times New Roman" w:eastAsia="宋体" w:cs="Times New Roman"/>
      <w:szCs w:val="24"/>
    </w:rPr>
  </w:style>
  <w:style w:type="character" w:styleId="831" w:customStyle="1">
    <w:name w:val="正文文本缩进 Char"/>
    <w:basedOn w:val="817"/>
    <w:link w:val="830"/>
    <w:uiPriority w:val="0"/>
    <w:qFormat/>
    <w:rPr>
      <w:rFonts w:ascii="Times New Roman" w:hAnsi="Times New Roman" w:eastAsia="宋体" w:cs="Times New Roman"/>
      <w:szCs w:val="24"/>
    </w:rPr>
  </w:style>
  <w:style w:type="paragraph" w:styleId="832" w:customStyle="1">
    <w:name w:val="列表 21"/>
    <w:basedOn w:val="814"/>
    <w:next w:val="822"/>
    <w:uiPriority w:val="0"/>
    <w:qFormat/>
    <w:pPr>
      <w:ind w:left="100" w:firstLine="3640"/>
      <w:spacing w:before="0" w:after="0" w:line="240" w:lineRule="auto"/>
    </w:pPr>
    <w:rPr>
      <w:rFonts w:ascii="Times New Roman" w:hAnsi="Times New Roman" w:cs="Times New Roman"/>
    </w:rPr>
  </w:style>
  <w:style w:type="paragraph" w:styleId="833" w:customStyle="1">
    <w:name w:val="纯文本1"/>
    <w:basedOn w:val="632"/>
    <w:link w:val="834"/>
    <w:uiPriority w:val="0"/>
    <w:qFormat/>
    <w:rPr>
      <w:rFonts w:ascii="宋体" w:hAnsi="Courier New" w:eastAsia="宋体" w:cs="Courier New"/>
      <w:szCs w:val="21"/>
    </w:rPr>
  </w:style>
  <w:style w:type="character" w:styleId="834" w:customStyle="1">
    <w:name w:val="纯文本 Char"/>
    <w:basedOn w:val="817"/>
    <w:link w:val="833"/>
    <w:uiPriority w:val="0"/>
    <w:qFormat/>
    <w:rPr>
      <w:rFonts w:ascii="宋体" w:hAnsi="Courier New" w:eastAsia="宋体" w:cs="Courier New"/>
      <w:szCs w:val="21"/>
    </w:rPr>
  </w:style>
  <w:style w:type="paragraph" w:styleId="835" w:customStyle="1">
    <w:name w:val="日期1"/>
    <w:basedOn w:val="632"/>
    <w:next w:val="632"/>
    <w:link w:val="836"/>
    <w:uiPriority w:val="99"/>
    <w:unhideWhenUsed/>
    <w:qFormat/>
    <w:pPr>
      <w:ind w:left="100"/>
    </w:pPr>
  </w:style>
  <w:style w:type="character" w:styleId="836" w:customStyle="1">
    <w:name w:val="日期 Char"/>
    <w:basedOn w:val="817"/>
    <w:link w:val="835"/>
    <w:uiPriority w:val="99"/>
    <w:semiHidden/>
    <w:qFormat/>
  </w:style>
  <w:style w:type="paragraph" w:styleId="837" w:customStyle="1">
    <w:name w:val="批注框文本1"/>
    <w:basedOn w:val="632"/>
    <w:link w:val="838"/>
    <w:uiPriority w:val="99"/>
    <w:unhideWhenUsed/>
    <w:qFormat/>
    <w:rPr>
      <w:sz w:val="18"/>
      <w:szCs w:val="18"/>
    </w:rPr>
  </w:style>
  <w:style w:type="character" w:styleId="838" w:customStyle="1">
    <w:name w:val="批注框文本 Char"/>
    <w:basedOn w:val="817"/>
    <w:link w:val="837"/>
    <w:uiPriority w:val="99"/>
    <w:semiHidden/>
    <w:qFormat/>
    <w:rPr>
      <w:sz w:val="18"/>
      <w:szCs w:val="18"/>
    </w:rPr>
  </w:style>
  <w:style w:type="paragraph" w:styleId="839" w:customStyle="1">
    <w:name w:val="页脚1"/>
    <w:basedOn w:val="632"/>
    <w:link w:val="840"/>
    <w:uiPriority w:val="99"/>
    <w:unhideWhenUsed/>
    <w:qFormat/>
    <w:pPr>
      <w:jc w:val="left"/>
      <w:tabs>
        <w:tab w:val="center" w:pos="4153" w:leader="none"/>
        <w:tab w:val="right" w:pos="8306" w:leader="none"/>
      </w:tabs>
    </w:pPr>
    <w:rPr>
      <w:sz w:val="18"/>
      <w:szCs w:val="18"/>
    </w:rPr>
  </w:style>
  <w:style w:type="character" w:styleId="840" w:customStyle="1">
    <w:name w:val="页脚 Char"/>
    <w:basedOn w:val="817"/>
    <w:link w:val="839"/>
    <w:uiPriority w:val="99"/>
    <w:qFormat/>
    <w:rPr>
      <w:sz w:val="18"/>
      <w:szCs w:val="18"/>
    </w:rPr>
  </w:style>
  <w:style w:type="paragraph" w:styleId="841" w:customStyle="1">
    <w:name w:val="页眉1"/>
    <w:basedOn w:val="632"/>
    <w:link w:val="84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2" w:customStyle="1">
    <w:name w:val="页眉 Char"/>
    <w:basedOn w:val="817"/>
    <w:link w:val="841"/>
    <w:uiPriority w:val="99"/>
    <w:semiHidden/>
    <w:qFormat/>
    <w:rPr>
      <w:sz w:val="18"/>
      <w:szCs w:val="18"/>
    </w:rPr>
  </w:style>
  <w:style w:type="paragraph" w:styleId="843" w:customStyle="1">
    <w:name w:val="目录 11"/>
    <w:basedOn w:val="632"/>
    <w:next w:val="632"/>
    <w:uiPriority w:val="39"/>
    <w:unhideWhenUsed/>
    <w:qFormat/>
    <w:pPr>
      <w:jc w:val="center"/>
      <w:tabs>
        <w:tab w:val="right" w:pos="8296" w:leader="dot"/>
      </w:tabs>
    </w:pPr>
    <w:rPr>
      <w:rFonts w:ascii="黑体" w:hAnsi="黑体" w:eastAsia="黑体"/>
      <w:sz w:val="44"/>
      <w:szCs w:val="44"/>
    </w:rPr>
  </w:style>
  <w:style w:type="paragraph" w:styleId="844" w:customStyle="1">
    <w:name w:val="普通(网站)1"/>
    <w:basedOn w:val="632"/>
    <w:next w:val="832"/>
    <w:uiPriority w:val="99"/>
    <w:unhideWhenUsed/>
    <w:qFormat/>
    <w:pPr>
      <w:ind w:left="0" w:right="0"/>
      <w:jc w:val="left"/>
      <w:spacing w:before="100" w:beforeAutospacing="1" w:after="100" w:afterAutospacing="1"/>
    </w:pPr>
    <w:rPr>
      <w:sz w:val="24"/>
      <w:lang w:val="en-US" w:eastAsia="zh-CN" w:bidi="ar"/>
    </w:rPr>
  </w:style>
  <w:style w:type="paragraph" w:styleId="845" w:customStyle="1">
    <w:name w:val="批注主题1"/>
    <w:basedOn w:val="826"/>
    <w:next w:val="826"/>
    <w:link w:val="846"/>
    <w:uiPriority w:val="99"/>
    <w:unhideWhenUsed/>
    <w:qFormat/>
    <w:pPr>
      <w:ind w:firstLine="0"/>
      <w:spacing w:line="240" w:lineRule="auto"/>
    </w:pPr>
    <w:rPr>
      <w:rFonts w:ascii="Calibri" w:hAnsi="Calibri"/>
      <w:b/>
      <w:bCs/>
      <w:szCs w:val="22"/>
    </w:rPr>
  </w:style>
  <w:style w:type="character" w:styleId="846" w:customStyle="1">
    <w:name w:val="批注主题 Char"/>
    <w:basedOn w:val="827"/>
    <w:link w:val="845"/>
    <w:uiPriority w:val="99"/>
    <w:semiHidden/>
    <w:qFormat/>
    <w:rPr>
      <w:rFonts w:ascii="Calibri" w:hAnsi="Calibri"/>
      <w:b/>
      <w:bCs/>
      <w:sz w:val="21"/>
      <w:szCs w:val="22"/>
    </w:rPr>
  </w:style>
  <w:style w:type="table" w:styleId="847" w:customStyle="1">
    <w:name w:val="网格型1"/>
    <w:basedOn w:val="818"/>
    <w:uiPriority w:val="59"/>
    <w:qFormat/>
    <w:tblPr/>
  </w:style>
  <w:style w:type="character" w:styleId="848" w:customStyle="1">
    <w:name w:val="要点1"/>
    <w:link w:val="632"/>
    <w:uiPriority w:val="22"/>
    <w:qFormat/>
    <w:rPr>
      <w:b/>
      <w:bCs/>
    </w:rPr>
  </w:style>
  <w:style w:type="character" w:styleId="849" w:customStyle="1">
    <w:name w:val="强调1"/>
    <w:link w:val="632"/>
    <w:uiPriority w:val="0"/>
    <w:qFormat/>
    <w:rPr>
      <w:i/>
    </w:rPr>
  </w:style>
  <w:style w:type="character" w:styleId="850" w:customStyle="1">
    <w:name w:val="超链接1"/>
    <w:link w:val="632"/>
    <w:uiPriority w:val="99"/>
    <w:qFormat/>
    <w:rPr>
      <w:color w:val="0000ff"/>
      <w:u w:val="none"/>
    </w:rPr>
  </w:style>
  <w:style w:type="character" w:styleId="851" w:customStyle="1">
    <w:name w:val="批注引用1"/>
    <w:link w:val="632"/>
    <w:uiPriority w:val="0"/>
    <w:qFormat/>
    <w:rPr>
      <w:sz w:val="21"/>
      <w:szCs w:val="21"/>
    </w:rPr>
  </w:style>
  <w:style w:type="paragraph" w:styleId="852" w:customStyle="1">
    <w:name w:val="正文首行缩进11"/>
    <w:basedOn w:val="853"/>
    <w:uiPriority w:val="0"/>
    <w:qFormat/>
    <w:pPr>
      <w:ind w:firstLine="200"/>
      <w:spacing w:line="360" w:lineRule="auto"/>
    </w:pPr>
    <w:rPr>
      <w:rFonts w:ascii="仿宋_GB2312" w:hAnsi="Times New Roman" w:eastAsia="仿宋_GB2312"/>
      <w:sz w:val="30"/>
      <w:szCs w:val="30"/>
    </w:rPr>
  </w:style>
  <w:style w:type="paragraph" w:styleId="853" w:customStyle="1">
    <w:name w:val="正文文本11"/>
    <w:basedOn w:val="632"/>
    <w:next w:val="632"/>
    <w:uiPriority w:val="0"/>
    <w:qFormat/>
    <w:rPr>
      <w:rFonts w:ascii="楷体_GB2312" w:hAnsi="Arial" w:eastAsia="楷体_GB2312"/>
      <w:sz w:val="28"/>
      <w:szCs w:val="28"/>
      <w:lang w:eastAsia="en-US"/>
    </w:rPr>
  </w:style>
  <w:style w:type="paragraph" w:styleId="85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5" w:customStyle="1">
    <w:name w:val="列出段落1"/>
    <w:basedOn w:val="632"/>
    <w:uiPriority w:val="0"/>
    <w:qFormat/>
    <w:pPr>
      <w:ind w:firstLine="420"/>
    </w:pPr>
    <w:rPr>
      <w:rFonts w:ascii="Times New Roman" w:hAnsi="Times New Roman" w:eastAsia="宋体" w:cs="Times New Roman"/>
      <w:szCs w:val="21"/>
    </w:rPr>
  </w:style>
  <w:style w:type="paragraph" w:styleId="856"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857" w:customStyle="1">
    <w:name w:val="列表段落1"/>
    <w:basedOn w:val="632"/>
    <w:uiPriority w:val="34"/>
    <w:qFormat/>
    <w:pPr>
      <w:contextualSpacing/>
      <w:ind w:left="720"/>
    </w:pPr>
  </w:style>
  <w:style w:type="character" w:styleId="858" w:customStyle="1">
    <w:name w:val="font11"/>
    <w:basedOn w:val="817"/>
    <w:link w:val="632"/>
    <w:uiPriority w:val="0"/>
    <w:qFormat/>
    <w:rPr>
      <w:rFonts w:hint="eastAsia" w:ascii="等线" w:hAnsi="等线" w:eastAsia="等线" w:cs="等线"/>
      <w:color w:val="000000"/>
      <w:sz w:val="20"/>
      <w:szCs w:val="20"/>
      <w:u w:val="none"/>
    </w:rPr>
  </w:style>
  <w:style w:type="character" w:styleId="859" w:customStyle="1">
    <w:name w:val="font41"/>
    <w:basedOn w:val="817"/>
    <w:link w:val="632"/>
    <w:uiPriority w:val="0"/>
    <w:qFormat/>
    <w:rPr>
      <w:rFonts w:hint="eastAsia" w:ascii="等线" w:hAnsi="等线" w:eastAsia="等线" w:cs="等线"/>
      <w:color w:val="000000"/>
      <w:sz w:val="22"/>
      <w:szCs w:val="22"/>
      <w:u w:val="none"/>
    </w:rPr>
  </w:style>
  <w:style w:type="paragraph" w:styleId="860" w:customStyle="1">
    <w:name w:val="修订"/>
    <w:uiPriority w:val="99"/>
    <w:unhideWhenUsed/>
    <w:qFormat/>
    <w:rPr>
      <w:rFonts w:hint="default" w:ascii="Calibri" w:hAnsi="Calibri" w:eastAsia="宋体" w:cs="Times New Roman"/>
      <w:sz w:val="21"/>
      <w:szCs w:val="22"/>
      <w:lang w:val="en-US" w:eastAsia="zh-CN" w:bidi="ar-SA"/>
    </w:rPr>
  </w:style>
  <w:style w:type="numbering" w:styleId="16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孔庆阳</cp:lastModifiedBy>
  <cp:revision>4</cp:revision>
  <dcterms:created xsi:type="dcterms:W3CDTF">2024-07-15T08:29:00Z</dcterms:created>
  <dcterms:modified xsi:type="dcterms:W3CDTF">2026-10-30T08:43:44Z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eyJoZGlkIjoiZTYzMTk4ZmVlNDk1ZDhhYmM4ZTdmMTg1NTdjY2Q0ZTAiLCJ1c2VySWQiOiIyNjg5MTAxMzcifQ==</vt:lpwstr>
  </property>
  <property fmtid="{D5CDD505-2E9C-101B-9397-08002B2CF9AE}" pid="3" name="KSOProductBuildVer">
    <vt:lpwstr>2052-12.1.0.29161</vt:lpwstr>
  </property>
  <property fmtid="{D5CDD505-2E9C-101B-9397-08002B2CF9AE}" pid="4" name="ICV">
    <vt:lpwstr>5D1B172347234D4ABBB8681B3D210325_12</vt:lpwstr>
  </property>
</Properties>
</file>