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sz w:val="84"/>
          <w:szCs w:val="84"/>
        </w:rPr>
      </w:pPr>
      <w:r>
        <w:rPr>
          <w:rFonts w:hint="eastAsia" w:ascii="宋体" w:hAnsi="宋体" w:eastAsia="宋体" w:cs="宋体"/>
          <w:b/>
          <w:bCs/>
          <w:sz w:val="84"/>
          <w:szCs w:val="84"/>
        </w:rPr>
      </w:r>
      <w:r/>
    </w:p>
    <w:p>
      <w:pPr>
        <w:jc w:val="center"/>
        <w:rPr>
          <w:rFonts w:hint="eastAsia" w:ascii="宋体" w:hAnsi="宋体" w:eastAsia="宋体" w:cs="宋体"/>
          <w:bCs/>
          <w:sz w:val="72"/>
          <w:szCs w:val="72"/>
        </w:rPr>
      </w:pPr>
      <w:r>
        <w:rPr>
          <w:rFonts w:hint="eastAsia" w:ascii="宋体" w:hAnsi="宋体" w:eastAsia="宋体" w:cs="宋体"/>
          <w:bCs/>
          <w:sz w:val="72"/>
          <w:szCs w:val="72"/>
        </w:rPr>
        <w:t xml:space="preserve">招 标 文 件</w:t>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rPr>
      </w:pPr>
      <w:r>
        <w:rPr>
          <w:rFonts w:hint="eastAsia" w:ascii="宋体" w:hAnsi="宋体" w:eastAsia="宋体" w:cs="宋体"/>
          <w:b/>
          <w:sz w:val="32"/>
        </w:rPr>
      </w:r>
      <w:r/>
    </w:p>
    <w:p>
      <w:pPr>
        <w:jc w:val="both"/>
        <w:rPr>
          <w:rFonts w:hint="eastAsia" w:ascii="宋体" w:hAnsi="宋体" w:eastAsia="宋体" w:cs="宋体"/>
          <w:b/>
          <w:bCs/>
          <w:sz w:val="30"/>
          <w:szCs w:val="30"/>
        </w:rPr>
      </w:pPr>
      <w:r>
        <w:rPr>
          <w:rFonts w:hint="eastAsia" w:ascii="宋体" w:hAnsi="宋体" w:eastAsia="宋体" w:cs="宋体"/>
          <w:bCs/>
          <w:sz w:val="30"/>
          <w:szCs w:val="30"/>
        </w:rPr>
        <w:t xml:space="preserve">项目编号：JSZC-320902-JZCG-G2026-0060</w:t>
      </w:r>
      <w:r/>
    </w:p>
    <w:p>
      <w:pPr>
        <w:rPr>
          <w:rFonts w:hint="eastAsia" w:ascii="宋体" w:hAnsi="宋体" w:eastAsia="宋体" w:cs="宋体"/>
          <w:b/>
          <w:sz w:val="30"/>
          <w:szCs w:val="30"/>
        </w:rPr>
      </w:pPr>
      <w:r>
        <w:rPr>
          <w:rFonts w:hint="eastAsia" w:ascii="宋体" w:hAnsi="宋体" w:eastAsia="宋体" w:cs="宋体"/>
          <w:b/>
          <w:sz w:val="30"/>
          <w:szCs w:val="30"/>
        </w:rPr>
      </w:r>
      <w:r/>
    </w:p>
    <w:p>
      <w:pPr>
        <w:rPr>
          <w:rFonts w:hint="eastAsia" w:ascii="宋体" w:hAnsi="宋体" w:eastAsia="宋体" w:cs="宋体"/>
          <w:b/>
          <w:sz w:val="30"/>
          <w:szCs w:val="30"/>
        </w:rPr>
      </w:pPr>
      <w:r>
        <w:rPr>
          <w:rFonts w:hint="eastAsia" w:ascii="宋体" w:hAnsi="宋体" w:eastAsia="宋体" w:cs="宋体"/>
          <w:b/>
          <w:sz w:val="30"/>
          <w:szCs w:val="30"/>
        </w:rPr>
      </w:r>
      <w:r/>
    </w:p>
    <w:p>
      <w:pPr>
        <w:rPr>
          <w:rFonts w:hint="eastAsia" w:ascii="宋体" w:hAnsi="宋体" w:eastAsia="宋体" w:cs="宋体"/>
          <w:b/>
          <w:sz w:val="30"/>
          <w:szCs w:val="30"/>
        </w:rPr>
      </w:pPr>
      <w:r>
        <w:rPr>
          <w:rFonts w:hint="eastAsia" w:ascii="宋体" w:hAnsi="宋体" w:eastAsia="宋体" w:cs="宋体"/>
          <w:b/>
          <w:sz w:val="30"/>
          <w:szCs w:val="30"/>
        </w:rPr>
      </w:r>
      <w:r/>
    </w:p>
    <w:p>
      <w:pPr>
        <w:jc w:val="both"/>
        <w:rPr>
          <w:rFonts w:hint="eastAsia" w:ascii="宋体" w:hAnsi="宋体" w:eastAsia="宋体" w:cs="宋体"/>
          <w:bCs/>
          <w:sz w:val="30"/>
          <w:szCs w:val="30"/>
        </w:rPr>
      </w:pPr>
      <w:r/>
      <w:bookmarkStart w:id="0" w:name="OLE_LINK2"/>
      <w:r/>
      <w:r/>
    </w:p>
    <w:p>
      <w:pPr>
        <w:jc w:val="both"/>
        <w:rPr>
          <w:rFonts w:hint="eastAsia" w:ascii="宋体" w:hAnsi="宋体" w:eastAsia="宋体" w:cs="宋体"/>
          <w:b/>
          <w:sz w:val="30"/>
          <w:szCs w:val="30"/>
          <w:lang w:eastAsia="zh-CN"/>
        </w:rPr>
      </w:pPr>
      <w:r>
        <w:rPr>
          <w:rFonts w:hint="eastAsia" w:ascii="宋体" w:hAnsi="宋体" w:eastAsia="宋体" w:cs="宋体"/>
          <w:bCs/>
          <w:sz w:val="30"/>
          <w:szCs w:val="30"/>
        </w:rPr>
        <w:t xml:space="preserve">项目名称：</w:t>
      </w:r>
      <w:bookmarkEnd w:id="0"/>
      <w:r>
        <w:rPr>
          <w:rFonts w:hint="eastAsia" w:ascii="宋体" w:hAnsi="宋体" w:cs="宋体"/>
          <w:bCs/>
          <w:sz w:val="30"/>
          <w:szCs w:val="30"/>
          <w:lang w:eastAsia="zh-CN"/>
        </w:rPr>
        <w:t xml:space="preserve">盐城市亭湖区黄尖中心卫生院物业管理服务项目</w:t>
      </w:r>
      <w:r/>
    </w:p>
    <w:p>
      <w:pPr>
        <w:jc w:val="center"/>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60" w:lineRule="exact"/>
        <w:rPr>
          <w:rFonts w:hint="eastAsia" w:ascii="宋体" w:hAnsi="宋体" w:eastAsia="宋体" w:cs="宋体"/>
          <w:sz w:val="32"/>
          <w:szCs w:val="32"/>
          <w:lang w:eastAsia="zh-CN"/>
        </w:rPr>
      </w:pPr>
      <w:r>
        <w:rPr>
          <w:rFonts w:hint="eastAsia" w:ascii="宋体" w:hAnsi="宋体" w:cs="宋体"/>
          <w:sz w:val="32"/>
          <w:szCs w:val="32"/>
          <w:lang w:eastAsia="zh-CN"/>
        </w:rPr>
        <w:t xml:space="preserve">盐城市亭湖区黄尖中心卫生院</w:t>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r>
      <w:r/>
    </w:p>
    <w:p>
      <w:pPr>
        <w:jc w:val="center"/>
        <w:spacing w:line="560" w:lineRule="exact"/>
        <w:rPr>
          <w:rFonts w:hint="eastAsia" w:ascii="宋体" w:hAnsi="宋体" w:eastAsia="宋体" w:cs="宋体"/>
          <w:sz w:val="32"/>
          <w:szCs w:val="32"/>
        </w:rPr>
      </w:pPr>
      <w:r>
        <w:rPr>
          <w:rFonts w:hint="eastAsia" w:ascii="宋体" w:hAnsi="宋体" w:eastAsia="宋体" w:cs="宋体"/>
          <w:sz w:val="32"/>
          <w:szCs w:val="32"/>
        </w:rPr>
        <w:t xml:space="preserve">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cs="宋体"/>
          <w:sz w:val="32"/>
          <w:szCs w:val="32"/>
          <w:lang w:val="en-US" w:eastAsia="zh-CN"/>
        </w:rPr>
        <w:t xml:space="preserve">10</w:t>
      </w:r>
      <w:r>
        <w:rPr>
          <w:rFonts w:hint="eastAsia" w:ascii="宋体" w:hAnsi="宋体" w:eastAsia="宋体" w:cs="宋体"/>
          <w:sz w:val="32"/>
          <w:szCs w:val="32"/>
        </w:rPr>
        <w:t xml:space="preserve">月</w:t>
      </w:r>
      <w:r/>
    </w:p>
    <w:p>
      <w:pPr>
        <w:jc w:val="left"/>
        <w:rPr>
          <w:rFonts w:hint="eastAsia" w:ascii="宋体" w:hAnsi="宋体" w:eastAsia="宋体" w:cs="宋体"/>
          <w:bCs/>
          <w:sz w:val="32"/>
          <w:szCs w:val="32"/>
        </w:rPr>
      </w:pPr>
      <w:r>
        <w:rPr>
          <w:rFonts w:hint="eastAsia" w:ascii="宋体" w:hAnsi="宋体" w:eastAsia="宋体" w:cs="宋体"/>
          <w:bCs/>
          <w:sz w:val="32"/>
          <w:szCs w:val="32"/>
        </w:rPr>
      </w:r>
      <w:r/>
    </w:p>
    <w:p>
      <w:pPr>
        <w:jc w:val="center"/>
        <w:rPr>
          <w:rFonts w:hint="eastAsia" w:ascii="宋体" w:hAnsi="宋体" w:eastAsia="宋体" w:cs="宋体"/>
          <w:bCs/>
          <w:sz w:val="32"/>
          <w:szCs w:val="32"/>
        </w:rPr>
        <w:sectPr>
          <w:headerReference w:type="default" r:id="rId9"/>
          <w:footerReference w:type="default" r:id="rId10"/>
          <w:footnotePr/>
          <w:endnotePr/>
          <w:type w:val="nextPage"/>
          <w:pgSz w:w="11905" w:h="16838" w:orient="portrait"/>
          <w:pgMar w:top="1440" w:right="1803" w:bottom="1440" w:left="1803" w:header="1021" w:footer="992" w:gutter="0"/>
          <w:pgNumType w:start="1"/>
          <w:cols w:num="1" w:sep="0" w:space="0" w:equalWidth="1"/>
          <w:docGrid w:linePitch="360"/>
        </w:sectPr>
      </w:pPr>
      <w:r>
        <w:rPr>
          <w:rFonts w:hint="eastAsia" w:ascii="宋体" w:hAnsi="宋体" w:eastAsia="宋体" w:cs="宋体"/>
          <w:bCs/>
          <w:sz w:val="32"/>
          <w:szCs w:val="32"/>
        </w:rPr>
      </w:r>
      <w:r/>
    </w:p>
    <w:p>
      <w:pPr>
        <w:jc w:val="center"/>
        <w:rPr>
          <w:rFonts w:hint="eastAsia" w:ascii="宋体" w:hAnsi="宋体" w:eastAsia="宋体" w:cs="宋体"/>
          <w:bCs/>
          <w:sz w:val="32"/>
          <w:szCs w:val="32"/>
        </w:rPr>
      </w:pPr>
      <w:r>
        <w:rPr>
          <w:rFonts w:hint="eastAsia" w:ascii="宋体" w:hAnsi="宋体" w:eastAsia="宋体" w:cs="宋体"/>
          <w:bCs/>
          <w:sz w:val="32"/>
          <w:szCs w:val="32"/>
        </w:rPr>
        <w:t xml:space="preserve">总目录</w:t>
      </w:r>
      <w:r/>
    </w:p>
    <w:p>
      <w:pPr>
        <w:spacing w:line="700" w:lineRule="exact"/>
        <w:rPr>
          <w:rFonts w:hint="eastAsia" w:ascii="宋体" w:hAnsi="宋体" w:eastAsia="宋体" w:cs="宋体"/>
          <w:sz w:val="32"/>
          <w:szCs w:val="32"/>
        </w:rPr>
        <w:outlineLvl w:val="0"/>
      </w:pPr>
      <w:r>
        <w:rPr>
          <w:rFonts w:hint="eastAsia" w:ascii="宋体" w:hAnsi="宋体" w:eastAsia="宋体" w:cs="宋体"/>
          <w:sz w:val="32"/>
          <w:szCs w:val="32"/>
        </w:rPr>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第一章  招标公告……………………………………</w:t>
      </w:r>
      <w:r>
        <w:rPr>
          <w:rFonts w:hint="eastAsia" w:ascii="宋体" w:hAnsi="宋体" w:eastAsia="宋体" w:cs="宋体"/>
          <w:sz w:val="32"/>
          <w:szCs w:val="32"/>
          <w:lang w:val="en-US" w:eastAsia="zh-CN"/>
        </w:rPr>
        <w:t xml:space="preserve">2</w:t>
      </w:r>
      <w:r/>
    </w:p>
    <w:p>
      <w:pPr>
        <w:jc w:val="center"/>
        <w:spacing w:line="720" w:lineRule="auto"/>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第二章  投标人须知…………………………………</w:t>
      </w:r>
      <w:r>
        <w:rPr>
          <w:rFonts w:hint="eastAsia" w:ascii="宋体" w:hAnsi="宋体" w:eastAsia="宋体" w:cs="宋体"/>
          <w:sz w:val="32"/>
          <w:szCs w:val="32"/>
          <w:lang w:val="en-US" w:eastAsia="zh-CN"/>
        </w:rPr>
        <w:t xml:space="preserve">5</w:t>
      </w:r>
      <w:r/>
    </w:p>
    <w:p>
      <w:pPr>
        <w:jc w:val="center"/>
        <w:spacing w:line="720" w:lineRule="auto"/>
        <w:rPr>
          <w:rFonts w:hint="eastAsia" w:ascii="宋体" w:hAnsi="宋体" w:eastAsia="宋体" w:cs="宋体"/>
          <w:sz w:val="32"/>
          <w:szCs w:val="32"/>
          <w:lang w:val="en-US" w:eastAsia="zh-CN"/>
        </w:rPr>
        <w:outlineLvl w:val="0"/>
      </w:pPr>
      <w:r>
        <w:rPr>
          <w:rFonts w:hint="eastAsia" w:ascii="宋体" w:hAnsi="宋体" w:eastAsia="宋体" w:cs="宋体"/>
          <w:sz w:val="32"/>
          <w:szCs w:val="32"/>
        </w:rPr>
        <w:t xml:space="preserve">第三章  合同文本……………………………………</w:t>
      </w:r>
      <w:r>
        <w:rPr>
          <w:rFonts w:hint="eastAsia" w:ascii="宋体" w:hAnsi="宋体" w:eastAsia="宋体" w:cs="宋体"/>
          <w:sz w:val="32"/>
          <w:szCs w:val="32"/>
          <w:lang w:val="en-US" w:eastAsia="zh-CN"/>
        </w:rPr>
        <w:t xml:space="preserve">19</w:t>
      </w:r>
      <w:r/>
    </w:p>
    <w:p>
      <w:pPr>
        <w:jc w:val="center"/>
        <w:spacing w:line="720" w:lineRule="auto"/>
        <w:rPr>
          <w:rFonts w:hint="default" w:ascii="宋体" w:hAnsi="宋体" w:eastAsia="宋体" w:cs="宋体"/>
          <w:sz w:val="32"/>
          <w:szCs w:val="32"/>
          <w:lang w:val="en-US" w:eastAsia="zh-CN"/>
        </w:rPr>
        <w:outlineLvl w:val="0"/>
      </w:pPr>
      <w:r>
        <w:rPr>
          <w:rFonts w:hint="eastAsia" w:ascii="宋体" w:hAnsi="宋体" w:eastAsia="宋体" w:cs="宋体"/>
          <w:sz w:val="32"/>
          <w:szCs w:val="32"/>
        </w:rPr>
        <w:t xml:space="preserve">第四章  采购需求……………………………………</w:t>
      </w:r>
      <w:r>
        <w:rPr>
          <w:rFonts w:hint="eastAsia" w:ascii="宋体" w:hAnsi="宋体" w:cs="宋体"/>
          <w:sz w:val="32"/>
          <w:szCs w:val="32"/>
          <w:lang w:val="en-US" w:eastAsia="zh-CN"/>
        </w:rPr>
        <w:t xml:space="preserve">32</w:t>
      </w:r>
      <w:r/>
    </w:p>
    <w:p>
      <w:pPr>
        <w:jc w:val="center"/>
        <w:spacing w:line="720" w:lineRule="auto"/>
        <w:rPr>
          <w:rFonts w:hint="default" w:ascii="宋体" w:hAnsi="宋体" w:eastAsia="宋体" w:cs="宋体"/>
          <w:sz w:val="32"/>
          <w:szCs w:val="32"/>
          <w:lang w:val="en-US" w:eastAsia="zh-CN"/>
        </w:rPr>
        <w:outlineLvl w:val="0"/>
      </w:pPr>
      <w:r>
        <w:rPr>
          <w:rFonts w:hint="eastAsia" w:ascii="宋体" w:hAnsi="宋体" w:eastAsia="宋体" w:cs="宋体"/>
          <w:sz w:val="32"/>
          <w:szCs w:val="32"/>
        </w:rPr>
        <w:t xml:space="preserve">第五章  </w:t>
      </w:r>
      <w:r>
        <w:rPr>
          <w:rFonts w:hint="eastAsia" w:ascii="宋体" w:hAnsi="宋体" w:eastAsia="宋体" w:cs="宋体"/>
          <w:bCs/>
          <w:sz w:val="32"/>
          <w:szCs w:val="32"/>
        </w:rPr>
        <w:t xml:space="preserve">评标方法与评标标准</w:t>
      </w:r>
      <w:r>
        <w:rPr>
          <w:rFonts w:hint="eastAsia" w:ascii="宋体" w:hAnsi="宋体" w:eastAsia="宋体" w:cs="宋体"/>
          <w:sz w:val="32"/>
          <w:szCs w:val="32"/>
        </w:rPr>
        <w:t xml:space="preserve">………………………</w:t>
      </w:r>
      <w:r>
        <w:rPr>
          <w:rFonts w:hint="eastAsia" w:ascii="宋体" w:hAnsi="宋体" w:cs="宋体"/>
          <w:sz w:val="32"/>
          <w:szCs w:val="32"/>
          <w:lang w:val="en-US" w:eastAsia="zh-CN"/>
        </w:rPr>
        <w:t xml:space="preserve">44</w:t>
      </w:r>
      <w:r/>
    </w:p>
    <w:p>
      <w:pPr>
        <w:jc w:val="center"/>
        <w:spacing w:line="720" w:lineRule="auto"/>
        <w:rPr>
          <w:rFonts w:hint="default" w:ascii="宋体" w:hAnsi="宋体" w:eastAsia="宋体" w:cs="宋体"/>
          <w:sz w:val="32"/>
          <w:szCs w:val="32"/>
          <w:lang w:val="en-US" w:eastAsia="zh-CN"/>
        </w:rPr>
        <w:outlineLvl w:val="0"/>
      </w:pPr>
      <w:r>
        <w:rPr>
          <w:rFonts w:hint="eastAsia" w:ascii="宋体" w:hAnsi="宋体" w:eastAsia="宋体" w:cs="宋体"/>
          <w:sz w:val="32"/>
          <w:szCs w:val="32"/>
        </w:rPr>
        <w:t xml:space="preserve">第六章  投标文件格式………………………………</w:t>
      </w:r>
      <w:r>
        <w:rPr>
          <w:rFonts w:hint="eastAsia" w:ascii="宋体" w:hAnsi="宋体" w:cs="宋体"/>
          <w:sz w:val="32"/>
          <w:szCs w:val="32"/>
          <w:lang w:val="en-US" w:eastAsia="zh-CN"/>
        </w:rPr>
        <w:t xml:space="preserve">47</w:t>
      </w:r>
      <w:r/>
    </w:p>
    <w:p>
      <w:pPr>
        <w:spacing w:line="700" w:lineRule="exact"/>
        <w:rPr>
          <w:rFonts w:hint="eastAsia" w:ascii="宋体" w:hAnsi="宋体" w:eastAsia="宋体" w:cs="宋体"/>
          <w:sz w:val="36"/>
        </w:rPr>
        <w:outlineLvl w:val="0"/>
      </w:pPr>
      <w:r>
        <w:rPr>
          <w:rFonts w:hint="eastAsia" w:ascii="宋体" w:hAnsi="宋体" w:eastAsia="宋体" w:cs="宋体"/>
          <w:sz w:val="32"/>
          <w:szCs w:val="32"/>
        </w:rPr>
        <w:t xml:space="preserve">  </w:t>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288" w:lineRule="auto"/>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atLeas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atLeast"/>
        <w:rPr>
          <w:rFonts w:hint="eastAsia" w:ascii="宋体" w:hAnsi="宋体" w:eastAsia="宋体" w:cs="宋体"/>
          <w:szCs w:val="28"/>
        </w:rPr>
        <w:outlineLvl w:val="0"/>
      </w:pPr>
      <w:r>
        <w:rPr>
          <w:rFonts w:hint="eastAsia" w:ascii="宋体" w:hAnsi="宋体" w:eastAsia="宋体" w:cs="宋体"/>
          <w:b/>
          <w:bCs/>
          <w:sz w:val="32"/>
          <w:szCs w:val="32"/>
        </w:rPr>
        <w:t xml:space="preserve">第一章  招标公告</w:t>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jc w:val="center"/>
          <w:trHeight w:val="1574"/>
        </w:trPr>
        <w:tc>
          <w:tcPr>
            <w:tcW w:w="8360" w:type="dxa"/>
            <w:textDirection w:val="lrTb"/>
            <w:noWrap/>
          </w:tcPr>
          <w:p>
            <w:pPr>
              <w:pStyle w:val="885"/>
              <w:ind w:left="0" w:right="0" w:firstLine="420"/>
              <w:jc w:val="both"/>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项目概况</w:t>
            </w:r>
            <w:r/>
          </w:p>
          <w:p>
            <w:pPr>
              <w:pStyle w:val="885"/>
              <w:ind w:left="0" w:right="0" w:firstLine="420"/>
              <w:jc w:val="both"/>
              <w:keepLines w:val="0"/>
              <w:keepNext w:val="0"/>
              <w:spacing w:before="0" w:beforeAutospacing="0" w:after="0" w:afterAutospacing="0" w:line="400" w:lineRule="exact"/>
              <w:rPr>
                <w:rFonts w:hint="eastAsia" w:ascii="宋体" w:hAnsi="宋体" w:eastAsia="宋体" w:cs="宋体"/>
                <w:sz w:val="21"/>
                <w:szCs w:val="21"/>
                <w:u w:val="single"/>
              </w:rPr>
              <w:suppressLineNumbers w:val="0"/>
            </w:pPr>
            <w:r>
              <w:rPr>
                <w:rFonts w:hint="eastAsia" w:ascii="宋体" w:hAnsi="宋体" w:cs="宋体"/>
                <w:sz w:val="21"/>
                <w:szCs w:val="21"/>
                <w:u w:val="single"/>
                <w:lang w:eastAsia="zh-CN"/>
              </w:rPr>
              <w:t xml:space="preserve">盐城市亭湖区黄尖中心卫生院物业管理服务项目</w:t>
            </w:r>
            <w:r>
              <w:rPr>
                <w:rFonts w:hint="eastAsia" w:ascii="宋体" w:hAnsi="宋体" w:eastAsia="宋体" w:cs="宋体"/>
                <w:sz w:val="21"/>
                <w:szCs w:val="21"/>
              </w:rPr>
              <w:t xml:space="preserve">招标项目的潜在投标人应在“苏采云”系统内免费下载获取招标文件（投标人必须在苏采云系统中获取招标文件，方能参与政府采购项目），并于</w:t>
            </w:r>
            <w:r>
              <w:rPr>
                <w:rFonts w:hint="eastAsia" w:ascii="宋体" w:hAnsi="宋体" w:eastAsia="宋体" w:cs="宋体"/>
                <w:b/>
                <w:bCs/>
                <w:sz w:val="21"/>
                <w:szCs w:val="21"/>
                <w:u w:val="single"/>
              </w:rPr>
              <w:t xml:space="preserve">202</w:t>
            </w:r>
            <w:r>
              <w:rPr>
                <w:rFonts w:hint="eastAsia" w:ascii="宋体" w:hAnsi="宋体" w:eastAsia="宋体" w:cs="宋体"/>
                <w:b/>
                <w:bCs/>
                <w:sz w:val="21"/>
                <w:szCs w:val="21"/>
                <w:u w:val="single"/>
                <w:lang w:val="en-US" w:eastAsia="zh-CN"/>
              </w:rPr>
              <w:t xml:space="preserve">6</w:t>
            </w:r>
            <w:r>
              <w:rPr>
                <w:rFonts w:hint="eastAsia" w:ascii="宋体" w:hAnsi="宋体" w:eastAsia="宋体" w:cs="宋体"/>
                <w:b/>
                <w:bCs/>
                <w:sz w:val="21"/>
                <w:szCs w:val="21"/>
                <w:u w:val="single"/>
              </w:rPr>
              <w:t xml:space="preserve">年</w:t>
            </w:r>
            <w:r>
              <w:rPr>
                <w:rFonts w:hint="eastAsia" w:ascii="宋体" w:hAnsi="宋体" w:cs="宋体"/>
                <w:b/>
                <w:bCs/>
                <w:sz w:val="21"/>
                <w:szCs w:val="21"/>
                <w:u w:val="single"/>
                <w:lang w:val="en-US" w:eastAsia="zh-CN"/>
              </w:rPr>
              <w:t xml:space="preserve">11</w:t>
            </w:r>
            <w:r>
              <w:rPr>
                <w:rFonts w:hint="eastAsia" w:ascii="宋体" w:hAnsi="宋体" w:eastAsia="宋体" w:cs="宋体"/>
                <w:b/>
                <w:bCs/>
                <w:sz w:val="21"/>
                <w:szCs w:val="21"/>
                <w:u w:val="single"/>
              </w:rPr>
              <w:t xml:space="preserve">月</w:t>
            </w:r>
            <w:r>
              <w:rPr>
                <w:rFonts w:hint="eastAsia" w:ascii="宋体" w:hAnsi="宋体" w:cs="宋体"/>
                <w:b/>
                <w:bCs/>
                <w:sz w:val="21"/>
                <w:szCs w:val="21"/>
                <w:u w:val="single"/>
                <w:lang w:val="en-US" w:eastAsia="zh-CN"/>
              </w:rPr>
              <w:t xml:space="preserve">20</w:t>
            </w:r>
            <w:r>
              <w:rPr>
                <w:rFonts w:hint="eastAsia" w:ascii="宋体" w:hAnsi="宋体" w:eastAsia="宋体" w:cs="宋体"/>
                <w:b/>
                <w:bCs/>
                <w:sz w:val="21"/>
                <w:szCs w:val="21"/>
                <w:u w:val="single"/>
              </w:rPr>
              <w:t xml:space="preserve">日</w:t>
            </w:r>
            <w:r>
              <w:rPr>
                <w:rFonts w:hint="eastAsia" w:ascii="宋体" w:hAnsi="宋体" w:cs="宋体"/>
                <w:b/>
                <w:bCs/>
                <w:sz w:val="21"/>
                <w:szCs w:val="21"/>
                <w:u w:val="single"/>
                <w:lang w:val="en-US" w:eastAsia="zh-CN"/>
              </w:rPr>
              <w:t xml:space="preserve">9</w:t>
            </w:r>
            <w:r>
              <w:rPr>
                <w:rFonts w:hint="eastAsia" w:ascii="宋体" w:hAnsi="宋体" w:eastAsia="宋体" w:cs="宋体"/>
                <w:b/>
                <w:bCs/>
                <w:sz w:val="21"/>
                <w:szCs w:val="21"/>
                <w:u w:val="single"/>
              </w:rPr>
              <w:t xml:space="preserve">时00分</w:t>
            </w:r>
            <w:r>
              <w:rPr>
                <w:rFonts w:hint="eastAsia" w:ascii="宋体" w:hAnsi="宋体" w:eastAsia="宋体" w:cs="宋体"/>
                <w:sz w:val="21"/>
                <w:szCs w:val="21"/>
              </w:rPr>
              <w:t xml:space="preserve">（北京时间）前递交投标文件。</w:t>
            </w:r>
            <w:r/>
          </w:p>
        </w:tc>
      </w:tr>
    </w:tbl>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一、项目基本情况</w:t>
      </w:r>
      <w:r/>
    </w:p>
    <w:p>
      <w:pPr>
        <w:ind w:firstLine="420"/>
        <w:spacing w:line="400" w:lineRule="exact"/>
        <w:tabs>
          <w:tab w:val="left" w:pos="90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1.项目编号：JSZC-320902-JZCG-G2026-0060</w:t>
      </w:r>
      <w:r>
        <w:rPr>
          <w:rFonts w:hint="eastAsia" w:ascii="宋体" w:hAnsi="宋体" w:cs="宋体"/>
          <w:color w:val="auto"/>
          <w:sz w:val="21"/>
          <w:szCs w:val="21"/>
          <w:lang w:val="en-US" w:eastAsia="zh-CN"/>
        </w:rPr>
        <w:t xml:space="preserve"> </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cs="宋体"/>
          <w:sz w:val="21"/>
          <w:szCs w:val="21"/>
          <w:lang w:eastAsia="zh-CN"/>
        </w:rPr>
        <w:t xml:space="preserve">盐城市亭湖区黄尖中心卫生院物业管理服务项目</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3.采购方式：公开招标</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.预算金额：</w:t>
      </w:r>
      <w:r>
        <w:rPr>
          <w:rFonts w:hint="eastAsia" w:ascii="宋体" w:hAnsi="宋体" w:cs="宋体"/>
          <w:b/>
          <w:bCs/>
          <w:sz w:val="21"/>
          <w:szCs w:val="21"/>
          <w:lang w:val="en-US" w:eastAsia="zh-CN"/>
        </w:rPr>
        <w:t xml:space="preserve">4</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万元。</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.最高限价：</w:t>
      </w:r>
      <w:r>
        <w:rPr>
          <w:rFonts w:hint="eastAsia" w:ascii="宋体" w:hAnsi="宋体" w:cs="宋体"/>
          <w:b/>
          <w:bCs/>
          <w:sz w:val="21"/>
          <w:szCs w:val="21"/>
          <w:lang w:val="en-US" w:eastAsia="zh-CN"/>
        </w:rPr>
        <w:t xml:space="preserve">4</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万元。投标报价高于最高限价的，采购人将不予接受，视为无效标书</w:t>
      </w:r>
      <w:r>
        <w:rPr>
          <w:rFonts w:hint="eastAsia" w:ascii="宋体" w:hAnsi="宋体" w:eastAsia="宋体" w:cs="宋体"/>
          <w:sz w:val="21"/>
          <w:szCs w:val="21"/>
        </w:rPr>
        <w:t xml:space="preserve">。</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.采购需求：</w:t>
      </w:r>
      <w:r>
        <w:rPr>
          <w:rFonts w:hint="eastAsia" w:ascii="宋体" w:hAnsi="宋体" w:cs="宋体"/>
          <w:sz w:val="21"/>
          <w:szCs w:val="21"/>
          <w:lang w:eastAsia="zh-CN"/>
        </w:rPr>
        <w:t xml:space="preserve">盐城市亭湖区黄尖中心卫生院物业管理服务项目</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包括且不限于医院区域内的安全防卫(含巡查、秩序维护、公共安全防范、门前三包、门口及院内车辆秩序管理等)、卫生保洁、食堂餐饮、被服洗涤、医疗废弃物管理、病区保管、绿化养护及管理等，采购人保留对服务范围及内容进行适当调整的权利</w:t>
      </w:r>
      <w:r>
        <w:rPr>
          <w:rFonts w:hint="eastAsia" w:ascii="宋体" w:hAnsi="宋体" w:eastAsia="宋体" w:cs="宋体"/>
          <w:sz w:val="21"/>
          <w:szCs w:val="21"/>
        </w:rPr>
        <w:t xml:space="preserve">。</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.合同履行期限：一年。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.本项目（是/否）接受联合体投标：否。</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二、申请人的资格要求</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1.满足《中华人民共和国政府采购法》第二十二条第一款的规定，并提供下列材料：</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1.1 法人或者其他组织的营业执照等证明文件</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自然人的身份证明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1.2上一年度的财务状况报</w:t>
      </w:r>
      <w:r>
        <w:rPr>
          <w:rFonts w:hint="eastAsia" w:ascii="宋体" w:hAnsi="宋体" w:eastAsia="宋体" w:cs="宋体"/>
          <w:sz w:val="21"/>
          <w:szCs w:val="21"/>
          <w:highlight w:val="none"/>
          <w:lang w:val="en-US" w:eastAsia="zh-CN"/>
        </w:rPr>
        <w:t xml:space="preserve">告</w:t>
      </w:r>
      <w:r>
        <w:rPr>
          <w:rFonts w:hint="eastAsia" w:ascii="宋体" w:hAnsi="宋体" w:eastAsia="宋体" w:cs="宋体"/>
          <w:sz w:val="21"/>
          <w:szCs w:val="21"/>
        </w:rPr>
        <w:t xml:space="preserve">（至少提供资产负债表、利润表、现金流量表，投标人成立不满一年无需提供）</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1.4具备履行合同所必需的设备和专业技术能力的书面声明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1.5参加政府采购活动前3年内在经营活动中没有重大违法记录的书面声明</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1.6法律、行政法规规定的其他条件</w:t>
      </w:r>
      <w:r>
        <w:rPr>
          <w:rFonts w:hint="eastAsia" w:ascii="宋体" w:hAnsi="宋体" w:eastAsia="宋体" w:cs="宋体"/>
          <w:sz w:val="21"/>
          <w:szCs w:val="21"/>
          <w:lang w:eastAsia="zh-CN"/>
        </w:rPr>
        <w:t xml:space="preserve">。</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（投标文件中无需提供证明材料）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1.8单位负责人为同一人或者存在直接控股、管理关系的不同投标人，不得参加同一合同项下的政府采购活动。</w:t>
      </w:r>
      <w:r/>
    </w:p>
    <w:p>
      <w:pPr>
        <w:ind w:firstLine="420"/>
        <w:spacing w:line="400" w:lineRule="exact"/>
        <w:tabs>
          <w:tab w:val="left" w:pos="900" w:leader="none"/>
        </w:tabs>
        <w:rPr>
          <w:rFonts w:hint="eastAsia" w:ascii="宋体" w:hAnsi="宋体" w:eastAsia="宋体" w:cs="宋体"/>
          <w:b w:val="0"/>
          <w:bCs w:val="0"/>
          <w:sz w:val="21"/>
          <w:szCs w:val="21"/>
          <w:u w:val="single"/>
        </w:rPr>
      </w:pPr>
      <w:r>
        <w:rPr>
          <w:rFonts w:hint="eastAsia" w:ascii="宋体" w:hAnsi="宋体" w:eastAsia="宋体" w:cs="宋体"/>
          <w:sz w:val="21"/>
          <w:szCs w:val="21"/>
        </w:rPr>
        <w:t xml:space="preserve">2.落实政府采购政策需满足的资格要求：</w:t>
      </w:r>
      <w:r>
        <w:rPr>
          <w:rFonts w:hint="eastAsia" w:ascii="宋体" w:hAnsi="宋体" w:eastAsia="宋体" w:cs="宋体"/>
          <w:b/>
          <w:bCs/>
          <w:sz w:val="21"/>
          <w:szCs w:val="21"/>
        </w:rPr>
        <w:t xml:space="preserve">本项目专门面向中小企业采购。采购标的的所属行业为物业管理，投标人需按照</w:t>
      </w:r>
      <w:r>
        <w:rPr>
          <w:rFonts w:hint="eastAsia" w:ascii="宋体" w:hAnsi="宋体" w:eastAsia="宋体" w:cs="宋体"/>
          <w:b/>
          <w:bCs/>
          <w:sz w:val="21"/>
          <w:szCs w:val="21"/>
          <w:lang w:eastAsia="zh-CN"/>
        </w:rPr>
        <w:t xml:space="preserve">招标文件</w:t>
      </w:r>
      <w:r>
        <w:rPr>
          <w:rFonts w:hint="eastAsia" w:ascii="宋体" w:hAnsi="宋体" w:eastAsia="宋体" w:cs="宋体"/>
          <w:b/>
          <w:bCs/>
          <w:sz w:val="21"/>
          <w:szCs w:val="21"/>
        </w:rPr>
        <w:t xml:space="preserve">的要求提供相应的《中小企业声明函》。企业标准请参照《关于印发中小企业划型标准规定的通知》（工信部联企业[2011]300号）文件规定自行填写。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3.本项目的特定资格要求：无。</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三、获取招标文件</w:t>
      </w:r>
      <w:r/>
    </w:p>
    <w:p>
      <w:pPr>
        <w:ind w:firstLine="420"/>
        <w:spacing w:line="400" w:lineRule="exact"/>
        <w:tabs>
          <w:tab w:val="left" w:pos="900" w:leader="none"/>
        </w:tabs>
        <w:rPr>
          <w:rFonts w:hint="eastAsia" w:ascii="宋体" w:hAnsi="宋体" w:eastAsia="宋体" w:cs="宋体"/>
          <w:sz w:val="21"/>
          <w:szCs w:val="21"/>
        </w:rPr>
      </w:pPr>
      <w:r/>
      <w:bookmarkStart w:id="1" w:name="_Toc28359082"/>
      <w:r/>
      <w:bookmarkStart w:id="2" w:name="_Toc28359005"/>
      <w:r/>
      <w:bookmarkStart w:id="3" w:name="_Toc38985266"/>
      <w:r/>
      <w:bookmarkStart w:id="4" w:name="_Toc35393624"/>
      <w:r/>
      <w:bookmarkStart w:id="5" w:name="_Toc35393793"/>
      <w:r>
        <w:rPr>
          <w:rFonts w:hint="eastAsia" w:ascii="宋体" w:hAnsi="宋体" w:eastAsia="宋体" w:cs="宋体"/>
          <w:sz w:val="21"/>
          <w:szCs w:val="21"/>
        </w:rPr>
        <w:t xml:space="preserve">1.</w:t>
      </w:r>
      <w:bookmarkEnd w:id="1"/>
      <w:r/>
      <w:bookmarkEnd w:id="2"/>
      <w:r/>
      <w:bookmarkEnd w:id="3"/>
      <w:r/>
      <w:bookmarkEnd w:id="4"/>
      <w:r/>
      <w:bookmarkEnd w:id="5"/>
      <w:r>
        <w:rPr>
          <w:rFonts w:hint="eastAsia" w:ascii="宋体" w:hAnsi="宋体" w:eastAsia="宋体" w:cs="宋体"/>
          <w:sz w:val="21"/>
          <w:szCs w:val="21"/>
        </w:rPr>
        <w:t xml:space="preserve">时间：自招标文件公告发布之日起5个工作日。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2.地点：“苏采云”系统内免费下载（投标人必须在苏采云系统中获取招标文件，方能参与政府采购项目）。</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3.方式：本项目采用网上注册登记方式。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4.售价：0元。</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四、提交投标文件截止时间、开标时间和地点</w:t>
      </w:r>
      <w:r/>
    </w:p>
    <w:p>
      <w:pPr>
        <w:ind w:firstLine="420"/>
        <w:spacing w:line="400" w:lineRule="exact"/>
        <w:tabs>
          <w:tab w:val="left" w:pos="900" w:leader="none"/>
        </w:tabs>
        <w:rPr>
          <w:rFonts w:hint="eastAsia" w:ascii="宋体" w:hAnsi="宋体" w:eastAsia="宋体" w:cs="宋体"/>
          <w:color w:val="auto"/>
          <w:sz w:val="21"/>
          <w:szCs w:val="21"/>
        </w:rPr>
      </w:pPr>
      <w:r/>
      <w:bookmarkStart w:id="6" w:name="_Toc28359084"/>
      <w:r/>
      <w:bookmarkStart w:id="7" w:name="_Toc28359007"/>
      <w:r/>
      <w:bookmarkStart w:id="8" w:name="_Toc35393794"/>
      <w:r/>
      <w:bookmarkStart w:id="9" w:name="_Toc35393625"/>
      <w:r>
        <w:rPr>
          <w:rFonts w:hint="eastAsia" w:ascii="宋体" w:hAnsi="宋体" w:eastAsia="宋体" w:cs="宋体"/>
          <w:color w:val="auto"/>
          <w:sz w:val="21"/>
          <w:szCs w:val="21"/>
        </w:rPr>
        <w:t xml:space="preserve">1.时间：202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11</w:t>
      </w:r>
      <w:r>
        <w:rPr>
          <w:rFonts w:hint="eastAsia" w:ascii="宋体" w:hAnsi="宋体" w:eastAsia="宋体" w:cs="宋体"/>
          <w:color w:val="auto"/>
          <w:sz w:val="21"/>
          <w:szCs w:val="21"/>
        </w:rPr>
        <w:t xml:space="preserve">月</w:t>
      </w:r>
      <w:r>
        <w:rPr>
          <w:rFonts w:hint="eastAsia" w:ascii="宋体" w:hAnsi="宋体" w:cs="宋体"/>
          <w:color w:val="auto"/>
          <w:sz w:val="21"/>
          <w:szCs w:val="21"/>
          <w:lang w:val="en-US" w:eastAsia="zh-CN"/>
        </w:rPr>
        <w:t xml:space="preserve">20</w:t>
      </w:r>
      <w:r>
        <w:rPr>
          <w:rFonts w:hint="eastAsia" w:ascii="宋体" w:hAnsi="宋体" w:eastAsia="宋体" w:cs="宋体"/>
          <w:color w:val="auto"/>
          <w:sz w:val="21"/>
          <w:szCs w:val="21"/>
        </w:rPr>
        <w:t xml:space="preserve">日9点00分（北京时间）</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2.地点：苏采云“不见面”开标大厅。</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五、公告期限</w:t>
      </w:r>
      <w:bookmarkEnd w:id="6"/>
      <w:r/>
      <w:bookmarkEnd w:id="7"/>
      <w:r/>
      <w:bookmarkEnd w:id="8"/>
      <w:r/>
      <w:bookmarkEnd w:id="9"/>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六、其他补充事宜</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参与政府采购活动相关资料】。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领取CA和办理电子签章（请至盐城市府西路1号市公共资源交易中心4楼窗口办理，联系电话：15051556883，办理邮箱：yancheng@ideabank.net.cn，具体联系方式见《苏采云系统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操作手册》（以下简称《操作手册》））、进行注册并按《操作手册》要求制作、上传电子投标文件,《苏采云系统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操作手册》：在盐城市政府采购网点击【办事指南】-【</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参与政府采购活动相关资料】。</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访问电子招标响应交易平台的网络地址和方法：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2.1“苏采云”系统用户注册--获取“CA 数字证书”--CA 绑定与登录--参与投标--下载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（后缀名为“.kedt”）--将后缀名为“.kedt”的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导入政府采购客户端工具--制作响应文件--导出加密的响应文件（后缀名为 zip）--通过“苏采云”系统上传响应文件。具体见《“苏采云”系统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操作手册》（手册下载地址：苏采云系统-右侧消息通知栏）。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2.2 潜在投标人访问“苏采云”系统方法：江苏省政府采购网首页-“苏采云”链接。</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2.3 </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操作手册及政府采购客户端工具可通过“苏采云”系统相应链接进行下载。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2.4 采购代理机构将数据电文形式的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加载至“苏采云”系统，供潜在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下载或者查阅。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2.5 请潜在投标单位提前安装相应的控件（详见《“苏采云”系统</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操作手册》）并使用谷歌浏览器登录“苏采云”系统参与不见面开评标。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如潜在投标人未按上述要求操作，将自行承担所产生的风险。</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3.有关本次招标的事项若存在变动或修改，敬请及时关注</w:t>
      </w:r>
      <w:r>
        <w:rPr>
          <w:rFonts w:hint="eastAsia" w:ascii="宋体" w:hAnsi="宋体" w:eastAsia="宋体" w:cs="宋体"/>
          <w:sz w:val="21"/>
          <w:szCs w:val="21"/>
          <w:lang w:eastAsia="zh-CN"/>
        </w:rPr>
        <w:t xml:space="preserve">盐城市亭湖区公共资源交易中心</w:t>
      </w:r>
      <w:r>
        <w:rPr>
          <w:rFonts w:hint="eastAsia" w:ascii="宋体" w:hAnsi="宋体" w:eastAsia="宋体" w:cs="宋体"/>
          <w:sz w:val="21"/>
          <w:szCs w:val="21"/>
        </w:rPr>
        <w:t xml:space="preserve">在“中国政府采购网”、“江苏政府采购网”、“盐城市政府采购网”发布的更正公告。</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4.本次招标不收取投标保证金，不收取质量保证金。</w:t>
      </w:r>
      <w:r/>
    </w:p>
    <w:p>
      <w:pPr>
        <w:ind w:firstLine="420"/>
        <w:spacing w:line="400" w:lineRule="exact"/>
        <w:tabs>
          <w:tab w:val="left" w:pos="900" w:leader="none"/>
        </w:tabs>
        <w:rPr>
          <w:rFonts w:hint="eastAsia" w:ascii="宋体" w:hAnsi="宋体" w:eastAsia="宋体" w:cs="宋体"/>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.中标供应商在中标后需向采购人提交纸质投标文件一式三份。</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r/>
    </w:p>
    <w:p>
      <w:pPr>
        <w:ind w:firstLine="422"/>
        <w:spacing w:line="400" w:lineRule="exact"/>
        <w:tabs>
          <w:tab w:val="left" w:pos="900" w:leader="none"/>
        </w:tabs>
        <w:rPr>
          <w:rFonts w:hint="eastAsia" w:ascii="宋体" w:hAnsi="宋体" w:eastAsia="宋体" w:cs="宋体"/>
          <w:b/>
          <w:bCs/>
          <w:sz w:val="21"/>
          <w:szCs w:val="21"/>
        </w:rPr>
      </w:pPr>
      <w:r/>
      <w:bookmarkStart w:id="10" w:name="_Toc35393806"/>
      <w:r/>
      <w:bookmarkStart w:id="11" w:name="_Toc28359096"/>
      <w:r/>
      <w:bookmarkStart w:id="12" w:name="_Toc35393637"/>
      <w:r/>
      <w:bookmarkStart w:id="13" w:name="_Toc28359019"/>
      <w:r/>
      <w:bookmarkStart w:id="14" w:name="_Toc14577347"/>
      <w:r/>
      <w:bookmarkStart w:id="15" w:name="_Toc61149549"/>
      <w:r>
        <w:rPr>
          <w:rFonts w:hint="eastAsia" w:ascii="宋体" w:hAnsi="宋体" w:eastAsia="宋体" w:cs="宋体"/>
          <w:b/>
          <w:bCs/>
          <w:sz w:val="21"/>
          <w:szCs w:val="21"/>
        </w:rPr>
        <w:t xml:space="preserve">1.采购人信息</w:t>
      </w:r>
      <w:bookmarkEnd w:id="10"/>
      <w:r/>
      <w:bookmarkEnd w:id="11"/>
      <w:r/>
      <w:bookmarkEnd w:id="12"/>
      <w:r/>
      <w:bookmarkEnd w:id="13"/>
      <w:r/>
      <w:r/>
    </w:p>
    <w:p>
      <w:pPr>
        <w:ind w:firstLine="420"/>
        <w:spacing w:line="400" w:lineRule="exact"/>
        <w:tabs>
          <w:tab w:val="left" w:pos="90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cs="宋体"/>
          <w:sz w:val="21"/>
          <w:szCs w:val="21"/>
          <w:lang w:eastAsia="zh-CN"/>
        </w:rPr>
        <w:t xml:space="preserve">盐城市亭湖区黄尖中心卫生院</w:t>
      </w:r>
      <w:r/>
    </w:p>
    <w:p>
      <w:pPr>
        <w:ind w:firstLine="420"/>
        <w:keepLines w:val="0"/>
        <w:keepNext w:val="0"/>
        <w:pageBreakBefore w:val="0"/>
        <w:spacing w:line="440" w:lineRule="exact"/>
        <w:widowControl w:val="off"/>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地    址： 盐城市亭湖区</w:t>
      </w:r>
      <w:r>
        <w:rPr>
          <w:rFonts w:hint="eastAsia" w:ascii="宋体" w:hAnsi="宋体" w:eastAsia="宋体" w:cs="宋体"/>
          <w:sz w:val="21"/>
          <w:szCs w:val="21"/>
          <w:lang w:val="en-US" w:eastAsia="zh-CN"/>
        </w:rPr>
        <w:t xml:space="preserve">黄尖镇黄海路</w:t>
      </w:r>
      <w:r>
        <w:rPr>
          <w:rFonts w:hint="eastAsia" w:ascii="宋体" w:hAnsi="宋体" w:eastAsia="宋体" w:cs="宋体"/>
          <w:sz w:val="21"/>
          <w:szCs w:val="21"/>
        </w:rPr>
        <w:t xml:space="preserve">1号</w:t>
      </w:r>
      <w:r/>
    </w:p>
    <w:p>
      <w:pPr>
        <w:ind w:firstLine="420"/>
        <w:keepLines w:val="0"/>
        <w:keepNext w:val="0"/>
        <w:pageBreakBefore w:val="0"/>
        <w:spacing w:line="440" w:lineRule="exact"/>
        <w:widowControl w:val="off"/>
        <w:tabs>
          <w:tab w:val="left" w:pos="900"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联 系 人：</w:t>
      </w:r>
      <w:r>
        <w:rPr>
          <w:rFonts w:hint="eastAsia" w:ascii="宋体" w:hAnsi="宋体" w:eastAsia="宋体" w:cs="宋体"/>
          <w:sz w:val="21"/>
          <w:szCs w:val="21"/>
          <w:lang w:val="en-US" w:eastAsia="zh-CN"/>
        </w:rPr>
        <w:t xml:space="preserve">刘先生</w:t>
      </w:r>
      <w:r/>
    </w:p>
    <w:p>
      <w:pPr>
        <w:ind w:firstLine="420"/>
        <w:keepLines w:val="0"/>
        <w:keepNext w:val="0"/>
        <w:pageBreakBefore w:val="0"/>
        <w:spacing w:line="440" w:lineRule="exact"/>
        <w:widowControl w:val="off"/>
        <w:tabs>
          <w:tab w:val="left" w:pos="900" w:leader="none"/>
        </w:tabs>
        <w:rPr>
          <w:rFonts w:hint="eastAsia" w:ascii="宋体" w:hAnsi="宋体" w:eastAsia="宋体" w:cs="宋体"/>
          <w:b/>
          <w:bCs/>
          <w:sz w:val="21"/>
          <w:szCs w:val="21"/>
          <w:lang w:val="en-US" w:eastAsia="zh-CN"/>
        </w:rPr>
      </w:pPr>
      <w:r>
        <w:rPr>
          <w:rFonts w:hint="eastAsia" w:ascii="宋体" w:hAnsi="宋体" w:eastAsia="宋体" w:cs="宋体"/>
          <w:sz w:val="21"/>
          <w:szCs w:val="21"/>
        </w:rPr>
        <w:t xml:space="preserve">联系方式：</w:t>
      </w:r>
      <w:bookmarkStart w:id="16" w:name="_Toc28359086"/>
      <w:r/>
      <w:bookmarkEnd w:id="16"/>
      <w:r>
        <w:rPr>
          <w:rFonts w:hint="eastAsia" w:ascii="宋体" w:hAnsi="宋体" w:eastAsia="宋体" w:cs="宋体"/>
          <w:sz w:val="21"/>
          <w:szCs w:val="21"/>
          <w:lang w:val="en-US" w:eastAsia="zh-CN"/>
        </w:rPr>
        <w:t xml:space="preserve">19106137723</w:t>
      </w:r>
      <w:r/>
    </w:p>
    <w:p>
      <w:pPr>
        <w:ind w:firstLine="422"/>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b/>
          <w:bCs/>
          <w:sz w:val="21"/>
          <w:szCs w:val="21"/>
        </w:rPr>
        <w:t xml:space="preserve">2.采购代理机构信息</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名    称：盐城市亭湖区公共资源交易中心 </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地    址：亭湖区希望大道中路18号</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联 系 人：纪先生</w:t>
      </w:r>
      <w:r/>
    </w:p>
    <w:p>
      <w:pPr>
        <w:ind w:firstLine="420"/>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sz w:val="21"/>
          <w:szCs w:val="21"/>
        </w:rPr>
        <w:t xml:space="preserve">联系方式：</w:t>
      </w:r>
      <w:bookmarkStart w:id="17" w:name="_Toc28359087"/>
      <w:r/>
      <w:bookmarkStart w:id="18" w:name="_Toc28359010"/>
      <w:r>
        <w:rPr>
          <w:rFonts w:hint="eastAsia" w:ascii="宋体" w:hAnsi="宋体" w:eastAsia="宋体" w:cs="宋体"/>
          <w:sz w:val="21"/>
          <w:szCs w:val="21"/>
        </w:rPr>
        <w:t xml:space="preserve">0515-89802019</w:t>
      </w:r>
      <w:bookmarkEnd w:id="17"/>
      <w:r/>
      <w:bookmarkEnd w:id="18"/>
      <w:r/>
      <w:bookmarkStart w:id="19" w:name="_Toc28359021"/>
      <w:r/>
      <w:r/>
    </w:p>
    <w:p>
      <w:pPr>
        <w:ind w:firstLine="422"/>
        <w:spacing w:line="400" w:lineRule="exact"/>
        <w:tabs>
          <w:tab w:val="left" w:pos="900" w:leader="none"/>
        </w:tabs>
        <w:rPr>
          <w:rFonts w:hint="eastAsia" w:ascii="宋体" w:hAnsi="宋体" w:eastAsia="宋体" w:cs="宋体"/>
          <w:b/>
          <w:bCs/>
          <w:sz w:val="21"/>
          <w:szCs w:val="21"/>
        </w:rPr>
      </w:pPr>
      <w:r>
        <w:rPr>
          <w:rFonts w:hint="eastAsia" w:ascii="宋体" w:hAnsi="宋体" w:eastAsia="宋体" w:cs="宋体"/>
          <w:b/>
          <w:bCs/>
          <w:sz w:val="21"/>
          <w:szCs w:val="21"/>
        </w:rPr>
        <w:t xml:space="preserve">3.</w:t>
      </w:r>
      <w:bookmarkEnd w:id="19"/>
      <w:r>
        <w:rPr>
          <w:rFonts w:hint="eastAsia" w:ascii="宋体" w:hAnsi="宋体" w:eastAsia="宋体" w:cs="宋体"/>
          <w:b/>
          <w:bCs/>
          <w:sz w:val="21"/>
          <w:szCs w:val="21"/>
        </w:rPr>
        <w:t xml:space="preserve">项目联系方式</w:t>
      </w:r>
      <w:r/>
    </w:p>
    <w:p>
      <w:pPr>
        <w:ind w:firstLine="420"/>
        <w:spacing w:line="400" w:lineRule="exact"/>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项目联系人：</w:t>
      </w:r>
      <w:bookmarkEnd w:id="14"/>
      <w:r/>
      <w:bookmarkEnd w:id="15"/>
      <w:r>
        <w:rPr>
          <w:rFonts w:hint="eastAsia" w:ascii="宋体" w:hAnsi="宋体" w:eastAsia="宋体" w:cs="宋体"/>
          <w:sz w:val="21"/>
          <w:szCs w:val="21"/>
        </w:rPr>
        <w:t xml:space="preserve">纪先生</w:t>
      </w:r>
      <w:r/>
    </w:p>
    <w:p>
      <w:pPr>
        <w:ind w:firstLine="420"/>
        <w:spacing w:line="400" w:lineRule="exact"/>
        <w:tabs>
          <w:tab w:val="left" w:pos="900" w:leader="none"/>
        </w:tabs>
        <w:rPr>
          <w:rFonts w:hint="eastAsia" w:ascii="宋体" w:hAnsi="宋体" w:eastAsia="宋体" w:cs="宋体"/>
          <w:b/>
          <w:bCs/>
          <w:sz w:val="24"/>
          <w:szCs w:val="24"/>
        </w:rPr>
      </w:pPr>
      <w:r>
        <w:rPr>
          <w:rFonts w:hint="eastAsia" w:ascii="宋体" w:hAnsi="宋体" w:eastAsia="宋体" w:cs="宋体"/>
          <w:sz w:val="21"/>
          <w:szCs w:val="21"/>
        </w:rPr>
        <w:t xml:space="preserve">电话：0515-89802019</w:t>
      </w:r>
      <w:r/>
    </w:p>
    <w:p>
      <w:pPr>
        <w:ind w:firstLine="480"/>
        <w:spacing w:line="288"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jc w:val="center"/>
        <w:spacing w:before="203" w:after="203" w:line="288" w:lineRule="auto"/>
        <w:rPr>
          <w:rFonts w:hint="eastAsia" w:ascii="宋体" w:hAnsi="宋体" w:eastAsia="宋体" w:cs="宋体"/>
          <w:sz w:val="44"/>
          <w:szCs w:val="44"/>
        </w:rPr>
      </w:pPr>
      <w:r>
        <w:rPr>
          <w:rFonts w:hint="eastAsia" w:ascii="宋体" w:hAnsi="宋体" w:eastAsia="宋体" w:cs="宋体"/>
          <w:sz w:val="44"/>
          <w:szCs w:val="44"/>
        </w:rPr>
      </w:r>
      <w:r/>
    </w:p>
    <w:p>
      <w:pPr>
        <w:jc w:val="center"/>
        <w:spacing w:before="203" w:after="203" w:line="288" w:lineRule="auto"/>
        <w:rPr>
          <w:rFonts w:hint="eastAsia" w:ascii="宋体" w:hAnsi="宋体" w:eastAsia="宋体" w:cs="宋体"/>
          <w:sz w:val="44"/>
          <w:szCs w:val="44"/>
        </w:rPr>
      </w:pPr>
      <w:r>
        <w:rPr>
          <w:rFonts w:hint="eastAsia" w:ascii="宋体" w:hAnsi="宋体" w:eastAsia="宋体" w:cs="宋体"/>
          <w:sz w:val="44"/>
          <w:szCs w:val="44"/>
        </w:rPr>
      </w:r>
      <w:r/>
    </w:p>
    <w:p>
      <w:pPr>
        <w:pStyle w:val="701"/>
        <w:spacing w:line="288"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jc w:val="center"/>
        <w:spacing w:line="400" w:lineRule="exac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exact"/>
        <w:rPr>
          <w:rFonts w:hint="eastAsia" w:ascii="宋体" w:hAnsi="宋体" w:eastAsia="宋体" w:cs="宋体"/>
          <w:szCs w:val="28"/>
        </w:rPr>
        <w:outlineLvl w:val="0"/>
      </w:pPr>
      <w:r>
        <w:rPr>
          <w:rFonts w:hint="eastAsia" w:ascii="宋体" w:hAnsi="宋体" w:eastAsia="宋体" w:cs="宋体"/>
          <w:szCs w:val="28"/>
        </w:rPr>
      </w:r>
      <w:r/>
    </w:p>
    <w:p>
      <w:pPr>
        <w:jc w:val="center"/>
        <w:spacing w:line="400" w:lineRule="exact"/>
        <w:rPr>
          <w:rFonts w:hint="eastAsia" w:ascii="宋体" w:hAnsi="宋体" w:eastAsia="宋体" w:cs="宋体"/>
          <w:b/>
          <w:bCs/>
          <w:sz w:val="36"/>
          <w:szCs w:val="36"/>
        </w:rPr>
        <w:outlineLvl w:val="0"/>
      </w:pPr>
      <w:r>
        <w:rPr>
          <w:rFonts w:hint="eastAsia" w:ascii="宋体" w:hAnsi="宋体" w:eastAsia="宋体" w:cs="宋体"/>
          <w:b/>
          <w:bCs/>
          <w:sz w:val="32"/>
          <w:szCs w:val="32"/>
        </w:rPr>
        <w:t xml:space="preserve">第二章  投标人须知</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0" w:name="_Toc20823275"/>
      <w:r/>
      <w:bookmarkStart w:id="21" w:name="_Toc120614214"/>
      <w:r/>
      <w:bookmarkStart w:id="22" w:name="_Toc513029203"/>
      <w:r/>
      <w:bookmarkStart w:id="23" w:name="_Toc16938519"/>
      <w:r>
        <w:rPr>
          <w:rFonts w:hint="eastAsia" w:ascii="宋体" w:hAnsi="宋体" w:eastAsia="宋体" w:cs="宋体"/>
          <w:sz w:val="21"/>
          <w:szCs w:val="21"/>
        </w:rPr>
        <w:t xml:space="preserve">一、总则</w:t>
      </w:r>
      <w:bookmarkEnd w:id="20"/>
      <w:r/>
      <w:bookmarkEnd w:id="21"/>
      <w:r/>
      <w:bookmarkEnd w:id="22"/>
      <w:r/>
      <w:bookmarkEnd w:id="23"/>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4" w:name="_Hlt16619475"/>
      <w:r/>
      <w:bookmarkEnd w:id="24"/>
      <w:r/>
      <w:bookmarkStart w:id="25" w:name="_Toc16938520"/>
      <w:r/>
      <w:bookmarkStart w:id="26" w:name="_Toc513029204"/>
      <w:r/>
      <w:bookmarkStart w:id="27" w:name="_Toc20823276"/>
      <w:r/>
      <w:bookmarkStart w:id="28" w:name="_Toc458694821"/>
      <w:r>
        <w:rPr>
          <w:rFonts w:hint="eastAsia" w:ascii="宋体" w:hAnsi="宋体" w:eastAsia="宋体" w:cs="宋体"/>
          <w:sz w:val="21"/>
          <w:szCs w:val="21"/>
        </w:rPr>
        <w:t xml:space="preserve">1</w:t>
      </w:r>
      <w:bookmarkEnd w:id="25"/>
      <w:r/>
      <w:bookmarkEnd w:id="26"/>
      <w:r/>
      <w:bookmarkEnd w:id="27"/>
      <w:r/>
      <w:bookmarkEnd w:id="28"/>
      <w:r>
        <w:rPr>
          <w:rFonts w:hint="eastAsia" w:ascii="宋体" w:hAnsi="宋体" w:eastAsia="宋体" w:cs="宋体"/>
          <w:sz w:val="21"/>
          <w:szCs w:val="21"/>
        </w:rPr>
        <w:t xml:space="preserve">.采购方式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29" w:name="_Toc513029205"/>
      <w:r/>
      <w:bookmarkStart w:id="30" w:name="_Toc16938521"/>
      <w:r/>
      <w:bookmarkStart w:id="31" w:name="_Toc20823277"/>
      <w:r>
        <w:rPr>
          <w:rFonts w:hint="eastAsia" w:ascii="宋体" w:hAnsi="宋体" w:eastAsia="宋体" w:cs="宋体"/>
          <w:sz w:val="21"/>
          <w:szCs w:val="21"/>
        </w:rPr>
        <w:t xml:space="preserve">2.合格的</w:t>
      </w:r>
      <w:bookmarkEnd w:id="29"/>
      <w:r/>
      <w:bookmarkEnd w:id="30"/>
      <w:r/>
      <w:bookmarkEnd w:id="31"/>
      <w:r>
        <w:rPr>
          <w:rFonts w:hint="eastAsia" w:ascii="宋体" w:hAnsi="宋体" w:eastAsia="宋体" w:cs="宋体"/>
          <w:sz w:val="21"/>
          <w:szCs w:val="21"/>
        </w:rPr>
        <w:t xml:space="preserve">投标人</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2.1满足招标公告中投标人的资格要求的规定。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 满足本文件实质性条款的规定。</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32" w:name="_Toc16938522"/>
      <w:r/>
      <w:bookmarkStart w:id="33" w:name="_Toc513029206"/>
      <w:r/>
      <w:bookmarkStart w:id="34" w:name="_Toc20823278"/>
      <w:r>
        <w:rPr>
          <w:rFonts w:hint="eastAsia" w:ascii="宋体" w:hAnsi="宋体" w:eastAsia="宋体" w:cs="宋体"/>
          <w:sz w:val="21"/>
          <w:szCs w:val="21"/>
        </w:rPr>
        <w:t xml:space="preserve">3.适用法律</w:t>
      </w:r>
      <w:bookmarkEnd w:id="32"/>
      <w:r/>
      <w:bookmarkEnd w:id="33"/>
      <w:r/>
      <w:bookmarkEnd w:id="3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 本次招标及由此产生的合同受中华人民共和国有关的法律法规制约和保护。</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35" w:name="_Toc462564067"/>
      <w:r/>
      <w:bookmarkStart w:id="36" w:name="_Toc20823279"/>
      <w:r/>
      <w:bookmarkStart w:id="37" w:name="_Toc513029207"/>
      <w:r/>
      <w:bookmarkStart w:id="38" w:name="_Toc16938523"/>
      <w:r>
        <w:rPr>
          <w:rFonts w:hint="eastAsia" w:ascii="宋体" w:hAnsi="宋体" w:eastAsia="宋体" w:cs="宋体"/>
          <w:sz w:val="21"/>
          <w:szCs w:val="21"/>
        </w:rPr>
        <w:t xml:space="preserve">4.投标费用</w:t>
      </w:r>
      <w:bookmarkEnd w:id="35"/>
      <w:r/>
      <w:bookmarkEnd w:id="36"/>
      <w:r/>
      <w:bookmarkEnd w:id="37"/>
      <w:r/>
      <w:bookmarkEnd w:id="38"/>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投标人应自行承担所有与参加投标有关的费用，无论投标过程中的做法和结果如何，</w:t>
      </w:r>
      <w:r>
        <w:rPr>
          <w:rFonts w:hint="eastAsia" w:ascii="宋体" w:hAnsi="宋体" w:eastAsia="宋体" w:cs="宋体"/>
          <w:sz w:val="21"/>
          <w:szCs w:val="21"/>
          <w:lang w:eastAsia="zh-CN"/>
        </w:rPr>
        <w:t xml:space="preserve">盐城市亭湖区公共资源交易中心</w:t>
      </w:r>
      <w:r>
        <w:rPr>
          <w:rFonts w:hint="eastAsia" w:ascii="宋体" w:hAnsi="宋体" w:eastAsia="宋体" w:cs="宋体"/>
          <w:sz w:val="21"/>
          <w:szCs w:val="21"/>
        </w:rPr>
        <w:t xml:space="preserve">（以下简称</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）在任何情况下均无义务和责任承担这些费用。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4.2本次招标</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和采购人不收取标书工本费与中标服务费。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投标人一旦参加本项目采购活动，即被认为接受了本招标文件的规定和约束。</w:t>
      </w:r>
      <w:r/>
    </w:p>
    <w:p>
      <w:pPr>
        <w:ind w:firstLine="420"/>
        <w:keepLines w:val="0"/>
        <w:keepNext w:val="0"/>
        <w:pageBreakBefore w:val="0"/>
        <w:spacing w:line="440" w:lineRule="exact"/>
        <w:widowControl w:val="off"/>
        <w:rPr>
          <w:rFonts w:hint="eastAsia" w:ascii="宋体" w:hAnsi="宋体" w:eastAsia="宋体" w:cs="宋体"/>
          <w:b/>
          <w:bCs/>
          <w:sz w:val="21"/>
          <w:szCs w:val="21"/>
        </w:rPr>
      </w:pPr>
      <w:r/>
      <w:bookmarkStart w:id="39" w:name="_Toc120614215"/>
      <w:r/>
      <w:bookmarkStart w:id="40" w:name="_Toc20823281"/>
      <w:r/>
      <w:bookmarkStart w:id="41" w:name="_Toc16938525"/>
      <w:r/>
      <w:bookmarkStart w:id="42" w:name="_Toc513029209"/>
      <w:r>
        <w:rPr>
          <w:rFonts w:hint="eastAsia" w:ascii="宋体" w:hAnsi="宋体" w:eastAsia="宋体" w:cs="宋体"/>
          <w:b/>
          <w:bCs/>
          <w:sz w:val="21"/>
          <w:szCs w:val="21"/>
        </w:rPr>
        <w:t xml:space="preserve">二、招标文件</w:t>
      </w:r>
      <w:bookmarkEnd w:id="39"/>
      <w:r/>
      <w:bookmarkEnd w:id="40"/>
      <w:r/>
      <w:bookmarkEnd w:id="41"/>
      <w:r/>
      <w:bookmarkEnd w:id="42"/>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43" w:name="_Toc20823282"/>
      <w:r/>
      <w:bookmarkStart w:id="44" w:name="_Toc513029210"/>
      <w:r/>
      <w:bookmarkStart w:id="45" w:name="_Toc16938526"/>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、招标文件构成</w:t>
      </w:r>
      <w:bookmarkEnd w:id="43"/>
      <w:r/>
      <w:bookmarkEnd w:id="44"/>
      <w:r/>
      <w:bookmarkEnd w:id="45"/>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.1招标文件有以下部分组成：</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（1）招标公告</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（3）合同条款及格式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需求</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请仔细检查招标文件是否齐全，如有缺、漏请立即与</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联系解决。</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.2</w:t>
      </w:r>
      <w:r>
        <w:rPr>
          <w:rFonts w:hint="eastAsia" w:ascii="宋体" w:hAnsi="宋体" w:eastAsia="宋体" w:cs="宋体"/>
          <w:sz w:val="21"/>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46" w:name="_Toc20823283"/>
      <w:r/>
      <w:bookmarkStart w:id="47" w:name="_Toc462564070"/>
      <w:r/>
      <w:bookmarkStart w:id="48" w:name="_Toc16938527"/>
      <w:r/>
      <w:bookmarkStart w:id="49" w:name="_Toc513029211"/>
      <w:r/>
      <w:bookmarkStart w:id="50" w:name="_Toc14577355"/>
      <w:r/>
      <w:bookmarkStart w:id="51" w:name="_Toc49090508"/>
      <w:r>
        <w:rPr>
          <w:rFonts w:hint="eastAsia" w:ascii="宋体" w:hAnsi="宋体" w:eastAsia="宋体" w:cs="宋体"/>
          <w:sz w:val="21"/>
          <w:szCs w:val="21"/>
          <w:lang w:val="zh-CN"/>
        </w:rPr>
        <w:t xml:space="preserve">7、招标文件的澄清</w:t>
      </w:r>
      <w:bookmarkEnd w:id="46"/>
      <w:r/>
      <w:bookmarkEnd w:id="47"/>
      <w:r/>
      <w:bookmarkEnd w:id="48"/>
      <w:r/>
      <w:bookmarkEnd w:id="49"/>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7.1任何要求对招标文件进行澄清的投标人，应在投标截止期十日前按招标公告中的通讯地址，以书面形式通知</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52" w:name="_Toc16938528"/>
      <w:r/>
      <w:bookmarkStart w:id="53" w:name="_Toc462564071"/>
      <w:r/>
      <w:bookmarkStart w:id="54" w:name="_Toc513029212"/>
      <w:r/>
      <w:bookmarkStart w:id="55" w:name="_Toc20823284"/>
      <w:r>
        <w:rPr>
          <w:rFonts w:hint="eastAsia" w:ascii="宋体" w:hAnsi="宋体" w:eastAsia="宋体" w:cs="宋体"/>
          <w:sz w:val="21"/>
          <w:szCs w:val="21"/>
          <w:lang w:val="zh-CN"/>
        </w:rPr>
        <w:t xml:space="preserve">8、招标文件的修改</w:t>
      </w:r>
      <w:bookmarkEnd w:id="52"/>
      <w:r/>
      <w:bookmarkEnd w:id="53"/>
      <w:r/>
      <w:bookmarkEnd w:id="54"/>
      <w:r/>
      <w:bookmarkEnd w:id="55"/>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8.1在投标截止时间前，</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可以对招标文件进行修改。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有权按照法定的要求推迟投标截止日期和开标日期。</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8.3招标文件的修改将在“中国政府采购网”、“江苏政府采购网”、“盐城市政府采购网”公布，补充文件将作为招标文件的组成部分，并对投标人具有约束力。</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56" w:name="_Toc20823285"/>
      <w:r/>
      <w:bookmarkStart w:id="57" w:name="_Toc513029213"/>
      <w:r/>
      <w:bookmarkStart w:id="58" w:name="_Toc16938529"/>
      <w:r/>
      <w:bookmarkStart w:id="59" w:name="_Toc120614216"/>
      <w:r/>
      <w:bookmarkStart w:id="60" w:name="_Toc462564072"/>
      <w:r>
        <w:rPr>
          <w:rFonts w:hint="eastAsia" w:ascii="宋体" w:hAnsi="宋体" w:eastAsia="宋体" w:cs="宋体"/>
          <w:sz w:val="21"/>
          <w:szCs w:val="21"/>
          <w:lang w:val="zh-CN"/>
        </w:rPr>
        <w:t xml:space="preserve">三、投标文件的编制</w:t>
      </w:r>
      <w:bookmarkEnd w:id="56"/>
      <w:r/>
      <w:bookmarkEnd w:id="57"/>
      <w:r/>
      <w:bookmarkEnd w:id="58"/>
      <w:r/>
      <w:bookmarkEnd w:id="59"/>
      <w:r/>
      <w:bookmarkEnd w:id="60"/>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61" w:name="_Toc513029214"/>
      <w:r/>
      <w:bookmarkStart w:id="62" w:name="_Toc20823286"/>
      <w:r/>
      <w:bookmarkStart w:id="63" w:name="_Toc462564073"/>
      <w:r/>
      <w:bookmarkStart w:id="64" w:name="_Toc16938530"/>
      <w:r>
        <w:rPr>
          <w:rFonts w:hint="eastAsia" w:ascii="宋体" w:hAnsi="宋体" w:eastAsia="宋体" w:cs="宋体"/>
          <w:sz w:val="21"/>
          <w:szCs w:val="21"/>
          <w:lang w:val="zh-CN"/>
        </w:rPr>
        <w:t xml:space="preserve">9、投标文件的语言及度量衡单位</w:t>
      </w:r>
      <w:bookmarkEnd w:id="61"/>
      <w:r/>
      <w:bookmarkEnd w:id="62"/>
      <w:r/>
      <w:bookmarkEnd w:id="63"/>
      <w:r/>
      <w:bookmarkEnd w:id="6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9.1投标人提交的投标文件以及投标人与</w:t>
      </w:r>
      <w:r>
        <w:rPr>
          <w:rFonts w:hint="eastAsia" w:ascii="宋体" w:hAnsi="宋体" w:eastAsia="宋体" w:cs="宋体"/>
          <w:sz w:val="21"/>
          <w:szCs w:val="21"/>
          <w:lang w:eastAsia="zh-CN"/>
        </w:rPr>
        <w:t xml:space="preserve">交易中心</w:t>
      </w:r>
      <w:r>
        <w:rPr>
          <w:rFonts w:hint="eastAsia" w:ascii="宋体" w:hAnsi="宋体" w:eastAsia="宋体" w:cs="宋体"/>
          <w:sz w:val="21"/>
          <w:szCs w:val="21"/>
        </w:rPr>
        <w:t xml:space="preserve">就有关投标的所有来往通知、函件和文件均应使用简体中文。</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9.2除技术性能另有规定外，投标文件所使用的度量衡单位，均须采用国家法定计量单位。</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bookmarkStart w:id="65" w:name="_Toc16938531"/>
      <w:r/>
      <w:bookmarkStart w:id="66" w:name="_Toc20823287"/>
      <w:r/>
      <w:bookmarkStart w:id="67" w:name="_Toc513029215"/>
      <w:r/>
      <w:bookmarkStart w:id="68" w:name="_Toc462564074"/>
      <w:r>
        <w:rPr>
          <w:rFonts w:hint="eastAsia" w:ascii="宋体" w:hAnsi="宋体" w:eastAsia="宋体" w:cs="宋体"/>
          <w:sz w:val="21"/>
          <w:szCs w:val="21"/>
          <w:lang w:val="zh-CN"/>
        </w:rPr>
        <w:t xml:space="preserve">10、投标文件构成</w:t>
      </w:r>
      <w:bookmarkEnd w:id="65"/>
      <w:r/>
      <w:bookmarkEnd w:id="66"/>
      <w:r/>
      <w:bookmarkEnd w:id="67"/>
      <w:r/>
      <w:bookmarkEnd w:id="68"/>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1"/>
          <w:szCs w:val="21"/>
          <w:lang w:val="zh-CN"/>
        </w:rPr>
        <w:t xml:space="preserve">（格式详见招标文件“第六章  投标文件格式”）</w:t>
      </w:r>
      <w:r>
        <w:rPr>
          <w:rFonts w:hint="eastAsia" w:ascii="宋体" w:hAnsi="宋体" w:eastAsia="宋体" w:cs="宋体"/>
          <w:sz w:val="21"/>
          <w:szCs w:val="21"/>
        </w:rPr>
        <w:t xml:space="preserve">。</w:t>
      </w:r>
      <w:r/>
    </w:p>
    <w:p>
      <w:pPr>
        <w:ind w:firstLine="420"/>
        <w:keepLines w:val="0"/>
        <w:keepNext w:val="0"/>
        <w:pageBreakBefore w:val="0"/>
        <w:spacing w:line="440" w:lineRule="exact"/>
        <w:widowControl w:val="off"/>
        <w:rPr>
          <w:rFonts w:hint="eastAsia" w:ascii="宋体" w:hAnsi="宋体" w:eastAsia="宋体" w:cs="宋体"/>
          <w:sz w:val="21"/>
          <w:szCs w:val="21"/>
        </w:rPr>
      </w:pPr>
      <w:r/>
      <w:bookmarkStart w:id="69" w:name="_Toc49090509"/>
      <w:r/>
      <w:bookmarkStart w:id="70" w:name="_Toc14577357"/>
      <w:r/>
      <w:bookmarkStart w:id="71" w:name="_Toc513029216"/>
      <w:r/>
      <w:bookmarkStart w:id="72" w:name="_Toc14577354"/>
      <w:r/>
      <w:bookmarkStart w:id="73" w:name="_Toc513029219"/>
      <w:r/>
      <w:bookmarkStart w:id="74" w:name="_Toc49090507"/>
      <w:r>
        <w:rPr>
          <w:rFonts w:hint="eastAsia" w:ascii="宋体" w:hAnsi="宋体" w:eastAsia="宋体" w:cs="宋体"/>
          <w:sz w:val="21"/>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11、证明投标人及投标标的符合招标文件规定的文件</w:t>
      </w:r>
      <w:bookmarkEnd w:id="69"/>
      <w:r/>
      <w:bookmarkEnd w:id="70"/>
      <w:r/>
      <w:bookmarkEnd w:id="71"/>
      <w:r/>
      <w:bookmarkEnd w:id="72"/>
      <w:r/>
      <w:bookmarkEnd w:id="73"/>
      <w:r/>
      <w:bookmarkEnd w:id="74"/>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11.1投标人应按照法律、法规、规章和规范性文件以及招标文件要求提交证明文件，证明其及投标标的符合招标文件规定。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11.2招标文件对证明文件无明确形式要求的，证明文件可以以文字资料、图纸和数据等形式提交。</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12、投标分项报价表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12.1投标人应按照招标文件规定格式填报投标分项报价表。</w:t>
      </w:r>
      <w:r/>
    </w:p>
    <w:p>
      <w:pPr>
        <w:ind w:firstLine="420"/>
        <w:keepLines w:val="0"/>
        <w:keepNext w:val="0"/>
        <w:pageBreakBefore w:val="0"/>
        <w:spacing w:line="44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12.2投标货币。投标文件中的单价和总价无特殊规定的采用人民币报价，以元为单位标注。招标文件中另有规定的按规定执行。</w:t>
      </w:r>
      <w:bookmarkEnd w:id="50"/>
      <w:bookmarkEnd w:id="51"/>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投标配置和分项明细报价，</w:t>
      </w:r>
      <w:r>
        <w:rPr>
          <w:rFonts w:hint="eastAsia" w:ascii="宋体" w:hAnsi="宋体" w:eastAsia="宋体" w:cs="宋体"/>
          <w:bCs/>
          <w:sz w:val="21"/>
          <w:szCs w:val="21"/>
          <w:highlight w:val="none"/>
        </w:rPr>
        <w:t xml:space="preserve">应包括所有人员的的工资、法定假日和双休日及夜间值班等加班费、办公用品设备购置及折旧费、日常保洁耗材</w:t>
      </w:r>
      <w:r>
        <w:rPr>
          <w:rFonts w:hint="eastAsia" w:ascii="宋体" w:hAnsi="宋体" w:eastAsia="宋体" w:cs="宋体"/>
          <w:bCs/>
          <w:sz w:val="21"/>
          <w:szCs w:val="21"/>
          <w:highlight w:val="none"/>
          <w:lang w:val="en-US" w:eastAsia="zh-CN"/>
        </w:rPr>
        <w:t xml:space="preserve">费、</w:t>
      </w:r>
      <w:r>
        <w:rPr>
          <w:rFonts w:hint="eastAsia" w:ascii="宋体" w:hAnsi="宋体" w:eastAsia="宋体" w:cs="宋体"/>
          <w:bCs/>
          <w:sz w:val="21"/>
          <w:szCs w:val="21"/>
          <w:highlight w:val="none"/>
        </w:rPr>
        <w:t xml:space="preserve">社保、公积金、福利费，还应包括：管理、劳务、培训、风险、税金、合理利润及政策性文件规定等各</w:t>
      </w:r>
      <w:r>
        <w:rPr>
          <w:rFonts w:hint="eastAsia" w:ascii="宋体" w:hAnsi="宋体" w:eastAsia="宋体" w:cs="宋体"/>
          <w:bCs/>
          <w:sz w:val="21"/>
          <w:szCs w:val="21"/>
        </w:rPr>
        <w:t xml:space="preserve">项应有费用，以及为完成招标文件规定的物业服务工作所涉及到的一切相关费用。</w:t>
      </w:r>
      <w:r/>
    </w:p>
    <w:p>
      <w:pPr>
        <w:ind w:firstLine="420"/>
        <w:keepLines w:val="0"/>
        <w:keepNext w:val="0"/>
        <w:pageBreakBefore w:val="0"/>
        <w:spacing w:line="440" w:lineRule="exact"/>
        <w:widowControl w:val="off"/>
        <w:rPr>
          <w:rFonts w:hint="eastAsia" w:ascii="宋体" w:hAnsi="宋体" w:eastAsia="宋体" w:cs="宋体"/>
          <w:b/>
          <w:sz w:val="21"/>
          <w:szCs w:val="21"/>
          <w:highlight w:val="green"/>
          <w:lang w:eastAsia="zh-CN"/>
        </w:rPr>
      </w:pPr>
      <w:r>
        <w:rPr>
          <w:rFonts w:hint="eastAsia" w:ascii="宋体" w:hAnsi="宋体" w:eastAsia="宋体" w:cs="宋体"/>
          <w:b/>
          <w:sz w:val="21"/>
          <w:szCs w:val="21"/>
        </w:rPr>
        <w:t xml:space="preserve">（1）用于保洁的日常易耗品、</w:t>
      </w:r>
      <w:r>
        <w:rPr>
          <w:rFonts w:hint="eastAsia" w:ascii="宋体" w:hAnsi="宋体" w:eastAsia="宋体" w:cs="宋体"/>
          <w:b/>
          <w:sz w:val="21"/>
          <w:szCs w:val="21"/>
          <w:lang w:val="en-US" w:eastAsia="zh-CN"/>
        </w:rPr>
        <w:t xml:space="preserve">劳动</w:t>
      </w:r>
      <w:r>
        <w:rPr>
          <w:rFonts w:hint="eastAsia" w:ascii="宋体" w:hAnsi="宋体" w:eastAsia="宋体" w:cs="宋体"/>
          <w:b/>
          <w:sz w:val="21"/>
          <w:szCs w:val="21"/>
        </w:rPr>
        <w:t xml:space="preserve">工具(包括拖把、扫把、手套、簸箕等)、清洁</w:t>
      </w:r>
      <w:r>
        <w:rPr>
          <w:rFonts w:hint="eastAsia" w:ascii="宋体" w:hAnsi="宋体" w:eastAsia="宋体" w:cs="宋体"/>
          <w:b/>
          <w:sz w:val="21"/>
          <w:szCs w:val="21"/>
          <w:lang w:val="en-US" w:eastAsia="zh-CN"/>
        </w:rPr>
        <w:t xml:space="preserve">用品(清洁剂、消毒剂等耗材)</w:t>
      </w:r>
      <w:r>
        <w:rPr>
          <w:rFonts w:hint="eastAsia" w:ascii="宋体" w:hAnsi="宋体" w:eastAsia="宋体" w:cs="宋体"/>
          <w:b/>
          <w:sz w:val="21"/>
          <w:szCs w:val="21"/>
        </w:rPr>
        <w:t xml:space="preserve">、保洁车、洗手液、卫生纸、垃圾袋等</w:t>
      </w:r>
      <w:r>
        <w:rPr>
          <w:rFonts w:hint="eastAsia" w:ascii="宋体" w:hAnsi="宋体" w:cs="宋体"/>
          <w:b/>
          <w:sz w:val="21"/>
          <w:szCs w:val="21"/>
          <w:lang w:val="en-US" w:eastAsia="zh-CN"/>
        </w:rPr>
        <w:t xml:space="preserve">及绿化养护用具</w:t>
      </w:r>
      <w:r>
        <w:rPr>
          <w:rFonts w:hint="eastAsia" w:ascii="宋体" w:hAnsi="宋体" w:eastAsia="宋体" w:cs="宋体"/>
          <w:b/>
          <w:sz w:val="21"/>
          <w:szCs w:val="21"/>
        </w:rPr>
        <w:t xml:space="preserve">均由投标人购置并承担费用。</w:t>
      </w:r>
      <w:r>
        <w:rPr>
          <w:rFonts w:hint="eastAsia" w:ascii="宋体" w:hAnsi="宋体" w:cs="宋体"/>
          <w:b/>
          <w:sz w:val="21"/>
          <w:szCs w:val="21"/>
          <w:highlight w:val="none"/>
          <w:lang w:eastAsia="zh-CN"/>
        </w:rPr>
        <w:t xml:space="preserve">（</w:t>
      </w:r>
      <w:r>
        <w:rPr>
          <w:rFonts w:hint="eastAsia" w:ascii="宋体" w:hAnsi="宋体" w:cs="宋体"/>
          <w:b/>
          <w:sz w:val="21"/>
          <w:szCs w:val="21"/>
          <w:highlight w:val="none"/>
          <w:lang w:val="en-US" w:eastAsia="zh-CN"/>
        </w:rPr>
        <w:t xml:space="preserve">注：消毒供应室的洗涤剂、消毒剂除外</w:t>
      </w:r>
      <w:r>
        <w:rPr>
          <w:rFonts w:hint="eastAsia" w:ascii="宋体" w:hAnsi="宋体" w:cs="宋体"/>
          <w:b/>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（2）所有人员的工作服装和相关装备（含通讯、保安用器械等）等由投标人购置并承担费用。</w:t>
      </w:r>
      <w:r/>
    </w:p>
    <w:p>
      <w:pPr>
        <w:ind w:firstLine="420"/>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）所有人员的工资、餐费、节假日补助、各项福利均由投标人承担。采购人不承担中标价以外的任何费用。</w:t>
      </w:r>
      <w:r/>
    </w:p>
    <w:p>
      <w:pPr>
        <w:ind w:firstLine="420"/>
        <w:keepLines w:val="0"/>
        <w:keepNext w:val="0"/>
        <w:pageBreakBefore w:val="0"/>
        <w:spacing w:line="440" w:lineRule="exact"/>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lang w:eastAsia="zh-CN"/>
        </w:rPr>
        <w:t xml:space="preserve">）服务人员须服从采购人管理，采购人安排的短期加班或活动不另行增加费用。</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）各投标人自行根据采购人提供的服务内容、招标文件及答疑文件等资料要求，并根据市场行情、结合自身公司实力、管理水平等因素，按要求进行报价。</w:t>
      </w:r>
      <w:r/>
    </w:p>
    <w:p>
      <w:pPr>
        <w:ind w:firstLine="482"/>
        <w:jc w:val="left"/>
        <w:keepLines w:val="0"/>
        <w:keepNext w:val="0"/>
        <w:pageBreakBefore w:val="0"/>
        <w:spacing w:line="44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sz w:val="21"/>
          <w:szCs w:val="21"/>
          <w:lang w:val="en-US" w:eastAsia="zh-CN"/>
        </w:rPr>
        <w:t xml:space="preserve">12.4</w:t>
      </w:r>
      <w:r>
        <w:rPr>
          <w:rFonts w:hint="eastAsia" w:ascii="宋体" w:hAnsi="宋体" w:eastAsia="宋体" w:cs="宋体"/>
          <w:b/>
          <w:sz w:val="21"/>
          <w:szCs w:val="21"/>
          <w:lang w:val="zh-CN" w:eastAsia="zh-CN"/>
        </w:rPr>
        <w:t xml:space="preserve">所有人员工资不低于本市最低工资标准</w:t>
      </w:r>
      <w:r>
        <w:rPr>
          <w:rFonts w:hint="eastAsia" w:ascii="宋体" w:hAnsi="宋体" w:eastAsia="宋体" w:cs="宋体"/>
          <w:b/>
          <w:sz w:val="21"/>
          <w:szCs w:val="21"/>
          <w:lang w:eastAsia="zh-CN"/>
        </w:rPr>
        <w:t xml:space="preserve">2430</w:t>
      </w:r>
      <w:r>
        <w:rPr>
          <w:rFonts w:hint="eastAsia" w:ascii="宋体" w:hAnsi="宋体" w:eastAsia="宋体" w:cs="宋体"/>
          <w:b/>
          <w:sz w:val="21"/>
          <w:szCs w:val="21"/>
          <w:lang w:val="zh-CN" w:eastAsia="zh-CN"/>
        </w:rPr>
        <w:t xml:space="preserve">元/人</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lang w:val="zh-CN" w:eastAsia="zh-CN"/>
        </w:rPr>
        <w:t xml:space="preserve">月，所有人员必须足额缴纳社保费用，社保（企业部分）不得低于</w:t>
      </w:r>
      <w:r>
        <w:rPr>
          <w:rFonts w:hint="eastAsia" w:ascii="宋体" w:hAnsi="宋体" w:eastAsia="宋体" w:cs="宋体"/>
          <w:b/>
          <w:sz w:val="21"/>
          <w:szCs w:val="21"/>
          <w:lang w:eastAsia="zh-CN"/>
        </w:rPr>
        <w:t xml:space="preserve">1292.47</w:t>
      </w:r>
      <w:r>
        <w:rPr>
          <w:rFonts w:hint="eastAsia" w:ascii="宋体" w:hAnsi="宋体" w:eastAsia="宋体" w:cs="宋体"/>
          <w:b/>
          <w:sz w:val="21"/>
          <w:szCs w:val="21"/>
          <w:lang w:val="zh-CN" w:eastAsia="zh-CN"/>
        </w:rPr>
        <w:t xml:space="preserve">元/人/月，</w:t>
      </w:r>
      <w:r>
        <w:rPr>
          <w:rFonts w:hint="eastAsia" w:ascii="宋体" w:hAnsi="宋体" w:eastAsia="宋体" w:cs="宋体"/>
          <w:b/>
          <w:sz w:val="21"/>
          <w:szCs w:val="21"/>
          <w:lang w:eastAsia="zh-CN"/>
        </w:rPr>
        <w:t xml:space="preserve">住房公积金不得低于</w:t>
      </w:r>
      <w:r>
        <w:rPr>
          <w:rFonts w:hint="eastAsia" w:ascii="宋体" w:hAnsi="宋体" w:eastAsia="宋体" w:cs="宋体"/>
          <w:b/>
          <w:sz w:val="21"/>
          <w:szCs w:val="21"/>
          <w:lang w:val="en-US" w:eastAsia="zh-CN"/>
        </w:rPr>
        <w:t xml:space="preserve">122</w:t>
      </w:r>
      <w:r>
        <w:rPr>
          <w:rFonts w:hint="eastAsia" w:ascii="宋体" w:hAnsi="宋体" w:eastAsia="宋体" w:cs="宋体"/>
          <w:b/>
          <w:sz w:val="21"/>
          <w:szCs w:val="21"/>
          <w:lang w:eastAsia="zh-CN"/>
        </w:rPr>
        <w:t xml:space="preserve">元</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lang w:val="zh-CN" w:eastAsia="zh-CN"/>
        </w:rPr>
        <w:t xml:space="preserve">人/月</w:t>
      </w:r>
      <w:r>
        <w:rPr>
          <w:rFonts w:hint="eastAsia" w:ascii="宋体" w:hAnsi="宋体" w:cs="宋体"/>
          <w:b/>
          <w:sz w:val="21"/>
          <w:szCs w:val="21"/>
          <w:lang w:val="zh-CN" w:eastAsia="zh-CN"/>
        </w:rPr>
        <w:t xml:space="preserve">，</w:t>
      </w:r>
      <w:r>
        <w:rPr>
          <w:rFonts w:hint="eastAsia" w:ascii="宋体" w:hAnsi="宋体" w:eastAsia="宋体" w:cs="宋体"/>
          <w:b/>
          <w:sz w:val="21"/>
          <w:szCs w:val="21"/>
          <w:lang w:eastAsia="zh-CN"/>
        </w:rPr>
        <w:t xml:space="preserve">法定节假日加班不得低于4357.25元/人/年，</w:t>
      </w:r>
      <w:r>
        <w:rPr>
          <w:rFonts w:hint="eastAsia" w:ascii="宋体" w:hAnsi="宋体" w:eastAsia="宋体" w:cs="宋体"/>
          <w:b/>
          <w:sz w:val="21"/>
          <w:szCs w:val="21"/>
          <w:lang w:val="zh-CN" w:eastAsia="zh-CN"/>
        </w:rPr>
        <w:t xml:space="preserve">税金费率统一按6.72%进行</w:t>
      </w:r>
      <w:r>
        <w:rPr>
          <w:rFonts w:hint="eastAsia" w:ascii="宋体" w:hAnsi="宋体" w:eastAsia="宋体" w:cs="宋体"/>
          <w:b/>
          <w:sz w:val="21"/>
          <w:szCs w:val="21"/>
          <w:lang w:val="en-US" w:eastAsia="zh-CN"/>
        </w:rPr>
        <w:t xml:space="preserve">计算</w:t>
      </w:r>
      <w:r>
        <w:rPr>
          <w:rFonts w:hint="eastAsia" w:ascii="宋体" w:hAnsi="宋体" w:eastAsia="宋体" w:cs="宋体"/>
          <w:b/>
          <w:sz w:val="21"/>
          <w:szCs w:val="21"/>
          <w:lang w:val="zh-CN" w:eastAsia="zh-CN"/>
        </w:rPr>
        <w:t xml:space="preserve">。</w:t>
      </w:r>
      <w:r/>
    </w:p>
    <w:p>
      <w:pPr>
        <w:ind w:firstLine="411"/>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投标人</w:t>
      </w:r>
      <w:r>
        <w:rPr>
          <w:rFonts w:hint="eastAsia" w:ascii="宋体" w:hAnsi="宋体" w:eastAsia="宋体" w:cs="宋体"/>
          <w:b/>
          <w:bCs/>
          <w:color w:val="auto"/>
          <w:sz w:val="21"/>
          <w:szCs w:val="21"/>
          <w:highlight w:val="none"/>
          <w:lang w:val="zh-CN"/>
        </w:rPr>
        <w:t xml:space="preserve">所提供人员的费用不得低于上述标准进行测算，</w:t>
      </w:r>
      <w:r>
        <w:rPr>
          <w:rFonts w:hint="eastAsia" w:ascii="宋体" w:hAnsi="宋体" w:eastAsia="宋体" w:cs="宋体"/>
          <w:b/>
          <w:color w:val="auto"/>
          <w:sz w:val="21"/>
          <w:szCs w:val="21"/>
          <w:highlight w:val="none"/>
        </w:rPr>
        <w:t xml:space="preserve">否则</w:t>
      </w:r>
      <w:r>
        <w:rPr>
          <w:rFonts w:hint="eastAsia" w:ascii="宋体" w:hAnsi="宋体" w:eastAsia="宋体" w:cs="宋体"/>
          <w:b/>
          <w:bCs/>
          <w:color w:val="auto"/>
          <w:sz w:val="21"/>
          <w:szCs w:val="21"/>
          <w:highlight w:val="none"/>
          <w:lang w:val="zh-CN"/>
        </w:rPr>
        <w:t xml:space="preserve">视为未实质性响应招标文件要求</w:t>
      </w:r>
      <w:r>
        <w:rPr>
          <w:rFonts w:hint="eastAsia" w:ascii="宋体" w:hAnsi="宋体" w:eastAsia="宋体" w:cs="宋体"/>
          <w:b/>
          <w:color w:val="auto"/>
          <w:sz w:val="21"/>
          <w:szCs w:val="21"/>
          <w:highlight w:val="none"/>
        </w:rPr>
        <w:t xml:space="preserve">。如果招标公告发布之后</w:t>
      </w:r>
      <w:r>
        <w:rPr>
          <w:rFonts w:hint="eastAsia" w:ascii="宋体" w:hAnsi="宋体" w:eastAsia="宋体" w:cs="宋体"/>
          <w:b/>
          <w:color w:val="auto"/>
          <w:sz w:val="21"/>
          <w:szCs w:val="21"/>
          <w:highlight w:val="none"/>
          <w:lang w:val="en-US" w:eastAsia="zh-CN"/>
        </w:rPr>
        <w:t xml:space="preserve">开标前</w:t>
      </w:r>
      <w:r>
        <w:rPr>
          <w:rFonts w:hint="eastAsia" w:ascii="宋体" w:hAnsi="宋体" w:eastAsia="宋体" w:cs="宋体"/>
          <w:b/>
          <w:color w:val="auto"/>
          <w:sz w:val="21"/>
          <w:szCs w:val="21"/>
          <w:highlight w:val="none"/>
        </w:rPr>
        <w:t xml:space="preserve">遇政府调整职工最低工资标准或社会保险缴纳基数，</w:t>
      </w:r>
      <w:r>
        <w:rPr>
          <w:rFonts w:hint="eastAsia" w:ascii="宋体" w:hAnsi="宋体" w:eastAsia="宋体" w:cs="宋体"/>
          <w:b/>
          <w:color w:val="auto"/>
          <w:sz w:val="21"/>
          <w:szCs w:val="21"/>
          <w:highlight w:val="none"/>
          <w:lang w:val="en-US" w:eastAsia="zh-CN"/>
        </w:rPr>
        <w:t xml:space="preserve">评标委员会进行符合性审查时</w:t>
      </w:r>
      <w:r>
        <w:rPr>
          <w:rFonts w:hint="eastAsia" w:ascii="宋体" w:hAnsi="宋体" w:eastAsia="宋体" w:cs="宋体"/>
          <w:b/>
          <w:color w:val="auto"/>
          <w:sz w:val="21"/>
          <w:szCs w:val="21"/>
          <w:highlight w:val="none"/>
        </w:rPr>
        <w:t xml:space="preserve">可仍按上述标准</w:t>
      </w:r>
      <w:r>
        <w:rPr>
          <w:rFonts w:hint="eastAsia" w:ascii="宋体" w:hAnsi="宋体" w:eastAsia="宋体" w:cs="宋体"/>
          <w:b/>
          <w:color w:val="auto"/>
          <w:sz w:val="21"/>
          <w:szCs w:val="21"/>
          <w:highlight w:val="none"/>
          <w:lang w:val="en-US" w:eastAsia="zh-CN"/>
        </w:rPr>
        <w:t xml:space="preserve">审查</w:t>
      </w:r>
      <w:r>
        <w:rPr>
          <w:rFonts w:hint="eastAsia" w:ascii="宋体" w:hAnsi="宋体" w:eastAsia="宋体" w:cs="宋体"/>
          <w:b/>
          <w:color w:val="auto"/>
          <w:sz w:val="21"/>
          <w:szCs w:val="21"/>
          <w:highlight w:val="none"/>
        </w:rPr>
        <w:t xml:space="preserve">，中标后，</w:t>
      </w:r>
      <w:r>
        <w:rPr>
          <w:rFonts w:hint="eastAsia" w:ascii="宋体" w:hAnsi="宋体" w:eastAsia="宋体" w:cs="宋体"/>
          <w:b/>
          <w:color w:val="auto"/>
          <w:sz w:val="21"/>
          <w:szCs w:val="21"/>
          <w:highlight w:val="none"/>
          <w:lang w:val="en-US" w:eastAsia="zh-CN"/>
        </w:rPr>
        <w:t xml:space="preserve">中标人应按照最新政策文件规定执行</w:t>
      </w:r>
      <w:r>
        <w:rPr>
          <w:rFonts w:hint="eastAsia" w:ascii="宋体" w:hAnsi="宋体" w:eastAsia="宋体" w:cs="宋体"/>
          <w:b/>
          <w:color w:val="auto"/>
          <w:sz w:val="21"/>
          <w:szCs w:val="21"/>
          <w:highlight w:val="none"/>
        </w:rPr>
        <w:t xml:space="preserve">。</w:t>
      </w:r>
      <w:r/>
    </w:p>
    <w:p>
      <w:pPr>
        <w:ind w:firstLine="411"/>
        <w:keepLines w:val="0"/>
        <w:keepNext w:val="0"/>
        <w:pageBreakBefore w:val="0"/>
        <w:spacing w:line="44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zh-CN" w:eastAsia="zh-CN"/>
        </w:rPr>
        <w:t xml:space="preserve">服务期内，如政府出台文件对盐城市最低工资标准、社保费率或基数、住房公积金费率或基数、税金费率等进行政策性调整的，中标人应按相关规定执行，但中标价（合同价）不变，投标人将此风险考虑在报价中。</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投标人根据招标内容的要求准确报价，一经报出，不得更改。</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如出现不合理的报价，经评标委员会评审其报价明显高于其市场价或低于其企业成本的，均可作废标处理。</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20"/>
        <w:keepLines w:val="0"/>
        <w:keepNext w:val="0"/>
        <w:pageBreakBefore w:val="0"/>
        <w:spacing w:line="44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对于超出招标文件的其他临时性服务项目，由甲乙双方协商解决。</w:t>
      </w:r>
      <w:r/>
    </w:p>
    <w:p>
      <w:pPr>
        <w:ind w:firstLine="420"/>
        <w:keepLines w:val="0"/>
        <w:keepNext w:val="0"/>
        <w:pageBreakBefore w:val="0"/>
        <w:spacing w:line="440" w:lineRule="exact"/>
        <w:widowControl w:val="off"/>
        <w:rPr>
          <w:rFonts w:hint="eastAsia" w:ascii="宋体" w:hAnsi="宋体" w:eastAsia="宋体" w:cs="宋体"/>
          <w:bCs/>
          <w:sz w:val="21"/>
          <w:szCs w:val="21"/>
        </w:rPr>
      </w:pPr>
      <w:r/>
      <w:bookmarkStart w:id="75" w:name="_Toc14577359"/>
      <w:r/>
      <w:bookmarkStart w:id="76" w:name="_Toc49090510"/>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、技术要求响应及偏离表、商务要求响应及偏离表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.1</w:t>
      </w:r>
      <w:r>
        <w:rPr>
          <w:rFonts w:hint="eastAsia" w:ascii="宋体" w:hAnsi="宋体" w:eastAsia="宋体" w:cs="宋体"/>
          <w:sz w:val="21"/>
          <w:szCs w:val="21"/>
        </w:rPr>
        <w:t xml:space="preserve">投标人需对招标文件中的技术要求与商务要求逐项作出响应或偏离，并说明原因。</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.2投标人可在投标文件中提供认为需要的其他技术文件或说明。</w:t>
      </w:r>
      <w:bookmarkEnd w:id="75"/>
      <w:bookmarkEnd w:id="76"/>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14、投标函和开标一览表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14.1投标人应按照招标文件中提供的格式完整、正确填写投标函、开标一览表。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14.3投标文件的大写金额和小写金额不一致的，以大写金额为准；对不同文字文本投标的解释发生异议的，以中文文本为准。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77" w:name="_Toc49090511"/>
      <w:r/>
      <w:bookmarkStart w:id="78" w:name="_Toc14577360"/>
      <w:r>
        <w:rPr>
          <w:rFonts w:hint="eastAsia" w:ascii="宋体" w:hAnsi="宋体" w:eastAsia="宋体" w:cs="宋体"/>
          <w:b/>
          <w:bCs/>
          <w:color w:val="auto"/>
          <w:sz w:val="21"/>
          <w:szCs w:val="21"/>
          <w:highlight w:val="none"/>
          <w:lang w:val="zh-CN"/>
        </w:rPr>
        <w:t xml:space="preserve">15、投标有效期</w:t>
      </w:r>
      <w:bookmarkEnd w:id="77"/>
      <w:r/>
      <w:bookmarkEnd w:id="78"/>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15.1投标有效期为交易中心规定的开标之日后</w:t>
      </w:r>
      <w:r>
        <w:rPr>
          <w:rFonts w:hint="eastAsia" w:ascii="宋体" w:hAnsi="宋体" w:eastAsia="宋体" w:cs="宋体"/>
          <w:b/>
          <w:bCs/>
          <w:color w:val="auto"/>
          <w:sz w:val="21"/>
          <w:szCs w:val="21"/>
          <w:highlight w:val="none"/>
          <w:u w:val="single"/>
          <w:lang w:val="zh-CN"/>
        </w:rPr>
        <w:t xml:space="preserve">九十（90）天</w:t>
      </w:r>
      <w:r>
        <w:rPr>
          <w:rFonts w:hint="eastAsia" w:ascii="宋体" w:hAnsi="宋体" w:eastAsia="宋体" w:cs="宋体"/>
          <w:color w:val="auto"/>
          <w:sz w:val="21"/>
          <w:szCs w:val="21"/>
          <w:highlight w:val="none"/>
        </w:rPr>
        <w:t xml:space="preserve">。投标有效期比规定</w:t>
      </w:r>
      <w:r>
        <w:rPr>
          <w:rFonts w:hint="eastAsia" w:ascii="宋体" w:hAnsi="宋体" w:eastAsia="宋体" w:cs="宋体"/>
          <w:color w:val="auto"/>
          <w:sz w:val="21"/>
          <w:szCs w:val="21"/>
          <w:highlight w:val="none"/>
          <w:lang w:val="zh-CN"/>
        </w:rPr>
        <w:t xml:space="preserve">短的将被视为未实质性响应招标文件而予以拒绝。</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16、投标有效期的延长</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79" w:name="_Toc120614217"/>
      <w:r/>
      <w:bookmarkStart w:id="80" w:name="_Toc16938540"/>
      <w:r/>
      <w:bookmarkStart w:id="81" w:name="_Toc513029224"/>
      <w:r/>
      <w:bookmarkStart w:id="82" w:name="_Toc20823296"/>
      <w:r>
        <w:rPr>
          <w:rFonts w:hint="eastAsia" w:ascii="宋体" w:hAnsi="宋体" w:eastAsia="宋体" w:cs="宋体"/>
          <w:b/>
          <w:bCs/>
          <w:color w:val="auto"/>
          <w:sz w:val="21"/>
          <w:szCs w:val="21"/>
          <w:highlight w:val="none"/>
          <w:lang w:val="zh-CN"/>
        </w:rPr>
        <w:t xml:space="preserve">四、投标文件的递交</w:t>
      </w:r>
      <w:bookmarkEnd w:id="79"/>
      <w:r/>
      <w:bookmarkEnd w:id="80"/>
      <w:r/>
      <w:bookmarkEnd w:id="81"/>
      <w:r/>
      <w:bookmarkEnd w:id="82"/>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83" w:name="_Toc462564084"/>
      <w:r/>
      <w:bookmarkStart w:id="84" w:name="_Toc513029225"/>
      <w:r/>
      <w:bookmarkStart w:id="85" w:name="_Toc20823297"/>
      <w:r/>
      <w:bookmarkStart w:id="86" w:name="_Toc16938541"/>
      <w:r>
        <w:rPr>
          <w:rFonts w:hint="eastAsia" w:ascii="宋体" w:hAnsi="宋体" w:eastAsia="宋体" w:cs="宋体"/>
          <w:b/>
          <w:bCs/>
          <w:color w:val="auto"/>
          <w:sz w:val="21"/>
          <w:szCs w:val="21"/>
          <w:highlight w:val="none"/>
          <w:lang w:val="zh-CN"/>
        </w:rPr>
        <w:t xml:space="preserve">17、投标文件</w:t>
      </w:r>
      <w:bookmarkEnd w:id="83"/>
      <w:r/>
      <w:bookmarkEnd w:id="84"/>
      <w:r/>
      <w:bookmarkEnd w:id="85"/>
      <w:r/>
      <w:bookmarkEnd w:id="86"/>
      <w:r>
        <w:rPr>
          <w:rFonts w:hint="eastAsia" w:ascii="宋体" w:hAnsi="宋体" w:eastAsia="宋体" w:cs="宋体"/>
          <w:b/>
          <w:bCs/>
          <w:color w:val="auto"/>
          <w:sz w:val="21"/>
          <w:szCs w:val="21"/>
          <w:highlight w:val="none"/>
          <w:lang w:val="zh-CN"/>
        </w:rPr>
        <w:t xml:space="preserve">的递交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电子投标文件的递交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投标人应当按照《操作手册》规定，在投标截止时间前制作并上传电子投标</w:t>
      </w:r>
      <w:bookmarkStart w:id="87" w:name="_Toc16938542"/>
      <w:r/>
      <w:bookmarkEnd w:id="87"/>
      <w:r/>
      <w:bookmarkStart w:id="88" w:name="_Toc20823298"/>
      <w:r/>
      <w:bookmarkEnd w:id="88"/>
      <w:r>
        <w:rPr>
          <w:rFonts w:hint="eastAsia" w:ascii="宋体" w:hAnsi="宋体" w:eastAsia="宋体" w:cs="宋体"/>
          <w:color w:val="auto"/>
          <w:sz w:val="21"/>
          <w:szCs w:val="21"/>
          <w:highlight w:val="none"/>
          <w:lang w:val="zh-CN"/>
        </w:rPr>
        <w:t xml:space="preserve">文件。</w:t>
      </w:r>
      <w:r/>
    </w:p>
    <w:p>
      <w:pPr>
        <w:numPr>
          <w:ilvl w:val="0"/>
          <w:numId w:val="0"/>
        </w:numPr>
        <w:ind w:firstLine="422"/>
        <w:keepLines w:val="0"/>
        <w:keepNext w:val="0"/>
        <w:pageBreakBefore w:val="0"/>
        <w:widowControl w:val="off"/>
        <w:rPr>
          <w:rFonts w:hint="eastAsia" w:ascii="宋体" w:hAnsi="宋体" w:eastAsia="宋体" w:cs="宋体"/>
          <w:color w:val="0000ff"/>
          <w:sz w:val="21"/>
          <w:szCs w:val="21"/>
          <w:highlight w:val="none"/>
        </w:rPr>
      </w:pPr>
      <w:r>
        <w:rPr>
          <w:rFonts w:hint="eastAsia" w:ascii="宋体" w:hAnsi="宋体" w:eastAsia="宋体" w:cs="宋体"/>
          <w:b/>
          <w:bCs/>
          <w:i/>
          <w:iCs/>
          <w:color w:val="0000ff"/>
          <w:sz w:val="21"/>
          <w:szCs w:val="21"/>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1"/>
          <w:szCs w:val="21"/>
          <w:highlight w:val="none"/>
          <w:u w:val="single"/>
          <w:shd w:val="clear" w:color="auto" w:fill="auto"/>
          <w:lang w:eastAsia="zh-CN"/>
        </w:rPr>
        <w:t xml:space="preserve">（</w:t>
      </w:r>
      <w:r>
        <w:rPr>
          <w:rFonts w:hint="eastAsia" w:ascii="宋体" w:hAnsi="宋体" w:eastAsia="宋体" w:cs="宋体"/>
          <w:b/>
          <w:bCs/>
          <w:i/>
          <w:iCs/>
          <w:color w:val="0000ff"/>
          <w:sz w:val="21"/>
          <w:szCs w:val="21"/>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1"/>
          <w:szCs w:val="21"/>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1"/>
          <w:szCs w:val="21"/>
          <w:highlight w:val="none"/>
          <w:u w:val="single"/>
          <w:lang w:val="en-US" w:eastAsia="zh-CN"/>
        </w:rPr>
        <w:t xml:space="preserve">方案总页数不得超过 120页，违反上述规定方案分得0分；上传的“明标”材料中不得出现与服务方案相关的内容，否则</w:t>
      </w:r>
      <w:r>
        <w:rPr>
          <w:rFonts w:hint="eastAsia" w:ascii="宋体" w:hAnsi="宋体" w:eastAsia="宋体" w:cs="宋体"/>
          <w:b/>
          <w:bCs/>
          <w:i/>
          <w:iCs/>
          <w:color w:val="0000ff"/>
          <w:sz w:val="21"/>
          <w:szCs w:val="21"/>
          <w:highlight w:val="none"/>
          <w:u w:val="single"/>
        </w:rPr>
        <w:t xml:space="preserve">作无效标书处理。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18、投标截止时间</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i/>
          <w:iCs/>
          <w:color w:val="auto"/>
          <w:sz w:val="21"/>
          <w:szCs w:val="21"/>
          <w:highlight w:val="none"/>
          <w:u w:val="single"/>
          <w:lang w:val="zh-CN"/>
        </w:rPr>
        <w:t xml:space="preserve">18.1投标人上传电子投标文件的时间不得迟于招标公告中规定的投标截止时间</w:t>
      </w:r>
      <w:r>
        <w:rPr>
          <w:rFonts w:hint="eastAsia" w:ascii="宋体" w:hAnsi="宋体" w:eastAsia="宋体" w:cs="宋体"/>
          <w:i w:val="0"/>
          <w:iCs w:val="0"/>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18.2交易中心可以按照规定，通过修改招标文件酌情延长投标截止时间，在此情况下，投标人的所有权利和义务以及投标人受制的截止时间均应以延长后新的截止时间为准。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89" w:name="_Toc513029227"/>
      <w:r/>
      <w:bookmarkStart w:id="90" w:name="_Toc20823299"/>
      <w:r/>
      <w:bookmarkStart w:id="91" w:name="_Toc16938543"/>
      <w:r>
        <w:rPr>
          <w:rFonts w:hint="eastAsia" w:ascii="宋体" w:hAnsi="宋体" w:eastAsia="宋体" w:cs="宋体"/>
          <w:b/>
          <w:bCs/>
          <w:color w:val="auto"/>
          <w:sz w:val="21"/>
          <w:szCs w:val="21"/>
          <w:highlight w:val="none"/>
          <w:lang w:val="zh-CN"/>
        </w:rPr>
        <w:t xml:space="preserve">19、投标文件</w:t>
      </w:r>
      <w:bookmarkEnd w:id="89"/>
      <w:r/>
      <w:bookmarkEnd w:id="90"/>
      <w:r/>
      <w:bookmarkEnd w:id="91"/>
      <w:r>
        <w:rPr>
          <w:rFonts w:hint="eastAsia" w:ascii="宋体" w:hAnsi="宋体" w:eastAsia="宋体" w:cs="宋体"/>
          <w:b/>
          <w:bCs/>
          <w:color w:val="auto"/>
          <w:sz w:val="21"/>
          <w:szCs w:val="21"/>
          <w:highlight w:val="none"/>
          <w:lang w:val="zh-CN"/>
        </w:rPr>
        <w:t xml:space="preserve">的拒收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19.1交易中心拒绝接收在其规定的投标截止时间后上传的任何投标文件。</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2" w:name="_Toc16938544"/>
      <w:r/>
      <w:bookmarkStart w:id="93" w:name="_Toc20823300"/>
      <w:r/>
      <w:bookmarkStart w:id="94" w:name="_Toc513029228"/>
      <w:r>
        <w:rPr>
          <w:rFonts w:hint="eastAsia" w:ascii="宋体" w:hAnsi="宋体" w:eastAsia="宋体" w:cs="宋体"/>
          <w:b/>
          <w:bCs/>
          <w:color w:val="auto"/>
          <w:sz w:val="21"/>
          <w:szCs w:val="21"/>
          <w:highlight w:val="none"/>
          <w:lang w:val="zh-CN"/>
        </w:rPr>
        <w:t xml:space="preserve">20、投标文件的撤回和修改</w:t>
      </w:r>
      <w:bookmarkEnd w:id="92"/>
      <w:r/>
      <w:bookmarkEnd w:id="93"/>
      <w:r/>
      <w:bookmarkEnd w:id="94"/>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20.1投标文件的撤回</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20.1.1电子投标文件的撤回</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.1.2投标人撤回电子投标文件，则认为其不再参与本项目投标活动。</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 投标文件的修改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20.2.1投标人可在投标截止时间前，对其电子投标文件进行修改，具体操作方法见《操作手册》。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20.2.2在投标截止时间之后，投标人不得对其电子投标文件作任何修改。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20.3在投标截止时间至招标文件中规定的投标有效期满之间的这段时间内，投标人不得撤回其投标。</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5" w:name="_Toc513029229"/>
      <w:r/>
      <w:bookmarkStart w:id="96" w:name="_Toc20823301"/>
      <w:r/>
      <w:bookmarkStart w:id="97" w:name="_Toc120614218"/>
      <w:r/>
      <w:bookmarkStart w:id="98" w:name="_Toc16938545"/>
      <w:r>
        <w:rPr>
          <w:rFonts w:hint="eastAsia" w:ascii="宋体" w:hAnsi="宋体" w:eastAsia="宋体" w:cs="宋体"/>
          <w:b/>
          <w:bCs/>
          <w:color w:val="auto"/>
          <w:sz w:val="21"/>
          <w:szCs w:val="21"/>
          <w:highlight w:val="none"/>
          <w:lang w:val="zh-CN"/>
        </w:rPr>
        <w:t xml:space="preserve">五、开标与评标</w:t>
      </w:r>
      <w:bookmarkEnd w:id="95"/>
      <w:r/>
      <w:bookmarkEnd w:id="96"/>
      <w:r/>
      <w:bookmarkEnd w:id="97"/>
      <w:r/>
      <w:bookmarkEnd w:id="98"/>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99" w:name="_Toc513029230"/>
      <w:r/>
      <w:bookmarkStart w:id="100" w:name="_Toc16938546"/>
      <w:r/>
      <w:bookmarkStart w:id="101" w:name="_Toc20823302"/>
      <w:r>
        <w:rPr>
          <w:rFonts w:hint="eastAsia" w:ascii="宋体" w:hAnsi="宋体" w:eastAsia="宋体" w:cs="宋体"/>
          <w:b/>
          <w:bCs/>
          <w:color w:val="auto"/>
          <w:sz w:val="21"/>
          <w:szCs w:val="21"/>
          <w:highlight w:val="none"/>
          <w:lang w:val="zh-CN"/>
        </w:rPr>
        <w:t xml:space="preserve">21、开标</w:t>
      </w:r>
      <w:bookmarkEnd w:id="99"/>
      <w:r/>
      <w:bookmarkEnd w:id="100"/>
      <w:r/>
      <w:bookmarkEnd w:id="101"/>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21.1交易中心将在招标公告中规定的时间和地点组织公开开标。投标人应当按照《操作手册》规定，参加开标活动和在苏采云系统规定的时间内对投标文件进行解密。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21.2开标仪式由交易中心组织。苏采云系统将自动对项目进行开标，并宣布各投标人名称和投标价格。</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21.3投标人在开标过程中涉及到的投标文件解密、开标结果确认等工作，应按照《操作手册》规定执行。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21.4投标人如果对开标过程和开标记录有疑义，应当根据《操作手册》规定提出，如苏采云系统中《开标记录表》宣布后5分钟内未提出的，视同认可开标结果。</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2" w:name="_Toc20823303"/>
      <w:r/>
      <w:bookmarkStart w:id="103" w:name="_Toc513029231"/>
      <w:r/>
      <w:bookmarkStart w:id="104" w:name="_Toc16938547"/>
      <w:r>
        <w:rPr>
          <w:rFonts w:hint="eastAsia" w:ascii="宋体" w:hAnsi="宋体" w:eastAsia="宋体" w:cs="宋体"/>
          <w:b/>
          <w:bCs/>
          <w:color w:val="auto"/>
          <w:sz w:val="21"/>
          <w:szCs w:val="21"/>
          <w:highlight w:val="none"/>
          <w:lang w:val="zh-CN"/>
        </w:rPr>
        <w:t xml:space="preserve">22、评标委员会</w:t>
      </w:r>
      <w:bookmarkEnd w:id="102"/>
      <w:r/>
      <w:bookmarkEnd w:id="103"/>
      <w:r/>
      <w:bookmarkEnd w:id="104"/>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22.1开标后，交易中心将立即组织评标委员会（以下简称评委会）进行评标。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22.2评委会由采购人代表和有关技术、经济等方面的专家组成，且人员构成符合政府采购有关规定。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22.3评委会独立工作，负责评审所有投标文件并确定中标</w:t>
      </w:r>
      <w:r>
        <w:rPr>
          <w:rFonts w:hint="eastAsia" w:ascii="宋体" w:hAnsi="宋体" w:eastAsia="宋体" w:cs="宋体"/>
          <w:color w:val="auto"/>
          <w:sz w:val="21"/>
          <w:szCs w:val="21"/>
          <w:highlight w:val="none"/>
        </w:rPr>
        <w:t xml:space="preserve">候选人</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23、评标过程的保密与公正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23.1凡是与审查、澄清、评价和比较投标的有关资料以及授标建议等，采购人、评委、交易中心均不得向投标人或与评标无关的其他人员透露。</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23.2在评标过程中，投标人不得以任何行为影响评标过程，否则其投标文件将被作为无效投标文件。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23.3交易中心和评标委员会不向未中标的投标人解释未中标原因，也不公布评标过程中的相关细节。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23.4采用综合评分法的项目，未中标的投标人可于中标结果公告期限届满之日起通过苏采云系统查看自己的评审得分及排序情况。</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5" w:name="_Toc20823304"/>
      <w:r/>
      <w:bookmarkStart w:id="106" w:name="_Toc513029232"/>
      <w:r/>
      <w:bookmarkStart w:id="107" w:name="_Toc16938548"/>
      <w:r>
        <w:rPr>
          <w:rFonts w:hint="eastAsia" w:ascii="宋体" w:hAnsi="宋体" w:eastAsia="宋体" w:cs="宋体"/>
          <w:b/>
          <w:bCs/>
          <w:color w:val="auto"/>
          <w:sz w:val="21"/>
          <w:szCs w:val="21"/>
          <w:highlight w:val="none"/>
          <w:lang w:val="zh-CN"/>
        </w:rPr>
        <w:t xml:space="preserve">24、投标文件的澄清</w:t>
      </w:r>
      <w:bookmarkEnd w:id="105"/>
      <w:r/>
      <w:bookmarkEnd w:id="106"/>
      <w:r/>
      <w:bookmarkEnd w:id="107"/>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24.1评标期间，评委会对投标文件中含义不明确、同类问题表述不一致或者有明显文字和计算错误的内容，有权要求投标人作出必要的澄清、说明或者补正。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评标委员会并非对每个投标人都做澄清要求。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24.3接到评委会澄清、说明和补正要求的投标人如未按规定做出澄清、说明和补正，其风险由投标人自行承担。</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08" w:name="_Toc513029233"/>
      <w:r/>
      <w:bookmarkStart w:id="109" w:name="_Toc16938549"/>
      <w:r/>
      <w:bookmarkStart w:id="110" w:name="_Toc20823305"/>
      <w:r>
        <w:rPr>
          <w:rFonts w:hint="eastAsia" w:ascii="宋体" w:hAnsi="宋体" w:eastAsia="宋体" w:cs="宋体"/>
          <w:b/>
          <w:bCs/>
          <w:color w:val="auto"/>
          <w:sz w:val="21"/>
          <w:szCs w:val="21"/>
          <w:highlight w:val="none"/>
          <w:lang w:val="zh-CN"/>
        </w:rPr>
        <w:t xml:space="preserve">25、对投标文件的初审</w:t>
      </w:r>
      <w:bookmarkEnd w:id="108"/>
      <w:r/>
      <w:bookmarkEnd w:id="109"/>
      <w:r/>
      <w:bookmarkEnd w:id="110"/>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25.1投标文件初审分为资格审查和符合性审查。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25.1.1资格审查：依据法律法规和招标文件的规定，由采购人对投标文件中的资格证明文件进行审查。资格审查的结论，采购人以书面形式向评委会进行反馈。</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25.1.2符合性审查：依据招标文件的规定，由评委会从投标文件的有效性、完整性和对招标文件的响应程度进行审查，以确定是否对招标文件的实质性要求作出响应。</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25.1.3未通过资格审查或符合性审查的投标人，交易中心将在苏采云系统中告知未通过资格审查或符合性审查的原因，评标结束后，交易中心将不再告知未通过资格审查和符合性审查的原因。</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25.3如果投标文件实质上没有响应招标文件的要求，评委会将予以拒绝，投标人不得通过修改或撤销不合要求的偏离或保留而使其投标成为实质性响应的投标。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25.4评委会将对确定为实质性响应的投标进行进一步审核，确定其是否有计算上或累加上的算术错误，修正错误的原则如下：</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11" w:name="_Toc20823306"/>
      <w:r/>
      <w:bookmarkStart w:id="112" w:name="_Toc513029234"/>
      <w:r/>
      <w:bookmarkStart w:id="113" w:name="_Toc16938550"/>
      <w:r>
        <w:rPr>
          <w:rFonts w:hint="eastAsia" w:ascii="宋体" w:hAnsi="宋体" w:eastAsia="宋体" w:cs="宋体"/>
          <w:color w:val="auto"/>
          <w:sz w:val="21"/>
          <w:szCs w:val="21"/>
          <w:highlight w:val="none"/>
          <w:lang w:val="zh-CN"/>
        </w:rPr>
        <w:t xml:space="preserve">25.6投标人在开、评标全过程中应保持通讯畅通，及时登录苏采云系统查阅、答复相关信息，并安排专人与交易中心及评标委员会联系。</w:t>
      </w:r>
      <w:bookmarkEnd w:id="111"/>
      <w:r/>
      <w:bookmarkEnd w:id="112"/>
      <w:r/>
      <w:bookmarkEnd w:id="113"/>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26、无效投标条款和废标条款</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14" w:name="_Toc513029235"/>
      <w:r/>
      <w:bookmarkStart w:id="115" w:name="_Toc20823307"/>
      <w:r/>
      <w:bookmarkStart w:id="116" w:name="_Toc16938551"/>
      <w:r>
        <w:rPr>
          <w:rFonts w:hint="eastAsia" w:ascii="宋体" w:hAnsi="宋体" w:eastAsia="宋体" w:cs="宋体"/>
          <w:color w:val="auto"/>
          <w:sz w:val="21"/>
          <w:szCs w:val="21"/>
          <w:highlight w:val="none"/>
          <w:lang w:val="zh-CN"/>
        </w:rPr>
        <w:t xml:space="preserve">26.1无效投标条款</w:t>
      </w:r>
      <w:bookmarkEnd w:id="114"/>
      <w:r/>
      <w:bookmarkEnd w:id="115"/>
      <w:r/>
      <w:bookmarkEnd w:id="116"/>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26.1.1投标人在苏采云系统规定的时间内未成功解密电子投标文件的。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26.1.2投标人未按照招标文件要求上传电子投标文件的。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26.1.3同一投标人提交两个（含两个）以上不同的投标报价的。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26.1.4投标人不具备招标文件中规定资格要求的。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26.1.5投标人的报价超过了采购预算或最高限价的。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26.1.6未通过符合性审查的。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26.1.7不符合招标文件中规定的实质性要求和条件的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26.1.8</w:t>
      </w:r>
      <w:r>
        <w:rPr>
          <w:rFonts w:hint="eastAsia" w:ascii="宋体" w:hAnsi="宋体" w:eastAsia="宋体" w:cs="宋体"/>
          <w:color w:val="auto"/>
          <w:sz w:val="21"/>
          <w:szCs w:val="21"/>
          <w:highlight w:val="none"/>
          <w:lang w:val="zh-CN"/>
        </w:rPr>
        <w:t xml:space="preserve">投标人被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信用中国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网站</w:t>
      </w:r>
      <w:r>
        <w:rPr>
          <w:rFonts w:hint="eastAsia" w:ascii="宋体" w:hAnsi="宋体" w:eastAsia="宋体" w:cs="宋体"/>
          <w:color w:val="auto"/>
          <w:sz w:val="21"/>
          <w:szCs w:val="21"/>
          <w:highlight w:val="none"/>
        </w:rPr>
        <w:t xml:space="preserve">（www.creditchina.gov.cn）</w:t>
      </w:r>
      <w:r>
        <w:rPr>
          <w:rFonts w:hint="eastAsia" w:ascii="宋体" w:hAnsi="宋体" w:eastAsia="宋体" w:cs="宋体"/>
          <w:color w:val="auto"/>
          <w:sz w:val="21"/>
          <w:szCs w:val="21"/>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26.1.9投标文件含有采购人不能接受的附加条件的。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26.1.10</w:t>
      </w:r>
      <w:r>
        <w:rPr>
          <w:rFonts w:hint="eastAsia" w:ascii="宋体" w:hAnsi="宋体" w:eastAsia="宋体" w:cs="宋体"/>
          <w:color w:val="auto"/>
          <w:sz w:val="21"/>
          <w:szCs w:val="21"/>
          <w:highlight w:val="none"/>
          <w:lang w:val="zh-CN" w:eastAsia="zh-CN"/>
        </w:rPr>
        <w:t xml:space="preserve">投标人不能证明其报价合理性的，评标委员会应当将其作为无效投标处理。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（一）评审过程中出现下列情形之一的，评标委员会应当启动异常低价投标审查程序：</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1.投标（响应）报价低于全部通过符合性审查投标人投标（响应）报价平均值50%的，即投标（响应）报价&lt;全部通过符合性审查投标人投标（响应）报价平均值×50%；</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2.投标（响应）报价低于通过符合性审查的次低报价投标人投标（响应）报价50%的，即投标（响应）报价&lt;通过符合性审查的次低报价投标人投标（响应）报价×50%；</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3.投标（响应）报价低于采购项目最高限价45%的，即投标（响应）报价&lt;采购项目最高限价×45%；</w:t>
      </w:r>
      <w:r/>
    </w:p>
    <w:p>
      <w:pPr>
        <w:ind w:firstLine="482"/>
        <w:keepLines w:val="0"/>
        <w:keepNext w:val="0"/>
        <w:pageBreakBefore w:val="0"/>
        <w:spacing w:line="440" w:lineRule="exact"/>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4.评审委员会基于专业判断，认为投标人报价过低，有可能影响产品质量或者不能诚信履约的其他情形。</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相关法律法规对投标人报价有规定的，从其规定。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26.1.11投标文件未按照招标文件要求加盖CA电子公章的。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26.1.12其他法律、法规及本招标文件规定的属无效投标的情形。</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26.2废标条款</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26.2.1符合专业条件的投标人或者对招标文件作实质响应的投标人不足三家的。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26.2.2出现影响采购公正的违法、违规行为的。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26.2.3因重大变故，采购任务取消的。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26.2.4评标委员会认定招标文件存在歧义、重大缺陷导致评审工作无法进行。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26.2.5因苏采云系统系统故障原因造成开标不成功的。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 投标截止时间结束后参加投标的投标人不足三家的处理：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17" w:name="_Toc120614219"/>
      <w:r>
        <w:rPr>
          <w:rFonts w:hint="eastAsia" w:ascii="宋体" w:hAnsi="宋体" w:eastAsia="宋体" w:cs="宋体"/>
          <w:b/>
          <w:bCs/>
          <w:color w:val="auto"/>
          <w:sz w:val="21"/>
          <w:szCs w:val="21"/>
          <w:highlight w:val="none"/>
          <w:lang w:val="zh-CN"/>
        </w:rPr>
        <w:t xml:space="preserve">六、定标</w:t>
      </w:r>
      <w:bookmarkEnd w:id="117"/>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18" w:name="_Toc20823310"/>
      <w:r/>
      <w:bookmarkStart w:id="119" w:name="_Toc513029238"/>
      <w:r/>
      <w:bookmarkStart w:id="120" w:name="_Toc16938554"/>
      <w:r>
        <w:rPr>
          <w:rFonts w:hint="eastAsia" w:ascii="宋体" w:hAnsi="宋体" w:eastAsia="宋体" w:cs="宋体"/>
          <w:b/>
          <w:bCs/>
          <w:color w:val="auto"/>
          <w:sz w:val="21"/>
          <w:szCs w:val="21"/>
          <w:highlight w:val="none"/>
          <w:lang w:val="zh-CN"/>
        </w:rPr>
        <w:t xml:space="preserve">27、</w:t>
      </w:r>
      <w:bookmarkEnd w:id="118"/>
      <w:r>
        <w:rPr>
          <w:rFonts w:hint="eastAsia" w:ascii="宋体" w:hAnsi="宋体" w:eastAsia="宋体" w:cs="宋体"/>
          <w:b/>
          <w:bCs/>
          <w:color w:val="auto"/>
          <w:sz w:val="21"/>
          <w:szCs w:val="21"/>
          <w:highlight w:val="none"/>
          <w:lang w:val="zh-CN"/>
        </w:rPr>
        <w:t xml:space="preserve">确定</w:t>
      </w:r>
      <w:bookmarkEnd w:id="119"/>
      <w:r/>
      <w:bookmarkEnd w:id="120"/>
      <w:r>
        <w:rPr>
          <w:rFonts w:hint="eastAsia" w:ascii="宋体" w:hAnsi="宋体" w:eastAsia="宋体" w:cs="宋体"/>
          <w:b/>
          <w:bCs/>
          <w:color w:val="auto"/>
          <w:sz w:val="21"/>
          <w:szCs w:val="21"/>
          <w:highlight w:val="none"/>
          <w:lang w:val="zh-CN"/>
        </w:rPr>
        <w:t xml:space="preserve">中标单位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27.1中标候选人的选取原则和数量见招标文件第五章规定。 </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27.2采购人应根据评委会推荐的中标候选人确定中标人。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27.3交易中心将在</w:t>
      </w:r>
      <w:r>
        <w:rPr>
          <w:rFonts w:hint="eastAsia" w:ascii="宋体" w:hAnsi="宋体" w:eastAsia="宋体" w:cs="宋体"/>
          <w:color w:val="auto"/>
          <w:sz w:val="21"/>
          <w:szCs w:val="21"/>
          <w:highlight w:val="none"/>
        </w:rPr>
        <w:t xml:space="preserve">“中国政府采购网”、“江苏政府采购网”、“盐城市政府采购网”</w:t>
      </w:r>
      <w:r>
        <w:rPr>
          <w:rFonts w:hint="eastAsia" w:ascii="宋体" w:hAnsi="宋体" w:eastAsia="宋体" w:cs="宋体"/>
          <w:color w:val="auto"/>
          <w:sz w:val="21"/>
          <w:szCs w:val="21"/>
          <w:highlight w:val="none"/>
          <w:lang w:val="zh-CN"/>
        </w:rPr>
        <w:t xml:space="preserve">发布中标公告，公告期限为1个工作日。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27.4若有充分证据证明，中标人出现下列情况之一的，一经查实，将被取消中标资格：</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27.4.1提供虚假材料谋取中标的。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27.4.2向采购人、交易中心行贿或者提供其他不正当利益的。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27.4.3属于本文件规定的无效条件，但在评标过程中又未被评委会发现的。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27.4.4与采购人或者其他投标人恶意串通的。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27.4.5采取不正当手段诋毁、排挤其他投标人的。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bookmarkStart w:id="121" w:name="_Toc200451960"/>
      <w:r>
        <w:rPr>
          <w:rFonts w:hint="eastAsia" w:ascii="宋体" w:hAnsi="宋体" w:eastAsia="宋体" w:cs="宋体"/>
          <w:color w:val="auto"/>
          <w:sz w:val="21"/>
          <w:szCs w:val="21"/>
          <w:highlight w:val="none"/>
          <w:lang w:val="zh-CN"/>
        </w:rPr>
        <w:t xml:space="preserve">27.5 有下列情形之一的，视为投标人串通投标，投标无效：</w:t>
      </w:r>
      <w:bookmarkEnd w:id="121"/>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27.5.1不同投标人的投标文件由同一单位或者个人编制。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27.5.2不同投标人委托同一单位或者个人办理投标事宜。</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27.5.3不同投标人的投标文件载明的项目管理成员或者联系人员为同一人。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27.5.4不同投标人的投标文件异常一致或者投标报价呈规律性差异。</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28、质疑处理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28.1提出质疑的投标人应当是参与所质疑项目采购活动的投标人。潜在投标人依法获取其可质疑的招标文件的，可以对招标文件提出质疑。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投标人认为招标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28.2.1对可以质疑的招标文件提出质疑的，为收到招标文件之日或者招标文件公告期限届满之日；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28.2.2对采购过程提出质疑的，为各采购程序环节结束之日；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28.2.3对中标或者成交结果提出质疑的，为中标或者成交结果公告期限届满之日。</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投标人应当在法定质疑期内一次性提出针对同一采购程序环节的质疑。投标人如在法定期限内对同一采购程序环节提出多次质疑的，交易中心、采购人将只对投标人第一次质疑作出答复。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交易中心提出，由交易中心负责答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交易中心及采购人只接收以纸质原件形式送达的质疑,采购人和交易中心不接受未填写快递运单的快件。质疑接收部门为盐城市亭湖区公共资源交易中心，联系地址：盐城市亭湖区希望大道中路18号，联系电话：0515-89802019。</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 以下情形的质疑不予受理</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28.5.1内容不符合《政府采购质疑和投诉办法》第十二条规定的质疑。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28.5.2超出政府采购法定期限的质疑。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28.5.3以传真、电子邮件等方式递交的非原件形式的质疑。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28.5.4未参加投标活动的投标人或在投标活动中自身权益未受到损害的投标人所提出的质疑。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28.5.5投标人组成联合体参加投标，联合体中任何一方或多方未按要求签字、盖章、加盖公章的质疑。</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28.6投标人提出书面质疑必须有理、有据，不得捏造事实、提供虚假材料进行恶意质疑。否则，一经查实，交易中心有权依据政府采购的有关规定，报请政府采购监管部门对该投标人进行相应的行政处罚和记录该投标人的失信信息。</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29、中标通知书</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22" w:name="_Toc16938552"/>
      <w:r/>
      <w:bookmarkStart w:id="123" w:name="_Toc513029236"/>
      <w:r/>
      <w:bookmarkStart w:id="124" w:name="_Toc120614220"/>
      <w:r/>
      <w:bookmarkStart w:id="125" w:name="_Toc20823308"/>
      <w:r>
        <w:rPr>
          <w:rFonts w:hint="eastAsia" w:ascii="宋体" w:hAnsi="宋体" w:eastAsia="宋体" w:cs="宋体"/>
          <w:b/>
          <w:bCs/>
          <w:color w:val="auto"/>
          <w:sz w:val="21"/>
          <w:szCs w:val="21"/>
          <w:highlight w:val="none"/>
          <w:lang w:val="zh-CN"/>
        </w:rPr>
        <w:t xml:space="preserve">七、授予合同</w:t>
      </w:r>
      <w:bookmarkEnd w:id="122"/>
      <w:r/>
      <w:bookmarkEnd w:id="123"/>
      <w:r/>
      <w:bookmarkEnd w:id="124"/>
      <w:r/>
      <w:bookmarkEnd w:id="125"/>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bookmarkStart w:id="126" w:name="_Toc513029237"/>
      <w:r/>
      <w:bookmarkStart w:id="127" w:name="_Toc20823309"/>
      <w:r/>
      <w:bookmarkStart w:id="128" w:name="_Toc16938553"/>
      <w:r>
        <w:rPr>
          <w:rFonts w:hint="eastAsia" w:ascii="宋体" w:hAnsi="宋体" w:eastAsia="宋体" w:cs="宋体"/>
          <w:b/>
          <w:bCs/>
          <w:color w:val="auto"/>
          <w:sz w:val="21"/>
          <w:szCs w:val="21"/>
          <w:highlight w:val="none"/>
          <w:lang w:val="zh-CN"/>
        </w:rPr>
        <w:t xml:space="preserve">30、签订合同</w:t>
      </w:r>
      <w:bookmarkEnd w:id="126"/>
      <w:r/>
      <w:bookmarkEnd w:id="127"/>
      <w:r/>
      <w:bookmarkEnd w:id="128"/>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30.2招标文件、中标人的投标文件及招标过程中有关澄清、承诺文件均应作为合同附件。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30.3签订合同后，</w:t>
      </w:r>
      <w:r>
        <w:rPr>
          <w:rFonts w:hint="eastAsia" w:ascii="宋体" w:hAnsi="宋体" w:eastAsia="宋体" w:cs="宋体"/>
          <w:i/>
          <w:iCs/>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31、服务（包含与服务相关的货物）的追加</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29" w:name="_Toc513029242"/>
      <w:r/>
      <w:bookmarkEnd w:id="129"/>
      <w:r/>
      <w:bookmarkStart w:id="130" w:name="_Toc479757207"/>
      <w:r/>
      <w:bookmarkEnd w:id="130"/>
      <w:r/>
      <w:bookmarkStart w:id="131" w:name="_Toc20823314"/>
      <w:r/>
      <w:bookmarkEnd w:id="131"/>
      <w:r/>
      <w:bookmarkStart w:id="132" w:name="_Toc120614221"/>
      <w:r/>
      <w:bookmarkEnd w:id="132"/>
      <w:r/>
      <w:bookmarkStart w:id="133" w:name="_Toc16938558"/>
      <w:r/>
      <w:bookmarkEnd w:id="133"/>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32.政府采购政策功能落实</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32.1</w:t>
      </w:r>
      <w:r>
        <w:rPr>
          <w:rFonts w:hint="eastAsia" w:ascii="宋体" w:hAnsi="宋体" w:eastAsia="宋体" w:cs="宋体"/>
          <w:b/>
          <w:bCs/>
          <w:color w:val="auto"/>
          <w:sz w:val="21"/>
          <w:szCs w:val="21"/>
          <w:highlight w:val="none"/>
          <w:lang w:val="zh-CN"/>
        </w:rPr>
        <w:t xml:space="preserve">政府采购线上合同信用融资政策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32.2进口产品</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进口产品</w:t>
      </w:r>
      <w:r>
        <w:rPr>
          <w:rFonts w:hint="eastAsia" w:ascii="宋体" w:hAnsi="宋体" w:eastAsia="宋体" w:cs="宋体"/>
          <w:color w:val="auto"/>
          <w:sz w:val="21"/>
          <w:szCs w:val="21"/>
          <w:highlight w:val="none"/>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32.3中小企业、监狱企业及残疾人福利性单位</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.3.1中小企业定义：</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中小企业是</w:t>
      </w:r>
      <w:r>
        <w:rPr>
          <w:rFonts w:hint="eastAsia" w:ascii="宋体" w:hAnsi="宋体" w:eastAsia="宋体" w:cs="宋体"/>
          <w:color w:val="auto"/>
          <w:sz w:val="21"/>
          <w:szCs w:val="21"/>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.3.2投标人提供的货物、工程或者服务符合下列情形的，享受中小企业扶持政策：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.3.2.1在货物采购项目中，货物由中小企业制造，即货物由中小企业生产且使用该中小企业商号或者注册商标；</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.3.2.2在工程采购项目中，工程由中小企业承建，即工程施工单位为中小企业；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.3.2.3在服务采购项目中，服务由中小企业承接，即提供服务的人员为中小企业依照《中华人民共和国劳动合同法》订立劳动合同的从业人员。</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.3.3在货物采购项目中，投标人提供的货物既有中小企业制造货物，也有大型企业制造货物的，不享受中小企业扶持政策。</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.3.4以联合体形式参加政府采购活动，联合体各方均为中小企业的，联合体视同中小企业。其中，联合体各方均为小微企业的，联合体视同小微企业。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.3.6残疾人福利单位定义：享受政府采购支持政策的残疾人福利性单位应当同时满足以下条件：</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.3.6.1安置的残疾人占本单位在职职工人数的比例不低于25%（含25%），并且安置的残疾人人数不少于10 人（含10 人）；</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.3.6.2依法与安置的每位残疾人签订了一年以上（含一年）的劳动合同或服务协议；</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.3.6.3为安置的每位残疾人按月足额缴纳了基本养老保险、基本医疗保险、失业保险、工伤保险和生育保险等社会保险费；</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.3.6.4通过银行等金融机构向安置的每位残疾人，按月支付了不低于单位所在区县适用的经省级人民政府批准的月最低工资标准的工资；</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.3.6.5提供本单位制造的货物、承担的工程或者服务（以下简称产品），或者提供其他残疾人福利性单位制造的货物（不包括使用非残疾人福利性单位注册商标的货物）；</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.3.7本项目是否专门面向中小企业预留采购份额见第一章《</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.3.8采购标的对应的中小企业划分标准所属行业见第四章《采购需求》。</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.3.9小微企业价格评审优惠的政策见第五章《评标方法和评标标准》。</w:t>
      </w:r>
      <w:r/>
    </w:p>
    <w:p>
      <w:pPr>
        <w:ind w:firstLine="482"/>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32.4政府采购节能产品、环境标志产品</w:t>
      </w:r>
      <w:r/>
    </w:p>
    <w:p>
      <w:pPr>
        <w:ind w:firstLine="482"/>
        <w:keepLines w:val="0"/>
        <w:keepNext w:val="0"/>
        <w:pageBreakBefore w:val="0"/>
        <w:spacing w:line="44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lang w:val="zh-CN"/>
        </w:rPr>
        <w:t xml:space="preserve">。其他条件相同情况下，应当优先采购节能产品、环境标志产品。</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32.5绿色包装</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32.6政府采购创新产品</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auto"/>
          <w:sz w:val="21"/>
          <w:szCs w:val="21"/>
          <w:highlight w:val="none"/>
          <w:lang w:val="zh-CN"/>
        </w:rPr>
        <w:t xml:space="preserve">。</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32.7绿色数据中心政策 </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，并在合同中明确对相关指标的验收方式和违约责任。采购人应当在履约验收中对</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在验收阶段提供相关检测报告、认证报告。</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履约保证金政策</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确需收取履约保证金的，履约保证金的缴纳形式：</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自愿使用电子履约保函（保险）代替缴纳履约保证金。</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如以履约保函（保险）形式缴纳履约保证金，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可通过政府采购电子履约保函（保险）平台（www.jsdzbh.com）在线申请履约保函（保险）。</w:t>
      </w:r>
      <w:r/>
    </w:p>
    <w:p>
      <w:pPr>
        <w:ind w:firstLine="482"/>
        <w:keepLines w:val="0"/>
        <w:keepNext w:val="0"/>
        <w:pageBreakBefore w:val="0"/>
        <w:spacing w:line="4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履约保证金金额不得超过合同金额的10%，采购人对第三方信用服务机构依据标准规范评定为 AA 级及以上的政府采购</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（需在签订采购合同前提供信用管理 部门备案的第三方信用报告，且信用报告通过“信用盐城网”可查实），</w:t>
      </w:r>
      <w:r>
        <w:rPr>
          <w:rFonts w:hint="eastAsia" w:ascii="宋体" w:hAnsi="宋体" w:eastAsia="宋体" w:cs="宋体"/>
          <w:color w:val="auto"/>
          <w:sz w:val="21"/>
          <w:szCs w:val="21"/>
          <w:highlight w:val="none"/>
          <w:lang w:val="en-US" w:eastAsia="zh-CN"/>
        </w:rPr>
        <w:t xml:space="preserve">免收履约保证金或降低履约保证金缴纳比例。</w:t>
      </w:r>
      <w:r/>
    </w:p>
    <w:p>
      <w:pPr>
        <w:ind w:firstLine="482"/>
        <w:keepLines w:val="0"/>
        <w:keepNext w:val="0"/>
        <w:pageBreakBefore w:val="0"/>
        <w:spacing w:line="4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33.预付款制度</w:t>
      </w:r>
      <w:r/>
    </w:p>
    <w:p>
      <w:pPr>
        <w:ind w:firstLine="420"/>
        <w:keepLines w:val="0"/>
        <w:keepNext w:val="0"/>
        <w:pageBreakBefore w:val="0"/>
        <w:spacing w:line="41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本项目落实预付款制度，预付款比例为</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。在签订合同时，中标、成交</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明确书面表示无需预付款或者主动要求降低预付款比例的，采购人可就预付款比例作相应调整。</w:t>
      </w:r>
      <w:r/>
    </w:p>
    <w:p>
      <w:pPr>
        <w:jc w:val="center"/>
        <w:spacing w:line="400" w:lineRule="exact"/>
        <w:rPr>
          <w:rFonts w:hint="eastAsia" w:ascii="宋体" w:hAnsi="宋体" w:eastAsia="宋体" w:cs="宋体"/>
          <w:b/>
          <w:bCs/>
          <w:sz w:val="36"/>
          <w:szCs w:val="36"/>
        </w:rPr>
      </w:pPr>
      <w:r>
        <w:rPr>
          <w:rFonts w:hint="eastAsia" w:ascii="宋体" w:hAnsi="宋体" w:eastAsia="宋体" w:cs="宋体"/>
          <w:b/>
          <w:bCs/>
          <w:sz w:val="32"/>
          <w:szCs w:val="32"/>
        </w:rPr>
        <w:t xml:space="preserve">第三章 合同文本</w:t>
      </w:r>
      <w:r/>
    </w:p>
    <w:p>
      <w:pPr>
        <w:pStyle w:val="701"/>
        <w:jc w:val="center"/>
        <w:rPr>
          <w:rFonts w:hint="eastAsia" w:ascii="宋体" w:hAnsi="宋体" w:eastAsia="宋体" w:cs="宋体"/>
        </w:rPr>
      </w:pPr>
      <w:r>
        <w:rPr>
          <w:rFonts w:hint="eastAsia" w:ascii="宋体" w:hAnsi="宋体" w:eastAsia="宋体" w:cs="宋体"/>
          <w:sz w:val="21"/>
          <w:szCs w:val="21"/>
        </w:rPr>
        <w:t xml:space="preserve">以下为中标后签定本项目合同的通用条款，中标人不得提出实质性的修改</w:t>
      </w:r>
      <w:r>
        <w:rPr>
          <w:rFonts w:hint="eastAsia" w:ascii="宋体" w:hAnsi="宋体" w:eastAsia="宋体" w:cs="宋体"/>
        </w:rPr>
        <w:t xml:space="preserve">。</w:t>
      </w:r>
      <w:r/>
    </w:p>
    <w:p>
      <w:pPr>
        <w:ind w:firstLine="600"/>
        <w:jc w:val="center"/>
        <w:spacing w:line="288"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400" w:lineRule="exact"/>
        <w:rPr>
          <w:rFonts w:hint="eastAsia" w:ascii="宋体" w:hAnsi="宋体" w:eastAsia="宋体" w:cs="宋体"/>
          <w:szCs w:val="21"/>
        </w:rPr>
      </w:pPr>
      <w:r>
        <w:rPr>
          <w:rFonts w:hint="eastAsia" w:ascii="宋体" w:hAnsi="宋体" w:eastAsia="宋体" w:cs="宋体"/>
          <w:szCs w:val="28"/>
        </w:rPr>
        <w:t xml:space="preserve">政府采购合同</w:t>
      </w:r>
      <w:r/>
    </w:p>
    <w:p>
      <w:pPr>
        <w:ind w:firstLine="420"/>
        <w:keepLines w:val="0"/>
        <w:keepNext w:val="0"/>
        <w:pageBreakBefore w:val="0"/>
        <w:spacing w:line="44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u w:val="single"/>
          <w:lang w:val="en-US" w:eastAsia="zh-CN"/>
        </w:rPr>
        <w:t xml:space="preserve">                                </w:t>
      </w:r>
      <w:r/>
    </w:p>
    <w:p>
      <w:pPr>
        <w:ind w:firstLine="420"/>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ascii="宋体" w:hAnsi="宋体" w:cs="宋体"/>
          <w:sz w:val="21"/>
          <w:szCs w:val="21"/>
          <w:lang w:eastAsia="zh-CN"/>
        </w:rPr>
        <w:t xml:space="preserve">盐城市亭湖区黄尖中心卫生院物业管理服务项目</w:t>
      </w:r>
      <w:r/>
    </w:p>
    <w:p>
      <w:pPr>
        <w:ind w:firstLine="420"/>
        <w:keepLines w:val="0"/>
        <w:keepNext w:val="0"/>
        <w:pageBreakBefore w:val="0"/>
        <w:spacing w:line="440" w:lineRule="exact"/>
        <w:rPr>
          <w:rFonts w:hint="eastAsia" w:ascii="宋体" w:hAnsi="宋体" w:eastAsia="宋体" w:cs="宋体"/>
          <w:sz w:val="21"/>
          <w:szCs w:val="21"/>
          <w:u w:val="single"/>
          <w:lang w:eastAsia="zh-CN"/>
        </w:rPr>
      </w:pPr>
      <w:r>
        <w:rPr>
          <w:rFonts w:hint="eastAsia" w:ascii="宋体" w:hAnsi="宋体" w:eastAsia="宋体" w:cs="宋体"/>
          <w:sz w:val="21"/>
          <w:szCs w:val="21"/>
        </w:rPr>
        <w:t xml:space="preserve">甲方（买方）：</w:t>
      </w:r>
      <w:r>
        <w:rPr>
          <w:rFonts w:hint="eastAsia" w:ascii="宋体" w:hAnsi="宋体" w:cs="宋体"/>
          <w:sz w:val="21"/>
          <w:szCs w:val="21"/>
          <w:u w:val="single"/>
          <w:lang w:eastAsia="zh-CN"/>
        </w:rPr>
        <w:t xml:space="preserve">盐城市亭湖区黄尖中心卫生院</w:t>
      </w:r>
      <w:r>
        <w:rPr>
          <w:rFonts w:hint="eastAsia" w:ascii="宋体" w:hAnsi="宋体" w:eastAsia="宋体" w:cs="宋体"/>
          <w:sz w:val="21"/>
          <w:szCs w:val="21"/>
          <w:u w:val="none"/>
          <w:lang w:eastAsia="zh-CN"/>
        </w:rPr>
        <w:t xml:space="preserve">（简称甲方）</w:t>
      </w:r>
      <w:r/>
    </w:p>
    <w:p>
      <w:pPr>
        <w:ind w:firstLine="420"/>
        <w:keepLines w:val="0"/>
        <w:keepNext w:val="0"/>
        <w:pageBreakBefore w:val="0"/>
        <w:spacing w:line="440" w:lineRule="exact"/>
        <w:rPr>
          <w:rFonts w:hint="eastAsia" w:ascii="宋体" w:hAnsi="宋体" w:eastAsia="宋体" w:cs="宋体"/>
          <w:sz w:val="21"/>
          <w:szCs w:val="21"/>
          <w:u w:val="none"/>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（简称乙方）</w:t>
      </w:r>
      <w:r/>
    </w:p>
    <w:p>
      <w:pPr>
        <w:numPr>
          <w:ilvl w:val="0"/>
          <w:numId w:val="1"/>
        </w:numPr>
        <w:ind w:left="460" w:firstLine="420"/>
        <w:keepLines w:val="0"/>
        <w:keepNext w:val="0"/>
        <w:pageBreakBefore w:val="0"/>
        <w:spacing w:line="44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乙双方根据</w:t>
      </w:r>
      <w:r>
        <w:rPr>
          <w:rFonts w:hint="eastAsia" w:ascii="宋体" w:hAnsi="宋体" w:eastAsia="宋体" w:cs="宋体"/>
          <w:b w:val="0"/>
          <w:bCs w:val="0"/>
          <w:sz w:val="21"/>
          <w:szCs w:val="21"/>
        </w:rPr>
        <w:t xml:space="preserve">盐城市</w:t>
      </w:r>
      <w:r>
        <w:rPr>
          <w:rFonts w:hint="eastAsia" w:ascii="宋体" w:hAnsi="宋体" w:eastAsia="宋体" w:cs="宋体"/>
          <w:b w:val="0"/>
          <w:bCs w:val="0"/>
          <w:sz w:val="21"/>
          <w:szCs w:val="21"/>
          <w:lang w:val="en-US" w:eastAsia="zh-CN"/>
        </w:rPr>
        <w:t xml:space="preserve">亭湖区公共资源交易</w:t>
      </w:r>
      <w:r>
        <w:rPr>
          <w:rFonts w:hint="eastAsia" w:ascii="宋体" w:hAnsi="宋体" w:eastAsia="宋体" w:cs="宋体"/>
          <w:b w:val="0"/>
          <w:bCs w:val="0"/>
          <w:sz w:val="21"/>
          <w:szCs w:val="21"/>
        </w:rPr>
        <w:t xml:space="preserve">中心</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 xml:space="preserve">项目公开招标的结果，签署本合同。</w:t>
      </w:r>
      <w:r/>
    </w:p>
    <w:p>
      <w:pPr>
        <w:pStyle w:val="678"/>
        <w:ind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一、合同内容</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1、标的名称</w:t>
      </w:r>
      <w:r/>
    </w:p>
    <w:p>
      <w:pPr>
        <w:ind w:firstLine="420"/>
        <w:jc w:val="left"/>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cs="宋体"/>
          <w:sz w:val="21"/>
          <w:szCs w:val="21"/>
          <w:lang w:eastAsia="zh-CN"/>
        </w:rPr>
        <w:t xml:space="preserve">盐城市亭湖区黄尖中心卫生院物业管理服务项目</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2、标的质量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按照考核标准考核合格。</w:t>
      </w:r>
      <w:r/>
    </w:p>
    <w:p>
      <w:pPr>
        <w:ind w:firstLine="422"/>
        <w:jc w:val="left"/>
        <w:keepLines w:val="0"/>
        <w:keepNext w:val="0"/>
        <w:pageBreakBefore w:val="0"/>
        <w:spacing w:line="44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3、合同数量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3.1本项目合同总价包含的全部物业服务，包含但不限于人员工资、工器具费用、</w:t>
      </w:r>
      <w:r>
        <w:rPr>
          <w:rFonts w:hint="eastAsia" w:ascii="宋体" w:hAnsi="宋体" w:eastAsia="宋体" w:cs="宋体"/>
          <w:sz w:val="21"/>
          <w:szCs w:val="21"/>
          <w:lang w:val="en-US" w:eastAsia="zh-CN"/>
        </w:rPr>
        <w:t xml:space="preserve">保洁耗材费用、</w:t>
      </w:r>
      <w:r>
        <w:rPr>
          <w:rFonts w:hint="eastAsia" w:ascii="宋体" w:hAnsi="宋体" w:eastAsia="宋体" w:cs="宋体"/>
          <w:sz w:val="21"/>
          <w:szCs w:val="21"/>
          <w:lang w:eastAsia="zh-CN"/>
        </w:rPr>
        <w:t xml:space="preserve">加班费、福利费、工作服费用、税金、公众责任保险费、管理费、风险费及政策性文件规定等各项费用及政策性文件规定等各项应有费用，以及为完成招标文件规定的服务所涉及到的一切费用。</w:t>
      </w:r>
      <w:r/>
    </w:p>
    <w:p>
      <w:pPr>
        <w:ind w:firstLine="422"/>
        <w:jc w:val="left"/>
        <w:keepLines w:val="0"/>
        <w:keepNext w:val="0"/>
        <w:pageBreakBefore w:val="0"/>
        <w:spacing w:line="440" w:lineRule="exact"/>
        <w:widowControl w:val="off"/>
        <w:rPr>
          <w:rFonts w:hint="eastAsia" w:ascii="宋体" w:hAnsi="宋体" w:eastAsia="宋体" w:cs="宋体"/>
          <w:color w:val="0000ff"/>
          <w:sz w:val="21"/>
          <w:szCs w:val="21"/>
          <w:highlight w:val="green"/>
          <w:lang w:eastAsia="zh-CN"/>
        </w:rPr>
      </w:pPr>
      <w:r>
        <w:rPr>
          <w:rFonts w:hint="eastAsia" w:ascii="宋体" w:hAnsi="宋体" w:eastAsia="宋体" w:cs="宋体"/>
          <w:b/>
          <w:bCs/>
          <w:color w:val="0000ff"/>
          <w:sz w:val="21"/>
          <w:szCs w:val="21"/>
          <w:lang w:eastAsia="zh-CN"/>
        </w:rPr>
        <w:t xml:space="preserve">3.2</w:t>
      </w:r>
      <w:r>
        <w:rPr>
          <w:rFonts w:hint="eastAsia" w:ascii="宋体" w:hAnsi="宋体" w:eastAsia="宋体" w:cs="宋体"/>
          <w:color w:val="0000ff"/>
          <w:sz w:val="21"/>
          <w:szCs w:val="21"/>
          <w:highlight w:val="none"/>
          <w:lang w:eastAsia="zh-CN"/>
        </w:rPr>
        <w:t xml:space="preserve">本项目需聘用</w:t>
      </w:r>
      <w:r>
        <w:rPr>
          <w:rFonts w:hint="eastAsia" w:ascii="宋体" w:hAnsi="宋体" w:eastAsia="宋体" w:cs="宋体"/>
          <w:color w:val="0000ff"/>
          <w:sz w:val="21"/>
          <w:szCs w:val="21"/>
          <w:highlight w:val="none"/>
          <w:lang w:val="en-US" w:eastAsia="zh-CN"/>
        </w:rPr>
        <w:t xml:space="preserve">保安员</w:t>
      </w:r>
      <w:r>
        <w:rPr>
          <w:rFonts w:hint="eastAsia" w:ascii="宋体" w:hAnsi="宋体" w:cs="宋体"/>
          <w:color w:val="0000ff"/>
          <w:sz w:val="21"/>
          <w:szCs w:val="21"/>
          <w:highlight w:val="none"/>
          <w:lang w:val="en-US" w:eastAsia="zh-CN"/>
        </w:rPr>
        <w:t xml:space="preserve">2</w:t>
      </w:r>
      <w:r>
        <w:rPr>
          <w:rFonts w:hint="eastAsia" w:ascii="宋体" w:hAnsi="宋体" w:eastAsia="宋体" w:cs="宋体"/>
          <w:color w:val="0000ff"/>
          <w:sz w:val="21"/>
          <w:szCs w:val="21"/>
          <w:highlight w:val="none"/>
          <w:lang w:eastAsia="zh-CN"/>
        </w:rPr>
        <w:t xml:space="preserve">名（</w:t>
      </w:r>
      <w:r>
        <w:rPr>
          <w:rFonts w:hint="eastAsia" w:ascii="宋体" w:hAnsi="宋体" w:eastAsia="宋体" w:cs="宋体"/>
          <w:color w:val="0000ff"/>
          <w:sz w:val="21"/>
          <w:szCs w:val="21"/>
          <w:highlight w:val="none"/>
          <w:lang w:val="en-US" w:eastAsia="zh-CN"/>
        </w:rPr>
        <w:t xml:space="preserve">其中1名兼项目负责人</w:t>
      </w:r>
      <w:r>
        <w:rPr>
          <w:rFonts w:hint="eastAsia" w:ascii="宋体" w:hAnsi="宋体" w:eastAsia="宋体" w:cs="宋体"/>
          <w:color w:val="0000ff"/>
          <w:sz w:val="21"/>
          <w:szCs w:val="21"/>
          <w:highlight w:val="none"/>
          <w:lang w:eastAsia="zh-CN"/>
        </w:rPr>
        <w:t xml:space="preserve">）</w:t>
      </w:r>
      <w:r>
        <w:rPr>
          <w:rFonts w:hint="eastAsia" w:ascii="宋体" w:hAnsi="宋体" w:cs="宋体"/>
          <w:color w:val="0000ff"/>
          <w:sz w:val="21"/>
          <w:szCs w:val="21"/>
          <w:highlight w:val="none"/>
          <w:lang w:eastAsia="zh-CN"/>
        </w:rPr>
        <w:t xml:space="preserve">，</w:t>
      </w:r>
      <w:r>
        <w:rPr>
          <w:rFonts w:hint="eastAsia" w:ascii="宋体" w:hAnsi="宋体" w:eastAsia="宋体" w:cs="宋体"/>
          <w:color w:val="0000ff"/>
          <w:sz w:val="21"/>
          <w:szCs w:val="21"/>
          <w:highlight w:val="none"/>
          <w:lang w:eastAsia="zh-CN"/>
        </w:rPr>
        <w:t xml:space="preserve">保洁员</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lang w:eastAsia="zh-CN"/>
        </w:rPr>
        <w:t xml:space="preserve">名，食堂餐饮</w:t>
      </w:r>
      <w:r>
        <w:rPr>
          <w:rFonts w:hint="eastAsia" w:ascii="宋体" w:hAnsi="宋体" w:cs="宋体"/>
          <w:color w:val="0000ff"/>
          <w:sz w:val="21"/>
          <w:szCs w:val="21"/>
          <w:highlight w:val="none"/>
          <w:lang w:val="en-US" w:eastAsia="zh-CN"/>
        </w:rPr>
        <w:t xml:space="preserve">人员</w:t>
      </w:r>
      <w:r>
        <w:rPr>
          <w:rFonts w:hint="eastAsia" w:ascii="宋体" w:hAnsi="宋体" w:eastAsia="宋体" w:cs="宋体"/>
          <w:color w:val="0000ff"/>
          <w:sz w:val="21"/>
          <w:szCs w:val="21"/>
          <w:highlight w:val="none"/>
          <w:lang w:val="en-US" w:eastAsia="zh-CN"/>
        </w:rPr>
        <w:t xml:space="preserve">1名，</w:t>
      </w:r>
      <w:r>
        <w:rPr>
          <w:rFonts w:hint="eastAsia" w:ascii="宋体" w:hAnsi="宋体" w:cs="宋体"/>
          <w:color w:val="0000ff"/>
          <w:sz w:val="21"/>
          <w:szCs w:val="21"/>
          <w:highlight w:val="none"/>
          <w:lang w:val="en-US" w:eastAsia="zh-CN"/>
        </w:rPr>
        <w:t xml:space="preserve">消毒供应室洗涤工加保洁人员</w:t>
      </w:r>
      <w:r>
        <w:rPr>
          <w:rFonts w:hint="eastAsia" w:ascii="宋体" w:hAnsi="宋体" w:eastAsia="宋体" w:cs="宋体"/>
          <w:color w:val="0000ff"/>
          <w:sz w:val="21"/>
          <w:szCs w:val="21"/>
          <w:highlight w:val="none"/>
          <w:lang w:val="en-US" w:eastAsia="zh-CN"/>
        </w:rPr>
        <w:t xml:space="preserve">1名</w:t>
      </w:r>
      <w:r>
        <w:rPr>
          <w:rFonts w:hint="eastAsia" w:ascii="宋体" w:hAnsi="宋体" w:cs="宋体"/>
          <w:color w:val="0000ff"/>
          <w:sz w:val="21"/>
          <w:szCs w:val="21"/>
          <w:highlight w:val="none"/>
          <w:lang w:val="en-US" w:eastAsia="zh-CN"/>
        </w:rPr>
        <w:t xml:space="preserve">，医疗废弃物收集加保洁人员1名</w:t>
      </w:r>
      <w:r>
        <w:rPr>
          <w:rFonts w:hint="eastAsia" w:ascii="宋体" w:hAnsi="宋体" w:eastAsia="宋体" w:cs="宋体"/>
          <w:color w:val="0000ff"/>
          <w:sz w:val="21"/>
          <w:szCs w:val="21"/>
          <w:highlight w:val="none"/>
          <w:lang w:eastAsia="zh-CN"/>
        </w:rPr>
        <w:t xml:space="preserve">。</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3.3甲方根据公开招标的结果，有权根据实际发展需要调整服务范围。</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3.4乙方在履行合同过程中必须执行相关法律法规规定。</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4、履行期限</w:t>
      </w:r>
      <w:r/>
    </w:p>
    <w:p>
      <w:pPr>
        <w:ind w:firstLine="420"/>
        <w:keepLines w:val="0"/>
        <w:keepNext w:val="0"/>
        <w:pageBreakBefore w:val="0"/>
        <w:spacing w:line="440" w:lineRule="exact"/>
        <w:tabs>
          <w:tab w:val="left" w:pos="900" w:leader="none"/>
        </w:tabs>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4.1</w:t>
      </w:r>
      <w:r>
        <w:rPr>
          <w:rFonts w:hint="eastAsia" w:ascii="宋体" w:hAnsi="宋体" w:eastAsia="宋体" w:cs="宋体"/>
          <w:color w:val="auto"/>
          <w:sz w:val="21"/>
          <w:szCs w:val="21"/>
        </w:rPr>
        <w:t xml:space="preserve">本项目服务期限为一年，签定合同日期起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止。</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4.2 本合同终止或合同期满后，甲方选聘了新的服务企业的，乙方与新的服务企业之间应当做好交接工作，乙方应移交所有的服务管理档案资料和电子文档，经甲方或甲方委托的新的服务企业确认合格后方可退场。</w:t>
      </w:r>
      <w:r/>
    </w:p>
    <w:p>
      <w:pPr>
        <w:ind w:firstLine="422"/>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5、履行地点</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cs="宋体"/>
          <w:sz w:val="21"/>
          <w:szCs w:val="21"/>
          <w:lang w:eastAsia="zh-CN"/>
        </w:rPr>
        <w:t xml:space="preserve">盐城市亭湖区黄尖中心卫生院</w:t>
      </w:r>
      <w:r>
        <w:rPr>
          <w:rFonts w:hint="eastAsia" w:ascii="宋体" w:hAnsi="宋体" w:eastAsia="宋体" w:cs="宋体"/>
          <w:sz w:val="21"/>
          <w:szCs w:val="21"/>
          <w:lang w:eastAsia="zh-CN"/>
        </w:rPr>
        <w:t xml:space="preserve">。</w:t>
      </w:r>
      <w:r/>
    </w:p>
    <w:p>
      <w:pPr>
        <w:ind w:firstLine="422"/>
        <w:jc w:val="left"/>
        <w:keepLines w:val="0"/>
        <w:keepNext w:val="0"/>
        <w:pageBreakBefore w:val="0"/>
        <w:spacing w:line="440" w:lineRule="exac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6、履行方式</w:t>
      </w:r>
      <w:r/>
    </w:p>
    <w:p>
      <w:pPr>
        <w:ind w:firstLine="420"/>
        <w:jc w:val="left"/>
        <w:keepLines w:val="0"/>
        <w:keepNext w:val="0"/>
        <w:pageBreakBefore w:val="0"/>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现场履行。</w:t>
      </w:r>
      <w:r/>
    </w:p>
    <w:p>
      <w:pPr>
        <w:ind w:firstLine="420"/>
        <w:keepLines w:val="0"/>
        <w:keepNext w:val="0"/>
        <w:pageBreakBefore w:val="0"/>
        <w:spacing w:line="440" w:lineRule="exact"/>
        <w:tabs>
          <w:tab w:val="left" w:pos="90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物业服务工作内容包括且不限于医院区域内的安全防卫(含巡查、秩序维护、公共安全防范、门前三包、门口及院内车辆秩序管理等)、卫生保洁、食堂餐饮、被服洗涤、医疗废弃物管理、病区保管、绿化养护及管理等，采购人保留对服务范围及内容进行适当调整的权利。</w:t>
      </w:r>
      <w:r/>
    </w:p>
    <w:p>
      <w:pPr>
        <w:ind w:firstLine="422"/>
        <w:keepLines w:val="0"/>
        <w:keepNext w:val="0"/>
        <w:pageBreakBefore w:val="0"/>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二、合同价</w:t>
      </w:r>
      <w:r/>
    </w:p>
    <w:p>
      <w:pPr>
        <w:ind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费用总价为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元），该合同的服务价格即合同价，主要包括（但不限于）：</w:t>
      </w:r>
      <w:r>
        <w:rPr>
          <w:rFonts w:hint="eastAsia" w:ascii="宋体" w:hAnsi="宋体" w:eastAsia="宋体" w:cs="宋体"/>
          <w:sz w:val="21"/>
          <w:szCs w:val="21"/>
          <w:lang w:val="en-US" w:eastAsia="zh-CN"/>
        </w:rPr>
        <w:t xml:space="preserve">所有物业服务派遣人员的</w:t>
      </w:r>
      <w:r>
        <w:rPr>
          <w:rFonts w:hint="eastAsia" w:ascii="宋体" w:hAnsi="宋体" w:eastAsia="宋体" w:cs="宋体"/>
          <w:sz w:val="21"/>
          <w:szCs w:val="21"/>
        </w:rPr>
        <w:t xml:space="preserve">工资、社会保险费（五险</w:t>
      </w:r>
      <w:r>
        <w:rPr>
          <w:rFonts w:hint="eastAsia" w:ascii="宋体" w:hAnsi="宋体" w:eastAsia="宋体" w:cs="宋体"/>
          <w:sz w:val="21"/>
          <w:szCs w:val="21"/>
          <w:lang w:eastAsia="zh-CN"/>
        </w:rPr>
        <w:t xml:space="preserve">一金</w:t>
      </w:r>
      <w:r>
        <w:rPr>
          <w:rFonts w:hint="eastAsia" w:ascii="宋体" w:hAnsi="宋体" w:eastAsia="宋体" w:cs="宋体"/>
          <w:sz w:val="21"/>
          <w:szCs w:val="21"/>
        </w:rPr>
        <w:t xml:space="preserve">）、办公用品费（包括耗材、文具、电脑、打印机等）、人员服装费、加班费（含节假日加班费）、固定资产折旧费、电话费、垃圾收集清运费</w:t>
      </w:r>
      <w:r>
        <w:rPr>
          <w:rFonts w:hint="eastAsia" w:ascii="宋体" w:hAnsi="宋体" w:eastAsia="宋体" w:cs="宋体"/>
          <w:sz w:val="21"/>
          <w:szCs w:val="21"/>
          <w:lang w:eastAsia="zh-CN"/>
        </w:rPr>
        <w:t xml:space="preserve">（至垃圾房）</w:t>
      </w:r>
      <w:r>
        <w:rPr>
          <w:rFonts w:hint="eastAsia" w:ascii="宋体" w:hAnsi="宋体" w:eastAsia="宋体" w:cs="宋体"/>
          <w:sz w:val="21"/>
          <w:szCs w:val="21"/>
        </w:rPr>
        <w:t xml:space="preserve">、</w:t>
      </w:r>
      <w:r>
        <w:rPr>
          <w:rFonts w:hint="eastAsia" w:ascii="宋体" w:hAnsi="宋体" w:cs="宋体"/>
          <w:sz w:val="21"/>
          <w:szCs w:val="21"/>
          <w:highlight w:val="none"/>
          <w:lang w:val="en-US" w:eastAsia="zh-CN"/>
        </w:rPr>
        <w:t xml:space="preserve">医疗废弃物收集卫生防护费、</w:t>
      </w:r>
      <w:r>
        <w:rPr>
          <w:rFonts w:hint="eastAsia" w:ascii="宋体" w:hAnsi="宋体" w:eastAsia="宋体" w:cs="宋体"/>
          <w:sz w:val="21"/>
          <w:szCs w:val="21"/>
          <w:highlight w:val="none"/>
          <w:lang w:eastAsia="zh-CN"/>
        </w:rPr>
        <w:t xml:space="preserve">清洁用品（清洁剂、消毒剂等耗材）费、保洁（</w:t>
      </w:r>
      <w:r>
        <w:rPr>
          <w:rFonts w:hint="eastAsia" w:ascii="宋体" w:hAnsi="宋体" w:eastAsia="宋体" w:cs="宋体"/>
          <w:sz w:val="21"/>
          <w:szCs w:val="21"/>
          <w:highlight w:val="none"/>
          <w:lang w:val="en-US" w:eastAsia="zh-CN"/>
        </w:rPr>
        <w:t xml:space="preserve">劳动</w:t>
      </w:r>
      <w:r>
        <w:rPr>
          <w:rFonts w:hint="eastAsia" w:ascii="宋体" w:hAnsi="宋体" w:eastAsia="宋体" w:cs="宋体"/>
          <w:sz w:val="21"/>
          <w:szCs w:val="21"/>
          <w:highlight w:val="none"/>
          <w:lang w:eastAsia="zh-CN"/>
        </w:rPr>
        <w:t xml:space="preserve">）用具费、</w:t>
      </w:r>
      <w:r>
        <w:rPr>
          <w:rFonts w:hint="eastAsia" w:ascii="宋体" w:hAnsi="宋体" w:eastAsia="宋体" w:cs="宋体"/>
          <w:sz w:val="21"/>
          <w:szCs w:val="21"/>
          <w:highlight w:val="none"/>
          <w:lang w:val="en-US" w:eastAsia="zh-CN"/>
        </w:rPr>
        <w:t xml:space="preserve">日常</w:t>
      </w:r>
      <w:r>
        <w:rPr>
          <w:rFonts w:hint="eastAsia" w:ascii="宋体" w:hAnsi="宋体" w:eastAsia="宋体" w:cs="宋体"/>
          <w:sz w:val="21"/>
          <w:szCs w:val="21"/>
          <w:highlight w:val="none"/>
        </w:rPr>
        <w:t xml:space="preserve">耗材费、酬金（管理费</w:t>
      </w:r>
      <w:r>
        <w:rPr>
          <w:rFonts w:hint="eastAsia" w:ascii="宋体" w:hAnsi="宋体" w:eastAsia="宋体" w:cs="宋体"/>
          <w:sz w:val="21"/>
          <w:szCs w:val="21"/>
          <w:highlight w:val="none"/>
          <w:lang w:eastAsia="zh-CN"/>
        </w:rPr>
        <w:t xml:space="preserve">、利润</w:t>
      </w:r>
      <w:r>
        <w:rPr>
          <w:rFonts w:hint="eastAsia" w:ascii="宋体" w:hAnsi="宋体" w:eastAsia="宋体" w:cs="宋体"/>
          <w:sz w:val="21"/>
          <w:szCs w:val="21"/>
          <w:highlight w:val="none"/>
        </w:rPr>
        <w:t xml:space="preserve">）、福利费、意外伤害险费、体检费、</w:t>
      </w:r>
      <w:r>
        <w:rPr>
          <w:rFonts w:hint="eastAsia" w:ascii="宋体" w:hAnsi="宋体" w:eastAsia="宋体" w:cs="宋体"/>
          <w:sz w:val="21"/>
          <w:szCs w:val="21"/>
          <w:highlight w:val="none"/>
          <w:lang w:eastAsia="zh-CN"/>
        </w:rPr>
        <w:t xml:space="preserve">劳动保护用品费、绿化养护用具费、</w:t>
      </w:r>
      <w:r>
        <w:rPr>
          <w:rFonts w:hint="eastAsia" w:ascii="宋体" w:hAnsi="宋体" w:eastAsia="宋体" w:cs="宋体"/>
          <w:sz w:val="21"/>
          <w:szCs w:val="21"/>
          <w:highlight w:val="none"/>
        </w:rPr>
        <w:t xml:space="preserve">公众责任保险费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法定税费、劳务费、培训费、</w:t>
      </w:r>
      <w:r>
        <w:rPr>
          <w:rFonts w:hint="eastAsia" w:ascii="宋体" w:hAnsi="宋体" w:eastAsia="宋体" w:cs="宋体"/>
          <w:sz w:val="21"/>
          <w:szCs w:val="21"/>
          <w:highlight w:val="none"/>
          <w:lang w:val="en-US" w:eastAsia="zh-CN"/>
        </w:rPr>
        <w:t xml:space="preserve">公司管理</w:t>
      </w:r>
      <w:r>
        <w:rPr>
          <w:rFonts w:hint="eastAsia" w:ascii="宋体" w:hAnsi="宋体" w:eastAsia="宋体" w:cs="宋体"/>
          <w:sz w:val="21"/>
          <w:szCs w:val="21"/>
          <w:highlight w:val="none"/>
        </w:rPr>
        <w:t xml:space="preserve">费、不可预测费及政策性文件规定等各项费用，以及为完成</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规定的物业管理服务工作所涉及到的一切相关费用</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各类风险和政策性调整等风险已包括在投标报价中，最终结算时除合同约定调整外一律不予结算</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食堂所用的水费、部分电费(电费甲方每月只补贴100度)由甲方承担，其余电费由乙方承担。</w:t>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洗涤用具(洗衣机、消毒机等)由甲方提供，无偿供乙方使用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服务期限满后由甲方收回。</w:t>
      </w:r>
      <w:r>
        <w:rPr>
          <w:rFonts w:hint="eastAsia" w:ascii="宋体" w:hAnsi="宋体" w:cs="宋体"/>
          <w:color w:val="auto"/>
          <w:sz w:val="21"/>
          <w:szCs w:val="21"/>
          <w:highlight w:val="none"/>
          <w:lang w:val="en-US" w:eastAsia="zh-CN"/>
        </w:rPr>
        <w:t xml:space="preserve">消毒供应室</w:t>
      </w:r>
      <w:r>
        <w:rPr>
          <w:rFonts w:hint="eastAsia" w:ascii="宋体" w:hAnsi="宋体" w:eastAsia="宋体" w:cs="宋体"/>
          <w:color w:val="auto"/>
          <w:sz w:val="21"/>
          <w:szCs w:val="21"/>
          <w:highlight w:val="none"/>
          <w:lang w:eastAsia="zh-CN"/>
        </w:rPr>
        <w:t xml:space="preserve">洗涤剂(洗衣液、洗衣粉等)</w:t>
      </w:r>
      <w:r>
        <w:rPr>
          <w:rFonts w:hint="eastAsia" w:ascii="宋体" w:hAnsi="宋体" w:cs="宋体"/>
          <w:color w:val="auto"/>
          <w:sz w:val="21"/>
          <w:szCs w:val="21"/>
          <w:highlight w:val="none"/>
          <w:lang w:val="en-US" w:eastAsia="zh-CN"/>
        </w:rPr>
        <w:t xml:space="preserve">消毒剂</w:t>
      </w:r>
      <w:r>
        <w:rPr>
          <w:rFonts w:hint="eastAsia" w:ascii="宋体" w:hAnsi="宋体" w:eastAsia="宋体" w:cs="宋体"/>
          <w:color w:val="auto"/>
          <w:sz w:val="21"/>
          <w:szCs w:val="21"/>
          <w:highlight w:val="none"/>
          <w:lang w:eastAsia="zh-CN"/>
        </w:rPr>
        <w:t xml:space="preserve">由</w:t>
      </w:r>
      <w:r>
        <w:rPr>
          <w:rFonts w:hint="eastAsia" w:ascii="宋体" w:hAnsi="宋体" w:cs="宋体"/>
          <w:color w:val="auto"/>
          <w:sz w:val="21"/>
          <w:szCs w:val="21"/>
          <w:highlight w:val="none"/>
          <w:lang w:eastAsia="zh-CN"/>
        </w:rPr>
        <w:t xml:space="preserve">乙</w:t>
      </w:r>
      <w:r>
        <w:rPr>
          <w:rFonts w:hint="eastAsia" w:ascii="宋体" w:hAnsi="宋体" w:eastAsia="宋体" w:cs="宋体"/>
          <w:color w:val="auto"/>
          <w:sz w:val="21"/>
          <w:szCs w:val="21"/>
          <w:highlight w:val="none"/>
          <w:lang w:eastAsia="zh-CN"/>
        </w:rPr>
        <w:t xml:space="preserve">方提供</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4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lang w:eastAsia="zh-CN"/>
        </w:rPr>
        <w:t xml:space="preserve">绿化养护用具</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绿化养护所需药水、肥料等均由</w:t>
      </w:r>
      <w:r>
        <w:rPr>
          <w:rFonts w:hint="eastAsia" w:ascii="宋体" w:hAnsi="宋体" w:cs="宋体"/>
          <w:color w:val="auto"/>
          <w:sz w:val="21"/>
          <w:szCs w:val="21"/>
          <w:lang w:eastAsia="zh-CN"/>
        </w:rPr>
        <w:t xml:space="preserve">乙</w:t>
      </w:r>
      <w:r>
        <w:rPr>
          <w:rFonts w:hint="eastAsia" w:ascii="宋体" w:hAnsi="宋体" w:eastAsia="宋体" w:cs="宋体"/>
          <w:color w:val="auto"/>
          <w:sz w:val="21"/>
          <w:szCs w:val="21"/>
          <w:lang w:eastAsia="zh-CN"/>
        </w:rPr>
        <w:t xml:space="preserve">方提供。</w:t>
      </w:r>
      <w:r/>
    </w:p>
    <w:p>
      <w:pPr>
        <w:ind w:firstLine="420"/>
        <w:keepLines w:val="0"/>
        <w:keepNext w:val="0"/>
        <w:pageBreakBefore w:val="0"/>
        <w:spacing w:line="4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1.4</w:t>
      </w:r>
      <w:r>
        <w:rPr>
          <w:rFonts w:hint="eastAsia" w:ascii="宋体" w:hAnsi="宋体" w:eastAsia="宋体" w:cs="宋体"/>
          <w:color w:val="auto"/>
          <w:sz w:val="21"/>
          <w:szCs w:val="21"/>
          <w:lang w:eastAsia="zh-CN"/>
        </w:rPr>
        <w:t xml:space="preserve">办公用房(一 间)、保管物品用房(一 间)、食堂用房(三间)、洗衣房(一间)均由甲方提供，无偿供乙方使用，服务期限满后由甲方收回。</w:t>
      </w:r>
      <w:r/>
    </w:p>
    <w:p>
      <w:pPr>
        <w:ind w:firstLine="420"/>
        <w:keepLines w:val="0"/>
        <w:keepNext w:val="0"/>
        <w:pageBreakBefore w:val="0"/>
        <w:spacing w:line="44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lang w:eastAsia="zh-CN"/>
        </w:rPr>
        <w:t xml:space="preserve">食堂餐桌、餐椅、空调等均由甲方提供，无偿供乙方使用，服务期限满后由甲方收回。食堂厨房设备、厨房用具、操作工具、餐具、操作柜、易耗品等设施均由乙方提供，服务期限满后由乙方自行处理。</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乙方根据工作需要自行聘用员工、合同用工、临时工，按《民法典》支付工资、福利、缴纳社会保险，所聘用员工劳务关系、工作上下班途中安全、纠纷处理，因潜在性疾病使乙方所聘员工出现非正常意外，所涉责任一律由乙方自行负责，与甲方无关。</w:t>
      </w:r>
      <w:r/>
    </w:p>
    <w:p>
      <w:pPr>
        <w:pStyle w:val="917"/>
        <w:ind w:firstLine="422"/>
        <w:keepLines w:val="0"/>
        <w:keepNext w:val="0"/>
        <w:pageBreakBefore w:val="0"/>
        <w:spacing w:line="440" w:lineRule="exact"/>
        <w:rPr>
          <w:rFonts w:hint="eastAsia" w:ascii="宋体" w:hAnsi="宋体" w:eastAsia="宋体" w:cs="宋体"/>
          <w:b/>
          <w:sz w:val="21"/>
          <w:szCs w:val="21"/>
        </w:rPr>
      </w:pPr>
      <w:r>
        <w:rPr>
          <w:rFonts w:hint="eastAsia" w:hAnsi="宋体" w:cs="宋体"/>
          <w:b/>
          <w:sz w:val="21"/>
          <w:szCs w:val="21"/>
          <w:lang w:eastAsia="zh-CN"/>
        </w:rPr>
        <w:t xml:space="preserve">三</w:t>
      </w:r>
      <w:r>
        <w:rPr>
          <w:rFonts w:hint="eastAsia" w:ascii="宋体" w:hAnsi="宋体" w:eastAsia="宋体" w:cs="宋体"/>
          <w:b/>
          <w:sz w:val="21"/>
          <w:szCs w:val="21"/>
        </w:rPr>
        <w:t xml:space="preserve">、知识产权</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3</w:t>
      </w:r>
      <w:r>
        <w:rPr>
          <w:rFonts w:hint="eastAsia" w:ascii="宋体" w:hAnsi="宋体" w:eastAsia="宋体" w:cs="宋体"/>
          <w:sz w:val="21"/>
          <w:szCs w:val="21"/>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cs="宋体"/>
          <w:b/>
          <w:sz w:val="21"/>
          <w:szCs w:val="21"/>
          <w:lang w:eastAsia="zh-CN"/>
        </w:rPr>
        <w:t xml:space="preserve">四</w:t>
      </w:r>
      <w:r>
        <w:rPr>
          <w:rFonts w:hint="eastAsia" w:ascii="宋体" w:hAnsi="宋体" w:eastAsia="宋体" w:cs="宋体"/>
          <w:b/>
          <w:sz w:val="21"/>
          <w:szCs w:val="21"/>
        </w:rPr>
        <w:t xml:space="preserve">、合同款项支付</w:t>
      </w:r>
      <w:r/>
    </w:p>
    <w:p>
      <w:pPr>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cs="宋体"/>
          <w:b/>
          <w:sz w:val="21"/>
          <w:szCs w:val="21"/>
          <w:lang w:val="en-US" w:eastAsia="zh-CN"/>
        </w:rPr>
        <w:t xml:space="preserve">4</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合同款项的支付方式及进度安排</w:t>
      </w:r>
      <w:r/>
    </w:p>
    <w:p>
      <w:pPr>
        <w:ind w:firstLine="422"/>
        <w:keepLines w:val="0"/>
        <w:keepNext w:val="0"/>
        <w:pageBreakBefore w:val="0"/>
        <w:spacing w:line="440" w:lineRule="exact"/>
        <w:widowControl w:val="off"/>
        <w:rPr>
          <w:rFonts w:hint="eastAsia" w:ascii="宋体" w:hAnsi="宋体" w:eastAsia="宋体" w:cs="宋体"/>
          <w:b/>
          <w:bCs/>
          <w:color w:val="0000ff"/>
          <w:sz w:val="21"/>
          <w:szCs w:val="21"/>
          <w:lang w:val="en-US" w:eastAsia="zh-CN"/>
        </w:rPr>
      </w:pPr>
      <w:r>
        <w:rPr>
          <w:rFonts w:hint="eastAsia" w:ascii="宋体" w:hAnsi="宋体" w:cs="宋体"/>
          <w:b/>
          <w:bCs/>
          <w:color w:val="0000ff"/>
          <w:sz w:val="21"/>
          <w:szCs w:val="21"/>
          <w:lang w:val="en-US" w:eastAsia="zh-CN"/>
        </w:rPr>
        <w:t xml:space="preserve">4</w:t>
      </w:r>
      <w:r>
        <w:rPr>
          <w:rFonts w:hint="eastAsia" w:ascii="宋体" w:hAnsi="宋体" w:eastAsia="宋体" w:cs="宋体"/>
          <w:b/>
          <w:bCs/>
          <w:color w:val="0000ff"/>
          <w:sz w:val="21"/>
          <w:szCs w:val="21"/>
          <w:lang w:val="en-US" w:eastAsia="zh-CN"/>
        </w:rPr>
        <w:t xml:space="preserve">.1.1预付款 支付时间：合同签订后，采购人收到发票后10个工作日内，预付款支付比例：合同金额的30%（签订合同时，如乙方明确表示无需预付款或者主动要求降低预付款比例的，甲方可不适用前述规定）。</w:t>
      </w:r>
      <w:r/>
    </w:p>
    <w:p>
      <w:pPr>
        <w:ind w:firstLine="422"/>
        <w:keepLines w:val="0"/>
        <w:keepNext w:val="0"/>
        <w:pageBreakBefore w:val="0"/>
        <w:spacing w:line="440" w:lineRule="exact"/>
        <w:widowControl w:val="off"/>
        <w:rPr>
          <w:rFonts w:hint="eastAsia" w:ascii="宋体" w:hAnsi="宋体" w:eastAsia="宋体" w:cs="宋体"/>
          <w:b/>
          <w:bCs/>
          <w:color w:val="0000ff"/>
          <w:sz w:val="21"/>
          <w:szCs w:val="21"/>
          <w:highlight w:val="none"/>
          <w:lang w:val="en-US" w:eastAsia="zh-CN"/>
        </w:rPr>
      </w:pPr>
      <w:r>
        <w:rPr>
          <w:rFonts w:hint="eastAsia" w:ascii="宋体" w:hAnsi="宋体" w:cs="宋体"/>
          <w:b/>
          <w:bCs/>
          <w:color w:val="0000ff"/>
          <w:sz w:val="21"/>
          <w:szCs w:val="21"/>
          <w:highlight w:val="none"/>
          <w:lang w:val="en-US" w:eastAsia="zh-CN"/>
        </w:rPr>
        <w:t xml:space="preserve">4</w:t>
      </w:r>
      <w:r>
        <w:rPr>
          <w:rFonts w:hint="eastAsia" w:ascii="宋体" w:hAnsi="宋体" w:eastAsia="宋体" w:cs="宋体"/>
          <w:b/>
          <w:bCs/>
          <w:color w:val="0000ff"/>
          <w:sz w:val="21"/>
          <w:szCs w:val="21"/>
          <w:highlight w:val="none"/>
          <w:lang w:val="en-US" w:eastAsia="zh-CN"/>
        </w:rPr>
        <w:t xml:space="preserve">.1.2 尾款 支付时间：物业管理费的支付采用月月考核，隔月支付，即甲方于次月15日前对上月的物业管理工作进行考核，乙方开具增值税发票后由甲方支付经考核合格的上月物业管理费。</w:t>
      </w:r>
      <w:r/>
    </w:p>
    <w:p>
      <w:pPr>
        <w:pStyle w:val="678"/>
        <w:ind w:firstLine="422"/>
        <w:keepLines w:val="0"/>
        <w:keepNext w:val="0"/>
        <w:pageBreakBefore w:val="0"/>
        <w:spacing w:line="440" w:lineRule="exact"/>
        <w:widowControl w:val="off"/>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lang w:val="en-US" w:eastAsia="zh-CN"/>
        </w:rPr>
        <w:t xml:space="preserve">注：</w:t>
      </w:r>
      <w:r>
        <w:rPr>
          <w:rFonts w:hint="eastAsia" w:ascii="宋体" w:hAnsi="宋体" w:eastAsia="宋体" w:cs="宋体"/>
          <w:b/>
          <w:bCs/>
          <w:color w:val="0000ff"/>
          <w:sz w:val="21"/>
          <w:szCs w:val="21"/>
          <w:highlight w:val="none"/>
        </w:rPr>
        <w:t xml:space="preserve">如合同履行过程中连续有两个月考核不合格或累计三个月考核不合格，则甲方有权终止合同，且不予退还履约保证金，同时乙方承担违约责任，甲方重新选择新的物业管理服务企业。</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五</w:t>
      </w:r>
      <w:r>
        <w:rPr>
          <w:rFonts w:hint="eastAsia" w:ascii="宋体" w:hAnsi="宋体" w:eastAsia="宋体" w:cs="宋体"/>
          <w:b/>
          <w:sz w:val="21"/>
          <w:szCs w:val="21"/>
        </w:rPr>
        <w:t xml:space="preserve">、履约保证金</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.1本项目履约保证金为合同价的</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%，即人民币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合同价即为中标价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于本项目服务期限满后无息退还。</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根据招标文件中关于履约保证金约定的相关条款，乙方具有AA评级及以上信用管理部门备案的第三方信用报告，</w:t>
      </w:r>
      <w:r>
        <w:rPr>
          <w:rFonts w:hint="eastAsia" w:ascii="宋体" w:hAnsi="宋体" w:eastAsia="宋体" w:cs="宋体"/>
          <w:sz w:val="21"/>
          <w:szCs w:val="21"/>
          <w:lang w:val="en-US" w:eastAsia="zh-CN"/>
        </w:rPr>
        <w:t xml:space="preserve">免收</w:t>
      </w:r>
      <w:r>
        <w:rPr>
          <w:rFonts w:hint="eastAsia" w:ascii="宋体" w:hAnsi="宋体" w:eastAsia="宋体" w:cs="宋体"/>
          <w:sz w:val="21"/>
          <w:szCs w:val="21"/>
        </w:rPr>
        <w:t xml:space="preserve">履约保证金。</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.2确需收取履约保证金的，履约保证金的缴纳形式：</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.2.2 如以履约保函（保险）形式缴纳履约保证金，供应商可通过政府采购电子履约保函（保险）平台（www.jsdzbh.com）在线申请履约保函（保险）。</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.3合同履行结束后，甲方应及时退还交纳的履约保证金。</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.4履约保证金的退还：</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.4.1方式：退还至投标人缴纳履约保证金的账户。如为保函，在到期时自行失效。</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.4.2时间：验收合格且采购人收到发票后30日内。</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.4.3条件：按合同要求全部履约完成并经采购人验收合格，且采购人收到中标人出具的发票。</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hAnsi="宋体" w:cs="宋体"/>
          <w:sz w:val="21"/>
          <w:szCs w:val="21"/>
          <w:lang w:val="en-US" w:eastAsia="zh-CN"/>
        </w:rPr>
        <w:t xml:space="preserve">5</w:t>
      </w:r>
      <w:r>
        <w:rPr>
          <w:rFonts w:hint="eastAsia" w:ascii="宋体" w:hAnsi="宋体" w:eastAsia="宋体" w:cs="宋体"/>
          <w:sz w:val="21"/>
          <w:szCs w:val="21"/>
        </w:rPr>
        <w:t xml:space="preserve">.4.4不予退还情形：</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（4）中标人采取欺骗、弄虚作假方式投标的或与其它投标人串通投标的；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p>
    <w:p>
      <w:pPr>
        <w:pStyle w:val="917"/>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六</w:t>
      </w:r>
      <w:r>
        <w:rPr>
          <w:rFonts w:hint="eastAsia" w:ascii="宋体" w:hAnsi="宋体" w:eastAsia="宋体" w:cs="宋体"/>
          <w:b/>
          <w:sz w:val="21"/>
          <w:szCs w:val="21"/>
        </w:rPr>
        <w:t xml:space="preserve">、权利和义务</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.1甲方权利和义务</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.1审定乙方拟定的服务计划和方案；</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.3在合同履行期间，如乙方中途退出或发生责任事故，给甲方带来不良影响的，或者因乙方工作严重不力，影响甲方正常工作秩序的，甲方有权终止本合同，并要求乙方给予经济赔偿；</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.4对拒绝、不服从或抵触甲方领导指挥的乙方使用人员严加教育，屡教不改的，甲方有权要求乙方进行调换，否则甲方有权终止本合同，并对乙方进行经济处罚；</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.5监督、指导乙方人员在区域内的一切行为和活动；</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.6依据相关法律、法规规定享有的其他权利。</w:t>
      </w:r>
      <w:r/>
    </w:p>
    <w:p>
      <w:pPr>
        <w:ind w:firstLine="422"/>
        <w:keepLines w:val="0"/>
        <w:keepNext w:val="0"/>
        <w:pageBreakBefore w:val="0"/>
        <w:spacing w:line="440" w:lineRule="exact"/>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.2乙方权利和义务</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.2.1乙方收到甲方进驻现场书面通知后，要积极做好准备，准时进驻现场。</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.2.2认真完成合同约定的作业内容并达到乙方方案中承诺的质量标准。</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.2.3依照有关规定和本合同约定，制定</w:t>
      </w:r>
      <w:r>
        <w:rPr>
          <w:rFonts w:hint="eastAsia" w:ascii="宋体" w:hAnsi="宋体" w:eastAsia="宋体" w:cs="宋体"/>
          <w:sz w:val="21"/>
          <w:szCs w:val="21"/>
          <w:lang w:val="en-US" w:eastAsia="zh-CN"/>
        </w:rPr>
        <w:t xml:space="preserve">物业</w:t>
      </w:r>
      <w:r>
        <w:rPr>
          <w:rFonts w:hint="eastAsia" w:ascii="宋体" w:hAnsi="宋体" w:eastAsia="宋体" w:cs="宋体"/>
          <w:sz w:val="21"/>
          <w:szCs w:val="21"/>
        </w:rPr>
        <w:t xml:space="preserve">服务制度。</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.2.4按照服务管理情况及要求进行服务与管理。</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.2.5依照本合同约定向甲方收取服务费。</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.2.6工作人员在业务上受乙方的领导，同时受甲方的监督，所有人员服从甲方调配。</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.2.7负责提供服务必须的工具及其它耗材。</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.2.8乙方为保证服务质量，须根据不同材质，采用相适应的清洁原料和操作方法。</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.2.9爱护甲方内、外各项设备设施，注意节水节电。</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.2.10乙方在清洁作业中应严格要求服务人员，做好各项防护措施，非紧急和必要不得擅自挪用甲方的物品。</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.2.11乙方负责对派出员工的安全生产教育，对派出的员工在服务过程中的安全生产责任负责，并给所有派遣员工缴纳社会保险，费用由乙方自行承担。</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.2.12乙方清洁作业应按照规范流程实施并遵守甲方规定的时间要求，如有变更，双方协商解决。</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.2.13本合同终止乙方不再管理本服务项目时，必须向甲方移交全部借用的物品、管理用房及管理的全部档案资料。</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.2.14在本服务管理区域内遇到冰雪等恶劣天气和设施损坏（水管破裂、龙头损坏、感应器损坏等）等问题应第一时间向</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rPr>
        <w:t xml:space="preserve">报告并做好保洁协助工作。</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.2.15因乙方未能履行本服务合同的约定，导致甲方人身、财产安全受到损害的，乙方应当依法承担相应的法律责任及经济赔偿。</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.2.16乙方管理人员进行如下服务活动时，对甲方造成的财产损失可不承担民事赔偿责任；</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⑴为救助他人生命而造成的必要财产损失；</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⑵为避免甲方财产受损或可能受损而造成的必要财产损失（如失火又无人在内，为不使其造成巨大损失，物业管理者强行入内救助）；</w:t>
      </w:r>
      <w:r/>
    </w:p>
    <w:p>
      <w:pPr>
        <w:ind w:firstLine="420"/>
        <w:keepLines w:val="0"/>
        <w:keepNext w:val="0"/>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⑶为抓捕违法犯罪分子、制止不法侵害行为而造成的必要财产损失。</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6.2.17</w:t>
      </w:r>
      <w:r>
        <w:rPr>
          <w:rFonts w:hint="eastAsia" w:ascii="宋体" w:hAnsi="宋体" w:eastAsia="宋体" w:cs="宋体"/>
          <w:sz w:val="21"/>
          <w:szCs w:val="21"/>
          <w:lang w:val="en-US" w:eastAsia="zh-CN"/>
        </w:rPr>
        <w:t xml:space="preserve">乙方员工在工作期间,若因乙方管理的过失造成的甲方人员伤亡、财产损失和乙方人员伤亡、财产损失均由乙方负责。</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七</w:t>
      </w:r>
      <w:r>
        <w:rPr>
          <w:rFonts w:hint="eastAsia" w:ascii="宋体" w:hAnsi="宋体" w:eastAsia="宋体" w:cs="宋体"/>
          <w:b/>
          <w:sz w:val="21"/>
          <w:szCs w:val="21"/>
        </w:rPr>
        <w:t xml:space="preserve">、违约责任</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.1 甲方不履行本合同约定的义务，乙方可要求甲方履行，由此造成的损失，甲方应承担相应的责任。</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.2乙方不服从甲方管理，甲方有权终止合同，乙方所交的履约保证金作违约金不予退还。</w:t>
      </w:r>
      <w:r/>
    </w:p>
    <w:p>
      <w:pPr>
        <w:ind w:firstLine="31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.3乙方擅自转包和分包的，甲方有权终止合同。同时乙方交的履约保证金作合同违约金不予退还。</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.4乙方在用工等方面如违反《劳动法》及相关规定，乙方承担由此造成的后果，甲方有权终止本合同。同时视乙方为违约，所交履约保证金作违约金不予退回。</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八</w:t>
      </w:r>
      <w:r>
        <w:rPr>
          <w:rFonts w:hint="eastAsia" w:ascii="宋体" w:hAnsi="宋体" w:eastAsia="宋体" w:cs="宋体"/>
          <w:b/>
          <w:sz w:val="21"/>
          <w:szCs w:val="21"/>
        </w:rPr>
        <w:t xml:space="preserve">、终止及纠纷处理</w:t>
      </w:r>
      <w:r/>
    </w:p>
    <w:p>
      <w:pPr>
        <w:pStyle w:val="678"/>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hAnsi="宋体" w:cs="宋体"/>
          <w:b w:val="0"/>
          <w:bCs/>
          <w:sz w:val="21"/>
          <w:szCs w:val="21"/>
          <w:lang w:val="en-US" w:eastAsia="zh-CN"/>
        </w:rPr>
        <w:t xml:space="preserve">8.1</w:t>
      </w:r>
      <w:r>
        <w:rPr>
          <w:rFonts w:hint="eastAsia" w:ascii="宋体" w:hAnsi="宋体" w:eastAsia="宋体" w:cs="宋体"/>
          <w:b w:val="0"/>
          <w:bCs/>
          <w:sz w:val="21"/>
          <w:szCs w:val="21"/>
        </w:rPr>
        <w:t xml:space="preserve">有一方要求终止合同，需提前一个月通知对方，否则罚违约方人民币</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000元。</w:t>
      </w:r>
      <w:r/>
    </w:p>
    <w:p>
      <w:pPr>
        <w:pStyle w:val="678"/>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hAnsi="宋体" w:cs="宋体"/>
          <w:b w:val="0"/>
          <w:bCs/>
          <w:sz w:val="21"/>
          <w:szCs w:val="21"/>
          <w:lang w:val="en-US" w:eastAsia="zh-CN"/>
        </w:rPr>
        <w:t xml:space="preserve">8.2</w:t>
      </w:r>
      <w:r>
        <w:rPr>
          <w:rFonts w:hint="eastAsia" w:ascii="宋体" w:hAnsi="宋体" w:eastAsia="宋体" w:cs="宋体"/>
          <w:b w:val="0"/>
          <w:bCs/>
          <w:sz w:val="21"/>
          <w:szCs w:val="21"/>
        </w:rPr>
        <w:t xml:space="preserve">因国家政策调整等客观原因发生重大变化，致使本合同无法履行，双方协商解决。</w:t>
      </w:r>
      <w:r/>
    </w:p>
    <w:p>
      <w:pPr>
        <w:pStyle w:val="678"/>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hAnsi="宋体" w:cs="宋体"/>
          <w:b w:val="0"/>
          <w:bCs/>
          <w:sz w:val="21"/>
          <w:szCs w:val="21"/>
          <w:lang w:val="en-US" w:eastAsia="zh-CN"/>
        </w:rPr>
        <w:t xml:space="preserve">8.3</w:t>
      </w:r>
      <w:r>
        <w:rPr>
          <w:rFonts w:hint="eastAsia" w:ascii="宋体" w:hAnsi="宋体" w:eastAsia="宋体" w:cs="宋体"/>
          <w:b w:val="0"/>
          <w:bCs/>
          <w:sz w:val="21"/>
          <w:szCs w:val="21"/>
        </w:rPr>
        <w:t xml:space="preserve">甲乙双方必须严格履行此合同，如单方违约，必须承担合同总额的百分之三十的赔偿金。</w:t>
      </w:r>
      <w:r/>
    </w:p>
    <w:p>
      <w:pPr>
        <w:pStyle w:val="678"/>
        <w:ind w:firstLine="420"/>
        <w:keepLines w:val="0"/>
        <w:keepNext w:val="0"/>
        <w:pageBreakBefore w:val="0"/>
        <w:spacing w:line="440" w:lineRule="exact"/>
        <w:widowControl w:val="off"/>
        <w:rPr>
          <w:rFonts w:hint="eastAsia" w:ascii="宋体" w:hAnsi="宋体" w:eastAsia="宋体" w:cs="宋体"/>
          <w:b w:val="0"/>
          <w:bCs/>
          <w:sz w:val="21"/>
          <w:szCs w:val="21"/>
        </w:rPr>
      </w:pPr>
      <w:r>
        <w:rPr>
          <w:rFonts w:hint="eastAsia" w:hAnsi="宋体" w:cs="宋体"/>
          <w:b w:val="0"/>
          <w:bCs/>
          <w:sz w:val="21"/>
          <w:szCs w:val="21"/>
          <w:lang w:val="en-US" w:eastAsia="zh-CN"/>
        </w:rPr>
        <w:t xml:space="preserve">8.4</w:t>
      </w:r>
      <w:r>
        <w:rPr>
          <w:rFonts w:hint="eastAsia" w:ascii="宋体" w:hAnsi="宋体" w:eastAsia="宋体" w:cs="宋体"/>
          <w:b w:val="0"/>
          <w:bCs/>
          <w:sz w:val="21"/>
          <w:szCs w:val="21"/>
        </w:rPr>
        <w:t xml:space="preserve">、本合同所列条款如有变更，须双方协商同意。</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hAnsi="宋体" w:cs="宋体"/>
          <w:b/>
          <w:sz w:val="21"/>
          <w:szCs w:val="21"/>
          <w:lang w:eastAsia="zh-CN"/>
        </w:rPr>
        <w:t xml:space="preserve">九</w:t>
      </w:r>
      <w:r>
        <w:rPr>
          <w:rFonts w:hint="eastAsia" w:ascii="宋体" w:hAnsi="宋体" w:eastAsia="宋体" w:cs="宋体"/>
          <w:b/>
          <w:sz w:val="21"/>
          <w:szCs w:val="21"/>
        </w:rPr>
        <w:t xml:space="preserve">、不可抗力事件处理</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.1 在合同有效期内，任何一方因不可抗力事件导致不能履行合同，则合同履行期可延长，其延长期与不可抗力影响期相同。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.2 不可抗力事件发生后，应立即通知对方，并寄送有关权威机构出具的证明，乙方必须按甲方要求撤场，甲方不再支付服务费。</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.3 不可抗力事件延续120天以上，双方应通过友好协商，确定是否继续履行合同。</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十、诉讼</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.1 双方在执行合同中所发生的一切争议，应通过协商解决。如协商不成，可向合同签订地法院起诉，合同签订地在此约定为</w:t>
      </w:r>
      <w:r>
        <w:rPr>
          <w:rFonts w:hint="eastAsia" w:ascii="宋体" w:hAnsi="宋体" w:cs="宋体"/>
          <w:sz w:val="21"/>
          <w:szCs w:val="21"/>
          <w:u w:val="single"/>
          <w:lang w:eastAsia="zh-CN"/>
        </w:rPr>
        <w:t xml:space="preserve">盐城市亭湖区黄尖中心卫生院</w:t>
      </w:r>
      <w:r>
        <w:rPr>
          <w:rFonts w:hint="eastAsia" w:ascii="宋体" w:hAnsi="宋体" w:eastAsia="宋体" w:cs="宋体"/>
          <w:sz w:val="21"/>
          <w:szCs w:val="21"/>
        </w:rPr>
        <w:t xml:space="preserve">。</w:t>
      </w:r>
      <w:r/>
    </w:p>
    <w:p>
      <w:pPr>
        <w:pStyle w:val="678"/>
        <w:ind w:firstLine="422"/>
        <w:keepLines w:val="0"/>
        <w:keepNext w:val="0"/>
        <w:pageBreakBefore w:val="0"/>
        <w:spacing w:line="44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hAnsi="宋体" w:cs="宋体"/>
          <w:b/>
          <w:sz w:val="21"/>
          <w:szCs w:val="21"/>
          <w:lang w:eastAsia="zh-CN"/>
        </w:rPr>
        <w:t xml:space="preserve">一</w:t>
      </w:r>
      <w:r>
        <w:rPr>
          <w:rFonts w:hint="eastAsia" w:ascii="宋体" w:hAnsi="宋体" w:eastAsia="宋体" w:cs="宋体"/>
          <w:b/>
          <w:sz w:val="21"/>
          <w:szCs w:val="21"/>
        </w:rPr>
        <w:t xml:space="preserve">、合同生效及其它</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.1 合同经双方法定代表人或授权委托代表人签字并加盖单位公章后生效。</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.2本合同未尽事宜，遵照《民法典》有关条文执行。</w:t>
      </w:r>
      <w:r/>
    </w:p>
    <w:p>
      <w:pPr>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.3本合同一式</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份，甲乙双方各执</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份，经甲、乙双方签字盖章后生效。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 </w:t>
      </w:r>
      <w:r>
        <w:rPr>
          <w:rFonts w:hint="eastAsia" w:ascii="宋体" w:hAnsi="宋体" w:eastAsia="宋体" w:cs="宋体"/>
          <w:color w:val="auto"/>
          <w:sz w:val="21"/>
          <w:szCs w:val="21"/>
          <w:highlight w:val="none"/>
          <w:lang w:val="en-US" w:eastAsia="zh-CN"/>
        </w:rPr>
        <w:t xml:space="preserve">附件1：物业服务安全协议</w:t>
      </w:r>
      <w:r/>
    </w:p>
    <w:p>
      <w:pPr>
        <w:pStyle w:val="678"/>
        <w:ind w:firstLine="63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附件2：考核办法</w:t>
      </w:r>
      <w:r/>
    </w:p>
    <w:p>
      <w:pPr>
        <w:pStyle w:val="678"/>
        <w:ind w:left="420" w:hanging="21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甲方（公章）：                    乙方（公章）: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                      法定代表人：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或委托代理人（签字或盖章）：      或委托代理人（签字或盖章）：</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单位地址：                        单位地址：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电话号码：                        电话号码： </w:t>
      </w:r>
      <w:r/>
    </w:p>
    <w:p>
      <w:pPr>
        <w:ind w:firstLine="420"/>
        <w:keepLines w:val="0"/>
        <w:keepNext w:val="0"/>
        <w:pageBreakBefore w:val="0"/>
        <w:spacing w:line="440" w:lineRule="exact"/>
        <w:rPr>
          <w:rStyle w:val="909"/>
          <w:rFonts w:hint="eastAsia" w:ascii="宋体" w:hAnsi="宋体" w:eastAsia="宋体" w:cs="宋体"/>
          <w:b/>
          <w:sz w:val="21"/>
          <w:szCs w:val="21"/>
        </w:rPr>
      </w:pPr>
      <w:r>
        <w:rPr>
          <w:rFonts w:hint="eastAsia" w:ascii="宋体" w:hAnsi="宋体" w:eastAsia="宋体" w:cs="宋体"/>
          <w:color w:val="auto"/>
          <w:sz w:val="21"/>
          <w:szCs w:val="21"/>
          <w:highlight w:val="none"/>
          <w:lang w:val="en-US" w:eastAsia="zh-CN"/>
        </w:rPr>
        <w:t xml:space="preserve">签订日期：                        签订日期：</w:t>
      </w:r>
      <w:r/>
    </w:p>
    <w:p>
      <w:pPr>
        <w:jc w:val="center"/>
        <w:spacing w:line="288" w:lineRule="auto"/>
        <w:rPr>
          <w:rStyle w:val="909"/>
          <w:rFonts w:hint="eastAsia" w:ascii="宋体" w:hAnsi="宋体" w:eastAsia="宋体" w:cs="宋体"/>
          <w:b/>
          <w:sz w:val="21"/>
          <w:szCs w:val="21"/>
        </w:rPr>
        <w:outlineLvl w:val="1"/>
      </w:pPr>
      <w:r>
        <w:rPr>
          <w:rFonts w:hint="eastAsia" w:ascii="宋体" w:hAnsi="宋体" w:eastAsia="宋体" w:cs="宋体"/>
          <w:b/>
          <w:sz w:val="21"/>
          <w:szCs w:val="21"/>
        </w:rPr>
      </w:r>
      <w:r/>
    </w:p>
    <w:p>
      <w:pPr>
        <w:jc w:val="center"/>
        <w:spacing w:line="400" w:lineRule="exact"/>
        <w:rPr>
          <w:rFonts w:hint="eastAsia" w:ascii="宋体" w:hAnsi="宋体" w:eastAsia="宋体" w:cs="宋体"/>
          <w:szCs w:val="28"/>
        </w:rPr>
      </w:pPr>
      <w:r>
        <w:rPr>
          <w:rFonts w:hint="eastAsia" w:ascii="宋体" w:hAnsi="宋体" w:eastAsia="宋体" w:cs="宋体"/>
          <w:szCs w:val="28"/>
        </w:rPr>
      </w:r>
      <w:r/>
    </w:p>
    <w:p>
      <w:pPr>
        <w:ind w:left="0" w:firstLine="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附件1：物业服务安全协议</w:t>
      </w:r>
      <w:r/>
    </w:p>
    <w:p>
      <w:pPr>
        <w:jc w:val="cente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物业服务安全协议</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委托单位：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（以下简称甲方）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受托单位：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（以下简称乙方）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中华人民共和国民法典》及《物业管理条例》、江苏省相关管理条例及其实施细则等国家、地方有关物业管理法律、法规和政策。在平等、自愿、协商一致的基础上，就甲方委托乙方实行专业化、企业化的物业安全管理订立本协议。</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一、服务范围</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eastAsia="zh-CN"/>
        </w:rPr>
        <w:t xml:space="preserve">盐城市亭湖区黄尖中心卫生院物业管理服务项目</w:t>
      </w:r>
      <w:r>
        <w:rPr>
          <w:rFonts w:hint="eastAsia" w:ascii="宋体" w:hAnsi="宋体" w:eastAsia="宋体" w:cs="宋体"/>
          <w:color w:val="auto"/>
          <w:sz w:val="21"/>
          <w:szCs w:val="21"/>
          <w:highlight w:val="none"/>
          <w:lang w:val="zh-CN" w:eastAsia="zh-CN"/>
        </w:rPr>
        <w:t xml:space="preserve">，包括但不限于</w:t>
      </w:r>
      <w:r>
        <w:rPr>
          <w:rFonts w:hint="eastAsia" w:ascii="宋体" w:hAnsi="宋体" w:eastAsia="宋体" w:cs="宋体"/>
          <w:sz w:val="21"/>
          <w:szCs w:val="21"/>
          <w:lang w:val="en-US" w:eastAsia="zh-CN"/>
        </w:rPr>
        <w:t xml:space="preserve">安全防卫(含巡查、秩序维护、公共安全防范、门前三包、门口及院内车辆秩序管理等)、监控室及消防监测设备的监视、消防管理、卫生保洁、食堂餐饮、被服洗涤、医疗废弃物管理、病区保管、绿化养护及管理等，采购人保留对服务范围及内容进行适当调整的权利。</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二、协议期限</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本协议期限为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日起至</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日止。</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三、甲方权利及安全责任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1、与乙方议定年度管理计划、费用概预算、决算报告。</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2、对乙方的管理实施监督检查，每月全面进行一次考核评定，如因乙方管理不善，造成重大经济损失或管理失误，有权终止合同。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3、甲方有权对乙方的安全管理工作及质量进行监督，若发现问题及时告知乙方，并有权要求乙方改善，达到甲方标准。</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4、甲方有权监督乙方员工的工作，可以要求乙方随时更换，由此产生的责任甲方可要求进行赔偿。</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5、甲方应向乙方提供要求所需的非管理有关资料，支持乙方工作。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6、甲方依据实际情况向乙方无偿提供安全有效的取水、用电资源。</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7、甲方有义务教育乙方员工遵守现场安全管理要求，服从有关管理，共同安全环境。</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8、甲方允许乙方使用乙方公司的工作证件在甲方项目现场佩戴使用。</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9、法规政策规定由甲方承担的其他责任。</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四、乙方权利及安全责任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有关法律、法规政策及本协议的规定，制订该物业的各项管理办法、规章制度、实施细则，自主开展各项安全管理活动，但不得损害甲方的合法权益。乙方制订安全管理的各项管理办法、规章制度、实施细则等制度条文严格实施。遵照国家、地方物业管理服务规定，按物业管理的服务项目、服务内容、服务深度，严格按合同规定的收费标准收取。</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3、未经甲方书面同意，乙方不得将本合约议定项目直接或者间接方式转包或者分包给第三方及其他个人。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4、接受主管部门及有关部门的监督、指导，并接受甲方的监督。</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5、乙方有义务按照本协议书约定的工作范围和执行标准，遵照甲方规定时限，保质保量完成工作任务。</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6、乙方保证有安全管理队伍负责承揽的安全管理工作项目（包含管理人员、轮换休假人员），必须保证甲方提出的安全管理任务。乙方须向甲方提供有关《人员编制表》、《岗位责任制度》及其他管理制度。</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7、乙方有责任按照本协议书约定工作内容提供必要的人力和安全管理需要的装备。</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8、乙方必须做好物业管理区域内的安全防范工作。发生安全事故时，乙方在采取应急措施的同时，应当及时向甲方有关行政管理部门报告，协助做好救助工作。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9、乙方有义务接受甲方的工作监督和检查。乙方所有员工禁止在甲方范围内吸烟、打牌及赌博、严禁饮酒。</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10、乙方员工在工作期间,若因乙方管理的过失造成的甲方人员伤亡、财产损失和乙方人员伤亡、财产损失均由乙方负责。</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11、乙方员工在做好安全管理服务的同时，必须遵守甲方有关的管理制度，严守甲方、病人保密制度，配合维护好甲方的整体形象。</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12、建立本物业的物业管理档案并负责及时记载有关变更情况。</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13、乙方需按照相关法律法规的规定，为员工办理有关劳动雇佣手续和劳动保障手续及相关劳动保险。</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五、违约责任</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如乙方违反安全生产规定，造成甲方未完成规定管理目标或直接造成甲方经济损失的，乙方应给予甲方全额赔偿。甲方有权要求乙方限期整改，如在限期内不整改的，超时一天罚款1000元，并且甲方有权终止合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2、因乙方管理不善或宣布或被地方法院判定破产，本合同自动终止，双方不承担对方任何经济纠纷。</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六、工作联系和保密制度</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1、甲、乙双方应建立工作联系制度，相互通报管理组织架构，每季度不少于一次召开工作联系会议,洽商和协调处理有关安全管理及日常管理工作。</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2、乙方派驻管理人员变更应提前1个月以书面形式告知对方，并确认相关派驻管理人员紧急联络方式。</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3、甲、乙双方工作衔接均以书面形式进行，并由双方全权派驻代表签署意见。</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七、其他事项</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1、双方可对本协议的条款进行修订更改或补充，以书面签订补充协议，补充协议与本协议具有同等效力。</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2、协议规定的管理期满，本合同自然终止。</w:t>
      </w:r>
      <w:r>
        <w:rPr>
          <w:rFonts w:hint="eastAsia" w:ascii="宋体" w:hAnsi="宋体" w:eastAsia="宋体" w:cs="宋体"/>
          <w:color w:val="auto"/>
          <w:sz w:val="21"/>
          <w:szCs w:val="21"/>
          <w:highlight w:val="none"/>
          <w:lang w:val="zh-CN" w:eastAsia="zh-CN"/>
        </w:rPr>
        <w:t xml:space="preserve">协议期满</w:t>
      </w:r>
      <w:r>
        <w:rPr>
          <w:rFonts w:hint="eastAsia" w:ascii="宋体" w:hAnsi="宋体" w:eastAsia="宋体" w:cs="宋体"/>
          <w:color w:val="auto"/>
          <w:sz w:val="21"/>
          <w:szCs w:val="21"/>
          <w:highlight w:val="none"/>
          <w:lang w:val="en-US" w:eastAsia="zh-CN"/>
        </w:rPr>
        <w:t xml:space="preserve">并完成与后续物业服务</w:t>
      </w:r>
      <w:r>
        <w:rPr>
          <w:rFonts w:hint="eastAsia" w:ascii="宋体" w:hAnsi="宋体" w:eastAsia="宋体" w:cs="宋体"/>
          <w:color w:val="auto"/>
          <w:sz w:val="21"/>
          <w:szCs w:val="21"/>
          <w:highlight w:val="none"/>
          <w:lang w:val="zh-CN" w:eastAsia="zh-CN"/>
        </w:rPr>
        <w:t xml:space="preserve">企业的衔接后，方可退出，经甲方验收合格，</w:t>
      </w:r>
      <w:r>
        <w:rPr>
          <w:rFonts w:hint="eastAsia" w:ascii="宋体" w:hAnsi="宋体" w:eastAsia="宋体" w:cs="宋体"/>
          <w:color w:val="auto"/>
          <w:sz w:val="21"/>
          <w:szCs w:val="21"/>
          <w:highlight w:val="none"/>
          <w:lang w:val="en-US" w:eastAsia="zh-CN"/>
        </w:rPr>
        <w:t xml:space="preserve">退出本物业管理时必须向甲方移交全套档案等资料</w:t>
      </w:r>
      <w:r>
        <w:rPr>
          <w:rFonts w:hint="eastAsia" w:ascii="宋体" w:hAnsi="宋体" w:eastAsia="宋体" w:cs="宋体"/>
          <w:color w:val="auto"/>
          <w:sz w:val="21"/>
          <w:szCs w:val="21"/>
          <w:highlight w:val="none"/>
          <w:lang w:val="zh-CN" w:eastAsia="zh-CN"/>
        </w:rPr>
        <w:t xml:space="preserve">，同时退还履约保证金</w:t>
      </w:r>
      <w:r>
        <w:rPr>
          <w:rFonts w:hint="eastAsia" w:ascii="宋体" w:hAnsi="宋体" w:eastAsia="宋体" w:cs="宋体"/>
          <w:color w:val="auto"/>
          <w:sz w:val="21"/>
          <w:szCs w:val="21"/>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3、本协议执行期间，如遇不可抗力,致使合同无法履行时，双方均不承担违约责任并按有关法规政策规定及时协商处理。</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4、在履行协议中发生纠纷，双方应协商解决。协商不成时，双方均有权向甲方所在地人民法院提起诉讼，因此而产生的包括但不限于诉讼费、律师费、保 全申请费、保全保险费用、交通费等均由败诉方承担。除诉争事项外，协议中的其他内容仍需履行。</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5、本协议连同附件共</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页，一式陆份，甲方执肆份，乙方执贰份，自签订之日起生效。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6、本协议自签订之日起生效。</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甲方（公章）：                    乙方（公章）: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                      法定代表人：</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或委托代理人（签字或盖章）：      或委托代理人（签字或盖章）：</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单位地址：                        单位地址： </w:t>
      </w:r>
      <w:r/>
    </w:p>
    <w:p>
      <w:pPr>
        <w:ind w:firstLine="480"/>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电话号码：                        电话号码： </w:t>
      </w:r>
      <w:r/>
    </w:p>
    <w:p>
      <w:pPr>
        <w:ind w:firstLine="420"/>
        <w:keepLines w:val="0"/>
        <w:keepNext w:val="0"/>
        <w:pageBreakBefore w:val="0"/>
        <w:spacing w:line="440" w:lineRule="exact"/>
        <w:rPr>
          <w:rStyle w:val="909"/>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 xml:space="preserve">签订日期：                        签订日期：</w:t>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spacing w:line="360" w:lineRule="auto"/>
        <w:rPr>
          <w:rStyle w:val="909"/>
          <w:rFonts w:hint="eastAsia" w:ascii="宋体" w:hAnsi="宋体" w:eastAsia="宋体" w:cs="宋体"/>
          <w:sz w:val="21"/>
          <w:szCs w:val="21"/>
        </w:rPr>
      </w:pPr>
      <w:r>
        <w:rPr>
          <w:rFonts w:hint="eastAsia" w:ascii="宋体" w:hAnsi="宋体" w:eastAsia="宋体" w:cs="宋体"/>
          <w:sz w:val="21"/>
          <w:szCs w:val="21"/>
        </w:rPr>
      </w:r>
      <w:r/>
    </w:p>
    <w:p>
      <w:pPr>
        <w:pStyle w:val="884"/>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附件2：考核办法</w:t>
      </w:r>
      <w:r/>
    </w:p>
    <w:tbl>
      <w:tblPr>
        <w:tblStyle w:val="670"/>
        <w:tblW w:w="8915" w:type="dxa"/>
        <w:jc w:val="center"/>
        <w:tblLayout w:type="fixed"/>
        <w:tblCellMar>
          <w:left w:w="108" w:type="dxa"/>
          <w:top w:w="0" w:type="dxa"/>
          <w:right w:w="108" w:type="dxa"/>
          <w:bottom w:w="0" w:type="dxa"/>
        </w:tblCellMar>
        <w:tblLook w:val="04A0" w:firstRow="1" w:lastRow="0" w:firstColumn="1" w:lastColumn="0" w:noHBand="0" w:noVBand="1"/>
      </w:tblPr>
      <w:tblGrid>
        <w:gridCol w:w="658"/>
        <w:gridCol w:w="435"/>
        <w:gridCol w:w="2312"/>
        <w:gridCol w:w="800"/>
        <w:gridCol w:w="136"/>
        <w:gridCol w:w="304"/>
        <w:gridCol w:w="523"/>
        <w:gridCol w:w="757"/>
        <w:gridCol w:w="581"/>
        <w:gridCol w:w="402"/>
        <w:gridCol w:w="307"/>
        <w:gridCol w:w="155"/>
        <w:gridCol w:w="540"/>
        <w:gridCol w:w="13"/>
        <w:gridCol w:w="992"/>
      </w:tblGrid>
      <w:tr>
        <w:trPr>
          <w:jc w:val="center"/>
          <w:trHeight w:val="814"/>
        </w:trPr>
        <w:tc>
          <w:tcPr>
            <w:gridSpan w:val="15"/>
            <w:tcBorders>
              <w:top w:val="none" w:color="000000" w:sz="4" w:space="0"/>
              <w:left w:val="none" w:color="000000" w:sz="4" w:space="0"/>
              <w:bottom w:val="single" w:color="000000" w:sz="4" w:space="0"/>
              <w:right w:val="none" w:color="000000" w:sz="4" w:space="0"/>
            </w:tcBorders>
            <w:tcW w:w="891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auto"/>
                <w:sz w:val="20"/>
                <w:szCs w:val="20"/>
                <w:highlight w:val="none"/>
                <w:lang w:eastAsia="zh-CN"/>
              </w:rPr>
              <w:suppressLineNumbers w:val="0"/>
            </w:pPr>
            <w:r>
              <w:rPr>
                <w:rFonts w:hint="eastAsia" w:ascii="宋体" w:hAnsi="宋体" w:cs="宋体"/>
                <w:b/>
                <w:bCs/>
                <w:color w:val="auto"/>
                <w:sz w:val="20"/>
                <w:szCs w:val="20"/>
                <w:highlight w:val="none"/>
              </w:rPr>
              <w:t xml:space="preserve">附件</w:t>
            </w:r>
            <w:r>
              <w:rPr>
                <w:rFonts w:hint="eastAsia" w:ascii="宋体" w:hAnsi="宋体" w:cs="宋体"/>
                <w:b/>
                <w:bCs/>
                <w:color w:val="auto"/>
                <w:sz w:val="20"/>
                <w:szCs w:val="20"/>
                <w:highlight w:val="none"/>
                <w:lang w:val="en-US" w:eastAsia="zh-CN"/>
              </w:rPr>
              <w:t xml:space="preserve">2-</w:t>
            </w:r>
            <w:r>
              <w:rPr>
                <w:rFonts w:hint="eastAsia" w:ascii="宋体" w:hAnsi="宋体" w:cs="宋体"/>
                <w:b/>
                <w:bCs/>
                <w:color w:val="auto"/>
                <w:sz w:val="20"/>
                <w:szCs w:val="20"/>
                <w:highlight w:val="none"/>
              </w:rPr>
              <w:t xml:space="preserve">1</w:t>
            </w:r>
            <w:r>
              <w:rPr>
                <w:rFonts w:hint="eastAsia" w:ascii="宋体" w:hAnsi="宋体" w:cs="宋体"/>
                <w:b/>
                <w:bCs/>
                <w:color w:val="auto"/>
                <w:sz w:val="20"/>
                <w:szCs w:val="20"/>
                <w:highlight w:val="none"/>
                <w:lang w:eastAsia="zh-CN"/>
              </w:rPr>
              <w:t xml:space="preserve">：</w:t>
            </w:r>
            <w:r/>
          </w:p>
          <w:p>
            <w:pPr>
              <w:ind w:left="0" w:right="0"/>
              <w:jc w:val="center"/>
              <w:keepLines w:val="0"/>
              <w:keepNext w:val="0"/>
              <w:spacing w:before="0" w:beforeAutospacing="0" w:after="0" w:afterAutospacing="0"/>
              <w:widowControl/>
              <w:rPr>
                <w:rFonts w:ascii="宋体" w:hAnsi="宋体" w:cs="宋体"/>
                <w:color w:val="auto"/>
                <w:sz w:val="32"/>
                <w:szCs w:val="32"/>
                <w:highlight w:val="none"/>
              </w:rPr>
              <w:suppressLineNumbers w:val="0"/>
            </w:pPr>
            <w:r>
              <w:rPr>
                <w:rFonts w:hint="eastAsia" w:ascii="宋体" w:hAnsi="宋体" w:eastAsia="宋体" w:cs="宋体"/>
                <w:b/>
                <w:bCs/>
                <w:color w:val="auto"/>
                <w:sz w:val="32"/>
                <w:szCs w:val="32"/>
                <w:highlight w:val="none"/>
              </w:rPr>
              <w:t xml:space="preserve">物业管理服务综合</w:t>
            </w:r>
            <w:r>
              <w:rPr>
                <w:rFonts w:hint="eastAsia" w:ascii="宋体" w:hAnsi="宋体" w:eastAsia="宋体" w:cs="宋体"/>
                <w:b/>
                <w:bCs/>
                <w:color w:val="auto"/>
                <w:sz w:val="32"/>
                <w:szCs w:val="32"/>
                <w:highlight w:val="none"/>
                <w:lang w:eastAsia="zh-CN"/>
              </w:rPr>
              <w:t xml:space="preserve">考核</w:t>
            </w:r>
            <w:r>
              <w:rPr>
                <w:rFonts w:hint="eastAsia" w:ascii="宋体" w:hAnsi="宋体" w:eastAsia="宋体" w:cs="宋体"/>
                <w:b/>
                <w:bCs/>
                <w:color w:val="auto"/>
                <w:sz w:val="32"/>
                <w:szCs w:val="32"/>
                <w:highlight w:val="none"/>
              </w:rPr>
              <w:t xml:space="preserve">标准</w:t>
            </w:r>
            <w:r/>
          </w:p>
        </w:tc>
      </w:tr>
      <w:tr>
        <w:trPr>
          <w:jc w:val="center"/>
          <w:trHeight w:val="47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项目</w:t>
            </w:r>
            <w:r/>
          </w:p>
        </w:tc>
        <w:tc>
          <w:tcPr>
            <w:gridSpan w:val="3"/>
            <w:tcBorders>
              <w:top w:val="none" w:color="000000" w:sz="4" w:space="0"/>
              <w:left w:val="none" w:color="000000" w:sz="4" w:space="0"/>
              <w:bottom w:val="single" w:color="000000" w:sz="4" w:space="0"/>
              <w:right w:val="single" w:color="000000" w:sz="4" w:space="0"/>
            </w:tcBorders>
            <w:tcW w:w="3248"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lang w:eastAsia="zh-CN"/>
              </w:rPr>
              <w:t xml:space="preserve">标准要求</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cs="宋体"/>
                <w:color w:val="auto"/>
                <w:sz w:val="16"/>
                <w:szCs w:val="16"/>
                <w:highlight w:val="none"/>
                <w:lang w:eastAsia="zh-CN"/>
              </w:rPr>
              <w:t xml:space="preserve">扣分</w:t>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cs="宋体"/>
                <w:color w:val="auto"/>
                <w:sz w:val="16"/>
                <w:szCs w:val="16"/>
                <w:highlight w:val="none"/>
              </w:rPr>
              <w:t xml:space="preserve">分值</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cs="宋体"/>
                <w:color w:val="auto"/>
                <w:sz w:val="16"/>
                <w:szCs w:val="16"/>
                <w:highlight w:val="none"/>
                <w:lang w:eastAsia="zh-CN"/>
              </w:rPr>
              <w:t xml:space="preserve">扣分标准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得分</w:t>
            </w:r>
            <w:r>
              <w:rPr>
                <w:rFonts w:hint="eastAsia" w:ascii="宋体" w:hAnsi="宋体" w:cs="宋体"/>
                <w:color w:val="auto"/>
                <w:sz w:val="16"/>
                <w:szCs w:val="16"/>
                <w:highlight w:val="none"/>
                <w:lang w:eastAsia="zh-CN"/>
              </w:rPr>
              <w:t xml:space="preserve">（满分</w:t>
            </w:r>
            <w:r>
              <w:rPr>
                <w:rFonts w:hint="eastAsia" w:ascii="宋体" w:hAnsi="宋体" w:cs="宋体"/>
                <w:color w:val="auto"/>
                <w:sz w:val="16"/>
                <w:szCs w:val="16"/>
                <w:highlight w:val="none"/>
                <w:lang w:val="en-US" w:eastAsia="zh-CN"/>
              </w:rPr>
              <w:t xml:space="preserve">100分</w:t>
            </w:r>
            <w:r>
              <w:rPr>
                <w:rFonts w:hint="eastAsia" w:ascii="宋体" w:hAnsi="宋体" w:cs="宋体"/>
                <w:color w:val="auto"/>
                <w:sz w:val="16"/>
                <w:szCs w:val="16"/>
                <w:highlight w:val="none"/>
                <w:lang w:eastAsia="zh-CN"/>
              </w:rPr>
              <w:t xml:space="preserve">）</w:t>
            </w:r>
            <w:r/>
          </w:p>
        </w:tc>
      </w:tr>
      <w:tr>
        <w:trPr>
          <w:jc w:val="center"/>
          <w:trHeight w:val="255"/>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物业服务</w:t>
            </w:r>
            <w:r>
              <w:rPr>
                <w:rFonts w:hint="eastAsia" w:ascii="宋体" w:hAnsi="宋体" w:eastAsia="宋体" w:cs="宋体"/>
                <w:color w:val="auto"/>
                <w:sz w:val="16"/>
                <w:szCs w:val="16"/>
                <w:highlight w:val="none"/>
              </w:rPr>
              <w:t xml:space="preserve">满意率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物业</w:t>
            </w:r>
            <w:r>
              <w:rPr>
                <w:rFonts w:hint="eastAsia" w:ascii="宋体" w:hAnsi="宋体" w:eastAsia="宋体" w:cs="宋体"/>
                <w:color w:val="auto"/>
                <w:sz w:val="16"/>
                <w:szCs w:val="16"/>
                <w:highlight w:val="none"/>
              </w:rPr>
              <w:t xml:space="preserve">工作各项指标服务满意的比率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rPr>
              <w:suppressLineNumbers w:val="0"/>
            </w:pPr>
            <w:r>
              <w:rPr>
                <w:rFonts w:hint="eastAsia" w:ascii="宋体" w:hAnsi="宋体" w:eastAsia="宋体" w:cs="宋体"/>
                <w:color w:val="auto"/>
                <w:sz w:val="16"/>
                <w:szCs w:val="16"/>
                <w:highlight w:val="none"/>
                <w:lang w:val="en-US" w:eastAsia="zh-CN"/>
              </w:rPr>
              <w:t xml:space="preserve">15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96"/>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保洁率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保洁人员按物业标准进行操作，主管监督检查得力</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≥99%</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color w:val="auto"/>
                <w:sz w:val="16"/>
                <w:szCs w:val="16"/>
                <w:highlight w:val="none"/>
              </w:rPr>
              <w:suppressLineNumbers w:val="0"/>
            </w:pPr>
            <w:r>
              <w:rPr>
                <w:color w:val="auto"/>
                <w:sz w:val="16"/>
                <w:szCs w:val="16"/>
                <w:highlight w:val="none"/>
              </w:rPr>
              <w:t xml:space="preserve">　</w:t>
            </w:r>
            <w:r/>
          </w:p>
        </w:tc>
      </w:tr>
      <w:tr>
        <w:trPr>
          <w:jc w:val="center"/>
          <w:trHeight w:val="848"/>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物业突发事件处理率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对有关物业突发事件如漏水、暴雨等处理比率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color w:val="auto"/>
                <w:sz w:val="16"/>
                <w:szCs w:val="16"/>
                <w:highlight w:val="none"/>
              </w:rPr>
              <w:suppressLineNumbers w:val="0"/>
            </w:pPr>
            <w:r>
              <w:rPr>
                <w:color w:val="auto"/>
                <w:sz w:val="16"/>
                <w:szCs w:val="16"/>
                <w:highlight w:val="none"/>
              </w:rPr>
              <w:t xml:space="preserve">　</w:t>
            </w:r>
            <w:r/>
          </w:p>
        </w:tc>
      </w:tr>
      <w:tr>
        <w:trPr>
          <w:jc w:val="center"/>
          <w:trHeight w:val="69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cs="宋体"/>
                <w:color w:val="auto"/>
                <w:sz w:val="16"/>
                <w:szCs w:val="16"/>
                <w:highlight w:val="none"/>
                <w:lang w:eastAsia="zh-CN"/>
              </w:rPr>
              <w:t xml:space="preserve">病人和医护人员</w:t>
            </w:r>
            <w:r>
              <w:rPr>
                <w:rFonts w:hint="eastAsia" w:ascii="宋体" w:hAnsi="宋体" w:eastAsia="宋体" w:cs="宋体"/>
                <w:color w:val="auto"/>
                <w:sz w:val="16"/>
                <w:szCs w:val="16"/>
                <w:highlight w:val="none"/>
              </w:rPr>
              <w:t xml:space="preserve">满意率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cs="宋体"/>
                <w:color w:val="auto"/>
                <w:sz w:val="16"/>
                <w:szCs w:val="16"/>
                <w:highlight w:val="none"/>
                <w:lang w:eastAsia="zh-CN"/>
              </w:rPr>
              <w:t xml:space="preserve">病人和医护人员</w:t>
            </w:r>
            <w:r>
              <w:rPr>
                <w:rFonts w:hint="eastAsia" w:ascii="宋体" w:hAnsi="宋体" w:eastAsia="宋体" w:cs="宋体"/>
                <w:color w:val="auto"/>
                <w:sz w:val="16"/>
                <w:szCs w:val="16"/>
                <w:highlight w:val="none"/>
              </w:rPr>
              <w:t xml:space="preserve">对物业服务的综合评定达到合格的比率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70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每月差错次数</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在符合合同的范围内出现的工作失误</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≤5次</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w:t>
            </w:r>
            <w:r>
              <w:rPr>
                <w:rFonts w:hint="eastAsia" w:ascii="宋体" w:hAnsi="宋体" w:eastAsia="宋体" w:cs="宋体"/>
                <w:color w:val="auto"/>
                <w:sz w:val="16"/>
                <w:szCs w:val="16"/>
                <w:highlight w:val="none"/>
                <w:lang w:eastAsia="zh-CN"/>
              </w:rPr>
              <w:t xml:space="preserve">次</w:t>
            </w:r>
            <w:r>
              <w:rPr>
                <w:rFonts w:hint="eastAsia" w:ascii="宋体" w:hAnsi="宋体" w:eastAsia="宋体" w:cs="宋体"/>
                <w:color w:val="auto"/>
                <w:sz w:val="16"/>
                <w:szCs w:val="16"/>
                <w:highlight w:val="none"/>
              </w:rPr>
              <w:t xml:space="preserve">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71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有效投诉率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收到病人或医护人员在符合合同范围内的各类投诉的比率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47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有效服务提供率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在符合</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规定前提下，满足服务要求的比率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3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服务响应时间</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从接到服务指令到提供服务的时间</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15分钟</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达不到本标准时每分钟扣一分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96"/>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投诉回复率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保证各项投诉后两小时内给予初步回复的比率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47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服务规范率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仪容仪表以及礼貌用语等各项服务态度达到回复的比率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4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操作达标率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物业服务的各项操作达标比率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94"/>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培训上岗率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经培训考试合格后上岗的比率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r>
      <w:tr>
        <w:trPr>
          <w:jc w:val="center"/>
          <w:trHeight w:val="472"/>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物业设施配备齐全率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在符合合同的范围内</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421"/>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其它工作满意率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根据</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要求制定的其它工作指标完成的比率</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≥95%</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90"/>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垃圾分类合格</w:t>
            </w:r>
            <w:r>
              <w:rPr>
                <w:rFonts w:hint="eastAsia" w:ascii="宋体" w:hAnsi="宋体" w:eastAsia="宋体" w:cs="宋体"/>
                <w:color w:val="auto"/>
                <w:sz w:val="16"/>
                <w:szCs w:val="16"/>
                <w:highlight w:val="none"/>
              </w:rPr>
              <w:t xml:space="preserve">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按</w:t>
            </w:r>
            <w:r>
              <w:rPr>
                <w:rFonts w:hint="eastAsia" w:ascii="宋体" w:hAnsi="宋体" w:eastAsia="宋体" w:cs="宋体"/>
                <w:color w:val="auto"/>
                <w:sz w:val="16"/>
                <w:szCs w:val="16"/>
                <w:highlight w:val="none"/>
                <w:lang w:val="en-US" w:eastAsia="zh-CN"/>
              </w:rPr>
              <w:t xml:space="preserve">垃圾分类</w:t>
            </w:r>
            <w:r>
              <w:rPr>
                <w:rFonts w:hint="eastAsia" w:ascii="宋体" w:hAnsi="宋体" w:eastAsia="宋体" w:cs="宋体"/>
                <w:color w:val="auto"/>
                <w:sz w:val="16"/>
                <w:szCs w:val="16"/>
                <w:highlight w:val="none"/>
              </w:rPr>
              <w:t xml:space="preserve">标准进行操作，主管监督检查得力</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cs="宋体"/>
                <w:color w:val="auto"/>
                <w:sz w:val="16"/>
                <w:szCs w:val="16"/>
                <w:highlight w:val="none"/>
              </w:rPr>
              <w:suppressLineNumbers w:val="0"/>
            </w:pPr>
            <w:r>
              <w:rPr>
                <w:rFonts w:hint="eastAsia" w:ascii="宋体" w:hAnsi="宋体" w:cs="宋体"/>
                <w:color w:val="auto"/>
                <w:sz w:val="16"/>
                <w:szCs w:val="16"/>
                <w:highlight w:val="none"/>
              </w:rPr>
            </w:r>
            <w:r/>
          </w:p>
        </w:tc>
      </w:tr>
      <w:tr>
        <w:trPr>
          <w:jc w:val="center"/>
          <w:trHeight w:val="325"/>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安全生产合格率</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在符合合同的范围内</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100%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none" w:color="000000" w:sz="4" w:space="0"/>
              <w:left w:val="non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5</w:t>
            </w:r>
            <w:r/>
          </w:p>
        </w:tc>
        <w:tc>
          <w:tcPr>
            <w:gridSpan w:val="5"/>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达不到本标准时每差一个百分点扣一分</w:t>
            </w:r>
            <w:r/>
          </w:p>
        </w:tc>
        <w:tc>
          <w:tcPr>
            <w:gridSpan w:val="2"/>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cs="宋体"/>
                <w:color w:val="auto"/>
                <w:sz w:val="16"/>
                <w:szCs w:val="16"/>
                <w:highlight w:val="none"/>
              </w:rPr>
              <w:suppressLineNumbers w:val="0"/>
            </w:pPr>
            <w:r>
              <w:rPr>
                <w:rFonts w:hint="eastAsia" w:ascii="宋体" w:hAnsi="宋体" w:cs="宋体"/>
                <w:color w:val="auto"/>
                <w:sz w:val="16"/>
                <w:szCs w:val="16"/>
                <w:highlight w:val="none"/>
              </w:rPr>
            </w:r>
            <w:r/>
          </w:p>
        </w:tc>
      </w:tr>
      <w:tr>
        <w:trPr>
          <w:jc w:val="center"/>
          <w:trHeight w:val="667"/>
        </w:trPr>
        <w:tc>
          <w:tcPr>
            <w:gridSpan w:val="2"/>
            <w:tcBorders>
              <w:top w:val="non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其它</w:t>
            </w:r>
            <w:r/>
          </w:p>
        </w:tc>
        <w:tc>
          <w:tcPr>
            <w:tcBorders>
              <w:top w:val="none" w:color="000000" w:sz="4" w:space="0"/>
              <w:left w:val="none" w:color="000000" w:sz="4" w:space="0"/>
              <w:bottom w:val="single" w:color="000000" w:sz="4" w:space="0"/>
              <w:right w:val="single" w:color="000000" w:sz="4" w:space="0"/>
            </w:tcBorders>
            <w:tcW w:w="2312"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因卫生质量引起社会和上级批评或对</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造成不良影响</w:t>
            </w:r>
            <w:r/>
          </w:p>
        </w:tc>
        <w:tc>
          <w:tcPr>
            <w:gridSpan w:val="2"/>
            <w:tcBorders>
              <w:top w:val="none" w:color="000000" w:sz="4" w:space="0"/>
              <w:left w:val="non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0</w:t>
            </w:r>
            <w:r/>
          </w:p>
        </w:tc>
        <w:tc>
          <w:tcPr>
            <w:gridSpan w:val="2"/>
            <w:tcBorders>
              <w:top w:val="none" w:color="000000" w:sz="4" w:space="0"/>
              <w:left w:val="none" w:color="000000" w:sz="4" w:space="0"/>
              <w:bottom w:val="single" w:color="000000" w:sz="4" w:space="0"/>
              <w:right w:val="single" w:color="000000" w:sz="4" w:space="0"/>
            </w:tcBorders>
            <w:tcW w:w="82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10</w:t>
            </w:r>
            <w:r/>
          </w:p>
        </w:tc>
        <w:tc>
          <w:tcPr>
            <w:gridSpan w:val="5"/>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ind w:left="0" w:right="0" w:firstLine="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有一次批评或不良影响扣</w:t>
            </w:r>
            <w:r>
              <w:rPr>
                <w:rFonts w:hint="eastAsia" w:ascii="宋体" w:hAnsi="宋体" w:eastAsia="宋体" w:cs="宋体"/>
                <w:color w:val="auto"/>
                <w:sz w:val="16"/>
                <w:szCs w:val="16"/>
                <w:highlight w:val="none"/>
                <w:lang w:val="en-US" w:eastAsia="zh-CN"/>
              </w:rPr>
              <w:t xml:space="preserve">二</w:t>
            </w:r>
            <w:r>
              <w:rPr>
                <w:rFonts w:hint="eastAsia" w:ascii="宋体" w:hAnsi="宋体" w:eastAsia="宋体" w:cs="宋体"/>
                <w:color w:val="auto"/>
                <w:sz w:val="16"/>
                <w:szCs w:val="16"/>
                <w:highlight w:val="none"/>
              </w:rPr>
              <w:t xml:space="preserve">分，造成严重不良影响的扣</w:t>
            </w:r>
            <w:r>
              <w:rPr>
                <w:rFonts w:hint="eastAsia" w:ascii="宋体" w:hAnsi="宋体" w:eastAsia="宋体" w:cs="宋体"/>
                <w:color w:val="auto"/>
                <w:sz w:val="16"/>
                <w:szCs w:val="16"/>
                <w:highlight w:val="none"/>
                <w:lang w:val="en-US" w:eastAsia="zh-CN"/>
              </w:rPr>
              <w:t xml:space="preserve">五</w:t>
            </w:r>
            <w:r>
              <w:rPr>
                <w:rFonts w:hint="eastAsia" w:ascii="宋体" w:hAnsi="宋体" w:eastAsia="宋体" w:cs="宋体"/>
                <w:color w:val="auto"/>
                <w:sz w:val="16"/>
                <w:szCs w:val="16"/>
                <w:highlight w:val="none"/>
              </w:rPr>
              <w:t xml:space="preserve">分　</w:t>
            </w:r>
            <w:r/>
          </w:p>
        </w:tc>
        <w:tc>
          <w:tcPr>
            <w:gridSpan w:val="2"/>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ascii="宋体" w:hAnsi="宋体" w:cs="宋体"/>
                <w:color w:val="auto"/>
                <w:sz w:val="16"/>
                <w:szCs w:val="16"/>
                <w:highlight w:val="none"/>
              </w:rPr>
              <w:suppressLineNumbers w:val="0"/>
            </w:pPr>
            <w:r>
              <w:rPr>
                <w:rFonts w:hint="eastAsia" w:ascii="宋体" w:hAnsi="宋体" w:cs="宋体"/>
                <w:color w:val="auto"/>
                <w:sz w:val="16"/>
                <w:szCs w:val="16"/>
                <w:highlight w:val="none"/>
              </w:rPr>
              <w:t xml:space="preserve">　</w:t>
            </w:r>
            <w:r/>
          </w:p>
        </w:tc>
      </w:tr>
      <w:tr>
        <w:trPr>
          <w:jc w:val="center"/>
          <w:trHeight w:val="667"/>
        </w:trPr>
        <w:tc>
          <w:tcPr>
            <w:gridSpan w:val="13"/>
            <w:tcBorders>
              <w:top w:val="none" w:color="000000" w:sz="4" w:space="0"/>
              <w:left w:val="single" w:color="000000" w:sz="4" w:space="0"/>
              <w:bottom w:val="single" w:color="000000" w:sz="4" w:space="0"/>
              <w:right w:val="single" w:color="000000" w:sz="4" w:space="0"/>
            </w:tcBorders>
            <w:tcW w:w="7910"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cs="宋体"/>
                <w:color w:val="auto"/>
                <w:sz w:val="16"/>
                <w:szCs w:val="16"/>
                <w:highlight w:val="none"/>
                <w:lang w:eastAsia="zh-CN"/>
              </w:rPr>
              <w:t xml:space="preserve">总得分</w:t>
            </w:r>
            <w:r/>
          </w:p>
        </w:tc>
        <w:tc>
          <w:tcPr>
            <w:gridSpan w:val="2"/>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pageBreakBefore w:val="0"/>
              <w:spacing w:before="0" w:beforeAutospacing="0" w:after="0" w:afterAutospacing="0" w:line="260" w:lineRule="exact"/>
              <w:widowControl/>
              <w:rPr>
                <w:rFonts w:hint="eastAsia" w:ascii="宋体" w:hAnsi="宋体" w:cs="宋体"/>
                <w:color w:val="auto"/>
                <w:sz w:val="16"/>
                <w:szCs w:val="16"/>
                <w:highlight w:val="none"/>
              </w:rPr>
              <w:suppressLineNumbers w:val="0"/>
            </w:pPr>
            <w:r>
              <w:rPr>
                <w:rFonts w:hint="eastAsia" w:ascii="宋体" w:hAnsi="宋体" w:cs="宋体"/>
                <w:color w:val="auto"/>
                <w:sz w:val="16"/>
                <w:szCs w:val="16"/>
                <w:highlight w:val="none"/>
              </w:rPr>
            </w:r>
            <w:r/>
          </w:p>
        </w:tc>
      </w:tr>
      <w:tr>
        <w:trPr>
          <w:jc w:val="center"/>
          <w:trHeight w:val="340"/>
        </w:trPr>
        <w:tc>
          <w:tcPr>
            <w:gridSpan w:val="15"/>
            <w:tcBorders>
              <w:top w:val="none" w:color="000000" w:sz="4" w:space="0"/>
              <w:left w:val="none" w:color="000000" w:sz="4" w:space="0"/>
              <w:bottom w:val="none" w:color="000000" w:sz="4" w:space="0"/>
              <w:right w:val="none" w:color="000000" w:sz="4" w:space="0"/>
            </w:tcBorders>
            <w:tcW w:w="891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b/>
                <w:bCs/>
                <w:color w:val="auto"/>
                <w:sz w:val="20"/>
                <w:szCs w:val="20"/>
                <w:highlight w:val="none"/>
              </w:rPr>
              <w:suppressLineNumbers w:val="0"/>
            </w:pPr>
            <w:r>
              <w:rPr>
                <w:rFonts w:hint="eastAsia" w:ascii="宋体" w:hAnsi="宋体" w:cs="宋体"/>
                <w:b/>
                <w:bCs/>
                <w:color w:val="auto"/>
                <w:sz w:val="20"/>
                <w:szCs w:val="20"/>
                <w:highlight w:val="none"/>
              </w:rPr>
            </w:r>
            <w:r/>
          </w:p>
          <w:p>
            <w:pPr>
              <w:ind w:left="0" w:right="0"/>
              <w:jc w:val="left"/>
              <w:keepLines w:val="0"/>
              <w:keepNext w:val="0"/>
              <w:spacing w:before="0" w:beforeAutospacing="0" w:after="0" w:afterAutospacing="0"/>
              <w:widowControl/>
              <w:rPr>
                <w:rFonts w:ascii="宋体" w:hAnsi="宋体" w:eastAsia="宋体" w:cs="宋体"/>
                <w:b/>
                <w:bCs/>
                <w:color w:val="auto"/>
                <w:sz w:val="20"/>
                <w:szCs w:val="20"/>
                <w:highlight w:val="none"/>
                <w:lang w:val="en-US" w:eastAsia="zh-CN"/>
              </w:rPr>
              <w:suppressLineNumbers w:val="0"/>
            </w:pPr>
            <w:r>
              <w:rPr>
                <w:rFonts w:hint="eastAsia" w:ascii="宋体" w:hAnsi="宋体" w:cs="宋体"/>
                <w:b/>
                <w:bCs/>
                <w:color w:val="auto"/>
                <w:sz w:val="20"/>
                <w:szCs w:val="20"/>
                <w:highlight w:val="none"/>
              </w:rPr>
              <w:t xml:space="preserve">附件2</w:t>
            </w:r>
            <w:r>
              <w:rPr>
                <w:rFonts w:hint="eastAsia" w:ascii="宋体" w:hAnsi="宋体" w:cs="宋体"/>
                <w:b/>
                <w:bCs/>
                <w:color w:val="auto"/>
                <w:sz w:val="20"/>
                <w:szCs w:val="20"/>
                <w:highlight w:val="none"/>
                <w:lang w:val="en-US" w:eastAsia="zh-CN"/>
              </w:rPr>
              <w:t xml:space="preserve">-2：</w:t>
            </w:r>
            <w:r/>
          </w:p>
          <w:p>
            <w:pPr>
              <w:ind w:left="0" w:right="0"/>
              <w:jc w:val="center"/>
              <w:keepLines w:val="0"/>
              <w:keepNext w:val="0"/>
              <w:spacing w:before="0" w:beforeAutospacing="0" w:after="0" w:afterAutospacing="0"/>
              <w:widowControl/>
              <w:rPr>
                <w:rFonts w:ascii="方正小标宋_GBK" w:hAnsi="宋体" w:eastAsia="方正小标宋_GBK" w:cs="宋体"/>
                <w:color w:val="auto"/>
                <w:sz w:val="40"/>
                <w:szCs w:val="40"/>
                <w:highlight w:val="none"/>
              </w:rPr>
              <w:suppressLineNumbers w:val="0"/>
            </w:pPr>
            <w:r>
              <w:rPr>
                <w:rFonts w:hint="eastAsia" w:ascii="宋体" w:hAnsi="宋体" w:eastAsia="宋体" w:cs="宋体"/>
                <w:b/>
                <w:bCs/>
                <w:color w:val="auto"/>
                <w:sz w:val="32"/>
                <w:szCs w:val="32"/>
                <w:highlight w:val="none"/>
                <w:lang w:eastAsia="zh-CN"/>
              </w:rPr>
              <w:t xml:space="preserve">保洁服务</w:t>
            </w:r>
            <w:r>
              <w:rPr>
                <w:rFonts w:hint="eastAsia" w:ascii="宋体" w:hAnsi="宋体" w:eastAsia="宋体" w:cs="宋体"/>
                <w:b/>
                <w:bCs/>
                <w:color w:val="auto"/>
                <w:sz w:val="32"/>
                <w:szCs w:val="32"/>
                <w:highlight w:val="none"/>
              </w:rPr>
              <w:t xml:space="preserve">考核标准</w:t>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项目</w:t>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标准</w:t>
            </w:r>
            <w:r>
              <w:rPr>
                <w:rFonts w:hint="eastAsia" w:ascii="宋体" w:hAnsi="宋体" w:eastAsia="宋体" w:cs="宋体"/>
                <w:color w:val="auto"/>
                <w:sz w:val="16"/>
                <w:szCs w:val="16"/>
                <w:highlight w:val="none"/>
                <w:lang w:eastAsia="zh-CN"/>
              </w:rPr>
              <w:t xml:space="preserve">要求</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扣分标准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扣分</w:t>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eastAsia="zh-CN"/>
              </w:rPr>
              <w:t xml:space="preserve">分值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得分（满分</w:t>
            </w:r>
            <w:r>
              <w:rPr>
                <w:rFonts w:hint="eastAsia" w:ascii="宋体" w:hAnsi="宋体" w:eastAsia="宋体" w:cs="宋体"/>
                <w:color w:val="auto"/>
                <w:sz w:val="16"/>
                <w:szCs w:val="16"/>
                <w:highlight w:val="none"/>
                <w:lang w:val="en-US" w:eastAsia="zh-CN"/>
              </w:rPr>
              <w:t xml:space="preserve">100分）</w:t>
            </w:r>
            <w:r/>
          </w:p>
        </w:tc>
      </w:tr>
      <w:tr>
        <w:trPr>
          <w:jc w:val="center"/>
          <w:trHeight w:val="423"/>
        </w:trPr>
        <w:tc>
          <w:tcPr>
            <w:tcBorders>
              <w:top w:val="single" w:color="000000" w:sz="4" w:space="0"/>
              <w:left w:val="single" w:color="000000" w:sz="4" w:space="0"/>
              <w:bottom w:val="none" w:color="000000" w:sz="4" w:space="0"/>
              <w:right w:val="single" w:color="000000" w:sz="4" w:space="0"/>
            </w:tcBorders>
            <w:tcW w:w="65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基本要求</w:t>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对于检查发现的问题、甲方建议应及时做出整改。</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368"/>
        </w:trPr>
        <w:tc>
          <w:tcPr>
            <w:tcBorders>
              <w:top w:val="none" w:color="000000" w:sz="4" w:space="0"/>
              <w:left w:val="single" w:color="000000"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必须按甲方认可的人数安排保洁人员。</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96"/>
        </w:trPr>
        <w:tc>
          <w:tcPr>
            <w:tcBorders>
              <w:top w:val="none" w:color="000000" w:sz="4" w:space="0"/>
              <w:left w:val="single" w:color="000000"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统一服装，文明、主动服务， 佩戴胸牌上岗，在岗在位，不得串岗。</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370"/>
        </w:trPr>
        <w:tc>
          <w:tcPr>
            <w:tcBorders>
              <w:top w:val="none" w:color="000000" w:sz="4" w:space="0"/>
              <w:left w:val="single" w:color="000000"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严格遵守</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各项规章制度和注意事项</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62"/>
        </w:trPr>
        <w:tc>
          <w:tcPr>
            <w:tcBorders>
              <w:top w:val="single" w:color="000000" w:sz="4" w:space="0"/>
              <w:left w:val="single" w:color="auto" w:sz="4" w:space="0"/>
              <w:bottom w:val="none" w:color="000000" w:sz="4" w:space="0"/>
              <w:right w:val="single" w:color="000000" w:sz="4" w:space="0"/>
            </w:tcBorders>
            <w:tcW w:w="65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保洁</w:t>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PVC、 大理石等地面干净、</w:t>
            </w:r>
            <w:r>
              <w:rPr>
                <w:rFonts w:hint="eastAsia" w:ascii="宋体" w:hAnsi="宋体" w:eastAsia="宋体" w:cs="宋体"/>
                <w:color w:val="auto"/>
                <w:sz w:val="16"/>
                <w:szCs w:val="16"/>
                <w:highlight w:val="none"/>
              </w:rPr>
              <w:t xml:space="preserve">无垃圾、无浮灰、无烟蒂、无水迹</w:t>
            </w:r>
            <w:r>
              <w:rPr>
                <w:rFonts w:hint="eastAsia" w:ascii="宋体" w:hAnsi="宋体" w:eastAsia="宋体" w:cs="宋体"/>
                <w:color w:val="auto"/>
                <w:sz w:val="16"/>
                <w:szCs w:val="16"/>
                <w:highlight w:val="none"/>
                <w:lang w:eastAsia="zh-CN"/>
              </w:rPr>
              <w:t xml:space="preserve">、</w:t>
            </w:r>
            <w:r>
              <w:rPr>
                <w:rFonts w:hint="eastAsia" w:ascii="宋体" w:hAnsi="宋体" w:eastAsia="宋体" w:cs="宋体"/>
                <w:color w:val="auto"/>
                <w:sz w:val="16"/>
                <w:szCs w:val="16"/>
                <w:highlight w:val="none"/>
                <w:lang w:val="en-US" w:eastAsia="zh-CN"/>
              </w:rPr>
              <w:t xml:space="preserve">有光泽等。</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35"/>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墙壁、 墙砖没有浮灰、蜘蛛网</w:t>
            </w:r>
            <w:r>
              <w:rPr>
                <w:rFonts w:hint="eastAsia" w:ascii="宋体" w:hAnsi="宋体" w:eastAsia="宋体" w:cs="宋体"/>
                <w:color w:val="auto"/>
                <w:sz w:val="16"/>
                <w:szCs w:val="16"/>
                <w:highlight w:val="none"/>
                <w:lang w:eastAsia="zh-CN"/>
              </w:rPr>
              <w:t xml:space="preserve">、</w:t>
            </w:r>
            <w:r>
              <w:rPr>
                <w:rFonts w:hint="eastAsia" w:ascii="宋体" w:hAnsi="宋体" w:eastAsia="宋体" w:cs="宋体"/>
                <w:color w:val="auto"/>
                <w:sz w:val="16"/>
                <w:szCs w:val="16"/>
                <w:highlight w:val="none"/>
              </w:rPr>
              <w:t xml:space="preserve">污渍、水迹</w:t>
            </w:r>
            <w:r>
              <w:rPr>
                <w:rFonts w:hint="eastAsia" w:ascii="宋体" w:hAnsi="宋体" w:eastAsia="宋体" w:cs="宋体"/>
                <w:color w:val="auto"/>
                <w:sz w:val="16"/>
                <w:szCs w:val="16"/>
                <w:highlight w:val="none"/>
                <w:lang w:val="en-US" w:eastAsia="zh-CN"/>
              </w:rPr>
              <w:t xml:space="preserve">， 标识标牌干净无浮灰，内外玻璃洁净光亮，窗槽没有烟灰等杂物。</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07"/>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走廊、</w:t>
            </w:r>
            <w:r>
              <w:rPr>
                <w:rFonts w:hint="eastAsia" w:ascii="宋体" w:hAnsi="宋体" w:eastAsia="宋体" w:cs="宋体"/>
                <w:color w:val="auto"/>
                <w:sz w:val="16"/>
                <w:szCs w:val="16"/>
                <w:highlight w:val="none"/>
                <w:lang w:val="en-US" w:eastAsia="zh-CN"/>
              </w:rPr>
              <w:t xml:space="preserve">楼梯间干净整洁，扶手没有浮灰，地面没有烟头。</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06"/>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处置间无异味、无污垢等，垃圾袋定时更换</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8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val="en-US" w:eastAsia="zh-CN"/>
              </w:rPr>
              <w:t xml:space="preserve">电梯门、轿厢内表面无灰尘、无污迹、无手印、 洁净光亮。 电梯厢地面无垃圾、纸屑、 烟头、杂物等。</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16"/>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诊察桌、输液椅、输液架无积灰、无污渍等</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369"/>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轮椅、推车无结灰、无异响等</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09"/>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天花板、出风口干净，没有蛛网、没有黑斑、霉点。</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4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中央空调风口、灯具无污渍，无积灰等，过滤网每月清洗</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床单元无垃圾、无污渍、无积灰等，消毒到位、病人出院及时清理</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桌面、床、床头柜、台面等各种器具表面干净整洁，没有灰尘；床、床头柜底下等隐蔽区域打扫到位，边角没有污渍。</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8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卫生间无异味、无污垢等，垃圾袋定时更换、完好、无堵塞、无滴漏、无污迹等</w:t>
            </w:r>
            <w:r>
              <w:rPr>
                <w:rFonts w:hint="eastAsia" w:ascii="宋体" w:hAnsi="宋体" w:eastAsia="宋体" w:cs="宋体"/>
                <w:color w:val="auto"/>
                <w:sz w:val="16"/>
                <w:szCs w:val="16"/>
                <w:highlight w:val="none"/>
                <w:lang w:eastAsia="zh-CN"/>
              </w:rPr>
              <w:t xml:space="preserve">。</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39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治疗车、抢救车等及时消毒、擦拭干净。</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污洗间摆放整洁、有条理， 拖把、一床一巾摆放符合规范，没有私人物品。</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21"/>
        </w:trPr>
        <w:tc>
          <w:tcPr>
            <w:tcBorders>
              <w:top w:val="none" w:color="000000" w:sz="4" w:space="0"/>
              <w:left w:val="single" w:color="auto" w:sz="4" w:space="0"/>
              <w:bottom w:val="none" w:color="000000"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000000"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室外路灯、指示牌等公共设施干净、不倾斜、 没有破损。</w:t>
            </w:r>
            <w:r/>
          </w:p>
        </w:tc>
        <w:tc>
          <w:tcPr>
            <w:gridSpan w:val="4"/>
            <w:tcBorders>
              <w:top w:val="single" w:color="000000" w:sz="4" w:space="0"/>
              <w:left w:val="none" w:color="000000" w:sz="4" w:space="0"/>
              <w:bottom w:val="single" w:color="000000"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none" w:color="000000" w:sz="4" w:space="0"/>
              <w:left w:val="single" w:color="auto" w:sz="4" w:space="0"/>
              <w:bottom w:val="single" w:color="auto" w:sz="4" w:space="0"/>
              <w:right w:val="single" w:color="000000"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000000" w:sz="4" w:space="0"/>
              <w:left w:val="single" w:color="000000" w:sz="4" w:space="0"/>
              <w:bottom w:val="single" w:color="auto" w:sz="4" w:space="0"/>
              <w:right w:val="single" w:color="000000"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水池、龙头、马桶、 淋浴房等擦拭洁净光亮， 没有黑斑、霉点，垃圾桶（篓）及时更换，没有外溢。</w:t>
            </w:r>
            <w:r/>
          </w:p>
        </w:tc>
        <w:tc>
          <w:tcPr>
            <w:gridSpan w:val="4"/>
            <w:tcBorders>
              <w:top w:val="single" w:color="000000" w:sz="4" w:space="0"/>
              <w:left w:val="none" w:color="000000" w:sz="4" w:space="0"/>
              <w:bottom w:val="single" w:color="auto" w:sz="4" w:space="0"/>
              <w:right w:val="single" w:color="000000"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000000" w:sz="4" w:space="0"/>
              <w:left w:val="single" w:color="000000" w:sz="4" w:space="0"/>
              <w:bottom w:val="single" w:color="auto" w:sz="4" w:space="0"/>
              <w:right w:val="single" w:color="000000"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000000" w:sz="4" w:space="0"/>
              <w:left w:val="single" w:color="000000" w:sz="4" w:space="0"/>
              <w:bottom w:val="single" w:color="auto" w:sz="4" w:space="0"/>
              <w:right w:val="single" w:color="000000"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39"/>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每日清运垃圾无积压，垃圾桶、堆场及时清洗、无严重异味等</w:t>
            </w:r>
            <w:r/>
          </w:p>
        </w:tc>
        <w:tc>
          <w:tcPr>
            <w:gridSpan w:val="4"/>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439"/>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电梯机房及</w:t>
            </w:r>
            <w:r>
              <w:rPr>
                <w:rFonts w:hint="eastAsia" w:ascii="宋体" w:hAnsi="宋体" w:eastAsia="宋体" w:cs="宋体"/>
                <w:color w:val="auto"/>
                <w:sz w:val="16"/>
                <w:szCs w:val="16"/>
                <w:highlight w:val="none"/>
                <w:lang w:eastAsia="zh-CN"/>
              </w:rPr>
              <w:t xml:space="preserve">房屋</w:t>
            </w:r>
            <w:r>
              <w:rPr>
                <w:rFonts w:hint="eastAsia" w:ascii="宋体" w:hAnsi="宋体" w:eastAsia="宋体" w:cs="宋体"/>
                <w:color w:val="auto"/>
                <w:sz w:val="16"/>
                <w:szCs w:val="16"/>
                <w:highlight w:val="none"/>
              </w:rPr>
              <w:t xml:space="preserve">屋顶外围无积灰、无垃圾、无烟蒂等，下水通畅</w:t>
            </w:r>
            <w:r>
              <w:rPr>
                <w:rFonts w:hint="eastAsia" w:ascii="宋体" w:hAnsi="宋体" w:eastAsia="宋体" w:cs="宋体"/>
                <w:color w:val="auto"/>
                <w:sz w:val="16"/>
                <w:szCs w:val="16"/>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5"/>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室外环境无垃圾、无烟蒂等，下水通畅。</w:t>
            </w:r>
            <w:r/>
          </w:p>
        </w:tc>
        <w:tc>
          <w:tcPr>
            <w:gridSpan w:val="4"/>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74"/>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满意度</w:t>
            </w:r>
            <w:r/>
          </w:p>
        </w:tc>
        <w:tc>
          <w:tcPr>
            <w:gridSpan w:val="5"/>
            <w:tcBorders>
              <w:top w:val="single" w:color="auto" w:sz="4" w:space="0"/>
              <w:left w:val="single" w:color="auto" w:sz="4" w:space="0"/>
              <w:bottom w:val="single" w:color="auto" w:sz="4" w:space="0"/>
              <w:right w:val="single" w:color="auto" w:sz="4" w:space="0"/>
            </w:tcBorders>
            <w:tcW w:w="398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val="en-US" w:eastAsia="zh-CN"/>
              </w:rPr>
              <w:t xml:space="preserve">服务质量达标，</w:t>
            </w:r>
            <w:r>
              <w:rPr>
                <w:rFonts w:hint="eastAsia" w:cs="宋体"/>
                <w:color w:val="auto"/>
                <w:sz w:val="16"/>
                <w:szCs w:val="16"/>
                <w:highlight w:val="none"/>
                <w:lang w:val="en-US" w:eastAsia="zh-CN"/>
              </w:rPr>
              <w:t xml:space="preserve">病人和医护人员</w:t>
            </w:r>
            <w:r>
              <w:rPr>
                <w:rFonts w:hint="eastAsia" w:ascii="宋体" w:hAnsi="宋体" w:eastAsia="宋体" w:cs="宋体"/>
                <w:color w:val="auto"/>
                <w:sz w:val="16"/>
                <w:szCs w:val="16"/>
                <w:highlight w:val="none"/>
                <w:lang w:val="en-US" w:eastAsia="zh-CN"/>
              </w:rPr>
              <w:t xml:space="preserve">满意，每月无</w:t>
            </w:r>
            <w:r>
              <w:rPr>
                <w:rFonts w:hint="eastAsia" w:cs="宋体"/>
                <w:color w:val="auto"/>
                <w:sz w:val="16"/>
                <w:szCs w:val="16"/>
                <w:highlight w:val="none"/>
                <w:lang w:val="en-US" w:eastAsia="zh-CN"/>
              </w:rPr>
              <w:t xml:space="preserve">病人和医护人员</w:t>
            </w:r>
            <w:r>
              <w:rPr>
                <w:rFonts w:hint="eastAsia" w:ascii="宋体" w:hAnsi="宋体" w:eastAsia="宋体" w:cs="宋体"/>
                <w:color w:val="auto"/>
                <w:sz w:val="16"/>
                <w:szCs w:val="16"/>
                <w:highlight w:val="none"/>
                <w:lang w:val="en-US" w:eastAsia="zh-CN"/>
              </w:rPr>
              <w:t xml:space="preserve">投诉。</w:t>
            </w:r>
            <w:r/>
          </w:p>
        </w:tc>
        <w:tc>
          <w:tcPr>
            <w:gridSpan w:val="4"/>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2</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55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10</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rPr>
              <w:t xml:space="preserve">　</w:t>
            </w:r>
            <w:r/>
          </w:p>
        </w:tc>
      </w:tr>
      <w:tr>
        <w:trPr>
          <w:jc w:val="center"/>
          <w:trHeight w:val="574"/>
        </w:trPr>
        <w:tc>
          <w:tcPr>
            <w:gridSpan w:val="14"/>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总得分</w:t>
            </w:r>
            <w:r/>
          </w:p>
        </w:tc>
        <w:tc>
          <w:tcPr>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1450"/>
        </w:trPr>
        <w:tc>
          <w:tcPr>
            <w:gridSpan w:val="15"/>
            <w:tcBorders>
              <w:top w:val="none" w:color="000000" w:sz="4" w:space="0"/>
              <w:left w:val="none" w:color="000000" w:sz="4" w:space="0"/>
              <w:bottom w:val="single" w:color="auto" w:sz="4" w:space="0"/>
              <w:right w:val="none" w:color="000000" w:sz="4" w:space="0"/>
            </w:tcBorders>
            <w:tcW w:w="8915"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rPr>
                <w:rFonts w:hint="eastAsia" w:ascii="宋体" w:hAnsi="宋体" w:cs="宋体"/>
                <w:b/>
                <w:bCs/>
                <w:color w:val="auto"/>
                <w:sz w:val="20"/>
                <w:szCs w:val="20"/>
                <w:highlight w:val="none"/>
                <w:lang w:val="en-US" w:eastAsia="zh-CN"/>
              </w:rPr>
              <w:suppressLineNumbers w:val="0"/>
            </w:pPr>
            <w:r>
              <w:rPr>
                <w:rFonts w:hint="eastAsia" w:ascii="宋体" w:hAnsi="宋体" w:cs="宋体"/>
                <w:b/>
                <w:bCs/>
                <w:color w:val="auto"/>
                <w:sz w:val="20"/>
                <w:szCs w:val="20"/>
                <w:highlight w:val="none"/>
              </w:rPr>
              <w:t xml:space="preserve">附件</w:t>
            </w:r>
            <w:r>
              <w:rPr>
                <w:rFonts w:hint="eastAsia" w:ascii="宋体" w:hAnsi="宋体" w:cs="宋体"/>
                <w:b/>
                <w:bCs/>
                <w:color w:val="auto"/>
                <w:sz w:val="20"/>
                <w:szCs w:val="20"/>
                <w:highlight w:val="none"/>
                <w:lang w:val="en-US" w:eastAsia="zh-CN"/>
              </w:rPr>
              <w:t xml:space="preserve">2-</w:t>
            </w:r>
            <w:r>
              <w:rPr>
                <w:rFonts w:hint="eastAsia" w:cs="宋体"/>
                <w:b/>
                <w:bCs/>
                <w:color w:val="auto"/>
                <w:sz w:val="20"/>
                <w:szCs w:val="20"/>
                <w:highlight w:val="none"/>
                <w:lang w:val="en-US" w:eastAsia="zh-CN"/>
              </w:rPr>
              <w:t xml:space="preserve">3</w:t>
            </w:r>
            <w:r>
              <w:rPr>
                <w:rFonts w:hint="eastAsia" w:ascii="宋体" w:hAnsi="宋体" w:cs="宋体"/>
                <w:b/>
                <w:bCs/>
                <w:color w:val="auto"/>
                <w:sz w:val="20"/>
                <w:szCs w:val="20"/>
                <w:highlight w:val="none"/>
                <w:lang w:eastAsia="zh-CN"/>
              </w:rPr>
              <w:t xml:space="preserve">：</w:t>
            </w:r>
            <w:r>
              <w:rPr>
                <w:rFonts w:hint="eastAsia" w:ascii="宋体" w:hAnsi="宋体" w:cs="宋体"/>
                <w:b/>
                <w:bCs/>
                <w:color w:val="auto"/>
                <w:sz w:val="20"/>
                <w:szCs w:val="20"/>
                <w:highlight w:val="none"/>
                <w:lang w:val="en-US" w:eastAsia="zh-CN"/>
              </w:rPr>
              <w:t xml:space="preserve"> </w:t>
            </w:r>
            <w:r/>
          </w:p>
          <w:p>
            <w:pPr>
              <w:ind w:left="0" w:right="0"/>
              <w:jc w:val="center"/>
              <w:keepLines w:val="0"/>
              <w:keepNext w:val="0"/>
              <w:spacing w:before="0" w:beforeAutospacing="0" w:after="0" w:afterAutospacing="0"/>
              <w:widowControl/>
              <w:rPr>
                <w:rFonts w:ascii="方正小标宋_GBK" w:hAnsi="宋体" w:eastAsia="方正小标宋_GBK" w:cs="宋体"/>
                <w:color w:val="auto"/>
                <w:sz w:val="40"/>
                <w:szCs w:val="40"/>
                <w:highlight w:val="none"/>
              </w:rPr>
              <w:suppressLineNumbers w:val="0"/>
            </w:pPr>
            <w:r>
              <w:rPr>
                <w:rFonts w:hint="eastAsia" w:ascii="宋体" w:hAnsi="宋体" w:eastAsia="宋体" w:cs="宋体"/>
                <w:b/>
                <w:bCs/>
                <w:color w:val="auto"/>
                <w:sz w:val="32"/>
                <w:szCs w:val="32"/>
                <w:highlight w:val="none"/>
                <w:lang w:val="en-US" w:eastAsia="zh-CN"/>
              </w:rPr>
              <w:t xml:space="preserve">保安（含消防）服务考核标准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项目</w:t>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标准</w:t>
            </w:r>
            <w:r>
              <w:rPr>
                <w:rFonts w:hint="eastAsia" w:ascii="宋体" w:hAnsi="宋体" w:eastAsia="宋体" w:cs="宋体"/>
                <w:color w:val="auto"/>
                <w:sz w:val="16"/>
                <w:szCs w:val="16"/>
                <w:highlight w:val="none"/>
                <w:lang w:eastAsia="zh-CN"/>
              </w:rPr>
              <w:t xml:space="preserve">要求</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扣分标准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扣分</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分值</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eastAsia="zh-CN"/>
              </w:rPr>
              <w:t xml:space="preserve">得分（满分</w:t>
            </w:r>
            <w:r>
              <w:rPr>
                <w:rFonts w:hint="eastAsia" w:ascii="宋体" w:hAnsi="宋体" w:eastAsia="宋体" w:cs="宋体"/>
                <w:color w:val="auto"/>
                <w:sz w:val="16"/>
                <w:szCs w:val="16"/>
                <w:highlight w:val="none"/>
                <w:lang w:val="en-US" w:eastAsia="zh-CN"/>
              </w:rPr>
              <w:t xml:space="preserve">100分）</w:t>
            </w:r>
            <w:r/>
          </w:p>
        </w:tc>
      </w:tr>
      <w:tr>
        <w:trPr>
          <w:jc w:val="center"/>
          <w:trHeight w:val="555"/>
        </w:trPr>
        <w:tc>
          <w:tcPr>
            <w:tcBorders>
              <w:top w:val="single" w:color="auto" w:sz="4" w:space="0"/>
              <w:left w:val="single" w:color="auto" w:sz="4" w:space="0"/>
              <w:bottom w:val="single" w:color="auto" w:sz="4" w:space="0"/>
              <w:right w:val="single" w:color="auto" w:sz="4" w:space="0"/>
            </w:tcBorders>
            <w:tcW w:w="65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基本要求</w:t>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val="en-US" w:eastAsia="zh-CN"/>
              </w:rPr>
              <w:t xml:space="preserve">必须按甲方认可的人数安排保安人员。</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r>
      <w:tr>
        <w:trPr>
          <w:jc w:val="center"/>
          <w:trHeight w:val="555"/>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lang w:val="en-US" w:eastAsia="zh-CN"/>
              </w:rPr>
              <w:t xml:space="preserve">统一服装，文明、主动服务， 佩戴胸牌上岗，在岗在位，不得串岗。</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5"/>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严格遵守</w:t>
            </w:r>
            <w:r>
              <w:rPr>
                <w:rFonts w:hint="eastAsia" w:ascii="宋体" w:hAnsi="宋体" w:eastAsia="宋体" w:cs="宋体"/>
                <w:color w:val="auto"/>
                <w:sz w:val="16"/>
                <w:szCs w:val="16"/>
                <w:highlight w:val="none"/>
                <w:lang w:eastAsia="zh-CN"/>
              </w:rPr>
              <w:t xml:space="preserve">甲方</w:t>
            </w:r>
            <w:r>
              <w:rPr>
                <w:rFonts w:hint="eastAsia" w:ascii="宋体" w:hAnsi="宋体" w:eastAsia="宋体" w:cs="宋体"/>
                <w:color w:val="auto"/>
                <w:sz w:val="16"/>
                <w:szCs w:val="16"/>
                <w:highlight w:val="none"/>
              </w:rPr>
              <w:t xml:space="preserve">各项规章制度和注意事项</w:t>
            </w:r>
            <w:r>
              <w:rPr>
                <w:rFonts w:hint="eastAsia" w:ascii="宋体" w:hAnsi="宋体" w:eastAsia="宋体" w:cs="宋体"/>
                <w:color w:val="auto"/>
                <w:sz w:val="16"/>
                <w:szCs w:val="16"/>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8"/>
        </w:trPr>
        <w:tc>
          <w:tcPr>
            <w:tcBorders>
              <w:top w:val="single" w:color="auto" w:sz="4" w:space="0"/>
              <w:left w:val="single" w:color="auto" w:sz="4" w:space="0"/>
              <w:right w:val="single" w:color="auto" w:sz="4" w:space="0"/>
            </w:tcBorders>
            <w:tcW w:w="658" w:type="dxa"/>
            <w:vAlign w:val="center"/>
            <w:vMerge w:val="restart"/>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cs="宋体"/>
                <w:color w:val="auto"/>
                <w:sz w:val="16"/>
                <w:szCs w:val="16"/>
                <w:highlight w:val="none"/>
                <w:lang w:val="en-US" w:eastAsia="zh-CN"/>
              </w:rPr>
              <w:t xml:space="preserve">保安（含消防）</w:t>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遇重大突发事件或发生医疗纠纷时，保安员应全力稳定局势，并立即向甲方领导、总值班报告或打110报警。</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2</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561"/>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门卫（含</w:t>
            </w:r>
            <w:r>
              <w:rPr>
                <w:rFonts w:hint="eastAsia" w:ascii="宋体" w:hAnsi="宋体" w:eastAsia="宋体" w:cs="宋体"/>
                <w:color w:val="auto"/>
                <w:sz w:val="16"/>
                <w:szCs w:val="16"/>
                <w:highlight w:val="none"/>
                <w:lang w:val="en-US" w:eastAsia="zh-CN"/>
              </w:rPr>
              <w:t xml:space="preserve">消监控室</w:t>
            </w:r>
            <w:r>
              <w:rPr>
                <w:rFonts w:hint="eastAsia" w:cs="宋体"/>
                <w:color w:val="auto"/>
                <w:sz w:val="16"/>
                <w:szCs w:val="16"/>
                <w:highlight w:val="none"/>
                <w:lang w:val="en-US" w:eastAsia="zh-CN"/>
              </w:rPr>
              <w:t xml:space="preserve">）</w:t>
            </w:r>
            <w:r>
              <w:rPr>
                <w:rFonts w:hint="eastAsia" w:ascii="宋体" w:hAnsi="宋体" w:eastAsia="宋体" w:cs="宋体"/>
                <w:color w:val="auto"/>
                <w:sz w:val="16"/>
                <w:szCs w:val="16"/>
                <w:highlight w:val="none"/>
                <w:lang w:val="en-US" w:eastAsia="zh-CN"/>
              </w:rPr>
              <w:t xml:space="preserve">值班人员实行24小时值班，值班期间禁止睡觉，做与工作无关的事。</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2</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65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熟练掌握各种消防、安防技术设备的使用。</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575"/>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做好火灾自动报警设备的管理和记录工作。</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44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做好消防、视频监控系统的管理和记录工作。</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44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夜间做好110自动报警系统的设防和记录工作。</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90"/>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做好每日防火巡查和记录工作，发现紧急情况按消防应急预案规定及时处理。</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2"/>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对散发非法医疗广告、医托及小偷进行驱赶、抓获，及时汇报并妥善处理。</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05"/>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进行每日消防安全检查，做好巡查记录。</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2"/>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协助病区护士长做好病区的医疗秩序维护</w:t>
            </w:r>
            <w:r>
              <w:rPr>
                <w:rFonts w:hint="eastAsia" w:cs="宋体"/>
                <w:color w:val="auto"/>
                <w:sz w:val="16"/>
                <w:szCs w:val="16"/>
                <w:highlight w:val="none"/>
                <w:lang w:val="en-US" w:eastAsia="zh-CN"/>
              </w:rPr>
              <w:t xml:space="preserve">工作</w:t>
            </w:r>
            <w:r>
              <w:rPr>
                <w:rFonts w:hint="eastAsia" w:ascii="宋体" w:hAnsi="宋体" w:eastAsia="宋体" w:cs="宋体"/>
                <w:color w:val="auto"/>
                <w:sz w:val="16"/>
                <w:szCs w:val="16"/>
                <w:highlight w:val="none"/>
                <w:lang w:val="en-US" w:eastAsia="zh-CN"/>
              </w:rPr>
              <w:t xml:space="preserve">。</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552"/>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对</w:t>
            </w:r>
            <w:r>
              <w:rPr>
                <w:rFonts w:hint="eastAsia" w:cs="宋体"/>
                <w:color w:val="auto"/>
                <w:sz w:val="16"/>
                <w:szCs w:val="16"/>
                <w:highlight w:val="none"/>
                <w:lang w:val="en-US" w:eastAsia="zh-CN"/>
              </w:rPr>
              <w:t xml:space="preserve">卫生院</w:t>
            </w:r>
            <w:r>
              <w:rPr>
                <w:rFonts w:hint="eastAsia" w:ascii="宋体" w:hAnsi="宋体" w:eastAsia="宋体" w:cs="宋体"/>
                <w:color w:val="auto"/>
                <w:sz w:val="16"/>
                <w:szCs w:val="16"/>
                <w:highlight w:val="none"/>
                <w:lang w:val="en-US" w:eastAsia="zh-CN"/>
              </w:rPr>
              <w:t xml:space="preserve">范围内实行</w:t>
            </w:r>
            <w:r>
              <w:rPr>
                <w:rFonts w:hint="eastAsia" w:cs="宋体"/>
                <w:color w:val="auto"/>
                <w:sz w:val="16"/>
                <w:szCs w:val="16"/>
                <w:highlight w:val="none"/>
                <w:lang w:val="en-US" w:eastAsia="zh-CN"/>
              </w:rPr>
              <w:t xml:space="preserve">定时</w:t>
            </w:r>
            <w:r>
              <w:rPr>
                <w:rFonts w:hint="eastAsia" w:ascii="宋体" w:hAnsi="宋体" w:eastAsia="宋体" w:cs="宋体"/>
                <w:color w:val="auto"/>
                <w:sz w:val="16"/>
                <w:szCs w:val="16"/>
                <w:highlight w:val="none"/>
                <w:lang w:val="en-US" w:eastAsia="zh-CN"/>
              </w:rPr>
              <w:t xml:space="preserve">巡逻，加强对</w:t>
            </w:r>
            <w:r>
              <w:rPr>
                <w:rFonts w:hint="eastAsia" w:cs="宋体"/>
                <w:color w:val="auto"/>
                <w:sz w:val="16"/>
                <w:szCs w:val="16"/>
                <w:highlight w:val="none"/>
                <w:lang w:val="en-US" w:eastAsia="zh-CN"/>
              </w:rPr>
              <w:t xml:space="preserve">院区</w:t>
            </w:r>
            <w:r>
              <w:rPr>
                <w:rFonts w:hint="eastAsia" w:ascii="宋体" w:hAnsi="宋体" w:eastAsia="宋体" w:cs="宋体"/>
                <w:color w:val="auto"/>
                <w:sz w:val="16"/>
                <w:szCs w:val="16"/>
                <w:highlight w:val="none"/>
                <w:lang w:val="en-US" w:eastAsia="zh-CN"/>
              </w:rPr>
              <w:t xml:space="preserve">的巡视。</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90"/>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甲方下班后，保安员应及时检查各诊室、办公室、仓库门锁。发现异常情况应立即报告甲方总值班。 做好保安轮休时，岗位接替工作。</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82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大门的管理，控制好车辆进出入。制止和清理门前无关车辆的停放，对进出大门的车辆进行指挥，保障道路畅通。</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687"/>
        </w:trPr>
        <w:tc>
          <w:tcPr>
            <w:tcBorders>
              <w:left w:val="single" w:color="auto" w:sz="4" w:space="0"/>
              <w:right w:val="single" w:color="auto" w:sz="4" w:space="0"/>
            </w:tcBorders>
            <w:tcW w:w="65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严禁病人或家属带私人大件物品（如电器、家具等）或宠物进入</w:t>
            </w:r>
            <w:r>
              <w:rPr>
                <w:rFonts w:hint="eastAsia" w:cs="宋体"/>
                <w:color w:val="auto"/>
                <w:sz w:val="16"/>
                <w:szCs w:val="16"/>
                <w:highlight w:val="none"/>
                <w:lang w:val="en-US" w:eastAsia="zh-CN"/>
              </w:rPr>
              <w:t xml:space="preserve">卫生院</w:t>
            </w:r>
            <w:r>
              <w:rPr>
                <w:rFonts w:hint="eastAsia" w:ascii="宋体" w:hAnsi="宋体" w:eastAsia="宋体" w:cs="宋体"/>
                <w:color w:val="auto"/>
                <w:sz w:val="16"/>
                <w:szCs w:val="16"/>
                <w:highlight w:val="none"/>
                <w:lang w:val="en-US" w:eastAsia="zh-CN"/>
              </w:rPr>
              <w:t xml:space="preserve">。</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1</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default" w:ascii="宋体" w:hAnsi="宋体" w:eastAsia="宋体" w:cs="宋体"/>
                <w:color w:val="auto"/>
                <w:sz w:val="16"/>
                <w:szCs w:val="16"/>
                <w:highlight w:val="none"/>
                <w:lang w:val="en-US" w:eastAsia="zh-CN"/>
              </w:rPr>
              <w:suppressLineNumbers w:val="0"/>
            </w:pPr>
            <w:r>
              <w:rPr>
                <w:rFonts w:hint="eastAsia" w:cs="宋体"/>
                <w:color w:val="auto"/>
                <w:sz w:val="16"/>
                <w:szCs w:val="16"/>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r>
        <w:trPr>
          <w:jc w:val="center"/>
          <w:trHeight w:val="94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满意度</w:t>
            </w:r>
            <w:r/>
          </w:p>
        </w:tc>
        <w:tc>
          <w:tcPr>
            <w:gridSpan w:val="3"/>
            <w:tcBorders>
              <w:top w:val="single" w:color="auto" w:sz="4" w:space="0"/>
              <w:left w:val="single" w:color="auto" w:sz="4" w:space="0"/>
              <w:bottom w:val="single" w:color="auto" w:sz="4" w:space="0"/>
              <w:right w:val="single" w:color="auto" w:sz="4" w:space="0"/>
            </w:tcBorders>
            <w:tcW w:w="3547"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服务质量达标，</w:t>
            </w:r>
            <w:r>
              <w:rPr>
                <w:rFonts w:hint="eastAsia" w:cs="宋体"/>
                <w:color w:val="auto"/>
                <w:sz w:val="16"/>
                <w:szCs w:val="16"/>
                <w:highlight w:val="none"/>
                <w:lang w:val="en-US" w:eastAsia="zh-CN"/>
              </w:rPr>
              <w:t xml:space="preserve">病人和医护人员</w:t>
            </w:r>
            <w:r>
              <w:rPr>
                <w:rFonts w:hint="eastAsia" w:ascii="宋体" w:hAnsi="宋体" w:eastAsia="宋体" w:cs="宋体"/>
                <w:color w:val="auto"/>
                <w:sz w:val="16"/>
                <w:szCs w:val="16"/>
                <w:highlight w:val="none"/>
                <w:lang w:val="en-US" w:eastAsia="zh-CN"/>
              </w:rPr>
              <w:t xml:space="preserve">满意，每月无</w:t>
            </w:r>
            <w:r>
              <w:rPr>
                <w:rFonts w:hint="eastAsia" w:cs="宋体"/>
                <w:color w:val="auto"/>
                <w:sz w:val="16"/>
                <w:szCs w:val="16"/>
                <w:highlight w:val="none"/>
                <w:lang w:val="en-US" w:eastAsia="zh-CN"/>
              </w:rPr>
              <w:t xml:space="preserve">病人和医护人员</w:t>
            </w:r>
            <w:r>
              <w:rPr>
                <w:rFonts w:hint="eastAsia" w:ascii="宋体" w:hAnsi="宋体" w:eastAsia="宋体" w:cs="宋体"/>
                <w:color w:val="auto"/>
                <w:sz w:val="16"/>
                <w:szCs w:val="16"/>
                <w:highlight w:val="none"/>
                <w:lang w:val="en-US" w:eastAsia="zh-CN"/>
              </w:rPr>
              <w:t xml:space="preserve">投诉。</w:t>
            </w:r>
            <w:r/>
          </w:p>
        </w:tc>
        <w:tc>
          <w:tcPr>
            <w:gridSpan w:val="5"/>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rPr>
              <w:t xml:space="preserve">每发现一次不合要求扣</w:t>
            </w:r>
            <w:r>
              <w:rPr>
                <w:rFonts w:hint="eastAsia" w:ascii="宋体" w:hAnsi="宋体" w:eastAsia="宋体" w:cs="宋体"/>
                <w:color w:val="auto"/>
                <w:sz w:val="16"/>
                <w:szCs w:val="16"/>
                <w:highlight w:val="none"/>
                <w:lang w:val="en-US" w:eastAsia="zh-CN"/>
              </w:rPr>
              <w:t xml:space="preserve">2</w:t>
            </w:r>
            <w:r>
              <w:rPr>
                <w:rFonts w:hint="eastAsia" w:ascii="宋体" w:hAnsi="宋体" w:eastAsia="宋体" w:cs="宋体"/>
                <w:color w:val="auto"/>
                <w:sz w:val="16"/>
                <w:szCs w:val="16"/>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val="en-US" w:eastAsia="zh-CN"/>
              </w:rPr>
              <w:suppressLineNumbers w:val="0"/>
            </w:pPr>
            <w:r>
              <w:rPr>
                <w:rFonts w:hint="eastAsia" w:ascii="宋体" w:hAnsi="宋体" w:eastAsia="宋体" w:cs="宋体"/>
                <w:color w:val="auto"/>
                <w:sz w:val="16"/>
                <w:szCs w:val="16"/>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t xml:space="preserve">　</w:t>
            </w:r>
            <w:r/>
          </w:p>
        </w:tc>
      </w:tr>
      <w:tr>
        <w:trPr>
          <w:jc w:val="center"/>
          <w:trHeight w:val="628"/>
        </w:trPr>
        <w:tc>
          <w:tcPr>
            <w:gridSpan w:val="14"/>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lang w:eastAsia="zh-CN"/>
              </w:rPr>
              <w:suppressLineNumbers w:val="0"/>
            </w:pPr>
            <w:r>
              <w:rPr>
                <w:rFonts w:hint="eastAsia" w:ascii="宋体" w:hAnsi="宋体" w:eastAsia="宋体" w:cs="宋体"/>
                <w:color w:val="auto"/>
                <w:sz w:val="16"/>
                <w:szCs w:val="16"/>
                <w:highlight w:val="none"/>
                <w:lang w:eastAsia="zh-CN"/>
              </w:rPr>
              <w:t xml:space="preserve">总得分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firstLine="0"/>
              <w:jc w:val="center"/>
              <w:keepLines w:val="0"/>
              <w:keepNext w:val="0"/>
              <w:pageBreakBefore w:val="0"/>
              <w:spacing w:before="0" w:beforeAutospacing="0" w:after="0" w:afterAutospacing="0" w:line="200" w:lineRule="exact"/>
              <w:widowControl/>
              <w:rPr>
                <w:rFonts w:hint="eastAsia" w:ascii="宋体" w:hAnsi="宋体" w:eastAsia="宋体" w:cs="宋体"/>
                <w:color w:val="auto"/>
                <w:sz w:val="16"/>
                <w:szCs w:val="16"/>
                <w:highlight w:val="none"/>
              </w:rPr>
              <w:suppressLineNumbers w:val="0"/>
            </w:pPr>
            <w:r>
              <w:rPr>
                <w:rFonts w:hint="eastAsia" w:ascii="宋体" w:hAnsi="宋体" w:eastAsia="宋体" w:cs="宋体"/>
                <w:color w:val="auto"/>
                <w:sz w:val="16"/>
                <w:szCs w:val="16"/>
                <w:highlight w:val="none"/>
              </w:rPr>
            </w:r>
            <w:r/>
          </w:p>
        </w:tc>
      </w:tr>
    </w:tbl>
    <w:p>
      <w:pPr>
        <w:ind w:left="0" w:firstLine="0"/>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p>
      <w:pPr>
        <w:ind w:firstLine="482"/>
        <w:keepLines w:val="0"/>
        <w:keepNext w:val="0"/>
        <w:pageBreakBefore w:val="0"/>
        <w:spacing w:line="500" w:lineRule="exact"/>
        <w:widowControl/>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一、考核的组织人员与实施</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甲方成立物业管理考核小组，具体负责相关考核工作。考核小组依据百分考核情况（满分为100分）。</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考核小组定期对物管服务进行考核，编制物业管理工作考核表。</w:t>
      </w:r>
      <w:r/>
    </w:p>
    <w:p>
      <w:pPr>
        <w:ind w:firstLine="482"/>
        <w:keepLines w:val="0"/>
        <w:keepNext w:val="0"/>
        <w:pageBreakBefore w:val="0"/>
        <w:spacing w:line="500" w:lineRule="exact"/>
        <w:widowControl/>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二、考核的认定与评判</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1、考核标准：综合得分90分及以上为合格；90分以下为不合格。（综合得分=保安（含消防）总得分*权重</w:t>
      </w:r>
      <w:r>
        <w:rPr>
          <w:rFonts w:hint="eastAsia" w:cs="宋体" w:eastAsiaTheme="minorEastAsia"/>
          <w:color w:val="auto"/>
          <w:sz w:val="21"/>
          <w:szCs w:val="21"/>
          <w:highlight w:val="none"/>
          <w:lang w:val="en-US" w:eastAsia="zh-CN"/>
        </w:rPr>
        <w:t xml:space="preserve">30</w:t>
      </w:r>
      <w:r>
        <w:rPr>
          <w:rFonts w:hint="eastAsia" w:ascii="宋体" w:hAnsi="宋体" w:cs="宋体" w:eastAsiaTheme="minorEastAsia"/>
          <w:color w:val="auto"/>
          <w:sz w:val="21"/>
          <w:szCs w:val="21"/>
          <w:highlight w:val="none"/>
          <w:lang w:val="en-US" w:eastAsia="zh-CN"/>
        </w:rPr>
        <w:t xml:space="preserve">%+保洁总得分*权重</w:t>
      </w:r>
      <w:r>
        <w:rPr>
          <w:rFonts w:hint="eastAsia" w:cs="宋体" w:eastAsiaTheme="minorEastAsia"/>
          <w:color w:val="auto"/>
          <w:sz w:val="21"/>
          <w:szCs w:val="21"/>
          <w:highlight w:val="none"/>
          <w:lang w:val="en-US" w:eastAsia="zh-CN"/>
        </w:rPr>
        <w:t xml:space="preserve">30</w:t>
      </w:r>
      <w:r>
        <w:rPr>
          <w:rFonts w:hint="eastAsia" w:ascii="宋体" w:hAnsi="宋体" w:cs="宋体" w:eastAsiaTheme="minorEastAsia"/>
          <w:color w:val="auto"/>
          <w:sz w:val="21"/>
          <w:szCs w:val="21"/>
          <w:highlight w:val="none"/>
          <w:lang w:val="en-US" w:eastAsia="zh-CN"/>
        </w:rPr>
        <w:t xml:space="preserve">%+物业管理服务总得分*权重</w:t>
      </w:r>
      <w:r>
        <w:rPr>
          <w:rFonts w:hint="eastAsia" w:cs="宋体" w:eastAsiaTheme="minorEastAsia"/>
          <w:color w:val="auto"/>
          <w:sz w:val="21"/>
          <w:szCs w:val="21"/>
          <w:highlight w:val="none"/>
          <w:lang w:val="en-US" w:eastAsia="zh-CN"/>
        </w:rPr>
        <w:t xml:space="preserve">40</w:t>
      </w:r>
      <w:r>
        <w:rPr>
          <w:rFonts w:hint="eastAsia" w:ascii="宋体" w:hAnsi="宋体" w:cs="宋体" w:eastAsiaTheme="minorEastAsia"/>
          <w:color w:val="auto"/>
          <w:sz w:val="21"/>
          <w:szCs w:val="21"/>
          <w:highlight w:val="none"/>
          <w:lang w:val="en-US" w:eastAsia="zh-CN"/>
        </w:rPr>
        <w:t xml:space="preserve">%）</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2、意见反馈：甲方将考核结果三日内反馈乙方，乙方必须在一周内整改到位，考核不合格将按照合同约定中的条款进行处理，直至解除合同。</w:t>
      </w:r>
      <w:r/>
    </w:p>
    <w:p>
      <w:pPr>
        <w:ind w:firstLine="482"/>
        <w:keepLines w:val="0"/>
        <w:keepNext w:val="0"/>
        <w:pageBreakBefore w:val="0"/>
        <w:spacing w:line="500" w:lineRule="exact"/>
        <w:widowControl/>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三、考核奖惩</w:t>
      </w:r>
      <w:r/>
    </w:p>
    <w:p>
      <w:pPr>
        <w:ind w:firstLine="480"/>
        <w:jc w:val="left"/>
        <w:spacing w:line="560" w:lineRule="exact"/>
        <w:widowControl/>
        <w:rPr>
          <w:rFonts w:hint="eastAsia" w:ascii="宋体" w:hAnsi="宋体" w:cs="宋体" w:eastAsiaTheme="minorEastAsia"/>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rPr>
        <w:t xml:space="preserve">甲方将对乙方每月的物业服务进行考核，对考核办法中的每项进行考核打分。</w:t>
      </w:r>
      <w:r/>
    </w:p>
    <w:p>
      <w:pPr>
        <w:ind w:firstLine="420"/>
        <w:jc w:val="left"/>
        <w:keepLines w:val="0"/>
        <w:keepNext w:val="0"/>
        <w:pageBreakBefore w:val="0"/>
        <w:spacing w:line="440" w:lineRule="exact"/>
        <w:widowControl w:val="off"/>
        <w:rPr>
          <w:rFonts w:hint="eastAsia" w:ascii="宋体" w:hAnsi="宋体" w:eastAsia="宋体" w:cs="宋体"/>
          <w:b/>
          <w:bCs/>
          <w:sz w:val="32"/>
          <w:szCs w:val="32"/>
        </w:rPr>
      </w:pPr>
      <w:r>
        <w:rPr>
          <w:rFonts w:hint="eastAsia" w:ascii="宋体" w:hAnsi="宋体" w:cs="宋体" w:eastAsiaTheme="minorEastAsia"/>
          <w:color w:val="auto"/>
          <w:sz w:val="21"/>
          <w:szCs w:val="21"/>
          <w:highlight w:val="none"/>
          <w:lang w:val="en-US" w:eastAsia="zh-CN"/>
        </w:rPr>
        <w:t xml:space="preserve">乙方每月考核综合得分低于90分的，每低1分将对乙方进行1000元的惩罚，从履约保证金或物业管理服务费中扣除并要求乙方整改。如一年中连续两个月考核不合格或累计三个月考核不合格，甲方有权终止合同，重新选择新的物业管理服务企业，一切责任由乙方承担。</w:t>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675"/>
        <w:rPr>
          <w:rFonts w:hint="eastAsia" w:ascii="宋体" w:hAnsi="宋体" w:eastAsia="宋体" w:cs="宋体"/>
          <w:b/>
          <w:bCs/>
          <w:sz w:val="32"/>
          <w:szCs w:val="32"/>
        </w:rPr>
      </w:pPr>
      <w:r>
        <w:rPr>
          <w:rFonts w:hint="eastAsia" w:ascii="宋体" w:hAnsi="宋体" w:eastAsia="宋体" w:cs="宋体"/>
          <w:b/>
          <w:bCs/>
          <w:sz w:val="32"/>
          <w:szCs w:val="32"/>
        </w:rPr>
      </w:r>
      <w:r/>
    </w:p>
    <w:p>
      <w:pPr>
        <w:jc w:val="center"/>
        <w:keepLines w:val="0"/>
        <w:keepNext w:val="0"/>
        <w:pageBreakBefore w:val="0"/>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第四章 采购需求</w:t>
      </w:r>
      <w:r/>
    </w:p>
    <w:p>
      <w:pPr>
        <w:ind w:firstLine="422"/>
        <w:keepLines w:val="0"/>
        <w:keepNext w:val="0"/>
        <w:pageBreakBefore w:val="0"/>
        <w:spacing w:line="440" w:lineRule="exact"/>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项目属性：服务类项目</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val="en-US" w:eastAsia="zh-CN"/>
        </w:rPr>
        <w:t xml:space="preserve">项目基本情况</w:t>
      </w:r>
      <w:r/>
    </w:p>
    <w:tbl>
      <w:tblPr>
        <w:tblStyle w:val="696"/>
        <w:tblW w:w="4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7"/>
        <w:gridCol w:w="3677"/>
      </w:tblGrid>
      <w:tr>
        <w:trPr>
          <w:jc w:val="center"/>
          <w:trHeight w:val="677"/>
        </w:trPr>
        <w:tc>
          <w:tcPr>
            <w:tcW w:w="2791"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物业名称</w:t>
            </w:r>
            <w:r/>
          </w:p>
        </w:tc>
        <w:tc>
          <w:tcPr>
            <w:tcW w:w="2208"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物业地址</w:t>
            </w:r>
            <w:r/>
          </w:p>
        </w:tc>
      </w:tr>
      <w:tr>
        <w:trPr>
          <w:jc w:val="center"/>
          <w:trHeight w:val="652"/>
        </w:trPr>
        <w:tc>
          <w:tcPr>
            <w:tcW w:w="2791"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盐城市亭湖区黄尖中心卫生院物业管理服务项目</w:t>
            </w:r>
            <w:r/>
          </w:p>
        </w:tc>
        <w:tc>
          <w:tcPr>
            <w:tcW w:w="2208" w:type="pct"/>
            <w:vAlign w:val="center"/>
            <w:textDirection w:val="lrTb"/>
            <w:noWrap w:val="false"/>
          </w:tcPr>
          <w:p>
            <w:pPr>
              <w:ind w:firstLine="0"/>
              <w:jc w:val="center"/>
              <w:keepLines w:val="0"/>
              <w:keepNext w:val="0"/>
              <w:pageBreakBefore w:val="0"/>
              <w:spacing w:after="0"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rPr>
              <w:t xml:space="preserve">盐城市亭湖区</w:t>
            </w:r>
            <w:r>
              <w:rPr>
                <w:rFonts w:hint="eastAsia" w:ascii="宋体" w:hAnsi="宋体" w:eastAsia="宋体" w:cs="宋体"/>
                <w:sz w:val="21"/>
                <w:szCs w:val="21"/>
                <w:lang w:val="en-US" w:eastAsia="zh-CN"/>
              </w:rPr>
              <w:t xml:space="preserve">黄尖镇黄海路</w:t>
            </w:r>
            <w:r>
              <w:rPr>
                <w:rFonts w:hint="eastAsia" w:ascii="宋体" w:hAnsi="宋体" w:eastAsia="宋体" w:cs="宋体"/>
                <w:sz w:val="21"/>
                <w:szCs w:val="21"/>
              </w:rPr>
              <w:t xml:space="preserve">1号</w:t>
            </w:r>
            <w:r/>
          </w:p>
        </w:tc>
      </w:tr>
    </w:tbl>
    <w:p>
      <w:pPr>
        <w:ind w:firstLine="472"/>
        <w:spacing w:line="5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zh-CN"/>
        </w:rPr>
        <w:t xml:space="preserve">物业服务范围</w:t>
      </w:r>
      <w:r/>
    </w:p>
    <w:p>
      <w:pPr>
        <w:ind w:firstLine="472"/>
        <w:spacing w:line="5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（1）物业管理</w:t>
      </w:r>
      <w:r/>
    </w:p>
    <w:p>
      <w:pPr>
        <w:ind w:firstLine="420"/>
        <w:keepLines w:val="0"/>
        <w:keepNext w:val="0"/>
        <w:pageBreakBefore w:val="0"/>
        <w:spacing w:line="440" w:lineRule="exact"/>
        <w:tabs>
          <w:tab w:val="left" w:pos="1305" w:leader="none"/>
        </w:tabs>
        <w:rPr>
          <w:rFonts w:hint="eastAsia" w:ascii="宋体" w:hAnsi="宋体" w:eastAsia="宋体" w:cs="宋体"/>
          <w:sz w:val="21"/>
          <w:szCs w:val="21"/>
          <w:highlight w:val="yellow"/>
        </w:rPr>
      </w:pPr>
      <w:r>
        <w:rPr>
          <w:rFonts w:hint="eastAsia" w:ascii="宋体" w:hAnsi="宋体" w:eastAsia="宋体" w:cs="宋体"/>
          <w:b w:val="0"/>
          <w:bCs/>
          <w:sz w:val="21"/>
          <w:szCs w:val="21"/>
        </w:rPr>
        <w:t xml:space="preserve">本项目物业服务工作内容范围包括且不限于：</w:t>
      </w:r>
      <w:r>
        <w:rPr>
          <w:rFonts w:hint="eastAsia" w:ascii="宋体" w:hAnsi="宋体" w:eastAsia="宋体" w:cs="宋体"/>
          <w:sz w:val="21"/>
          <w:szCs w:val="21"/>
          <w:lang w:val="en-US" w:eastAsia="zh-CN"/>
        </w:rPr>
        <w:t xml:space="preserve">安全防卫(含巡查、秩序维护、公共安全防范、门前三包、门口及院内车辆秩序管理等)、监控室及消防监测设备的监视、消防管理、卫生保洁、食堂餐饮、被服洗涤、医疗废弃物管理、病区保管、绿化养护及管理等，采购人保留对服务范围及内容进行适当调整的权利。</w:t>
      </w:r>
      <w:r/>
    </w:p>
    <w:p>
      <w:pPr>
        <w:ind w:firstLine="472"/>
        <w:spacing w:line="52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rPr>
        <w:t xml:space="preserve">物业管理目标</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需实现的功能或者目标</w:t>
      </w:r>
      <w:r>
        <w:rPr>
          <w:rFonts w:hint="eastAsia" w:ascii="宋体" w:hAnsi="宋体" w:eastAsia="宋体" w:cs="宋体"/>
          <w:color w:val="auto"/>
          <w:sz w:val="21"/>
          <w:szCs w:val="21"/>
          <w:highlight w:val="none"/>
          <w:u w:val="single"/>
        </w:rPr>
        <w:t xml:space="preserve">为</w:t>
      </w:r>
      <w:r>
        <w:rPr>
          <w:rFonts w:hint="eastAsia" w:ascii="宋体" w:hAnsi="宋体" w:cs="宋体"/>
          <w:color w:val="auto"/>
          <w:sz w:val="21"/>
          <w:szCs w:val="21"/>
          <w:highlight w:val="none"/>
          <w:u w:val="single"/>
          <w:lang w:val="en-US" w:eastAsia="zh-CN"/>
        </w:rPr>
        <w:t xml:space="preserve">卫生院</w:t>
      </w:r>
      <w:r>
        <w:rPr>
          <w:rFonts w:hint="eastAsia" w:ascii="宋体" w:hAnsi="宋体" w:eastAsia="宋体" w:cs="宋体"/>
          <w:color w:val="auto"/>
          <w:sz w:val="21"/>
          <w:szCs w:val="21"/>
          <w:highlight w:val="none"/>
          <w:u w:val="single"/>
        </w:rPr>
        <w:t xml:space="preserve">的运行提供全面、高效、节约、有偿的服务</w:t>
      </w:r>
      <w:r>
        <w:rPr>
          <w:rFonts w:hint="eastAsia" w:ascii="宋体" w:hAnsi="宋体" w:eastAsia="宋体" w:cs="宋体"/>
          <w:color w:val="auto"/>
          <w:sz w:val="21"/>
          <w:szCs w:val="21"/>
          <w:highlight w:val="none"/>
        </w:rPr>
        <w:t xml:space="preserve">，属于《政府采购需求管理办法》第</w:t>
      </w:r>
      <w:r>
        <w:rPr>
          <w:rFonts w:hint="eastAsia" w:ascii="宋体" w:hAnsi="宋体" w:eastAsia="宋体" w:cs="宋体"/>
          <w:color w:val="auto"/>
          <w:sz w:val="21"/>
          <w:szCs w:val="21"/>
          <w:highlight w:val="none"/>
          <w:u w:val="single"/>
        </w:rPr>
        <w:t xml:space="preserve"> 六 </w:t>
      </w:r>
      <w:r>
        <w:rPr>
          <w:rFonts w:hint="eastAsia" w:ascii="宋体" w:hAnsi="宋体" w:eastAsia="宋体" w:cs="宋体"/>
          <w:color w:val="auto"/>
          <w:sz w:val="21"/>
          <w:szCs w:val="21"/>
          <w:highlight w:val="none"/>
        </w:rPr>
        <w:t xml:space="preserve">条规定的：</w:t>
      </w:r>
      <w:r>
        <w:rPr>
          <w:rFonts w:hint="eastAsia" w:ascii="宋体" w:hAnsi="宋体" w:eastAsia="宋体" w:cs="宋体"/>
          <w:color w:val="auto"/>
          <w:sz w:val="21"/>
          <w:szCs w:val="21"/>
          <w:highlight w:val="none"/>
          <w:u w:val="single"/>
          <w:lang w:val="zh-TW" w:eastAsia="zh-CN"/>
        </w:rPr>
        <w:t xml:space="preserve">本办法所称采购需求，是指采购人为实现项目目标，拟采购的标的及其需要满足的技术、商务要求</w:t>
      </w:r>
      <w:r>
        <w:rPr>
          <w:rFonts w:hint="eastAsia" w:ascii="宋体" w:hAnsi="宋体" w:eastAsia="宋体" w:cs="宋体"/>
          <w:color w:val="auto"/>
          <w:sz w:val="21"/>
          <w:szCs w:val="21"/>
          <w:highlight w:val="none"/>
          <w:lang w:val="zh-TW" w:eastAsia="zh-CN"/>
        </w:rPr>
        <w:t xml:space="preserve">。</w:t>
      </w:r>
      <w:r/>
    </w:p>
    <w:p>
      <w:pPr>
        <w:ind w:firstLine="480"/>
        <w:jc w:val="left"/>
        <w:spacing w:line="56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三</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lang w:val="zh-CN" w:eastAsia="zh-CN"/>
        </w:rPr>
        <w:t xml:space="preserve">物业管理服务</w:t>
      </w:r>
      <w:r>
        <w:rPr>
          <w:rFonts w:hint="eastAsia" w:ascii="宋体" w:hAnsi="宋体" w:eastAsia="宋体" w:cs="宋体"/>
          <w:b/>
          <w:bCs/>
          <w:color w:val="auto"/>
          <w:sz w:val="21"/>
          <w:szCs w:val="21"/>
          <w:highlight w:val="none"/>
          <w:lang w:val="zh-CN"/>
        </w:rPr>
        <w:t xml:space="preserve">内容及要求</w:t>
      </w:r>
      <w:r/>
    </w:p>
    <w:p>
      <w:pPr>
        <w:keepLines w:val="0"/>
        <w:keepNext w:val="0"/>
        <w:pageBreakBefore w:val="0"/>
        <w:spacing w:line="440" w:lineRule="exact"/>
        <w:rPr>
          <w:rFonts w:hint="eastAsia" w:ascii="宋体" w:hAnsi="宋体" w:eastAsia="宋体" w:cs="宋体"/>
          <w:b/>
          <w:bCs/>
          <w:sz w:val="21"/>
          <w:szCs w:val="21"/>
          <w:lang w:eastAsia="zh-CN"/>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一</w:t>
      </w:r>
      <w:r>
        <w:rPr>
          <w:rFonts w:hint="eastAsia" w:ascii="宋体" w:hAnsi="宋体" w:eastAsia="宋体" w:cs="宋体"/>
          <w:b/>
          <w:bCs/>
          <w:color w:val="000000"/>
          <w:sz w:val="21"/>
          <w:szCs w:val="21"/>
          <w:lang w:eastAsia="zh-CN"/>
        </w:rPr>
        <w:t xml:space="preserve">）</w:t>
      </w:r>
      <w:r>
        <w:rPr>
          <w:rFonts w:hint="eastAsia" w:ascii="宋体" w:hAnsi="宋体" w:eastAsia="宋体" w:cs="宋体"/>
          <w:b/>
          <w:bCs/>
          <w:spacing w:val="5"/>
          <w:sz w:val="21"/>
          <w:szCs w:val="21"/>
        </w:rPr>
        <w:t xml:space="preserve">安全</w:t>
      </w:r>
      <w:r>
        <w:rPr>
          <w:rFonts w:hint="eastAsia" w:ascii="宋体" w:hAnsi="宋体" w:cs="宋体"/>
          <w:b/>
          <w:bCs/>
          <w:spacing w:val="5"/>
          <w:sz w:val="21"/>
          <w:szCs w:val="21"/>
          <w:lang w:eastAsia="zh-CN"/>
        </w:rPr>
        <w:t xml:space="preserve">保卫及秩序维护</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(1)消防治安保卫员工作职责：</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负责医院院内巡查、秩序维护、公共安全防范、门前三包、门口及院内车辆秩序管理等安全防范工作，维护上述地域内的人身财物安全，以及工作正常有序运转。</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监控室及消防监测设备的监视：负责监控室电视屏幕及消防监测设备的监视；负责监控室内的环境卫生工作，发现异常情况和可疑人员及时报告，并通知相应安保人员到现场查看处理；负责监控录像带的管理和保密工作，协助门卫做好进出人员的安检工作，发现火警及其他异常情况理解报告并按报警程序报警；及时完成领导交办的其他事项。</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②负责卫生院安全保卫工作，维持卫生院正常工作和治安秩序。牢固树立“客户至上，服务第一”的服务宗旨、“忠诚工作，爱岗敬业”的职业道德。认真学习，加强培训，保证工作质量和服务技能。坚守岗位、 恪尽职守，不准脱岗、离岗、睡岗。</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③保持着装整洁,姿态威武；遵守制度，文明执勤，注意工作方法，全面提升整个卫生院的物业品质。</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④保持警惕，明辨是非；坚持原则，敢抓敢管。加强治安巡逻，防患于未然。发现可疑人和事要机智灵活，及时检查处置上报。</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⑤对进出车辆和停放车辆要统一指挥，严格管理，不准乱停乱放，对运送易燃易爆危险品的车辆未经允许不得进入。及时处理各类突发和纠纷事件，保障卫生院安全工作秩序。</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⑥夜间值班时，要注意增强反应、机动能力。对卫生院重要部位要加强巡查力度，并作好值班记录。</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⑦掌握必要的安全常识与技能，熟练消防设施的使用方法，及时有效的处理安全事故隐患。并和上级公安、消防等部门保持联系，遇到紧急情况及时反馈并作应急处理。</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⑧严格遵守交接班制度，按规定的时间交接班。交班人员应告知本班发生的情况和处理结果，并交待需要继续办理的事项。接班者未到或未办理交接班手续，当班者不能离开。</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⑨对来投诉与处理纠纷人员，消防治安保卫员要维护好现场秩序，控制劝解大声喧哗与争吵，维护大楼内的安静和有序的环境协助领导处理发生的纠纷，维护正常工作秩序。 </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⑩完成交办的其他工作。</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(2)消防治安保卫员工作要求：</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b w:val="0"/>
          <w:bCs/>
          <w:sz w:val="21"/>
          <w:szCs w:val="21"/>
          <w:highlight w:val="none"/>
          <w:lang w:eastAsia="zh-CN"/>
        </w:rPr>
        <w:t xml:space="preserve">①</w:t>
      </w:r>
      <w:r>
        <w:rPr>
          <w:rFonts w:hint="eastAsia" w:ascii="宋体" w:hAnsi="宋体" w:eastAsia="宋体" w:cs="宋体"/>
          <w:b w:val="0"/>
          <w:bCs/>
          <w:sz w:val="21"/>
          <w:szCs w:val="21"/>
          <w:highlight w:val="none"/>
        </w:rPr>
        <w:t xml:space="preserve">统一着装</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设专人24小时</w:t>
      </w:r>
      <w:r>
        <w:rPr>
          <w:rFonts w:hint="eastAsia" w:ascii="宋体" w:hAnsi="宋体" w:eastAsia="宋体" w:cs="宋体"/>
          <w:b w:val="0"/>
          <w:bCs/>
          <w:sz w:val="21"/>
          <w:szCs w:val="21"/>
          <w:highlight w:val="none"/>
          <w:lang w:val="en-US" w:eastAsia="zh-CN"/>
        </w:rPr>
        <w:t xml:space="preserve">在岗在位</w:t>
      </w:r>
      <w:r>
        <w:rPr>
          <w:rFonts w:hint="eastAsia" w:ascii="宋体" w:hAnsi="宋体" w:eastAsia="宋体" w:cs="宋体"/>
          <w:b w:val="0"/>
          <w:bCs/>
          <w:sz w:val="21"/>
          <w:szCs w:val="21"/>
          <w:highlight w:val="none"/>
        </w:rPr>
        <w:t xml:space="preserve">值勤，</w:t>
      </w:r>
      <w:r>
        <w:rPr>
          <w:rFonts w:hint="eastAsia" w:ascii="宋体" w:hAnsi="宋体" w:eastAsia="宋体" w:cs="宋体"/>
          <w:sz w:val="21"/>
          <w:szCs w:val="21"/>
          <w:lang w:val="en-US" w:eastAsia="zh-CN"/>
        </w:rPr>
        <w:t xml:space="preserve">对机动、非机动车辆出入验证，对外来车辆查验登记。</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②</w:t>
      </w:r>
      <w:r>
        <w:rPr>
          <w:rFonts w:hint="eastAsia" w:ascii="宋体" w:hAnsi="宋体" w:eastAsia="宋体" w:cs="宋体"/>
          <w:b w:val="0"/>
          <w:bCs/>
          <w:sz w:val="21"/>
          <w:szCs w:val="21"/>
          <w:highlight w:val="none"/>
        </w:rPr>
        <w:t xml:space="preserve">坚守岗位，服从指挥，文明服务，礼貌待人，做好值班记录接班要准时并做好交接班记录。</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③严格执行来客来访登记制度、货物出门查验制度，对来访人员进行登记、记录和引导。</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highlight w:val="none"/>
        </w:rPr>
      </w:pPr>
      <w:r>
        <w:rPr>
          <w:rFonts w:hint="eastAsia" w:ascii="宋体" w:hAnsi="宋体" w:eastAsia="宋体" w:cs="宋体"/>
          <w:sz w:val="21"/>
          <w:szCs w:val="21"/>
          <w:lang w:val="en-US" w:eastAsia="zh-CN"/>
        </w:rPr>
        <w:t xml:space="preserve">④负责内部的信函、报刊、文件的邮寄与分发。</w:t>
      </w:r>
      <w:r/>
    </w:p>
    <w:p>
      <w:pPr>
        <w:ind w:firstLine="420"/>
        <w:keepLines w:val="0"/>
        <w:keepNext w:val="0"/>
        <w:pageBreakBefore w:val="0"/>
        <w:spacing w:line="440" w:lineRule="exact"/>
        <w:widowControl w:val="off"/>
        <w:rPr>
          <w:rStyle w:val="909"/>
          <w:rFonts w:hint="eastAsia"/>
          <w:b/>
          <w:bCs/>
          <w:sz w:val="21"/>
          <w:szCs w:val="21"/>
          <w:highlight w:val="none"/>
          <w:lang w:eastAsia="zh-CN"/>
        </w:rPr>
      </w:pPr>
      <w:r>
        <w:rPr>
          <w:rFonts w:hint="eastAsia" w:ascii="宋体" w:hAnsi="宋体" w:eastAsia="宋体" w:cs="宋体"/>
          <w:b w:val="0"/>
          <w:bCs/>
          <w:sz w:val="21"/>
          <w:szCs w:val="21"/>
          <w:highlight w:val="none"/>
          <w:lang w:eastAsia="zh-CN"/>
        </w:rPr>
        <w:t xml:space="preserve">⑤</w:t>
      </w:r>
      <w:r>
        <w:rPr>
          <w:rStyle w:val="909"/>
          <w:rFonts w:hint="eastAsia" w:ascii="宋体" w:hAnsi="宋体"/>
          <w:sz w:val="21"/>
          <w:szCs w:val="21"/>
          <w:highlight w:val="none"/>
        </w:rPr>
        <w:t xml:space="preserve">消防管理：检查消防通道和楼梯并保持安全通畅，每季度对公共场所重点要害部位的消防设施、器材、电器、关键设备等进行安全大检查。各节假日前公共场所的安全工作检查。发现不安全因素，及时采取措施。在紧急情况下对人员疏散及灭火工作及时采取有效措施。定期组织人员对医院的消防设施、设备及器材进行检查，及时消除火灾隐患，做到防患于未然。发生火警时，在公安消防未到火场时维持现场秩序，协调灭火工作。</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rPr>
      </w:pPr>
      <w:r>
        <w:rPr>
          <w:rFonts w:hint="eastAsia" w:ascii="宋体" w:hAnsi="宋体" w:eastAsia="宋体" w:cs="宋体"/>
          <w:b w:val="0"/>
          <w:bCs/>
          <w:sz w:val="21"/>
          <w:szCs w:val="21"/>
        </w:rPr>
        <w:t xml:space="preserve">发现异常情况及可疑人员应以询问查清，发现火警或治安隐患、事故等紧急情况应立即处置，并及时报告有关部门。</w:t>
      </w:r>
      <w:r/>
    </w:p>
    <w:p>
      <w:pPr>
        <w:ind w:firstLine="422"/>
        <w:keepLines w:val="0"/>
        <w:keepNext w:val="0"/>
        <w:pageBreakBefore w:val="0"/>
        <w:spacing w:line="440" w:lineRule="exact"/>
        <w:tabs>
          <w:tab w:val="left" w:pos="1305" w:leader="none"/>
        </w:tabs>
        <w:rPr>
          <w:rFonts w:hint="eastAsia" w:ascii="宋体" w:hAnsi="宋体" w:eastAsia="宋体" w:cs="宋体"/>
          <w:sz w:val="21"/>
          <w:szCs w:val="21"/>
        </w:rPr>
      </w:pPr>
      <w:r>
        <w:rPr>
          <w:rFonts w:hint="eastAsia" w:ascii="宋体" w:hAnsi="宋体" w:eastAsia="宋体" w:cs="宋体"/>
          <w:b/>
          <w:sz w:val="21"/>
          <w:szCs w:val="21"/>
        </w:rPr>
        <w:t xml:space="preserve">（二）卫生保洁</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(1)保洁员岗位职责：</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①严格遵守上下班时间及值班规律，上岗须穿着统一制服，佩带工号牌。尊重业主，优质服务，在任何情况下员工都不得与病人及家属发生争执。</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②对所负责的区域卫生全面清理除尘，保证区域的地面干净整洁光亮，无垃圾，无积水，无污渍。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③保证玻璃窗，墙壁，玻璃门等干净明亮，无划痕、手印，果皮箱垃圾的清 理及擦洗。大小标识牌保持整洁。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④洗手间的清洗，要随时注意地面、台面的清洁，清除异味，并及时补充卫 生纸和洗手液等相关用品。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⑤及时清理区域内花卉盆里的杂物。雨雪天气及时的摆放防滑地毯，以及“小心地滑”的指示牌。发现公共设施的损坏，要及时的上报维修。</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⑥及时完成每次会议的桌椅摆放任务，完成会议室的卫生工作及会前准备工作，如：开水、茶叶、茶杯等必备用品。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⑦爱护卫生用具，修旧利废，节约开支。工具用毕后按规定的地点存放，及时清洗。</w:t>
      </w:r>
      <w:r/>
    </w:p>
    <w:p>
      <w:pPr>
        <w:ind w:firstLine="422"/>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(2)保洁工作范围：</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①室内：大厅、病房、楼梯、通道及扶手、走廊、茶水间、楼层卫生间、洗衣间、医生护士值班室、会议室、电梯轿厢、扶梯、门窗、标牌、消防箱等公共 设施的卫生保洁及垃圾清运至垃圾房。</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②室外：医院范围内的道路、广场、画廊、宣传牌、绿化区、景观灯具、标牌、屋面、雨篷等的卫生保洁及垃圾清运至垃圾房。</w:t>
      </w:r>
      <w:r/>
    </w:p>
    <w:p>
      <w:pPr>
        <w:ind w:firstLine="422"/>
        <w:keepLines w:val="0"/>
        <w:keepNext w:val="0"/>
        <w:pageBreakBefore w:val="0"/>
        <w:spacing w:line="44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(3)保洁工作要求：</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I.  门厅、大堂</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①门厅入口处应铺设防尘脚垫，每天清洁两次，确保脚垫无尘土积压；</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②入口区域及时除尘，随时擦拭脚印等污迹，每20-30分钟(视人流量及其他因素而定)巡回清扫1次，确保地面持续处于清洁状态；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③地面每天清扫拖擦2次，每30分钟巡回保洁1次，确保持续清洁，无明显杂物和污渍；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④门厅的玻璃门、玻璃隔断每天维护1次，确保无明显水渍、污迹；</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⑤垃圾筒每天及时清倒，并更换垃圾袋1次，确定筒内垃圾不超过1/2;</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⑥墙面、地脚线、标牌、开关盒、壁灯等，每天掸尘1次，两天擦拭1次。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Ⅱ.走道、楼梯、电梯</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①清扫楼梯自上而下倒退作业，不能让垃圾、尘土等从楼梯边洒落，拖擦时拖把不能太湿，不能让楼梯边侧留下污水痕迹，每天拖擦2次，巡回保洁若干次；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②走道每天拖擦2次，每30分钟巡视保洁1次。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③电梯内地面每天拖擦2次，每30分钟巡回保洁1次电梯轿厢内壁不锈钢 材质，在使用的过程中易与人手接触留下印痕，应及时擦拭并用不锈钢光亮剂维 护，确保不锈钢材质的清洁、光亮；</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④楼梯扶手每天擦拭1次；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⑤垃圾桶每天清倒1次，并冲洗抹擦干净；</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⑥窗户、窗台、墙壁、地脚线、消防箱、开关标牌等每天保洁1次，发现污 迹及时清洁。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Ⅲ.卫生间</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①经常冲刷便池，确保无污垢，每天定时清洗2次，不定时巡视若干次并保洁；</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6386195</wp:posOffset>
                </wp:positionH>
                <wp:positionV relativeFrom="paragraph">
                  <wp:posOffset>169545</wp:posOffset>
                </wp:positionV>
                <wp:extent cx="122555" cy="961390"/>
                <wp:effectExtent l="0" t="0" r="10795" b="10160"/>
                <wp:wrapNone/>
                <wp:docPr id="2" name="IM 14"/>
                <wp:cNvGraphicFramePr/>
                <a:graphic xmlns:a="http://schemas.openxmlformats.org/drawingml/2006/main">
                  <a:graphicData uri="http://schemas.openxmlformats.org/drawingml/2006/picture">
                    <pic:pic xmlns:pic="http://schemas.openxmlformats.org/drawingml/2006/picture">
                      <pic:nvPicPr>
                        <pic:cNvPr id="2" name="IM 14"/>
                        <pic:cNvPicPr/>
                        <pic:nvPr/>
                      </pic:nvPicPr>
                      <pic:blipFill>
                        <a:blip r:embed="rId13"/>
                        <a:stretch/>
                      </pic:blipFill>
                      <pic:spPr bwMode="auto">
                        <a:xfrm>
                          <a:off x="0" y="0"/>
                          <a:ext cx="122767" cy="9612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502.8pt;mso-position-horizontal:absolute;mso-position-vertical-relative:text;margin-top:13.3pt;mso-position-vertical:absolute;width:9.7pt;height:75.7pt;mso-wrap-distance-left:0.0pt;mso-wrap-distance-top:0.0pt;mso-wrap-distance-right:0.0pt;mso-wrap-distance-bottom:0.0pt;" stroked="false">
                <v:path textboxrect="0,0,0,0"/>
                <v:imagedata r:id="rId13" o:title=""/>
              </v:shape>
            </w:pict>
          </mc:Fallback>
        </mc:AlternateContent>
      </w:r>
      <w:r>
        <w:rPr>
          <w:rFonts w:hint="eastAsia" w:ascii="宋体" w:hAnsi="宋体" w:eastAsia="宋体" w:cs="宋体"/>
          <w:sz w:val="21"/>
          <w:szCs w:val="21"/>
          <w:lang w:val="en-US" w:eastAsia="zh-CN"/>
        </w:rPr>
        <w:t xml:space="preserve">②及时清倒手纸篓，篓内手纸不得多于1/2;</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③地面保持干爽、洁净；每天拖擦2次，巡视保洁若干次；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④门窗、隔断、墙壁、窗台、云台、洗手盆及时擦拭、维护，确保洁净无渍；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⑤每周喷洒1次除臭剂，及时清除异味。</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IV.病房</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①地面每天拖擦2次，每2小时维护1次；每天喷洒消毒液1次；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②室内垃圾篓每天清倒不少于1次，确保篓内垃圾不多于1/2;</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③室内病床、床头柜每天消毒1次，卫生间每天清洗1次，每天维护1次；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④门、窗、窗台、墙壁、地脚线、开关及时维护，无明显污渍。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V. 输液室</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①地面每天拖擦3次，每小时维护1次，每天喷洒消毒液1次；</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②室内垃圾篓每天清倒不少于2次，确保篓内垃圾不多于1/2;</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③门、窗、窗台、墙壁、地脚线、开关及时维护，无明显污渍；</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④隔断、座椅、沙发及时擦拭，每天消毒2次，并及时维护。</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(4)其它有关说明：</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①对区域内的垃圾每天清运2次，保证无垃圾积压。</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②医院遇有重大活动或重大节日，进行卫生突击。</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③医疗废物的收集并按规定路线清运至医疗废物暂存处。</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④生活垃圾的收集并送至医院内指定垃圾房。</w:t>
      </w:r>
      <w:r/>
    </w:p>
    <w:p>
      <w:pPr>
        <w:ind w:left="528"/>
        <w:keepLines w:val="0"/>
        <w:keepNext w:val="0"/>
        <w:pageBreakBefore w:val="0"/>
        <w:spacing w:before="229" w:line="440" w:lineRule="exact"/>
        <w:rPr>
          <w:rFonts w:hint="eastAsia" w:ascii="宋体" w:hAnsi="宋体" w:eastAsia="宋体" w:cs="宋体"/>
          <w:sz w:val="21"/>
          <w:szCs w:val="21"/>
        </w:rPr>
        <w:outlineLvl w:val="4"/>
      </w:pPr>
      <w:r>
        <w:rPr>
          <w:rFonts w:hint="eastAsia" w:ascii="宋体" w:hAnsi="宋体" w:eastAsia="宋体" w:cs="宋体"/>
          <w:b/>
          <w:bCs/>
          <w:spacing w:val="14"/>
          <w:sz w:val="21"/>
          <w:szCs w:val="21"/>
          <w:lang w:val="en-US" w:eastAsia="zh-CN"/>
        </w:rPr>
        <w:t xml:space="preserve">(三）</w:t>
      </w:r>
      <w:r>
        <w:rPr>
          <w:rFonts w:hint="eastAsia" w:ascii="宋体" w:hAnsi="宋体" w:eastAsia="宋体" w:cs="宋体"/>
          <w:b/>
          <w:bCs/>
          <w:spacing w:val="14"/>
          <w:sz w:val="21"/>
          <w:szCs w:val="21"/>
        </w:rPr>
        <w:t xml:space="preserve">食堂餐饮</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负责医院内的的早餐、午餐、晚餐，具体要求不低于以下内容：</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①根据甲方的标准和要求制作早餐、午餐、晚餐。</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②严格执行《食品安全法》,乙方根据拟定就餐人数和菜单采购新鲜食材，要求各种餐具用品做到卫生、洁净、消毒，保证食物卫生</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食材每天留样，确保全年无食物中毒现象发生。</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③做好食堂内部卫生工作、保持墙面、地面及灶台卫生清洁，餐厅和厨房操作间无蝇、无虫；餐厅桌椅干净，环境整洁；油烟、噪音、污水的排放符合国家 环保标准，并定期请卫生防疫部门进行检查。</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④食堂每周售卖餐品的品种及价格须经甲方书面确认后，方可售卖。</w:t>
      </w:r>
      <w:r/>
    </w:p>
    <w:p>
      <w:pPr>
        <w:ind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⑤食堂的消防安全、卫生防疫、就餐环境、台帐记录等，必须按照盐城市及亭湖区市场监督管理局、创建全国文明城市制定的标准及上级相关标准要求等执行，甲方有权监督，并定期进行检查。</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⑥乙方对食堂明确专人负责，遵守国家有关环境和卫生的标准，保证一日三餐按时、足量、优质，做到品种多样。当周菜品供应价格，报甲方审核批准后公示上墙。严禁供应变质、变味以及剩饭菜的食品，每日做好饭菜的留样备案。</w:t>
      </w:r>
      <w:r>
        <w:rPr>
          <w:rFonts w:hint="eastAsia" w:ascii="宋体" w:hAnsi="宋体" w:eastAsia="宋体" w:cs="宋体"/>
          <w:sz w:val="21"/>
          <w:szCs w:val="21"/>
          <w:lang w:val="en-US" w:eastAsia="zh-CN"/>
        </w:rPr>
        <w:t xml:space="preserve">如因经营管理不善造成人员食物中毒等不良后果，由乙方全权负责处理并承担经济和法律责任。</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⑦甲方有权对食堂的服务质量、饭菜品种、价格等进行监督检查。</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⑧经营所需原材料由乙方自行采购，须符合餐饮管理的相关规定要求，并建立餐饮服务经营含食品添加剂采购索证、进货验收、出入库记录等台账。</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⑨乙方负责生产场所的消防安全工作，服从甲方的统一管理，确保消防安全无事故。</w:t>
      </w:r>
      <w:r/>
    </w:p>
    <w:p>
      <w:pPr>
        <w:ind w:firstLine="420"/>
        <w:keepLines w:val="0"/>
        <w:keepNext w:val="0"/>
        <w:pageBreakBefore w:val="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服务期内乙方若不能严格执行招标文件要求，用餐调查或综合评定效果较差，或者发生了食品安全及消防安全事故等，甲方有权终止合同并取消其中标资格，并没收履约保证金，由此产生的一切责任和后果由乙方承担。</w:t>
      </w:r>
      <w:r/>
    </w:p>
    <w:p>
      <w:pPr>
        <w:ind w:left="493"/>
        <w:keepLines w:val="0"/>
        <w:keepNext w:val="0"/>
        <w:pageBreakBefore w:val="0"/>
        <w:spacing w:line="440" w:lineRule="exact"/>
        <w:widowControl w:val="off"/>
        <w:rPr>
          <w:rFonts w:hint="eastAsia" w:ascii="宋体" w:hAnsi="宋体" w:eastAsia="宋体" w:cs="宋体"/>
          <w:sz w:val="21"/>
          <w:szCs w:val="21"/>
        </w:rPr>
        <w:outlineLvl w:val="3"/>
      </w:pPr>
      <w:r>
        <w:rPr>
          <w:rFonts w:hint="eastAsia" w:ascii="宋体" w:hAnsi="宋体" w:eastAsia="宋体" w:cs="宋体"/>
          <w:b/>
          <w:bCs/>
          <w:spacing w:val="9"/>
          <w:sz w:val="21"/>
          <w:szCs w:val="21"/>
          <w:lang w:eastAsia="zh-CN"/>
        </w:rPr>
        <w:t xml:space="preserve">（</w:t>
      </w:r>
      <w:r>
        <w:rPr>
          <w:rFonts w:hint="eastAsia" w:ascii="宋体" w:hAnsi="宋体" w:eastAsia="宋体" w:cs="宋体"/>
          <w:b/>
          <w:bCs/>
          <w:spacing w:val="9"/>
          <w:sz w:val="21"/>
          <w:szCs w:val="21"/>
          <w:lang w:val="en-US" w:eastAsia="zh-CN"/>
        </w:rPr>
        <w:t xml:space="preserve">四</w:t>
      </w:r>
      <w:r>
        <w:rPr>
          <w:rFonts w:hint="eastAsia" w:ascii="宋体" w:hAnsi="宋体" w:eastAsia="宋体" w:cs="宋体"/>
          <w:b/>
          <w:bCs/>
          <w:spacing w:val="9"/>
          <w:sz w:val="21"/>
          <w:szCs w:val="21"/>
          <w:lang w:eastAsia="zh-CN"/>
        </w:rPr>
        <w:t xml:space="preserve">）</w:t>
      </w:r>
      <w:r>
        <w:rPr>
          <w:rFonts w:hint="eastAsia" w:ascii="宋体" w:hAnsi="宋体" w:eastAsia="宋体" w:cs="宋体"/>
          <w:b/>
          <w:bCs/>
          <w:spacing w:val="9"/>
          <w:sz w:val="21"/>
          <w:szCs w:val="21"/>
        </w:rPr>
        <w:t xml:space="preserve">被服洗涤服务</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负责病区被服、床单、枕套、手术巾、治疗巾等清洗和收发。</w:t>
      </w:r>
      <w:r/>
    </w:p>
    <w:p>
      <w:pPr>
        <w:ind w:left="493"/>
        <w:keepLines w:val="0"/>
        <w:keepNext w:val="0"/>
        <w:pageBreakBefore w:val="0"/>
        <w:spacing w:line="440" w:lineRule="exact"/>
        <w:widowControl w:val="off"/>
        <w:rPr>
          <w:rFonts w:hint="eastAsia" w:ascii="宋体" w:hAnsi="宋体" w:eastAsia="宋体" w:cs="宋体"/>
          <w:sz w:val="21"/>
          <w:szCs w:val="21"/>
        </w:rPr>
        <w:outlineLvl w:val="3"/>
      </w:pPr>
      <w:r>
        <w:rPr>
          <w:rFonts w:hint="eastAsia" w:ascii="宋体" w:hAnsi="宋体" w:eastAsia="宋体" w:cs="宋体"/>
          <w:b/>
          <w:bCs/>
          <w:spacing w:val="5"/>
          <w:sz w:val="21"/>
          <w:szCs w:val="21"/>
          <w:lang w:eastAsia="zh-CN"/>
        </w:rPr>
        <w:t xml:space="preserve">（</w:t>
      </w:r>
      <w:r>
        <w:rPr>
          <w:rFonts w:hint="eastAsia" w:ascii="宋体" w:hAnsi="宋体" w:eastAsia="宋体" w:cs="宋体"/>
          <w:b/>
          <w:bCs/>
          <w:spacing w:val="5"/>
          <w:sz w:val="21"/>
          <w:szCs w:val="21"/>
          <w:lang w:val="en-US" w:eastAsia="zh-CN"/>
        </w:rPr>
        <w:t xml:space="preserve">五</w:t>
      </w:r>
      <w:r>
        <w:rPr>
          <w:rFonts w:hint="eastAsia" w:ascii="宋体" w:hAnsi="宋体" w:eastAsia="宋体" w:cs="宋体"/>
          <w:b/>
          <w:bCs/>
          <w:spacing w:val="5"/>
          <w:sz w:val="21"/>
          <w:szCs w:val="21"/>
          <w:lang w:eastAsia="zh-CN"/>
        </w:rPr>
        <w:t xml:space="preserve">）</w:t>
      </w:r>
      <w:r>
        <w:rPr>
          <w:rFonts w:hint="eastAsia" w:ascii="宋体" w:hAnsi="宋体" w:eastAsia="宋体" w:cs="宋体"/>
          <w:b/>
          <w:bCs/>
          <w:spacing w:val="5"/>
          <w:sz w:val="21"/>
          <w:szCs w:val="21"/>
        </w:rPr>
        <w:t xml:space="preserve">医疗废弃物收集管理</w:t>
      </w:r>
      <w:r/>
    </w:p>
    <w:p>
      <w:pPr>
        <w:ind w:right="0" w:firstLine="489"/>
        <w:jc w:val="both"/>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将各科室和手术室的医疗废物及时收集、并按规定路线</w:t>
      </w:r>
      <w:r>
        <w:rPr>
          <w:rFonts w:hint="eastAsia" w:ascii="宋体" w:hAnsi="宋体" w:eastAsia="宋体" w:cs="宋体"/>
          <w:spacing w:val="-1"/>
          <w:sz w:val="21"/>
          <w:szCs w:val="21"/>
        </w:rPr>
        <w:t xml:space="preserve">清运至医疗废物暂存</w:t>
      </w:r>
      <w:r>
        <w:rPr>
          <w:rFonts w:hint="eastAsia" w:ascii="宋体" w:hAnsi="宋体" w:eastAsia="宋体" w:cs="宋体"/>
          <w:sz w:val="21"/>
          <w:szCs w:val="21"/>
        </w:rPr>
        <w:t xml:space="preserve">处，做好交接记录和相关的消毒与清洁工作，保持作业区卫生整洁；与医疗废物</w:t>
      </w:r>
      <w:r>
        <w:rPr>
          <w:rFonts w:hint="eastAsia" w:ascii="宋体" w:hAnsi="宋体" w:eastAsia="宋体" w:cs="宋体"/>
          <w:spacing w:val="1"/>
          <w:sz w:val="21"/>
          <w:szCs w:val="21"/>
        </w:rPr>
        <w:t xml:space="preserve">处理公司规范交接，准确计量，按规定做好各项资料台账。</w:t>
      </w:r>
      <w:r/>
    </w:p>
    <w:p>
      <w:pPr>
        <w:ind w:left="493"/>
        <w:keepLines w:val="0"/>
        <w:keepNext w:val="0"/>
        <w:pageBreakBefore w:val="0"/>
        <w:spacing w:line="440" w:lineRule="exact"/>
        <w:widowControl w:val="off"/>
        <w:rPr>
          <w:rFonts w:hint="eastAsia" w:ascii="宋体" w:hAnsi="宋体" w:eastAsia="宋体" w:cs="宋体"/>
          <w:sz w:val="21"/>
          <w:szCs w:val="21"/>
        </w:rPr>
        <w:outlineLvl w:val="3"/>
      </w:pPr>
      <w:r>
        <w:rPr>
          <w:rFonts w:hint="eastAsia" w:ascii="宋体" w:hAnsi="宋体" w:eastAsia="宋体" w:cs="宋体"/>
          <w:b/>
          <w:bCs/>
          <w:spacing w:val="11"/>
          <w:sz w:val="21"/>
          <w:szCs w:val="21"/>
          <w:lang w:eastAsia="zh-CN"/>
        </w:rPr>
        <w:t xml:space="preserve">（</w:t>
      </w:r>
      <w:r>
        <w:rPr>
          <w:rFonts w:hint="eastAsia" w:ascii="宋体" w:hAnsi="宋体" w:eastAsia="宋体" w:cs="宋体"/>
          <w:b/>
          <w:bCs/>
          <w:spacing w:val="11"/>
          <w:sz w:val="21"/>
          <w:szCs w:val="21"/>
          <w:lang w:val="en-US" w:eastAsia="zh-CN"/>
        </w:rPr>
        <w:t xml:space="preserve">六</w:t>
      </w:r>
      <w:r>
        <w:rPr>
          <w:rFonts w:hint="eastAsia" w:ascii="宋体" w:hAnsi="宋体" w:eastAsia="宋体" w:cs="宋体"/>
          <w:b/>
          <w:bCs/>
          <w:spacing w:val="11"/>
          <w:sz w:val="21"/>
          <w:szCs w:val="21"/>
          <w:lang w:eastAsia="zh-CN"/>
        </w:rPr>
        <w:t xml:space="preserve">）</w:t>
      </w:r>
      <w:r>
        <w:rPr>
          <w:rFonts w:hint="eastAsia" w:ascii="宋体" w:hAnsi="宋体" w:eastAsia="宋体" w:cs="宋体"/>
          <w:b/>
          <w:bCs/>
          <w:spacing w:val="11"/>
          <w:sz w:val="21"/>
          <w:szCs w:val="21"/>
        </w:rPr>
        <w:t xml:space="preserve">病区保管</w:t>
      </w:r>
      <w:r/>
    </w:p>
    <w:p>
      <w:pPr>
        <w:ind w:right="0" w:firstLine="489"/>
        <w:jc w:val="both"/>
        <w:keepLines w:val="0"/>
        <w:keepNext w:val="0"/>
        <w:pageBreakBefore w:val="0"/>
        <w:spacing w:line="440" w:lineRule="exact"/>
        <w:widowControl w:val="off"/>
        <w:tabs>
          <w:tab w:val="left" w:pos="7280" w:leader="none"/>
        </w:tabs>
        <w:rPr>
          <w:rFonts w:hint="eastAsia"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6392545</wp:posOffset>
                </wp:positionH>
                <wp:positionV relativeFrom="paragraph">
                  <wp:posOffset>544830</wp:posOffset>
                </wp:positionV>
                <wp:extent cx="97155" cy="1266825"/>
                <wp:effectExtent l="0" t="0" r="17145" b="9525"/>
                <wp:wrapNone/>
                <wp:docPr id="3" name="IM 16"/>
                <wp:cNvGraphicFramePr/>
                <a:graphic xmlns:a="http://schemas.openxmlformats.org/drawingml/2006/main">
                  <a:graphicData uri="http://schemas.openxmlformats.org/drawingml/2006/picture">
                    <pic:pic xmlns:pic="http://schemas.openxmlformats.org/drawingml/2006/picture">
                      <pic:nvPicPr>
                        <pic:cNvPr id="3" name="IM 16"/>
                        <pic:cNvPicPr/>
                        <pic:nvPr/>
                      </pic:nvPicPr>
                      <pic:blipFill>
                        <a:blip r:embed="rId14"/>
                        <a:stretch/>
                      </pic:blipFill>
                      <pic:spPr bwMode="auto">
                        <a:xfrm>
                          <a:off x="0" y="0"/>
                          <a:ext cx="96997" cy="126677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503.3pt;mso-position-horizontal:absolute;mso-position-vertical-relative:text;margin-top:42.9pt;mso-position-vertical:absolute;width:7.6pt;height:99.8pt;mso-wrap-distance-left:0.0pt;mso-wrap-distance-top:0.0pt;mso-wrap-distance-right:0.0pt;mso-wrap-distance-bottom:0.0pt;" stroked="false">
                <v:path textboxrect="0,0,0,0"/>
                <v:imagedata r:id="rId14" o:title=""/>
              </v:shape>
            </w:pict>
          </mc:Fallback>
        </mc:AlternateContent>
      </w:r>
      <w:r>
        <w:rPr>
          <w:rFonts w:hint="eastAsia" w:ascii="宋体" w:hAnsi="宋体" w:eastAsia="宋体" w:cs="宋体"/>
          <w:spacing w:val="-1"/>
          <w:sz w:val="21"/>
          <w:szCs w:val="21"/>
        </w:rPr>
        <w:t xml:space="preserve">负责病区被服、床单、枕套、茶瓶、手术巾、治疗巾等保管，库存物品要建</w:t>
      </w:r>
      <w:r>
        <w:rPr>
          <w:rFonts w:hint="eastAsia" w:ascii="宋体" w:hAnsi="宋体" w:eastAsia="宋体" w:cs="宋体"/>
          <w:sz w:val="21"/>
          <w:szCs w:val="21"/>
        </w:rPr>
        <w:t xml:space="preserve">账，定期清点。做好患者出入院被服、床单、</w:t>
      </w:r>
      <w:r>
        <w:rPr>
          <w:rFonts w:hint="eastAsia" w:ascii="宋体" w:hAnsi="宋体" w:eastAsia="宋体" w:cs="宋体"/>
          <w:spacing w:val="-1"/>
          <w:sz w:val="21"/>
          <w:szCs w:val="21"/>
        </w:rPr>
        <w:t xml:space="preserve">枕套、茶瓶等物品的收发，对待病</w:t>
      </w:r>
      <w:r>
        <w:rPr>
          <w:rFonts w:hint="eastAsia" w:ascii="宋体" w:hAnsi="宋体" w:eastAsia="宋体" w:cs="宋体"/>
          <w:sz w:val="21"/>
          <w:szCs w:val="21"/>
        </w:rPr>
        <w:t xml:space="preserve"> </w:t>
      </w:r>
      <w:r>
        <w:rPr>
          <w:rFonts w:hint="eastAsia" w:ascii="宋体" w:hAnsi="宋体" w:eastAsia="宋体" w:cs="宋体"/>
          <w:spacing w:val="1"/>
          <w:sz w:val="21"/>
          <w:szCs w:val="21"/>
        </w:rPr>
        <w:t xml:space="preserve">人态度和蔼、体贴，遵守医院的各项制度和规定。</w:t>
      </w:r>
      <w:r/>
    </w:p>
    <w:p>
      <w:pPr>
        <w:ind w:left="493"/>
        <w:keepLines w:val="0"/>
        <w:keepNext w:val="0"/>
        <w:pageBreakBefore w:val="0"/>
        <w:spacing w:line="440" w:lineRule="exact"/>
        <w:widowControl w:val="off"/>
        <w:rPr>
          <w:rFonts w:hint="eastAsia" w:ascii="宋体" w:hAnsi="宋体" w:eastAsia="宋体" w:cs="宋体"/>
          <w:sz w:val="21"/>
          <w:szCs w:val="21"/>
        </w:rPr>
        <w:outlineLvl w:val="3"/>
      </w:pPr>
      <w:r>
        <w:rPr>
          <w:rFonts w:hint="eastAsia" w:ascii="宋体" w:hAnsi="宋体" w:eastAsia="宋体" w:cs="宋体"/>
          <w:b/>
          <w:bCs/>
          <w:spacing w:val="11"/>
          <w:sz w:val="21"/>
          <w:szCs w:val="21"/>
          <w:lang w:eastAsia="zh-CN"/>
        </w:rPr>
        <w:t xml:space="preserve">（</w:t>
      </w:r>
      <w:r>
        <w:rPr>
          <w:rFonts w:hint="eastAsia" w:ascii="宋体" w:hAnsi="宋体" w:eastAsia="宋体" w:cs="宋体"/>
          <w:b/>
          <w:bCs/>
          <w:spacing w:val="11"/>
          <w:sz w:val="21"/>
          <w:szCs w:val="21"/>
          <w:lang w:val="en-US" w:eastAsia="zh-CN"/>
        </w:rPr>
        <w:t xml:space="preserve">七</w:t>
      </w:r>
      <w:r>
        <w:rPr>
          <w:rFonts w:hint="eastAsia" w:ascii="宋体" w:hAnsi="宋体" w:eastAsia="宋体" w:cs="宋体"/>
          <w:b/>
          <w:bCs/>
          <w:spacing w:val="11"/>
          <w:sz w:val="21"/>
          <w:szCs w:val="21"/>
          <w:lang w:eastAsia="zh-CN"/>
        </w:rPr>
        <w:t xml:space="preserve">）</w:t>
      </w:r>
      <w:r>
        <w:rPr>
          <w:rFonts w:hint="eastAsia" w:ascii="宋体" w:hAnsi="宋体" w:eastAsia="宋体" w:cs="宋体"/>
          <w:b/>
          <w:bCs/>
          <w:spacing w:val="11"/>
          <w:sz w:val="21"/>
          <w:szCs w:val="21"/>
        </w:rPr>
        <w:t xml:space="preserve">绿化养护</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定期给花草树木修剪、治虫、施肥、除草、抹芽等。</w:t>
      </w:r>
      <w:r/>
    </w:p>
    <w:p>
      <w:pPr>
        <w:ind w:left="493"/>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b/>
          <w:bCs/>
          <w:spacing w:val="8"/>
          <w:sz w:val="21"/>
          <w:szCs w:val="21"/>
          <w:lang w:eastAsia="zh-CN"/>
        </w:rPr>
        <w:t xml:space="preserve">（</w:t>
      </w:r>
      <w:r>
        <w:rPr>
          <w:rFonts w:hint="eastAsia" w:ascii="宋体" w:hAnsi="宋体" w:eastAsia="宋体" w:cs="宋体"/>
          <w:b/>
          <w:bCs/>
          <w:spacing w:val="8"/>
          <w:sz w:val="21"/>
          <w:szCs w:val="21"/>
          <w:lang w:val="en-US" w:eastAsia="zh-CN"/>
        </w:rPr>
        <w:t xml:space="preserve">八</w:t>
      </w:r>
      <w:r>
        <w:rPr>
          <w:rFonts w:hint="eastAsia" w:ascii="宋体" w:hAnsi="宋体" w:eastAsia="宋体" w:cs="宋体"/>
          <w:b/>
          <w:bCs/>
          <w:spacing w:val="8"/>
          <w:sz w:val="21"/>
          <w:szCs w:val="21"/>
          <w:lang w:eastAsia="zh-CN"/>
        </w:rPr>
        <w:t xml:space="preserve">）</w:t>
      </w:r>
      <w:r>
        <w:rPr>
          <w:rFonts w:hint="eastAsia" w:ascii="宋体" w:hAnsi="宋体" w:eastAsia="宋体" w:cs="宋体"/>
          <w:b/>
          <w:bCs/>
          <w:spacing w:val="8"/>
          <w:sz w:val="21"/>
          <w:szCs w:val="21"/>
        </w:rPr>
        <w:t xml:space="preserve">档案、资料管理</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①协助甲方做好相关管理台帐(医院职工人员的信息登记、资料审查等</w:t>
      </w:r>
      <w:r>
        <w:rPr>
          <w:rFonts w:hint="eastAsia" w:ascii="宋体" w:hAnsi="宋体" w:eastAsia="宋体" w:cs="宋体"/>
          <w:spacing w:val="6"/>
          <w:sz w:val="21"/>
          <w:szCs w:val="21"/>
        </w:rPr>
        <w:t xml:space="preserve">);</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②建立共用设施设备档案(设备台帐),设施设备的运行、检修</w:t>
      </w:r>
      <w:r>
        <w:rPr>
          <w:rFonts w:hint="eastAsia" w:ascii="宋体" w:hAnsi="宋体" w:eastAsia="宋体" w:cs="宋体"/>
          <w:spacing w:val="5"/>
          <w:sz w:val="21"/>
          <w:szCs w:val="21"/>
        </w:rPr>
        <w:t xml:space="preserve">等记录齐全；</w:t>
      </w:r>
      <w:r/>
    </w:p>
    <w:p>
      <w:pPr>
        <w:ind w:left="489"/>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③协助维护院内的良好环境秩序及公共治安秩序。</w:t>
      </w:r>
      <w:r/>
    </w:p>
    <w:p>
      <w:pPr>
        <w:ind w:firstLine="422"/>
        <w:keepLines w:val="0"/>
        <w:keepNext w:val="0"/>
        <w:pageBreakBefore w:val="0"/>
        <w:spacing w:line="440" w:lineRule="exact"/>
        <w:widowControl w:val="off"/>
        <w:tabs>
          <w:tab w:val="left" w:pos="1305" w:leader="none"/>
        </w:tabs>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九</w:t>
      </w:r>
      <w:r>
        <w:rPr>
          <w:rFonts w:hint="eastAsia" w:ascii="宋体" w:hAnsi="宋体" w:eastAsia="宋体" w:cs="宋体"/>
          <w:b/>
          <w:bCs/>
          <w:sz w:val="21"/>
          <w:szCs w:val="21"/>
        </w:rPr>
        <w:t xml:space="preserve">）管理制度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根据招标人的具体情况，受托单位应建立健全详细的内部管理制度、日常服务的运作管理制度等相关制度。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（1）物业管理员工行为规范；</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人员</w:t>
      </w:r>
      <w:r>
        <w:rPr>
          <w:rFonts w:hint="eastAsia" w:ascii="宋体" w:hAnsi="宋体" w:eastAsia="宋体" w:cs="宋体"/>
          <w:bCs/>
          <w:sz w:val="21"/>
          <w:szCs w:val="21"/>
        </w:rPr>
        <w:t xml:space="preserve">工作职责；</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（3）考核奖惩制度；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（4）综合服务制度；</w:t>
      </w:r>
      <w:r/>
    </w:p>
    <w:p>
      <w:pPr>
        <w:ind w:firstLine="420"/>
        <w:keepLines w:val="0"/>
        <w:keepNext w:val="0"/>
        <w:pageBreakBefore w:val="0"/>
        <w:spacing w:line="440" w:lineRule="exact"/>
        <w:widowControl w:val="off"/>
        <w:tabs>
          <w:tab w:val="left" w:pos="1305" w:leader="none"/>
        </w:tabs>
        <w:rPr>
          <w:rFonts w:hint="eastAsia" w:ascii="宋体" w:hAnsi="宋体" w:eastAsia="宋体" w:cs="宋体"/>
          <w:bCs/>
          <w:sz w:val="21"/>
          <w:szCs w:val="21"/>
        </w:rPr>
      </w:pPr>
      <w:r>
        <w:rPr>
          <w:rFonts w:hint="eastAsia" w:ascii="宋体" w:hAnsi="宋体" w:eastAsia="宋体" w:cs="宋体"/>
          <w:bCs/>
          <w:sz w:val="21"/>
          <w:szCs w:val="21"/>
        </w:rPr>
        <w:t xml:space="preserve">（5）其他。</w:t>
      </w:r>
      <w:r/>
    </w:p>
    <w:p>
      <w:pPr>
        <w:ind w:firstLine="420"/>
        <w:keepLines w:val="0"/>
        <w:keepNext w:val="0"/>
        <w:pageBreakBefore w:val="0"/>
        <w:spacing w:line="440" w:lineRule="exact"/>
        <w:tabs>
          <w:tab w:val="left" w:pos="1305" w:leader="none"/>
        </w:tabs>
        <w:rPr>
          <w:rFonts w:hint="eastAsia" w:ascii="宋体" w:hAnsi="宋体" w:eastAsia="宋体" w:cs="宋体"/>
          <w:b w:val="0"/>
          <w:bCs/>
          <w:color w:val="0000ff"/>
          <w:sz w:val="21"/>
          <w:szCs w:val="21"/>
          <w:lang w:val="en-US" w:eastAsia="zh-CN"/>
        </w:rPr>
      </w:pPr>
      <w:r>
        <w:rPr>
          <w:rFonts w:hint="eastAsia" w:ascii="宋体" w:hAnsi="宋体" w:eastAsia="宋体" w:cs="宋体"/>
          <w:b w:val="0"/>
          <w:bCs/>
          <w:color w:val="0000ff"/>
          <w:sz w:val="21"/>
          <w:szCs w:val="21"/>
          <w:lang w:val="en-US" w:eastAsia="zh-CN"/>
        </w:rPr>
        <w:t xml:space="preserve">（</w:t>
      </w:r>
      <w:r>
        <w:rPr>
          <w:rFonts w:hint="eastAsia" w:cs="宋体"/>
          <w:b w:val="0"/>
          <w:bCs/>
          <w:color w:val="0000ff"/>
          <w:sz w:val="21"/>
          <w:szCs w:val="21"/>
          <w:lang w:val="en-US" w:eastAsia="zh-CN"/>
        </w:rPr>
        <w:t xml:space="preserve">十</w:t>
      </w:r>
      <w:r>
        <w:rPr>
          <w:rFonts w:hint="eastAsia" w:ascii="宋体" w:hAnsi="宋体" w:eastAsia="宋体" w:cs="宋体"/>
          <w:b w:val="0"/>
          <w:bCs/>
          <w:color w:val="0000ff"/>
          <w:sz w:val="21"/>
          <w:szCs w:val="21"/>
          <w:lang w:val="en-US" w:eastAsia="zh-CN"/>
        </w:rPr>
        <w:t xml:space="preserve">） 人员要求</w:t>
      </w:r>
      <w:r/>
    </w:p>
    <w:p>
      <w:pPr>
        <w:ind w:firstLine="480"/>
        <w:jc w:val="left"/>
        <w:spacing w:line="560" w:lineRule="exact"/>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人员基本原则：精干 高效 专业 敬业 健康。</w:t>
      </w:r>
      <w:r/>
    </w:p>
    <w:p>
      <w:pPr>
        <w:ind w:firstLine="480"/>
        <w:jc w:val="left"/>
        <w:spacing w:line="560" w:lineRule="exact"/>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人员配置要求</w:t>
      </w:r>
      <w:r/>
    </w:p>
    <w:p>
      <w:pPr>
        <w:ind w:firstLine="480"/>
        <w:jc w:val="left"/>
        <w:spacing w:line="560" w:lineRule="exact"/>
        <w:widowControl/>
        <w:rPr>
          <w:rFonts w:hint="eastAsia" w:eastAsia="Arial"/>
          <w:b/>
          <w:bCs/>
          <w:color w:val="0000ff"/>
          <w:sz w:val="21"/>
          <w:szCs w:val="21"/>
          <w:highlight w:val="none"/>
          <w:lang w:val="en-US" w:eastAsia="zh-CN"/>
        </w:rPr>
      </w:pPr>
      <w:r>
        <w:rPr>
          <w:rFonts w:hint="eastAsia" w:ascii="宋体" w:hAnsi="宋体" w:eastAsia="宋体" w:cs="宋体"/>
          <w:color w:val="auto"/>
          <w:sz w:val="21"/>
          <w:szCs w:val="21"/>
          <w:highlight w:val="none"/>
        </w:rPr>
        <w:t xml:space="preserve">①项目负责人（</w:t>
      </w:r>
      <w:r>
        <w:rPr>
          <w:rFonts w:hint="eastAsia" w:cs="宋体"/>
          <w:color w:val="auto"/>
          <w:sz w:val="21"/>
          <w:szCs w:val="21"/>
          <w:highlight w:val="none"/>
          <w:lang w:eastAsia="zh-CN"/>
        </w:rPr>
        <w:t xml:space="preserve">兼</w:t>
      </w:r>
      <w:r>
        <w:rPr>
          <w:rFonts w:hint="eastAsia" w:ascii="宋体" w:hAnsi="宋体" w:eastAsia="宋体" w:cs="宋体"/>
          <w:color w:val="auto"/>
          <w:sz w:val="21"/>
          <w:szCs w:val="21"/>
          <w:highlight w:val="none"/>
        </w:rPr>
        <w:t xml:space="preserve">）：</w:t>
      </w:r>
      <w:r>
        <w:rPr>
          <w:rFonts w:hint="eastAsia" w:cs="宋体"/>
          <w:color w:val="auto"/>
          <w:sz w:val="21"/>
          <w:szCs w:val="21"/>
          <w:highlight w:val="none"/>
          <w:lang w:val="en-US" w:eastAsia="zh-CN"/>
        </w:rPr>
        <w:t xml:space="preserve">高</w:t>
      </w:r>
      <w:r>
        <w:rPr>
          <w:rFonts w:hint="eastAsia" w:ascii="宋体" w:hAnsi="宋体" w:eastAsia="宋体" w:cs="宋体"/>
          <w:color w:val="auto"/>
          <w:sz w:val="21"/>
          <w:szCs w:val="21"/>
          <w:highlight w:val="none"/>
          <w:lang w:val="en-US" w:eastAsia="zh-CN"/>
        </w:rPr>
        <w:t xml:space="preserve">中</w:t>
      </w:r>
      <w:r>
        <w:rPr>
          <w:rFonts w:hint="eastAsia" w:cs="宋体"/>
          <w:color w:val="auto"/>
          <w:sz w:val="21"/>
          <w:szCs w:val="21"/>
          <w:highlight w:val="none"/>
          <w:lang w:eastAsia="zh-CN"/>
        </w:rPr>
        <w:t xml:space="preserve">及</w:t>
      </w:r>
      <w:r>
        <w:rPr>
          <w:rFonts w:hint="eastAsia" w:ascii="宋体" w:hAnsi="宋体" w:eastAsia="宋体" w:cs="宋体"/>
          <w:color w:val="auto"/>
          <w:sz w:val="21"/>
          <w:szCs w:val="21"/>
          <w:highlight w:val="none"/>
        </w:rPr>
        <w:t xml:space="preserve">以上学历，知识面广，专业技能熟练，有较强的组织领导能力和协调能力，身体健康，</w:t>
      </w:r>
      <w:r>
        <w:rPr>
          <w:rFonts w:hint="eastAsia" w:ascii="宋体" w:hAnsi="宋体" w:eastAsia="Arial" w:cs="宋体"/>
          <w:b/>
          <w:bCs/>
          <w:i/>
          <w:iCs/>
          <w:color w:val="0000ff"/>
          <w:sz w:val="21"/>
          <w:szCs w:val="21"/>
          <w:highlight w:val="none"/>
          <w:lang w:val="en-US" w:eastAsia="zh-CN"/>
        </w:rPr>
        <w:t xml:space="preserve">并持有有效期内的健康证、保安员证书或初级（五级）及以上保安员职业资格证书</w:t>
      </w:r>
      <w:r>
        <w:rPr>
          <w:rFonts w:hint="eastAsia" w:eastAsia="Arial"/>
          <w:b/>
          <w:bCs/>
          <w:i/>
          <w:iCs/>
          <w:color w:val="0000ff"/>
          <w:sz w:val="21"/>
          <w:szCs w:val="21"/>
          <w:highlight w:val="none"/>
          <w:lang w:val="en-US" w:eastAsia="zh-CN"/>
        </w:rPr>
        <w:t xml:space="preserve">（签订合同前需提供相关证书）</w:t>
      </w:r>
      <w:r>
        <w:rPr>
          <w:rFonts w:hint="eastAsia" w:eastAsia="Arial"/>
          <w:b/>
          <w:bCs/>
          <w:color w:val="0000ff"/>
          <w:sz w:val="21"/>
          <w:szCs w:val="21"/>
          <w:highlight w:val="none"/>
          <w:lang w:val="en-US" w:eastAsia="zh-CN"/>
        </w:rPr>
        <w:t xml:space="preserve">。</w:t>
      </w:r>
      <w:r/>
    </w:p>
    <w:p>
      <w:pPr>
        <w:ind w:firstLine="480"/>
        <w:jc w:val="left"/>
        <w:spacing w:line="560" w:lineRule="exact"/>
        <w:widowControl/>
        <w:rPr>
          <w:rFonts w:hint="eastAsia" w:eastAsia="Arial"/>
          <w:b/>
          <w:bCs/>
          <w:color w:val="0000ff"/>
          <w:sz w:val="21"/>
          <w:szCs w:val="21"/>
          <w:highlight w:val="none"/>
          <w:lang w:val="en-US" w:eastAsia="zh-CN"/>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en-US" w:eastAsia="zh-CN"/>
        </w:rPr>
        <w:t xml:space="preserve">消防治安保卫员</w:t>
      </w:r>
      <w:r>
        <w:rPr>
          <w:rFonts w:hint="eastAsia" w:ascii="宋体" w:hAnsi="宋体" w:eastAsia="宋体" w:cs="宋体"/>
          <w:color w:val="auto"/>
          <w:sz w:val="21"/>
          <w:szCs w:val="21"/>
          <w:highlight w:val="none"/>
        </w:rPr>
        <w:t xml:space="preserve">：初中及以上学历，责任心强，思想品质好，作风正派,无不良记录，身体健康，</w:t>
      </w:r>
      <w:r>
        <w:rPr>
          <w:rFonts w:hint="eastAsia" w:ascii="宋体" w:hAnsi="宋体" w:eastAsia="Arial" w:cs="宋体"/>
          <w:b/>
          <w:bCs/>
          <w:i/>
          <w:iCs/>
          <w:color w:val="0000ff"/>
          <w:sz w:val="21"/>
          <w:szCs w:val="21"/>
          <w:highlight w:val="none"/>
          <w:lang w:val="en-US" w:eastAsia="zh-CN"/>
        </w:rPr>
        <w:t xml:space="preserve">并持有有效期内的健康证、保安员证书或初级（五级）及以上保安员职业资格证书及中级（四级）及以上消防设施操作员证书或建(构)筑物消防员证书</w:t>
      </w:r>
      <w:r>
        <w:rPr>
          <w:rFonts w:hint="eastAsia" w:eastAsia="Arial"/>
          <w:b/>
          <w:bCs/>
          <w:i/>
          <w:iCs/>
          <w:color w:val="0000ff"/>
          <w:sz w:val="21"/>
          <w:szCs w:val="21"/>
          <w:highlight w:val="none"/>
          <w:lang w:val="en-US" w:eastAsia="zh-CN"/>
        </w:rPr>
        <w:t xml:space="preserve">（签订合同前需提供相关证书）</w:t>
      </w:r>
      <w:r>
        <w:rPr>
          <w:rFonts w:hint="eastAsia" w:eastAsia="Arial"/>
          <w:b/>
          <w:bCs/>
          <w:color w:val="0000ff"/>
          <w:sz w:val="21"/>
          <w:szCs w:val="21"/>
          <w:highlight w:val="none"/>
          <w:lang w:val="en-US" w:eastAsia="zh-CN"/>
        </w:rPr>
        <w:t xml:space="preserve">。</w:t>
      </w:r>
      <w:r/>
    </w:p>
    <w:p>
      <w:pPr>
        <w:ind w:firstLine="480"/>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③保洁</w:t>
      </w:r>
      <w:r>
        <w:rPr>
          <w:rFonts w:hint="eastAsia" w:ascii="宋体" w:hAnsi="宋体" w:cs="宋体"/>
          <w:color w:val="auto"/>
          <w:sz w:val="21"/>
          <w:szCs w:val="21"/>
          <w:highlight w:val="none"/>
          <w:lang w:eastAsia="zh-CN"/>
        </w:rPr>
        <w:t xml:space="preserve">、</w:t>
      </w:r>
      <w:r>
        <w:rPr>
          <w:rFonts w:hint="eastAsia" w:ascii="宋体" w:hAnsi="宋体" w:eastAsia="宋体" w:cs="宋体"/>
          <w:spacing w:val="-2"/>
          <w:sz w:val="21"/>
          <w:szCs w:val="21"/>
          <w:highlight w:val="none"/>
        </w:rPr>
        <w:t xml:space="preserve">食堂餐饮</w:t>
      </w:r>
      <w:r>
        <w:rPr>
          <w:rFonts w:hint="eastAsia" w:ascii="宋体" w:hAnsi="宋体" w:eastAsia="宋体" w:cs="宋体"/>
          <w:color w:val="auto"/>
          <w:sz w:val="21"/>
          <w:szCs w:val="21"/>
          <w:highlight w:val="none"/>
        </w:rPr>
        <w:t xml:space="preserve">人员：初中及以上学历，品行端正，熟悉保洁业务，身体健康，有吃苦耐劳精神，责任心强，作风正派,无不良记录，并持有有效期内的健康证。</w:t>
      </w:r>
      <w:r/>
    </w:p>
    <w:p>
      <w:pPr>
        <w:ind w:firstLine="480"/>
        <w:jc w:val="left"/>
        <w:spacing w:line="560" w:lineRule="exact"/>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人员配备及工作内容</w:t>
      </w:r>
      <w:r/>
    </w:p>
    <w:tbl>
      <w:tblPr>
        <w:tblStyle w:val="670"/>
        <w:tblW w:w="9762" w:type="dxa"/>
        <w:jc w:val="center"/>
        <w:tblLayout w:type="fixed"/>
        <w:tblCellMar>
          <w:left w:w="15" w:type="dxa"/>
          <w:top w:w="15" w:type="dxa"/>
          <w:right w:w="15" w:type="dxa"/>
          <w:bottom w:w="15" w:type="dxa"/>
        </w:tblCellMar>
        <w:tblLook w:val="04A0" w:firstRow="1" w:lastRow="0" w:firstColumn="1" w:lastColumn="0" w:noHBand="0" w:noVBand="1"/>
      </w:tblPr>
      <w:tblGrid>
        <w:gridCol w:w="863"/>
        <w:gridCol w:w="2115"/>
        <w:gridCol w:w="3760"/>
        <w:gridCol w:w="1125"/>
        <w:gridCol w:w="1899"/>
      </w:tblGrid>
      <w:tr>
        <w:trPr>
          <w:jc w:val="center"/>
          <w:trHeight w:val="528"/>
        </w:trPr>
        <w:tc>
          <w:tcPr>
            <w:shd w:val="clear" w:color="auto" w:fill="d8d8d8"/>
            <w:tcBorders>
              <w:top w:val="single" w:color="auto" w:sz="4" w:space="0"/>
              <w:left w:val="single" w:color="auto"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shd w:val="clear" w:color="auto" w:fill="d8d8d8"/>
            <w:tcBorders>
              <w:top w:val="single" w:color="auto" w:sz="4" w:space="0"/>
              <w:left w:val="single" w:color="000000" w:sz="4" w:space="0"/>
              <w:bottom w:val="single" w:color="000000"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cs="宋体"/>
                <w:color w:val="auto"/>
                <w:sz w:val="21"/>
                <w:szCs w:val="21"/>
                <w:lang w:eastAsia="zh-CN"/>
              </w:rPr>
              <w:t xml:space="preserve">职务</w:t>
            </w:r>
            <w:r/>
          </w:p>
        </w:tc>
        <w:tc>
          <w:tcPr>
            <w:shd w:val="clear" w:color="auto" w:fill="d8d8d8"/>
            <w:tcBorders>
              <w:top w:val="single" w:color="auto" w:sz="4" w:space="0"/>
              <w:left w:val="single" w:color="000000" w:sz="4" w:space="0"/>
              <w:bottom w:val="single" w:color="000000"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cs="宋体"/>
                <w:color w:val="auto"/>
                <w:sz w:val="21"/>
                <w:szCs w:val="21"/>
                <w:lang w:eastAsia="zh-CN"/>
              </w:rPr>
              <w:t xml:space="preserve">工作内容</w:t>
            </w:r>
            <w:r/>
          </w:p>
        </w:tc>
        <w:tc>
          <w:tcPr>
            <w:shd w:val="clear" w:color="auto" w:fill="d8d8d8"/>
            <w:tcBorders>
              <w:top w:val="single" w:color="auto"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人数</w:t>
            </w:r>
            <w:r/>
          </w:p>
        </w:tc>
        <w:tc>
          <w:tcPr>
            <w:shd w:val="clear" w:color="auto" w:fill="d8d8d8"/>
            <w:tcBorders>
              <w:top w:val="single" w:color="auto" w:sz="4" w:space="0"/>
              <w:left w:val="single" w:color="000000" w:sz="4" w:space="0"/>
              <w:bottom w:val="single" w:color="000000"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备注</w:t>
            </w:r>
            <w:r/>
          </w:p>
        </w:tc>
      </w:tr>
      <w:tr>
        <w:trPr>
          <w:jc w:val="center"/>
          <w:trHeight w:val="641"/>
        </w:trPr>
        <w:tc>
          <w:tcPr>
            <w:tcBorders>
              <w:top w:val="single" w:color="000000" w:sz="4" w:space="0"/>
              <w:left w:val="single" w:color="auto"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000000" w:sz="4" w:space="0"/>
              <w:left w:val="single" w:color="000000" w:sz="4" w:space="0"/>
              <w:bottom w:val="single" w:color="auto"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lang w:val="en-US" w:eastAsia="zh-CN" w:bidi="ar-SA"/>
              </w:rPr>
              <w:t xml:space="preserve">项目负责人</w:t>
            </w:r>
            <w:r/>
          </w:p>
        </w:tc>
        <w:tc>
          <w:tcPr>
            <w:tcBorders>
              <w:top w:val="single" w:color="000000" w:sz="4" w:space="0"/>
              <w:left w:val="single" w:color="000000" w:sz="4" w:space="0"/>
              <w:bottom w:val="single" w:color="auto"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highlight w:val="none"/>
                <w:lang w:val="en-US" w:eastAsia="zh-CN" w:bidi="ar-SA"/>
              </w:rPr>
              <w:t xml:space="preserve">兼消防治安保卫</w:t>
            </w:r>
            <w:r/>
          </w:p>
        </w:tc>
        <w:tc>
          <w:tcPr>
            <w:tcBorders>
              <w:top w:val="single" w:color="000000" w:sz="4" w:space="0"/>
              <w:left w:val="single" w:color="000000" w:sz="4" w:space="0"/>
              <w:bottom w:val="single" w:color="auto"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000000" w:sz="4" w:space="0"/>
              <w:left w:val="single" w:color="000000" w:sz="4" w:space="0"/>
              <w:bottom w:val="single" w:color="auto"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b w:val="0"/>
                <w:bCs/>
                <w:color w:val="auto"/>
                <w:sz w:val="21"/>
                <w:szCs w:val="21"/>
                <w:lang w:val="en-US" w:eastAsia="zh-CN"/>
              </w:rPr>
              <w:t xml:space="preserve">年龄在法定退休年龄以内</w:t>
            </w:r>
            <w:r/>
          </w:p>
        </w:tc>
      </w:tr>
      <w:tr>
        <w:trPr>
          <w:jc w:val="center"/>
          <w:trHeight w:val="908"/>
        </w:trPr>
        <w:tc>
          <w:tcPr>
            <w:tcBorders>
              <w:top w:val="single" w:color="000000" w:sz="4" w:space="0"/>
              <w:left w:val="single" w:color="auto" w:sz="4" w:space="0"/>
              <w:bottom w:val="single" w:color="000000" w:sz="4" w:space="0"/>
              <w:right w:val="single" w:color="auto"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2</w:t>
            </w:r>
            <w:r/>
          </w:p>
        </w:tc>
        <w:tc>
          <w:tcPr>
            <w:tcBorders>
              <w:top w:val="single" w:color="auto" w:sz="4" w:space="0"/>
              <w:left w:val="single" w:color="auto" w:sz="4" w:space="0"/>
              <w:bottom w:val="single" w:color="auto"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消防治安保卫员</w:t>
            </w:r>
            <w:r/>
          </w:p>
        </w:tc>
        <w:tc>
          <w:tcPr>
            <w:tcBorders>
              <w:top w:val="single" w:color="auto" w:sz="4" w:space="0"/>
              <w:left w:val="single" w:color="000000" w:sz="4" w:space="0"/>
              <w:bottom w:val="single" w:color="auto"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bidi="ar-SA"/>
              </w:rPr>
              <w:t xml:space="preserve">安全保卫及秩序维护</w:t>
            </w:r>
            <w:r/>
          </w:p>
        </w:tc>
        <w:tc>
          <w:tcPr>
            <w:tcBorders>
              <w:top w:val="single" w:color="auto" w:sz="4" w:space="0"/>
              <w:left w:val="single" w:color="000000" w:sz="4" w:space="0"/>
              <w:bottom w:val="single" w:color="auto"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cs="宋体"/>
                <w:color w:val="auto"/>
                <w:sz w:val="21"/>
                <w:szCs w:val="21"/>
                <w:lang w:val="en-US" w:eastAsia="zh-CN"/>
              </w:rPr>
              <w:t xml:space="preserve">1</w:t>
            </w:r>
            <w:r/>
          </w:p>
        </w:tc>
        <w:tc>
          <w:tcPr>
            <w:tcBorders>
              <w:top w:val="single" w:color="auto" w:sz="4" w:space="0"/>
              <w:left w:val="single" w:color="000000" w:sz="4" w:space="0"/>
              <w:bottom w:val="single" w:color="auto"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b w:val="0"/>
                <w:bCs/>
                <w:color w:val="auto"/>
                <w:sz w:val="21"/>
                <w:szCs w:val="21"/>
                <w:lang w:val="en-US" w:eastAsia="zh-CN"/>
              </w:rPr>
              <w:t xml:space="preserve">年龄在法定退休年龄以内</w:t>
            </w:r>
            <w:r/>
          </w:p>
        </w:tc>
      </w:tr>
      <w:tr>
        <w:trPr>
          <w:jc w:val="center"/>
          <w:trHeight w:val="908"/>
        </w:trPr>
        <w:tc>
          <w:tcPr>
            <w:tcBorders>
              <w:top w:val="single" w:color="000000" w:sz="4" w:space="0"/>
              <w:left w:val="single" w:color="auto" w:sz="4" w:space="0"/>
              <w:bottom w:val="single" w:color="000000" w:sz="4" w:space="0"/>
              <w:right w:val="single" w:color="auto"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3</w:t>
            </w:r>
            <w:r/>
          </w:p>
        </w:tc>
        <w:tc>
          <w:tcPr>
            <w:tcBorders>
              <w:top w:val="single" w:color="auto" w:sz="4" w:space="0"/>
              <w:left w:val="single" w:color="auto" w:sz="4" w:space="0"/>
              <w:bottom w:val="single" w:color="auto"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rPr>
              <w:suppressLineNumbers w:val="0"/>
            </w:pPr>
            <w:r>
              <w:rPr>
                <w:rFonts w:hint="eastAsia" w:ascii="宋体" w:hAnsi="宋体" w:cs="宋体"/>
                <w:color w:val="auto"/>
                <w:sz w:val="21"/>
                <w:szCs w:val="21"/>
                <w:highlight w:val="none"/>
                <w:lang w:val="en-US" w:eastAsia="zh-CN" w:bidi="ar-SA"/>
              </w:rPr>
              <w:t xml:space="preserve">食堂餐饮人</w:t>
            </w:r>
            <w:r>
              <w:rPr>
                <w:rFonts w:hint="eastAsia" w:ascii="宋体" w:hAnsi="宋体" w:eastAsia="宋体" w:cs="宋体"/>
                <w:color w:val="auto"/>
                <w:sz w:val="21"/>
                <w:szCs w:val="21"/>
                <w:highlight w:val="none"/>
                <w:lang w:val="en-US" w:eastAsia="zh-CN" w:bidi="ar-SA"/>
              </w:rPr>
              <w:t xml:space="preserve">员</w:t>
            </w:r>
            <w:r/>
          </w:p>
        </w:tc>
        <w:tc>
          <w:tcPr>
            <w:tcBorders>
              <w:top w:val="single" w:color="auto" w:sz="4" w:space="0"/>
              <w:left w:val="single" w:color="000000" w:sz="4" w:space="0"/>
              <w:bottom w:val="single" w:color="auto"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厨师兼服务员</w:t>
            </w:r>
            <w:r/>
          </w:p>
        </w:tc>
        <w:tc>
          <w:tcPr>
            <w:tcBorders>
              <w:top w:val="single" w:color="auto" w:sz="4" w:space="0"/>
              <w:left w:val="single" w:color="000000" w:sz="4" w:space="0"/>
              <w:bottom w:val="single" w:color="auto"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eastAsia="zh-CN"/>
              </w:rPr>
              <w:suppressLineNumbers w:val="0"/>
            </w:pPr>
            <w:r>
              <w:rPr>
                <w:rFonts w:hint="eastAsia" w:cs="宋体"/>
                <w:color w:val="auto"/>
                <w:sz w:val="21"/>
                <w:szCs w:val="21"/>
                <w:lang w:val="en-US" w:eastAsia="zh-CN"/>
              </w:rPr>
              <w:t xml:space="preserve">1</w:t>
            </w:r>
            <w:r/>
          </w:p>
        </w:tc>
        <w:tc>
          <w:tcPr>
            <w:tcBorders>
              <w:top w:val="single" w:color="auto" w:sz="4" w:space="0"/>
              <w:left w:val="single" w:color="000000" w:sz="4" w:space="0"/>
              <w:bottom w:val="single" w:color="auto"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rPr>
              <w:suppressLineNumbers w:val="0"/>
            </w:pPr>
            <w:r>
              <w:rPr>
                <w:rFonts w:hint="eastAsia" w:ascii="宋体" w:hAnsi="宋体" w:eastAsia="宋体" w:cs="宋体"/>
                <w:b w:val="0"/>
                <w:bCs/>
                <w:color w:val="auto"/>
                <w:sz w:val="21"/>
                <w:szCs w:val="21"/>
                <w:lang w:val="en-US" w:eastAsia="zh-CN"/>
              </w:rPr>
              <w:t xml:space="preserve">年龄在法定退休年龄以内</w:t>
            </w:r>
            <w:r/>
          </w:p>
        </w:tc>
      </w:tr>
      <w:tr>
        <w:trPr>
          <w:jc w:val="center"/>
          <w:trHeight w:val="908"/>
        </w:trPr>
        <w:tc>
          <w:tcPr>
            <w:tcBorders>
              <w:top w:val="single" w:color="000000" w:sz="4" w:space="0"/>
              <w:left w:val="single" w:color="auto" w:sz="4" w:space="0"/>
              <w:bottom w:val="single" w:color="000000" w:sz="4" w:space="0"/>
              <w:right w:val="single" w:color="auto" w:sz="4" w:space="0"/>
            </w:tcBorders>
            <w:tcW w:w="86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eastAsia="zh-CN"/>
              </w:rPr>
              <w:suppressLineNumbers w:val="0"/>
            </w:pPr>
            <w:r>
              <w:rPr>
                <w:rFonts w:hint="eastAsia" w:cs="宋体"/>
                <w:color w:val="auto"/>
                <w:sz w:val="21"/>
                <w:szCs w:val="21"/>
                <w:lang w:val="en-US" w:eastAsia="zh-CN"/>
              </w:rPr>
              <w:t xml:space="preserve">4</w:t>
            </w:r>
            <w:r/>
          </w:p>
        </w:tc>
        <w:tc>
          <w:tcPr>
            <w:tcBorders>
              <w:top w:val="single" w:color="auto" w:sz="4" w:space="0"/>
              <w:left w:val="single" w:color="auto" w:sz="4" w:space="0"/>
              <w:bottom w:val="single" w:color="auto" w:sz="4" w:space="0"/>
              <w:right w:val="single" w:color="000000" w:sz="4" w:space="0"/>
            </w:tcBorders>
            <w:tcW w:w="211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cs="宋体"/>
                <w:color w:val="auto"/>
                <w:sz w:val="21"/>
                <w:szCs w:val="21"/>
                <w:highlight w:val="none"/>
                <w:lang w:val="en-US" w:eastAsia="zh-CN" w:bidi="ar-SA"/>
              </w:rPr>
              <w:t xml:space="preserve">保洁员</w:t>
            </w:r>
            <w:r/>
          </w:p>
        </w:tc>
        <w:tc>
          <w:tcPr>
            <w:tcBorders>
              <w:top w:val="single" w:color="auto" w:sz="4" w:space="0"/>
              <w:left w:val="single" w:color="000000" w:sz="4" w:space="0"/>
              <w:bottom w:val="single" w:color="auto" w:sz="4" w:space="0"/>
              <w:right w:val="single" w:color="000000" w:sz="4" w:space="0"/>
            </w:tcBorders>
            <w:tcW w:w="376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卫生保洁、消毒供应室洗涤加保洁、医疗废弃物收集加保洁</w:t>
            </w:r>
            <w:r/>
          </w:p>
        </w:tc>
        <w:tc>
          <w:tcPr>
            <w:tcBorders>
              <w:top w:val="single" w:color="auto" w:sz="4" w:space="0"/>
              <w:left w:val="single" w:color="000000" w:sz="4" w:space="0"/>
              <w:bottom w:val="single" w:color="auto" w:sz="4" w:space="0"/>
              <w:right w:val="single" w:color="000000" w:sz="4" w:space="0"/>
            </w:tcBorders>
            <w:tcW w:w="11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cs="宋体"/>
                <w:color w:val="auto"/>
                <w:sz w:val="21"/>
                <w:szCs w:val="21"/>
                <w:lang w:val="en-US" w:eastAsia="zh-CN"/>
              </w:rPr>
              <w:suppressLineNumbers w:val="0"/>
            </w:pPr>
            <w:r>
              <w:rPr>
                <w:rFonts w:hint="eastAsia" w:cs="宋体"/>
                <w:color w:val="auto"/>
                <w:sz w:val="21"/>
                <w:szCs w:val="21"/>
                <w:lang w:val="en-US" w:eastAsia="zh-CN"/>
              </w:rPr>
              <w:t xml:space="preserve">5</w:t>
            </w:r>
            <w:r/>
          </w:p>
        </w:tc>
        <w:tc>
          <w:tcPr>
            <w:tcBorders>
              <w:top w:val="single" w:color="auto" w:sz="4" w:space="0"/>
              <w:left w:val="single" w:color="000000" w:sz="4" w:space="0"/>
              <w:bottom w:val="single" w:color="auto" w:sz="4" w:space="0"/>
              <w:right w:val="single" w:color="auto" w:sz="4" w:space="0"/>
            </w:tcBorders>
            <w:tcW w:w="189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color w:val="auto"/>
                <w:sz w:val="21"/>
                <w:szCs w:val="21"/>
                <w:lang w:val="en-US" w:eastAsia="zh-CN"/>
              </w:rPr>
              <w:suppressLineNumbers w:val="0"/>
            </w:pPr>
            <w:r>
              <w:rPr>
                <w:rFonts w:hint="eastAsia" w:ascii="宋体" w:hAnsi="宋体" w:eastAsia="宋体" w:cs="宋体"/>
                <w:b w:val="0"/>
                <w:bCs/>
                <w:color w:val="auto"/>
                <w:sz w:val="21"/>
                <w:szCs w:val="21"/>
                <w:lang w:val="en-US" w:eastAsia="zh-CN"/>
              </w:rPr>
              <w:t xml:space="preserve">年龄在法定退休年龄以内</w:t>
            </w:r>
            <w:r/>
          </w:p>
        </w:tc>
      </w:tr>
    </w:tbl>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w:t>
      </w:r>
      <w:r>
        <w:rPr>
          <w:rFonts w:hint="eastAsia" w:ascii="宋体" w:hAnsi="宋体" w:cs="宋体"/>
          <w:b w:val="0"/>
          <w:bCs/>
          <w:sz w:val="21"/>
          <w:szCs w:val="21"/>
          <w:lang w:val="en-US" w:eastAsia="zh-CN"/>
        </w:rPr>
        <w:t xml:space="preserve">十一</w:t>
      </w:r>
      <w:r>
        <w:rPr>
          <w:rFonts w:hint="eastAsia" w:ascii="宋体" w:hAnsi="宋体" w:eastAsia="宋体" w:cs="宋体"/>
          <w:b w:val="0"/>
          <w:bCs/>
          <w:sz w:val="21"/>
          <w:szCs w:val="21"/>
          <w:lang w:val="en-US" w:eastAsia="zh-CN"/>
        </w:rPr>
        <w:t xml:space="preserve">）其它要求</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1、服务区域未完善内容根据实际情况进行增减。</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cs="宋体"/>
          <w:b w:val="0"/>
          <w:bCs/>
          <w:sz w:val="21"/>
          <w:szCs w:val="21"/>
          <w:lang w:val="en-US" w:eastAsia="zh-CN"/>
        </w:rPr>
        <w:t xml:space="preserve">2</w:t>
      </w:r>
      <w:r>
        <w:rPr>
          <w:rFonts w:hint="eastAsia" w:ascii="宋体" w:hAnsi="宋体" w:eastAsia="宋体" w:cs="宋体"/>
          <w:b w:val="0"/>
          <w:bCs/>
          <w:sz w:val="21"/>
          <w:szCs w:val="21"/>
          <w:lang w:val="en-US" w:eastAsia="zh-CN"/>
        </w:rPr>
        <w:t xml:space="preserve">、按招标、投标文件岗位配置配足员工，不得擅自减少、变更专职管理人员。经抽查，发现员工数减少，投标人无正当理由的，必须补足规定人数。本项目配备人员详见人员附表。</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cs="宋体"/>
          <w:b w:val="0"/>
          <w:bCs/>
          <w:sz w:val="21"/>
          <w:szCs w:val="21"/>
          <w:lang w:val="en-US" w:eastAsia="zh-CN"/>
        </w:rPr>
        <w:t xml:space="preserve">3</w:t>
      </w:r>
      <w:r>
        <w:rPr>
          <w:rFonts w:hint="eastAsia" w:ascii="宋体" w:hAnsi="宋体" w:eastAsia="宋体" w:cs="宋体"/>
          <w:b w:val="0"/>
          <w:bCs/>
          <w:sz w:val="21"/>
          <w:szCs w:val="21"/>
          <w:lang w:val="en-US" w:eastAsia="zh-CN"/>
        </w:rPr>
        <w:t xml:space="preserve">、本项目工作人员的服装需得到采购人认可。</w:t>
      </w:r>
      <w:r/>
    </w:p>
    <w:p>
      <w:pPr>
        <w:ind w:firstLine="420"/>
        <w:keepLines w:val="0"/>
        <w:keepNext w:val="0"/>
        <w:pageBreakBefore w:val="0"/>
        <w:spacing w:line="440" w:lineRule="exact"/>
        <w:tabs>
          <w:tab w:val="left" w:pos="1305" w:leader="none"/>
        </w:tabs>
        <w:rPr>
          <w:rFonts w:hint="eastAsia" w:ascii="宋体" w:hAnsi="宋体" w:eastAsia="宋体" w:cs="宋体"/>
          <w:b w:val="0"/>
          <w:bCs/>
          <w:sz w:val="21"/>
          <w:szCs w:val="21"/>
          <w:lang w:val="en-US" w:eastAsia="zh-CN"/>
        </w:rPr>
      </w:pPr>
      <w:r>
        <w:rPr>
          <w:rFonts w:hint="eastAsia" w:cs="宋体"/>
          <w:b w:val="0"/>
          <w:bCs/>
          <w:sz w:val="21"/>
          <w:szCs w:val="21"/>
          <w:lang w:val="en-US" w:eastAsia="zh-CN"/>
        </w:rPr>
        <w:t xml:space="preserve">4</w:t>
      </w:r>
      <w:r>
        <w:rPr>
          <w:rFonts w:hint="eastAsia" w:ascii="宋体" w:hAnsi="宋体" w:eastAsia="宋体" w:cs="宋体"/>
          <w:b w:val="0"/>
          <w:bCs/>
          <w:sz w:val="21"/>
          <w:szCs w:val="21"/>
          <w:lang w:val="en-US" w:eastAsia="zh-CN"/>
        </w:rPr>
        <w:t xml:space="preserve">、投标报价应包括所有的费用：人员工资、法定的社会保险、住房公积金、法定税费、服装费、管理费等（含为完成招标文件规定的服务工作所涉及到的一切相关费用）。</w:t>
      </w:r>
      <w:r/>
    </w:p>
    <w:p>
      <w:pPr>
        <w:ind w:firstLine="420"/>
        <w:keepLines w:val="0"/>
        <w:keepNext w:val="0"/>
        <w:pageBreakBefore w:val="0"/>
        <w:spacing w:line="440" w:lineRule="exact"/>
        <w:tabs>
          <w:tab w:val="left" w:pos="1305" w:leader="none"/>
        </w:tabs>
        <w:rPr>
          <w:rFonts w:hint="eastAsia" w:ascii="宋体" w:hAnsi="宋体" w:eastAsia="宋体" w:cs="宋体"/>
          <w:b w:val="0"/>
          <w:bCs/>
          <w:sz w:val="24"/>
          <w:szCs w:val="24"/>
          <w:lang w:val="en-US" w:eastAsia="zh-CN"/>
        </w:rPr>
      </w:pPr>
      <w:r>
        <w:rPr>
          <w:rFonts w:hint="eastAsia" w:cs="宋体"/>
          <w:b w:val="0"/>
          <w:bCs/>
          <w:sz w:val="21"/>
          <w:szCs w:val="21"/>
          <w:lang w:val="en-US" w:eastAsia="zh-CN"/>
        </w:rPr>
        <w:t xml:space="preserve">5</w:t>
      </w:r>
      <w:r>
        <w:rPr>
          <w:rFonts w:hint="eastAsia" w:ascii="宋体" w:hAnsi="宋体" w:eastAsia="宋体" w:cs="宋体"/>
          <w:b w:val="0"/>
          <w:bCs/>
          <w:sz w:val="21"/>
          <w:szCs w:val="21"/>
          <w:lang w:val="en-US" w:eastAsia="zh-CN"/>
        </w:rPr>
        <w:t xml:space="preserve">、各项物业管理档案资料是物业管理的重要资源，档案资料要保证完整，各项运行记录、故障记录、统计分析等都应纳入档案管理，以便应用于指导实际工作。合同期满后，应将物业管理的全部档案资料无条件移交采购人。</w:t>
      </w:r>
      <w:r/>
    </w:p>
    <w:p>
      <w:pPr>
        <w:ind w:firstLine="480"/>
        <w:jc w:val="left"/>
        <w:spacing w:line="560" w:lineRule="exac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zh-CN" w:eastAsia="zh-CN"/>
        </w:rPr>
        <w:t xml:space="preserve">商务要求 </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服务期：自合同签订之日起算一年。</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服务地点：</w:t>
      </w:r>
      <w:r>
        <w:rPr>
          <w:rFonts w:hint="eastAsia" w:ascii="宋体" w:hAnsi="宋体" w:cs="宋体"/>
          <w:color w:val="auto"/>
          <w:sz w:val="21"/>
          <w:szCs w:val="21"/>
          <w:highlight w:val="none"/>
          <w:lang w:val="zh-CN" w:eastAsia="zh-CN"/>
        </w:rPr>
        <w:t xml:space="preserve">盐城市亭湖区黄尖中心卫生院</w:t>
      </w:r>
      <w:r/>
    </w:p>
    <w:p>
      <w:pPr>
        <w:ind w:firstLine="480"/>
        <w:jc w:val="left"/>
        <w:spacing w:line="56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质量要求：为做好</w:t>
      </w:r>
      <w:r>
        <w:rPr>
          <w:rFonts w:hint="eastAsia" w:ascii="宋体" w:hAnsi="宋体" w:cs="宋体"/>
          <w:color w:val="auto"/>
          <w:sz w:val="21"/>
          <w:szCs w:val="21"/>
          <w:highlight w:val="none"/>
          <w:lang w:val="zh-CN" w:eastAsia="zh-CN"/>
        </w:rPr>
        <w:t xml:space="preserve">盐城市亭湖区黄尖中心卫生院</w:t>
      </w:r>
      <w:r>
        <w:rPr>
          <w:rFonts w:hint="eastAsia" w:ascii="宋体" w:hAnsi="宋体" w:eastAsia="宋体" w:cs="宋体"/>
          <w:color w:val="auto"/>
          <w:sz w:val="21"/>
          <w:szCs w:val="21"/>
          <w:highlight w:val="none"/>
          <w:lang w:val="zh-CN" w:eastAsia="zh-CN"/>
        </w:rPr>
        <w:t xml:space="preserve">物业服务，促进中标人能够切实履行物业承包合同，更好地落实管理措施，使物业管理工作标准化、制度化、规范化，创建优美、整洁、安全、方便、舒适、文明的医疗就诊环境，特制订考核办法（详见合同附件）。</w:t>
      </w:r>
      <w:r/>
    </w:p>
    <w:p>
      <w:pPr>
        <w:ind w:firstLine="480"/>
        <w:keepLines w:val="0"/>
        <w:keepNext w:val="0"/>
        <w:pageBreakBefore w:val="0"/>
        <w:spacing w:line="440" w:lineRule="exact"/>
        <w:widowControl/>
        <w:rPr>
          <w:rFonts w:hint="eastAsia" w:ascii="宋体" w:hAnsi="宋体" w:eastAsia="宋体" w:cs="宋体"/>
          <w:b/>
          <w:sz w:val="21"/>
          <w:szCs w:val="21"/>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b/>
          <w:sz w:val="21"/>
          <w:szCs w:val="21"/>
        </w:rPr>
        <w:t xml:space="preserve">合同款项的支付方式及进度安排</w:t>
      </w:r>
      <w:r/>
    </w:p>
    <w:p>
      <w:pPr>
        <w:ind w:firstLine="480"/>
        <w:keepLines w:val="0"/>
        <w:keepNext w:val="0"/>
        <w:pageBreakBefore w:val="0"/>
        <w:spacing w:line="440" w:lineRule="exact"/>
        <w:widowControl/>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lang w:val="en-US" w:eastAsia="zh-CN"/>
        </w:rPr>
        <w:t xml:space="preserve">4.1预付款 </w:t>
      </w:r>
      <w:r>
        <w:rPr>
          <w:rFonts w:hint="eastAsia" w:ascii="宋体" w:hAnsi="宋体" w:eastAsia="宋体" w:cs="宋体"/>
          <w:b/>
          <w:bCs/>
          <w:color w:val="auto"/>
          <w:sz w:val="21"/>
          <w:szCs w:val="21"/>
          <w:highlight w:val="none"/>
          <w:lang w:val="zh-CN"/>
        </w:rPr>
        <w:t xml:space="preserve">预付款</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rPr>
        <w:t xml:space="preserve">支付时间：合同签订后，甲方收到预付款发票后10个工作日内，预付款支付比例：合同金额的30%</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在签订合同时，如乙方明确书面表示无需预付款或者主动要求降低预付款比例的，经双方协商甲方可就预付款比例作相应调整</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w:t>
      </w:r>
      <w:r/>
    </w:p>
    <w:p>
      <w:pPr>
        <w:ind w:firstLine="422"/>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4.2尾款 </w:t>
      </w:r>
      <w:r>
        <w:rPr>
          <w:rFonts w:hint="eastAsia" w:ascii="宋体" w:hAnsi="宋体" w:eastAsia="宋体" w:cs="宋体"/>
          <w:b/>
          <w:bCs/>
          <w:color w:val="auto"/>
          <w:sz w:val="21"/>
          <w:szCs w:val="21"/>
          <w:highlight w:val="none"/>
          <w:lang w:val="zh-CN"/>
        </w:rPr>
        <w:t xml:space="preserve">支付时间：</w:t>
      </w:r>
      <w:r>
        <w:rPr>
          <w:rFonts w:hint="eastAsia" w:ascii="宋体" w:hAnsi="宋体" w:eastAsia="宋体" w:cs="宋体"/>
          <w:b/>
          <w:bCs/>
          <w:color w:val="auto"/>
          <w:sz w:val="21"/>
          <w:szCs w:val="21"/>
          <w:highlight w:val="none"/>
          <w:lang w:val="en-US" w:eastAsia="zh-CN"/>
        </w:rPr>
        <w:t xml:space="preserve">物业管理费的支付采用月月考核，隔月支付，即甲方于次月15日前对上月的物业管理工作进行考核，乙方开具增值税发票后由甲方支付经考核合格的上月物业管理费。</w:t>
      </w:r>
      <w:r/>
    </w:p>
    <w:p>
      <w:pPr>
        <w:ind w:firstLine="480"/>
        <w:jc w:val="left"/>
        <w:spacing w:line="56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如合同履行过程中连续有两个月考核不合格或累计三个月考核不合格，则甲方有权终止合同，且不予退还履约保证金，同时乙方承担违约责任，甲方重新选择新的物业管理服务企业。</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五、项目管理服务方案及其他</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（一）项目管理服务方案</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管理服务综合方案</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投标人应根据采购需求和本项目实际，提供本项目运营和管理的总体服务方案，方案应包括但不限于：</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（1）项目管理理念：</w:t>
      </w:r>
      <w:r>
        <w:rPr>
          <w:rFonts w:hint="eastAsia" w:ascii="宋体" w:hAnsi="宋体" w:eastAsia="宋体" w:cs="宋体"/>
          <w:i w:val="0"/>
          <w:iCs w:val="0"/>
          <w:caps w:val="0"/>
          <w:color w:val="auto"/>
          <w:spacing w:val="0"/>
          <w:sz w:val="21"/>
          <w:szCs w:val="21"/>
          <w:highlight w:val="none"/>
          <w:shd w:val="clear" w:color="auto" w:fill="ffffff"/>
        </w:rPr>
        <w:t xml:space="preserve">主要体现在以患者为中心、注重安全与服务质量、强调环境管理三个方面</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（2）管理工作目标：通过高效的物业管理和维护，为</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提供舒适、安全和优质的工作和治疗环境，支持医疗服务的顺利进行。</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（3)项目服务定位：以</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的需求为中心，提供专业化和个性化的物业管理服务，注重科技创新，积极参与</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的规划和建设，助力</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的稳定运营和长远发展。</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（4)服务设想及策划：锁定“三个一"的服务目标，借助“四化”管理手段，植入“五种”意识，打造“六方”满意。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①锁定“三个一”的服务目标</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设计一套无时无处不在的一体化服务模式，建立一套全方位高标准全联动的应变和安全保障体系，营造一个安全舒适、环境优美、医患和谐的文明院区。</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②借助“四化”管理手段</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“四化”是指规范化、标准化、技术化、体系化。</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③植入“五种”意识</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包括服务意识、奉献意识、质量意识、成本意识和创新意识。</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④打造“六方”满意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医护人员满意、医患人员满意、社会满意、政府满意、公司满意以及员工满意。</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（5)重点、难点把控等情况的分析应对。</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物业服务的重点：</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卫生和保洁管理:</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是一个公共场所，卫生和保洁是</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b w:val="0"/>
          <w:bCs w:val="0"/>
          <w:color w:val="auto"/>
          <w:sz w:val="21"/>
          <w:szCs w:val="21"/>
          <w:highlight w:val="none"/>
          <w:lang w:val="en-US" w:eastAsia="zh-CN"/>
        </w:rPr>
        <w:t xml:space="preserve">物业服务的重点之一、物业服务应保持</w:t>
      </w:r>
      <w:r>
        <w:rPr>
          <w:rFonts w:hint="eastAsia" w:ascii="宋体" w:hAnsi="宋体" w:cs="宋体"/>
          <w:b w:val="0"/>
          <w:bCs w:val="0"/>
          <w:color w:val="auto"/>
          <w:sz w:val="21"/>
          <w:szCs w:val="21"/>
          <w:highlight w:val="none"/>
          <w:lang w:val="en-US" w:eastAsia="zh-CN"/>
        </w:rPr>
        <w:t xml:space="preserve">院区</w:t>
      </w:r>
      <w:r>
        <w:rPr>
          <w:rFonts w:hint="eastAsia" w:ascii="宋体" w:hAnsi="宋体" w:eastAsia="宋体" w:cs="宋体"/>
          <w:b w:val="0"/>
          <w:bCs w:val="0"/>
          <w:color w:val="auto"/>
          <w:sz w:val="21"/>
          <w:szCs w:val="21"/>
          <w:highlight w:val="none"/>
          <w:lang w:val="en-US" w:eastAsia="zh-CN"/>
        </w:rPr>
        <w:t xml:space="preserve">各个区域的清洁和卫生，及时清扫垃圾，消毒消杀，定期进行大扫除等，确保</w:t>
      </w:r>
      <w:r>
        <w:rPr>
          <w:rFonts w:hint="eastAsia" w:ascii="宋体" w:hAnsi="宋体" w:cs="宋体"/>
          <w:b w:val="0"/>
          <w:bCs w:val="0"/>
          <w:color w:val="auto"/>
          <w:sz w:val="21"/>
          <w:szCs w:val="21"/>
          <w:highlight w:val="none"/>
          <w:lang w:val="en-US" w:eastAsia="zh-CN"/>
        </w:rPr>
        <w:t xml:space="preserve">院区</w:t>
      </w:r>
      <w:r>
        <w:rPr>
          <w:rFonts w:hint="eastAsia" w:ascii="宋体" w:hAnsi="宋体" w:eastAsia="宋体" w:cs="宋体"/>
          <w:b w:val="0"/>
          <w:bCs w:val="0"/>
          <w:color w:val="auto"/>
          <w:sz w:val="21"/>
          <w:szCs w:val="21"/>
          <w:highlight w:val="none"/>
          <w:lang w:val="en-US" w:eastAsia="zh-CN"/>
        </w:rPr>
        <w:t xml:space="preserve">环境整洁，减少交叉感染的风险。</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②物业服务的难点及对应措施：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卫生难点:卫生院是一个容易产生垃圾和污物的地方，保洁工作较为复杂。对于卫生难点，可以加强保洁人员的培训，提高他们的专业素质，增加清洁设备的使用效率，确保卫生工作的质量。同时，可以与卫生部门合作，制定清洁工作的标准和流程，建立与卫生安全相关的评估和奖惩机制，对保洁工作进行监督和管理，提高卫生工作的水平。</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（6)制度建设：</w:t>
      </w:r>
      <w:r>
        <w:rPr>
          <w:rFonts w:hint="eastAsia" w:ascii="宋体" w:hAnsi="宋体" w:eastAsia="宋体" w:cs="宋体"/>
          <w:color w:val="auto"/>
          <w:sz w:val="21"/>
          <w:szCs w:val="21"/>
          <w:highlight w:val="none"/>
          <w:lang w:val="en-US" w:eastAsia="zh-CN"/>
        </w:rPr>
        <w:t xml:space="preserve">在实施本项目经营管理时须符合国家相关的政策法规，无条件执行国家、地方政府、行业协会最新的标准和条例。中标人要围绕采购人物业服务制定各种管理服务标准（管理办法）、规章制度，实施细则等，并报采购人审定备案后方可实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（7)档案和资料管理：</w:t>
      </w:r>
      <w:r>
        <w:rPr>
          <w:rFonts w:hint="eastAsia" w:ascii="宋体" w:hAnsi="宋体" w:eastAsia="宋体" w:cs="宋体"/>
          <w:color w:val="auto"/>
          <w:sz w:val="21"/>
          <w:szCs w:val="21"/>
          <w:highlight w:val="none"/>
        </w:rPr>
        <w:t xml:space="preserve">加强有关物业的档案和资料管理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档案和资料的管理包括：</w:t>
      </w:r>
      <w:r>
        <w:rPr>
          <w:rFonts w:hint="eastAsia" w:ascii="宋体" w:hAnsi="宋体" w:eastAsia="宋体" w:cs="宋体"/>
          <w:color w:val="auto"/>
          <w:sz w:val="21"/>
          <w:szCs w:val="21"/>
          <w:highlight w:val="none"/>
          <w:lang w:eastAsia="zh-CN"/>
        </w:rPr>
        <w:t xml:space="preserve">医护、医患人员</w:t>
      </w:r>
      <w:r>
        <w:rPr>
          <w:rFonts w:hint="eastAsia" w:ascii="宋体" w:hAnsi="宋体" w:eastAsia="宋体" w:cs="宋体"/>
          <w:color w:val="auto"/>
          <w:sz w:val="21"/>
          <w:szCs w:val="21"/>
          <w:highlight w:val="none"/>
        </w:rPr>
        <w:t xml:space="preserve">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宋体" w:hAnsi="宋体" w:eastAsia="宋体" w:cs="宋体"/>
          <w:i w:val="0"/>
          <w:iCs w:val="0"/>
          <w:caps w:val="0"/>
          <w:color w:val="auto"/>
          <w:spacing w:val="0"/>
          <w:sz w:val="21"/>
          <w:szCs w:val="21"/>
          <w:highlight w:val="none"/>
          <w:shd w:val="clear" w:color="auto" w:fill="ffffff"/>
          <w:lang w:eastAsia="zh-CN"/>
        </w:rPr>
        <w:t xml:space="preserve">（纸质档案一套，电子档案一份）。</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（8)进场交接过渡方案：</w:t>
      </w:r>
      <w:r>
        <w:rPr>
          <w:rFonts w:hint="eastAsia" w:ascii="宋体" w:hAnsi="宋体" w:eastAsia="宋体" w:cs="宋体"/>
          <w:i w:val="0"/>
          <w:iCs w:val="0"/>
          <w:caps w:val="0"/>
          <w:color w:val="auto"/>
          <w:spacing w:val="0"/>
          <w:sz w:val="21"/>
          <w:szCs w:val="21"/>
          <w:highlight w:val="none"/>
          <w:shd w:val="clear" w:color="auto" w:fill="ffffff"/>
        </w:rPr>
        <w:t xml:space="preserve">在接管</w:t>
      </w:r>
      <w:r>
        <w:rPr>
          <w:rFonts w:hint="eastAsia" w:ascii="宋体" w:hAnsi="宋体" w:cs="宋体"/>
          <w:b w:val="0"/>
          <w:bCs w:val="0"/>
          <w:color w:val="auto"/>
          <w:sz w:val="21"/>
          <w:szCs w:val="21"/>
          <w:highlight w:val="none"/>
          <w:lang w:val="en-US" w:eastAsia="zh-CN"/>
        </w:rPr>
        <w:t xml:space="preserve">卫生院</w:t>
      </w:r>
      <w:r>
        <w:rPr>
          <w:rFonts w:hint="eastAsia" w:ascii="宋体" w:hAnsi="宋体" w:eastAsia="宋体" w:cs="宋体"/>
          <w:i w:val="0"/>
          <w:iCs w:val="0"/>
          <w:caps w:val="0"/>
          <w:color w:val="auto"/>
          <w:spacing w:val="0"/>
          <w:sz w:val="21"/>
          <w:szCs w:val="21"/>
          <w:highlight w:val="none"/>
          <w:shd w:val="clear" w:color="auto" w:fill="ffffff"/>
          <w:lang w:eastAsia="zh-CN"/>
        </w:rPr>
        <w:t xml:space="preserve">物业</w:t>
      </w:r>
      <w:r>
        <w:rPr>
          <w:rFonts w:hint="eastAsia" w:ascii="宋体" w:hAnsi="宋体" w:eastAsia="宋体" w:cs="宋体"/>
          <w:i w:val="0"/>
          <w:iCs w:val="0"/>
          <w:caps w:val="0"/>
          <w:color w:val="auto"/>
          <w:spacing w:val="0"/>
          <w:sz w:val="21"/>
          <w:szCs w:val="21"/>
          <w:highlight w:val="none"/>
          <w:shd w:val="clear" w:color="auto" w:fill="ffffff"/>
        </w:rPr>
        <w:t xml:space="preserve">服务时，通过系统化安排确保服务平稳过渡的方案，主要包括人员、设备、流程等要素的交接管理</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p>
    <w:p>
      <w:pPr>
        <w:ind w:firstLine="480"/>
        <w:jc w:val="left"/>
        <w:spacing w:line="5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要求方案细致完整、针对性强、措施有力，方案的贯彻应能满足本项目各项服务要求。</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2.组织机构设置、人员配置</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投标人应根据采购需求提供组织机构设置、人员配备、培训与管理方案，</w:t>
      </w:r>
      <w:r>
        <w:rPr>
          <w:rFonts w:hint="eastAsia" w:ascii="宋体" w:hAnsi="宋体" w:eastAsia="宋体" w:cs="宋体"/>
          <w:b w:val="0"/>
          <w:bCs w:val="0"/>
          <w:color w:val="auto"/>
          <w:sz w:val="21"/>
          <w:szCs w:val="21"/>
          <w:highlight w:val="none"/>
          <w:lang w:val="en-US" w:eastAsia="zh-CN"/>
        </w:rPr>
        <w:t xml:space="preserve">方案应包括但不限于</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（1）投标人应针对本项目实际运行状况及服务要求，拟定配备员工人数,投标人负责提供岗位人员配备清单等。</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（2)投标人</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提供规范细致、热情周到的物业服务，本项目管理人员一经确定，未经采购人同意不得随意更换</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（3)项目负责人要求具备良好的沟通和协调能力，团队合作精神和领导能力，能够带领团队高效完成工作任务，能快速融入新环境。</w:t>
      </w:r>
      <w:r/>
    </w:p>
    <w:p>
      <w:pPr>
        <w:ind w:firstLine="480"/>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（4)所有员工必须经过岗前培训，培训合格方能入职，物业员工需具有垃圾分类、节能环保等意识。</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（5)投标人所投服务所有人员(含管理人员)必须专职为采购人服务，不得兼职。</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（6）投标人有岗前培训，服务人员100%经过岗前或在岗培训，考试合格才能独立上岗。投标人需为保障服务有序开展设置培训内容，针对普通一线员工培训教程，制定培训计划(包含培训内容、培训时间等内容)。</w:t>
      </w:r>
      <w:r/>
    </w:p>
    <w:p>
      <w:pPr>
        <w:ind w:left="240" w:firstLine="283"/>
        <w:jc w:val="left"/>
        <w:spacing w:line="5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（7）要求每周有班会、每月至少对员工进行一次再培训，投标人的各岗位员工必须参与采购人组织的安全生产、消防安全、应急演练等专业培训。</w:t>
      </w:r>
      <w:r/>
    </w:p>
    <w:p>
      <w:pPr>
        <w:ind w:left="240" w:firstLine="283"/>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要求方案细致完整、针对性强、措施有力，方案的贯彻应能满足本项目各项服务要求。</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3.日常管理措施</w:t>
      </w:r>
      <w:r/>
    </w:p>
    <w:p>
      <w:pPr>
        <w:numPr>
          <w:ilvl w:val="0"/>
          <w:numId w:val="0"/>
        </w:numPr>
        <w:ind w:firstLine="480"/>
        <w:jc w:val="left"/>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应根据采购需求</w:t>
      </w:r>
      <w:r>
        <w:rPr>
          <w:rFonts w:hint="eastAsia" w:ascii="宋体" w:hAnsi="宋体" w:eastAsia="宋体" w:cs="宋体"/>
          <w:b w:val="0"/>
          <w:bCs w:val="0"/>
          <w:color w:val="auto"/>
          <w:sz w:val="21"/>
          <w:szCs w:val="21"/>
          <w:highlight w:val="none"/>
          <w:lang w:val="en-US" w:eastAsia="zh-CN"/>
        </w:rPr>
        <w:t xml:space="preserve">第三项“</w:t>
      </w:r>
      <w:r>
        <w:rPr>
          <w:rFonts w:hint="eastAsia" w:ascii="宋体" w:hAnsi="宋体" w:eastAsia="宋体" w:cs="宋体"/>
          <w:b w:val="0"/>
          <w:bCs w:val="0"/>
          <w:color w:val="auto"/>
          <w:sz w:val="21"/>
          <w:szCs w:val="21"/>
          <w:highlight w:val="none"/>
          <w:lang w:val="zh-CN" w:eastAsia="zh-CN"/>
        </w:rPr>
        <w:t xml:space="preserve">物业管理服务内容及要求</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eastAsia="zh-CN"/>
        </w:rPr>
        <w:t xml:space="preserve">和本项目实际，提供规范</w:t>
      </w:r>
      <w:r>
        <w:rPr>
          <w:rFonts w:hint="eastAsia" w:ascii="宋体" w:hAnsi="宋体" w:eastAsia="宋体" w:cs="宋体"/>
          <w:color w:val="auto"/>
          <w:sz w:val="21"/>
          <w:szCs w:val="21"/>
          <w:highlight w:val="none"/>
        </w:rPr>
        <w:t xml:space="preserve">而完善的</w:t>
      </w:r>
      <w:r>
        <w:rPr>
          <w:rFonts w:hint="eastAsia" w:ascii="宋体" w:hAnsi="宋体" w:eastAsia="宋体" w:cs="宋体"/>
          <w:color w:val="auto"/>
          <w:sz w:val="21"/>
          <w:szCs w:val="21"/>
          <w:highlight w:val="none"/>
          <w:lang w:val="en-US" w:eastAsia="zh-CN"/>
        </w:rPr>
        <w:t xml:space="preserve">物业</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方案应</w:t>
      </w:r>
      <w:r>
        <w:rPr>
          <w:rFonts w:hint="eastAsia" w:ascii="宋体" w:hAnsi="宋体" w:eastAsia="宋体" w:cs="宋体"/>
          <w:color w:val="auto"/>
          <w:sz w:val="21"/>
          <w:szCs w:val="21"/>
          <w:highlight w:val="none"/>
        </w:rPr>
        <w:t xml:space="preserve">包括但不限于：</w:t>
      </w:r>
      <w:r>
        <w:rPr>
          <w:rFonts w:hint="eastAsia" w:ascii="宋体" w:hAnsi="宋体" w:eastAsia="宋体" w:cs="宋体"/>
          <w:color w:val="auto"/>
          <w:sz w:val="21"/>
          <w:szCs w:val="21"/>
          <w:highlight w:val="none"/>
          <w:lang w:eastAsia="zh-CN"/>
        </w:rPr>
        <w:t xml:space="preserve">保洁</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方案、医疗废物</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方案、工勤服务中心</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方案、后勤水电</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方案及其他服务</w:t>
      </w:r>
      <w:r>
        <w:rPr>
          <w:rFonts w:hint="eastAsia" w:ascii="宋体" w:hAnsi="宋体" w:eastAsia="宋体" w:cs="宋体"/>
          <w:color w:val="auto"/>
          <w:sz w:val="21"/>
          <w:szCs w:val="21"/>
          <w:highlight w:val="none"/>
        </w:rPr>
        <w:t xml:space="preserve">日常管理措施</w:t>
      </w:r>
      <w:r>
        <w:rPr>
          <w:rFonts w:hint="eastAsia" w:ascii="宋体" w:hAnsi="宋体" w:eastAsia="宋体" w:cs="宋体"/>
          <w:color w:val="auto"/>
          <w:sz w:val="21"/>
          <w:szCs w:val="21"/>
          <w:highlight w:val="none"/>
          <w:lang w:eastAsia="zh-CN"/>
        </w:rPr>
        <w:t xml:space="preserve">方案等</w:t>
      </w:r>
      <w:r>
        <w:rPr>
          <w:rFonts w:hint="eastAsia" w:ascii="宋体" w:hAnsi="宋体" w:eastAsia="宋体" w:cs="宋体"/>
          <w:color w:val="auto"/>
          <w:sz w:val="21"/>
          <w:szCs w:val="21"/>
          <w:highlight w:val="none"/>
        </w:rPr>
        <w:t xml:space="preserve">。</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要求方案细致完整、针对性强、措施有力，方案的贯彻应能满足本项目服务要求</w:t>
      </w:r>
      <w:r>
        <w:rPr>
          <w:rFonts w:hint="eastAsia" w:ascii="宋体" w:hAnsi="宋体" w:eastAsia="宋体" w:cs="宋体"/>
          <w:color w:val="auto"/>
          <w:sz w:val="21"/>
          <w:szCs w:val="21"/>
          <w:highlight w:val="none"/>
          <w:lang w:eastAsia="zh-CN"/>
        </w:rPr>
        <w:t xml:space="preserve">。</w:t>
      </w:r>
      <w:r/>
    </w:p>
    <w:p>
      <w:pPr>
        <w:ind w:firstLine="480"/>
        <w:jc w:val="left"/>
        <w:spacing w:line="5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4.适合本项目的各种突发事件的处理预案</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应根据采购需求和本项目实际，</w:t>
      </w:r>
      <w:r>
        <w:rPr>
          <w:rFonts w:hint="eastAsia" w:ascii="宋体" w:hAnsi="宋体" w:eastAsia="宋体" w:cs="宋体"/>
          <w:color w:val="auto"/>
          <w:sz w:val="21"/>
          <w:szCs w:val="21"/>
          <w:highlight w:val="none"/>
          <w:lang w:val="en-US" w:eastAsia="zh-CN"/>
        </w:rPr>
        <w:t xml:space="preserve">制定适合本项目的各种突发事件的处理预案，</w:t>
      </w:r>
      <w:r>
        <w:rPr>
          <w:rFonts w:hint="eastAsia" w:ascii="宋体" w:hAnsi="宋体" w:eastAsia="宋体" w:cs="宋体"/>
          <w:b w:val="0"/>
          <w:bCs w:val="0"/>
          <w:color w:val="auto"/>
          <w:sz w:val="21"/>
          <w:szCs w:val="21"/>
          <w:highlight w:val="none"/>
          <w:lang w:val="en-US" w:eastAsia="zh-CN"/>
        </w:rPr>
        <w:t xml:space="preserve">方案应包括但不限于：</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（1）应急预案内容</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①火灾事故应急预案:包括火灾报警、人员疏散、灭火救援、医疗救治等环节。</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②自然灾害应急预案:包括地震、洪水、台风等自然灾害的预警、响应、处置和恢复。</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③公共卫生事件应急预案:包括传染病疫情等公共卫生事件的预防控制和处置。</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④安全事故应急预案:包括医疗事故、交通事故、设备故障等安全事故的应急处置。</w:t>
      </w:r>
      <w:r/>
    </w:p>
    <w:p>
      <w:pPr>
        <w:ind w:firstLine="480"/>
        <w:jc w:val="left"/>
        <w:spacing w:line="5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⑤停电事故应急预案:包括应急照明、应急电源、设备运行等方面的保障。</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⑥电梯事故应急预案:包括电梯困人、电梯故障等问题的应急处置。</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（2）应急预案体系保障措施</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①加强宣传教育，提高员工应急意识。</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②定期对应急预案进行修订和完善，确保预案的实用性。</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③加强应急队伍建设，提高应急队伍的专业素质。</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④加强应急物资管理，确保应急物资储备充足。</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⑤加强应急演练，提高应急队伍的实战能力。</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⑥加强与相关部门的沟通协作，形成应急合力。</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⑦加强信息沟通，确保应急信息畅通。</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⑧建立健全应急信息报告制度，确保突发事件得到及时报告和处理。</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要求方案细致完整、针对性强、措施有力，方案的贯彻应能满足本项目各项服务要求。</w:t>
      </w:r>
      <w:r/>
    </w:p>
    <w:p>
      <w:pPr>
        <w:ind w:firstLine="480"/>
        <w:jc w:val="left"/>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（二）综合实力</w:t>
      </w:r>
      <w:r/>
    </w:p>
    <w:p>
      <w:pPr>
        <w:ind w:firstLine="480"/>
        <w:jc w:val="left"/>
        <w:keepLines w:val="0"/>
        <w:keepNext w:val="0"/>
        <w:pageBreakBefore w:val="0"/>
        <w:spacing w:line="440" w:lineRule="exact"/>
        <w:widowControl/>
        <w:rPr>
          <w:rFonts w:hint="eastAsia"/>
          <w:b/>
          <w:bCs/>
          <w:color w:val="0000ff"/>
          <w:lang w:val="en-US" w:eastAsia="zh-CN"/>
        </w:rPr>
      </w:pPr>
      <w:r>
        <w:rPr>
          <w:rFonts w:hint="eastAsia" w:ascii="宋体" w:hAnsi="宋体" w:eastAsia="宋体" w:cs="宋体"/>
          <w:color w:val="auto"/>
          <w:sz w:val="21"/>
          <w:szCs w:val="21"/>
          <w:highlight w:val="none"/>
          <w:lang w:val="en-US" w:eastAsia="zh-CN"/>
        </w:rPr>
        <w:t xml:space="preserve">投标人需具备各种良好的管理体系，规范日常管理与服务流程，确保物业服务质量稳定,积极保障员工健康，提升工作环境，诚信经营等，整合管理流程，减少重复工作，提高资源利用效率，以保障本项目的顺利实施，具有全国认证认可信息公共服务平台的有效期内的</w:t>
      </w:r>
      <w:r>
        <w:rPr>
          <w:rFonts w:hint="eastAsia" w:ascii="宋体" w:hAnsi="宋体" w:eastAsia="宋体" w:cs="宋体"/>
          <w:color w:val="auto"/>
          <w:sz w:val="21"/>
          <w:szCs w:val="21"/>
          <w:highlight w:val="none"/>
          <w:lang w:val="zh-CN"/>
        </w:rPr>
        <w:t xml:space="preserve">质量管理体系认证证书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环境管理体系认证证书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职业健康安全管理体系认证证书、企业诚信管理体系认证证书</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优先</w:t>
      </w:r>
      <w:r>
        <w:rPr>
          <w:rFonts w:hint="eastAsia" w:ascii="宋体" w:hAnsi="宋体" w:eastAsia="宋体" w:cs="宋体"/>
          <w:color w:val="auto"/>
          <w:sz w:val="21"/>
          <w:szCs w:val="21"/>
          <w:highlight w:val="none"/>
          <w:lang w:val="en-US" w:eastAsia="zh-CN"/>
        </w:rPr>
        <w:t xml:space="preserve">。</w:t>
      </w:r>
      <w:r>
        <w:rPr>
          <w:rFonts w:hint="eastAsia" w:ascii="宋体" w:hAnsi="宋体" w:cs="宋体"/>
          <w:b/>
          <w:bCs/>
          <w:color w:val="0000ff"/>
          <w:sz w:val="21"/>
          <w:szCs w:val="21"/>
          <w:highlight w:val="none"/>
          <w:lang w:val="en-US" w:eastAsia="zh-CN"/>
        </w:rPr>
        <w:t xml:space="preserve">具有公安部门颁发的保安许可证的优先。</w:t>
      </w:r>
      <w:r/>
    </w:p>
    <w:p>
      <w:pPr>
        <w:ind w:firstLine="482"/>
        <w:keepLines w:val="0"/>
        <w:keepNext w:val="0"/>
        <w:pageBreakBefore w:val="0"/>
        <w:spacing w:after="0" w:line="440" w:lineRule="exact"/>
        <w:widowControl/>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lang w:val="en-US" w:eastAsia="zh-CN"/>
        </w:rPr>
        <w:t xml:space="preserve">（三）业绩</w:t>
      </w:r>
      <w:r/>
    </w:p>
    <w:p>
      <w:pPr>
        <w:ind w:firstLine="480"/>
        <w:jc w:val="left"/>
        <w:keepLines w:val="0"/>
        <w:keepNext w:val="0"/>
        <w:pageBreakBefore w:val="0"/>
        <w:spacing w:line="44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投标人需要具备丰富的物业服务相关承接经验，确保本项目的顺利实施，投标人自2023年1月1日（含）以来（以合同签订日期为准），承接过</w:t>
      </w:r>
      <w:r>
        <w:rPr>
          <w:rFonts w:hint="eastAsia" w:ascii="宋体" w:hAnsi="宋体" w:eastAsia="宋体" w:cs="宋体"/>
          <w:color w:val="auto"/>
          <w:sz w:val="21"/>
          <w:szCs w:val="21"/>
          <w:highlight w:val="none"/>
          <w:lang w:eastAsia="zh-CN"/>
        </w:rPr>
        <w:t xml:space="preserve">类似公共建筑物业服务业绩（不包含住宅及厂区物业项目）</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zh-CN" w:eastAsia="zh-CN"/>
        </w:rPr>
        <w:t xml:space="preserve">优先</w:t>
      </w:r>
      <w:r>
        <w:rPr>
          <w:rFonts w:hint="eastAsia" w:ascii="宋体" w:hAnsi="宋体" w:eastAsia="宋体" w:cs="宋体"/>
          <w:color w:val="auto"/>
          <w:sz w:val="21"/>
          <w:szCs w:val="21"/>
          <w:highlight w:val="none"/>
          <w:lang w:val="zh-CN" w:eastAsia="zh-CN"/>
        </w:rPr>
        <w:t xml:space="preserve">。</w:t>
      </w:r>
      <w:r/>
    </w:p>
    <w:p>
      <w:pPr>
        <w:ind w:firstLine="482"/>
        <w:keepLines w:val="0"/>
        <w:keepNext w:val="0"/>
        <w:pageBreakBefore w:val="0"/>
        <w:spacing w:after="0" w:line="440" w:lineRule="exact"/>
        <w:widowControl/>
        <w:rPr>
          <w:rFonts w:hint="eastAsia" w:ascii="宋体" w:hAnsi="宋体" w:eastAsia="宋体" w:cs="宋体"/>
          <w:b/>
          <w:bCs/>
          <w:color w:val="0000ff"/>
          <w:sz w:val="21"/>
          <w:szCs w:val="21"/>
          <w:highlight w:val="none"/>
          <w:lang w:val="en-US" w:eastAsia="zh-CN"/>
        </w:rPr>
      </w:pPr>
      <w:r>
        <w:rPr>
          <w:rFonts w:hint="eastAsia" w:cs="宋体"/>
          <w:b/>
          <w:bCs/>
          <w:color w:val="0000ff"/>
          <w:sz w:val="21"/>
          <w:szCs w:val="21"/>
          <w:highlight w:val="none"/>
          <w:lang w:val="en-US" w:eastAsia="zh-CN"/>
        </w:rPr>
        <w:t xml:space="preserve">（四）</w:t>
      </w:r>
      <w:r>
        <w:rPr>
          <w:rFonts w:hint="eastAsia" w:ascii="宋体" w:hAnsi="宋体" w:eastAsia="宋体" w:cs="宋体"/>
          <w:b/>
          <w:bCs/>
          <w:color w:val="0000ff"/>
          <w:sz w:val="21"/>
          <w:szCs w:val="21"/>
          <w:highlight w:val="none"/>
          <w:lang w:val="en-US" w:eastAsia="zh-CN"/>
        </w:rPr>
        <w:t xml:space="preserve">管理人员</w:t>
      </w:r>
      <w:r/>
    </w:p>
    <w:p>
      <w:pPr>
        <w:ind w:firstLine="480"/>
        <w:jc w:val="left"/>
        <w:keepLines w:val="0"/>
        <w:keepNext w:val="0"/>
        <w:pageBreakBefore w:val="0"/>
        <w:spacing w:line="440" w:lineRule="exact"/>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投标人</w:t>
      </w:r>
      <w:r>
        <w:rPr>
          <w:rFonts w:hint="eastAsia" w:ascii="宋体" w:hAnsi="宋体" w:cs="宋体"/>
          <w:color w:val="0000ff"/>
          <w:sz w:val="21"/>
          <w:szCs w:val="21"/>
          <w:highlight w:val="none"/>
          <w:lang w:val="zh-CN" w:eastAsia="zh-CN"/>
        </w:rPr>
        <w:t xml:space="preserve">拟投入</w:t>
      </w:r>
      <w:r>
        <w:rPr>
          <w:rFonts w:hint="eastAsia" w:ascii="宋体" w:hAnsi="宋体" w:eastAsia="宋体" w:cs="宋体"/>
          <w:color w:val="0000ff"/>
          <w:sz w:val="21"/>
          <w:szCs w:val="21"/>
          <w:highlight w:val="none"/>
          <w:lang w:val="en-US" w:eastAsia="zh-CN"/>
        </w:rPr>
        <w:t xml:space="preserve">项目负责人</w:t>
      </w:r>
      <w:r>
        <w:rPr>
          <w:rFonts w:hint="eastAsia" w:cs="宋体"/>
          <w:color w:val="0000ff"/>
          <w:sz w:val="21"/>
          <w:szCs w:val="21"/>
          <w:highlight w:val="none"/>
          <w:lang w:val="en-US" w:eastAsia="zh-CN"/>
        </w:rPr>
        <w:t xml:space="preserve">具有中级及以上保安员证</w:t>
      </w:r>
      <w:r>
        <w:rPr>
          <w:rFonts w:hint="eastAsia" w:ascii="宋体" w:hAnsi="宋体" w:eastAsia="宋体" w:cs="宋体"/>
          <w:color w:val="0000ff"/>
          <w:sz w:val="21"/>
          <w:szCs w:val="21"/>
          <w:highlight w:val="none"/>
          <w:lang w:val="zh-CN" w:eastAsia="zh-CN"/>
        </w:rPr>
        <w:t xml:space="preserve">的</w:t>
      </w:r>
      <w:r>
        <w:rPr>
          <w:rFonts w:hint="eastAsia" w:ascii="宋体" w:hAnsi="宋体" w:eastAsia="宋体" w:cs="宋体"/>
          <w:b/>
          <w:bCs/>
          <w:color w:val="0000ff"/>
          <w:sz w:val="21"/>
          <w:szCs w:val="21"/>
          <w:highlight w:val="none"/>
          <w:lang w:val="zh-CN" w:eastAsia="zh-CN"/>
        </w:rPr>
        <w:t xml:space="preserve">优先</w:t>
      </w:r>
      <w:r>
        <w:rPr>
          <w:rFonts w:hint="eastAsia" w:ascii="宋体" w:hAnsi="宋体" w:cs="宋体"/>
          <w:b/>
          <w:bCs/>
          <w:color w:val="0000ff"/>
          <w:sz w:val="21"/>
          <w:szCs w:val="21"/>
          <w:highlight w:val="none"/>
          <w:lang w:val="zh-CN" w:eastAsia="zh-CN"/>
        </w:rPr>
        <w:t xml:space="preserve">；</w:t>
      </w:r>
      <w:r/>
    </w:p>
    <w:p>
      <w:pPr>
        <w:ind w:firstLine="482"/>
        <w:keepLines w:val="0"/>
        <w:keepNext w:val="0"/>
        <w:pageBreakBefore w:val="0"/>
        <w:spacing w:after="0" w:line="440" w:lineRule="exac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zh-CN" w:eastAsia="zh-CN"/>
        </w:rPr>
        <w:t xml:space="preserve">采购标的对应的中小企业划分标准所属行业一览表</w:t>
      </w:r>
      <w:r/>
    </w:p>
    <w:p>
      <w:pPr>
        <w:jc w:val="both"/>
        <w:keepLines w:val="0"/>
        <w:keepNext w:val="0"/>
        <w:pageBreakBefore w:val="0"/>
        <w:spacing w:line="440" w:lineRule="exac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r>
      <w:r/>
    </w:p>
    <w:tbl>
      <w:tblPr>
        <w:tblStyle w:val="670"/>
        <w:tblW w:w="8955" w:type="dxa"/>
        <w:tblCellSpacing w:w="0" w:type="dxa"/>
        <w:tblInd w:w="75" w:type="dxa"/>
        <w:tblLayout w:type="fixed"/>
        <w:tblCellMar>
          <w:left w:w="108" w:type="dxa"/>
          <w:top w:w="0" w:type="dxa"/>
          <w:right w:w="108" w:type="dxa"/>
          <w:bottom w:w="0" w:type="dxa"/>
        </w:tblCellMar>
        <w:tblLook w:val="04A0" w:firstRow="1" w:lastRow="0" w:firstColumn="1" w:lastColumn="0" w:noHBand="0" w:noVBand="1"/>
      </w:tblPr>
      <w:tblGrid>
        <w:gridCol w:w="627"/>
        <w:gridCol w:w="3779"/>
        <w:gridCol w:w="4549"/>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54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lang w:eastAsia="zh-CN"/>
              </w:rPr>
              <w:suppressLineNumbers w:val="0"/>
            </w:pPr>
            <w:r>
              <w:rPr>
                <w:rFonts w:hint="eastAsia" w:ascii="宋体" w:hAnsi="宋体" w:cs="宋体"/>
                <w:b/>
                <w:bCs/>
                <w:sz w:val="21"/>
                <w:szCs w:val="21"/>
                <w:shd w:val="clear" w:color="auto" w:fill="ffffff"/>
                <w:lang w:eastAsia="zh-CN"/>
              </w:rPr>
              <w:t xml:space="preserve">盐城市亭湖区黄尖中心卫生院物业管理服务项目</w:t>
            </w:r>
            <w:r/>
          </w:p>
        </w:tc>
        <w:tc>
          <w:tcPr>
            <w:shd w:val="clear" w:color="auto" w:fill="auto"/>
            <w:tcBorders>
              <w:top w:val="single" w:color="000000" w:sz="4" w:space="0"/>
              <w:left w:val="single" w:color="000000" w:sz="4" w:space="0"/>
              <w:bottom w:val="single" w:color="000000" w:sz="4" w:space="0"/>
              <w:right w:val="single" w:color="000000" w:sz="4" w:space="0"/>
            </w:tcBorders>
            <w:tcW w:w="4549" w:type="dxa"/>
            <w:vAlign w:val="center"/>
            <w:textDirection w:val="lrTb"/>
            <w:noWrap w:val="false"/>
          </w:tcPr>
          <w:p>
            <w:pPr>
              <w:ind w:left="0" w:right="0"/>
              <w:jc w:val="center"/>
              <w:keepLines w:val="0"/>
              <w:keepNext w:val="0"/>
              <w:pageBreakBefore w:val="0"/>
              <w:spacing w:before="0" w:beforeAutospacing="0" w:after="0" w:afterAutospacing="0" w:line="440" w:lineRule="exact"/>
              <w:rPr>
                <w:rFonts w:hint="eastAsia" w:ascii="宋体" w:hAnsi="宋体" w:eastAsia="宋体" w:cs="宋体"/>
                <w:b/>
                <w:bCs/>
                <w:sz w:val="21"/>
                <w:szCs w:val="21"/>
                <w:shd w:val="clear" w:color="auto" w:fill="ffffff"/>
              </w:rPr>
              <w:suppressLineNumbers w:val="0"/>
            </w:pPr>
            <w:r>
              <w:rPr>
                <w:rFonts w:hint="eastAsia" w:ascii="宋体" w:hAnsi="宋体" w:eastAsia="宋体" w:cs="宋体"/>
                <w:b/>
                <w:bCs/>
                <w:sz w:val="21"/>
                <w:szCs w:val="21"/>
                <w:shd w:val="clear" w:color="auto" w:fill="ffffff"/>
              </w:rPr>
              <w:t xml:space="preserve">物业管理</w:t>
            </w:r>
            <w:r/>
          </w:p>
        </w:tc>
      </w:tr>
    </w:tbl>
    <w:p>
      <w:pPr>
        <w:jc w:val="center"/>
        <w:rPr>
          <w:rFonts w:hint="eastAsia" w:ascii="宋体" w:hAnsi="宋体" w:eastAsia="宋体" w:cs="宋体"/>
          <w:b/>
          <w:bCs/>
          <w:sz w:val="32"/>
          <w:szCs w:val="32"/>
        </w:rPr>
      </w:pPr>
      <w:r/>
      <w:bookmarkStart w:id="134" w:name="OLE_LINK15"/>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第五章  评标方法与评标标准</w:t>
      </w:r>
      <w:bookmarkEnd w:id="134"/>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bookmarkStart w:id="135" w:name="OLE_LINK21"/>
      <w:r>
        <w:rPr>
          <w:rFonts w:hint="eastAsia" w:ascii="宋体" w:hAnsi="宋体" w:eastAsia="宋体" w:cs="宋体"/>
          <w:sz w:val="21"/>
          <w:szCs w:val="21"/>
          <w:lang w:val="zh-CN"/>
        </w:rPr>
        <w:t xml:space="preserve">一、定标原则</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本项目采用综合评分法。评标结果按评审后得分由高到低顺序排列。得分相同的，按投标报价由低到高顺序排列。</w:t>
      </w:r>
      <w:r>
        <w:rPr>
          <w:rFonts w:hint="eastAsia" w:ascii="宋体" w:hAnsi="宋体" w:eastAsia="宋体" w:cs="宋体"/>
          <w:sz w:val="21"/>
          <w:szCs w:val="21"/>
          <w:lang w:val="en-US" w:eastAsia="zh-CN"/>
        </w:rPr>
        <w:t xml:space="preserve">得分且投标报价相同的并列</w:t>
      </w:r>
      <w:r>
        <w:rPr>
          <w:rFonts w:hint="eastAsia" w:ascii="宋体" w:hAnsi="宋体" w:eastAsia="宋体" w:cs="宋体"/>
          <w:sz w:val="21"/>
          <w:szCs w:val="21"/>
          <w:lang w:val="zh-CN"/>
        </w:rPr>
        <w:t xml:space="preserve">。投标文件满足招标文件全部实质性要求，且按照评审因素的量化指标评审得分最高的投标人为排名第一的中标候选人，本项目选取1名中标候选人。</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政府采购政策功能落实</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1、小微型企业价格扣除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（1）本项目专门面向中小企业采购，不再对小型和微型企业报价给予价格扣除。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（2）投标人需按照招标文件的要求提供相应的《</w:t>
      </w:r>
      <w:r>
        <w:rPr>
          <w:rFonts w:hint="eastAsia" w:ascii="宋体" w:hAnsi="宋体" w:eastAsia="宋体" w:cs="宋体"/>
          <w:sz w:val="21"/>
          <w:szCs w:val="21"/>
        </w:rPr>
        <w:t xml:space="preserve">中</w:t>
      </w:r>
      <w:r>
        <w:rPr>
          <w:rFonts w:hint="eastAsia" w:ascii="宋体" w:hAnsi="宋体" w:eastAsia="宋体" w:cs="宋体"/>
          <w:sz w:val="21"/>
          <w:szCs w:val="21"/>
          <w:lang w:val="zh-CN"/>
        </w:rPr>
        <w:t xml:space="preserve">小企业声明函》。</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（3）企业标准请参照《关于印发中小企业划型标准规定的通知》（工信部联企业[2011]300号）文件规定自行填写。</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2、残疾人福利单位价格扣除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（1）本项目对残疾人福利性单位视同小型、微型企业。</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（2）残疾人福利单位需按照招标文件的要求提供《残疾人福利性单位声明函》。</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（3）残疾人福利单位标准请参照《关于促进残疾人就业政府采购政策的通知》（财库〔2017〕141号）。</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3、监狱和戒毒企业价格扣除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（1）本项目对监狱和戒毒企业（简称监狱企业）视同小型、微型企业。</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（3）监狱企业标准请参照《关于政府采购支持监狱企业发展有关问题的通知》（财库[2014]68号）。</w:t>
      </w:r>
      <w:r/>
    </w:p>
    <w:p>
      <w:pPr>
        <w:ind w:firstLine="420"/>
        <w:jc w:val="left"/>
        <w:keepLines w:val="0"/>
        <w:keepNext w:val="0"/>
        <w:pageBreakBefore w:val="0"/>
        <w:spacing w:line="3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4、残疾人福利单位、监狱企业属于小型、微型企业的，不重复享受政策。</w:t>
      </w:r>
      <w:r/>
    </w:p>
    <w:p>
      <w:pPr>
        <w:ind w:firstLine="420"/>
        <w:jc w:val="left"/>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sz w:val="21"/>
          <w:szCs w:val="21"/>
        </w:rPr>
        <w:t xml:space="preserve">如属政府强制采购产品未提供认证证书的或认证证书提供不全的将视为未实质性响应采购要求。其他条件相同情况下，应当优先采购节能产品、环境标志产品。</w:t>
      </w:r>
      <w:r/>
    </w:p>
    <w:p>
      <w:pPr>
        <w:ind w:firstLine="420"/>
        <w:jc w:val="left"/>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二、评标方法与评标标准</w:t>
      </w:r>
      <w:r/>
    </w:p>
    <w:p>
      <w:pPr>
        <w:ind w:firstLine="420"/>
        <w:jc w:val="left"/>
        <w:keepLines w:val="0"/>
        <w:keepNext w:val="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本项目评分总分值为100分。</w:t>
      </w:r>
      <w:bookmarkEnd w:id="135"/>
      <w:r/>
    </w:p>
    <w:tbl>
      <w:tblPr>
        <w:tblStyle w:val="670"/>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7636"/>
        <w:gridCol w:w="827"/>
      </w:tblGrid>
      <w:tr>
        <w:trPr>
          <w:jc w:val="center"/>
          <w:trHeight w:val="486"/>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评审项目</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分值</w:t>
            </w:r>
            <w:r/>
          </w:p>
        </w:tc>
      </w:tr>
      <w:tr>
        <w:trPr>
          <w:jc w:val="center"/>
          <w:trHeight w:val="164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投标报价</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1、采用低价优先法，即满足招标文件要求且投标价格最低的投标报价为评标基准价，其价格分为满分。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2、其他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的价格分统一按下列公式计算：投标报价得分＝（评标基准价/投标报价）×50（四舍五入后保留小数点后两位）</w:t>
            </w:r>
            <w:r/>
          </w:p>
        </w:tc>
        <w:tc>
          <w:tcPr>
            <w:tcBorders>
              <w:top w:val="single" w:color="auto" w:sz="4" w:space="0"/>
              <w:left w:val="none" w:color="000000"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50</w:t>
            </w:r>
            <w:r>
              <w:rPr>
                <w:rFonts w:hint="eastAsia" w:ascii="宋体" w:hAnsi="宋体" w:eastAsia="宋体" w:cs="宋体"/>
                <w:sz w:val="21"/>
                <w:szCs w:val="21"/>
                <w:lang w:val="en-US" w:eastAsia="zh-CN"/>
              </w:rPr>
              <w:t xml:space="preserve">分</w:t>
            </w:r>
            <w:r/>
          </w:p>
        </w:tc>
      </w:tr>
      <w:tr>
        <w:trPr>
          <w:jc w:val="center"/>
          <w:trHeight w:val="1623"/>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投标人业绩</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rPr>
              <w:t xml:space="preserve">以来（以合同签订日期为准），</w:t>
            </w:r>
            <w:r>
              <w:rPr>
                <w:rFonts w:hint="eastAsia" w:ascii="宋体" w:hAnsi="宋体" w:eastAsia="宋体" w:cs="宋体"/>
                <w:sz w:val="21"/>
                <w:szCs w:val="21"/>
                <w:lang w:val="en-US" w:eastAsia="zh-CN"/>
              </w:rPr>
              <w:t xml:space="preserve">承接</w:t>
            </w:r>
            <w:r>
              <w:rPr>
                <w:rFonts w:hint="eastAsia" w:ascii="宋体" w:hAnsi="宋体" w:eastAsia="宋体" w:cs="宋体"/>
                <w:sz w:val="21"/>
                <w:szCs w:val="21"/>
              </w:rPr>
              <w:t xml:space="preserve">过</w:t>
            </w:r>
            <w:r>
              <w:rPr>
                <w:rFonts w:hint="eastAsia" w:ascii="宋体" w:hAnsi="宋体" w:eastAsia="宋体" w:cs="宋体"/>
                <w:sz w:val="21"/>
                <w:szCs w:val="21"/>
                <w:lang w:val="en-US" w:eastAsia="zh-CN"/>
              </w:rPr>
              <w:t xml:space="preserve">类似公共建筑物业服务业绩（不包含住宅及厂区物业项目）（需含保安和保洁服务）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每提供一个业绩得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rPr>
              <w:t xml:space="preserve">备注：以合同</w:t>
            </w:r>
            <w:r>
              <w:rPr>
                <w:rFonts w:hint="eastAsia" w:ascii="宋体" w:hAnsi="宋体" w:eastAsia="宋体" w:cs="宋体"/>
                <w:sz w:val="21"/>
                <w:szCs w:val="21"/>
                <w:lang w:eastAsia="zh-CN"/>
              </w:rPr>
              <w:t xml:space="preserve">、任意三个月及以上的服务费发票</w:t>
            </w:r>
            <w:r>
              <w:rPr>
                <w:rFonts w:hint="eastAsia" w:ascii="宋体" w:hAnsi="宋体" w:eastAsia="宋体" w:cs="宋体"/>
                <w:sz w:val="21"/>
                <w:szCs w:val="21"/>
                <w:lang w:val="en-US" w:eastAsia="zh-CN"/>
              </w:rPr>
              <w:t xml:space="preserve">的原件</w:t>
            </w:r>
            <w:r>
              <w:rPr>
                <w:rFonts w:hint="eastAsia" w:ascii="宋体" w:hAnsi="宋体" w:eastAsia="宋体" w:cs="宋体"/>
                <w:sz w:val="21"/>
                <w:szCs w:val="21"/>
              </w:rPr>
              <w:t xml:space="preserve">扫描件</w:t>
            </w:r>
            <w:r>
              <w:rPr>
                <w:rFonts w:hint="eastAsia" w:ascii="宋体" w:hAnsi="宋体" w:eastAsia="宋体" w:cs="宋体"/>
                <w:sz w:val="21"/>
                <w:szCs w:val="21"/>
                <w:lang w:val="en-US" w:eastAsia="zh-CN"/>
              </w:rPr>
              <w:t xml:space="preserve">并加盖投标人CA电子公章为依据</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不提供或提供不全不得分。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合同中必须</w:t>
            </w:r>
            <w:r>
              <w:rPr>
                <w:rFonts w:hint="eastAsia" w:ascii="宋体" w:hAnsi="宋体" w:eastAsia="宋体" w:cs="宋体"/>
                <w:sz w:val="21"/>
                <w:szCs w:val="21"/>
                <w:lang w:val="en-US" w:eastAsia="zh-CN"/>
              </w:rPr>
              <w:t xml:space="preserve">体现甲乙双方名称、服务内容或范围、签字盖章、合同签订时间等主要内容</w:t>
            </w:r>
            <w:r>
              <w:rPr>
                <w:rFonts w:hint="eastAsia" w:ascii="宋体" w:hAnsi="宋体" w:eastAsia="宋体" w:cs="宋体"/>
                <w:sz w:val="21"/>
                <w:szCs w:val="21"/>
              </w:rPr>
              <w:t xml:space="preserve">，如合同内无法体现的，可提供业主单位出具的证明</w:t>
            </w:r>
            <w:r>
              <w:rPr>
                <w:rFonts w:hint="eastAsia" w:ascii="宋体" w:hAnsi="宋体" w:eastAsia="宋体" w:cs="宋体"/>
                <w:sz w:val="21"/>
                <w:szCs w:val="21"/>
                <w:lang w:val="en-US" w:eastAsia="zh-CN"/>
              </w:rPr>
              <w:t xml:space="preserve">材料（</w:t>
            </w:r>
            <w:r>
              <w:rPr>
                <w:rFonts w:hint="eastAsia" w:ascii="宋体" w:hAnsi="宋体" w:eastAsia="宋体" w:cs="宋体"/>
                <w:sz w:val="21"/>
                <w:szCs w:val="21"/>
              </w:rPr>
              <w:t xml:space="preserve">加盖</w:t>
            </w:r>
            <w:r>
              <w:rPr>
                <w:rFonts w:hint="eastAsia" w:ascii="宋体" w:hAnsi="宋体" w:eastAsia="宋体" w:cs="宋体"/>
                <w:sz w:val="21"/>
                <w:szCs w:val="21"/>
                <w:lang w:eastAsia="zh-CN"/>
              </w:rPr>
              <w:t xml:space="preserve">业主单位</w:t>
            </w: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原件</w:t>
            </w:r>
            <w:r>
              <w:rPr>
                <w:rFonts w:hint="eastAsia" w:ascii="宋体" w:hAnsi="宋体" w:eastAsia="宋体" w:cs="宋体"/>
                <w:sz w:val="21"/>
                <w:szCs w:val="21"/>
                <w:lang w:val="en-US" w:eastAsia="zh-CN"/>
              </w:rPr>
              <w:t xml:space="preserve">的扫描件并加盖投标人CA电子公章公章</w:t>
            </w:r>
            <w:r>
              <w:rPr>
                <w:rFonts w:hint="eastAsia" w:ascii="宋体" w:hAnsi="宋体" w:eastAsia="宋体" w:cs="宋体"/>
                <w:sz w:val="21"/>
                <w:szCs w:val="21"/>
              </w:rPr>
              <w:t xml:space="preserve">，否则不计分。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企业实力</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投标人</w:t>
            </w:r>
            <w:r>
              <w:rPr>
                <w:rFonts w:hint="eastAsia" w:ascii="宋体" w:hAnsi="宋体" w:eastAsia="宋体" w:cs="宋体"/>
                <w:sz w:val="21"/>
                <w:szCs w:val="21"/>
                <w:lang w:val="en-US" w:eastAsia="zh-CN"/>
              </w:rPr>
              <w:t xml:space="preserve">有</w:t>
            </w:r>
            <w:r>
              <w:rPr>
                <w:rFonts w:hint="eastAsia" w:ascii="宋体" w:hAnsi="宋体" w:eastAsia="宋体" w:cs="宋体"/>
                <w:sz w:val="21"/>
                <w:szCs w:val="21"/>
              </w:rPr>
              <w:t xml:space="preserve">有效的质量管理体系认证证书、环境管理体系认证证书、职业健康安全管理体系认证证书，</w:t>
            </w:r>
            <w:r>
              <w:rPr>
                <w:rFonts w:hint="eastAsia" w:ascii="宋体" w:hAnsi="宋体" w:eastAsia="宋体" w:cs="宋体"/>
                <w:sz w:val="21"/>
                <w:szCs w:val="21"/>
                <w:lang w:eastAsia="zh-CN"/>
              </w:rPr>
              <w:t xml:space="preserve">每提供一个</w:t>
            </w:r>
            <w:r>
              <w:rPr>
                <w:rFonts w:hint="eastAsia" w:ascii="宋体" w:hAnsi="宋体" w:eastAsia="宋体" w:cs="宋体"/>
                <w:sz w:val="21"/>
                <w:szCs w:val="21"/>
                <w:lang w:val="en-US" w:eastAsia="zh-CN"/>
              </w:rPr>
              <w:t xml:space="preserve">证书</w:t>
            </w:r>
            <w:r>
              <w:rPr>
                <w:rFonts w:hint="eastAsia" w:ascii="宋体" w:hAnsi="宋体" w:eastAsia="宋体" w:cs="宋体"/>
                <w:sz w:val="21"/>
                <w:szCs w:val="21"/>
              </w:rPr>
              <w:t xml:space="preserve">得1分，本项最高得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注：投标时提供网站</w:t>
            </w:r>
            <w:r>
              <w:rPr>
                <w:rFonts w:hint="eastAsia" w:ascii="宋体" w:hAnsi="宋体" w:eastAsia="宋体" w:cs="宋体"/>
                <w:sz w:val="21"/>
                <w:szCs w:val="21"/>
                <w:lang w:val="en-US" w:eastAsia="zh-CN"/>
              </w:rPr>
              <w:t xml:space="preserve">查询</w:t>
            </w:r>
            <w:r>
              <w:rPr>
                <w:rFonts w:hint="eastAsia" w:ascii="宋体" w:hAnsi="宋体" w:eastAsia="宋体" w:cs="宋体"/>
                <w:sz w:val="21"/>
                <w:szCs w:val="21"/>
              </w:rPr>
              <w:t xml:space="preserve">截图和证书原件</w:t>
            </w:r>
            <w:r>
              <w:rPr>
                <w:rFonts w:hint="eastAsia" w:ascii="宋体" w:hAnsi="宋体" w:eastAsia="宋体" w:cs="宋体"/>
                <w:sz w:val="21"/>
                <w:szCs w:val="21"/>
                <w:lang w:val="en-US" w:eastAsia="zh-CN"/>
              </w:rPr>
              <w:t xml:space="preserve">彩色扫描件并加盖供应商CA电子公章</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未提供或提供不全</w:t>
            </w:r>
            <w:r>
              <w:rPr>
                <w:rFonts w:hint="eastAsia" w:ascii="宋体" w:hAnsi="宋体" w:eastAsia="宋体" w:cs="宋体"/>
                <w:sz w:val="21"/>
                <w:szCs w:val="21"/>
              </w:rPr>
              <w:t xml:space="preserve">不得分。认证证书查询官网“全国认证认可信息公共服务平台</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"http://cx.cnca.cn/CertECloud/index/index/page\”。)"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http://cx.cnca.cn/CertECloud/index/index/page”。</w:t>
            </w:r>
            <w:r>
              <w:rPr>
                <w:rFonts w:hint="eastAsia" w:ascii="宋体" w:hAnsi="宋体" w:eastAsia="宋体" w:cs="宋体"/>
                <w:sz w:val="21"/>
                <w:szCs w:val="21"/>
              </w:rPr>
              <w:fldChar w:fldCharType="end"/>
            </w:r>
            <w:r/>
          </w:p>
          <w:p>
            <w:pPr>
              <w:numPr>
                <w:ilvl w:val="0"/>
                <w:numId w:val="2"/>
              </w:num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具有公安部门颁发的保安服务许可证的得1分，最高得1分。</w:t>
            </w:r>
            <w:r/>
          </w:p>
          <w:p>
            <w:pPr>
              <w:numPr>
                <w:ilvl w:val="0"/>
                <w:numId w:val="0"/>
              </w:numPr>
              <w:ind w:left="560" w:right="0"/>
              <w:jc w:val="left"/>
              <w:keepLines w:val="0"/>
              <w:keepNext w:val="0"/>
              <w:pageBreakBefore w:val="0"/>
              <w:spacing w:before="0" w:beforeAutospacing="0" w:after="0" w:afterAutospacing="0" w:line="380" w:lineRule="exact"/>
              <w:widowControl w:val="off"/>
              <w:rPr>
                <w:rFonts w:hint="default" w:eastAsia="宋体"/>
                <w:lang w:val="en-US" w:eastAsia="zh-CN"/>
              </w:rPr>
              <w:suppressLineNumbers w:val="0"/>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投标时</w:t>
            </w:r>
            <w:r>
              <w:rPr>
                <w:rFonts w:hint="eastAsia" w:ascii="宋体" w:hAnsi="宋体" w:eastAsia="宋体" w:cs="宋体"/>
                <w:sz w:val="21"/>
                <w:szCs w:val="21"/>
                <w:lang w:val="en-US" w:eastAsia="zh-CN"/>
              </w:rPr>
              <w:t xml:space="preserve">提供证书原件扫描件并</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投标人CA电子公章，否则不得分。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人员配备</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项目负责人具有职业技能鉴定部门颁发的中级保安员证的得2分；高级保安员证的得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分，最高得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分。（须提供证书原件扫描件并</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投标人CA电子公章，否则不得分）</w:t>
            </w:r>
            <w:r/>
          </w:p>
          <w:p>
            <w:pPr>
              <w:ind w:left="0" w:right="0" w:firstLine="422"/>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rPr>
              <w:t xml:space="preserve">注：投标时须提供上述人员在招标公告发布前3个月内任意一个月在投标人单位缴纳社保的相关证明材料原件的扫描件并加盖投标人CA电子公章,否则不得分。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4分</w:t>
            </w:r>
            <w:bookmarkStart w:id="141" w:name="_GoBack"/>
            <w:r/>
            <w:bookmarkEnd w:id="141"/>
            <w:r/>
            <w:r/>
          </w:p>
        </w:tc>
      </w:tr>
      <w:tr>
        <w:trPr>
          <w:jc w:val="center"/>
          <w:trHeight w:val="90"/>
        </w:trPr>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cs="宋体"/>
                <w:sz w:val="21"/>
                <w:szCs w:val="21"/>
                <w:lang w:val="en-US" w:eastAsia="zh-CN"/>
              </w:rPr>
              <w:t xml:space="preserve">项目管理</w:t>
            </w:r>
            <w:r>
              <w:rPr>
                <w:rFonts w:hint="eastAsia" w:ascii="宋体" w:hAnsi="宋体" w:eastAsia="宋体" w:cs="宋体"/>
                <w:sz w:val="21"/>
                <w:szCs w:val="21"/>
              </w:rPr>
              <w:t xml:space="preserve">服务方案</w:t>
            </w:r>
            <w:r/>
          </w:p>
        </w:tc>
        <w:tc>
          <w:tcPr>
            <w:tcBorders>
              <w:top w:val="single" w:color="auto" w:sz="4" w:space="0"/>
              <w:left w:val="none" w:color="000000" w:sz="4" w:space="0"/>
              <w:bottom w:val="single" w:color="auto" w:sz="4" w:space="0"/>
              <w:right w:val="single" w:color="auto" w:sz="4" w:space="0"/>
            </w:tcBorders>
            <w:tcW w:w="7636" w:type="dxa"/>
            <w:vAlign w:val="center"/>
            <w:textDirection w:val="lrTb"/>
            <w:noWrap w:val="false"/>
          </w:tcPr>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1.管理服务综合方案（</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投标人根据第四章第五款中“1.管理服务综合方案”要求，提供有针对性的、可操作性的、科学合理的方案，评委根据投标人提供的针对本项目制定的管理服务综合方案进行综合评分。方案优于要求的得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2.组织机构设置、人员配备（</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2.组织机构设置、人员配备”要求，提供有针对性的、可操作性的、科学合理的方案，评委根据投标人提供的针对本项目制定的组织机构设置、人员配备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3.日常管理措施（</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投标人根据第四章第五款中“3.日常管理措施”要求，提供有针对性的、可操作性的、科学合理的方案，评委根据投标人提供的针对本项目制定的日常管理措施方案进行综合评分。方案优于要求的得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4.适合本项目的各种突发事件的处理预案（</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根据第四章第五款中“4.适合本项目的各种突发事件的处理预案”要求，提供有针对性的、可操作性的、科学合理的方案，评委根据投标人提供的针对本项目制定的适合本项目的各种突发事件的处理预案方案进行综合评分。方案优于要求的得</w:t>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分，符合要求的得</w:t>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分，不符合要求或未提供的得0分。</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宋体" w:hAnsi="宋体" w:eastAsia="宋体" w:cs="宋体"/>
                <w:sz w:val="21"/>
                <w:szCs w:val="21"/>
                <w:lang w:val="en-US" w:eastAsia="zh-CN"/>
              </w:rPr>
              <w:suppressLineNumbers w:val="0"/>
            </w:pP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lang w:val="en-US" w:eastAsia="zh-CN"/>
              </w:rPr>
              <w:t xml:space="preserve">分</w:t>
            </w:r>
            <w:r/>
          </w:p>
        </w:tc>
      </w:tr>
    </w:tbl>
    <w:p>
      <w:pPr>
        <w:ind w:firstLine="482"/>
        <w:keepLines w:val="0"/>
        <w:keepNext w:val="0"/>
        <w:pageBreakBefore w:val="0"/>
        <w:spacing w:line="380" w:lineRule="exact"/>
        <w:widowControl w:val="off"/>
        <w:rPr>
          <w:rFonts w:hint="eastAsia" w:ascii="宋体" w:hAnsi="宋体" w:eastAsia="宋体" w:cs="宋体"/>
          <w:b/>
          <w:bCs/>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0000ff"/>
          <w:sz w:val="21"/>
          <w:szCs w:val="21"/>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1"/>
          <w:szCs w:val="21"/>
          <w:highlight w:val="none"/>
          <w:u w:val="single"/>
          <w:shd w:val="clear" w:color="auto" w:fill="auto"/>
          <w:lang w:eastAsia="zh-CN"/>
        </w:rPr>
        <w:t xml:space="preserve">（</w:t>
      </w:r>
      <w:r>
        <w:rPr>
          <w:rFonts w:hint="eastAsia" w:ascii="宋体" w:hAnsi="宋体" w:eastAsia="宋体" w:cs="宋体"/>
          <w:b/>
          <w:bCs/>
          <w:i/>
          <w:iCs/>
          <w:color w:val="0000ff"/>
          <w:sz w:val="21"/>
          <w:szCs w:val="21"/>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1"/>
          <w:szCs w:val="21"/>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1"/>
          <w:szCs w:val="21"/>
          <w:highlight w:val="none"/>
          <w:u w:val="single"/>
          <w:lang w:val="en-US" w:eastAsia="zh-CN"/>
        </w:rPr>
        <w:t xml:space="preserve">方案总页数不得超过 </w:t>
      </w:r>
      <w:r>
        <w:rPr>
          <w:rFonts w:hint="eastAsia" w:cs="宋体"/>
          <w:b/>
          <w:bCs/>
          <w:i/>
          <w:iCs/>
          <w:color w:val="0000ff"/>
          <w:sz w:val="21"/>
          <w:szCs w:val="21"/>
          <w:highlight w:val="none"/>
          <w:u w:val="single"/>
          <w:lang w:val="en-US" w:eastAsia="zh-CN"/>
        </w:rPr>
        <w:t xml:space="preserve">120</w:t>
      </w:r>
      <w:r>
        <w:rPr>
          <w:rFonts w:hint="eastAsia" w:ascii="宋体" w:hAnsi="宋体" w:eastAsia="宋体" w:cs="宋体"/>
          <w:b/>
          <w:bCs/>
          <w:i/>
          <w:iCs/>
          <w:color w:val="0000ff"/>
          <w:sz w:val="21"/>
          <w:szCs w:val="21"/>
          <w:highlight w:val="none"/>
          <w:u w:val="single"/>
          <w:lang w:val="en-US" w:eastAsia="zh-CN"/>
        </w:rPr>
        <w:t xml:space="preserve">页，违反上述规定方案分得0分；上传的“明标”材料中不得出现与服务方案相关的内容，否则</w:t>
      </w:r>
      <w:r>
        <w:rPr>
          <w:rFonts w:hint="eastAsia" w:ascii="宋体" w:hAnsi="宋体" w:eastAsia="宋体" w:cs="宋体"/>
          <w:b/>
          <w:bCs/>
          <w:i/>
          <w:iCs/>
          <w:color w:val="0000ff"/>
          <w:sz w:val="21"/>
          <w:szCs w:val="21"/>
          <w:highlight w:val="none"/>
          <w:u w:val="single"/>
        </w:rPr>
        <w:t xml:space="preserve">作无效标书处理。</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第六章  投标文件格式</w:t>
      </w:r>
      <w:r/>
    </w:p>
    <w:p>
      <w:pPr>
        <w:jc w:val="center"/>
        <w:rPr>
          <w:rFonts w:hint="eastAsia" w:ascii="宋体" w:hAnsi="宋体" w:eastAsia="宋体" w:cs="宋体"/>
          <w:b/>
          <w:sz w:val="72"/>
        </w:rPr>
      </w:pPr>
      <w:r/>
      <w:bookmarkStart w:id="136" w:name="_Hlt26671244"/>
      <w:r/>
      <w:bookmarkEnd w:id="136"/>
      <w:r/>
      <w:bookmarkStart w:id="137" w:name="_Hlt26955039"/>
      <w:r/>
      <w:bookmarkEnd w:id="137"/>
      <w:r/>
      <w:r/>
    </w:p>
    <w:p>
      <w:pPr>
        <w:jc w:val="center"/>
        <w:rPr>
          <w:rFonts w:hint="eastAsia" w:ascii="宋体" w:hAnsi="宋体" w:eastAsia="宋体" w:cs="宋体"/>
          <w:b/>
          <w:sz w:val="72"/>
        </w:rPr>
      </w:pPr>
      <w:r>
        <w:rPr>
          <w:rFonts w:hint="eastAsia" w:ascii="宋体" w:hAnsi="宋体" w:eastAsia="宋体" w:cs="宋体"/>
          <w:bCs/>
          <w:sz w:val="72"/>
        </w:rPr>
        <w:t xml:space="preserve">投  标  文  件</w:t>
      </w:r>
      <w:r/>
    </w:p>
    <w:p>
      <w:pPr>
        <w:jc w:val="center"/>
        <w:rPr>
          <w:rFonts w:hint="eastAsia" w:ascii="宋体" w:hAnsi="宋体" w:eastAsia="宋体" w:cs="宋体"/>
          <w:b/>
          <w:sz w:val="72"/>
        </w:rPr>
      </w:pPr>
      <w:r>
        <w:rPr>
          <w:rFonts w:hint="eastAsia" w:ascii="宋体" w:hAnsi="宋体" w:eastAsia="宋体" w:cs="宋体"/>
          <w:b/>
          <w:sz w:val="72"/>
        </w:rPr>
      </w:r>
      <w:r/>
    </w:p>
    <w:p>
      <w:pPr>
        <w:pStyle w:val="701"/>
        <w:rPr>
          <w:rFonts w:hint="eastAsia" w:ascii="宋体" w:hAnsi="宋体" w:eastAsia="宋体" w:cs="宋体"/>
          <w:b/>
          <w:sz w:val="72"/>
        </w:rPr>
      </w:pPr>
      <w:r>
        <w:rPr>
          <w:rFonts w:hint="eastAsia" w:ascii="宋体" w:hAnsi="宋体" w:eastAsia="宋体" w:cs="宋体"/>
          <w:b/>
          <w:sz w:val="72"/>
        </w:rPr>
      </w:r>
      <w:r/>
    </w:p>
    <w:p>
      <w:pPr>
        <w:pStyle w:val="701"/>
        <w:rPr>
          <w:rFonts w:hint="eastAsia" w:ascii="宋体" w:hAnsi="宋体" w:eastAsia="宋体" w:cs="宋体"/>
          <w:b/>
          <w:sz w:val="72"/>
        </w:rPr>
      </w:pPr>
      <w:r>
        <w:rPr>
          <w:rFonts w:hint="eastAsia" w:ascii="宋体" w:hAnsi="宋体" w:eastAsia="宋体" w:cs="宋体"/>
          <w:b/>
          <w:sz w:val="72"/>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pStyle w:val="69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92"/>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69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92"/>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r/>
    </w:p>
    <w:p>
      <w:pPr>
        <w:pStyle w:val="69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供应商名称 ：</w:t>
      </w:r>
      <w:r>
        <w:rPr>
          <w:rFonts w:hint="eastAsia" w:ascii="宋体" w:hAnsi="宋体" w:eastAsia="宋体" w:cs="宋体"/>
          <w:b/>
          <w:color w:val="000000"/>
          <w:sz w:val="36"/>
          <w:szCs w:val="36"/>
          <w:u w:val="single"/>
        </w:rPr>
        <w:t xml:space="preserve">（加盖CA电子公章）</w:t>
      </w:r>
      <w:r/>
    </w:p>
    <w:p>
      <w:pPr>
        <w:pStyle w:val="692"/>
        <w:ind w:firstLine="1084"/>
        <w:jc w:val="both"/>
        <w:spacing w:beforeAutospacing="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   </w:t>
      </w:r>
      <w:r/>
    </w:p>
    <w:p>
      <w:pPr>
        <w:pStyle w:val="692"/>
        <w:ind w:firstLine="1084"/>
        <w:jc w:val="both"/>
        <w:spacing w:beforeAutospacing="0" w:afterAutospacing="0" w:line="360" w:lineRule="auto"/>
        <w:rPr>
          <w:rFonts w:hint="eastAsia" w:ascii="宋体" w:hAnsi="宋体" w:eastAsia="宋体" w:cs="宋体"/>
        </w:rPr>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jc w:val="center"/>
        <w:spacing w:line="440" w:lineRule="exact"/>
        <w:rPr>
          <w:rFonts w:hint="eastAsia" w:ascii="宋体" w:hAnsi="宋体" w:eastAsia="宋体" w:cs="宋体"/>
          <w:szCs w:val="28"/>
        </w:rPr>
      </w:pPr>
      <w:r>
        <w:rPr>
          <w:rFonts w:hint="eastAsia" w:ascii="宋体" w:hAnsi="宋体" w:eastAsia="宋体" w:cs="宋体"/>
          <w:szCs w:val="28"/>
        </w:rPr>
      </w:r>
      <w:r/>
    </w:p>
    <w:p>
      <w:pPr>
        <w:jc w:val="center"/>
        <w:spacing w:line="440" w:lineRule="exact"/>
        <w:rPr>
          <w:rFonts w:hint="eastAsia" w:ascii="宋体" w:hAnsi="宋体" w:eastAsia="宋体" w:cs="宋体"/>
          <w:szCs w:val="28"/>
        </w:rPr>
      </w:pPr>
      <w:r>
        <w:rPr>
          <w:rFonts w:hint="eastAsia" w:ascii="宋体" w:hAnsi="宋体" w:eastAsia="宋体" w:cs="宋体"/>
          <w:szCs w:val="28"/>
        </w:rPr>
        <w:t xml:space="preserve">投标主要文件目录</w:t>
      </w:r>
      <w:r/>
    </w:p>
    <w:p>
      <w:pPr>
        <w:ind w:firstLine="480"/>
        <w:rPr>
          <w:rFonts w:hint="eastAsia" w:ascii="宋体" w:hAnsi="宋体" w:eastAsia="宋体" w:cs="宋体"/>
          <w:sz w:val="24"/>
        </w:rPr>
      </w:pPr>
      <w:r>
        <w:rPr>
          <w:rFonts w:hint="eastAsia" w:ascii="宋体" w:hAnsi="宋体" w:eastAsia="宋体" w:cs="宋体"/>
          <w:sz w:val="24"/>
        </w:rPr>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一、法人或者其他组织的营业执照等证明文件，自然人的身份证明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二、上一年度的财务状况报</w:t>
      </w:r>
      <w:r>
        <w:rPr>
          <w:rFonts w:hint="eastAsia" w:ascii="宋体" w:hAnsi="宋体" w:cs="宋体"/>
          <w:i w:val="0"/>
          <w:iCs w:val="0"/>
          <w:sz w:val="21"/>
          <w:szCs w:val="21"/>
          <w:u w:val="none"/>
          <w:lang w:val="en-US" w:eastAsia="zh-CN"/>
        </w:rPr>
        <w:t xml:space="preserve">告</w:t>
      </w:r>
      <w:r>
        <w:rPr>
          <w:rFonts w:hint="eastAsia" w:ascii="宋体" w:hAnsi="宋体" w:eastAsia="宋体" w:cs="宋体"/>
          <w:i w:val="0"/>
          <w:iCs w:val="0"/>
          <w:sz w:val="21"/>
          <w:szCs w:val="21"/>
          <w:u w:val="none"/>
        </w:rPr>
        <w:t xml:space="preserve">（至少提供资产负债表、利润表、现金流量表，投标人成立不满一年无需提供）</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四、具备履行合同所必需的设备和专业技术能力的书面声明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五、参加政府采购活动前3年内在经营活动中没有重大违法记录的书面声明</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六、特定资格要求的证明文件（如果本项目设置特定资格要求，则需要提供）</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七、法人授权书</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八、投标函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九、中小微企业声明函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十、残疾人福利性单位声明函</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十一、投标分项报价表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val="en-US" w:eastAsia="zh-CN"/>
        </w:rPr>
        <w:t xml:space="preserve">十二、技术要求响应及偏离表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w:t>
      </w:r>
      <w:r>
        <w:rPr>
          <w:rFonts w:hint="eastAsia" w:ascii="宋体" w:hAnsi="宋体" w:eastAsia="宋体" w:cs="宋体"/>
          <w:i w:val="0"/>
          <w:iCs w:val="0"/>
          <w:sz w:val="21"/>
          <w:szCs w:val="21"/>
          <w:u w:val="none"/>
          <w:lang w:val="en-US" w:eastAsia="zh-CN"/>
        </w:rPr>
        <w:t xml:space="preserve">三</w:t>
      </w:r>
      <w:r>
        <w:rPr>
          <w:rFonts w:hint="eastAsia" w:ascii="宋体" w:hAnsi="宋体" w:eastAsia="宋体" w:cs="宋体"/>
          <w:i w:val="0"/>
          <w:iCs w:val="0"/>
          <w:sz w:val="21"/>
          <w:szCs w:val="21"/>
          <w:u w:val="none"/>
        </w:rPr>
        <w:t xml:space="preserve">、商务要求响应及偏离表</w:t>
      </w:r>
      <w:r/>
    </w:p>
    <w:p>
      <w:pPr>
        <w:ind w:firstLine="420"/>
        <w:spacing w:line="400" w:lineRule="exact"/>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十</w:t>
      </w:r>
      <w:r>
        <w:rPr>
          <w:rFonts w:hint="eastAsia" w:ascii="宋体" w:hAnsi="宋体" w:eastAsia="宋体" w:cs="宋体"/>
          <w:i w:val="0"/>
          <w:iCs w:val="0"/>
          <w:sz w:val="21"/>
          <w:szCs w:val="21"/>
          <w:u w:val="none"/>
          <w:lang w:val="en-US" w:eastAsia="zh-CN"/>
        </w:rPr>
        <w:t xml:space="preserve">四</w:t>
      </w:r>
      <w:r>
        <w:rPr>
          <w:rFonts w:hint="eastAsia" w:ascii="宋体" w:hAnsi="宋体" w:eastAsia="宋体" w:cs="宋体"/>
          <w:i w:val="0"/>
          <w:iCs w:val="0"/>
          <w:sz w:val="21"/>
          <w:szCs w:val="21"/>
          <w:u w:val="none"/>
        </w:rPr>
        <w:t xml:space="preserve">、开标一览表</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十五、服务方案等</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十六、盐城市亭湖区政府采购事前信用承诺书</w:t>
      </w:r>
      <w:r/>
    </w:p>
    <w:p>
      <w:pPr>
        <w:ind w:firstLine="420"/>
        <w:spacing w:line="4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十七、根据招标文件“第五章 定标原则与评标标准”的要求需要提供的业绩材料及投标人认为有必要提供的其他材料</w:t>
      </w:r>
      <w:r/>
    </w:p>
    <w:p>
      <w:pPr>
        <w:jc w:val="center"/>
        <w:rPr>
          <w:rFonts w:hint="eastAsia" w:ascii="宋体" w:hAnsi="宋体" w:eastAsia="宋体" w:cs="宋体"/>
        </w:rPr>
      </w:pPr>
      <w:r>
        <w:rPr>
          <w:rFonts w:hint="eastAsia" w:ascii="宋体" w:hAnsi="宋体" w:eastAsia="宋体" w:cs="宋体"/>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88"/>
        <w:ind w:firstLine="560"/>
        <w:jc w:val="center"/>
        <w:spacing w:line="400" w:lineRule="exact"/>
        <w:rPr>
          <w:rFonts w:hint="eastAsia" w:ascii="宋体" w:hAnsi="宋体" w:eastAsia="宋体" w:cs="宋体"/>
          <w:szCs w:val="28"/>
        </w:rPr>
      </w:pPr>
      <w:r>
        <w:rPr>
          <w:rFonts w:hint="eastAsia" w:ascii="宋体" w:hAnsi="宋体" w:eastAsia="宋体" w:cs="宋体"/>
          <w:i/>
          <w:szCs w:val="28"/>
          <w:u w:val="single"/>
        </w:rPr>
        <w:t xml:space="preserve">一、法人或者其他组织的营业执照等证明文件，自然人的身份证明</w:t>
      </w:r>
      <w:r/>
    </w:p>
    <w:p>
      <w:pPr>
        <w:pStyle w:val="893"/>
        <w:jc w:val="center"/>
        <w:spacing w:beforeAutospacing="0" w:afterAutospacing="0" w:line="400" w:lineRule="exact"/>
        <w:rPr>
          <w:rFonts w:hint="eastAsia" w:ascii="宋体" w:hAnsi="宋体" w:eastAsia="宋体" w:cs="宋体"/>
        </w:rPr>
        <w:outlineLvl w:val="1"/>
      </w:pPr>
      <w:r>
        <w:rPr>
          <w:rFonts w:hint="eastAsia" w:ascii="宋体" w:hAnsi="宋体" w:eastAsia="宋体" w:cs="宋体"/>
        </w:rPr>
        <w:t xml:space="preserve"> </w:t>
      </w:r>
      <w:r/>
    </w:p>
    <w:p>
      <w:pPr>
        <w:pStyle w:val="893"/>
        <w:jc w:val="center"/>
        <w:spacing w:beforeAutospacing="0" w:afterAutospacing="0" w:line="400" w:lineRule="exact"/>
        <w:rPr>
          <w:rFonts w:hint="eastAsia" w:ascii="宋体" w:hAnsi="宋体" w:eastAsia="宋体" w:cs="宋体"/>
          <w:i/>
          <w:sz w:val="28"/>
          <w:szCs w:val="28"/>
          <w:u w:val="single"/>
          <w:lang w:eastAsia="zh-CN"/>
        </w:rPr>
        <w:outlineLvl w:val="1"/>
      </w:pPr>
      <w:r>
        <w:rPr>
          <w:rFonts w:hint="eastAsia" w:ascii="宋体" w:hAnsi="宋体" w:eastAsia="宋体" w:cs="宋体"/>
          <w:i/>
          <w:sz w:val="28"/>
          <w:szCs w:val="28"/>
          <w:u w:val="single"/>
        </w:rPr>
        <w:t xml:space="preserve">二、上一年度的财务状况报</w:t>
      </w:r>
      <w:r>
        <w:rPr>
          <w:rFonts w:hint="eastAsia" w:cs="宋体"/>
          <w:i/>
          <w:sz w:val="28"/>
          <w:szCs w:val="28"/>
          <w:u w:val="single"/>
          <w:lang w:val="en-US" w:eastAsia="zh-CN"/>
        </w:rPr>
        <w:t xml:space="preserve">告</w:t>
      </w:r>
      <w:r/>
    </w:p>
    <w:p>
      <w:pPr>
        <w:pStyle w:val="894"/>
        <w:jc w:val="center"/>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（至少提供资产负债表、利润表、现金流量表，投标人成立不满一年不需提供。）</w:t>
      </w:r>
      <w:r/>
    </w:p>
    <w:p>
      <w:pPr>
        <w:pStyle w:val="895"/>
        <w:ind w:firstLine="480"/>
        <w:jc w:val="center"/>
        <w:spacing w:line="400" w:lineRule="exact"/>
        <w:rPr>
          <w:rFonts w:hint="eastAsia" w:ascii="宋体" w:hAnsi="宋体" w:eastAsia="宋体" w:cs="宋体"/>
          <w:sz w:val="24"/>
          <w:szCs w:val="21"/>
        </w:rPr>
      </w:pPr>
      <w:r>
        <w:rPr>
          <w:rFonts w:hint="eastAsia" w:ascii="宋体" w:hAnsi="宋体" w:eastAsia="宋体" w:cs="宋体"/>
          <w:sz w:val="24"/>
          <w:szCs w:val="21"/>
        </w:rPr>
      </w:r>
      <w:r/>
    </w:p>
    <w:p>
      <w:pPr>
        <w:pStyle w:val="893"/>
        <w:jc w:val="center"/>
        <w:spacing w:beforeAutospacing="0" w:afterAutospacing="0" w:line="400" w:lineRule="exact"/>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三、具备履行合同所必需的设备和专业技术能力的书面声明</w:t>
      </w:r>
      <w:r/>
    </w:p>
    <w:p>
      <w:pPr>
        <w:pStyle w:val="893"/>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pStyle w:val="893"/>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893"/>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893"/>
        <w:ind w:firstLine="480"/>
        <w:jc w:val="both"/>
        <w:spacing w:beforeAutospacing="0" w:afterAutospacing="0" w:line="400" w:lineRule="exact"/>
        <w:rPr>
          <w:rFonts w:hint="eastAsia" w:ascii="宋体" w:hAnsi="宋体" w:eastAsia="宋体" w:cs="宋体"/>
        </w:rPr>
      </w:pPr>
      <w:r>
        <w:rPr>
          <w:rFonts w:hint="eastAsia" w:ascii="宋体" w:hAnsi="宋体" w:eastAsia="宋体" w:cs="宋体"/>
        </w:rPr>
        <w:t xml:space="preserve">                </w:t>
      </w:r>
      <w:r/>
    </w:p>
    <w:p>
      <w:pPr>
        <w:jc w:val="center"/>
        <w:spacing w:line="400" w:lineRule="exact"/>
        <w:rPr>
          <w:rFonts w:hint="eastAsia" w:ascii="宋体" w:hAnsi="宋体" w:eastAsia="宋体" w:cs="宋体"/>
          <w:i w:val="0"/>
          <w:iCs/>
          <w:sz w:val="32"/>
          <w:szCs w:val="32"/>
          <w:u w:val="single"/>
        </w:rPr>
      </w:pPr>
      <w:r>
        <w:rPr>
          <w:rFonts w:hint="eastAsia" w:ascii="宋体" w:hAnsi="宋体" w:eastAsia="宋体" w:cs="宋体"/>
          <w:i w:val="0"/>
          <w:iCs/>
          <w:szCs w:val="28"/>
          <w:u w:val="single"/>
        </w:rPr>
        <w:t xml:space="preserve">四、依法缴纳税收和社会保障资金的相关材料</w:t>
      </w:r>
      <w:r/>
    </w:p>
    <w:p>
      <w:pPr>
        <w:pStyle w:val="893"/>
        <w:ind w:firstLine="480"/>
        <w:jc w:val="both"/>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893"/>
        <w:ind w:firstLine="48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r>
      <w:r/>
    </w:p>
    <w:p>
      <w:pPr>
        <w:pStyle w:val="893"/>
        <w:jc w:val="center"/>
        <w:spacing w:beforeAutospacing="0" w:afterAutospacing="0" w:line="400" w:lineRule="exact"/>
        <w:rPr>
          <w:rFonts w:hint="eastAsia" w:ascii="宋体" w:hAnsi="宋体" w:eastAsia="宋体" w:cs="宋体"/>
          <w:i w:val="0"/>
          <w:iCs/>
          <w:sz w:val="28"/>
          <w:szCs w:val="28"/>
          <w:u w:val="single"/>
        </w:rPr>
        <w:outlineLvl w:val="1"/>
      </w:pPr>
      <w:r>
        <w:rPr>
          <w:rFonts w:hint="eastAsia" w:ascii="宋体" w:hAnsi="宋体" w:eastAsia="宋体" w:cs="宋体"/>
          <w:i w:val="0"/>
          <w:iCs/>
          <w:sz w:val="28"/>
          <w:szCs w:val="28"/>
          <w:u w:val="single"/>
        </w:rPr>
        <w:t xml:space="preserve">五、参加政府采购活动前 3 年内在经营活动中没有重大违法记录的书面声明</w:t>
      </w:r>
      <w:r/>
    </w:p>
    <w:p>
      <w:pPr>
        <w:pStyle w:val="893"/>
        <w:jc w:val="center"/>
        <w:spacing w:beforeAutospacing="0" w:afterAutospacing="0" w:line="400" w:lineRule="exact"/>
        <w:rPr>
          <w:rFonts w:hint="eastAsia" w:ascii="宋体" w:hAnsi="宋体" w:eastAsia="宋体" w:cs="宋体"/>
          <w:i w:val="0"/>
          <w:iCs/>
        </w:rPr>
      </w:pPr>
      <w:r>
        <w:rPr>
          <w:rFonts w:hint="eastAsia" w:ascii="宋体" w:hAnsi="宋体" w:eastAsia="宋体" w:cs="宋体"/>
          <w:bCs/>
          <w:i w:val="0"/>
          <w:iCs/>
          <w:sz w:val="28"/>
          <w:szCs w:val="28"/>
        </w:rPr>
        <w:t xml:space="preserve">声  明</w:t>
      </w:r>
      <w:r/>
    </w:p>
    <w:p>
      <w:pPr>
        <w:pStyle w:val="893"/>
        <w:ind w:firstLine="482"/>
        <w:jc w:val="both"/>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893"/>
        <w:ind w:firstLine="48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r>
      <w:r/>
    </w:p>
    <w:p>
      <w:pPr>
        <w:jc w:val="center"/>
        <w:spacing w:line="400" w:lineRule="exact"/>
        <w:rPr>
          <w:rFonts w:hint="eastAsia" w:ascii="宋体" w:hAnsi="宋体" w:eastAsia="宋体" w:cs="宋体"/>
          <w:i w:val="0"/>
          <w:iCs/>
          <w:szCs w:val="28"/>
          <w:u w:val="single"/>
        </w:rPr>
      </w:pPr>
      <w:r>
        <w:rPr>
          <w:rFonts w:hint="eastAsia" w:ascii="宋体" w:hAnsi="宋体" w:eastAsia="宋体" w:cs="宋体"/>
          <w:i w:val="0"/>
          <w:iCs/>
          <w:szCs w:val="28"/>
          <w:u w:val="single"/>
        </w:rPr>
        <w:t xml:space="preserve">六、特定资格要求的证明文件</w:t>
      </w:r>
      <w:r/>
    </w:p>
    <w:p>
      <w:pPr>
        <w:pStyle w:val="893"/>
        <w:jc w:val="center"/>
        <w:spacing w:beforeAutospacing="0" w:afterAutospacing="0"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申请人的特定资格要求中要求提供的，必须提供。</w:t>
      </w:r>
      <w:r/>
    </w:p>
    <w:p>
      <w:pPr>
        <w:pStyle w:val="893"/>
        <w:ind w:firstLine="480"/>
        <w:jc w:val="center"/>
        <w:spacing w:beforeAutospacing="0" w:afterAutospacing="0" w:line="500" w:lineRule="exact"/>
        <w:rPr>
          <w:rFonts w:hint="eastAsia" w:ascii="宋体" w:hAnsi="宋体" w:eastAsia="宋体" w:cs="宋体"/>
          <w:i w:val="0"/>
          <w:iCs/>
        </w:rPr>
      </w:pPr>
      <w:r>
        <w:rPr>
          <w:rFonts w:hint="eastAsia" w:ascii="宋体" w:hAnsi="宋体" w:eastAsia="宋体" w:cs="宋体"/>
          <w:i w:val="0"/>
          <w:iCs/>
        </w:rPr>
      </w:r>
      <w:r/>
    </w:p>
    <w:p>
      <w:pPr>
        <w:pStyle w:val="893"/>
        <w:jc w:val="center"/>
        <w:spacing w:beforeAutospacing="0" w:afterAutospacing="0" w:line="5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r>
      <w:r/>
    </w:p>
    <w:p>
      <w:pPr>
        <w:pStyle w:val="893"/>
        <w:jc w:val="center"/>
        <w:spacing w:beforeAutospacing="0" w:afterAutospacing="0" w:line="5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r>
      <w:r/>
    </w:p>
    <w:p>
      <w:pPr>
        <w:pStyle w:val="893"/>
        <w:jc w:val="center"/>
        <w:spacing w:before="0" w:beforeAutospacing="0" w:after="0" w:afterAutospacing="0" w:line="400" w:lineRule="exact"/>
        <w:rPr>
          <w:rFonts w:hint="eastAsia" w:ascii="宋体" w:hAnsi="宋体" w:eastAsia="宋体" w:cs="宋体"/>
          <w:i w:val="0"/>
          <w:iCs/>
          <w:sz w:val="32"/>
          <w:szCs w:val="32"/>
          <w:u w:val="single"/>
        </w:rPr>
        <w:outlineLvl w:val="1"/>
      </w:pPr>
      <w:r>
        <w:rPr>
          <w:rFonts w:hint="eastAsia" w:ascii="宋体" w:hAnsi="宋体" w:eastAsia="宋体" w:cs="宋体"/>
          <w:i w:val="0"/>
          <w:iCs/>
          <w:sz w:val="32"/>
          <w:szCs w:val="32"/>
          <w:u w:val="single"/>
        </w:rPr>
        <w:t xml:space="preserve">七、法人授权书</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本授权书声明：____________（投标人名称）授权________________（被授权人的姓名）为我方就</w:t>
      </w:r>
      <w:r>
        <w:rPr>
          <w:rFonts w:hint="eastAsia" w:ascii="宋体" w:hAnsi="宋体" w:eastAsia="宋体" w:cs="宋体"/>
          <w:i w:val="0"/>
          <w:iCs/>
          <w:sz w:val="21"/>
          <w:szCs w:val="21"/>
          <w:u w:val="single"/>
          <w:lang w:val="en-US" w:eastAsia="zh-CN"/>
        </w:rPr>
        <w:t xml:space="preserve">          </w:t>
      </w:r>
      <w:r>
        <w:rPr>
          <w:rFonts w:hint="eastAsia" w:ascii="宋体" w:hAnsi="宋体" w:eastAsia="宋体" w:cs="宋体"/>
          <w:i w:val="0"/>
          <w:iCs/>
          <w:sz w:val="21"/>
          <w:szCs w:val="21"/>
        </w:rPr>
        <w:t xml:space="preserve">号</w:t>
      </w:r>
      <w:r>
        <w:rPr>
          <w:rFonts w:hint="eastAsia" w:cs="宋体"/>
          <w:i w:val="0"/>
          <w:iCs/>
          <w:sz w:val="21"/>
          <w:szCs w:val="21"/>
          <w:u w:val="single"/>
          <w:lang w:eastAsia="zh-CN"/>
        </w:rPr>
        <w:t xml:space="preserve">盐城市亭湖区黄尖中心卫生院物业管理服务项目</w:t>
      </w:r>
      <w:r>
        <w:rPr>
          <w:rFonts w:hint="eastAsia" w:ascii="宋体" w:hAnsi="宋体" w:eastAsia="宋体" w:cs="宋体"/>
          <w:i w:val="0"/>
          <w:iCs/>
          <w:sz w:val="21"/>
          <w:szCs w:val="21"/>
        </w:rPr>
        <w:t xml:space="preserve">采购活动的合法代理人，以本单位名义全权处理一切与该项目采购有关的事务。</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本授权书于______年____月____日起生效，特此声明。</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被授权人身份证号码：</w:t>
      </w:r>
      <w:r>
        <w:rPr>
          <w:rFonts w:hint="eastAsia" w:ascii="宋体" w:hAnsi="宋体" w:eastAsia="宋体" w:cs="宋体"/>
          <w:i w:val="0"/>
          <w:iCs/>
          <w:sz w:val="21"/>
          <w:szCs w:val="21"/>
          <w:u w:val="single"/>
        </w:rPr>
        <w:t xml:space="preserve">                 </w:t>
      </w:r>
      <w:r>
        <w:rPr>
          <w:rFonts w:hint="eastAsia" w:ascii="宋体" w:hAnsi="宋体" w:eastAsia="宋体" w:cs="宋体"/>
          <w:i w:val="0"/>
          <w:iCs/>
          <w:sz w:val="21"/>
          <w:szCs w:val="21"/>
        </w:rPr>
        <w:t xml:space="preserve">             </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被授权人联系电话：</w:t>
      </w:r>
      <w:r>
        <w:rPr>
          <w:rFonts w:hint="eastAsia" w:ascii="宋体" w:hAnsi="宋体" w:eastAsia="宋体" w:cs="宋体"/>
          <w:i w:val="0"/>
          <w:iCs/>
          <w:sz w:val="21"/>
          <w:szCs w:val="21"/>
          <w:u w:val="single"/>
        </w:rPr>
        <w:t xml:space="preserve">  （手机）              </w:t>
      </w:r>
      <w:r>
        <w:rPr>
          <w:rFonts w:hint="eastAsia" w:ascii="宋体" w:hAnsi="宋体" w:eastAsia="宋体" w:cs="宋体"/>
          <w:i w:val="0"/>
          <w:iCs/>
          <w:sz w:val="21"/>
          <w:szCs w:val="21"/>
        </w:rPr>
        <w:t xml:space="preserve">                   </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授权单位名称：</w:t>
      </w:r>
      <w:r>
        <w:rPr>
          <w:rFonts w:hint="eastAsia" w:ascii="宋体" w:hAnsi="宋体" w:eastAsia="宋体" w:cs="宋体"/>
          <w:i w:val="0"/>
          <w:iCs/>
          <w:sz w:val="21"/>
          <w:szCs w:val="21"/>
          <w:u w:val="single"/>
        </w:rPr>
        <w:t xml:space="preserve">（加盖CA电子公章）          </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单 位 地 址：</w:t>
      </w:r>
      <w:r>
        <w:rPr>
          <w:rFonts w:hint="eastAsia" w:ascii="宋体" w:hAnsi="宋体" w:eastAsia="宋体" w:cs="宋体"/>
          <w:i w:val="0"/>
          <w:iCs/>
          <w:sz w:val="21"/>
          <w:szCs w:val="21"/>
          <w:u w:val="single"/>
        </w:rPr>
        <w:t xml:space="preserve">                      </w:t>
      </w:r>
      <w:r>
        <w:rPr>
          <w:rFonts w:hint="eastAsia" w:ascii="宋体" w:hAnsi="宋体" w:eastAsia="宋体" w:cs="宋体"/>
          <w:i w:val="0"/>
          <w:iCs/>
          <w:sz w:val="21"/>
          <w:szCs w:val="21"/>
        </w:rPr>
        <w:t xml:space="preserve">          </w:t>
      </w:r>
      <w:r/>
    </w:p>
    <w:p>
      <w:pPr>
        <w:pStyle w:val="893"/>
        <w:ind w:firstLine="420"/>
        <w:spacing w:line="400" w:lineRule="exact"/>
        <w:rPr>
          <w:rFonts w:hint="eastAsia" w:ascii="宋体" w:hAnsi="宋体" w:eastAsia="宋体" w:cs="宋体"/>
          <w:i w:val="0"/>
          <w:iCs/>
          <w:sz w:val="21"/>
          <w:szCs w:val="21"/>
        </w:rPr>
      </w:pPr>
      <w:r>
        <w:rPr>
          <w:rFonts w:hint="eastAsia" w:ascii="宋体" w:hAnsi="宋体" w:eastAsia="宋体" w:cs="宋体"/>
          <w:i w:val="0"/>
          <w:iCs/>
          <w:sz w:val="21"/>
          <w:szCs w:val="21"/>
        </w:rPr>
        <w:t xml:space="preserve">日       期：</w:t>
      </w:r>
      <w:r>
        <w:rPr>
          <w:rFonts w:hint="eastAsia" w:ascii="宋体" w:hAnsi="宋体" w:eastAsia="宋体" w:cs="宋体"/>
          <w:i w:val="0"/>
          <w:iCs/>
          <w:sz w:val="21"/>
          <w:szCs w:val="21"/>
          <w:u w:val="single"/>
        </w:rPr>
        <w:t xml:space="preserve">                           </w:t>
      </w:r>
      <w:r/>
    </w:p>
    <w:p>
      <w:pPr>
        <w:pStyle w:val="893"/>
        <w:jc w:val="both"/>
        <w:rPr>
          <w:rFonts w:hint="eastAsia" w:ascii="宋体" w:hAnsi="宋体" w:eastAsia="宋体" w:cs="宋体"/>
          <w:i w:val="0"/>
          <w:iCs/>
        </w:rPr>
      </w:pPr>
      <w:r>
        <w:rPr>
          <w:rFonts w:hint="eastAsia" w:ascii="宋体" w:hAnsi="宋体" w:eastAsia="宋体" w:cs="宋体"/>
          <w:i w:val="0"/>
          <w:iCs/>
        </w:rPr>
        <w:t xml:space="preserve">                            </w:t>
      </w:r>
      <w:r/>
    </w:p>
    <w:p>
      <w:pPr>
        <w:ind w:firstLine="440"/>
        <w:rPr>
          <w:rFonts w:hint="eastAsia" w:ascii="宋体" w:hAnsi="宋体" w:eastAsia="宋体" w:cs="宋体"/>
          <w:i w:val="0"/>
          <w:iCs/>
        </w:rPr>
      </w:pPr>
      <w:r>
        <w:rPr>
          <w:rFonts w:hint="eastAsia" w:ascii="宋体" w:hAnsi="宋体" w:eastAsia="宋体" w:cs="宋体"/>
          <w:i w:val="0"/>
          <w:iCs/>
        </w:rPr>
      </w:r>
      <w:r/>
    </w:p>
    <w:p>
      <w:pPr>
        <w:ind w:firstLine="440"/>
        <w:rPr>
          <w:rFonts w:hint="eastAsia" w:ascii="宋体" w:hAnsi="宋体" w:eastAsia="宋体" w:cs="宋体"/>
          <w:i w:val="0"/>
          <w:iCs/>
        </w:rPr>
      </w:pPr>
      <w:r>
        <w:rPr>
          <w:rFonts w:hint="eastAsia" w:ascii="宋体" w:hAnsi="宋体" w:eastAsia="宋体" w:cs="宋体"/>
          <w:i w:val="0"/>
          <w:iCs/>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rPr>
          <w:rFonts w:hint="eastAsia" w:ascii="宋体" w:hAnsi="宋体" w:eastAsia="宋体" w:cs="宋体"/>
          <w:i w:val="0"/>
          <w:iCs/>
          <w:szCs w:val="28"/>
          <w:u w:val="single"/>
        </w:rPr>
      </w:pPr>
      <w:r>
        <w:rPr>
          <w:rFonts w:hint="eastAsia" w:ascii="宋体" w:hAnsi="宋体" w:eastAsia="宋体" w:cs="宋体"/>
          <w:i w:val="0"/>
          <w:iCs/>
          <w:szCs w:val="28"/>
          <w:u w:val="singl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t xml:space="preserve">八、投标函</w:t>
      </w:r>
      <w:r/>
    </w:p>
    <w:p>
      <w:pPr>
        <w:ind w:firstLine="482"/>
        <w:spacing w:line="500" w:lineRule="exact"/>
        <w:rPr>
          <w:rFonts w:hint="eastAsia" w:eastAsia="宋体"/>
          <w:color w:val="auto"/>
          <w:sz w:val="21"/>
          <w:szCs w:val="21"/>
          <w:highlight w:val="none"/>
          <w:lang w:eastAsia="zh-CN"/>
        </w:rPr>
      </w:pPr>
      <w:r>
        <w:rPr>
          <w:rFonts w:hint="eastAsia"/>
          <w:color w:val="auto"/>
          <w:sz w:val="21"/>
          <w:szCs w:val="21"/>
          <w:highlight w:val="none"/>
        </w:rPr>
        <w:t xml:space="preserve">致：</w:t>
      </w:r>
      <w:r>
        <w:rPr>
          <w:rFonts w:hint="eastAsia"/>
          <w:color w:val="auto"/>
          <w:sz w:val="21"/>
          <w:szCs w:val="21"/>
          <w:highlight w:val="none"/>
          <w:lang w:eastAsia="zh-CN"/>
        </w:rPr>
        <w:t xml:space="preserve">盐城市亭湖区公共资源交易中心</w:t>
      </w:r>
      <w:r/>
    </w:p>
    <w:p>
      <w:pPr>
        <w:ind w:firstLine="482"/>
        <w:spacing w:line="500" w:lineRule="exact"/>
        <w:rPr>
          <w:color w:val="auto"/>
          <w:sz w:val="21"/>
          <w:szCs w:val="21"/>
          <w:highlight w:val="none"/>
        </w:rPr>
      </w:pPr>
      <w:r>
        <w:rPr>
          <w:rFonts w:hint="eastAsia"/>
          <w:color w:val="auto"/>
          <w:sz w:val="21"/>
          <w:szCs w:val="21"/>
          <w:highlight w:val="none"/>
        </w:rPr>
        <w:t xml:space="preserve">根据贵方的</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号招标文件，正式授权下述签字人</w:t>
      </w:r>
      <w:r>
        <w:rPr>
          <w:rFonts w:hint="eastAsia"/>
          <w:color w:val="ff0000"/>
          <w:sz w:val="21"/>
          <w:szCs w:val="21"/>
          <w:highlight w:val="none"/>
          <w:lang w:eastAsia="zh-CN"/>
        </w:rPr>
        <w:t xml:space="preserve">（</w:t>
      </w:r>
      <w:r>
        <w:rPr>
          <w:rFonts w:hint="eastAsia"/>
          <w:color w:val="ff0000"/>
          <w:sz w:val="21"/>
          <w:szCs w:val="21"/>
          <w:highlight w:val="none"/>
          <w:lang w:val="en-US" w:eastAsia="zh-CN"/>
        </w:rPr>
        <w:t xml:space="preserve">签字或签章）</w:t>
      </w:r>
      <w:r>
        <w:rPr>
          <w:rFonts w:hint="eastAsia"/>
          <w:color w:val="auto"/>
          <w:sz w:val="21"/>
          <w:szCs w:val="21"/>
          <w:highlight w:val="none"/>
        </w:rPr>
        <w:t xml:space="preserve">______(姓名)代表我方______________（</w:t>
      </w:r>
      <w:r>
        <w:rPr>
          <w:rFonts w:hint="eastAsia"/>
          <w:color w:val="auto"/>
          <w:sz w:val="21"/>
          <w:szCs w:val="21"/>
          <w:highlight w:val="none"/>
          <w:lang w:eastAsia="zh-CN"/>
        </w:rPr>
        <w:t xml:space="preserve">投标人</w:t>
      </w:r>
      <w:r>
        <w:rPr>
          <w:rFonts w:hint="eastAsia"/>
          <w:color w:val="auto"/>
          <w:sz w:val="21"/>
          <w:szCs w:val="21"/>
          <w:highlight w:val="none"/>
        </w:rPr>
        <w:t xml:space="preserve">的名称），全权处理本次项目投标的有关事宜。</w:t>
      </w:r>
      <w:r/>
    </w:p>
    <w:p>
      <w:pPr>
        <w:ind w:firstLine="482"/>
        <w:spacing w:line="500" w:lineRule="exact"/>
        <w:rPr>
          <w:color w:val="auto"/>
          <w:sz w:val="21"/>
          <w:szCs w:val="21"/>
          <w:highlight w:val="none"/>
        </w:rPr>
      </w:pPr>
      <w:r>
        <w:rPr>
          <w:rFonts w:hint="eastAsia"/>
          <w:color w:val="auto"/>
          <w:sz w:val="21"/>
          <w:szCs w:val="21"/>
          <w:highlight w:val="none"/>
        </w:rPr>
        <w:t xml:space="preserve">据此函，__________签字人</w:t>
      </w:r>
      <w:r>
        <w:rPr>
          <w:rFonts w:hint="eastAsia"/>
          <w:color w:val="ff0000"/>
          <w:sz w:val="21"/>
          <w:szCs w:val="21"/>
          <w:highlight w:val="none"/>
          <w:lang w:eastAsia="zh-CN"/>
        </w:rPr>
        <w:t xml:space="preserve">（</w:t>
      </w:r>
      <w:r>
        <w:rPr>
          <w:rFonts w:hint="eastAsia"/>
          <w:color w:val="ff0000"/>
          <w:sz w:val="21"/>
          <w:szCs w:val="21"/>
          <w:highlight w:val="none"/>
          <w:lang w:val="en-US" w:eastAsia="zh-CN"/>
        </w:rPr>
        <w:t xml:space="preserve">签字或签章）</w:t>
      </w:r>
      <w:r>
        <w:rPr>
          <w:rFonts w:hint="eastAsia"/>
          <w:color w:val="auto"/>
          <w:sz w:val="21"/>
          <w:szCs w:val="21"/>
          <w:highlight w:val="none"/>
        </w:rPr>
        <w:t xml:space="preserve">兹宣布同意如下：</w:t>
      </w:r>
      <w:r/>
    </w:p>
    <w:p>
      <w:pPr>
        <w:ind w:firstLine="482"/>
        <w:spacing w:line="500" w:lineRule="exact"/>
        <w:rPr>
          <w:color w:val="auto"/>
          <w:sz w:val="21"/>
          <w:szCs w:val="21"/>
          <w:highlight w:val="none"/>
        </w:rPr>
      </w:pPr>
      <w:r>
        <w:rPr>
          <w:rFonts w:hint="eastAsia"/>
          <w:color w:val="auto"/>
          <w:sz w:val="21"/>
          <w:szCs w:val="21"/>
          <w:highlight w:val="none"/>
        </w:rPr>
        <w:t xml:space="preserve">1.按招标文件规定的各项要求，向买方提供所需服务（包含与服务相关的货物）。</w:t>
      </w:r>
      <w:r/>
    </w:p>
    <w:p>
      <w:pPr>
        <w:ind w:firstLine="482"/>
        <w:spacing w:line="500" w:lineRule="exact"/>
        <w:rPr>
          <w:color w:val="auto"/>
          <w:sz w:val="21"/>
          <w:szCs w:val="21"/>
          <w:highlight w:val="none"/>
        </w:rPr>
      </w:pPr>
      <w:r>
        <w:rPr>
          <w:rFonts w:hint="eastAsia"/>
          <w:color w:val="auto"/>
          <w:sz w:val="21"/>
          <w:szCs w:val="21"/>
          <w:highlight w:val="none"/>
        </w:rPr>
        <w:t xml:space="preserve">2.我们完全理解贵方不一定将合同授予最低报价的</w:t>
      </w:r>
      <w:r>
        <w:rPr>
          <w:rFonts w:hint="eastAsia"/>
          <w:color w:val="auto"/>
          <w:sz w:val="21"/>
          <w:szCs w:val="21"/>
          <w:highlight w:val="none"/>
          <w:lang w:eastAsia="zh-CN"/>
        </w:rPr>
        <w:t xml:space="preserve">投标人</w:t>
      </w:r>
      <w:r>
        <w:rPr>
          <w:rFonts w:hint="eastAsia"/>
          <w:color w:val="auto"/>
          <w:sz w:val="21"/>
          <w:szCs w:val="21"/>
          <w:highlight w:val="none"/>
        </w:rPr>
        <w:t xml:space="preserve">。</w:t>
      </w:r>
      <w:r/>
    </w:p>
    <w:p>
      <w:pPr>
        <w:ind w:firstLine="482"/>
        <w:spacing w:line="500" w:lineRule="exact"/>
        <w:rPr>
          <w:color w:val="auto"/>
          <w:sz w:val="21"/>
          <w:szCs w:val="21"/>
          <w:highlight w:val="none"/>
        </w:rPr>
      </w:pPr>
      <w:r>
        <w:rPr>
          <w:rFonts w:hint="eastAsia"/>
          <w:color w:val="auto"/>
          <w:sz w:val="21"/>
          <w:szCs w:val="21"/>
          <w:highlight w:val="none"/>
        </w:rPr>
        <w:t xml:space="preserve">3.我们已详细审核全部招标文件及其有效补充文件，我们知道必须放弃提出含糊不清或误解问题的权利。</w:t>
      </w:r>
      <w:r/>
    </w:p>
    <w:p>
      <w:pPr>
        <w:ind w:firstLine="482"/>
        <w:spacing w:line="500" w:lineRule="exact"/>
        <w:rPr>
          <w:color w:val="auto"/>
          <w:sz w:val="21"/>
          <w:szCs w:val="21"/>
          <w:highlight w:val="none"/>
        </w:rPr>
      </w:pPr>
      <w:r>
        <w:rPr>
          <w:rFonts w:hint="eastAsia"/>
          <w:color w:val="auto"/>
          <w:sz w:val="21"/>
          <w:szCs w:val="21"/>
          <w:highlight w:val="none"/>
        </w:rPr>
        <w:t xml:space="preserve">4.我们同意从规定的开标日期起遵循本投标文件，并在规定的投标有效期期满之前均具有约束力。</w:t>
      </w:r>
      <w:r/>
    </w:p>
    <w:p>
      <w:pPr>
        <w:ind w:firstLine="482"/>
        <w:spacing w:line="500" w:lineRule="exact"/>
        <w:rPr>
          <w:color w:val="auto"/>
          <w:sz w:val="21"/>
          <w:szCs w:val="21"/>
          <w:highlight w:val="none"/>
        </w:rPr>
      </w:pPr>
      <w:r>
        <w:rPr>
          <w:rFonts w:hint="eastAsia"/>
          <w:color w:val="auto"/>
          <w:sz w:val="21"/>
          <w:szCs w:val="21"/>
          <w:highlight w:val="none"/>
        </w:rPr>
        <w:t xml:space="preserve">5.同意向贵方提供贵方可能另外要求的与投标有关的任何证据或资料，并保证我方已提供和将要提供的文件是真实的、准确的。</w:t>
      </w:r>
      <w:r/>
    </w:p>
    <w:p>
      <w:pPr>
        <w:ind w:firstLine="482"/>
        <w:spacing w:line="500" w:lineRule="exact"/>
        <w:rPr>
          <w:color w:val="auto"/>
          <w:sz w:val="21"/>
          <w:szCs w:val="21"/>
          <w:highlight w:val="none"/>
        </w:rPr>
      </w:pPr>
      <w:r>
        <w:rPr>
          <w:rFonts w:hint="eastAsia"/>
          <w:color w:val="auto"/>
          <w:sz w:val="21"/>
          <w:szCs w:val="21"/>
          <w:highlight w:val="none"/>
        </w:rPr>
        <w:t xml:space="preserve">6.一旦我方中标,我方将根据招标文件的规定，严格履行合同的责任和义务,并保证在招标文件规定的时间完成项目，交付买方验收、使用。</w:t>
      </w:r>
      <w:r/>
    </w:p>
    <w:p>
      <w:pPr>
        <w:ind w:firstLine="482"/>
        <w:spacing w:line="500" w:lineRule="exact"/>
        <w:rPr>
          <w:color w:val="auto"/>
          <w:sz w:val="21"/>
          <w:szCs w:val="21"/>
          <w:highlight w:val="none"/>
        </w:rPr>
      </w:pPr>
      <w:r>
        <w:rPr>
          <w:rFonts w:hint="eastAsia"/>
          <w:color w:val="auto"/>
          <w:sz w:val="21"/>
          <w:szCs w:val="21"/>
          <w:highlight w:val="none"/>
        </w:rPr>
        <w:t xml:space="preserve">7.与本投标有关的正式通讯地址为：</w:t>
      </w:r>
      <w:r/>
    </w:p>
    <w:p>
      <w:pPr>
        <w:ind w:firstLine="482"/>
        <w:spacing w:line="500" w:lineRule="exact"/>
        <w:rPr>
          <w:color w:val="auto"/>
          <w:sz w:val="21"/>
          <w:szCs w:val="21"/>
          <w:highlight w:val="none"/>
        </w:rPr>
      </w:pPr>
      <w:r>
        <w:rPr>
          <w:rFonts w:hint="eastAsia"/>
          <w:color w:val="auto"/>
          <w:sz w:val="21"/>
          <w:szCs w:val="21"/>
          <w:highlight w:val="none"/>
        </w:rPr>
        <w:t xml:space="preserve">地        址：</w:t>
      </w:r>
      <w:r/>
    </w:p>
    <w:p>
      <w:pPr>
        <w:ind w:firstLine="482"/>
        <w:spacing w:line="500" w:lineRule="exact"/>
        <w:rPr>
          <w:color w:val="auto"/>
          <w:sz w:val="21"/>
          <w:szCs w:val="21"/>
          <w:highlight w:val="none"/>
        </w:rPr>
      </w:pPr>
      <w:r>
        <w:rPr>
          <w:rFonts w:hint="eastAsia"/>
          <w:color w:val="auto"/>
          <w:sz w:val="21"/>
          <w:szCs w:val="21"/>
          <w:highlight w:val="none"/>
        </w:rPr>
        <w:t xml:space="preserve">邮        编：</w:t>
      </w:r>
      <w:r/>
    </w:p>
    <w:p>
      <w:pPr>
        <w:ind w:firstLine="482"/>
        <w:spacing w:line="500" w:lineRule="exact"/>
        <w:rPr>
          <w:color w:val="auto"/>
          <w:sz w:val="21"/>
          <w:szCs w:val="21"/>
          <w:highlight w:val="none"/>
        </w:rPr>
      </w:pPr>
      <w:r>
        <w:rPr>
          <w:rFonts w:hint="eastAsia"/>
          <w:color w:val="auto"/>
          <w:sz w:val="21"/>
          <w:szCs w:val="21"/>
          <w:highlight w:val="none"/>
        </w:rPr>
        <w:t xml:space="preserve">电        话：</w:t>
      </w:r>
      <w:r/>
    </w:p>
    <w:p>
      <w:pPr>
        <w:ind w:firstLine="482"/>
        <w:spacing w:line="500" w:lineRule="exact"/>
        <w:rPr>
          <w:color w:val="auto"/>
          <w:sz w:val="21"/>
          <w:szCs w:val="21"/>
          <w:highlight w:val="none"/>
        </w:rPr>
      </w:pPr>
      <w:r>
        <w:rPr>
          <w:rFonts w:hint="eastAsia"/>
          <w:color w:val="auto"/>
          <w:sz w:val="21"/>
          <w:szCs w:val="21"/>
          <w:highlight w:val="none"/>
        </w:rPr>
        <w:t xml:space="preserve">传        真：</w:t>
      </w:r>
      <w:r/>
    </w:p>
    <w:p>
      <w:pPr>
        <w:ind w:firstLine="482"/>
        <w:spacing w:line="500" w:lineRule="exac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开户行：</w:t>
      </w:r>
      <w:r/>
    </w:p>
    <w:p>
      <w:pPr>
        <w:ind w:firstLine="482"/>
        <w:spacing w:line="500" w:lineRule="exact"/>
        <w:rPr>
          <w:color w:val="auto"/>
          <w:sz w:val="21"/>
          <w:szCs w:val="21"/>
          <w:highlight w:val="none"/>
        </w:rPr>
      </w:pPr>
      <w:r>
        <w:rPr>
          <w:rFonts w:hint="eastAsia"/>
          <w:color w:val="auto"/>
          <w:sz w:val="21"/>
          <w:szCs w:val="21"/>
          <w:highlight w:val="none"/>
        </w:rPr>
        <w:t xml:space="preserve">账        号： </w:t>
      </w:r>
      <w:r/>
    </w:p>
    <w:p>
      <w:pPr>
        <w:ind w:firstLine="480"/>
        <w:rPr>
          <w:rFonts w:hint="eastAsia" w:ascii="宋体" w:hAnsi="宋体" w:eastAsia="宋体" w:cs="宋体"/>
          <w:sz w:val="21"/>
          <w:szCs w:val="21"/>
        </w:rPr>
      </w:pPr>
      <w:r>
        <w:rPr>
          <w:rFonts w:hint="eastAsia"/>
          <w:color w:val="auto"/>
          <w:sz w:val="21"/>
          <w:szCs w:val="21"/>
          <w:highlight w:val="none"/>
        </w:rPr>
        <w:t xml:space="preserve">日        期：______年____月____日</w:t>
      </w:r>
      <w:r/>
    </w:p>
    <w:p>
      <w:pPr>
        <w:ind w:firstLine="440"/>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rPr>
      </w:pPr>
      <w:r>
        <w:rPr>
          <w:rFonts w:hint="eastAsia" w:ascii="宋体" w:hAnsi="宋体" w:eastAsia="宋体" w:cs="宋体"/>
        </w:rPr>
      </w:r>
      <w:r/>
    </w:p>
    <w:p>
      <w:pPr>
        <w:ind w:firstLine="44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00" w:lineRule="exact"/>
        <w:rPr>
          <w:rFonts w:hint="eastAsia" w:ascii="宋体" w:hAnsi="宋体" w:eastAsia="宋体" w:cs="宋体"/>
          <w:i w:val="0"/>
          <w:iCs/>
          <w:szCs w:val="28"/>
          <w:u w:val="none"/>
        </w:rPr>
      </w:pPr>
      <w:r>
        <w:rPr>
          <w:rFonts w:hint="eastAsia" w:ascii="宋体" w:hAnsi="宋体" w:eastAsia="宋体" w:cs="宋体"/>
          <w:i w:val="0"/>
          <w:iCs/>
          <w:szCs w:val="28"/>
          <w:u w:val="none"/>
        </w:rPr>
      </w:r>
      <w:r/>
    </w:p>
    <w:p>
      <w:pPr>
        <w:jc w:val="center"/>
        <w:spacing w:line="400" w:lineRule="exact"/>
        <w:rPr>
          <w:rFonts w:hint="eastAsia" w:ascii="宋体" w:hAnsi="宋体" w:eastAsia="宋体" w:cs="宋体"/>
          <w:i w:val="0"/>
          <w:iCs/>
          <w:szCs w:val="28"/>
          <w:u w:val="none"/>
        </w:rPr>
      </w:pPr>
      <w:r>
        <w:rPr>
          <w:rFonts w:hint="eastAsia" w:ascii="宋体" w:hAnsi="宋体" w:eastAsia="宋体" w:cs="宋体"/>
          <w:i w:val="0"/>
          <w:iCs/>
          <w:szCs w:val="28"/>
          <w:u w:val="none"/>
        </w:rPr>
        <w:t xml:space="preserve">九、中小微企业声明函（服务）</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本公司（联合体）郑重声明，根据《政府采购促进中小企业发展管理办法》(财库[2020]46号)的规定，本公司（联合体）参加盐城市亭湖区公共资源交易中心组织的</w:t>
      </w:r>
      <w:r>
        <w:rPr>
          <w:rFonts w:hint="eastAsia" w:ascii="宋体" w:hAnsi="宋体" w:cs="宋体"/>
          <w:sz w:val="21"/>
          <w:szCs w:val="21"/>
          <w:u w:val="single"/>
          <w:lang w:eastAsia="zh-CN"/>
        </w:rPr>
        <w:t xml:space="preserve">盐城市亭湖区黄尖中心卫生院</w:t>
      </w:r>
      <w:r>
        <w:rPr>
          <w:rFonts w:hint="eastAsia" w:ascii="宋体" w:hAnsi="宋体" w:eastAsia="宋体" w:cs="宋体"/>
          <w:sz w:val="21"/>
          <w:szCs w:val="21"/>
        </w:rPr>
        <w:t xml:space="preserve">，采购编号为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cs="宋体"/>
          <w:sz w:val="21"/>
          <w:szCs w:val="21"/>
          <w:u w:val="single"/>
          <w:lang w:eastAsia="zh-CN"/>
        </w:rPr>
        <w:t xml:space="preserve">盐城市亭湖区黄尖中心卫生院物业管理服务项目</w:t>
      </w:r>
      <w:r>
        <w:rPr>
          <w:rFonts w:hint="eastAsia" w:ascii="宋体" w:hAnsi="宋体" w:eastAsia="宋体" w:cs="宋体"/>
          <w:sz w:val="21"/>
          <w:szCs w:val="21"/>
        </w:rPr>
        <w:t xml:space="preserve">的采购活动，服务全部由符合政策要求的中小企业承接。相关企业（含联合体中的中小企业、签订分包意向协议的中小企业）的具体情况如下：</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i/>
          <w:iCs/>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i/>
          <w:iCs/>
          <w:sz w:val="21"/>
          <w:szCs w:val="21"/>
          <w:u w:val="single"/>
        </w:rPr>
        <w:t xml:space="preserve">（采购文件中明确的所属行业）</w:t>
      </w:r>
      <w:r>
        <w:rPr>
          <w:rFonts w:hint="eastAsia" w:ascii="宋体" w:hAnsi="宋体" w:eastAsia="宋体" w:cs="宋体"/>
          <w:sz w:val="21"/>
          <w:szCs w:val="21"/>
        </w:rPr>
        <w:t xml:space="preserve">行业；承接企业为（</w:t>
      </w:r>
      <w:r>
        <w:rPr>
          <w:rFonts w:hint="eastAsia" w:ascii="宋体" w:hAnsi="宋体" w:eastAsia="宋体" w:cs="宋体"/>
          <w:i/>
          <w:iCs/>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i/>
          <w:iCs/>
          <w:sz w:val="21"/>
          <w:szCs w:val="21"/>
          <w:u w:val="single"/>
        </w:rPr>
        <w:t xml:space="preserve">中型企业、小型企业、微型企业</w:t>
      </w: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i/>
          <w:iCs/>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i/>
          <w:iCs/>
          <w:sz w:val="21"/>
          <w:szCs w:val="21"/>
          <w:u w:val="single"/>
        </w:rPr>
        <w:t xml:space="preserve">（采购文件中明确的所属行业）</w:t>
      </w:r>
      <w:r>
        <w:rPr>
          <w:rFonts w:hint="eastAsia" w:ascii="宋体" w:hAnsi="宋体" w:eastAsia="宋体" w:cs="宋体"/>
          <w:sz w:val="21"/>
          <w:szCs w:val="21"/>
        </w:rPr>
        <w:t xml:space="preserve">行业；承接企业为（</w:t>
      </w:r>
      <w:r>
        <w:rPr>
          <w:rFonts w:hint="eastAsia" w:ascii="宋体" w:hAnsi="宋体" w:eastAsia="宋体" w:cs="宋体"/>
          <w:i/>
          <w:iCs/>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i/>
          <w:iCs/>
          <w:sz w:val="21"/>
          <w:szCs w:val="21"/>
          <w:u w:val="single"/>
        </w:rPr>
        <w:t xml:space="preserve">中型企业、小型企业、微型企业</w:t>
      </w: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企业名称（加盖CA电子公章）：        </w:t>
      </w:r>
      <w:r/>
    </w:p>
    <w:p>
      <w:pPr>
        <w:ind w:firstLine="420"/>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日  期：        </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i/>
          <w:sz w:val="21"/>
          <w:szCs w:val="21"/>
          <w:u w:val="single"/>
        </w:rPr>
      </w:pPr>
      <w:r>
        <w:rPr>
          <w:rFonts w:hint="eastAsia" w:ascii="宋体" w:hAnsi="宋体" w:eastAsia="宋体" w:cs="宋体"/>
          <w:sz w:val="21"/>
          <w:szCs w:val="21"/>
        </w:rPr>
        <w:t xml:space="preserve">备注2：投标人如不提供此声明函，价格将不做相应扣除（如项目全面面向中小企业，则资格审查不通过）。</w:t>
      </w:r>
      <w:r/>
    </w:p>
    <w:p>
      <w:pPr>
        <w:widowControl/>
        <w:rPr>
          <w:rFonts w:hint="eastAsia" w:ascii="宋体" w:hAnsi="宋体" w:eastAsia="宋体" w:cs="宋体"/>
          <w:i/>
          <w:sz w:val="32"/>
          <w:szCs w:val="32"/>
        </w:rPr>
      </w:pPr>
      <w:r>
        <w:rPr>
          <w:rFonts w:hint="eastAsia" w:ascii="宋体" w:hAnsi="宋体" w:eastAsia="宋体" w:cs="宋体"/>
          <w:i/>
          <w:sz w:val="32"/>
          <w:szCs w:val="32"/>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2"/>
        <w:jc w:val="center"/>
        <w:spacing w:beforeAutospacing="0" w:afterAutospacing="0"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十、残疾人福利性单位声明函</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1"/>
          <w:szCs w:val="21"/>
          <w:u w:val="single"/>
          <w:lang w:eastAsia="zh-CN"/>
        </w:rPr>
        <w:t xml:space="preserve">盐城市亭湖区黄尖中心卫生院</w:t>
      </w:r>
      <w:r>
        <w:rPr>
          <w:rFonts w:hint="eastAsia" w:ascii="宋体" w:hAnsi="宋体" w:eastAsia="宋体" w:cs="宋体"/>
          <w:sz w:val="21"/>
          <w:szCs w:val="21"/>
        </w:rPr>
        <w:t xml:space="preserve">单位的采购文件编号为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的</w:t>
      </w:r>
      <w:r>
        <w:rPr>
          <w:rFonts w:hint="eastAsia" w:ascii="宋体" w:hAnsi="宋体" w:cs="宋体"/>
          <w:sz w:val="21"/>
          <w:szCs w:val="21"/>
          <w:u w:val="single"/>
          <w:lang w:eastAsia="zh-CN"/>
        </w:rPr>
        <w:t xml:space="preserve">盐城市亭湖区黄尖中心卫生院物业管理服务项目</w:t>
      </w:r>
      <w:r>
        <w:rPr>
          <w:rFonts w:hint="eastAsia" w:ascii="宋体" w:hAnsi="宋体" w:eastAsia="宋体" w:cs="宋体"/>
          <w:sz w:val="21"/>
          <w:szCs w:val="21"/>
        </w:rPr>
        <w:t xml:space="preserve">项目采购活动由本单位提供服务。</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备注：1、投标人如不提供此声明函，价格将不做相应扣除（如项目全面面向中小企业，则资格审查不通过）。2、中标人为残疾人福利单位的，此声明函将随中标结果同时公告，接受社会监督</w:t>
      </w:r>
      <w:r/>
    </w:p>
    <w:p>
      <w:pPr>
        <w:pStyle w:val="692"/>
        <w:ind w:firstLine="42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pStyle w:val="692"/>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企业名称（加盖CA电子公章）：</w:t>
      </w:r>
      <w:r/>
    </w:p>
    <w:p>
      <w:pPr>
        <w:pStyle w:val="692"/>
        <w:ind w:right="1560" w:firstLine="420"/>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w:t>
      </w:r>
      <w:r/>
    </w:p>
    <w:p>
      <w:pPr>
        <w:pStyle w:val="692"/>
        <w:ind w:right="1560" w:firstLine="420"/>
        <w:jc w:val="center"/>
        <w:spacing w:beforeAutospacing="0" w:afterAutospacing="0" w:line="400" w:lineRule="exact"/>
        <w:tabs>
          <w:tab w:val="left" w:pos="4864" w:leader="none"/>
        </w:tabs>
        <w:rPr>
          <w:rFonts w:hint="eastAsia" w:ascii="宋体" w:hAnsi="宋体" w:eastAsia="宋体" w:cs="宋体"/>
          <w:sz w:val="21"/>
          <w:szCs w:val="21"/>
        </w:rPr>
      </w:pPr>
      <w:r>
        <w:rPr>
          <w:rFonts w:hint="eastAsia" w:ascii="宋体" w:hAnsi="宋体" w:eastAsia="宋体" w:cs="宋体"/>
          <w:sz w:val="21"/>
          <w:szCs w:val="21"/>
        </w:rPr>
        <w:t xml:space="preserve">                                     日  期：</w:t>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jc w:val="center"/>
        <w:spacing w:line="400" w:lineRule="exact"/>
        <w:rPr>
          <w:rFonts w:hint="eastAsia" w:ascii="宋体" w:hAnsi="宋体" w:eastAsia="宋体" w:cs="宋体"/>
          <w:i/>
          <w:szCs w:val="28"/>
          <w:u w:val="single"/>
        </w:rPr>
      </w:pPr>
      <w:r>
        <w:rPr>
          <w:rFonts w:hint="eastAsia" w:ascii="宋体" w:hAnsi="宋体" w:eastAsia="宋体" w:cs="宋体"/>
          <w:i/>
          <w:szCs w:val="28"/>
          <w:u w:val="single"/>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r>
      <w:r/>
    </w:p>
    <w:p>
      <w:pPr>
        <w:pStyle w:val="893"/>
        <w:numPr>
          <w:ilvl w:val="0"/>
          <w:numId w:val="3"/>
        </w:numPr>
        <w:jc w:val="center"/>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ascii="宋体" w:hAnsi="宋体" w:eastAsia="宋体" w:cs="宋体"/>
          <w:i w:val="0"/>
          <w:iCs/>
          <w:color w:val="000000" w:themeColor="text1"/>
          <w:sz w:val="32"/>
          <w:szCs w:val="32"/>
          <w:highlight w:val="white"/>
          <w:u w:val="none"/>
          <w14:textFill>
            <w14:solidFill>
              <w14:schemeClr w14:val="tx1"/>
            </w14:solidFill>
          </w14:textFill>
        </w:rPr>
        <w:t xml:space="preserve">投标分项报价表</w:t>
      </w:r>
      <w:r/>
    </w:p>
    <w:p>
      <w:pPr>
        <w:pStyle w:val="889"/>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893"/>
        <w:numPr>
          <w:ilvl w:val="0"/>
          <w:numId w:val="0"/>
        </w:numPr>
        <w:jc w:val="both"/>
        <w:spacing w:beforeAutospacing="0" w:afterAutospacing="0" w:line="500" w:lineRule="exact"/>
        <w:rPr>
          <w:rFonts w:hint="eastAsia" w:ascii="宋体" w:hAnsi="宋体" w:eastAsia="宋体" w:cs="宋体"/>
          <w:i w:val="0"/>
          <w:iCs/>
          <w:color w:val="000000" w:themeColor="text1"/>
          <w:sz w:val="32"/>
          <w:szCs w:val="32"/>
          <w:highlight w:val="white"/>
          <w:u w:val="none"/>
          <w14:textFill>
            <w14:solidFill>
              <w14:schemeClr w14:val="tx1"/>
            </w14:solidFill>
          </w14:textFill>
        </w:rPr>
        <w:outlineLvl w:val="1"/>
      </w:pPr>
      <w:r>
        <w:rPr>
          <w:rFonts w:hint="eastAsia" w:hAnsi="宋体" w:eastAsia="宋体"/>
          <w:color w:val="auto"/>
          <w:sz w:val="21"/>
          <w:highlight w:val="none"/>
        </w:rPr>
        <w:t xml:space="preserve">投标人名称（公章）：</w:t>
      </w:r>
      <w:r/>
    </w:p>
    <w:tbl>
      <w:tblPr>
        <w:tblStyle w:val="670"/>
        <w:tblW w:w="9070" w:type="dxa"/>
        <w:jc w:val="center"/>
        <w:tblLayout w:type="fixed"/>
        <w:tblCellMar>
          <w:left w:w="108" w:type="dxa"/>
          <w:top w:w="0" w:type="dxa"/>
          <w:right w:w="108" w:type="dxa"/>
          <w:bottom w:w="0" w:type="dxa"/>
        </w:tblCellMar>
        <w:tblLook w:val="04A0" w:firstRow="1" w:lastRow="0" w:firstColumn="1" w:lastColumn="0" w:noHBand="0" w:noVBand="1"/>
      </w:tblPr>
      <w:tblGrid>
        <w:gridCol w:w="729"/>
        <w:gridCol w:w="1864"/>
        <w:gridCol w:w="1077"/>
        <w:gridCol w:w="757"/>
        <w:gridCol w:w="900"/>
        <w:gridCol w:w="906"/>
        <w:gridCol w:w="2837"/>
      </w:tblGrid>
      <w:tr>
        <w:trPr>
          <w:jc w:val="center"/>
          <w:trHeight w:val="51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 总价</w:t>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备注</w:t>
            </w:r>
            <w:r/>
          </w:p>
        </w:tc>
      </w:tr>
      <w:tr>
        <w:trPr>
          <w:jc w:val="center"/>
          <w:trHeight w:val="171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1"/>
                <w:szCs w:val="16"/>
                <w:highlight w:val="none"/>
              </w:rPr>
              <w:t xml:space="preserve">物业管理服务人员工资、社保、住房公积金、法定节假日加班费（按国家规定执行）等费用</w:t>
            </w:r>
            <w:r/>
          </w:p>
        </w:tc>
        <w:tc>
          <w:tcPr>
            <w:gridSpan w:val="4"/>
            <w:tcBorders>
              <w:top w:val="single" w:color="000000" w:sz="4" w:space="0"/>
              <w:left w:val="single" w:color="000000" w:sz="4" w:space="0"/>
              <w:bottom w:val="single" w:color="000000" w:sz="4" w:space="0"/>
              <w:right w:val="single" w:color="000000" w:sz="4" w:space="0"/>
            </w:tcBorders>
            <w:tcW w:w="3640"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Cs w:val="18"/>
                <w:highlight w:val="none"/>
              </w:rPr>
              <w:suppressLineNumbers w:val="0"/>
            </w:pPr>
            <w:r>
              <w:rPr>
                <w:rFonts w:hint="eastAsia" w:ascii="宋体" w:hAnsi="宋体" w:cs="宋体"/>
                <w:color w:val="auto"/>
                <w:szCs w:val="18"/>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sz w:val="24"/>
              </w:rPr>
              <w:suppressLineNumbers w:val="0"/>
            </w:pPr>
            <w:r>
              <w:rPr>
                <w:rFonts w:hint="eastAsia" w:ascii="宋体" w:hAnsi="宋体" w:cs="宋体"/>
                <w:sz w:val="24"/>
              </w:rPr>
              <w:t xml:space="preserve">备注栏内要求必须完全响应</w:t>
            </w:r>
            <w:r>
              <w:rPr>
                <w:rFonts w:hint="eastAsia" w:ascii="宋体" w:hAnsi="宋体" w:cs="宋体"/>
                <w:sz w:val="24"/>
                <w:lang w:eastAsia="zh-CN"/>
              </w:rPr>
              <w:t xml:space="preserve">，</w:t>
            </w:r>
            <w:r>
              <w:rPr>
                <w:rFonts w:hint="eastAsia" w:ascii="宋体" w:hAnsi="宋体" w:cs="宋体"/>
                <w:sz w:val="24"/>
              </w:rPr>
              <w:t xml:space="preserve">否则作无效标书处理。</w:t>
            </w:r>
            <w:r/>
          </w:p>
        </w:tc>
      </w:tr>
      <w:tr>
        <w:trPr>
          <w:cantSplit/>
          <w:jc w:val="center"/>
          <w:trHeight w:val="436"/>
        </w:trPr>
        <w:tc>
          <w:tcPr>
            <w:tcBorders>
              <w:top w:val="single" w:color="000000" w:sz="4" w:space="0"/>
              <w:left w:val="single" w:color="000000" w:sz="4" w:space="0"/>
              <w:bottom w:val="single" w:color="auto"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w:t>
            </w:r>
            <w:r/>
          </w:p>
        </w:tc>
        <w:tc>
          <w:tcPr>
            <w:tcBorders>
              <w:top w:val="single" w:color="000000" w:sz="4" w:space="0"/>
              <w:left w:val="single" w:color="000000" w:sz="4" w:space="0"/>
              <w:bottom w:val="single" w:color="auto"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人员工资</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人*年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000000" w:sz="4" w:space="0"/>
              <w:left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sz w:val="24"/>
                <w:lang w:val="zh-CN"/>
              </w:rPr>
              <w:suppressLineNumbers w:val="0"/>
            </w:pPr>
            <w:r>
              <w:rPr>
                <w:rFonts w:hint="eastAsia" w:ascii="宋体" w:hAnsi="宋体" w:cs="宋体"/>
                <w:sz w:val="24"/>
              </w:rPr>
              <w:t xml:space="preserve">工资</w:t>
            </w:r>
            <w:bookmarkStart w:id="138" w:name="OLE_LINK8"/>
            <w:r/>
            <w:bookmarkStart w:id="139" w:name="OLE_LINK7"/>
            <w:r>
              <w:rPr>
                <w:rFonts w:hint="eastAsia" w:ascii="宋体" w:hAnsi="宋体" w:cs="宋体"/>
                <w:sz w:val="24"/>
              </w:rPr>
              <w:t xml:space="preserve">单价不低于2430元/人/每月。</w:t>
            </w:r>
            <w:bookmarkEnd w:id="138"/>
            <w:r/>
            <w:bookmarkEnd w:id="139"/>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t xml:space="preserve">国假加班费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t xml:space="preserve">人*年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color w:val="auto"/>
                <w:sz w:val="18"/>
                <w:szCs w:val="15"/>
                <w:highlight w:val="none"/>
                <w:lang w:val="zh-CN"/>
              </w:rPr>
              <w:suppressLineNumbers w:val="0"/>
            </w:pPr>
            <w:r>
              <w:rPr>
                <w:rFonts w:hint="eastAsia" w:ascii="宋体" w:hAnsi="宋体" w:cs="宋体"/>
                <w:sz w:val="24"/>
              </w:rPr>
              <w:t xml:space="preserve">法定节假日加班费不得低于4357.25元/人/每年。</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社保</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line="360" w:lineRule="exact"/>
              <w:rPr>
                <w:rFonts w:ascii="宋体" w:hAnsi="宋体" w:eastAsia="宋体" w:cs="宋体"/>
                <w:color w:val="auto"/>
                <w:szCs w:val="18"/>
                <w:highlight w:val="none"/>
              </w:rPr>
              <w:suppressLineNumbers w:val="0"/>
            </w:pPr>
            <w:r>
              <w:rPr>
                <w:rFonts w:ascii="宋体" w:hAnsi="宋体" w:eastAsia="宋体" w:cs="宋体"/>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Cs w:val="18"/>
                <w:highlight w:val="none"/>
              </w:rPr>
              <w:suppressLineNumbers w:val="0"/>
            </w:pPr>
            <w:r>
              <w:rPr>
                <w:rFonts w:ascii="宋体" w:hAnsi="宋体" w:cs="宋体"/>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18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18"/>
                <w:szCs w:val="15"/>
                <w:highlight w:val="none"/>
                <w:lang w:val="zh-CN"/>
              </w:rPr>
              <w:suppressLineNumbers w:val="0"/>
            </w:pPr>
            <w:r>
              <w:rPr>
                <w:rFonts w:hint="eastAsia" w:ascii="宋体" w:hAnsi="宋体" w:cs="宋体"/>
                <w:sz w:val="24"/>
              </w:rPr>
              <w:t xml:space="preserve">所有人员必须足额缴纳社保费用，社保（企业部分）不得低于1292.47元/人/每月。</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住房公积金</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default" w:ascii="宋体" w:hAnsi="宋体" w:eastAsia="宋体" w:cs="宋体"/>
                <w:color w:val="auto"/>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jc w:val="center"/>
              <w:keepLines w:val="0"/>
              <w:keepNext w:val="0"/>
              <w:spacing w:before="0" w:beforeAutospacing="0" w:after="0" w:afterAutospacing="0" w:line="360" w:lineRule="exact"/>
              <w:rPr>
                <w:rFonts w:ascii="宋体" w:hAnsi="宋体" w:eastAsia="宋体" w:cs="宋体"/>
                <w:color w:val="auto"/>
                <w:szCs w:val="18"/>
                <w:highlight w:val="none"/>
              </w:rPr>
              <w:suppressLineNumbers w:val="0"/>
            </w:pPr>
            <w:r>
              <w:rPr>
                <w:rFonts w:ascii="宋体" w:hAnsi="宋体" w:eastAsia="宋体" w:cs="宋体"/>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jc w:val="center"/>
              <w:keepLines w:val="0"/>
              <w:keepNext w:val="0"/>
              <w:spacing w:before="0" w:beforeAutospacing="0" w:after="0" w:afterAutospacing="0"/>
              <w:widowControl/>
              <w:rPr>
                <w:rFonts w:ascii="宋体" w:hAnsi="宋体" w:cs="宋体"/>
                <w:color w:val="auto"/>
                <w:szCs w:val="18"/>
                <w:highlight w:val="none"/>
              </w:rPr>
              <w:suppressLineNumbers w:val="0"/>
            </w:pPr>
            <w:r>
              <w:rPr>
                <w:rFonts w:ascii="宋体" w:hAnsi="宋体" w:cs="宋体"/>
                <w:color w:val="auto"/>
                <w:szCs w:val="18"/>
                <w:highlight w:val="none"/>
              </w:rPr>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18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18"/>
                <w:szCs w:val="15"/>
                <w:highlight w:val="none"/>
                <w:lang w:val="zh-CN" w:eastAsia="zh-CN"/>
              </w:rPr>
              <w:suppressLineNumbers w:val="0"/>
            </w:pPr>
            <w:r>
              <w:rPr>
                <w:rFonts w:hint="eastAsia" w:ascii="宋体" w:hAnsi="宋体" w:cs="宋体"/>
                <w:sz w:val="24"/>
              </w:rPr>
              <w:t xml:space="preserve">住房公积金不得低于1</w:t>
            </w:r>
            <w:r>
              <w:rPr>
                <w:rFonts w:hint="eastAsia" w:cs="宋体"/>
                <w:sz w:val="24"/>
                <w:lang w:val="en-US" w:eastAsia="zh-CN"/>
              </w:rPr>
              <w:t xml:space="preserve">22</w:t>
            </w:r>
            <w:r>
              <w:rPr>
                <w:rFonts w:hint="eastAsia" w:ascii="宋体" w:hAnsi="宋体" w:cs="宋体"/>
                <w:sz w:val="24"/>
              </w:rPr>
              <w:t xml:space="preserve">元/人/每月。</w:t>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综合杂费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top"/>
            <w:textDirection w:val="lrTb"/>
            <w:noWrap/>
          </w:tcPr>
          <w:p>
            <w:pPr>
              <w:ind w:left="0" w:right="0" w:firstLine="18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18"/>
                <w:szCs w:val="15"/>
                <w:highlight w:val="none"/>
                <w:lang w:val="zh-CN" w:eastAsia="zh-CN"/>
              </w:rPr>
              <w:suppressLineNumbers w:val="0"/>
            </w:pPr>
            <w:r>
              <w:rPr>
                <w:rFonts w:hint="eastAsia" w:ascii="宋体" w:hAnsi="宋体" w:eastAsia="宋体" w:cs="宋体"/>
                <w:color w:val="auto"/>
                <w:sz w:val="18"/>
                <w:szCs w:val="15"/>
                <w:highlight w:val="none"/>
                <w:lang w:val="zh-CN" w:eastAsia="zh-CN"/>
              </w:rPr>
              <w:t xml:space="preserve">包</w:t>
            </w:r>
            <w:r>
              <w:rPr>
                <w:rFonts w:hint="eastAsia" w:ascii="宋体" w:hAnsi="宋体" w:eastAsia="宋体" w:cs="宋体"/>
                <w:sz w:val="24"/>
                <w:lang w:val="zh-CN" w:eastAsia="zh-CN"/>
              </w:rPr>
              <w:t xml:space="preserve">括：</w:t>
            </w:r>
            <w:r>
              <w:rPr>
                <w:rFonts w:hint="eastAsia" w:ascii="宋体" w:hAnsi="宋体" w:eastAsia="宋体" w:cs="宋体"/>
                <w:sz w:val="24"/>
                <w:lang w:val="en-US" w:eastAsia="zh-CN"/>
              </w:rPr>
              <w:t xml:space="preserve">办公费(</w:t>
            </w:r>
            <w:r>
              <w:rPr>
                <w:rFonts w:hint="eastAsia" w:ascii="宋体" w:hAnsi="宋体" w:eastAsia="宋体" w:cs="宋体"/>
                <w:sz w:val="24"/>
                <w:lang w:val="zh-CN" w:eastAsia="zh-CN"/>
              </w:rPr>
              <w:t xml:space="preserve">含耗材、文具、电脑、打印机等</w:t>
            </w:r>
            <w:r>
              <w:rPr>
                <w:rFonts w:hint="eastAsia" w:ascii="宋体" w:hAnsi="宋体" w:eastAsia="宋体" w:cs="宋体"/>
                <w:sz w:val="24"/>
                <w:lang w:val="en-US" w:eastAsia="zh-CN"/>
              </w:rPr>
              <w:t xml:space="preserve">)、固定资产折旧费（</w:t>
            </w:r>
            <w:r>
              <w:rPr>
                <w:rFonts w:hint="eastAsia" w:ascii="宋体" w:hAnsi="宋体" w:eastAsia="宋体" w:cs="宋体"/>
                <w:sz w:val="24"/>
                <w:lang w:val="zh-CN" w:eastAsia="zh-CN"/>
              </w:rPr>
              <w:t xml:space="preserve">主要办公家具由采购人提供</w:t>
            </w:r>
            <w:r>
              <w:rPr>
                <w:rFonts w:hint="eastAsia" w:ascii="宋体" w:hAnsi="宋体" w:eastAsia="宋体" w:cs="宋体"/>
                <w:sz w:val="24"/>
                <w:lang w:val="en-US" w:eastAsia="zh-CN"/>
              </w:rPr>
              <w:t xml:space="preserve">）、公众责任保险费、意外伤害保险费、高温补助费、服装费、垃圾收集清运费（至垃圾中转箱）、保洁设备、工具及耗材费、消防</w:t>
            </w:r>
            <w:r>
              <w:rPr>
                <w:rFonts w:hint="eastAsia" w:ascii="宋体" w:hAnsi="宋体" w:eastAsia="宋体" w:cs="宋体"/>
                <w:sz w:val="24"/>
                <w:lang w:val="zh-CN" w:eastAsia="zh-CN"/>
              </w:rPr>
              <w:t xml:space="preserve">治安保卫装备费（含器械、工具等）</w:t>
            </w:r>
            <w:r>
              <w:rPr>
                <w:rFonts w:hint="eastAsia" w:ascii="宋体" w:hAnsi="宋体" w:eastAsia="宋体" w:cs="宋体"/>
                <w:sz w:val="24"/>
                <w:lang w:val="en-US" w:eastAsia="zh-CN"/>
              </w:rPr>
              <w:t xml:space="preserve">、</w:t>
            </w:r>
            <w:r>
              <w:rPr>
                <w:rFonts w:hint="eastAsia" w:ascii="宋体" w:hAnsi="宋体" w:eastAsia="宋体" w:cs="宋体"/>
                <w:sz w:val="24"/>
                <w:lang w:val="zh-CN" w:eastAsia="zh-CN"/>
              </w:rPr>
              <w:t xml:space="preserve">绿化维护工具及耗材费</w:t>
            </w:r>
            <w:r>
              <w:rPr>
                <w:rFonts w:hint="eastAsia" w:ascii="宋体" w:hAnsi="宋体" w:eastAsia="宋体" w:cs="宋体"/>
                <w:sz w:val="24"/>
                <w:lang w:val="en-US" w:eastAsia="zh-CN"/>
              </w:rPr>
              <w:t xml:space="preserve">、被服洗涤耗材费、</w:t>
            </w:r>
            <w:r>
              <w:rPr>
                <w:rFonts w:hint="eastAsia" w:ascii="宋体" w:hAnsi="宋体" w:eastAsia="宋体" w:cs="宋体"/>
                <w:sz w:val="24"/>
                <w:lang w:val="zh-CN" w:eastAsia="zh-CN"/>
              </w:rPr>
              <w:t xml:space="preserve">管理费、劳务费、工作日和休息日加班费、培训费、福利费、</w:t>
            </w:r>
            <w:r>
              <w:rPr>
                <w:rFonts w:hint="eastAsia" w:ascii="宋体" w:hAnsi="宋体" w:eastAsia="宋体" w:cs="宋体"/>
                <w:sz w:val="24"/>
                <w:lang w:val="en-US" w:eastAsia="zh-CN"/>
              </w:rPr>
              <w:t xml:space="preserve">体检费、</w:t>
            </w:r>
            <w:r>
              <w:rPr>
                <w:rFonts w:hint="eastAsia" w:ascii="宋体" w:hAnsi="宋体" w:eastAsia="宋体" w:cs="宋体"/>
                <w:sz w:val="24"/>
                <w:lang w:val="zh-CN" w:eastAsia="zh-CN"/>
              </w:rPr>
              <w:t xml:space="preserve">宣传服务费、风险费及政策性文件规定等各项应有费用，以及为完成招标文件规定的物业服务工作所涉及到的一切相关费用。投标人自行报价。</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利润      （管理费）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sz w:val="24"/>
                <w:lang w:val="zh-CN" w:eastAsia="zh-CN"/>
              </w:rPr>
              <w:suppressLineNumbers w:val="0"/>
            </w:pPr>
            <w:r>
              <w:rPr>
                <w:rFonts w:hint="eastAsia" w:ascii="宋体" w:hAnsi="宋体" w:cs="宋体"/>
                <w:sz w:val="24"/>
                <w:lang w:val="zh-CN" w:eastAsia="zh-CN"/>
              </w:rPr>
              <w:t xml:space="preserve">投标人自行报价。</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法定税费</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cs="宋体"/>
                <w:sz w:val="24"/>
                <w:lang w:val="zh-CN" w:eastAsia="zh-CN"/>
              </w:rPr>
              <w:suppressLineNumbers w:val="0"/>
            </w:pPr>
            <w:r>
              <w:rPr>
                <w:rFonts w:hint="eastAsia" w:ascii="宋体" w:hAnsi="宋体" w:cs="宋体"/>
                <w:sz w:val="24"/>
                <w:lang w:val="en-US" w:eastAsia="zh-CN"/>
              </w:rPr>
              <w:t xml:space="preserve">1至3和的6.72%（各投标人填报的税率统一按照6.72%计算。）</w:t>
            </w:r>
            <w:r/>
          </w:p>
        </w:tc>
      </w:tr>
      <w:tr>
        <w:trPr>
          <w:jc w:val="center"/>
          <w:trHeight w:val="788"/>
        </w:trPr>
        <w:tc>
          <w:tcPr>
            <w:gridSpan w:val="2"/>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投标总报价      （一年费用）</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ind w:left="0" w:right="0" w:firstLine="0"/>
              <w:jc w:val="center"/>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tcPr>
          <w:p>
            <w:pPr>
              <w:ind w:left="0" w:right="0" w:firstLine="0"/>
              <w:jc w:val="both"/>
              <w:keepLines w:val="0"/>
              <w:keepNext w:val="0"/>
              <w:pageBreakBefore w:val="0"/>
              <w:spacing w:before="0" w:beforeAutospacing="0" w:after="0" w:afterAutospacing="0" w:line="320" w:lineRule="exact"/>
              <w:widowControl w:val="off"/>
              <w:rPr>
                <w:rFonts w:hint="eastAsia" w:ascii="宋体" w:hAnsi="宋体" w:eastAsia="宋体" w:cs="宋体"/>
                <w:b/>
                <w:bCs/>
                <w:color w:val="auto"/>
                <w:sz w:val="18"/>
                <w:szCs w:val="15"/>
                <w:highlight w:val="none"/>
                <w:lang w:val="zh-CN" w:eastAsia="zh-CN"/>
              </w:rPr>
              <w:suppressLineNumbers w:val="0"/>
            </w:pPr>
            <w:r>
              <w:rPr>
                <w:rFonts w:hint="eastAsia" w:ascii="宋体" w:hAnsi="宋体" w:cs="宋体"/>
                <w:b/>
                <w:bCs/>
                <w:sz w:val="24"/>
                <w:lang w:val="zh-CN" w:eastAsia="zh-CN"/>
              </w:rPr>
              <w:t xml:space="preserve">计算式：（1项+2项+…+</w:t>
            </w:r>
            <w:r>
              <w:rPr>
                <w:rFonts w:hint="eastAsia" w:ascii="宋体" w:hAnsi="宋体" w:cs="宋体"/>
                <w:b/>
                <w:bCs/>
                <w:sz w:val="24"/>
                <w:lang w:val="en-US" w:eastAsia="zh-CN"/>
              </w:rPr>
              <w:t xml:space="preserve">4</w:t>
            </w:r>
            <w:r>
              <w:rPr>
                <w:rFonts w:hint="eastAsia" w:ascii="宋体" w:hAnsi="宋体" w:cs="宋体"/>
                <w:b/>
                <w:bCs/>
                <w:sz w:val="24"/>
                <w:lang w:val="zh-CN" w:eastAsia="zh-CN"/>
              </w:rPr>
              <w:t xml:space="preserve">项）</w:t>
            </w:r>
            <w:r/>
          </w:p>
        </w:tc>
      </w:tr>
    </w:tbl>
    <w:p>
      <w:pPr>
        <w:pStyle w:val="692"/>
        <w:jc w:val="both"/>
        <w:spacing w:beforeAutospacing="0" w:afterAutospacing="0"/>
        <w:rPr>
          <w:rFonts w:hint="eastAsia" w:ascii="宋体" w:hAnsi="宋体" w:eastAsia="宋体" w:cs="宋体"/>
          <w:i w:val="0"/>
          <w:iCs w:val="0"/>
          <w:color w:val="000000" w:themeColor="text1"/>
          <w:highlight w:val="white"/>
          <w14:textFill>
            <w14:solidFill>
              <w14:schemeClr w14:val="tx1"/>
            </w14:solidFill>
          </w14:textFill>
        </w:rPr>
      </w:pPr>
      <w:r>
        <w:rPr>
          <w:rFonts w:hint="eastAsia" w:ascii="宋体" w:hAnsi="宋体" w:eastAsia="宋体" w:cs="宋体"/>
          <w:i w:val="0"/>
          <w:iCs w:val="0"/>
          <w:color w:val="000000" w:themeColor="text1"/>
          <w:highlight w:val="white"/>
          <w14:textFill>
            <w14:solidFill>
              <w14:schemeClr w14:val="tx1"/>
            </w14:solidFill>
          </w14:textFill>
        </w:rPr>
      </w:r>
      <w:r/>
    </w:p>
    <w:p>
      <w:pPr>
        <w:ind w:firstLine="470"/>
        <w:spacing w:line="360" w:lineRule="auto"/>
        <w:rPr>
          <w:rFonts w:hint="eastAsia" w:ascii="宋体" w:hAnsi="宋体" w:eastAsia="宋体" w:cs="宋体"/>
          <w:bCs/>
          <w:color w:val="000000" w:themeColor="text1"/>
          <w:sz w:val="21"/>
          <w:szCs w:val="21"/>
          <w:highlight w:val="white"/>
          <w14:textFill>
            <w14:solidFill>
              <w14:schemeClr w14:val="tx1"/>
            </w14:solidFill>
          </w14:textFill>
        </w:rPr>
      </w:pPr>
      <w:r>
        <w:rPr>
          <w:rFonts w:hint="eastAsia" w:ascii="宋体" w:hAnsi="宋体" w:eastAsia="宋体" w:cs="宋体"/>
          <w:b/>
          <w:i w:val="0"/>
          <w:iCs w:val="0"/>
          <w:color w:val="000000" w:themeColor="text1"/>
          <w:sz w:val="21"/>
          <w:szCs w:val="21"/>
          <w:highlight w:val="white"/>
          <w14:textFill>
            <w14:solidFill>
              <w14:schemeClr w14:val="tx1"/>
            </w14:solidFill>
          </w14:textFill>
        </w:rPr>
        <w:t xml:space="preserve">注：</w:t>
      </w:r>
      <w:r>
        <w:rPr>
          <w:rFonts w:hint="eastAsia" w:ascii="宋体" w:hAnsi="宋体" w:eastAsia="宋体" w:cs="宋体"/>
          <w:b/>
          <w:i w:val="0"/>
          <w:iCs w:val="0"/>
          <w:color w:val="000000" w:themeColor="text1"/>
          <w:sz w:val="21"/>
          <w:szCs w:val="21"/>
          <w:highlight w:val="white"/>
          <w:u w:val="single"/>
          <w14:textFill>
            <w14:solidFill>
              <w14:schemeClr w14:val="tx1"/>
            </w14:solidFill>
          </w14:textFill>
        </w:rPr>
        <w:t xml:space="preserve">投标人</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所提供人员的费用不得低于上述标准进行测算，</w:t>
      </w:r>
      <w:r>
        <w:rPr>
          <w:rFonts w:hint="eastAsia" w:ascii="宋体" w:hAnsi="宋体" w:eastAsia="宋体" w:cs="宋体"/>
          <w:b/>
          <w:bCs/>
          <w:i w:val="0"/>
          <w:iCs w:val="0"/>
          <w:color w:val="000000" w:themeColor="text1"/>
          <w:sz w:val="21"/>
          <w:szCs w:val="21"/>
          <w:highlight w:val="white"/>
          <w:u w:val="single"/>
          <w14:textFill>
            <w14:solidFill>
              <w14:schemeClr w14:val="tx1"/>
            </w14:solidFill>
          </w14:textFill>
        </w:rPr>
        <w:t xml:space="preserve">否则</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视为未实质性响应招标文件要求</w:t>
      </w:r>
      <w:r>
        <w:rPr>
          <w:rFonts w:hint="eastAsia" w:ascii="宋体" w:hAnsi="宋体" w:eastAsia="宋体" w:cs="宋体"/>
          <w:b/>
          <w:bCs/>
          <w:i w:val="0"/>
          <w:iCs w:val="0"/>
          <w:color w:val="000000" w:themeColor="text1"/>
          <w:sz w:val="21"/>
          <w:szCs w:val="21"/>
          <w:highlight w:val="white"/>
          <w:u w:val="single"/>
          <w14:textFill>
            <w14:solidFill>
              <w14:schemeClr w14:val="tx1"/>
            </w14:solidFill>
          </w14:textFill>
        </w:rPr>
        <w:t xml:space="preserve">。</w:t>
      </w:r>
      <w:r>
        <w:rPr>
          <w:rFonts w:hint="eastAsia" w:ascii="宋体" w:hAnsi="宋体" w:eastAsia="宋体" w:cs="宋体"/>
          <w:b/>
          <w:bCs/>
          <w:i w:val="0"/>
          <w:iCs w:val="0"/>
          <w:color w:val="000000" w:themeColor="text1"/>
          <w:sz w:val="21"/>
          <w:szCs w:val="21"/>
          <w:highlight w:val="white"/>
          <w:u w:val="single"/>
          <w:lang w:val="zh-CN"/>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eastAsia="宋体" w:cs="宋体"/>
          <w:b/>
          <w:bCs/>
          <w:i w:val="0"/>
          <w:iCs w:val="0"/>
          <w:color w:val="000000" w:themeColor="text1"/>
          <w:sz w:val="21"/>
          <w:szCs w:val="21"/>
          <w:highlight w:val="white"/>
          <w:u w:val="none"/>
          <w:lang w:val="zh-CN"/>
          <w14:textFill>
            <w14:solidFill>
              <w14:schemeClr w14:val="tx1"/>
            </w14:solidFill>
          </w14:textFill>
        </w:rPr>
        <w:t xml:space="preserve">。</w:t>
      </w:r>
      <w:r/>
    </w:p>
    <w:p>
      <w:pPr>
        <w:jc w:val="right"/>
        <w:spacing w:line="15" w:lineRule="atLeast"/>
        <w:widowControl/>
        <w:rPr>
          <w:rFonts w:hint="eastAsia" w:ascii="宋体" w:hAnsi="宋体" w:eastAsia="宋体" w:cs="宋体"/>
          <w:color w:val="000000" w:themeColor="text1"/>
          <w:sz w:val="30"/>
          <w:szCs w:val="30"/>
          <w:highlight w:val="white"/>
          <w14:textFill>
            <w14:solidFill>
              <w14:schemeClr w14:val="tx1"/>
            </w14:solidFill>
          </w14:textFill>
        </w:rPr>
      </w:pPr>
      <w:r>
        <w:rPr>
          <w:rFonts w:hint="eastAsia" w:ascii="宋体" w:hAnsi="宋体" w:eastAsia="宋体" w:cs="宋体"/>
          <w:color w:val="000000" w:themeColor="text1"/>
          <w:sz w:val="30"/>
          <w:szCs w:val="30"/>
          <w:highlight w:val="white"/>
          <w14:textFill>
            <w14:solidFill>
              <w14:schemeClr w14:val="tx1"/>
            </w14:solidFill>
          </w14:textFill>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ind w:firstLine="440"/>
        <w:jc w:val="center"/>
        <w:rPr>
          <w:i w:val="0"/>
          <w:iCs/>
          <w:color w:val="auto"/>
          <w:sz w:val="24"/>
          <w:szCs w:val="24"/>
          <w:highlight w:val="none"/>
        </w:rPr>
      </w:pPr>
      <w:r>
        <w:rPr>
          <w:rFonts w:hint="eastAsia" w:ascii="黑体" w:hAnsi="黑体" w:eastAsia="黑体" w:cs="黑体"/>
          <w:i w:val="0"/>
          <w:iCs/>
          <w:color w:val="auto"/>
          <w:sz w:val="32"/>
          <w:szCs w:val="32"/>
          <w:highlight w:val="none"/>
          <w:u w:val="single"/>
        </w:rPr>
        <w:t xml:space="preserve">十二、技术要求响应及偏离表</w:t>
      </w:r>
      <w:r/>
    </w:p>
    <w:tbl>
      <w:tblPr>
        <w:tblStyle w:val="670"/>
        <w:tblW w:w="885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17"/>
        <w:gridCol w:w="2391"/>
        <w:gridCol w:w="2260"/>
        <w:gridCol w:w="1694"/>
        <w:gridCol w:w="1694"/>
      </w:tblGrid>
      <w:tr>
        <w:trPr>
          <w:tblCellSpacing w:w="0" w:type="dxa"/>
          <w:trHeight w:val="105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证明材料</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jc w:val="center"/>
              <w:keepLines w:val="0"/>
              <w:keepNext w:val="0"/>
              <w:spacing w:line="500" w:lineRule="exact"/>
              <w:rPr>
                <w:color w:val="auto"/>
                <w:szCs w:val="24"/>
                <w:highlight w:val="none"/>
              </w:rPr>
              <w:suppressLineNumbers w:val="0"/>
            </w:pPr>
            <w:r>
              <w:rPr>
                <w:color w:val="auto"/>
                <w:szCs w:val="24"/>
                <w:highlight w:val="none"/>
              </w:rPr>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r>
        <w:trPr>
          <w:tblCellSpacing w:w="0" w:type="dxa"/>
          <w:trHeight w:val="831"/>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260"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pStyle w:val="893"/>
              <w:ind w:left="0" w:right="0" w:firstLine="480"/>
              <w:keepLines w:val="0"/>
              <w:keepNext w:val="0"/>
              <w:spacing w:line="500" w:lineRule="exact"/>
              <w:rPr>
                <w:color w:val="auto"/>
                <w:highlight w:val="none"/>
              </w:rPr>
              <w:suppressLineNumbers w:val="0"/>
            </w:pPr>
            <w:r>
              <w:rPr>
                <w:rFonts w:hint="eastAsia"/>
                <w:color w:val="auto"/>
                <w:highlight w:val="none"/>
              </w:rPr>
              <w:t xml:space="preserve"> </w:t>
            </w:r>
            <w:r/>
          </w:p>
        </w:tc>
      </w:tr>
    </w:tbl>
    <w:p>
      <w:pPr>
        <w:pStyle w:val="893"/>
        <w:ind w:firstLine="480"/>
        <w:rPr>
          <w:color w:val="auto"/>
          <w:highlight w:val="none"/>
        </w:rPr>
      </w:pPr>
      <w:r>
        <w:rPr>
          <w:rFonts w:hint="eastAsia"/>
          <w:color w:val="auto"/>
          <w:highlight w:val="none"/>
        </w:rPr>
        <w:t xml:space="preserve">注： 行数不够，可自行添加。</w:t>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jc w:val="center"/>
        <w:spacing w:line="400" w:lineRule="exact"/>
        <w:rPr>
          <w:rFonts w:hint="eastAsia" w:ascii="宋体" w:hAnsi="宋体" w:eastAsia="宋体" w:cs="宋体"/>
          <w:iCs/>
          <w:szCs w:val="28"/>
        </w:rPr>
      </w:pPr>
      <w:r>
        <w:rPr>
          <w:rFonts w:hint="eastAsia" w:ascii="宋体" w:hAnsi="宋体" w:eastAsia="宋体" w:cs="宋体"/>
          <w:iCs/>
          <w:szCs w:val="28"/>
        </w:rPr>
      </w:r>
      <w:r/>
    </w:p>
    <w:p>
      <w:pPr>
        <w:ind w:firstLine="480"/>
        <w:jc w:val="center"/>
        <w:rPr>
          <w:i w:val="0"/>
          <w:iCs/>
          <w:color w:val="auto"/>
          <w:sz w:val="24"/>
          <w:highlight w:val="none"/>
          <w:u w:val="single"/>
        </w:rPr>
      </w:pPr>
      <w:r>
        <w:rPr>
          <w:rFonts w:hint="eastAsia" w:ascii="黑体" w:hAnsi="黑体" w:eastAsia="黑体" w:cs="黑体"/>
          <w:i w:val="0"/>
          <w:iCs/>
          <w:color w:val="auto"/>
          <w:sz w:val="32"/>
          <w:szCs w:val="32"/>
          <w:highlight w:val="none"/>
          <w:u w:val="single"/>
        </w:rPr>
        <w:t xml:space="preserve">十三、商务要求响应及偏离表</w:t>
      </w:r>
      <w:r/>
    </w:p>
    <w:tbl>
      <w:tblPr>
        <w:tblStyle w:val="670"/>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0"/>
              <w:jc w:val="center"/>
              <w:keepLines w:val="0"/>
              <w:keepNext w:val="0"/>
              <w:spacing w:line="500" w:lineRule="exact"/>
              <w:rPr>
                <w:color w:val="auto"/>
                <w:szCs w:val="24"/>
                <w:highlight w:val="none"/>
              </w:rPr>
              <w:suppressLineNumbers w:val="0"/>
            </w:pPr>
            <w:r>
              <w:rPr>
                <w:rFonts w:hint="eastAsia"/>
                <w:color w:val="auto"/>
                <w:szCs w:val="24"/>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93"/>
              <w:ind w:left="0" w:right="0" w:firstLine="480"/>
              <w:keepLines w:val="0"/>
              <w:keepNext w:val="0"/>
              <w:rPr>
                <w:color w:val="auto"/>
                <w:highlight w:val="none"/>
              </w:rPr>
              <w:suppressLineNumbers w:val="0"/>
            </w:pPr>
            <w:r>
              <w:rPr>
                <w:color w:val="auto"/>
                <w:highlight w:val="none"/>
              </w:rPr>
              <w:t xml:space="preserve"> </w:t>
            </w:r>
            <w:r/>
          </w:p>
        </w:tc>
      </w:tr>
    </w:tbl>
    <w:p>
      <w:pPr>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注：行数不够，可自行添加。</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i w:val="0"/>
          <w:iCs/>
          <w:sz w:val="32"/>
          <w:szCs w:val="32"/>
          <w:u w:val="none"/>
        </w:rPr>
      </w:pPr>
      <w:r>
        <w:rPr>
          <w:rFonts w:hint="eastAsia" w:ascii="宋体" w:hAnsi="宋体" w:eastAsia="宋体" w:cs="宋体"/>
          <w:i w:val="0"/>
          <w:iCs/>
          <w:sz w:val="32"/>
          <w:szCs w:val="32"/>
          <w:u w:val="none"/>
        </w:rPr>
      </w:r>
      <w:r/>
    </w:p>
    <w:p>
      <w:pPr>
        <w:jc w:val="center"/>
        <w:spacing w:line="400" w:lineRule="exact"/>
        <w:rPr>
          <w:rFonts w:hint="eastAsia" w:ascii="宋体" w:hAnsi="宋体" w:eastAsia="宋体" w:cs="宋体"/>
          <w:color w:val="000000"/>
          <w:sz w:val="32"/>
          <w:szCs w:val="32"/>
        </w:rPr>
      </w:pPr>
      <w:r>
        <w:rPr>
          <w:rFonts w:hint="eastAsia" w:ascii="宋体" w:hAnsi="宋体" w:eastAsia="宋体" w:cs="宋体"/>
          <w:i w:val="0"/>
          <w:iCs/>
          <w:sz w:val="32"/>
          <w:szCs w:val="32"/>
          <w:u w:val="none"/>
        </w:rPr>
        <w:t xml:space="preserve">十</w:t>
      </w:r>
      <w:r>
        <w:rPr>
          <w:rFonts w:hint="eastAsia" w:ascii="宋体" w:hAnsi="宋体" w:eastAsia="宋体" w:cs="宋体"/>
          <w:i w:val="0"/>
          <w:iCs/>
          <w:sz w:val="32"/>
          <w:szCs w:val="32"/>
          <w:u w:val="none"/>
          <w:lang w:val="en-US" w:eastAsia="zh-CN"/>
        </w:rPr>
        <w:t xml:space="preserve">四</w:t>
      </w:r>
      <w:r>
        <w:rPr>
          <w:rFonts w:hint="eastAsia" w:ascii="宋体" w:hAnsi="宋体" w:eastAsia="宋体" w:cs="宋体"/>
          <w:i w:val="0"/>
          <w:iCs/>
          <w:sz w:val="32"/>
          <w:szCs w:val="32"/>
          <w:u w:val="none"/>
        </w:rPr>
        <w:t xml:space="preserve">、开标一览表</w:t>
      </w:r>
      <w:r/>
    </w:p>
    <w:p>
      <w:pPr>
        <w:pStyle w:val="893"/>
        <w:spacing w:line="280" w:lineRule="exact"/>
        <w:rPr>
          <w:rFonts w:hint="eastAsia" w:ascii="宋体" w:hAnsi="宋体" w:eastAsia="宋体" w:cs="宋体"/>
          <w:sz w:val="21"/>
          <w:szCs w:val="21"/>
        </w:rPr>
      </w:pPr>
      <w:r>
        <w:rPr>
          <w:rFonts w:hint="eastAsia" w:ascii="宋体" w:hAnsi="宋体" w:eastAsia="宋体" w:cs="宋体"/>
          <w:sz w:val="21"/>
          <w:szCs w:val="21"/>
        </w:rPr>
        <w:t xml:space="preserve">投标人全称（加盖CA电子签章）：</w:t>
      </w:r>
      <w:r/>
    </w:p>
    <w:p>
      <w:pPr>
        <w:pStyle w:val="893"/>
        <w:spacing w:line="2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cs="宋体"/>
          <w:sz w:val="21"/>
          <w:szCs w:val="21"/>
          <w:lang w:eastAsia="zh-CN"/>
        </w:rPr>
        <w:t xml:space="preserve">盐城市亭湖区黄尖中心卫生院物业管理服务项目</w:t>
      </w:r>
      <w:r/>
    </w:p>
    <w:p>
      <w:pPr>
        <w:pStyle w:val="893"/>
        <w:spacing w:line="280" w:lineRule="exact"/>
        <w:rPr>
          <w:rFonts w:hint="eastAsia" w:ascii="宋体" w:hAnsi="宋体" w:eastAsia="宋体" w:cs="宋体"/>
          <w:szCs w:val="24"/>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编号：</w:t>
      </w:r>
      <w:r>
        <w:rPr>
          <w:rFonts w:hint="eastAsia" w:ascii="宋体" w:hAnsi="宋体" w:eastAsia="宋体" w:cs="宋体"/>
          <w:sz w:val="21"/>
          <w:szCs w:val="21"/>
          <w:lang w:val="en-US" w:eastAsia="zh-CN"/>
        </w:rPr>
        <w:t xml:space="preserve"> </w:t>
      </w:r>
      <w:r>
        <w:rPr>
          <w:rFonts w:hint="eastAsia" w:ascii="宋体" w:hAnsi="宋体" w:eastAsia="宋体" w:cs="宋体"/>
          <w:szCs w:val="24"/>
        </w:rPr>
        <w:t xml:space="preserve"> </w:t>
      </w:r>
      <w:r/>
    </w:p>
    <w:tbl>
      <w:tblPr>
        <w:tblStyle w:val="67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2"/>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2"/>
              <w:ind w:left="0" w:right="0"/>
              <w:keepLines w:val="0"/>
              <w:keepNext w:val="0"/>
              <w:spacing w:before="0" w:beforeAutospacing="0" w:after="0" w:afterAutospacing="0" w:line="0" w:lineRule="atLeast"/>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2"/>
              <w:ind w:left="0" w:right="0"/>
              <w:keepLines w:val="0"/>
              <w:keepNext w:val="0"/>
              <w:spacing w:before="0" w:beforeAutospacing="0" w:after="0" w:afterAutospacing="0" w:line="0" w:lineRule="atLeas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小写：        （人民币：元）</w:t>
            </w:r>
            <w:r/>
          </w:p>
        </w:tc>
      </w:tr>
    </w:tbl>
    <w:p>
      <w:pPr>
        <w:spacing w:line="400" w:lineRule="exact"/>
        <w:rPr>
          <w:rFonts w:hint="eastAsia" w:ascii="宋体" w:hAnsi="宋体" w:eastAsia="宋体" w:cs="宋体"/>
          <w:b/>
          <w:color w:val="000000"/>
          <w:sz w:val="24"/>
        </w:rPr>
      </w:pPr>
      <w:r>
        <w:rPr>
          <w:rFonts w:hint="eastAsia" w:ascii="宋体" w:hAnsi="宋体" w:eastAsia="宋体" w:cs="宋体"/>
          <w:b/>
          <w:color w:val="000000"/>
          <w:sz w:val="24"/>
        </w:rPr>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2640"/>
        <w:spacing w:line="400" w:lineRule="exact"/>
        <w:rPr>
          <w:rFonts w:hint="eastAsia" w:ascii="宋体" w:hAnsi="宋体" w:eastAsia="宋体" w:cs="宋体"/>
          <w:color w:val="000000"/>
          <w:sz w:val="44"/>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93"/>
        <w:ind w:firstLine="480"/>
        <w:spacing w:line="400" w:lineRule="exact"/>
        <w:rPr>
          <w:rFonts w:hint="eastAsia" w:ascii="宋体" w:hAnsi="宋体" w:eastAsia="宋体" w:cs="宋体"/>
        </w:rPr>
      </w:pPr>
      <w:r>
        <w:rPr>
          <w:rFonts w:hint="eastAsia" w:ascii="宋体" w:hAnsi="宋体" w:eastAsia="宋体" w:cs="宋体"/>
        </w:rPr>
      </w:r>
      <w:r/>
    </w:p>
    <w:p>
      <w:pPr>
        <w:jc w:val="center"/>
        <w:spacing w:line="400" w:lineRule="exact"/>
        <w:rPr>
          <w:rFonts w:hint="eastAsia" w:ascii="宋体" w:hAnsi="宋体" w:eastAsia="宋体" w:cs="宋体"/>
          <w:iCs/>
          <w:szCs w:val="28"/>
        </w:rPr>
      </w:pPr>
      <w:r>
        <w:rPr>
          <w:rFonts w:hint="eastAsia" w:ascii="宋体" w:hAnsi="宋体" w:eastAsia="宋体" w:cs="宋体"/>
        </w:rPr>
        <w:t xml:space="preserve">            </w:t>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r>
      <w:r/>
    </w:p>
    <w:p>
      <w:pPr>
        <w:jc w:val="center"/>
        <w:spacing w:line="400" w:lineRule="exact"/>
        <w:rPr>
          <w:rFonts w:hint="eastAsia" w:ascii="宋体" w:hAnsi="宋体" w:eastAsia="宋体" w:cs="宋体"/>
          <w:iCs/>
          <w:sz w:val="32"/>
          <w:szCs w:val="32"/>
        </w:rPr>
      </w:pPr>
      <w:r>
        <w:rPr>
          <w:rFonts w:hint="eastAsia" w:ascii="宋体" w:hAnsi="宋体" w:eastAsia="宋体" w:cs="宋体"/>
          <w:iCs/>
          <w:sz w:val="32"/>
          <w:szCs w:val="32"/>
        </w:rPr>
        <w:t xml:space="preserve">十五、服务方案等</w:t>
      </w:r>
      <w:bookmarkStart w:id="140" w:name="_Hlt26955054"/>
      <w:r/>
      <w:bookmarkEnd w:id="140"/>
      <w:r/>
      <w:r/>
    </w:p>
    <w:p>
      <w:pPr>
        <w:ind w:firstLine="480"/>
        <w:jc w:val="left"/>
        <w:spacing w:line="360" w:lineRule="auto"/>
        <w:widowControl/>
        <w:rPr>
          <w:rFonts w:hint="eastAsia" w:ascii="宋体" w:hAnsi="宋体" w:eastAsia="宋体" w:cs="宋体"/>
          <w:b/>
          <w:bCs/>
          <w:i/>
          <w:iCs/>
          <w:color w:val="auto"/>
          <w:sz w:val="24"/>
          <w:szCs w:val="20"/>
          <w:highlight w:val="none"/>
          <w:u w:val="single"/>
        </w:rPr>
      </w:pPr>
      <w:r>
        <w:rPr>
          <w:rFonts w:hint="eastAsia" w:ascii="宋体" w:hAnsi="宋体" w:eastAsia="宋体" w:cs="宋体"/>
          <w:b/>
          <w:bCs/>
          <w:i/>
          <w:iCs/>
          <w:color w:val="auto"/>
          <w:sz w:val="24"/>
          <w:szCs w:val="20"/>
          <w:highlight w:val="none"/>
          <w:u w:val="single"/>
        </w:rPr>
      </w:r>
      <w:r/>
    </w:p>
    <w:p>
      <w:pPr>
        <w:ind w:firstLine="420"/>
        <w:keepLines w:val="0"/>
        <w:keepNext w:val="0"/>
        <w:pageBreakBefore w:val="0"/>
        <w:spacing w:line="44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0000ff"/>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0000ff"/>
          <w:sz w:val="24"/>
          <w:szCs w:val="24"/>
          <w:highlight w:val="none"/>
          <w:u w:val="single"/>
          <w:shd w:val="clear" w:color="auto" w:fill="auto"/>
          <w:lang w:eastAsia="zh-CN"/>
        </w:rPr>
        <w:t xml:space="preserve">（</w:t>
      </w:r>
      <w:r>
        <w:rPr>
          <w:rFonts w:hint="eastAsia" w:ascii="宋体" w:hAnsi="宋体" w:eastAsia="宋体" w:cs="宋体"/>
          <w:b/>
          <w:bCs/>
          <w:i/>
          <w:iCs/>
          <w:color w:val="0000ff"/>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0000ff"/>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0000ff"/>
          <w:sz w:val="24"/>
          <w:szCs w:val="24"/>
          <w:highlight w:val="none"/>
          <w:u w:val="single"/>
          <w:lang w:val="en-US" w:eastAsia="zh-CN"/>
        </w:rPr>
        <w:t xml:space="preserve">方案总页数不得超过 </w:t>
      </w:r>
      <w:r>
        <w:rPr>
          <w:rFonts w:hint="eastAsia" w:cs="宋体"/>
          <w:b/>
          <w:bCs/>
          <w:i/>
          <w:iCs/>
          <w:color w:val="0000ff"/>
          <w:sz w:val="24"/>
          <w:szCs w:val="24"/>
          <w:highlight w:val="none"/>
          <w:u w:val="single"/>
          <w:lang w:val="en-US" w:eastAsia="zh-CN"/>
        </w:rPr>
        <w:t xml:space="preserve">120</w:t>
      </w:r>
      <w:r>
        <w:rPr>
          <w:rFonts w:hint="eastAsia" w:ascii="宋体" w:hAnsi="宋体" w:eastAsia="宋体" w:cs="宋体"/>
          <w:b/>
          <w:bCs/>
          <w:i/>
          <w:iCs/>
          <w:color w:val="0000ff"/>
          <w:sz w:val="24"/>
          <w:szCs w:val="24"/>
          <w:highlight w:val="none"/>
          <w:u w:val="single"/>
          <w:lang w:val="en-US" w:eastAsia="zh-CN"/>
        </w:rPr>
        <w:t xml:space="preserve">页，违反上述规定方案分得0分；上传的“明标”材料中不得出现与服务方案相关的内容，否则</w:t>
      </w:r>
      <w:r>
        <w:rPr>
          <w:rFonts w:hint="eastAsia" w:ascii="宋体" w:hAnsi="宋体" w:eastAsia="宋体" w:cs="宋体"/>
          <w:b/>
          <w:bCs/>
          <w:i/>
          <w:iCs/>
          <w:color w:val="0000ff"/>
          <w:sz w:val="24"/>
          <w:szCs w:val="24"/>
          <w:highlight w:val="none"/>
          <w:u w:val="single"/>
        </w:rPr>
        <w:t xml:space="preserve">作无效标书处理。</w:t>
      </w:r>
      <w:r/>
    </w:p>
    <w:p>
      <w:pPr>
        <w:pStyle w:val="893"/>
        <w:jc w:val="center"/>
        <w:spacing w:beforeAutospacing="0" w:afterAutospacing="0" w:line="400" w:lineRule="exact"/>
        <w:rPr>
          <w:rFonts w:hint="eastAsia" w:ascii="宋体" w:hAnsi="宋体" w:eastAsia="宋体" w:cs="宋体"/>
          <w:iCs/>
          <w:sz w:val="28"/>
          <w:szCs w:val="28"/>
        </w:rPr>
        <w:outlineLvl w:val="1"/>
      </w:pPr>
      <w:r>
        <w:rPr>
          <w:rFonts w:hint="eastAsia" w:ascii="宋体" w:hAnsi="宋体" w:eastAsia="宋体" w:cs="宋体"/>
          <w:iCs/>
          <w:sz w:val="28"/>
          <w:szCs w:val="28"/>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Cs/>
          <w:sz w:val="32"/>
          <w:szCs w:val="32"/>
        </w:rPr>
        <w:outlineLvl w:val="1"/>
      </w:pPr>
      <w:r>
        <w:rPr>
          <w:rFonts w:hint="eastAsia" w:ascii="宋体" w:hAnsi="宋体" w:eastAsia="宋体" w:cs="宋体"/>
          <w:iCs/>
          <w:sz w:val="32"/>
          <w:szCs w:val="32"/>
        </w:rPr>
      </w:r>
      <w:r/>
    </w:p>
    <w:p>
      <w:pPr>
        <w:pStyle w:val="893"/>
        <w:jc w:val="center"/>
        <w:spacing w:before="0" w:beforeAutospacing="0" w:after="0" w:afterAutospacing="0" w:line="400" w:lineRule="exact"/>
        <w:rPr>
          <w:rFonts w:hint="eastAsia" w:ascii="宋体" w:hAnsi="宋体" w:eastAsia="宋体" w:cs="宋体"/>
          <w:i/>
          <w:sz w:val="32"/>
          <w:szCs w:val="32"/>
          <w:u w:val="single"/>
        </w:rPr>
        <w:outlineLvl w:val="1"/>
      </w:pPr>
      <w:r>
        <w:rPr>
          <w:rFonts w:hint="eastAsia" w:ascii="宋体" w:hAnsi="宋体" w:eastAsia="宋体" w:cs="宋体"/>
          <w:iCs/>
          <w:sz w:val="32"/>
          <w:szCs w:val="32"/>
        </w:rPr>
        <w:t xml:space="preserve">十六、盐城市亭湖区政府采购事前信用承诺书</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为营造我区公开、公平、公正、诚实守信的政府采购交易环境，树立诚信守法的投标人形象，本人代表本单位作出以下承诺：</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（三）严格依照国家和省、市关于政府采购的法律、法规、规章、规范性文件，参加政府采购投标活动；积极履行社会责任，促进廉政建设；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（四）严格遵守即时信息公示规定，及时维护和更新维护和更新盐城市政府采购网中与本单位相关的信息；</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（六）自觉接受政府、行业组织、社会公众、新闻舆论的监督；</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（八）本人已认真阅读了上述承诺，并向本单位员工作了宣传教育。</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p>
      <w:pP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法定代表人（签名）：          </w:t>
      </w:r>
      <w:r/>
    </w:p>
    <w:p>
      <w:pPr>
        <w:ind w:firstLine="567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单位名称（盖章）：          </w:t>
      </w:r>
      <w:r/>
    </w:p>
    <w:p>
      <w:pPr>
        <w:ind w:firstLine="5880"/>
        <w:spacing w:line="400" w:lineRule="exact"/>
        <w:widowControl/>
        <w:rPr>
          <w:rFonts w:hint="eastAsia" w:ascii="宋体" w:hAnsi="宋体" w:eastAsia="宋体" w:cs="宋体"/>
          <w:iCs/>
          <w:szCs w:val="28"/>
        </w:rPr>
      </w:pPr>
      <w:r>
        <w:rPr>
          <w:rFonts w:hint="eastAsia" w:ascii="宋体" w:hAnsi="宋体" w:eastAsia="宋体" w:cs="宋体"/>
          <w:sz w:val="21"/>
          <w:szCs w:val="21"/>
        </w:rPr>
        <w:t xml:space="preserve">年   月   日</w:t>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r>
      <w:r/>
    </w:p>
    <w:p>
      <w:pPr>
        <w:jc w:val="center"/>
        <w:spacing w:line="400" w:lineRule="exact"/>
        <w:widowControl/>
        <w:rPr>
          <w:rFonts w:hint="eastAsia" w:ascii="宋体" w:hAnsi="宋体" w:eastAsia="宋体" w:cs="宋体"/>
          <w:iCs/>
          <w:szCs w:val="28"/>
        </w:rPr>
      </w:pPr>
      <w:r>
        <w:rPr>
          <w:rFonts w:hint="eastAsia" w:ascii="宋体" w:hAnsi="宋体" w:eastAsia="宋体" w:cs="宋体"/>
          <w:iCs/>
          <w:szCs w:val="28"/>
        </w:rPr>
        <w:t xml:space="preserve">十七、根据招标文件“第五章 定标原则与评标标准”的要求需要提供的材料及投标人认为有必要提供的其他材料</w:t>
      </w:r>
      <w:r/>
    </w:p>
    <w:p>
      <w:pPr>
        <w:pStyle w:val="883"/>
        <w:jc w:val="center"/>
        <w:spacing w:beforeAutospacing="0" w:afterAutospacing="0" w:line="400" w:lineRule="exact"/>
        <w:rPr>
          <w:rFonts w:hint="eastAsia" w:ascii="宋体" w:hAnsi="宋体" w:eastAsia="宋体" w:cs="宋体"/>
          <w:szCs w:val="28"/>
        </w:rPr>
      </w:pPr>
      <w:r>
        <w:rPr>
          <w:rFonts w:hint="eastAsia" w:ascii="宋体" w:hAnsi="宋体" w:eastAsia="宋体" w:cs="宋体"/>
          <w:szCs w:val="28"/>
        </w:rPr>
      </w:r>
      <w:r/>
    </w:p>
    <w:p>
      <w:pPr>
        <w:pStyle w:val="883"/>
        <w:jc w:val="center"/>
        <w:spacing w:beforeAutospacing="0" w:afterAutospacing="0"/>
        <w:rPr>
          <w:rFonts w:hint="eastAsia" w:ascii="宋体" w:hAnsi="宋体" w:eastAsia="宋体" w:cs="宋体"/>
          <w:szCs w:val="28"/>
        </w:rPr>
      </w:pPr>
      <w:r>
        <w:rPr>
          <w:rFonts w:hint="eastAsia" w:ascii="宋体" w:hAnsi="宋体" w:eastAsia="宋体" w:cs="宋体"/>
          <w:szCs w:val="28"/>
        </w:rPr>
      </w:r>
      <w:r/>
    </w:p>
    <w:p>
      <w:pPr>
        <w:pStyle w:val="883"/>
        <w:jc w:val="center"/>
        <w:spacing w:beforeAutospacing="0" w:afterAutospacing="0"/>
        <w:rPr>
          <w:rFonts w:hint="eastAsia" w:ascii="宋体" w:hAnsi="宋体" w:eastAsia="宋体" w:cs="宋体"/>
          <w:szCs w:val="28"/>
        </w:rPr>
      </w:pPr>
      <w:r>
        <w:rPr>
          <w:rFonts w:hint="eastAsia" w:ascii="宋体" w:hAnsi="宋体" w:eastAsia="宋体" w:cs="宋体"/>
          <w:szCs w:val="28"/>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883"/>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t xml:space="preserve">质疑函范本</w:t>
      </w:r>
      <w:r/>
    </w:p>
    <w:p>
      <w:pPr>
        <w:pStyle w:val="883"/>
        <w:jc w:val="both"/>
        <w:spacing w:before="290" w:beforeAutospacing="0" w:afterAutospacing="0"/>
        <w:rPr>
          <w:rFonts w:hint="eastAsia" w:ascii="宋体" w:hAnsi="宋体" w:eastAsia="宋体" w:cs="宋体"/>
          <w:bCs/>
          <w:szCs w:val="24"/>
        </w:rPr>
      </w:pPr>
      <w:r>
        <w:rPr>
          <w:rFonts w:hint="eastAsia" w:ascii="宋体" w:hAnsi="宋体" w:eastAsia="宋体" w:cs="宋体"/>
          <w:bCs/>
          <w:szCs w:val="24"/>
        </w:rPr>
        <w:t xml:space="preserve">一、质疑投标人基本信息</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质疑投标人：</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地址：</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邮编：</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联系人：</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联系电话：</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授权代表：</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联系电话：</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地址： </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邮编：</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二、质疑项目基本情况</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质疑项目的名称：</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u w:val="single"/>
        </w:rPr>
      </w:pPr>
      <w:r>
        <w:rPr>
          <w:rFonts w:hint="eastAsia" w:ascii="宋体" w:hAnsi="宋体" w:eastAsia="宋体" w:cs="宋体"/>
          <w:bCs/>
          <w:szCs w:val="24"/>
        </w:rPr>
        <w:t xml:space="preserve">质疑项目的编号：</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包号：</w:t>
      </w:r>
      <w:r>
        <w:rPr>
          <w:rFonts w:hint="eastAsia" w:ascii="宋体" w:hAnsi="宋体" w:eastAsia="宋体" w:cs="宋体"/>
          <w:bCs/>
          <w:szCs w:val="24"/>
          <w:u w:val="single"/>
        </w:rPr>
        <w:t xml:space="preserve">                       </w:t>
      </w:r>
      <w:r>
        <w:rPr>
          <w:rFonts w:hint="eastAsia" w:ascii="宋体" w:hAnsi="宋体" w:eastAsia="宋体" w:cs="宋体"/>
          <w:bCs/>
          <w:szCs w:val="24"/>
          <w:u w:val="single"/>
        </w:rPr>
        <w:tab/>
      </w:r>
      <w:r>
        <w:rPr>
          <w:rFonts w:hint="eastAsia" w:ascii="宋体" w:hAnsi="宋体" w:eastAsia="宋体" w:cs="宋体"/>
          <w:bCs/>
          <w:szCs w:val="24"/>
          <w:u w:val="single"/>
        </w:rPr>
        <w:tab/>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采购人名称：</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采购文件获取日期：</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三、质疑事项具体内容</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质疑事项1：</w:t>
      </w:r>
      <w:r>
        <w:rPr>
          <w:rFonts w:hint="eastAsia" w:ascii="宋体" w:hAnsi="宋体" w:eastAsia="宋体" w:cs="宋体"/>
          <w:bCs/>
          <w:szCs w:val="24"/>
          <w:u w:val="single"/>
        </w:rPr>
        <w:t xml:space="preserve">                      </w:t>
      </w:r>
      <w:r/>
    </w:p>
    <w:p>
      <w:pPr>
        <w:pStyle w:val="883"/>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事实依据：</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法律依据：</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质疑事项2：</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四、与质疑事项相关的质疑请求</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请求：</w:t>
      </w:r>
      <w:r>
        <w:rPr>
          <w:rFonts w:hint="eastAsia" w:ascii="宋体" w:hAnsi="宋体" w:eastAsia="宋体" w:cs="宋体"/>
          <w:bCs/>
          <w:szCs w:val="24"/>
          <w:u w:val="single"/>
        </w:rPr>
        <w:t xml:space="preserve">                                               </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签字(签章)：                 公章：               日期：</w:t>
      </w:r>
      <w:r/>
    </w:p>
    <w:p>
      <w:pPr>
        <w:pStyle w:val="883"/>
        <w:jc w:val="both"/>
        <w:spacing w:beforeAutospacing="0" w:afterAutospacing="0"/>
        <w:rPr>
          <w:rFonts w:hint="eastAsia" w:ascii="宋体" w:hAnsi="宋体" w:eastAsia="宋体" w:cs="宋体"/>
          <w:bCs/>
          <w:szCs w:val="24"/>
        </w:rPr>
      </w:pPr>
      <w:r>
        <w:rPr>
          <w:rFonts w:hint="eastAsia" w:ascii="宋体" w:hAnsi="宋体" w:eastAsia="宋体" w:cs="宋体"/>
          <w:bCs/>
          <w:szCs w:val="24"/>
        </w:rPr>
        <w:t xml:space="preserve">质疑函制作说明：</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1.投标人提出质疑时，应提交质疑函和必要的证明材料。</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3.质疑投标人若对项目的某一分包进行质疑，质疑函中应列明具体分包号。</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4.质疑函的质疑事项应具体、明确，并有必要的事实依据和法律依据。</w:t>
      </w:r>
      <w:r/>
    </w:p>
    <w:p>
      <w:pPr>
        <w:pStyle w:val="883"/>
        <w:ind w:firstLine="480"/>
        <w:spacing w:beforeAutospacing="0" w:afterAutospacing="0"/>
        <w:widowControl/>
        <w:rPr>
          <w:rFonts w:hint="eastAsia" w:ascii="宋体" w:hAnsi="宋体" w:eastAsia="宋体" w:cs="宋体"/>
          <w:bCs/>
          <w:szCs w:val="24"/>
        </w:rPr>
      </w:pPr>
      <w:r>
        <w:rPr>
          <w:rFonts w:hint="eastAsia" w:ascii="宋体" w:hAnsi="宋体" w:eastAsia="宋体" w:cs="宋体"/>
          <w:bCs/>
          <w:szCs w:val="24"/>
        </w:rPr>
        <w:t xml:space="preserve">5.质疑函的质疑请求应与质疑事项相关。</w:t>
      </w:r>
      <w:r/>
    </w:p>
    <w:p>
      <w:pPr>
        <w:pStyle w:val="883"/>
        <w:ind w:firstLine="480"/>
        <w:spacing w:beforeAutospacing="0" w:afterAutospacing="0"/>
        <w:widowControl/>
        <w:rPr>
          <w:rFonts w:hint="eastAsia" w:ascii="宋体" w:hAnsi="宋体" w:eastAsia="宋体" w:cs="宋体"/>
          <w:szCs w:val="28"/>
        </w:rPr>
      </w:pPr>
      <w:r>
        <w:rPr>
          <w:rFonts w:hint="eastAsia" w:ascii="宋体" w:hAnsi="宋体" w:eastAsia="宋体" w:cs="宋体"/>
          <w:bCs/>
          <w:szCs w:val="24"/>
        </w:rPr>
        <w:t xml:space="preserve">6.质疑投标人为自然人的，质疑函应由本人签字；质疑投标人为法人或者其他组织的，质疑函应由法定代表人、主要负责人，或者其授权代表签字或者盖章，并加盖公章。</w:t>
      </w:r>
      <w:r/>
    </w:p>
    <w:sectPr>
      <w:footerReference w:type="default" r:id="rId11"/>
      <w:footnotePr/>
      <w:endnotePr/>
      <w:type w:val="nextPage"/>
      <w:pgSz w:w="11905" w:h="16838" w:orient="portrait"/>
      <w:pgMar w:top="1440" w:right="1803" w:bottom="1440" w:left="1803" w:header="102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Verdana">
    <w:panose1 w:val="020B060403050404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_GB2312">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lear" w:pos="4153" w:leader="none"/>
        <w:tab w:val="clear" w:pos="8306" w:leader="none"/>
      </w:tabs>
    </w:pPr>
    <w:r>
      <w:rPr>
        <w:rFonts w:hint="eastAsia" w:ascii="宋体" w:hAnsi="宋体" w:cs="宋体"/>
        <w:color w:val="000000"/>
        <w:spacing w:val="40"/>
        <w:sz w:val="21"/>
        <w:szCs w:val="21"/>
      </w:rPr>
      <w:t xml:space="preserve">盐城市亭湖区政府采购招标文件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ind w:left="525" w:firstLine="0"/>
      </w:pPr>
      <w:rPr>
        <w:rFonts w:hint="eastAsia"/>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59" w:default="1">
    <w:name w:val="Normal"/>
    <w:uiPriority w:val="0"/>
    <w:qFormat/>
    <w:pPr>
      <w:jc w:val="both"/>
      <w:widowControl w:val="off"/>
    </w:pPr>
    <w:rPr>
      <w:rFonts w:ascii="Times New Roman" w:hAnsi="Times New Roman" w:eastAsia="宋体" w:cs="Times New Roman"/>
      <w:sz w:val="28"/>
      <w:szCs w:val="22"/>
      <w:lang w:val="en-US" w:eastAsia="zh-CN" w:bidi="ar-SA"/>
    </w:rPr>
  </w:style>
  <w:style w:type="paragraph" w:styleId="660">
    <w:name w:val="Heading 1"/>
    <w:basedOn w:val="659"/>
    <w:next w:val="659"/>
    <w:link w:val="724"/>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link w:val="725"/>
    <w:uiPriority w:val="9"/>
    <w:unhideWhenUsed/>
    <w:qFormat/>
    <w:pPr>
      <w:keepLines/>
      <w:keepNext/>
      <w:spacing w:before="360" w:after="200"/>
      <w:outlineLvl w:val="1"/>
    </w:pPr>
    <w:rPr>
      <w:rFonts w:ascii="Arial" w:hAnsi="Arial" w:eastAsia="Arial" w:cs="Arial"/>
      <w:sz w:val="34"/>
    </w:rPr>
  </w:style>
  <w:style w:type="paragraph" w:styleId="662">
    <w:name w:val="Heading 3"/>
    <w:basedOn w:val="659"/>
    <w:next w:val="659"/>
    <w:link w:val="726"/>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link w:val="727"/>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link w:val="728"/>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link w:val="729"/>
    <w:uiPriority w:val="9"/>
    <w:unhideWhenUsed/>
    <w:qFormat/>
    <w:pPr>
      <w:keepLines/>
      <w:keepNext/>
      <w:spacing w:before="320" w:after="200"/>
      <w:outlineLvl w:val="5"/>
    </w:pPr>
    <w:rPr>
      <w:rFonts w:ascii="Arial" w:hAnsi="Arial" w:eastAsia="Arial" w:cs="Arial"/>
      <w:b/>
      <w:bCs/>
      <w:sz w:val="22"/>
    </w:rPr>
  </w:style>
  <w:style w:type="paragraph" w:styleId="666">
    <w:name w:val="Heading 7"/>
    <w:basedOn w:val="659"/>
    <w:next w:val="659"/>
    <w:link w:val="730"/>
    <w:uiPriority w:val="9"/>
    <w:unhideWhenUsed/>
    <w:qFormat/>
    <w:pPr>
      <w:keepLines/>
      <w:keepNext/>
      <w:spacing w:before="320" w:after="200"/>
      <w:outlineLvl w:val="6"/>
    </w:pPr>
    <w:rPr>
      <w:rFonts w:ascii="Arial" w:hAnsi="Arial" w:eastAsia="Arial" w:cs="Arial"/>
      <w:b/>
      <w:bCs/>
      <w:i/>
      <w:iCs/>
      <w:sz w:val="22"/>
    </w:rPr>
  </w:style>
  <w:style w:type="paragraph" w:styleId="667">
    <w:name w:val="Heading 8"/>
    <w:basedOn w:val="659"/>
    <w:next w:val="659"/>
    <w:link w:val="731"/>
    <w:uiPriority w:val="9"/>
    <w:unhideWhenUsed/>
    <w:qFormat/>
    <w:pPr>
      <w:keepLines/>
      <w:keepNext/>
      <w:spacing w:before="320" w:after="200"/>
      <w:outlineLvl w:val="7"/>
    </w:pPr>
    <w:rPr>
      <w:rFonts w:ascii="Arial" w:hAnsi="Arial" w:eastAsia="Arial" w:cs="Arial"/>
      <w:i/>
      <w:iCs/>
      <w:sz w:val="22"/>
    </w:rPr>
  </w:style>
  <w:style w:type="paragraph" w:styleId="668">
    <w:name w:val="Heading 9"/>
    <w:basedOn w:val="659"/>
    <w:next w:val="659"/>
    <w:link w:val="732"/>
    <w:uiPriority w:val="9"/>
    <w:unhideWhenUsed/>
    <w:qFormat/>
    <w:pPr>
      <w:keepLines/>
      <w:keepNext/>
      <w:spacing w:before="320" w:after="200"/>
      <w:outlineLvl w:val="8"/>
    </w:pPr>
    <w:rPr>
      <w:rFonts w:ascii="Arial" w:hAnsi="Arial" w:eastAsia="Arial" w:cs="Arial"/>
      <w:i/>
      <w:iCs/>
      <w:sz w:val="21"/>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tblCellMar>
        <w:left w:w="108" w:type="dxa"/>
        <w:top w:w="0" w:type="dxa"/>
        <w:right w:w="108" w:type="dxa"/>
        <w:bottom w:w="0" w:type="dxa"/>
      </w:tblCellMar>
    </w:tblPr>
  </w:style>
  <w:style w:type="paragraph" w:styleId="671">
    <w:name w:val="toc 7"/>
    <w:basedOn w:val="659"/>
    <w:next w:val="659"/>
    <w:uiPriority w:val="39"/>
    <w:unhideWhenUsed/>
    <w:qFormat/>
    <w:pPr>
      <w:ind w:left="1701"/>
      <w:spacing w:after="57"/>
    </w:pPr>
  </w:style>
  <w:style w:type="paragraph" w:styleId="672">
    <w:name w:val="Caption"/>
    <w:basedOn w:val="659"/>
    <w:next w:val="6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Body Text Indent"/>
    <w:basedOn w:val="659"/>
    <w:next w:val="674"/>
    <w:uiPriority w:val="99"/>
    <w:qFormat/>
    <w:pPr>
      <w:ind w:firstLine="645"/>
    </w:pPr>
    <w:rPr>
      <w:rFonts w:ascii="楷体_GB2312" w:eastAsia="楷体_GB2312"/>
      <w:sz w:val="32"/>
      <w:szCs w:val="32"/>
    </w:rPr>
  </w:style>
  <w:style w:type="paragraph" w:styleId="674">
    <w:name w:val="envelope return"/>
    <w:basedOn w:val="659"/>
    <w:uiPriority w:val="99"/>
    <w:unhideWhenUsed/>
    <w:qFormat/>
    <w:rPr>
      <w:rFonts w:ascii="Arial" w:hAnsi="Arial"/>
    </w:rPr>
  </w:style>
  <w:style w:type="paragraph" w:styleId="675">
    <w:name w:val="Block Text"/>
    <w:basedOn w:val="659"/>
    <w:uiPriority w:val="99"/>
    <w:qFormat/>
    <w:pPr>
      <w:ind w:left="1440" w:right="1440"/>
      <w:spacing w:after="120"/>
      <w:tabs>
        <w:tab w:val="left" w:pos="9000" w:leader="none"/>
      </w:tabs>
    </w:pPr>
  </w:style>
  <w:style w:type="paragraph" w:styleId="676">
    <w:name w:val="toc 5"/>
    <w:basedOn w:val="659"/>
    <w:next w:val="659"/>
    <w:uiPriority w:val="39"/>
    <w:unhideWhenUsed/>
    <w:qFormat/>
    <w:pPr>
      <w:ind w:left="1134"/>
      <w:spacing w:after="57"/>
    </w:pPr>
  </w:style>
  <w:style w:type="paragraph" w:styleId="677">
    <w:name w:val="toc 3"/>
    <w:basedOn w:val="659"/>
    <w:next w:val="659"/>
    <w:uiPriority w:val="39"/>
    <w:unhideWhenUsed/>
    <w:qFormat/>
    <w:pPr>
      <w:ind w:left="567"/>
      <w:spacing w:after="57"/>
    </w:pPr>
  </w:style>
  <w:style w:type="paragraph" w:styleId="678">
    <w:name w:val="Plain Text"/>
    <w:basedOn w:val="659"/>
    <w:uiPriority w:val="0"/>
    <w:qFormat/>
    <w:rPr>
      <w:rFonts w:ascii="宋体" w:hAnsi="Courier New"/>
    </w:rPr>
  </w:style>
  <w:style w:type="paragraph" w:styleId="679">
    <w:name w:val="toc 8"/>
    <w:basedOn w:val="659"/>
    <w:next w:val="659"/>
    <w:uiPriority w:val="39"/>
    <w:unhideWhenUsed/>
    <w:qFormat/>
    <w:pPr>
      <w:ind w:left="1984"/>
      <w:spacing w:after="57"/>
    </w:pPr>
  </w:style>
  <w:style w:type="paragraph" w:styleId="680">
    <w:name w:val="endnote text"/>
    <w:basedOn w:val="659"/>
    <w:link w:val="869"/>
    <w:uiPriority w:val="99"/>
    <w:semiHidden/>
    <w:unhideWhenUsed/>
    <w:qFormat/>
    <w:rPr>
      <w:sz w:val="20"/>
    </w:rPr>
  </w:style>
  <w:style w:type="paragraph" w:styleId="681">
    <w:name w:val="Balloon Text"/>
    <w:basedOn w:val="659"/>
    <w:link w:val="914"/>
    <w:uiPriority w:val="99"/>
    <w:semiHidden/>
    <w:unhideWhenUsed/>
    <w:qFormat/>
    <w:rPr>
      <w:sz w:val="18"/>
      <w:szCs w:val="18"/>
    </w:rPr>
  </w:style>
  <w:style w:type="paragraph" w:styleId="682">
    <w:name w:val="Footer"/>
    <w:basedOn w:val="659"/>
    <w:link w:val="742"/>
    <w:uiPriority w:val="99"/>
    <w:unhideWhenUsed/>
    <w:qFormat/>
    <w:pPr>
      <w:tabs>
        <w:tab w:val="center" w:pos="7143" w:leader="none"/>
        <w:tab w:val="right" w:pos="14287" w:leader="none"/>
      </w:tabs>
    </w:pPr>
  </w:style>
  <w:style w:type="paragraph" w:styleId="683">
    <w:name w:val="Header"/>
    <w:basedOn w:val="659"/>
    <w:link w:val="740"/>
    <w:uiPriority w:val="99"/>
    <w:unhideWhenUsed/>
    <w:qFormat/>
    <w:pPr>
      <w:tabs>
        <w:tab w:val="center" w:pos="7143" w:leader="none"/>
        <w:tab w:val="right" w:pos="14287" w:leader="none"/>
      </w:tabs>
    </w:pPr>
  </w:style>
  <w:style w:type="paragraph" w:styleId="684">
    <w:name w:val="toc 1"/>
    <w:basedOn w:val="659"/>
    <w:next w:val="659"/>
    <w:uiPriority w:val="39"/>
    <w:unhideWhenUsed/>
    <w:qFormat/>
    <w:pPr>
      <w:spacing w:after="57"/>
    </w:pPr>
  </w:style>
  <w:style w:type="paragraph" w:styleId="685">
    <w:name w:val="toc 4"/>
    <w:basedOn w:val="659"/>
    <w:next w:val="659"/>
    <w:uiPriority w:val="39"/>
    <w:unhideWhenUsed/>
    <w:qFormat/>
    <w:pPr>
      <w:ind w:left="850"/>
      <w:spacing w:after="57"/>
    </w:pPr>
  </w:style>
  <w:style w:type="paragraph" w:styleId="686">
    <w:name w:val="Subtitle"/>
    <w:basedOn w:val="659"/>
    <w:next w:val="659"/>
    <w:link w:val="735"/>
    <w:uiPriority w:val="11"/>
    <w:qFormat/>
    <w:pPr>
      <w:spacing w:before="200" w:after="200"/>
    </w:pPr>
    <w:rPr>
      <w:sz w:val="24"/>
      <w:szCs w:val="24"/>
    </w:rPr>
  </w:style>
  <w:style w:type="paragraph" w:styleId="687">
    <w:name w:val="footnote text"/>
    <w:basedOn w:val="659"/>
    <w:link w:val="868"/>
    <w:uiPriority w:val="99"/>
    <w:semiHidden/>
    <w:unhideWhenUsed/>
    <w:qFormat/>
    <w:pPr>
      <w:spacing w:after="40"/>
    </w:pPr>
    <w:rPr>
      <w:sz w:val="18"/>
    </w:rPr>
  </w:style>
  <w:style w:type="paragraph" w:styleId="688">
    <w:name w:val="toc 6"/>
    <w:basedOn w:val="659"/>
    <w:next w:val="659"/>
    <w:uiPriority w:val="39"/>
    <w:unhideWhenUsed/>
    <w:qFormat/>
    <w:pPr>
      <w:ind w:left="1417"/>
      <w:spacing w:after="57"/>
    </w:pPr>
  </w:style>
  <w:style w:type="paragraph" w:styleId="689">
    <w:name w:val="table of figures"/>
    <w:basedOn w:val="659"/>
    <w:next w:val="659"/>
    <w:uiPriority w:val="99"/>
    <w:unhideWhenUsed/>
    <w:qFormat/>
  </w:style>
  <w:style w:type="paragraph" w:styleId="690">
    <w:name w:val="toc 2"/>
    <w:basedOn w:val="659"/>
    <w:next w:val="659"/>
    <w:uiPriority w:val="39"/>
    <w:unhideWhenUsed/>
    <w:qFormat/>
    <w:pPr>
      <w:ind w:left="283"/>
      <w:spacing w:after="57"/>
    </w:pPr>
  </w:style>
  <w:style w:type="paragraph" w:styleId="691">
    <w:name w:val="toc 9"/>
    <w:basedOn w:val="659"/>
    <w:next w:val="659"/>
    <w:uiPriority w:val="39"/>
    <w:unhideWhenUsed/>
    <w:qFormat/>
    <w:pPr>
      <w:ind w:left="2268"/>
      <w:spacing w:after="57"/>
    </w:pPr>
  </w:style>
  <w:style w:type="paragraph" w:styleId="692">
    <w:name w:val="Normal (Web)"/>
    <w:basedOn w:val="659"/>
    <w:uiPriority w:val="0"/>
    <w:qFormat/>
    <w:pPr>
      <w:jc w:val="left"/>
      <w:spacing w:beforeAutospacing="1" w:afterAutospacing="1"/>
    </w:pPr>
    <w:rPr>
      <w:sz w:val="24"/>
    </w:rPr>
  </w:style>
  <w:style w:type="paragraph" w:styleId="693">
    <w:name w:val="Title"/>
    <w:basedOn w:val="659"/>
    <w:next w:val="659"/>
    <w:link w:val="734"/>
    <w:uiPriority w:val="10"/>
    <w:qFormat/>
    <w:pPr>
      <w:contextualSpacing/>
      <w:spacing w:before="300" w:after="200"/>
    </w:pPr>
    <w:rPr>
      <w:sz w:val="48"/>
      <w:szCs w:val="48"/>
    </w:rPr>
  </w:style>
  <w:style w:type="paragraph" w:styleId="694">
    <w:name w:val="Body Text First Indent"/>
    <w:basedOn w:val="659"/>
    <w:uiPriority w:val="99"/>
    <w:qFormat/>
    <w:pPr>
      <w:ind w:firstLine="200"/>
      <w:spacing w:line="360" w:lineRule="auto"/>
    </w:pPr>
    <w:rPr>
      <w:rFonts w:ascii="仿宋_GB2312" w:eastAsia="仿宋_GB2312"/>
      <w:sz w:val="30"/>
      <w:szCs w:val="30"/>
    </w:rPr>
  </w:style>
  <w:style w:type="paragraph" w:styleId="695">
    <w:name w:val="Body Text First Indent 2"/>
    <w:basedOn w:val="673"/>
    <w:next w:val="659"/>
    <w:uiPriority w:val="0"/>
    <w:qFormat/>
    <w:pPr>
      <w:ind w:firstLine="420"/>
    </w:pPr>
  </w:style>
  <w:style w:type="table" w:styleId="69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FollowedHyperlink"/>
    <w:basedOn w:val="669"/>
    <w:uiPriority w:val="99"/>
    <w:semiHidden/>
    <w:unhideWhenUsed/>
    <w:qFormat/>
    <w:rPr>
      <w:color w:val="333333"/>
      <w:u w:val="none"/>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paragraph" w:styleId="701" w:customStyle="1">
    <w:name w:val="Default"/>
    <w:next w:val="702"/>
    <w:uiPriority w:val="0"/>
    <w:qFormat/>
    <w:pPr>
      <w:widowControl w:val="off"/>
    </w:pPr>
    <w:rPr>
      <w:rFonts w:ascii="仿宋_GB2312" w:hAnsi="Times New Roman" w:eastAsia="仿宋_GB2312" w:cs="仿宋_GB2312"/>
      <w:color w:val="000000"/>
      <w:sz w:val="24"/>
      <w:szCs w:val="24"/>
      <w:lang w:val="en-US" w:eastAsia="zh-CN" w:bidi="ar-SA"/>
    </w:rPr>
  </w:style>
  <w:style w:type="paragraph" w:styleId="702" w:customStyle="1">
    <w:name w:val="TOC 71"/>
    <w:next w:val="659"/>
    <w:uiPriority w:val="0"/>
    <w:qFormat/>
    <w:pPr>
      <w:ind w:left="2550"/>
      <w:jc w:val="both"/>
    </w:pPr>
    <w:rPr>
      <w:rFonts w:ascii="Times New Roman" w:hAnsi="Times New Roman" w:eastAsia="宋体" w:cs="Times New Roman"/>
      <w:sz w:val="21"/>
      <w:szCs w:val="22"/>
      <w:lang w:val="en-US" w:eastAsia="zh-CN" w:bidi="ar-SA"/>
    </w:rPr>
  </w:style>
  <w:style w:type="paragraph" w:styleId="703" w:customStyle="1">
    <w:name w:val="TOC 标题1"/>
    <w:uiPriority w:val="39"/>
    <w:unhideWhenUsed/>
    <w:qFormat/>
    <w:rPr>
      <w:rFonts w:ascii="Times New Roman" w:hAnsi="Times New Roman" w:eastAsia="宋体" w:cs="Times New Roman"/>
      <w:lang w:val="en-US" w:eastAsia="zh-CN" w:bidi="ar-SA"/>
    </w:rPr>
  </w:style>
  <w:style w:type="paragraph" w:styleId="704" w:customStyle="1">
    <w:name w:val="正文首行缩进 21"/>
    <w:basedOn w:val="705"/>
    <w:uiPriority w:val="99"/>
    <w:qFormat/>
    <w:pPr>
      <w:ind w:firstLine="420"/>
      <w:spacing w:line="360" w:lineRule="auto"/>
    </w:pPr>
    <w:rPr>
      <w:rFonts w:ascii="宋体" w:hAnsi="宋体" w:eastAsia="宋体"/>
      <w:sz w:val="21"/>
      <w:szCs w:val="20"/>
    </w:rPr>
  </w:style>
  <w:style w:type="paragraph" w:styleId="705" w:customStyle="1">
    <w:name w:val="正文文本缩进1"/>
    <w:basedOn w:val="659"/>
    <w:uiPriority w:val="99"/>
    <w:qFormat/>
    <w:pPr>
      <w:ind w:firstLine="645"/>
    </w:pPr>
    <w:rPr>
      <w:rFonts w:ascii="楷体_GB2312" w:eastAsia="楷体_GB2312"/>
      <w:sz w:val="32"/>
      <w:szCs w:val="32"/>
    </w:rPr>
  </w:style>
  <w:style w:type="character" w:styleId="706" w:customStyle="1">
    <w:name w:val="Heading 1 Char"/>
    <w:basedOn w:val="669"/>
    <w:uiPriority w:val="9"/>
    <w:qFormat/>
    <w:rPr>
      <w:rFonts w:ascii="Arial" w:hAnsi="Arial" w:eastAsia="Arial" w:cs="Arial"/>
      <w:sz w:val="40"/>
      <w:szCs w:val="40"/>
    </w:rPr>
  </w:style>
  <w:style w:type="character" w:styleId="707" w:customStyle="1">
    <w:name w:val="Heading 2 Char"/>
    <w:basedOn w:val="669"/>
    <w:uiPriority w:val="9"/>
    <w:qFormat/>
    <w:rPr>
      <w:rFonts w:ascii="Arial" w:hAnsi="Arial" w:eastAsia="Arial" w:cs="Arial"/>
      <w:sz w:val="34"/>
    </w:rPr>
  </w:style>
  <w:style w:type="character" w:styleId="708" w:customStyle="1">
    <w:name w:val="Heading 3 Char"/>
    <w:basedOn w:val="669"/>
    <w:uiPriority w:val="9"/>
    <w:qFormat/>
    <w:rPr>
      <w:rFonts w:ascii="Arial" w:hAnsi="Arial" w:eastAsia="Arial" w:cs="Arial"/>
      <w:sz w:val="30"/>
      <w:szCs w:val="30"/>
    </w:rPr>
  </w:style>
  <w:style w:type="character" w:styleId="709" w:customStyle="1">
    <w:name w:val="Heading 4 Char"/>
    <w:basedOn w:val="669"/>
    <w:uiPriority w:val="9"/>
    <w:qFormat/>
    <w:rPr>
      <w:rFonts w:ascii="Arial" w:hAnsi="Arial" w:eastAsia="Arial" w:cs="Arial"/>
      <w:b/>
      <w:bCs/>
      <w:sz w:val="26"/>
      <w:szCs w:val="26"/>
    </w:rPr>
  </w:style>
  <w:style w:type="character" w:styleId="710" w:customStyle="1">
    <w:name w:val="Heading 5 Char"/>
    <w:basedOn w:val="669"/>
    <w:uiPriority w:val="9"/>
    <w:qFormat/>
    <w:rPr>
      <w:rFonts w:ascii="Arial" w:hAnsi="Arial" w:eastAsia="Arial" w:cs="Arial"/>
      <w:b/>
      <w:bCs/>
      <w:sz w:val="24"/>
      <w:szCs w:val="24"/>
    </w:rPr>
  </w:style>
  <w:style w:type="character" w:styleId="711" w:customStyle="1">
    <w:name w:val="Heading 6 Char"/>
    <w:basedOn w:val="669"/>
    <w:uiPriority w:val="9"/>
    <w:qFormat/>
    <w:rPr>
      <w:rFonts w:ascii="Arial" w:hAnsi="Arial" w:eastAsia="Arial" w:cs="Arial"/>
      <w:b/>
      <w:bCs/>
      <w:sz w:val="22"/>
      <w:szCs w:val="22"/>
    </w:rPr>
  </w:style>
  <w:style w:type="character" w:styleId="712" w:customStyle="1">
    <w:name w:val="Heading 7 Char"/>
    <w:basedOn w:val="669"/>
    <w:uiPriority w:val="9"/>
    <w:qFormat/>
    <w:rPr>
      <w:rFonts w:ascii="Arial" w:hAnsi="Arial" w:eastAsia="Arial" w:cs="Arial"/>
      <w:b/>
      <w:bCs/>
      <w:i/>
      <w:iCs/>
      <w:sz w:val="22"/>
      <w:szCs w:val="22"/>
    </w:rPr>
  </w:style>
  <w:style w:type="character" w:styleId="713" w:customStyle="1">
    <w:name w:val="Heading 8 Char"/>
    <w:basedOn w:val="669"/>
    <w:uiPriority w:val="9"/>
    <w:qFormat/>
    <w:rPr>
      <w:rFonts w:ascii="Arial" w:hAnsi="Arial" w:eastAsia="Arial" w:cs="Arial"/>
      <w:i/>
      <w:iCs/>
      <w:sz w:val="22"/>
      <w:szCs w:val="22"/>
    </w:rPr>
  </w:style>
  <w:style w:type="character" w:styleId="714" w:customStyle="1">
    <w:name w:val="Heading 9 Char"/>
    <w:basedOn w:val="669"/>
    <w:uiPriority w:val="9"/>
    <w:qFormat/>
    <w:rPr>
      <w:rFonts w:ascii="Arial" w:hAnsi="Arial" w:eastAsia="Arial" w:cs="Arial"/>
      <w:i/>
      <w:iCs/>
      <w:sz w:val="21"/>
      <w:szCs w:val="21"/>
    </w:rPr>
  </w:style>
  <w:style w:type="character" w:styleId="715" w:customStyle="1">
    <w:name w:val="Title Char"/>
    <w:basedOn w:val="669"/>
    <w:uiPriority w:val="10"/>
    <w:qFormat/>
    <w:rPr>
      <w:sz w:val="48"/>
      <w:szCs w:val="48"/>
    </w:rPr>
  </w:style>
  <w:style w:type="character" w:styleId="716" w:customStyle="1">
    <w:name w:val="Subtitle Char"/>
    <w:basedOn w:val="669"/>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Header Char"/>
    <w:basedOn w:val="669"/>
    <w:uiPriority w:val="99"/>
    <w:qFormat/>
  </w:style>
  <w:style w:type="character" w:styleId="720" w:customStyle="1">
    <w:name w:val="Caption Char"/>
    <w:uiPriority w:val="99"/>
    <w:qFormat/>
  </w:style>
  <w:style w:type="character" w:styleId="721" w:customStyle="1">
    <w:name w:val="Footnote Text Char"/>
    <w:uiPriority w:val="99"/>
    <w:qFormat/>
    <w:rPr>
      <w:sz w:val="18"/>
    </w:rPr>
  </w:style>
  <w:style w:type="character" w:styleId="722" w:customStyle="1">
    <w:name w:val="Endnote Text Char"/>
    <w:uiPriority w:val="99"/>
    <w:qFormat/>
    <w:rPr>
      <w:sz w:val="20"/>
    </w:rPr>
  </w:style>
  <w:style w:type="paragraph" w:styleId="723" w:customStyle="1">
    <w:name w:val="TOC 标题111"/>
    <w:uiPriority w:val="39"/>
    <w:unhideWhenUsed/>
    <w:qFormat/>
    <w:rPr>
      <w:rFonts w:ascii="Times New Roman" w:hAnsi="Times New Roman" w:eastAsia="宋体" w:cs="Times New Roman"/>
      <w:lang w:val="en-US" w:eastAsia="zh-CN" w:bidi="ar-SA"/>
    </w:rPr>
  </w:style>
  <w:style w:type="character" w:styleId="724" w:customStyle="1">
    <w:name w:val="标题 1 Char"/>
    <w:link w:val="660"/>
    <w:uiPriority w:val="9"/>
    <w:qFormat/>
    <w:rPr>
      <w:rFonts w:ascii="Arial" w:hAnsi="Arial" w:eastAsia="Arial" w:cs="Arial"/>
      <w:sz w:val="40"/>
      <w:szCs w:val="40"/>
    </w:rPr>
  </w:style>
  <w:style w:type="character" w:styleId="725" w:customStyle="1">
    <w:name w:val="标题 2 Char"/>
    <w:link w:val="661"/>
    <w:uiPriority w:val="9"/>
    <w:qFormat/>
    <w:rPr>
      <w:rFonts w:ascii="Arial" w:hAnsi="Arial" w:eastAsia="Arial" w:cs="Arial"/>
      <w:sz w:val="34"/>
    </w:rPr>
  </w:style>
  <w:style w:type="character" w:styleId="726" w:customStyle="1">
    <w:name w:val="标题 3 Char"/>
    <w:link w:val="662"/>
    <w:uiPriority w:val="9"/>
    <w:qFormat/>
    <w:rPr>
      <w:rFonts w:ascii="Arial" w:hAnsi="Arial" w:eastAsia="Arial" w:cs="Arial"/>
      <w:sz w:val="30"/>
      <w:szCs w:val="30"/>
    </w:rPr>
  </w:style>
  <w:style w:type="character" w:styleId="727" w:customStyle="1">
    <w:name w:val="标题 4 Char"/>
    <w:link w:val="663"/>
    <w:uiPriority w:val="9"/>
    <w:qFormat/>
    <w:rPr>
      <w:rFonts w:ascii="Arial" w:hAnsi="Arial" w:eastAsia="Arial" w:cs="Arial"/>
      <w:b/>
      <w:bCs/>
      <w:sz w:val="26"/>
      <w:szCs w:val="26"/>
    </w:rPr>
  </w:style>
  <w:style w:type="character" w:styleId="728" w:customStyle="1">
    <w:name w:val="标题 5 Char"/>
    <w:link w:val="664"/>
    <w:uiPriority w:val="9"/>
    <w:qFormat/>
    <w:rPr>
      <w:rFonts w:ascii="Arial" w:hAnsi="Arial" w:eastAsia="Arial" w:cs="Arial"/>
      <w:b/>
      <w:bCs/>
      <w:sz w:val="24"/>
      <w:szCs w:val="24"/>
    </w:rPr>
  </w:style>
  <w:style w:type="character" w:styleId="729" w:customStyle="1">
    <w:name w:val="标题 6 Char"/>
    <w:link w:val="665"/>
    <w:uiPriority w:val="9"/>
    <w:qFormat/>
    <w:rPr>
      <w:rFonts w:ascii="Arial" w:hAnsi="Arial" w:eastAsia="Arial" w:cs="Arial"/>
      <w:b/>
      <w:bCs/>
      <w:sz w:val="22"/>
      <w:szCs w:val="22"/>
    </w:rPr>
  </w:style>
  <w:style w:type="character" w:styleId="730" w:customStyle="1">
    <w:name w:val="标题 7 Char"/>
    <w:link w:val="666"/>
    <w:uiPriority w:val="9"/>
    <w:qFormat/>
    <w:rPr>
      <w:rFonts w:ascii="Arial" w:hAnsi="Arial" w:eastAsia="Arial" w:cs="Arial"/>
      <w:b/>
      <w:bCs/>
      <w:i/>
      <w:iCs/>
      <w:sz w:val="22"/>
      <w:szCs w:val="22"/>
    </w:rPr>
  </w:style>
  <w:style w:type="character" w:styleId="731" w:customStyle="1">
    <w:name w:val="标题 8 Char"/>
    <w:link w:val="667"/>
    <w:uiPriority w:val="9"/>
    <w:qFormat/>
    <w:rPr>
      <w:rFonts w:ascii="Arial" w:hAnsi="Arial" w:eastAsia="Arial" w:cs="Arial"/>
      <w:i/>
      <w:iCs/>
      <w:sz w:val="22"/>
      <w:szCs w:val="22"/>
    </w:rPr>
  </w:style>
  <w:style w:type="character" w:styleId="732" w:customStyle="1">
    <w:name w:val="标题 9 Char"/>
    <w:link w:val="668"/>
    <w:uiPriority w:val="9"/>
    <w:qFormat/>
    <w:rPr>
      <w:rFonts w:ascii="Arial" w:hAnsi="Arial" w:eastAsia="Arial" w:cs="Arial"/>
      <w:i/>
      <w:iCs/>
      <w:sz w:val="21"/>
      <w:szCs w:val="21"/>
    </w:rPr>
  </w:style>
  <w:style w:type="paragraph" w:styleId="733">
    <w:name w:val="No Spacing"/>
    <w:uiPriority w:val="1"/>
    <w:qFormat/>
    <w:rPr>
      <w:rFonts w:ascii="Times New Roman" w:hAnsi="Times New Roman" w:eastAsia="宋体" w:cs="Times New Roman"/>
      <w:lang w:val="en-US" w:eastAsia="zh-CN" w:bidi="ar-SA"/>
    </w:rPr>
  </w:style>
  <w:style w:type="character" w:styleId="734" w:customStyle="1">
    <w:name w:val="标题 Char"/>
    <w:link w:val="693"/>
    <w:uiPriority w:val="10"/>
    <w:qFormat/>
    <w:rPr>
      <w:sz w:val="48"/>
      <w:szCs w:val="48"/>
    </w:rPr>
  </w:style>
  <w:style w:type="character" w:styleId="735" w:customStyle="1">
    <w:name w:val="副标题 Char"/>
    <w:link w:val="686"/>
    <w:uiPriority w:val="11"/>
    <w:qFormat/>
    <w:rPr>
      <w:sz w:val="24"/>
      <w:szCs w:val="24"/>
    </w:rPr>
  </w:style>
  <w:style w:type="paragraph" w:styleId="736">
    <w:name w:val="Quote"/>
    <w:basedOn w:val="659"/>
    <w:next w:val="659"/>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59"/>
    <w:next w:val="659"/>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页眉 Char"/>
    <w:link w:val="683"/>
    <w:uiPriority w:val="99"/>
    <w:qFormat/>
  </w:style>
  <w:style w:type="character" w:styleId="741" w:customStyle="1">
    <w:name w:val="Footer Char"/>
    <w:uiPriority w:val="99"/>
    <w:qFormat/>
  </w:style>
  <w:style w:type="character" w:styleId="742" w:customStyle="1">
    <w:name w:val="页脚 Char"/>
    <w:link w:val="682"/>
    <w:uiPriority w:val="99"/>
    <w:qFormat/>
  </w:style>
  <w:style w:type="table" w:styleId="7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脚注文本 Char"/>
    <w:link w:val="687"/>
    <w:uiPriority w:val="99"/>
    <w:qFormat/>
    <w:rPr>
      <w:sz w:val="18"/>
    </w:rPr>
  </w:style>
  <w:style w:type="character" w:styleId="869" w:customStyle="1">
    <w:name w:val="尾注文本 Char"/>
    <w:link w:val="680"/>
    <w:uiPriority w:val="99"/>
    <w:qFormat/>
    <w:rPr>
      <w:sz w:val="20"/>
    </w:rPr>
  </w:style>
  <w:style w:type="paragraph" w:styleId="870" w:customStyle="1">
    <w:name w:val="TOC 标题11"/>
    <w:uiPriority w:val="39"/>
    <w:unhideWhenUsed/>
    <w:qFormat/>
    <w:rPr>
      <w:rFonts w:ascii="Times New Roman" w:hAnsi="Times New Roman" w:eastAsia="宋体" w:cs="Times New Roman"/>
      <w:lang w:val="en-US" w:eastAsia="zh-CN" w:bidi="ar-SA"/>
    </w:rPr>
  </w:style>
  <w:style w:type="paragraph" w:styleId="871" w:customStyle="1">
    <w:name w:val="标题 11"/>
    <w:basedOn w:val="659"/>
    <w:next w:val="659"/>
    <w:uiPriority w:val="0"/>
    <w:qFormat/>
    <w:pPr>
      <w:keepLines/>
      <w:keepNext/>
      <w:spacing w:before="340" w:after="330" w:line="578" w:lineRule="auto"/>
      <w:outlineLvl w:val="0"/>
    </w:pPr>
    <w:rPr>
      <w:b/>
      <w:bCs/>
      <w:sz w:val="44"/>
      <w:szCs w:val="44"/>
    </w:rPr>
  </w:style>
  <w:style w:type="paragraph" w:styleId="872" w:customStyle="1">
    <w:name w:val="标题 21"/>
    <w:basedOn w:val="871"/>
    <w:next w:val="659"/>
    <w:uiPriority w:val="0"/>
    <w:qFormat/>
    <w:pPr>
      <w:jc w:val="center"/>
      <w:spacing w:before="120" w:line="300" w:lineRule="auto"/>
      <w:outlineLvl w:val="1"/>
    </w:pPr>
    <w:rPr>
      <w:rFonts w:ascii="Arial" w:hAnsi="Arial" w:eastAsia="黑体"/>
      <w:sz w:val="30"/>
    </w:rPr>
  </w:style>
  <w:style w:type="paragraph" w:styleId="873" w:customStyle="1">
    <w:name w:val="标题 31"/>
    <w:basedOn w:val="659"/>
    <w:next w:val="874"/>
    <w:uiPriority w:val="99"/>
    <w:qFormat/>
    <w:pPr>
      <w:ind w:firstLine="137"/>
      <w:keepLines/>
      <w:keepNext/>
      <w:spacing w:line="415" w:lineRule="auto"/>
      <w:outlineLvl w:val="2"/>
    </w:pPr>
    <w:rPr>
      <w:rFonts w:hAnsi="黑体" w:eastAsia="黑体"/>
      <w:sz w:val="24"/>
      <w:szCs w:val="20"/>
    </w:rPr>
  </w:style>
  <w:style w:type="paragraph" w:styleId="874" w:customStyle="1">
    <w:name w:val="正文缩进1"/>
    <w:basedOn w:val="659"/>
    <w:uiPriority w:val="99"/>
    <w:unhideWhenUsed/>
    <w:qFormat/>
    <w:pPr>
      <w:ind w:firstLine="420"/>
      <w:jc w:val="left"/>
    </w:pPr>
    <w:rPr>
      <w:rFonts w:ascii="宋体"/>
      <w:sz w:val="24"/>
    </w:rPr>
  </w:style>
  <w:style w:type="paragraph" w:styleId="875" w:customStyle="1">
    <w:name w:val="标题 41"/>
    <w:basedOn w:val="659"/>
    <w:next w:val="874"/>
    <w:uiPriority w:val="0"/>
    <w:qFormat/>
    <w:pPr>
      <w:keepLines/>
      <w:keepNext/>
      <w:spacing w:before="280" w:after="290" w:line="376" w:lineRule="auto"/>
      <w:outlineLvl w:val="3"/>
    </w:pPr>
    <w:rPr>
      <w:rFonts w:ascii="Arial" w:hAnsi="Arial" w:eastAsia="黑体" w:cs="Arial"/>
      <w:b/>
      <w:bCs/>
      <w:szCs w:val="28"/>
    </w:rPr>
  </w:style>
  <w:style w:type="character" w:styleId="876" w:customStyle="1">
    <w:name w:val="默认段落字体1"/>
    <w:uiPriority w:val="0"/>
    <w:semiHidden/>
    <w:qFormat/>
  </w:style>
  <w:style w:type="table" w:styleId="877" w:customStyle="1">
    <w:name w:val="普通表格1"/>
    <w:uiPriority w:val="0"/>
    <w:semiHidden/>
    <w:qFormat/>
    <w:tblPr>
      <w:tblCellMar>
        <w:left w:w="0" w:type="dxa"/>
        <w:top w:w="0" w:type="dxa"/>
        <w:right w:w="0" w:type="dxa"/>
        <w:bottom w:w="0" w:type="dxa"/>
      </w:tblCellMar>
    </w:tblPr>
  </w:style>
  <w:style w:type="paragraph" w:styleId="878" w:customStyle="1">
    <w:name w:val="寄信人地址1"/>
    <w:basedOn w:val="659"/>
    <w:uiPriority w:val="99"/>
    <w:unhideWhenUsed/>
    <w:qFormat/>
    <w:rPr>
      <w:rFonts w:ascii="Arial" w:hAnsi="Arial"/>
    </w:rPr>
  </w:style>
  <w:style w:type="paragraph" w:styleId="879" w:customStyle="1">
    <w:name w:val="文本块11"/>
    <w:basedOn w:val="659"/>
    <w:uiPriority w:val="99"/>
    <w:qFormat/>
    <w:pPr>
      <w:ind w:left="1440" w:right="1440"/>
      <w:spacing w:after="120"/>
    </w:pPr>
  </w:style>
  <w:style w:type="paragraph" w:styleId="880" w:customStyle="1">
    <w:name w:val="纯文本11"/>
    <w:basedOn w:val="659"/>
    <w:next w:val="874"/>
    <w:uiPriority w:val="99"/>
    <w:qFormat/>
    <w:rPr>
      <w:rFonts w:ascii="宋体" w:hAnsi="Courier New" w:cs="Courier New"/>
      <w:sz w:val="21"/>
      <w:szCs w:val="21"/>
    </w:rPr>
  </w:style>
  <w:style w:type="paragraph" w:styleId="881" w:customStyle="1">
    <w:name w:val="页脚1"/>
    <w:basedOn w:val="659"/>
    <w:uiPriority w:val="99"/>
    <w:qFormat/>
    <w:pPr>
      <w:jc w:val="left"/>
      <w:tabs>
        <w:tab w:val="center" w:pos="4153" w:leader="none"/>
        <w:tab w:val="right" w:pos="8306" w:leader="none"/>
      </w:tabs>
    </w:pPr>
    <w:rPr>
      <w:sz w:val="18"/>
    </w:rPr>
  </w:style>
  <w:style w:type="paragraph" w:styleId="882" w:customStyle="1">
    <w:name w:val="页眉11"/>
    <w:basedOn w:val="659"/>
    <w:uiPriority w:val="99"/>
    <w:qFormat/>
    <w:pPr>
      <w:jc w:val="center"/>
      <w:tabs>
        <w:tab w:val="center" w:pos="4153" w:leader="none"/>
        <w:tab w:val="right" w:pos="8306" w:leader="none"/>
      </w:tabs>
      <w:pBdr>
        <w:bottom w:val="single" w:color="000000" w:sz="6" w:space="1"/>
      </w:pBdr>
    </w:pPr>
    <w:rPr>
      <w:sz w:val="18"/>
    </w:rPr>
  </w:style>
  <w:style w:type="paragraph" w:styleId="883" w:customStyle="1">
    <w:name w:val="普通(网站)112"/>
    <w:basedOn w:val="659"/>
    <w:uiPriority w:val="0"/>
    <w:qFormat/>
    <w:pPr>
      <w:jc w:val="left"/>
      <w:spacing w:beforeAutospacing="1" w:afterAutospacing="1"/>
    </w:pPr>
    <w:rPr>
      <w:sz w:val="24"/>
    </w:rPr>
  </w:style>
  <w:style w:type="paragraph" w:styleId="884" w:customStyle="1">
    <w:name w:val="正文首行缩进1"/>
    <w:basedOn w:val="659"/>
    <w:next w:val="659"/>
    <w:uiPriority w:val="0"/>
    <w:qFormat/>
    <w:pPr>
      <w:ind w:firstLine="420"/>
    </w:pPr>
    <w:rPr>
      <w:sz w:val="21"/>
      <w:szCs w:val="24"/>
    </w:rPr>
  </w:style>
  <w:style w:type="paragraph" w:styleId="885" w:customStyle="1">
    <w:name w:val="普通正文"/>
    <w:basedOn w:val="659"/>
    <w:uiPriority w:val="99"/>
    <w:qFormat/>
    <w:pPr>
      <w:ind w:firstLine="480"/>
      <w:jc w:val="left"/>
      <w:spacing w:before="120" w:after="120" w:line="360" w:lineRule="auto"/>
    </w:pPr>
    <w:rPr>
      <w:rFonts w:ascii="Arial" w:hAnsi="Arial"/>
      <w:sz w:val="24"/>
      <w:szCs w:val="24"/>
    </w:rPr>
  </w:style>
  <w:style w:type="paragraph" w:styleId="886">
    <w:name w:val="List Paragraph"/>
    <w:basedOn w:val="659"/>
    <w:uiPriority w:val="0"/>
    <w:qFormat/>
    <w:pPr>
      <w:ind w:firstLine="420"/>
    </w:pPr>
    <w:rPr>
      <w:sz w:val="21"/>
    </w:rPr>
  </w:style>
  <w:style w:type="paragraph" w:styleId="887" w:customStyle="1">
    <w:name w:val="列出段落1"/>
    <w:basedOn w:val="659"/>
    <w:uiPriority w:val="0"/>
    <w:qFormat/>
    <w:pPr>
      <w:contextualSpacing/>
      <w:ind w:left="720"/>
      <w:jc w:val="left"/>
      <w:widowControl/>
    </w:pPr>
    <w:rPr>
      <w:sz w:val="24"/>
      <w:szCs w:val="24"/>
      <w:lang w:eastAsia="en-US" w:bidi="en-US"/>
    </w:rPr>
  </w:style>
  <w:style w:type="paragraph" w:styleId="888" w:customStyle="1">
    <w:name w:val="Char"/>
    <w:basedOn w:val="659"/>
    <w:uiPriority w:val="0"/>
    <w:qFormat/>
    <w:pPr>
      <w:ind w:firstLine="200"/>
      <w:tabs>
        <w:tab w:val="left" w:pos="360" w:leader="none"/>
      </w:tabs>
    </w:pPr>
    <w:rPr>
      <w:szCs w:val="30"/>
    </w:rPr>
  </w:style>
  <w:style w:type="paragraph" w:styleId="889" w:customStyle="1">
    <w:name w:val="纯文本1"/>
    <w:basedOn w:val="659"/>
    <w:uiPriority w:val="0"/>
    <w:qFormat/>
    <w:rPr>
      <w:rFonts w:ascii="宋体" w:hAnsi="Courier New" w:eastAsia="楷体_GB2312"/>
      <w:szCs w:val="20"/>
    </w:rPr>
  </w:style>
  <w:style w:type="character" w:styleId="890" w:customStyle="1">
    <w:name w:val="NormalCharacter1"/>
    <w:uiPriority w:val="0"/>
    <w:qFormat/>
  </w:style>
  <w:style w:type="character" w:styleId="891" w:customStyle="1">
    <w:name w:val="apple-converted-space"/>
    <w:basedOn w:val="876"/>
    <w:uiPriority w:val="0"/>
    <w:qFormat/>
  </w:style>
  <w:style w:type="paragraph" w:styleId="892" w:customStyle="1">
    <w:name w:val="正文首行缩进11"/>
    <w:basedOn w:val="659"/>
    <w:next w:val="659"/>
    <w:uiPriority w:val="0"/>
    <w:qFormat/>
    <w:pPr>
      <w:ind w:firstLine="420"/>
    </w:pPr>
    <w:rPr>
      <w:sz w:val="21"/>
      <w:szCs w:val="24"/>
    </w:rPr>
  </w:style>
  <w:style w:type="paragraph" w:styleId="893" w:customStyle="1">
    <w:name w:val="普通(网站)1"/>
    <w:basedOn w:val="659"/>
    <w:uiPriority w:val="99"/>
    <w:unhideWhenUsed/>
    <w:qFormat/>
    <w:pPr>
      <w:jc w:val="left"/>
      <w:spacing w:before="100" w:beforeAutospacing="1" w:after="100" w:afterAutospacing="1"/>
      <w:widowControl/>
    </w:pPr>
    <w:rPr>
      <w:rFonts w:ascii="宋体" w:hAnsi="宋体" w:cs="宋体"/>
      <w:sz w:val="24"/>
    </w:rPr>
  </w:style>
  <w:style w:type="paragraph" w:styleId="894" w:customStyle="1">
    <w:name w:val="普通(网站)111"/>
    <w:basedOn w:val="659"/>
    <w:uiPriority w:val="0"/>
    <w:qFormat/>
    <w:pPr>
      <w:jc w:val="left"/>
      <w:spacing w:beforeAutospacing="1" w:afterAutospacing="1"/>
    </w:pPr>
    <w:rPr>
      <w:sz w:val="24"/>
    </w:rPr>
  </w:style>
  <w:style w:type="paragraph" w:styleId="895" w:customStyle="1">
    <w:name w:val="正文缩进11"/>
    <w:basedOn w:val="659"/>
    <w:uiPriority w:val="0"/>
    <w:qFormat/>
    <w:rPr>
      <w:szCs w:val="20"/>
    </w:rPr>
  </w:style>
  <w:style w:type="paragraph" w:styleId="896" w:customStyle="1">
    <w:name w:val="标题 311"/>
    <w:basedOn w:val="659"/>
    <w:next w:val="659"/>
    <w:uiPriority w:val="0"/>
    <w:qFormat/>
    <w:pPr>
      <w:keepLines/>
      <w:keepNext/>
      <w:spacing w:before="260" w:after="260" w:line="416" w:lineRule="auto"/>
      <w:outlineLvl w:val="2"/>
    </w:pPr>
    <w:rPr>
      <w:b/>
      <w:sz w:val="32"/>
      <w:szCs w:val="20"/>
    </w:rPr>
  </w:style>
  <w:style w:type="paragraph" w:styleId="897" w:customStyle="1">
    <w:name w:val="标题 211"/>
    <w:basedOn w:val="659"/>
    <w:next w:val="659"/>
    <w:uiPriority w:val="0"/>
    <w:qFormat/>
    <w:pPr>
      <w:jc w:val="center"/>
      <w:keepLines/>
      <w:keepNext/>
      <w:spacing w:before="260" w:after="260" w:line="416" w:lineRule="auto"/>
      <w:outlineLvl w:val="1"/>
    </w:pPr>
    <w:rPr>
      <w:rFonts w:ascii="Arial" w:hAnsi="Arial" w:eastAsia="幼圆"/>
      <w:b/>
      <w:sz w:val="44"/>
      <w:szCs w:val="20"/>
    </w:rPr>
  </w:style>
  <w:style w:type="paragraph" w:styleId="898" w:customStyle="1">
    <w:name w:val="文本块1"/>
    <w:basedOn w:val="659"/>
    <w:uiPriority w:val="99"/>
    <w:qFormat/>
    <w:pPr>
      <w:ind w:left="1440" w:right="1440"/>
      <w:spacing w:after="120"/>
      <w:tabs>
        <w:tab w:val="left" w:pos="9000" w:leader="none"/>
      </w:tabs>
    </w:pPr>
  </w:style>
  <w:style w:type="paragraph" w:styleId="899" w:customStyle="1">
    <w:name w:val="普通(网站)11"/>
    <w:basedOn w:val="659"/>
    <w:uiPriority w:val="0"/>
    <w:unhideWhenUsed/>
    <w:qFormat/>
    <w:pPr>
      <w:ind w:firstLine="5742"/>
      <w:jc w:val="center"/>
      <w:spacing w:before="100" w:beforeAutospacing="1" w:after="100" w:afterAutospacing="1"/>
      <w:widowControl/>
    </w:pPr>
    <w:rPr>
      <w:rFonts w:ascii="宋体" w:hAnsi="宋体"/>
      <w:b/>
      <w:sz w:val="44"/>
    </w:rPr>
  </w:style>
  <w:style w:type="character" w:styleId="900" w:customStyle="1">
    <w:name w:val="NormalCharacter11"/>
    <w:uiPriority w:val="99"/>
    <w:qFormat/>
    <w:rPr>
      <w:rFonts w:ascii="Calibri" w:hAnsi="Calibri" w:eastAsia="宋体"/>
    </w:rPr>
  </w:style>
  <w:style w:type="paragraph" w:styleId="901" w:customStyle="1">
    <w:name w:val="页眉1"/>
    <w:basedOn w:val="659"/>
    <w:uiPriority w:val="0"/>
    <w:qFormat/>
    <w:pPr>
      <w:jc w:val="center"/>
      <w:tabs>
        <w:tab w:val="center" w:pos="4153" w:leader="none"/>
        <w:tab w:val="right" w:pos="8306" w:leader="none"/>
      </w:tabs>
      <w:pBdr>
        <w:bottom w:val="single" w:color="000000" w:sz="6" w:space="1"/>
      </w:pBdr>
    </w:pPr>
    <w:rPr>
      <w:sz w:val="18"/>
      <w:szCs w:val="18"/>
    </w:rPr>
  </w:style>
  <w:style w:type="paragraph" w:styleId="902" w:customStyle="1">
    <w:name w:val="页脚11"/>
    <w:basedOn w:val="659"/>
    <w:uiPriority w:val="0"/>
    <w:qFormat/>
    <w:pPr>
      <w:tabs>
        <w:tab w:val="center" w:pos="4153" w:leader="none"/>
        <w:tab w:val="right" w:pos="8306" w:leader="none"/>
      </w:tabs>
    </w:pPr>
    <w:rPr>
      <w:sz w:val="18"/>
      <w:szCs w:val="20"/>
    </w:rPr>
  </w:style>
  <w:style w:type="paragraph" w:styleId="903" w:customStyle="1">
    <w:name w:val="正文首行缩进 211"/>
    <w:basedOn w:val="904"/>
    <w:uiPriority w:val="0"/>
    <w:qFormat/>
    <w:pPr>
      <w:ind w:left="420" w:firstLine="420"/>
      <w:spacing w:after="120" w:line="240" w:lineRule="auto"/>
    </w:pPr>
    <w:rPr>
      <w:rFonts w:ascii="Calibri" w:eastAsia="宋体"/>
      <w:sz w:val="28"/>
    </w:rPr>
  </w:style>
  <w:style w:type="paragraph" w:styleId="904" w:customStyle="1">
    <w:name w:val="正文文本缩进11"/>
    <w:basedOn w:val="659"/>
    <w:next w:val="905"/>
    <w:uiPriority w:val="99"/>
    <w:qFormat/>
    <w:pPr>
      <w:ind w:firstLine="600"/>
      <w:spacing w:line="360" w:lineRule="auto"/>
    </w:pPr>
    <w:rPr>
      <w:rFonts w:ascii="??_GB2312" w:eastAsia="Times New Roman"/>
      <w:sz w:val="30"/>
    </w:rPr>
  </w:style>
  <w:style w:type="paragraph" w:styleId="905" w:customStyle="1">
    <w:name w:val="寄信人地址11"/>
    <w:basedOn w:val="659"/>
    <w:uiPriority w:val="0"/>
    <w:qFormat/>
    <w:rPr>
      <w:rFonts w:ascii="Arial" w:hAnsi="Arial"/>
    </w:rPr>
  </w:style>
  <w:style w:type="character" w:styleId="906" w:customStyle="1">
    <w:name w:val="NormalCharacter12"/>
    <w:uiPriority w:val="0"/>
    <w:qFormat/>
    <w:rPr>
      <w:rFonts w:ascii="Times New Roman" w:hAnsi="Times New Roman" w:eastAsia="宋体" w:cs="Times New Roman"/>
      <w:sz w:val="28"/>
      <w:szCs w:val="22"/>
      <w:lang w:val="en-US" w:eastAsia="zh-CN" w:bidi="ar-SA"/>
    </w:rPr>
  </w:style>
  <w:style w:type="paragraph" w:styleId="907" w:customStyle="1">
    <w:name w:val="No Spacing_0"/>
    <w:uiPriority w:val="1"/>
    <w:qFormat/>
    <w:pPr>
      <w:widowControl w:val="off"/>
    </w:pPr>
    <w:rPr>
      <w:rFonts w:ascii="Times New Roman" w:hAnsi="Times New Roman" w:eastAsia="宋体" w:cs="Times New Roman"/>
      <w:sz w:val="21"/>
      <w:szCs w:val="24"/>
      <w:lang w:val="en-US" w:eastAsia="zh-CN" w:bidi="ar-SA"/>
    </w:rPr>
  </w:style>
  <w:style w:type="paragraph" w:styleId="908" w:customStyle="1">
    <w:name w:val="Char Char Char Char Char Char Char Char"/>
    <w:basedOn w:val="659"/>
    <w:uiPriority w:val="0"/>
    <w:qFormat/>
    <w:pPr>
      <w:jc w:val="left"/>
      <w:spacing w:after="160" w:line="240" w:lineRule="exact"/>
      <w:widowControl/>
    </w:pPr>
    <w:rPr>
      <w:rFonts w:ascii="Verdana" w:hAnsi="Verdana"/>
      <w:sz w:val="20"/>
      <w:szCs w:val="20"/>
      <w:lang w:eastAsia="en-US"/>
    </w:rPr>
  </w:style>
  <w:style w:type="character" w:styleId="909" w:customStyle="1">
    <w:name w:val="NormalCharacter"/>
    <w:uiPriority w:val="0"/>
    <w:semiHidden/>
    <w:qFormat/>
  </w:style>
  <w:style w:type="paragraph" w:styleId="910" w:customStyle="1">
    <w:name w:val="BodyText"/>
    <w:basedOn w:val="659"/>
    <w:next w:val="911"/>
    <w:uiPriority w:val="0"/>
    <w:qFormat/>
    <w:rPr>
      <w:rFonts w:ascii="楷体_GB2312" w:hAnsi="Arial" w:eastAsia="楷体_GB2312"/>
      <w:szCs w:val="28"/>
    </w:rPr>
  </w:style>
  <w:style w:type="paragraph" w:styleId="911" w:customStyle="1">
    <w:name w:val="UserStyle_3"/>
    <w:uiPriority w:val="0"/>
    <w:qFormat/>
    <w:rPr>
      <w:rFonts w:ascii="Times New Roman" w:hAnsi="Times New Roman" w:eastAsia="宋体" w:cs="Times New Roman"/>
      <w:color w:val="000000"/>
      <w:sz w:val="24"/>
      <w:szCs w:val="24"/>
      <w:lang w:val="en-US" w:eastAsia="zh-CN" w:bidi="ar-SA"/>
    </w:rPr>
  </w:style>
  <w:style w:type="paragraph" w:styleId="912" w:customStyle="1">
    <w:name w:val="页脚2"/>
    <w:basedOn w:val="659"/>
    <w:uiPriority w:val="99"/>
    <w:unhideWhenUsed/>
    <w:qFormat/>
    <w:pPr>
      <w:tabs>
        <w:tab w:val="center" w:pos="4153" w:leader="none"/>
        <w:tab w:val="right" w:pos="8306" w:leader="none"/>
      </w:tabs>
    </w:pPr>
    <w:rPr>
      <w:sz w:val="18"/>
      <w:szCs w:val="18"/>
    </w:rPr>
  </w:style>
  <w:style w:type="paragraph" w:styleId="913" w:customStyle="1">
    <w:name w:val="首行缩进"/>
    <w:basedOn w:val="659"/>
    <w:uiPriority w:val="0"/>
    <w:qFormat/>
    <w:pPr>
      <w:ind w:firstLine="480"/>
      <w:spacing w:line="360" w:lineRule="auto"/>
    </w:pPr>
    <w:rPr>
      <w:rFonts w:ascii="宋体" w:hAnsi="宋体" w:cs="宋体"/>
      <w:sz w:val="24"/>
      <w:szCs w:val="24"/>
    </w:rPr>
  </w:style>
  <w:style w:type="character" w:styleId="914" w:customStyle="1">
    <w:name w:val="批注框文本 Char"/>
    <w:basedOn w:val="669"/>
    <w:link w:val="681"/>
    <w:uiPriority w:val="99"/>
    <w:semiHidden/>
    <w:qFormat/>
    <w:rPr>
      <w:sz w:val="18"/>
      <w:szCs w:val="18"/>
    </w:rPr>
  </w:style>
  <w:style w:type="character" w:styleId="915" w:customStyle="1">
    <w:name w:val="active16"/>
    <w:basedOn w:val="669"/>
    <w:uiPriority w:val="0"/>
    <w:qFormat/>
    <w:rPr>
      <w:color w:val="ffffff"/>
      <w:shd w:val="clear" w:color="auto" w:fill="0f5bb9"/>
    </w:rPr>
  </w:style>
  <w:style w:type="character" w:styleId="916" w:customStyle="1">
    <w:name w:val="active"/>
    <w:basedOn w:val="669"/>
    <w:uiPriority w:val="0"/>
    <w:qFormat/>
    <w:rPr>
      <w:color w:val="ffffff"/>
      <w:shd w:val="clear" w:color="auto" w:fill="0f5bb9"/>
    </w:rPr>
  </w:style>
  <w:style w:type="paragraph" w:styleId="917" w:customStyle="1">
    <w:name w:val="纯文本12"/>
    <w:basedOn w:val="659"/>
    <w:uiPriority w:val="0"/>
    <w:qFormat/>
    <w:rPr>
      <w:rFonts w:ascii="宋体" w:hAnsi="Courier New"/>
      <w:sz w:val="20"/>
      <w:szCs w:val="21"/>
    </w:rPr>
  </w:style>
  <w:style w:type="character" w:styleId="918" w:customStyle="1">
    <w:name w:val="font31"/>
    <w:basedOn w:val="669"/>
    <w:uiPriority w:val="0"/>
    <w:qFormat/>
    <w:rPr>
      <w:rFonts w:hint="eastAsia" w:ascii="宋体" w:hAnsi="宋体" w:eastAsia="宋体" w:cs="宋体"/>
      <w:color w:val="000000"/>
      <w:sz w:val="22"/>
      <w:szCs w:val="22"/>
      <w:u w:val="none"/>
    </w:rPr>
  </w:style>
  <w:style w:type="numbering" w:styleId="13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3</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17</cp:revision>
  <dcterms:created xsi:type="dcterms:W3CDTF">2025-03-06T02:53:00Z</dcterms:created>
  <dcterms:modified xsi:type="dcterms:W3CDTF">2026-11-03T01:53:41Z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8FD22B7022194BBC9C987D7ED34CEC5C_13</vt:lpwstr>
  </property>
  <property fmtid="{D5CDD505-2E9C-101B-9397-08002B2CF9AE}" pid="4" name="KSOTemplateDocerSaveRecord">
    <vt:lpwstr>eyJoZGlkIjoiNDk3NjhkZTg5OGZiOTY4MzdhMjg0MTM5OTgxYTYzMzIiLCJ1c2VySWQiOiIzNzczNjU0NzEifQ==</vt:lpwstr>
  </property>
</Properties>
</file>