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1"/>
        <w:jc w:val="both"/>
        <w:spacing w:line="920" w:lineRule="exact"/>
        <w:rPr>
          <w:rFonts w:hint="eastAsia" w:ascii="宋体" w:hAnsi="宋体" w:eastAsia="宋体"/>
          <w:b/>
          <w:bCs/>
          <w:sz w:val="48"/>
          <w:highlight w:val="none"/>
        </w:rPr>
      </w:pPr>
      <w:r>
        <w:rPr>
          <w:rFonts w:hint="eastAsia" w:ascii="宋体" w:hAnsi="宋体" w:eastAsia="宋体"/>
          <w:b/>
          <w:bCs/>
          <w:sz w:val="48"/>
          <w:highlight w:val="none"/>
        </w:rPr>
      </w:r>
      <w:r/>
    </w:p>
    <w:p>
      <w:pPr>
        <w:pStyle w:val="682"/>
        <w:ind w:left="241" w:firstLine="1785"/>
        <w:spacing w:line="1040" w:lineRule="exact"/>
        <w:rPr>
          <w:rFonts w:hint="eastAsia" w:ascii="黑体" w:hAnsi="黑体" w:eastAsia="黑体"/>
          <w:b/>
          <w:sz w:val="72"/>
          <w:szCs w:val="72"/>
          <w:highlight w:val="none"/>
        </w:rPr>
      </w:pPr>
      <w:r>
        <w:rPr>
          <w:rFonts w:hint="eastAsia" w:ascii="黑体" w:hAnsi="黑体" w:eastAsia="黑体"/>
          <w:b/>
          <w:sz w:val="72"/>
          <w:szCs w:val="72"/>
          <w:highlight w:val="none"/>
        </w:rPr>
      </w:r>
      <w:r/>
    </w:p>
    <w:p>
      <w:pPr>
        <w:pStyle w:val="682"/>
        <w:ind w:left="241" w:firstLine="1785"/>
        <w:spacing w:line="1040" w:lineRule="exact"/>
        <w:rPr>
          <w:rFonts w:hint="eastAsia" w:ascii="黑体" w:hAnsi="黑体" w:eastAsia="黑体"/>
          <w:b/>
          <w:sz w:val="72"/>
          <w:szCs w:val="72"/>
          <w:highlight w:val="none"/>
        </w:rPr>
      </w:pPr>
      <w:r>
        <w:rPr>
          <w:rFonts w:hint="eastAsia" w:ascii="黑体" w:hAnsi="黑体" w:eastAsia="黑体"/>
          <w:b/>
          <w:sz w:val="72"/>
          <w:szCs w:val="72"/>
          <w:highlight w:val="none"/>
        </w:rPr>
      </w:r>
      <w:r/>
    </w:p>
    <w:p>
      <w:pPr>
        <w:pStyle w:val="682"/>
        <w:ind w:left="241" w:firstLine="1785"/>
        <w:spacing w:line="1040" w:lineRule="exact"/>
        <w:rPr>
          <w:rFonts w:hint="eastAsia" w:ascii="黑体" w:hAnsi="黑体" w:eastAsia="黑体"/>
          <w:b/>
          <w:sz w:val="72"/>
          <w:szCs w:val="72"/>
          <w:highlight w:val="none"/>
        </w:rPr>
      </w:pPr>
      <w:r>
        <w:rPr>
          <w:rFonts w:hint="eastAsia" w:ascii="黑体" w:hAnsi="黑体" w:eastAsia="黑体"/>
          <w:b/>
          <w:sz w:val="72"/>
          <w:szCs w:val="72"/>
          <w:highlight w:val="none"/>
        </w:rPr>
        <w:t xml:space="preserve">竞争性磋商文件</w:t>
      </w:r>
      <w:r>
        <w:rPr>
          <w:rFonts w:hint="eastAsia" w:ascii="黑体" w:hAnsi="黑体" w:eastAsia="黑体"/>
          <w:b/>
          <w:sz w:val="72"/>
          <w:szCs w:val="72"/>
          <w:highlight w:val="none"/>
        </w:rPr>
      </w:r>
      <w:r/>
    </w:p>
    <w:p>
      <w:pPr>
        <w:pStyle w:val="682"/>
        <w:ind w:firstLine="2862"/>
        <w:rPr>
          <w:rFonts w:hint="eastAsia" w:ascii="宋体" w:hAnsi="宋体"/>
          <w:bCs/>
          <w:sz w:val="36"/>
          <w:highlight w:val="none"/>
        </w:rPr>
      </w:pPr>
      <w:r>
        <w:rPr>
          <w:rFonts w:hint="eastAsia" w:ascii="宋体" w:hAnsi="宋体"/>
          <w:bCs/>
          <w:sz w:val="36"/>
          <w:highlight w:val="none"/>
        </w:rPr>
      </w:r>
      <w:r/>
    </w:p>
    <w:p>
      <w:pPr>
        <w:pStyle w:val="682"/>
        <w:ind w:firstLine="2862"/>
        <w:rPr>
          <w:rFonts w:hint="eastAsia" w:ascii="宋体" w:hAnsi="宋体"/>
          <w:bCs/>
          <w:sz w:val="36"/>
          <w:highlight w:val="none"/>
        </w:rPr>
      </w:pPr>
      <w:r>
        <w:rPr>
          <w:rFonts w:hint="eastAsia" w:ascii="宋体" w:hAnsi="宋体"/>
          <w:bCs/>
          <w:sz w:val="36"/>
          <w:highlight w:val="none"/>
        </w:rPr>
      </w:r>
      <w:r/>
    </w:p>
    <w:p>
      <w:pPr>
        <w:pStyle w:val="682"/>
        <w:ind w:firstLine="2862"/>
        <w:rPr>
          <w:rFonts w:hint="eastAsia" w:ascii="宋体" w:hAnsi="宋体"/>
          <w:bCs/>
          <w:sz w:val="36"/>
          <w:highlight w:val="none"/>
        </w:rPr>
      </w:pPr>
      <w:r>
        <w:rPr>
          <w:rFonts w:hint="eastAsia" w:ascii="宋体" w:hAnsi="宋体"/>
          <w:bCs/>
          <w:sz w:val="36"/>
          <w:highlight w:val="none"/>
        </w:rPr>
      </w:r>
      <w:r/>
    </w:p>
    <w:p>
      <w:pPr>
        <w:pStyle w:val="682"/>
        <w:ind w:firstLine="716"/>
        <w:spacing w:line="760" w:lineRule="exact"/>
        <w:rPr>
          <w:rFonts w:hint="eastAsia" w:ascii="黑体" w:hAnsi="黑体" w:eastAsia="黑体"/>
          <w:b/>
          <w:sz w:val="36"/>
          <w:szCs w:val="36"/>
          <w:highlight w:val="none"/>
        </w:rPr>
      </w:pPr>
      <w:r>
        <w:rPr>
          <w:rFonts w:hint="eastAsia" w:ascii="黑体" w:hAnsi="黑体" w:eastAsia="黑体"/>
          <w:b/>
          <w:sz w:val="36"/>
          <w:szCs w:val="36"/>
          <w:highlight w:val="none"/>
        </w:rPr>
        <w:t xml:space="preserve">项目名称:淮安市中级人民法院人车查控系统采购项目 </w:t>
      </w:r>
      <w:r>
        <w:rPr>
          <w:rFonts w:hint="eastAsia" w:ascii="黑体" w:hAnsi="黑体" w:eastAsia="黑体"/>
          <w:b/>
          <w:sz w:val="36"/>
          <w:szCs w:val="36"/>
          <w:highlight w:val="none"/>
        </w:rPr>
      </w:r>
      <w:r/>
    </w:p>
    <w:p>
      <w:pPr>
        <w:pStyle w:val="682"/>
        <w:spacing w:line="760" w:lineRule="exact"/>
        <w:rPr>
          <w:rFonts w:hint="eastAsia" w:ascii="黑体" w:hAnsi="黑体" w:eastAsia="黑体"/>
          <w:b/>
          <w:sz w:val="36"/>
          <w:highlight w:val="none"/>
        </w:rPr>
      </w:pPr>
      <w:r>
        <w:rPr>
          <w:rFonts w:hint="eastAsia" w:ascii="黑体" w:hAnsi="黑体" w:eastAsia="黑体"/>
          <w:b/>
          <w:sz w:val="36"/>
          <w:highlight w:val="none"/>
        </w:rPr>
      </w:r>
      <w:r/>
    </w:p>
    <w:p>
      <w:pPr>
        <w:pStyle w:val="682"/>
        <w:spacing w:line="760" w:lineRule="exact"/>
        <w:rPr>
          <w:rFonts w:hint="eastAsia" w:ascii="黑体" w:hAnsi="黑体" w:eastAsia="黑体"/>
          <w:b/>
          <w:sz w:val="36"/>
          <w:highlight w:val="none"/>
        </w:rPr>
      </w:pPr>
      <w:r>
        <w:rPr>
          <w:rFonts w:hint="eastAsia" w:ascii="黑体" w:hAnsi="黑体" w:eastAsia="黑体"/>
          <w:b/>
          <w:sz w:val="36"/>
          <w:highlight w:val="none"/>
        </w:rPr>
      </w:r>
      <w:r/>
    </w:p>
    <w:p>
      <w:pPr>
        <w:pStyle w:val="682"/>
        <w:spacing w:line="760" w:lineRule="exact"/>
        <w:rPr>
          <w:rFonts w:hint="eastAsia" w:ascii="黑体" w:hAnsi="黑体" w:eastAsia="黑体"/>
          <w:b/>
          <w:sz w:val="36"/>
          <w:highlight w:val="none"/>
        </w:rPr>
      </w:pPr>
      <w:r>
        <w:rPr>
          <w:rFonts w:hint="eastAsia" w:ascii="黑体" w:hAnsi="黑体" w:eastAsia="黑体"/>
          <w:b/>
          <w:sz w:val="36"/>
          <w:highlight w:val="none"/>
        </w:rPr>
      </w:r>
      <w:r/>
    </w:p>
    <w:p>
      <w:pPr>
        <w:pStyle w:val="682"/>
        <w:ind w:firstLine="716"/>
        <w:spacing w:line="760" w:lineRule="exact"/>
        <w:rPr>
          <w:rFonts w:ascii="黑体" w:hAnsi="黑体" w:eastAsia="黑体"/>
          <w:b/>
          <w:sz w:val="36"/>
          <w:highlight w:val="none"/>
        </w:rPr>
      </w:pPr>
      <w:r>
        <w:rPr>
          <w:rFonts w:hint="eastAsia" w:ascii="黑体" w:hAnsi="黑体" w:eastAsia="黑体"/>
          <w:b/>
          <w:sz w:val="36"/>
          <w:highlight w:val="none"/>
        </w:rPr>
        <w:t xml:space="preserve">项目编号:JSZC-320800-JZCG-C2026-0079  </w:t>
      </w:r>
      <w:r>
        <w:rPr>
          <w:rFonts w:ascii="黑体" w:hAnsi="黑体" w:eastAsia="黑体"/>
          <w:b/>
          <w:sz w:val="36"/>
          <w:highlight w:val="none"/>
        </w:rPr>
      </w:r>
      <w:r/>
    </w:p>
    <w:p>
      <w:pPr>
        <w:pStyle w:val="682"/>
        <w:ind w:left="-359" w:firstLine="360"/>
        <w:rPr>
          <w:rFonts w:ascii="黑体" w:hAnsi="黑体" w:eastAsia="黑体"/>
          <w:b/>
          <w:sz w:val="32"/>
          <w:highlight w:val="none"/>
        </w:rPr>
      </w:pPr>
      <w:r>
        <w:rPr>
          <w:rFonts w:ascii="黑体" w:hAnsi="黑体" w:eastAsia="黑体"/>
          <w:b/>
          <w:sz w:val="32"/>
          <w:highlight w:val="none"/>
        </w:rPr>
      </w:r>
      <w:r/>
    </w:p>
    <w:p>
      <w:pPr>
        <w:pStyle w:val="682"/>
        <w:rPr>
          <w:rFonts w:ascii="黑体" w:hAnsi="黑体" w:eastAsia="黑体"/>
          <w:b/>
          <w:sz w:val="32"/>
          <w:highlight w:val="none"/>
        </w:rPr>
      </w:pPr>
      <w:r>
        <w:rPr>
          <w:rFonts w:ascii="黑体" w:hAnsi="黑体" w:eastAsia="黑体"/>
          <w:b/>
          <w:sz w:val="32"/>
          <w:highlight w:val="none"/>
        </w:rPr>
      </w:r>
      <w:r/>
    </w:p>
    <w:p>
      <w:pPr>
        <w:pStyle w:val="682"/>
        <w:rPr>
          <w:rFonts w:hint="eastAsia" w:ascii="黑体" w:hAnsi="黑体" w:eastAsia="黑体"/>
          <w:b/>
          <w:sz w:val="32"/>
          <w:highlight w:val="none"/>
        </w:rPr>
      </w:pPr>
      <w:r>
        <w:rPr>
          <w:rFonts w:hint="eastAsia" w:ascii="黑体" w:hAnsi="黑体" w:eastAsia="黑体"/>
          <w:b/>
          <w:sz w:val="32"/>
          <w:highlight w:val="none"/>
        </w:rPr>
      </w:r>
      <w:r/>
    </w:p>
    <w:p>
      <w:pPr>
        <w:pStyle w:val="682"/>
        <w:rPr>
          <w:rFonts w:hint="eastAsia" w:ascii="黑体" w:hAnsi="黑体" w:eastAsia="黑体"/>
          <w:b/>
          <w:sz w:val="32"/>
          <w:highlight w:val="none"/>
        </w:rPr>
      </w:pPr>
      <w:r>
        <w:rPr>
          <w:rFonts w:hint="eastAsia" w:ascii="黑体" w:hAnsi="黑体" w:eastAsia="黑体"/>
          <w:b/>
          <w:sz w:val="32"/>
          <w:highlight w:val="none"/>
        </w:rPr>
      </w:r>
      <w:r/>
    </w:p>
    <w:p>
      <w:pPr>
        <w:pStyle w:val="682"/>
        <w:ind w:firstLine="2884"/>
        <w:rPr>
          <w:rFonts w:hint="eastAsia" w:ascii="黑体" w:hAnsi="黑体" w:eastAsia="黑体"/>
          <w:b/>
          <w:sz w:val="36"/>
          <w:szCs w:val="36"/>
          <w:highlight w:val="none"/>
          <w:u w:val="single"/>
        </w:rPr>
      </w:pPr>
      <w:r>
        <w:rPr>
          <w:rFonts w:hint="eastAsia" w:ascii="黑体" w:hAnsi="黑体" w:eastAsia="黑体"/>
          <w:b/>
          <w:sz w:val="36"/>
          <w:szCs w:val="36"/>
          <w:highlight w:val="none"/>
        </w:rPr>
        <w:t xml:space="preserve">淮安市政府采购中心</w:t>
      </w:r>
      <w:r>
        <w:rPr>
          <w:rFonts w:hint="eastAsia" w:ascii="黑体" w:hAnsi="黑体" w:eastAsia="黑体"/>
          <w:b/>
          <w:sz w:val="36"/>
          <w:szCs w:val="36"/>
          <w:highlight w:val="none"/>
          <w:u w:val="single"/>
        </w:rPr>
      </w:r>
      <w:r/>
    </w:p>
    <w:p>
      <w:pPr>
        <w:pStyle w:val="682"/>
        <w:ind w:firstLine="2692"/>
        <w:tabs>
          <w:tab w:val="center" w:pos="5215" w:leader="none"/>
        </w:tabs>
        <w:rPr>
          <w:rFonts w:hint="eastAsia" w:ascii="黑体" w:hAnsi="黑体" w:eastAsia="黑体"/>
          <w:b/>
          <w:sz w:val="36"/>
          <w:szCs w:val="36"/>
          <w:highlight w:val="none"/>
        </w:rPr>
      </w:pPr>
      <w:r>
        <w:rPr>
          <w:rFonts w:hint="eastAsia" w:ascii="黑体" w:hAnsi="黑体" w:eastAsia="黑体"/>
          <w:b/>
          <w:sz w:val="36"/>
          <w:szCs w:val="36"/>
          <w:highlight w:val="none"/>
          <w:lang w:eastAsia="zh-CN"/>
        </w:rPr>
        <w:t xml:space="preserve">二〇二</w:t>
      </w:r>
      <w:r>
        <w:rPr>
          <w:rFonts w:hint="eastAsia" w:ascii="黑体" w:hAnsi="黑体" w:eastAsia="黑体"/>
          <w:b/>
          <w:sz w:val="36"/>
          <w:szCs w:val="36"/>
          <w:highlight w:val="none"/>
          <w:lang w:val="en-US" w:eastAsia="zh-CN"/>
        </w:rPr>
        <w:t xml:space="preserve">六</w:t>
      </w:r>
      <w:r>
        <w:rPr>
          <w:rFonts w:hint="eastAsia" w:ascii="黑体" w:hAnsi="黑体" w:eastAsia="黑体"/>
          <w:b/>
          <w:sz w:val="36"/>
          <w:szCs w:val="36"/>
          <w:highlight w:val="none"/>
        </w:rPr>
        <w:t xml:space="preserve">年</w:t>
      </w:r>
      <w:r>
        <w:rPr>
          <w:rFonts w:hint="eastAsia" w:ascii="黑体" w:hAnsi="黑体" w:eastAsia="黑体"/>
          <w:b/>
          <w:sz w:val="36"/>
          <w:szCs w:val="36"/>
          <w:highlight w:val="none"/>
          <w:lang w:val="en-US" w:eastAsia="zh-CN"/>
        </w:rPr>
        <w:t xml:space="preserve">十一</w:t>
      </w:r>
      <w:r>
        <w:rPr>
          <w:rFonts w:hint="eastAsia" w:ascii="黑体" w:hAnsi="黑体" w:eastAsia="黑体"/>
          <w:b/>
          <w:sz w:val="36"/>
          <w:szCs w:val="36"/>
          <w:highlight w:val="none"/>
          <w:lang w:val="en-US" w:eastAsia="zh-CN"/>
        </w:rPr>
        <w:t xml:space="preserve">月六</w:t>
      </w:r>
      <w:r>
        <w:rPr>
          <w:rFonts w:hint="eastAsia" w:ascii="黑体" w:hAnsi="黑体" w:eastAsia="黑体"/>
          <w:b/>
          <w:sz w:val="36"/>
          <w:szCs w:val="36"/>
          <w:highlight w:val="none"/>
        </w:rPr>
        <w:t xml:space="preserve">日</w:t>
      </w:r>
      <w:r>
        <w:rPr>
          <w:rFonts w:ascii="黑体" w:hAnsi="黑体" w:eastAsia="黑体"/>
          <w:b/>
          <w:sz w:val="36"/>
          <w:szCs w:val="36"/>
          <w:highlight w:val="none"/>
        </w:rPr>
        <w:tab/>
      </w:r>
      <w:r>
        <w:rPr>
          <w:rFonts w:hint="eastAsia" w:ascii="黑体" w:hAnsi="黑体" w:eastAsia="黑体"/>
          <w:b/>
          <w:sz w:val="36"/>
          <w:szCs w:val="36"/>
          <w:highlight w:val="none"/>
        </w:rPr>
      </w:r>
      <w:r/>
    </w:p>
    <w:p>
      <w:pPr>
        <w:pStyle w:val="682"/>
        <w:ind w:firstLine="3054"/>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br w:type="page" w:clear="all"/>
      </w:r>
      <w:r>
        <w:rPr>
          <w:rFonts w:hint="eastAsia" w:ascii="仿宋" w:hAnsi="仿宋" w:eastAsia="仿宋"/>
          <w:b/>
          <w:bCs/>
          <w:sz w:val="36"/>
          <w:szCs w:val="36"/>
          <w:highlight w:val="none"/>
        </w:rPr>
        <w:t xml:space="preserve">第一章   磋商邀请</w:t>
      </w:r>
      <w:r>
        <w:rPr>
          <w:rFonts w:hint="eastAsia" w:ascii="仿宋" w:hAnsi="仿宋" w:eastAsia="仿宋"/>
          <w:b/>
          <w:bCs/>
          <w:sz w:val="36"/>
          <w:szCs w:val="36"/>
          <w:highlight w:val="none"/>
        </w:rPr>
      </w:r>
      <w:r/>
    </w:p>
    <w:p>
      <w:pPr>
        <w:pStyle w:val="682"/>
        <w:ind w:firstLine="548"/>
        <w:spacing w:line="520" w:lineRule="exact"/>
        <w:rPr>
          <w:rFonts w:ascii="仿宋" w:hAnsi="仿宋" w:eastAsia="仿宋"/>
          <w:sz w:val="28"/>
          <w:highlight w:val="none"/>
        </w:rPr>
      </w:pPr>
      <w:r>
        <w:rPr>
          <w:rFonts w:hint="eastAsia" w:ascii="仿宋" w:hAnsi="仿宋" w:eastAsia="仿宋"/>
          <w:sz w:val="28"/>
          <w:highlight w:val="none"/>
        </w:rPr>
        <w:t xml:space="preserve">受</w:t>
      </w:r>
      <w:r>
        <w:rPr>
          <w:rFonts w:hint="eastAsia" w:ascii="仿宋" w:hAnsi="仿宋" w:eastAsia="仿宋"/>
          <w:sz w:val="28"/>
          <w:highlight w:val="none"/>
          <w:lang w:eastAsia="zh-CN"/>
        </w:rPr>
        <w:t xml:space="preserve">淮安市中级人民法院</w:t>
      </w:r>
      <w:r>
        <w:rPr>
          <w:rFonts w:hint="eastAsia" w:ascii="仿宋" w:hAnsi="仿宋" w:eastAsia="仿宋"/>
          <w:sz w:val="28"/>
          <w:highlight w:val="none"/>
        </w:rPr>
        <w:t xml:space="preserve">的委托，淮安市政府采购中心就</w:t>
      </w:r>
      <w:r>
        <w:rPr>
          <w:rFonts w:hint="eastAsia" w:ascii="仿宋" w:hAnsi="仿宋" w:eastAsia="仿宋"/>
          <w:sz w:val="28"/>
          <w:szCs w:val="28"/>
          <w:highlight w:val="none"/>
        </w:rPr>
        <w:t xml:space="preserve">淮安市中级人民法院人车查控系统采购项目</w:t>
      </w:r>
      <w:r>
        <w:rPr>
          <w:rFonts w:hint="eastAsia" w:ascii="仿宋" w:hAnsi="仿宋" w:eastAsia="仿宋"/>
          <w:sz w:val="28"/>
          <w:highlight w:val="none"/>
        </w:rPr>
        <w:t xml:space="preserve">服务政府采购项目进行竞争性磋商采购，现邀请符合条件的供应商参加竞争性磋商。</w:t>
      </w:r>
      <w:r>
        <w:rPr>
          <w:rFonts w:ascii="仿宋" w:hAnsi="仿宋" w:eastAsia="仿宋"/>
          <w:sz w:val="28"/>
          <w:highlight w:val="none"/>
        </w:rPr>
      </w:r>
      <w:r/>
    </w:p>
    <w:p>
      <w:pPr>
        <w:pStyle w:val="682"/>
        <w:ind w:left="1" w:firstLine="537"/>
        <w:spacing w:line="520" w:lineRule="exact"/>
        <w:rPr>
          <w:rFonts w:hint="eastAsia" w:ascii="仿宋" w:hAnsi="仿宋" w:eastAsia="仿宋"/>
          <w:sz w:val="28"/>
          <w:szCs w:val="28"/>
          <w:highlight w:val="none"/>
        </w:rPr>
      </w:pPr>
      <w:r>
        <w:rPr>
          <w:rFonts w:hint="eastAsia" w:ascii="仿宋" w:hAnsi="仿宋" w:eastAsia="仿宋"/>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-19049</wp:posOffset>
                </wp:positionH>
                <wp:positionV relativeFrom="paragraph">
                  <wp:posOffset>88900</wp:posOffset>
                </wp:positionV>
                <wp:extent cx="6124575" cy="152781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124575" cy="1527810"/>
                        </a:xfrm>
                        <a:prstGeom prst="rect">
                          <a:avLst/>
                        </a:prstGeom>
                        <a:solidFill>
                          <a:srgbClr val="FFFFFF"/>
                        </a:solidFill>
                        <a:ln>
                          <a:solidFill>
                            <a:srgbClr val="000000"/>
                          </a:solidFill>
                        </a:ln>
                      </wps:spPr>
                      <wps:txbx>
                        <w:txbxContent>
                          <w:p>
                            <w:pPr>
                              <w:pStyle w:val="682"/>
                              <w:ind w:firstLine="537"/>
                              <w:spacing w:line="520" w:lineRule="exact"/>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淮安市中级人民法院人车查控系统采购项目  </w:t>
                            </w:r>
                            <w:r>
                              <w:rPr>
                                <w:rFonts w:hint="eastAsia" w:ascii="仿宋" w:hAnsi="仿宋" w:eastAsia="仿宋"/>
                                <w:sz w:val="28"/>
                                <w:szCs w:val="28"/>
                              </w:rPr>
                              <w:t xml:space="preserve">采购项目的潜在供应商应在淮安市政府采购网（</w:t>
                            </w:r>
                            <w:r>
                              <w:rPr>
                                <w:rFonts w:hint="eastAsia" w:ascii="仿宋" w:hAnsi="仿宋" w:eastAsia="仿宋"/>
                                <w:sz w:val="28"/>
                                <w:szCs w:val="28"/>
                              </w:rPr>
                              <w:fldChar w:fldCharType="begin"/>
                            </w:r>
                            <w:r>
                              <w:rPr>
                                <w:rFonts w:ascii="仿宋" w:hAnsi="仿宋" w:eastAsia="仿宋"/>
                                <w:sz w:val="28"/>
                                <w:szCs w:val="28"/>
                              </w:rPr>
                              <w:instrText xml:space="preserve"> HYPERLINK "http://czj.huaian.gov.cn/col/13924_326175/index.html"</w:instrText>
                            </w:r>
                            <w:r>
                              <w:rPr>
                                <w:rFonts w:hint="eastAsia" w:ascii="仿宋" w:hAnsi="仿宋" w:eastAsia="仿宋"/>
                                <w:sz w:val="28"/>
                                <w:szCs w:val="28"/>
                              </w:rPr>
                              <w:fldChar w:fldCharType="separate"/>
                            </w:r>
                            <w:r>
                              <w:rPr>
                                <w:rFonts w:hint="eastAsia" w:ascii="仿宋" w:hAnsi="仿宋" w:eastAsia="仿宋"/>
                                <w:sz w:val="28"/>
                                <w:szCs w:val="28"/>
                              </w:rPr>
                              <w:t xml:space="preserve">http://czj.huaian.gov.cn/col/13924_326175/index.html</w:t>
                            </w:r>
                            <w:r>
                              <w:rPr>
                                <w:rFonts w:hint="eastAsia" w:ascii="仿宋" w:hAnsi="仿宋" w:eastAsia="仿宋"/>
                                <w:sz w:val="28"/>
                                <w:szCs w:val="28"/>
                              </w:rPr>
                              <w:fldChar w:fldCharType="end"/>
                            </w:r>
                            <w:r>
                              <w:rPr>
                                <w:rFonts w:hint="eastAsia" w:ascii="仿宋" w:hAnsi="仿宋" w:eastAsia="仿宋"/>
                                <w:sz w:val="28"/>
                                <w:szCs w:val="28"/>
                              </w:rPr>
                              <w:t xml:space="preserve">）自行免费下载磋商文件，并于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11</w:t>
                            </w:r>
                            <w:r>
                              <w:rPr>
                                <w:rFonts w:hint="eastAsia" w:ascii="仿宋" w:hAnsi="仿宋" w:eastAsia="仿宋"/>
                                <w:sz w:val="28"/>
                                <w:szCs w:val="28"/>
                              </w:rPr>
                              <w:t xml:space="preserve">月</w:t>
                            </w:r>
                            <w:r>
                              <w:rPr>
                                <w:rFonts w:hint="eastAsia" w:ascii="仿宋" w:hAnsi="仿宋" w:eastAsia="仿宋"/>
                                <w:sz w:val="28"/>
                                <w:szCs w:val="28"/>
                              </w:rPr>
                              <w:t xml:space="preserve">17日9点30分（北京时间）前提交响应文件。</w:t>
                            </w:r>
                            <w:r>
                              <w:rPr>
                                <w:rFonts w:hint="eastAsia" w:ascii="仿宋" w:hAnsi="仿宋" w:eastAsia="仿宋"/>
                                <w:sz w:val="28"/>
                                <w:szCs w:val="28"/>
                              </w:rPr>
                            </w:r>
                            <w:r/>
                          </w:p>
                          <w:p>
                            <w:pPr>
                              <w:pStyle w:val="682"/>
                            </w:pPr>
                            <w:r/>
                            <w:r/>
                          </w:p>
                          <w:p>
                            <w:pPr>
                              <w:pStyle w:val="682"/>
                            </w:pPr>
                            <w:r/>
                            <w:r/>
                          </w:p>
                        </w:txbxContent>
                      </wps:txbx>
                      <wps:bodyPr wrap="square" upright="1"/>
                    </wps:wsp>
                  </a:graphicData>
                </a:graphic>
              </wp:anchor>
            </w:drawing>
          </mc:Choice>
          <mc:Fallback>
            <w:pict>
              <v:shape id="shape 0" o:spid="_x0000_s0" o:spt="1" type="#_x0000_t1" style="position:absolute;z-index:524288;o:allowoverlap:true;o:allowincell:true;mso-position-horizontal-relative:text;margin-left:-1.5pt;mso-position-horizontal:absolute;mso-position-vertical-relative:text;margin-top:7.0pt;mso-position-vertical:absolute;width:482.2pt;height:120.3pt;mso-wrap-distance-left:9.0pt;mso-wrap-distance-top:0.0pt;mso-wrap-distance-right:9.0pt;mso-wrap-distance-bottom:0.0pt;visibility:visible;" fillcolor="#FFFFFF" strokecolor="#000000">
                <v:textbox inset="0,0,0,0">
                  <w:txbxContent>
                    <w:p>
                      <w:pPr>
                        <w:pStyle w:val="682"/>
                        <w:ind w:firstLine="537"/>
                        <w:spacing w:line="520" w:lineRule="exact"/>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淮安市中级人民法院人车查控系统采购项目  </w:t>
                      </w:r>
                      <w:r>
                        <w:rPr>
                          <w:rFonts w:hint="eastAsia" w:ascii="仿宋" w:hAnsi="仿宋" w:eastAsia="仿宋"/>
                          <w:sz w:val="28"/>
                          <w:szCs w:val="28"/>
                        </w:rPr>
                        <w:t xml:space="preserve">采购项目的潜在供应商应在淮安市政府采购网（</w:t>
                      </w:r>
                      <w:r>
                        <w:rPr>
                          <w:rFonts w:hint="eastAsia" w:ascii="仿宋" w:hAnsi="仿宋" w:eastAsia="仿宋"/>
                          <w:sz w:val="28"/>
                          <w:szCs w:val="28"/>
                        </w:rPr>
                        <w:fldChar w:fldCharType="begin"/>
                      </w:r>
                      <w:r>
                        <w:rPr>
                          <w:rFonts w:ascii="仿宋" w:hAnsi="仿宋" w:eastAsia="仿宋"/>
                          <w:sz w:val="28"/>
                          <w:szCs w:val="28"/>
                        </w:rPr>
                        <w:instrText xml:space="preserve"> HYPERLINK "http://czj.huaian.gov.cn/col/13924_326175/index.html"</w:instrText>
                      </w:r>
                      <w:r>
                        <w:rPr>
                          <w:rFonts w:hint="eastAsia" w:ascii="仿宋" w:hAnsi="仿宋" w:eastAsia="仿宋"/>
                          <w:sz w:val="28"/>
                          <w:szCs w:val="28"/>
                        </w:rPr>
                        <w:fldChar w:fldCharType="separate"/>
                      </w:r>
                      <w:r>
                        <w:rPr>
                          <w:rFonts w:hint="eastAsia" w:ascii="仿宋" w:hAnsi="仿宋" w:eastAsia="仿宋"/>
                          <w:sz w:val="28"/>
                          <w:szCs w:val="28"/>
                        </w:rPr>
                        <w:t xml:space="preserve">http://czj.huaian.gov.cn/col/13924_326175/index.html</w:t>
                      </w:r>
                      <w:r>
                        <w:rPr>
                          <w:rFonts w:hint="eastAsia" w:ascii="仿宋" w:hAnsi="仿宋" w:eastAsia="仿宋"/>
                          <w:sz w:val="28"/>
                          <w:szCs w:val="28"/>
                        </w:rPr>
                        <w:fldChar w:fldCharType="end"/>
                      </w:r>
                      <w:r>
                        <w:rPr>
                          <w:rFonts w:hint="eastAsia" w:ascii="仿宋" w:hAnsi="仿宋" w:eastAsia="仿宋"/>
                          <w:sz w:val="28"/>
                          <w:szCs w:val="28"/>
                        </w:rPr>
                        <w:t xml:space="preserve">）自行免费下载磋商文件，并于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11</w:t>
                      </w:r>
                      <w:r>
                        <w:rPr>
                          <w:rFonts w:hint="eastAsia" w:ascii="仿宋" w:hAnsi="仿宋" w:eastAsia="仿宋"/>
                          <w:sz w:val="28"/>
                          <w:szCs w:val="28"/>
                        </w:rPr>
                        <w:t xml:space="preserve">月</w:t>
                      </w:r>
                      <w:r>
                        <w:rPr>
                          <w:rFonts w:hint="eastAsia" w:ascii="仿宋" w:hAnsi="仿宋" w:eastAsia="仿宋"/>
                          <w:sz w:val="28"/>
                          <w:szCs w:val="28"/>
                        </w:rPr>
                        <w:t xml:space="preserve">17日9点30分（北京时间）前提交响应文件。</w:t>
                      </w:r>
                      <w:r>
                        <w:rPr>
                          <w:rFonts w:hint="eastAsia" w:ascii="仿宋" w:hAnsi="仿宋" w:eastAsia="仿宋"/>
                          <w:sz w:val="28"/>
                          <w:szCs w:val="28"/>
                        </w:rPr>
                      </w:r>
                      <w:r/>
                    </w:p>
                    <w:p>
                      <w:pPr>
                        <w:pStyle w:val="682"/>
                      </w:pPr>
                      <w:r/>
                      <w:r/>
                    </w:p>
                    <w:p>
                      <w:pPr>
                        <w:pStyle w:val="682"/>
                      </w:pPr>
                      <w:r/>
                      <w:r/>
                    </w:p>
                  </w:txbxContent>
                </v:textbox>
              </v:shape>
            </w:pict>
          </mc:Fallback>
        </mc:AlternateContent>
      </w:r>
      <w:r>
        <w:rPr>
          <w:rFonts w:hint="eastAsia" w:ascii="仿宋" w:hAnsi="仿宋" w:eastAsia="仿宋"/>
          <w:sz w:val="28"/>
          <w:szCs w:val="28"/>
          <w:highlight w:val="none"/>
        </w:rPr>
      </w:r>
      <w:r/>
    </w:p>
    <w:p>
      <w:pPr>
        <w:pStyle w:val="682"/>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82"/>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82"/>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82"/>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82"/>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一、项目基本情况</w:t>
      </w:r>
      <w:r>
        <w:rPr>
          <w:rFonts w:ascii="仿宋" w:hAnsi="仿宋" w:eastAsia="仿宋"/>
          <w:sz w:val="28"/>
          <w:szCs w:val="28"/>
          <w:highlight w:val="none"/>
        </w:rPr>
      </w:r>
      <w:r/>
    </w:p>
    <w:p>
      <w:pPr>
        <w:pStyle w:val="682"/>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（一）项目编号:JSZC-320800-JZCG-C2026-0079 </w:t>
      </w:r>
      <w:r>
        <w:rPr>
          <w:rFonts w:ascii="仿宋" w:hAnsi="仿宋" w:eastAsia="仿宋"/>
          <w:sz w:val="28"/>
          <w:szCs w:val="28"/>
          <w:highlight w:val="none"/>
        </w:rPr>
      </w:r>
      <w:r/>
    </w:p>
    <w:p>
      <w:pPr>
        <w:pStyle w:val="682"/>
        <w:ind w:firstLine="565"/>
        <w:spacing w:line="520" w:lineRule="exact"/>
        <w:rPr>
          <w:rFonts w:hint="eastAsia" w:ascii="仿宋" w:hAnsi="仿宋" w:eastAsia="仿宋"/>
          <w:bCs/>
          <w:sz w:val="28"/>
          <w:szCs w:val="28"/>
          <w:highlight w:val="none"/>
        </w:rPr>
      </w:pPr>
      <w:r>
        <w:rPr>
          <w:rFonts w:hint="eastAsia" w:ascii="仿宋" w:hAnsi="仿宋" w:eastAsia="仿宋"/>
          <w:sz w:val="28"/>
          <w:szCs w:val="28"/>
          <w:highlight w:val="none"/>
        </w:rPr>
        <w:t xml:space="preserve">（二）项目名称:淮安市中级人民法院人车查控系统采购项目</w:t>
      </w:r>
      <w:r>
        <w:rPr>
          <w:rFonts w:hint="eastAsia" w:ascii="仿宋" w:hAnsi="仿宋" w:eastAsia="仿宋"/>
          <w:bCs/>
          <w:sz w:val="28"/>
          <w:szCs w:val="28"/>
          <w:highlight w:val="none"/>
        </w:rPr>
        <w:t xml:space="preserve"> </w:t>
      </w:r>
      <w:r>
        <w:rPr>
          <w:rFonts w:hint="eastAsia" w:ascii="仿宋" w:hAnsi="仿宋" w:eastAsia="仿宋"/>
          <w:bCs/>
          <w:sz w:val="28"/>
          <w:szCs w:val="28"/>
          <w:highlight w:val="none"/>
        </w:rPr>
      </w:r>
      <w:r/>
    </w:p>
    <w:p>
      <w:pPr>
        <w:pStyle w:val="682"/>
        <w:ind w:firstLine="565"/>
        <w:spacing w:line="520" w:lineRule="exact"/>
        <w:rPr>
          <w:rFonts w:ascii="仿宋" w:hAnsi="仿宋" w:eastAsia="仿宋"/>
          <w:sz w:val="28"/>
          <w:szCs w:val="28"/>
          <w:highlight w:val="none"/>
        </w:rPr>
      </w:pPr>
      <w:r>
        <w:rPr>
          <w:rFonts w:hint="eastAsia" w:ascii="仿宋" w:hAnsi="仿宋" w:eastAsia="仿宋"/>
          <w:bCs/>
          <w:sz w:val="28"/>
          <w:szCs w:val="28"/>
          <w:highlight w:val="none"/>
        </w:rPr>
        <w:t xml:space="preserve">（三）采购方式:竞争性磋商</w:t>
      </w:r>
      <w:r>
        <w:rPr>
          <w:rFonts w:ascii="仿宋" w:hAnsi="仿宋" w:eastAsia="仿宋"/>
          <w:sz w:val="28"/>
          <w:szCs w:val="28"/>
          <w:highlight w:val="none"/>
        </w:rPr>
      </w:r>
      <w:r/>
    </w:p>
    <w:p>
      <w:pPr>
        <w:pStyle w:val="682"/>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（四）预算金额:</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65</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万元</w:t>
      </w:r>
      <w:r>
        <w:rPr>
          <w:rFonts w:ascii="仿宋" w:hAnsi="仿宋" w:eastAsia="仿宋"/>
          <w:sz w:val="28"/>
          <w:szCs w:val="28"/>
          <w:highlight w:val="none"/>
        </w:rPr>
      </w:r>
      <w:r/>
    </w:p>
    <w:p>
      <w:pPr>
        <w:pStyle w:val="682"/>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（五）最高限价:</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65</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万元</w:t>
      </w:r>
      <w:r>
        <w:rPr>
          <w:rFonts w:ascii="仿宋" w:hAnsi="仿宋" w:eastAsia="仿宋"/>
          <w:sz w:val="28"/>
          <w:szCs w:val="28"/>
          <w:highlight w:val="none"/>
        </w:rPr>
      </w:r>
      <w:r/>
    </w:p>
    <w:p>
      <w:pPr>
        <w:pStyle w:val="682"/>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六）采购需求:淮安市中级人民法院人车查控系统采购项目，在原执行音视频管理平台上，新建具有基础信息查询功能、协助轨迹研判功能、预警布控功能、统计分析功能的查人查车协作软件模块，预留省级平台扩展接口，详见第五章项目采购需求。</w:t>
      </w:r>
      <w:r>
        <w:rPr>
          <w:rFonts w:ascii="仿宋" w:hAnsi="仿宋" w:eastAsia="仿宋"/>
          <w:sz w:val="28"/>
          <w:szCs w:val="28"/>
          <w:highlight w:val="none"/>
        </w:rPr>
      </w:r>
      <w:r/>
    </w:p>
    <w:p>
      <w:pPr>
        <w:pStyle w:val="682"/>
        <w:ind w:firstLine="565"/>
        <w:spacing w:line="500" w:lineRule="exact"/>
        <w:rPr>
          <w:rFonts w:ascii="仿宋" w:hAnsi="仿宋" w:eastAsia="仿宋"/>
          <w:sz w:val="28"/>
          <w:szCs w:val="28"/>
          <w:highlight w:val="none"/>
          <w:lang w:val="en-US" w:eastAsia="zh-CN"/>
        </w:rPr>
      </w:pPr>
      <w:r>
        <w:rPr>
          <w:rFonts w:hint="eastAsia" w:ascii="仿宋" w:hAnsi="仿宋" w:eastAsia="仿宋"/>
          <w:sz w:val="28"/>
          <w:szCs w:val="28"/>
          <w:highlight w:val="none"/>
        </w:rPr>
        <w:t xml:space="preserve">（七）合同履行期限:</w:t>
      </w:r>
      <w:r>
        <w:rPr>
          <w:rFonts w:hint="eastAsia" w:ascii="仿宋" w:hAnsi="仿宋" w:eastAsia="仿宋"/>
          <w:sz w:val="28"/>
          <w:szCs w:val="28"/>
          <w:highlight w:val="none"/>
          <w:lang w:val="en-US" w:eastAsia="zh-CN"/>
        </w:rPr>
        <w:t xml:space="preserve">开发建设</w:t>
      </w:r>
      <w:r>
        <w:rPr>
          <w:rFonts w:hint="eastAsia" w:ascii="仿宋" w:hAnsi="仿宋" w:eastAsia="仿宋"/>
          <w:sz w:val="28"/>
          <w:szCs w:val="28"/>
          <w:highlight w:val="none"/>
          <w:u w:val="none"/>
          <w:lang w:val="en-US" w:eastAsia="zh-CN"/>
        </w:rPr>
        <w:t xml:space="preserve">30日，运维服务期三年。</w:t>
      </w:r>
      <w:r>
        <w:rPr>
          <w:rFonts w:ascii="仿宋" w:hAnsi="仿宋" w:eastAsia="仿宋"/>
          <w:sz w:val="28"/>
          <w:szCs w:val="28"/>
          <w:highlight w:val="none"/>
          <w:lang w:val="en-US" w:eastAsia="zh-CN"/>
        </w:rPr>
      </w:r>
      <w:r/>
    </w:p>
    <w:p>
      <w:pPr>
        <w:pStyle w:val="682"/>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（八）本项目（</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是□否）接受联合体竞争性磋商。</w:t>
      </w:r>
      <w:r>
        <w:rPr>
          <w:rFonts w:hint="eastAsia" w:ascii="仿宋" w:hAnsi="仿宋" w:eastAsia="仿宋"/>
          <w:sz w:val="28"/>
          <w:szCs w:val="28"/>
          <w:highlight w:val="none"/>
        </w:rPr>
      </w:r>
      <w:r/>
    </w:p>
    <w:p>
      <w:pPr>
        <w:pStyle w:val="682"/>
        <w:ind w:firstLine="565"/>
        <w:spacing w:line="52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（九）本项目采购标的对应的中小企业划分标准所属行业为</w:t>
      </w:r>
      <w:r>
        <w:rPr>
          <w:rFonts w:hint="eastAsia" w:ascii="仿宋" w:hAnsi="仿宋" w:eastAsia="仿宋"/>
          <w:sz w:val="28"/>
          <w:szCs w:val="28"/>
          <w:highlight w:val="none"/>
          <w:u w:val="single"/>
        </w:rPr>
        <w:t xml:space="preserve"> </w:t>
      </w:r>
      <w:r>
        <w:rPr>
          <w:rFonts w:hint="eastAsia" w:ascii="仿宋" w:hAnsi="仿宋" w:eastAsia="仿宋" w:cs="Times New Roman"/>
          <w:sz w:val="28"/>
          <w:szCs w:val="28"/>
          <w:highlight w:val="none"/>
          <w:u w:val="single"/>
        </w:rPr>
        <w:t xml:space="preserve">软件和信息技术服务业</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w:t>
      </w:r>
      <w:r>
        <w:rPr>
          <w:rFonts w:ascii="仿宋" w:hAnsi="仿宋" w:eastAsia="仿宋"/>
          <w:sz w:val="28"/>
          <w:szCs w:val="28"/>
          <w:highlight w:val="none"/>
          <w:u w:val="single"/>
        </w:rPr>
      </w:r>
      <w:r/>
    </w:p>
    <w:p>
      <w:pPr>
        <w:pStyle w:val="682"/>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二、申请人的资格要求:</w:t>
      </w:r>
      <w:r>
        <w:rPr>
          <w:rFonts w:ascii="仿宋" w:hAnsi="仿宋" w:eastAsia="仿宋"/>
          <w:sz w:val="28"/>
          <w:szCs w:val="28"/>
          <w:highlight w:val="none"/>
        </w:rPr>
      </w:r>
      <w:r/>
    </w:p>
    <w:p>
      <w:pPr>
        <w:pStyle w:val="682"/>
        <w:ind w:firstLine="560"/>
        <w:spacing w:line="520" w:lineRule="exact"/>
        <w:rPr>
          <w:rFonts w:ascii="仿宋" w:hAnsi="仿宋" w:eastAsia="仿宋"/>
          <w:b/>
          <w:sz w:val="28"/>
          <w:szCs w:val="28"/>
          <w:highlight w:val="none"/>
        </w:rPr>
      </w:pPr>
      <w:r>
        <w:rPr>
          <w:rFonts w:hint="eastAsia" w:ascii="仿宋" w:hAnsi="仿宋" w:eastAsia="仿宋"/>
          <w:sz w:val="28"/>
          <w:szCs w:val="28"/>
          <w:highlight w:val="none"/>
        </w:rPr>
        <w:t xml:space="preserve">（一）符合《中华人民共和国政府采购法》第二十二条规定；</w:t>
      </w:r>
      <w:r>
        <w:rPr>
          <w:rFonts w:ascii="仿宋" w:hAnsi="仿宋" w:eastAsia="仿宋"/>
          <w:b/>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（二）落实政府采购政策需满足的资格要求:</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本项目</w:t>
      </w:r>
      <w:r>
        <w:rPr>
          <w:rFonts w:hint="eastAsia" w:ascii="仿宋" w:hAnsi="仿宋" w:eastAsia="仿宋"/>
          <w:sz w:val="28"/>
          <w:szCs w:val="28"/>
          <w:highlight w:val="none"/>
        </w:rPr>
        <w:t xml:space="preserve">按照</w:t>
      </w:r>
      <w:r>
        <w:rPr>
          <w:rFonts w:hint="eastAsia" w:ascii="仿宋" w:hAnsi="仿宋" w:eastAsia="仿宋"/>
          <w:sz w:val="28"/>
          <w:szCs w:val="28"/>
          <w:highlight w:val="none"/>
          <w:lang w:val="zh-CN"/>
        </w:rPr>
        <w:t xml:space="preserve">以下第</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1</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lang w:val="zh-CN"/>
        </w:rPr>
        <w:t xml:space="preserve">种方式落实政府采购促进中小企业发展的要求：</w:t>
      </w:r>
      <w:r>
        <w:rPr>
          <w:rFonts w:hint="eastAsia" w:ascii="仿宋" w:hAnsi="仿宋" w:eastAsia="仿宋"/>
          <w:sz w:val="28"/>
          <w:szCs w:val="28"/>
          <w:highlight w:val="none"/>
          <w:lang w:val="zh-CN"/>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zh-CN"/>
        </w:rPr>
        <w:t xml:space="preserve">1、</w:t>
      </w:r>
      <w:r>
        <w:rPr>
          <w:rFonts w:ascii="仿宋" w:hAnsi="仿宋" w:eastAsia="仿宋"/>
          <w:sz w:val="28"/>
          <w:szCs w:val="28"/>
          <w:highlight w:val="none"/>
        </w:rPr>
        <w:t xml:space="preserve">本项目为专门面向中小企业采购的项目</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zh-CN"/>
        </w:rPr>
        <w:t xml:space="preserve">本项目通过以下第（）种方式预留部分采购份额</w:t>
      </w:r>
      <w:r>
        <w:rPr>
          <w:rFonts w:hint="eastAsia" w:ascii="仿宋" w:hAnsi="仿宋" w:eastAsia="仿宋"/>
          <w:sz w:val="28"/>
          <w:szCs w:val="28"/>
          <w:highlight w:val="none"/>
        </w:rPr>
        <w:t xml:space="preserve">采购</w:t>
      </w:r>
      <w:r>
        <w:rPr>
          <w:rFonts w:hint="eastAsia" w:ascii="仿宋" w:hAnsi="仿宋" w:eastAsia="仿宋"/>
          <w:sz w:val="28"/>
          <w:szCs w:val="28"/>
          <w:highlight w:val="none"/>
          <w:lang w:val="zh-CN"/>
        </w:rPr>
        <w:t xml:space="preserve">中小企业</w:t>
      </w:r>
      <w:r>
        <w:rPr>
          <w:rFonts w:hint="eastAsia" w:ascii="仿宋" w:hAnsi="仿宋" w:eastAsia="仿宋"/>
          <w:sz w:val="28"/>
          <w:szCs w:val="28"/>
          <w:highlight w:val="none"/>
        </w:rPr>
        <w:t xml:space="preserve">服务</w:t>
      </w:r>
      <w:r>
        <w:rPr>
          <w:rFonts w:hint="eastAsia" w:ascii="仿宋" w:hAnsi="仿宋" w:eastAsia="仿宋"/>
          <w:sz w:val="28"/>
          <w:szCs w:val="28"/>
          <w:highlight w:val="none"/>
          <w:lang w:val="zh-CN"/>
        </w:rPr>
        <w:t xml:space="preserve">：</w:t>
      </w:r>
      <w:r>
        <w:rPr>
          <w:rFonts w:hint="eastAsia" w:ascii="仿宋" w:hAnsi="仿宋" w:eastAsia="仿宋"/>
          <w:sz w:val="28"/>
          <w:szCs w:val="28"/>
          <w:highlight w:val="none"/>
          <w:lang w:val="zh-CN"/>
        </w:rPr>
      </w:r>
      <w:r/>
    </w:p>
    <w:p>
      <w:pPr>
        <w:pStyle w:val="682"/>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（1）本项目要求供应商以联合体形式参加，中小企业合同金额应当达到的比例为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（两项比例均应符合《政府采购促进中小企业发展管理办法》第八条规定）。</w:t>
      </w:r>
      <w:r>
        <w:rPr>
          <w:rFonts w:hint="eastAsia" w:ascii="仿宋" w:hAnsi="仿宋" w:eastAsia="仿宋"/>
          <w:sz w:val="28"/>
          <w:szCs w:val="28"/>
          <w:highlight w:val="none"/>
          <w:lang w:val="zh-CN"/>
        </w:rPr>
      </w:r>
      <w:r/>
    </w:p>
    <w:p>
      <w:pPr>
        <w:pStyle w:val="682"/>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（2）本项目要求供应商进行合同分包，中小企业合同金额应当达到的比例为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（两项比例均应符合《政府采购促进中小企业发展管理办法》第八条规定）。</w:t>
      </w:r>
      <w:r>
        <w:rPr>
          <w:rFonts w:hint="eastAsia" w:ascii="仿宋" w:hAnsi="仿宋" w:eastAsia="仿宋"/>
          <w:sz w:val="28"/>
          <w:szCs w:val="28"/>
          <w:highlight w:val="none"/>
          <w:lang w:val="zh-CN"/>
        </w:rPr>
      </w:r>
      <w:r/>
    </w:p>
    <w:p>
      <w:pPr>
        <w:pStyle w:val="682"/>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3、本项目为非预留份额的采购项目，</w:t>
      </w:r>
      <w:r>
        <w:rPr>
          <w:rFonts w:hint="eastAsia" w:ascii="仿宋" w:hAnsi="仿宋" w:eastAsia="仿宋"/>
          <w:sz w:val="28"/>
          <w:szCs w:val="28"/>
          <w:highlight w:val="none"/>
        </w:rPr>
        <w:t xml:space="preserve">对小微企业报价给予扣除，用扣除后的价格参加评审，具体详见第二章“供应商须知”第3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.1项</w:t>
      </w:r>
      <w:r>
        <w:rPr>
          <w:rFonts w:hint="eastAsia" w:ascii="仿宋" w:hAnsi="仿宋" w:eastAsia="仿宋"/>
          <w:sz w:val="28"/>
          <w:szCs w:val="28"/>
          <w:highlight w:val="none"/>
          <w:lang w:val="zh-CN"/>
        </w:rPr>
        <w:t xml:space="preserve">。</w:t>
      </w:r>
      <w:r>
        <w:rPr>
          <w:rFonts w:hint="eastAsia" w:ascii="仿宋" w:hAnsi="仿宋" w:eastAsia="仿宋"/>
          <w:sz w:val="28"/>
          <w:szCs w:val="28"/>
          <w:highlight w:val="none"/>
          <w:lang w:val="zh-CN"/>
        </w:rPr>
      </w:r>
      <w:r/>
    </w:p>
    <w:p>
      <w:pPr>
        <w:pStyle w:val="682"/>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rPr>
        <w:t xml:space="preserve">注:</w:t>
      </w:r>
      <w:r>
        <w:rPr>
          <w:rFonts w:hint="eastAsia" w:ascii="仿宋" w:hAnsi="仿宋" w:eastAsia="仿宋"/>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sz w:val="28"/>
          <w:szCs w:val="28"/>
          <w:highlight w:val="none"/>
          <w:lang w:val="zh-CN"/>
        </w:rPr>
      </w:r>
      <w:r/>
    </w:p>
    <w:p>
      <w:pPr>
        <w:pStyle w:val="682"/>
        <w:ind w:firstLine="560"/>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rPr>
        <w:t xml:space="preserve">（三）本项目的特定资格要求:</w:t>
      </w:r>
      <w:r>
        <w:rPr>
          <w:rFonts w:hint="eastAsia" w:ascii="仿宋" w:hAnsi="仿宋" w:eastAsia="仿宋"/>
          <w:color w:val="000000"/>
          <w:sz w:val="28"/>
          <w:szCs w:val="28"/>
          <w:highlight w:val="none"/>
          <w:lang w:val="en-US" w:eastAsia="zh-CN"/>
        </w:rPr>
        <w:t xml:space="preserve">无。</w:t>
      </w:r>
      <w:r>
        <w:rPr>
          <w:rFonts w:hint="eastAsia" w:ascii="仿宋" w:hAnsi="仿宋" w:eastAsia="仿宋"/>
          <w:sz w:val="28"/>
          <w:szCs w:val="28"/>
          <w:highlight w:val="none"/>
          <w:lang w:val="en-US" w:eastAsia="zh-CN"/>
        </w:rPr>
      </w:r>
      <w:r/>
    </w:p>
    <w:p>
      <w:pPr>
        <w:pStyle w:val="682"/>
        <w:ind w:firstLine="560"/>
        <w:spacing w:line="520" w:lineRule="exact"/>
        <w:rPr>
          <w:rFonts w:ascii="仿宋" w:hAnsi="仿宋" w:eastAsia="仿宋"/>
          <w:sz w:val="28"/>
          <w:szCs w:val="28"/>
          <w:highlight w:val="none"/>
        </w:rPr>
      </w:pPr>
      <w:r>
        <w:rPr>
          <w:rFonts w:hint="eastAsia" w:ascii="仿宋" w:hAnsi="仿宋" w:eastAsia="仿宋" w:cs="宋体"/>
          <w:color w:val="000000"/>
          <w:sz w:val="28"/>
          <w:szCs w:val="28"/>
          <w:highlight w:val="none"/>
        </w:rPr>
        <w:t xml:space="preserve">（四）拒绝下述条件的供应商参加本次采购活动:</w:t>
      </w:r>
      <w:r>
        <w:rPr>
          <w:rFonts w:ascii="仿宋" w:hAnsi="仿宋" w:eastAsia="仿宋"/>
          <w:sz w:val="28"/>
          <w:szCs w:val="28"/>
          <w:highlight w:val="none"/>
        </w:rPr>
      </w:r>
      <w:r/>
    </w:p>
    <w:p>
      <w:pPr>
        <w:pStyle w:val="682"/>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1、供应商</w:t>
      </w:r>
      <w:r>
        <w:rPr>
          <w:rFonts w:ascii="仿宋" w:hAnsi="仿宋" w:eastAsia="仿宋"/>
          <w:color w:val="000000"/>
          <w:sz w:val="28"/>
          <w:szCs w:val="28"/>
          <w:highlight w:val="none"/>
        </w:rPr>
        <w:t xml:space="preserve">单位负责人为同一人或者存在直接控股、管理关系的不同供应商，不得</w:t>
      </w:r>
      <w:r>
        <w:rPr>
          <w:rFonts w:hint="eastAsia" w:ascii="仿宋" w:hAnsi="仿宋" w:eastAsia="仿宋"/>
          <w:color w:val="000000"/>
          <w:sz w:val="28"/>
          <w:szCs w:val="28"/>
          <w:highlight w:val="none"/>
        </w:rPr>
        <w:t xml:space="preserve">同时</w:t>
      </w:r>
      <w:r>
        <w:rPr>
          <w:rFonts w:ascii="仿宋" w:hAnsi="仿宋" w:eastAsia="仿宋"/>
          <w:color w:val="000000"/>
          <w:sz w:val="28"/>
          <w:szCs w:val="28"/>
          <w:highlight w:val="none"/>
        </w:rPr>
        <w:t xml:space="preserve">参加同一合同项下的政府采购活动。</w:t>
      </w:r>
      <w:r>
        <w:rPr>
          <w:rFonts w:hint="eastAsia" w:ascii="仿宋" w:hAnsi="仿宋" w:eastAsia="仿宋"/>
          <w:color w:val="000000"/>
          <w:sz w:val="28"/>
          <w:szCs w:val="28"/>
          <w:highlight w:val="none"/>
        </w:rPr>
      </w:r>
      <w:r/>
    </w:p>
    <w:p>
      <w:pPr>
        <w:pStyle w:val="682"/>
        <w:ind w:firstLine="560"/>
        <w:spacing w:line="520" w:lineRule="exact"/>
        <w:rPr>
          <w:rFonts w:ascii="仿宋" w:hAnsi="仿宋" w:eastAsia="仿宋"/>
          <w:b/>
          <w:i/>
          <w:color w:val="000000"/>
          <w:sz w:val="28"/>
          <w:szCs w:val="28"/>
          <w:highlight w:val="none"/>
        </w:rPr>
      </w:pPr>
      <w:r>
        <w:rPr>
          <w:rFonts w:hint="eastAsia" w:ascii="仿宋" w:hAnsi="仿宋" w:eastAsia="仿宋"/>
          <w:color w:val="000000"/>
          <w:sz w:val="28"/>
          <w:szCs w:val="28"/>
          <w:highlight w:val="none"/>
        </w:rPr>
        <w:t xml:space="preserve">2、凡</w:t>
      </w:r>
      <w:r>
        <w:rPr>
          <w:rFonts w:ascii="仿宋" w:hAnsi="仿宋" w:eastAsia="仿宋"/>
          <w:color w:val="000000"/>
          <w:sz w:val="28"/>
          <w:szCs w:val="28"/>
          <w:highlight w:val="none"/>
        </w:rPr>
        <w:t xml:space="preserve">为采购项目提供整体设计、规范编制或者项目管理、监理、检测等服务的供应商，不得再参加</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项目的采购活动。</w:t>
      </w:r>
      <w:r>
        <w:rPr>
          <w:rFonts w:ascii="仿宋" w:hAnsi="仿宋" w:eastAsia="仿宋"/>
          <w:b/>
          <w:i/>
          <w:color w:val="000000"/>
          <w:sz w:val="28"/>
          <w:szCs w:val="28"/>
          <w:highlight w:val="none"/>
        </w:rPr>
      </w:r>
      <w:r/>
    </w:p>
    <w:p>
      <w:pPr>
        <w:pStyle w:val="682"/>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3、供应商被“信用中国”网站、“中国政府采购网”列入失信被执行人、重大税收违法案件当事人名单、政府采购严重违法失信行为记录名单。</w:t>
      </w:r>
      <w:r>
        <w:rPr>
          <w:rFonts w:ascii="仿宋" w:hAnsi="仿宋" w:eastAsia="仿宋"/>
          <w:color w:val="000000"/>
          <w:sz w:val="28"/>
          <w:szCs w:val="28"/>
          <w:highlight w:val="none"/>
        </w:rPr>
      </w:r>
      <w:r/>
    </w:p>
    <w:p>
      <w:pPr>
        <w:pStyle w:val="682"/>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三、获取磋商文件</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1、时间:自磋商公告发布之日起五个工作日。</w:t>
      </w:r>
      <w:r>
        <w:rPr>
          <w:rFonts w:hint="eastAsia" w:ascii="仿宋" w:hAnsi="仿宋" w:eastAsia="仿宋"/>
          <w:sz w:val="28"/>
          <w:szCs w:val="28"/>
          <w:highlight w:val="none"/>
        </w:rPr>
      </w:r>
      <w:r/>
    </w:p>
    <w:p>
      <w:pPr>
        <w:pStyle w:val="68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2、方式：在“淮安市政府采购网”自行免费下载磋商文件。</w:t>
      </w:r>
      <w:r>
        <w:rPr>
          <w:rFonts w:ascii="仿宋" w:hAnsi="仿宋" w:eastAsia="仿宋"/>
          <w:sz w:val="28"/>
          <w:szCs w:val="28"/>
          <w:highlight w:val="none"/>
        </w:rPr>
      </w:r>
      <w:r/>
    </w:p>
    <w:p>
      <w:pPr>
        <w:pStyle w:val="682"/>
        <w:ind w:firstLine="565"/>
        <w:spacing w:line="500" w:lineRule="exact"/>
        <w:rPr>
          <w:rFonts w:ascii="仿宋" w:hAnsi="仿宋" w:eastAsia="仿宋"/>
          <w:sz w:val="28"/>
          <w:szCs w:val="28"/>
          <w:highlight w:val="none"/>
        </w:rPr>
      </w:pPr>
      <w:r>
        <w:rPr>
          <w:rFonts w:hint="eastAsia" w:ascii="仿宋" w:hAnsi="仿宋" w:eastAsia="仿宋"/>
          <w:color w:val="000000"/>
          <w:sz w:val="28"/>
          <w:szCs w:val="28"/>
          <w:highlight w:val="none"/>
        </w:rPr>
        <w:t xml:space="preserve">四、</w:t>
      </w:r>
      <w:r>
        <w:rPr>
          <w:rFonts w:hint="eastAsia" w:ascii="仿宋" w:hAnsi="仿宋" w:eastAsia="仿宋"/>
          <w:sz w:val="28"/>
          <w:szCs w:val="28"/>
          <w:highlight w:val="none"/>
        </w:rPr>
        <w:t xml:space="preserve">提交响应文件截止时间、磋商时间和地点</w:t>
      </w:r>
      <w:r>
        <w:rPr>
          <w:rFonts w:ascii="仿宋" w:hAnsi="仿宋" w:eastAsia="仿宋"/>
          <w:sz w:val="28"/>
          <w:szCs w:val="28"/>
          <w:highlight w:val="none"/>
        </w:rPr>
      </w:r>
      <w:r/>
    </w:p>
    <w:p>
      <w:pPr>
        <w:pStyle w:val="682"/>
        <w:ind w:firstLine="565"/>
        <w:spacing w:line="520" w:lineRule="exact"/>
        <w:rPr>
          <w:rFonts w:ascii="仿宋" w:hAnsi="仿宋" w:eastAsia="仿宋"/>
          <w:sz w:val="28"/>
          <w:szCs w:val="28"/>
          <w:highlight w:val="none"/>
          <w:lang w:val="en-US" w:eastAsia="zh-CN"/>
        </w:rPr>
      </w:pPr>
      <w:r>
        <w:rPr>
          <w:rFonts w:hint="eastAsia" w:ascii="仿宋" w:hAnsi="仿宋" w:eastAsia="仿宋"/>
          <w:sz w:val="28"/>
          <w:szCs w:val="28"/>
          <w:highlight w:val="none"/>
        </w:rPr>
        <w:t xml:space="preserve">（一）电子响应文件提交截止时间及磋商时间:202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年</w:t>
      </w:r>
      <w:r>
        <w:rPr>
          <w:rFonts w:hint="eastAsia" w:ascii="仿宋" w:hAnsi="仿宋" w:eastAsia="仿宋"/>
          <w:sz w:val="28"/>
          <w:szCs w:val="28"/>
          <w:highlight w:val="none"/>
          <w:lang w:val="en-US" w:eastAsia="zh-CN"/>
        </w:rPr>
        <w:t xml:space="preserve">11</w:t>
      </w:r>
      <w:r>
        <w:rPr>
          <w:rFonts w:hint="eastAsia" w:ascii="仿宋" w:hAnsi="仿宋" w:eastAsia="仿宋"/>
          <w:sz w:val="28"/>
          <w:szCs w:val="28"/>
          <w:highlight w:val="none"/>
        </w:rPr>
        <w:t xml:space="preserve">月17日上午</w:t>
      </w:r>
      <w:r>
        <w:rPr>
          <w:rFonts w:hint="eastAsia" w:ascii="仿宋" w:hAnsi="仿宋" w:eastAsia="仿宋"/>
          <w:sz w:val="28"/>
          <w:szCs w:val="28"/>
          <w:highlight w:val="none"/>
          <w:lang w:val="en-US" w:eastAsia="zh-CN"/>
        </w:rPr>
        <w:t xml:space="preserve">09:30.</w:t>
      </w:r>
      <w:r>
        <w:rPr>
          <w:rFonts w:ascii="仿宋" w:hAnsi="仿宋" w:eastAsia="仿宋"/>
          <w:sz w:val="28"/>
          <w:szCs w:val="28"/>
          <w:highlight w:val="none"/>
          <w:lang w:val="en-US" w:eastAsia="zh-CN"/>
        </w:rPr>
      </w:r>
      <w:r/>
    </w:p>
    <w:p>
      <w:pPr>
        <w:pStyle w:val="68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（二）电子响应文件上传地址：“苏采云”政府采购交易系统网上开标大厅。</w:t>
      </w:r>
      <w:r>
        <w:rPr>
          <w:rFonts w:ascii="仿宋" w:hAnsi="仿宋" w:eastAsia="仿宋"/>
          <w:sz w:val="28"/>
          <w:szCs w:val="28"/>
          <w:highlight w:val="none"/>
        </w:rPr>
      </w:r>
      <w:r/>
    </w:p>
    <w:p>
      <w:pPr>
        <w:pStyle w:val="682"/>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五、公告期限</w:t>
      </w:r>
      <w:r>
        <w:rPr>
          <w:rFonts w:ascii="仿宋" w:hAnsi="仿宋" w:eastAsia="仿宋"/>
          <w:sz w:val="28"/>
          <w:szCs w:val="28"/>
          <w:highlight w:val="none"/>
        </w:rPr>
      </w:r>
      <w:r/>
    </w:p>
    <w:p>
      <w:pPr>
        <w:pStyle w:val="682"/>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自本公告发布之日起</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个工作日。</w:t>
      </w:r>
      <w:r>
        <w:rPr>
          <w:rFonts w:ascii="仿宋" w:hAnsi="仿宋" w:eastAsia="仿宋"/>
          <w:sz w:val="28"/>
          <w:szCs w:val="28"/>
          <w:highlight w:val="none"/>
        </w:rPr>
      </w:r>
      <w:r/>
    </w:p>
    <w:p>
      <w:pPr>
        <w:pStyle w:val="682"/>
        <w:ind w:firstLine="565"/>
        <w:spacing w:line="520" w:lineRule="exact"/>
        <w:rPr>
          <w:rFonts w:ascii="仿宋" w:hAnsi="仿宋" w:eastAsia="仿宋"/>
          <w:sz w:val="28"/>
          <w:szCs w:val="28"/>
          <w:highlight w:val="none"/>
        </w:rPr>
      </w:pPr>
      <w:r>
        <w:rPr>
          <w:rFonts w:hint="eastAsia" w:ascii="仿宋" w:hAnsi="仿宋" w:eastAsia="仿宋"/>
          <w:sz w:val="28"/>
          <w:szCs w:val="28"/>
          <w:highlight w:val="none"/>
          <w:lang w:val="en-US" w:eastAsia="zh-CN"/>
        </w:rPr>
        <w:t xml:space="preserve">六</w:t>
      </w:r>
      <w:r>
        <w:rPr>
          <w:rFonts w:hint="eastAsia" w:ascii="仿宋" w:hAnsi="仿宋" w:eastAsia="仿宋"/>
          <w:sz w:val="28"/>
          <w:szCs w:val="28"/>
          <w:highlight w:val="none"/>
        </w:rPr>
        <w:t xml:space="preserve">、其他补充事宜</w:t>
      </w:r>
      <w:r>
        <w:rPr>
          <w:rFonts w:ascii="仿宋" w:hAnsi="仿宋" w:eastAsia="仿宋"/>
          <w:sz w:val="28"/>
          <w:szCs w:val="28"/>
          <w:highlight w:val="none"/>
        </w:rPr>
      </w:r>
      <w:r/>
    </w:p>
    <w:p>
      <w:pPr>
        <w:pStyle w:val="682"/>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本项目仅采购非进口产品（注:本文件所称进口产品是指通过中国海关报关验放进入中国境内且产自关境外的产品）。</w:t>
      </w:r>
      <w:r>
        <w:rPr>
          <w:rFonts w:ascii="仿宋" w:hAnsi="仿宋" w:eastAsia="仿宋"/>
          <w:sz w:val="28"/>
          <w:szCs w:val="28"/>
          <w:highlight w:val="none"/>
        </w:rPr>
      </w:r>
      <w:r/>
    </w:p>
    <w:p>
      <w:pPr>
        <w:pStyle w:val="682"/>
        <w:ind w:firstLine="565"/>
        <w:spacing w:line="520" w:lineRule="exact"/>
        <w:rPr>
          <w:rFonts w:ascii="仿宋" w:hAnsi="仿宋" w:eastAsia="仿宋"/>
          <w:sz w:val="28"/>
          <w:szCs w:val="28"/>
          <w:highlight w:val="none"/>
        </w:rPr>
      </w:pPr>
      <w:r>
        <w:rPr>
          <w:rFonts w:hint="eastAsia" w:ascii="仿宋" w:hAnsi="仿宋" w:eastAsia="仿宋"/>
          <w:sz w:val="28"/>
          <w:szCs w:val="28"/>
          <w:highlight w:val="none"/>
          <w:lang w:val="en-US" w:eastAsia="zh-CN"/>
        </w:rPr>
        <w:t xml:space="preserve">七</w:t>
      </w:r>
      <w:r>
        <w:rPr>
          <w:rFonts w:hint="eastAsia" w:ascii="仿宋" w:hAnsi="仿宋" w:eastAsia="仿宋"/>
          <w:sz w:val="28"/>
          <w:szCs w:val="28"/>
          <w:highlight w:val="none"/>
        </w:rPr>
        <w:t xml:space="preserve">、对本次采购提出询问，请按以下方式联系。</w:t>
      </w:r>
      <w:r>
        <w:rPr>
          <w:rFonts w:ascii="仿宋" w:hAnsi="仿宋" w:eastAsia="仿宋"/>
          <w:sz w:val="28"/>
          <w:szCs w:val="28"/>
          <w:highlight w:val="none"/>
        </w:rPr>
      </w:r>
      <w:r/>
    </w:p>
    <w:p>
      <w:pPr>
        <w:pStyle w:val="68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1、采购人信息</w:t>
      </w:r>
      <w:r>
        <w:rPr>
          <w:rFonts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名称:</w:t>
      </w:r>
      <w:r>
        <w:rPr>
          <w:rFonts w:hint="eastAsia" w:ascii="仿宋" w:hAnsi="仿宋" w:eastAsia="仿宋"/>
          <w:sz w:val="28"/>
          <w:szCs w:val="28"/>
          <w:highlight w:val="none"/>
          <w:lang w:eastAsia="zh-CN"/>
        </w:rPr>
        <w:t xml:space="preserve">淮安市中级人民法院</w:t>
      </w:r>
      <w:r>
        <w:rPr>
          <w:rFonts w:hint="eastAsia" w:ascii="仿宋" w:hAnsi="仿宋" w:eastAsia="仿宋"/>
          <w:sz w:val="28"/>
          <w:szCs w:val="28"/>
          <w:highlight w:val="none"/>
          <w:lang w:eastAsia="zh-CN"/>
        </w:rPr>
      </w:r>
      <w:r/>
    </w:p>
    <w:p>
      <w:pPr>
        <w:pStyle w:val="68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地址:</w:t>
      </w:r>
      <w:r>
        <w:rPr>
          <w:rFonts w:hint="eastAsia" w:ascii="仿宋" w:hAnsi="仿宋" w:eastAsia="仿宋"/>
          <w:sz w:val="28"/>
          <w:szCs w:val="28"/>
          <w:highlight w:val="none"/>
          <w:lang w:eastAsia="zh-CN"/>
        </w:rPr>
        <w:t xml:space="preserve">江苏省淮安市清江浦区翔宇中道152号</w:t>
      </w:r>
      <w:r>
        <w:rPr>
          <w:rFonts w:ascii="仿宋" w:hAnsi="仿宋" w:eastAsia="仿宋"/>
          <w:sz w:val="28"/>
          <w:szCs w:val="28"/>
          <w:highlight w:val="none"/>
        </w:rPr>
      </w:r>
      <w:r/>
    </w:p>
    <w:p>
      <w:pPr>
        <w:pStyle w:val="682"/>
        <w:ind w:firstLine="560"/>
        <w:spacing w:line="520" w:lineRule="exact"/>
        <w:rPr>
          <w:rFonts w:ascii="仿宋" w:hAnsi="仿宋" w:eastAsia="仿宋"/>
          <w:sz w:val="28"/>
          <w:szCs w:val="28"/>
          <w:highlight w:val="none"/>
          <w:lang w:val="en-US" w:eastAsia="zh-CN"/>
        </w:rPr>
      </w:pPr>
      <w:r>
        <w:rPr>
          <w:rFonts w:hint="eastAsia" w:ascii="仿宋" w:hAnsi="仿宋" w:eastAsia="仿宋"/>
          <w:sz w:val="28"/>
          <w:szCs w:val="28"/>
          <w:highlight w:val="none"/>
        </w:rPr>
        <w:t xml:space="preserve">联系方式:</w:t>
      </w:r>
      <w:r>
        <w:rPr>
          <w:rFonts w:hint="eastAsia" w:ascii="仿宋" w:hAnsi="仿宋" w:eastAsia="仿宋"/>
          <w:sz w:val="28"/>
          <w:szCs w:val="28"/>
          <w:highlight w:val="none"/>
          <w:lang w:val="en-US" w:eastAsia="zh-CN"/>
        </w:rPr>
        <w:t xml:space="preserve">石磊   0517-83579518</w:t>
      </w:r>
      <w:r>
        <w:rPr>
          <w:rFonts w:ascii="仿宋" w:hAnsi="仿宋" w:eastAsia="仿宋"/>
          <w:sz w:val="28"/>
          <w:szCs w:val="28"/>
          <w:highlight w:val="none"/>
          <w:lang w:val="en-US" w:eastAsia="zh-CN"/>
        </w:rPr>
      </w:r>
      <w:r/>
    </w:p>
    <w:p>
      <w:pPr>
        <w:pStyle w:val="682"/>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2、采购代理机构信息</w:t>
      </w:r>
      <w:r>
        <w:rPr>
          <w:rFonts w:ascii="仿宋" w:hAnsi="仿宋" w:eastAsia="仿宋"/>
          <w:sz w:val="28"/>
          <w:szCs w:val="28"/>
          <w:highlight w:val="none"/>
        </w:rPr>
      </w:r>
      <w:r/>
    </w:p>
    <w:p>
      <w:pPr>
        <w:pStyle w:val="68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名称:淮安市政府采购中心</w:t>
      </w:r>
      <w:r>
        <w:rPr>
          <w:rFonts w:ascii="仿宋" w:hAnsi="仿宋" w:eastAsia="仿宋"/>
          <w:sz w:val="28"/>
          <w:szCs w:val="28"/>
          <w:highlight w:val="none"/>
        </w:rPr>
      </w:r>
      <w:r/>
    </w:p>
    <w:p>
      <w:pPr>
        <w:pStyle w:val="68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地址:淮安市清江浦区深圳路16号</w:t>
      </w:r>
      <w:r>
        <w:rPr>
          <w:rFonts w:ascii="仿宋" w:hAnsi="仿宋" w:eastAsia="仿宋"/>
          <w:sz w:val="28"/>
          <w:szCs w:val="28"/>
          <w:highlight w:val="none"/>
        </w:rPr>
      </w:r>
      <w:r/>
    </w:p>
    <w:p>
      <w:pPr>
        <w:pStyle w:val="682"/>
        <w:ind w:firstLine="560"/>
        <w:spacing w:line="520" w:lineRule="exact"/>
        <w:rPr>
          <w:rFonts w:ascii="仿宋" w:hAnsi="仿宋" w:eastAsia="仿宋"/>
          <w:sz w:val="28"/>
          <w:szCs w:val="28"/>
          <w:highlight w:val="none"/>
          <w:lang w:val="en-US" w:eastAsia="zh-CN"/>
        </w:rPr>
      </w:pPr>
      <w:r>
        <w:rPr>
          <w:rFonts w:hint="eastAsia" w:ascii="仿宋" w:hAnsi="仿宋" w:eastAsia="仿宋"/>
          <w:sz w:val="28"/>
          <w:szCs w:val="28"/>
          <w:highlight w:val="none"/>
        </w:rPr>
        <w:t xml:space="preserve">联系方式:</w:t>
      </w:r>
      <w:r>
        <w:rPr>
          <w:rFonts w:hint="eastAsia" w:ascii="仿宋" w:hAnsi="仿宋" w:eastAsia="仿宋"/>
          <w:sz w:val="28"/>
          <w:szCs w:val="28"/>
          <w:highlight w:val="none"/>
          <w:lang w:val="en-US" w:eastAsia="zh-CN"/>
        </w:rPr>
        <w:t xml:space="preserve">席雨渲  0517-80996050</w:t>
      </w:r>
      <w:r>
        <w:rPr>
          <w:rFonts w:ascii="仿宋" w:hAnsi="仿宋" w:eastAsia="仿宋"/>
          <w:sz w:val="28"/>
          <w:szCs w:val="28"/>
          <w:highlight w:val="none"/>
          <w:lang w:val="en-US" w:eastAsia="zh-CN"/>
        </w:rPr>
      </w:r>
      <w:r/>
    </w:p>
    <w:p>
      <w:pPr>
        <w:pStyle w:val="682"/>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八、其他</w:t>
      </w:r>
      <w:r>
        <w:rPr>
          <w:rFonts w:ascii="仿宋" w:hAnsi="仿宋" w:eastAsia="仿宋"/>
          <w:sz w:val="28"/>
          <w:szCs w:val="28"/>
          <w:highlight w:val="none"/>
        </w:rPr>
      </w:r>
      <w:r/>
    </w:p>
    <w:p>
      <w:pPr>
        <w:pStyle w:val="682"/>
        <w:ind w:firstLine="565"/>
        <w:spacing w:line="520" w:lineRule="exact"/>
        <w:rPr>
          <w:rFonts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w:t>
      </w:r>
      <w:r>
        <w:rPr>
          <w:rFonts w:hint="eastAsia" w:ascii="仿宋" w:hAnsi="仿宋" w:eastAsia="仿宋"/>
          <w:sz w:val="28"/>
          <w:szCs w:val="28"/>
          <w:highlight w:val="none"/>
        </w:rPr>
        <w:t xml:space="preserve"> 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供应商通过苏采云系统参与政府采购项目，需要更换CA数字证书和公章。具体办理指南和操作手册见链接：http://www.ccgp-jiangsu.gov.cn/jiangsu/zlxz/ee/ee3a4bc5a3454aa2b0d9312230633ce9.html。</w:t>
      </w:r>
      <w:r>
        <w:rPr>
          <w:rFonts w:ascii="仿宋" w:hAnsi="仿宋" w:eastAsia="仿宋"/>
          <w:sz w:val="28"/>
          <w:szCs w:val="28"/>
          <w:highlight w:val="none"/>
        </w:rPr>
      </w:r>
      <w:r/>
    </w:p>
    <w:p>
      <w:pPr>
        <w:pStyle w:val="682"/>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ascii="仿宋" w:hAnsi="仿宋" w:eastAsia="仿宋"/>
          <w:sz w:val="28"/>
          <w:szCs w:val="28"/>
          <w:highlight w:val="none"/>
        </w:rPr>
      </w:r>
      <w:r/>
    </w:p>
    <w:p>
      <w:pPr>
        <w:pStyle w:val="682"/>
        <w:ind w:firstLine="565"/>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2</w:t>
      </w:r>
      <w:r>
        <w:rPr>
          <w:rFonts w:hint="eastAsia" w:ascii="仿宋" w:hAnsi="仿宋" w:eastAsia="仿宋"/>
          <w:sz w:val="28"/>
          <w:szCs w:val="28"/>
          <w:highlight w:val="none"/>
        </w:rPr>
        <w:t xml:space="preserve">. 有关本次磋商活动的事项若存在变动或修改，敬请及时关注淮安市政府采购中心在“淮安市政府采购网”发布的更正公告。</w:t>
      </w:r>
      <w:r>
        <w:rPr>
          <w:rFonts w:hint="eastAsia" w:ascii="仿宋" w:hAnsi="仿宋" w:eastAsia="仿宋"/>
          <w:sz w:val="28"/>
          <w:szCs w:val="28"/>
          <w:highlight w:val="none"/>
        </w:rPr>
      </w:r>
      <w:r/>
    </w:p>
    <w:p>
      <w:pPr>
        <w:pStyle w:val="682"/>
        <w:ind w:firstLine="565"/>
        <w:spacing w:line="520" w:lineRule="exact"/>
        <w:rPr>
          <w:rFonts w:ascii="仿宋" w:hAnsi="仿宋" w:eastAsia="仿宋"/>
          <w:sz w:val="28"/>
          <w:szCs w:val="28"/>
          <w:highlight w:val="none"/>
        </w:rPr>
      </w:pPr>
      <w:r>
        <w:rPr>
          <w:rFonts w:ascii="仿宋" w:hAnsi="仿宋" w:eastAsia="仿宋"/>
          <w:sz w:val="28"/>
          <w:szCs w:val="28"/>
          <w:highlight w:val="none"/>
        </w:rPr>
        <w:t xml:space="preserve">3</w:t>
      </w:r>
      <w:r>
        <w:rPr>
          <w:rFonts w:hint="eastAsia" w:ascii="仿宋" w:hAnsi="仿宋" w:eastAsia="仿宋"/>
          <w:sz w:val="28"/>
          <w:szCs w:val="28"/>
          <w:highlight w:val="none"/>
        </w:rPr>
        <w:t xml:space="preserve">. 本次采购不收取磋商保证金。</w:t>
      </w:r>
      <w:r>
        <w:rPr>
          <w:rFonts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82"/>
        <w:jc w:val="center"/>
        <w:rPr>
          <w:rFonts w:hint="eastAsia" w:ascii="宋体" w:hAnsi="宋体"/>
          <w:bCs/>
          <w:sz w:val="32"/>
          <w:highlight w:val="none"/>
        </w:rPr>
      </w:pPr>
      <w:r>
        <w:rPr>
          <w:rFonts w:hint="eastAsia" w:ascii="宋体" w:hAnsi="宋体"/>
          <w:bCs/>
          <w:sz w:val="32"/>
          <w:highlight w:val="none"/>
        </w:rPr>
      </w:r>
      <w:r/>
    </w:p>
    <w:p>
      <w:pPr>
        <w:pStyle w:val="682"/>
        <w:spacing w:line="440" w:lineRule="exact"/>
        <w:rPr>
          <w:rFonts w:hint="eastAsia" w:ascii="宋体" w:hAnsi="宋体"/>
          <w:bCs/>
          <w:sz w:val="32"/>
          <w:szCs w:val="32"/>
          <w:highlight w:val="none"/>
        </w:rPr>
      </w:pPr>
      <w:r>
        <w:rPr>
          <w:rFonts w:hint="eastAsia" w:ascii="宋体" w:hAnsi="宋体"/>
          <w:bCs/>
          <w:sz w:val="32"/>
          <w:szCs w:val="32"/>
          <w:highlight w:val="none"/>
        </w:rPr>
        <w:t xml:space="preserve">               </w:t>
      </w:r>
      <w:r>
        <w:rPr>
          <w:rFonts w:hint="eastAsia" w:ascii="宋体" w:hAnsi="宋体"/>
          <w:bCs/>
          <w:sz w:val="32"/>
          <w:szCs w:val="32"/>
          <w:highlight w:val="none"/>
        </w:rPr>
      </w:r>
      <w:r/>
    </w:p>
    <w:p>
      <w:pPr>
        <w:pStyle w:val="682"/>
        <w:spacing w:line="440" w:lineRule="exact"/>
        <w:rPr>
          <w:rFonts w:hint="eastAsia" w:ascii="宋体" w:hAnsi="宋体"/>
          <w:bCs/>
          <w:sz w:val="32"/>
          <w:szCs w:val="32"/>
          <w:highlight w:val="none"/>
        </w:rPr>
      </w:pPr>
      <w:r>
        <w:rPr>
          <w:rFonts w:hint="eastAsia" w:ascii="宋体" w:hAnsi="宋体"/>
          <w:bCs/>
          <w:sz w:val="32"/>
          <w:szCs w:val="32"/>
          <w:highlight w:val="none"/>
        </w:rPr>
      </w:r>
      <w:r/>
    </w:p>
    <w:p>
      <w:pPr>
        <w:pStyle w:val="682"/>
        <w:spacing w:line="440" w:lineRule="exact"/>
        <w:rPr>
          <w:rFonts w:hint="eastAsia" w:ascii="宋体" w:hAnsi="宋体"/>
          <w:bCs/>
          <w:sz w:val="32"/>
          <w:szCs w:val="32"/>
          <w:highlight w:val="none"/>
        </w:rPr>
      </w:pPr>
      <w:r>
        <w:rPr>
          <w:rFonts w:hint="eastAsia" w:ascii="宋体" w:hAnsi="宋体"/>
          <w:bCs/>
          <w:sz w:val="32"/>
          <w:szCs w:val="32"/>
          <w:highlight w:val="none"/>
        </w:rPr>
      </w:r>
      <w:r/>
    </w:p>
    <w:p>
      <w:pPr>
        <w:pStyle w:val="682"/>
        <w:spacing w:line="440" w:lineRule="exact"/>
        <w:rPr>
          <w:rFonts w:hint="eastAsia" w:ascii="宋体" w:hAnsi="宋体"/>
          <w:bCs/>
          <w:sz w:val="32"/>
          <w:szCs w:val="32"/>
          <w:highlight w:val="none"/>
        </w:rPr>
      </w:pPr>
      <w:r>
        <w:rPr>
          <w:rFonts w:hint="eastAsia" w:ascii="宋体" w:hAnsi="宋体"/>
          <w:bCs/>
          <w:sz w:val="32"/>
          <w:szCs w:val="32"/>
          <w:highlight w:val="none"/>
        </w:rPr>
      </w:r>
      <w:r/>
    </w:p>
    <w:p>
      <w:pPr>
        <w:pStyle w:val="682"/>
        <w:spacing w:line="440" w:lineRule="exact"/>
        <w:rPr>
          <w:rFonts w:hint="eastAsia" w:ascii="宋体" w:hAnsi="宋体"/>
          <w:bCs/>
          <w:sz w:val="32"/>
          <w:szCs w:val="32"/>
          <w:highlight w:val="none"/>
        </w:rPr>
      </w:pPr>
      <w:r>
        <w:rPr>
          <w:rFonts w:hint="eastAsia" w:ascii="宋体" w:hAnsi="宋体"/>
          <w:bCs/>
          <w:sz w:val="32"/>
          <w:szCs w:val="32"/>
          <w:highlight w:val="none"/>
        </w:rPr>
      </w:r>
      <w:r/>
    </w:p>
    <w:p>
      <w:pPr>
        <w:pStyle w:val="682"/>
        <w:spacing w:line="440" w:lineRule="exact"/>
        <w:rPr>
          <w:rFonts w:hint="eastAsia" w:ascii="宋体" w:hAnsi="宋体"/>
          <w:bCs/>
          <w:sz w:val="32"/>
          <w:szCs w:val="32"/>
          <w:highlight w:val="none"/>
        </w:rPr>
      </w:pPr>
      <w:r>
        <w:rPr>
          <w:rFonts w:hint="eastAsia" w:ascii="宋体" w:hAnsi="宋体"/>
          <w:bCs/>
          <w:sz w:val="32"/>
          <w:szCs w:val="32"/>
          <w:highlight w:val="none"/>
        </w:rPr>
      </w:r>
      <w:r/>
    </w:p>
    <w:p>
      <w:pPr>
        <w:pStyle w:val="682"/>
        <w:spacing w:line="440" w:lineRule="exact"/>
        <w:rPr>
          <w:rFonts w:hint="eastAsia" w:ascii="宋体" w:hAnsi="宋体"/>
          <w:bCs/>
          <w:sz w:val="32"/>
          <w:szCs w:val="32"/>
          <w:highlight w:val="none"/>
        </w:rPr>
      </w:pPr>
      <w:r>
        <w:rPr>
          <w:rFonts w:hint="eastAsia" w:ascii="宋体" w:hAnsi="宋体"/>
          <w:bCs/>
          <w:sz w:val="32"/>
          <w:szCs w:val="32"/>
          <w:highlight w:val="none"/>
        </w:rPr>
      </w:r>
      <w:r/>
    </w:p>
    <w:p>
      <w:pPr>
        <w:pStyle w:val="682"/>
        <w:spacing w:line="440" w:lineRule="exact"/>
        <w:rPr>
          <w:rFonts w:hint="eastAsia" w:ascii="宋体" w:hAnsi="宋体"/>
          <w:bCs/>
          <w:sz w:val="32"/>
          <w:szCs w:val="32"/>
          <w:highlight w:val="none"/>
        </w:rPr>
      </w:pPr>
      <w:r>
        <w:rPr>
          <w:rFonts w:hint="eastAsia" w:ascii="宋体" w:hAnsi="宋体"/>
          <w:bCs/>
          <w:sz w:val="32"/>
          <w:szCs w:val="32"/>
          <w:highlight w:val="none"/>
        </w:rPr>
      </w:r>
      <w:r/>
    </w:p>
    <w:p>
      <w:pPr>
        <w:pStyle w:val="682"/>
        <w:spacing w:line="440" w:lineRule="exact"/>
        <w:rPr>
          <w:rFonts w:hint="eastAsia" w:ascii="宋体" w:hAnsi="宋体"/>
          <w:bCs/>
          <w:sz w:val="32"/>
          <w:szCs w:val="32"/>
          <w:highlight w:val="none"/>
        </w:rPr>
      </w:pPr>
      <w:r>
        <w:rPr>
          <w:rFonts w:hint="eastAsia" w:ascii="宋体" w:hAnsi="宋体"/>
          <w:bCs/>
          <w:sz w:val="32"/>
          <w:szCs w:val="32"/>
          <w:highlight w:val="none"/>
        </w:rPr>
      </w:r>
      <w:r/>
    </w:p>
    <w:p>
      <w:pPr>
        <w:pStyle w:val="682"/>
        <w:spacing w:line="440" w:lineRule="exact"/>
        <w:rPr>
          <w:rFonts w:hint="eastAsia" w:ascii="宋体" w:hAnsi="宋体"/>
          <w:bCs/>
          <w:sz w:val="32"/>
          <w:szCs w:val="32"/>
          <w:highlight w:val="none"/>
        </w:rPr>
      </w:pPr>
      <w:r>
        <w:rPr>
          <w:rFonts w:hint="eastAsia" w:ascii="宋体" w:hAnsi="宋体"/>
          <w:bCs/>
          <w:sz w:val="32"/>
          <w:szCs w:val="32"/>
          <w:highlight w:val="none"/>
        </w:rPr>
      </w:r>
      <w:r/>
    </w:p>
    <w:p>
      <w:pPr>
        <w:pStyle w:val="682"/>
        <w:spacing w:line="440" w:lineRule="exact"/>
        <w:rPr>
          <w:rFonts w:hint="eastAsia" w:ascii="宋体" w:hAnsi="宋体"/>
          <w:bCs/>
          <w:sz w:val="32"/>
          <w:szCs w:val="32"/>
          <w:highlight w:val="none"/>
        </w:rPr>
      </w:pPr>
      <w:r>
        <w:rPr>
          <w:rFonts w:hint="eastAsia" w:ascii="宋体" w:hAnsi="宋体"/>
          <w:bCs/>
          <w:sz w:val="32"/>
          <w:szCs w:val="32"/>
          <w:highlight w:val="none"/>
        </w:rPr>
      </w:r>
      <w:r/>
    </w:p>
    <w:p>
      <w:pPr>
        <w:pStyle w:val="682"/>
        <w:spacing w:line="440" w:lineRule="exact"/>
        <w:rPr>
          <w:rFonts w:hint="eastAsia" w:ascii="宋体" w:hAnsi="宋体"/>
          <w:bCs/>
          <w:sz w:val="32"/>
          <w:szCs w:val="32"/>
          <w:highlight w:val="none"/>
        </w:rPr>
      </w:pPr>
      <w:r>
        <w:rPr>
          <w:rFonts w:hint="eastAsia" w:ascii="宋体" w:hAnsi="宋体"/>
          <w:bCs/>
          <w:sz w:val="32"/>
          <w:szCs w:val="32"/>
          <w:highlight w:val="none"/>
        </w:rPr>
      </w:r>
      <w:r/>
    </w:p>
    <w:p>
      <w:pPr>
        <w:pStyle w:val="682"/>
        <w:spacing w:line="440" w:lineRule="exact"/>
        <w:rPr>
          <w:rFonts w:hint="eastAsia" w:ascii="宋体" w:hAnsi="宋体"/>
          <w:bCs/>
          <w:sz w:val="32"/>
          <w:szCs w:val="32"/>
          <w:highlight w:val="none"/>
        </w:rPr>
      </w:pPr>
      <w:r>
        <w:rPr>
          <w:rFonts w:hint="eastAsia" w:ascii="宋体" w:hAnsi="宋体"/>
          <w:bCs/>
          <w:sz w:val="32"/>
          <w:szCs w:val="32"/>
          <w:highlight w:val="none"/>
        </w:rPr>
      </w:r>
      <w:r/>
    </w:p>
    <w:p>
      <w:pPr>
        <w:pStyle w:val="682"/>
        <w:spacing w:line="440" w:lineRule="exact"/>
        <w:rPr>
          <w:rFonts w:hint="eastAsia" w:ascii="宋体" w:hAnsi="宋体"/>
          <w:bCs/>
          <w:sz w:val="32"/>
          <w:szCs w:val="32"/>
          <w:highlight w:val="none"/>
        </w:rPr>
      </w:pPr>
      <w:r>
        <w:rPr>
          <w:rFonts w:hint="eastAsia" w:ascii="宋体" w:hAnsi="宋体"/>
          <w:bCs/>
          <w:sz w:val="32"/>
          <w:szCs w:val="32"/>
          <w:highlight w:val="none"/>
        </w:rPr>
      </w:r>
      <w:r/>
    </w:p>
    <w:p>
      <w:pPr>
        <w:pStyle w:val="682"/>
        <w:spacing w:line="440" w:lineRule="exact"/>
        <w:rPr>
          <w:rFonts w:hint="eastAsia" w:ascii="宋体" w:hAnsi="宋体"/>
          <w:bCs/>
          <w:sz w:val="32"/>
          <w:szCs w:val="32"/>
          <w:highlight w:val="none"/>
        </w:rPr>
      </w:pPr>
      <w:r>
        <w:rPr>
          <w:rFonts w:hint="eastAsia" w:ascii="宋体" w:hAnsi="宋体"/>
          <w:bCs/>
          <w:sz w:val="32"/>
          <w:szCs w:val="32"/>
          <w:highlight w:val="none"/>
        </w:rPr>
      </w:r>
      <w:r/>
    </w:p>
    <w:p>
      <w:pPr>
        <w:pStyle w:val="682"/>
        <w:spacing w:line="440" w:lineRule="exact"/>
        <w:rPr>
          <w:rFonts w:hint="eastAsia" w:ascii="宋体" w:hAnsi="宋体"/>
          <w:bCs/>
          <w:sz w:val="32"/>
          <w:szCs w:val="32"/>
          <w:highlight w:val="none"/>
        </w:rPr>
      </w:pPr>
      <w:r>
        <w:rPr>
          <w:rFonts w:hint="eastAsia" w:ascii="宋体" w:hAnsi="宋体"/>
          <w:bCs/>
          <w:sz w:val="32"/>
          <w:szCs w:val="32"/>
          <w:highlight w:val="none"/>
        </w:rPr>
      </w:r>
      <w:r/>
    </w:p>
    <w:p>
      <w:pPr>
        <w:pStyle w:val="682"/>
        <w:spacing w:line="440" w:lineRule="exact"/>
        <w:rPr>
          <w:rFonts w:hint="eastAsia" w:ascii="宋体" w:hAnsi="宋体"/>
          <w:bCs/>
          <w:sz w:val="32"/>
          <w:szCs w:val="32"/>
          <w:highlight w:val="none"/>
        </w:rPr>
      </w:pPr>
      <w:r>
        <w:rPr>
          <w:rFonts w:hint="eastAsia" w:ascii="宋体" w:hAnsi="宋体"/>
          <w:bCs/>
          <w:sz w:val="32"/>
          <w:szCs w:val="32"/>
          <w:highlight w:val="none"/>
        </w:rPr>
      </w:r>
      <w:r/>
    </w:p>
    <w:p>
      <w:pPr>
        <w:pStyle w:val="682"/>
        <w:spacing w:line="440" w:lineRule="exact"/>
        <w:rPr>
          <w:rFonts w:hint="eastAsia" w:ascii="宋体" w:hAnsi="宋体"/>
          <w:bCs/>
          <w:sz w:val="32"/>
          <w:szCs w:val="32"/>
          <w:highlight w:val="none"/>
        </w:rPr>
      </w:pPr>
      <w:r>
        <w:rPr>
          <w:rFonts w:hint="eastAsia" w:ascii="宋体" w:hAnsi="宋体"/>
          <w:bCs/>
          <w:sz w:val="32"/>
          <w:szCs w:val="32"/>
          <w:highlight w:val="none"/>
        </w:rPr>
      </w:r>
      <w:r/>
    </w:p>
    <w:p>
      <w:pPr>
        <w:pStyle w:val="682"/>
        <w:spacing w:line="440" w:lineRule="exact"/>
        <w:rPr>
          <w:rFonts w:hint="eastAsia" w:ascii="宋体" w:hAnsi="宋体"/>
          <w:bCs/>
          <w:sz w:val="32"/>
          <w:szCs w:val="32"/>
          <w:highlight w:val="none"/>
        </w:rPr>
      </w:pPr>
      <w:r>
        <w:rPr>
          <w:rFonts w:hint="eastAsia" w:ascii="宋体" w:hAnsi="宋体"/>
          <w:bCs/>
          <w:sz w:val="32"/>
          <w:szCs w:val="32"/>
          <w:highlight w:val="none"/>
        </w:rPr>
      </w:r>
      <w:r/>
    </w:p>
    <w:p>
      <w:pPr>
        <w:pStyle w:val="682"/>
        <w:spacing w:line="440" w:lineRule="exact"/>
        <w:rPr>
          <w:rFonts w:hint="eastAsia" w:ascii="宋体" w:hAnsi="宋体"/>
          <w:bCs/>
          <w:sz w:val="32"/>
          <w:szCs w:val="32"/>
          <w:highlight w:val="none"/>
        </w:rPr>
      </w:pPr>
      <w:r>
        <w:rPr>
          <w:rFonts w:hint="eastAsia" w:ascii="宋体" w:hAnsi="宋体"/>
          <w:bCs/>
          <w:sz w:val="32"/>
          <w:szCs w:val="32"/>
          <w:highlight w:val="none"/>
        </w:rPr>
      </w:r>
      <w:r/>
    </w:p>
    <w:p>
      <w:pPr>
        <w:pStyle w:val="682"/>
        <w:spacing w:line="440" w:lineRule="exact"/>
        <w:rPr>
          <w:rFonts w:hint="eastAsia" w:ascii="宋体" w:hAnsi="宋体"/>
          <w:bCs/>
          <w:sz w:val="32"/>
          <w:szCs w:val="32"/>
          <w:highlight w:val="none"/>
        </w:rPr>
      </w:pPr>
      <w:r>
        <w:rPr>
          <w:rFonts w:hint="eastAsia" w:ascii="宋体" w:hAnsi="宋体"/>
          <w:bCs/>
          <w:sz w:val="32"/>
          <w:szCs w:val="32"/>
          <w:highlight w:val="none"/>
        </w:rPr>
      </w:r>
      <w:r/>
    </w:p>
    <w:p>
      <w:pPr>
        <w:pStyle w:val="682"/>
        <w:ind w:firstLine="2692"/>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br w:type="page" w:clear="all"/>
      </w:r>
      <w:r>
        <w:rPr>
          <w:rFonts w:hint="eastAsia" w:ascii="仿宋" w:hAnsi="仿宋" w:eastAsia="仿宋"/>
          <w:b/>
          <w:bCs/>
          <w:sz w:val="36"/>
          <w:szCs w:val="36"/>
          <w:highlight w:val="none"/>
        </w:rPr>
        <w:t xml:space="preserve">第二章   供应商须知</w:t>
      </w:r>
      <w:r>
        <w:rPr>
          <w:rFonts w:hint="eastAsia" w:ascii="仿宋" w:hAnsi="仿宋" w:eastAsia="仿宋"/>
          <w:b/>
          <w:bCs/>
          <w:sz w:val="36"/>
          <w:szCs w:val="36"/>
          <w:highlight w:val="none"/>
        </w:rPr>
      </w:r>
      <w:r/>
    </w:p>
    <w:p>
      <w:pPr>
        <w:pStyle w:val="682"/>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一、总则</w:t>
      </w:r>
      <w:r>
        <w:rPr>
          <w:rFonts w:hint="eastAsia" w:ascii="仿宋" w:hAnsi="仿宋" w:eastAsia="仿宋"/>
          <w:b/>
          <w:bCs/>
          <w:sz w:val="32"/>
          <w:szCs w:val="32"/>
          <w:highlight w:val="none"/>
        </w:rPr>
      </w:r>
      <w:r/>
    </w:p>
    <w:p>
      <w:pPr>
        <w:pStyle w:val="682"/>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1.适用范围</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本竞争性磋商文件仅适用于本次采购邀请中所述项目的采购。</w:t>
      </w:r>
      <w:r>
        <w:rPr>
          <w:rFonts w:hint="eastAsia" w:ascii="仿宋" w:hAnsi="仿宋" w:eastAsia="仿宋"/>
          <w:sz w:val="28"/>
          <w:szCs w:val="28"/>
          <w:highlight w:val="none"/>
        </w:rPr>
      </w:r>
      <w:r/>
    </w:p>
    <w:p>
      <w:pPr>
        <w:pStyle w:val="682"/>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2.合格的供应商</w:t>
      </w:r>
      <w:r>
        <w:rPr>
          <w:rFonts w:hint="eastAsia" w:ascii="仿宋" w:hAnsi="仿宋" w:eastAsia="仿宋"/>
          <w:bCs/>
          <w:sz w:val="28"/>
          <w:highlight w:val="none"/>
        </w:rPr>
      </w:r>
      <w:r/>
    </w:p>
    <w:p>
      <w:pPr>
        <w:pStyle w:val="682"/>
        <w:ind w:left="-359" w:firstLine="915"/>
        <w:spacing w:line="520" w:lineRule="exact"/>
        <w:rPr>
          <w:rFonts w:hint="eastAsia" w:ascii="仿宋" w:hAnsi="仿宋" w:eastAsia="仿宋"/>
          <w:sz w:val="28"/>
          <w:szCs w:val="28"/>
          <w:highlight w:val="none"/>
        </w:rPr>
      </w:pPr>
      <w:r>
        <w:rPr>
          <w:rFonts w:hint="eastAsia" w:ascii="仿宋" w:hAnsi="仿宋" w:eastAsia="仿宋"/>
          <w:sz w:val="28"/>
          <w:szCs w:val="21"/>
          <w:highlight w:val="none"/>
        </w:rPr>
        <w:t xml:space="preserve">2.1</w:t>
      </w:r>
      <w:r>
        <w:rPr>
          <w:rFonts w:hint="eastAsia" w:ascii="仿宋" w:hAnsi="仿宋" w:eastAsia="仿宋"/>
          <w:sz w:val="28"/>
          <w:szCs w:val="28"/>
          <w:highlight w:val="none"/>
        </w:rPr>
        <w:t xml:space="preserve">满足第一章磋商邀请中供应商资格要求的规定。 </w:t>
      </w:r>
      <w:r>
        <w:rPr>
          <w:rFonts w:hint="eastAsia" w:ascii="仿宋" w:hAnsi="仿宋" w:eastAsia="仿宋"/>
          <w:sz w:val="28"/>
          <w:szCs w:val="28"/>
          <w:highlight w:val="none"/>
        </w:rPr>
      </w:r>
      <w:r/>
    </w:p>
    <w:p>
      <w:pPr>
        <w:pStyle w:val="682"/>
        <w:ind w:firstLine="566"/>
        <w:spacing w:line="520" w:lineRule="exact"/>
        <w:rPr>
          <w:rFonts w:hint="eastAsia" w:ascii="仿宋" w:hAnsi="仿宋" w:eastAsia="仿宋"/>
          <w:sz w:val="28"/>
          <w:szCs w:val="28"/>
          <w:highlight w:val="none"/>
        </w:rPr>
      </w:pPr>
      <w:r>
        <w:rPr>
          <w:rFonts w:hint="eastAsia" w:ascii="仿宋" w:hAnsi="仿宋" w:eastAsia="仿宋" w:cs="Arial"/>
          <w:spacing w:val="6"/>
          <w:sz w:val="28"/>
          <w:szCs w:val="28"/>
          <w:highlight w:val="none"/>
        </w:rPr>
        <w:t xml:space="preserve">2.2</w:t>
      </w:r>
      <w:r>
        <w:rPr>
          <w:rFonts w:hint="eastAsia" w:ascii="仿宋" w:hAnsi="仿宋" w:eastAsia="仿宋"/>
          <w:sz w:val="28"/>
          <w:szCs w:val="28"/>
          <w:highlight w:val="none"/>
        </w:rPr>
        <w:t xml:space="preserve">满足磋商文件中实质性条款的规定。</w:t>
      </w:r>
      <w:r>
        <w:rPr>
          <w:rFonts w:hint="eastAsia" w:ascii="仿宋" w:hAnsi="仿宋" w:eastAsia="仿宋"/>
          <w:sz w:val="28"/>
          <w:szCs w:val="28"/>
          <w:highlight w:val="none"/>
        </w:rPr>
      </w:r>
      <w:r/>
    </w:p>
    <w:p>
      <w:pPr>
        <w:pStyle w:val="682"/>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3.适用法律</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3.1《中华人民共和国政府采购法》、《中华人民共和国政府采购法实施条例》、《政府采购竞争性磋商采购方式管理暂行办法》等有关法律、规章和规定等。</w:t>
      </w:r>
      <w:r>
        <w:rPr>
          <w:rFonts w:hint="eastAsia" w:ascii="仿宋" w:hAnsi="仿宋" w:eastAsia="仿宋"/>
          <w:sz w:val="28"/>
          <w:szCs w:val="28"/>
          <w:highlight w:val="none"/>
        </w:rPr>
      </w:r>
      <w:r/>
    </w:p>
    <w:p>
      <w:pPr>
        <w:pStyle w:val="682"/>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4.磋商费用</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4.1供应商应自行承担所有与参加磋商有关的费用。不论磋商的结果如何，淮安市政府采购中心（以下简称采购中心）在任何情况下均无义务和责任承担这些费用。</w:t>
      </w:r>
      <w:r>
        <w:rPr>
          <w:rFonts w:hint="eastAsia" w:ascii="仿宋" w:hAnsi="仿宋" w:eastAsia="仿宋"/>
          <w:sz w:val="28"/>
          <w:szCs w:val="28"/>
          <w:highlight w:val="none"/>
        </w:rPr>
      </w:r>
      <w:r/>
    </w:p>
    <w:p>
      <w:pPr>
        <w:pStyle w:val="682"/>
        <w:ind w:firstLine="562"/>
        <w:spacing w:line="520" w:lineRule="exact"/>
        <w:rPr>
          <w:rFonts w:hint="eastAsia" w:ascii="仿宋" w:hAnsi="仿宋" w:eastAsia="仿宋"/>
          <w:b/>
          <w:bCs/>
          <w:sz w:val="28"/>
          <w:szCs w:val="28"/>
          <w:highlight w:val="none"/>
        </w:rPr>
      </w:pPr>
      <w:r>
        <w:rPr>
          <w:rFonts w:hint="eastAsia" w:ascii="仿宋" w:hAnsi="仿宋" w:eastAsia="仿宋"/>
          <w:b/>
          <w:bCs/>
          <w:sz w:val="28"/>
          <w:szCs w:val="28"/>
          <w:highlight w:val="none"/>
        </w:rPr>
        <w:t xml:space="preserve">4.2本次采购项目不得以任何形式向</w:t>
      </w:r>
      <w:r>
        <w:rPr>
          <w:rFonts w:hint="eastAsia" w:ascii="仿宋" w:hAnsi="仿宋" w:eastAsia="仿宋"/>
          <w:b/>
          <w:bCs/>
          <w:sz w:val="28"/>
          <w:szCs w:val="28"/>
          <w:highlight w:val="none"/>
          <w:lang w:eastAsia="zh-CN"/>
        </w:rPr>
        <w:t xml:space="preserve">供应商</w:t>
      </w:r>
      <w:r>
        <w:rPr>
          <w:rFonts w:hint="eastAsia" w:ascii="仿宋" w:hAnsi="仿宋" w:eastAsia="仿宋"/>
          <w:b/>
          <w:bCs/>
          <w:sz w:val="28"/>
          <w:szCs w:val="28"/>
          <w:highlight w:val="none"/>
        </w:rPr>
        <w:t xml:space="preserve">收取标书工本费及专家评审费。</w:t>
      </w:r>
      <w:r>
        <w:rPr>
          <w:rFonts w:hint="eastAsia" w:ascii="仿宋" w:hAnsi="仿宋" w:eastAsia="仿宋"/>
          <w:b/>
          <w:bCs/>
          <w:sz w:val="28"/>
          <w:szCs w:val="28"/>
          <w:highlight w:val="none"/>
        </w:rPr>
      </w:r>
      <w:r/>
    </w:p>
    <w:p>
      <w:pPr>
        <w:pStyle w:val="682"/>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5、磋商文件的约束力</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5.1供应商一旦参加本项目采购活动，即被认为接受了本磋商文件的规定和约束。</w:t>
      </w:r>
      <w:r>
        <w:rPr>
          <w:rFonts w:hint="eastAsia" w:ascii="仿宋" w:hAnsi="仿宋" w:eastAsia="仿宋"/>
          <w:sz w:val="28"/>
          <w:szCs w:val="28"/>
          <w:highlight w:val="none"/>
        </w:rPr>
      </w:r>
      <w:r/>
    </w:p>
    <w:p>
      <w:pPr>
        <w:pStyle w:val="682"/>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二、磋商文件</w:t>
      </w:r>
      <w:r>
        <w:rPr>
          <w:rFonts w:hint="eastAsia" w:ascii="仿宋" w:hAnsi="仿宋" w:eastAsia="仿宋"/>
          <w:b/>
          <w:bCs/>
          <w:sz w:val="32"/>
          <w:szCs w:val="32"/>
          <w:highlight w:val="none"/>
        </w:rPr>
      </w:r>
      <w:r/>
    </w:p>
    <w:p>
      <w:pPr>
        <w:pStyle w:val="682"/>
        <w:spacing w:line="520" w:lineRule="exact"/>
        <w:rPr>
          <w:rFonts w:hint="eastAsia" w:ascii="仿宋" w:hAnsi="仿宋" w:eastAsia="仿宋" w:cs="Times New Roman"/>
          <w:sz w:val="28"/>
          <w:szCs w:val="28"/>
          <w:highlight w:val="none"/>
          <w:lang w:eastAsia="zh-CN"/>
        </w:rPr>
      </w:pPr>
      <w:r>
        <w:rPr>
          <w:rFonts w:hint="eastAsia" w:ascii="仿宋" w:hAnsi="仿宋" w:eastAsia="仿宋" w:cs="Times New Roman"/>
          <w:sz w:val="28"/>
          <w:szCs w:val="28"/>
          <w:highlight w:val="none"/>
          <w:lang w:val="en-US" w:eastAsia="zh-CN"/>
        </w:rPr>
        <w:t xml:space="preserve">6</w:t>
      </w:r>
      <w:r>
        <w:rPr>
          <w:rFonts w:hint="eastAsia" w:ascii="仿宋" w:hAnsi="仿宋" w:eastAsia="仿宋" w:cs="Times New Roman"/>
          <w:sz w:val="28"/>
          <w:szCs w:val="28"/>
          <w:highlight w:val="none"/>
        </w:rPr>
        <w:t xml:space="preserve">.</w:t>
      </w:r>
      <w:r>
        <w:rPr>
          <w:rFonts w:hint="eastAsia" w:ascii="仿宋" w:hAnsi="仿宋" w:eastAsia="仿宋" w:cs="Times New Roman"/>
          <w:sz w:val="28"/>
          <w:szCs w:val="28"/>
          <w:highlight w:val="none"/>
          <w:lang w:eastAsia="zh-CN"/>
        </w:rPr>
        <w:t xml:space="preserve">磋商文件构成</w:t>
      </w:r>
      <w:r>
        <w:rPr>
          <w:rFonts w:hint="eastAsia" w:ascii="仿宋" w:hAnsi="仿宋" w:eastAsia="仿宋" w:cs="Times New Roman"/>
          <w:sz w:val="28"/>
          <w:szCs w:val="28"/>
          <w:highlight w:val="none"/>
          <w:lang w:eastAsia="zh-CN"/>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bCs/>
          <w:sz w:val="28"/>
          <w:highlight w:val="none"/>
          <w:lang w:val="en-US" w:eastAsia="zh-CN"/>
        </w:rPr>
        <w:t xml:space="preserve">6.1</w:t>
      </w:r>
      <w:r>
        <w:rPr>
          <w:rFonts w:hint="eastAsia" w:ascii="仿宋" w:hAnsi="仿宋" w:eastAsia="仿宋"/>
          <w:bCs/>
          <w:sz w:val="28"/>
          <w:highlight w:val="none"/>
        </w:rPr>
        <w:t xml:space="preserve">磋商文件</w:t>
      </w:r>
      <w:r>
        <w:rPr>
          <w:rFonts w:hint="eastAsia" w:ascii="仿宋" w:hAnsi="仿宋" w:eastAsia="仿宋"/>
          <w:sz w:val="28"/>
          <w:szCs w:val="28"/>
          <w:highlight w:val="none"/>
        </w:rPr>
        <w:t xml:space="preserve">由以下部分组成:</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磋商邀请</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供应商须知</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评审方法与评审标准</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合同格式及条款</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采购需求</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响应文件</w:t>
      </w:r>
      <w:r>
        <w:rPr>
          <w:rFonts w:hint="eastAsia" w:ascii="仿宋" w:hAnsi="仿宋" w:eastAsia="仿宋"/>
          <w:sz w:val="28"/>
          <w:szCs w:val="28"/>
          <w:highlight w:val="none"/>
          <w:lang w:eastAsia="zh-CN"/>
        </w:rPr>
        <w:t xml:space="preserve">格式</w:t>
      </w:r>
      <w:r>
        <w:rPr>
          <w:rFonts w:hint="eastAsia" w:ascii="仿宋" w:hAnsi="仿宋" w:eastAsia="仿宋"/>
          <w:sz w:val="28"/>
          <w:szCs w:val="28"/>
          <w:highlight w:val="none"/>
          <w:lang w:eastAsia="zh-CN"/>
        </w:rPr>
      </w:r>
      <w:r/>
    </w:p>
    <w:p>
      <w:pPr>
        <w:pStyle w:val="682"/>
        <w:ind w:firstLine="560"/>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仿宋" w:hAnsi="仿宋" w:eastAsia="仿宋"/>
          <w:sz w:val="28"/>
          <w:szCs w:val="28"/>
          <w:highlight w:val="none"/>
          <w:lang w:val="en-US" w:eastAsia="zh-CN"/>
        </w:rPr>
      </w:r>
      <w:r/>
    </w:p>
    <w:p>
      <w:pPr>
        <w:pStyle w:val="682"/>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7.磋商文件的澄清和修改</w:t>
      </w:r>
      <w:r>
        <w:rPr>
          <w:rFonts w:hint="eastAsia" w:ascii="仿宋" w:hAnsi="仿宋" w:eastAsia="仿宋" w:cs="Times New Roman"/>
          <w:sz w:val="28"/>
          <w:szCs w:val="28"/>
          <w:highlight w:val="none"/>
          <w:lang w:val="en-US" w:eastAsia="zh-CN"/>
        </w:rPr>
      </w:r>
      <w:r/>
    </w:p>
    <w:p>
      <w:pPr>
        <w:pStyle w:val="682"/>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7.1 在响应文件提交截止时间前，采购中心可以对磋商文件进行澄清和修改, 澄清或者修改的内容作为磋商文件的组成部分。澄清或者修改的内容可能影响响应文件编制的，采购中心将在提交首次响应文件截止时间至少5日前，在“江苏政府采购网”、“淮安市政府采购网”上发布书面更正公告形式通知所有获取磋商文件的供应商, 更正公告内容将作为磋商文件的组成部分，并对供应商具有约束力。不足5日的，采购中心将顺延提交首次响应文件截止时间。</w:t>
      </w:r>
      <w:r>
        <w:rPr>
          <w:rFonts w:hint="eastAsia" w:ascii="仿宋" w:hAnsi="仿宋" w:eastAsia="仿宋" w:cs="Times New Roman"/>
          <w:sz w:val="28"/>
          <w:szCs w:val="28"/>
          <w:highlight w:val="none"/>
          <w:lang w:val="en-US" w:eastAsia="zh-CN"/>
        </w:rPr>
      </w:r>
      <w:r/>
    </w:p>
    <w:p>
      <w:pPr>
        <w:pStyle w:val="682"/>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7.2采购中心可以视采购项目的具体情况，组织供应商进行现场考察或召开磋商前答疑会，但不单独或分别组织只有一个供应商参加的现场考察和答疑会。</w:t>
      </w:r>
      <w:r>
        <w:rPr>
          <w:rFonts w:hint="eastAsia" w:ascii="仿宋" w:hAnsi="仿宋" w:eastAsia="仿宋" w:cs="Times New Roman"/>
          <w:sz w:val="28"/>
          <w:szCs w:val="28"/>
          <w:highlight w:val="none"/>
          <w:lang w:val="en-US" w:eastAsia="zh-CN"/>
        </w:rPr>
      </w:r>
      <w:r/>
    </w:p>
    <w:p>
      <w:pPr>
        <w:pStyle w:val="682"/>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三、响应文件的编制</w:t>
      </w:r>
      <w:r>
        <w:rPr>
          <w:rFonts w:hint="eastAsia" w:ascii="仿宋" w:hAnsi="仿宋" w:eastAsia="仿宋"/>
          <w:b/>
          <w:bCs/>
          <w:sz w:val="32"/>
          <w:szCs w:val="32"/>
          <w:highlight w:val="none"/>
        </w:rPr>
      </w:r>
      <w:r/>
    </w:p>
    <w:p>
      <w:pPr>
        <w:pStyle w:val="682"/>
        <w:spacing w:line="520" w:lineRule="exact"/>
        <w:rPr>
          <w:rFonts w:hint="eastAsia" w:ascii="仿宋" w:hAnsi="仿宋" w:eastAsia="仿宋" w:cs="Times New Roman"/>
          <w:sz w:val="28"/>
          <w:szCs w:val="28"/>
          <w:highlight w:val="none"/>
          <w:lang w:val="en-US" w:eastAsia="zh-CN"/>
        </w:rPr>
      </w:pPr>
      <w:r/>
      <w:bookmarkStart w:id="0" w:name="_Toc462564073"/>
      <w:r/>
      <w:bookmarkStart w:id="1" w:name="_Toc16938530"/>
      <w:r/>
      <w:bookmarkStart w:id="2" w:name="_Toc513029214"/>
      <w:r/>
      <w:bookmarkStart w:id="3" w:name="_Toc20823286"/>
      <w:r>
        <w:rPr>
          <w:rFonts w:hint="eastAsia" w:ascii="仿宋" w:hAnsi="仿宋" w:eastAsia="仿宋" w:cs="Times New Roman"/>
          <w:sz w:val="28"/>
          <w:szCs w:val="28"/>
          <w:highlight w:val="none"/>
          <w:lang w:val="en-US" w:eastAsia="zh-CN"/>
        </w:rPr>
        <w:t xml:space="preserve">8．响应文件的语言及度量衡单位</w:t>
      </w:r>
      <w:bookmarkEnd w:id="0"/>
      <w:r/>
      <w:bookmarkEnd w:id="1"/>
      <w:r/>
      <w:bookmarkEnd w:id="2"/>
      <w:r/>
      <w:bookmarkEnd w:id="3"/>
      <w:r>
        <w:rPr>
          <w:rFonts w:hint="eastAsia" w:ascii="仿宋" w:hAnsi="仿宋" w:eastAsia="仿宋" w:cs="Times New Roman"/>
          <w:sz w:val="28"/>
          <w:szCs w:val="28"/>
          <w:highlight w:val="none"/>
          <w:lang w:val="en-US" w:eastAsia="zh-CN"/>
        </w:rPr>
      </w:r>
      <w:r/>
    </w:p>
    <w:p>
      <w:pPr>
        <w:pStyle w:val="682"/>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8.1供应商提交的响应文件以及供应商与采购中心就有关磋商的所有来往通知、函件和文件均应使用简体中文。</w:t>
      </w:r>
      <w:r>
        <w:rPr>
          <w:rFonts w:hint="eastAsia" w:ascii="仿宋" w:hAnsi="仿宋" w:eastAsia="仿宋" w:cs="Times New Roman"/>
          <w:sz w:val="28"/>
          <w:szCs w:val="28"/>
          <w:highlight w:val="none"/>
          <w:lang w:val="en-US" w:eastAsia="zh-CN"/>
        </w:rPr>
      </w:r>
      <w:r/>
    </w:p>
    <w:p>
      <w:pPr>
        <w:pStyle w:val="682"/>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8.2 除技术性能另有规定外，响应文件所使用的度量衡单位，均须采用国家法定计量单位。</w:t>
      </w:r>
      <w:r>
        <w:rPr>
          <w:rFonts w:hint="eastAsia" w:ascii="仿宋" w:hAnsi="仿宋" w:eastAsia="仿宋" w:cs="Times New Roman"/>
          <w:sz w:val="28"/>
          <w:szCs w:val="28"/>
          <w:highlight w:val="none"/>
          <w:lang w:val="en-US" w:eastAsia="zh-CN"/>
        </w:rPr>
      </w:r>
      <w:r/>
    </w:p>
    <w:p>
      <w:pPr>
        <w:pStyle w:val="682"/>
        <w:spacing w:line="520" w:lineRule="exact"/>
        <w:rPr>
          <w:rFonts w:hint="eastAsia" w:ascii="仿宋" w:hAnsi="仿宋" w:eastAsia="仿宋" w:cs="Times New Roman"/>
          <w:sz w:val="28"/>
          <w:szCs w:val="28"/>
          <w:highlight w:val="none"/>
          <w:lang w:val="en-US" w:eastAsia="zh-CN"/>
        </w:rPr>
      </w:pPr>
      <w:r/>
      <w:bookmarkStart w:id="4" w:name="_Toc20823287"/>
      <w:r/>
      <w:bookmarkStart w:id="5" w:name="_Toc462564074"/>
      <w:r/>
      <w:bookmarkStart w:id="6" w:name="_Toc513029215"/>
      <w:r/>
      <w:bookmarkStart w:id="7" w:name="_Toc16938531"/>
      <w:r>
        <w:rPr>
          <w:rFonts w:hint="eastAsia" w:ascii="仿宋" w:hAnsi="仿宋" w:eastAsia="仿宋" w:cs="Times New Roman"/>
          <w:sz w:val="28"/>
          <w:szCs w:val="28"/>
          <w:highlight w:val="none"/>
          <w:lang w:val="en-US" w:eastAsia="zh-CN"/>
        </w:rPr>
        <w:t xml:space="preserve">9．响应文件构成</w:t>
      </w:r>
      <w:bookmarkEnd w:id="4"/>
      <w:r/>
      <w:bookmarkEnd w:id="5"/>
      <w:r/>
      <w:bookmarkEnd w:id="6"/>
      <w:r/>
      <w:bookmarkEnd w:id="7"/>
      <w:r>
        <w:rPr>
          <w:rFonts w:hint="eastAsia" w:ascii="仿宋" w:hAnsi="仿宋" w:eastAsia="仿宋" w:cs="Times New Roman"/>
          <w:sz w:val="28"/>
          <w:szCs w:val="28"/>
          <w:highlight w:val="none"/>
          <w:lang w:val="en-US" w:eastAsia="zh-CN"/>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cs="Times New Roman"/>
          <w:sz w:val="28"/>
          <w:szCs w:val="28"/>
          <w:highlight w:val="none"/>
          <w:lang w:val="en-US" w:eastAsia="zh-CN"/>
        </w:rPr>
        <w:t xml:space="preserve">9.1供应商编写的响应文件应包括资格证明文件、符合性证明文件、分项报价表、技术要求</w:t>
      </w:r>
      <w:r>
        <w:rPr>
          <w:rFonts w:hint="eastAsia" w:ascii="仿宋" w:hAnsi="仿宋" w:eastAsia="仿宋"/>
          <w:sz w:val="28"/>
          <w:szCs w:val="28"/>
          <w:highlight w:val="none"/>
        </w:rPr>
        <w:t xml:space="preserve">响应及偏离表、商务要求响应及偏离表、其他证明文件、磋商响应函等部分。请</w:t>
      </w:r>
      <w:r>
        <w:rPr>
          <w:rFonts w:hint="eastAsia" w:ascii="仿宋" w:hAnsi="仿宋" w:eastAsia="仿宋"/>
          <w:sz w:val="28"/>
          <w:szCs w:val="28"/>
          <w:highlight w:val="none"/>
          <w:lang w:val="en-US" w:eastAsia="zh-CN"/>
        </w:rPr>
        <w:t xml:space="preserve">供应商</w:t>
      </w:r>
      <w:r>
        <w:rPr>
          <w:rFonts w:hint="eastAsia" w:ascii="仿宋" w:hAnsi="仿宋" w:eastAsia="仿宋"/>
          <w:sz w:val="28"/>
          <w:szCs w:val="28"/>
          <w:highlight w:val="none"/>
        </w:rPr>
        <w:t xml:space="preserve">根据本</w:t>
      </w:r>
      <w:r>
        <w:rPr>
          <w:rFonts w:hint="eastAsia" w:ascii="仿宋" w:hAnsi="仿宋" w:eastAsia="仿宋"/>
          <w:sz w:val="28"/>
          <w:szCs w:val="28"/>
          <w:highlight w:val="none"/>
          <w:lang w:val="en-US" w:eastAsia="zh-CN"/>
        </w:rPr>
        <w:t xml:space="preserve">磋商</w:t>
      </w:r>
      <w:r>
        <w:rPr>
          <w:rFonts w:hint="eastAsia" w:ascii="仿宋" w:hAnsi="仿宋" w:eastAsia="仿宋"/>
          <w:sz w:val="28"/>
          <w:szCs w:val="28"/>
          <w:highlight w:val="none"/>
        </w:rPr>
        <w:t xml:space="preserve">文件的要求在指定模块中上传</w:t>
      </w:r>
      <w:r>
        <w:rPr>
          <w:rFonts w:hint="eastAsia" w:ascii="仿宋" w:hAnsi="仿宋" w:eastAsia="仿宋"/>
          <w:sz w:val="28"/>
          <w:szCs w:val="28"/>
          <w:highlight w:val="none"/>
          <w:lang w:val="en-US" w:eastAsia="zh-CN"/>
        </w:rPr>
        <w:t xml:space="preserve">相应</w:t>
      </w:r>
      <w:r>
        <w:rPr>
          <w:rFonts w:hint="eastAsia" w:ascii="仿宋" w:hAnsi="仿宋" w:eastAsia="仿宋"/>
          <w:sz w:val="28"/>
          <w:szCs w:val="28"/>
          <w:highlight w:val="none"/>
        </w:rPr>
        <w:t xml:space="preserve">的</w:t>
      </w:r>
      <w:r>
        <w:rPr>
          <w:rFonts w:hint="eastAsia" w:ascii="仿宋" w:hAnsi="仿宋" w:eastAsia="仿宋"/>
          <w:sz w:val="28"/>
          <w:szCs w:val="28"/>
          <w:highlight w:val="none"/>
          <w:lang w:val="en-US" w:eastAsia="zh-CN"/>
        </w:rPr>
        <w:t xml:space="preserve">磋商</w:t>
      </w:r>
      <w:r>
        <w:rPr>
          <w:rFonts w:hint="eastAsia" w:ascii="仿宋" w:hAnsi="仿宋" w:eastAsia="仿宋"/>
          <w:sz w:val="28"/>
          <w:szCs w:val="28"/>
          <w:highlight w:val="none"/>
        </w:rPr>
        <w:t xml:space="preserve">材料，未按</w:t>
      </w:r>
      <w:r>
        <w:rPr>
          <w:rFonts w:hint="eastAsia" w:ascii="仿宋" w:hAnsi="仿宋" w:eastAsia="仿宋"/>
          <w:sz w:val="28"/>
          <w:szCs w:val="28"/>
          <w:highlight w:val="none"/>
          <w:lang w:val="en-US" w:eastAsia="zh-CN"/>
        </w:rPr>
        <w:t xml:space="preserve">磋商</w:t>
      </w:r>
      <w:r>
        <w:rPr>
          <w:rFonts w:hint="eastAsia" w:ascii="仿宋" w:hAnsi="仿宋" w:eastAsia="仿宋"/>
          <w:sz w:val="28"/>
          <w:szCs w:val="28"/>
          <w:highlight w:val="none"/>
        </w:rPr>
        <w:t xml:space="preserve">文件要求在指定模块上传</w:t>
      </w:r>
      <w:r>
        <w:rPr>
          <w:rFonts w:hint="eastAsia" w:ascii="仿宋" w:hAnsi="仿宋" w:eastAsia="仿宋"/>
          <w:sz w:val="28"/>
          <w:szCs w:val="28"/>
          <w:highlight w:val="none"/>
          <w:lang w:val="en-US" w:eastAsia="zh-CN"/>
        </w:rPr>
        <w:t xml:space="preserve">相应</w:t>
      </w:r>
      <w:r>
        <w:rPr>
          <w:rFonts w:hint="eastAsia" w:ascii="仿宋" w:hAnsi="仿宋" w:eastAsia="仿宋"/>
          <w:sz w:val="28"/>
          <w:szCs w:val="28"/>
          <w:highlight w:val="none"/>
        </w:rPr>
        <w:t xml:space="preserve">材料的，视同未提交该</w:t>
      </w:r>
      <w:r>
        <w:rPr>
          <w:rFonts w:hint="eastAsia" w:ascii="仿宋" w:hAnsi="仿宋" w:eastAsia="仿宋"/>
          <w:sz w:val="28"/>
          <w:szCs w:val="28"/>
          <w:highlight w:val="none"/>
          <w:lang w:val="en-US" w:eastAsia="zh-CN"/>
        </w:rPr>
        <w:t xml:space="preserve">响应</w:t>
      </w:r>
      <w:r>
        <w:rPr>
          <w:rFonts w:hint="eastAsia" w:ascii="仿宋" w:hAnsi="仿宋" w:eastAsia="仿宋"/>
          <w:sz w:val="28"/>
          <w:szCs w:val="28"/>
          <w:highlight w:val="none"/>
        </w:rPr>
        <w:t xml:space="preserve">材料处理。</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9.2 如响应文件制作工具中格式和内容与“江苏政府采购网”、“淮安市政府采购网”发布的磋商文件不一致，请以“江苏政府采购网”、“淮安市政府采购网”发布的磋商文件为准。</w:t>
      </w:r>
      <w:r>
        <w:rPr>
          <w:rFonts w:hint="eastAsia" w:ascii="仿宋" w:hAnsi="仿宋" w:eastAsia="仿宋" w:cs="Times New Roman"/>
          <w:sz w:val="28"/>
          <w:szCs w:val="28"/>
          <w:highlight w:val="none"/>
          <w:lang w:val="en-US" w:eastAsia="zh-CN"/>
        </w:rPr>
      </w:r>
      <w:r/>
    </w:p>
    <w:p>
      <w:pPr>
        <w:pStyle w:val="682"/>
        <w:spacing w:line="520" w:lineRule="exact"/>
        <w:rPr>
          <w:rFonts w:hint="eastAsia" w:ascii="仿宋" w:hAnsi="仿宋" w:eastAsia="仿宋" w:cs="Times New Roman"/>
          <w:sz w:val="28"/>
          <w:szCs w:val="28"/>
          <w:highlight w:val="none"/>
          <w:lang w:val="en-US" w:eastAsia="zh-CN"/>
        </w:rPr>
      </w:pPr>
      <w:r/>
      <w:bookmarkStart w:id="8" w:name="_Toc49090509"/>
      <w:r/>
      <w:bookmarkStart w:id="9" w:name="_Toc14577357"/>
      <w:r/>
      <w:bookmarkStart w:id="10" w:name="_Toc513029219"/>
      <w:r/>
      <w:bookmarkStart w:id="11" w:name="_Toc49090507"/>
      <w:r/>
      <w:bookmarkStart w:id="12" w:name="_Toc14577354"/>
      <w:r/>
      <w:bookmarkStart w:id="13" w:name="_Toc513029216"/>
      <w:r/>
      <w:bookmarkStart w:id="14" w:name="_Toc14577355"/>
      <w:r/>
      <w:bookmarkStart w:id="15" w:name="_Toc49090508"/>
      <w:r>
        <w:rPr>
          <w:rFonts w:hint="eastAsia" w:ascii="仿宋" w:hAnsi="仿宋" w:eastAsia="仿宋" w:cs="Times New Roman"/>
          <w:sz w:val="28"/>
          <w:szCs w:val="28"/>
          <w:highlight w:val="none"/>
          <w:lang w:val="en-US" w:eastAsia="zh-CN"/>
        </w:rPr>
        <w:t xml:space="preserve">10．证明磋商响应标的符合磋商文件规定的文件</w:t>
      </w:r>
      <w:bookmarkEnd w:id="8"/>
      <w:r/>
      <w:bookmarkEnd w:id="9"/>
      <w:r/>
      <w:bookmarkEnd w:id="10"/>
      <w:r>
        <w:rPr>
          <w:rFonts w:hint="eastAsia" w:ascii="仿宋" w:hAnsi="仿宋" w:eastAsia="仿宋" w:cs="Times New Roman"/>
          <w:sz w:val="28"/>
          <w:szCs w:val="28"/>
          <w:highlight w:val="none"/>
          <w:lang w:val="en-US" w:eastAsia="zh-CN"/>
        </w:rPr>
      </w:r>
      <w:r/>
    </w:p>
    <w:p>
      <w:pPr>
        <w:pStyle w:val="682"/>
        <w:ind w:firstLine="560"/>
        <w:spacing w:line="520" w:lineRule="exact"/>
        <w:rPr>
          <w:rFonts w:hint="eastAsia" w:ascii="仿宋" w:hAnsi="仿宋" w:eastAsia="仿宋" w:cs="Times New Roman"/>
          <w:sz w:val="28"/>
          <w:szCs w:val="28"/>
          <w:highlight w:val="none"/>
          <w:lang w:val="en-US" w:eastAsia="zh-CN"/>
        </w:rPr>
      </w:pPr>
      <w:r/>
      <w:bookmarkEnd w:id="11"/>
      <w:r/>
      <w:bookmarkEnd w:id="12"/>
      <w:r/>
      <w:bookmarkEnd w:id="13"/>
      <w:r>
        <w:rPr>
          <w:rFonts w:hint="eastAsia" w:ascii="仿宋" w:hAnsi="仿宋" w:eastAsia="仿宋" w:cs="Times New Roman"/>
          <w:sz w:val="28"/>
          <w:szCs w:val="28"/>
          <w:highlight w:val="none"/>
          <w:lang w:val="en-US" w:eastAsia="zh-CN"/>
        </w:rPr>
        <w:t xml:space="preserve">10.1供应商应按照磋商文件要求提交证明文件，证明其及磋商响应标的符合磋商文件规定。</w:t>
      </w:r>
      <w:r>
        <w:rPr>
          <w:rFonts w:hint="eastAsia" w:ascii="仿宋" w:hAnsi="仿宋" w:eastAsia="仿宋" w:cs="Times New Roman"/>
          <w:sz w:val="28"/>
          <w:szCs w:val="28"/>
          <w:highlight w:val="none"/>
          <w:lang w:val="en-US" w:eastAsia="zh-CN"/>
        </w:rPr>
      </w:r>
      <w:r/>
    </w:p>
    <w:p>
      <w:pPr>
        <w:pStyle w:val="682"/>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10.2磋商文件对证明文件无明确形式要求的，证明文件可以以文字资料、图纸和数据等形式提交。</w:t>
      </w:r>
      <w:r>
        <w:rPr>
          <w:rFonts w:hint="eastAsia" w:ascii="仿宋" w:hAnsi="仿宋" w:eastAsia="仿宋" w:cs="Times New Roman"/>
          <w:sz w:val="28"/>
          <w:szCs w:val="28"/>
          <w:highlight w:val="none"/>
          <w:lang w:val="en-US" w:eastAsia="zh-CN"/>
        </w:rPr>
      </w:r>
      <w:r/>
    </w:p>
    <w:p>
      <w:pPr>
        <w:pStyle w:val="682"/>
        <w:spacing w:line="520" w:lineRule="exact"/>
        <w:rPr>
          <w:rFonts w:hint="eastAsia" w:ascii="仿宋" w:hAnsi="仿宋" w:eastAsia="仿宋" w:cs="Times New Roman"/>
          <w:sz w:val="28"/>
          <w:szCs w:val="28"/>
          <w:highlight w:val="none"/>
          <w:lang w:val="en-US" w:eastAsia="zh-CN"/>
        </w:rPr>
      </w:pPr>
      <w:r/>
      <w:bookmarkEnd w:id="14"/>
      <w:r/>
      <w:bookmarkEnd w:id="15"/>
      <w:r>
        <w:rPr>
          <w:rFonts w:hint="eastAsia" w:ascii="仿宋" w:hAnsi="仿宋" w:eastAsia="仿宋" w:cs="Times New Roman"/>
          <w:sz w:val="28"/>
          <w:szCs w:val="28"/>
          <w:highlight w:val="none"/>
          <w:lang w:val="en-US" w:eastAsia="zh-CN"/>
        </w:rPr>
        <w:t xml:space="preserve">11．分项报价表</w:t>
      </w:r>
      <w:r>
        <w:rPr>
          <w:rFonts w:hint="eastAsia" w:ascii="仿宋" w:hAnsi="仿宋" w:eastAsia="仿宋" w:cs="Times New Roman"/>
          <w:sz w:val="28"/>
          <w:szCs w:val="28"/>
          <w:highlight w:val="none"/>
          <w:lang w:val="en-US" w:eastAsia="zh-CN"/>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11.1供应商应按照磋商文件规定格式填报分项报价表。</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11.2磋商货币。响应文件中的单价和总价无特殊规定的采用人民币报价，以元为单位标注。磋商文件中另有规定的按规定执行。</w:t>
      </w:r>
      <w:r>
        <w:rPr>
          <w:rFonts w:hint="eastAsia" w:ascii="仿宋" w:hAnsi="仿宋" w:eastAsia="仿宋"/>
          <w:sz w:val="28"/>
          <w:szCs w:val="28"/>
          <w:highlight w:val="none"/>
        </w:rPr>
      </w:r>
      <w:r/>
    </w:p>
    <w:p>
      <w:pPr>
        <w:pStyle w:val="682"/>
        <w:spacing w:line="520" w:lineRule="exact"/>
        <w:rPr>
          <w:rFonts w:hint="eastAsia" w:ascii="仿宋" w:hAnsi="仿宋" w:eastAsia="仿宋" w:cs="Times New Roman"/>
          <w:sz w:val="28"/>
          <w:szCs w:val="28"/>
          <w:highlight w:val="none"/>
          <w:lang w:val="en-US" w:eastAsia="zh-CN"/>
        </w:rPr>
      </w:pPr>
      <w:r/>
      <w:bookmarkStart w:id="16" w:name="_Hlt26670486"/>
      <w:r/>
      <w:bookmarkEnd w:id="16"/>
      <w:r/>
      <w:bookmarkStart w:id="17" w:name="_Hlt26954848"/>
      <w:r/>
      <w:bookmarkEnd w:id="17"/>
      <w:r/>
      <w:bookmarkStart w:id="18" w:name="_Hlt26954731"/>
      <w:r/>
      <w:bookmarkEnd w:id="18"/>
      <w:r/>
      <w:bookmarkStart w:id="19" w:name="_Hlt26670482"/>
      <w:r/>
      <w:bookmarkEnd w:id="19"/>
      <w:r/>
      <w:bookmarkStart w:id="20" w:name="_Hlt26954846"/>
      <w:r/>
      <w:bookmarkEnd w:id="20"/>
      <w:r>
        <w:rPr>
          <w:rFonts w:hint="eastAsia" w:ascii="仿宋" w:hAnsi="仿宋" w:eastAsia="仿宋" w:cs="Times New Roman"/>
          <w:sz w:val="28"/>
          <w:szCs w:val="28"/>
          <w:highlight w:val="none"/>
          <w:lang w:val="en-US" w:eastAsia="zh-CN"/>
        </w:rPr>
        <w:t xml:space="preserve">12.技术要求响应及偏离表、商务要求响应及偏离表（如有）</w:t>
      </w:r>
      <w:r>
        <w:rPr>
          <w:rFonts w:hint="eastAsia" w:ascii="仿宋" w:hAnsi="仿宋" w:eastAsia="仿宋" w:cs="Times New Roman"/>
          <w:sz w:val="28"/>
          <w:szCs w:val="28"/>
          <w:highlight w:val="none"/>
          <w:lang w:val="en-US" w:eastAsia="zh-CN"/>
        </w:rPr>
      </w:r>
      <w:r/>
    </w:p>
    <w:p>
      <w:pPr>
        <w:pStyle w:val="682"/>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12.1供应商需对磋商文件中的技术要求与商务要求逐项作出响应或偏离，并说明原因。</w:t>
      </w:r>
      <w:r>
        <w:rPr>
          <w:rFonts w:hint="eastAsia" w:ascii="仿宋" w:hAnsi="仿宋" w:eastAsia="仿宋" w:cs="Times New Roman"/>
          <w:sz w:val="28"/>
          <w:szCs w:val="28"/>
          <w:highlight w:val="none"/>
          <w:lang w:val="en-US" w:eastAsia="zh-CN"/>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12.2供应商可在响应文件中提供认为需要的其他技术文件或说明。</w:t>
      </w:r>
      <w:r>
        <w:rPr>
          <w:rFonts w:hint="eastAsia" w:ascii="仿宋" w:hAnsi="仿宋" w:eastAsia="仿宋"/>
          <w:sz w:val="28"/>
          <w:szCs w:val="28"/>
          <w:highlight w:val="none"/>
        </w:rPr>
      </w:r>
      <w:r/>
    </w:p>
    <w:p>
      <w:pPr>
        <w:pStyle w:val="682"/>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13.服务承诺、培训计划、人员安排及其他（如有）</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13.1供应商需根据磋商文件要求提供有关售后服务的管理制度，售后服务机构的分布情况，售后服务人员的数量、素质、技术水平及售后服务的反应能力等。</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13.2供应商需根据磋商文件要求提供培训计划。</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13.3供应商需根据磋商文件要求提供磋商响应标的的主要组成部分、功能设计、实现思路及关键技术等。</w:t>
      </w:r>
      <w:r>
        <w:rPr>
          <w:rFonts w:hint="eastAsia" w:ascii="仿宋" w:hAnsi="仿宋" w:eastAsia="仿宋"/>
          <w:sz w:val="28"/>
          <w:szCs w:val="28"/>
          <w:highlight w:val="none"/>
        </w:rPr>
      </w:r>
      <w:r/>
    </w:p>
    <w:p>
      <w:pPr>
        <w:pStyle w:val="682"/>
        <w:spacing w:line="520" w:lineRule="exact"/>
        <w:rPr>
          <w:rFonts w:hint="eastAsia" w:ascii="仿宋" w:hAnsi="仿宋" w:eastAsia="仿宋" w:cs="Times New Roman"/>
          <w:sz w:val="28"/>
          <w:szCs w:val="28"/>
          <w:highlight w:val="none"/>
          <w:lang w:val="en-US" w:eastAsia="zh-CN"/>
        </w:rPr>
      </w:pPr>
      <w:r/>
      <w:bookmarkStart w:id="21" w:name="_Toc49090510"/>
      <w:r/>
      <w:bookmarkStart w:id="22" w:name="_Toc14577359"/>
      <w:r>
        <w:rPr>
          <w:rFonts w:hint="eastAsia" w:ascii="仿宋" w:hAnsi="仿宋" w:eastAsia="仿宋" w:cs="Times New Roman"/>
          <w:sz w:val="28"/>
          <w:szCs w:val="28"/>
          <w:highlight w:val="none"/>
          <w:lang w:val="en-US" w:eastAsia="zh-CN"/>
        </w:rPr>
        <w:t xml:space="preserve">14.磋商响应函</w:t>
      </w:r>
      <w:r>
        <w:rPr>
          <w:rFonts w:hint="eastAsia" w:ascii="仿宋" w:hAnsi="仿宋" w:eastAsia="仿宋" w:cs="Times New Roman"/>
          <w:sz w:val="28"/>
          <w:szCs w:val="28"/>
          <w:highlight w:val="none"/>
          <w:lang w:val="en-US" w:eastAsia="zh-CN"/>
        </w:rPr>
      </w:r>
      <w:r/>
    </w:p>
    <w:p>
      <w:pPr>
        <w:pStyle w:val="682"/>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14.1供应商应按照磋商文件中提供的格式完整、正确填写磋商响应函。</w:t>
      </w:r>
      <w:r>
        <w:rPr>
          <w:rFonts w:hint="eastAsia" w:ascii="仿宋" w:hAnsi="仿宋" w:eastAsia="仿宋" w:cs="Times New Roman"/>
          <w:sz w:val="28"/>
          <w:szCs w:val="28"/>
          <w:highlight w:val="none"/>
          <w:lang w:val="en-US" w:eastAsia="zh-CN"/>
        </w:rPr>
      </w:r>
      <w:r/>
    </w:p>
    <w:p>
      <w:pPr>
        <w:pStyle w:val="682"/>
        <w:spacing w:line="520" w:lineRule="exact"/>
        <w:rPr>
          <w:rFonts w:hint="eastAsia" w:ascii="仿宋" w:hAnsi="仿宋" w:eastAsia="仿宋" w:cs="Times New Roman"/>
          <w:sz w:val="28"/>
          <w:szCs w:val="28"/>
          <w:highlight w:val="none"/>
          <w:lang w:val="en-US" w:eastAsia="zh-CN"/>
        </w:rPr>
      </w:pPr>
      <w:r/>
      <w:bookmarkEnd w:id="21"/>
      <w:r/>
      <w:bookmarkEnd w:id="22"/>
      <w:r>
        <w:rPr>
          <w:rFonts w:hint="eastAsia" w:ascii="仿宋" w:hAnsi="仿宋" w:eastAsia="仿宋" w:cs="Times New Roman"/>
          <w:sz w:val="28"/>
          <w:szCs w:val="28"/>
          <w:highlight w:val="none"/>
          <w:lang w:val="en-US" w:eastAsia="zh-CN"/>
        </w:rPr>
        <w:t xml:space="preserve">15.方案部分（如本项目涉及的话）</w:t>
      </w:r>
      <w:r>
        <w:rPr>
          <w:rFonts w:hint="eastAsia" w:ascii="仿宋" w:hAnsi="仿宋" w:eastAsia="仿宋" w:cs="Times New Roman"/>
          <w:sz w:val="28"/>
          <w:szCs w:val="28"/>
          <w:highlight w:val="none"/>
          <w:lang w:val="en-US" w:eastAsia="zh-CN"/>
        </w:rPr>
      </w:r>
      <w:r/>
    </w:p>
    <w:p>
      <w:pPr>
        <w:pStyle w:val="682"/>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15.1本项目评标标准中的方案部分采用明标方式进行评审。</w:t>
      </w:r>
      <w:r>
        <w:rPr>
          <w:rFonts w:hint="eastAsia" w:ascii="仿宋" w:hAnsi="仿宋" w:eastAsia="仿宋" w:cs="Times New Roman"/>
          <w:sz w:val="28"/>
          <w:szCs w:val="28"/>
          <w:highlight w:val="none"/>
          <w:lang w:val="en-US" w:eastAsia="zh-CN"/>
        </w:rPr>
      </w:r>
      <w:r/>
    </w:p>
    <w:p>
      <w:pPr>
        <w:pStyle w:val="682"/>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16.磋商有效期</w:t>
      </w:r>
      <w:r>
        <w:rPr>
          <w:rFonts w:hint="eastAsia" w:ascii="仿宋" w:hAnsi="仿宋" w:eastAsia="仿宋" w:cs="Times New Roman"/>
          <w:sz w:val="28"/>
          <w:szCs w:val="28"/>
          <w:highlight w:val="none"/>
          <w:lang w:val="en-US" w:eastAsia="zh-CN"/>
        </w:rPr>
      </w:r>
      <w:r/>
    </w:p>
    <w:p>
      <w:pPr>
        <w:pStyle w:val="682"/>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16.1磋商有效期为从磋商之日起计算的九十天。磋商有效期比规定短的将被视为</w:t>
      </w:r>
      <w:r>
        <w:rPr>
          <w:rFonts w:hint="eastAsia" w:ascii="仿宋" w:hAnsi="仿宋" w:eastAsia="仿宋" w:cs="Times New Roman"/>
          <w:sz w:val="28"/>
          <w:szCs w:val="28"/>
          <w:highlight w:val="none"/>
          <w:lang w:val="zh-CN" w:eastAsia="zh-CN"/>
        </w:rPr>
        <w:t xml:space="preserve">非响应磋商而予以拒绝。</w:t>
      </w:r>
      <w:r>
        <w:rPr>
          <w:rFonts w:hint="eastAsia" w:ascii="仿宋" w:hAnsi="仿宋" w:eastAsia="仿宋" w:cs="Times New Roman"/>
          <w:sz w:val="28"/>
          <w:szCs w:val="28"/>
          <w:highlight w:val="none"/>
          <w:lang w:val="en-US" w:eastAsia="zh-CN"/>
        </w:rPr>
      </w:r>
      <w:r/>
    </w:p>
    <w:p>
      <w:pPr>
        <w:pStyle w:val="682"/>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16.2在特殊情况下，采购中心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rPr>
          <w:rFonts w:hint="eastAsia" w:ascii="仿宋" w:hAnsi="仿宋" w:eastAsia="仿宋" w:cs="Times New Roman"/>
          <w:sz w:val="28"/>
          <w:szCs w:val="28"/>
          <w:highlight w:val="none"/>
          <w:lang w:val="en-US" w:eastAsia="zh-CN"/>
        </w:rPr>
      </w:r>
      <w:r/>
    </w:p>
    <w:p>
      <w:pPr>
        <w:pStyle w:val="682"/>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17.响应文件的签署</w:t>
      </w:r>
      <w:r>
        <w:rPr>
          <w:rFonts w:hint="eastAsia" w:ascii="仿宋" w:hAnsi="仿宋" w:eastAsia="仿宋" w:cs="Times New Roman"/>
          <w:sz w:val="28"/>
          <w:szCs w:val="28"/>
          <w:highlight w:val="none"/>
          <w:lang w:val="en-US" w:eastAsia="zh-CN"/>
        </w:rPr>
      </w:r>
      <w:r/>
    </w:p>
    <w:p>
      <w:pPr>
        <w:pStyle w:val="682"/>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17.1响应文件仅需要在供应商进行签章的位置应进行电子签章。电子响应文件不得涂改、行间插字或删除，如果出现上述情况应重新编制。</w:t>
      </w:r>
      <w:r>
        <w:rPr>
          <w:rFonts w:hint="eastAsia" w:ascii="仿宋" w:hAnsi="仿宋" w:eastAsia="仿宋" w:cs="Times New Roman"/>
          <w:sz w:val="28"/>
          <w:szCs w:val="28"/>
          <w:highlight w:val="none"/>
          <w:lang w:val="en-US" w:eastAsia="zh-CN"/>
        </w:rPr>
      </w:r>
      <w:r/>
    </w:p>
    <w:p>
      <w:pPr>
        <w:pStyle w:val="682"/>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四、响应文件上传</w:t>
      </w:r>
      <w:r>
        <w:rPr>
          <w:rFonts w:hint="eastAsia" w:ascii="仿宋" w:hAnsi="仿宋" w:eastAsia="仿宋"/>
          <w:b/>
          <w:bCs/>
          <w:sz w:val="32"/>
          <w:szCs w:val="32"/>
          <w:highlight w:val="none"/>
        </w:rPr>
      </w:r>
      <w:r/>
    </w:p>
    <w:p>
      <w:pPr>
        <w:pStyle w:val="682"/>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18.响应文件的上传</w:t>
      </w:r>
      <w:r>
        <w:rPr>
          <w:rFonts w:hint="eastAsia" w:ascii="仿宋" w:hAnsi="仿宋" w:eastAsia="仿宋" w:cs="Times New Roman"/>
          <w:sz w:val="28"/>
          <w:szCs w:val="28"/>
          <w:highlight w:val="none"/>
          <w:lang w:val="en-US" w:eastAsia="zh-CN"/>
        </w:rPr>
      </w:r>
      <w:r/>
    </w:p>
    <w:p>
      <w:pPr>
        <w:pStyle w:val="682"/>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18.1供应商应当按照《操作手册》规定，在提交响应文件截止时间前制作并上传电子响应文件。 </w:t>
      </w:r>
      <w:r>
        <w:rPr>
          <w:rFonts w:hint="eastAsia" w:ascii="仿宋" w:hAnsi="仿宋" w:eastAsia="仿宋" w:cs="Times New Roman"/>
          <w:sz w:val="28"/>
          <w:szCs w:val="28"/>
          <w:highlight w:val="none"/>
          <w:lang w:val="en-US" w:eastAsia="zh-CN"/>
        </w:rPr>
      </w:r>
      <w:r/>
    </w:p>
    <w:p>
      <w:pPr>
        <w:pStyle w:val="682"/>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19.提交响应文件截止时间</w:t>
      </w:r>
      <w:r>
        <w:rPr>
          <w:rFonts w:hint="eastAsia" w:ascii="仿宋" w:hAnsi="仿宋" w:eastAsia="仿宋" w:cs="Times New Roman"/>
          <w:sz w:val="28"/>
          <w:szCs w:val="28"/>
          <w:highlight w:val="none"/>
          <w:lang w:val="en-US" w:eastAsia="zh-CN"/>
        </w:rPr>
      </w:r>
      <w:r/>
    </w:p>
    <w:p>
      <w:pPr>
        <w:pStyle w:val="682"/>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19.1供应商上传电子响应文件的时间不得迟于磋商公告中规定的提交响应文件截止时间。</w:t>
      </w:r>
      <w:r>
        <w:rPr>
          <w:rFonts w:hint="eastAsia" w:ascii="仿宋" w:hAnsi="仿宋" w:eastAsia="仿宋" w:cs="Times New Roman"/>
          <w:sz w:val="28"/>
          <w:szCs w:val="28"/>
          <w:highlight w:val="none"/>
          <w:lang w:val="en-US" w:eastAsia="zh-CN"/>
        </w:rPr>
      </w:r>
      <w:r/>
    </w:p>
    <w:p>
      <w:pPr>
        <w:pStyle w:val="682"/>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19.2供应商应充分考虑网络环境、网络带宽等风险因素，如因供应商自身原因造成的电子响应文件上传不成功的按照本磋商文件第二章第26.3.2条规定做无效响应处理。</w:t>
      </w:r>
      <w:r>
        <w:rPr>
          <w:rFonts w:hint="eastAsia" w:ascii="仿宋" w:hAnsi="仿宋" w:eastAsia="仿宋" w:cs="Times New Roman"/>
          <w:sz w:val="28"/>
          <w:szCs w:val="28"/>
          <w:highlight w:val="none"/>
          <w:lang w:val="en-US" w:eastAsia="zh-CN"/>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cs="Times New Roman"/>
          <w:sz w:val="28"/>
          <w:szCs w:val="28"/>
          <w:highlight w:val="none"/>
          <w:lang w:val="en-US" w:eastAsia="zh-CN"/>
        </w:rPr>
        <w:t xml:space="preserve">19.3 采购中心可以按照规定，通过修改磋商文件酌情延长提交响应文件截止日期，在此情况下，供应商的所有权利和义务以及供应商受制的截止日期均应以延长后新的截止日期为准。</w:t>
      </w:r>
      <w:r>
        <w:rPr>
          <w:rFonts w:hint="eastAsia" w:ascii="仿宋" w:hAnsi="仿宋" w:eastAsia="仿宋"/>
          <w:sz w:val="28"/>
          <w:szCs w:val="28"/>
          <w:highlight w:val="none"/>
        </w:rPr>
      </w:r>
      <w:r/>
    </w:p>
    <w:p>
      <w:pPr>
        <w:pStyle w:val="682"/>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20.</w:t>
      </w:r>
      <w:r>
        <w:rPr>
          <w:rFonts w:hint="eastAsia" w:ascii="仿宋" w:hAnsi="仿宋" w:eastAsia="仿宋"/>
          <w:sz w:val="28"/>
          <w:szCs w:val="28"/>
          <w:highlight w:val="none"/>
        </w:rPr>
        <w:t xml:space="preserve">响应文件被拒绝接收的情形</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20.1在磋商文件规定的提交响应文件截止时间后上传的</w:t>
      </w:r>
      <w:r>
        <w:rPr>
          <w:rFonts w:hint="eastAsia" w:ascii="仿宋" w:hAnsi="仿宋" w:eastAsia="仿宋"/>
          <w:sz w:val="28"/>
          <w:szCs w:val="28"/>
          <w:highlight w:val="none"/>
          <w:lang w:eastAsia="zh-CN"/>
        </w:rPr>
        <w:t xml:space="preserve">任何</w:t>
      </w:r>
      <w:r>
        <w:rPr>
          <w:rFonts w:hint="eastAsia" w:ascii="仿宋" w:hAnsi="仿宋" w:eastAsia="仿宋"/>
          <w:sz w:val="28"/>
          <w:szCs w:val="28"/>
          <w:highlight w:val="none"/>
        </w:rPr>
        <w:t xml:space="preserve">电子响应文件。</w:t>
      </w:r>
      <w:r>
        <w:rPr>
          <w:rFonts w:hint="eastAsia" w:ascii="仿宋" w:hAnsi="仿宋" w:eastAsia="仿宋"/>
          <w:sz w:val="28"/>
          <w:szCs w:val="28"/>
          <w:highlight w:val="none"/>
        </w:rPr>
      </w:r>
      <w:r/>
    </w:p>
    <w:p>
      <w:pPr>
        <w:pStyle w:val="682"/>
        <w:spacing w:line="520" w:lineRule="exact"/>
        <w:rPr>
          <w:rFonts w:hint="eastAsia" w:ascii="仿宋" w:hAnsi="仿宋" w:eastAsia="仿宋"/>
          <w:sz w:val="28"/>
          <w:szCs w:val="28"/>
          <w:highlight w:val="none"/>
        </w:rPr>
      </w:pPr>
      <w:r>
        <w:rPr>
          <w:rFonts w:hint="eastAsia" w:ascii="仿宋" w:hAnsi="仿宋" w:eastAsia="仿宋"/>
          <w:bCs/>
          <w:sz w:val="28"/>
          <w:highlight w:val="none"/>
        </w:rPr>
        <w:t xml:space="preserve">21.响应文件的</w:t>
      </w:r>
      <w:r>
        <w:rPr>
          <w:rFonts w:hint="eastAsia" w:ascii="仿宋" w:hAnsi="仿宋" w:eastAsia="仿宋"/>
          <w:bCs/>
          <w:sz w:val="28"/>
          <w:highlight w:val="none"/>
        </w:rPr>
        <w:t xml:space="preserve">撤回和</w:t>
      </w:r>
      <w:r>
        <w:rPr>
          <w:rFonts w:hint="eastAsia" w:ascii="仿宋" w:hAnsi="仿宋" w:eastAsia="仿宋"/>
          <w:bCs/>
          <w:sz w:val="28"/>
          <w:highlight w:val="none"/>
        </w:rPr>
        <w:t xml:space="preserve">修改</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21.1</w:t>
      </w:r>
      <w:r>
        <w:rPr>
          <w:rFonts w:hint="eastAsia" w:ascii="仿宋" w:hAnsi="仿宋" w:eastAsia="仿宋"/>
          <w:sz w:val="28"/>
          <w:szCs w:val="28"/>
          <w:highlight w:val="none"/>
          <w:lang w:eastAsia="zh-CN"/>
        </w:rPr>
        <w:t xml:space="preserve">响应文件的撤回</w:t>
      </w:r>
      <w:r>
        <w:rPr>
          <w:rFonts w:hint="eastAsia" w:ascii="仿宋" w:hAnsi="仿宋" w:eastAsia="仿宋"/>
          <w:sz w:val="28"/>
          <w:szCs w:val="28"/>
          <w:highlight w:val="none"/>
          <w:lang w:eastAsia="zh-CN"/>
        </w:rPr>
      </w:r>
      <w:r/>
    </w:p>
    <w:p>
      <w:pPr>
        <w:pStyle w:val="682"/>
        <w:ind w:firstLine="560"/>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lang w:val="en-US" w:eastAsia="zh-CN"/>
        </w:rPr>
        <w:t xml:space="preserve">21.1.1</w:t>
      </w:r>
      <w:r>
        <w:rPr>
          <w:rFonts w:hint="eastAsia" w:ascii="仿宋" w:hAnsi="仿宋" w:eastAsia="仿宋"/>
          <w:sz w:val="28"/>
          <w:szCs w:val="28"/>
          <w:highlight w:val="none"/>
        </w:rPr>
        <w:t xml:space="preserve">供应商可在提交响应文件截止时间前，登录</w:t>
      </w:r>
      <w:r>
        <w:rPr>
          <w:rFonts w:hint="eastAsia" w:ascii="仿宋" w:hAnsi="仿宋" w:eastAsia="仿宋"/>
          <w:sz w:val="28"/>
          <w:szCs w:val="28"/>
          <w:highlight w:val="none"/>
          <w:lang w:eastAsia="zh-CN"/>
        </w:rPr>
        <w:t xml:space="preserve">“苏采云”</w:t>
      </w:r>
      <w:r>
        <w:rPr>
          <w:rFonts w:hint="eastAsia" w:ascii="仿宋" w:hAnsi="仿宋" w:eastAsia="仿宋"/>
          <w:sz w:val="28"/>
          <w:szCs w:val="28"/>
          <w:highlight w:val="none"/>
        </w:rPr>
        <w:t xml:space="preserve">撤回电子响应文件</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eastAsia="zh-CN"/>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21.1.2</w:t>
      </w:r>
      <w:r>
        <w:rPr>
          <w:rFonts w:hint="eastAsia" w:ascii="仿宋" w:hAnsi="仿宋" w:eastAsia="仿宋"/>
          <w:sz w:val="28"/>
          <w:szCs w:val="28"/>
          <w:highlight w:val="none"/>
        </w:rPr>
        <w:t xml:space="preserve">供应商在提交响应文件截止时间前撤回电子响应文件，</w:t>
      </w:r>
      <w:r>
        <w:rPr>
          <w:rFonts w:hint="eastAsia" w:ascii="仿宋" w:hAnsi="仿宋" w:eastAsia="仿宋"/>
          <w:sz w:val="28"/>
          <w:szCs w:val="28"/>
          <w:highlight w:val="none"/>
          <w:lang w:eastAsia="zh-CN"/>
        </w:rPr>
        <w:t xml:space="preserve">且未重新上传的，</w:t>
      </w:r>
      <w:r>
        <w:rPr>
          <w:rFonts w:hint="eastAsia" w:ascii="仿宋" w:hAnsi="仿宋" w:eastAsia="仿宋"/>
          <w:sz w:val="28"/>
          <w:szCs w:val="28"/>
          <w:highlight w:val="none"/>
        </w:rPr>
        <w:t xml:space="preserve">则认为其不再参与本项目磋商活动。</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21.</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响应文件的</w:t>
      </w:r>
      <w:r>
        <w:rPr>
          <w:rFonts w:hint="eastAsia" w:ascii="仿宋" w:hAnsi="仿宋" w:eastAsia="仿宋"/>
          <w:sz w:val="28"/>
          <w:szCs w:val="28"/>
          <w:highlight w:val="none"/>
          <w:lang w:eastAsia="zh-CN"/>
        </w:rPr>
        <w:t xml:space="preserve">修改</w:t>
      </w:r>
      <w:r>
        <w:rPr>
          <w:rFonts w:hint="eastAsia" w:ascii="仿宋" w:hAnsi="仿宋" w:eastAsia="仿宋"/>
          <w:sz w:val="28"/>
          <w:szCs w:val="28"/>
          <w:highlight w:val="none"/>
          <w:lang w:eastAsia="zh-CN"/>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21.2.1供应商可在提交响应文件截止时间前，登录</w:t>
      </w:r>
      <w:r>
        <w:rPr>
          <w:rFonts w:hint="eastAsia" w:ascii="仿宋" w:hAnsi="仿宋" w:eastAsia="仿宋"/>
          <w:sz w:val="28"/>
          <w:szCs w:val="28"/>
          <w:highlight w:val="none"/>
          <w:lang w:eastAsia="zh-CN"/>
        </w:rPr>
        <w:t xml:space="preserve">“苏采云”</w:t>
      </w:r>
      <w:r>
        <w:rPr>
          <w:rFonts w:hint="eastAsia" w:ascii="仿宋" w:hAnsi="仿宋" w:eastAsia="仿宋"/>
          <w:sz w:val="28"/>
          <w:szCs w:val="28"/>
          <w:highlight w:val="none"/>
          <w:lang w:val="en-US" w:eastAsia="zh-CN"/>
        </w:rPr>
        <w:t xml:space="preserve">修改电子响应文件，</w:t>
      </w:r>
      <w:r>
        <w:rPr>
          <w:rFonts w:hint="eastAsia" w:ascii="仿宋" w:hAnsi="仿宋" w:eastAsia="仿宋"/>
          <w:sz w:val="28"/>
          <w:szCs w:val="28"/>
          <w:highlight w:val="none"/>
        </w:rPr>
        <w:t xml:space="preserve">电子响应文件以最终完成上传的为准。</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21.2.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供应商不得在提交响应文件截止时间之后修改电子响应文件。</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21.3</w:t>
      </w:r>
      <w:r>
        <w:rPr>
          <w:rFonts w:hint="eastAsia" w:ascii="仿宋" w:hAnsi="仿宋" w:eastAsia="仿宋"/>
          <w:sz w:val="28"/>
          <w:highlight w:val="none"/>
        </w:rPr>
        <w:t xml:space="preserve">供应商不</w:t>
      </w:r>
      <w:r>
        <w:rPr>
          <w:rFonts w:hint="eastAsia" w:ascii="仿宋" w:hAnsi="仿宋" w:eastAsia="仿宋"/>
          <w:sz w:val="28"/>
          <w:szCs w:val="28"/>
          <w:highlight w:val="none"/>
        </w:rPr>
        <w:t xml:space="preserve">得在提交电子响应文件截止时间起至磋商有效期满前撤回</w:t>
      </w:r>
      <w:r>
        <w:rPr>
          <w:rFonts w:hint="eastAsia" w:ascii="仿宋" w:hAnsi="仿宋" w:eastAsia="仿宋"/>
          <w:sz w:val="28"/>
          <w:szCs w:val="28"/>
          <w:highlight w:val="none"/>
          <w:lang w:eastAsia="zh-CN"/>
        </w:rPr>
        <w:t xml:space="preserve">、修改</w:t>
      </w:r>
      <w:r>
        <w:rPr>
          <w:rFonts w:hint="eastAsia" w:ascii="仿宋" w:hAnsi="仿宋" w:eastAsia="仿宋"/>
          <w:sz w:val="28"/>
          <w:szCs w:val="28"/>
          <w:highlight w:val="none"/>
        </w:rPr>
        <w:t xml:space="preserve">电子响应文件。</w:t>
      </w:r>
      <w:r>
        <w:rPr>
          <w:rFonts w:hint="eastAsia" w:ascii="仿宋" w:hAnsi="仿宋" w:eastAsia="仿宋"/>
          <w:sz w:val="28"/>
          <w:szCs w:val="28"/>
          <w:highlight w:val="none"/>
        </w:rPr>
      </w:r>
      <w:r/>
    </w:p>
    <w:p>
      <w:pPr>
        <w:pStyle w:val="682"/>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五、响应文件的解密与评审</w:t>
      </w:r>
      <w:r>
        <w:rPr>
          <w:rFonts w:hint="eastAsia" w:ascii="仿宋" w:hAnsi="仿宋" w:eastAsia="仿宋"/>
          <w:b/>
          <w:bCs/>
          <w:sz w:val="32"/>
          <w:szCs w:val="32"/>
          <w:highlight w:val="none"/>
        </w:rPr>
      </w:r>
      <w:r/>
    </w:p>
    <w:p>
      <w:pPr>
        <w:pStyle w:val="682"/>
        <w:spacing w:line="520" w:lineRule="exact"/>
        <w:rPr>
          <w:rFonts w:hint="eastAsia" w:ascii="仿宋" w:hAnsi="仿宋" w:eastAsia="仿宋"/>
          <w:sz w:val="28"/>
          <w:szCs w:val="28"/>
          <w:highlight w:val="none"/>
        </w:rPr>
      </w:pPr>
      <w:r/>
      <w:bookmarkStart w:id="23" w:name="_Toc513029230"/>
      <w:r/>
      <w:bookmarkStart w:id="24" w:name="_Toc20823302"/>
      <w:r/>
      <w:bookmarkStart w:id="25" w:name="_Toc16938546"/>
      <w:r>
        <w:rPr>
          <w:rFonts w:hint="eastAsia" w:ascii="仿宋" w:hAnsi="仿宋" w:eastAsia="仿宋"/>
          <w:sz w:val="28"/>
          <w:szCs w:val="28"/>
          <w:highlight w:val="none"/>
        </w:rPr>
        <w:t xml:space="preserve">2</w:t>
      </w:r>
      <w:bookmarkEnd w:id="23"/>
      <w:r/>
      <w:bookmarkEnd w:id="24"/>
      <w:r/>
      <w:bookmarkEnd w:id="25"/>
      <w:r>
        <w:rPr>
          <w:rFonts w:hint="eastAsia" w:ascii="仿宋" w:hAnsi="仿宋" w:eastAsia="仿宋"/>
          <w:sz w:val="28"/>
          <w:szCs w:val="28"/>
          <w:highlight w:val="none"/>
        </w:rPr>
        <w:t xml:space="preserve">2.响应文件解密</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22.1供应商应当按照《操作手册》规定，在苏采云系统规定的时间内对磋商响应文件进行解密。</w:t>
      </w:r>
      <w:r>
        <w:rPr>
          <w:rFonts w:hint="eastAsia" w:ascii="仿宋" w:hAnsi="仿宋" w:eastAsia="仿宋"/>
          <w:sz w:val="28"/>
          <w:szCs w:val="28"/>
          <w:highlight w:val="none"/>
        </w:rPr>
      </w:r>
      <w:r/>
    </w:p>
    <w:p>
      <w:pPr>
        <w:pStyle w:val="682"/>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23.磋商小组</w:t>
      </w:r>
      <w:r>
        <w:rPr>
          <w:rFonts w:hint="eastAsia" w:ascii="仿宋" w:hAnsi="仿宋" w:eastAsia="仿宋"/>
          <w:sz w:val="28"/>
          <w:szCs w:val="28"/>
          <w:highlight w:val="none"/>
        </w:rPr>
      </w:r>
      <w:r/>
    </w:p>
    <w:p>
      <w:pPr>
        <w:pStyle w:val="682"/>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   23.1采购中心将组织磋商小组对响应文件进行评审。磋商小组由采购人代表和有关技术、经济等方面的专家组成，且人员构成符合政府采购有关规定。</w:t>
      </w:r>
      <w:r>
        <w:rPr>
          <w:rFonts w:hint="eastAsia" w:ascii="仿宋" w:hAnsi="仿宋" w:eastAsia="仿宋"/>
          <w:sz w:val="28"/>
          <w:szCs w:val="28"/>
          <w:highlight w:val="none"/>
        </w:rPr>
      </w:r>
      <w:r/>
    </w:p>
    <w:p>
      <w:pPr>
        <w:pStyle w:val="682"/>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   23.2磋商小组独立工作，负责评审所有响应文件并确定成交</w:t>
      </w:r>
      <w:r>
        <w:rPr>
          <w:rFonts w:hint="eastAsia" w:ascii="仿宋" w:hAnsi="仿宋" w:eastAsia="仿宋"/>
          <w:sz w:val="28"/>
          <w:szCs w:val="28"/>
          <w:highlight w:val="none"/>
          <w:lang w:val="en-US" w:eastAsia="zh-CN"/>
        </w:rPr>
        <w:t xml:space="preserve">候选</w:t>
      </w:r>
      <w:r>
        <w:rPr>
          <w:rFonts w:hint="eastAsia" w:ascii="仿宋" w:hAnsi="仿宋" w:eastAsia="仿宋"/>
          <w:sz w:val="28"/>
          <w:szCs w:val="28"/>
          <w:highlight w:val="none"/>
        </w:rPr>
        <w:t xml:space="preserve">人。</w:t>
      </w:r>
      <w:r>
        <w:rPr>
          <w:rFonts w:hint="eastAsia" w:ascii="仿宋" w:hAnsi="仿宋" w:eastAsia="仿宋"/>
          <w:sz w:val="28"/>
          <w:szCs w:val="28"/>
          <w:highlight w:val="none"/>
        </w:rPr>
      </w:r>
      <w:r/>
    </w:p>
    <w:p>
      <w:pPr>
        <w:pStyle w:val="682"/>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24.评审过程的保密与公正</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24.1磋商小组、采购人和采购中心工作人员、相关监督人员等与评审工作有关的人员，对评审情况以及在评审过程中获悉的国家秘密、商业秘密负有保密责任。</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24.2在评审过程中，供应商不得以任何行为影响磋商评审过程，否则其响应文件将被作为无效响应文件。</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24.3在项目评审期间，采购中心将设专门人员与供应商联系。</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2</w:t>
      </w:r>
      <w:r>
        <w:rPr>
          <w:rFonts w:hint="eastAsia" w:ascii="仿宋" w:hAnsi="仿宋" w:eastAsia="仿宋"/>
          <w:sz w:val="28"/>
          <w:szCs w:val="28"/>
          <w:highlight w:val="none"/>
        </w:rPr>
        <w:t xml:space="preserve">4.4 采购中心和磋商小组不向未成交的供应商解释未成交原因，也不公布评审过程中的相关细节。</w:t>
      </w:r>
      <w:r>
        <w:rPr>
          <w:rFonts w:hint="eastAsia" w:ascii="仿宋" w:hAnsi="仿宋" w:eastAsia="仿宋"/>
          <w:sz w:val="28"/>
          <w:szCs w:val="28"/>
          <w:highlight w:val="none"/>
        </w:rPr>
      </w:r>
      <w:r/>
    </w:p>
    <w:p>
      <w:pPr>
        <w:pStyle w:val="682"/>
        <w:spacing w:line="520" w:lineRule="exact"/>
        <w:rPr>
          <w:rFonts w:hint="eastAsia" w:ascii="仿宋" w:hAnsi="仿宋" w:eastAsia="仿宋"/>
          <w:sz w:val="28"/>
          <w:szCs w:val="28"/>
          <w:highlight w:val="none"/>
        </w:rPr>
      </w:pPr>
      <w:r/>
      <w:bookmarkStart w:id="26" w:name="_Toc16938548"/>
      <w:r/>
      <w:bookmarkStart w:id="27" w:name="_Toc20823304"/>
      <w:r/>
      <w:bookmarkStart w:id="28" w:name="_Toc513029232"/>
      <w:r>
        <w:rPr>
          <w:rFonts w:hint="eastAsia" w:ascii="仿宋" w:hAnsi="仿宋" w:eastAsia="仿宋"/>
          <w:sz w:val="28"/>
          <w:szCs w:val="28"/>
          <w:highlight w:val="none"/>
        </w:rPr>
        <w:t xml:space="preserve">25.评审过程中的澄清</w:t>
      </w:r>
      <w:bookmarkEnd w:id="26"/>
      <w:r/>
      <w:bookmarkEnd w:id="27"/>
      <w:r/>
      <w:bookmarkEnd w:id="28"/>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w:t>
      </w:r>
      <w:r>
        <w:rPr>
          <w:rFonts w:ascii="仿宋" w:hAnsi="仿宋" w:eastAsia="仿宋"/>
          <w:sz w:val="28"/>
          <w:szCs w:val="28"/>
          <w:highlight w:val="none"/>
        </w:rPr>
        <w:t xml:space="preserve">操作</w:t>
      </w:r>
      <w:r>
        <w:rPr>
          <w:rFonts w:hint="eastAsia" w:ascii="仿宋" w:hAnsi="仿宋" w:eastAsia="仿宋"/>
          <w:sz w:val="28"/>
          <w:szCs w:val="28"/>
          <w:highlight w:val="none"/>
        </w:rPr>
        <w:t xml:space="preserve">方式</w:t>
      </w:r>
      <w:r>
        <w:rPr>
          <w:rFonts w:ascii="仿宋" w:hAnsi="仿宋" w:eastAsia="仿宋"/>
          <w:sz w:val="28"/>
          <w:szCs w:val="28"/>
          <w:highlight w:val="none"/>
        </w:rPr>
        <w:t xml:space="preserve">见</w:t>
      </w:r>
      <w:r>
        <w:rPr>
          <w:rFonts w:hint="eastAsia" w:ascii="仿宋" w:hAnsi="仿宋" w:eastAsia="仿宋"/>
          <w:sz w:val="28"/>
          <w:szCs w:val="28"/>
          <w:highlight w:val="none"/>
        </w:rPr>
        <w:t xml:space="preserve">《操作手册》。</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25.3 接到磋商小组澄清、说明和更正要求的供应商如未按规定</w:t>
      </w:r>
      <w:r>
        <w:rPr>
          <w:rFonts w:hint="eastAsia" w:ascii="仿宋" w:hAnsi="仿宋" w:eastAsia="仿宋"/>
          <w:sz w:val="28"/>
          <w:szCs w:val="28"/>
          <w:highlight w:val="none"/>
          <w:lang w:val="en-US" w:eastAsia="zh-CN"/>
        </w:rPr>
        <w:t xml:space="preserve">作</w:t>
      </w:r>
      <w:r>
        <w:rPr>
          <w:rFonts w:hint="eastAsia" w:ascii="仿宋" w:hAnsi="仿宋" w:eastAsia="仿宋"/>
          <w:sz w:val="28"/>
          <w:szCs w:val="28"/>
          <w:highlight w:val="none"/>
        </w:rPr>
        <w:t xml:space="preserve">出澄清、说明和更正，其风险由供应商自行承担。</w:t>
      </w:r>
      <w:r>
        <w:rPr>
          <w:rFonts w:hint="eastAsia" w:ascii="仿宋" w:hAnsi="仿宋" w:eastAsia="仿宋"/>
          <w:sz w:val="28"/>
          <w:szCs w:val="28"/>
          <w:highlight w:val="none"/>
        </w:rPr>
      </w:r>
      <w:r/>
    </w:p>
    <w:p>
      <w:pPr>
        <w:pStyle w:val="682"/>
        <w:spacing w:line="520" w:lineRule="exact"/>
        <w:rPr>
          <w:rFonts w:hint="eastAsia" w:ascii="仿宋" w:hAnsi="仿宋" w:eastAsia="仿宋"/>
          <w:sz w:val="28"/>
          <w:szCs w:val="28"/>
          <w:highlight w:val="none"/>
        </w:rPr>
      </w:pPr>
      <w:r/>
      <w:bookmarkStart w:id="29" w:name="_Toc513029233"/>
      <w:r/>
      <w:bookmarkStart w:id="30" w:name="_Toc16938549"/>
      <w:r/>
      <w:bookmarkStart w:id="31" w:name="_Toc20823305"/>
      <w:r>
        <w:rPr>
          <w:rFonts w:hint="eastAsia" w:ascii="仿宋" w:hAnsi="仿宋" w:eastAsia="仿宋"/>
          <w:sz w:val="28"/>
          <w:szCs w:val="28"/>
          <w:highlight w:val="none"/>
        </w:rPr>
        <w:t xml:space="preserve">26.对响应文件的审</w:t>
      </w:r>
      <w:bookmarkEnd w:id="29"/>
      <w:r/>
      <w:bookmarkEnd w:id="30"/>
      <w:r/>
      <w:bookmarkEnd w:id="31"/>
      <w:r>
        <w:rPr>
          <w:rFonts w:hint="eastAsia" w:ascii="仿宋" w:hAnsi="仿宋" w:eastAsia="仿宋"/>
          <w:sz w:val="28"/>
          <w:szCs w:val="28"/>
          <w:highlight w:val="none"/>
        </w:rPr>
        <w:t xml:space="preserve">查</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26.1响应文件审查分为资格审查和符合性审查。</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26.1.1 资格审查：由磋商小组依据法律法规和磋商文件的规定，对响应文件中的资格证明文件进行审查，以确定供应商是否具备参加磋商的资格。</w:t>
      </w:r>
      <w:r>
        <w:rPr>
          <w:rFonts w:hint="eastAsia" w:ascii="仿宋" w:hAnsi="仿宋" w:eastAsia="仿宋"/>
          <w:sz w:val="28"/>
          <w:szCs w:val="28"/>
          <w:highlight w:val="none"/>
        </w:rPr>
      </w:r>
      <w:r/>
    </w:p>
    <w:p>
      <w:pPr>
        <w:pStyle w:val="682"/>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磋商小组在进行资格审查的同时，将在“信用中国”网站（www.creditchina.gov.cn）查询供应商的信用记录，以确定供应商是否具备磋商资格,查询结果留存并归档。</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26.1.2 符合性审查：依据磋商文件的规定，由磋商小组从响应文件的有效性、完整性和对磋商文件的响应程度进行审查，以确定是否对磋商文件的实质性要求作出响应。</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26.1.3 未通过资格审查或符合性审查的供应商，磋商小组将在苏采云系统中告知未通过资格审查或符合性审查的原因，评审结束后，磋商小组将不再告知未通过资格审查或符合性审查的原因。</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26.2在详细评审之前，磋商小组将首先审查每份响应文件是否实质性响应了磋商文件的要求。实质性响应的响应文件</w:t>
      </w:r>
      <w:r>
        <w:rPr>
          <w:rFonts w:hint="eastAsia" w:ascii="仿宋" w:hAnsi="仿宋" w:eastAsia="仿宋"/>
          <w:sz w:val="28"/>
          <w:szCs w:val="28"/>
          <w:highlight w:val="none"/>
          <w:lang w:eastAsia="zh-CN"/>
        </w:rPr>
        <w:t xml:space="preserve">应该</w:t>
      </w:r>
      <w:r>
        <w:rPr>
          <w:rFonts w:hint="eastAsia" w:ascii="仿宋" w:hAnsi="仿宋" w:eastAsia="仿宋"/>
          <w:sz w:val="28"/>
          <w:szCs w:val="28"/>
          <w:highlight w:val="none"/>
        </w:rPr>
        <w:t xml:space="preserve">与磋商文件要求的条款、条件和规格相符，没有重大偏离或保留。</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仿宋" w:hAnsi="仿宋" w:eastAsia="仿宋"/>
          <w:sz w:val="28"/>
          <w:szCs w:val="28"/>
          <w:highlight w:val="none"/>
        </w:rPr>
      </w:r>
      <w:r/>
    </w:p>
    <w:p>
      <w:pPr>
        <w:pStyle w:val="682"/>
        <w:ind w:firstLine="562"/>
        <w:spacing w:line="520" w:lineRule="exact"/>
        <w:rPr>
          <w:rFonts w:hint="eastAsia" w:ascii="仿宋" w:hAnsi="仿宋" w:eastAsia="仿宋"/>
          <w:b w:val="0"/>
          <w:bCs w:val="0"/>
          <w:sz w:val="28"/>
          <w:szCs w:val="28"/>
          <w:highlight w:val="none"/>
        </w:rPr>
      </w:pPr>
      <w:r>
        <w:rPr>
          <w:rFonts w:hint="eastAsia" w:ascii="仿宋" w:hAnsi="仿宋" w:eastAsia="仿宋"/>
          <w:b w:val="0"/>
          <w:bCs w:val="0"/>
          <w:sz w:val="28"/>
          <w:szCs w:val="28"/>
          <w:highlight w:val="none"/>
        </w:rPr>
        <w:t xml:space="preserve">2</w:t>
      </w:r>
      <w:r>
        <w:rPr>
          <w:rFonts w:hint="eastAsia" w:ascii="仿宋" w:hAnsi="仿宋" w:eastAsia="仿宋"/>
          <w:b w:val="0"/>
          <w:bCs w:val="0"/>
          <w:sz w:val="28"/>
          <w:szCs w:val="28"/>
          <w:highlight w:val="none"/>
          <w:lang w:val="en-US" w:eastAsia="zh-CN"/>
        </w:rPr>
        <w:t xml:space="preserve">6</w:t>
      </w:r>
      <w:r>
        <w:rPr>
          <w:rFonts w:hint="eastAsia" w:ascii="仿宋" w:hAnsi="仿宋" w:eastAsia="仿宋"/>
          <w:b w:val="0"/>
          <w:bCs w:val="0"/>
          <w:sz w:val="28"/>
          <w:szCs w:val="28"/>
          <w:highlight w:val="none"/>
        </w:rPr>
        <w:t xml:space="preserve">.</w:t>
      </w:r>
      <w:r>
        <w:rPr>
          <w:rFonts w:hint="eastAsia" w:ascii="仿宋" w:hAnsi="仿宋" w:eastAsia="仿宋"/>
          <w:b w:val="0"/>
          <w:bCs w:val="0"/>
          <w:sz w:val="28"/>
          <w:szCs w:val="28"/>
          <w:highlight w:val="none"/>
          <w:lang w:val="en-US" w:eastAsia="zh-CN"/>
        </w:rPr>
        <w:t xml:space="preserve">3</w:t>
      </w:r>
      <w:r>
        <w:rPr>
          <w:rFonts w:hint="eastAsia" w:ascii="仿宋" w:hAnsi="仿宋" w:eastAsia="仿宋"/>
          <w:b w:val="0"/>
          <w:bCs w:val="0"/>
          <w:sz w:val="28"/>
          <w:szCs w:val="28"/>
          <w:highlight w:val="none"/>
        </w:rPr>
        <w:t xml:space="preserve"> 异常低价</w:t>
      </w:r>
      <w:r>
        <w:rPr>
          <w:rFonts w:hint="eastAsia" w:ascii="仿宋" w:hAnsi="仿宋" w:eastAsia="仿宋"/>
          <w:b w:val="0"/>
          <w:bCs w:val="0"/>
          <w:sz w:val="28"/>
          <w:szCs w:val="28"/>
          <w:highlight w:val="none"/>
          <w:lang w:eastAsia="zh-CN"/>
        </w:rPr>
        <w:t xml:space="preserve">投标</w:t>
      </w:r>
      <w:r>
        <w:rPr>
          <w:rFonts w:hint="eastAsia" w:ascii="仿宋" w:hAnsi="仿宋" w:eastAsia="仿宋"/>
          <w:b w:val="0"/>
          <w:bCs w:val="0"/>
          <w:sz w:val="28"/>
          <w:szCs w:val="28"/>
          <w:highlight w:val="none"/>
        </w:rPr>
        <w:t xml:space="preserve">审查</w:t>
      </w:r>
      <w:r>
        <w:rPr>
          <w:rFonts w:hint="eastAsia" w:ascii="仿宋" w:hAnsi="仿宋" w:eastAsia="仿宋"/>
          <w:b w:val="0"/>
          <w:bCs w:val="0"/>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 评标过程中出现下列情形之一的，</w:t>
      </w:r>
      <w:r>
        <w:rPr>
          <w:rFonts w:hint="eastAsia" w:ascii="仿宋" w:hAnsi="仿宋" w:eastAsia="仿宋"/>
          <w:sz w:val="28"/>
          <w:szCs w:val="28"/>
          <w:highlight w:val="none"/>
          <w:lang w:eastAsia="zh-CN"/>
        </w:rPr>
        <w:t xml:space="preserve">磋商小组</w:t>
      </w:r>
      <w:r>
        <w:rPr>
          <w:rFonts w:hint="eastAsia" w:ascii="仿宋" w:hAnsi="仿宋" w:eastAsia="仿宋"/>
          <w:sz w:val="28"/>
          <w:szCs w:val="28"/>
          <w:highlight w:val="none"/>
        </w:rPr>
        <w:t xml:space="preserve">应当启动异常低价投标审查程序：</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（1）投标（响应）报价低于全部通过符合性审查供应商投标（响应）报价平均值50%的，即投标（响应）报价&lt;全部通过符合性审查供应商投标（响应）报价平均值×50%；</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（2）投标（响应）报价低于通过符合性审查的次低报价供应商投标（响应）报价50%的，即投标（响应）报价&lt;通过符合性审查的次低报价供应商投标（响应）报价×50%； </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（3）投标（响应）报价低于采购项目最高限价45%的，即投标（响应）报价&lt;采购项目最高限价×45%； </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（4）评审委员会基于专业判断，认为供应商报价过低，有可能影响产品质量或者不能诚信履约的其他情形。 </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 </w:t>
      </w:r>
      <w:r>
        <w:rPr>
          <w:rFonts w:hint="eastAsia" w:ascii="仿宋" w:hAnsi="仿宋" w:eastAsia="仿宋"/>
          <w:sz w:val="28"/>
          <w:szCs w:val="28"/>
          <w:highlight w:val="none"/>
          <w:lang w:eastAsia="zh-CN"/>
        </w:rPr>
        <w:t xml:space="preserve">磋商小组</w:t>
      </w:r>
      <w:r>
        <w:rPr>
          <w:rFonts w:hint="eastAsia" w:ascii="仿宋" w:hAnsi="仿宋" w:eastAsia="仿宋"/>
          <w:sz w:val="28"/>
          <w:szCs w:val="28"/>
          <w:highlight w:val="none"/>
        </w:rPr>
        <w:t xml:space="preserve">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磋商小组</w:t>
      </w:r>
      <w:r>
        <w:rPr>
          <w:rFonts w:hint="eastAsia" w:ascii="仿宋" w:hAnsi="仿宋" w:eastAsia="仿宋"/>
          <w:sz w:val="28"/>
          <w:szCs w:val="28"/>
          <w:highlight w:val="none"/>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采购人、采购代理机构应当为</w:t>
      </w:r>
      <w:r>
        <w:rPr>
          <w:rFonts w:hint="eastAsia" w:ascii="仿宋" w:hAnsi="仿宋" w:eastAsia="仿宋"/>
          <w:sz w:val="28"/>
          <w:szCs w:val="28"/>
          <w:highlight w:val="none"/>
          <w:lang w:eastAsia="zh-CN"/>
        </w:rPr>
        <w:t xml:space="preserve">磋商小组</w:t>
      </w:r>
      <w:r>
        <w:rPr>
          <w:rFonts w:hint="eastAsia" w:ascii="仿宋" w:hAnsi="仿宋" w:eastAsia="仿宋"/>
          <w:sz w:val="28"/>
          <w:szCs w:val="28"/>
          <w:highlight w:val="none"/>
        </w:rPr>
        <w:t xml:space="preserve">在评审现场及时获取同类项目中标（成交）价格、类似产品市场价格水平、行业人工费用标准、国家有关部门指导行业协会发布的行业平均成本等相关信息资料提供便利。</w:t>
      </w:r>
      <w:r>
        <w:rPr>
          <w:rFonts w:hint="eastAsia" w:ascii="仿宋" w:hAnsi="仿宋" w:eastAsia="仿宋"/>
          <w:sz w:val="28"/>
          <w:szCs w:val="28"/>
          <w:highlight w:val="none"/>
          <w:lang w:eastAsia="zh-CN"/>
        </w:rPr>
        <w:t xml:space="preserve">磋商小组</w:t>
      </w:r>
      <w:r>
        <w:rPr>
          <w:rFonts w:hint="eastAsia" w:ascii="仿宋" w:hAnsi="仿宋" w:eastAsia="仿宋"/>
          <w:sz w:val="28"/>
          <w:szCs w:val="28"/>
          <w:highlight w:val="none"/>
        </w:rPr>
        <w:t xml:space="preserve">借助互联网等渠道查询相关信息的，应当严格遵守评审工作纪律，不得实施影响评审公正的行为。</w:t>
      </w:r>
      <w:r>
        <w:rPr>
          <w:rFonts w:hint="eastAsia" w:ascii="仿宋" w:hAnsi="仿宋" w:eastAsia="仿宋"/>
          <w:sz w:val="28"/>
          <w:szCs w:val="28"/>
          <w:highlight w:val="none"/>
        </w:rPr>
      </w:r>
      <w:r/>
    </w:p>
    <w:p>
      <w:pPr>
        <w:pStyle w:val="682"/>
        <w:ind w:firstLine="562"/>
        <w:spacing w:line="520" w:lineRule="exact"/>
        <w:rPr>
          <w:rFonts w:hint="eastAsia" w:ascii="仿宋" w:hAnsi="仿宋" w:eastAsia="仿宋"/>
          <w:b/>
          <w:bCs/>
          <w:sz w:val="28"/>
          <w:szCs w:val="28"/>
          <w:highlight w:val="none"/>
        </w:rPr>
      </w:pPr>
      <w:r>
        <w:rPr>
          <w:rFonts w:hint="eastAsia" w:ascii="仿宋" w:hAnsi="仿宋" w:eastAsia="仿宋"/>
          <w:b/>
          <w:bCs/>
          <w:sz w:val="28"/>
          <w:szCs w:val="28"/>
          <w:highlight w:val="none"/>
        </w:rPr>
        <w:t xml:space="preserve">26.</w:t>
      </w:r>
      <w:r>
        <w:rPr>
          <w:rFonts w:hint="eastAsia" w:ascii="仿宋" w:hAnsi="仿宋" w:eastAsia="仿宋"/>
          <w:b/>
          <w:bCs/>
          <w:sz w:val="28"/>
          <w:szCs w:val="28"/>
          <w:highlight w:val="none"/>
          <w:lang w:val="en-US" w:eastAsia="zh-CN"/>
        </w:rPr>
        <w:t xml:space="preserve">4</w:t>
      </w:r>
      <w:r>
        <w:rPr>
          <w:rFonts w:hint="eastAsia" w:ascii="仿宋" w:hAnsi="仿宋" w:eastAsia="仿宋"/>
          <w:b/>
          <w:bCs/>
          <w:sz w:val="28"/>
          <w:szCs w:val="28"/>
          <w:highlight w:val="none"/>
        </w:rPr>
        <w:t xml:space="preserve">未实质性响应磋商文件的情形</w:t>
      </w:r>
      <w:r>
        <w:rPr>
          <w:rFonts w:hint="eastAsia" w:ascii="仿宋" w:hAnsi="仿宋" w:eastAsia="仿宋"/>
          <w:b/>
          <w:bCs/>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.1供应商在苏采云系统规定的时间内未成功解密电子响应文件的。</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.2供应商未按照磋商文件要求上传电子响应文件的。</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.3同一供应商提交两个（含两个）以上不同的响应文件或者最后报价的。</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.4供应商不具备磋商文件中规定资格要求的。</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.5供应商的最后报价超过了采购预算。</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rPr>
        <w:t xml:space="preserve">26.</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.6</w:t>
      </w:r>
      <w:r>
        <w:rPr>
          <w:rFonts w:hint="eastAsia" w:ascii="仿宋" w:hAnsi="仿宋" w:eastAsia="仿宋"/>
          <w:sz w:val="28"/>
          <w:szCs w:val="28"/>
          <w:highlight w:val="none"/>
          <w:lang w:val="en-US" w:eastAsia="zh-CN"/>
        </w:rPr>
        <w:t xml:space="preserve"> 磋商小组按照本磋商文件规定对供应商进行异常低价审查后，认为供应商不能证明其报价合理性的。</w:t>
      </w:r>
      <w:r>
        <w:rPr>
          <w:rFonts w:hint="eastAsia" w:ascii="仿宋" w:hAnsi="仿宋" w:eastAsia="仿宋"/>
          <w:sz w:val="28"/>
          <w:szCs w:val="28"/>
          <w:highlight w:val="none"/>
          <w:lang w:val="en-US" w:eastAsia="zh-CN"/>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26.4.7</w:t>
      </w:r>
      <w:r>
        <w:rPr>
          <w:rFonts w:hint="eastAsia" w:ascii="仿宋" w:hAnsi="仿宋" w:eastAsia="仿宋"/>
          <w:sz w:val="28"/>
          <w:szCs w:val="28"/>
          <w:highlight w:val="none"/>
        </w:rPr>
        <w:t xml:space="preserve">不符合磋商文件中规定的实质性要求和条件的（实质性要求和条件是指本</w:t>
      </w:r>
      <w:r>
        <w:rPr>
          <w:rFonts w:hint="eastAsia" w:ascii="仿宋" w:hAnsi="仿宋" w:eastAsia="仿宋"/>
          <w:sz w:val="28"/>
          <w:szCs w:val="28"/>
          <w:highlight w:val="none"/>
          <w:lang w:eastAsia="zh-CN"/>
        </w:rPr>
        <w:t xml:space="preserve">磋商</w:t>
      </w:r>
      <w:r>
        <w:rPr>
          <w:rFonts w:hint="eastAsia" w:ascii="仿宋" w:hAnsi="仿宋" w:eastAsia="仿宋"/>
          <w:sz w:val="28"/>
          <w:szCs w:val="28"/>
          <w:highlight w:val="none"/>
        </w:rPr>
        <w:t xml:space="preserve">文件中用带星号（“★”）的商务和技术要求）。</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 响应文件含有采购人不能接受的附加条件的。</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10</w:t>
      </w:r>
      <w:r>
        <w:rPr>
          <w:rFonts w:hint="eastAsia" w:ascii="仿宋" w:hAnsi="仿宋" w:eastAsia="仿宋"/>
          <w:sz w:val="28"/>
          <w:szCs w:val="28"/>
          <w:highlight w:val="none"/>
        </w:rPr>
        <w:t xml:space="preserve">按照第37.4的要求本项目中具有“强制采购”产品，但未提供经国家确定的认证机构出具的、处于有效期之内该节能产品认证证书图片的；</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响应文件未按照磋商文件要求加盖CA电子公章的。</w:t>
      </w:r>
      <w:r>
        <w:rPr>
          <w:rFonts w:hint="eastAsia" w:ascii="仿宋" w:hAnsi="仿宋" w:eastAsia="仿宋"/>
          <w:sz w:val="28"/>
          <w:szCs w:val="28"/>
          <w:highlight w:val="none"/>
        </w:rPr>
      </w:r>
      <w:r/>
    </w:p>
    <w:p>
      <w:pPr>
        <w:pStyle w:val="682"/>
        <w:ind w:firstLine="560"/>
        <w:spacing w:line="520" w:lineRule="exact"/>
        <w:rPr>
          <w:rFonts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26.4.12 供应商未完全按照第五章“七、商务与服务要求”中“★”要求提供相关承诺函的。</w:t>
      </w:r>
      <w:r>
        <w:rPr>
          <w:rFonts w:ascii="仿宋" w:hAnsi="仿宋" w:eastAsia="仿宋"/>
          <w:sz w:val="28"/>
          <w:szCs w:val="28"/>
          <w:highlight w:val="none"/>
          <w:lang w:val="en-US" w:eastAsia="zh-CN"/>
        </w:rPr>
      </w:r>
      <w:r/>
    </w:p>
    <w:p>
      <w:pPr>
        <w:pStyle w:val="682"/>
        <w:ind w:firstLine="560"/>
        <w:spacing w:line="520" w:lineRule="exact"/>
        <w:rPr>
          <w:rFonts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26.4.13其他法律法规及本磋商文件规定的属无效响应的情形。</w:t>
      </w:r>
      <w:r>
        <w:rPr>
          <w:rFonts w:ascii="仿宋" w:hAnsi="仿宋" w:eastAsia="仿宋"/>
          <w:sz w:val="28"/>
          <w:szCs w:val="28"/>
          <w:highlight w:val="none"/>
          <w:lang w:val="en-US" w:eastAsia="zh-CN"/>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未实质性响应磋商文件的响应文件按无效响应处理。</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如果响应文件实质上没有响应磋商文件的要求，磋商小组将予以拒绝，供应商不得通过修改或撤销不合要求的偏离或保留而使其成为实质性响应的文件。</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供应商在项目评审全过程中应保持通讯畅通，并安排专人与采购中心及磋商小组联系。</w:t>
      </w:r>
      <w:r>
        <w:rPr>
          <w:rFonts w:hint="eastAsia" w:ascii="仿宋" w:hAnsi="仿宋" w:eastAsia="仿宋"/>
          <w:sz w:val="28"/>
          <w:szCs w:val="28"/>
          <w:highlight w:val="none"/>
        </w:rPr>
      </w:r>
      <w:r/>
    </w:p>
    <w:p>
      <w:pPr>
        <w:pStyle w:val="682"/>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27.磋商程序及评审方法和评审标准</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27.1磋商程序</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rPr>
          <w:rFonts w:hint="eastAsia" w:ascii="仿宋" w:hAnsi="仿宋" w:eastAsia="仿宋"/>
          <w:sz w:val="28"/>
          <w:szCs w:val="28"/>
          <w:highlight w:val="none"/>
        </w:rPr>
      </w:r>
      <w:r/>
    </w:p>
    <w:p>
      <w:pPr>
        <w:pStyle w:val="68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27.1.3供应商未在磋商小组规定的时间内在苏采云系统中提交最后报价的视为放弃磋商，其响应文件按无效响应处理，最后报价格式表须加盖CA电子公章,否则视为未提交最后报价。</w:t>
      </w:r>
      <w:r>
        <w:rPr>
          <w:rFonts w:ascii="仿宋" w:hAnsi="仿宋" w:eastAsia="仿宋"/>
          <w:sz w:val="28"/>
          <w:szCs w:val="28"/>
          <w:highlight w:val="none"/>
        </w:rPr>
        <w:t xml:space="preserve">已提交响应文件的供应商，在提交最后报价之前，可以根据磋商情况退出磋商</w:t>
      </w:r>
      <w:r>
        <w:rPr>
          <w:rFonts w:hint="eastAsia" w:ascii="仿宋" w:hAnsi="仿宋" w:eastAsia="仿宋"/>
          <w:sz w:val="28"/>
          <w:szCs w:val="28"/>
          <w:highlight w:val="none"/>
        </w:rPr>
        <w:t xml:space="preserve">，并在苏采云系统中提交“退出磋商函”并加盖CA电子公章</w:t>
      </w:r>
      <w:r>
        <w:rPr>
          <w:rFonts w:ascii="仿宋" w:hAnsi="仿宋" w:eastAsia="仿宋"/>
          <w:sz w:val="28"/>
          <w:szCs w:val="28"/>
          <w:highlight w:val="none"/>
        </w:rPr>
        <w:t xml:space="preserve">。</w:t>
      </w:r>
      <w:r>
        <w:rPr>
          <w:rFonts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27.2 评审方法和评审标准</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27.2.1评审方法。经磋商确定最终采购需求和提交最后报价的供应商后，由磋商小组采用综合评分法对提交最后报价的供应商的响应文件和最后报价进行综合评分。</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27.2.2评审标准</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见本磋商文件第三章规定。</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27.3采购活动终止的情况</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出现下列情形之一的，本次竞争性磋商采购活动将被终止：</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27.3.1因情况变化，不再符合规定的竞争性磋商采购方式适用情形的。</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27.3.2出现影响采购公正的违法、违规行为的。</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27.3.3除本磋商文件第二章第27.1.2条第三款规定的情形外，在采购过程中符合要求的供应商或者最后报价未超过采购预算的供应商不足3家的。</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27.3.4在苏采云系统规定时间内成功解密电子响应文件的供应商不足3家的。</w:t>
      </w:r>
      <w:r>
        <w:rPr>
          <w:rFonts w:hint="eastAsia" w:ascii="仿宋" w:hAnsi="仿宋" w:eastAsia="仿宋"/>
          <w:sz w:val="28"/>
          <w:szCs w:val="28"/>
          <w:highlight w:val="none"/>
        </w:rPr>
      </w:r>
      <w:r/>
    </w:p>
    <w:p>
      <w:pPr>
        <w:pStyle w:val="682"/>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28.推荐成交候选供应商</w:t>
      </w:r>
      <w:r>
        <w:rPr>
          <w:rFonts w:hint="eastAsia" w:ascii="仿宋" w:hAnsi="仿宋" w:eastAsia="仿宋"/>
          <w:bCs/>
          <w:sz w:val="28"/>
          <w:highlight w:val="none"/>
        </w:rPr>
      </w:r>
      <w:r/>
    </w:p>
    <w:p>
      <w:pPr>
        <w:pStyle w:val="682"/>
        <w:ind w:firstLine="539"/>
        <w:spacing w:line="520" w:lineRule="exact"/>
        <w:rPr>
          <w:rFonts w:hint="eastAsia" w:ascii="仿宋" w:hAnsi="仿宋" w:eastAsia="仿宋"/>
          <w:sz w:val="28"/>
          <w:highlight w:val="none"/>
        </w:rPr>
      </w:pPr>
      <w:r>
        <w:rPr>
          <w:rFonts w:hint="eastAsia" w:ascii="仿宋" w:hAnsi="仿宋" w:eastAsia="仿宋"/>
          <w:sz w:val="28"/>
          <w:highlight w:val="none"/>
        </w:rPr>
        <w:t xml:space="preserve">28.1磋商小组将对通过资格性审查和符合性审查的响应文件进行评价和比较。</w:t>
      </w:r>
      <w:r>
        <w:rPr>
          <w:rFonts w:hint="eastAsia" w:ascii="仿宋" w:hAnsi="仿宋" w:eastAsia="仿宋"/>
          <w:sz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28.2磋商小组</w:t>
      </w:r>
      <w:r>
        <w:rPr>
          <w:rFonts w:hint="eastAsia" w:ascii="仿宋" w:hAnsi="仿宋" w:eastAsia="仿宋"/>
          <w:sz w:val="28"/>
          <w:szCs w:val="28"/>
          <w:highlight w:val="none"/>
        </w:rPr>
        <w:t xml:space="preserve">按磋商文件第三章中公布的评标标准对每份合格响应文件进行评审，推荐3名成交候选供应商</w:t>
      </w:r>
      <w:r>
        <w:rPr>
          <w:rFonts w:hint="eastAsia" w:ascii="仿宋" w:hAnsi="仿宋" w:eastAsia="仿宋" w:cs="楷体"/>
          <w:sz w:val="28"/>
          <w:szCs w:val="28"/>
          <w:highlight w:val="none"/>
        </w:rPr>
        <w:t xml:space="preserve">。</w:t>
      </w:r>
      <w:r>
        <w:rPr>
          <w:rFonts w:ascii="仿宋" w:hAnsi="仿宋" w:eastAsia="仿宋" w:cs="楷体"/>
          <w:sz w:val="28"/>
          <w:szCs w:val="28"/>
          <w:highlight w:val="none"/>
        </w:rPr>
        <w:t xml:space="preserve"> </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28</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磋商小组发现磋商文件存在歧义、重大缺陷导致评审工作无法进行，或者磋商文件内容存在违反国家有关规定的，评审工作停止，采购中心修改磋商文件后重新组织采购活动。</w:t>
      </w:r>
      <w:r>
        <w:rPr>
          <w:rFonts w:hint="eastAsia" w:ascii="仿宋" w:hAnsi="仿宋" w:eastAsia="仿宋"/>
          <w:sz w:val="28"/>
          <w:szCs w:val="28"/>
          <w:highlight w:val="none"/>
        </w:rPr>
      </w:r>
      <w:r/>
    </w:p>
    <w:p>
      <w:pPr>
        <w:pStyle w:val="682"/>
        <w:ind w:right="-634"/>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29.磋商过程保密</w:t>
      </w:r>
      <w:r>
        <w:rPr>
          <w:rFonts w:hint="eastAsia" w:ascii="仿宋" w:hAnsi="仿宋" w:eastAsia="仿宋"/>
          <w:bCs/>
          <w:sz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29.1在宣布成交结果前，凡属于审查、澄清、磋商、评审响应文件和确定成交等相关信息，</w:t>
      </w:r>
      <w:r>
        <w:rPr>
          <w:rFonts w:hint="eastAsia" w:ascii="仿宋" w:hAnsi="仿宋" w:eastAsia="仿宋"/>
          <w:sz w:val="28"/>
          <w:szCs w:val="28"/>
          <w:highlight w:val="none"/>
        </w:rPr>
        <w:t xml:space="preserve">均不得泄露给任何供应商或与评审工作无关的人员。</w:t>
      </w:r>
      <w:r>
        <w:rPr>
          <w:rFonts w:hint="eastAsia" w:ascii="仿宋" w:hAnsi="仿宋" w:eastAsia="仿宋"/>
          <w:sz w:val="28"/>
          <w:szCs w:val="28"/>
          <w:highlight w:val="none"/>
        </w:rPr>
      </w:r>
      <w:r/>
    </w:p>
    <w:p>
      <w:pPr>
        <w:pStyle w:val="682"/>
        <w:ind w:firstLine="540"/>
        <w:spacing w:line="520" w:lineRule="exact"/>
        <w:rPr>
          <w:rFonts w:hint="eastAsia" w:ascii="仿宋" w:hAnsi="仿宋" w:eastAsia="仿宋"/>
          <w:sz w:val="28"/>
          <w:highlight w:val="none"/>
        </w:rPr>
      </w:pPr>
      <w:r>
        <w:rPr>
          <w:rFonts w:hint="eastAsia" w:ascii="仿宋" w:hAnsi="仿宋" w:eastAsia="仿宋" w:cs="楷体"/>
          <w:sz w:val="28"/>
          <w:szCs w:val="28"/>
          <w:highlight w:val="none"/>
        </w:rPr>
        <w:t xml:space="preserve">29</w:t>
      </w:r>
      <w:r>
        <w:rPr>
          <w:rFonts w:ascii="仿宋" w:hAnsi="仿宋" w:eastAsia="仿宋" w:cs="楷体"/>
          <w:sz w:val="28"/>
          <w:szCs w:val="28"/>
          <w:highlight w:val="none"/>
        </w:rPr>
        <w:t xml:space="preserve">.</w:t>
      </w:r>
      <w:r>
        <w:rPr>
          <w:rFonts w:hint="eastAsia" w:ascii="仿宋" w:hAnsi="仿宋" w:eastAsia="仿宋" w:cs="楷体"/>
          <w:sz w:val="28"/>
          <w:szCs w:val="28"/>
          <w:highlight w:val="none"/>
        </w:rPr>
        <w:t xml:space="preserve">2</w:t>
      </w:r>
      <w:r>
        <w:rPr>
          <w:rFonts w:hint="eastAsia" w:ascii="仿宋" w:hAnsi="仿宋" w:eastAsia="仿宋"/>
          <w:sz w:val="28"/>
          <w:highlight w:val="none"/>
        </w:rPr>
        <w:t xml:space="preserve">供应商不得探听上述信息，不得以任何行为影响磋商过程，否则将被取消成交资格。</w:t>
      </w:r>
      <w:r>
        <w:rPr>
          <w:rFonts w:hint="eastAsia" w:ascii="仿宋" w:hAnsi="仿宋" w:eastAsia="仿宋"/>
          <w:sz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29.3 磋商小组名单在磋商前确定，并在磋商结果确定前保密。</w:t>
      </w:r>
      <w:r>
        <w:rPr>
          <w:rFonts w:hint="eastAsia" w:ascii="仿宋" w:hAnsi="仿宋" w:eastAsia="仿宋"/>
          <w:sz w:val="28"/>
          <w:szCs w:val="28"/>
          <w:highlight w:val="none"/>
        </w:rPr>
      </w:r>
      <w:r/>
    </w:p>
    <w:p>
      <w:pPr>
        <w:pStyle w:val="682"/>
        <w:ind w:right="-634"/>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六、确定成交及签订合同</w:t>
      </w:r>
      <w:r>
        <w:rPr>
          <w:rFonts w:hint="eastAsia" w:ascii="仿宋" w:hAnsi="仿宋" w:eastAsia="仿宋"/>
          <w:b/>
          <w:bCs/>
          <w:sz w:val="32"/>
          <w:szCs w:val="32"/>
          <w:highlight w:val="none"/>
        </w:rPr>
      </w:r>
      <w:r/>
    </w:p>
    <w:p>
      <w:pPr>
        <w:pStyle w:val="682"/>
        <w:ind w:right="-634"/>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30.确定成交供应商</w:t>
      </w:r>
      <w:r>
        <w:rPr>
          <w:rFonts w:hint="eastAsia" w:ascii="仿宋" w:hAnsi="仿宋" w:eastAsia="仿宋"/>
          <w:bCs/>
          <w:sz w:val="28"/>
          <w:highlight w:val="none"/>
        </w:rPr>
      </w:r>
      <w:r/>
    </w:p>
    <w:p>
      <w:pPr>
        <w:pStyle w:val="682"/>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30.1采购人将从磋商小组推荐的符合采购需求的成交候选</w:t>
      </w:r>
      <w:r>
        <w:rPr>
          <w:rFonts w:hint="eastAsia" w:ascii="仿宋" w:hAnsi="仿宋" w:eastAsia="仿宋"/>
          <w:sz w:val="28"/>
          <w:szCs w:val="28"/>
          <w:highlight w:val="none"/>
        </w:rPr>
        <w:t xml:space="preserve">供应商</w:t>
      </w:r>
      <w:r>
        <w:rPr>
          <w:rFonts w:hint="eastAsia" w:ascii="仿宋" w:hAnsi="仿宋" w:eastAsia="仿宋"/>
          <w:sz w:val="28"/>
          <w:highlight w:val="none"/>
        </w:rPr>
        <w:t xml:space="preserve">中按排名先后确定成交供应商。</w:t>
      </w:r>
      <w:r>
        <w:rPr>
          <w:rFonts w:hint="eastAsia" w:ascii="仿宋" w:hAnsi="仿宋" w:eastAsia="仿宋"/>
          <w:sz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30.2采购中心将在淮安市政府采购网发布成交结果公告。</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30.3成交候选人在合同签订前，如经查实从参加该成交项目之日起计算所参加的政府采购活动前三年内，在经营活动中有行贿犯罪记录的，采购中心将取消其成交候选人资格。</w:t>
      </w:r>
      <w:r>
        <w:rPr>
          <w:rFonts w:hint="eastAsia" w:ascii="仿宋" w:hAnsi="仿宋" w:eastAsia="仿宋"/>
          <w:sz w:val="28"/>
          <w:szCs w:val="28"/>
          <w:highlight w:val="none"/>
        </w:rPr>
      </w:r>
      <w:r/>
    </w:p>
    <w:p>
      <w:pPr>
        <w:pStyle w:val="682"/>
        <w:spacing w:line="520" w:lineRule="exact"/>
        <w:rPr>
          <w:rFonts w:hint="eastAsia" w:ascii="仿宋" w:hAnsi="仿宋" w:eastAsia="仿宋"/>
          <w:sz w:val="28"/>
          <w:highlight w:val="none"/>
        </w:rPr>
      </w:pPr>
      <w:r>
        <w:rPr>
          <w:rFonts w:hint="eastAsia" w:ascii="仿宋" w:hAnsi="仿宋" w:eastAsia="仿宋"/>
          <w:sz w:val="28"/>
          <w:highlight w:val="none"/>
        </w:rPr>
        <w:t xml:space="preserve">31.成交通知书</w:t>
      </w:r>
      <w:r>
        <w:rPr>
          <w:rFonts w:hint="eastAsia" w:ascii="仿宋" w:hAnsi="仿宋" w:eastAsia="仿宋"/>
          <w:sz w:val="28"/>
          <w:highlight w:val="none"/>
        </w:rPr>
      </w:r>
      <w:r/>
    </w:p>
    <w:p>
      <w:pPr>
        <w:pStyle w:val="682"/>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31.1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仿宋" w:hAnsi="仿宋" w:eastAsia="仿宋"/>
          <w:sz w:val="28"/>
          <w:highlight w:val="none"/>
        </w:rPr>
      </w:r>
      <w:r/>
    </w:p>
    <w:p>
      <w:pPr>
        <w:pStyle w:val="682"/>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3</w:t>
      </w:r>
      <w:r>
        <w:rPr>
          <w:rFonts w:hint="eastAsia" w:ascii="仿宋" w:hAnsi="仿宋" w:eastAsia="仿宋"/>
          <w:sz w:val="28"/>
          <w:highlight w:val="none"/>
          <w:lang w:val="en-US" w:eastAsia="zh-CN"/>
        </w:rPr>
        <w:t xml:space="preserve">1</w:t>
      </w:r>
      <w:r>
        <w:rPr>
          <w:rFonts w:hint="eastAsia" w:ascii="仿宋" w:hAnsi="仿宋" w:eastAsia="仿宋"/>
          <w:sz w:val="28"/>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仿宋" w:hAnsi="仿宋" w:eastAsia="仿宋"/>
          <w:sz w:val="28"/>
          <w:highlight w:val="none"/>
        </w:rPr>
      </w:r>
      <w:r/>
    </w:p>
    <w:p>
      <w:pPr>
        <w:pStyle w:val="682"/>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.签订合同</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.1采购人与成交供应商应在成交通知书发出之日起三十日内签订政府采购合同。磋商文件、成交供应商的响应文件及澄清文件等均为签订合同依据。</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.2成交供应商自成交通知书发出之日起三十日内无正当理由不与采购人签订合同的，将按规定进行处理。</w:t>
      </w:r>
      <w:r>
        <w:rPr>
          <w:rFonts w:hint="eastAsia" w:ascii="仿宋" w:hAnsi="仿宋" w:eastAsia="仿宋"/>
          <w:sz w:val="28"/>
          <w:szCs w:val="28"/>
          <w:highlight w:val="none"/>
        </w:rPr>
      </w:r>
      <w:r/>
    </w:p>
    <w:p>
      <w:pPr>
        <w:pStyle w:val="682"/>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.货物和服务的减少</w:t>
      </w:r>
      <w:r>
        <w:rPr>
          <w:rFonts w:hint="eastAsia" w:ascii="仿宋" w:hAnsi="仿宋" w:eastAsia="仿宋"/>
          <w:sz w:val="28"/>
          <w:szCs w:val="28"/>
          <w:highlight w:val="none"/>
        </w:rPr>
      </w:r>
      <w:r/>
    </w:p>
    <w:p>
      <w:pPr>
        <w:pStyle w:val="682"/>
        <w:ind w:firstLine="537"/>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.1采购结束后，采购人若由于各种客观原因，必须对采购项目所牵涉的货物和服务进行适当的减少时，在双方协商一致的前提下，可以按照磋商时的价格水平做相应的调减，并据此签订补充合同。</w:t>
      </w:r>
      <w:r>
        <w:rPr>
          <w:rFonts w:hint="eastAsia" w:ascii="仿宋" w:hAnsi="仿宋" w:eastAsia="仿宋"/>
          <w:sz w:val="28"/>
          <w:szCs w:val="28"/>
          <w:highlight w:val="none"/>
        </w:rPr>
      </w:r>
      <w:r/>
    </w:p>
    <w:p>
      <w:pPr>
        <w:pStyle w:val="682"/>
        <w:ind w:firstLine="540"/>
        <w:spacing w:line="520" w:lineRule="exact"/>
        <w:rPr>
          <w:rFonts w:hint="eastAsia" w:ascii="仿宋" w:hAnsi="仿宋" w:eastAsia="仿宋"/>
          <w:b/>
          <w:bCs/>
          <w:sz w:val="28"/>
          <w:szCs w:val="28"/>
          <w:highlight w:val="none"/>
        </w:rPr>
      </w:pPr>
      <w:r>
        <w:rPr>
          <w:rFonts w:hint="eastAsia" w:ascii="仿宋" w:hAnsi="仿宋" w:eastAsia="仿宋"/>
          <w:b/>
          <w:bCs/>
          <w:sz w:val="28"/>
          <w:szCs w:val="28"/>
          <w:highlight w:val="none"/>
        </w:rPr>
        <w:t xml:space="preserve">3</w:t>
      </w:r>
      <w:r>
        <w:rPr>
          <w:rFonts w:hint="eastAsia" w:ascii="仿宋" w:hAnsi="仿宋" w:eastAsia="仿宋"/>
          <w:b/>
          <w:bCs/>
          <w:sz w:val="28"/>
          <w:szCs w:val="28"/>
          <w:highlight w:val="none"/>
          <w:lang w:val="en-US" w:eastAsia="zh-CN"/>
        </w:rPr>
        <w:t xml:space="preserve">4</w:t>
      </w:r>
      <w:r>
        <w:rPr>
          <w:rFonts w:hint="eastAsia" w:ascii="仿宋" w:hAnsi="仿宋" w:eastAsia="仿宋"/>
          <w:b/>
          <w:bCs/>
          <w:sz w:val="28"/>
          <w:szCs w:val="28"/>
          <w:highlight w:val="none"/>
        </w:rPr>
        <w:t xml:space="preserve">.履约保证金</w:t>
      </w:r>
      <w:r>
        <w:rPr>
          <w:rFonts w:hint="eastAsia" w:ascii="仿宋" w:hAnsi="仿宋" w:eastAsia="仿宋"/>
          <w:b/>
          <w:bCs/>
          <w:sz w:val="28"/>
          <w:szCs w:val="28"/>
          <w:highlight w:val="none"/>
        </w:rPr>
      </w:r>
      <w:r/>
    </w:p>
    <w:p>
      <w:pPr>
        <w:pStyle w:val="682"/>
        <w:ind w:firstLine="540"/>
        <w:spacing w:line="520" w:lineRule="exact"/>
        <w:rPr>
          <w:rFonts w:hint="eastAsia" w:ascii="仿宋" w:hAnsi="仿宋" w:eastAsia="仿宋"/>
          <w:b/>
          <w:bCs/>
          <w:sz w:val="28"/>
          <w:szCs w:val="28"/>
          <w:highlight w:val="none"/>
        </w:rPr>
      </w:pPr>
      <w:r>
        <w:rPr>
          <w:rFonts w:hint="eastAsia" w:ascii="仿宋" w:hAnsi="仿宋" w:eastAsia="仿宋"/>
          <w:b/>
          <w:bCs/>
          <w:sz w:val="28"/>
          <w:szCs w:val="28"/>
          <w:highlight w:val="none"/>
        </w:rPr>
        <w:t xml:space="preserve">3</w:t>
      </w:r>
      <w:r>
        <w:rPr>
          <w:rFonts w:hint="eastAsia" w:ascii="仿宋" w:hAnsi="仿宋" w:eastAsia="仿宋"/>
          <w:b/>
          <w:bCs/>
          <w:sz w:val="28"/>
          <w:szCs w:val="28"/>
          <w:highlight w:val="none"/>
          <w:lang w:val="en-US" w:eastAsia="zh-CN"/>
        </w:rPr>
        <w:t xml:space="preserve">4</w:t>
      </w:r>
      <w:r>
        <w:rPr>
          <w:rFonts w:hint="eastAsia" w:ascii="仿宋" w:hAnsi="仿宋" w:eastAsia="仿宋"/>
          <w:b/>
          <w:bCs/>
          <w:sz w:val="28"/>
          <w:szCs w:val="28"/>
          <w:highlight w:val="none"/>
        </w:rPr>
        <w:t xml:space="preserve">.1乙方交纳</w:t>
      </w:r>
      <w:r>
        <w:rPr>
          <w:rFonts w:hint="eastAsia" w:ascii="仿宋" w:hAnsi="仿宋" w:eastAsia="仿宋"/>
          <w:b/>
          <w:bCs/>
          <w:sz w:val="28"/>
          <w:szCs w:val="28"/>
          <w:highlight w:val="none"/>
          <w:u w:val="single"/>
        </w:rPr>
        <w:t xml:space="preserve">合同金额的5%</w:t>
      </w:r>
      <w:r>
        <w:rPr>
          <w:rFonts w:hint="eastAsia" w:ascii="仿宋" w:hAnsi="仿宋" w:eastAsia="仿宋"/>
          <w:b/>
          <w:bCs/>
          <w:sz w:val="28"/>
          <w:szCs w:val="28"/>
          <w:highlight w:val="none"/>
        </w:rPr>
        <w:t xml:space="preserve">作为本合同的履约保证金。</w:t>
      </w:r>
      <w:r>
        <w:rPr>
          <w:rFonts w:hint="eastAsia" w:ascii="仿宋" w:hAnsi="仿宋" w:eastAsia="仿宋"/>
          <w:b/>
          <w:bCs/>
          <w:sz w:val="28"/>
          <w:szCs w:val="28"/>
          <w:highlight w:val="none"/>
        </w:rPr>
      </w:r>
      <w:r/>
    </w:p>
    <w:p>
      <w:pPr>
        <w:pStyle w:val="682"/>
        <w:ind w:firstLine="537"/>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.2乙方提供的履约保证金可以是人民币形式（银行本票、汇票、支票、电汇），或银行保函、担保公司的保证担保或保险公司的保证保险等多种形式。</w:t>
      </w:r>
      <w:r>
        <w:rPr>
          <w:rFonts w:hint="eastAsia" w:ascii="仿宋" w:hAnsi="仿宋" w:eastAsia="仿宋"/>
          <w:sz w:val="28"/>
          <w:szCs w:val="28"/>
          <w:highlight w:val="none"/>
        </w:rPr>
      </w:r>
      <w:r/>
    </w:p>
    <w:p>
      <w:pPr>
        <w:pStyle w:val="682"/>
        <w:ind w:firstLine="537"/>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.3乙方选取银行保函、担保公司的保证担保或保险公司的保证保险等形式向采购人缴纳的，如保函（担保、保险等）的约定期到期但乙方履约仍未结束的，乙方须进行续保。</w:t>
      </w:r>
      <w:r>
        <w:rPr>
          <w:rFonts w:hint="eastAsia" w:ascii="仿宋" w:hAnsi="仿宋" w:eastAsia="仿宋"/>
          <w:sz w:val="28"/>
          <w:szCs w:val="28"/>
          <w:highlight w:val="none"/>
        </w:rPr>
      </w:r>
      <w:r/>
    </w:p>
    <w:p>
      <w:pPr>
        <w:pStyle w:val="682"/>
        <w:ind w:firstLine="537"/>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仿宋" w:hAnsi="仿宋" w:eastAsia="仿宋"/>
          <w:sz w:val="28"/>
          <w:szCs w:val="28"/>
          <w:highlight w:val="none"/>
        </w:rPr>
      </w:r>
      <w:r/>
    </w:p>
    <w:p>
      <w:pPr>
        <w:pStyle w:val="682"/>
        <w:ind w:firstLine="537"/>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.5如乙方未能履行合同规定的义务，甲方有权从履约保证金中取得补偿。</w:t>
      </w:r>
      <w:r>
        <w:rPr>
          <w:rFonts w:hint="eastAsia" w:ascii="仿宋" w:hAnsi="仿宋" w:eastAsia="仿宋"/>
          <w:sz w:val="28"/>
          <w:szCs w:val="28"/>
          <w:highlight w:val="none"/>
        </w:rPr>
      </w:r>
      <w:r/>
    </w:p>
    <w:p>
      <w:pPr>
        <w:pStyle w:val="682"/>
        <w:ind w:firstLine="537"/>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.6履约保证金在合同约定期间内不予退还或者应完全有效，约定期间届满之日起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rPr>
          <w:rFonts w:hint="eastAsia" w:ascii="仿宋" w:hAnsi="仿宋" w:eastAsia="仿宋"/>
          <w:sz w:val="28"/>
          <w:szCs w:val="28"/>
          <w:highlight w:val="none"/>
        </w:rPr>
      </w:r>
      <w:r/>
    </w:p>
    <w:p>
      <w:pPr>
        <w:pStyle w:val="682"/>
        <w:ind w:firstLine="537"/>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.7履约保证金在合同约定期间内不予退还或者应完全有效，履约保证金在项目验收合格后无息退还给乙方。</w:t>
      </w:r>
      <w:r>
        <w:rPr>
          <w:rFonts w:hint="eastAsia" w:ascii="仿宋" w:hAnsi="仿宋" w:eastAsia="仿宋"/>
          <w:sz w:val="28"/>
          <w:szCs w:val="28"/>
          <w:highlight w:val="none"/>
        </w:rPr>
      </w:r>
      <w:r/>
    </w:p>
    <w:p>
      <w:pPr>
        <w:pStyle w:val="682"/>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七、质疑处理</w:t>
      </w:r>
      <w:r>
        <w:rPr>
          <w:rFonts w:hint="eastAsia" w:ascii="仿宋" w:hAnsi="仿宋" w:eastAsia="仿宋"/>
          <w:b/>
          <w:sz w:val="32"/>
          <w:szCs w:val="32"/>
          <w:highlight w:val="none"/>
        </w:rPr>
      </w:r>
      <w:r/>
    </w:p>
    <w:p>
      <w:pPr>
        <w:pStyle w:val="682"/>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3</w:t>
      </w:r>
      <w:r>
        <w:rPr>
          <w:rFonts w:hint="eastAsia" w:ascii="仿宋" w:hAnsi="仿宋" w:eastAsia="仿宋" w:cs="Times New Roman"/>
          <w:sz w:val="28"/>
          <w:highlight w:val="none"/>
          <w:lang w:val="en-US" w:eastAsia="zh-CN"/>
        </w:rPr>
        <w:t xml:space="preserve">5</w:t>
      </w:r>
      <w:r>
        <w:rPr>
          <w:rFonts w:hint="eastAsia" w:ascii="仿宋" w:hAnsi="仿宋" w:eastAsia="仿宋" w:cs="Times New Roman"/>
          <w:sz w:val="28"/>
          <w:highlight w:val="none"/>
        </w:rPr>
        <w:t xml:space="preserve">.质疑处理</w:t>
      </w:r>
      <w:r>
        <w:rPr>
          <w:rFonts w:hint="eastAsia" w:ascii="仿宋" w:hAnsi="仿宋" w:eastAsia="仿宋" w:cs="Times New Roman"/>
          <w:sz w:val="28"/>
          <w:highlight w:val="none"/>
        </w:rPr>
      </w:r>
      <w:r/>
    </w:p>
    <w:p>
      <w:pPr>
        <w:pStyle w:val="682"/>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3</w:t>
      </w:r>
      <w:r>
        <w:rPr>
          <w:rFonts w:hint="eastAsia" w:ascii="仿宋" w:hAnsi="仿宋" w:eastAsia="仿宋" w:cs="Times New Roman"/>
          <w:sz w:val="28"/>
          <w:highlight w:val="none"/>
          <w:lang w:val="en-US" w:eastAsia="zh-CN"/>
        </w:rPr>
        <w:t xml:space="preserve">5</w:t>
      </w:r>
      <w:r>
        <w:rPr>
          <w:rFonts w:hint="eastAsia" w:ascii="仿宋" w:hAnsi="仿宋" w:eastAsia="仿宋" w:cs="Times New Roman"/>
          <w:sz w:val="28"/>
          <w:highlight w:val="none"/>
        </w:rPr>
        <w:t xml:space="preserve">.1供应商认为采购文件、采购过程和成交结果使自己的权益受到损害的，可以在知道或者应知其权益受到损害之日起七个工作日内，以电子文件形式通过“苏采云平台”-&gt;“供应商”登录，从“项目质疑申请”模块提出质疑。未通过交易平台提交的、七个工作日之外以及未按34.5条的要求提供质疑的均不予受理。</w:t>
      </w:r>
      <w:r>
        <w:rPr>
          <w:rFonts w:hint="eastAsia" w:ascii="仿宋" w:hAnsi="仿宋" w:eastAsia="仿宋" w:cs="Times New Roman"/>
          <w:sz w:val="28"/>
          <w:highlight w:val="none"/>
        </w:rPr>
      </w:r>
      <w:r/>
    </w:p>
    <w:p>
      <w:pPr>
        <w:pStyle w:val="682"/>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3</w:t>
      </w:r>
      <w:r>
        <w:rPr>
          <w:rFonts w:hint="eastAsia" w:ascii="仿宋" w:hAnsi="仿宋" w:eastAsia="仿宋" w:cs="Times New Roman"/>
          <w:sz w:val="28"/>
          <w:highlight w:val="none"/>
          <w:lang w:val="en-US" w:eastAsia="zh-CN"/>
        </w:rPr>
        <w:t xml:space="preserve">5</w:t>
      </w:r>
      <w:r>
        <w:rPr>
          <w:rFonts w:hint="eastAsia" w:ascii="仿宋" w:hAnsi="仿宋" w:eastAsia="仿宋" w:cs="Times New Roman"/>
          <w:sz w:val="28"/>
          <w:highlight w:val="none"/>
        </w:rPr>
        <w:t xml:space="preserve">.2上述应知其权益受到损害之日是指:</w:t>
      </w:r>
      <w:r>
        <w:rPr>
          <w:rFonts w:hint="eastAsia" w:ascii="仿宋" w:hAnsi="仿宋" w:eastAsia="仿宋" w:cs="Times New Roman"/>
          <w:sz w:val="28"/>
          <w:highlight w:val="none"/>
        </w:rPr>
      </w:r>
      <w:r/>
    </w:p>
    <w:p>
      <w:pPr>
        <w:pStyle w:val="682"/>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（1）对磋商文件提出质疑的，为采购文件公告期限届满之日起计算；</w:t>
      </w:r>
      <w:r>
        <w:rPr>
          <w:rFonts w:hint="eastAsia" w:ascii="仿宋" w:hAnsi="仿宋" w:eastAsia="仿宋" w:cs="Times New Roman"/>
          <w:sz w:val="28"/>
          <w:highlight w:val="none"/>
        </w:rPr>
      </w:r>
      <w:r/>
    </w:p>
    <w:p>
      <w:pPr>
        <w:pStyle w:val="682"/>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（2）对采购过程提出质疑的，为各采购程序环节结束之日起计算；</w:t>
      </w:r>
      <w:r>
        <w:rPr>
          <w:rFonts w:hint="eastAsia" w:ascii="仿宋" w:hAnsi="仿宋" w:eastAsia="仿宋" w:cs="Times New Roman"/>
          <w:sz w:val="28"/>
          <w:highlight w:val="none"/>
        </w:rPr>
      </w:r>
      <w:r/>
    </w:p>
    <w:p>
      <w:pPr>
        <w:pStyle w:val="682"/>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（3）对成交结果提出质疑的，为成交结果公告期限届满之日起计算。</w:t>
      </w:r>
      <w:r>
        <w:rPr>
          <w:rFonts w:hint="eastAsia" w:ascii="仿宋" w:hAnsi="仿宋" w:eastAsia="仿宋" w:cs="Times New Roman"/>
          <w:sz w:val="28"/>
          <w:highlight w:val="none"/>
        </w:rPr>
      </w:r>
      <w:r/>
    </w:p>
    <w:p>
      <w:pPr>
        <w:pStyle w:val="682"/>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3</w:t>
      </w:r>
      <w:r>
        <w:rPr>
          <w:rFonts w:hint="eastAsia" w:ascii="仿宋" w:hAnsi="仿宋" w:eastAsia="仿宋" w:cs="Times New Roman"/>
          <w:sz w:val="28"/>
          <w:highlight w:val="none"/>
          <w:lang w:val="en-US" w:eastAsia="zh-CN"/>
        </w:rPr>
        <w:t xml:space="preserve">5</w:t>
      </w:r>
      <w:r>
        <w:rPr>
          <w:rFonts w:hint="eastAsia" w:ascii="仿宋" w:hAnsi="仿宋" w:eastAsia="仿宋" w:cs="Times New Roman"/>
          <w:sz w:val="28"/>
          <w:highlight w:val="none"/>
        </w:rPr>
        <w:t xml:space="preserve">.3质疑供应商是指直接参加本次磋商活动的供应商，未参加磋商活动的供应商或在磋商活动中自身权益未受到损害的供应商所提出的质疑不予受理。</w:t>
      </w:r>
      <w:r>
        <w:rPr>
          <w:rFonts w:hint="eastAsia" w:ascii="仿宋" w:hAnsi="仿宋" w:eastAsia="仿宋" w:cs="Times New Roman"/>
          <w:sz w:val="28"/>
          <w:highlight w:val="none"/>
        </w:rPr>
      </w:r>
      <w:r/>
    </w:p>
    <w:p>
      <w:pPr>
        <w:pStyle w:val="682"/>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3</w:t>
      </w:r>
      <w:r>
        <w:rPr>
          <w:rFonts w:hint="eastAsia" w:ascii="仿宋" w:hAnsi="仿宋" w:eastAsia="仿宋" w:cs="Times New Roman"/>
          <w:sz w:val="28"/>
          <w:highlight w:val="none"/>
          <w:lang w:val="en-US" w:eastAsia="zh-CN"/>
        </w:rPr>
        <w:t xml:space="preserve">5</w:t>
      </w:r>
      <w:r>
        <w:rPr>
          <w:rFonts w:hint="eastAsia" w:ascii="仿宋" w:hAnsi="仿宋" w:eastAsia="仿宋" w:cs="Times New Roman"/>
          <w:sz w:val="28"/>
          <w:highlight w:val="none"/>
        </w:rPr>
        <w:t xml:space="preserve">.4质疑供应商在法定质疑期内应当一次性针对同一采购环节提出质疑,若质疑供应商针对同一环节提出两次及两次以上质疑，仅受理第一次提出的质疑。</w:t>
      </w:r>
      <w:r>
        <w:rPr>
          <w:rFonts w:hint="eastAsia" w:ascii="仿宋" w:hAnsi="仿宋" w:eastAsia="仿宋" w:cs="Times New Roman"/>
          <w:sz w:val="28"/>
          <w:highlight w:val="none"/>
        </w:rPr>
      </w:r>
      <w:r/>
    </w:p>
    <w:p>
      <w:pPr>
        <w:pStyle w:val="682"/>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3</w:t>
      </w:r>
      <w:r>
        <w:rPr>
          <w:rFonts w:hint="eastAsia" w:ascii="仿宋" w:hAnsi="仿宋" w:eastAsia="仿宋" w:cs="Times New Roman"/>
          <w:sz w:val="28"/>
          <w:highlight w:val="none"/>
          <w:lang w:val="en-US" w:eastAsia="zh-CN"/>
        </w:rPr>
        <w:t xml:space="preserve">5</w:t>
      </w:r>
      <w:r>
        <w:rPr>
          <w:rFonts w:hint="eastAsia" w:ascii="仿宋" w:hAnsi="仿宋" w:eastAsia="仿宋" w:cs="Times New Roman"/>
          <w:sz w:val="28"/>
          <w:highlight w:val="none"/>
        </w:rPr>
        <w:t xml:space="preserve">.5质疑函应当包括以下主要内容，附上相关证明材料。否则，采购中心不予受理。</w:t>
      </w:r>
      <w:r>
        <w:rPr>
          <w:rFonts w:hint="eastAsia" w:ascii="仿宋" w:hAnsi="仿宋" w:eastAsia="仿宋" w:cs="Times New Roman"/>
          <w:sz w:val="28"/>
          <w:highlight w:val="none"/>
        </w:rPr>
      </w:r>
      <w:r/>
    </w:p>
    <w:p>
      <w:pPr>
        <w:pStyle w:val="682"/>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（1）质疑供应商的名称、地址、邮编、联系人及联系电话；</w:t>
      </w:r>
      <w:r>
        <w:rPr>
          <w:rFonts w:hint="eastAsia" w:ascii="仿宋" w:hAnsi="仿宋" w:eastAsia="仿宋" w:cs="Times New Roman"/>
          <w:sz w:val="28"/>
          <w:highlight w:val="none"/>
        </w:rPr>
      </w:r>
      <w:r/>
    </w:p>
    <w:p>
      <w:pPr>
        <w:pStyle w:val="682"/>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（2）质疑项目的名称、编号；</w:t>
      </w:r>
      <w:r>
        <w:rPr>
          <w:rFonts w:hint="eastAsia" w:ascii="仿宋" w:hAnsi="仿宋" w:eastAsia="仿宋" w:cs="Times New Roman"/>
          <w:sz w:val="28"/>
          <w:highlight w:val="none"/>
        </w:rPr>
      </w:r>
      <w:r/>
    </w:p>
    <w:p>
      <w:pPr>
        <w:pStyle w:val="682"/>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（3）具体、明确的质疑事项和与质疑事实相关的请求；</w:t>
      </w:r>
      <w:r>
        <w:rPr>
          <w:rFonts w:hint="eastAsia" w:ascii="仿宋" w:hAnsi="仿宋" w:eastAsia="仿宋" w:cs="Times New Roman"/>
          <w:sz w:val="28"/>
          <w:highlight w:val="none"/>
        </w:rPr>
      </w:r>
      <w:r/>
    </w:p>
    <w:p>
      <w:pPr>
        <w:pStyle w:val="682"/>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（4）事实依据；</w:t>
      </w:r>
      <w:r>
        <w:rPr>
          <w:rFonts w:hint="eastAsia" w:ascii="仿宋" w:hAnsi="仿宋" w:eastAsia="仿宋" w:cs="Times New Roman"/>
          <w:sz w:val="28"/>
          <w:highlight w:val="none"/>
        </w:rPr>
      </w:r>
      <w:r/>
    </w:p>
    <w:p>
      <w:pPr>
        <w:pStyle w:val="682"/>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（5）必要的法律依据；</w:t>
      </w:r>
      <w:r>
        <w:rPr>
          <w:rFonts w:hint="eastAsia" w:ascii="仿宋" w:hAnsi="仿宋" w:eastAsia="仿宋" w:cs="Times New Roman"/>
          <w:sz w:val="28"/>
          <w:highlight w:val="none"/>
        </w:rPr>
      </w:r>
      <w:r/>
    </w:p>
    <w:p>
      <w:pPr>
        <w:pStyle w:val="682"/>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（6）提起质疑的日期；</w:t>
      </w:r>
      <w:r>
        <w:rPr>
          <w:rFonts w:hint="eastAsia" w:ascii="仿宋" w:hAnsi="仿宋" w:eastAsia="仿宋" w:cs="Times New Roman"/>
          <w:sz w:val="28"/>
          <w:highlight w:val="none"/>
        </w:rPr>
      </w:r>
      <w:r/>
    </w:p>
    <w:p>
      <w:pPr>
        <w:pStyle w:val="682"/>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rPr>
          <w:rFonts w:hint="eastAsia" w:ascii="仿宋" w:hAnsi="仿宋" w:eastAsia="仿宋" w:cs="Times New Roman"/>
          <w:sz w:val="28"/>
          <w:highlight w:val="none"/>
        </w:rPr>
      </w:r>
      <w:r/>
    </w:p>
    <w:p>
      <w:pPr>
        <w:pStyle w:val="682"/>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3</w:t>
      </w:r>
      <w:r>
        <w:rPr>
          <w:rFonts w:hint="eastAsia" w:ascii="仿宋" w:hAnsi="仿宋" w:eastAsia="仿宋" w:cs="Times New Roman"/>
          <w:sz w:val="28"/>
          <w:highlight w:val="none"/>
          <w:lang w:val="en-US" w:eastAsia="zh-CN"/>
        </w:rPr>
        <w:t xml:space="preserve">5</w:t>
      </w:r>
      <w:r>
        <w:rPr>
          <w:rFonts w:hint="eastAsia" w:ascii="仿宋" w:hAnsi="仿宋" w:eastAsia="仿宋" w:cs="Times New Roman"/>
          <w:sz w:val="28"/>
          <w:highlight w:val="none"/>
        </w:rPr>
        <w:t xml:space="preserve">.6供应商（含潜在供应商）对采购方式、采购需求、供应商资格条件、评审方法与评审标准、合同文本的询问、质疑请向采购人提出，由采购人负责答复。供应商对其他事项的询问、质疑请向采购中心提出，由采购中心负责答复。</w:t>
      </w:r>
      <w:r>
        <w:rPr>
          <w:rFonts w:hint="eastAsia" w:ascii="仿宋" w:hAnsi="仿宋" w:eastAsia="仿宋" w:cs="Times New Roman"/>
          <w:sz w:val="28"/>
          <w:highlight w:val="none"/>
        </w:rPr>
      </w:r>
      <w:r/>
    </w:p>
    <w:p>
      <w:pPr>
        <w:pStyle w:val="682"/>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3</w:t>
      </w:r>
      <w:r>
        <w:rPr>
          <w:rFonts w:hint="eastAsia" w:ascii="仿宋" w:hAnsi="仿宋" w:eastAsia="仿宋" w:cs="Times New Roman"/>
          <w:sz w:val="28"/>
          <w:highlight w:val="none"/>
          <w:lang w:val="en-US" w:eastAsia="zh-CN"/>
        </w:rPr>
        <w:t xml:space="preserve">5</w:t>
      </w:r>
      <w:r>
        <w:rPr>
          <w:rFonts w:hint="eastAsia" w:ascii="仿宋" w:hAnsi="仿宋" w:eastAsia="仿宋" w:cs="Times New Roman"/>
          <w:sz w:val="28"/>
          <w:highlight w:val="none"/>
        </w:rPr>
        <w:t xml:space="preserve">.7采购中心（采购人）收到质疑函后，将对质疑的形式和内容进行审查，如质疑函内容、格式不符合规定，将告知质疑人进行补正。质疑人应当在法定质疑期限内进行补正并重新提交质疑函，拒不补正或者超过法定期限后未重新提交质疑函的，为无效质疑，采购中心（采购人）有权不予受理。</w:t>
      </w:r>
      <w:r>
        <w:rPr>
          <w:rFonts w:hint="eastAsia" w:ascii="仿宋" w:hAnsi="仿宋" w:eastAsia="仿宋" w:cs="Times New Roman"/>
          <w:sz w:val="28"/>
          <w:highlight w:val="none"/>
        </w:rPr>
      </w:r>
      <w:r/>
    </w:p>
    <w:p>
      <w:pPr>
        <w:pStyle w:val="682"/>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对于内容、格式符合规定的质疑函，采购中心（采购人）将在七个工作日内以电子文件的形式作出答复，但质疑答复的内容不涉及商业秘密。如果质疑供应商还需要纸质形式回复函的，需主动与采购中心（采购人）联系索取，或者在质疑函中明确提出该要求。</w:t>
      </w:r>
      <w:r>
        <w:rPr>
          <w:rFonts w:hint="eastAsia" w:ascii="仿宋" w:hAnsi="仿宋" w:eastAsia="仿宋" w:cs="Times New Roman"/>
          <w:sz w:val="28"/>
          <w:highlight w:val="none"/>
        </w:rPr>
      </w:r>
      <w:r/>
    </w:p>
    <w:p>
      <w:pPr>
        <w:pStyle w:val="682"/>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3</w:t>
      </w:r>
      <w:r>
        <w:rPr>
          <w:rFonts w:hint="eastAsia" w:ascii="仿宋" w:hAnsi="仿宋" w:eastAsia="仿宋" w:cs="Times New Roman"/>
          <w:sz w:val="28"/>
          <w:highlight w:val="none"/>
          <w:lang w:val="en-US" w:eastAsia="zh-CN"/>
        </w:rPr>
        <w:t xml:space="preserve">5</w:t>
      </w:r>
      <w:r>
        <w:rPr>
          <w:rFonts w:hint="eastAsia" w:ascii="仿宋" w:hAnsi="仿宋" w:eastAsia="仿宋" w:cs="Times New Roman"/>
          <w:sz w:val="28"/>
          <w:highlight w:val="none"/>
        </w:rPr>
        <w:t xml:space="preserve">.8供应商提出的质疑必须有理、有据，不得恶意质疑或提交虚假质疑。否则，一经查实，采购中心（采购人）有权依据政府采购的有关规定，报请淮安市财政局政府采购管理处对该供应商列入失信行为或不良行为记录名单，进行相应的行政处罚。</w:t>
      </w:r>
      <w:r>
        <w:rPr>
          <w:rFonts w:hint="eastAsia" w:ascii="仿宋" w:hAnsi="仿宋" w:eastAsia="仿宋" w:cs="Times New Roman"/>
          <w:sz w:val="28"/>
          <w:highlight w:val="none"/>
        </w:rPr>
      </w:r>
      <w:r/>
    </w:p>
    <w:p>
      <w:pPr>
        <w:pStyle w:val="682"/>
        <w:spacing w:line="520" w:lineRule="exact"/>
        <w:rPr>
          <w:rFonts w:hint="eastAsia" w:ascii="仿宋" w:hAnsi="仿宋" w:eastAsia="仿宋"/>
          <w:b/>
          <w:bCs/>
          <w:sz w:val="32"/>
          <w:szCs w:val="28"/>
          <w:highlight w:val="none"/>
        </w:rPr>
      </w:pPr>
      <w:r>
        <w:rPr>
          <w:rFonts w:hint="eastAsia" w:ascii="仿宋" w:hAnsi="仿宋" w:eastAsia="仿宋"/>
          <w:b/>
          <w:bCs/>
          <w:sz w:val="32"/>
          <w:szCs w:val="28"/>
          <w:highlight w:val="none"/>
        </w:rPr>
        <w:t xml:space="preserve">八、政府采购政策功能落实</w:t>
      </w:r>
      <w:r>
        <w:rPr>
          <w:rFonts w:hint="eastAsia" w:ascii="仿宋" w:hAnsi="仿宋" w:eastAsia="仿宋"/>
          <w:b/>
          <w:bCs/>
          <w:sz w:val="32"/>
          <w:szCs w:val="28"/>
          <w:highlight w:val="none"/>
        </w:rPr>
      </w:r>
      <w:r/>
    </w:p>
    <w:p>
      <w:pPr>
        <w:pStyle w:val="682"/>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.政策功能落实</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.1小微型企业价格扣除</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hint="eastAsia" w:ascii="仿宋" w:hAnsi="仿宋" w:eastAsia="仿宋"/>
          <w:sz w:val="28"/>
          <w:szCs w:val="28"/>
          <w:highlight w:val="none"/>
          <w:lang w:val="zh-CN"/>
        </w:rPr>
        <w:t xml:space="preserve">对于未预留份额专门面向中小企业采购的采购项目，供应商提供的货物或者服务</w:t>
      </w:r>
      <w:r>
        <w:rPr>
          <w:rFonts w:hint="eastAsia" w:ascii="仿宋" w:hAnsi="仿宋" w:eastAsia="仿宋"/>
          <w:sz w:val="28"/>
          <w:szCs w:val="28"/>
          <w:highlight w:val="none"/>
        </w:rPr>
        <w:t xml:space="preserve">符合下列情形的，享受本办法规定的中小企业扶持政策给予小微企业报价20%的扣除，用扣除后的价格参与评审：</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（1）在货物采购项目中，货物由中小企业制造，即货物由中小企业生产且使用该中小企业商号或者注册商标；</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（2）在服务采购项目中，服务由中小企业承接，即提供服务的人员为中小企业依照《中华人民共和国劳动合同法》订立劳动合同的从业人员。</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.1.2在货物采购项目中，供应商提供的货物既有中小企业制造货物，也有大型企业制造货物的，不享受本办法规定的中小企业扶持政策。</w:t>
      </w:r>
      <w:r>
        <w:rPr>
          <w:rFonts w:hint="eastAsia" w:ascii="仿宋" w:hAnsi="仿宋" w:eastAsia="仿宋"/>
          <w:sz w:val="28"/>
          <w:szCs w:val="28"/>
          <w:highlight w:val="none"/>
        </w:rPr>
      </w:r>
      <w:r/>
    </w:p>
    <w:p>
      <w:pPr>
        <w:pStyle w:val="68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.2联合体及分包</w:t>
      </w:r>
      <w:r>
        <w:rPr>
          <w:rFonts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.2.1以联合体形式参加政府采购活动，联合体各方均为中小企业的，联合体视同中小企业。其中，联合体各方均为小微企业的，联合体视同小微企业。</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.2.2享受扶持政策获得政府采购合同的，小微企业不得将合同分包给大中型企业，中型企业不得将合同分包给大型企业。</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.3小微型企业</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（1）供应商须按照磋商文件的要求提供相应的《企业声明函》，详见磋商文件第六章示范格式。</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（2）企业标准请参照《政府采购促进中小企业发展管理办法》（财库〔2020〕46号）文件规定自行填写。</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.4残疾人福利单位</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（1）残疾人福利单位需按照招标文件的要求提供《残疾人福利性单位声明函》，详见招标文件第六章示范格式。</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（2）残疾人福利单位标准请参照《关于促进残疾人就业政府采购政策的通知》（财库〔2017〕141号）。</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.5监狱和戒毒企业</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（1）监狱企业参加政府采购活动时，需提供由省级以上监狱管理局、戒毒管理局（含新疆生产建设兵团）出具的属于监狱企业的证明文件）（磋商文件中上传加盖出具单位公章的电子件）。</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（2）监狱企业标准请参照《关于政府采购支持监狱企业发展有关问题的通知》（财库〔2014〕68号）。</w:t>
      </w:r>
      <w:r>
        <w:rPr>
          <w:rFonts w:hint="eastAsia" w:ascii="仿宋" w:hAnsi="仿宋" w:eastAsia="仿宋"/>
          <w:sz w:val="28"/>
          <w:szCs w:val="28"/>
          <w:highlight w:val="none"/>
        </w:rPr>
      </w:r>
      <w:r/>
    </w:p>
    <w:p>
      <w:pPr>
        <w:pStyle w:val="682"/>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 节能、环保政策（本项目不涉及）</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.2节能产品</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rPr>
        <w:t xml:space="preserve">/</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（优先采购/强制采购）</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.3环保产品</w:t>
      </w:r>
      <w:r>
        <w:rPr>
          <w:rFonts w:hint="eastAsia" w:ascii="仿宋" w:hAnsi="仿宋" w:eastAsia="仿宋"/>
          <w:sz w:val="28"/>
          <w:szCs w:val="28"/>
          <w:highlight w:val="none"/>
        </w:rPr>
      </w:r>
      <w:r/>
    </w:p>
    <w:p>
      <w:pPr>
        <w:pStyle w:val="68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被列入“环境标志产品品目清单”的，实行优先采购。</w:t>
      </w:r>
      <w:r>
        <w:rPr>
          <w:rFonts w:ascii="仿宋" w:hAnsi="仿宋" w:eastAsia="仿宋"/>
          <w:sz w:val="28"/>
          <w:szCs w:val="28"/>
          <w:highlight w:val="none"/>
        </w:rPr>
      </w:r>
      <w:r/>
    </w:p>
    <w:p>
      <w:pPr>
        <w:pStyle w:val="682"/>
        <w:ind w:firstLine="560"/>
        <w:spacing w:line="520" w:lineRule="exact"/>
        <w:rPr>
          <w:rFonts w:hint="eastAsia" w:ascii="仿宋" w:hAnsi="仿宋" w:eastAsia="仿宋"/>
          <w:sz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.4本项目中实行“强制采购”的，需</w:t>
      </w:r>
      <w:r>
        <w:rPr>
          <w:rFonts w:hint="eastAsia" w:ascii="仿宋" w:hAnsi="仿宋" w:eastAsia="仿宋"/>
          <w:sz w:val="28"/>
          <w:highlight w:val="none"/>
        </w:rPr>
        <w:t xml:space="preserve">提供国家市场监督管理总局确定的列入“参与实施政府采购节能产品认证机构名录”内的认证机构出具的、有效期内的该产品环境标志产品认证证书电子件，未提供的作无效</w:t>
      </w:r>
      <w:r>
        <w:rPr>
          <w:rFonts w:hint="eastAsia" w:ascii="仿宋" w:hAnsi="仿宋" w:eastAsia="仿宋"/>
          <w:sz w:val="28"/>
          <w:highlight w:val="none"/>
          <w:lang w:eastAsia="zh-CN"/>
        </w:rPr>
        <w:t xml:space="preserve">响应文件</w:t>
      </w:r>
      <w:r>
        <w:rPr>
          <w:rFonts w:hint="eastAsia" w:ascii="仿宋" w:hAnsi="仿宋" w:eastAsia="仿宋"/>
          <w:sz w:val="28"/>
          <w:highlight w:val="none"/>
        </w:rPr>
        <w:t xml:space="preserve">处理；实行“优先采购”的，在评分标准的“政策导向”处参与加分（详见第三章评标标准）。</w:t>
      </w:r>
      <w:r>
        <w:rPr>
          <w:rFonts w:hint="eastAsia" w:ascii="仿宋" w:hAnsi="仿宋" w:eastAsia="仿宋"/>
          <w:sz w:val="28"/>
          <w:highlight w:val="none"/>
        </w:rPr>
      </w:r>
      <w:r/>
    </w:p>
    <w:p>
      <w:pPr>
        <w:pStyle w:val="682"/>
        <w:ind w:firstLine="560"/>
        <w:spacing w:line="520" w:lineRule="exact"/>
        <w:rPr>
          <w:rFonts w:hint="eastAsia" w:ascii="仿宋" w:hAnsi="仿宋" w:eastAsia="仿宋"/>
          <w:bCs/>
          <w:color w:val="000000"/>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highlight w:val="none"/>
        </w:rPr>
        <w:t xml:space="preserve">通知》（财库〔2019〕19号）执行。国家对品目清单进行调整的，按照最新调整的品目清单执行。</w:t>
      </w:r>
      <w:r>
        <w:rPr>
          <w:rFonts w:hint="eastAsia" w:ascii="仿宋" w:hAnsi="仿宋" w:eastAsia="仿宋"/>
          <w:bCs/>
          <w:color w:val="000000"/>
          <w:sz w:val="28"/>
          <w:szCs w:val="28"/>
          <w:highlight w:val="none"/>
        </w:rPr>
      </w:r>
      <w:r/>
    </w:p>
    <w:p>
      <w:pPr>
        <w:pStyle w:val="682"/>
        <w:spacing w:line="52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3</w:t>
      </w:r>
      <w:r>
        <w:rPr>
          <w:rFonts w:hint="eastAsia" w:ascii="仿宋" w:hAnsi="仿宋" w:eastAsia="仿宋"/>
          <w:bCs/>
          <w:color w:val="000000"/>
          <w:sz w:val="28"/>
          <w:szCs w:val="28"/>
          <w:highlight w:val="none"/>
          <w:lang w:val="en-US" w:eastAsia="zh-CN"/>
        </w:rPr>
        <w:t xml:space="preserve">8</w:t>
      </w:r>
      <w:r>
        <w:rPr>
          <w:rFonts w:hint="eastAsia" w:ascii="仿宋" w:hAnsi="仿宋" w:eastAsia="仿宋"/>
          <w:bCs/>
          <w:color w:val="000000"/>
          <w:sz w:val="28"/>
          <w:szCs w:val="28"/>
          <w:highlight w:val="none"/>
        </w:rPr>
        <w:t xml:space="preserve">．政府绿色采购</w:t>
      </w:r>
      <w:r>
        <w:rPr>
          <w:rFonts w:hint="eastAsia" w:ascii="仿宋" w:hAnsi="仿宋" w:eastAsia="仿宋"/>
          <w:bCs/>
          <w:color w:val="000000"/>
          <w:sz w:val="28"/>
          <w:szCs w:val="28"/>
          <w:highlight w:val="none"/>
        </w:rPr>
      </w:r>
      <w:r/>
    </w:p>
    <w:p>
      <w:pPr>
        <w:pStyle w:val="682"/>
        <w:ind w:firstLine="280"/>
        <w:spacing w:line="520" w:lineRule="exact"/>
        <w:rPr>
          <w:rFonts w:hint="eastAsia" w:ascii="仿宋" w:hAnsi="仿宋" w:eastAsia="仿宋"/>
          <w:bCs/>
          <w:color w:val="000000"/>
          <w:sz w:val="28"/>
          <w:szCs w:val="28"/>
          <w:highlight w:val="none"/>
        </w:rPr>
      </w:pPr>
      <w:r>
        <w:rPr>
          <w:rFonts w:hint="eastAsia" w:ascii="仿宋" w:hAnsi="仿宋" w:eastAsia="仿宋"/>
          <w:sz w:val="28"/>
          <w:szCs w:val="28"/>
          <w:highlight w:val="none"/>
        </w:rPr>
        <w:t xml:space="preserve">根据《江苏省财政厅关于加强政府绿色采购有关事项的通知》（苏财购〔2023〕65号）的要求，落实政府绿色采购相关政策，具体如下：</w:t>
      </w:r>
      <w:r>
        <w:rPr>
          <w:rFonts w:hint="eastAsia" w:ascii="仿宋" w:hAnsi="仿宋" w:eastAsia="仿宋"/>
          <w:bCs/>
          <w:color w:val="000000"/>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.1本项目为货物类采购项目的，所提供的产品需综合考虑节能环保、节水、循环再生、低碳、有机等因素；本项目为物业、合同能源管理等服务类采购项目的，应在服务中加强绿色低碳管理。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sz w:val="28"/>
          <w:szCs w:val="28"/>
          <w:highlight w:val="none"/>
        </w:rPr>
      </w:r>
      <w:r/>
    </w:p>
    <w:p>
      <w:pPr>
        <w:pStyle w:val="792"/>
        <w:ind w:left="0" w:firstLine="560"/>
        <w:spacing w:after="0"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.2本项目中涉及商品的</w:t>
      </w:r>
      <w:r>
        <w:rPr>
          <w:rFonts w:ascii="仿宋" w:hAnsi="仿宋" w:eastAsia="仿宋"/>
          <w:sz w:val="28"/>
          <w:szCs w:val="28"/>
          <w:highlight w:val="none"/>
        </w:rPr>
        <w:t xml:space="preserve">包装应按照“财办库〔2020〕123号《关于印发《商品包装政府采购需求标准（试行）》、《快递包装政府采购需求标准（试行）》的通知》”执行</w:t>
      </w:r>
      <w:r>
        <w:rPr>
          <w:rFonts w:hint="eastAsia" w:ascii="仿宋" w:hAnsi="仿宋" w:eastAsia="仿宋"/>
          <w:sz w:val="28"/>
          <w:szCs w:val="28"/>
          <w:highlight w:val="none"/>
        </w:rPr>
        <w:t xml:space="preserve">,在供货、安装过程中能做到低碳物流、环保节约、提高资源利用率；涉及设备运维参考《绿色数据中心政府采购需求标准（试行）》（财库〔2023〕7号文）执行。</w:t>
      </w:r>
      <w:r>
        <w:rPr>
          <w:rFonts w:hint="eastAsia" w:ascii="仿宋" w:hAnsi="仿宋" w:eastAsia="仿宋"/>
          <w:sz w:val="28"/>
          <w:szCs w:val="28"/>
          <w:highlight w:val="none"/>
        </w:rPr>
      </w:r>
      <w:r/>
    </w:p>
    <w:p>
      <w:pPr>
        <w:pStyle w:val="792"/>
        <w:ind w:left="0"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.3本项目中涉及涂料、胶黏剂、油墨、清洗剂等挥发性有机物产品的，要执行国家和江苏省VOCs含量限制标准，优先使用低挥发性原辅材料，使用低VOCs含量的涂料、胶黏剂等。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sz w:val="28"/>
          <w:szCs w:val="28"/>
          <w:highlight w:val="none"/>
        </w:rPr>
      </w:r>
      <w:r/>
    </w:p>
    <w:p>
      <w:pPr>
        <w:pStyle w:val="682"/>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 履约资金扶持政策</w:t>
      </w:r>
      <w:r>
        <w:rPr>
          <w:rFonts w:hint="eastAsia" w:ascii="仿宋" w:hAnsi="仿宋" w:eastAsia="仿宋"/>
          <w:sz w:val="28"/>
          <w:szCs w:val="28"/>
          <w:highlight w:val="none"/>
        </w:rPr>
      </w:r>
      <w:r/>
    </w:p>
    <w:p>
      <w:pPr>
        <w:pStyle w:val="68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rPr>
          <w:rFonts w:ascii="仿宋" w:hAnsi="仿宋" w:eastAsia="仿宋"/>
          <w:sz w:val="28"/>
          <w:szCs w:val="28"/>
          <w:highlight w:val="none"/>
        </w:rPr>
      </w:r>
      <w:r/>
    </w:p>
    <w:p>
      <w:pPr>
        <w:pStyle w:val="682"/>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.2有融资贷款需求的成交人，与采购人在苏采云【合同在线签订】模块中进行合同在线签订时，【账户信息完善】的“是否融资”一栏中需选择“是”，同时完善收款账号信息和合同补充协议（融资账号）。</w:t>
      </w:r>
      <w:r>
        <w:rPr>
          <w:rFonts w:hint="eastAsia" w:ascii="仿宋" w:hAnsi="仿宋" w:eastAsia="仿宋"/>
          <w:sz w:val="28"/>
          <w:szCs w:val="28"/>
          <w:highlight w:val="none"/>
        </w:rPr>
      </w:r>
      <w:r/>
    </w:p>
    <w:p>
      <w:pPr>
        <w:pStyle w:val="682"/>
        <w:ind w:firstLine="560"/>
        <w:jc w:val="left"/>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lang w:val="en-US" w:eastAsia="zh-CN"/>
        </w:rPr>
        <w:t xml:space="preserve">40</w:t>
      </w:r>
      <w:r>
        <w:rPr>
          <w:rFonts w:hint="eastAsia" w:ascii="仿宋" w:hAnsi="仿宋" w:eastAsia="仿宋"/>
          <w:sz w:val="28"/>
          <w:szCs w:val="28"/>
          <w:highlight w:val="none"/>
        </w:rPr>
        <w:t xml:space="preserve">.采购本国产品的支持政策</w:t>
      </w:r>
      <w:r>
        <w:rPr>
          <w:rFonts w:hint="eastAsia" w:ascii="仿宋" w:hAnsi="仿宋" w:eastAsia="仿宋"/>
          <w:sz w:val="28"/>
          <w:szCs w:val="28"/>
          <w:highlight w:val="none"/>
          <w:lang w:eastAsia="zh-CN"/>
        </w:rPr>
        <w:t xml:space="preserve">（本项目不涉及）</w:t>
      </w:r>
      <w:r>
        <w:rPr>
          <w:rFonts w:hint="eastAsia" w:ascii="仿宋" w:hAnsi="仿宋" w:eastAsia="仿宋"/>
          <w:sz w:val="28"/>
          <w:szCs w:val="28"/>
          <w:highlight w:val="none"/>
          <w:lang w:eastAsia="zh-CN"/>
        </w:rPr>
      </w:r>
      <w:r/>
    </w:p>
    <w:p>
      <w:pPr>
        <w:pStyle w:val="682"/>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40</w:t>
      </w:r>
      <w:r>
        <w:rPr>
          <w:rFonts w:hint="eastAsia" w:ascii="仿宋" w:hAnsi="仿宋" w:eastAsia="仿宋"/>
          <w:sz w:val="28"/>
          <w:szCs w:val="28"/>
          <w:highlight w:val="none"/>
        </w:rPr>
        <w:t xml:space="preserve">.1 本项目政府采购活动中既有本国产品又有非本国产品参与竞争的，依法对本国产品给予价格评审优惠，对本国产品的报价给予20%的价格扣除，用扣除后的价格参与评审。</w:t>
      </w:r>
      <w:r>
        <w:rPr>
          <w:rFonts w:hint="eastAsia" w:ascii="仿宋" w:hAnsi="仿宋" w:eastAsia="仿宋"/>
          <w:sz w:val="28"/>
          <w:szCs w:val="28"/>
          <w:highlight w:val="none"/>
        </w:rPr>
      </w:r>
      <w:r/>
    </w:p>
    <w:p>
      <w:pPr>
        <w:pStyle w:val="682"/>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40</w:t>
      </w:r>
      <w:r>
        <w:rPr>
          <w:rFonts w:hint="eastAsia" w:ascii="仿宋" w:hAnsi="仿宋" w:eastAsia="仿宋"/>
          <w:sz w:val="28"/>
          <w:szCs w:val="28"/>
          <w:highlight w:val="none"/>
        </w:rPr>
        <w:t xml:space="preserve">.2 当采购项目或者采购包中含有多种产品，</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为该采购项目或者采购包提供的符合本国产品标准的产品成本之和占该</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提供的全部产品成本之和的比例达到80%以上时（</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需在“第六章 投标文件格式”的“三、投标报价明细表”中填写比例数值），依法对该</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提供的全部产品给予价格评审优惠，即对该</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提供的全部产品的总报价给予20%的价格扣除，用扣除后的价格参与评审。</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未填写比例数值，或比例数值未达到80%的，将不享受本国产品价格评审优惠。</w:t>
      </w:r>
      <w:r>
        <w:rPr>
          <w:rFonts w:hint="eastAsia" w:ascii="仿宋" w:hAnsi="仿宋" w:eastAsia="仿宋"/>
          <w:sz w:val="28"/>
          <w:szCs w:val="28"/>
          <w:highlight w:val="none"/>
        </w:rPr>
      </w:r>
      <w:r/>
    </w:p>
    <w:p>
      <w:pPr>
        <w:pStyle w:val="682"/>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40</w:t>
      </w:r>
      <w:r>
        <w:rPr>
          <w:rFonts w:hint="eastAsia" w:ascii="仿宋" w:hAnsi="仿宋" w:eastAsia="仿宋"/>
          <w:sz w:val="28"/>
          <w:szCs w:val="28"/>
          <w:highlight w:val="none"/>
        </w:rPr>
        <w:t xml:space="preserve">.3 </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需按照招标文件的要求提供《关于符合本国产品标准的声明函》（以下简称《声明函》，详见第六章“示范格式六”），如不提供将不享受本国产品价格评审优惠。</w:t>
      </w:r>
      <w:r>
        <w:rPr>
          <w:rFonts w:hint="eastAsia" w:ascii="仿宋" w:hAnsi="仿宋" w:eastAsia="仿宋"/>
          <w:sz w:val="28"/>
          <w:szCs w:val="28"/>
          <w:highlight w:val="none"/>
        </w:rPr>
      </w:r>
      <w:r/>
    </w:p>
    <w:p>
      <w:pPr>
        <w:pStyle w:val="682"/>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40</w:t>
      </w:r>
      <w:r>
        <w:rPr>
          <w:rFonts w:hint="eastAsia" w:ascii="仿宋" w:hAnsi="仿宋" w:eastAsia="仿宋"/>
          <w:sz w:val="28"/>
          <w:szCs w:val="28"/>
          <w:highlight w:val="none"/>
        </w:rPr>
        <w:t xml:space="preserve">.4 </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需在《声明函》中逐一、准确填写产品名称、厂名、生产厂址三项信息，三项信息中任意一项未填写的视为该项产品不符合本国产品标准，不享受本国产品价格评审优惠。</w:t>
      </w:r>
      <w:r>
        <w:rPr>
          <w:rFonts w:hint="eastAsia" w:ascii="仿宋" w:hAnsi="仿宋" w:eastAsia="仿宋"/>
          <w:sz w:val="28"/>
          <w:szCs w:val="28"/>
          <w:highlight w:val="none"/>
        </w:rPr>
      </w:r>
      <w:r/>
    </w:p>
    <w:p>
      <w:pPr>
        <w:pStyle w:val="682"/>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40</w:t>
      </w:r>
      <w:r>
        <w:rPr>
          <w:rFonts w:hint="eastAsia" w:ascii="仿宋" w:hAnsi="仿宋" w:eastAsia="仿宋"/>
          <w:sz w:val="28"/>
          <w:szCs w:val="28"/>
          <w:highlight w:val="none"/>
        </w:rPr>
        <w:t xml:space="preserve">.5 评标过程中，如发现</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提供的相关产品视为不符合本国产品标准。</w:t>
      </w:r>
      <w:r>
        <w:rPr>
          <w:rFonts w:hint="eastAsia" w:ascii="仿宋" w:hAnsi="仿宋" w:eastAsia="仿宋"/>
          <w:sz w:val="28"/>
          <w:szCs w:val="28"/>
          <w:highlight w:val="none"/>
        </w:rPr>
      </w:r>
      <w:r/>
    </w:p>
    <w:p>
      <w:pPr>
        <w:pStyle w:val="682"/>
        <w:ind w:firstLine="560"/>
        <w:jc w:val="left"/>
        <w:spacing w:line="520" w:lineRule="exact"/>
        <w:rPr>
          <w:rFonts w:hint="eastAsia" w:ascii="仿宋" w:hAnsi="仿宋" w:eastAsia="仿宋"/>
          <w:sz w:val="28"/>
          <w:szCs w:val="28"/>
          <w:highlight w:val="none"/>
        </w:rPr>
        <w:sectPr>
          <w:headerReference w:type="default" r:id="rId9"/>
          <w:footerReference w:type="default" r:id="rId11"/>
          <w:footerReference w:type="even" r:id="rId12"/>
          <w:footnotePr/>
          <w:endnotePr/>
          <w:type w:val="nextPage"/>
          <w:pgSz w:w="11906" w:h="16838" w:orient="portrait"/>
          <w:pgMar w:top="1560" w:right="1106" w:bottom="1440" w:left="1260" w:header="851" w:footer="992" w:gutter="0"/>
          <w:cols w:num="1" w:sep="0" w:space="1701" w:equalWidth="1"/>
          <w:docGrid w:linePitch="360"/>
        </w:sectPr>
      </w:pPr>
      <w:r>
        <w:rPr>
          <w:rFonts w:hint="eastAsia" w:ascii="仿宋" w:hAnsi="仿宋" w:eastAsia="仿宋"/>
          <w:sz w:val="28"/>
          <w:szCs w:val="28"/>
          <w:highlight w:val="none"/>
        </w:rPr>
        <w:t xml:space="preserve">注：本项目对采购本国产品给予政策支持；适用本国产品标准的货物具体是指《政</w:t>
      </w:r>
      <w:r>
        <w:rPr>
          <w:rFonts w:hint="eastAsia" w:ascii="仿宋" w:hAnsi="仿宋" w:eastAsia="仿宋"/>
          <w:sz w:val="28"/>
          <w:szCs w:val="28"/>
          <w:highlight w:val="none"/>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仿宋" w:hAnsi="仿宋" w:eastAsia="仿宋"/>
          <w:sz w:val="28"/>
          <w:szCs w:val="28"/>
          <w:highlight w:val="none"/>
        </w:rPr>
      </w:r>
      <w:r/>
    </w:p>
    <w:p>
      <w:pPr>
        <w:pStyle w:val="682"/>
        <w:numPr>
          <w:ilvl w:val="0"/>
          <w:numId w:val="2"/>
        </w:numPr>
        <w:jc w:val="center"/>
        <w:spacing w:line="520" w:lineRule="exact"/>
        <w:rPr>
          <w:rFonts w:hint="eastAsia" w:ascii="仿宋" w:hAnsi="仿宋" w:eastAsia="仿宋"/>
          <w:b/>
          <w:sz w:val="36"/>
          <w:szCs w:val="36"/>
          <w:highlight w:val="none"/>
        </w:rPr>
      </w:pPr>
      <w:r>
        <w:rPr>
          <w:rFonts w:hint="eastAsia" w:ascii="仿宋" w:hAnsi="仿宋" w:eastAsia="仿宋"/>
          <w:b/>
          <w:sz w:val="36"/>
          <w:szCs w:val="36"/>
          <w:highlight w:val="none"/>
        </w:rPr>
        <w:t xml:space="preserve"> </w:t>
      </w:r>
      <w:r>
        <w:rPr>
          <w:rFonts w:hint="eastAsia" w:ascii="仿宋" w:hAnsi="仿宋" w:eastAsia="仿宋"/>
          <w:b/>
          <w:sz w:val="36"/>
          <w:szCs w:val="36"/>
          <w:highlight w:val="none"/>
          <w:lang w:eastAsia="zh-CN"/>
        </w:rPr>
        <w:t xml:space="preserve">评审方法与评审</w:t>
      </w:r>
      <w:r>
        <w:rPr>
          <w:rFonts w:hint="eastAsia" w:ascii="仿宋" w:hAnsi="仿宋" w:eastAsia="仿宋"/>
          <w:b/>
          <w:sz w:val="36"/>
          <w:szCs w:val="36"/>
          <w:highlight w:val="none"/>
        </w:rPr>
        <w:t xml:space="preserve">标准</w:t>
      </w:r>
      <w:r>
        <w:rPr>
          <w:rFonts w:hint="eastAsia" w:ascii="仿宋" w:hAnsi="仿宋" w:eastAsia="仿宋"/>
          <w:b/>
          <w:sz w:val="36"/>
          <w:szCs w:val="36"/>
          <w:highlight w:val="none"/>
        </w:rPr>
      </w:r>
      <w:r/>
    </w:p>
    <w:p>
      <w:pPr>
        <w:pStyle w:val="682"/>
        <w:ind w:firstLine="539"/>
        <w:spacing w:line="520" w:lineRule="exact"/>
        <w:rPr>
          <w:rFonts w:hint="eastAsia" w:ascii="仿宋" w:hAnsi="仿宋" w:eastAsia="仿宋"/>
          <w:sz w:val="28"/>
          <w:highlight w:val="none"/>
        </w:rPr>
      </w:pPr>
      <w:r>
        <w:rPr>
          <w:rFonts w:hint="eastAsia" w:ascii="仿宋" w:hAnsi="仿宋" w:eastAsia="仿宋"/>
          <w:sz w:val="28"/>
          <w:szCs w:val="28"/>
          <w:highlight w:val="none"/>
          <w:lang w:val="zh-CN"/>
        </w:rPr>
        <w:t xml:space="preserve">一、本项目采用综合评分法进行评审。</w:t>
      </w:r>
      <w:r>
        <w:rPr>
          <w:rFonts w:hint="eastAsia" w:ascii="仿宋" w:hAnsi="仿宋" w:eastAsia="仿宋"/>
          <w:sz w:val="28"/>
          <w:highlight w:val="none"/>
        </w:rPr>
        <w:t xml:space="preserve">磋商小组仅对确定为实质上响应磋商文件要求的响应文件进行评价和比较。综合评分法，是指响应文件满足磋商文件全部要求且按照评审因素的量化指标评审得分最高的供应商为成交候选供应商的评标方法。</w:t>
      </w:r>
      <w:r>
        <w:rPr>
          <w:rFonts w:hint="eastAsia" w:ascii="仿宋" w:hAnsi="仿宋" w:eastAsia="仿宋"/>
          <w:sz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二、磋商小组将依据下列</w:t>
      </w:r>
      <w:r>
        <w:rPr>
          <w:rFonts w:hint="eastAsia" w:ascii="仿宋" w:hAnsi="仿宋" w:eastAsia="仿宋"/>
          <w:sz w:val="28"/>
          <w:szCs w:val="28"/>
          <w:highlight w:val="none"/>
          <w:lang w:eastAsia="zh-CN"/>
        </w:rPr>
        <w:t xml:space="preserve">评审</w:t>
      </w:r>
      <w:r>
        <w:rPr>
          <w:rFonts w:hint="eastAsia" w:ascii="仿宋" w:hAnsi="仿宋" w:eastAsia="仿宋"/>
          <w:sz w:val="28"/>
          <w:szCs w:val="28"/>
          <w:highlight w:val="none"/>
        </w:rPr>
        <w:t xml:space="preserve">标准进行评审，本评标标准的总分为100分。</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三、具体标准:</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1、价格:</w:t>
      </w:r>
      <w:r>
        <w:rPr>
          <w:rFonts w:hint="eastAsia" w:ascii="仿宋" w:hAnsi="仿宋" w:eastAsia="仿宋"/>
          <w:sz w:val="28"/>
          <w:szCs w:val="28"/>
          <w:highlight w:val="none"/>
          <w:lang w:val="en-US" w:eastAsia="zh-CN"/>
        </w:rPr>
        <w:t xml:space="preserve">20</w:t>
      </w:r>
      <w:r>
        <w:rPr>
          <w:rFonts w:hint="eastAsia" w:ascii="仿宋" w:hAnsi="仿宋" w:eastAsia="仿宋"/>
          <w:sz w:val="28"/>
          <w:szCs w:val="28"/>
          <w:highlight w:val="none"/>
        </w:rPr>
        <w:t xml:space="preserve">分</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采用低价优先法计算，</w:t>
      </w:r>
      <w:r>
        <w:rPr>
          <w:rFonts w:hint="eastAsia" w:ascii="仿宋" w:hAnsi="仿宋" w:eastAsia="仿宋"/>
          <w:sz w:val="28"/>
          <w:szCs w:val="28"/>
          <w:highlight w:val="none"/>
        </w:rPr>
        <w:t xml:space="preserve">满足磋商文件要求且最后报价最低为磋商基准价，其价格分为满分。其他供应商的价格分按照下列公式计算（小数点保留两位）: </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磋商报价得分＝（磋商基准价/最后磋商报价）×</w:t>
      </w:r>
      <w:r>
        <w:rPr>
          <w:rFonts w:hint="eastAsia" w:ascii="仿宋" w:hAnsi="仿宋" w:eastAsia="仿宋"/>
          <w:sz w:val="28"/>
          <w:szCs w:val="28"/>
          <w:highlight w:val="none"/>
          <w:lang w:val="en-US" w:eastAsia="zh-CN"/>
        </w:rPr>
        <w:t xml:space="preserve">20</w:t>
      </w:r>
      <w:r>
        <w:rPr>
          <w:rFonts w:hint="eastAsia" w:ascii="仿宋" w:hAnsi="仿宋" w:eastAsia="仿宋"/>
          <w:sz w:val="28"/>
          <w:szCs w:val="28"/>
          <w:highlight w:val="none"/>
        </w:rPr>
        <w:t xml:space="preserve">分</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2、方案部分:</w:t>
      </w:r>
      <w:r>
        <w:rPr>
          <w:rFonts w:hint="eastAsia" w:ascii="仿宋" w:hAnsi="仿宋" w:eastAsia="仿宋"/>
          <w:sz w:val="28"/>
          <w:szCs w:val="28"/>
          <w:highlight w:val="none"/>
          <w:lang w:val="en-US" w:eastAsia="zh-CN"/>
        </w:rPr>
        <w:t xml:space="preserve">32</w:t>
      </w:r>
      <w:r>
        <w:rPr>
          <w:rFonts w:hint="eastAsia" w:ascii="仿宋" w:hAnsi="仿宋" w:eastAsia="仿宋"/>
          <w:sz w:val="28"/>
          <w:szCs w:val="28"/>
          <w:highlight w:val="none"/>
        </w:rPr>
        <w:t xml:space="preserve">分</w:t>
      </w:r>
      <w:r>
        <w:rPr>
          <w:rFonts w:hint="eastAsia" w:ascii="仿宋" w:hAnsi="仿宋" w:eastAsia="仿宋"/>
          <w:sz w:val="28"/>
          <w:szCs w:val="28"/>
          <w:highlight w:val="none"/>
        </w:rPr>
      </w:r>
      <w:r/>
    </w:p>
    <w:p>
      <w:pPr>
        <w:pStyle w:val="706"/>
        <w:numPr>
          <w:ilvl w:val="0"/>
          <w:numId w:val="0"/>
        </w:numPr>
        <w:ind w:firstLine="560"/>
        <w:keepLines w:val="0"/>
        <w:keepNext w:val="0"/>
        <w:pageBreakBefore w:val="0"/>
        <w:spacing w:line="520" w:lineRule="exact"/>
        <w:widowControl w:val="off"/>
        <w:rPr>
          <w:rFonts w:hint="eastAsia" w:ascii="仿宋" w:hAnsi="仿宋" w:eastAsia="仿宋"/>
          <w:sz w:val="28"/>
          <w:szCs w:val="28"/>
          <w:highlight w:val="none"/>
          <w:lang w:val="en-US" w:eastAsia="zh-CN" w:bidi="ar-SA"/>
        </w:rPr>
      </w:pPr>
      <w:r>
        <w:rPr>
          <w:rFonts w:hint="eastAsia" w:ascii="仿宋" w:hAnsi="仿宋" w:eastAsia="仿宋"/>
          <w:sz w:val="28"/>
          <w:szCs w:val="28"/>
          <w:highlight w:val="none"/>
          <w:lang w:val="en-US" w:eastAsia="zh-CN" w:bidi="ar-SA"/>
        </w:rPr>
        <w:t xml:space="preserve">供应商按照下列要求提供方案，评委会根据供应商提供的方案进行评分，不提供分项方案或经三分之二评委认定分项方案存在重大偏离的，该分项不得分。</w:t>
      </w:r>
      <w:r>
        <w:rPr>
          <w:rFonts w:hint="eastAsia" w:ascii="仿宋" w:hAnsi="仿宋" w:eastAsia="仿宋"/>
          <w:sz w:val="28"/>
          <w:szCs w:val="28"/>
          <w:highlight w:val="none"/>
          <w:lang w:val="en-US" w:eastAsia="zh-CN" w:bidi="ar-SA"/>
        </w:rPr>
      </w:r>
      <w:r/>
    </w:p>
    <w:p>
      <w:pPr>
        <w:pStyle w:val="682"/>
        <w:ind w:firstLine="539"/>
        <w:spacing w:line="520" w:lineRule="exact"/>
        <w:rPr>
          <w:rFonts w:hint="eastAsia" w:ascii="仿宋" w:hAnsi="仿宋" w:eastAsia="仿宋"/>
          <w:sz w:val="28"/>
          <w:highlight w:val="none"/>
        </w:rPr>
      </w:pPr>
      <w:r>
        <w:rPr>
          <w:rFonts w:hint="eastAsia" w:ascii="仿宋" w:hAnsi="仿宋" w:eastAsia="仿宋"/>
          <w:sz w:val="28"/>
          <w:highlight w:val="none"/>
          <w:lang w:eastAsia="zh-CN"/>
        </w:rPr>
        <w:t xml:space="preserve">（</w:t>
      </w:r>
      <w:r>
        <w:rPr>
          <w:rFonts w:hint="eastAsia" w:ascii="仿宋" w:hAnsi="仿宋" w:eastAsia="仿宋"/>
          <w:sz w:val="28"/>
          <w:highlight w:val="none"/>
          <w:lang w:val="en-US" w:eastAsia="zh-CN"/>
        </w:rPr>
        <w:t xml:space="preserve">1</w:t>
      </w:r>
      <w:r>
        <w:rPr>
          <w:rFonts w:hint="eastAsia" w:ascii="仿宋" w:hAnsi="仿宋" w:eastAsia="仿宋"/>
          <w:sz w:val="28"/>
          <w:highlight w:val="none"/>
          <w:lang w:eastAsia="zh-CN"/>
        </w:rPr>
        <w:t xml:space="preserve">）</w:t>
      </w:r>
      <w:r>
        <w:rPr>
          <w:rFonts w:hint="eastAsia" w:ascii="仿宋" w:hAnsi="仿宋" w:eastAsia="仿宋"/>
          <w:sz w:val="28"/>
          <w:highlight w:val="none"/>
        </w:rPr>
        <w:t xml:space="preserve">总体方案与业务理解：对淮安市中级人民法院查人查车协同业务理解程度，方案是否结合法院公安双向协同业务场景，覆盖协作申请、两级双向审核、协查反馈、布控预警、数据统计全业务流程；总体架构设计是否适配电子政务外网、法院内网部署环境，兼顾与公安接口对接、省高院平台、法院 “一张网”下行数据对接的整体规划。</w:t>
      </w:r>
      <w:r>
        <w:rPr>
          <w:rFonts w:hint="eastAsia" w:ascii="仿宋" w:hAnsi="仿宋" w:eastAsia="仿宋"/>
          <w:sz w:val="28"/>
          <w:highlight w:val="none"/>
        </w:rPr>
      </w:r>
      <w:r/>
    </w:p>
    <w:p>
      <w:pPr>
        <w:pStyle w:val="682"/>
        <w:ind w:firstLine="539"/>
        <w:spacing w:line="520" w:lineRule="exact"/>
        <w:rPr>
          <w:rFonts w:hint="eastAsia" w:ascii="仿宋" w:hAnsi="仿宋" w:eastAsia="仿宋"/>
          <w:sz w:val="28"/>
          <w:highlight w:val="none"/>
          <w:lang w:val="en-US" w:eastAsia="zh-CN"/>
        </w:rPr>
      </w:pPr>
      <w:r>
        <w:rPr>
          <w:rFonts w:hint="eastAsia" w:ascii="仿宋" w:hAnsi="仿宋" w:eastAsia="仿宋"/>
          <w:sz w:val="28"/>
          <w:highlight w:val="none"/>
          <w:lang w:val="en-US" w:eastAsia="zh-CN"/>
        </w:rPr>
        <w:t xml:space="preserve">方案完全贴合采购需求，内容全面、完整，操作性强，得4分；</w:t>
      </w:r>
      <w:r>
        <w:rPr>
          <w:rFonts w:hint="eastAsia" w:ascii="仿宋" w:hAnsi="仿宋" w:eastAsia="仿宋"/>
          <w:sz w:val="28"/>
          <w:highlight w:val="none"/>
          <w:lang w:val="en-US" w:eastAsia="zh-CN"/>
        </w:rPr>
      </w:r>
      <w:r/>
    </w:p>
    <w:p>
      <w:pPr>
        <w:pStyle w:val="682"/>
        <w:ind w:firstLine="539"/>
        <w:spacing w:line="520" w:lineRule="exact"/>
        <w:rPr>
          <w:rFonts w:ascii="仿宋" w:hAnsi="仿宋" w:eastAsia="仿宋"/>
          <w:sz w:val="28"/>
          <w:highlight w:val="none"/>
          <w:lang w:val="en-US" w:eastAsia="zh-CN"/>
        </w:rPr>
      </w:pPr>
      <w:r>
        <w:rPr>
          <w:rFonts w:hint="eastAsia" w:ascii="仿宋" w:hAnsi="仿宋" w:eastAsia="仿宋"/>
          <w:sz w:val="28"/>
          <w:highlight w:val="none"/>
          <w:lang w:val="en-US" w:eastAsia="zh-CN"/>
        </w:rPr>
        <w:t xml:space="preserve">方案完全基本贴合采购需求，内容全面、完整，操作性强，得3分；</w:t>
      </w:r>
      <w:r>
        <w:rPr>
          <w:rFonts w:ascii="仿宋" w:hAnsi="仿宋" w:eastAsia="仿宋"/>
          <w:sz w:val="28"/>
          <w:highlight w:val="none"/>
          <w:lang w:val="en-US" w:eastAsia="zh-CN"/>
        </w:rPr>
      </w:r>
      <w:r/>
    </w:p>
    <w:p>
      <w:pPr>
        <w:pStyle w:val="682"/>
        <w:ind w:firstLine="539"/>
        <w:spacing w:line="520" w:lineRule="exact"/>
        <w:rPr>
          <w:rFonts w:hint="eastAsia" w:ascii="仿宋" w:hAnsi="仿宋" w:eastAsia="仿宋"/>
          <w:sz w:val="28"/>
          <w:highlight w:val="none"/>
        </w:rPr>
      </w:pPr>
      <w:r>
        <w:rPr>
          <w:rFonts w:hint="eastAsia" w:ascii="仿宋" w:hAnsi="仿宋" w:eastAsia="仿宋"/>
          <w:sz w:val="28"/>
          <w:highlight w:val="none"/>
          <w:lang w:val="en-US" w:eastAsia="zh-CN"/>
        </w:rPr>
        <w:t xml:space="preserve">方案完全基本贴合采购需求，内容基本全面、完整，操作性一般，得2分；</w:t>
      </w:r>
      <w:r>
        <w:rPr>
          <w:rFonts w:hint="eastAsia" w:ascii="仿宋" w:hAnsi="仿宋" w:eastAsia="仿宋"/>
          <w:sz w:val="28"/>
          <w:highlight w:val="none"/>
        </w:rPr>
      </w:r>
      <w:r/>
    </w:p>
    <w:p>
      <w:pPr>
        <w:pStyle w:val="682"/>
        <w:ind w:firstLine="539"/>
        <w:spacing w:line="520" w:lineRule="exact"/>
        <w:rPr>
          <w:rFonts w:hint="eastAsia" w:ascii="仿宋" w:hAnsi="仿宋" w:eastAsia="仿宋"/>
          <w:sz w:val="28"/>
          <w:highlight w:val="none"/>
        </w:rPr>
      </w:pPr>
      <w:r>
        <w:rPr>
          <w:rFonts w:hint="eastAsia" w:ascii="仿宋" w:hAnsi="仿宋" w:eastAsia="仿宋"/>
          <w:sz w:val="28"/>
          <w:highlight w:val="none"/>
          <w:lang w:val="en-US" w:eastAsia="zh-CN"/>
        </w:rPr>
        <w:t xml:space="preserve">方案完全基本贴合采购需求，内容基本全面、完整，操作性不强，得1分</w:t>
      </w:r>
      <w:r>
        <w:rPr>
          <w:rFonts w:hint="eastAsia" w:ascii="仿宋" w:hAnsi="仿宋" w:eastAsia="仿宋"/>
          <w:sz w:val="28"/>
          <w:highlight w:val="none"/>
        </w:rPr>
      </w:r>
      <w:r/>
    </w:p>
    <w:p>
      <w:pPr>
        <w:pStyle w:val="682"/>
        <w:ind w:firstLine="539"/>
        <w:spacing w:line="520" w:lineRule="exact"/>
        <w:rPr>
          <w:rFonts w:ascii="仿宋" w:hAnsi="仿宋" w:eastAsia="仿宋"/>
          <w:sz w:val="28"/>
          <w:highlight w:val="none"/>
          <w:lang w:val="en-US" w:eastAsia="zh-CN"/>
        </w:rPr>
      </w:pPr>
      <w:r>
        <w:rPr>
          <w:rFonts w:hint="eastAsia" w:ascii="仿宋" w:hAnsi="仿宋" w:eastAsia="仿宋"/>
          <w:sz w:val="28"/>
          <w:highlight w:val="none"/>
          <w:lang w:val="en-US" w:eastAsia="zh-CN"/>
        </w:rPr>
        <w:t xml:space="preserve">未提供方案不得分。</w:t>
      </w:r>
      <w:r>
        <w:rPr>
          <w:rFonts w:ascii="仿宋" w:hAnsi="仿宋" w:eastAsia="仿宋"/>
          <w:sz w:val="28"/>
          <w:highlight w:val="none"/>
          <w:lang w:val="en-US" w:eastAsia="zh-CN"/>
        </w:rPr>
      </w:r>
      <w:r/>
    </w:p>
    <w:p>
      <w:pPr>
        <w:pStyle w:val="682"/>
        <w:ind w:firstLine="539"/>
        <w:spacing w:line="520" w:lineRule="exact"/>
        <w:rPr>
          <w:rFonts w:hint="eastAsia" w:ascii="仿宋" w:hAnsi="仿宋" w:eastAsia="仿宋"/>
          <w:sz w:val="28"/>
          <w:highlight w:val="none"/>
        </w:rPr>
      </w:pPr>
      <w:r>
        <w:rPr>
          <w:rFonts w:hint="eastAsia" w:ascii="仿宋" w:hAnsi="仿宋" w:eastAsia="仿宋"/>
          <w:sz w:val="28"/>
          <w:highlight w:val="none"/>
          <w:lang w:eastAsia="zh-CN"/>
        </w:rPr>
        <w:t xml:space="preserve">（</w:t>
      </w:r>
      <w:r>
        <w:rPr>
          <w:rFonts w:hint="eastAsia" w:ascii="仿宋" w:hAnsi="仿宋" w:eastAsia="仿宋"/>
          <w:sz w:val="28"/>
          <w:highlight w:val="none"/>
          <w:lang w:val="en-US" w:eastAsia="zh-CN"/>
        </w:rPr>
        <w:t xml:space="preserve">2</w:t>
      </w:r>
      <w:r>
        <w:rPr>
          <w:rFonts w:hint="eastAsia" w:ascii="仿宋" w:hAnsi="仿宋" w:eastAsia="仿宋"/>
          <w:sz w:val="28"/>
          <w:highlight w:val="none"/>
          <w:lang w:eastAsia="zh-CN"/>
        </w:rPr>
        <w:t xml:space="preserve">）</w:t>
      </w:r>
      <w:r>
        <w:rPr>
          <w:rFonts w:hint="eastAsia" w:ascii="仿宋" w:hAnsi="仿宋" w:eastAsia="仿宋"/>
          <w:sz w:val="28"/>
          <w:highlight w:val="none"/>
        </w:rPr>
        <w:t xml:space="preserve">系统功能设计方案：针对采购需求中系统管理权限、公安协同、多维统计、综合系统管理等功能模块进行方案设计；重点评审双向审核流程、协查结果反馈、协同研判、协同布控、预警消息推送、短信平台对接、台账报表输出等核心业务功能实现思路；评估与本院现有业务系统集成易用性，是否完全响应采购文件全部功能需求。</w:t>
      </w:r>
      <w:r>
        <w:rPr>
          <w:rFonts w:hint="eastAsia" w:ascii="仿宋" w:hAnsi="仿宋" w:eastAsia="仿宋"/>
          <w:sz w:val="28"/>
          <w:highlight w:val="none"/>
        </w:rPr>
      </w:r>
      <w:r/>
    </w:p>
    <w:p>
      <w:pPr>
        <w:pStyle w:val="682"/>
        <w:ind w:firstLine="539"/>
        <w:spacing w:line="520" w:lineRule="exact"/>
        <w:rPr>
          <w:rFonts w:hint="eastAsia" w:ascii="仿宋" w:hAnsi="仿宋" w:eastAsia="仿宋"/>
          <w:sz w:val="28"/>
          <w:highlight w:val="none"/>
          <w:lang w:val="en-US" w:eastAsia="zh-CN"/>
        </w:rPr>
      </w:pPr>
      <w:r>
        <w:rPr>
          <w:rFonts w:hint="eastAsia" w:ascii="仿宋" w:hAnsi="仿宋" w:eastAsia="仿宋"/>
          <w:sz w:val="28"/>
          <w:highlight w:val="none"/>
          <w:lang w:val="en-US" w:eastAsia="zh-CN"/>
        </w:rPr>
        <w:t xml:space="preserve">方案完全贴合采购需求，内容全面、完整，操作性强，得4分；</w:t>
      </w:r>
      <w:r>
        <w:rPr>
          <w:rFonts w:hint="eastAsia" w:ascii="仿宋" w:hAnsi="仿宋" w:eastAsia="仿宋"/>
          <w:sz w:val="28"/>
          <w:highlight w:val="none"/>
          <w:lang w:val="en-US" w:eastAsia="zh-CN"/>
        </w:rPr>
      </w:r>
      <w:r/>
    </w:p>
    <w:p>
      <w:pPr>
        <w:pStyle w:val="682"/>
        <w:ind w:firstLine="539"/>
        <w:spacing w:line="520" w:lineRule="exact"/>
        <w:rPr>
          <w:rFonts w:ascii="仿宋" w:hAnsi="仿宋" w:eastAsia="仿宋"/>
          <w:sz w:val="28"/>
          <w:highlight w:val="none"/>
          <w:lang w:val="en-US" w:eastAsia="zh-CN"/>
        </w:rPr>
      </w:pPr>
      <w:r>
        <w:rPr>
          <w:rFonts w:hint="eastAsia" w:ascii="仿宋" w:hAnsi="仿宋" w:eastAsia="仿宋"/>
          <w:sz w:val="28"/>
          <w:highlight w:val="none"/>
          <w:lang w:val="en-US" w:eastAsia="zh-CN"/>
        </w:rPr>
        <w:t xml:space="preserve">方案完全基本贴合采购需求，内容全面、完整，操作性强，得3分；</w:t>
      </w:r>
      <w:r>
        <w:rPr>
          <w:rFonts w:ascii="仿宋" w:hAnsi="仿宋" w:eastAsia="仿宋"/>
          <w:sz w:val="28"/>
          <w:highlight w:val="none"/>
          <w:lang w:val="en-US" w:eastAsia="zh-CN"/>
        </w:rPr>
      </w:r>
      <w:r/>
    </w:p>
    <w:p>
      <w:pPr>
        <w:pStyle w:val="682"/>
        <w:ind w:firstLine="539"/>
        <w:spacing w:line="520" w:lineRule="exact"/>
        <w:rPr>
          <w:rFonts w:hint="eastAsia" w:ascii="仿宋" w:hAnsi="仿宋" w:eastAsia="仿宋"/>
          <w:sz w:val="28"/>
          <w:highlight w:val="none"/>
        </w:rPr>
      </w:pPr>
      <w:r>
        <w:rPr>
          <w:rFonts w:hint="eastAsia" w:ascii="仿宋" w:hAnsi="仿宋" w:eastAsia="仿宋"/>
          <w:sz w:val="28"/>
          <w:highlight w:val="none"/>
          <w:lang w:val="en-US" w:eastAsia="zh-CN"/>
        </w:rPr>
        <w:t xml:space="preserve">方案完全基本贴合采购需求，内容基本全面、完整，操作性一般，得2分；</w:t>
      </w:r>
      <w:r>
        <w:rPr>
          <w:rFonts w:hint="eastAsia" w:ascii="仿宋" w:hAnsi="仿宋" w:eastAsia="仿宋"/>
          <w:sz w:val="28"/>
          <w:highlight w:val="none"/>
        </w:rPr>
      </w:r>
      <w:r/>
    </w:p>
    <w:p>
      <w:pPr>
        <w:pStyle w:val="682"/>
        <w:ind w:firstLine="539"/>
        <w:spacing w:line="520" w:lineRule="exact"/>
        <w:rPr>
          <w:rFonts w:hint="eastAsia" w:ascii="仿宋" w:hAnsi="仿宋" w:eastAsia="仿宋"/>
          <w:sz w:val="28"/>
          <w:highlight w:val="none"/>
        </w:rPr>
      </w:pPr>
      <w:r>
        <w:rPr>
          <w:rFonts w:hint="eastAsia" w:ascii="仿宋" w:hAnsi="仿宋" w:eastAsia="仿宋"/>
          <w:sz w:val="28"/>
          <w:highlight w:val="none"/>
          <w:lang w:val="en-US" w:eastAsia="zh-CN"/>
        </w:rPr>
        <w:t xml:space="preserve">方案完全基本贴合采购需求，内容基本全面、完整，操作性不强，得1分</w:t>
      </w:r>
      <w:r>
        <w:rPr>
          <w:rFonts w:hint="eastAsia" w:ascii="仿宋" w:hAnsi="仿宋" w:eastAsia="仿宋"/>
          <w:sz w:val="28"/>
          <w:highlight w:val="none"/>
        </w:rPr>
      </w:r>
      <w:r/>
    </w:p>
    <w:p>
      <w:pPr>
        <w:pStyle w:val="682"/>
        <w:ind w:firstLine="539"/>
        <w:spacing w:line="520" w:lineRule="exact"/>
        <w:rPr>
          <w:rFonts w:hint="eastAsia" w:ascii="仿宋" w:hAnsi="仿宋" w:eastAsia="仿宋"/>
          <w:sz w:val="28"/>
          <w:highlight w:val="none"/>
        </w:rPr>
      </w:pPr>
      <w:r>
        <w:rPr>
          <w:rFonts w:hint="eastAsia" w:ascii="仿宋" w:hAnsi="仿宋" w:eastAsia="仿宋"/>
          <w:sz w:val="28"/>
          <w:highlight w:val="none"/>
          <w:lang w:val="en-US" w:eastAsia="zh-CN"/>
        </w:rPr>
        <w:t xml:space="preserve">未提供方案不得分。</w:t>
      </w:r>
      <w:r>
        <w:rPr>
          <w:rFonts w:hint="eastAsia" w:ascii="仿宋" w:hAnsi="仿宋" w:eastAsia="仿宋"/>
          <w:sz w:val="28"/>
          <w:highlight w:val="none"/>
        </w:rPr>
      </w:r>
      <w:r/>
    </w:p>
    <w:p>
      <w:pPr>
        <w:pStyle w:val="682"/>
        <w:ind w:firstLine="539"/>
        <w:spacing w:line="520" w:lineRule="exact"/>
        <w:rPr>
          <w:rFonts w:hint="eastAsia" w:ascii="仿宋" w:hAnsi="仿宋" w:eastAsia="仿宋"/>
          <w:sz w:val="28"/>
          <w:highlight w:val="none"/>
        </w:rPr>
      </w:pPr>
      <w:r>
        <w:rPr>
          <w:rFonts w:hint="eastAsia" w:ascii="仿宋" w:hAnsi="仿宋" w:eastAsia="仿宋"/>
          <w:sz w:val="28"/>
          <w:highlight w:val="none"/>
          <w:lang w:eastAsia="zh-CN"/>
        </w:rPr>
        <w:t xml:space="preserve">（</w:t>
      </w:r>
      <w:r>
        <w:rPr>
          <w:rFonts w:hint="eastAsia" w:ascii="仿宋" w:hAnsi="仿宋" w:eastAsia="仿宋"/>
          <w:sz w:val="28"/>
          <w:highlight w:val="none"/>
          <w:lang w:val="en-US" w:eastAsia="zh-CN"/>
        </w:rPr>
        <w:t xml:space="preserve">3</w:t>
      </w:r>
      <w:r>
        <w:rPr>
          <w:rFonts w:hint="eastAsia" w:ascii="仿宋" w:hAnsi="仿宋" w:eastAsia="仿宋"/>
          <w:sz w:val="28"/>
          <w:highlight w:val="none"/>
          <w:lang w:eastAsia="zh-CN"/>
        </w:rPr>
        <w:t xml:space="preserve">）</w:t>
      </w:r>
      <w:r>
        <w:rPr>
          <w:rFonts w:hint="eastAsia" w:ascii="仿宋" w:hAnsi="仿宋" w:eastAsia="仿宋"/>
          <w:sz w:val="28"/>
          <w:highlight w:val="none"/>
        </w:rPr>
        <w:t xml:space="preserve">公安侧对接与接口开发方案：针对公安侧平台开发、标准化接口调用、API 数据下发、公安法院双向数据交互、数据标准化清洗、多源数据冲突处理、日志审计等内容制定实施方案；对公安接口依赖、联调风险、双向业务流转、纳管/撤销被执行人（车）流程是否具备完整应对措施。</w:t>
      </w:r>
      <w:r>
        <w:rPr>
          <w:rFonts w:hint="eastAsia" w:ascii="仿宋" w:hAnsi="仿宋" w:eastAsia="仿宋"/>
          <w:sz w:val="28"/>
          <w:highlight w:val="none"/>
        </w:rPr>
      </w:r>
      <w:r/>
    </w:p>
    <w:p>
      <w:pPr>
        <w:pStyle w:val="682"/>
        <w:ind w:firstLine="539"/>
        <w:spacing w:line="520" w:lineRule="exact"/>
        <w:rPr>
          <w:rFonts w:hint="eastAsia" w:ascii="仿宋" w:hAnsi="仿宋" w:eastAsia="仿宋"/>
          <w:sz w:val="28"/>
          <w:highlight w:val="none"/>
          <w:lang w:val="en-US" w:eastAsia="zh-CN"/>
        </w:rPr>
      </w:pPr>
      <w:r>
        <w:rPr>
          <w:rFonts w:hint="eastAsia" w:ascii="仿宋" w:hAnsi="仿宋" w:eastAsia="仿宋"/>
          <w:sz w:val="28"/>
          <w:highlight w:val="none"/>
          <w:lang w:val="en-US" w:eastAsia="zh-CN"/>
        </w:rPr>
        <w:t xml:space="preserve">方案完全贴合采购需求，内容全面、完整，操作性强，得4分；</w:t>
      </w:r>
      <w:r>
        <w:rPr>
          <w:rFonts w:hint="eastAsia" w:ascii="仿宋" w:hAnsi="仿宋" w:eastAsia="仿宋"/>
          <w:sz w:val="28"/>
          <w:highlight w:val="none"/>
          <w:lang w:val="en-US" w:eastAsia="zh-CN"/>
        </w:rPr>
      </w:r>
      <w:r/>
    </w:p>
    <w:p>
      <w:pPr>
        <w:pStyle w:val="682"/>
        <w:ind w:firstLine="539"/>
        <w:spacing w:line="520" w:lineRule="exact"/>
        <w:rPr>
          <w:rFonts w:ascii="仿宋" w:hAnsi="仿宋" w:eastAsia="仿宋"/>
          <w:sz w:val="28"/>
          <w:highlight w:val="none"/>
          <w:lang w:val="en-US" w:eastAsia="zh-CN"/>
        </w:rPr>
      </w:pPr>
      <w:r>
        <w:rPr>
          <w:rFonts w:hint="eastAsia" w:ascii="仿宋" w:hAnsi="仿宋" w:eastAsia="仿宋"/>
          <w:sz w:val="28"/>
          <w:highlight w:val="none"/>
          <w:lang w:val="en-US" w:eastAsia="zh-CN"/>
        </w:rPr>
        <w:t xml:space="preserve">方案完全基本贴合采购需求，内容全面、完整，操作性强，得3分；</w:t>
      </w:r>
      <w:r>
        <w:rPr>
          <w:rFonts w:ascii="仿宋" w:hAnsi="仿宋" w:eastAsia="仿宋"/>
          <w:sz w:val="28"/>
          <w:highlight w:val="none"/>
          <w:lang w:val="en-US" w:eastAsia="zh-CN"/>
        </w:rPr>
      </w:r>
      <w:r/>
    </w:p>
    <w:p>
      <w:pPr>
        <w:pStyle w:val="682"/>
        <w:ind w:firstLine="539"/>
        <w:spacing w:line="520" w:lineRule="exact"/>
        <w:rPr>
          <w:rFonts w:hint="eastAsia" w:ascii="仿宋" w:hAnsi="仿宋" w:eastAsia="仿宋"/>
          <w:sz w:val="28"/>
          <w:highlight w:val="none"/>
        </w:rPr>
      </w:pPr>
      <w:r>
        <w:rPr>
          <w:rFonts w:hint="eastAsia" w:ascii="仿宋" w:hAnsi="仿宋" w:eastAsia="仿宋"/>
          <w:sz w:val="28"/>
          <w:highlight w:val="none"/>
          <w:lang w:val="en-US" w:eastAsia="zh-CN"/>
        </w:rPr>
        <w:t xml:space="preserve">方案完全基本贴合采购需求，内容基本全面、完整，操作性一般，得2分；</w:t>
      </w:r>
      <w:r>
        <w:rPr>
          <w:rFonts w:hint="eastAsia" w:ascii="仿宋" w:hAnsi="仿宋" w:eastAsia="仿宋"/>
          <w:sz w:val="28"/>
          <w:highlight w:val="none"/>
        </w:rPr>
      </w:r>
      <w:r/>
    </w:p>
    <w:p>
      <w:pPr>
        <w:pStyle w:val="682"/>
        <w:ind w:firstLine="539"/>
        <w:spacing w:line="520" w:lineRule="exact"/>
        <w:rPr>
          <w:rFonts w:hint="eastAsia" w:ascii="仿宋" w:hAnsi="仿宋" w:eastAsia="仿宋"/>
          <w:sz w:val="28"/>
          <w:highlight w:val="none"/>
        </w:rPr>
      </w:pPr>
      <w:r>
        <w:rPr>
          <w:rFonts w:hint="eastAsia" w:ascii="仿宋" w:hAnsi="仿宋" w:eastAsia="仿宋"/>
          <w:sz w:val="28"/>
          <w:highlight w:val="none"/>
          <w:lang w:val="en-US" w:eastAsia="zh-CN"/>
        </w:rPr>
        <w:t xml:space="preserve">方案完全基本贴合采购需求，内容基本全面、完整，操作性不强，得1分</w:t>
      </w:r>
      <w:r>
        <w:rPr>
          <w:rFonts w:hint="eastAsia" w:ascii="仿宋" w:hAnsi="仿宋" w:eastAsia="仿宋"/>
          <w:sz w:val="28"/>
          <w:highlight w:val="none"/>
        </w:rPr>
      </w:r>
      <w:r/>
    </w:p>
    <w:p>
      <w:pPr>
        <w:pStyle w:val="682"/>
        <w:ind w:firstLine="539"/>
        <w:spacing w:line="520" w:lineRule="exact"/>
        <w:rPr>
          <w:rFonts w:hint="eastAsia" w:ascii="仿宋" w:hAnsi="仿宋" w:eastAsia="仿宋"/>
          <w:sz w:val="28"/>
          <w:highlight w:val="none"/>
        </w:rPr>
      </w:pPr>
      <w:r>
        <w:rPr>
          <w:rFonts w:hint="eastAsia" w:ascii="仿宋" w:hAnsi="仿宋" w:eastAsia="仿宋"/>
          <w:sz w:val="28"/>
          <w:highlight w:val="none"/>
          <w:lang w:val="en-US" w:eastAsia="zh-CN"/>
        </w:rPr>
        <w:t xml:space="preserve">未提供方案不得分。</w:t>
      </w:r>
      <w:r>
        <w:rPr>
          <w:rFonts w:hint="eastAsia" w:ascii="仿宋" w:hAnsi="仿宋" w:eastAsia="仿宋"/>
          <w:sz w:val="28"/>
          <w:highlight w:val="none"/>
        </w:rPr>
      </w:r>
      <w:r/>
    </w:p>
    <w:p>
      <w:pPr>
        <w:pStyle w:val="682"/>
        <w:ind w:firstLine="539"/>
        <w:spacing w:line="520" w:lineRule="exact"/>
        <w:rPr>
          <w:rFonts w:hint="eastAsia" w:ascii="仿宋" w:hAnsi="仿宋" w:eastAsia="仿宋"/>
          <w:sz w:val="28"/>
          <w:highlight w:val="none"/>
        </w:rPr>
      </w:pPr>
      <w:r>
        <w:rPr>
          <w:rFonts w:hint="eastAsia" w:ascii="仿宋" w:hAnsi="仿宋" w:eastAsia="仿宋"/>
          <w:sz w:val="28"/>
          <w:highlight w:val="none"/>
          <w:lang w:eastAsia="zh-CN"/>
        </w:rPr>
        <w:t xml:space="preserve">（</w:t>
      </w:r>
      <w:r>
        <w:rPr>
          <w:rFonts w:hint="eastAsia" w:ascii="仿宋" w:hAnsi="仿宋" w:eastAsia="仿宋"/>
          <w:sz w:val="28"/>
          <w:highlight w:val="none"/>
          <w:lang w:val="en-US" w:eastAsia="zh-CN"/>
        </w:rPr>
        <w:t xml:space="preserve">4</w:t>
      </w:r>
      <w:r>
        <w:rPr>
          <w:rFonts w:hint="eastAsia" w:ascii="仿宋" w:hAnsi="仿宋" w:eastAsia="仿宋"/>
          <w:sz w:val="28"/>
          <w:highlight w:val="none"/>
          <w:lang w:eastAsia="zh-CN"/>
        </w:rPr>
        <w:t xml:space="preserve">）</w:t>
      </w:r>
      <w:r>
        <w:rPr>
          <w:rFonts w:hint="eastAsia" w:ascii="仿宋" w:hAnsi="仿宋" w:eastAsia="仿宋"/>
          <w:sz w:val="28"/>
          <w:highlight w:val="none"/>
        </w:rPr>
        <w:t xml:space="preserve">硬件及国产化适配方案：针对服务器硬盘、指纹输入器、国产数据库、国产中间件、国产化防火墙等设备软件，说明适配实施方案；评审国产化软硬件兼容适配、操作系统适配、备份恢复、安全审计、永久授权、原厂服务落实方案；指纹采集硬件内网环境部署、驱动适配国产操作系统的落地思路。</w:t>
      </w:r>
      <w:r>
        <w:rPr>
          <w:rFonts w:hint="eastAsia" w:ascii="仿宋" w:hAnsi="仿宋" w:eastAsia="仿宋"/>
          <w:sz w:val="28"/>
          <w:highlight w:val="none"/>
        </w:rPr>
      </w:r>
      <w:r/>
    </w:p>
    <w:p>
      <w:pPr>
        <w:pStyle w:val="682"/>
        <w:ind w:firstLine="539"/>
        <w:spacing w:line="520" w:lineRule="exact"/>
        <w:rPr>
          <w:rFonts w:hint="eastAsia" w:ascii="仿宋" w:hAnsi="仿宋" w:eastAsia="仿宋"/>
          <w:sz w:val="28"/>
          <w:highlight w:val="none"/>
          <w:lang w:val="en-US" w:eastAsia="zh-CN"/>
        </w:rPr>
      </w:pPr>
      <w:r>
        <w:rPr>
          <w:rFonts w:hint="eastAsia" w:ascii="仿宋" w:hAnsi="仿宋" w:eastAsia="仿宋"/>
          <w:sz w:val="28"/>
          <w:highlight w:val="none"/>
          <w:lang w:val="en-US" w:eastAsia="zh-CN"/>
        </w:rPr>
        <w:t xml:space="preserve">方案完全贴合采购需求，内容全面、完整，操作性强，得4分；</w:t>
      </w:r>
      <w:r>
        <w:rPr>
          <w:rFonts w:hint="eastAsia" w:ascii="仿宋" w:hAnsi="仿宋" w:eastAsia="仿宋"/>
          <w:sz w:val="28"/>
          <w:highlight w:val="none"/>
          <w:lang w:val="en-US" w:eastAsia="zh-CN"/>
        </w:rPr>
      </w:r>
      <w:r/>
    </w:p>
    <w:p>
      <w:pPr>
        <w:pStyle w:val="682"/>
        <w:ind w:firstLine="539"/>
        <w:spacing w:line="520" w:lineRule="exact"/>
        <w:rPr>
          <w:rFonts w:ascii="仿宋" w:hAnsi="仿宋" w:eastAsia="仿宋"/>
          <w:sz w:val="28"/>
          <w:highlight w:val="none"/>
          <w:lang w:val="en-US" w:eastAsia="zh-CN"/>
        </w:rPr>
      </w:pPr>
      <w:r>
        <w:rPr>
          <w:rFonts w:hint="eastAsia" w:ascii="仿宋" w:hAnsi="仿宋" w:eastAsia="仿宋"/>
          <w:sz w:val="28"/>
          <w:highlight w:val="none"/>
          <w:lang w:val="en-US" w:eastAsia="zh-CN"/>
        </w:rPr>
        <w:t xml:space="preserve">方案完全基本贴合采购需求，内容全面、完整，操作性强，得3分；</w:t>
      </w:r>
      <w:r>
        <w:rPr>
          <w:rFonts w:ascii="仿宋" w:hAnsi="仿宋" w:eastAsia="仿宋"/>
          <w:sz w:val="28"/>
          <w:highlight w:val="none"/>
          <w:lang w:val="en-US" w:eastAsia="zh-CN"/>
        </w:rPr>
      </w:r>
      <w:r/>
    </w:p>
    <w:p>
      <w:pPr>
        <w:pStyle w:val="682"/>
        <w:ind w:firstLine="539"/>
        <w:spacing w:line="520" w:lineRule="exact"/>
        <w:rPr>
          <w:rFonts w:hint="eastAsia" w:ascii="仿宋" w:hAnsi="仿宋" w:eastAsia="仿宋"/>
          <w:sz w:val="28"/>
          <w:highlight w:val="none"/>
        </w:rPr>
      </w:pPr>
      <w:r>
        <w:rPr>
          <w:rFonts w:hint="eastAsia" w:ascii="仿宋" w:hAnsi="仿宋" w:eastAsia="仿宋"/>
          <w:sz w:val="28"/>
          <w:highlight w:val="none"/>
          <w:lang w:val="en-US" w:eastAsia="zh-CN"/>
        </w:rPr>
        <w:t xml:space="preserve">方案完全基本贴合采购需求，内容基本全面、完整，操作性一般，得2分；</w:t>
      </w:r>
      <w:r>
        <w:rPr>
          <w:rFonts w:hint="eastAsia" w:ascii="仿宋" w:hAnsi="仿宋" w:eastAsia="仿宋"/>
          <w:sz w:val="28"/>
          <w:highlight w:val="none"/>
        </w:rPr>
      </w:r>
      <w:r/>
    </w:p>
    <w:p>
      <w:pPr>
        <w:pStyle w:val="682"/>
        <w:ind w:firstLine="539"/>
        <w:spacing w:line="520" w:lineRule="exact"/>
        <w:rPr>
          <w:rFonts w:hint="eastAsia" w:ascii="仿宋" w:hAnsi="仿宋" w:eastAsia="仿宋"/>
          <w:sz w:val="28"/>
          <w:highlight w:val="none"/>
        </w:rPr>
      </w:pPr>
      <w:r>
        <w:rPr>
          <w:rFonts w:hint="eastAsia" w:ascii="仿宋" w:hAnsi="仿宋" w:eastAsia="仿宋"/>
          <w:sz w:val="28"/>
          <w:highlight w:val="none"/>
          <w:lang w:val="en-US" w:eastAsia="zh-CN"/>
        </w:rPr>
        <w:t xml:space="preserve">方案完全基本贴合采购需求，内容基本全面、完整，操作性不强，得1分</w:t>
      </w:r>
      <w:r>
        <w:rPr>
          <w:rFonts w:hint="eastAsia" w:ascii="仿宋" w:hAnsi="仿宋" w:eastAsia="仿宋"/>
          <w:sz w:val="28"/>
          <w:highlight w:val="none"/>
        </w:rPr>
      </w:r>
      <w:r/>
    </w:p>
    <w:p>
      <w:pPr>
        <w:pStyle w:val="682"/>
        <w:ind w:firstLine="539"/>
        <w:spacing w:line="520" w:lineRule="exact"/>
        <w:rPr>
          <w:rFonts w:hint="eastAsia" w:ascii="仿宋" w:hAnsi="仿宋" w:eastAsia="仿宋"/>
          <w:sz w:val="28"/>
          <w:highlight w:val="none"/>
        </w:rPr>
      </w:pPr>
      <w:r>
        <w:rPr>
          <w:rFonts w:hint="eastAsia" w:ascii="仿宋" w:hAnsi="仿宋" w:eastAsia="仿宋"/>
          <w:sz w:val="28"/>
          <w:highlight w:val="none"/>
          <w:lang w:val="en-US" w:eastAsia="zh-CN"/>
        </w:rPr>
        <w:t xml:space="preserve">未提供方案不得分。</w:t>
      </w:r>
      <w:r>
        <w:rPr>
          <w:rFonts w:hint="eastAsia" w:ascii="仿宋" w:hAnsi="仿宋" w:eastAsia="仿宋"/>
          <w:sz w:val="28"/>
          <w:highlight w:val="none"/>
        </w:rPr>
      </w:r>
      <w:r/>
    </w:p>
    <w:p>
      <w:pPr>
        <w:pStyle w:val="682"/>
        <w:ind w:firstLine="539"/>
        <w:spacing w:line="520" w:lineRule="exact"/>
        <w:rPr>
          <w:rFonts w:hint="eastAsia" w:ascii="仿宋" w:hAnsi="仿宋" w:eastAsia="仿宋"/>
          <w:sz w:val="28"/>
          <w:highlight w:val="none"/>
        </w:rPr>
      </w:pPr>
      <w:r>
        <w:rPr>
          <w:rFonts w:hint="eastAsia" w:ascii="仿宋" w:hAnsi="仿宋" w:eastAsia="仿宋"/>
          <w:sz w:val="28"/>
          <w:highlight w:val="none"/>
          <w:lang w:eastAsia="zh-CN"/>
        </w:rPr>
        <w:t xml:space="preserve">（</w:t>
      </w:r>
      <w:r>
        <w:rPr>
          <w:rFonts w:hint="eastAsia" w:ascii="仿宋" w:hAnsi="仿宋" w:eastAsia="仿宋"/>
          <w:sz w:val="28"/>
          <w:highlight w:val="none"/>
          <w:lang w:val="en-US" w:eastAsia="zh-CN"/>
        </w:rPr>
        <w:t xml:space="preserve">5</w:t>
      </w:r>
      <w:r>
        <w:rPr>
          <w:rFonts w:hint="eastAsia" w:ascii="仿宋" w:hAnsi="仿宋" w:eastAsia="仿宋"/>
          <w:sz w:val="28"/>
          <w:highlight w:val="none"/>
          <w:lang w:eastAsia="zh-CN"/>
        </w:rPr>
        <w:t xml:space="preserve">）</w:t>
      </w:r>
      <w:r>
        <w:rPr>
          <w:rFonts w:hint="eastAsia" w:ascii="仿宋" w:hAnsi="仿宋" w:eastAsia="仿宋"/>
          <w:sz w:val="28"/>
          <w:highlight w:val="none"/>
        </w:rPr>
        <w:t xml:space="preserve">实施方案与项目管理：项目实施整体实施方案，包含30个工作日建设工期的详细进度计划；项目组织架构、人员职责分工；进度管控手段、风险识别及处置预案；质量保障措施、安全管理措施、文档管理、利旧服务器环境部署、系统初始化、联调测试、上线切换等工作内容。</w:t>
      </w:r>
      <w:r>
        <w:rPr>
          <w:rFonts w:hint="eastAsia" w:ascii="仿宋" w:hAnsi="仿宋" w:eastAsia="仿宋"/>
          <w:sz w:val="28"/>
          <w:highlight w:val="none"/>
        </w:rPr>
      </w:r>
      <w:r/>
    </w:p>
    <w:p>
      <w:pPr>
        <w:pStyle w:val="682"/>
        <w:ind w:firstLine="539"/>
        <w:spacing w:line="520" w:lineRule="exact"/>
        <w:rPr>
          <w:rFonts w:hint="eastAsia" w:ascii="仿宋" w:hAnsi="仿宋" w:eastAsia="仿宋"/>
          <w:sz w:val="28"/>
          <w:highlight w:val="none"/>
          <w:lang w:val="en-US" w:eastAsia="zh-CN"/>
        </w:rPr>
      </w:pPr>
      <w:r>
        <w:rPr>
          <w:rFonts w:hint="eastAsia" w:ascii="仿宋" w:hAnsi="仿宋" w:eastAsia="仿宋"/>
          <w:sz w:val="28"/>
          <w:highlight w:val="none"/>
          <w:lang w:val="en-US" w:eastAsia="zh-CN"/>
        </w:rPr>
        <w:t xml:space="preserve">方案完全贴合采购需求，内容全面、完整，操作性强，得4分；</w:t>
      </w:r>
      <w:r>
        <w:rPr>
          <w:rFonts w:hint="eastAsia" w:ascii="仿宋" w:hAnsi="仿宋" w:eastAsia="仿宋"/>
          <w:sz w:val="28"/>
          <w:highlight w:val="none"/>
          <w:lang w:val="en-US" w:eastAsia="zh-CN"/>
        </w:rPr>
      </w:r>
      <w:r/>
    </w:p>
    <w:p>
      <w:pPr>
        <w:pStyle w:val="682"/>
        <w:ind w:firstLine="539"/>
        <w:spacing w:line="520" w:lineRule="exact"/>
        <w:rPr>
          <w:rFonts w:ascii="仿宋" w:hAnsi="仿宋" w:eastAsia="仿宋"/>
          <w:sz w:val="28"/>
          <w:highlight w:val="none"/>
          <w:lang w:val="en-US" w:eastAsia="zh-CN"/>
        </w:rPr>
      </w:pPr>
      <w:r>
        <w:rPr>
          <w:rFonts w:hint="eastAsia" w:ascii="仿宋" w:hAnsi="仿宋" w:eastAsia="仿宋"/>
          <w:sz w:val="28"/>
          <w:highlight w:val="none"/>
          <w:lang w:val="en-US" w:eastAsia="zh-CN"/>
        </w:rPr>
        <w:t xml:space="preserve">方案完全基本贴合采购需求，内容全面、完整，操作性强，得3分；</w:t>
      </w:r>
      <w:r>
        <w:rPr>
          <w:rFonts w:ascii="仿宋" w:hAnsi="仿宋" w:eastAsia="仿宋"/>
          <w:sz w:val="28"/>
          <w:highlight w:val="none"/>
          <w:lang w:val="en-US" w:eastAsia="zh-CN"/>
        </w:rPr>
      </w:r>
      <w:r/>
    </w:p>
    <w:p>
      <w:pPr>
        <w:pStyle w:val="682"/>
        <w:ind w:firstLine="539"/>
        <w:spacing w:line="520" w:lineRule="exact"/>
        <w:rPr>
          <w:rFonts w:hint="eastAsia" w:ascii="仿宋" w:hAnsi="仿宋" w:eastAsia="仿宋"/>
          <w:sz w:val="28"/>
          <w:highlight w:val="none"/>
        </w:rPr>
      </w:pPr>
      <w:r>
        <w:rPr>
          <w:rFonts w:hint="eastAsia" w:ascii="仿宋" w:hAnsi="仿宋" w:eastAsia="仿宋"/>
          <w:sz w:val="28"/>
          <w:highlight w:val="none"/>
          <w:lang w:val="en-US" w:eastAsia="zh-CN"/>
        </w:rPr>
        <w:t xml:space="preserve">方案完全基本贴合采购需求，内容基本全面、完整，操作性一般，得2分；</w:t>
      </w:r>
      <w:r>
        <w:rPr>
          <w:rFonts w:hint="eastAsia" w:ascii="仿宋" w:hAnsi="仿宋" w:eastAsia="仿宋"/>
          <w:sz w:val="28"/>
          <w:highlight w:val="none"/>
        </w:rPr>
      </w:r>
      <w:r/>
    </w:p>
    <w:p>
      <w:pPr>
        <w:pStyle w:val="682"/>
        <w:ind w:firstLine="539"/>
        <w:spacing w:line="520" w:lineRule="exact"/>
        <w:rPr>
          <w:rFonts w:hint="eastAsia" w:ascii="仿宋" w:hAnsi="仿宋" w:eastAsia="仿宋"/>
          <w:sz w:val="28"/>
          <w:highlight w:val="none"/>
        </w:rPr>
      </w:pPr>
      <w:r>
        <w:rPr>
          <w:rFonts w:hint="eastAsia" w:ascii="仿宋" w:hAnsi="仿宋" w:eastAsia="仿宋"/>
          <w:sz w:val="28"/>
          <w:highlight w:val="none"/>
          <w:lang w:val="en-US" w:eastAsia="zh-CN"/>
        </w:rPr>
        <w:t xml:space="preserve">方案完全基本贴合采购需求，内容基本全面、完整，操作性不强，得1分</w:t>
      </w:r>
      <w:r>
        <w:rPr>
          <w:rFonts w:hint="eastAsia" w:ascii="仿宋" w:hAnsi="仿宋" w:eastAsia="仿宋"/>
          <w:sz w:val="28"/>
          <w:highlight w:val="none"/>
        </w:rPr>
      </w:r>
      <w:r/>
    </w:p>
    <w:p>
      <w:pPr>
        <w:pStyle w:val="682"/>
        <w:ind w:firstLine="539"/>
        <w:spacing w:line="520" w:lineRule="exact"/>
        <w:rPr>
          <w:rFonts w:hint="eastAsia" w:ascii="仿宋" w:hAnsi="仿宋" w:eastAsia="仿宋"/>
          <w:sz w:val="28"/>
          <w:highlight w:val="none"/>
        </w:rPr>
      </w:pPr>
      <w:r>
        <w:rPr>
          <w:rFonts w:hint="eastAsia" w:ascii="仿宋" w:hAnsi="仿宋" w:eastAsia="仿宋"/>
          <w:sz w:val="28"/>
          <w:highlight w:val="none"/>
          <w:lang w:val="en-US" w:eastAsia="zh-CN"/>
        </w:rPr>
        <w:t xml:space="preserve">未提供方案不得分。</w:t>
      </w:r>
      <w:r>
        <w:rPr>
          <w:rFonts w:hint="eastAsia" w:ascii="仿宋" w:hAnsi="仿宋" w:eastAsia="仿宋"/>
          <w:sz w:val="28"/>
          <w:highlight w:val="none"/>
        </w:rPr>
      </w:r>
      <w:r/>
    </w:p>
    <w:p>
      <w:pPr>
        <w:pStyle w:val="682"/>
        <w:ind w:firstLine="539"/>
        <w:spacing w:line="520" w:lineRule="exact"/>
        <w:rPr>
          <w:rFonts w:hint="eastAsia" w:ascii="仿宋" w:hAnsi="仿宋" w:eastAsia="仿宋"/>
          <w:sz w:val="28"/>
          <w:highlight w:val="none"/>
        </w:rPr>
      </w:pPr>
      <w:r>
        <w:rPr>
          <w:rFonts w:hint="eastAsia" w:ascii="仿宋" w:hAnsi="仿宋" w:eastAsia="仿宋"/>
          <w:sz w:val="28"/>
          <w:highlight w:val="none"/>
          <w:lang w:eastAsia="zh-CN"/>
        </w:rPr>
        <w:t xml:space="preserve">（</w:t>
      </w:r>
      <w:r>
        <w:rPr>
          <w:rFonts w:hint="eastAsia" w:ascii="仿宋" w:hAnsi="仿宋" w:eastAsia="仿宋"/>
          <w:sz w:val="28"/>
          <w:highlight w:val="none"/>
          <w:lang w:val="en-US" w:eastAsia="zh-CN"/>
        </w:rPr>
        <w:t xml:space="preserve">6</w:t>
      </w:r>
      <w:r>
        <w:rPr>
          <w:rFonts w:hint="eastAsia" w:ascii="仿宋" w:hAnsi="仿宋" w:eastAsia="仿宋"/>
          <w:sz w:val="28"/>
          <w:highlight w:val="none"/>
          <w:lang w:eastAsia="zh-CN"/>
        </w:rPr>
        <w:t xml:space="preserve">）</w:t>
      </w:r>
      <w:r>
        <w:rPr>
          <w:rFonts w:hint="eastAsia" w:ascii="仿宋" w:hAnsi="仿宋" w:eastAsia="仿宋"/>
          <w:sz w:val="28"/>
          <w:highlight w:val="none"/>
        </w:rPr>
        <w:t xml:space="preserve">安全与数据合规方案：账号权限隔离设计、全链路操作日志审计方案；公安协查数据调取合规管控方案；接口调用安全、数据传输安全；数据访问授权、痕迹留存、责任追溯机制，满足法院、公安跨部门数据共享的合规管理要求。</w:t>
      </w:r>
      <w:r>
        <w:rPr>
          <w:rFonts w:hint="eastAsia" w:ascii="仿宋" w:hAnsi="仿宋" w:eastAsia="仿宋"/>
          <w:sz w:val="28"/>
          <w:highlight w:val="none"/>
        </w:rPr>
      </w:r>
      <w:r/>
    </w:p>
    <w:p>
      <w:pPr>
        <w:pStyle w:val="682"/>
        <w:ind w:firstLine="539"/>
        <w:spacing w:line="520" w:lineRule="exact"/>
        <w:rPr>
          <w:rFonts w:hint="eastAsia" w:ascii="仿宋" w:hAnsi="仿宋" w:eastAsia="仿宋"/>
          <w:sz w:val="28"/>
          <w:highlight w:val="none"/>
          <w:lang w:val="en-US" w:eastAsia="zh-CN"/>
        </w:rPr>
      </w:pPr>
      <w:r>
        <w:rPr>
          <w:rFonts w:hint="eastAsia" w:ascii="仿宋" w:hAnsi="仿宋" w:eastAsia="仿宋"/>
          <w:sz w:val="28"/>
          <w:highlight w:val="none"/>
          <w:lang w:val="en-US" w:eastAsia="zh-CN"/>
        </w:rPr>
        <w:t xml:space="preserve">方案完全贴合采购需求，内容全面、完整，操作性强，得4分；</w:t>
      </w:r>
      <w:r>
        <w:rPr>
          <w:rFonts w:hint="eastAsia" w:ascii="仿宋" w:hAnsi="仿宋" w:eastAsia="仿宋"/>
          <w:sz w:val="28"/>
          <w:highlight w:val="none"/>
          <w:lang w:val="en-US" w:eastAsia="zh-CN"/>
        </w:rPr>
      </w:r>
      <w:r/>
    </w:p>
    <w:p>
      <w:pPr>
        <w:pStyle w:val="682"/>
        <w:ind w:firstLine="539"/>
        <w:spacing w:line="520" w:lineRule="exact"/>
        <w:rPr>
          <w:rFonts w:ascii="仿宋" w:hAnsi="仿宋" w:eastAsia="仿宋"/>
          <w:sz w:val="28"/>
          <w:highlight w:val="none"/>
          <w:lang w:val="en-US" w:eastAsia="zh-CN"/>
        </w:rPr>
      </w:pPr>
      <w:r>
        <w:rPr>
          <w:rFonts w:hint="eastAsia" w:ascii="仿宋" w:hAnsi="仿宋" w:eastAsia="仿宋"/>
          <w:sz w:val="28"/>
          <w:highlight w:val="none"/>
          <w:lang w:val="en-US" w:eastAsia="zh-CN"/>
        </w:rPr>
        <w:t xml:space="preserve">方案完全基本贴合采购需求，内容全面、完整，操作性强，得3分；</w:t>
      </w:r>
      <w:r>
        <w:rPr>
          <w:rFonts w:ascii="仿宋" w:hAnsi="仿宋" w:eastAsia="仿宋"/>
          <w:sz w:val="28"/>
          <w:highlight w:val="none"/>
          <w:lang w:val="en-US" w:eastAsia="zh-CN"/>
        </w:rPr>
      </w:r>
      <w:r/>
    </w:p>
    <w:p>
      <w:pPr>
        <w:pStyle w:val="682"/>
        <w:ind w:firstLine="539"/>
        <w:spacing w:line="520" w:lineRule="exact"/>
        <w:rPr>
          <w:rFonts w:hint="eastAsia" w:ascii="仿宋" w:hAnsi="仿宋" w:eastAsia="仿宋"/>
          <w:sz w:val="28"/>
          <w:highlight w:val="none"/>
        </w:rPr>
      </w:pPr>
      <w:r>
        <w:rPr>
          <w:rFonts w:hint="eastAsia" w:ascii="仿宋" w:hAnsi="仿宋" w:eastAsia="仿宋"/>
          <w:sz w:val="28"/>
          <w:highlight w:val="none"/>
          <w:lang w:val="en-US" w:eastAsia="zh-CN"/>
        </w:rPr>
        <w:t xml:space="preserve">方案完全基本贴合采购需求，内容基本全面、完整，操作性一般，得2分；</w:t>
      </w:r>
      <w:r>
        <w:rPr>
          <w:rFonts w:hint="eastAsia" w:ascii="仿宋" w:hAnsi="仿宋" w:eastAsia="仿宋"/>
          <w:sz w:val="28"/>
          <w:highlight w:val="none"/>
        </w:rPr>
      </w:r>
      <w:r/>
    </w:p>
    <w:p>
      <w:pPr>
        <w:pStyle w:val="682"/>
        <w:ind w:firstLine="539"/>
        <w:spacing w:line="520" w:lineRule="exact"/>
        <w:rPr>
          <w:rFonts w:hint="eastAsia" w:ascii="仿宋" w:hAnsi="仿宋" w:eastAsia="仿宋"/>
          <w:sz w:val="28"/>
          <w:highlight w:val="none"/>
        </w:rPr>
      </w:pPr>
      <w:r>
        <w:rPr>
          <w:rFonts w:hint="eastAsia" w:ascii="仿宋" w:hAnsi="仿宋" w:eastAsia="仿宋"/>
          <w:sz w:val="28"/>
          <w:highlight w:val="none"/>
          <w:lang w:val="en-US" w:eastAsia="zh-CN"/>
        </w:rPr>
        <w:t xml:space="preserve">方案完全基本贴合采购需求，内容基本全面、完整，操作性不强，得1分</w:t>
      </w:r>
      <w:r>
        <w:rPr>
          <w:rFonts w:hint="eastAsia" w:ascii="仿宋" w:hAnsi="仿宋" w:eastAsia="仿宋"/>
          <w:sz w:val="28"/>
          <w:highlight w:val="none"/>
        </w:rPr>
      </w:r>
      <w:r/>
    </w:p>
    <w:p>
      <w:pPr>
        <w:pStyle w:val="682"/>
        <w:ind w:firstLine="539"/>
        <w:spacing w:line="520" w:lineRule="exact"/>
        <w:rPr>
          <w:rFonts w:hint="eastAsia" w:ascii="仿宋" w:hAnsi="仿宋" w:eastAsia="仿宋"/>
          <w:sz w:val="28"/>
          <w:highlight w:val="none"/>
        </w:rPr>
      </w:pPr>
      <w:r>
        <w:rPr>
          <w:rFonts w:hint="eastAsia" w:ascii="仿宋" w:hAnsi="仿宋" w:eastAsia="仿宋"/>
          <w:sz w:val="28"/>
          <w:highlight w:val="none"/>
          <w:lang w:val="en-US" w:eastAsia="zh-CN"/>
        </w:rPr>
        <w:t xml:space="preserve">未提供方案不得分。</w:t>
      </w:r>
      <w:r>
        <w:rPr>
          <w:rFonts w:hint="eastAsia" w:ascii="仿宋" w:hAnsi="仿宋" w:eastAsia="仿宋"/>
          <w:sz w:val="28"/>
          <w:highlight w:val="none"/>
        </w:rPr>
      </w:r>
      <w:r/>
    </w:p>
    <w:p>
      <w:pPr>
        <w:pStyle w:val="682"/>
        <w:ind w:firstLine="539"/>
        <w:spacing w:line="520" w:lineRule="exact"/>
        <w:rPr>
          <w:rFonts w:hint="eastAsia" w:ascii="仿宋" w:hAnsi="仿宋" w:eastAsia="仿宋"/>
          <w:sz w:val="28"/>
          <w:highlight w:val="none"/>
        </w:rPr>
      </w:pPr>
      <w:r>
        <w:rPr>
          <w:rFonts w:hint="eastAsia" w:ascii="仿宋" w:hAnsi="仿宋" w:eastAsia="仿宋"/>
          <w:sz w:val="28"/>
          <w:highlight w:val="none"/>
          <w:lang w:eastAsia="zh-CN"/>
        </w:rPr>
        <w:t xml:space="preserve">（</w:t>
      </w:r>
      <w:r>
        <w:rPr>
          <w:rFonts w:hint="eastAsia" w:ascii="仿宋" w:hAnsi="仿宋" w:eastAsia="仿宋"/>
          <w:sz w:val="28"/>
          <w:highlight w:val="none"/>
          <w:lang w:val="en-US" w:eastAsia="zh-CN"/>
        </w:rPr>
        <w:t xml:space="preserve">7</w:t>
      </w:r>
      <w:r>
        <w:rPr>
          <w:rFonts w:hint="eastAsia" w:ascii="仿宋" w:hAnsi="仿宋" w:eastAsia="仿宋"/>
          <w:sz w:val="28"/>
          <w:highlight w:val="none"/>
          <w:lang w:eastAsia="zh-CN"/>
        </w:rPr>
        <w:t xml:space="preserve">）</w:t>
      </w:r>
      <w:r>
        <w:rPr>
          <w:rFonts w:hint="eastAsia" w:ascii="仿宋" w:hAnsi="仿宋" w:eastAsia="仿宋"/>
          <w:sz w:val="28"/>
          <w:highlight w:val="none"/>
        </w:rPr>
        <w:t xml:space="preserve">售后服务及运维保障方案：三年质保运维服务方案，明确服务内容、服务流程、故障分级响应机制、现场处置、故障恢复、备件保障、应急备用设备保障；运维服务</w:t>
      </w:r>
      <w:r>
        <w:rPr>
          <w:rFonts w:hint="eastAsia" w:ascii="仿宋" w:hAnsi="仿宋" w:eastAsia="仿宋"/>
          <w:sz w:val="28"/>
          <w:highlight w:val="none"/>
          <w:lang w:val="en-US" w:eastAsia="zh-CN"/>
        </w:rPr>
        <w:t xml:space="preserve">期</w:t>
      </w:r>
      <w:r>
        <w:rPr>
          <w:rFonts w:hint="eastAsia" w:ascii="仿宋" w:hAnsi="仿宋" w:eastAsia="仿宋"/>
          <w:sz w:val="28"/>
          <w:highlight w:val="none"/>
        </w:rPr>
        <w:t xml:space="preserve">内版本迭代、问题修复，运维服务</w:t>
      </w:r>
      <w:r>
        <w:rPr>
          <w:rFonts w:hint="eastAsia" w:ascii="仿宋" w:hAnsi="仿宋" w:eastAsia="仿宋"/>
          <w:sz w:val="28"/>
          <w:highlight w:val="none"/>
          <w:lang w:val="en-US" w:eastAsia="zh-CN"/>
        </w:rPr>
        <w:t xml:space="preserve">期</w:t>
      </w:r>
      <w:r>
        <w:rPr>
          <w:rFonts w:hint="eastAsia" w:ascii="仿宋" w:hAnsi="仿宋" w:eastAsia="仿宋"/>
          <w:sz w:val="28"/>
          <w:highlight w:val="none"/>
        </w:rPr>
        <w:t xml:space="preserve">满后技术支持服务安排。</w:t>
      </w:r>
      <w:r>
        <w:rPr>
          <w:rFonts w:hint="eastAsia" w:ascii="仿宋" w:hAnsi="仿宋" w:eastAsia="仿宋"/>
          <w:sz w:val="28"/>
          <w:highlight w:val="none"/>
        </w:rPr>
      </w:r>
      <w:r/>
    </w:p>
    <w:p>
      <w:pPr>
        <w:pStyle w:val="682"/>
        <w:ind w:firstLine="539"/>
        <w:spacing w:line="520" w:lineRule="exact"/>
        <w:rPr>
          <w:rFonts w:hint="eastAsia" w:ascii="仿宋" w:hAnsi="仿宋" w:eastAsia="仿宋"/>
          <w:sz w:val="28"/>
          <w:highlight w:val="none"/>
          <w:lang w:val="en-US" w:eastAsia="zh-CN"/>
        </w:rPr>
      </w:pPr>
      <w:r>
        <w:rPr>
          <w:rFonts w:hint="eastAsia" w:ascii="仿宋" w:hAnsi="仿宋" w:eastAsia="仿宋"/>
          <w:sz w:val="28"/>
          <w:highlight w:val="none"/>
          <w:lang w:val="en-US" w:eastAsia="zh-CN"/>
        </w:rPr>
        <w:t xml:space="preserve">方案完全贴合采购需求，内容全面、完整，操作性强，得4分；</w:t>
      </w:r>
      <w:r>
        <w:rPr>
          <w:rFonts w:hint="eastAsia" w:ascii="仿宋" w:hAnsi="仿宋" w:eastAsia="仿宋"/>
          <w:sz w:val="28"/>
          <w:highlight w:val="none"/>
          <w:lang w:val="en-US" w:eastAsia="zh-CN"/>
        </w:rPr>
      </w:r>
      <w:r/>
    </w:p>
    <w:p>
      <w:pPr>
        <w:pStyle w:val="682"/>
        <w:ind w:firstLine="539"/>
        <w:spacing w:line="520" w:lineRule="exact"/>
        <w:rPr>
          <w:rFonts w:ascii="仿宋" w:hAnsi="仿宋" w:eastAsia="仿宋"/>
          <w:sz w:val="28"/>
          <w:highlight w:val="none"/>
          <w:lang w:val="en-US" w:eastAsia="zh-CN"/>
        </w:rPr>
      </w:pPr>
      <w:r>
        <w:rPr>
          <w:rFonts w:hint="eastAsia" w:ascii="仿宋" w:hAnsi="仿宋" w:eastAsia="仿宋"/>
          <w:sz w:val="28"/>
          <w:highlight w:val="none"/>
          <w:lang w:val="en-US" w:eastAsia="zh-CN"/>
        </w:rPr>
        <w:t xml:space="preserve">方案完全基本贴合采购需求，内容全面、完整，操作性强，得3分；</w:t>
      </w:r>
      <w:r>
        <w:rPr>
          <w:rFonts w:ascii="仿宋" w:hAnsi="仿宋" w:eastAsia="仿宋"/>
          <w:sz w:val="28"/>
          <w:highlight w:val="none"/>
          <w:lang w:val="en-US" w:eastAsia="zh-CN"/>
        </w:rPr>
      </w:r>
      <w:r/>
    </w:p>
    <w:p>
      <w:pPr>
        <w:pStyle w:val="682"/>
        <w:ind w:firstLine="539"/>
        <w:spacing w:line="520" w:lineRule="exact"/>
        <w:rPr>
          <w:rFonts w:hint="eastAsia" w:ascii="仿宋" w:hAnsi="仿宋" w:eastAsia="仿宋"/>
          <w:sz w:val="28"/>
          <w:highlight w:val="none"/>
        </w:rPr>
      </w:pPr>
      <w:r>
        <w:rPr>
          <w:rFonts w:hint="eastAsia" w:ascii="仿宋" w:hAnsi="仿宋" w:eastAsia="仿宋"/>
          <w:sz w:val="28"/>
          <w:highlight w:val="none"/>
          <w:lang w:val="en-US" w:eastAsia="zh-CN"/>
        </w:rPr>
        <w:t xml:space="preserve">方案完全基本贴合采购需求，内容基本全面、完整，操作性一般，得2分；</w:t>
      </w:r>
      <w:r>
        <w:rPr>
          <w:rFonts w:hint="eastAsia" w:ascii="仿宋" w:hAnsi="仿宋" w:eastAsia="仿宋"/>
          <w:sz w:val="28"/>
          <w:highlight w:val="none"/>
        </w:rPr>
      </w:r>
      <w:r/>
    </w:p>
    <w:p>
      <w:pPr>
        <w:pStyle w:val="682"/>
        <w:ind w:firstLine="539"/>
        <w:spacing w:line="520" w:lineRule="exact"/>
        <w:rPr>
          <w:rFonts w:hint="eastAsia" w:ascii="仿宋" w:hAnsi="仿宋" w:eastAsia="仿宋"/>
          <w:sz w:val="28"/>
          <w:highlight w:val="none"/>
        </w:rPr>
      </w:pPr>
      <w:r>
        <w:rPr>
          <w:rFonts w:hint="eastAsia" w:ascii="仿宋" w:hAnsi="仿宋" w:eastAsia="仿宋"/>
          <w:sz w:val="28"/>
          <w:highlight w:val="none"/>
          <w:lang w:val="en-US" w:eastAsia="zh-CN"/>
        </w:rPr>
        <w:t xml:space="preserve">方案完全基本贴合采购需求，内容基本全面、完整，操作性不强，得1分</w:t>
      </w:r>
      <w:r>
        <w:rPr>
          <w:rFonts w:hint="eastAsia" w:ascii="仿宋" w:hAnsi="仿宋" w:eastAsia="仿宋"/>
          <w:sz w:val="28"/>
          <w:highlight w:val="none"/>
        </w:rPr>
      </w:r>
      <w:r/>
    </w:p>
    <w:p>
      <w:pPr>
        <w:pStyle w:val="682"/>
        <w:ind w:firstLine="562"/>
        <w:spacing w:line="520" w:lineRule="exact"/>
        <w:rPr>
          <w:rFonts w:hint="eastAsia" w:ascii="仿宋" w:hAnsi="仿宋" w:eastAsia="仿宋"/>
          <w:sz w:val="28"/>
          <w:highlight w:val="none"/>
        </w:rPr>
      </w:pPr>
      <w:r>
        <w:rPr>
          <w:rFonts w:hint="eastAsia" w:ascii="仿宋" w:hAnsi="仿宋" w:eastAsia="仿宋"/>
          <w:sz w:val="28"/>
          <w:highlight w:val="none"/>
          <w:lang w:val="en-US" w:eastAsia="zh-CN"/>
        </w:rPr>
        <w:t xml:space="preserve">未提供方案不得分。</w:t>
      </w:r>
      <w:r>
        <w:rPr>
          <w:rFonts w:hint="eastAsia" w:ascii="仿宋" w:hAnsi="仿宋" w:eastAsia="仿宋"/>
          <w:sz w:val="28"/>
          <w:highlight w:val="none"/>
        </w:rPr>
      </w:r>
      <w:r/>
    </w:p>
    <w:p>
      <w:pPr>
        <w:pStyle w:val="682"/>
        <w:ind w:firstLine="562"/>
        <w:spacing w:line="520" w:lineRule="exact"/>
        <w:rPr>
          <w:rFonts w:hint="eastAsia" w:ascii="仿宋" w:hAnsi="仿宋" w:eastAsia="仿宋"/>
          <w:sz w:val="28"/>
          <w:highlight w:val="none"/>
        </w:rPr>
      </w:pPr>
      <w:r>
        <w:rPr>
          <w:rFonts w:hint="eastAsia" w:ascii="仿宋" w:hAnsi="仿宋" w:eastAsia="仿宋"/>
          <w:sz w:val="28"/>
          <w:highlight w:val="none"/>
          <w:lang w:eastAsia="zh-CN"/>
        </w:rPr>
        <w:t xml:space="preserve">（</w:t>
      </w:r>
      <w:r>
        <w:rPr>
          <w:rFonts w:hint="eastAsia" w:ascii="仿宋" w:hAnsi="仿宋" w:eastAsia="仿宋"/>
          <w:sz w:val="28"/>
          <w:highlight w:val="none"/>
          <w:lang w:val="en-US" w:eastAsia="zh-CN"/>
        </w:rPr>
        <w:t xml:space="preserve">8</w:t>
      </w:r>
      <w:r>
        <w:rPr>
          <w:rFonts w:hint="eastAsia" w:ascii="仿宋" w:hAnsi="仿宋" w:eastAsia="仿宋"/>
          <w:sz w:val="28"/>
          <w:highlight w:val="none"/>
          <w:lang w:eastAsia="zh-CN"/>
        </w:rPr>
        <w:t xml:space="preserve">）</w:t>
      </w:r>
      <w:r>
        <w:rPr>
          <w:rFonts w:hint="eastAsia" w:ascii="仿宋" w:hAnsi="仿宋" w:eastAsia="仿宋"/>
          <w:sz w:val="28"/>
          <w:highlight w:val="none"/>
        </w:rPr>
        <w:t xml:space="preserve">培训实施方案：针对本项目制定完整培训方案，包含培训对象、不少于16小时操作运维培训、设备安全培训；详细培训计划、培训课程内容、培训资料、专用工具软件操作培训等内容。</w:t>
      </w:r>
      <w:r>
        <w:rPr>
          <w:rFonts w:hint="eastAsia" w:ascii="仿宋" w:hAnsi="仿宋" w:eastAsia="仿宋"/>
          <w:sz w:val="28"/>
          <w:highlight w:val="none"/>
        </w:rPr>
      </w:r>
      <w:r/>
    </w:p>
    <w:p>
      <w:pPr>
        <w:pStyle w:val="682"/>
        <w:ind w:firstLine="539"/>
        <w:spacing w:line="520" w:lineRule="exact"/>
        <w:rPr>
          <w:rFonts w:hint="eastAsia" w:ascii="仿宋" w:hAnsi="仿宋" w:eastAsia="仿宋"/>
          <w:sz w:val="28"/>
          <w:highlight w:val="none"/>
          <w:lang w:val="en-US" w:eastAsia="zh-CN"/>
        </w:rPr>
      </w:pPr>
      <w:r>
        <w:rPr>
          <w:rFonts w:hint="eastAsia" w:ascii="仿宋" w:hAnsi="仿宋" w:eastAsia="仿宋"/>
          <w:sz w:val="28"/>
          <w:highlight w:val="none"/>
          <w:lang w:val="en-US" w:eastAsia="zh-CN"/>
        </w:rPr>
        <w:t xml:space="preserve">方案完全贴合采购需求，内容全面、完整，操作性强，得4分；</w:t>
      </w:r>
      <w:r>
        <w:rPr>
          <w:rFonts w:hint="eastAsia" w:ascii="仿宋" w:hAnsi="仿宋" w:eastAsia="仿宋"/>
          <w:sz w:val="28"/>
          <w:highlight w:val="none"/>
          <w:lang w:val="en-US" w:eastAsia="zh-CN"/>
        </w:rPr>
      </w:r>
      <w:r/>
    </w:p>
    <w:p>
      <w:pPr>
        <w:pStyle w:val="682"/>
        <w:ind w:firstLine="539"/>
        <w:spacing w:line="520" w:lineRule="exact"/>
        <w:rPr>
          <w:rFonts w:ascii="仿宋" w:hAnsi="仿宋" w:eastAsia="仿宋"/>
          <w:sz w:val="28"/>
          <w:highlight w:val="none"/>
          <w:lang w:val="en-US" w:eastAsia="zh-CN"/>
        </w:rPr>
      </w:pPr>
      <w:r>
        <w:rPr>
          <w:rFonts w:hint="eastAsia" w:ascii="仿宋" w:hAnsi="仿宋" w:eastAsia="仿宋"/>
          <w:sz w:val="28"/>
          <w:highlight w:val="none"/>
          <w:lang w:val="en-US" w:eastAsia="zh-CN"/>
        </w:rPr>
        <w:t xml:space="preserve">方案完全基本贴合采购需求，内容全面、完整，操作性强，得3分；</w:t>
      </w:r>
      <w:r>
        <w:rPr>
          <w:rFonts w:ascii="仿宋" w:hAnsi="仿宋" w:eastAsia="仿宋"/>
          <w:sz w:val="28"/>
          <w:highlight w:val="none"/>
          <w:lang w:val="en-US" w:eastAsia="zh-CN"/>
        </w:rPr>
      </w:r>
      <w:r/>
    </w:p>
    <w:p>
      <w:pPr>
        <w:pStyle w:val="682"/>
        <w:ind w:firstLine="539"/>
        <w:spacing w:line="520" w:lineRule="exact"/>
        <w:rPr>
          <w:rFonts w:hint="eastAsia" w:ascii="仿宋" w:hAnsi="仿宋" w:eastAsia="仿宋"/>
          <w:sz w:val="28"/>
          <w:highlight w:val="none"/>
        </w:rPr>
      </w:pPr>
      <w:r>
        <w:rPr>
          <w:rFonts w:hint="eastAsia" w:ascii="仿宋" w:hAnsi="仿宋" w:eastAsia="仿宋"/>
          <w:sz w:val="28"/>
          <w:highlight w:val="none"/>
          <w:lang w:val="en-US" w:eastAsia="zh-CN"/>
        </w:rPr>
        <w:t xml:space="preserve">方案完全基本贴合采购需求，内容基本全面、完整，操作性一般，得2分；</w:t>
      </w:r>
      <w:r>
        <w:rPr>
          <w:rFonts w:hint="eastAsia" w:ascii="仿宋" w:hAnsi="仿宋" w:eastAsia="仿宋"/>
          <w:sz w:val="28"/>
          <w:highlight w:val="none"/>
        </w:rPr>
      </w:r>
      <w:r/>
    </w:p>
    <w:p>
      <w:pPr>
        <w:pStyle w:val="682"/>
        <w:ind w:firstLine="539"/>
        <w:spacing w:line="520" w:lineRule="exact"/>
        <w:rPr>
          <w:rFonts w:hint="eastAsia" w:ascii="仿宋" w:hAnsi="仿宋" w:eastAsia="仿宋"/>
          <w:sz w:val="28"/>
          <w:highlight w:val="none"/>
        </w:rPr>
      </w:pPr>
      <w:r>
        <w:rPr>
          <w:rFonts w:hint="eastAsia" w:ascii="仿宋" w:hAnsi="仿宋" w:eastAsia="仿宋"/>
          <w:sz w:val="28"/>
          <w:highlight w:val="none"/>
          <w:lang w:val="en-US" w:eastAsia="zh-CN"/>
        </w:rPr>
        <w:t xml:space="preserve">方案完全基本贴合采购需求，内容基本全面、完整，操作性不强，得1分</w:t>
      </w:r>
      <w:r>
        <w:rPr>
          <w:rFonts w:hint="eastAsia" w:ascii="仿宋" w:hAnsi="仿宋" w:eastAsia="仿宋"/>
          <w:sz w:val="28"/>
          <w:highlight w:val="none"/>
        </w:rPr>
      </w:r>
      <w:r/>
    </w:p>
    <w:p>
      <w:pPr>
        <w:pStyle w:val="682"/>
        <w:ind w:firstLine="562"/>
        <w:spacing w:line="520" w:lineRule="exact"/>
        <w:rPr>
          <w:rFonts w:hint="eastAsia" w:ascii="仿宋" w:hAnsi="仿宋" w:eastAsia="仿宋"/>
          <w:sz w:val="28"/>
          <w:szCs w:val="28"/>
          <w:highlight w:val="none"/>
        </w:rPr>
      </w:pPr>
      <w:r>
        <w:rPr>
          <w:rFonts w:hint="eastAsia" w:ascii="仿宋" w:hAnsi="仿宋" w:eastAsia="仿宋"/>
          <w:sz w:val="28"/>
          <w:highlight w:val="none"/>
          <w:lang w:val="en-US" w:eastAsia="zh-CN"/>
        </w:rPr>
        <w:t xml:space="preserve">未提供方案不得分。</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、商务部分:</w:t>
      </w:r>
      <w:r>
        <w:rPr>
          <w:rFonts w:hint="eastAsia" w:ascii="仿宋" w:hAnsi="仿宋" w:eastAsia="仿宋"/>
          <w:sz w:val="28"/>
          <w:szCs w:val="28"/>
          <w:highlight w:val="none"/>
          <w:lang w:val="en-US" w:eastAsia="zh-CN"/>
        </w:rPr>
        <w:t xml:space="preserve">48</w:t>
      </w:r>
      <w:r>
        <w:rPr>
          <w:rFonts w:hint="eastAsia" w:ascii="仿宋" w:hAnsi="仿宋" w:eastAsia="仿宋"/>
          <w:sz w:val="28"/>
          <w:szCs w:val="28"/>
          <w:highlight w:val="none"/>
        </w:rPr>
        <w:t xml:space="preserve">分</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（1）供应商具有有效期内的ISO9001质量管理体系认证、ISO45001职业健康安全管理体系认证（或OHSAS18001）、ISO14001环境管理体系认证，每提供一项得</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分，本项最多得</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分，不提供不得分（提供证书扫描件加盖供应商电子签章</w:t>
      </w:r>
      <w:r>
        <w:rPr>
          <w:rFonts w:hint="eastAsia" w:ascii="仿宋" w:hAnsi="仿宋" w:eastAsia="仿宋"/>
          <w:sz w:val="28"/>
          <w:szCs w:val="28"/>
          <w:highlight w:val="none"/>
          <w:lang w:eastAsia="zh-CN"/>
        </w:rPr>
        <w:t xml:space="preserve">，否则不得分</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（2）供应商自2023年</w:t>
      </w:r>
      <w:r>
        <w:rPr>
          <w:rFonts w:hint="eastAsia" w:ascii="仿宋" w:hAnsi="仿宋" w:eastAsia="仿宋"/>
          <w:sz w:val="28"/>
          <w:szCs w:val="28"/>
          <w:highlight w:val="none"/>
          <w:lang w:val="en-US" w:eastAsia="zh-CN"/>
        </w:rPr>
        <w:t xml:space="preserve">1月1日</w:t>
      </w:r>
      <w:r>
        <w:rPr>
          <w:rFonts w:hint="eastAsia" w:ascii="仿宋" w:hAnsi="仿宋" w:eastAsia="仿宋"/>
          <w:sz w:val="28"/>
          <w:szCs w:val="28"/>
          <w:highlight w:val="none"/>
        </w:rPr>
        <w:t xml:space="preserve">以来承担过类似</w:t>
      </w:r>
      <w:r>
        <w:rPr>
          <w:rFonts w:hint="eastAsia" w:ascii="仿宋" w:hAnsi="仿宋" w:eastAsia="仿宋"/>
          <w:sz w:val="28"/>
          <w:szCs w:val="28"/>
          <w:highlight w:val="none"/>
          <w:lang w:val="en-US" w:eastAsia="zh-CN"/>
        </w:rPr>
        <w:t xml:space="preserve">软件开发</w:t>
      </w:r>
      <w:r>
        <w:rPr>
          <w:rFonts w:hint="eastAsia" w:ascii="仿宋" w:hAnsi="仿宋" w:eastAsia="仿宋"/>
          <w:sz w:val="28"/>
          <w:szCs w:val="28"/>
          <w:highlight w:val="none"/>
        </w:rPr>
        <w:t xml:space="preserve">项目的，每提供一个得</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分，提供合同扫描件及对应合同的任意一张发票扫描件并加盖供应商电子签章；缺一样不得分，本项最多得1</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分，不提供不得分。（</w:t>
      </w:r>
      <w:r>
        <w:rPr>
          <w:rFonts w:hint="eastAsia" w:ascii="仿宋" w:hAnsi="仿宋" w:eastAsia="仿宋"/>
          <w:sz w:val="28"/>
          <w:szCs w:val="28"/>
          <w:highlight w:val="none"/>
          <w:lang w:eastAsia="zh-CN"/>
        </w:rPr>
        <w:t xml:space="preserve">以合同签订时间为准，</w:t>
      </w:r>
      <w:r>
        <w:rPr>
          <w:rFonts w:hint="eastAsia" w:ascii="仿宋" w:hAnsi="仿宋" w:eastAsia="仿宋"/>
          <w:sz w:val="28"/>
          <w:szCs w:val="28"/>
          <w:highlight w:val="none"/>
        </w:rPr>
        <w:t xml:space="preserve">提供所有文件扫描件加盖</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电子签章</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发票开票日期须在本项目招标公告发布日期之前，</w:t>
      </w:r>
      <w:r>
        <w:rPr>
          <w:rFonts w:hint="eastAsia" w:ascii="仿宋" w:hAnsi="仿宋" w:eastAsia="仿宋"/>
          <w:sz w:val="28"/>
          <w:szCs w:val="28"/>
          <w:highlight w:val="none"/>
          <w:lang w:eastAsia="zh-CN"/>
        </w:rPr>
        <w:t xml:space="preserve">否则不得分</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（3）供应商针对本项目拟派的项目经理具有</w:t>
      </w:r>
      <w:r>
        <w:rPr>
          <w:rFonts w:hint="eastAsia" w:ascii="仿宋" w:hAnsi="仿宋" w:eastAsia="仿宋" w:cs="Times New Roman"/>
          <w:sz w:val="28"/>
          <w:szCs w:val="28"/>
          <w:highlight w:val="none"/>
          <w:lang w:val="en-US" w:eastAsia="zh-CN"/>
        </w:rPr>
        <w:t xml:space="preserve">工信部（或其直属考试中心）颁发的高级软件工程师技术资格得5分</w:t>
      </w:r>
      <w:r>
        <w:rPr>
          <w:rFonts w:hint="eastAsia" w:ascii="仿宋" w:hAnsi="仿宋" w:eastAsia="仿宋" w:cs="Times New Roman"/>
          <w:sz w:val="28"/>
          <w:szCs w:val="28"/>
          <w:highlight w:val="none"/>
        </w:rPr>
        <w:t xml:space="preserve">；本项最多得</w:t>
      </w:r>
      <w:r>
        <w:rPr>
          <w:rFonts w:hint="eastAsia" w:ascii="仿宋" w:hAnsi="仿宋" w:eastAsia="仿宋" w:cs="Times New Roman"/>
          <w:sz w:val="28"/>
          <w:szCs w:val="28"/>
          <w:highlight w:val="none"/>
          <w:lang w:val="en-US" w:eastAsia="zh-CN"/>
        </w:rPr>
        <w:t xml:space="preserve">5</w:t>
      </w:r>
      <w:r>
        <w:rPr>
          <w:rFonts w:hint="eastAsia" w:ascii="仿宋" w:hAnsi="仿宋" w:eastAsia="仿宋" w:cs="Times New Roman"/>
          <w:sz w:val="28"/>
          <w:szCs w:val="28"/>
          <w:highlight w:val="none"/>
        </w:rPr>
        <w:t xml:space="preserve">分，没有的不得分</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（提供</w:t>
      </w:r>
      <w:r>
        <w:rPr>
          <w:rFonts w:hint="eastAsia" w:ascii="仿宋" w:hAnsi="仿宋" w:eastAsia="仿宋"/>
          <w:sz w:val="28"/>
          <w:szCs w:val="28"/>
          <w:highlight w:val="none"/>
        </w:rPr>
        <w:t xml:space="preserve">人员证书及202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年6月以来任意1个月由</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为其缴纳的社保证明加盖</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电子签章，否则不得分）。</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cs="Times New Roman"/>
          <w:sz w:val="28"/>
          <w:szCs w:val="28"/>
          <w:highlight w:val="none"/>
          <w:lang w:eastAsia="zh-CN"/>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供应商</w:t>
      </w:r>
      <w:r>
        <w:rPr>
          <w:rFonts w:hint="eastAsia" w:ascii="仿宋" w:hAnsi="仿宋" w:eastAsia="仿宋"/>
          <w:sz w:val="28"/>
          <w:szCs w:val="28"/>
          <w:highlight w:val="none"/>
          <w:lang w:val="en-US" w:eastAsia="zh-CN"/>
        </w:rPr>
        <w:t xml:space="preserve">具有执行音视频（或类似）产品软件著作权证书的得5分，</w:t>
      </w:r>
      <w:r>
        <w:rPr>
          <w:rFonts w:hint="eastAsia" w:ascii="仿宋" w:hAnsi="仿宋" w:eastAsia="仿宋" w:cs="Times New Roman"/>
          <w:sz w:val="28"/>
          <w:szCs w:val="28"/>
          <w:highlight w:val="none"/>
        </w:rPr>
        <w:t xml:space="preserve">本项最多得</w:t>
      </w:r>
      <w:r>
        <w:rPr>
          <w:rFonts w:hint="eastAsia" w:ascii="仿宋" w:hAnsi="仿宋" w:eastAsia="仿宋" w:cs="Times New Roman"/>
          <w:sz w:val="28"/>
          <w:szCs w:val="28"/>
          <w:highlight w:val="none"/>
          <w:lang w:val="en-US" w:eastAsia="zh-CN"/>
        </w:rPr>
        <w:t xml:space="preserve">5</w:t>
      </w:r>
      <w:r>
        <w:rPr>
          <w:rFonts w:hint="eastAsia" w:ascii="仿宋" w:hAnsi="仿宋" w:eastAsia="仿宋" w:cs="Times New Roman"/>
          <w:sz w:val="28"/>
          <w:szCs w:val="28"/>
          <w:highlight w:val="none"/>
        </w:rPr>
        <w:t xml:space="preserve">分，没有的不得分</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val="en-US" w:eastAsia="zh-CN"/>
        </w:rPr>
        <w:t xml:space="preserve">提供证书扫描件加盖</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电子签章，否则不得分</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eastAsia="zh-CN"/>
        </w:rPr>
      </w:r>
      <w:r/>
    </w:p>
    <w:p>
      <w:pPr>
        <w:pStyle w:val="682"/>
        <w:ind w:firstLine="560"/>
        <w:spacing w:line="520" w:lineRule="exact"/>
        <w:rPr>
          <w:rFonts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val="en-US" w:eastAsia="zh-CN"/>
        </w:rPr>
        <w:t xml:space="preserve">5</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val="en-US" w:eastAsia="zh-CN"/>
        </w:rPr>
        <w:t xml:space="preserve">供应商承诺中标后提供7*24小时技术支持，并针对本项目设立专门的服务热线。提供承诺的得5分，</w:t>
      </w:r>
      <w:r>
        <w:rPr>
          <w:rFonts w:hint="eastAsia" w:ascii="仿宋" w:hAnsi="仿宋" w:eastAsia="仿宋" w:cs="Times New Roman"/>
          <w:sz w:val="28"/>
          <w:szCs w:val="28"/>
          <w:highlight w:val="none"/>
        </w:rPr>
        <w:t xml:space="preserve">本项最多得</w:t>
      </w:r>
      <w:r>
        <w:rPr>
          <w:rFonts w:hint="eastAsia" w:ascii="仿宋" w:hAnsi="仿宋" w:eastAsia="仿宋" w:cs="Times New Roman"/>
          <w:sz w:val="28"/>
          <w:szCs w:val="28"/>
          <w:highlight w:val="none"/>
          <w:lang w:val="en-US" w:eastAsia="zh-CN"/>
        </w:rPr>
        <w:t xml:space="preserve">5</w:t>
      </w:r>
      <w:r>
        <w:rPr>
          <w:rFonts w:hint="eastAsia" w:ascii="仿宋" w:hAnsi="仿宋" w:eastAsia="仿宋" w:cs="Times New Roman"/>
          <w:sz w:val="28"/>
          <w:szCs w:val="28"/>
          <w:highlight w:val="none"/>
        </w:rPr>
        <w:t xml:space="preserve">分，没有的不得分</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val="en-US" w:eastAsia="zh-CN"/>
        </w:rPr>
        <w:t xml:space="preserve">提供承诺书原件</w:t>
      </w:r>
      <w:r>
        <w:rPr>
          <w:rFonts w:hint="eastAsia" w:ascii="仿宋" w:hAnsi="仿宋" w:eastAsia="仿宋"/>
          <w:sz w:val="28"/>
          <w:szCs w:val="28"/>
          <w:highlight w:val="none"/>
        </w:rPr>
        <w:t xml:space="preserve">加盖</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电子签章，否则不得分</w:t>
      </w:r>
      <w:r>
        <w:rPr>
          <w:rFonts w:hint="eastAsia" w:ascii="仿宋" w:hAnsi="仿宋" w:eastAsia="仿宋" w:cs="Times New Roman"/>
          <w:sz w:val="28"/>
          <w:szCs w:val="28"/>
          <w:highlight w:val="none"/>
          <w:lang w:eastAsia="zh-CN"/>
        </w:rPr>
        <w:t xml:space="preserve">）</w:t>
      </w:r>
      <w:r>
        <w:rPr>
          <w:rFonts w:ascii="仿宋" w:hAnsi="仿宋" w:eastAsia="仿宋" w:cs="Times New Roman"/>
          <w:sz w:val="28"/>
          <w:szCs w:val="28"/>
          <w:highlight w:val="none"/>
          <w:lang w:val="en-US" w:eastAsia="zh-CN"/>
        </w:rPr>
      </w:r>
      <w:r/>
    </w:p>
    <w:p>
      <w:pPr>
        <w:pStyle w:val="682"/>
        <w:ind w:firstLine="560"/>
        <w:spacing w:line="520" w:lineRule="exact"/>
        <w:rPr>
          <w:rFonts w:hint="eastAsia" w:ascii="仿宋" w:hAnsi="仿宋" w:eastAsia="仿宋" w:cs="Times New Roman"/>
          <w:sz w:val="28"/>
          <w:szCs w:val="28"/>
          <w:highlight w:val="none"/>
          <w:lang w:eastAsia="zh-CN"/>
        </w:rPr>
      </w:pP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val="en-US" w:eastAsia="zh-CN"/>
        </w:rPr>
        <w:t xml:space="preserve">6</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val="en-US" w:eastAsia="zh-CN"/>
        </w:rPr>
        <w:t xml:space="preserve">供应商承诺本项目所有软件开发及运维服务人员无犯罪记录。提供承诺的得5分，</w:t>
      </w:r>
      <w:r>
        <w:rPr>
          <w:rFonts w:hint="eastAsia" w:ascii="仿宋" w:hAnsi="仿宋" w:eastAsia="仿宋" w:cs="Times New Roman"/>
          <w:sz w:val="28"/>
          <w:szCs w:val="28"/>
          <w:highlight w:val="none"/>
        </w:rPr>
        <w:t xml:space="preserve">本项最多得</w:t>
      </w:r>
      <w:r>
        <w:rPr>
          <w:rFonts w:hint="eastAsia" w:ascii="仿宋" w:hAnsi="仿宋" w:eastAsia="仿宋" w:cs="Times New Roman"/>
          <w:sz w:val="28"/>
          <w:szCs w:val="28"/>
          <w:highlight w:val="none"/>
          <w:lang w:val="en-US" w:eastAsia="zh-CN"/>
        </w:rPr>
        <w:t xml:space="preserve">5</w:t>
      </w:r>
      <w:r>
        <w:rPr>
          <w:rFonts w:hint="eastAsia" w:ascii="仿宋" w:hAnsi="仿宋" w:eastAsia="仿宋" w:cs="Times New Roman"/>
          <w:sz w:val="28"/>
          <w:szCs w:val="28"/>
          <w:highlight w:val="none"/>
        </w:rPr>
        <w:t xml:space="preserve">分，没有的不得分</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val="en-US" w:eastAsia="zh-CN"/>
        </w:rPr>
        <w:t xml:space="preserve">提供承诺书原件</w:t>
      </w:r>
      <w:r>
        <w:rPr>
          <w:rFonts w:hint="eastAsia" w:ascii="仿宋" w:hAnsi="仿宋" w:eastAsia="仿宋"/>
          <w:sz w:val="28"/>
          <w:szCs w:val="28"/>
          <w:highlight w:val="none"/>
        </w:rPr>
        <w:t xml:space="preserve">加盖</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电子签章，否则不得分</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eastAsia="zh-CN"/>
        </w:rPr>
      </w:r>
      <w:r/>
    </w:p>
    <w:p>
      <w:pPr>
        <w:pStyle w:val="682"/>
        <w:ind w:firstLine="560"/>
        <w:spacing w:line="520" w:lineRule="exact"/>
        <w:rPr>
          <w:rFonts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（7）供应商承诺负责与江苏省高级人民法院</w:t>
      </w:r>
      <w:r>
        <w:rPr>
          <w:rFonts w:hint="eastAsia" w:ascii="仿宋" w:hAnsi="仿宋" w:eastAsia="仿宋"/>
          <w:bCs/>
          <w:sz w:val="28"/>
          <w:szCs w:val="28"/>
          <w:highlight w:val="none"/>
          <w:lang w:eastAsia="zh-CN"/>
        </w:rPr>
        <w:t xml:space="preserve">执行音视频管理平台</w:t>
      </w:r>
      <w:r>
        <w:rPr>
          <w:rFonts w:hint="eastAsia" w:ascii="仿宋" w:hAnsi="仿宋" w:eastAsia="仿宋"/>
          <w:bCs/>
          <w:sz w:val="28"/>
          <w:szCs w:val="28"/>
          <w:highlight w:val="none"/>
          <w:lang w:val="en-US" w:eastAsia="zh-CN"/>
        </w:rPr>
        <w:t xml:space="preserve">无缝对接且不另外增加费用。</w:t>
      </w:r>
      <w:r>
        <w:rPr>
          <w:rFonts w:hint="eastAsia" w:ascii="仿宋" w:hAnsi="仿宋" w:eastAsia="仿宋" w:cs="Times New Roman"/>
          <w:sz w:val="28"/>
          <w:szCs w:val="28"/>
          <w:highlight w:val="none"/>
          <w:lang w:val="en-US" w:eastAsia="zh-CN"/>
        </w:rPr>
        <w:t xml:space="preserve">提供承诺的得10分，</w:t>
      </w:r>
      <w:r>
        <w:rPr>
          <w:rFonts w:hint="eastAsia" w:ascii="仿宋" w:hAnsi="仿宋" w:eastAsia="仿宋" w:cs="Times New Roman"/>
          <w:sz w:val="28"/>
          <w:szCs w:val="28"/>
          <w:highlight w:val="none"/>
        </w:rPr>
        <w:t xml:space="preserve">本项最多得</w:t>
      </w:r>
      <w:r>
        <w:rPr>
          <w:rFonts w:hint="eastAsia" w:ascii="仿宋" w:hAnsi="仿宋" w:eastAsia="仿宋" w:cs="Times New Roman"/>
          <w:sz w:val="28"/>
          <w:szCs w:val="28"/>
          <w:highlight w:val="none"/>
          <w:lang w:val="en-US" w:eastAsia="zh-CN"/>
        </w:rPr>
        <w:t xml:space="preserve">10</w:t>
      </w:r>
      <w:r>
        <w:rPr>
          <w:rFonts w:hint="eastAsia" w:ascii="仿宋" w:hAnsi="仿宋" w:eastAsia="仿宋" w:cs="Times New Roman"/>
          <w:sz w:val="28"/>
          <w:szCs w:val="28"/>
          <w:highlight w:val="none"/>
        </w:rPr>
        <w:t xml:space="preserve">分，没有的不得分</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val="en-US" w:eastAsia="zh-CN"/>
        </w:rPr>
        <w:t xml:space="preserve">提供承诺书原件</w:t>
      </w:r>
      <w:r>
        <w:rPr>
          <w:rFonts w:hint="eastAsia" w:ascii="仿宋" w:hAnsi="仿宋" w:eastAsia="仿宋"/>
          <w:sz w:val="28"/>
          <w:szCs w:val="28"/>
          <w:highlight w:val="none"/>
        </w:rPr>
        <w:t xml:space="preserve">加盖</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电子签章，否则不得分</w:t>
      </w:r>
      <w:r>
        <w:rPr>
          <w:rFonts w:hint="eastAsia" w:ascii="仿宋" w:hAnsi="仿宋" w:eastAsia="仿宋" w:cs="Times New Roman"/>
          <w:sz w:val="28"/>
          <w:szCs w:val="28"/>
          <w:highlight w:val="none"/>
          <w:lang w:eastAsia="zh-CN"/>
        </w:rPr>
        <w:t xml:space="preserve">）</w:t>
      </w:r>
      <w:r>
        <w:rPr>
          <w:rFonts w:ascii="仿宋" w:hAnsi="仿宋" w:eastAsia="仿宋" w:cs="Times New Roman"/>
          <w:sz w:val="28"/>
          <w:szCs w:val="28"/>
          <w:highlight w:val="none"/>
          <w:lang w:val="en-US" w:eastAsia="zh-CN"/>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82"/>
        <w:ind w:firstLine="2711"/>
        <w:rPr>
          <w:rFonts w:hint="eastAsia" w:ascii="仿宋" w:hAnsi="仿宋" w:eastAsia="仿宋"/>
          <w:b/>
          <w:bCs/>
          <w:sz w:val="36"/>
          <w:szCs w:val="36"/>
          <w:highlight w:val="none"/>
        </w:rPr>
      </w:pPr>
      <w:r>
        <w:rPr>
          <w:rFonts w:hint="eastAsia" w:ascii="仿宋" w:hAnsi="仿宋" w:eastAsia="仿宋"/>
          <w:b/>
          <w:bCs/>
          <w:sz w:val="36"/>
          <w:szCs w:val="36"/>
          <w:highlight w:val="none"/>
        </w:rPr>
        <w:br w:type="page" w:clear="all"/>
      </w:r>
      <w:r>
        <w:rPr>
          <w:rFonts w:hint="eastAsia" w:ascii="仿宋" w:hAnsi="仿宋" w:eastAsia="仿宋"/>
          <w:b/>
          <w:bCs/>
          <w:sz w:val="36"/>
          <w:szCs w:val="36"/>
          <w:highlight w:val="none"/>
        </w:rPr>
        <w:t xml:space="preserve">第四章  合同格式及条款</w:t>
      </w:r>
      <w:r>
        <w:rPr>
          <w:rFonts w:hint="eastAsia" w:ascii="仿宋" w:hAnsi="仿宋" w:eastAsia="仿宋"/>
          <w:b/>
          <w:bCs/>
          <w:sz w:val="36"/>
          <w:szCs w:val="36"/>
          <w:highlight w:val="none"/>
        </w:rPr>
      </w:r>
      <w:r/>
    </w:p>
    <w:p>
      <w:pPr>
        <w:pStyle w:val="682"/>
        <w:ind w:firstLine="551"/>
        <w:spacing w:line="640" w:lineRule="exact"/>
        <w:rPr>
          <w:rFonts w:hint="eastAsia" w:ascii="仿宋" w:hAnsi="仿宋" w:eastAsia="仿宋"/>
          <w:bCs/>
          <w:sz w:val="24"/>
          <w:highlight w:val="none"/>
        </w:rPr>
      </w:pPr>
      <w:r>
        <w:rPr>
          <w:rFonts w:hint="eastAsia" w:ascii="仿宋" w:hAnsi="仿宋" w:eastAsia="仿宋"/>
          <w:bCs/>
          <w:sz w:val="28"/>
          <w:szCs w:val="28"/>
          <w:highlight w:val="none"/>
        </w:rPr>
        <w:t xml:space="preserve">注:以下为采购人提出成交后签订本项目合同的条款，供应商必须实质性响应，成交供应商不得提出实质性的修改，关于专用条款将由采购人与成交供应商结合本项目具体情况协商后签订。</w:t>
      </w:r>
      <w:r>
        <w:rPr>
          <w:rFonts w:hint="eastAsia" w:ascii="仿宋" w:hAnsi="仿宋" w:eastAsia="仿宋"/>
          <w:bCs/>
          <w:sz w:val="24"/>
          <w:highlight w:val="none"/>
        </w:rPr>
      </w:r>
      <w:r/>
    </w:p>
    <w:p>
      <w:pPr>
        <w:pStyle w:val="796"/>
        <w:ind w:firstLine="3626"/>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一、合同格式</w:t>
      </w:r>
      <w:r>
        <w:rPr>
          <w:rFonts w:hint="eastAsia" w:ascii="仿宋" w:hAnsi="仿宋" w:eastAsia="仿宋"/>
          <w:sz w:val="28"/>
          <w:szCs w:val="28"/>
          <w:highlight w:val="none"/>
        </w:rPr>
      </w:r>
      <w:r/>
    </w:p>
    <w:p>
      <w:pPr>
        <w:pStyle w:val="682"/>
        <w:jc w:val="center"/>
        <w:spacing w:before="360" w:after="360" w:line="360" w:lineRule="auto"/>
        <w:rPr>
          <w:rFonts w:hint="eastAsia" w:ascii="仿宋" w:hAnsi="仿宋" w:eastAsia="仿宋" w:cs="仿宋"/>
          <w:b/>
          <w:bCs/>
          <w:sz w:val="56"/>
          <w:szCs w:val="72"/>
          <w:highlight w:val="none"/>
          <w:lang w:eastAsia="zh-CN"/>
        </w:rPr>
      </w:pPr>
      <w:r/>
      <w:bookmarkStart w:id="32" w:name="_Toc185580087"/>
      <w:r>
        <w:rPr>
          <w:rFonts w:hint="eastAsia" w:ascii="仿宋" w:hAnsi="仿宋" w:eastAsia="仿宋" w:cs="仿宋"/>
          <w:b/>
          <w:bCs/>
          <w:sz w:val="56"/>
          <w:szCs w:val="72"/>
          <w:highlight w:val="none"/>
          <w:lang w:eastAsia="zh-CN"/>
        </w:rPr>
        <w:t xml:space="preserve">淮安市中级人民法院</w:t>
      </w:r>
      <w:r>
        <w:rPr>
          <w:rFonts w:hint="eastAsia" w:ascii="仿宋" w:hAnsi="仿宋" w:eastAsia="仿宋" w:cs="仿宋"/>
          <w:b/>
          <w:bCs/>
          <w:sz w:val="56"/>
          <w:szCs w:val="72"/>
          <w:highlight w:val="none"/>
          <w:lang w:eastAsia="zh-CN"/>
        </w:rPr>
      </w:r>
      <w:r/>
    </w:p>
    <w:p>
      <w:pPr>
        <w:pStyle w:val="682"/>
        <w:jc w:val="center"/>
        <w:spacing w:before="360" w:after="360" w:line="360" w:lineRule="auto"/>
        <w:rPr>
          <w:rFonts w:hint="eastAsia" w:ascii="仿宋" w:hAnsi="仿宋" w:eastAsia="仿宋" w:cs="仿宋"/>
          <w:b/>
          <w:bCs/>
          <w:sz w:val="56"/>
          <w:szCs w:val="72"/>
          <w:highlight w:val="none"/>
        </w:rPr>
      </w:pPr>
      <w:r>
        <w:rPr>
          <w:rFonts w:hint="eastAsia" w:ascii="仿宋" w:hAnsi="仿宋" w:eastAsia="仿宋" w:cs="仿宋"/>
          <w:b/>
          <w:bCs/>
          <w:sz w:val="56"/>
          <w:szCs w:val="72"/>
          <w:highlight w:val="none"/>
          <w:lang w:eastAsia="zh-CN"/>
        </w:rPr>
        <w:t xml:space="preserve">人车查控系统采购</w:t>
      </w:r>
      <w:r>
        <w:rPr>
          <w:rFonts w:hint="eastAsia" w:ascii="仿宋" w:hAnsi="仿宋" w:eastAsia="仿宋" w:cs="仿宋"/>
          <w:b/>
          <w:bCs/>
          <w:sz w:val="56"/>
          <w:szCs w:val="72"/>
          <w:highlight w:val="none"/>
        </w:rPr>
      </w:r>
      <w:r/>
    </w:p>
    <w:p>
      <w:pPr>
        <w:pStyle w:val="682"/>
        <w:jc w:val="center"/>
        <w:rPr>
          <w:rFonts w:hint="eastAsia" w:ascii="仿宋" w:hAnsi="仿宋" w:eastAsia="仿宋" w:cs="仿宋"/>
          <w:sz w:val="44"/>
          <w:szCs w:val="52"/>
          <w:highlight w:val="none"/>
        </w:rPr>
      </w:pPr>
      <w:r>
        <w:rPr>
          <w:rFonts w:hint="eastAsia" w:ascii="仿宋" w:hAnsi="仿宋" w:eastAsia="仿宋" w:cs="仿宋"/>
          <w:sz w:val="44"/>
          <w:szCs w:val="52"/>
          <w:highlight w:val="none"/>
        </w:rPr>
      </w:r>
      <w:r/>
    </w:p>
    <w:p>
      <w:pPr>
        <w:pStyle w:val="682"/>
        <w:jc w:val="center"/>
        <w:rPr>
          <w:rFonts w:hint="eastAsia" w:ascii="仿宋" w:hAnsi="仿宋" w:eastAsia="仿宋" w:cs="仿宋"/>
          <w:sz w:val="44"/>
          <w:szCs w:val="52"/>
          <w:highlight w:val="none"/>
        </w:rPr>
      </w:pPr>
      <w:r>
        <w:rPr>
          <w:rFonts w:hint="eastAsia" w:ascii="仿宋" w:hAnsi="仿宋" w:eastAsia="仿宋" w:cs="仿宋"/>
          <w:sz w:val="44"/>
          <w:szCs w:val="52"/>
          <w:highlight w:val="none"/>
        </w:rPr>
      </w:r>
      <w:r/>
    </w:p>
    <w:p>
      <w:pPr>
        <w:pStyle w:val="682"/>
        <w:jc w:val="center"/>
        <w:rPr>
          <w:rFonts w:hint="eastAsia" w:ascii="仿宋" w:hAnsi="仿宋" w:eastAsia="仿宋" w:cs="仿宋"/>
          <w:sz w:val="60"/>
          <w:szCs w:val="96"/>
          <w:highlight w:val="none"/>
        </w:rPr>
      </w:pPr>
      <w:r>
        <w:rPr>
          <w:rFonts w:hint="eastAsia" w:ascii="仿宋" w:hAnsi="仿宋" w:eastAsia="仿宋" w:cs="仿宋"/>
          <w:sz w:val="60"/>
          <w:szCs w:val="96"/>
          <w:highlight w:val="none"/>
        </w:rPr>
        <w:t xml:space="preserve">服 务 合 同</w:t>
      </w:r>
      <w:r>
        <w:rPr>
          <w:rFonts w:hint="eastAsia" w:ascii="仿宋" w:hAnsi="仿宋" w:eastAsia="仿宋" w:cs="仿宋"/>
          <w:sz w:val="60"/>
          <w:szCs w:val="96"/>
          <w:highlight w:val="none"/>
        </w:rPr>
      </w:r>
      <w:r/>
    </w:p>
    <w:p>
      <w:pPr>
        <w:pStyle w:val="682"/>
        <w:rPr>
          <w:rFonts w:hint="eastAsia" w:ascii="仿宋" w:hAnsi="仿宋" w:eastAsia="仿宋" w:cs="仿宋"/>
          <w:sz w:val="18"/>
          <w:szCs w:val="21"/>
          <w:highlight w:val="none"/>
        </w:rPr>
      </w:pPr>
      <w:r>
        <w:rPr>
          <w:rFonts w:hint="eastAsia" w:ascii="仿宋" w:hAnsi="仿宋" w:eastAsia="仿宋" w:cs="仿宋"/>
          <w:sz w:val="18"/>
          <w:szCs w:val="21"/>
          <w:highlight w:val="none"/>
        </w:rPr>
      </w:r>
      <w:r/>
    </w:p>
    <w:p>
      <w:pPr>
        <w:pStyle w:val="682"/>
        <w:rPr>
          <w:rFonts w:hint="eastAsia" w:ascii="仿宋" w:hAnsi="仿宋" w:eastAsia="仿宋" w:cs="仿宋"/>
          <w:sz w:val="18"/>
          <w:szCs w:val="21"/>
          <w:highlight w:val="none"/>
        </w:rPr>
      </w:pPr>
      <w:r>
        <w:rPr>
          <w:rFonts w:hint="eastAsia" w:ascii="仿宋" w:hAnsi="仿宋" w:eastAsia="仿宋" w:cs="仿宋"/>
          <w:sz w:val="18"/>
          <w:szCs w:val="21"/>
          <w:highlight w:val="none"/>
        </w:rPr>
      </w:r>
      <w:r/>
    </w:p>
    <w:p>
      <w:pPr>
        <w:pStyle w:val="682"/>
        <w:rPr>
          <w:rFonts w:hint="eastAsia" w:ascii="仿宋" w:hAnsi="仿宋" w:eastAsia="仿宋" w:cs="仿宋"/>
          <w:sz w:val="18"/>
          <w:szCs w:val="21"/>
          <w:highlight w:val="none"/>
        </w:rPr>
      </w:pPr>
      <w:r>
        <w:rPr>
          <w:rFonts w:hint="eastAsia" w:ascii="仿宋" w:hAnsi="仿宋" w:eastAsia="仿宋" w:cs="仿宋"/>
          <w:sz w:val="18"/>
          <w:szCs w:val="21"/>
          <w:highlight w:val="none"/>
        </w:rPr>
      </w:r>
      <w:r/>
    </w:p>
    <w:p>
      <w:pPr>
        <w:pStyle w:val="682"/>
        <w:rPr>
          <w:rFonts w:hint="eastAsia" w:ascii="仿宋" w:hAnsi="仿宋" w:eastAsia="仿宋" w:cs="仿宋"/>
          <w:sz w:val="18"/>
          <w:szCs w:val="21"/>
          <w:highlight w:val="none"/>
        </w:rPr>
      </w:pPr>
      <w:r>
        <w:rPr>
          <w:rFonts w:hint="eastAsia" w:ascii="仿宋" w:hAnsi="仿宋" w:eastAsia="仿宋" w:cs="仿宋"/>
          <w:sz w:val="18"/>
          <w:szCs w:val="21"/>
          <w:highlight w:val="none"/>
        </w:rPr>
      </w:r>
      <w:r/>
    </w:p>
    <w:p>
      <w:pPr>
        <w:pStyle w:val="682"/>
        <w:rPr>
          <w:rFonts w:hint="eastAsia" w:ascii="仿宋" w:hAnsi="仿宋" w:eastAsia="仿宋" w:cs="仿宋"/>
          <w:sz w:val="18"/>
          <w:szCs w:val="21"/>
          <w:highlight w:val="none"/>
        </w:rPr>
      </w:pPr>
      <w:r>
        <w:rPr>
          <w:rFonts w:hint="eastAsia" w:ascii="仿宋" w:hAnsi="仿宋" w:eastAsia="仿宋" w:cs="仿宋"/>
          <w:sz w:val="18"/>
          <w:szCs w:val="21"/>
          <w:highlight w:val="none"/>
        </w:rPr>
      </w:r>
      <w:r/>
    </w:p>
    <w:p>
      <w:pPr>
        <w:pStyle w:val="682"/>
        <w:rPr>
          <w:rFonts w:hint="eastAsia" w:ascii="仿宋" w:hAnsi="仿宋" w:eastAsia="仿宋" w:cs="仿宋"/>
          <w:sz w:val="18"/>
          <w:szCs w:val="21"/>
          <w:highlight w:val="none"/>
        </w:rPr>
      </w:pPr>
      <w:r>
        <w:rPr>
          <w:rFonts w:hint="eastAsia" w:ascii="仿宋" w:hAnsi="仿宋" w:eastAsia="仿宋" w:cs="仿宋"/>
          <w:sz w:val="18"/>
          <w:szCs w:val="21"/>
          <w:highlight w:val="none"/>
        </w:rPr>
      </w:r>
      <w:r/>
    </w:p>
    <w:p>
      <w:pPr>
        <w:pStyle w:val="682"/>
        <w:rPr>
          <w:rFonts w:hint="eastAsia" w:ascii="仿宋" w:hAnsi="仿宋" w:eastAsia="仿宋" w:cs="仿宋"/>
          <w:sz w:val="18"/>
          <w:szCs w:val="21"/>
          <w:highlight w:val="none"/>
        </w:rPr>
      </w:pPr>
      <w:r>
        <w:rPr>
          <w:rFonts w:hint="eastAsia" w:ascii="仿宋" w:hAnsi="仿宋" w:eastAsia="仿宋" w:cs="仿宋"/>
          <w:sz w:val="18"/>
          <w:szCs w:val="21"/>
          <w:highlight w:val="none"/>
        </w:rPr>
      </w:r>
      <w:r/>
    </w:p>
    <w:p>
      <w:pPr>
        <w:pStyle w:val="682"/>
        <w:rPr>
          <w:rFonts w:hint="eastAsia" w:ascii="仿宋" w:hAnsi="仿宋" w:eastAsia="仿宋" w:cs="仿宋"/>
          <w:sz w:val="18"/>
          <w:szCs w:val="21"/>
          <w:highlight w:val="none"/>
        </w:rPr>
      </w:pPr>
      <w:r>
        <w:rPr>
          <w:rFonts w:hint="eastAsia" w:ascii="仿宋" w:hAnsi="仿宋" w:eastAsia="仿宋" w:cs="仿宋"/>
          <w:sz w:val="18"/>
          <w:szCs w:val="21"/>
          <w:highlight w:val="none"/>
        </w:rPr>
      </w:r>
      <w:r/>
    </w:p>
    <w:p>
      <w:pPr>
        <w:pStyle w:val="682"/>
        <w:rPr>
          <w:rFonts w:hint="eastAsia" w:ascii="仿宋" w:hAnsi="仿宋" w:eastAsia="仿宋" w:cs="仿宋"/>
          <w:sz w:val="18"/>
          <w:szCs w:val="21"/>
          <w:highlight w:val="none"/>
        </w:rPr>
      </w:pPr>
      <w:r>
        <w:rPr>
          <w:rFonts w:hint="eastAsia" w:ascii="仿宋" w:hAnsi="仿宋" w:eastAsia="仿宋" w:cs="仿宋"/>
          <w:sz w:val="18"/>
          <w:szCs w:val="21"/>
          <w:highlight w:val="none"/>
        </w:rPr>
      </w:r>
      <w:r/>
    </w:p>
    <w:p>
      <w:pPr>
        <w:pStyle w:val="682"/>
        <w:ind w:firstLine="903"/>
        <w:spacing w:line="360" w:lineRule="auto"/>
        <w:rPr>
          <w:rFonts w:hint="eastAsia" w:ascii="仿宋" w:hAnsi="仿宋" w:eastAsia="仿宋" w:cs="仿宋"/>
          <w:b/>
          <w:bCs/>
          <w:spacing w:val="10"/>
          <w:sz w:val="28"/>
          <w:szCs w:val="28"/>
          <w:highlight w:val="none"/>
          <w:lang w:eastAsia="zh-CN"/>
        </w:rPr>
      </w:pPr>
      <w:r>
        <w:rPr>
          <w:rFonts w:hint="eastAsia" w:ascii="仿宋" w:hAnsi="仿宋" w:eastAsia="仿宋" w:cs="仿宋"/>
          <w:b/>
          <w:bCs/>
          <w:spacing w:val="10"/>
          <w:sz w:val="28"/>
          <w:szCs w:val="28"/>
          <w:highlight w:val="none"/>
        </w:rPr>
        <w:t xml:space="preserve">甲方：</w:t>
      </w:r>
      <w:r>
        <w:rPr>
          <w:rFonts w:hint="eastAsia" w:ascii="仿宋" w:hAnsi="仿宋" w:eastAsia="仿宋" w:cs="仿宋"/>
          <w:b/>
          <w:bCs/>
          <w:spacing w:val="10"/>
          <w:sz w:val="28"/>
          <w:szCs w:val="28"/>
          <w:highlight w:val="none"/>
          <w:u w:val="single"/>
          <w:lang w:eastAsia="zh-CN"/>
        </w:rPr>
        <w:t xml:space="preserve">淮安市中级人民法院</w:t>
      </w:r>
      <w:r>
        <w:rPr>
          <w:rFonts w:hint="eastAsia" w:ascii="仿宋" w:hAnsi="仿宋" w:eastAsia="仿宋" w:cs="仿宋"/>
          <w:b/>
          <w:bCs/>
          <w:spacing w:val="10"/>
          <w:sz w:val="28"/>
          <w:szCs w:val="28"/>
          <w:highlight w:val="none"/>
          <w:lang w:eastAsia="zh-CN"/>
        </w:rPr>
      </w:r>
      <w:r/>
    </w:p>
    <w:p>
      <w:pPr>
        <w:pStyle w:val="682"/>
        <w:ind w:firstLine="903"/>
        <w:spacing w:line="360" w:lineRule="auto"/>
        <w:rPr>
          <w:rFonts w:hint="eastAsia" w:ascii="仿宋" w:hAnsi="仿宋" w:eastAsia="仿宋" w:cs="仿宋"/>
          <w:b/>
          <w:bCs/>
          <w:spacing w:val="10"/>
          <w:sz w:val="28"/>
          <w:szCs w:val="28"/>
          <w:highlight w:val="none"/>
        </w:rPr>
      </w:pPr>
      <w:r>
        <w:rPr>
          <w:rFonts w:hint="eastAsia" w:ascii="仿宋" w:hAnsi="仿宋" w:eastAsia="仿宋" w:cs="仿宋"/>
          <w:b/>
          <w:bCs/>
          <w:spacing w:val="10"/>
          <w:sz w:val="28"/>
          <w:szCs w:val="28"/>
          <w:highlight w:val="none"/>
        </w:rPr>
        <w:t xml:space="preserve">乙方：</w:t>
      </w:r>
      <w:r>
        <w:rPr>
          <w:rFonts w:hint="eastAsia" w:ascii="仿宋" w:hAnsi="仿宋" w:eastAsia="仿宋" w:cs="仿宋"/>
          <w:b/>
          <w:bCs/>
          <w:spacing w:val="10"/>
          <w:sz w:val="28"/>
          <w:szCs w:val="28"/>
          <w:highlight w:val="none"/>
          <w:u w:val="single"/>
        </w:rPr>
        <w:t xml:space="preserve">                 </w:t>
      </w:r>
      <w:r>
        <w:rPr>
          <w:rFonts w:hint="eastAsia" w:ascii="仿宋" w:hAnsi="仿宋" w:eastAsia="仿宋" w:cs="仿宋"/>
          <w:b/>
          <w:bCs/>
          <w:spacing w:val="10"/>
          <w:sz w:val="28"/>
          <w:szCs w:val="28"/>
          <w:highlight w:val="none"/>
        </w:rPr>
        <w:t xml:space="preserve"> </w:t>
      </w:r>
      <w:r>
        <w:rPr>
          <w:rFonts w:hint="eastAsia" w:ascii="仿宋" w:hAnsi="仿宋" w:eastAsia="仿宋" w:cs="仿宋"/>
          <w:b/>
          <w:bCs/>
          <w:spacing w:val="10"/>
          <w:sz w:val="28"/>
          <w:szCs w:val="28"/>
          <w:highlight w:val="none"/>
        </w:rPr>
      </w:r>
      <w:r/>
    </w:p>
    <w:p>
      <w:pPr>
        <w:pStyle w:val="682"/>
        <w:jc w:val="center"/>
        <w:spacing w:line="360" w:lineRule="auto"/>
        <w:rPr>
          <w:rFonts w:hint="eastAsia" w:ascii="仿宋" w:hAnsi="仿宋" w:eastAsia="仿宋" w:cs="仿宋"/>
          <w:b/>
          <w:bCs/>
          <w:spacing w:val="10"/>
          <w:sz w:val="28"/>
          <w:szCs w:val="28"/>
          <w:highlight w:val="none"/>
        </w:rPr>
      </w:pPr>
      <w:r>
        <w:rPr>
          <w:rFonts w:hint="eastAsia" w:ascii="仿宋" w:hAnsi="仿宋" w:eastAsia="仿宋" w:cs="仿宋"/>
          <w:b/>
          <w:bCs/>
          <w:spacing w:val="10"/>
          <w:sz w:val="28"/>
          <w:szCs w:val="28"/>
          <w:highlight w:val="none"/>
        </w:rPr>
        <w:t xml:space="preserve">202</w:t>
      </w:r>
      <w:r>
        <w:rPr>
          <w:rFonts w:hint="eastAsia" w:ascii="仿宋" w:hAnsi="仿宋" w:eastAsia="仿宋" w:cs="仿宋"/>
          <w:b/>
          <w:bCs/>
          <w:spacing w:val="10"/>
          <w:sz w:val="28"/>
          <w:szCs w:val="28"/>
          <w:highlight w:val="none"/>
          <w:lang w:val="en-US" w:eastAsia="zh-CN"/>
        </w:rPr>
        <w:t xml:space="preserve">6</w:t>
      </w:r>
      <w:r>
        <w:rPr>
          <w:rFonts w:hint="eastAsia" w:ascii="仿宋" w:hAnsi="仿宋" w:eastAsia="仿宋" w:cs="仿宋"/>
          <w:b/>
          <w:bCs/>
          <w:spacing w:val="10"/>
          <w:sz w:val="28"/>
          <w:szCs w:val="28"/>
          <w:highlight w:val="none"/>
        </w:rPr>
        <w:t xml:space="preserve">年</w:t>
      </w:r>
      <w:r>
        <w:rPr>
          <w:rFonts w:hint="eastAsia" w:ascii="仿宋" w:hAnsi="仿宋" w:eastAsia="仿宋" w:cs="仿宋"/>
          <w:b/>
          <w:bCs/>
          <w:spacing w:val="10"/>
          <w:sz w:val="28"/>
          <w:szCs w:val="28"/>
          <w:highlight w:val="none"/>
          <w:u w:val="single"/>
        </w:rPr>
        <w:t xml:space="preserve">   </w:t>
      </w:r>
      <w:r>
        <w:rPr>
          <w:rFonts w:hint="eastAsia" w:ascii="仿宋" w:hAnsi="仿宋" w:eastAsia="仿宋" w:cs="仿宋"/>
          <w:b/>
          <w:bCs/>
          <w:spacing w:val="10"/>
          <w:sz w:val="28"/>
          <w:szCs w:val="28"/>
          <w:highlight w:val="none"/>
        </w:rPr>
        <w:t xml:space="preserve">月</w:t>
      </w:r>
      <w:r>
        <w:rPr>
          <w:rFonts w:hint="eastAsia" w:ascii="仿宋" w:hAnsi="仿宋" w:eastAsia="仿宋" w:cs="仿宋"/>
          <w:b/>
          <w:bCs/>
          <w:spacing w:val="10"/>
          <w:sz w:val="28"/>
          <w:szCs w:val="28"/>
          <w:highlight w:val="none"/>
        </w:rPr>
      </w:r>
      <w:r/>
    </w:p>
    <w:p>
      <w:pPr>
        <w:pStyle w:val="682"/>
        <w:ind w:firstLine="551"/>
        <w:keepLines w:val="0"/>
        <w:keepNext w:val="0"/>
        <w:pageBreakBefore w:val="0"/>
        <w:spacing w:line="360" w:lineRule="auto"/>
        <w:widowControl/>
        <w:rPr>
          <w:rFonts w:hint="eastAsia" w:ascii="仿宋" w:hAnsi="仿宋" w:eastAsia="仿宋" w:cs="仿宋"/>
          <w:bCs/>
          <w:sz w:val="28"/>
          <w:szCs w:val="28"/>
          <w:highlight w:val="none"/>
        </w:rPr>
      </w:pPr>
      <w:r/>
      <w:bookmarkEnd w:id="32"/>
      <w:r>
        <w:rPr>
          <w:rFonts w:hint="eastAsia" w:ascii="仿宋" w:hAnsi="仿宋" w:eastAsia="仿宋" w:cs="仿宋"/>
          <w:bCs/>
          <w:sz w:val="28"/>
          <w:szCs w:val="28"/>
          <w:highlight w:val="none"/>
        </w:rPr>
      </w:r>
      <w:r/>
    </w:p>
    <w:p>
      <w:pPr>
        <w:pStyle w:val="682"/>
        <w:ind w:firstLine="551"/>
        <w:keepLines w:val="0"/>
        <w:keepNext w:val="0"/>
        <w:pageBreakBefore w:val="0"/>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pStyle w:val="682"/>
        <w:ind w:firstLine="551"/>
        <w:keepLines w:val="0"/>
        <w:keepNext w:val="0"/>
        <w:pageBreakBefore w:val="0"/>
        <w:spacing w:line="360" w:lineRule="auto"/>
        <w:widowControl/>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rPr>
        <w:t xml:space="preserve">甲方：</w:t>
      </w:r>
      <w:r>
        <w:rPr>
          <w:rFonts w:hint="eastAsia" w:ascii="仿宋" w:hAnsi="仿宋" w:eastAsia="仿宋" w:cs="仿宋"/>
          <w:bCs/>
          <w:sz w:val="28"/>
          <w:szCs w:val="28"/>
          <w:highlight w:val="none"/>
          <w:lang w:eastAsia="zh-CN"/>
        </w:rPr>
        <w:t xml:space="preserve">淮安市中级人民法院</w:t>
      </w:r>
      <w:r>
        <w:rPr>
          <w:rFonts w:hint="eastAsia" w:ascii="仿宋" w:hAnsi="仿宋" w:eastAsia="仿宋" w:cs="仿宋"/>
          <w:bCs/>
          <w:sz w:val="28"/>
          <w:szCs w:val="28"/>
          <w:highlight w:val="none"/>
          <w:lang w:eastAsia="zh-CN"/>
        </w:rPr>
      </w:r>
      <w:r/>
    </w:p>
    <w:p>
      <w:pPr>
        <w:pStyle w:val="682"/>
        <w:ind w:firstLine="551"/>
        <w:keepLines w:val="0"/>
        <w:keepNext w:val="0"/>
        <w:pageBreakBefore w:val="0"/>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乙方：</w:t>
      </w:r>
      <w:r>
        <w:rPr>
          <w:rFonts w:hint="eastAsia" w:ascii="仿宋" w:hAnsi="仿宋" w:eastAsia="仿宋" w:cs="仿宋"/>
          <w:bCs/>
          <w:sz w:val="28"/>
          <w:szCs w:val="28"/>
          <w:highlight w:val="none"/>
        </w:rPr>
      </w:r>
      <w:r/>
    </w:p>
    <w:p>
      <w:pPr>
        <w:pStyle w:val="797"/>
        <w:numPr>
          <w:ilvl w:val="0"/>
          <w:numId w:val="0"/>
        </w:numPr>
        <w:ind w:firstLine="560"/>
        <w:jc w:val="both"/>
        <w:keepLines w:val="0"/>
        <w:keepNext w:val="0"/>
        <w:pageBreakBefore w:val="0"/>
        <w:spacing w:line="360" w:lineRule="auto"/>
        <w:widowControl w:val="off"/>
        <w:rPr>
          <w:rFonts w:hint="eastAsia" w:ascii="仿宋" w:hAnsi="仿宋" w:eastAsia="仿宋" w:cs="Times New Roman"/>
          <w:bCs/>
          <w:sz w:val="28"/>
          <w:szCs w:val="28"/>
          <w:highlight w:val="none"/>
          <w:lang w:val="en-US" w:eastAsia="zh-CN"/>
        </w:rPr>
      </w:pPr>
      <w:r>
        <w:rPr>
          <w:rFonts w:hint="eastAsia" w:ascii="仿宋" w:hAnsi="仿宋" w:eastAsia="仿宋" w:cs="Times New Roman"/>
          <w:bCs/>
          <w:sz w:val="28"/>
          <w:szCs w:val="28"/>
          <w:highlight w:val="none"/>
          <w:lang w:val="en-US" w:eastAsia="zh-CN"/>
        </w:rPr>
        <w:t xml:space="preserve">甲、乙双方根据项目编号</w:t>
      </w:r>
      <w:r>
        <w:rPr>
          <w:rFonts w:hint="eastAsia" w:ascii="仿宋" w:hAnsi="仿宋" w:eastAsia="仿宋" w:cs="Times New Roman"/>
          <w:bCs/>
          <w:sz w:val="28"/>
          <w:szCs w:val="28"/>
          <w:highlight w:val="none"/>
          <w:u w:val="single"/>
          <w:lang w:val="en-US" w:eastAsia="zh-CN"/>
        </w:rPr>
        <w:t xml:space="preserve">          </w:t>
      </w:r>
      <w:r>
        <w:rPr>
          <w:rFonts w:hint="eastAsia" w:ascii="仿宋" w:hAnsi="仿宋" w:eastAsia="仿宋" w:cs="Times New Roman"/>
          <w:bCs/>
          <w:sz w:val="28"/>
          <w:szCs w:val="28"/>
          <w:highlight w:val="none"/>
          <w:lang w:val="en-US" w:eastAsia="zh-CN"/>
        </w:rPr>
        <w:t xml:space="preserve">的</w:t>
      </w:r>
      <w:r>
        <w:rPr>
          <w:rFonts w:hint="eastAsia" w:ascii="仿宋" w:hAnsi="仿宋" w:eastAsia="仿宋" w:cs="Times New Roman"/>
          <w:bCs/>
          <w:sz w:val="28"/>
          <w:szCs w:val="28"/>
          <w:highlight w:val="none"/>
          <w:u w:val="single"/>
          <w:lang w:val="en-US" w:eastAsia="zh-CN"/>
        </w:rPr>
        <w:t xml:space="preserve">            </w:t>
      </w:r>
      <w:r>
        <w:rPr>
          <w:rFonts w:hint="eastAsia" w:ascii="仿宋" w:hAnsi="仿宋" w:eastAsia="仿宋" w:cs="Times New Roman"/>
          <w:bCs/>
          <w:sz w:val="28"/>
          <w:szCs w:val="28"/>
          <w:highlight w:val="none"/>
          <w:lang w:val="en-US" w:eastAsia="zh-CN"/>
        </w:rPr>
        <w:t xml:space="preserve">采购项目竞争性磋商采购结果及磋商文件的要求，甲方将淮安市中级人民法院范围内所有安保、保洁服务交由乙方承包，双方签订本合同如下：</w:t>
      </w:r>
      <w:r>
        <w:rPr>
          <w:rFonts w:hint="eastAsia" w:ascii="仿宋" w:hAnsi="仿宋" w:eastAsia="仿宋" w:cs="Times New Roman"/>
          <w:bCs/>
          <w:sz w:val="28"/>
          <w:szCs w:val="28"/>
          <w:highlight w:val="none"/>
          <w:lang w:val="en-US" w:eastAsia="zh-CN"/>
        </w:rPr>
      </w:r>
      <w:r/>
    </w:p>
    <w:p>
      <w:pPr>
        <w:pStyle w:val="797"/>
        <w:numPr>
          <w:ilvl w:val="0"/>
          <w:numId w:val="0"/>
        </w:numPr>
        <w:ind w:firstLine="560"/>
        <w:jc w:val="both"/>
        <w:keepLines w:val="0"/>
        <w:keepNext w:val="0"/>
        <w:pageBreakBefore w:val="0"/>
        <w:spacing w:line="360" w:lineRule="auto"/>
        <w:widowControl w:val="off"/>
        <w:rPr>
          <w:rFonts w:hint="eastAsia" w:ascii="仿宋" w:hAnsi="仿宋" w:eastAsia="仿宋" w:cs="Times New Roman"/>
          <w:bCs/>
          <w:color w:val="000000"/>
          <w:sz w:val="28"/>
          <w:szCs w:val="28"/>
          <w:highlight w:val="none"/>
          <w:lang w:val="en-US" w:eastAsia="zh-CN" w:bidi="ar-SA"/>
        </w:rPr>
      </w:pPr>
      <w:r>
        <w:rPr>
          <w:rFonts w:hint="eastAsia" w:ascii="仿宋" w:hAnsi="仿宋" w:eastAsia="仿宋" w:cs="Times New Roman"/>
          <w:bCs/>
          <w:color w:val="000000"/>
          <w:sz w:val="28"/>
          <w:szCs w:val="28"/>
          <w:highlight w:val="none"/>
          <w:lang w:val="en-US" w:eastAsia="zh-CN"/>
        </w:rPr>
        <w:t xml:space="preserve">一、本标所列的</w:t>
      </w:r>
      <w:r>
        <w:rPr>
          <w:rFonts w:hint="eastAsia" w:ascii="仿宋" w:hAnsi="仿宋" w:eastAsia="仿宋" w:cs="Times New Roman"/>
          <w:bCs/>
          <w:color w:val="000000"/>
          <w:sz w:val="28"/>
          <w:szCs w:val="28"/>
          <w:highlight w:val="none"/>
          <w:u w:val="single"/>
          <w:lang w:val="en-US" w:eastAsia="zh-CN"/>
        </w:rPr>
        <w:t xml:space="preserve">淮安市中级人民法院人车查控系统采购</w:t>
      </w:r>
      <w:r>
        <w:rPr>
          <w:rFonts w:hint="eastAsia" w:ascii="仿宋" w:hAnsi="仿宋" w:eastAsia="仿宋" w:cs="Times New Roman"/>
          <w:bCs/>
          <w:color w:val="000000"/>
          <w:sz w:val="28"/>
          <w:szCs w:val="28"/>
          <w:highlight w:val="none"/>
          <w:u w:val="none"/>
          <w:lang w:val="en-US" w:eastAsia="zh-CN"/>
        </w:rPr>
        <w:t xml:space="preserve">项目，</w:t>
      </w:r>
      <w:r>
        <w:rPr>
          <w:rFonts w:hint="eastAsia" w:ascii="仿宋" w:hAnsi="仿宋" w:eastAsia="仿宋" w:cs="Times New Roman"/>
          <w:bCs/>
          <w:color w:val="000000"/>
          <w:sz w:val="28"/>
          <w:szCs w:val="28"/>
          <w:highlight w:val="none"/>
          <w:lang w:val="en-US" w:eastAsia="zh-CN"/>
        </w:rPr>
        <w:t xml:space="preserve">建设期限为</w:t>
      </w:r>
      <w:r>
        <w:rPr>
          <w:rFonts w:hint="eastAsia" w:ascii="仿宋" w:hAnsi="仿宋" w:eastAsia="仿宋" w:cs="Times New Roman"/>
          <w:bCs/>
          <w:color w:val="000000"/>
          <w:sz w:val="28"/>
          <w:szCs w:val="28"/>
          <w:highlight w:val="none"/>
          <w:lang w:val="en-US" w:eastAsia="zh-CN" w:bidi="ar-SA"/>
        </w:rPr>
        <w:t xml:space="preserve">自合同签订之日起至</w:t>
      </w:r>
      <w:r>
        <w:rPr>
          <w:rFonts w:hint="eastAsia" w:ascii="仿宋" w:hAnsi="仿宋" w:eastAsia="仿宋" w:cs="Times New Roman"/>
          <w:sz w:val="28"/>
          <w:szCs w:val="28"/>
          <w:highlight w:val="none"/>
          <w:lang w:val="en-US" w:eastAsia="zh-CN"/>
        </w:rPr>
        <w:t xml:space="preserve">30工作日完成</w:t>
      </w:r>
      <w:r>
        <w:rPr>
          <w:rFonts w:hint="eastAsia" w:ascii="仿宋" w:hAnsi="仿宋" w:eastAsia="仿宋" w:cs="Times New Roman"/>
          <w:bCs/>
          <w:color w:val="000000"/>
          <w:sz w:val="28"/>
          <w:szCs w:val="28"/>
          <w:highlight w:val="none"/>
          <w:lang w:val="en-US" w:eastAsia="zh-CN" w:bidi="ar-SA"/>
        </w:rPr>
        <w:t xml:space="preserve">。</w:t>
      </w:r>
      <w:r>
        <w:rPr>
          <w:rFonts w:hint="eastAsia" w:ascii="仿宋" w:hAnsi="仿宋" w:eastAsia="仿宋" w:cs="Times New Roman"/>
          <w:bCs/>
          <w:color w:val="000000"/>
          <w:sz w:val="28"/>
          <w:szCs w:val="28"/>
          <w:highlight w:val="none"/>
          <w:lang w:val="en-US" w:eastAsia="zh-CN" w:bidi="ar-SA"/>
        </w:rPr>
      </w:r>
      <w:r/>
    </w:p>
    <w:p>
      <w:pPr>
        <w:pStyle w:val="797"/>
        <w:numPr>
          <w:ilvl w:val="0"/>
          <w:numId w:val="0"/>
        </w:numPr>
        <w:ind w:firstLine="560"/>
        <w:jc w:val="both"/>
        <w:keepLines w:val="0"/>
        <w:keepNext w:val="0"/>
        <w:pageBreakBefore w:val="0"/>
        <w:spacing w:line="360" w:lineRule="auto"/>
        <w:widowControl w:val="off"/>
        <w:rPr>
          <w:rFonts w:hint="eastAsia" w:ascii="仿宋" w:hAnsi="仿宋" w:eastAsia="仿宋" w:cs="Times New Roman"/>
          <w:bCs/>
          <w:sz w:val="28"/>
          <w:szCs w:val="28"/>
          <w:highlight w:val="none"/>
          <w:lang w:val="en-US" w:eastAsia="zh-CN"/>
        </w:rPr>
      </w:pPr>
      <w:r>
        <w:rPr>
          <w:rFonts w:hint="eastAsia" w:ascii="仿宋" w:hAnsi="仿宋" w:eastAsia="仿宋" w:cs="Times New Roman"/>
          <w:bCs/>
          <w:sz w:val="28"/>
          <w:szCs w:val="28"/>
          <w:highlight w:val="none"/>
          <w:lang w:val="en-US" w:eastAsia="zh-CN"/>
        </w:rPr>
        <w:t xml:space="preserve">二、合同服务费（大写）：</w:t>
      </w:r>
      <w:r>
        <w:rPr>
          <w:rFonts w:hint="eastAsia" w:ascii="仿宋" w:hAnsi="仿宋" w:eastAsia="仿宋" w:cs="Times New Roman"/>
          <w:bCs/>
          <w:sz w:val="28"/>
          <w:szCs w:val="28"/>
          <w:highlight w:val="none"/>
          <w:u w:val="single"/>
          <w:lang w:val="en-US" w:eastAsia="zh-CN"/>
        </w:rPr>
        <w:t xml:space="preserve">     </w:t>
      </w:r>
      <w:r>
        <w:rPr>
          <w:rFonts w:hint="eastAsia" w:ascii="仿宋" w:hAnsi="仿宋" w:eastAsia="仿宋" w:cs="Times New Roman"/>
          <w:bCs/>
          <w:sz w:val="28"/>
          <w:szCs w:val="28"/>
          <w:highlight w:val="none"/>
          <w:lang w:val="en-US" w:eastAsia="zh-CN"/>
        </w:rPr>
        <w:t xml:space="preserve">元（小写）：</w:t>
      </w:r>
      <w:r>
        <w:rPr>
          <w:rFonts w:ascii="仿宋" w:hAnsi="仿宋" w:eastAsia="仿宋" w:cs="Times New Roman"/>
          <w:bCs/>
          <w:sz w:val="28"/>
          <w:szCs w:val="28"/>
          <w:highlight w:val="none"/>
          <w:lang w:val="en-US" w:eastAsia="zh-CN"/>
        </w:rPr>
        <w:t xml:space="preserve">¥</w:t>
      </w:r>
      <w:r>
        <w:rPr>
          <w:rFonts w:hint="eastAsia" w:ascii="仿宋" w:hAnsi="仿宋" w:eastAsia="仿宋" w:cs="Times New Roman"/>
          <w:bCs/>
          <w:sz w:val="28"/>
          <w:szCs w:val="28"/>
          <w:highlight w:val="none"/>
          <w:u w:val="single"/>
          <w:lang w:val="en-US" w:eastAsia="zh-CN"/>
        </w:rPr>
        <w:t xml:space="preserve">       </w:t>
      </w:r>
      <w:r>
        <w:rPr>
          <w:rFonts w:hint="eastAsia" w:ascii="仿宋" w:hAnsi="仿宋" w:eastAsia="仿宋" w:cs="Times New Roman"/>
          <w:bCs/>
          <w:sz w:val="28"/>
          <w:szCs w:val="28"/>
          <w:highlight w:val="none"/>
          <w:lang w:val="en-US" w:eastAsia="zh-CN"/>
        </w:rPr>
        <w:t xml:space="preserve">元。</w:t>
      </w:r>
      <w:r>
        <w:rPr>
          <w:rFonts w:hint="eastAsia" w:ascii="仿宋" w:hAnsi="仿宋" w:eastAsia="仿宋" w:cs="Times New Roman"/>
          <w:bCs/>
          <w:sz w:val="28"/>
          <w:szCs w:val="28"/>
          <w:highlight w:val="none"/>
          <w:lang w:val="en-US" w:eastAsia="zh-CN"/>
        </w:rPr>
      </w:r>
      <w:r/>
    </w:p>
    <w:p>
      <w:pPr>
        <w:pStyle w:val="797"/>
        <w:numPr>
          <w:ilvl w:val="0"/>
          <w:numId w:val="0"/>
        </w:numPr>
        <w:ind w:firstLine="560"/>
        <w:jc w:val="both"/>
        <w:keepLines w:val="0"/>
        <w:keepNext w:val="0"/>
        <w:pageBreakBefore w:val="0"/>
        <w:spacing w:line="360" w:lineRule="auto"/>
        <w:widowControl w:val="off"/>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 xml:space="preserve">三、总体服务要求及内容：</w:t>
      </w:r>
      <w:r>
        <w:rPr>
          <w:rFonts w:hint="eastAsia" w:ascii="仿宋" w:hAnsi="仿宋" w:eastAsia="仿宋" w:cs="仿宋"/>
          <w:bCs/>
          <w:sz w:val="28"/>
          <w:szCs w:val="28"/>
          <w:highlight w:val="none"/>
          <w:lang w:val="en-US" w:eastAsia="zh-CN"/>
        </w:rPr>
      </w:r>
      <w:r/>
    </w:p>
    <w:p>
      <w:pPr>
        <w:pStyle w:val="682"/>
        <w:ind w:firstLine="280"/>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b w:val="0"/>
          <w:color w:val="000000"/>
          <w:sz w:val="28"/>
          <w:szCs w:val="28"/>
          <w:highlight w:val="none"/>
        </w:rPr>
        <w:t xml:space="preserve">（一）建设目标</w:t>
      </w:r>
      <w:r>
        <w:rPr>
          <w:rFonts w:hint="eastAsia" w:ascii="仿宋" w:hAnsi="仿宋" w:eastAsia="仿宋" w:cs="仿宋"/>
          <w:sz w:val="28"/>
          <w:szCs w:val="28"/>
          <w:highlight w:val="none"/>
        </w:rPr>
      </w:r>
      <w:r/>
    </w:p>
    <w:p>
      <w:pPr>
        <w:pStyle w:val="682"/>
        <w:ind w:firstLine="560"/>
        <w:pageBreakBefore w:val="0"/>
        <w:spacing w:line="360" w:lineRule="auto"/>
        <w:widowControl w:val="off"/>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 xml:space="preserve">建设一套覆盖法院—公安双向协同的查人查车协作平台，实现协作申请线上发起、两级双向审核、协查结果自动反馈、动态预警推送、多维数据统计等功能，为法院执行工作提供数据支撑与协作保障。</w:t>
      </w:r>
      <w:r>
        <w:rPr>
          <w:rFonts w:hint="eastAsia" w:ascii="仿宋" w:hAnsi="仿宋" w:eastAsia="仿宋" w:cs="仿宋"/>
          <w:b w:val="0"/>
          <w:color w:val="000000"/>
          <w:sz w:val="28"/>
          <w:szCs w:val="28"/>
          <w:highlight w:val="none"/>
        </w:rPr>
      </w:r>
      <w:r/>
    </w:p>
    <w:p>
      <w:pPr>
        <w:pStyle w:val="682"/>
        <w:ind w:firstLine="280"/>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b w:val="0"/>
          <w:color w:val="000000"/>
          <w:sz w:val="28"/>
          <w:szCs w:val="28"/>
          <w:highlight w:val="none"/>
          <w:lang w:eastAsia="zh-CN"/>
        </w:rPr>
        <w:t xml:space="preserve">（</w:t>
      </w:r>
      <w:r>
        <w:rPr>
          <w:rFonts w:hint="eastAsia" w:ascii="仿宋" w:hAnsi="仿宋" w:eastAsia="仿宋" w:cs="仿宋"/>
          <w:b w:val="0"/>
          <w:color w:val="000000"/>
          <w:sz w:val="28"/>
          <w:szCs w:val="28"/>
          <w:highlight w:val="none"/>
          <w:lang w:val="en-US" w:eastAsia="zh-CN"/>
        </w:rPr>
        <w:t xml:space="preserve">二</w:t>
      </w:r>
      <w:r>
        <w:rPr>
          <w:rFonts w:hint="eastAsia" w:ascii="仿宋" w:hAnsi="仿宋" w:eastAsia="仿宋" w:cs="仿宋"/>
          <w:b w:val="0"/>
          <w:color w:val="000000"/>
          <w:sz w:val="28"/>
          <w:szCs w:val="28"/>
          <w:highlight w:val="none"/>
          <w:lang w:eastAsia="zh-CN"/>
        </w:rPr>
        <w:t xml:space="preserve">）</w:t>
      </w:r>
      <w:r>
        <w:rPr>
          <w:rFonts w:hint="eastAsia" w:ascii="仿宋" w:hAnsi="仿宋" w:eastAsia="仿宋" w:cs="仿宋"/>
          <w:b w:val="0"/>
          <w:color w:val="000000"/>
          <w:sz w:val="28"/>
          <w:szCs w:val="28"/>
          <w:highlight w:val="none"/>
        </w:rPr>
        <w:t xml:space="preserve">本项目建设内容主要包括三大部分：</w:t>
      </w:r>
      <w:r>
        <w:rPr>
          <w:rFonts w:hint="eastAsia" w:ascii="仿宋" w:hAnsi="仿宋" w:eastAsia="仿宋" w:cs="仿宋"/>
          <w:sz w:val="28"/>
          <w:szCs w:val="28"/>
          <w:highlight w:val="none"/>
        </w:rPr>
      </w:r>
      <w:r/>
    </w:p>
    <w:p>
      <w:pPr>
        <w:pStyle w:val="682"/>
        <w:ind w:firstLine="560"/>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b w:val="0"/>
          <w:color w:val="000000"/>
          <w:sz w:val="28"/>
          <w:szCs w:val="28"/>
          <w:highlight w:val="none"/>
        </w:rPr>
        <w:t xml:space="preserve">1.平台软件开发：包括系统管理与权限控制、被执行人/车辆信息查询与管理、公安协同、多维数据统计、综合系统管理、数据对接与同步、安全与审计、系统运维与培训服务等功能模块；</w:t>
      </w:r>
      <w:r>
        <w:rPr>
          <w:rFonts w:hint="eastAsia" w:ascii="仿宋" w:hAnsi="仿宋" w:eastAsia="仿宋" w:cs="仿宋"/>
          <w:sz w:val="28"/>
          <w:szCs w:val="28"/>
          <w:highlight w:val="none"/>
        </w:rPr>
      </w:r>
      <w:r/>
    </w:p>
    <w:p>
      <w:pPr>
        <w:pStyle w:val="682"/>
        <w:ind w:firstLine="560"/>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b w:val="0"/>
          <w:color w:val="000000"/>
          <w:sz w:val="28"/>
          <w:szCs w:val="28"/>
          <w:highlight w:val="none"/>
          <w:lang w:val="en-US" w:eastAsia="zh-CN"/>
        </w:rPr>
        <w:t xml:space="preserve">2</w:t>
      </w:r>
      <w:r>
        <w:rPr>
          <w:rFonts w:hint="eastAsia" w:ascii="仿宋" w:hAnsi="仿宋" w:eastAsia="仿宋" w:cs="仿宋"/>
          <w:b w:val="0"/>
          <w:color w:val="000000"/>
          <w:sz w:val="28"/>
          <w:szCs w:val="28"/>
          <w:highlight w:val="none"/>
        </w:rPr>
        <w:t xml:space="preserve">.硬件</w:t>
      </w:r>
      <w:r>
        <w:rPr>
          <w:rFonts w:hint="eastAsia" w:ascii="仿宋" w:hAnsi="仿宋" w:eastAsia="仿宋" w:cs="仿宋"/>
          <w:b w:val="0"/>
          <w:color w:val="000000"/>
          <w:sz w:val="28"/>
          <w:szCs w:val="28"/>
          <w:highlight w:val="none"/>
          <w:lang w:eastAsia="zh-CN"/>
        </w:rPr>
        <w:t xml:space="preserve">、</w:t>
      </w:r>
      <w:r>
        <w:rPr>
          <w:rFonts w:hint="eastAsia" w:ascii="仿宋" w:hAnsi="仿宋" w:eastAsia="仿宋" w:cs="仿宋"/>
          <w:b w:val="0"/>
          <w:color w:val="000000"/>
          <w:sz w:val="28"/>
          <w:szCs w:val="28"/>
          <w:highlight w:val="none"/>
        </w:rPr>
        <w:t xml:space="preserve">国产数据库及中间件：含服务器硬盘、指纹输入器、国产数据库、国产中间库</w:t>
      </w:r>
      <w:r>
        <w:rPr>
          <w:rFonts w:hint="eastAsia" w:ascii="仿宋" w:hAnsi="仿宋" w:eastAsia="仿宋" w:cs="仿宋"/>
          <w:b w:val="0"/>
          <w:color w:val="000000"/>
          <w:sz w:val="28"/>
          <w:szCs w:val="28"/>
          <w:highlight w:val="none"/>
          <w:lang w:eastAsia="zh-CN"/>
        </w:rPr>
        <w:t xml:space="preserve">、</w:t>
      </w:r>
      <w:r>
        <w:rPr>
          <w:rFonts w:hint="eastAsia" w:ascii="仿宋" w:hAnsi="仿宋" w:eastAsia="仿宋" w:cs="仿宋"/>
          <w:b w:val="0"/>
          <w:color w:val="000000"/>
          <w:sz w:val="28"/>
          <w:szCs w:val="28"/>
          <w:highlight w:val="none"/>
          <w:lang w:val="en-US" w:eastAsia="zh-CN"/>
        </w:rPr>
        <w:t xml:space="preserve">防火墙</w:t>
      </w:r>
      <w:r>
        <w:rPr>
          <w:rFonts w:hint="eastAsia" w:ascii="仿宋" w:hAnsi="仿宋" w:eastAsia="仿宋" w:cs="仿宋"/>
          <w:b w:val="0"/>
          <w:color w:val="000000"/>
          <w:sz w:val="28"/>
          <w:szCs w:val="28"/>
          <w:highlight w:val="none"/>
        </w:rPr>
        <w:t xml:space="preserve">等。</w:t>
      </w:r>
      <w:r>
        <w:rPr>
          <w:rFonts w:hint="eastAsia" w:ascii="仿宋" w:hAnsi="仿宋" w:eastAsia="仿宋" w:cs="仿宋"/>
          <w:sz w:val="28"/>
          <w:szCs w:val="28"/>
          <w:highlight w:val="none"/>
        </w:rPr>
      </w:r>
      <w:r/>
    </w:p>
    <w:p>
      <w:pPr>
        <w:pStyle w:val="682"/>
        <w:ind w:firstLine="560"/>
        <w:pageBreakBefore w:val="0"/>
        <w:spacing w:line="360" w:lineRule="auto"/>
        <w:widowControl w:val="off"/>
        <w:rPr>
          <w:rFonts w:hint="eastAsia" w:ascii="仿宋" w:hAnsi="仿宋" w:eastAsia="仿宋" w:cs="仿宋"/>
          <w:b w:val="0"/>
          <w:color w:val="000000"/>
          <w:sz w:val="28"/>
          <w:szCs w:val="28"/>
          <w:highlight w:val="none"/>
          <w:lang w:val="en-US" w:eastAsia="zh-CN"/>
        </w:rPr>
      </w:pPr>
      <w:r>
        <w:rPr>
          <w:rFonts w:hint="eastAsia" w:ascii="仿宋" w:hAnsi="仿宋" w:eastAsia="仿宋" w:cs="仿宋"/>
          <w:b w:val="0"/>
          <w:color w:val="000000"/>
          <w:sz w:val="28"/>
          <w:szCs w:val="28"/>
          <w:highlight w:val="none"/>
          <w:lang w:val="en-US" w:eastAsia="zh-CN"/>
        </w:rPr>
        <w:t xml:space="preserve">3</w:t>
      </w:r>
      <w:r>
        <w:rPr>
          <w:rFonts w:hint="eastAsia" w:ascii="仿宋" w:hAnsi="仿宋" w:eastAsia="仿宋" w:cs="仿宋"/>
          <w:b w:val="0"/>
          <w:color w:val="000000"/>
          <w:sz w:val="28"/>
          <w:szCs w:val="28"/>
          <w:highlight w:val="none"/>
        </w:rPr>
        <w:t xml:space="preserve">.</w:t>
      </w:r>
      <w:r>
        <w:rPr>
          <w:rFonts w:hint="eastAsia" w:ascii="仿宋" w:hAnsi="仿宋" w:eastAsia="仿宋" w:cs="仿宋"/>
          <w:b w:val="0"/>
          <w:color w:val="000000"/>
          <w:sz w:val="28"/>
          <w:szCs w:val="28"/>
          <w:highlight w:val="none"/>
          <w:lang w:val="en-US" w:eastAsia="zh-CN"/>
        </w:rPr>
        <w:t xml:space="preserve">公安平台软件开发</w:t>
      </w:r>
      <w:r>
        <w:rPr>
          <w:rFonts w:hint="eastAsia" w:ascii="仿宋" w:hAnsi="仿宋" w:eastAsia="仿宋" w:cs="仿宋"/>
          <w:b w:val="0"/>
          <w:color w:val="000000"/>
          <w:sz w:val="28"/>
          <w:szCs w:val="28"/>
          <w:highlight w:val="none"/>
        </w:rPr>
        <w:t xml:space="preserve">：被执行人（车）管理</w:t>
      </w:r>
      <w:r>
        <w:rPr>
          <w:rFonts w:hint="eastAsia" w:ascii="仿宋" w:hAnsi="仿宋" w:eastAsia="仿宋" w:cs="仿宋"/>
          <w:b w:val="0"/>
          <w:color w:val="000000"/>
          <w:sz w:val="28"/>
          <w:szCs w:val="28"/>
          <w:highlight w:val="none"/>
          <w:lang w:eastAsia="zh-CN"/>
        </w:rPr>
        <w:t xml:space="preserve">、协同查询、协同研判、协同布控、数据统计模块、数据标准化、用户管理服务</w:t>
      </w:r>
      <w:r>
        <w:rPr>
          <w:rFonts w:hint="eastAsia" w:ascii="仿宋" w:hAnsi="仿宋" w:eastAsia="仿宋" w:cs="仿宋"/>
          <w:b w:val="0"/>
          <w:color w:val="000000"/>
          <w:sz w:val="28"/>
          <w:szCs w:val="28"/>
          <w:highlight w:val="none"/>
          <w:lang w:val="en-US" w:eastAsia="zh-CN"/>
        </w:rPr>
        <w:t xml:space="preserve">等</w:t>
      </w:r>
      <w:r>
        <w:rPr>
          <w:rFonts w:hint="eastAsia" w:ascii="仿宋" w:hAnsi="仿宋" w:eastAsia="仿宋" w:cs="仿宋"/>
          <w:b w:val="0"/>
          <w:color w:val="000000"/>
          <w:sz w:val="28"/>
          <w:szCs w:val="28"/>
          <w:highlight w:val="none"/>
          <w:lang w:val="en-US" w:eastAsia="zh-CN"/>
        </w:rPr>
      </w:r>
      <w:r/>
    </w:p>
    <w:p>
      <w:pPr>
        <w:pStyle w:val="682"/>
        <w:ind w:firstLine="280"/>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b w:val="0"/>
          <w:color w:val="000000"/>
          <w:sz w:val="28"/>
          <w:szCs w:val="28"/>
          <w:highlight w:val="none"/>
        </w:rPr>
        <w:t xml:space="preserve">（</w:t>
      </w:r>
      <w:r>
        <w:rPr>
          <w:rFonts w:hint="eastAsia" w:ascii="仿宋" w:hAnsi="仿宋" w:eastAsia="仿宋" w:cs="仿宋"/>
          <w:b w:val="0"/>
          <w:color w:val="000000"/>
          <w:sz w:val="28"/>
          <w:szCs w:val="28"/>
          <w:highlight w:val="none"/>
          <w:lang w:val="en-US" w:eastAsia="zh-CN"/>
        </w:rPr>
        <w:t xml:space="preserve">三</w:t>
      </w:r>
      <w:r>
        <w:rPr>
          <w:rFonts w:hint="eastAsia" w:ascii="仿宋" w:hAnsi="仿宋" w:eastAsia="仿宋" w:cs="仿宋"/>
          <w:b w:val="0"/>
          <w:color w:val="000000"/>
          <w:sz w:val="28"/>
          <w:szCs w:val="28"/>
          <w:highlight w:val="none"/>
        </w:rPr>
        <w:t xml:space="preserve">）总体要求</w:t>
      </w:r>
      <w:r>
        <w:rPr>
          <w:rFonts w:hint="eastAsia" w:ascii="仿宋" w:hAnsi="仿宋" w:eastAsia="仿宋" w:cs="仿宋"/>
          <w:sz w:val="28"/>
          <w:szCs w:val="28"/>
          <w:highlight w:val="none"/>
        </w:rPr>
      </w:r>
      <w:r/>
    </w:p>
    <w:p>
      <w:pPr>
        <w:pStyle w:val="682"/>
        <w:ind w:firstLine="560"/>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b w:val="0"/>
          <w:color w:val="000000"/>
          <w:sz w:val="28"/>
          <w:szCs w:val="28"/>
          <w:highlight w:val="none"/>
        </w:rPr>
        <w:t xml:space="preserve">1.平台应围绕查人、查车协作业务设计，功能覆盖申请、审核、查询、研判、布控、统计全流程；</w:t>
      </w:r>
      <w:r>
        <w:rPr>
          <w:rFonts w:hint="eastAsia" w:ascii="仿宋" w:hAnsi="仿宋" w:eastAsia="仿宋" w:cs="仿宋"/>
          <w:sz w:val="28"/>
          <w:szCs w:val="28"/>
          <w:highlight w:val="none"/>
        </w:rPr>
      </w:r>
      <w:r/>
    </w:p>
    <w:p>
      <w:pPr>
        <w:pStyle w:val="682"/>
        <w:ind w:firstLine="560"/>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b w:val="0"/>
          <w:color w:val="000000"/>
          <w:sz w:val="28"/>
          <w:szCs w:val="28"/>
          <w:highlight w:val="none"/>
        </w:rPr>
        <w:t xml:space="preserve">2.平台应支持法院端与公安端协同作业，涉及公安侧功能的，按照“根据公安提供接口进行开发”的要求对接公安标准化接口；</w:t>
      </w:r>
      <w:r>
        <w:rPr>
          <w:rFonts w:hint="eastAsia" w:ascii="仿宋" w:hAnsi="仿宋" w:eastAsia="仿宋" w:cs="仿宋"/>
          <w:sz w:val="28"/>
          <w:szCs w:val="28"/>
          <w:highlight w:val="none"/>
        </w:rPr>
      </w:r>
      <w:r/>
    </w:p>
    <w:p>
      <w:pPr>
        <w:pStyle w:val="682"/>
        <w:ind w:firstLine="560"/>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b w:val="0"/>
          <w:color w:val="000000"/>
          <w:sz w:val="28"/>
          <w:szCs w:val="28"/>
          <w:highlight w:val="none"/>
        </w:rPr>
        <w:t xml:space="preserve">3.平台应具备良好的可扩展性、可维护性，支持后续功能迭代；</w:t>
      </w:r>
      <w:r>
        <w:rPr>
          <w:rFonts w:hint="eastAsia" w:ascii="仿宋" w:hAnsi="仿宋" w:eastAsia="仿宋" w:cs="仿宋"/>
          <w:sz w:val="28"/>
          <w:szCs w:val="28"/>
          <w:highlight w:val="none"/>
        </w:rPr>
      </w:r>
      <w:r/>
    </w:p>
    <w:p>
      <w:pPr>
        <w:pStyle w:val="683"/>
        <w:numPr>
          <w:ilvl w:val="0"/>
          <w:numId w:val="0"/>
        </w:numPr>
        <w:ind w:left="432" w:hanging="432"/>
        <w:pageBreakBefore w:val="0"/>
        <w:spacing w:line="360" w:lineRule="auto"/>
        <w:widowControl w:val="off"/>
        <w:tabs>
          <w:tab w:val="clear" w:pos="432" w:leader="none"/>
        </w:tabs>
        <w:rPr>
          <w:rFonts w:hint="eastAsia" w:ascii="仿宋" w:hAnsi="仿宋" w:eastAsia="仿宋" w:cs="仿宋"/>
          <w:b w:val="0"/>
          <w:bCs/>
          <w:sz w:val="28"/>
          <w:szCs w:val="28"/>
          <w:highlight w:val="none"/>
        </w:rPr>
      </w:pPr>
      <w:r>
        <w:rPr>
          <w:rFonts w:hint="eastAsia" w:ascii="仿宋" w:hAnsi="仿宋" w:eastAsia="仿宋" w:cs="仿宋"/>
          <w:b w:val="0"/>
          <w:bCs w:val="0"/>
          <w:sz w:val="28"/>
          <w:szCs w:val="28"/>
          <w:highlight w:val="none"/>
          <w:lang w:val="en-US" w:eastAsia="zh-CN"/>
        </w:rPr>
        <w:t xml:space="preserve">四、系统</w:t>
      </w:r>
      <w:r>
        <w:rPr>
          <w:rFonts w:hint="eastAsia" w:ascii="仿宋" w:hAnsi="仿宋" w:eastAsia="仿宋" w:cs="仿宋"/>
          <w:b w:val="0"/>
          <w:bCs w:val="0"/>
          <w:color w:val="000000"/>
          <w:sz w:val="28"/>
          <w:szCs w:val="28"/>
          <w:highlight w:val="none"/>
        </w:rPr>
        <w:t xml:space="preserve">功</w:t>
      </w:r>
      <w:r>
        <w:rPr>
          <w:rFonts w:hint="eastAsia" w:ascii="仿宋" w:hAnsi="仿宋" w:eastAsia="仿宋" w:cs="仿宋"/>
          <w:b w:val="0"/>
          <w:bCs/>
          <w:color w:val="000000"/>
          <w:sz w:val="28"/>
          <w:szCs w:val="28"/>
          <w:highlight w:val="none"/>
        </w:rPr>
        <w:t xml:space="preserve">能需求明细</w:t>
      </w:r>
      <w:r>
        <w:rPr>
          <w:rFonts w:hint="eastAsia" w:ascii="仿宋" w:hAnsi="仿宋" w:eastAsia="仿宋" w:cs="仿宋"/>
          <w:b w:val="0"/>
          <w:bCs/>
          <w:sz w:val="28"/>
          <w:szCs w:val="28"/>
          <w:highlight w:val="none"/>
        </w:rPr>
      </w:r>
      <w:r/>
    </w:p>
    <w:p>
      <w:pPr>
        <w:pStyle w:val="682"/>
        <w:ind w:firstLine="560"/>
        <w:pageBreakBefore w:val="0"/>
        <w:spacing w:line="360" w:lineRule="auto"/>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color w:val="000000"/>
          <w:sz w:val="28"/>
          <w:szCs w:val="28"/>
          <w:highlight w:val="none"/>
        </w:rPr>
        <w:t xml:space="preserve">功能清单汇总如下</w:t>
      </w:r>
      <w:r>
        <w:rPr>
          <w:rFonts w:hint="eastAsia" w:ascii="仿宋" w:hAnsi="仿宋" w:eastAsia="仿宋" w:cs="仿宋"/>
          <w:b w:val="0"/>
          <w:bCs w:val="0"/>
          <w:color w:val="000000"/>
          <w:sz w:val="28"/>
          <w:szCs w:val="28"/>
          <w:highlight w:val="none"/>
          <w:lang w:eastAsia="zh-CN"/>
        </w:rPr>
        <w:t xml:space="preserve">：</w:t>
      </w:r>
      <w:r>
        <w:rPr>
          <w:rFonts w:hint="eastAsia" w:ascii="仿宋" w:hAnsi="仿宋" w:eastAsia="仿宋" w:cs="仿宋"/>
          <w:b w:val="0"/>
          <w:bCs w:val="0"/>
          <w:sz w:val="28"/>
          <w:szCs w:val="28"/>
          <w:highlight w:val="none"/>
          <w:lang w:eastAsia="zh-CN"/>
        </w:rPr>
      </w:r>
      <w:r/>
    </w:p>
    <w:p>
      <w:pPr>
        <w:pStyle w:val="682"/>
        <w:ind w:firstLine="560"/>
        <w:pageBreakBefore w:val="0"/>
        <w:spacing w:line="360" w:lineRule="auto"/>
        <w:widowControl w:val="off"/>
        <w:rPr>
          <w:rFonts w:hint="eastAsia" w:ascii="仿宋" w:hAnsi="仿宋" w:eastAsia="仿宋" w:cs="仿宋"/>
          <w:b w:val="0"/>
          <w:bCs w:val="0"/>
          <w:sz w:val="28"/>
          <w:szCs w:val="28"/>
          <w:highlight w:val="none"/>
        </w:rPr>
      </w:pPr>
      <w:r>
        <w:rPr>
          <w:rFonts w:hint="eastAsia" w:ascii="仿宋" w:hAnsi="仿宋" w:eastAsia="仿宋" w:cs="仿宋"/>
          <w:b w:val="0"/>
          <w:bCs w:val="0"/>
          <w:color w:val="000000"/>
          <w:sz w:val="28"/>
          <w:szCs w:val="28"/>
          <w:highlight w:val="none"/>
        </w:rPr>
        <w:t xml:space="preserve">表1平台功能模块汇总表</w:t>
      </w:r>
      <w:r>
        <w:rPr>
          <w:rFonts w:hint="eastAsia" w:ascii="仿宋" w:hAnsi="仿宋" w:eastAsia="仿宋" w:cs="仿宋"/>
          <w:b w:val="0"/>
          <w:bCs w:val="0"/>
          <w:sz w:val="28"/>
          <w:szCs w:val="28"/>
          <w:highlight w:val="none"/>
        </w:rPr>
      </w:r>
      <w:r/>
    </w:p>
    <w:tbl>
      <w:tblPr>
        <w:tblStyle w:val="708"/>
        <w:tblW w:w="92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3"/>
        <w:gridCol w:w="2268"/>
        <w:gridCol w:w="2252"/>
        <w:gridCol w:w="594"/>
        <w:gridCol w:w="3341"/>
      </w:tblGrid>
      <w:tr>
        <w:trPr>
          <w:cantSplit/>
          <w:tblHeader/>
        </w:trPr>
        <w:tc>
          <w:tcPr>
            <w:shd w:val="clear" w:color="auto" w:fill="d9d9d9"/>
            <w:tcW w:w="833" w:type="dxa"/>
            <w:vAlign w:val="center"/>
            <w:textDirection w:val="lrTb"/>
            <w:noWrap w:val="false"/>
          </w:tcPr>
          <w:p>
            <w:pPr>
              <w:pStyle w:val="682"/>
              <w:ind w:left="0" w:right="0" w:firstLine="0"/>
              <w:jc w:val="center"/>
              <w:pageBreakBefore w:val="0"/>
              <w:spacing w:after="0" w:line="360" w:lineRule="auto"/>
              <w:widowControl w:val="off"/>
              <w:rPr>
                <w:rFonts w:hint="eastAsia" w:ascii="仿宋" w:hAnsi="仿宋" w:eastAsia="仿宋" w:cs="仿宋"/>
                <w:b w:val="0"/>
                <w:bCs w:val="0"/>
                <w:sz w:val="28"/>
                <w:szCs w:val="28"/>
                <w:highlight w:val="none"/>
              </w:rPr>
            </w:pPr>
            <w:r>
              <w:rPr>
                <w:rFonts w:hint="eastAsia" w:ascii="仿宋" w:hAnsi="仿宋" w:eastAsia="仿宋" w:cs="仿宋"/>
                <w:b w:val="0"/>
                <w:bCs w:val="0"/>
                <w:color w:val="000000"/>
                <w:sz w:val="28"/>
                <w:szCs w:val="28"/>
                <w:highlight w:val="none"/>
              </w:rPr>
              <w:t xml:space="preserve">序号</w:t>
            </w:r>
            <w:r>
              <w:rPr>
                <w:rFonts w:hint="eastAsia" w:ascii="仿宋" w:hAnsi="仿宋" w:eastAsia="仿宋" w:cs="仿宋"/>
                <w:b w:val="0"/>
                <w:bCs w:val="0"/>
                <w:sz w:val="28"/>
                <w:szCs w:val="28"/>
                <w:highlight w:val="none"/>
              </w:rPr>
            </w:r>
            <w:r/>
          </w:p>
        </w:tc>
        <w:tc>
          <w:tcPr>
            <w:shd w:val="clear" w:color="auto" w:fill="d9d9d9"/>
            <w:tcW w:w="2268" w:type="dxa"/>
            <w:vAlign w:val="center"/>
            <w:textDirection w:val="lrTb"/>
            <w:noWrap w:val="false"/>
          </w:tcPr>
          <w:p>
            <w:pPr>
              <w:pStyle w:val="682"/>
              <w:ind w:left="0" w:right="0" w:firstLine="0"/>
              <w:jc w:val="center"/>
              <w:pageBreakBefore w:val="0"/>
              <w:spacing w:after="0" w:line="360" w:lineRule="auto"/>
              <w:widowControl w:val="off"/>
              <w:rPr>
                <w:rFonts w:hint="eastAsia" w:ascii="仿宋" w:hAnsi="仿宋" w:eastAsia="仿宋" w:cs="仿宋"/>
                <w:b w:val="0"/>
                <w:bCs w:val="0"/>
                <w:sz w:val="28"/>
                <w:szCs w:val="28"/>
                <w:highlight w:val="none"/>
              </w:rPr>
            </w:pPr>
            <w:r>
              <w:rPr>
                <w:rFonts w:hint="eastAsia" w:ascii="仿宋" w:hAnsi="仿宋" w:eastAsia="仿宋" w:cs="仿宋"/>
                <w:b w:val="0"/>
                <w:bCs w:val="0"/>
                <w:color w:val="000000"/>
                <w:sz w:val="28"/>
                <w:szCs w:val="28"/>
                <w:highlight w:val="none"/>
              </w:rPr>
              <w:t xml:space="preserve">大功能模块</w:t>
            </w:r>
            <w:r>
              <w:rPr>
                <w:rFonts w:hint="eastAsia" w:ascii="仿宋" w:hAnsi="仿宋" w:eastAsia="仿宋" w:cs="仿宋"/>
                <w:b w:val="0"/>
                <w:bCs w:val="0"/>
                <w:sz w:val="28"/>
                <w:szCs w:val="28"/>
                <w:highlight w:val="none"/>
              </w:rPr>
            </w:r>
            <w:r/>
          </w:p>
        </w:tc>
        <w:tc>
          <w:tcPr>
            <w:shd w:val="clear" w:color="auto" w:fill="d9d9d9"/>
            <w:tcW w:w="2252" w:type="dxa"/>
            <w:vAlign w:val="center"/>
            <w:textDirection w:val="lrTb"/>
            <w:noWrap w:val="false"/>
          </w:tcPr>
          <w:p>
            <w:pPr>
              <w:pStyle w:val="682"/>
              <w:ind w:left="0" w:right="0" w:firstLine="0"/>
              <w:jc w:val="center"/>
              <w:pageBreakBefore w:val="0"/>
              <w:spacing w:after="0" w:line="360" w:lineRule="auto"/>
              <w:widowControl w:val="off"/>
              <w:rPr>
                <w:rFonts w:hint="eastAsia" w:ascii="仿宋" w:hAnsi="仿宋" w:eastAsia="仿宋" w:cs="仿宋"/>
                <w:b w:val="0"/>
                <w:bCs w:val="0"/>
                <w:sz w:val="28"/>
                <w:szCs w:val="28"/>
                <w:highlight w:val="none"/>
              </w:rPr>
            </w:pPr>
            <w:r>
              <w:rPr>
                <w:rFonts w:hint="eastAsia" w:ascii="仿宋" w:hAnsi="仿宋" w:eastAsia="仿宋" w:cs="仿宋"/>
                <w:b w:val="0"/>
                <w:bCs w:val="0"/>
                <w:color w:val="000000"/>
                <w:sz w:val="28"/>
                <w:szCs w:val="28"/>
                <w:highlight w:val="none"/>
              </w:rPr>
              <w:t xml:space="preserve">子功能</w:t>
            </w:r>
            <w:r>
              <w:rPr>
                <w:rFonts w:hint="eastAsia" w:ascii="仿宋" w:hAnsi="仿宋" w:eastAsia="仿宋" w:cs="仿宋"/>
                <w:b w:val="0"/>
                <w:bCs w:val="0"/>
                <w:sz w:val="28"/>
                <w:szCs w:val="28"/>
                <w:highlight w:val="none"/>
              </w:rPr>
            </w:r>
            <w:r/>
          </w:p>
        </w:tc>
        <w:tc>
          <w:tcPr>
            <w:shd w:val="clear" w:color="auto" w:fill="d9d9d9"/>
            <w:tcW w:w="594" w:type="dxa"/>
            <w:vAlign w:val="center"/>
            <w:textDirection w:val="lrTb"/>
            <w:noWrap w:val="false"/>
          </w:tcPr>
          <w:p>
            <w:pPr>
              <w:pStyle w:val="682"/>
              <w:ind w:left="0" w:right="0" w:firstLine="0"/>
              <w:jc w:val="center"/>
              <w:pageBreakBefore w:val="0"/>
              <w:spacing w:after="0" w:line="360" w:lineRule="auto"/>
              <w:widowControl w:val="off"/>
              <w:rPr>
                <w:rFonts w:hint="eastAsia" w:ascii="仿宋" w:hAnsi="仿宋" w:eastAsia="仿宋" w:cs="仿宋"/>
                <w:b w:val="0"/>
                <w:bCs w:val="0"/>
                <w:sz w:val="28"/>
                <w:szCs w:val="28"/>
                <w:highlight w:val="none"/>
              </w:rPr>
            </w:pPr>
            <w:r>
              <w:rPr>
                <w:rFonts w:hint="eastAsia" w:ascii="仿宋" w:hAnsi="仿宋" w:eastAsia="仿宋" w:cs="仿宋"/>
                <w:b w:val="0"/>
                <w:bCs w:val="0"/>
                <w:color w:val="000000"/>
                <w:sz w:val="28"/>
                <w:szCs w:val="28"/>
                <w:highlight w:val="none"/>
              </w:rPr>
              <w:t xml:space="preserve">数量</w:t>
            </w:r>
            <w:r>
              <w:rPr>
                <w:rFonts w:hint="eastAsia" w:ascii="仿宋" w:hAnsi="仿宋" w:eastAsia="仿宋" w:cs="仿宋"/>
                <w:b w:val="0"/>
                <w:bCs w:val="0"/>
                <w:sz w:val="28"/>
                <w:szCs w:val="28"/>
                <w:highlight w:val="none"/>
              </w:rPr>
            </w:r>
            <w:r/>
          </w:p>
        </w:tc>
        <w:tc>
          <w:tcPr>
            <w:shd w:val="clear" w:color="auto" w:fill="d9d9d9"/>
            <w:tcW w:w="3341" w:type="dxa"/>
            <w:vAlign w:val="center"/>
            <w:textDirection w:val="lrTb"/>
            <w:noWrap w:val="false"/>
          </w:tcPr>
          <w:p>
            <w:pPr>
              <w:pStyle w:val="682"/>
              <w:ind w:left="0" w:right="0" w:firstLine="0"/>
              <w:jc w:val="center"/>
              <w:pageBreakBefore w:val="0"/>
              <w:spacing w:after="0" w:line="360" w:lineRule="auto"/>
              <w:widowControl w:val="off"/>
              <w:rPr>
                <w:rFonts w:hint="eastAsia" w:ascii="仿宋" w:hAnsi="仿宋" w:eastAsia="仿宋" w:cs="仿宋"/>
                <w:b w:val="0"/>
                <w:bCs w:val="0"/>
                <w:sz w:val="28"/>
                <w:szCs w:val="28"/>
                <w:highlight w:val="none"/>
              </w:rPr>
            </w:pPr>
            <w:r>
              <w:rPr>
                <w:rFonts w:hint="eastAsia" w:ascii="仿宋" w:hAnsi="仿宋" w:eastAsia="仿宋" w:cs="仿宋"/>
                <w:b w:val="0"/>
                <w:bCs w:val="0"/>
                <w:color w:val="000000"/>
                <w:sz w:val="28"/>
                <w:szCs w:val="28"/>
                <w:highlight w:val="none"/>
              </w:rPr>
              <w:t xml:space="preserve">备注</w:t>
            </w:r>
            <w:r>
              <w:rPr>
                <w:rFonts w:hint="eastAsia" w:ascii="仿宋" w:hAnsi="仿宋" w:eastAsia="仿宋" w:cs="仿宋"/>
                <w:b w:val="0"/>
                <w:bCs w:val="0"/>
                <w:sz w:val="28"/>
                <w:szCs w:val="28"/>
                <w:highlight w:val="none"/>
              </w:rPr>
            </w:r>
            <w:r/>
          </w:p>
        </w:tc>
      </w:tr>
      <w:tr>
        <w:trPr>
          <w:cantSplit/>
        </w:trPr>
        <w:tc>
          <w:tcPr>
            <w:tcW w:w="833" w:type="dxa"/>
            <w:vAlign w:val="center"/>
            <w:textDirection w:val="lrTb"/>
            <w:noWrap w:val="false"/>
          </w:tcPr>
          <w:p>
            <w:pPr>
              <w:pStyle w:val="682"/>
              <w:ind w:left="0" w:right="0" w:firstLine="0"/>
              <w:jc w:val="center"/>
              <w:pageBreakBefore w:val="0"/>
              <w:spacing w:after="0" w:line="360" w:lineRule="auto"/>
              <w:widowControl w:val="off"/>
              <w:rPr>
                <w:rFonts w:hint="eastAsia" w:ascii="仿宋" w:hAnsi="仿宋" w:eastAsia="仿宋" w:cs="仿宋"/>
                <w:b w:val="0"/>
                <w:bCs w:val="0"/>
                <w:sz w:val="28"/>
                <w:szCs w:val="28"/>
                <w:highlight w:val="none"/>
              </w:rPr>
            </w:pPr>
            <w:r>
              <w:rPr>
                <w:rFonts w:hint="eastAsia" w:ascii="仿宋" w:hAnsi="仿宋" w:eastAsia="仿宋" w:cs="仿宋"/>
                <w:b w:val="0"/>
                <w:bCs w:val="0"/>
                <w:color w:val="000000"/>
                <w:sz w:val="28"/>
                <w:szCs w:val="28"/>
                <w:highlight w:val="none"/>
              </w:rPr>
              <w:t xml:space="preserve">1</w:t>
            </w:r>
            <w:r>
              <w:rPr>
                <w:rFonts w:hint="eastAsia" w:ascii="仿宋" w:hAnsi="仿宋" w:eastAsia="仿宋" w:cs="仿宋"/>
                <w:b w:val="0"/>
                <w:bCs w:val="0"/>
                <w:sz w:val="28"/>
                <w:szCs w:val="28"/>
                <w:highlight w:val="none"/>
              </w:rPr>
            </w:r>
            <w:r/>
          </w:p>
        </w:tc>
        <w:tc>
          <w:tcPr>
            <w:tcW w:w="2268" w:type="dxa"/>
            <w:vAlign w:val="center"/>
            <w:textDirection w:val="lrTb"/>
            <w:noWrap w:val="false"/>
          </w:tcPr>
          <w:p>
            <w:pPr>
              <w:pStyle w:val="682"/>
              <w:ind w:left="0" w:right="0" w:firstLine="0"/>
              <w:jc w:val="left"/>
              <w:pageBreakBefore w:val="0"/>
              <w:spacing w:after="0" w:line="360" w:lineRule="auto"/>
              <w:widowControl w:val="off"/>
              <w:rPr>
                <w:rFonts w:hint="eastAsia" w:ascii="仿宋" w:hAnsi="仿宋" w:eastAsia="仿宋" w:cs="仿宋"/>
                <w:b w:val="0"/>
                <w:bCs w:val="0"/>
                <w:sz w:val="28"/>
                <w:szCs w:val="28"/>
                <w:highlight w:val="none"/>
              </w:rPr>
            </w:pPr>
            <w:r>
              <w:rPr>
                <w:rFonts w:hint="eastAsia" w:ascii="仿宋" w:hAnsi="仿宋" w:eastAsia="仿宋" w:cs="仿宋"/>
                <w:b w:val="0"/>
                <w:bCs w:val="0"/>
                <w:color w:val="000000"/>
                <w:sz w:val="28"/>
                <w:szCs w:val="28"/>
                <w:highlight w:val="none"/>
              </w:rPr>
              <w:t xml:space="preserve">系统管理与权限控制模块</w:t>
            </w:r>
            <w:r>
              <w:rPr>
                <w:rFonts w:hint="eastAsia" w:ascii="仿宋" w:hAnsi="仿宋" w:eastAsia="仿宋" w:cs="仿宋"/>
                <w:b w:val="0"/>
                <w:bCs w:val="0"/>
                <w:sz w:val="28"/>
                <w:szCs w:val="28"/>
                <w:highlight w:val="none"/>
              </w:rPr>
            </w:r>
            <w:r/>
          </w:p>
        </w:tc>
        <w:tc>
          <w:tcPr>
            <w:tcW w:w="2252" w:type="dxa"/>
            <w:vAlign w:val="center"/>
            <w:textDirection w:val="lrTb"/>
            <w:noWrap w:val="false"/>
          </w:tcPr>
          <w:p>
            <w:pPr>
              <w:pStyle w:val="682"/>
              <w:ind w:left="0" w:right="0" w:firstLine="0"/>
              <w:jc w:val="left"/>
              <w:pageBreakBefore w:val="0"/>
              <w:spacing w:after="0" w:line="360" w:lineRule="auto"/>
              <w:widowControl w:val="off"/>
              <w:rPr>
                <w:rFonts w:hint="eastAsia" w:ascii="仿宋" w:hAnsi="仿宋" w:eastAsia="仿宋" w:cs="仿宋"/>
                <w:b w:val="0"/>
                <w:bCs w:val="0"/>
                <w:sz w:val="28"/>
                <w:szCs w:val="28"/>
                <w:highlight w:val="none"/>
              </w:rPr>
            </w:pPr>
            <w:r>
              <w:rPr>
                <w:rFonts w:hint="eastAsia" w:ascii="仿宋" w:hAnsi="仿宋" w:eastAsia="仿宋" w:cs="仿宋"/>
                <w:b w:val="0"/>
                <w:bCs w:val="0"/>
                <w:color w:val="000000"/>
                <w:sz w:val="28"/>
                <w:szCs w:val="28"/>
                <w:highlight w:val="none"/>
              </w:rPr>
              <w:t xml:space="preserve">法院管理</w:t>
            </w:r>
            <w:r>
              <w:rPr>
                <w:rFonts w:hint="eastAsia" w:ascii="仿宋" w:hAnsi="仿宋" w:eastAsia="仿宋" w:cs="仿宋"/>
                <w:b w:val="0"/>
                <w:bCs w:val="0"/>
                <w:sz w:val="28"/>
                <w:szCs w:val="28"/>
                <w:highlight w:val="none"/>
              </w:rPr>
            </w:r>
            <w:r/>
          </w:p>
        </w:tc>
        <w:tc>
          <w:tcPr>
            <w:tcW w:w="594" w:type="dxa"/>
            <w:vAlign w:val="center"/>
            <w:textDirection w:val="lrTb"/>
            <w:noWrap w:val="false"/>
          </w:tcPr>
          <w:p>
            <w:pPr>
              <w:pStyle w:val="682"/>
              <w:ind w:left="0" w:right="0" w:firstLine="0"/>
              <w:jc w:val="left"/>
              <w:pageBreakBefore w:val="0"/>
              <w:spacing w:after="0" w:line="360" w:lineRule="auto"/>
              <w:widowControl w:val="off"/>
              <w:rPr>
                <w:rFonts w:hint="eastAsia" w:ascii="仿宋" w:hAnsi="仿宋" w:eastAsia="仿宋" w:cs="仿宋"/>
                <w:b w:val="0"/>
                <w:bCs w:val="0"/>
                <w:sz w:val="28"/>
                <w:szCs w:val="28"/>
                <w:highlight w:val="none"/>
              </w:rPr>
            </w:pPr>
            <w:r>
              <w:rPr>
                <w:rFonts w:hint="eastAsia" w:ascii="仿宋" w:hAnsi="仿宋" w:eastAsia="仿宋" w:cs="仿宋"/>
                <w:b w:val="0"/>
                <w:bCs w:val="0"/>
                <w:color w:val="000000"/>
                <w:sz w:val="28"/>
                <w:szCs w:val="28"/>
                <w:highlight w:val="none"/>
              </w:rPr>
              <w:t xml:space="preserve">1</w:t>
            </w:r>
            <w:r>
              <w:rPr>
                <w:rFonts w:hint="eastAsia" w:ascii="仿宋" w:hAnsi="仿宋" w:eastAsia="仿宋" w:cs="仿宋"/>
                <w:b w:val="0"/>
                <w:bCs w:val="0"/>
                <w:sz w:val="28"/>
                <w:szCs w:val="28"/>
                <w:highlight w:val="none"/>
              </w:rPr>
            </w:r>
            <w:r/>
          </w:p>
        </w:tc>
        <w:tc>
          <w:tcPr>
            <w:tcW w:w="3341" w:type="dxa"/>
            <w:vAlign w:val="center"/>
            <w:textDirection w:val="lrTb"/>
            <w:noWrap w:val="false"/>
          </w:tcPr>
          <w:p>
            <w:pPr>
              <w:pStyle w:val="682"/>
              <w:ind w:left="0" w:right="0" w:firstLine="0"/>
              <w:jc w:val="left"/>
              <w:pageBreakBefore w:val="0"/>
              <w:spacing w:after="0" w:line="360" w:lineRule="auto"/>
              <w:widowControl w:val="off"/>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r>
            <w:r/>
          </w:p>
        </w:tc>
      </w:tr>
      <w:tr>
        <w:trPr>
          <w:cantSplit/>
        </w:trPr>
        <w:tc>
          <w:tcPr>
            <w:tcW w:w="833" w:type="dxa"/>
            <w:vAlign w:val="center"/>
            <w:textDirection w:val="lrTb"/>
            <w:noWrap w:val="false"/>
          </w:tcPr>
          <w:p>
            <w:pPr>
              <w:pStyle w:val="682"/>
              <w:ind w:left="0" w:right="0" w:firstLine="0"/>
              <w:jc w:val="center"/>
              <w:pageBreakBefore w:val="0"/>
              <w:spacing w:after="0" w:line="360" w:lineRule="auto"/>
              <w:widowControl w:val="off"/>
              <w:rPr>
                <w:rFonts w:hint="eastAsia" w:ascii="仿宋" w:hAnsi="仿宋" w:eastAsia="仿宋" w:cs="仿宋"/>
                <w:b w:val="0"/>
                <w:bCs w:val="0"/>
                <w:sz w:val="28"/>
                <w:szCs w:val="28"/>
                <w:highlight w:val="none"/>
              </w:rPr>
            </w:pPr>
            <w:r>
              <w:rPr>
                <w:rFonts w:hint="eastAsia" w:ascii="仿宋" w:hAnsi="仿宋" w:eastAsia="仿宋" w:cs="仿宋"/>
                <w:b w:val="0"/>
                <w:bCs w:val="0"/>
                <w:color w:val="000000"/>
                <w:sz w:val="28"/>
                <w:szCs w:val="28"/>
                <w:highlight w:val="none"/>
              </w:rPr>
              <w:t xml:space="preserve">2</w:t>
            </w:r>
            <w:r>
              <w:rPr>
                <w:rFonts w:hint="eastAsia" w:ascii="仿宋" w:hAnsi="仿宋" w:eastAsia="仿宋" w:cs="仿宋"/>
                <w:b w:val="0"/>
                <w:bCs w:val="0"/>
                <w:sz w:val="28"/>
                <w:szCs w:val="28"/>
                <w:highlight w:val="none"/>
              </w:rPr>
            </w:r>
            <w:r/>
          </w:p>
        </w:tc>
        <w:tc>
          <w:tcPr>
            <w:tcW w:w="2268" w:type="dxa"/>
            <w:vAlign w:val="center"/>
            <w:textDirection w:val="lrTb"/>
            <w:noWrap w:val="false"/>
          </w:tcPr>
          <w:p>
            <w:pPr>
              <w:pStyle w:val="682"/>
              <w:ind w:left="0" w:right="0" w:firstLine="0"/>
              <w:jc w:val="left"/>
              <w:pageBreakBefore w:val="0"/>
              <w:spacing w:after="0" w:line="360" w:lineRule="auto"/>
              <w:widowControl w:val="off"/>
              <w:rPr>
                <w:rFonts w:hint="eastAsia" w:ascii="仿宋" w:hAnsi="仿宋" w:eastAsia="仿宋" w:cs="仿宋"/>
                <w:b w:val="0"/>
                <w:bCs w:val="0"/>
                <w:sz w:val="28"/>
                <w:szCs w:val="28"/>
                <w:highlight w:val="none"/>
              </w:rPr>
            </w:pPr>
            <w:r>
              <w:rPr>
                <w:rFonts w:hint="eastAsia" w:ascii="仿宋" w:hAnsi="仿宋" w:eastAsia="仿宋" w:cs="仿宋"/>
                <w:b w:val="0"/>
                <w:bCs w:val="0"/>
                <w:color w:val="000000"/>
                <w:sz w:val="28"/>
                <w:szCs w:val="28"/>
                <w:highlight w:val="none"/>
              </w:rPr>
              <w:t xml:space="preserve">系统管理与权限控制模块</w:t>
            </w:r>
            <w:r>
              <w:rPr>
                <w:rFonts w:hint="eastAsia" w:ascii="仿宋" w:hAnsi="仿宋" w:eastAsia="仿宋" w:cs="仿宋"/>
                <w:b w:val="0"/>
                <w:bCs w:val="0"/>
                <w:sz w:val="28"/>
                <w:szCs w:val="28"/>
                <w:highlight w:val="none"/>
              </w:rPr>
            </w:r>
            <w:r/>
          </w:p>
        </w:tc>
        <w:tc>
          <w:tcPr>
            <w:tcW w:w="2252" w:type="dxa"/>
            <w:vAlign w:val="center"/>
            <w:textDirection w:val="lrTb"/>
            <w:noWrap w:val="false"/>
          </w:tcPr>
          <w:p>
            <w:pPr>
              <w:pStyle w:val="682"/>
              <w:ind w:left="0" w:right="0" w:firstLine="0"/>
              <w:jc w:val="left"/>
              <w:pageBreakBefore w:val="0"/>
              <w:spacing w:after="0" w:line="360" w:lineRule="auto"/>
              <w:widowControl w:val="off"/>
              <w:rPr>
                <w:rFonts w:hint="eastAsia" w:ascii="仿宋" w:hAnsi="仿宋" w:eastAsia="仿宋" w:cs="仿宋"/>
                <w:b w:val="0"/>
                <w:bCs w:val="0"/>
                <w:sz w:val="28"/>
                <w:szCs w:val="28"/>
                <w:highlight w:val="none"/>
              </w:rPr>
            </w:pPr>
            <w:r>
              <w:rPr>
                <w:rFonts w:hint="eastAsia" w:ascii="仿宋" w:hAnsi="仿宋" w:eastAsia="仿宋" w:cs="仿宋"/>
                <w:b w:val="0"/>
                <w:bCs w:val="0"/>
                <w:color w:val="000000"/>
                <w:sz w:val="28"/>
                <w:szCs w:val="28"/>
                <w:highlight w:val="none"/>
              </w:rPr>
              <w:t xml:space="preserve">角色管理</w:t>
            </w:r>
            <w:r>
              <w:rPr>
                <w:rFonts w:hint="eastAsia" w:ascii="仿宋" w:hAnsi="仿宋" w:eastAsia="仿宋" w:cs="仿宋"/>
                <w:b w:val="0"/>
                <w:bCs w:val="0"/>
                <w:sz w:val="28"/>
                <w:szCs w:val="28"/>
                <w:highlight w:val="none"/>
              </w:rPr>
            </w:r>
            <w:r/>
          </w:p>
        </w:tc>
        <w:tc>
          <w:tcPr>
            <w:tcW w:w="594" w:type="dxa"/>
            <w:vAlign w:val="center"/>
            <w:textDirection w:val="lrTb"/>
            <w:noWrap w:val="false"/>
          </w:tcPr>
          <w:p>
            <w:pPr>
              <w:pStyle w:val="682"/>
              <w:ind w:left="0" w:right="0" w:firstLine="0"/>
              <w:jc w:val="left"/>
              <w:pageBreakBefore w:val="0"/>
              <w:spacing w:after="0" w:line="360" w:lineRule="auto"/>
              <w:widowControl w:val="off"/>
              <w:rPr>
                <w:rFonts w:hint="eastAsia" w:ascii="仿宋" w:hAnsi="仿宋" w:eastAsia="仿宋" w:cs="仿宋"/>
                <w:b w:val="0"/>
                <w:bCs w:val="0"/>
                <w:sz w:val="28"/>
                <w:szCs w:val="28"/>
                <w:highlight w:val="none"/>
              </w:rPr>
            </w:pPr>
            <w:r>
              <w:rPr>
                <w:rFonts w:hint="eastAsia" w:ascii="仿宋" w:hAnsi="仿宋" w:eastAsia="仿宋" w:cs="仿宋"/>
                <w:b w:val="0"/>
                <w:bCs w:val="0"/>
                <w:color w:val="000000"/>
                <w:sz w:val="28"/>
                <w:szCs w:val="28"/>
                <w:highlight w:val="none"/>
              </w:rPr>
              <w:t xml:space="preserve">1</w:t>
            </w:r>
            <w:r>
              <w:rPr>
                <w:rFonts w:hint="eastAsia" w:ascii="仿宋" w:hAnsi="仿宋" w:eastAsia="仿宋" w:cs="仿宋"/>
                <w:b w:val="0"/>
                <w:bCs w:val="0"/>
                <w:sz w:val="28"/>
                <w:szCs w:val="28"/>
                <w:highlight w:val="none"/>
              </w:rPr>
            </w:r>
            <w:r/>
          </w:p>
        </w:tc>
        <w:tc>
          <w:tcPr>
            <w:tcW w:w="3341" w:type="dxa"/>
            <w:vAlign w:val="center"/>
            <w:textDirection w:val="lrTb"/>
            <w:noWrap w:val="false"/>
          </w:tcPr>
          <w:p>
            <w:pPr>
              <w:pStyle w:val="682"/>
              <w:ind w:left="0" w:right="0" w:firstLine="0"/>
              <w:jc w:val="left"/>
              <w:pageBreakBefore w:val="0"/>
              <w:spacing w:after="0" w:line="360" w:lineRule="auto"/>
              <w:widowControl w:val="off"/>
              <w:rPr>
                <w:rFonts w:hint="eastAsia" w:ascii="仿宋" w:hAnsi="仿宋" w:eastAsia="仿宋" w:cs="仿宋"/>
                <w:b w:val="0"/>
                <w:bCs w:val="0"/>
                <w:sz w:val="28"/>
                <w:szCs w:val="28"/>
                <w:highlight w:val="none"/>
              </w:rPr>
            </w:pPr>
            <w:r>
              <w:rPr>
                <w:rFonts w:hint="eastAsia" w:ascii="仿宋" w:hAnsi="仿宋" w:eastAsia="仿宋" w:cs="仿宋"/>
                <w:b w:val="0"/>
                <w:bCs w:val="0"/>
                <w:color w:val="000000"/>
                <w:sz w:val="28"/>
                <w:szCs w:val="28"/>
                <w:highlight w:val="none"/>
              </w:rPr>
              <w:t xml:space="preserve">协查申请岗、内部审核岗、数据统计岗</w:t>
            </w:r>
            <w:r>
              <w:rPr>
                <w:rFonts w:hint="eastAsia" w:ascii="仿宋" w:hAnsi="仿宋" w:eastAsia="仿宋" w:cs="仿宋"/>
                <w:b w:val="0"/>
                <w:bCs w:val="0"/>
                <w:sz w:val="28"/>
                <w:szCs w:val="28"/>
                <w:highlight w:val="none"/>
              </w:rPr>
            </w:r>
            <w:r/>
          </w:p>
        </w:tc>
      </w:tr>
      <w:tr>
        <w:trPr>
          <w:cantSplit/>
        </w:trPr>
        <w:tc>
          <w:tcPr>
            <w:tcW w:w="833" w:type="dxa"/>
            <w:vAlign w:val="center"/>
            <w:textDirection w:val="lrTb"/>
            <w:noWrap w:val="false"/>
          </w:tcPr>
          <w:p>
            <w:pPr>
              <w:pStyle w:val="682"/>
              <w:ind w:left="0" w:right="0" w:firstLine="0"/>
              <w:jc w:val="center"/>
              <w:pageBreakBefore w:val="0"/>
              <w:spacing w:after="0" w:line="360" w:lineRule="auto"/>
              <w:widowControl w:val="off"/>
              <w:rPr>
                <w:rFonts w:hint="eastAsia" w:ascii="仿宋" w:hAnsi="仿宋" w:eastAsia="仿宋" w:cs="仿宋"/>
                <w:b w:val="0"/>
                <w:bCs w:val="0"/>
                <w:sz w:val="28"/>
                <w:szCs w:val="28"/>
                <w:highlight w:val="none"/>
              </w:rPr>
            </w:pPr>
            <w:r>
              <w:rPr>
                <w:rFonts w:hint="eastAsia" w:ascii="仿宋" w:hAnsi="仿宋" w:eastAsia="仿宋" w:cs="仿宋"/>
                <w:b w:val="0"/>
                <w:bCs w:val="0"/>
                <w:color w:val="000000"/>
                <w:sz w:val="28"/>
                <w:szCs w:val="28"/>
                <w:highlight w:val="none"/>
              </w:rPr>
              <w:t xml:space="preserve">3</w:t>
            </w:r>
            <w:r>
              <w:rPr>
                <w:rFonts w:hint="eastAsia" w:ascii="仿宋" w:hAnsi="仿宋" w:eastAsia="仿宋" w:cs="仿宋"/>
                <w:b w:val="0"/>
                <w:bCs w:val="0"/>
                <w:sz w:val="28"/>
                <w:szCs w:val="28"/>
                <w:highlight w:val="none"/>
              </w:rPr>
            </w:r>
            <w:r/>
          </w:p>
        </w:tc>
        <w:tc>
          <w:tcPr>
            <w:tcW w:w="2268" w:type="dxa"/>
            <w:vAlign w:val="center"/>
            <w:textDirection w:val="lrTb"/>
            <w:noWrap w:val="false"/>
          </w:tcPr>
          <w:p>
            <w:pPr>
              <w:pStyle w:val="682"/>
              <w:ind w:left="0" w:right="0" w:firstLine="0"/>
              <w:jc w:val="left"/>
              <w:pageBreakBefore w:val="0"/>
              <w:spacing w:after="0" w:line="360" w:lineRule="auto"/>
              <w:widowControl w:val="off"/>
              <w:rPr>
                <w:rFonts w:hint="eastAsia" w:ascii="仿宋" w:hAnsi="仿宋" w:eastAsia="仿宋" w:cs="仿宋"/>
                <w:b w:val="0"/>
                <w:bCs w:val="0"/>
                <w:sz w:val="28"/>
                <w:szCs w:val="28"/>
                <w:highlight w:val="none"/>
              </w:rPr>
            </w:pPr>
            <w:r>
              <w:rPr>
                <w:rFonts w:hint="eastAsia" w:ascii="仿宋" w:hAnsi="仿宋" w:eastAsia="仿宋" w:cs="仿宋"/>
                <w:b w:val="0"/>
                <w:bCs w:val="0"/>
                <w:color w:val="000000"/>
                <w:sz w:val="28"/>
                <w:szCs w:val="28"/>
                <w:highlight w:val="none"/>
              </w:rPr>
              <w:t xml:space="preserve">系统管理与权限控制模块</w:t>
            </w:r>
            <w:r>
              <w:rPr>
                <w:rFonts w:hint="eastAsia" w:ascii="仿宋" w:hAnsi="仿宋" w:eastAsia="仿宋" w:cs="仿宋"/>
                <w:b w:val="0"/>
                <w:bCs w:val="0"/>
                <w:sz w:val="28"/>
                <w:szCs w:val="28"/>
                <w:highlight w:val="none"/>
              </w:rPr>
            </w:r>
            <w:r/>
          </w:p>
        </w:tc>
        <w:tc>
          <w:tcPr>
            <w:tcW w:w="2252" w:type="dxa"/>
            <w:vAlign w:val="center"/>
            <w:textDirection w:val="lrTb"/>
            <w:noWrap w:val="false"/>
          </w:tcPr>
          <w:p>
            <w:pPr>
              <w:pStyle w:val="682"/>
              <w:ind w:left="0" w:right="0" w:firstLine="0"/>
              <w:jc w:val="left"/>
              <w:pageBreakBefore w:val="0"/>
              <w:spacing w:after="0" w:line="360" w:lineRule="auto"/>
              <w:widowControl w:val="off"/>
              <w:rPr>
                <w:rFonts w:hint="eastAsia" w:ascii="仿宋" w:hAnsi="仿宋" w:eastAsia="仿宋" w:cs="仿宋"/>
                <w:b w:val="0"/>
                <w:bCs w:val="0"/>
                <w:sz w:val="28"/>
                <w:szCs w:val="28"/>
                <w:highlight w:val="none"/>
              </w:rPr>
            </w:pPr>
            <w:r>
              <w:rPr>
                <w:rFonts w:hint="eastAsia" w:ascii="仿宋" w:hAnsi="仿宋" w:eastAsia="仿宋" w:cs="仿宋"/>
                <w:b w:val="0"/>
                <w:bCs w:val="0"/>
                <w:color w:val="000000"/>
                <w:sz w:val="28"/>
                <w:szCs w:val="28"/>
                <w:highlight w:val="none"/>
              </w:rPr>
              <w:t xml:space="preserve">用户账号管理</w:t>
            </w:r>
            <w:r>
              <w:rPr>
                <w:rFonts w:hint="eastAsia" w:ascii="仿宋" w:hAnsi="仿宋" w:eastAsia="仿宋" w:cs="仿宋"/>
                <w:b w:val="0"/>
                <w:bCs w:val="0"/>
                <w:sz w:val="28"/>
                <w:szCs w:val="28"/>
                <w:highlight w:val="none"/>
              </w:rPr>
            </w:r>
            <w:r/>
          </w:p>
        </w:tc>
        <w:tc>
          <w:tcPr>
            <w:tcW w:w="594" w:type="dxa"/>
            <w:vAlign w:val="center"/>
            <w:textDirection w:val="lrTb"/>
            <w:noWrap w:val="false"/>
          </w:tcPr>
          <w:p>
            <w:pPr>
              <w:pStyle w:val="682"/>
              <w:ind w:left="0" w:right="0" w:firstLine="0"/>
              <w:jc w:val="left"/>
              <w:pageBreakBefore w:val="0"/>
              <w:spacing w:after="0" w:line="360" w:lineRule="auto"/>
              <w:widowControl w:val="off"/>
              <w:rPr>
                <w:rFonts w:hint="eastAsia" w:ascii="仿宋" w:hAnsi="仿宋" w:eastAsia="仿宋" w:cs="仿宋"/>
                <w:b w:val="0"/>
                <w:bCs w:val="0"/>
                <w:sz w:val="28"/>
                <w:szCs w:val="28"/>
                <w:highlight w:val="none"/>
              </w:rPr>
            </w:pPr>
            <w:r>
              <w:rPr>
                <w:rFonts w:hint="eastAsia" w:ascii="仿宋" w:hAnsi="仿宋" w:eastAsia="仿宋" w:cs="仿宋"/>
                <w:b w:val="0"/>
                <w:bCs w:val="0"/>
                <w:color w:val="000000"/>
                <w:sz w:val="28"/>
                <w:szCs w:val="28"/>
                <w:highlight w:val="none"/>
              </w:rPr>
              <w:t xml:space="preserve">1</w:t>
            </w:r>
            <w:r>
              <w:rPr>
                <w:rFonts w:hint="eastAsia" w:ascii="仿宋" w:hAnsi="仿宋" w:eastAsia="仿宋" w:cs="仿宋"/>
                <w:b w:val="0"/>
                <w:bCs w:val="0"/>
                <w:sz w:val="28"/>
                <w:szCs w:val="28"/>
                <w:highlight w:val="none"/>
              </w:rPr>
            </w:r>
            <w:r/>
          </w:p>
        </w:tc>
        <w:tc>
          <w:tcPr>
            <w:tcW w:w="3341" w:type="dxa"/>
            <w:vAlign w:val="center"/>
            <w:textDirection w:val="lrTb"/>
            <w:noWrap w:val="false"/>
          </w:tcPr>
          <w:p>
            <w:pPr>
              <w:pStyle w:val="682"/>
              <w:ind w:left="0" w:right="0" w:firstLine="0"/>
              <w:jc w:val="left"/>
              <w:pageBreakBefore w:val="0"/>
              <w:spacing w:after="0" w:line="360" w:lineRule="auto"/>
              <w:widowControl w:val="off"/>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r>
            <w:r/>
          </w:p>
        </w:tc>
      </w:tr>
      <w:tr>
        <w:trPr>
          <w:cantSplit/>
        </w:trPr>
        <w:tc>
          <w:tcPr>
            <w:tcW w:w="833" w:type="dxa"/>
            <w:vAlign w:val="center"/>
            <w:textDirection w:val="lrTb"/>
            <w:noWrap w:val="false"/>
          </w:tcPr>
          <w:p>
            <w:pPr>
              <w:pStyle w:val="682"/>
              <w:ind w:left="0" w:right="0" w:firstLine="0"/>
              <w:jc w:val="center"/>
              <w:pageBreakBefore w:val="0"/>
              <w:spacing w:after="0" w:line="360" w:lineRule="auto"/>
              <w:widowControl w:val="off"/>
              <w:rPr>
                <w:rFonts w:hint="eastAsia" w:ascii="仿宋" w:hAnsi="仿宋" w:eastAsia="仿宋" w:cs="仿宋"/>
                <w:b w:val="0"/>
                <w:bCs w:val="0"/>
                <w:sz w:val="28"/>
                <w:szCs w:val="28"/>
                <w:highlight w:val="none"/>
              </w:rPr>
            </w:pPr>
            <w:r>
              <w:rPr>
                <w:rFonts w:hint="eastAsia" w:ascii="仿宋" w:hAnsi="仿宋" w:eastAsia="仿宋" w:cs="仿宋"/>
                <w:b w:val="0"/>
                <w:bCs w:val="0"/>
                <w:color w:val="000000"/>
                <w:sz w:val="28"/>
                <w:szCs w:val="28"/>
                <w:highlight w:val="none"/>
              </w:rPr>
              <w:t xml:space="preserve">4</w:t>
            </w:r>
            <w:r>
              <w:rPr>
                <w:rFonts w:hint="eastAsia" w:ascii="仿宋" w:hAnsi="仿宋" w:eastAsia="仿宋" w:cs="仿宋"/>
                <w:b w:val="0"/>
                <w:bCs w:val="0"/>
                <w:sz w:val="28"/>
                <w:szCs w:val="28"/>
                <w:highlight w:val="none"/>
              </w:rPr>
            </w:r>
            <w:r/>
          </w:p>
        </w:tc>
        <w:tc>
          <w:tcPr>
            <w:tcW w:w="2268" w:type="dxa"/>
            <w:vAlign w:val="center"/>
            <w:textDirection w:val="lrTb"/>
            <w:noWrap w:val="false"/>
          </w:tcPr>
          <w:p>
            <w:pPr>
              <w:pStyle w:val="682"/>
              <w:ind w:left="0" w:right="0" w:firstLine="0"/>
              <w:jc w:val="left"/>
              <w:pageBreakBefore w:val="0"/>
              <w:spacing w:after="0" w:line="360" w:lineRule="auto"/>
              <w:widowControl w:val="off"/>
              <w:rPr>
                <w:rFonts w:hint="eastAsia" w:ascii="仿宋" w:hAnsi="仿宋" w:eastAsia="仿宋" w:cs="仿宋"/>
                <w:b w:val="0"/>
                <w:bCs w:val="0"/>
                <w:sz w:val="28"/>
                <w:szCs w:val="28"/>
                <w:highlight w:val="none"/>
              </w:rPr>
            </w:pPr>
            <w:r>
              <w:rPr>
                <w:rFonts w:hint="eastAsia" w:ascii="仿宋" w:hAnsi="仿宋" w:eastAsia="仿宋" w:cs="仿宋"/>
                <w:b w:val="0"/>
                <w:bCs w:val="0"/>
                <w:color w:val="000000"/>
                <w:sz w:val="28"/>
                <w:szCs w:val="28"/>
                <w:highlight w:val="none"/>
              </w:rPr>
              <w:t xml:space="preserve">系统管理与权限控制模块</w:t>
            </w:r>
            <w:r>
              <w:rPr>
                <w:rFonts w:hint="eastAsia" w:ascii="仿宋" w:hAnsi="仿宋" w:eastAsia="仿宋" w:cs="仿宋"/>
                <w:b w:val="0"/>
                <w:bCs w:val="0"/>
                <w:sz w:val="28"/>
                <w:szCs w:val="28"/>
                <w:highlight w:val="none"/>
              </w:rPr>
            </w:r>
            <w:r/>
          </w:p>
        </w:tc>
        <w:tc>
          <w:tcPr>
            <w:tcW w:w="2252" w:type="dxa"/>
            <w:vAlign w:val="center"/>
            <w:textDirection w:val="lrTb"/>
            <w:noWrap w:val="false"/>
          </w:tcPr>
          <w:p>
            <w:pPr>
              <w:pStyle w:val="682"/>
              <w:ind w:left="0" w:right="0" w:firstLine="0"/>
              <w:jc w:val="left"/>
              <w:pageBreakBefore w:val="0"/>
              <w:spacing w:after="0" w:line="360" w:lineRule="auto"/>
              <w:widowControl w:val="off"/>
              <w:rPr>
                <w:rFonts w:hint="eastAsia" w:ascii="仿宋" w:hAnsi="仿宋" w:eastAsia="仿宋" w:cs="仿宋"/>
                <w:b w:val="0"/>
                <w:bCs w:val="0"/>
                <w:sz w:val="28"/>
                <w:szCs w:val="28"/>
                <w:highlight w:val="none"/>
              </w:rPr>
            </w:pPr>
            <w:r>
              <w:rPr>
                <w:rFonts w:hint="eastAsia" w:ascii="仿宋" w:hAnsi="仿宋" w:eastAsia="仿宋" w:cs="仿宋"/>
                <w:b w:val="0"/>
                <w:bCs w:val="0"/>
                <w:color w:val="000000"/>
                <w:sz w:val="28"/>
                <w:szCs w:val="28"/>
                <w:highlight w:val="none"/>
              </w:rPr>
              <w:t xml:space="preserve">日志与监控管理</w:t>
            </w:r>
            <w:r>
              <w:rPr>
                <w:rFonts w:hint="eastAsia" w:ascii="仿宋" w:hAnsi="仿宋" w:eastAsia="仿宋" w:cs="仿宋"/>
                <w:b w:val="0"/>
                <w:bCs w:val="0"/>
                <w:sz w:val="28"/>
                <w:szCs w:val="28"/>
                <w:highlight w:val="none"/>
              </w:rPr>
            </w:r>
            <w:r/>
          </w:p>
        </w:tc>
        <w:tc>
          <w:tcPr>
            <w:tcW w:w="594" w:type="dxa"/>
            <w:vAlign w:val="center"/>
            <w:textDirection w:val="lrTb"/>
            <w:noWrap w:val="false"/>
          </w:tcPr>
          <w:p>
            <w:pPr>
              <w:pStyle w:val="682"/>
              <w:ind w:left="0" w:right="0" w:firstLine="0"/>
              <w:jc w:val="left"/>
              <w:pageBreakBefore w:val="0"/>
              <w:spacing w:after="0" w:line="360" w:lineRule="auto"/>
              <w:widowControl w:val="off"/>
              <w:rPr>
                <w:rFonts w:hint="eastAsia" w:ascii="仿宋" w:hAnsi="仿宋" w:eastAsia="仿宋" w:cs="仿宋"/>
                <w:b w:val="0"/>
                <w:bCs w:val="0"/>
                <w:sz w:val="28"/>
                <w:szCs w:val="28"/>
                <w:highlight w:val="none"/>
              </w:rPr>
            </w:pPr>
            <w:r>
              <w:rPr>
                <w:rFonts w:hint="eastAsia" w:ascii="仿宋" w:hAnsi="仿宋" w:eastAsia="仿宋" w:cs="仿宋"/>
                <w:b w:val="0"/>
                <w:bCs w:val="0"/>
                <w:color w:val="000000"/>
                <w:sz w:val="28"/>
                <w:szCs w:val="28"/>
                <w:highlight w:val="none"/>
              </w:rPr>
              <w:t xml:space="preserve">1</w:t>
            </w:r>
            <w:r>
              <w:rPr>
                <w:rFonts w:hint="eastAsia" w:ascii="仿宋" w:hAnsi="仿宋" w:eastAsia="仿宋" w:cs="仿宋"/>
                <w:b w:val="0"/>
                <w:bCs w:val="0"/>
                <w:sz w:val="28"/>
                <w:szCs w:val="28"/>
                <w:highlight w:val="none"/>
              </w:rPr>
            </w:r>
            <w:r/>
          </w:p>
        </w:tc>
        <w:tc>
          <w:tcPr>
            <w:tcW w:w="3341" w:type="dxa"/>
            <w:vAlign w:val="center"/>
            <w:textDirection w:val="lrTb"/>
            <w:noWrap w:val="false"/>
          </w:tcPr>
          <w:p>
            <w:pPr>
              <w:pStyle w:val="682"/>
              <w:ind w:left="0" w:right="0" w:firstLine="0"/>
              <w:jc w:val="left"/>
              <w:pageBreakBefore w:val="0"/>
              <w:spacing w:after="0" w:line="360" w:lineRule="auto"/>
              <w:widowControl w:val="off"/>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r>
            <w:r/>
          </w:p>
        </w:tc>
      </w:tr>
      <w:tr>
        <w:trPr>
          <w:cantSplit/>
        </w:trPr>
        <w:tc>
          <w:tcPr>
            <w:tcW w:w="833" w:type="dxa"/>
            <w:vAlign w:val="center"/>
            <w:textDirection w:val="lrTb"/>
            <w:noWrap w:val="false"/>
          </w:tcPr>
          <w:p>
            <w:pPr>
              <w:pStyle w:val="682"/>
              <w:ind w:left="0" w:right="0" w:firstLine="0"/>
              <w:jc w:val="center"/>
              <w:pageBreakBefore w:val="0"/>
              <w:spacing w:after="0" w:line="360" w:lineRule="auto"/>
              <w:widowControl w:val="off"/>
              <w:rPr>
                <w:rFonts w:hint="eastAsia" w:ascii="仿宋" w:hAnsi="仿宋" w:eastAsia="仿宋" w:cs="仿宋"/>
                <w:b w:val="0"/>
                <w:bCs w:val="0"/>
                <w:sz w:val="28"/>
                <w:szCs w:val="28"/>
                <w:highlight w:val="none"/>
              </w:rPr>
            </w:pPr>
            <w:r>
              <w:rPr>
                <w:rFonts w:hint="eastAsia" w:ascii="仿宋" w:hAnsi="仿宋" w:eastAsia="仿宋" w:cs="仿宋"/>
                <w:b w:val="0"/>
                <w:bCs w:val="0"/>
                <w:color w:val="000000"/>
                <w:sz w:val="28"/>
                <w:szCs w:val="28"/>
                <w:highlight w:val="none"/>
              </w:rPr>
              <w:t xml:space="preserve">5</w:t>
            </w:r>
            <w:r>
              <w:rPr>
                <w:rFonts w:hint="eastAsia" w:ascii="仿宋" w:hAnsi="仿宋" w:eastAsia="仿宋" w:cs="仿宋"/>
                <w:b w:val="0"/>
                <w:bCs w:val="0"/>
                <w:sz w:val="28"/>
                <w:szCs w:val="28"/>
                <w:highlight w:val="none"/>
              </w:rPr>
            </w:r>
            <w:r/>
          </w:p>
        </w:tc>
        <w:tc>
          <w:tcPr>
            <w:tcW w:w="2268" w:type="dxa"/>
            <w:vAlign w:val="center"/>
            <w:textDirection w:val="lrTb"/>
            <w:noWrap w:val="false"/>
          </w:tcPr>
          <w:p>
            <w:pPr>
              <w:pStyle w:val="682"/>
              <w:ind w:left="0" w:right="0" w:firstLine="0"/>
              <w:jc w:val="left"/>
              <w:pageBreakBefore w:val="0"/>
              <w:spacing w:after="0" w:line="360" w:lineRule="auto"/>
              <w:widowControl w:val="off"/>
              <w:rPr>
                <w:rFonts w:hint="eastAsia" w:ascii="仿宋" w:hAnsi="仿宋" w:eastAsia="仿宋" w:cs="仿宋"/>
                <w:b w:val="0"/>
                <w:bCs w:val="0"/>
                <w:sz w:val="28"/>
                <w:szCs w:val="28"/>
                <w:highlight w:val="none"/>
              </w:rPr>
            </w:pPr>
            <w:r>
              <w:rPr>
                <w:rFonts w:hint="eastAsia" w:ascii="仿宋" w:hAnsi="仿宋" w:eastAsia="仿宋" w:cs="仿宋"/>
                <w:b w:val="0"/>
                <w:bCs w:val="0"/>
                <w:color w:val="000000"/>
                <w:sz w:val="28"/>
                <w:szCs w:val="28"/>
                <w:highlight w:val="none"/>
              </w:rPr>
              <w:t xml:space="preserve">系统管理与权限控制模块</w:t>
            </w:r>
            <w:r>
              <w:rPr>
                <w:rFonts w:hint="eastAsia" w:ascii="仿宋" w:hAnsi="仿宋" w:eastAsia="仿宋" w:cs="仿宋"/>
                <w:b w:val="0"/>
                <w:bCs w:val="0"/>
                <w:sz w:val="28"/>
                <w:szCs w:val="28"/>
                <w:highlight w:val="none"/>
              </w:rPr>
            </w:r>
            <w:r/>
          </w:p>
        </w:tc>
        <w:tc>
          <w:tcPr>
            <w:tcW w:w="2252" w:type="dxa"/>
            <w:vAlign w:val="center"/>
            <w:textDirection w:val="lrTb"/>
            <w:noWrap w:val="false"/>
          </w:tcPr>
          <w:p>
            <w:pPr>
              <w:pStyle w:val="682"/>
              <w:ind w:left="0" w:right="0" w:firstLine="0"/>
              <w:jc w:val="left"/>
              <w:pageBreakBefore w:val="0"/>
              <w:spacing w:after="0" w:line="360" w:lineRule="auto"/>
              <w:widowControl w:val="off"/>
              <w:rPr>
                <w:rFonts w:hint="eastAsia" w:ascii="仿宋" w:hAnsi="仿宋" w:eastAsia="仿宋" w:cs="仿宋"/>
                <w:b w:val="0"/>
                <w:bCs w:val="0"/>
                <w:sz w:val="28"/>
                <w:szCs w:val="28"/>
                <w:highlight w:val="none"/>
              </w:rPr>
            </w:pPr>
            <w:r>
              <w:rPr>
                <w:rFonts w:hint="eastAsia" w:ascii="仿宋" w:hAnsi="仿宋" w:eastAsia="仿宋" w:cs="仿宋"/>
                <w:b w:val="0"/>
                <w:bCs w:val="0"/>
                <w:color w:val="000000"/>
                <w:sz w:val="28"/>
                <w:szCs w:val="28"/>
                <w:highlight w:val="none"/>
              </w:rPr>
              <w:t xml:space="preserve">公安协同权限管理</w:t>
            </w:r>
            <w:r>
              <w:rPr>
                <w:rFonts w:hint="eastAsia" w:ascii="仿宋" w:hAnsi="仿宋" w:eastAsia="仿宋" w:cs="仿宋"/>
                <w:b w:val="0"/>
                <w:bCs w:val="0"/>
                <w:sz w:val="28"/>
                <w:szCs w:val="28"/>
                <w:highlight w:val="none"/>
              </w:rPr>
            </w:r>
            <w:r/>
          </w:p>
        </w:tc>
        <w:tc>
          <w:tcPr>
            <w:tcW w:w="594" w:type="dxa"/>
            <w:vAlign w:val="center"/>
            <w:textDirection w:val="lrTb"/>
            <w:noWrap w:val="false"/>
          </w:tcPr>
          <w:p>
            <w:pPr>
              <w:pStyle w:val="682"/>
              <w:ind w:left="0" w:right="0" w:firstLine="0"/>
              <w:jc w:val="left"/>
              <w:pageBreakBefore w:val="0"/>
              <w:spacing w:after="0" w:line="360" w:lineRule="auto"/>
              <w:widowControl w:val="off"/>
              <w:rPr>
                <w:rFonts w:hint="eastAsia" w:ascii="仿宋" w:hAnsi="仿宋" w:eastAsia="仿宋" w:cs="仿宋"/>
                <w:b w:val="0"/>
                <w:bCs w:val="0"/>
                <w:sz w:val="28"/>
                <w:szCs w:val="28"/>
                <w:highlight w:val="none"/>
              </w:rPr>
            </w:pPr>
            <w:r>
              <w:rPr>
                <w:rFonts w:hint="eastAsia" w:ascii="仿宋" w:hAnsi="仿宋" w:eastAsia="仿宋" w:cs="仿宋"/>
                <w:b w:val="0"/>
                <w:bCs w:val="0"/>
                <w:color w:val="000000"/>
                <w:sz w:val="28"/>
                <w:szCs w:val="28"/>
                <w:highlight w:val="none"/>
              </w:rPr>
              <w:t xml:space="preserve">1</w:t>
            </w:r>
            <w:r>
              <w:rPr>
                <w:rFonts w:hint="eastAsia" w:ascii="仿宋" w:hAnsi="仿宋" w:eastAsia="仿宋" w:cs="仿宋"/>
                <w:b w:val="0"/>
                <w:bCs w:val="0"/>
                <w:sz w:val="28"/>
                <w:szCs w:val="28"/>
                <w:highlight w:val="none"/>
              </w:rPr>
            </w:r>
            <w:r/>
          </w:p>
        </w:tc>
        <w:tc>
          <w:tcPr>
            <w:tcW w:w="3341" w:type="dxa"/>
            <w:vAlign w:val="center"/>
            <w:textDirection w:val="lrTb"/>
            <w:noWrap w:val="false"/>
          </w:tcPr>
          <w:p>
            <w:pPr>
              <w:pStyle w:val="682"/>
              <w:ind w:left="0" w:right="0" w:firstLine="0"/>
              <w:jc w:val="left"/>
              <w:pageBreakBefore w:val="0"/>
              <w:spacing w:after="0" w:line="360" w:lineRule="auto"/>
              <w:widowControl w:val="off"/>
              <w:rPr>
                <w:rFonts w:hint="eastAsia" w:ascii="仿宋" w:hAnsi="仿宋" w:eastAsia="仿宋" w:cs="仿宋"/>
                <w:b w:val="0"/>
                <w:bCs w:val="0"/>
                <w:sz w:val="28"/>
                <w:szCs w:val="28"/>
                <w:highlight w:val="none"/>
              </w:rPr>
            </w:pPr>
            <w:r>
              <w:rPr>
                <w:rFonts w:hint="eastAsia" w:ascii="仿宋" w:hAnsi="仿宋" w:eastAsia="仿宋" w:cs="仿宋"/>
                <w:b w:val="0"/>
                <w:bCs w:val="0"/>
                <w:color w:val="000000"/>
                <w:sz w:val="28"/>
                <w:szCs w:val="28"/>
                <w:highlight w:val="none"/>
              </w:rPr>
              <w:t xml:space="preserve">综合研判岗、业务统计岗</w:t>
            </w:r>
            <w:r>
              <w:rPr>
                <w:rFonts w:hint="eastAsia" w:ascii="仿宋" w:hAnsi="仿宋" w:eastAsia="仿宋" w:cs="仿宋"/>
                <w:b w:val="0"/>
                <w:bCs w:val="0"/>
                <w:sz w:val="28"/>
                <w:szCs w:val="28"/>
                <w:highlight w:val="none"/>
              </w:rPr>
            </w:r>
            <w:r/>
          </w:p>
        </w:tc>
      </w:tr>
      <w:tr>
        <w:trPr>
          <w:cantSplit/>
        </w:trPr>
        <w:tc>
          <w:tcPr>
            <w:tcW w:w="833" w:type="dxa"/>
            <w:vAlign w:val="center"/>
            <w:textDirection w:val="lrTb"/>
            <w:noWrap w:val="false"/>
          </w:tcPr>
          <w:p>
            <w:pPr>
              <w:pStyle w:val="682"/>
              <w:ind w:left="0" w:right="0" w:firstLine="0"/>
              <w:jc w:val="center"/>
              <w:pageBreakBefore w:val="0"/>
              <w:spacing w:after="0" w:line="360" w:lineRule="auto"/>
              <w:widowControl w:val="off"/>
              <w:rPr>
                <w:rFonts w:hint="eastAsia" w:ascii="仿宋" w:hAnsi="仿宋" w:eastAsia="仿宋" w:cs="仿宋"/>
                <w:b w:val="0"/>
                <w:bCs w:val="0"/>
                <w:sz w:val="28"/>
                <w:szCs w:val="28"/>
                <w:highlight w:val="none"/>
              </w:rPr>
            </w:pPr>
            <w:r>
              <w:rPr>
                <w:rFonts w:hint="eastAsia" w:ascii="仿宋" w:hAnsi="仿宋" w:eastAsia="仿宋" w:cs="仿宋"/>
                <w:b w:val="0"/>
                <w:bCs w:val="0"/>
                <w:color w:val="000000"/>
                <w:sz w:val="28"/>
                <w:szCs w:val="28"/>
                <w:highlight w:val="none"/>
              </w:rPr>
              <w:t xml:space="preserve">6</w:t>
            </w:r>
            <w:r>
              <w:rPr>
                <w:rFonts w:hint="eastAsia" w:ascii="仿宋" w:hAnsi="仿宋" w:eastAsia="仿宋" w:cs="仿宋"/>
                <w:b w:val="0"/>
                <w:bCs w:val="0"/>
                <w:sz w:val="28"/>
                <w:szCs w:val="28"/>
                <w:highlight w:val="none"/>
              </w:rPr>
            </w:r>
            <w:r/>
          </w:p>
        </w:tc>
        <w:tc>
          <w:tcPr>
            <w:tcW w:w="2268" w:type="dxa"/>
            <w:vAlign w:val="center"/>
            <w:textDirection w:val="lrTb"/>
            <w:noWrap w:val="false"/>
          </w:tcPr>
          <w:p>
            <w:pPr>
              <w:pStyle w:val="682"/>
              <w:ind w:left="0" w:right="0" w:firstLine="0"/>
              <w:jc w:val="left"/>
              <w:pageBreakBefore w:val="0"/>
              <w:spacing w:after="0" w:line="360" w:lineRule="auto"/>
              <w:widowControl w:val="off"/>
              <w:rPr>
                <w:rFonts w:hint="eastAsia" w:ascii="仿宋" w:hAnsi="仿宋" w:eastAsia="仿宋" w:cs="仿宋"/>
                <w:b w:val="0"/>
                <w:bCs w:val="0"/>
                <w:sz w:val="28"/>
                <w:szCs w:val="28"/>
                <w:highlight w:val="none"/>
              </w:rPr>
            </w:pPr>
            <w:r>
              <w:rPr>
                <w:rFonts w:hint="eastAsia" w:ascii="仿宋" w:hAnsi="仿宋" w:eastAsia="仿宋" w:cs="仿宋"/>
                <w:b w:val="0"/>
                <w:bCs w:val="0"/>
                <w:color w:val="000000"/>
                <w:sz w:val="28"/>
                <w:szCs w:val="28"/>
                <w:highlight w:val="none"/>
              </w:rPr>
              <w:t xml:space="preserve">公安协同模块</w:t>
            </w:r>
            <w:r>
              <w:rPr>
                <w:rFonts w:hint="eastAsia" w:ascii="仿宋" w:hAnsi="仿宋" w:eastAsia="仿宋" w:cs="仿宋"/>
                <w:b w:val="0"/>
                <w:bCs w:val="0"/>
                <w:sz w:val="28"/>
                <w:szCs w:val="28"/>
                <w:highlight w:val="none"/>
              </w:rPr>
            </w:r>
            <w:r/>
          </w:p>
        </w:tc>
        <w:tc>
          <w:tcPr>
            <w:tcW w:w="2252" w:type="dxa"/>
            <w:vAlign w:val="center"/>
            <w:textDirection w:val="lrTb"/>
            <w:noWrap w:val="false"/>
          </w:tcPr>
          <w:p>
            <w:pPr>
              <w:pStyle w:val="682"/>
              <w:ind w:left="0" w:right="0" w:firstLine="0"/>
              <w:jc w:val="left"/>
              <w:pageBreakBefore w:val="0"/>
              <w:spacing w:after="0" w:line="360" w:lineRule="auto"/>
              <w:widowControl w:val="off"/>
              <w:rPr>
                <w:rFonts w:hint="eastAsia" w:ascii="仿宋" w:hAnsi="仿宋" w:eastAsia="仿宋" w:cs="仿宋"/>
                <w:b w:val="0"/>
                <w:bCs w:val="0"/>
                <w:sz w:val="28"/>
                <w:szCs w:val="28"/>
                <w:highlight w:val="none"/>
              </w:rPr>
            </w:pPr>
            <w:r>
              <w:rPr>
                <w:rFonts w:hint="eastAsia" w:ascii="仿宋" w:hAnsi="仿宋" w:eastAsia="仿宋" w:cs="仿宋"/>
                <w:b w:val="0"/>
                <w:bCs w:val="0"/>
                <w:color w:val="000000"/>
                <w:sz w:val="28"/>
                <w:szCs w:val="28"/>
                <w:highlight w:val="none"/>
              </w:rPr>
              <w:t xml:space="preserve">协作申请</w:t>
            </w:r>
            <w:r>
              <w:rPr>
                <w:rFonts w:hint="eastAsia" w:ascii="仿宋" w:hAnsi="仿宋" w:eastAsia="仿宋" w:cs="仿宋"/>
                <w:b w:val="0"/>
                <w:bCs w:val="0"/>
                <w:sz w:val="28"/>
                <w:szCs w:val="28"/>
                <w:highlight w:val="none"/>
              </w:rPr>
            </w:r>
            <w:r/>
          </w:p>
        </w:tc>
        <w:tc>
          <w:tcPr>
            <w:tcW w:w="594" w:type="dxa"/>
            <w:vAlign w:val="center"/>
            <w:textDirection w:val="lrTb"/>
            <w:noWrap w:val="false"/>
          </w:tcPr>
          <w:p>
            <w:pPr>
              <w:pStyle w:val="682"/>
              <w:ind w:left="0" w:right="0" w:firstLine="0"/>
              <w:jc w:val="left"/>
              <w:pageBreakBefore w:val="0"/>
              <w:spacing w:after="0" w:line="360" w:lineRule="auto"/>
              <w:widowControl w:val="off"/>
              <w:rPr>
                <w:rFonts w:hint="eastAsia" w:ascii="仿宋" w:hAnsi="仿宋" w:eastAsia="仿宋" w:cs="仿宋"/>
                <w:b w:val="0"/>
                <w:bCs w:val="0"/>
                <w:sz w:val="28"/>
                <w:szCs w:val="28"/>
                <w:highlight w:val="none"/>
              </w:rPr>
            </w:pPr>
            <w:r>
              <w:rPr>
                <w:rFonts w:hint="eastAsia" w:ascii="仿宋" w:hAnsi="仿宋" w:eastAsia="仿宋" w:cs="仿宋"/>
                <w:b w:val="0"/>
                <w:bCs w:val="0"/>
                <w:color w:val="000000"/>
                <w:sz w:val="28"/>
                <w:szCs w:val="28"/>
                <w:highlight w:val="none"/>
              </w:rPr>
              <w:t xml:space="preserve">1</w:t>
            </w:r>
            <w:r>
              <w:rPr>
                <w:rFonts w:hint="eastAsia" w:ascii="仿宋" w:hAnsi="仿宋" w:eastAsia="仿宋" w:cs="仿宋"/>
                <w:b w:val="0"/>
                <w:bCs w:val="0"/>
                <w:sz w:val="28"/>
                <w:szCs w:val="28"/>
                <w:highlight w:val="none"/>
              </w:rPr>
            </w:r>
            <w:r/>
          </w:p>
        </w:tc>
        <w:tc>
          <w:tcPr>
            <w:tcW w:w="3341" w:type="dxa"/>
            <w:vAlign w:val="center"/>
            <w:textDirection w:val="lrTb"/>
            <w:noWrap w:val="false"/>
          </w:tcPr>
          <w:p>
            <w:pPr>
              <w:pStyle w:val="682"/>
              <w:ind w:left="0" w:right="0" w:firstLine="0"/>
              <w:jc w:val="left"/>
              <w:pageBreakBefore w:val="0"/>
              <w:spacing w:after="0" w:line="360" w:lineRule="auto"/>
              <w:widowControl w:val="off"/>
              <w:rPr>
                <w:rFonts w:hint="eastAsia" w:ascii="仿宋" w:hAnsi="仿宋" w:eastAsia="仿宋" w:cs="仿宋"/>
                <w:b w:val="0"/>
                <w:bCs w:val="0"/>
                <w:sz w:val="28"/>
                <w:szCs w:val="28"/>
                <w:highlight w:val="none"/>
              </w:rPr>
            </w:pPr>
            <w:r>
              <w:rPr>
                <w:rFonts w:hint="eastAsia" w:ascii="仿宋" w:hAnsi="仿宋" w:eastAsia="仿宋" w:cs="仿宋"/>
                <w:b w:val="0"/>
                <w:bCs w:val="0"/>
                <w:color w:val="000000"/>
                <w:sz w:val="28"/>
                <w:szCs w:val="28"/>
                <w:highlight w:val="none"/>
              </w:rPr>
              <w:t xml:space="preserve">根据公安提供接口进行开发</w:t>
            </w:r>
            <w:r>
              <w:rPr>
                <w:rFonts w:hint="eastAsia" w:ascii="仿宋" w:hAnsi="仿宋" w:eastAsia="仿宋" w:cs="仿宋"/>
                <w:b w:val="0"/>
                <w:bCs w:val="0"/>
                <w:sz w:val="28"/>
                <w:szCs w:val="28"/>
                <w:highlight w:val="none"/>
              </w:rPr>
            </w:r>
            <w:r/>
          </w:p>
        </w:tc>
      </w:tr>
      <w:tr>
        <w:trPr>
          <w:cantSplit/>
        </w:trPr>
        <w:tc>
          <w:tcPr>
            <w:tcW w:w="833" w:type="dxa"/>
            <w:vAlign w:val="center"/>
            <w:textDirection w:val="lrTb"/>
            <w:noWrap w:val="false"/>
          </w:tcPr>
          <w:p>
            <w:pPr>
              <w:pStyle w:val="682"/>
              <w:ind w:left="0" w:right="0" w:firstLine="0"/>
              <w:jc w:val="center"/>
              <w:pageBreakBefore w:val="0"/>
              <w:spacing w:after="0" w:line="360" w:lineRule="auto"/>
              <w:widowControl w:val="off"/>
              <w:rPr>
                <w:rFonts w:hint="eastAsia" w:ascii="仿宋" w:hAnsi="仿宋" w:eastAsia="仿宋" w:cs="仿宋"/>
                <w:b w:val="0"/>
                <w:bCs w:val="0"/>
                <w:sz w:val="28"/>
                <w:szCs w:val="28"/>
                <w:highlight w:val="none"/>
              </w:rPr>
            </w:pPr>
            <w:r>
              <w:rPr>
                <w:rFonts w:hint="eastAsia" w:ascii="仿宋" w:hAnsi="仿宋" w:eastAsia="仿宋" w:cs="仿宋"/>
                <w:b w:val="0"/>
                <w:bCs w:val="0"/>
                <w:color w:val="000000"/>
                <w:sz w:val="28"/>
                <w:szCs w:val="28"/>
                <w:highlight w:val="none"/>
              </w:rPr>
              <w:t xml:space="preserve">7</w:t>
            </w:r>
            <w:r>
              <w:rPr>
                <w:rFonts w:hint="eastAsia" w:ascii="仿宋" w:hAnsi="仿宋" w:eastAsia="仿宋" w:cs="仿宋"/>
                <w:b w:val="0"/>
                <w:bCs w:val="0"/>
                <w:sz w:val="28"/>
                <w:szCs w:val="28"/>
                <w:highlight w:val="none"/>
              </w:rPr>
            </w:r>
            <w:r/>
          </w:p>
        </w:tc>
        <w:tc>
          <w:tcPr>
            <w:tcW w:w="2268" w:type="dxa"/>
            <w:vAlign w:val="center"/>
            <w:textDirection w:val="lrTb"/>
            <w:noWrap w:val="false"/>
          </w:tcPr>
          <w:p>
            <w:pPr>
              <w:pStyle w:val="682"/>
              <w:ind w:left="0" w:right="0" w:firstLine="0"/>
              <w:jc w:val="left"/>
              <w:pageBreakBefore w:val="0"/>
              <w:spacing w:after="0" w:line="360" w:lineRule="auto"/>
              <w:widowControl w:val="off"/>
              <w:rPr>
                <w:rFonts w:hint="eastAsia" w:ascii="仿宋" w:hAnsi="仿宋" w:eastAsia="仿宋" w:cs="仿宋"/>
                <w:b w:val="0"/>
                <w:bCs w:val="0"/>
                <w:sz w:val="28"/>
                <w:szCs w:val="28"/>
                <w:highlight w:val="none"/>
              </w:rPr>
            </w:pPr>
            <w:r>
              <w:rPr>
                <w:rFonts w:hint="eastAsia" w:ascii="仿宋" w:hAnsi="仿宋" w:eastAsia="仿宋" w:cs="仿宋"/>
                <w:b w:val="0"/>
                <w:bCs w:val="0"/>
                <w:color w:val="000000"/>
                <w:sz w:val="28"/>
                <w:szCs w:val="28"/>
                <w:highlight w:val="none"/>
              </w:rPr>
              <w:t xml:space="preserve">公安协同模块</w:t>
            </w:r>
            <w:r>
              <w:rPr>
                <w:rFonts w:hint="eastAsia" w:ascii="仿宋" w:hAnsi="仿宋" w:eastAsia="仿宋" w:cs="仿宋"/>
                <w:b w:val="0"/>
                <w:bCs w:val="0"/>
                <w:sz w:val="28"/>
                <w:szCs w:val="28"/>
                <w:highlight w:val="none"/>
              </w:rPr>
            </w:r>
            <w:r/>
          </w:p>
        </w:tc>
        <w:tc>
          <w:tcPr>
            <w:tcW w:w="2252" w:type="dxa"/>
            <w:vAlign w:val="center"/>
            <w:textDirection w:val="lrTb"/>
            <w:noWrap w:val="false"/>
          </w:tcPr>
          <w:p>
            <w:pPr>
              <w:pStyle w:val="682"/>
              <w:ind w:left="0" w:right="0" w:firstLine="0"/>
              <w:jc w:val="left"/>
              <w:pageBreakBefore w:val="0"/>
              <w:spacing w:after="0" w:line="360" w:lineRule="auto"/>
              <w:widowControl w:val="off"/>
              <w:rPr>
                <w:rFonts w:hint="eastAsia" w:ascii="仿宋" w:hAnsi="仿宋" w:eastAsia="仿宋" w:cs="仿宋"/>
                <w:b w:val="0"/>
                <w:bCs w:val="0"/>
                <w:sz w:val="28"/>
                <w:szCs w:val="28"/>
                <w:highlight w:val="none"/>
              </w:rPr>
            </w:pPr>
            <w:r>
              <w:rPr>
                <w:rFonts w:hint="eastAsia" w:ascii="仿宋" w:hAnsi="仿宋" w:eastAsia="仿宋" w:cs="仿宋"/>
                <w:b w:val="0"/>
                <w:bCs w:val="0"/>
                <w:color w:val="000000"/>
                <w:sz w:val="28"/>
                <w:szCs w:val="28"/>
                <w:highlight w:val="none"/>
              </w:rPr>
              <w:t xml:space="preserve">双向业务审核</w:t>
            </w:r>
            <w:r>
              <w:rPr>
                <w:rFonts w:hint="eastAsia" w:ascii="仿宋" w:hAnsi="仿宋" w:eastAsia="仿宋" w:cs="仿宋"/>
                <w:b w:val="0"/>
                <w:bCs w:val="0"/>
                <w:sz w:val="28"/>
                <w:szCs w:val="28"/>
                <w:highlight w:val="none"/>
              </w:rPr>
            </w:r>
            <w:r/>
          </w:p>
        </w:tc>
        <w:tc>
          <w:tcPr>
            <w:tcW w:w="594" w:type="dxa"/>
            <w:vAlign w:val="center"/>
            <w:textDirection w:val="lrTb"/>
            <w:noWrap w:val="false"/>
          </w:tcPr>
          <w:p>
            <w:pPr>
              <w:pStyle w:val="682"/>
              <w:ind w:left="0" w:right="0" w:firstLine="0"/>
              <w:jc w:val="left"/>
              <w:pageBreakBefore w:val="0"/>
              <w:spacing w:after="0" w:line="360" w:lineRule="auto"/>
              <w:widowControl w:val="off"/>
              <w:rPr>
                <w:rFonts w:hint="eastAsia" w:ascii="仿宋" w:hAnsi="仿宋" w:eastAsia="仿宋" w:cs="仿宋"/>
                <w:b w:val="0"/>
                <w:bCs w:val="0"/>
                <w:sz w:val="28"/>
                <w:szCs w:val="28"/>
                <w:highlight w:val="none"/>
              </w:rPr>
            </w:pPr>
            <w:r>
              <w:rPr>
                <w:rFonts w:hint="eastAsia" w:ascii="仿宋" w:hAnsi="仿宋" w:eastAsia="仿宋" w:cs="仿宋"/>
                <w:b w:val="0"/>
                <w:bCs w:val="0"/>
                <w:color w:val="000000"/>
                <w:sz w:val="28"/>
                <w:szCs w:val="28"/>
                <w:highlight w:val="none"/>
              </w:rPr>
              <w:t xml:space="preserve">1</w:t>
            </w:r>
            <w:r>
              <w:rPr>
                <w:rFonts w:hint="eastAsia" w:ascii="仿宋" w:hAnsi="仿宋" w:eastAsia="仿宋" w:cs="仿宋"/>
                <w:b w:val="0"/>
                <w:bCs w:val="0"/>
                <w:sz w:val="28"/>
                <w:szCs w:val="28"/>
                <w:highlight w:val="none"/>
              </w:rPr>
            </w:r>
            <w:r/>
          </w:p>
        </w:tc>
        <w:tc>
          <w:tcPr>
            <w:tcW w:w="3341" w:type="dxa"/>
            <w:vAlign w:val="center"/>
            <w:textDirection w:val="lrTb"/>
            <w:noWrap w:val="false"/>
          </w:tcPr>
          <w:p>
            <w:pPr>
              <w:pStyle w:val="682"/>
              <w:ind w:left="0" w:right="0" w:firstLine="0"/>
              <w:jc w:val="left"/>
              <w:pageBreakBefore w:val="0"/>
              <w:spacing w:after="0" w:line="360" w:lineRule="auto"/>
              <w:widowControl w:val="off"/>
              <w:rPr>
                <w:rFonts w:hint="eastAsia" w:ascii="仿宋" w:hAnsi="仿宋" w:eastAsia="仿宋" w:cs="仿宋"/>
                <w:b w:val="0"/>
                <w:bCs w:val="0"/>
                <w:sz w:val="28"/>
                <w:szCs w:val="28"/>
                <w:highlight w:val="none"/>
              </w:rPr>
            </w:pPr>
            <w:r>
              <w:rPr>
                <w:rFonts w:hint="eastAsia" w:ascii="仿宋" w:hAnsi="仿宋" w:eastAsia="仿宋" w:cs="仿宋"/>
                <w:b w:val="0"/>
                <w:bCs w:val="0"/>
                <w:color w:val="000000"/>
                <w:sz w:val="28"/>
                <w:szCs w:val="28"/>
                <w:highlight w:val="none"/>
              </w:rPr>
              <w:t xml:space="preserve">根据公安提供接口进行开发</w:t>
            </w:r>
            <w:r>
              <w:rPr>
                <w:rFonts w:hint="eastAsia" w:ascii="仿宋" w:hAnsi="仿宋" w:eastAsia="仿宋" w:cs="仿宋"/>
                <w:b w:val="0"/>
                <w:bCs w:val="0"/>
                <w:sz w:val="28"/>
                <w:szCs w:val="28"/>
                <w:highlight w:val="none"/>
              </w:rPr>
            </w:r>
            <w:r/>
          </w:p>
        </w:tc>
      </w:tr>
      <w:tr>
        <w:trPr>
          <w:cantSplit/>
        </w:trPr>
        <w:tc>
          <w:tcPr>
            <w:tcW w:w="833" w:type="dxa"/>
            <w:vAlign w:val="center"/>
            <w:textDirection w:val="lrTb"/>
            <w:noWrap w:val="false"/>
          </w:tcPr>
          <w:p>
            <w:pPr>
              <w:pStyle w:val="682"/>
              <w:ind w:left="0" w:right="0" w:firstLine="0"/>
              <w:jc w:val="center"/>
              <w:pageBreakBefore w:val="0"/>
              <w:spacing w:after="0" w:line="360" w:lineRule="auto"/>
              <w:widowControl w:val="off"/>
              <w:rPr>
                <w:rFonts w:hint="eastAsia" w:ascii="仿宋" w:hAnsi="仿宋" w:eastAsia="仿宋" w:cs="仿宋"/>
                <w:b w:val="0"/>
                <w:bCs w:val="0"/>
                <w:sz w:val="28"/>
                <w:szCs w:val="28"/>
                <w:highlight w:val="none"/>
              </w:rPr>
            </w:pPr>
            <w:r>
              <w:rPr>
                <w:rFonts w:hint="eastAsia" w:ascii="仿宋" w:hAnsi="仿宋" w:eastAsia="仿宋" w:cs="仿宋"/>
                <w:b w:val="0"/>
                <w:bCs w:val="0"/>
                <w:color w:val="000000"/>
                <w:sz w:val="28"/>
                <w:szCs w:val="28"/>
                <w:highlight w:val="none"/>
              </w:rPr>
              <w:t xml:space="preserve">8</w:t>
            </w:r>
            <w:r>
              <w:rPr>
                <w:rFonts w:hint="eastAsia" w:ascii="仿宋" w:hAnsi="仿宋" w:eastAsia="仿宋" w:cs="仿宋"/>
                <w:b w:val="0"/>
                <w:bCs w:val="0"/>
                <w:sz w:val="28"/>
                <w:szCs w:val="28"/>
                <w:highlight w:val="none"/>
              </w:rPr>
            </w:r>
            <w:r/>
          </w:p>
        </w:tc>
        <w:tc>
          <w:tcPr>
            <w:tcW w:w="2268" w:type="dxa"/>
            <w:vAlign w:val="center"/>
            <w:textDirection w:val="lrTb"/>
            <w:noWrap w:val="false"/>
          </w:tcPr>
          <w:p>
            <w:pPr>
              <w:pStyle w:val="682"/>
              <w:ind w:left="0" w:right="0" w:firstLine="0"/>
              <w:jc w:val="left"/>
              <w:pageBreakBefore w:val="0"/>
              <w:spacing w:after="0" w:line="360" w:lineRule="auto"/>
              <w:widowControl w:val="off"/>
              <w:rPr>
                <w:rFonts w:hint="eastAsia" w:ascii="仿宋" w:hAnsi="仿宋" w:eastAsia="仿宋" w:cs="仿宋"/>
                <w:b w:val="0"/>
                <w:bCs w:val="0"/>
                <w:sz w:val="28"/>
                <w:szCs w:val="28"/>
                <w:highlight w:val="none"/>
              </w:rPr>
            </w:pPr>
            <w:r>
              <w:rPr>
                <w:rFonts w:hint="eastAsia" w:ascii="仿宋" w:hAnsi="仿宋" w:eastAsia="仿宋" w:cs="仿宋"/>
                <w:b w:val="0"/>
                <w:bCs w:val="0"/>
                <w:color w:val="000000"/>
                <w:sz w:val="28"/>
                <w:szCs w:val="28"/>
                <w:highlight w:val="none"/>
              </w:rPr>
              <w:t xml:space="preserve">公安协同模块</w:t>
            </w:r>
            <w:r>
              <w:rPr>
                <w:rFonts w:hint="eastAsia" w:ascii="仿宋" w:hAnsi="仿宋" w:eastAsia="仿宋" w:cs="仿宋"/>
                <w:b w:val="0"/>
                <w:bCs w:val="0"/>
                <w:sz w:val="28"/>
                <w:szCs w:val="28"/>
                <w:highlight w:val="none"/>
              </w:rPr>
            </w:r>
            <w:r/>
          </w:p>
        </w:tc>
        <w:tc>
          <w:tcPr>
            <w:tcW w:w="2252" w:type="dxa"/>
            <w:vAlign w:val="center"/>
            <w:textDirection w:val="lrTb"/>
            <w:noWrap w:val="false"/>
          </w:tcPr>
          <w:p>
            <w:pPr>
              <w:pStyle w:val="682"/>
              <w:ind w:left="0" w:right="0" w:firstLine="0"/>
              <w:jc w:val="left"/>
              <w:pageBreakBefore w:val="0"/>
              <w:spacing w:after="0" w:line="360" w:lineRule="auto"/>
              <w:widowControl w:val="off"/>
              <w:rPr>
                <w:rFonts w:hint="eastAsia" w:ascii="仿宋" w:hAnsi="仿宋" w:eastAsia="仿宋" w:cs="仿宋"/>
                <w:b w:val="0"/>
                <w:bCs w:val="0"/>
                <w:sz w:val="28"/>
                <w:szCs w:val="28"/>
                <w:highlight w:val="none"/>
              </w:rPr>
            </w:pPr>
            <w:r>
              <w:rPr>
                <w:rFonts w:hint="eastAsia" w:ascii="仿宋" w:hAnsi="仿宋" w:eastAsia="仿宋" w:cs="仿宋"/>
                <w:b w:val="0"/>
                <w:bCs w:val="0"/>
                <w:color w:val="000000"/>
                <w:sz w:val="28"/>
                <w:szCs w:val="28"/>
                <w:highlight w:val="none"/>
              </w:rPr>
              <w:t xml:space="preserve">协查结果反馈</w:t>
            </w:r>
            <w:r>
              <w:rPr>
                <w:rFonts w:hint="eastAsia" w:ascii="仿宋" w:hAnsi="仿宋" w:eastAsia="仿宋" w:cs="仿宋"/>
                <w:b w:val="0"/>
                <w:bCs w:val="0"/>
                <w:sz w:val="28"/>
                <w:szCs w:val="28"/>
                <w:highlight w:val="none"/>
              </w:rPr>
            </w:r>
            <w:r/>
          </w:p>
        </w:tc>
        <w:tc>
          <w:tcPr>
            <w:tcW w:w="594" w:type="dxa"/>
            <w:vAlign w:val="center"/>
            <w:textDirection w:val="lrTb"/>
            <w:noWrap w:val="false"/>
          </w:tcPr>
          <w:p>
            <w:pPr>
              <w:pStyle w:val="682"/>
              <w:ind w:left="0" w:right="0" w:firstLine="0"/>
              <w:jc w:val="left"/>
              <w:pageBreakBefore w:val="0"/>
              <w:spacing w:after="0" w:line="360" w:lineRule="auto"/>
              <w:widowControl w:val="off"/>
              <w:rPr>
                <w:rFonts w:hint="eastAsia" w:ascii="仿宋" w:hAnsi="仿宋" w:eastAsia="仿宋" w:cs="仿宋"/>
                <w:b w:val="0"/>
                <w:bCs w:val="0"/>
                <w:sz w:val="28"/>
                <w:szCs w:val="28"/>
                <w:highlight w:val="none"/>
              </w:rPr>
            </w:pPr>
            <w:r>
              <w:rPr>
                <w:rFonts w:hint="eastAsia" w:ascii="仿宋" w:hAnsi="仿宋" w:eastAsia="仿宋" w:cs="仿宋"/>
                <w:b w:val="0"/>
                <w:bCs w:val="0"/>
                <w:color w:val="000000"/>
                <w:sz w:val="28"/>
                <w:szCs w:val="28"/>
                <w:highlight w:val="none"/>
              </w:rPr>
              <w:t xml:space="preserve">1</w:t>
            </w:r>
            <w:r>
              <w:rPr>
                <w:rFonts w:hint="eastAsia" w:ascii="仿宋" w:hAnsi="仿宋" w:eastAsia="仿宋" w:cs="仿宋"/>
                <w:b w:val="0"/>
                <w:bCs w:val="0"/>
                <w:sz w:val="28"/>
                <w:szCs w:val="28"/>
                <w:highlight w:val="none"/>
              </w:rPr>
            </w:r>
            <w:r/>
          </w:p>
        </w:tc>
        <w:tc>
          <w:tcPr>
            <w:tcW w:w="3341" w:type="dxa"/>
            <w:vAlign w:val="center"/>
            <w:textDirection w:val="lrTb"/>
            <w:noWrap w:val="false"/>
          </w:tcPr>
          <w:p>
            <w:pPr>
              <w:pStyle w:val="682"/>
              <w:ind w:left="0" w:right="0" w:firstLine="0"/>
              <w:jc w:val="left"/>
              <w:pageBreakBefore w:val="0"/>
              <w:spacing w:after="0" w:line="360" w:lineRule="auto"/>
              <w:widowControl w:val="off"/>
              <w:rPr>
                <w:rFonts w:hint="eastAsia" w:ascii="仿宋" w:hAnsi="仿宋" w:eastAsia="仿宋" w:cs="仿宋"/>
                <w:b w:val="0"/>
                <w:bCs w:val="0"/>
                <w:sz w:val="28"/>
                <w:szCs w:val="28"/>
                <w:highlight w:val="none"/>
              </w:rPr>
            </w:pPr>
            <w:r>
              <w:rPr>
                <w:rFonts w:hint="eastAsia" w:ascii="仿宋" w:hAnsi="仿宋" w:eastAsia="仿宋" w:cs="仿宋"/>
                <w:b w:val="0"/>
                <w:bCs w:val="0"/>
                <w:color w:val="000000"/>
                <w:sz w:val="28"/>
                <w:szCs w:val="28"/>
                <w:highlight w:val="none"/>
              </w:rPr>
              <w:t xml:space="preserve">根据公安提供接口进行开发</w:t>
            </w:r>
            <w:r>
              <w:rPr>
                <w:rFonts w:hint="eastAsia" w:ascii="仿宋" w:hAnsi="仿宋" w:eastAsia="仿宋" w:cs="仿宋"/>
                <w:b w:val="0"/>
                <w:bCs w:val="0"/>
                <w:sz w:val="28"/>
                <w:szCs w:val="28"/>
                <w:highlight w:val="none"/>
              </w:rPr>
            </w:r>
            <w:r/>
          </w:p>
        </w:tc>
      </w:tr>
      <w:tr>
        <w:trPr>
          <w:cantSplit/>
        </w:trPr>
        <w:tc>
          <w:tcPr>
            <w:tcW w:w="833" w:type="dxa"/>
            <w:vAlign w:val="center"/>
            <w:textDirection w:val="lrTb"/>
            <w:noWrap w:val="false"/>
          </w:tcPr>
          <w:p>
            <w:pPr>
              <w:pStyle w:val="682"/>
              <w:ind w:left="0" w:right="0" w:firstLine="0"/>
              <w:jc w:val="center"/>
              <w:pageBreakBefore w:val="0"/>
              <w:spacing w:after="0" w:line="360" w:lineRule="auto"/>
              <w:widowControl w:val="off"/>
              <w:rPr>
                <w:rFonts w:hint="eastAsia" w:ascii="仿宋" w:hAnsi="仿宋" w:eastAsia="仿宋" w:cs="仿宋"/>
                <w:b w:val="0"/>
                <w:bCs w:val="0"/>
                <w:sz w:val="28"/>
                <w:szCs w:val="28"/>
                <w:highlight w:val="none"/>
              </w:rPr>
            </w:pPr>
            <w:r>
              <w:rPr>
                <w:rFonts w:hint="eastAsia" w:ascii="仿宋" w:hAnsi="仿宋" w:eastAsia="仿宋" w:cs="仿宋"/>
                <w:b w:val="0"/>
                <w:bCs w:val="0"/>
                <w:color w:val="000000"/>
                <w:sz w:val="28"/>
                <w:szCs w:val="28"/>
                <w:highlight w:val="none"/>
              </w:rPr>
              <w:t xml:space="preserve">9</w:t>
            </w:r>
            <w:r>
              <w:rPr>
                <w:rFonts w:hint="eastAsia" w:ascii="仿宋" w:hAnsi="仿宋" w:eastAsia="仿宋" w:cs="仿宋"/>
                <w:b w:val="0"/>
                <w:bCs w:val="0"/>
                <w:sz w:val="28"/>
                <w:szCs w:val="28"/>
                <w:highlight w:val="none"/>
              </w:rPr>
            </w:r>
            <w:r/>
          </w:p>
        </w:tc>
        <w:tc>
          <w:tcPr>
            <w:tcW w:w="2268" w:type="dxa"/>
            <w:vAlign w:val="center"/>
            <w:textDirection w:val="lrTb"/>
            <w:noWrap w:val="false"/>
          </w:tcPr>
          <w:p>
            <w:pPr>
              <w:pStyle w:val="682"/>
              <w:ind w:left="0" w:right="0" w:firstLine="0"/>
              <w:jc w:val="left"/>
              <w:pageBreakBefore w:val="0"/>
              <w:spacing w:after="0" w:line="360" w:lineRule="auto"/>
              <w:widowControl w:val="off"/>
              <w:rPr>
                <w:rFonts w:hint="eastAsia" w:ascii="仿宋" w:hAnsi="仿宋" w:eastAsia="仿宋" w:cs="仿宋"/>
                <w:b w:val="0"/>
                <w:bCs w:val="0"/>
                <w:sz w:val="28"/>
                <w:szCs w:val="28"/>
                <w:highlight w:val="none"/>
              </w:rPr>
            </w:pPr>
            <w:r>
              <w:rPr>
                <w:rFonts w:hint="eastAsia" w:ascii="仿宋" w:hAnsi="仿宋" w:eastAsia="仿宋" w:cs="仿宋"/>
                <w:b w:val="0"/>
                <w:bCs w:val="0"/>
                <w:color w:val="000000"/>
                <w:sz w:val="28"/>
                <w:szCs w:val="28"/>
                <w:highlight w:val="none"/>
              </w:rPr>
              <w:t xml:space="preserve">多维数据统计模块</w:t>
            </w:r>
            <w:r>
              <w:rPr>
                <w:rFonts w:hint="eastAsia" w:ascii="仿宋" w:hAnsi="仿宋" w:eastAsia="仿宋" w:cs="仿宋"/>
                <w:b w:val="0"/>
                <w:bCs w:val="0"/>
                <w:sz w:val="28"/>
                <w:szCs w:val="28"/>
                <w:highlight w:val="none"/>
              </w:rPr>
            </w:r>
            <w:r/>
          </w:p>
        </w:tc>
        <w:tc>
          <w:tcPr>
            <w:tcW w:w="2252" w:type="dxa"/>
            <w:vAlign w:val="center"/>
            <w:textDirection w:val="lrTb"/>
            <w:noWrap w:val="false"/>
          </w:tcPr>
          <w:p>
            <w:pPr>
              <w:pStyle w:val="682"/>
              <w:ind w:left="0" w:right="0" w:firstLine="0"/>
              <w:jc w:val="left"/>
              <w:pageBreakBefore w:val="0"/>
              <w:spacing w:after="0" w:line="360" w:lineRule="auto"/>
              <w:widowControl w:val="off"/>
              <w:rPr>
                <w:rFonts w:hint="eastAsia" w:ascii="仿宋" w:hAnsi="仿宋" w:eastAsia="仿宋" w:cs="仿宋"/>
                <w:b w:val="0"/>
                <w:bCs w:val="0"/>
                <w:sz w:val="28"/>
                <w:szCs w:val="28"/>
                <w:highlight w:val="none"/>
              </w:rPr>
            </w:pPr>
            <w:r>
              <w:rPr>
                <w:rFonts w:hint="eastAsia" w:ascii="仿宋" w:hAnsi="仿宋" w:eastAsia="仿宋" w:cs="仿宋"/>
                <w:b w:val="0"/>
                <w:bCs w:val="0"/>
                <w:color w:val="000000"/>
                <w:sz w:val="28"/>
                <w:szCs w:val="28"/>
                <w:highlight w:val="none"/>
              </w:rPr>
              <w:t xml:space="preserve">法院侧独立统计看板</w:t>
            </w:r>
            <w:r>
              <w:rPr>
                <w:rFonts w:hint="eastAsia" w:ascii="仿宋" w:hAnsi="仿宋" w:eastAsia="仿宋" w:cs="仿宋"/>
                <w:b w:val="0"/>
                <w:bCs w:val="0"/>
                <w:sz w:val="28"/>
                <w:szCs w:val="28"/>
                <w:highlight w:val="none"/>
              </w:rPr>
            </w:r>
            <w:r/>
          </w:p>
        </w:tc>
        <w:tc>
          <w:tcPr>
            <w:tcW w:w="594" w:type="dxa"/>
            <w:vAlign w:val="center"/>
            <w:textDirection w:val="lrTb"/>
            <w:noWrap w:val="false"/>
          </w:tcPr>
          <w:p>
            <w:pPr>
              <w:pStyle w:val="682"/>
              <w:ind w:left="0" w:right="0" w:firstLine="0"/>
              <w:jc w:val="left"/>
              <w:pageBreakBefore w:val="0"/>
              <w:spacing w:after="0" w:line="360" w:lineRule="auto"/>
              <w:widowControl w:val="off"/>
              <w:rPr>
                <w:rFonts w:hint="eastAsia" w:ascii="仿宋" w:hAnsi="仿宋" w:eastAsia="仿宋" w:cs="仿宋"/>
                <w:b w:val="0"/>
                <w:bCs w:val="0"/>
                <w:sz w:val="28"/>
                <w:szCs w:val="28"/>
                <w:highlight w:val="none"/>
              </w:rPr>
            </w:pPr>
            <w:r>
              <w:rPr>
                <w:rFonts w:hint="eastAsia" w:ascii="仿宋" w:hAnsi="仿宋" w:eastAsia="仿宋" w:cs="仿宋"/>
                <w:b w:val="0"/>
                <w:bCs w:val="0"/>
                <w:color w:val="000000"/>
                <w:sz w:val="28"/>
                <w:szCs w:val="28"/>
                <w:highlight w:val="none"/>
              </w:rPr>
              <w:t xml:space="preserve">1</w:t>
            </w:r>
            <w:r>
              <w:rPr>
                <w:rFonts w:hint="eastAsia" w:ascii="仿宋" w:hAnsi="仿宋" w:eastAsia="仿宋" w:cs="仿宋"/>
                <w:b w:val="0"/>
                <w:bCs w:val="0"/>
                <w:sz w:val="28"/>
                <w:szCs w:val="28"/>
                <w:highlight w:val="none"/>
              </w:rPr>
            </w:r>
            <w:r/>
          </w:p>
        </w:tc>
        <w:tc>
          <w:tcPr>
            <w:tcW w:w="3341" w:type="dxa"/>
            <w:vAlign w:val="center"/>
            <w:textDirection w:val="lrTb"/>
            <w:noWrap w:val="false"/>
          </w:tcPr>
          <w:p>
            <w:pPr>
              <w:pStyle w:val="682"/>
              <w:ind w:left="0" w:right="0" w:firstLine="0"/>
              <w:jc w:val="left"/>
              <w:pageBreakBefore w:val="0"/>
              <w:spacing w:after="0" w:line="360" w:lineRule="auto"/>
              <w:widowControl w:val="off"/>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r>
            <w:r/>
          </w:p>
        </w:tc>
      </w:tr>
      <w:tr>
        <w:trPr>
          <w:cantSplit/>
        </w:trPr>
        <w:tc>
          <w:tcPr>
            <w:tcW w:w="833" w:type="dxa"/>
            <w:vAlign w:val="center"/>
            <w:textDirection w:val="lrTb"/>
            <w:noWrap w:val="false"/>
          </w:tcPr>
          <w:p>
            <w:pPr>
              <w:pStyle w:val="682"/>
              <w:ind w:left="0" w:right="0" w:firstLine="0"/>
              <w:jc w:val="center"/>
              <w:pageBreakBefore w:val="0"/>
              <w:spacing w:after="0" w:line="360" w:lineRule="auto"/>
              <w:widowControl w:val="off"/>
              <w:rPr>
                <w:rFonts w:hint="eastAsia" w:ascii="仿宋" w:hAnsi="仿宋" w:eastAsia="仿宋" w:cs="仿宋"/>
                <w:b w:val="0"/>
                <w:bCs w:val="0"/>
                <w:sz w:val="28"/>
                <w:szCs w:val="28"/>
                <w:highlight w:val="none"/>
              </w:rPr>
            </w:pPr>
            <w:r>
              <w:rPr>
                <w:rFonts w:hint="eastAsia" w:ascii="仿宋" w:hAnsi="仿宋" w:eastAsia="仿宋" w:cs="仿宋"/>
                <w:b w:val="0"/>
                <w:bCs w:val="0"/>
                <w:color w:val="000000"/>
                <w:sz w:val="28"/>
                <w:szCs w:val="28"/>
                <w:highlight w:val="none"/>
              </w:rPr>
              <w:t xml:space="preserve">10</w:t>
            </w:r>
            <w:r>
              <w:rPr>
                <w:rFonts w:hint="eastAsia" w:ascii="仿宋" w:hAnsi="仿宋" w:eastAsia="仿宋" w:cs="仿宋"/>
                <w:b w:val="0"/>
                <w:bCs w:val="0"/>
                <w:sz w:val="28"/>
                <w:szCs w:val="28"/>
                <w:highlight w:val="none"/>
              </w:rPr>
            </w:r>
            <w:r/>
          </w:p>
        </w:tc>
        <w:tc>
          <w:tcPr>
            <w:tcW w:w="2268" w:type="dxa"/>
            <w:vAlign w:val="center"/>
            <w:textDirection w:val="lrTb"/>
            <w:noWrap w:val="false"/>
          </w:tcPr>
          <w:p>
            <w:pPr>
              <w:pStyle w:val="682"/>
              <w:ind w:left="0" w:right="0" w:firstLine="0"/>
              <w:jc w:val="left"/>
              <w:pageBreakBefore w:val="0"/>
              <w:spacing w:after="0" w:line="360" w:lineRule="auto"/>
              <w:widowControl w:val="off"/>
              <w:rPr>
                <w:rFonts w:hint="eastAsia" w:ascii="仿宋" w:hAnsi="仿宋" w:eastAsia="仿宋" w:cs="仿宋"/>
                <w:b w:val="0"/>
                <w:bCs w:val="0"/>
                <w:sz w:val="28"/>
                <w:szCs w:val="28"/>
                <w:highlight w:val="none"/>
              </w:rPr>
            </w:pPr>
            <w:r>
              <w:rPr>
                <w:rFonts w:hint="eastAsia" w:ascii="仿宋" w:hAnsi="仿宋" w:eastAsia="仿宋" w:cs="仿宋"/>
                <w:b w:val="0"/>
                <w:bCs w:val="0"/>
                <w:color w:val="000000"/>
                <w:sz w:val="28"/>
                <w:szCs w:val="28"/>
                <w:highlight w:val="none"/>
              </w:rPr>
              <w:t xml:space="preserve">综合系统管理模块</w:t>
            </w:r>
            <w:r>
              <w:rPr>
                <w:rFonts w:hint="eastAsia" w:ascii="仿宋" w:hAnsi="仿宋" w:eastAsia="仿宋" w:cs="仿宋"/>
                <w:b w:val="0"/>
                <w:bCs w:val="0"/>
                <w:sz w:val="28"/>
                <w:szCs w:val="28"/>
                <w:highlight w:val="none"/>
              </w:rPr>
            </w:r>
            <w:r/>
          </w:p>
        </w:tc>
        <w:tc>
          <w:tcPr>
            <w:tcW w:w="2252" w:type="dxa"/>
            <w:vAlign w:val="center"/>
            <w:textDirection w:val="lrTb"/>
            <w:noWrap w:val="false"/>
          </w:tcPr>
          <w:p>
            <w:pPr>
              <w:pStyle w:val="682"/>
              <w:ind w:left="0" w:right="0" w:firstLine="0"/>
              <w:jc w:val="left"/>
              <w:pageBreakBefore w:val="0"/>
              <w:spacing w:after="0" w:line="360" w:lineRule="auto"/>
              <w:widowControl w:val="off"/>
              <w:rPr>
                <w:rFonts w:hint="eastAsia" w:ascii="仿宋" w:hAnsi="仿宋" w:eastAsia="仿宋" w:cs="仿宋"/>
                <w:b w:val="0"/>
                <w:bCs w:val="0"/>
                <w:sz w:val="28"/>
                <w:szCs w:val="28"/>
                <w:highlight w:val="none"/>
              </w:rPr>
            </w:pPr>
            <w:r>
              <w:rPr>
                <w:rFonts w:hint="eastAsia" w:ascii="仿宋" w:hAnsi="仿宋" w:eastAsia="仿宋" w:cs="仿宋"/>
                <w:b w:val="0"/>
                <w:bCs w:val="0"/>
                <w:color w:val="000000"/>
                <w:sz w:val="28"/>
                <w:szCs w:val="28"/>
                <w:highlight w:val="none"/>
              </w:rPr>
              <w:t xml:space="preserve">法院侧外部系统对接</w:t>
            </w:r>
            <w:r>
              <w:rPr>
                <w:rFonts w:hint="eastAsia" w:ascii="仿宋" w:hAnsi="仿宋" w:eastAsia="仿宋" w:cs="仿宋"/>
                <w:b w:val="0"/>
                <w:bCs w:val="0"/>
                <w:sz w:val="28"/>
                <w:szCs w:val="28"/>
                <w:highlight w:val="none"/>
              </w:rPr>
            </w:r>
            <w:r/>
          </w:p>
        </w:tc>
        <w:tc>
          <w:tcPr>
            <w:tcW w:w="594" w:type="dxa"/>
            <w:vAlign w:val="center"/>
            <w:textDirection w:val="lrTb"/>
            <w:noWrap w:val="false"/>
          </w:tcPr>
          <w:p>
            <w:pPr>
              <w:pStyle w:val="682"/>
              <w:ind w:left="0" w:right="0" w:firstLine="0"/>
              <w:jc w:val="left"/>
              <w:pageBreakBefore w:val="0"/>
              <w:spacing w:after="0" w:line="360" w:lineRule="auto"/>
              <w:widowControl w:val="off"/>
              <w:rPr>
                <w:rFonts w:hint="eastAsia" w:ascii="仿宋" w:hAnsi="仿宋" w:eastAsia="仿宋" w:cs="仿宋"/>
                <w:b w:val="0"/>
                <w:bCs w:val="0"/>
                <w:sz w:val="28"/>
                <w:szCs w:val="28"/>
                <w:highlight w:val="none"/>
              </w:rPr>
            </w:pPr>
            <w:r>
              <w:rPr>
                <w:rFonts w:hint="eastAsia" w:ascii="仿宋" w:hAnsi="仿宋" w:eastAsia="仿宋" w:cs="仿宋"/>
                <w:b w:val="0"/>
                <w:bCs w:val="0"/>
                <w:color w:val="000000"/>
                <w:sz w:val="28"/>
                <w:szCs w:val="28"/>
                <w:highlight w:val="none"/>
              </w:rPr>
              <w:t xml:space="preserve">1</w:t>
            </w:r>
            <w:r>
              <w:rPr>
                <w:rFonts w:hint="eastAsia" w:ascii="仿宋" w:hAnsi="仿宋" w:eastAsia="仿宋" w:cs="仿宋"/>
                <w:b w:val="0"/>
                <w:bCs w:val="0"/>
                <w:sz w:val="28"/>
                <w:szCs w:val="28"/>
                <w:highlight w:val="none"/>
              </w:rPr>
            </w:r>
            <w:r/>
          </w:p>
        </w:tc>
        <w:tc>
          <w:tcPr>
            <w:tcW w:w="3341" w:type="dxa"/>
            <w:vAlign w:val="center"/>
            <w:textDirection w:val="lrTb"/>
            <w:noWrap w:val="false"/>
          </w:tcPr>
          <w:p>
            <w:pPr>
              <w:pStyle w:val="682"/>
              <w:ind w:left="0" w:right="0" w:firstLine="0"/>
              <w:jc w:val="left"/>
              <w:pageBreakBefore w:val="0"/>
              <w:spacing w:after="0" w:line="360" w:lineRule="auto"/>
              <w:widowControl w:val="off"/>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r>
            <w:r/>
          </w:p>
        </w:tc>
      </w:tr>
    </w:tbl>
    <w:p>
      <w:pPr>
        <w:pStyle w:val="684"/>
        <w:pageBreakBefore w:val="0"/>
        <w:spacing w:line="360" w:lineRule="auto"/>
        <w:widowControl w:val="off"/>
        <w:rPr>
          <w:rFonts w:hint="eastAsia" w:ascii="仿宋" w:hAnsi="仿宋" w:eastAsia="仿宋" w:cs="仿宋"/>
          <w:b w:val="0"/>
          <w:bCs w:val="0"/>
          <w:sz w:val="28"/>
          <w:szCs w:val="28"/>
          <w:highlight w:val="none"/>
        </w:rPr>
      </w:pPr>
      <w:r>
        <w:rPr>
          <w:rFonts w:hint="eastAsia" w:ascii="仿宋" w:hAnsi="仿宋" w:eastAsia="仿宋" w:cs="仿宋"/>
          <w:b w:val="0"/>
          <w:bCs w:val="0"/>
          <w:color w:val="000000"/>
          <w:sz w:val="28"/>
          <w:szCs w:val="28"/>
          <w:highlight w:val="none"/>
        </w:rPr>
        <w:t xml:space="preserve">（一）系统管理与权限控制模块</w:t>
      </w:r>
      <w:r>
        <w:rPr>
          <w:rFonts w:hint="eastAsia" w:ascii="仿宋" w:hAnsi="仿宋" w:eastAsia="仿宋" w:cs="仿宋"/>
          <w:b w:val="0"/>
          <w:bCs w:val="0"/>
          <w:sz w:val="28"/>
          <w:szCs w:val="28"/>
          <w:highlight w:val="none"/>
        </w:rPr>
      </w:r>
      <w:r/>
    </w:p>
    <w:p>
      <w:pPr>
        <w:pStyle w:val="682"/>
        <w:ind w:firstLine="560"/>
        <w:pageBreakBefore w:val="0"/>
        <w:spacing w:line="360" w:lineRule="auto"/>
        <w:widowControl w:val="off"/>
        <w:rPr>
          <w:rFonts w:hint="eastAsia" w:ascii="仿宋" w:hAnsi="仿宋" w:eastAsia="仿宋" w:cs="仿宋"/>
          <w:b w:val="0"/>
          <w:bCs w:val="0"/>
          <w:sz w:val="28"/>
          <w:szCs w:val="28"/>
          <w:highlight w:val="none"/>
        </w:rPr>
      </w:pPr>
      <w:r>
        <w:rPr>
          <w:rFonts w:hint="eastAsia" w:ascii="仿宋" w:hAnsi="仿宋" w:eastAsia="仿宋" w:cs="仿宋"/>
          <w:b w:val="0"/>
          <w:bCs w:val="0"/>
          <w:color w:val="000000"/>
          <w:sz w:val="28"/>
          <w:szCs w:val="28"/>
          <w:highlight w:val="none"/>
        </w:rPr>
        <w:t xml:space="preserve">1.法院管理</w:t>
      </w:r>
      <w:r>
        <w:rPr>
          <w:rFonts w:hint="eastAsia" w:ascii="仿宋" w:hAnsi="仿宋" w:eastAsia="仿宋" w:cs="仿宋"/>
          <w:b w:val="0"/>
          <w:bCs w:val="0"/>
          <w:sz w:val="28"/>
          <w:szCs w:val="28"/>
          <w:highlight w:val="none"/>
        </w:rPr>
      </w:r>
      <w:r/>
    </w:p>
    <w:p>
      <w:pPr>
        <w:pStyle w:val="682"/>
        <w:ind w:firstLine="560"/>
        <w:pageBreakBefore w:val="0"/>
        <w:spacing w:line="360" w:lineRule="auto"/>
        <w:widowControl w:val="off"/>
        <w:rPr>
          <w:rFonts w:hint="eastAsia" w:ascii="仿宋" w:hAnsi="仿宋" w:eastAsia="仿宋" w:cs="仿宋"/>
          <w:b w:val="0"/>
          <w:bCs w:val="0"/>
          <w:sz w:val="28"/>
          <w:szCs w:val="28"/>
          <w:highlight w:val="none"/>
        </w:rPr>
      </w:pPr>
      <w:r>
        <w:rPr>
          <w:rFonts w:hint="eastAsia" w:ascii="仿宋" w:hAnsi="仿宋" w:eastAsia="仿宋" w:cs="仿宋"/>
          <w:b w:val="0"/>
          <w:bCs w:val="0"/>
          <w:color w:val="000000"/>
          <w:sz w:val="28"/>
          <w:szCs w:val="28"/>
          <w:highlight w:val="none"/>
        </w:rPr>
        <w:t xml:space="preserve">管理各地法院，实现组织架构的同步与维护。</w:t>
      </w:r>
      <w:r>
        <w:rPr>
          <w:rFonts w:hint="eastAsia" w:ascii="仿宋" w:hAnsi="仿宋" w:eastAsia="仿宋" w:cs="仿宋"/>
          <w:b w:val="0"/>
          <w:bCs w:val="0"/>
          <w:sz w:val="28"/>
          <w:szCs w:val="28"/>
          <w:highlight w:val="none"/>
        </w:rPr>
      </w:r>
      <w:r/>
    </w:p>
    <w:p>
      <w:pPr>
        <w:pStyle w:val="682"/>
        <w:ind w:firstLine="560"/>
        <w:pageBreakBefore w:val="0"/>
        <w:spacing w:line="360" w:lineRule="auto"/>
        <w:widowControl w:val="off"/>
        <w:rPr>
          <w:rFonts w:hint="eastAsia" w:ascii="仿宋" w:hAnsi="仿宋" w:eastAsia="仿宋" w:cs="仿宋"/>
          <w:b w:val="0"/>
          <w:bCs w:val="0"/>
          <w:sz w:val="28"/>
          <w:szCs w:val="28"/>
          <w:highlight w:val="none"/>
        </w:rPr>
      </w:pPr>
      <w:r>
        <w:rPr>
          <w:rFonts w:hint="eastAsia" w:ascii="仿宋" w:hAnsi="仿宋" w:eastAsia="仿宋" w:cs="仿宋"/>
          <w:b w:val="0"/>
          <w:bCs w:val="0"/>
          <w:color w:val="000000"/>
          <w:sz w:val="28"/>
          <w:szCs w:val="28"/>
          <w:highlight w:val="none"/>
        </w:rPr>
        <w:t xml:space="preserve">2.角色管理</w:t>
      </w:r>
      <w:r>
        <w:rPr>
          <w:rFonts w:hint="eastAsia" w:ascii="仿宋" w:hAnsi="仿宋" w:eastAsia="仿宋" w:cs="仿宋"/>
          <w:b w:val="0"/>
          <w:bCs w:val="0"/>
          <w:sz w:val="28"/>
          <w:szCs w:val="28"/>
          <w:highlight w:val="none"/>
        </w:rPr>
      </w:r>
      <w:r/>
    </w:p>
    <w:p>
      <w:pPr>
        <w:pStyle w:val="682"/>
        <w:ind w:firstLine="560"/>
        <w:pageBreakBefore w:val="0"/>
        <w:spacing w:line="360" w:lineRule="auto"/>
        <w:widowControl w:val="off"/>
        <w:rPr>
          <w:rFonts w:hint="eastAsia" w:ascii="仿宋" w:hAnsi="仿宋" w:eastAsia="仿宋" w:cs="仿宋"/>
          <w:b w:val="0"/>
          <w:bCs w:val="0"/>
          <w:sz w:val="28"/>
          <w:szCs w:val="28"/>
          <w:highlight w:val="none"/>
        </w:rPr>
      </w:pPr>
      <w:r>
        <w:rPr>
          <w:rFonts w:hint="eastAsia" w:ascii="仿宋" w:hAnsi="仿宋" w:eastAsia="仿宋" w:cs="仿宋"/>
          <w:b w:val="0"/>
          <w:bCs w:val="0"/>
          <w:color w:val="000000"/>
          <w:sz w:val="28"/>
          <w:szCs w:val="28"/>
          <w:highlight w:val="none"/>
        </w:rPr>
        <w:t xml:space="preserve">平台划分三类岗位角色，各角色职责如下：</w:t>
      </w:r>
      <w:r>
        <w:rPr>
          <w:rFonts w:hint="eastAsia" w:ascii="仿宋" w:hAnsi="仿宋" w:eastAsia="仿宋" w:cs="仿宋"/>
          <w:b w:val="0"/>
          <w:bCs w:val="0"/>
          <w:sz w:val="28"/>
          <w:szCs w:val="28"/>
          <w:highlight w:val="none"/>
        </w:rPr>
      </w:r>
      <w:r/>
    </w:p>
    <w:p>
      <w:pPr>
        <w:pStyle w:val="682"/>
        <w:ind w:firstLine="560"/>
        <w:pageBreakBefore w:val="0"/>
        <w:spacing w:line="360" w:lineRule="auto"/>
        <w:widowControl w:val="off"/>
        <w:rPr>
          <w:rFonts w:hint="eastAsia" w:ascii="仿宋" w:hAnsi="仿宋" w:eastAsia="仿宋" w:cs="仿宋"/>
          <w:b w:val="0"/>
          <w:bCs w:val="0"/>
          <w:sz w:val="28"/>
          <w:szCs w:val="28"/>
          <w:highlight w:val="none"/>
        </w:rPr>
      </w:pPr>
      <w:r>
        <w:rPr>
          <w:rFonts w:hint="eastAsia" w:ascii="仿宋" w:hAnsi="仿宋" w:eastAsia="仿宋" w:cs="仿宋"/>
          <w:b w:val="0"/>
          <w:bCs w:val="0"/>
          <w:color w:val="000000"/>
          <w:sz w:val="28"/>
          <w:szCs w:val="28"/>
          <w:highlight w:val="none"/>
        </w:rPr>
        <w:t xml:space="preserve">（1）协查申请岗：发起查人查车协作申请，上传执行裁定书、协助查询文书等法定材料，提交初审；</w:t>
      </w:r>
      <w:r>
        <w:rPr>
          <w:rFonts w:hint="eastAsia" w:ascii="仿宋" w:hAnsi="仿宋" w:eastAsia="仿宋" w:cs="仿宋"/>
          <w:b w:val="0"/>
          <w:bCs w:val="0"/>
          <w:sz w:val="28"/>
          <w:szCs w:val="28"/>
          <w:highlight w:val="none"/>
        </w:rPr>
      </w:r>
      <w:r/>
    </w:p>
    <w:p>
      <w:pPr>
        <w:pStyle w:val="682"/>
        <w:ind w:firstLine="560"/>
        <w:pageBreakBefore w:val="0"/>
        <w:spacing w:line="360" w:lineRule="auto"/>
        <w:widowControl w:val="off"/>
        <w:rPr>
          <w:rFonts w:hint="eastAsia" w:ascii="仿宋" w:hAnsi="仿宋" w:eastAsia="仿宋" w:cs="仿宋"/>
          <w:b w:val="0"/>
          <w:bCs w:val="0"/>
          <w:sz w:val="28"/>
          <w:szCs w:val="28"/>
          <w:highlight w:val="none"/>
        </w:rPr>
      </w:pPr>
      <w:r>
        <w:rPr>
          <w:rFonts w:hint="eastAsia" w:ascii="仿宋" w:hAnsi="仿宋" w:eastAsia="仿宋" w:cs="仿宋"/>
          <w:b w:val="0"/>
          <w:bCs w:val="0"/>
          <w:color w:val="000000"/>
          <w:sz w:val="28"/>
          <w:szCs w:val="28"/>
          <w:highlight w:val="none"/>
        </w:rPr>
        <w:t xml:space="preserve">（2）内部审核岗：对本院发起协查事项开展合法性、必要性前置审核，不符合条件予以退回修改；增加批量审批功能，可以进行一键式批量审批；</w:t>
      </w:r>
      <w:r>
        <w:rPr>
          <w:rFonts w:hint="eastAsia" w:ascii="仿宋" w:hAnsi="仿宋" w:eastAsia="仿宋" w:cs="仿宋"/>
          <w:b w:val="0"/>
          <w:bCs w:val="0"/>
          <w:sz w:val="28"/>
          <w:szCs w:val="28"/>
          <w:highlight w:val="none"/>
        </w:rPr>
      </w:r>
      <w:r/>
    </w:p>
    <w:p>
      <w:pPr>
        <w:pStyle w:val="682"/>
        <w:ind w:firstLine="560"/>
        <w:pageBreakBefore w:val="0"/>
        <w:spacing w:line="360" w:lineRule="auto"/>
        <w:widowControl w:val="off"/>
        <w:rPr>
          <w:rFonts w:hint="eastAsia" w:ascii="仿宋" w:hAnsi="仿宋" w:eastAsia="仿宋" w:cs="仿宋"/>
          <w:b w:val="0"/>
          <w:bCs w:val="0"/>
          <w:sz w:val="28"/>
          <w:szCs w:val="28"/>
          <w:highlight w:val="none"/>
        </w:rPr>
      </w:pPr>
      <w:r>
        <w:rPr>
          <w:rFonts w:hint="eastAsia" w:ascii="仿宋" w:hAnsi="仿宋" w:eastAsia="仿宋" w:cs="仿宋"/>
          <w:b w:val="0"/>
          <w:bCs w:val="0"/>
          <w:color w:val="000000"/>
          <w:sz w:val="28"/>
          <w:szCs w:val="28"/>
          <w:highlight w:val="none"/>
        </w:rPr>
        <w:t xml:space="preserve">（3）数据统计岗：查询、导出本院全部协查业务台账、时效、案件分类统计报表，供执行管理分析使用。</w:t>
      </w:r>
      <w:r>
        <w:rPr>
          <w:rFonts w:hint="eastAsia" w:ascii="仿宋" w:hAnsi="仿宋" w:eastAsia="仿宋" w:cs="仿宋"/>
          <w:b w:val="0"/>
          <w:bCs w:val="0"/>
          <w:sz w:val="28"/>
          <w:szCs w:val="28"/>
          <w:highlight w:val="none"/>
        </w:rPr>
      </w:r>
      <w:r/>
    </w:p>
    <w:p>
      <w:pPr>
        <w:pStyle w:val="682"/>
        <w:ind w:firstLine="560"/>
        <w:pageBreakBefore w:val="0"/>
        <w:spacing w:line="360" w:lineRule="auto"/>
        <w:widowControl w:val="off"/>
        <w:rPr>
          <w:rFonts w:hint="eastAsia" w:ascii="仿宋" w:hAnsi="仿宋" w:eastAsia="仿宋" w:cs="仿宋"/>
          <w:b w:val="0"/>
          <w:bCs w:val="0"/>
          <w:sz w:val="28"/>
          <w:szCs w:val="28"/>
          <w:highlight w:val="none"/>
        </w:rPr>
      </w:pPr>
      <w:r>
        <w:rPr>
          <w:rFonts w:hint="eastAsia" w:ascii="仿宋" w:hAnsi="仿宋" w:eastAsia="仿宋" w:cs="仿宋"/>
          <w:b w:val="0"/>
          <w:bCs w:val="0"/>
          <w:color w:val="000000"/>
          <w:sz w:val="28"/>
          <w:szCs w:val="28"/>
          <w:highlight w:val="none"/>
        </w:rPr>
        <w:t xml:space="preserve">3.用户账号管理</w:t>
      </w:r>
      <w:r>
        <w:rPr>
          <w:rFonts w:hint="eastAsia" w:ascii="仿宋" w:hAnsi="仿宋" w:eastAsia="仿宋" w:cs="仿宋"/>
          <w:b w:val="0"/>
          <w:bCs w:val="0"/>
          <w:sz w:val="28"/>
          <w:szCs w:val="28"/>
          <w:highlight w:val="none"/>
        </w:rPr>
      </w:r>
      <w:r/>
    </w:p>
    <w:p>
      <w:pPr>
        <w:pStyle w:val="682"/>
        <w:ind w:firstLine="560"/>
        <w:pageBreakBefore w:val="0"/>
        <w:spacing w:line="360" w:lineRule="auto"/>
        <w:widowControl w:val="off"/>
        <w:rPr>
          <w:rFonts w:hint="eastAsia" w:ascii="仿宋" w:hAnsi="仿宋" w:eastAsia="仿宋" w:cs="仿宋"/>
          <w:b w:val="0"/>
          <w:bCs w:val="0"/>
          <w:sz w:val="28"/>
          <w:szCs w:val="28"/>
          <w:highlight w:val="none"/>
        </w:rPr>
      </w:pPr>
      <w:r>
        <w:rPr>
          <w:rFonts w:hint="eastAsia" w:ascii="仿宋" w:hAnsi="仿宋" w:eastAsia="仿宋" w:cs="仿宋"/>
          <w:b w:val="0"/>
          <w:bCs w:val="0"/>
          <w:color w:val="000000"/>
          <w:sz w:val="28"/>
          <w:szCs w:val="28"/>
          <w:highlight w:val="none"/>
        </w:rPr>
        <w:t xml:space="preserve">系统账号的创建、启用、禁用、密码重置、手机号保存等。</w:t>
      </w:r>
      <w:r>
        <w:rPr>
          <w:rFonts w:hint="eastAsia" w:ascii="仿宋" w:hAnsi="仿宋" w:eastAsia="仿宋" w:cs="仿宋"/>
          <w:b w:val="0"/>
          <w:bCs w:val="0"/>
          <w:sz w:val="28"/>
          <w:szCs w:val="28"/>
          <w:highlight w:val="none"/>
        </w:rPr>
      </w:r>
      <w:r/>
    </w:p>
    <w:p>
      <w:pPr>
        <w:pStyle w:val="682"/>
        <w:ind w:firstLine="560"/>
        <w:pageBreakBefore w:val="0"/>
        <w:spacing w:line="360" w:lineRule="auto"/>
        <w:widowControl w:val="off"/>
        <w:rPr>
          <w:rFonts w:hint="eastAsia" w:ascii="仿宋" w:hAnsi="仿宋" w:eastAsia="仿宋" w:cs="仿宋"/>
          <w:b w:val="0"/>
          <w:bCs w:val="0"/>
          <w:sz w:val="28"/>
          <w:szCs w:val="28"/>
          <w:highlight w:val="none"/>
        </w:rPr>
      </w:pPr>
      <w:r>
        <w:rPr>
          <w:rFonts w:hint="eastAsia" w:ascii="仿宋" w:hAnsi="仿宋" w:eastAsia="仿宋" w:cs="仿宋"/>
          <w:b w:val="0"/>
          <w:bCs w:val="0"/>
          <w:color w:val="000000"/>
          <w:sz w:val="28"/>
          <w:szCs w:val="28"/>
          <w:highlight w:val="none"/>
        </w:rPr>
        <w:t xml:space="preserve">4.日志与监控管理</w:t>
      </w:r>
      <w:r>
        <w:rPr>
          <w:rFonts w:hint="eastAsia" w:ascii="仿宋" w:hAnsi="仿宋" w:eastAsia="仿宋" w:cs="仿宋"/>
          <w:b w:val="0"/>
          <w:bCs w:val="0"/>
          <w:sz w:val="28"/>
          <w:szCs w:val="28"/>
          <w:highlight w:val="none"/>
        </w:rPr>
      </w:r>
      <w:r/>
    </w:p>
    <w:p>
      <w:pPr>
        <w:pStyle w:val="682"/>
        <w:ind w:firstLine="560"/>
        <w:pageBreakBefore w:val="0"/>
        <w:spacing w:line="360" w:lineRule="auto"/>
        <w:widowControl w:val="off"/>
        <w:rPr>
          <w:rFonts w:hint="eastAsia" w:ascii="仿宋" w:hAnsi="仿宋" w:eastAsia="仿宋" w:cs="仿宋"/>
          <w:b w:val="0"/>
          <w:bCs w:val="0"/>
          <w:sz w:val="28"/>
          <w:szCs w:val="28"/>
          <w:highlight w:val="none"/>
        </w:rPr>
      </w:pPr>
      <w:r>
        <w:rPr>
          <w:rFonts w:hint="eastAsia" w:ascii="仿宋" w:hAnsi="仿宋" w:eastAsia="仿宋" w:cs="仿宋"/>
          <w:b w:val="0"/>
          <w:bCs w:val="0"/>
          <w:color w:val="000000"/>
          <w:sz w:val="28"/>
          <w:szCs w:val="28"/>
          <w:highlight w:val="none"/>
        </w:rPr>
        <w:t xml:space="preserve">系统运行日志、操作日志、错误日志的查询、导出，接口调用情况、公安数据同步日志，快速定位问题。</w:t>
      </w:r>
      <w:r>
        <w:rPr>
          <w:rFonts w:hint="eastAsia" w:ascii="仿宋" w:hAnsi="仿宋" w:eastAsia="仿宋" w:cs="仿宋"/>
          <w:b w:val="0"/>
          <w:bCs w:val="0"/>
          <w:sz w:val="28"/>
          <w:szCs w:val="28"/>
          <w:highlight w:val="none"/>
        </w:rPr>
      </w:r>
      <w:r/>
    </w:p>
    <w:p>
      <w:pPr>
        <w:pStyle w:val="682"/>
        <w:ind w:firstLine="560"/>
        <w:pageBreakBefore w:val="0"/>
        <w:spacing w:line="360" w:lineRule="auto"/>
        <w:widowControl w:val="off"/>
        <w:rPr>
          <w:rFonts w:hint="eastAsia" w:ascii="仿宋" w:hAnsi="仿宋" w:eastAsia="仿宋" w:cs="仿宋"/>
          <w:b w:val="0"/>
          <w:bCs w:val="0"/>
          <w:sz w:val="28"/>
          <w:szCs w:val="28"/>
          <w:highlight w:val="none"/>
        </w:rPr>
      </w:pPr>
      <w:r>
        <w:rPr>
          <w:rFonts w:hint="eastAsia" w:ascii="仿宋" w:hAnsi="仿宋" w:eastAsia="仿宋" w:cs="仿宋"/>
          <w:b w:val="0"/>
          <w:bCs w:val="0"/>
          <w:color w:val="000000"/>
          <w:sz w:val="28"/>
          <w:szCs w:val="28"/>
          <w:highlight w:val="none"/>
        </w:rPr>
        <w:t xml:space="preserve">5.公安协同权限管理</w:t>
      </w:r>
      <w:r>
        <w:rPr>
          <w:rFonts w:hint="eastAsia" w:ascii="仿宋" w:hAnsi="仿宋" w:eastAsia="仿宋" w:cs="仿宋"/>
          <w:b w:val="0"/>
          <w:bCs w:val="0"/>
          <w:sz w:val="28"/>
          <w:szCs w:val="28"/>
          <w:highlight w:val="none"/>
        </w:rPr>
      </w:r>
      <w:r/>
    </w:p>
    <w:p>
      <w:pPr>
        <w:pStyle w:val="682"/>
        <w:ind w:firstLine="560"/>
        <w:pageBreakBefore w:val="0"/>
        <w:spacing w:line="360" w:lineRule="auto"/>
        <w:widowControl w:val="off"/>
        <w:rPr>
          <w:rFonts w:hint="eastAsia" w:ascii="仿宋" w:hAnsi="仿宋" w:eastAsia="仿宋" w:cs="仿宋"/>
          <w:b w:val="0"/>
          <w:bCs w:val="0"/>
          <w:sz w:val="28"/>
          <w:szCs w:val="28"/>
          <w:highlight w:val="none"/>
        </w:rPr>
      </w:pPr>
      <w:r>
        <w:rPr>
          <w:rFonts w:hint="eastAsia" w:ascii="仿宋" w:hAnsi="仿宋" w:eastAsia="仿宋" w:cs="仿宋"/>
          <w:b w:val="0"/>
          <w:bCs w:val="0"/>
          <w:color w:val="000000"/>
          <w:sz w:val="28"/>
          <w:szCs w:val="28"/>
          <w:highlight w:val="none"/>
        </w:rPr>
        <w:t xml:space="preserve">（1）综合研判岗：根据审批通过的协查指令调取公安基础数据、动态轨迹数据，反馈查询结果、轨迹数据、预警信息；</w:t>
      </w:r>
      <w:r>
        <w:rPr>
          <w:rFonts w:hint="eastAsia" w:ascii="仿宋" w:hAnsi="仿宋" w:eastAsia="仿宋" w:cs="仿宋"/>
          <w:b w:val="0"/>
          <w:bCs w:val="0"/>
          <w:sz w:val="28"/>
          <w:szCs w:val="28"/>
          <w:highlight w:val="none"/>
        </w:rPr>
      </w:r>
      <w:r/>
    </w:p>
    <w:p>
      <w:pPr>
        <w:pStyle w:val="682"/>
        <w:ind w:firstLine="560"/>
        <w:pageBreakBefore w:val="0"/>
        <w:spacing w:line="360" w:lineRule="auto"/>
        <w:widowControl w:val="off"/>
        <w:rPr>
          <w:rFonts w:hint="eastAsia" w:ascii="仿宋" w:hAnsi="仿宋" w:eastAsia="仿宋" w:cs="仿宋"/>
          <w:b w:val="0"/>
          <w:bCs w:val="0"/>
          <w:sz w:val="28"/>
          <w:szCs w:val="28"/>
          <w:highlight w:val="none"/>
        </w:rPr>
      </w:pPr>
      <w:r>
        <w:rPr>
          <w:rFonts w:hint="eastAsia" w:ascii="仿宋" w:hAnsi="仿宋" w:eastAsia="仿宋" w:cs="仿宋"/>
          <w:b w:val="0"/>
          <w:bCs w:val="0"/>
          <w:color w:val="000000"/>
          <w:sz w:val="28"/>
          <w:szCs w:val="28"/>
          <w:highlight w:val="none"/>
        </w:rPr>
        <w:t xml:space="preserve">（2）业务统计岗：统计公安端接收协查总量、办结时效、业务类型等指标，形成公安侧协同工作分析报表。</w:t>
      </w:r>
      <w:r>
        <w:rPr>
          <w:rFonts w:hint="eastAsia" w:ascii="仿宋" w:hAnsi="仿宋" w:eastAsia="仿宋" w:cs="仿宋"/>
          <w:b w:val="0"/>
          <w:bCs w:val="0"/>
          <w:sz w:val="28"/>
          <w:szCs w:val="28"/>
          <w:highlight w:val="none"/>
        </w:rPr>
      </w:r>
      <w:r/>
    </w:p>
    <w:p>
      <w:pPr>
        <w:pStyle w:val="684"/>
        <w:pageBreakBefore w:val="0"/>
        <w:spacing w:line="360" w:lineRule="auto"/>
        <w:widowControl w:val="off"/>
        <w:rPr>
          <w:rFonts w:hint="eastAsia" w:ascii="仿宋" w:hAnsi="仿宋" w:eastAsia="仿宋" w:cs="仿宋"/>
          <w:b w:val="0"/>
          <w:bCs w:val="0"/>
          <w:sz w:val="28"/>
          <w:szCs w:val="28"/>
          <w:highlight w:val="none"/>
        </w:rPr>
      </w:pPr>
      <w:r>
        <w:rPr>
          <w:rFonts w:hint="eastAsia" w:ascii="仿宋" w:hAnsi="仿宋" w:eastAsia="仿宋" w:cs="仿宋"/>
          <w:b w:val="0"/>
          <w:bCs w:val="0"/>
          <w:color w:val="000000"/>
          <w:sz w:val="28"/>
          <w:szCs w:val="28"/>
          <w:highlight w:val="none"/>
        </w:rPr>
        <w:t xml:space="preserve">（二）公安协同模块</w:t>
      </w:r>
      <w:r>
        <w:rPr>
          <w:rFonts w:hint="eastAsia" w:ascii="仿宋" w:hAnsi="仿宋" w:eastAsia="仿宋" w:cs="仿宋"/>
          <w:b w:val="0"/>
          <w:bCs w:val="0"/>
          <w:sz w:val="28"/>
          <w:szCs w:val="28"/>
          <w:highlight w:val="none"/>
        </w:rPr>
      </w:r>
      <w:r/>
    </w:p>
    <w:p>
      <w:pPr>
        <w:pStyle w:val="682"/>
        <w:ind w:firstLine="560"/>
        <w:pageBreakBefore w:val="0"/>
        <w:spacing w:line="360" w:lineRule="auto"/>
        <w:widowControl w:val="off"/>
        <w:rPr>
          <w:rFonts w:hint="eastAsia" w:ascii="仿宋" w:hAnsi="仿宋" w:eastAsia="仿宋" w:cs="仿宋"/>
          <w:b w:val="0"/>
          <w:bCs w:val="0"/>
          <w:sz w:val="28"/>
          <w:szCs w:val="28"/>
          <w:highlight w:val="none"/>
        </w:rPr>
      </w:pPr>
      <w:r>
        <w:rPr>
          <w:rFonts w:hint="eastAsia" w:ascii="仿宋" w:hAnsi="仿宋" w:eastAsia="仿宋" w:cs="仿宋"/>
          <w:b w:val="0"/>
          <w:bCs w:val="0"/>
          <w:color w:val="000000"/>
          <w:sz w:val="28"/>
          <w:szCs w:val="28"/>
          <w:highlight w:val="none"/>
        </w:rPr>
        <w:t xml:space="preserve">1. 协作申请</w:t>
      </w:r>
      <w:r>
        <w:rPr>
          <w:rFonts w:hint="eastAsia" w:ascii="仿宋" w:hAnsi="仿宋" w:eastAsia="仿宋" w:cs="仿宋"/>
          <w:b w:val="0"/>
          <w:bCs w:val="0"/>
          <w:sz w:val="28"/>
          <w:szCs w:val="28"/>
          <w:highlight w:val="none"/>
        </w:rPr>
      </w:r>
      <w:r/>
    </w:p>
    <w:p>
      <w:pPr>
        <w:pStyle w:val="682"/>
        <w:ind w:firstLine="560"/>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b w:val="0"/>
          <w:color w:val="000000"/>
          <w:sz w:val="28"/>
          <w:szCs w:val="28"/>
          <w:highlight w:val="none"/>
        </w:rPr>
        <w:t xml:space="preserve">法院协查申请岗线上发起业务，支持电子文书、佐证材料线上上传归档，业务分为三类标准化场景：基础数据查询、协助轨迹研判、协助布控。</w:t>
      </w:r>
      <w:r>
        <w:rPr>
          <w:rFonts w:hint="eastAsia" w:ascii="仿宋" w:hAnsi="仿宋" w:eastAsia="仿宋" w:cs="仿宋"/>
          <w:sz w:val="28"/>
          <w:szCs w:val="28"/>
          <w:highlight w:val="none"/>
        </w:rPr>
      </w:r>
      <w:r/>
    </w:p>
    <w:p>
      <w:pPr>
        <w:pStyle w:val="682"/>
        <w:ind w:firstLine="560"/>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b w:val="0"/>
          <w:color w:val="000000"/>
          <w:sz w:val="28"/>
          <w:szCs w:val="28"/>
          <w:highlight w:val="none"/>
        </w:rPr>
        <w:t xml:space="preserve">2. 双向业务审核</w:t>
      </w:r>
      <w:r>
        <w:rPr>
          <w:rFonts w:hint="eastAsia" w:ascii="仿宋" w:hAnsi="仿宋" w:eastAsia="仿宋" w:cs="仿宋"/>
          <w:sz w:val="28"/>
          <w:szCs w:val="28"/>
          <w:highlight w:val="none"/>
        </w:rPr>
      </w:r>
      <w:r/>
    </w:p>
    <w:p>
      <w:pPr>
        <w:pStyle w:val="682"/>
        <w:ind w:firstLine="560"/>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b w:val="0"/>
          <w:color w:val="000000"/>
          <w:sz w:val="28"/>
          <w:szCs w:val="28"/>
          <w:highlight w:val="none"/>
        </w:rPr>
        <w:t xml:space="preserve">建立法院前置审核、公安终审两级双向审批流程。法院内部先行核验协查案件手续完整性；公安侧对协查事项合法性、数据调取合规性开展终审，审批不通过线上注明理由退回法院，全程记录审批人员、时间、意见，责任可追溯。同一被执行人一经审核入库，可不再进行审批，信息可直接重复查询。</w:t>
      </w:r>
      <w:r>
        <w:rPr>
          <w:rFonts w:hint="eastAsia" w:ascii="仿宋" w:hAnsi="仿宋" w:eastAsia="仿宋" w:cs="仿宋"/>
          <w:sz w:val="28"/>
          <w:szCs w:val="28"/>
          <w:highlight w:val="none"/>
        </w:rPr>
      </w:r>
      <w:r/>
    </w:p>
    <w:p>
      <w:pPr>
        <w:pStyle w:val="682"/>
        <w:ind w:firstLine="560"/>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b w:val="0"/>
          <w:color w:val="000000"/>
          <w:sz w:val="28"/>
          <w:szCs w:val="28"/>
          <w:highlight w:val="none"/>
        </w:rPr>
        <w:t xml:space="preserve">3. 协查结果反馈</w:t>
      </w:r>
      <w:r>
        <w:rPr>
          <w:rFonts w:hint="eastAsia" w:ascii="仿宋" w:hAnsi="仿宋" w:eastAsia="仿宋" w:cs="仿宋"/>
          <w:sz w:val="28"/>
          <w:szCs w:val="28"/>
          <w:highlight w:val="none"/>
        </w:rPr>
      </w:r>
      <w:r/>
    </w:p>
    <w:p>
      <w:pPr>
        <w:pStyle w:val="682"/>
        <w:ind w:firstLine="560"/>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b w:val="0"/>
          <w:color w:val="000000"/>
          <w:sz w:val="28"/>
          <w:szCs w:val="28"/>
          <w:highlight w:val="none"/>
        </w:rPr>
        <w:t xml:space="preserve">（1）协同查询任务（基础数据查询）：法院端自动调用公安标准化查询接口，可以实时查询人员和车辆的基本信息。人员信息包括：姓名、曾用名、身份证件照、户籍籍贯、户籍地址、现居住地址、联系电话、婚姻状况、社保信息；车辆信息包括：号牌号码、车辆识别代号、品牌型号、违章信息。</w:t>
      </w:r>
      <w:r>
        <w:rPr>
          <w:rFonts w:hint="eastAsia" w:ascii="仿宋" w:hAnsi="仿宋" w:eastAsia="仿宋" w:cs="仿宋"/>
          <w:sz w:val="28"/>
          <w:szCs w:val="28"/>
          <w:highlight w:val="none"/>
        </w:rPr>
      </w:r>
      <w:r/>
    </w:p>
    <w:p>
      <w:pPr>
        <w:pStyle w:val="682"/>
        <w:ind w:firstLine="560"/>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b w:val="0"/>
          <w:color w:val="000000"/>
          <w:sz w:val="28"/>
          <w:szCs w:val="28"/>
          <w:highlight w:val="none"/>
        </w:rPr>
        <w:t xml:space="preserve">（2）协同研判任务（轨迹查询和研判）：法院端发起轨迹查询申请，可以查询一个月内涉警信息、铁路和民航等公共交通出行信息、住宿信息等。法院端发起轨迹研判申请，公安根据法院需求，在平台端反馈根据被执行人、车图像监控数据研判情况，支撑法院查找疑似落脚点、行动轨迹等。</w:t>
      </w:r>
      <w:r>
        <w:rPr>
          <w:rFonts w:hint="eastAsia" w:ascii="仿宋" w:hAnsi="仿宋" w:eastAsia="仿宋" w:cs="仿宋"/>
          <w:sz w:val="28"/>
          <w:szCs w:val="28"/>
          <w:highlight w:val="none"/>
        </w:rPr>
      </w:r>
      <w:r/>
    </w:p>
    <w:p>
      <w:pPr>
        <w:pStyle w:val="682"/>
        <w:ind w:firstLine="560"/>
        <w:pageBreakBefore w:val="0"/>
        <w:spacing w:line="360" w:lineRule="auto"/>
        <w:widowControl w:val="off"/>
        <w:rPr>
          <w:rFonts w:hint="eastAsia" w:ascii="仿宋" w:hAnsi="仿宋" w:eastAsia="仿宋" w:cs="仿宋"/>
          <w:sz w:val="28"/>
          <w:szCs w:val="28"/>
          <w:highlight w:val="none"/>
          <w:lang w:eastAsia="zh-CN"/>
        </w:rPr>
      </w:pPr>
      <w:r>
        <w:rPr>
          <w:rFonts w:hint="eastAsia" w:ascii="仿宋" w:hAnsi="仿宋" w:eastAsia="仿宋" w:cs="仿宋"/>
          <w:b w:val="0"/>
          <w:color w:val="000000"/>
          <w:sz w:val="28"/>
          <w:szCs w:val="28"/>
          <w:highlight w:val="none"/>
        </w:rPr>
        <w:t xml:space="preserve">（3）协同布控任务（动态监测预警）：法院端发起轨迹布控申请，经公安审批通过后将被执行人及车辆纳入预警专题库，与警情、购票、住宿等动态轨迹进行比对，及时推送预警。预警信息包括：警情信息（事发时间、地点、处置单位、警情内容）；铁路和民航（车次、起讫站点、乘车日期、座位）；旅馆住宿（旅店名称、地址、房号、入住/退房时间）；被控车辆（出现时间、地点）</w:t>
      </w:r>
      <w:r>
        <w:rPr>
          <w:rFonts w:hint="eastAsia" w:ascii="仿宋" w:hAnsi="仿宋" w:eastAsia="仿宋" w:cs="仿宋"/>
          <w:b w:val="0"/>
          <w:bCs/>
          <w:sz w:val="28"/>
          <w:szCs w:val="28"/>
          <w:highlight w:val="none"/>
          <w:lang w:val="en-US" w:eastAsia="zh-CN" w:bidi="ar-SA"/>
        </w:rPr>
        <w:t xml:space="preserve">。法院可以与拘留所实现案件相关材料互传，便于拘留所民警下载查阅，开展执拘协同工作。</w:t>
      </w:r>
      <w:r>
        <w:rPr>
          <w:rFonts w:hint="eastAsia" w:ascii="仿宋" w:hAnsi="仿宋" w:eastAsia="仿宋" w:cs="仿宋"/>
          <w:sz w:val="28"/>
          <w:szCs w:val="28"/>
          <w:highlight w:val="none"/>
          <w:lang w:eastAsia="zh-CN"/>
        </w:rPr>
      </w:r>
      <w:r/>
    </w:p>
    <w:p>
      <w:pPr>
        <w:pStyle w:val="684"/>
        <w:pageBreakBefore w:val="0"/>
        <w:spacing w:line="360" w:lineRule="auto"/>
        <w:widowControl w:val="off"/>
        <w:rPr>
          <w:rFonts w:hint="eastAsia" w:ascii="仿宋" w:hAnsi="仿宋" w:eastAsia="仿宋" w:cs="仿宋"/>
          <w:b w:val="0"/>
          <w:bCs/>
          <w:sz w:val="28"/>
          <w:szCs w:val="28"/>
          <w:highlight w:val="none"/>
          <w:lang w:eastAsia="zh-CN"/>
        </w:rPr>
      </w:pPr>
      <w:r>
        <w:rPr>
          <w:rFonts w:hint="eastAsia" w:ascii="仿宋" w:hAnsi="仿宋" w:eastAsia="仿宋" w:cs="仿宋"/>
          <w:b w:val="0"/>
          <w:bCs/>
          <w:color w:val="000000"/>
          <w:sz w:val="28"/>
          <w:szCs w:val="28"/>
          <w:highlight w:val="none"/>
        </w:rPr>
        <w:t xml:space="preserve">（三）多维数据统计模块</w:t>
      </w:r>
      <w:r>
        <w:rPr>
          <w:rFonts w:hint="eastAsia" w:ascii="仿宋" w:hAnsi="仿宋" w:eastAsia="仿宋" w:cs="仿宋"/>
          <w:b w:val="0"/>
          <w:bCs/>
          <w:sz w:val="28"/>
          <w:szCs w:val="28"/>
          <w:highlight w:val="none"/>
          <w:lang w:eastAsia="zh-CN"/>
        </w:rPr>
      </w:r>
      <w:r/>
    </w:p>
    <w:p>
      <w:pPr>
        <w:pStyle w:val="682"/>
        <w:ind w:firstLine="560"/>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b w:val="0"/>
          <w:color w:val="000000"/>
          <w:sz w:val="28"/>
          <w:szCs w:val="28"/>
          <w:highlight w:val="none"/>
        </w:rPr>
        <w:t xml:space="preserve">独立统计看板，支持协查发起量、办结率、平均处理时效、预警触发频次等多维度可视化分析，自动生成月度、季度、年度统计报表，为双方领导统筹执行协同工作提供数据支撑。统计功能包含：</w:t>
      </w:r>
      <w:r>
        <w:rPr>
          <w:rFonts w:hint="eastAsia" w:ascii="仿宋" w:hAnsi="仿宋" w:eastAsia="仿宋" w:cs="仿宋"/>
          <w:sz w:val="28"/>
          <w:szCs w:val="28"/>
          <w:highlight w:val="none"/>
        </w:rPr>
      </w:r>
      <w:r/>
    </w:p>
    <w:p>
      <w:pPr>
        <w:pStyle w:val="682"/>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b w:val="0"/>
          <w:color w:val="000000"/>
          <w:sz w:val="28"/>
          <w:szCs w:val="28"/>
          <w:highlight w:val="none"/>
        </w:rPr>
        <w:t xml:space="preserve">（1）时间：年、季、月、周、日，可自定义日期进行统计，支持同比、环比；</w:t>
      </w:r>
      <w:r>
        <w:rPr>
          <w:rFonts w:hint="eastAsia" w:ascii="仿宋" w:hAnsi="仿宋" w:eastAsia="仿宋" w:cs="仿宋"/>
          <w:sz w:val="28"/>
          <w:szCs w:val="28"/>
          <w:highlight w:val="none"/>
        </w:rPr>
      </w:r>
      <w:r/>
    </w:p>
    <w:p>
      <w:pPr>
        <w:pStyle w:val="682"/>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b w:val="0"/>
          <w:color w:val="000000"/>
          <w:sz w:val="28"/>
          <w:szCs w:val="28"/>
          <w:highlight w:val="none"/>
        </w:rPr>
        <w:t xml:space="preserve">（2）查询类别：被执行人/被执行车辆，被执行人姓名、身份证号码、被执行车辆车牌号；</w:t>
      </w:r>
      <w:r>
        <w:rPr>
          <w:rFonts w:hint="eastAsia" w:ascii="仿宋" w:hAnsi="仿宋" w:eastAsia="仿宋" w:cs="仿宋"/>
          <w:sz w:val="28"/>
          <w:szCs w:val="28"/>
          <w:highlight w:val="none"/>
        </w:rPr>
      </w:r>
      <w:r/>
    </w:p>
    <w:p>
      <w:pPr>
        <w:pStyle w:val="682"/>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b w:val="0"/>
          <w:color w:val="000000"/>
          <w:sz w:val="28"/>
          <w:szCs w:val="28"/>
          <w:highlight w:val="none"/>
        </w:rPr>
        <w:t xml:space="preserve">（3）案件执行状态：执行中/执行完毕/已撤销；</w:t>
      </w:r>
      <w:r>
        <w:rPr>
          <w:rFonts w:hint="eastAsia" w:ascii="仿宋" w:hAnsi="仿宋" w:eastAsia="仿宋" w:cs="仿宋"/>
          <w:sz w:val="28"/>
          <w:szCs w:val="28"/>
          <w:highlight w:val="none"/>
        </w:rPr>
      </w:r>
      <w:r/>
    </w:p>
    <w:p>
      <w:pPr>
        <w:pStyle w:val="682"/>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b w:val="0"/>
          <w:color w:val="000000"/>
          <w:sz w:val="28"/>
          <w:szCs w:val="28"/>
          <w:highlight w:val="none"/>
        </w:rPr>
        <w:t xml:space="preserve">（4）执行法院；</w:t>
      </w:r>
      <w:r>
        <w:rPr>
          <w:rFonts w:hint="eastAsia" w:ascii="仿宋" w:hAnsi="仿宋" w:eastAsia="仿宋" w:cs="仿宋"/>
          <w:sz w:val="28"/>
          <w:szCs w:val="28"/>
          <w:highlight w:val="none"/>
        </w:rPr>
      </w:r>
      <w:r/>
    </w:p>
    <w:p>
      <w:pPr>
        <w:pStyle w:val="682"/>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b w:val="0"/>
          <w:color w:val="000000"/>
          <w:sz w:val="28"/>
          <w:szCs w:val="28"/>
          <w:highlight w:val="none"/>
        </w:rPr>
        <w:t xml:space="preserve">（5）反馈情况：查询中/已反馈。</w:t>
      </w:r>
      <w:r>
        <w:rPr>
          <w:rFonts w:hint="eastAsia" w:ascii="仿宋" w:hAnsi="仿宋" w:eastAsia="仿宋" w:cs="仿宋"/>
          <w:sz w:val="28"/>
          <w:szCs w:val="28"/>
          <w:highlight w:val="none"/>
        </w:rPr>
      </w:r>
      <w:r/>
    </w:p>
    <w:p>
      <w:pPr>
        <w:pStyle w:val="682"/>
        <w:ind w:firstLine="560"/>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b w:val="0"/>
          <w:color w:val="000000"/>
          <w:sz w:val="28"/>
          <w:szCs w:val="28"/>
          <w:highlight w:val="none"/>
        </w:rPr>
        <w:t xml:space="preserve">法院端增加数据统计栏，具体参照省法院，包含移送人车数据量、查控人车数据量、查控到位金额、执行和解金额等。</w:t>
      </w:r>
      <w:r>
        <w:rPr>
          <w:rFonts w:hint="eastAsia" w:ascii="仿宋" w:hAnsi="仿宋" w:eastAsia="仿宋" w:cs="仿宋"/>
          <w:sz w:val="28"/>
          <w:szCs w:val="28"/>
          <w:highlight w:val="none"/>
        </w:rPr>
      </w:r>
      <w:r/>
    </w:p>
    <w:p>
      <w:pPr>
        <w:pStyle w:val="684"/>
        <w:pageBreakBefore w:val="0"/>
        <w:spacing w:line="360" w:lineRule="auto"/>
        <w:widowControl w:val="off"/>
        <w:rPr>
          <w:rFonts w:hint="eastAsia" w:ascii="仿宋" w:hAnsi="仿宋" w:eastAsia="仿宋" w:cs="仿宋"/>
          <w:b w:val="0"/>
          <w:bCs/>
          <w:sz w:val="28"/>
          <w:szCs w:val="28"/>
          <w:highlight w:val="none"/>
        </w:rPr>
      </w:pPr>
      <w:r>
        <w:rPr>
          <w:rFonts w:hint="eastAsia" w:ascii="仿宋" w:hAnsi="仿宋" w:eastAsia="仿宋" w:cs="仿宋"/>
          <w:b w:val="0"/>
          <w:bCs/>
          <w:color w:val="000000"/>
          <w:sz w:val="28"/>
          <w:szCs w:val="28"/>
          <w:highlight w:val="none"/>
        </w:rPr>
        <w:t xml:space="preserve">（四）综合系统管理模块</w:t>
      </w:r>
      <w:r>
        <w:rPr>
          <w:rFonts w:hint="eastAsia" w:ascii="仿宋" w:hAnsi="仿宋" w:eastAsia="仿宋" w:cs="仿宋"/>
          <w:b w:val="0"/>
          <w:bCs/>
          <w:sz w:val="28"/>
          <w:szCs w:val="28"/>
          <w:highlight w:val="none"/>
        </w:rPr>
      </w:r>
      <w:r/>
    </w:p>
    <w:p>
      <w:pPr>
        <w:pStyle w:val="682"/>
        <w:ind w:firstLine="560"/>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b w:val="0"/>
          <w:color w:val="000000"/>
          <w:sz w:val="28"/>
          <w:szCs w:val="28"/>
          <w:highlight w:val="none"/>
        </w:rPr>
        <w:t xml:space="preserve">1. 外部系统对接（</w:t>
      </w:r>
      <w:r>
        <w:rPr>
          <w:rFonts w:hint="eastAsia" w:ascii="仿宋" w:hAnsi="仿宋" w:eastAsia="仿宋" w:cs="仿宋"/>
          <w:b w:val="0"/>
          <w:color w:val="000000"/>
          <w:sz w:val="28"/>
          <w:szCs w:val="28"/>
          <w:highlight w:val="none"/>
          <w:lang w:val="en-US" w:eastAsia="zh-CN"/>
        </w:rPr>
        <w:t xml:space="preserve">现有</w:t>
      </w:r>
      <w:r>
        <w:rPr>
          <w:rFonts w:hint="eastAsia" w:ascii="仿宋" w:hAnsi="仿宋" w:eastAsia="仿宋" w:cs="仿宋"/>
          <w:b w:val="0"/>
          <w:color w:val="000000"/>
          <w:sz w:val="28"/>
          <w:szCs w:val="28"/>
          <w:highlight w:val="none"/>
        </w:rPr>
        <w:t xml:space="preserve">短信预警平台）</w:t>
      </w:r>
      <w:r>
        <w:rPr>
          <w:rFonts w:hint="eastAsia" w:ascii="仿宋" w:hAnsi="仿宋" w:eastAsia="仿宋" w:cs="仿宋"/>
          <w:sz w:val="28"/>
          <w:szCs w:val="28"/>
          <w:highlight w:val="none"/>
        </w:rPr>
      </w:r>
      <w:r/>
    </w:p>
    <w:p>
      <w:pPr>
        <w:pStyle w:val="682"/>
        <w:ind w:firstLine="560"/>
        <w:pageBreakBefore w:val="0"/>
        <w:spacing w:line="360" w:lineRule="auto"/>
        <w:widowControl w:val="off"/>
        <w:rPr>
          <w:rFonts w:hint="eastAsia" w:ascii="仿宋" w:hAnsi="仿宋" w:eastAsia="仿宋" w:cs="仿宋"/>
          <w:b w:val="0"/>
          <w:color w:val="000000"/>
          <w:sz w:val="28"/>
          <w:szCs w:val="28"/>
          <w:highlight w:val="none"/>
          <w:lang w:val="en-US" w:eastAsia="zh-CN"/>
        </w:rPr>
      </w:pPr>
      <w:r>
        <w:rPr>
          <w:rFonts w:hint="eastAsia" w:ascii="仿宋" w:hAnsi="仿宋" w:eastAsia="仿宋" w:cs="仿宋"/>
          <w:b w:val="0"/>
          <w:color w:val="000000"/>
          <w:sz w:val="28"/>
          <w:szCs w:val="28"/>
          <w:highlight w:val="none"/>
        </w:rPr>
        <w:t xml:space="preserve">短信预警平台：预警信息、协查数据生成时自动推送短信提醒，缩短业务响应时限；公安反馈信息可以通过短信方式直接提醒具体承办人员</w:t>
      </w:r>
      <w:r>
        <w:rPr>
          <w:rFonts w:hint="eastAsia" w:ascii="仿宋" w:hAnsi="仿宋" w:eastAsia="仿宋" w:cs="仿宋"/>
          <w:b w:val="0"/>
          <w:color w:val="000000"/>
          <w:sz w:val="28"/>
          <w:szCs w:val="28"/>
          <w:highlight w:val="none"/>
          <w:lang w:eastAsia="zh-CN"/>
        </w:rPr>
        <w:t xml:space="preserve">和本院执行</w:t>
      </w:r>
      <w:r>
        <w:rPr>
          <w:rFonts w:hint="eastAsia" w:ascii="仿宋" w:hAnsi="仿宋" w:eastAsia="仿宋" w:cs="仿宋"/>
          <w:b w:val="0"/>
          <w:color w:val="000000"/>
          <w:sz w:val="28"/>
          <w:szCs w:val="28"/>
          <w:highlight w:val="none"/>
          <w:lang w:val="en-US" w:eastAsia="zh-CN"/>
        </w:rPr>
        <w:t xml:space="preserve">110。</w:t>
      </w:r>
      <w:r>
        <w:rPr>
          <w:rFonts w:hint="eastAsia" w:ascii="仿宋" w:hAnsi="仿宋" w:eastAsia="仿宋" w:cs="仿宋"/>
          <w:b w:val="0"/>
          <w:color w:val="000000"/>
          <w:sz w:val="28"/>
          <w:szCs w:val="28"/>
          <w:highlight w:val="none"/>
          <w:lang w:val="en-US" w:eastAsia="zh-CN"/>
        </w:rPr>
      </w:r>
      <w:r/>
    </w:p>
    <w:p>
      <w:pPr>
        <w:pStyle w:val="683"/>
        <w:numPr>
          <w:ilvl w:val="0"/>
          <w:numId w:val="0"/>
        </w:numPr>
        <w:ind w:left="432" w:hanging="432"/>
        <w:pageBreakBefore w:val="0"/>
        <w:spacing w:line="360" w:lineRule="auto"/>
        <w:widowControl w:val="off"/>
        <w:tabs>
          <w:tab w:val="clear" w:pos="432" w:leader="none"/>
        </w:tabs>
        <w:rPr>
          <w:rFonts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五、</w:t>
      </w:r>
      <w:r>
        <w:rPr>
          <w:rFonts w:hint="eastAsia" w:ascii="仿宋" w:hAnsi="仿宋" w:eastAsia="仿宋" w:cs="仿宋"/>
          <w:b w:val="0"/>
          <w:bCs/>
          <w:color w:val="000000"/>
          <w:sz w:val="28"/>
          <w:szCs w:val="28"/>
          <w:highlight w:val="none"/>
        </w:rPr>
        <w:t xml:space="preserve">硬件及国产数据库、中间件</w:t>
      </w:r>
      <w:r>
        <w:rPr>
          <w:rFonts w:hint="eastAsia" w:ascii="仿宋" w:hAnsi="仿宋" w:eastAsia="仿宋" w:cs="仿宋"/>
          <w:b w:val="0"/>
          <w:bCs/>
          <w:color w:val="000000"/>
          <w:sz w:val="28"/>
          <w:szCs w:val="28"/>
          <w:highlight w:val="none"/>
          <w:lang w:val="en-US" w:eastAsia="zh-CN"/>
        </w:rPr>
        <w:t xml:space="preserve">等要求</w:t>
      </w:r>
      <w:r>
        <w:rPr>
          <w:rFonts w:ascii="仿宋" w:hAnsi="仿宋" w:eastAsia="仿宋" w:cs="仿宋"/>
          <w:b w:val="0"/>
          <w:bCs/>
          <w:color w:val="000000"/>
          <w:sz w:val="28"/>
          <w:szCs w:val="28"/>
          <w:highlight w:val="none"/>
          <w:lang w:val="en-US" w:eastAsia="zh-CN"/>
        </w:rPr>
      </w:r>
      <w:r/>
    </w:p>
    <w:tbl>
      <w:tblPr>
        <w:tblStyle w:val="708"/>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9"/>
        <w:gridCol w:w="1511"/>
        <w:gridCol w:w="5592"/>
        <w:gridCol w:w="721"/>
        <w:gridCol w:w="775"/>
      </w:tblGrid>
      <w:tr>
        <w:trPr>
          <w:cantSplit/>
          <w:tblHeader/>
        </w:trPr>
        <w:tc>
          <w:tcPr>
            <w:shd w:val="clear" w:color="auto" w:fill="d9d9d9"/>
            <w:tcW w:w="689" w:type="dxa"/>
            <w:vAlign w:val="center"/>
            <w:textDirection w:val="lrTb"/>
            <w:noWrap w:val="false"/>
          </w:tcPr>
          <w:p>
            <w:pPr>
              <w:pStyle w:val="682"/>
              <w:ind w:firstLine="0"/>
              <w:jc w:val="center"/>
              <w:pageBreakBefore w:val="0"/>
              <w:spacing w:after="0" w:line="360" w:lineRule="auto"/>
              <w:widowControl w:val="off"/>
              <w:rPr>
                <w:rFonts w:hint="eastAsia" w:ascii="仿宋" w:hAnsi="仿宋" w:eastAsia="仿宋" w:cs="仿宋"/>
                <w:b w:val="0"/>
                <w:bCs/>
                <w:sz w:val="28"/>
                <w:szCs w:val="28"/>
                <w:highlight w:val="none"/>
              </w:rPr>
            </w:pPr>
            <w:r>
              <w:rPr>
                <w:rFonts w:hint="eastAsia" w:ascii="仿宋" w:hAnsi="仿宋" w:eastAsia="仿宋" w:cs="仿宋"/>
                <w:b w:val="0"/>
                <w:bCs/>
                <w:color w:val="000000"/>
                <w:sz w:val="28"/>
                <w:szCs w:val="28"/>
                <w:highlight w:val="none"/>
              </w:rPr>
              <w:t xml:space="preserve">序号</w:t>
            </w:r>
            <w:r>
              <w:rPr>
                <w:rFonts w:hint="eastAsia" w:ascii="仿宋" w:hAnsi="仿宋" w:eastAsia="仿宋" w:cs="仿宋"/>
                <w:b w:val="0"/>
                <w:bCs/>
                <w:sz w:val="28"/>
                <w:szCs w:val="28"/>
                <w:highlight w:val="none"/>
              </w:rPr>
            </w:r>
            <w:r/>
          </w:p>
        </w:tc>
        <w:tc>
          <w:tcPr>
            <w:shd w:val="clear" w:color="auto" w:fill="d9d9d9"/>
            <w:tcW w:w="1511" w:type="dxa"/>
            <w:vAlign w:val="center"/>
            <w:textDirection w:val="lrTb"/>
            <w:noWrap w:val="false"/>
          </w:tcPr>
          <w:p>
            <w:pPr>
              <w:pStyle w:val="682"/>
              <w:ind w:firstLine="0"/>
              <w:jc w:val="center"/>
              <w:pageBreakBefore w:val="0"/>
              <w:spacing w:after="0" w:line="360" w:lineRule="auto"/>
              <w:widowControl w:val="off"/>
              <w:rPr>
                <w:rFonts w:hint="eastAsia" w:ascii="仿宋" w:hAnsi="仿宋" w:eastAsia="仿宋" w:cs="仿宋"/>
                <w:b w:val="0"/>
                <w:bCs/>
                <w:sz w:val="28"/>
                <w:szCs w:val="28"/>
                <w:highlight w:val="none"/>
              </w:rPr>
            </w:pPr>
            <w:r>
              <w:rPr>
                <w:rFonts w:hint="eastAsia" w:ascii="仿宋" w:hAnsi="仿宋" w:eastAsia="仿宋" w:cs="仿宋"/>
                <w:b w:val="0"/>
                <w:bCs/>
                <w:color w:val="000000"/>
                <w:sz w:val="28"/>
                <w:szCs w:val="28"/>
                <w:highlight w:val="none"/>
              </w:rPr>
              <w:t xml:space="preserve">名称</w:t>
            </w:r>
            <w:r>
              <w:rPr>
                <w:rFonts w:hint="eastAsia" w:ascii="仿宋" w:hAnsi="仿宋" w:eastAsia="仿宋" w:cs="仿宋"/>
                <w:b w:val="0"/>
                <w:bCs/>
                <w:sz w:val="28"/>
                <w:szCs w:val="28"/>
                <w:highlight w:val="none"/>
              </w:rPr>
            </w:r>
            <w:r/>
          </w:p>
        </w:tc>
        <w:tc>
          <w:tcPr>
            <w:shd w:val="clear" w:color="auto" w:fill="d9d9d9"/>
            <w:tcW w:w="5592" w:type="dxa"/>
            <w:vAlign w:val="center"/>
            <w:textDirection w:val="lrTb"/>
            <w:noWrap w:val="false"/>
          </w:tcPr>
          <w:p>
            <w:pPr>
              <w:pStyle w:val="682"/>
              <w:ind w:firstLine="0"/>
              <w:jc w:val="center"/>
              <w:pageBreakBefore w:val="0"/>
              <w:spacing w:after="0" w:line="360" w:lineRule="auto"/>
              <w:widowControl w:val="off"/>
              <w:rPr>
                <w:rFonts w:hint="eastAsia" w:ascii="仿宋" w:hAnsi="仿宋" w:eastAsia="仿宋" w:cs="仿宋"/>
                <w:b w:val="0"/>
                <w:bCs/>
                <w:sz w:val="28"/>
                <w:szCs w:val="28"/>
                <w:highlight w:val="none"/>
              </w:rPr>
            </w:pPr>
            <w:r>
              <w:rPr>
                <w:rFonts w:hint="eastAsia" w:ascii="仿宋" w:hAnsi="仿宋" w:eastAsia="仿宋" w:cs="仿宋"/>
                <w:b w:val="0"/>
                <w:bCs/>
                <w:color w:val="000000"/>
                <w:sz w:val="28"/>
                <w:szCs w:val="28"/>
                <w:highlight w:val="none"/>
              </w:rPr>
              <w:t xml:space="preserve">功能要求</w:t>
            </w:r>
            <w:r>
              <w:rPr>
                <w:rFonts w:hint="eastAsia" w:ascii="仿宋" w:hAnsi="仿宋" w:eastAsia="仿宋" w:cs="仿宋"/>
                <w:b w:val="0"/>
                <w:bCs/>
                <w:sz w:val="28"/>
                <w:szCs w:val="28"/>
                <w:highlight w:val="none"/>
              </w:rPr>
            </w:r>
            <w:r/>
          </w:p>
        </w:tc>
        <w:tc>
          <w:tcPr>
            <w:shd w:val="clear" w:color="auto" w:fill="d9d9d9"/>
            <w:tcW w:w="721" w:type="dxa"/>
            <w:vAlign w:val="center"/>
            <w:textDirection w:val="lrTb"/>
            <w:noWrap w:val="false"/>
          </w:tcPr>
          <w:p>
            <w:pPr>
              <w:pStyle w:val="682"/>
              <w:ind w:firstLine="0"/>
              <w:jc w:val="center"/>
              <w:pageBreakBefore w:val="0"/>
              <w:spacing w:after="0" w:line="360" w:lineRule="auto"/>
              <w:widowControl w:val="off"/>
              <w:rPr>
                <w:rFonts w:hint="eastAsia" w:ascii="仿宋" w:hAnsi="仿宋" w:eastAsia="仿宋" w:cs="仿宋"/>
                <w:b w:val="0"/>
                <w:bCs/>
                <w:sz w:val="28"/>
                <w:szCs w:val="28"/>
                <w:highlight w:val="none"/>
              </w:rPr>
            </w:pPr>
            <w:r>
              <w:rPr>
                <w:rFonts w:hint="eastAsia" w:ascii="仿宋" w:hAnsi="仿宋" w:eastAsia="仿宋" w:cs="仿宋"/>
                <w:b w:val="0"/>
                <w:bCs/>
                <w:color w:val="000000"/>
                <w:sz w:val="28"/>
                <w:szCs w:val="28"/>
                <w:highlight w:val="none"/>
              </w:rPr>
              <w:t xml:space="preserve">数量</w:t>
            </w:r>
            <w:r>
              <w:rPr>
                <w:rFonts w:hint="eastAsia" w:ascii="仿宋" w:hAnsi="仿宋" w:eastAsia="仿宋" w:cs="仿宋"/>
                <w:b w:val="0"/>
                <w:bCs/>
                <w:sz w:val="28"/>
                <w:szCs w:val="28"/>
                <w:highlight w:val="none"/>
              </w:rPr>
            </w:r>
            <w:r/>
          </w:p>
        </w:tc>
        <w:tc>
          <w:tcPr>
            <w:shd w:val="clear" w:color="auto" w:fill="d9d9d9"/>
            <w:tcW w:w="775" w:type="dxa"/>
            <w:vAlign w:val="center"/>
            <w:textDirection w:val="lrTb"/>
            <w:noWrap w:val="false"/>
          </w:tcPr>
          <w:p>
            <w:pPr>
              <w:pStyle w:val="682"/>
              <w:ind w:firstLine="0"/>
              <w:jc w:val="center"/>
              <w:pageBreakBefore w:val="0"/>
              <w:spacing w:after="0" w:line="360" w:lineRule="auto"/>
              <w:widowControl w:val="off"/>
              <w:rPr>
                <w:rFonts w:hint="eastAsia" w:ascii="仿宋" w:hAnsi="仿宋" w:eastAsia="仿宋" w:cs="仿宋"/>
                <w:b w:val="0"/>
                <w:bCs/>
                <w:sz w:val="28"/>
                <w:szCs w:val="28"/>
                <w:highlight w:val="none"/>
              </w:rPr>
            </w:pPr>
            <w:r>
              <w:rPr>
                <w:rFonts w:hint="eastAsia" w:ascii="仿宋" w:hAnsi="仿宋" w:eastAsia="仿宋" w:cs="仿宋"/>
                <w:b w:val="0"/>
                <w:bCs/>
                <w:color w:val="000000"/>
                <w:sz w:val="28"/>
                <w:szCs w:val="28"/>
                <w:highlight w:val="none"/>
              </w:rPr>
              <w:t xml:space="preserve">备注</w:t>
            </w:r>
            <w:r>
              <w:rPr>
                <w:rFonts w:hint="eastAsia" w:ascii="仿宋" w:hAnsi="仿宋" w:eastAsia="仿宋" w:cs="仿宋"/>
                <w:b w:val="0"/>
                <w:bCs/>
                <w:sz w:val="28"/>
                <w:szCs w:val="28"/>
                <w:highlight w:val="none"/>
              </w:rPr>
            </w:r>
            <w:r/>
          </w:p>
        </w:tc>
      </w:tr>
      <w:tr>
        <w:trPr>
          <w:cantSplit/>
        </w:trPr>
        <w:tc>
          <w:tcPr>
            <w:tcW w:w="689" w:type="dxa"/>
            <w:vAlign w:val="center"/>
            <w:textDirection w:val="lrTb"/>
            <w:noWrap w:val="false"/>
          </w:tcPr>
          <w:p>
            <w:pPr>
              <w:pStyle w:val="682"/>
              <w:ind w:firstLine="0"/>
              <w:jc w:val="center"/>
              <w:pageBreakBefore w:val="0"/>
              <w:spacing w:after="0" w:line="360" w:lineRule="auto"/>
              <w:widowControl w:val="off"/>
              <w:rPr>
                <w:rFonts w:hint="eastAsia" w:ascii="仿宋" w:hAnsi="仿宋" w:eastAsia="仿宋" w:cs="仿宋"/>
                <w:b w:val="0"/>
                <w:bCs/>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1</w:t>
            </w:r>
            <w:r>
              <w:rPr>
                <w:rFonts w:hint="eastAsia" w:ascii="仿宋" w:hAnsi="仿宋" w:eastAsia="仿宋" w:cs="仿宋"/>
                <w:b w:val="0"/>
                <w:bCs/>
                <w:sz w:val="28"/>
                <w:szCs w:val="28"/>
                <w:highlight w:val="none"/>
                <w:lang w:val="en-US" w:eastAsia="zh-CN"/>
              </w:rPr>
            </w:r>
            <w:r/>
          </w:p>
        </w:tc>
        <w:tc>
          <w:tcPr>
            <w:tcW w:w="1511" w:type="dxa"/>
            <w:vAlign w:val="center"/>
            <w:textDirection w:val="lrTb"/>
            <w:noWrap w:val="false"/>
          </w:tcPr>
          <w:p>
            <w:pPr>
              <w:pStyle w:val="682"/>
              <w:ind w:firstLine="0"/>
              <w:jc w:val="left"/>
              <w:pageBreakBefore w:val="0"/>
              <w:spacing w:after="0" w:line="360" w:lineRule="auto"/>
              <w:widowControl w:val="off"/>
              <w:rPr>
                <w:rFonts w:hint="eastAsia" w:ascii="仿宋" w:hAnsi="仿宋" w:eastAsia="仿宋" w:cs="仿宋"/>
                <w:b w:val="0"/>
                <w:bCs/>
                <w:sz w:val="28"/>
                <w:szCs w:val="28"/>
                <w:highlight w:val="none"/>
              </w:rPr>
            </w:pPr>
            <w:r>
              <w:rPr>
                <w:rFonts w:hint="eastAsia" w:ascii="仿宋" w:hAnsi="仿宋" w:eastAsia="仿宋" w:cs="仿宋"/>
                <w:b w:val="0"/>
                <w:bCs/>
                <w:color w:val="000000"/>
                <w:sz w:val="28"/>
                <w:szCs w:val="28"/>
                <w:highlight w:val="none"/>
              </w:rPr>
              <w:t xml:space="preserve">服务器硬盘</w:t>
            </w:r>
            <w:r>
              <w:rPr>
                <w:rFonts w:hint="eastAsia" w:ascii="仿宋" w:hAnsi="仿宋" w:eastAsia="仿宋" w:cs="仿宋"/>
                <w:b w:val="0"/>
                <w:bCs/>
                <w:sz w:val="28"/>
                <w:szCs w:val="28"/>
                <w:highlight w:val="none"/>
              </w:rPr>
            </w:r>
            <w:r/>
          </w:p>
        </w:tc>
        <w:tc>
          <w:tcPr>
            <w:tcW w:w="5592" w:type="dxa"/>
            <w:vAlign w:val="center"/>
            <w:textDirection w:val="lrTb"/>
            <w:noWrap w:val="false"/>
          </w:tcPr>
          <w:p>
            <w:pPr>
              <w:pStyle w:val="682"/>
              <w:ind w:firstLine="0"/>
              <w:jc w:val="left"/>
              <w:pageBreakBefore w:val="0"/>
              <w:spacing w:after="0" w:line="360" w:lineRule="auto"/>
              <w:widowControl w:val="off"/>
              <w:rPr>
                <w:rFonts w:hint="eastAsia" w:ascii="仿宋" w:hAnsi="仿宋" w:eastAsia="仿宋" w:cs="仿宋"/>
                <w:b w:val="0"/>
                <w:bCs/>
                <w:sz w:val="28"/>
                <w:szCs w:val="28"/>
                <w:highlight w:val="none"/>
              </w:rPr>
            </w:pPr>
            <w:r>
              <w:rPr>
                <w:rFonts w:hint="eastAsia" w:ascii="仿宋" w:hAnsi="仿宋" w:eastAsia="仿宋" w:cs="仿宋"/>
                <w:b w:val="0"/>
                <w:bCs/>
                <w:color w:val="000000"/>
                <w:sz w:val="28"/>
                <w:szCs w:val="28"/>
                <w:highlight w:val="none"/>
              </w:rPr>
              <w:t xml:space="preserve">企业级服务器机械硬盘，容量≥10TB，SAS/SATA 接口，适配项目服务器 RAID 阵列模式，满足 7×24 小时不间断运行，含原厂质保服务。</w:t>
            </w:r>
            <w:r>
              <w:rPr>
                <w:rFonts w:hint="eastAsia" w:ascii="仿宋" w:hAnsi="仿宋" w:eastAsia="仿宋" w:cs="仿宋"/>
                <w:b w:val="0"/>
                <w:bCs/>
                <w:sz w:val="28"/>
                <w:szCs w:val="28"/>
                <w:highlight w:val="none"/>
              </w:rPr>
            </w:r>
            <w:r/>
          </w:p>
        </w:tc>
        <w:tc>
          <w:tcPr>
            <w:tcW w:w="721" w:type="dxa"/>
            <w:vAlign w:val="center"/>
            <w:textDirection w:val="lrTb"/>
            <w:noWrap w:val="false"/>
          </w:tcPr>
          <w:p>
            <w:pPr>
              <w:pStyle w:val="682"/>
              <w:ind w:firstLine="0"/>
              <w:jc w:val="left"/>
              <w:pageBreakBefore w:val="0"/>
              <w:spacing w:after="0" w:line="360" w:lineRule="auto"/>
              <w:widowControl w:val="off"/>
              <w:rPr>
                <w:rFonts w:hint="eastAsia" w:ascii="仿宋" w:hAnsi="仿宋" w:eastAsia="仿宋" w:cs="仿宋"/>
                <w:b w:val="0"/>
                <w:bCs/>
                <w:sz w:val="28"/>
                <w:szCs w:val="28"/>
                <w:highlight w:val="none"/>
              </w:rPr>
            </w:pPr>
            <w:r>
              <w:rPr>
                <w:rFonts w:hint="eastAsia" w:ascii="仿宋" w:hAnsi="仿宋" w:eastAsia="仿宋" w:cs="仿宋"/>
                <w:b w:val="0"/>
                <w:bCs/>
                <w:color w:val="000000"/>
                <w:sz w:val="28"/>
                <w:szCs w:val="28"/>
                <w:highlight w:val="none"/>
              </w:rPr>
              <w:t xml:space="preserve">6</w:t>
            </w:r>
            <w:r>
              <w:rPr>
                <w:rFonts w:hint="eastAsia" w:ascii="仿宋" w:hAnsi="仿宋" w:eastAsia="仿宋" w:cs="仿宋"/>
                <w:b w:val="0"/>
                <w:bCs/>
                <w:sz w:val="28"/>
                <w:szCs w:val="28"/>
                <w:highlight w:val="none"/>
              </w:rPr>
            </w:r>
            <w:r/>
          </w:p>
        </w:tc>
        <w:tc>
          <w:tcPr>
            <w:tcW w:w="775" w:type="dxa"/>
            <w:vAlign w:val="center"/>
            <w:textDirection w:val="lrTb"/>
            <w:noWrap w:val="false"/>
          </w:tcPr>
          <w:p>
            <w:pPr>
              <w:pStyle w:val="682"/>
              <w:ind w:firstLine="0"/>
              <w:jc w:val="left"/>
              <w:pageBreakBefore w:val="0"/>
              <w:spacing w:after="0" w:line="360" w:lineRule="auto"/>
              <w:widowControl w:val="off"/>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r>
            <w:r/>
          </w:p>
        </w:tc>
      </w:tr>
      <w:tr>
        <w:trPr>
          <w:cantSplit/>
        </w:trPr>
        <w:tc>
          <w:tcPr>
            <w:tcW w:w="689" w:type="dxa"/>
            <w:vAlign w:val="center"/>
            <w:textDirection w:val="lrTb"/>
            <w:noWrap w:val="false"/>
          </w:tcPr>
          <w:p>
            <w:pPr>
              <w:pStyle w:val="682"/>
              <w:ind w:firstLine="0"/>
              <w:jc w:val="center"/>
              <w:pageBreakBefore w:val="0"/>
              <w:spacing w:after="0" w:line="360" w:lineRule="auto"/>
              <w:widowControl w:val="off"/>
              <w:rPr>
                <w:rFonts w:hint="eastAsia" w:ascii="仿宋" w:hAnsi="仿宋" w:eastAsia="仿宋" w:cs="仿宋"/>
                <w:b w:val="0"/>
                <w:bCs/>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2</w:t>
            </w:r>
            <w:r>
              <w:rPr>
                <w:rFonts w:hint="eastAsia" w:ascii="仿宋" w:hAnsi="仿宋" w:eastAsia="仿宋" w:cs="仿宋"/>
                <w:b w:val="0"/>
                <w:bCs/>
                <w:sz w:val="28"/>
                <w:szCs w:val="28"/>
                <w:highlight w:val="none"/>
                <w:lang w:val="en-US" w:eastAsia="zh-CN"/>
              </w:rPr>
            </w:r>
            <w:r/>
          </w:p>
        </w:tc>
        <w:tc>
          <w:tcPr>
            <w:tcW w:w="1511" w:type="dxa"/>
            <w:vAlign w:val="center"/>
            <w:textDirection w:val="lrTb"/>
            <w:noWrap w:val="false"/>
          </w:tcPr>
          <w:p>
            <w:pPr>
              <w:pStyle w:val="682"/>
              <w:ind w:firstLine="0"/>
              <w:jc w:val="left"/>
              <w:pageBreakBefore w:val="0"/>
              <w:spacing w:after="0" w:line="360" w:lineRule="auto"/>
              <w:widowControl w:val="off"/>
              <w:rPr>
                <w:rFonts w:hint="eastAsia" w:ascii="仿宋" w:hAnsi="仿宋" w:eastAsia="仿宋" w:cs="仿宋"/>
                <w:b w:val="0"/>
                <w:bCs/>
                <w:sz w:val="28"/>
                <w:szCs w:val="28"/>
                <w:highlight w:val="none"/>
              </w:rPr>
            </w:pPr>
            <w:r>
              <w:rPr>
                <w:rFonts w:hint="eastAsia" w:ascii="仿宋" w:hAnsi="仿宋" w:eastAsia="仿宋" w:cs="仿宋"/>
                <w:b w:val="0"/>
                <w:bCs/>
                <w:color w:val="000000"/>
                <w:sz w:val="28"/>
                <w:szCs w:val="28"/>
                <w:highlight w:val="none"/>
              </w:rPr>
              <w:t xml:space="preserve">指纹输入器</w:t>
            </w:r>
            <w:r>
              <w:rPr>
                <w:rFonts w:hint="eastAsia" w:ascii="仿宋" w:hAnsi="仿宋" w:eastAsia="仿宋" w:cs="仿宋"/>
                <w:b w:val="0"/>
                <w:bCs/>
                <w:sz w:val="28"/>
                <w:szCs w:val="28"/>
                <w:highlight w:val="none"/>
              </w:rPr>
            </w:r>
            <w:r/>
          </w:p>
        </w:tc>
        <w:tc>
          <w:tcPr>
            <w:tcW w:w="5592" w:type="dxa"/>
            <w:vAlign w:val="center"/>
            <w:textDirection w:val="lrTb"/>
            <w:noWrap w:val="false"/>
          </w:tcPr>
          <w:p>
            <w:pPr>
              <w:pStyle w:val="682"/>
              <w:ind w:firstLine="0"/>
              <w:jc w:val="left"/>
              <w:pageBreakBefore w:val="0"/>
              <w:spacing w:after="0" w:line="360" w:lineRule="auto"/>
              <w:widowControl w:val="off"/>
              <w:rPr>
                <w:rFonts w:hint="eastAsia" w:ascii="仿宋" w:hAnsi="仿宋" w:eastAsia="仿宋" w:cs="仿宋"/>
                <w:b w:val="0"/>
                <w:bCs/>
                <w:sz w:val="28"/>
                <w:szCs w:val="28"/>
                <w:highlight w:val="none"/>
              </w:rPr>
            </w:pPr>
            <w:r>
              <w:rPr>
                <w:rFonts w:hint="eastAsia" w:ascii="仿宋" w:hAnsi="仿宋" w:eastAsia="仿宋" w:cs="仿宋"/>
                <w:b w:val="0"/>
                <w:bCs/>
                <w:color w:val="000000"/>
                <w:sz w:val="28"/>
                <w:szCs w:val="28"/>
                <w:highlight w:val="none"/>
              </w:rPr>
              <w:t xml:space="preserve">设备为独立外置生物识别采集硬件，可完成指纹光学采集，将指纹图像转换为标准化数字信号，上传至计算机及业务应用系统。接口要求：支持 USB 接口直连计算机，驱动可适配国产操作系统，可在内网环境下稳定工作。</w:t>
            </w:r>
            <w:r>
              <w:rPr>
                <w:rFonts w:hint="eastAsia" w:ascii="仿宋" w:hAnsi="仿宋" w:eastAsia="仿宋" w:cs="仿宋"/>
                <w:b w:val="0"/>
                <w:bCs/>
                <w:sz w:val="28"/>
                <w:szCs w:val="28"/>
                <w:highlight w:val="none"/>
              </w:rPr>
            </w:r>
            <w:r/>
          </w:p>
        </w:tc>
        <w:tc>
          <w:tcPr>
            <w:tcW w:w="721" w:type="dxa"/>
            <w:vAlign w:val="center"/>
            <w:textDirection w:val="lrTb"/>
            <w:noWrap w:val="false"/>
          </w:tcPr>
          <w:p>
            <w:pPr>
              <w:pStyle w:val="682"/>
              <w:ind w:firstLine="0"/>
              <w:jc w:val="left"/>
              <w:pageBreakBefore w:val="0"/>
              <w:spacing w:after="0" w:line="360" w:lineRule="auto"/>
              <w:widowControl w:val="off"/>
              <w:rPr>
                <w:rFonts w:hint="eastAsia" w:ascii="仿宋" w:hAnsi="仿宋" w:eastAsia="仿宋" w:cs="仿宋"/>
                <w:b w:val="0"/>
                <w:bCs/>
                <w:sz w:val="28"/>
                <w:szCs w:val="28"/>
                <w:highlight w:val="none"/>
              </w:rPr>
            </w:pPr>
            <w:r>
              <w:rPr>
                <w:rFonts w:hint="eastAsia" w:ascii="仿宋" w:hAnsi="仿宋" w:eastAsia="仿宋" w:cs="仿宋"/>
                <w:b w:val="0"/>
                <w:bCs/>
                <w:color w:val="000000"/>
                <w:sz w:val="28"/>
                <w:szCs w:val="28"/>
                <w:highlight w:val="none"/>
              </w:rPr>
              <w:t xml:space="preserve">30</w:t>
            </w:r>
            <w:r>
              <w:rPr>
                <w:rFonts w:hint="eastAsia" w:ascii="仿宋" w:hAnsi="仿宋" w:eastAsia="仿宋" w:cs="仿宋"/>
                <w:b w:val="0"/>
                <w:bCs/>
                <w:sz w:val="28"/>
                <w:szCs w:val="28"/>
                <w:highlight w:val="none"/>
              </w:rPr>
            </w:r>
            <w:r/>
          </w:p>
        </w:tc>
        <w:tc>
          <w:tcPr>
            <w:tcW w:w="775" w:type="dxa"/>
            <w:vAlign w:val="center"/>
            <w:textDirection w:val="lrTb"/>
            <w:noWrap w:val="false"/>
          </w:tcPr>
          <w:p>
            <w:pPr>
              <w:pStyle w:val="682"/>
              <w:ind w:firstLine="0"/>
              <w:jc w:val="left"/>
              <w:pageBreakBefore w:val="0"/>
              <w:spacing w:after="0" w:line="360" w:lineRule="auto"/>
              <w:widowControl w:val="off"/>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r>
            <w:r/>
          </w:p>
        </w:tc>
      </w:tr>
      <w:tr>
        <w:trPr>
          <w:cantSplit/>
        </w:trPr>
        <w:tc>
          <w:tcPr>
            <w:tcW w:w="689" w:type="dxa"/>
            <w:vAlign w:val="center"/>
            <w:textDirection w:val="lrTb"/>
            <w:noWrap w:val="false"/>
          </w:tcPr>
          <w:p>
            <w:pPr>
              <w:pStyle w:val="682"/>
              <w:ind w:firstLine="0"/>
              <w:jc w:val="center"/>
              <w:pageBreakBefore w:val="0"/>
              <w:spacing w:after="0" w:line="360" w:lineRule="auto"/>
              <w:widowControl w:val="off"/>
              <w:rPr>
                <w:rFonts w:hint="eastAsia" w:ascii="仿宋" w:hAnsi="仿宋" w:eastAsia="仿宋" w:cs="仿宋"/>
                <w:b w:val="0"/>
                <w:bCs/>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3</w:t>
            </w:r>
            <w:r>
              <w:rPr>
                <w:rFonts w:hint="eastAsia" w:ascii="仿宋" w:hAnsi="仿宋" w:eastAsia="仿宋" w:cs="仿宋"/>
                <w:b w:val="0"/>
                <w:bCs/>
                <w:sz w:val="28"/>
                <w:szCs w:val="28"/>
                <w:highlight w:val="none"/>
                <w:lang w:val="en-US" w:eastAsia="zh-CN"/>
              </w:rPr>
            </w:r>
            <w:r/>
          </w:p>
        </w:tc>
        <w:tc>
          <w:tcPr>
            <w:tcW w:w="1511" w:type="dxa"/>
            <w:vAlign w:val="center"/>
            <w:textDirection w:val="lrTb"/>
            <w:noWrap w:val="false"/>
          </w:tcPr>
          <w:p>
            <w:pPr>
              <w:pStyle w:val="682"/>
              <w:ind w:firstLine="0"/>
              <w:jc w:val="left"/>
              <w:pageBreakBefore w:val="0"/>
              <w:spacing w:after="0" w:line="360" w:lineRule="auto"/>
              <w:widowControl w:val="off"/>
              <w:rPr>
                <w:rFonts w:hint="eastAsia" w:ascii="仿宋" w:hAnsi="仿宋" w:eastAsia="仿宋" w:cs="仿宋"/>
                <w:b w:val="0"/>
                <w:bCs/>
                <w:sz w:val="28"/>
                <w:szCs w:val="28"/>
                <w:highlight w:val="none"/>
              </w:rPr>
            </w:pPr>
            <w:r>
              <w:rPr>
                <w:rFonts w:hint="eastAsia" w:ascii="仿宋" w:hAnsi="仿宋" w:eastAsia="仿宋" w:cs="仿宋"/>
                <w:b w:val="0"/>
                <w:bCs/>
                <w:color w:val="000000"/>
                <w:sz w:val="28"/>
                <w:szCs w:val="28"/>
                <w:highlight w:val="none"/>
              </w:rPr>
              <w:t xml:space="preserve">国产数据库</w:t>
            </w:r>
            <w:r>
              <w:rPr>
                <w:rFonts w:hint="eastAsia" w:ascii="仿宋" w:hAnsi="仿宋" w:eastAsia="仿宋" w:cs="仿宋"/>
                <w:b w:val="0"/>
                <w:bCs/>
                <w:sz w:val="28"/>
                <w:szCs w:val="28"/>
                <w:highlight w:val="none"/>
              </w:rPr>
            </w:r>
            <w:r/>
          </w:p>
        </w:tc>
        <w:tc>
          <w:tcPr>
            <w:tcW w:w="5592" w:type="dxa"/>
            <w:vAlign w:val="center"/>
            <w:textDirection w:val="lrTb"/>
            <w:noWrap w:val="false"/>
          </w:tcPr>
          <w:p>
            <w:pPr>
              <w:pStyle w:val="682"/>
              <w:ind w:firstLine="0"/>
              <w:jc w:val="left"/>
              <w:pageBreakBefore w:val="0"/>
              <w:spacing w:after="0" w:line="360" w:lineRule="auto"/>
              <w:widowControl w:val="off"/>
              <w:rPr>
                <w:rFonts w:hint="eastAsia" w:ascii="仿宋" w:hAnsi="仿宋" w:eastAsia="仿宋" w:cs="仿宋"/>
                <w:b w:val="0"/>
                <w:bCs/>
                <w:sz w:val="28"/>
                <w:szCs w:val="28"/>
                <w:highlight w:val="none"/>
              </w:rPr>
            </w:pPr>
            <w:r>
              <w:rPr>
                <w:rFonts w:hint="eastAsia" w:ascii="仿宋" w:hAnsi="仿宋" w:eastAsia="仿宋" w:cs="仿宋"/>
                <w:b w:val="0"/>
                <w:bCs/>
                <w:color w:val="000000"/>
                <w:sz w:val="28"/>
                <w:szCs w:val="28"/>
                <w:highlight w:val="none"/>
              </w:rPr>
              <w:t xml:space="preserve">国产企业级关系型数据库管理系统，具备完整自主知识产权；兼容鲲鹏、海光等国产 CPU 架构，适配麒麟高级服务器操作系统；支持完整事务处理、备份恢复、安全审计、数据加密，提供图形化运维管理工具，满足本法院业务系统运行需求，提供永久软件授权及原厂配套技术服务。</w:t>
            </w:r>
            <w:r>
              <w:rPr>
                <w:rFonts w:hint="eastAsia" w:ascii="仿宋" w:hAnsi="仿宋" w:eastAsia="仿宋" w:cs="仿宋"/>
                <w:b w:val="0"/>
                <w:bCs/>
                <w:sz w:val="28"/>
                <w:szCs w:val="28"/>
                <w:highlight w:val="none"/>
              </w:rPr>
            </w:r>
            <w:r/>
          </w:p>
        </w:tc>
        <w:tc>
          <w:tcPr>
            <w:tcW w:w="721" w:type="dxa"/>
            <w:vAlign w:val="center"/>
            <w:textDirection w:val="lrTb"/>
            <w:noWrap w:val="false"/>
          </w:tcPr>
          <w:p>
            <w:pPr>
              <w:pStyle w:val="682"/>
              <w:ind w:firstLine="0"/>
              <w:jc w:val="left"/>
              <w:pageBreakBefore w:val="0"/>
              <w:spacing w:after="0" w:line="360" w:lineRule="auto"/>
              <w:widowControl w:val="off"/>
              <w:rPr>
                <w:rFonts w:hint="eastAsia" w:ascii="仿宋" w:hAnsi="仿宋" w:eastAsia="仿宋" w:cs="仿宋"/>
                <w:b w:val="0"/>
                <w:bCs/>
                <w:sz w:val="28"/>
                <w:szCs w:val="28"/>
                <w:highlight w:val="none"/>
              </w:rPr>
            </w:pPr>
            <w:r>
              <w:rPr>
                <w:rFonts w:hint="eastAsia" w:ascii="仿宋" w:hAnsi="仿宋" w:eastAsia="仿宋" w:cs="仿宋"/>
                <w:b w:val="0"/>
                <w:bCs/>
                <w:color w:val="000000"/>
                <w:sz w:val="28"/>
                <w:szCs w:val="28"/>
                <w:highlight w:val="none"/>
              </w:rPr>
              <w:t xml:space="preserve">1</w:t>
            </w:r>
            <w:r>
              <w:rPr>
                <w:rFonts w:hint="eastAsia" w:ascii="仿宋" w:hAnsi="仿宋" w:eastAsia="仿宋" w:cs="仿宋"/>
                <w:b w:val="0"/>
                <w:bCs/>
                <w:sz w:val="28"/>
                <w:szCs w:val="28"/>
                <w:highlight w:val="none"/>
              </w:rPr>
            </w:r>
            <w:r/>
          </w:p>
        </w:tc>
        <w:tc>
          <w:tcPr>
            <w:tcW w:w="775" w:type="dxa"/>
            <w:vAlign w:val="center"/>
            <w:textDirection w:val="lrTb"/>
            <w:noWrap w:val="false"/>
          </w:tcPr>
          <w:p>
            <w:pPr>
              <w:pStyle w:val="682"/>
              <w:ind w:firstLine="0"/>
              <w:jc w:val="left"/>
              <w:pageBreakBefore w:val="0"/>
              <w:spacing w:after="0" w:line="360" w:lineRule="auto"/>
              <w:widowControl w:val="off"/>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r>
            <w:r/>
          </w:p>
        </w:tc>
      </w:tr>
      <w:tr>
        <w:trPr>
          <w:cantSplit/>
        </w:trPr>
        <w:tc>
          <w:tcPr>
            <w:tcW w:w="689" w:type="dxa"/>
            <w:vAlign w:val="center"/>
            <w:textDirection w:val="lrTb"/>
            <w:noWrap w:val="false"/>
          </w:tcPr>
          <w:p>
            <w:pPr>
              <w:pStyle w:val="682"/>
              <w:ind w:firstLine="0"/>
              <w:jc w:val="center"/>
              <w:pageBreakBefore w:val="0"/>
              <w:spacing w:after="0" w:line="360" w:lineRule="auto"/>
              <w:widowControl w:val="off"/>
              <w:rPr>
                <w:rFonts w:hint="eastAsia" w:ascii="仿宋" w:hAnsi="仿宋" w:eastAsia="仿宋" w:cs="仿宋"/>
                <w:b w:val="0"/>
                <w:bCs/>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4</w:t>
            </w:r>
            <w:r>
              <w:rPr>
                <w:rFonts w:hint="eastAsia" w:ascii="仿宋" w:hAnsi="仿宋" w:eastAsia="仿宋" w:cs="仿宋"/>
                <w:b w:val="0"/>
                <w:bCs/>
                <w:sz w:val="28"/>
                <w:szCs w:val="28"/>
                <w:highlight w:val="none"/>
                <w:lang w:val="en-US" w:eastAsia="zh-CN"/>
              </w:rPr>
            </w:r>
            <w:r/>
          </w:p>
        </w:tc>
        <w:tc>
          <w:tcPr>
            <w:tcW w:w="1511" w:type="dxa"/>
            <w:vAlign w:val="center"/>
            <w:textDirection w:val="lrTb"/>
            <w:noWrap w:val="false"/>
          </w:tcPr>
          <w:p>
            <w:pPr>
              <w:pStyle w:val="682"/>
              <w:ind w:firstLine="0"/>
              <w:jc w:val="left"/>
              <w:pageBreakBefore w:val="0"/>
              <w:spacing w:after="0" w:line="360" w:lineRule="auto"/>
              <w:widowControl w:val="off"/>
              <w:rPr>
                <w:rFonts w:hint="eastAsia" w:ascii="仿宋" w:hAnsi="仿宋" w:eastAsia="仿宋" w:cs="仿宋"/>
                <w:b w:val="0"/>
                <w:bCs/>
                <w:sz w:val="28"/>
                <w:szCs w:val="28"/>
                <w:highlight w:val="none"/>
                <w:lang w:val="en-US" w:eastAsia="zh-CN"/>
              </w:rPr>
            </w:pPr>
            <w:r>
              <w:rPr>
                <w:rFonts w:hint="eastAsia" w:ascii="仿宋" w:hAnsi="仿宋" w:eastAsia="仿宋" w:cs="仿宋"/>
                <w:b w:val="0"/>
                <w:bCs/>
                <w:color w:val="000000"/>
                <w:sz w:val="28"/>
                <w:szCs w:val="28"/>
                <w:highlight w:val="none"/>
              </w:rPr>
              <w:t xml:space="preserve">国产中间</w:t>
            </w:r>
            <w:r>
              <w:rPr>
                <w:rFonts w:hint="eastAsia" w:ascii="仿宋" w:hAnsi="仿宋" w:eastAsia="仿宋" w:cs="仿宋"/>
                <w:b w:val="0"/>
                <w:bCs/>
                <w:color w:val="000000"/>
                <w:sz w:val="28"/>
                <w:szCs w:val="28"/>
                <w:highlight w:val="none"/>
                <w:lang w:val="en-US" w:eastAsia="zh-CN"/>
              </w:rPr>
              <w:t xml:space="preserve">件</w:t>
            </w:r>
            <w:r>
              <w:rPr>
                <w:rFonts w:hint="eastAsia" w:ascii="仿宋" w:hAnsi="仿宋" w:eastAsia="仿宋" w:cs="仿宋"/>
                <w:b w:val="0"/>
                <w:bCs/>
                <w:sz w:val="28"/>
                <w:szCs w:val="28"/>
                <w:highlight w:val="none"/>
                <w:lang w:val="en-US" w:eastAsia="zh-CN"/>
              </w:rPr>
            </w:r>
            <w:r/>
          </w:p>
        </w:tc>
        <w:tc>
          <w:tcPr>
            <w:tcW w:w="5592" w:type="dxa"/>
            <w:vAlign w:val="center"/>
            <w:textDirection w:val="lrTb"/>
            <w:noWrap w:val="false"/>
          </w:tcPr>
          <w:p>
            <w:pPr>
              <w:pStyle w:val="682"/>
              <w:ind w:firstLine="0"/>
              <w:jc w:val="left"/>
              <w:pageBreakBefore w:val="0"/>
              <w:spacing w:after="0" w:line="360" w:lineRule="auto"/>
              <w:widowControl w:val="off"/>
              <w:rPr>
                <w:rFonts w:hint="eastAsia" w:ascii="仿宋" w:hAnsi="仿宋" w:eastAsia="仿宋" w:cs="仿宋"/>
                <w:b w:val="0"/>
                <w:bCs/>
                <w:sz w:val="28"/>
                <w:szCs w:val="28"/>
                <w:highlight w:val="none"/>
              </w:rPr>
            </w:pPr>
            <w:r>
              <w:rPr>
                <w:rFonts w:hint="eastAsia" w:ascii="仿宋" w:hAnsi="仿宋" w:eastAsia="仿宋" w:cs="仿宋"/>
                <w:b w:val="0"/>
                <w:bCs/>
                <w:color w:val="000000"/>
                <w:sz w:val="28"/>
                <w:szCs w:val="28"/>
                <w:highlight w:val="none"/>
              </w:rPr>
              <w:t xml:space="preserve">国产自主可控企业级 应用服务器中间件，拥有完整自主知识产权；适配鲲鹏、海光等国产 CPU 架构，兼容麒麟国产服务器操作系统；支持相关技术规范，支持集群部署、应用监控、日志审计，提供永久软件授权及原厂 3 年技术支持服务。</w:t>
            </w:r>
            <w:r>
              <w:rPr>
                <w:rFonts w:hint="eastAsia" w:ascii="仿宋" w:hAnsi="仿宋" w:eastAsia="仿宋" w:cs="仿宋"/>
                <w:b w:val="0"/>
                <w:bCs/>
                <w:sz w:val="28"/>
                <w:szCs w:val="28"/>
                <w:highlight w:val="none"/>
              </w:rPr>
            </w:r>
            <w:r/>
          </w:p>
        </w:tc>
        <w:tc>
          <w:tcPr>
            <w:tcW w:w="721" w:type="dxa"/>
            <w:vAlign w:val="center"/>
            <w:textDirection w:val="lrTb"/>
            <w:noWrap w:val="false"/>
          </w:tcPr>
          <w:p>
            <w:pPr>
              <w:pStyle w:val="682"/>
              <w:ind w:firstLine="0"/>
              <w:jc w:val="left"/>
              <w:pageBreakBefore w:val="0"/>
              <w:spacing w:after="0" w:line="360" w:lineRule="auto"/>
              <w:widowControl w:val="off"/>
              <w:rPr>
                <w:rFonts w:hint="eastAsia" w:ascii="仿宋" w:hAnsi="仿宋" w:eastAsia="仿宋" w:cs="仿宋"/>
                <w:b w:val="0"/>
                <w:bCs/>
                <w:sz w:val="28"/>
                <w:szCs w:val="28"/>
                <w:highlight w:val="none"/>
              </w:rPr>
            </w:pPr>
            <w:r>
              <w:rPr>
                <w:rFonts w:hint="eastAsia" w:ascii="仿宋" w:hAnsi="仿宋" w:eastAsia="仿宋" w:cs="仿宋"/>
                <w:b w:val="0"/>
                <w:bCs/>
                <w:color w:val="000000"/>
                <w:sz w:val="28"/>
                <w:szCs w:val="28"/>
                <w:highlight w:val="none"/>
              </w:rPr>
              <w:t xml:space="preserve">1</w:t>
            </w:r>
            <w:r>
              <w:rPr>
                <w:rFonts w:hint="eastAsia" w:ascii="仿宋" w:hAnsi="仿宋" w:eastAsia="仿宋" w:cs="仿宋"/>
                <w:b w:val="0"/>
                <w:bCs/>
                <w:sz w:val="28"/>
                <w:szCs w:val="28"/>
                <w:highlight w:val="none"/>
              </w:rPr>
            </w:r>
            <w:r/>
          </w:p>
        </w:tc>
        <w:tc>
          <w:tcPr>
            <w:tcW w:w="775" w:type="dxa"/>
            <w:vAlign w:val="center"/>
            <w:textDirection w:val="lrTb"/>
            <w:noWrap w:val="false"/>
          </w:tcPr>
          <w:p>
            <w:pPr>
              <w:pStyle w:val="682"/>
              <w:ind w:firstLine="0"/>
              <w:jc w:val="left"/>
              <w:pageBreakBefore w:val="0"/>
              <w:spacing w:after="0" w:line="360" w:lineRule="auto"/>
              <w:widowControl w:val="off"/>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r>
            <w:r/>
          </w:p>
        </w:tc>
      </w:tr>
      <w:tr>
        <w:trPr>
          <w:cantSplit/>
        </w:trPr>
        <w:tc>
          <w:tcPr>
            <w:tcW w:w="689" w:type="dxa"/>
            <w:vAlign w:val="center"/>
            <w:textDirection w:val="lrTb"/>
            <w:noWrap w:val="false"/>
          </w:tcPr>
          <w:p>
            <w:pPr>
              <w:pStyle w:val="682"/>
              <w:ind w:firstLine="0"/>
              <w:jc w:val="center"/>
              <w:pageBreakBefore w:val="0"/>
              <w:spacing w:after="0" w:line="360" w:lineRule="auto"/>
              <w:widowControl w:val="off"/>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5</w:t>
            </w:r>
            <w:r>
              <w:rPr>
                <w:rFonts w:hint="eastAsia" w:ascii="仿宋" w:hAnsi="仿宋" w:eastAsia="仿宋" w:cs="仿宋"/>
                <w:b w:val="0"/>
                <w:bCs/>
                <w:color w:val="000000"/>
                <w:sz w:val="28"/>
                <w:szCs w:val="28"/>
                <w:highlight w:val="none"/>
                <w:lang w:val="en-US" w:eastAsia="zh-CN"/>
              </w:rPr>
            </w:r>
            <w:r/>
          </w:p>
        </w:tc>
        <w:tc>
          <w:tcPr>
            <w:tcW w:w="1511" w:type="dxa"/>
            <w:vAlign w:val="center"/>
            <w:textDirection w:val="lrTb"/>
            <w:noWrap w:val="false"/>
          </w:tcPr>
          <w:p>
            <w:pPr>
              <w:pStyle w:val="682"/>
              <w:ind w:firstLine="0"/>
              <w:jc w:val="left"/>
              <w:pageBreakBefore w:val="0"/>
              <w:spacing w:after="0"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防火墙</w:t>
            </w:r>
            <w:r>
              <w:rPr>
                <w:rFonts w:hint="eastAsia" w:ascii="仿宋" w:hAnsi="仿宋" w:eastAsia="仿宋" w:cs="仿宋"/>
                <w:b w:val="0"/>
                <w:bCs/>
                <w:color w:val="000000"/>
                <w:sz w:val="28"/>
                <w:szCs w:val="28"/>
                <w:highlight w:val="none"/>
              </w:rPr>
            </w:r>
            <w:r/>
          </w:p>
        </w:tc>
        <w:tc>
          <w:tcPr>
            <w:tcW w:w="5592" w:type="dxa"/>
            <w:vAlign w:val="center"/>
            <w:textDirection w:val="lrTb"/>
            <w:noWrap w:val="false"/>
          </w:tcPr>
          <w:p>
            <w:pPr>
              <w:pStyle w:val="682"/>
              <w:ind w:firstLine="0"/>
              <w:jc w:val="left"/>
              <w:pageBreakBefore w:val="0"/>
              <w:spacing w:after="0"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国产化CPU、国产化操作系统；2U标准机架设备，冗余电源，设备配置千兆电口≥7个，千兆SFP光口≥4个，剩余接口扩展槽位≥3个，可扩展万兆光口；整机网络吞吐量不小于12Gbps，每秒新建TCP连接数不小于6万，最大并发连接数不小于800万；配置16G内存、4TB硬盘、2个USB接口；此次提供三年IPS规则库、三年病毒防护特征库升级授权，SSL VPN并发用户数授权≥500个，具有抗DDOS、Web应用防护、审计中心永久授权，三年硬件质保和技术支持服务。</w:t>
            </w:r>
            <w:r>
              <w:rPr>
                <w:rFonts w:hint="eastAsia" w:ascii="仿宋" w:hAnsi="仿宋" w:eastAsia="仿宋" w:cs="仿宋"/>
                <w:b w:val="0"/>
                <w:bCs/>
                <w:color w:val="000000"/>
                <w:sz w:val="28"/>
                <w:szCs w:val="28"/>
                <w:highlight w:val="none"/>
              </w:rPr>
            </w:r>
            <w:r/>
          </w:p>
        </w:tc>
        <w:tc>
          <w:tcPr>
            <w:tcW w:w="721" w:type="dxa"/>
            <w:vAlign w:val="center"/>
            <w:textDirection w:val="lrTb"/>
            <w:noWrap w:val="false"/>
          </w:tcPr>
          <w:p>
            <w:pPr>
              <w:pStyle w:val="682"/>
              <w:ind w:firstLine="0"/>
              <w:jc w:val="left"/>
              <w:pageBreakBefore w:val="0"/>
              <w:spacing w:after="0" w:line="360" w:lineRule="auto"/>
              <w:widowControl w:val="off"/>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1</w:t>
            </w:r>
            <w:r>
              <w:rPr>
                <w:rFonts w:hint="eastAsia" w:ascii="仿宋" w:hAnsi="仿宋" w:eastAsia="仿宋" w:cs="仿宋"/>
                <w:b w:val="0"/>
                <w:bCs/>
                <w:color w:val="000000"/>
                <w:sz w:val="28"/>
                <w:szCs w:val="28"/>
                <w:highlight w:val="none"/>
                <w:lang w:val="en-US" w:eastAsia="zh-CN"/>
              </w:rPr>
            </w:r>
            <w:r/>
          </w:p>
        </w:tc>
        <w:tc>
          <w:tcPr>
            <w:tcW w:w="775" w:type="dxa"/>
            <w:vAlign w:val="center"/>
            <w:textDirection w:val="lrTb"/>
            <w:noWrap w:val="false"/>
          </w:tcPr>
          <w:p>
            <w:pPr>
              <w:pStyle w:val="682"/>
              <w:ind w:firstLine="0"/>
              <w:jc w:val="left"/>
              <w:pageBreakBefore w:val="0"/>
              <w:spacing w:after="0" w:line="360" w:lineRule="auto"/>
              <w:widowControl w:val="off"/>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r>
            <w:r/>
          </w:p>
        </w:tc>
      </w:tr>
    </w:tbl>
    <w:p>
      <w:pPr>
        <w:pStyle w:val="683"/>
        <w:numPr>
          <w:ilvl w:val="0"/>
          <w:numId w:val="0"/>
        </w:numPr>
        <w:ind w:left="432" w:hanging="432"/>
        <w:pageBreakBefore w:val="0"/>
        <w:spacing w:line="360" w:lineRule="auto"/>
        <w:widowControl w:val="off"/>
        <w:tabs>
          <w:tab w:val="clear" w:pos="432" w:leader="none"/>
        </w:tabs>
        <w:rPr>
          <w:rFonts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六、</w:t>
      </w:r>
      <w:r>
        <w:rPr>
          <w:rFonts w:hint="eastAsia" w:ascii="仿宋" w:hAnsi="仿宋" w:eastAsia="仿宋" w:cs="仿宋"/>
          <w:b w:val="0"/>
          <w:bCs/>
          <w:color w:val="000000"/>
          <w:sz w:val="28"/>
          <w:szCs w:val="28"/>
          <w:highlight w:val="none"/>
        </w:rPr>
        <w:t xml:space="preserve">公安功能需求明细</w:t>
      </w:r>
      <w:r>
        <w:rPr>
          <w:rFonts w:hint="eastAsia" w:ascii="仿宋" w:hAnsi="仿宋" w:eastAsia="仿宋" w:cs="仿宋"/>
          <w:b w:val="0"/>
          <w:bCs/>
          <w:color w:val="000000"/>
          <w:sz w:val="28"/>
          <w:szCs w:val="28"/>
          <w:highlight w:val="none"/>
          <w:lang w:val="en-US" w:eastAsia="zh-CN"/>
        </w:rPr>
        <w:t xml:space="preserve">及要求</w:t>
      </w:r>
      <w:r>
        <w:rPr>
          <w:rFonts w:ascii="仿宋" w:hAnsi="仿宋" w:eastAsia="仿宋" w:cs="仿宋"/>
          <w:b w:val="0"/>
          <w:bCs/>
          <w:color w:val="000000"/>
          <w:sz w:val="28"/>
          <w:szCs w:val="28"/>
          <w:highlight w:val="none"/>
          <w:lang w:val="en-US" w:eastAsia="zh-CN"/>
        </w:rPr>
      </w:r>
      <w:r/>
    </w:p>
    <w:p>
      <w:pPr>
        <w:pStyle w:val="682"/>
        <w:ind w:firstLine="56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本章所列公安建设内容。</w:t>
      </w:r>
      <w:r>
        <w:rPr>
          <w:rFonts w:hint="eastAsia" w:ascii="仿宋" w:hAnsi="仿宋" w:eastAsia="仿宋" w:cs="仿宋"/>
          <w:b w:val="0"/>
          <w:bCs/>
          <w:color w:val="000000"/>
          <w:sz w:val="28"/>
          <w:szCs w:val="28"/>
          <w:highlight w:val="none"/>
        </w:rPr>
      </w:r>
      <w:r/>
    </w:p>
    <w:tbl>
      <w:tblPr>
        <w:tblStyle w:val="708"/>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0"/>
        <w:gridCol w:w="1690"/>
        <w:gridCol w:w="6134"/>
      </w:tblGrid>
      <w:tr>
        <w:trPr>
          <w:cantSplit/>
          <w:tblHeader/>
        </w:trPr>
        <w:tc>
          <w:tcPr>
            <w:shd w:val="clear" w:color="auto" w:fill="d9d9d9"/>
            <w:tcW w:w="680" w:type="dxa"/>
            <w:vAlign w:val="center"/>
            <w:textDirection w:val="lrTb"/>
            <w:noWrap w:val="false"/>
          </w:tcPr>
          <w:p>
            <w:pPr>
              <w:pStyle w:val="682"/>
              <w:ind w:firstLine="0"/>
              <w:jc w:val="center"/>
              <w:pageBreakBefore w:val="0"/>
              <w:spacing w:after="0" w:line="360" w:lineRule="auto"/>
              <w:widowControl w:val="off"/>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序号</w:t>
            </w:r>
            <w:r>
              <w:rPr>
                <w:rFonts w:hint="eastAsia" w:ascii="仿宋" w:hAnsi="仿宋" w:eastAsia="仿宋" w:cs="仿宋"/>
                <w:b w:val="0"/>
                <w:bCs/>
                <w:color w:val="000000"/>
                <w:sz w:val="28"/>
                <w:szCs w:val="28"/>
                <w:highlight w:val="none"/>
                <w:lang w:val="en-US" w:eastAsia="zh-CN"/>
              </w:rPr>
            </w:r>
            <w:r/>
          </w:p>
        </w:tc>
        <w:tc>
          <w:tcPr>
            <w:shd w:val="clear" w:color="auto" w:fill="d9d9d9"/>
            <w:tcW w:w="1690" w:type="dxa"/>
            <w:vAlign w:val="center"/>
            <w:textDirection w:val="lrTb"/>
            <w:noWrap w:val="false"/>
          </w:tcPr>
          <w:p>
            <w:pPr>
              <w:pStyle w:val="682"/>
              <w:ind w:firstLine="0"/>
              <w:jc w:val="center"/>
              <w:pageBreakBefore w:val="0"/>
              <w:spacing w:after="0" w:line="360" w:lineRule="auto"/>
              <w:widowControl w:val="off"/>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功能</w:t>
            </w:r>
            <w:r>
              <w:rPr>
                <w:rFonts w:hint="eastAsia" w:ascii="仿宋" w:hAnsi="仿宋" w:eastAsia="仿宋" w:cs="仿宋"/>
                <w:b w:val="0"/>
                <w:bCs/>
                <w:color w:val="000000"/>
                <w:sz w:val="28"/>
                <w:szCs w:val="28"/>
                <w:highlight w:val="none"/>
                <w:lang w:val="en-US" w:eastAsia="zh-CN"/>
              </w:rPr>
            </w:r>
            <w:r/>
          </w:p>
        </w:tc>
        <w:tc>
          <w:tcPr>
            <w:shd w:val="clear" w:color="auto" w:fill="d9d9d9"/>
            <w:tcW w:w="6134" w:type="dxa"/>
            <w:vAlign w:val="center"/>
            <w:textDirection w:val="lrTb"/>
            <w:noWrap w:val="false"/>
          </w:tcPr>
          <w:p>
            <w:pPr>
              <w:pStyle w:val="682"/>
              <w:ind w:firstLine="0"/>
              <w:jc w:val="center"/>
              <w:pageBreakBefore w:val="0"/>
              <w:spacing w:after="0" w:line="360" w:lineRule="auto"/>
              <w:widowControl w:val="off"/>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功能要求</w:t>
            </w:r>
            <w:r>
              <w:rPr>
                <w:rFonts w:hint="eastAsia" w:ascii="仿宋" w:hAnsi="仿宋" w:eastAsia="仿宋" w:cs="仿宋"/>
                <w:b w:val="0"/>
                <w:bCs/>
                <w:color w:val="000000"/>
                <w:sz w:val="28"/>
                <w:szCs w:val="28"/>
                <w:highlight w:val="none"/>
                <w:lang w:val="en-US" w:eastAsia="zh-CN"/>
              </w:rPr>
            </w:r>
            <w:r/>
          </w:p>
        </w:tc>
      </w:tr>
      <w:tr>
        <w:trPr>
          <w:cantSplit/>
        </w:trPr>
        <w:tc>
          <w:tcPr>
            <w:tcW w:w="680" w:type="dxa"/>
            <w:vAlign w:val="center"/>
            <w:textDirection w:val="lrTb"/>
            <w:noWrap w:val="false"/>
          </w:tcPr>
          <w:p>
            <w:pPr>
              <w:pStyle w:val="682"/>
              <w:ind w:firstLine="0"/>
              <w:jc w:val="center"/>
              <w:pageBreakBefore w:val="0"/>
              <w:spacing w:after="0" w:line="360" w:lineRule="auto"/>
              <w:widowControl w:val="off"/>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1</w:t>
            </w:r>
            <w:r>
              <w:rPr>
                <w:rFonts w:hint="eastAsia" w:ascii="仿宋" w:hAnsi="仿宋" w:eastAsia="仿宋" w:cs="仿宋"/>
                <w:b w:val="0"/>
                <w:bCs/>
                <w:color w:val="000000"/>
                <w:sz w:val="28"/>
                <w:szCs w:val="28"/>
                <w:highlight w:val="none"/>
                <w:lang w:val="en-US" w:eastAsia="zh-CN"/>
              </w:rPr>
            </w:r>
            <w:r/>
          </w:p>
        </w:tc>
        <w:tc>
          <w:tcPr>
            <w:tcW w:w="1690" w:type="dxa"/>
            <w:vAlign w:val="center"/>
            <w:textDirection w:val="lrTb"/>
            <w:noWrap w:val="false"/>
          </w:tcPr>
          <w:p>
            <w:pPr>
              <w:pStyle w:val="682"/>
              <w:ind w:firstLine="0"/>
              <w:jc w:val="center"/>
              <w:pageBreakBefore w:val="0"/>
              <w:spacing w:after="0" w:line="360" w:lineRule="auto"/>
              <w:widowControl w:val="off"/>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首页</w:t>
            </w:r>
            <w:r>
              <w:rPr>
                <w:rFonts w:hint="eastAsia" w:ascii="仿宋" w:hAnsi="仿宋" w:eastAsia="仿宋" w:cs="仿宋"/>
                <w:b w:val="0"/>
                <w:bCs/>
                <w:color w:val="000000"/>
                <w:sz w:val="28"/>
                <w:szCs w:val="28"/>
                <w:highlight w:val="none"/>
                <w:lang w:val="en-US" w:eastAsia="zh-CN"/>
              </w:rPr>
            </w:r>
            <w:r/>
          </w:p>
        </w:tc>
        <w:tc>
          <w:tcPr>
            <w:tcW w:w="6134" w:type="dxa"/>
            <w:vAlign w:val="center"/>
            <w:textDirection w:val="lrTb"/>
            <w:noWrap w:val="false"/>
          </w:tcPr>
          <w:p>
            <w:pPr>
              <w:pStyle w:val="682"/>
              <w:ind w:firstLine="0"/>
              <w:jc w:val="left"/>
              <w:pageBreakBefore w:val="0"/>
              <w:spacing w:after="0" w:line="360" w:lineRule="auto"/>
              <w:widowControl w:val="off"/>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被执行人数、查询任务数、协同研判数等系统运行质态及布控预警提醒、协同任务处置提醒等系统消息提醒</w:t>
            </w:r>
            <w:r>
              <w:rPr>
                <w:rFonts w:hint="eastAsia" w:ascii="仿宋" w:hAnsi="仿宋" w:eastAsia="仿宋" w:cs="仿宋"/>
                <w:b w:val="0"/>
                <w:bCs/>
                <w:color w:val="000000"/>
                <w:sz w:val="28"/>
                <w:szCs w:val="28"/>
                <w:highlight w:val="none"/>
                <w:lang w:val="en-US" w:eastAsia="zh-CN"/>
              </w:rPr>
            </w:r>
            <w:r/>
          </w:p>
        </w:tc>
      </w:tr>
      <w:tr>
        <w:trPr>
          <w:cantSplit/>
          <w:trHeight w:val="2191"/>
        </w:trPr>
        <w:tc>
          <w:tcPr>
            <w:tcW w:w="680" w:type="dxa"/>
            <w:vAlign w:val="center"/>
            <w:textDirection w:val="lrTb"/>
            <w:noWrap w:val="false"/>
          </w:tcPr>
          <w:p>
            <w:pPr>
              <w:pStyle w:val="682"/>
              <w:ind w:firstLine="0"/>
              <w:jc w:val="center"/>
              <w:pageBreakBefore w:val="0"/>
              <w:spacing w:after="0" w:line="360" w:lineRule="auto"/>
              <w:widowControl w:val="off"/>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2</w:t>
            </w:r>
            <w:r>
              <w:rPr>
                <w:rFonts w:hint="eastAsia" w:ascii="仿宋" w:hAnsi="仿宋" w:eastAsia="仿宋" w:cs="仿宋"/>
                <w:b w:val="0"/>
                <w:bCs/>
                <w:color w:val="000000"/>
                <w:sz w:val="28"/>
                <w:szCs w:val="28"/>
                <w:highlight w:val="none"/>
                <w:lang w:val="en-US" w:eastAsia="zh-CN"/>
              </w:rPr>
            </w:r>
            <w:r/>
          </w:p>
        </w:tc>
        <w:tc>
          <w:tcPr>
            <w:tcW w:w="1690" w:type="dxa"/>
            <w:vAlign w:val="center"/>
            <w:textDirection w:val="lrTb"/>
            <w:noWrap w:val="false"/>
          </w:tcPr>
          <w:p>
            <w:pPr>
              <w:pStyle w:val="682"/>
              <w:ind w:firstLine="0"/>
              <w:jc w:val="center"/>
              <w:pageBreakBefore w:val="0"/>
              <w:spacing w:after="0" w:line="360" w:lineRule="auto"/>
              <w:widowControl w:val="off"/>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被执行人（车）管理</w:t>
            </w:r>
            <w:r>
              <w:rPr>
                <w:rFonts w:hint="eastAsia" w:ascii="仿宋" w:hAnsi="仿宋" w:eastAsia="仿宋" w:cs="仿宋"/>
                <w:b w:val="0"/>
                <w:bCs/>
                <w:color w:val="000000"/>
                <w:sz w:val="28"/>
                <w:szCs w:val="28"/>
                <w:highlight w:val="none"/>
                <w:lang w:val="en-US" w:eastAsia="zh-CN"/>
              </w:rPr>
            </w:r>
            <w:r/>
          </w:p>
        </w:tc>
        <w:tc>
          <w:tcPr>
            <w:tcW w:w="6134" w:type="dxa"/>
            <w:vAlign w:val="center"/>
            <w:textDirection w:val="lrTb"/>
            <w:noWrap w:val="false"/>
          </w:tcPr>
          <w:p>
            <w:pPr>
              <w:pStyle w:val="682"/>
              <w:ind w:firstLine="0"/>
              <w:jc w:val="left"/>
              <w:pageBreakBefore w:val="0"/>
              <w:spacing w:after="0" w:line="360" w:lineRule="auto"/>
              <w:widowControl w:val="off"/>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1.被执行人（车）信息管理，内容包括姓名、别名、证件类型、证件号、证件照、电话、户籍地、居住地、执行法院、案号、承办人联系电话、执行110联系电话、中院110联系电话、附件、状态、车牌号码等。</w:t>
            </w:r>
            <w:r>
              <w:rPr>
                <w:rFonts w:hint="eastAsia" w:ascii="仿宋" w:hAnsi="仿宋" w:eastAsia="仿宋" w:cs="仿宋"/>
                <w:b w:val="0"/>
                <w:bCs/>
                <w:color w:val="000000"/>
                <w:sz w:val="28"/>
                <w:szCs w:val="28"/>
                <w:highlight w:val="none"/>
                <w:lang w:val="en-US" w:eastAsia="zh-CN"/>
              </w:rPr>
            </w:r>
            <w:r/>
          </w:p>
          <w:p>
            <w:pPr>
              <w:pStyle w:val="682"/>
              <w:ind w:firstLine="0"/>
              <w:jc w:val="left"/>
              <w:pageBreakBefore w:val="0"/>
              <w:spacing w:after="0" w:line="360" w:lineRule="auto"/>
              <w:widowControl w:val="off"/>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2.支持预览法院侧上传的文件电子文书（PDF/图片）</w:t>
            </w:r>
            <w:r>
              <w:rPr>
                <w:rFonts w:hint="eastAsia" w:ascii="仿宋" w:hAnsi="仿宋" w:eastAsia="仿宋" w:cs="仿宋"/>
                <w:b w:val="0"/>
                <w:bCs/>
                <w:color w:val="000000"/>
                <w:sz w:val="28"/>
                <w:szCs w:val="28"/>
                <w:highlight w:val="none"/>
                <w:lang w:val="en-US" w:eastAsia="zh-CN"/>
              </w:rPr>
            </w:r>
            <w:r/>
          </w:p>
          <w:p>
            <w:pPr>
              <w:pStyle w:val="682"/>
              <w:ind w:firstLine="0"/>
              <w:jc w:val="left"/>
              <w:pageBreakBefore w:val="0"/>
              <w:spacing w:after="0" w:line="360" w:lineRule="auto"/>
              <w:widowControl w:val="off"/>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备注：被执行人（车）信息源于法院平台，通过API接口调用方式下发到公安侧平台，由公安侧对应审核单位审核人审核通过后统一纳管。撤销时由法院端发起撤销纳管。</w:t>
            </w:r>
            <w:r>
              <w:rPr>
                <w:rFonts w:hint="eastAsia" w:ascii="仿宋" w:hAnsi="仿宋" w:eastAsia="仿宋" w:cs="仿宋"/>
                <w:b w:val="0"/>
                <w:bCs/>
                <w:color w:val="000000"/>
                <w:sz w:val="28"/>
                <w:szCs w:val="28"/>
                <w:highlight w:val="none"/>
                <w:lang w:val="en-US" w:eastAsia="zh-CN"/>
              </w:rPr>
            </w:r>
            <w:r/>
          </w:p>
        </w:tc>
      </w:tr>
      <w:tr>
        <w:trPr>
          <w:cantSplit/>
        </w:trPr>
        <w:tc>
          <w:tcPr>
            <w:tcW w:w="680" w:type="dxa"/>
            <w:vAlign w:val="center"/>
            <w:textDirection w:val="lrTb"/>
            <w:noWrap w:val="false"/>
          </w:tcPr>
          <w:p>
            <w:pPr>
              <w:pStyle w:val="682"/>
              <w:ind w:firstLine="0"/>
              <w:jc w:val="center"/>
              <w:pageBreakBefore w:val="0"/>
              <w:spacing w:after="0" w:line="360" w:lineRule="auto"/>
              <w:widowControl w:val="off"/>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3</w:t>
            </w:r>
            <w:r>
              <w:rPr>
                <w:rFonts w:hint="eastAsia" w:ascii="仿宋" w:hAnsi="仿宋" w:eastAsia="仿宋" w:cs="仿宋"/>
                <w:b w:val="0"/>
                <w:bCs/>
                <w:color w:val="000000"/>
                <w:sz w:val="28"/>
                <w:szCs w:val="28"/>
                <w:highlight w:val="none"/>
                <w:lang w:val="en-US" w:eastAsia="zh-CN"/>
              </w:rPr>
            </w:r>
            <w:r/>
          </w:p>
        </w:tc>
        <w:tc>
          <w:tcPr>
            <w:tcW w:w="1690" w:type="dxa"/>
            <w:vAlign w:val="center"/>
            <w:textDirection w:val="lrTb"/>
            <w:noWrap w:val="false"/>
          </w:tcPr>
          <w:p>
            <w:pPr>
              <w:pStyle w:val="682"/>
              <w:ind w:firstLine="0"/>
              <w:jc w:val="center"/>
              <w:pageBreakBefore w:val="0"/>
              <w:spacing w:after="0" w:line="360" w:lineRule="auto"/>
              <w:widowControl w:val="off"/>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协同查询</w:t>
            </w:r>
            <w:r>
              <w:rPr>
                <w:rFonts w:hint="eastAsia" w:ascii="仿宋" w:hAnsi="仿宋" w:eastAsia="仿宋" w:cs="仿宋"/>
                <w:b w:val="0"/>
                <w:bCs/>
                <w:color w:val="000000"/>
                <w:sz w:val="28"/>
                <w:szCs w:val="28"/>
                <w:highlight w:val="none"/>
                <w:lang w:val="en-US" w:eastAsia="zh-CN"/>
              </w:rPr>
            </w:r>
            <w:r/>
          </w:p>
        </w:tc>
        <w:tc>
          <w:tcPr>
            <w:tcW w:w="6134" w:type="dxa"/>
            <w:vAlign w:val="center"/>
            <w:textDirection w:val="lrTb"/>
            <w:noWrap w:val="false"/>
          </w:tcPr>
          <w:p>
            <w:pPr>
              <w:pStyle w:val="682"/>
              <w:ind w:firstLine="0"/>
              <w:jc w:val="left"/>
              <w:pageBreakBefore w:val="0"/>
              <w:spacing w:after="0" w:line="360" w:lineRule="auto"/>
              <w:widowControl w:val="off"/>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1.查询条件：姓名、证件类型、证件号码、车牌号码、执行法院、案号、承办人联系电话、执行110联系电话、中院110联系电话、附件等；</w:t>
            </w:r>
            <w:r>
              <w:rPr>
                <w:rFonts w:hint="eastAsia" w:ascii="仿宋" w:hAnsi="仿宋" w:eastAsia="仿宋" w:cs="仿宋"/>
                <w:b w:val="0"/>
                <w:bCs/>
                <w:color w:val="000000"/>
                <w:sz w:val="28"/>
                <w:szCs w:val="28"/>
                <w:highlight w:val="none"/>
                <w:lang w:val="en-US" w:eastAsia="zh-CN"/>
              </w:rPr>
            </w:r>
            <w:r/>
          </w:p>
          <w:p>
            <w:pPr>
              <w:pStyle w:val="682"/>
              <w:ind w:firstLine="0"/>
              <w:jc w:val="left"/>
              <w:pageBreakBefore w:val="0"/>
              <w:spacing w:after="0" w:line="360" w:lineRule="auto"/>
              <w:widowControl w:val="off"/>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2.返回结果：姓名、证件类型、证件号码、户籍地派出所、户籍地、居住地派出所、居住地址、社保信息（参保单位、最近参保时间）、婚姻信息（日期、配偶、状态等）、名下车辆、车辆识别代号、品牌型号、车辆抵押登记状态、年检有效期；</w:t>
            </w:r>
            <w:r>
              <w:rPr>
                <w:rFonts w:hint="eastAsia" w:ascii="仿宋" w:hAnsi="仿宋" w:eastAsia="仿宋" w:cs="仿宋"/>
                <w:b w:val="0"/>
                <w:bCs/>
                <w:color w:val="000000"/>
                <w:sz w:val="28"/>
                <w:szCs w:val="28"/>
                <w:highlight w:val="none"/>
                <w:lang w:val="en-US" w:eastAsia="zh-CN"/>
              </w:rPr>
            </w:r>
            <w:r/>
          </w:p>
          <w:p>
            <w:pPr>
              <w:pStyle w:val="682"/>
              <w:ind w:firstLine="0"/>
              <w:jc w:val="left"/>
              <w:pageBreakBefore w:val="0"/>
              <w:spacing w:after="0" w:line="360" w:lineRule="auto"/>
              <w:widowControl w:val="off"/>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3.待公安侧审核通过后，系统自动生成查询结果并响应法院端。</w:t>
            </w:r>
            <w:r>
              <w:rPr>
                <w:rFonts w:hint="eastAsia" w:ascii="仿宋" w:hAnsi="仿宋" w:eastAsia="仿宋" w:cs="仿宋"/>
                <w:b w:val="0"/>
                <w:bCs/>
                <w:color w:val="000000"/>
                <w:sz w:val="28"/>
                <w:szCs w:val="28"/>
                <w:highlight w:val="none"/>
                <w:lang w:val="en-US" w:eastAsia="zh-CN"/>
              </w:rPr>
            </w:r>
            <w:r/>
          </w:p>
        </w:tc>
      </w:tr>
      <w:tr>
        <w:trPr>
          <w:cantSplit/>
          <w:trHeight w:val="1673"/>
        </w:trPr>
        <w:tc>
          <w:tcPr>
            <w:tcW w:w="680" w:type="dxa"/>
            <w:vAlign w:val="center"/>
            <w:textDirection w:val="lrTb"/>
            <w:noWrap w:val="false"/>
          </w:tcPr>
          <w:p>
            <w:pPr>
              <w:pStyle w:val="682"/>
              <w:ind w:firstLine="0"/>
              <w:jc w:val="center"/>
              <w:pageBreakBefore w:val="0"/>
              <w:spacing w:after="0" w:line="360" w:lineRule="auto"/>
              <w:widowControl w:val="off"/>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4</w:t>
            </w:r>
            <w:r>
              <w:rPr>
                <w:rFonts w:hint="eastAsia" w:ascii="仿宋" w:hAnsi="仿宋" w:eastAsia="仿宋" w:cs="仿宋"/>
                <w:b w:val="0"/>
                <w:bCs/>
                <w:color w:val="000000"/>
                <w:sz w:val="28"/>
                <w:szCs w:val="28"/>
                <w:highlight w:val="none"/>
                <w:lang w:val="en-US" w:eastAsia="zh-CN"/>
              </w:rPr>
            </w:r>
            <w:r/>
          </w:p>
        </w:tc>
        <w:tc>
          <w:tcPr>
            <w:tcW w:w="1690" w:type="dxa"/>
            <w:vAlign w:val="center"/>
            <w:textDirection w:val="lrTb"/>
            <w:noWrap w:val="false"/>
          </w:tcPr>
          <w:p>
            <w:pPr>
              <w:pStyle w:val="682"/>
              <w:ind w:firstLine="0"/>
              <w:jc w:val="center"/>
              <w:pageBreakBefore w:val="0"/>
              <w:spacing w:after="0" w:line="360" w:lineRule="auto"/>
              <w:widowControl w:val="off"/>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协同研判</w:t>
            </w:r>
            <w:r>
              <w:rPr>
                <w:rFonts w:hint="eastAsia" w:ascii="仿宋" w:hAnsi="仿宋" w:eastAsia="仿宋" w:cs="仿宋"/>
                <w:b w:val="0"/>
                <w:bCs/>
                <w:color w:val="000000"/>
                <w:sz w:val="28"/>
                <w:szCs w:val="28"/>
                <w:highlight w:val="none"/>
                <w:lang w:val="en-US" w:eastAsia="zh-CN"/>
              </w:rPr>
            </w:r>
            <w:r/>
          </w:p>
        </w:tc>
        <w:tc>
          <w:tcPr>
            <w:tcW w:w="6134" w:type="dxa"/>
            <w:vAlign w:val="center"/>
            <w:textDirection w:val="lrTb"/>
            <w:noWrap w:val="false"/>
          </w:tcPr>
          <w:p>
            <w:pPr>
              <w:pStyle w:val="682"/>
              <w:ind w:firstLine="0"/>
              <w:jc w:val="left"/>
              <w:pageBreakBefore w:val="0"/>
              <w:spacing w:after="0" w:line="360" w:lineRule="auto"/>
              <w:widowControl w:val="off"/>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1.查询条件：姓名、证件类型、证件号码、车牌号码、执行法院、案号、承办人联系电话、执行110联系电话、中院110联系电话、附件等；</w:t>
            </w:r>
            <w:r>
              <w:rPr>
                <w:rFonts w:hint="eastAsia" w:ascii="仿宋" w:hAnsi="仿宋" w:eastAsia="仿宋" w:cs="仿宋"/>
                <w:b w:val="0"/>
                <w:bCs/>
                <w:color w:val="000000"/>
                <w:sz w:val="28"/>
                <w:szCs w:val="28"/>
                <w:highlight w:val="none"/>
                <w:lang w:val="en-US" w:eastAsia="zh-CN"/>
              </w:rPr>
            </w:r>
            <w:r/>
          </w:p>
          <w:p>
            <w:pPr>
              <w:pStyle w:val="682"/>
              <w:ind w:firstLine="0"/>
              <w:jc w:val="left"/>
              <w:pageBreakBefore w:val="0"/>
              <w:spacing w:after="0" w:line="360" w:lineRule="auto"/>
              <w:widowControl w:val="off"/>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2.支持返回近30天内涉警信息、铁路、民航、大巴、住宿、就诊信息、疑似落脚点、出行轨迹、车辆违章信息等。</w:t>
            </w:r>
            <w:r>
              <w:rPr>
                <w:rFonts w:hint="eastAsia" w:ascii="仿宋" w:hAnsi="仿宋" w:eastAsia="仿宋" w:cs="仿宋"/>
                <w:b w:val="0"/>
                <w:bCs/>
                <w:color w:val="000000"/>
                <w:sz w:val="28"/>
                <w:szCs w:val="28"/>
                <w:highlight w:val="none"/>
                <w:lang w:val="en-US" w:eastAsia="zh-CN"/>
              </w:rPr>
            </w:r>
            <w:r/>
          </w:p>
          <w:p>
            <w:pPr>
              <w:pStyle w:val="682"/>
              <w:ind w:firstLine="0"/>
              <w:jc w:val="left"/>
              <w:pageBreakBefore w:val="0"/>
              <w:spacing w:after="0" w:line="360" w:lineRule="auto"/>
              <w:widowControl w:val="off"/>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3.待公安侧审核通过后，自动响应法院端。预留实现公安侧上传附件能力</w:t>
            </w:r>
            <w:r>
              <w:rPr>
                <w:rFonts w:hint="eastAsia" w:ascii="仿宋" w:hAnsi="仿宋" w:eastAsia="仿宋" w:cs="仿宋"/>
                <w:b w:val="0"/>
                <w:bCs/>
                <w:color w:val="000000"/>
                <w:sz w:val="28"/>
                <w:szCs w:val="28"/>
                <w:highlight w:val="none"/>
                <w:lang w:val="en-US" w:eastAsia="zh-CN"/>
              </w:rPr>
            </w:r>
            <w:r/>
          </w:p>
        </w:tc>
      </w:tr>
      <w:tr>
        <w:trPr>
          <w:cantSplit/>
        </w:trPr>
        <w:tc>
          <w:tcPr>
            <w:tcW w:w="680" w:type="dxa"/>
            <w:vAlign w:val="center"/>
            <w:textDirection w:val="lrTb"/>
            <w:noWrap w:val="false"/>
          </w:tcPr>
          <w:p>
            <w:pPr>
              <w:pStyle w:val="682"/>
              <w:ind w:firstLine="0"/>
              <w:jc w:val="center"/>
              <w:pageBreakBefore w:val="0"/>
              <w:spacing w:after="0" w:line="360" w:lineRule="auto"/>
              <w:widowControl w:val="off"/>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5</w:t>
            </w:r>
            <w:r>
              <w:rPr>
                <w:rFonts w:hint="eastAsia" w:ascii="仿宋" w:hAnsi="仿宋" w:eastAsia="仿宋" w:cs="仿宋"/>
                <w:b w:val="0"/>
                <w:bCs/>
                <w:color w:val="000000"/>
                <w:sz w:val="28"/>
                <w:szCs w:val="28"/>
                <w:highlight w:val="none"/>
                <w:lang w:val="en-US" w:eastAsia="zh-CN"/>
              </w:rPr>
            </w:r>
            <w:r/>
          </w:p>
        </w:tc>
        <w:tc>
          <w:tcPr>
            <w:tcW w:w="1690" w:type="dxa"/>
            <w:vAlign w:val="center"/>
            <w:textDirection w:val="lrTb"/>
            <w:noWrap w:val="false"/>
          </w:tcPr>
          <w:p>
            <w:pPr>
              <w:pStyle w:val="682"/>
              <w:ind w:firstLine="0"/>
              <w:jc w:val="center"/>
              <w:pageBreakBefore w:val="0"/>
              <w:spacing w:after="0" w:line="360" w:lineRule="auto"/>
              <w:widowControl w:val="off"/>
              <w:rPr>
                <w:rFonts w:hint="eastAsia" w:ascii="仿宋" w:hAnsi="仿宋" w:eastAsia="仿宋" w:cs="仿宋"/>
                <w:b w:val="0"/>
                <w:bCs/>
                <w:color w:val="000000"/>
                <w:sz w:val="28"/>
                <w:szCs w:val="28"/>
                <w:highlight w:val="none"/>
                <w:lang w:val="en-US" w:eastAsia="en-US"/>
              </w:rPr>
            </w:pPr>
            <w:r>
              <w:rPr>
                <w:rFonts w:hint="eastAsia" w:ascii="仿宋" w:hAnsi="仿宋" w:eastAsia="仿宋" w:cs="仿宋"/>
                <w:b w:val="0"/>
                <w:bCs/>
                <w:color w:val="000000"/>
                <w:sz w:val="28"/>
                <w:szCs w:val="28"/>
                <w:highlight w:val="none"/>
                <w:lang w:val="en-US" w:eastAsia="zh-CN"/>
              </w:rPr>
              <w:t xml:space="preserve">协同布控</w:t>
            </w:r>
            <w:r>
              <w:rPr>
                <w:rFonts w:hint="eastAsia" w:ascii="仿宋" w:hAnsi="仿宋" w:eastAsia="仿宋" w:cs="仿宋"/>
                <w:b w:val="0"/>
                <w:bCs/>
                <w:color w:val="000000"/>
                <w:sz w:val="28"/>
                <w:szCs w:val="28"/>
                <w:highlight w:val="none"/>
                <w:lang w:val="en-US" w:eastAsia="en-US"/>
              </w:rPr>
            </w:r>
            <w:r/>
          </w:p>
        </w:tc>
        <w:tc>
          <w:tcPr>
            <w:tcW w:w="6134" w:type="dxa"/>
            <w:vAlign w:val="center"/>
            <w:textDirection w:val="lrTb"/>
            <w:noWrap w:val="false"/>
          </w:tcPr>
          <w:p>
            <w:pPr>
              <w:pStyle w:val="682"/>
              <w:ind w:firstLine="0"/>
              <w:jc w:val="left"/>
              <w:pageBreakBefore w:val="0"/>
              <w:spacing w:after="0" w:line="360" w:lineRule="auto"/>
              <w:widowControl w:val="off"/>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1.由法院端在申请公安侧纳管被执行人员或车辆时通过对应字段标识是否进行布控或撤销布控;</w:t>
            </w:r>
            <w:r>
              <w:rPr>
                <w:rFonts w:hint="eastAsia" w:ascii="仿宋" w:hAnsi="仿宋" w:eastAsia="仿宋" w:cs="仿宋"/>
                <w:b w:val="0"/>
                <w:bCs/>
                <w:color w:val="000000"/>
                <w:sz w:val="28"/>
                <w:szCs w:val="28"/>
                <w:highlight w:val="none"/>
                <w:lang w:val="en-US" w:eastAsia="zh-CN"/>
              </w:rPr>
            </w:r>
            <w:r/>
          </w:p>
          <w:p>
            <w:pPr>
              <w:pStyle w:val="682"/>
              <w:ind w:firstLine="0"/>
              <w:jc w:val="left"/>
              <w:pageBreakBefore w:val="0"/>
              <w:spacing w:after="0" w:line="360" w:lineRule="auto"/>
              <w:widowControl w:val="off"/>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2.公安侧定时主动返回被执行人（车）24h内警情信息（如有），铁路、大巴、民航24h内出行信息（如有），旅馆24h内入住信息（如有），车辆24h内最新出现位置（如有）</w:t>
            </w:r>
            <w:r>
              <w:rPr>
                <w:rFonts w:hint="eastAsia" w:ascii="仿宋" w:hAnsi="仿宋" w:eastAsia="仿宋" w:cs="仿宋"/>
                <w:b w:val="0"/>
                <w:bCs/>
                <w:color w:val="000000"/>
                <w:sz w:val="28"/>
                <w:szCs w:val="28"/>
                <w:highlight w:val="none"/>
                <w:lang w:val="en-US" w:eastAsia="zh-CN"/>
              </w:rPr>
            </w:r>
            <w:r/>
          </w:p>
          <w:p>
            <w:pPr>
              <w:pStyle w:val="682"/>
              <w:ind w:firstLine="0"/>
              <w:jc w:val="left"/>
              <w:pageBreakBefore w:val="0"/>
              <w:spacing w:after="0" w:line="360" w:lineRule="auto"/>
              <w:widowControl w:val="off"/>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3.公安侧拘留所在协助开展执行谈话等工作后，可以从系统反馈进展材料。</w:t>
            </w:r>
            <w:r>
              <w:rPr>
                <w:rFonts w:hint="eastAsia" w:ascii="仿宋" w:hAnsi="仿宋" w:eastAsia="仿宋" w:cs="仿宋"/>
                <w:b w:val="0"/>
                <w:bCs/>
                <w:color w:val="000000"/>
                <w:sz w:val="28"/>
                <w:szCs w:val="28"/>
                <w:highlight w:val="none"/>
                <w:lang w:val="en-US" w:eastAsia="zh-CN"/>
              </w:rPr>
            </w:r>
            <w:r/>
          </w:p>
        </w:tc>
      </w:tr>
      <w:tr>
        <w:trPr>
          <w:cantSplit/>
        </w:trPr>
        <w:tc>
          <w:tcPr>
            <w:tcW w:w="680" w:type="dxa"/>
            <w:vAlign w:val="center"/>
            <w:textDirection w:val="lrTb"/>
            <w:noWrap w:val="false"/>
          </w:tcPr>
          <w:p>
            <w:pPr>
              <w:pStyle w:val="682"/>
              <w:ind w:firstLine="0"/>
              <w:jc w:val="center"/>
              <w:pageBreakBefore w:val="0"/>
              <w:spacing w:after="0" w:line="360" w:lineRule="auto"/>
              <w:widowControl w:val="off"/>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6</w:t>
            </w:r>
            <w:r>
              <w:rPr>
                <w:rFonts w:hint="eastAsia" w:ascii="仿宋" w:hAnsi="仿宋" w:eastAsia="仿宋" w:cs="仿宋"/>
                <w:b w:val="0"/>
                <w:bCs/>
                <w:color w:val="000000"/>
                <w:sz w:val="28"/>
                <w:szCs w:val="28"/>
                <w:highlight w:val="none"/>
                <w:lang w:val="en-US" w:eastAsia="zh-CN"/>
              </w:rPr>
            </w:r>
            <w:r/>
          </w:p>
        </w:tc>
        <w:tc>
          <w:tcPr>
            <w:tcW w:w="1690" w:type="dxa"/>
            <w:vAlign w:val="center"/>
            <w:textDirection w:val="lrTb"/>
            <w:noWrap w:val="false"/>
          </w:tcPr>
          <w:p>
            <w:pPr>
              <w:pStyle w:val="682"/>
              <w:ind w:firstLine="0"/>
              <w:jc w:val="center"/>
              <w:pageBreakBefore w:val="0"/>
              <w:spacing w:after="0" w:line="360" w:lineRule="auto"/>
              <w:widowControl w:val="off"/>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数据统计模块</w:t>
            </w:r>
            <w:r>
              <w:rPr>
                <w:rFonts w:hint="eastAsia" w:ascii="仿宋" w:hAnsi="仿宋" w:eastAsia="仿宋" w:cs="仿宋"/>
                <w:b w:val="0"/>
                <w:bCs/>
                <w:color w:val="000000"/>
                <w:sz w:val="28"/>
                <w:szCs w:val="28"/>
                <w:highlight w:val="none"/>
                <w:lang w:val="en-US" w:eastAsia="zh-CN"/>
              </w:rPr>
            </w:r>
            <w:r/>
          </w:p>
        </w:tc>
        <w:tc>
          <w:tcPr>
            <w:tcW w:w="6134" w:type="dxa"/>
            <w:vAlign w:val="center"/>
            <w:textDirection w:val="lrTb"/>
            <w:noWrap w:val="false"/>
          </w:tcPr>
          <w:p>
            <w:pPr>
              <w:pStyle w:val="682"/>
              <w:ind w:firstLine="0"/>
              <w:jc w:val="left"/>
              <w:pageBreakBefore w:val="0"/>
              <w:spacing w:after="0" w:line="360" w:lineRule="auto"/>
              <w:widowControl w:val="off"/>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公安侧独立统计看板，支持协查发起量、办结率、平均处理时效、预警触发频次等多维度可视化分析，自动生成月度、季度、年度统计报表，为两侧平台统筹执行协同工作提供数据支撑。统计功能包含：</w:t>
            </w:r>
            <w:r>
              <w:rPr>
                <w:rFonts w:hint="eastAsia" w:ascii="仿宋" w:hAnsi="仿宋" w:eastAsia="仿宋" w:cs="仿宋"/>
                <w:b w:val="0"/>
                <w:bCs/>
                <w:color w:val="000000"/>
                <w:sz w:val="28"/>
                <w:szCs w:val="28"/>
                <w:highlight w:val="none"/>
                <w:lang w:val="en-US" w:eastAsia="zh-CN"/>
              </w:rPr>
            </w:r>
            <w:r/>
          </w:p>
          <w:p>
            <w:pPr>
              <w:pStyle w:val="682"/>
              <w:ind w:firstLine="0"/>
              <w:jc w:val="left"/>
              <w:pageBreakBefore w:val="0"/>
              <w:spacing w:after="0" w:line="360" w:lineRule="auto"/>
              <w:widowControl w:val="off"/>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1.时间：年、季、月、周、日；</w:t>
            </w:r>
            <w:r>
              <w:rPr>
                <w:rFonts w:hint="eastAsia" w:ascii="仿宋" w:hAnsi="仿宋" w:eastAsia="仿宋" w:cs="仿宋"/>
                <w:b w:val="0"/>
                <w:bCs/>
                <w:color w:val="000000"/>
                <w:sz w:val="28"/>
                <w:szCs w:val="28"/>
                <w:highlight w:val="none"/>
                <w:lang w:val="en-US" w:eastAsia="zh-CN"/>
              </w:rPr>
            </w:r>
            <w:r/>
          </w:p>
          <w:p>
            <w:pPr>
              <w:pStyle w:val="682"/>
              <w:ind w:firstLine="0"/>
              <w:jc w:val="left"/>
              <w:pageBreakBefore w:val="0"/>
              <w:spacing w:after="0" w:line="360" w:lineRule="auto"/>
              <w:widowControl w:val="off"/>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2.查询类别：被执行人，被执行人关联车辆</w:t>
            </w:r>
            <w:r>
              <w:rPr>
                <w:rFonts w:hint="eastAsia" w:ascii="仿宋" w:hAnsi="仿宋" w:eastAsia="仿宋" w:cs="仿宋"/>
                <w:b w:val="0"/>
                <w:bCs/>
                <w:color w:val="000000"/>
                <w:sz w:val="28"/>
                <w:szCs w:val="28"/>
                <w:highlight w:val="none"/>
                <w:lang w:val="en-US" w:eastAsia="zh-CN"/>
              </w:rPr>
            </w:r>
            <w:r/>
          </w:p>
          <w:p>
            <w:pPr>
              <w:pStyle w:val="682"/>
              <w:ind w:firstLine="0"/>
              <w:jc w:val="left"/>
              <w:pageBreakBefore w:val="0"/>
              <w:spacing w:after="0" w:line="360" w:lineRule="auto"/>
              <w:widowControl w:val="off"/>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3.案件执行状态：执行中/执行完毕/已撤销；</w:t>
            </w:r>
            <w:r>
              <w:rPr>
                <w:rFonts w:hint="eastAsia" w:ascii="仿宋" w:hAnsi="仿宋" w:eastAsia="仿宋" w:cs="仿宋"/>
                <w:b w:val="0"/>
                <w:bCs/>
                <w:color w:val="000000"/>
                <w:sz w:val="28"/>
                <w:szCs w:val="28"/>
                <w:highlight w:val="none"/>
                <w:lang w:val="en-US" w:eastAsia="zh-CN"/>
              </w:rPr>
            </w:r>
            <w:r/>
          </w:p>
          <w:p>
            <w:pPr>
              <w:pStyle w:val="682"/>
              <w:ind w:firstLine="0"/>
              <w:jc w:val="left"/>
              <w:pageBreakBefore w:val="0"/>
              <w:spacing w:after="0" w:line="360" w:lineRule="auto"/>
              <w:widowControl w:val="off"/>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4.执行法院；</w:t>
            </w:r>
            <w:r>
              <w:rPr>
                <w:rFonts w:hint="eastAsia" w:ascii="仿宋" w:hAnsi="仿宋" w:eastAsia="仿宋" w:cs="仿宋"/>
                <w:b w:val="0"/>
                <w:bCs/>
                <w:color w:val="000000"/>
                <w:sz w:val="28"/>
                <w:szCs w:val="28"/>
                <w:highlight w:val="none"/>
                <w:lang w:val="en-US" w:eastAsia="zh-CN"/>
              </w:rPr>
            </w:r>
            <w:r/>
          </w:p>
          <w:p>
            <w:pPr>
              <w:pStyle w:val="682"/>
              <w:ind w:firstLine="0"/>
              <w:jc w:val="left"/>
              <w:pageBreakBefore w:val="0"/>
              <w:spacing w:after="0" w:line="360" w:lineRule="auto"/>
              <w:widowControl w:val="off"/>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5.反馈情况：查询中/已反馈。</w:t>
            </w:r>
            <w:r>
              <w:rPr>
                <w:rFonts w:hint="eastAsia" w:ascii="仿宋" w:hAnsi="仿宋" w:eastAsia="仿宋" w:cs="仿宋"/>
                <w:b w:val="0"/>
                <w:bCs/>
                <w:color w:val="000000"/>
                <w:sz w:val="28"/>
                <w:szCs w:val="28"/>
                <w:highlight w:val="none"/>
                <w:lang w:val="en-US" w:eastAsia="zh-CN"/>
              </w:rPr>
            </w:r>
            <w:r/>
          </w:p>
        </w:tc>
      </w:tr>
      <w:tr>
        <w:trPr>
          <w:cantSplit/>
        </w:trPr>
        <w:tc>
          <w:tcPr>
            <w:tcW w:w="680" w:type="dxa"/>
            <w:vAlign w:val="center"/>
            <w:textDirection w:val="lrTb"/>
            <w:noWrap w:val="false"/>
          </w:tcPr>
          <w:p>
            <w:pPr>
              <w:pStyle w:val="682"/>
              <w:ind w:firstLine="0"/>
              <w:jc w:val="center"/>
              <w:pageBreakBefore w:val="0"/>
              <w:spacing w:after="0" w:line="360" w:lineRule="auto"/>
              <w:widowControl w:val="off"/>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7</w:t>
            </w:r>
            <w:r>
              <w:rPr>
                <w:rFonts w:hint="eastAsia" w:ascii="仿宋" w:hAnsi="仿宋" w:eastAsia="仿宋" w:cs="仿宋"/>
                <w:b w:val="0"/>
                <w:bCs/>
                <w:color w:val="000000"/>
                <w:sz w:val="28"/>
                <w:szCs w:val="28"/>
                <w:highlight w:val="none"/>
                <w:lang w:val="en-US" w:eastAsia="zh-CN"/>
              </w:rPr>
            </w:r>
            <w:r/>
          </w:p>
        </w:tc>
        <w:tc>
          <w:tcPr>
            <w:tcW w:w="1690" w:type="dxa"/>
            <w:vAlign w:val="center"/>
            <w:textDirection w:val="lrTb"/>
            <w:noWrap w:val="false"/>
          </w:tcPr>
          <w:p>
            <w:pPr>
              <w:pStyle w:val="682"/>
              <w:ind w:firstLine="0"/>
              <w:jc w:val="center"/>
              <w:pageBreakBefore w:val="0"/>
              <w:spacing w:after="0" w:line="360" w:lineRule="auto"/>
              <w:widowControl w:val="off"/>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数据标准化</w:t>
            </w:r>
            <w:r>
              <w:rPr>
                <w:rFonts w:hint="eastAsia" w:ascii="仿宋" w:hAnsi="仿宋" w:eastAsia="仿宋" w:cs="仿宋"/>
                <w:b w:val="0"/>
                <w:bCs/>
                <w:color w:val="000000"/>
                <w:sz w:val="28"/>
                <w:szCs w:val="28"/>
                <w:highlight w:val="none"/>
                <w:lang w:val="en-US" w:eastAsia="zh-CN"/>
              </w:rPr>
            </w:r>
            <w:r/>
          </w:p>
        </w:tc>
        <w:tc>
          <w:tcPr>
            <w:tcW w:w="6134" w:type="dxa"/>
            <w:vAlign w:val="center"/>
            <w:textDirection w:val="lrTb"/>
            <w:noWrap w:val="false"/>
          </w:tcPr>
          <w:p>
            <w:pPr>
              <w:pStyle w:val="682"/>
              <w:ind w:firstLine="0"/>
              <w:jc w:val="left"/>
              <w:pageBreakBefore w:val="0"/>
              <w:spacing w:after="0" w:line="360" w:lineRule="auto"/>
              <w:widowControl w:val="off"/>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1.结合公安侧基础数据，将内部通用枚举代码转译为枚举名称；</w:t>
            </w:r>
            <w:r>
              <w:rPr>
                <w:rFonts w:hint="eastAsia" w:ascii="仿宋" w:hAnsi="仿宋" w:eastAsia="仿宋" w:cs="仿宋"/>
                <w:b w:val="0"/>
                <w:bCs/>
                <w:color w:val="000000"/>
                <w:sz w:val="28"/>
                <w:szCs w:val="28"/>
                <w:highlight w:val="none"/>
                <w:lang w:val="en-US" w:eastAsia="zh-CN"/>
              </w:rPr>
            </w:r>
            <w:r/>
          </w:p>
          <w:p>
            <w:pPr>
              <w:pStyle w:val="682"/>
              <w:ind w:firstLine="0"/>
              <w:jc w:val="left"/>
              <w:pageBreakBefore w:val="0"/>
              <w:spacing w:after="0" w:line="360" w:lineRule="auto"/>
              <w:widowControl w:val="off"/>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2.通过数据标准化服务建立统一的清洗规则，对同一业务实体的多源数据存在冲突，数据源之间缺乏一致性时消弭歧义</w:t>
            </w:r>
            <w:r>
              <w:rPr>
                <w:rFonts w:hint="eastAsia" w:ascii="仿宋" w:hAnsi="仿宋" w:eastAsia="仿宋" w:cs="仿宋"/>
                <w:b w:val="0"/>
                <w:bCs/>
                <w:color w:val="000000"/>
                <w:sz w:val="28"/>
                <w:szCs w:val="28"/>
                <w:highlight w:val="none"/>
                <w:lang w:val="en-US" w:eastAsia="zh-CN"/>
              </w:rPr>
            </w:r>
            <w:r/>
          </w:p>
          <w:p>
            <w:pPr>
              <w:pStyle w:val="682"/>
              <w:ind w:firstLine="0"/>
              <w:jc w:val="left"/>
              <w:pageBreakBefore w:val="0"/>
              <w:spacing w:after="0" w:line="360" w:lineRule="auto"/>
              <w:widowControl w:val="off"/>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3.操作过程日志审计</w:t>
            </w:r>
            <w:r>
              <w:rPr>
                <w:rFonts w:hint="eastAsia" w:ascii="仿宋" w:hAnsi="仿宋" w:eastAsia="仿宋" w:cs="仿宋"/>
                <w:b w:val="0"/>
                <w:bCs/>
                <w:color w:val="000000"/>
                <w:sz w:val="28"/>
                <w:szCs w:val="28"/>
                <w:highlight w:val="none"/>
                <w:lang w:val="en-US" w:eastAsia="zh-CN"/>
              </w:rPr>
            </w:r>
            <w:r/>
          </w:p>
        </w:tc>
      </w:tr>
      <w:tr>
        <w:trPr>
          <w:cantSplit/>
        </w:trPr>
        <w:tc>
          <w:tcPr>
            <w:tcW w:w="680" w:type="dxa"/>
            <w:vAlign w:val="center"/>
            <w:textDirection w:val="lrTb"/>
            <w:noWrap w:val="false"/>
          </w:tcPr>
          <w:p>
            <w:pPr>
              <w:pStyle w:val="682"/>
              <w:ind w:firstLine="0"/>
              <w:jc w:val="center"/>
              <w:pageBreakBefore w:val="0"/>
              <w:spacing w:after="0" w:line="360" w:lineRule="auto"/>
              <w:widowControl w:val="off"/>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8</w:t>
            </w:r>
            <w:r>
              <w:rPr>
                <w:rFonts w:hint="eastAsia" w:ascii="仿宋" w:hAnsi="仿宋" w:eastAsia="仿宋" w:cs="仿宋"/>
                <w:b w:val="0"/>
                <w:bCs/>
                <w:color w:val="000000"/>
                <w:sz w:val="28"/>
                <w:szCs w:val="28"/>
                <w:highlight w:val="none"/>
                <w:lang w:val="en-US" w:eastAsia="zh-CN"/>
              </w:rPr>
            </w:r>
            <w:r/>
          </w:p>
        </w:tc>
        <w:tc>
          <w:tcPr>
            <w:tcW w:w="1690" w:type="dxa"/>
            <w:vAlign w:val="center"/>
            <w:textDirection w:val="lrTb"/>
            <w:noWrap w:val="false"/>
          </w:tcPr>
          <w:p>
            <w:pPr>
              <w:pStyle w:val="682"/>
              <w:ind w:firstLine="0"/>
              <w:jc w:val="center"/>
              <w:pageBreakBefore w:val="0"/>
              <w:spacing w:after="0" w:line="360" w:lineRule="auto"/>
              <w:widowControl w:val="off"/>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用户管理服务</w:t>
            </w:r>
            <w:r>
              <w:rPr>
                <w:rFonts w:hint="eastAsia" w:ascii="仿宋" w:hAnsi="仿宋" w:eastAsia="仿宋" w:cs="仿宋"/>
                <w:b w:val="0"/>
                <w:bCs/>
                <w:color w:val="000000"/>
                <w:sz w:val="28"/>
                <w:szCs w:val="28"/>
                <w:highlight w:val="none"/>
                <w:lang w:val="en-US" w:eastAsia="zh-CN"/>
              </w:rPr>
            </w:r>
            <w:r/>
          </w:p>
        </w:tc>
        <w:tc>
          <w:tcPr>
            <w:tcW w:w="6134" w:type="dxa"/>
            <w:vAlign w:val="center"/>
            <w:textDirection w:val="lrTb"/>
            <w:noWrap w:val="false"/>
          </w:tcPr>
          <w:p>
            <w:pPr>
              <w:pStyle w:val="682"/>
              <w:ind w:firstLine="0"/>
              <w:jc w:val="left"/>
              <w:pageBreakBefore w:val="0"/>
              <w:spacing w:after="0" w:line="360" w:lineRule="auto"/>
              <w:widowControl w:val="off"/>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用于公安侧平台用户管理</w:t>
            </w:r>
            <w:r>
              <w:rPr>
                <w:rFonts w:hint="eastAsia" w:ascii="仿宋" w:hAnsi="仿宋" w:eastAsia="仿宋" w:cs="仿宋"/>
                <w:b w:val="0"/>
                <w:bCs/>
                <w:color w:val="000000"/>
                <w:sz w:val="28"/>
                <w:szCs w:val="28"/>
                <w:highlight w:val="none"/>
                <w:lang w:val="en-US" w:eastAsia="zh-CN"/>
              </w:rPr>
              <w:br w:type="textWrapping" w:clear="all"/>
            </w:r>
            <w:r>
              <w:rPr>
                <w:rFonts w:hint="eastAsia" w:ascii="仿宋" w:hAnsi="仿宋" w:eastAsia="仿宋" w:cs="仿宋"/>
                <w:b w:val="0"/>
                <w:bCs/>
                <w:color w:val="000000"/>
                <w:sz w:val="28"/>
                <w:szCs w:val="28"/>
                <w:highlight w:val="none"/>
                <w:lang w:val="en-US" w:eastAsia="zh-CN"/>
              </w:rPr>
              <w:t xml:space="preserve">1.新增/创建用户；</w:t>
            </w:r>
            <w:r>
              <w:rPr>
                <w:rFonts w:hint="eastAsia" w:ascii="仿宋" w:hAnsi="仿宋" w:eastAsia="仿宋" w:cs="仿宋"/>
                <w:b w:val="0"/>
                <w:bCs/>
                <w:color w:val="000000"/>
                <w:sz w:val="28"/>
                <w:szCs w:val="28"/>
                <w:highlight w:val="none"/>
                <w:lang w:val="en-US" w:eastAsia="zh-CN"/>
              </w:rPr>
              <w:br w:type="textWrapping" w:clear="all"/>
            </w:r>
            <w:r>
              <w:rPr>
                <w:rFonts w:hint="eastAsia" w:ascii="仿宋" w:hAnsi="仿宋" w:eastAsia="仿宋" w:cs="仿宋"/>
                <w:b w:val="0"/>
                <w:bCs/>
                <w:color w:val="000000"/>
                <w:sz w:val="28"/>
                <w:szCs w:val="28"/>
                <w:highlight w:val="none"/>
                <w:lang w:val="en-US" w:eastAsia="zh-CN"/>
              </w:rPr>
              <w:t xml:space="preserve">2.用户信息维护：修改姓名、部门、岗位、手机号、邮箱等基本信息,；</w:t>
            </w:r>
            <w:r>
              <w:rPr>
                <w:rFonts w:hint="eastAsia" w:ascii="仿宋" w:hAnsi="仿宋" w:eastAsia="仿宋" w:cs="仿宋"/>
                <w:b w:val="0"/>
                <w:bCs/>
                <w:color w:val="000000"/>
                <w:sz w:val="28"/>
                <w:szCs w:val="28"/>
                <w:highlight w:val="none"/>
                <w:lang w:val="en-US" w:eastAsia="zh-CN"/>
              </w:rPr>
              <w:br w:type="textWrapping" w:clear="all"/>
            </w:r>
            <w:r>
              <w:rPr>
                <w:rFonts w:hint="eastAsia" w:ascii="仿宋" w:hAnsi="仿宋" w:eastAsia="仿宋" w:cs="仿宋"/>
                <w:b w:val="0"/>
                <w:bCs/>
                <w:color w:val="000000"/>
                <w:sz w:val="28"/>
                <w:szCs w:val="28"/>
                <w:highlight w:val="none"/>
                <w:lang w:val="en-US" w:eastAsia="zh-CN"/>
              </w:rPr>
              <w:t xml:space="preserve">3.账户状态管控：启用、禁用；</w:t>
            </w:r>
            <w:r>
              <w:rPr>
                <w:rFonts w:hint="eastAsia" w:ascii="仿宋" w:hAnsi="仿宋" w:eastAsia="仿宋" w:cs="仿宋"/>
                <w:b w:val="0"/>
                <w:bCs/>
                <w:color w:val="000000"/>
                <w:sz w:val="28"/>
                <w:szCs w:val="28"/>
                <w:highlight w:val="none"/>
                <w:lang w:val="en-US" w:eastAsia="zh-CN"/>
              </w:rPr>
            </w:r>
            <w:r/>
          </w:p>
        </w:tc>
      </w:tr>
    </w:tbl>
    <w:p>
      <w:pPr>
        <w:pStyle w:val="692"/>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r>
      <w:r/>
    </w:p>
    <w:p>
      <w:pPr>
        <w:pStyle w:val="683"/>
        <w:numPr>
          <w:ilvl w:val="0"/>
          <w:numId w:val="0"/>
        </w:numPr>
        <w:ind w:left="432" w:hanging="432"/>
        <w:pageBreakBefore w:val="0"/>
        <w:spacing w:line="360" w:lineRule="auto"/>
        <w:widowControl w:val="off"/>
        <w:tabs>
          <w:tab w:val="clear" w:pos="432" w:leader="none"/>
        </w:tabs>
        <w:rPr>
          <w:rFonts w:hint="eastAsia" w:ascii="仿宋" w:hAnsi="仿宋" w:eastAsia="仿宋" w:cs="仿宋"/>
          <w:b w:val="0"/>
          <w:bCs/>
          <w:sz w:val="28"/>
          <w:szCs w:val="28"/>
          <w:highlight w:val="none"/>
        </w:rPr>
      </w:pPr>
      <w:r>
        <w:rPr>
          <w:rFonts w:hint="eastAsia" w:ascii="仿宋" w:hAnsi="仿宋" w:eastAsia="仿宋" w:cs="仿宋"/>
          <w:b w:val="0"/>
          <w:bCs/>
          <w:color w:val="000000"/>
          <w:sz w:val="28"/>
          <w:szCs w:val="28"/>
          <w:highlight w:val="none"/>
          <w:lang w:val="en-US" w:eastAsia="zh-CN"/>
        </w:rPr>
        <w:t xml:space="preserve">七</w:t>
      </w:r>
      <w:r>
        <w:rPr>
          <w:rFonts w:hint="eastAsia" w:ascii="仿宋" w:hAnsi="仿宋" w:eastAsia="仿宋" w:cs="仿宋"/>
          <w:b w:val="0"/>
          <w:bCs/>
          <w:color w:val="000000"/>
          <w:sz w:val="28"/>
          <w:szCs w:val="28"/>
          <w:highlight w:val="none"/>
        </w:rPr>
        <w:t xml:space="preserve">、安全与数据要求</w:t>
      </w:r>
      <w:r>
        <w:rPr>
          <w:rFonts w:hint="eastAsia" w:ascii="仿宋" w:hAnsi="仿宋" w:eastAsia="仿宋" w:cs="仿宋"/>
          <w:b w:val="0"/>
          <w:bCs/>
          <w:sz w:val="28"/>
          <w:szCs w:val="28"/>
          <w:highlight w:val="none"/>
        </w:rPr>
      </w:r>
      <w:r/>
    </w:p>
    <w:p>
      <w:pPr>
        <w:pStyle w:val="682"/>
        <w:ind w:firstLine="560"/>
        <w:pageBreakBefore w:val="0"/>
        <w:spacing w:line="360" w:lineRule="auto"/>
        <w:widowControl w:val="off"/>
        <w:rPr>
          <w:rFonts w:hint="eastAsia" w:ascii="仿宋" w:hAnsi="仿宋" w:eastAsia="仿宋" w:cs="仿宋"/>
          <w:b w:val="0"/>
          <w:bCs/>
          <w:sz w:val="28"/>
          <w:szCs w:val="28"/>
          <w:highlight w:val="none"/>
        </w:rPr>
      </w:pPr>
      <w:r>
        <w:rPr>
          <w:rFonts w:hint="eastAsia" w:ascii="仿宋" w:hAnsi="仿宋" w:eastAsia="仿宋" w:cs="仿宋"/>
          <w:b w:val="0"/>
          <w:bCs/>
          <w:color w:val="000000"/>
          <w:sz w:val="28"/>
          <w:szCs w:val="28"/>
          <w:highlight w:val="none"/>
        </w:rPr>
        <w:t xml:space="preserve">（一）账号与权限安全</w:t>
      </w:r>
      <w:r>
        <w:rPr>
          <w:rFonts w:hint="eastAsia" w:ascii="仿宋" w:hAnsi="仿宋" w:eastAsia="仿宋" w:cs="仿宋"/>
          <w:b w:val="0"/>
          <w:bCs/>
          <w:sz w:val="28"/>
          <w:szCs w:val="28"/>
          <w:highlight w:val="none"/>
        </w:rPr>
      </w:r>
      <w:r/>
    </w:p>
    <w:p>
      <w:pPr>
        <w:pStyle w:val="682"/>
        <w:ind w:firstLine="560"/>
        <w:pageBreakBefore w:val="0"/>
        <w:spacing w:line="360" w:lineRule="auto"/>
        <w:widowControl w:val="off"/>
        <w:rPr>
          <w:rFonts w:hint="eastAsia" w:ascii="仿宋" w:hAnsi="仿宋" w:eastAsia="仿宋" w:cs="仿宋"/>
          <w:b w:val="0"/>
          <w:bCs/>
          <w:sz w:val="28"/>
          <w:szCs w:val="28"/>
          <w:highlight w:val="none"/>
        </w:rPr>
      </w:pPr>
      <w:r>
        <w:rPr>
          <w:rFonts w:hint="eastAsia" w:ascii="仿宋" w:hAnsi="仿宋" w:eastAsia="仿宋" w:cs="仿宋"/>
          <w:b w:val="0"/>
          <w:bCs/>
          <w:color w:val="000000"/>
          <w:sz w:val="28"/>
          <w:szCs w:val="28"/>
          <w:highlight w:val="none"/>
        </w:rPr>
        <w:t xml:space="preserve">平台账号的创建、启用、禁用、密码重置等操作应有完整记录；角色权限应严格隔离，不同岗位仅能访问其职责范围内的功能与数据。</w:t>
      </w:r>
      <w:r>
        <w:rPr>
          <w:rFonts w:hint="eastAsia" w:ascii="仿宋" w:hAnsi="仿宋" w:eastAsia="仿宋" w:cs="仿宋"/>
          <w:b w:val="0"/>
          <w:bCs/>
          <w:sz w:val="28"/>
          <w:szCs w:val="28"/>
          <w:highlight w:val="none"/>
        </w:rPr>
      </w:r>
      <w:r/>
    </w:p>
    <w:p>
      <w:pPr>
        <w:pStyle w:val="682"/>
        <w:ind w:firstLine="560"/>
        <w:pageBreakBefore w:val="0"/>
        <w:spacing w:line="360" w:lineRule="auto"/>
        <w:widowControl w:val="off"/>
        <w:rPr>
          <w:rFonts w:hint="eastAsia" w:ascii="仿宋" w:hAnsi="仿宋" w:eastAsia="仿宋" w:cs="仿宋"/>
          <w:b w:val="0"/>
          <w:bCs/>
          <w:sz w:val="28"/>
          <w:szCs w:val="28"/>
          <w:highlight w:val="none"/>
        </w:rPr>
      </w:pPr>
      <w:r>
        <w:rPr>
          <w:rFonts w:hint="eastAsia" w:ascii="仿宋" w:hAnsi="仿宋" w:eastAsia="仿宋" w:cs="仿宋"/>
          <w:b w:val="0"/>
          <w:bCs/>
          <w:color w:val="000000"/>
          <w:sz w:val="28"/>
          <w:szCs w:val="28"/>
          <w:highlight w:val="none"/>
        </w:rPr>
        <w:t xml:space="preserve">（二）日志审计</w:t>
      </w:r>
      <w:r>
        <w:rPr>
          <w:rFonts w:hint="eastAsia" w:ascii="仿宋" w:hAnsi="仿宋" w:eastAsia="仿宋" w:cs="仿宋"/>
          <w:b w:val="0"/>
          <w:bCs/>
          <w:sz w:val="28"/>
          <w:szCs w:val="28"/>
          <w:highlight w:val="none"/>
        </w:rPr>
      </w:r>
      <w:r/>
    </w:p>
    <w:p>
      <w:pPr>
        <w:pStyle w:val="682"/>
        <w:ind w:firstLine="560"/>
        <w:pageBreakBefore w:val="0"/>
        <w:spacing w:line="360" w:lineRule="auto"/>
        <w:widowControl w:val="off"/>
        <w:rPr>
          <w:rFonts w:hint="eastAsia" w:ascii="仿宋" w:hAnsi="仿宋" w:eastAsia="仿宋" w:cs="仿宋"/>
          <w:b w:val="0"/>
          <w:bCs/>
          <w:sz w:val="28"/>
          <w:szCs w:val="28"/>
          <w:highlight w:val="none"/>
        </w:rPr>
      </w:pPr>
      <w:r>
        <w:rPr>
          <w:rFonts w:hint="eastAsia" w:ascii="仿宋" w:hAnsi="仿宋" w:eastAsia="仿宋" w:cs="仿宋"/>
          <w:b w:val="0"/>
          <w:bCs/>
          <w:color w:val="000000"/>
          <w:sz w:val="28"/>
          <w:szCs w:val="28"/>
          <w:highlight w:val="none"/>
        </w:rPr>
        <w:t xml:space="preserve">系统应记录运行日志、操作日志、错误日志及接口调用情况、公安数据同步日志，支持查询、导出，用于快速定位问题与责任追溯。</w:t>
      </w:r>
      <w:r>
        <w:rPr>
          <w:rFonts w:hint="eastAsia" w:ascii="仿宋" w:hAnsi="仿宋" w:eastAsia="仿宋" w:cs="仿宋"/>
          <w:b w:val="0"/>
          <w:bCs/>
          <w:sz w:val="28"/>
          <w:szCs w:val="28"/>
          <w:highlight w:val="none"/>
        </w:rPr>
      </w:r>
      <w:r/>
    </w:p>
    <w:p>
      <w:pPr>
        <w:pStyle w:val="682"/>
        <w:ind w:firstLine="560"/>
        <w:pageBreakBefore w:val="0"/>
        <w:spacing w:line="360" w:lineRule="auto"/>
        <w:widowControl w:val="off"/>
        <w:rPr>
          <w:rFonts w:hint="eastAsia" w:ascii="仿宋" w:hAnsi="仿宋" w:eastAsia="仿宋" w:cs="仿宋"/>
          <w:b w:val="0"/>
          <w:bCs/>
          <w:sz w:val="28"/>
          <w:szCs w:val="28"/>
          <w:highlight w:val="none"/>
        </w:rPr>
      </w:pPr>
      <w:r>
        <w:rPr>
          <w:rFonts w:hint="eastAsia" w:ascii="仿宋" w:hAnsi="仿宋" w:eastAsia="仿宋" w:cs="仿宋"/>
          <w:b w:val="0"/>
          <w:bCs/>
          <w:color w:val="000000"/>
          <w:sz w:val="28"/>
          <w:szCs w:val="28"/>
          <w:highlight w:val="none"/>
        </w:rPr>
        <w:t xml:space="preserve">（三）数据合规</w:t>
      </w:r>
      <w:r>
        <w:rPr>
          <w:rFonts w:hint="eastAsia" w:ascii="仿宋" w:hAnsi="仿宋" w:eastAsia="仿宋" w:cs="仿宋"/>
          <w:b w:val="0"/>
          <w:bCs/>
          <w:sz w:val="28"/>
          <w:szCs w:val="28"/>
          <w:highlight w:val="none"/>
        </w:rPr>
      </w:r>
      <w:r/>
    </w:p>
    <w:p>
      <w:pPr>
        <w:pStyle w:val="682"/>
        <w:ind w:firstLine="56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涉及公安数据的调取，应符合数据调取合规性要求，通过</w:t>
      </w:r>
      <w:r>
        <w:rPr>
          <w:rFonts w:hint="eastAsia" w:ascii="仿宋" w:hAnsi="仿宋" w:eastAsia="仿宋" w:cs="仿宋"/>
          <w:b w:val="0"/>
          <w:bCs/>
          <w:color w:val="000000"/>
          <w:sz w:val="28"/>
          <w:szCs w:val="28"/>
          <w:highlight w:val="none"/>
          <w:lang w:val="en-US" w:eastAsia="zh-CN"/>
        </w:rPr>
        <w:t xml:space="preserve">电子政务外网与公安侧对接，在</w:t>
      </w:r>
      <w:r>
        <w:rPr>
          <w:rFonts w:hint="eastAsia" w:ascii="仿宋" w:hAnsi="仿宋" w:eastAsia="仿宋" w:cs="仿宋"/>
          <w:b w:val="0"/>
          <w:bCs/>
          <w:color w:val="000000"/>
          <w:sz w:val="28"/>
          <w:szCs w:val="28"/>
          <w:highlight w:val="none"/>
        </w:rPr>
        <w:t xml:space="preserve">公安侧终审后按授权范围使用。</w:t>
      </w:r>
      <w:r>
        <w:rPr>
          <w:rFonts w:hint="eastAsia" w:ascii="仿宋" w:hAnsi="仿宋" w:eastAsia="仿宋" w:cs="仿宋"/>
          <w:b w:val="0"/>
          <w:bCs/>
          <w:color w:val="000000"/>
          <w:sz w:val="28"/>
          <w:szCs w:val="28"/>
          <w:highlight w:val="none"/>
        </w:rPr>
      </w:r>
      <w:r/>
    </w:p>
    <w:p>
      <w:pPr>
        <w:pStyle w:val="682"/>
        <w:ind w:firstLine="560"/>
        <w:pageBreakBefore w:val="0"/>
        <w:spacing w:line="360" w:lineRule="auto"/>
        <w:widowControl w:val="off"/>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eastAsia="zh-CN"/>
        </w:rPr>
        <w:t xml:space="preserve">（</w:t>
      </w:r>
      <w:r>
        <w:rPr>
          <w:rFonts w:hint="eastAsia" w:ascii="仿宋" w:hAnsi="仿宋" w:eastAsia="仿宋" w:cs="仿宋"/>
          <w:b w:val="0"/>
          <w:bCs/>
          <w:color w:val="000000"/>
          <w:sz w:val="28"/>
          <w:szCs w:val="28"/>
          <w:highlight w:val="none"/>
          <w:lang w:val="en-US" w:eastAsia="zh-CN"/>
        </w:rPr>
        <w:t xml:space="preserve">四</w:t>
      </w:r>
      <w:r>
        <w:rPr>
          <w:rFonts w:hint="eastAsia" w:ascii="仿宋" w:hAnsi="仿宋" w:eastAsia="仿宋" w:cs="仿宋"/>
          <w:b w:val="0"/>
          <w:bCs/>
          <w:color w:val="000000"/>
          <w:sz w:val="28"/>
          <w:szCs w:val="28"/>
          <w:highlight w:val="none"/>
          <w:lang w:eastAsia="zh-CN"/>
        </w:rPr>
        <w:t xml:space="preserve">）</w:t>
      </w:r>
      <w:r>
        <w:rPr>
          <w:rFonts w:hint="eastAsia" w:ascii="仿宋" w:hAnsi="仿宋" w:eastAsia="仿宋" w:cs="仿宋"/>
          <w:b w:val="0"/>
          <w:bCs/>
          <w:color w:val="000000"/>
          <w:sz w:val="28"/>
          <w:szCs w:val="28"/>
          <w:highlight w:val="none"/>
          <w:lang w:val="en-US" w:eastAsia="zh-CN"/>
        </w:rPr>
        <w:t xml:space="preserve">数据来源对接</w:t>
      </w:r>
      <w:r>
        <w:rPr>
          <w:rFonts w:hint="eastAsia" w:ascii="仿宋" w:hAnsi="仿宋" w:eastAsia="仿宋" w:cs="仿宋"/>
          <w:b w:val="0"/>
          <w:bCs/>
          <w:color w:val="000000"/>
          <w:sz w:val="28"/>
          <w:szCs w:val="28"/>
          <w:highlight w:val="none"/>
          <w:lang w:val="en-US" w:eastAsia="zh-CN"/>
        </w:rPr>
      </w:r>
      <w:r/>
    </w:p>
    <w:p>
      <w:pPr>
        <w:pStyle w:val="682"/>
        <w:ind w:firstLine="56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1. 省院平台软件授权</w:t>
      </w:r>
      <w:r>
        <w:rPr>
          <w:rFonts w:hint="eastAsia" w:ascii="仿宋" w:hAnsi="仿宋" w:eastAsia="仿宋" w:cs="仿宋"/>
          <w:b w:val="0"/>
          <w:bCs/>
          <w:color w:val="000000"/>
          <w:sz w:val="28"/>
          <w:szCs w:val="28"/>
          <w:highlight w:val="none"/>
          <w:lang w:val="en-US" w:eastAsia="zh-CN"/>
        </w:rPr>
        <w:t xml:space="preserve">的</w:t>
      </w:r>
      <w:r>
        <w:rPr>
          <w:rFonts w:hint="eastAsia" w:ascii="仿宋" w:hAnsi="仿宋" w:eastAsia="仿宋" w:cs="仿宋"/>
          <w:b w:val="0"/>
          <w:bCs/>
          <w:color w:val="000000"/>
          <w:sz w:val="28"/>
          <w:szCs w:val="28"/>
          <w:highlight w:val="none"/>
        </w:rPr>
        <w:t xml:space="preserve">查人查车基础应用，须免费</w:t>
      </w:r>
      <w:r>
        <w:rPr>
          <w:rFonts w:hint="eastAsia" w:ascii="仿宋" w:hAnsi="仿宋" w:eastAsia="仿宋" w:cs="仿宋"/>
          <w:b w:val="0"/>
          <w:bCs/>
          <w:color w:val="000000"/>
          <w:sz w:val="28"/>
          <w:szCs w:val="28"/>
          <w:highlight w:val="none"/>
          <w:lang w:val="en-US" w:eastAsia="zh-CN"/>
        </w:rPr>
        <w:t xml:space="preserve">提供</w:t>
      </w:r>
      <w:r>
        <w:rPr>
          <w:rFonts w:hint="eastAsia" w:ascii="仿宋" w:hAnsi="仿宋" w:eastAsia="仿宋" w:cs="仿宋"/>
          <w:b w:val="0"/>
          <w:bCs/>
          <w:color w:val="000000"/>
          <w:sz w:val="28"/>
          <w:szCs w:val="28"/>
          <w:highlight w:val="none"/>
        </w:rPr>
        <w:t xml:space="preserve">；</w:t>
      </w:r>
      <w:r>
        <w:rPr>
          <w:rFonts w:hint="eastAsia" w:ascii="仿宋" w:hAnsi="仿宋" w:eastAsia="仿宋" w:cs="仿宋"/>
          <w:b w:val="0"/>
          <w:bCs/>
          <w:color w:val="000000"/>
          <w:sz w:val="28"/>
          <w:szCs w:val="28"/>
          <w:highlight w:val="none"/>
        </w:rPr>
      </w:r>
      <w:r/>
    </w:p>
    <w:p>
      <w:pPr>
        <w:pStyle w:val="682"/>
        <w:ind w:firstLine="56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lang w:val="en-US" w:eastAsia="zh-CN"/>
        </w:rPr>
        <w:t xml:space="preserve">2</w:t>
      </w:r>
      <w:r>
        <w:rPr>
          <w:rFonts w:hint="eastAsia" w:ascii="仿宋" w:hAnsi="仿宋" w:eastAsia="仿宋" w:cs="仿宋"/>
          <w:b w:val="0"/>
          <w:bCs/>
          <w:color w:val="000000"/>
          <w:sz w:val="28"/>
          <w:szCs w:val="28"/>
          <w:highlight w:val="none"/>
        </w:rPr>
        <w:t xml:space="preserve">. 法院协查申请岗线上发起业务，须支持</w:t>
      </w:r>
      <w:r>
        <w:rPr>
          <w:rFonts w:hint="eastAsia" w:ascii="仿宋" w:hAnsi="仿宋" w:eastAsia="仿宋" w:cs="仿宋"/>
          <w:b w:val="0"/>
          <w:bCs/>
          <w:color w:val="000000"/>
          <w:sz w:val="28"/>
          <w:szCs w:val="28"/>
          <w:highlight w:val="none"/>
          <w:lang w:val="en-US" w:eastAsia="zh-CN"/>
        </w:rPr>
        <w:t xml:space="preserve">对接</w:t>
      </w:r>
      <w:r>
        <w:rPr>
          <w:rFonts w:hint="eastAsia" w:ascii="仿宋" w:hAnsi="仿宋" w:eastAsia="仿宋" w:cs="仿宋"/>
          <w:b w:val="0"/>
          <w:bCs/>
          <w:color w:val="000000"/>
          <w:sz w:val="28"/>
          <w:szCs w:val="28"/>
          <w:highlight w:val="none"/>
        </w:rPr>
        <w:t xml:space="preserve">法院“一张网”下行数据</w:t>
      </w:r>
      <w:r>
        <w:rPr>
          <w:rFonts w:hint="eastAsia" w:ascii="仿宋" w:hAnsi="仿宋" w:eastAsia="仿宋" w:cs="仿宋"/>
          <w:b w:val="0"/>
          <w:bCs/>
          <w:color w:val="000000"/>
          <w:sz w:val="28"/>
          <w:szCs w:val="28"/>
          <w:highlight w:val="none"/>
          <w:lang w:eastAsia="zh-CN"/>
        </w:rPr>
        <w:t xml:space="preserve">，</w:t>
      </w:r>
      <w:r>
        <w:rPr>
          <w:rFonts w:hint="eastAsia" w:ascii="仿宋" w:hAnsi="仿宋" w:eastAsia="仿宋" w:cs="仿宋"/>
          <w:b w:val="0"/>
          <w:bCs/>
          <w:color w:val="000000"/>
          <w:sz w:val="28"/>
          <w:szCs w:val="28"/>
          <w:highlight w:val="none"/>
          <w:lang w:val="en-US" w:eastAsia="zh-CN"/>
        </w:rPr>
        <w:t xml:space="preserve">主要是对接</w:t>
      </w:r>
      <w:r>
        <w:rPr>
          <w:rFonts w:hint="eastAsia" w:ascii="仿宋" w:hAnsi="仿宋" w:eastAsia="仿宋" w:cs="仿宋"/>
          <w:b w:val="0"/>
          <w:bCs/>
          <w:color w:val="000000"/>
          <w:sz w:val="28"/>
          <w:szCs w:val="28"/>
          <w:highlight w:val="none"/>
        </w:rPr>
        <w:t xml:space="preserve">“三类案件”（在执案件、终本案件、终结执行长期和解履行案件），</w:t>
      </w:r>
      <w:r>
        <w:rPr>
          <w:rFonts w:hint="eastAsia" w:ascii="仿宋" w:hAnsi="仿宋" w:eastAsia="仿宋" w:cs="仿宋"/>
          <w:b w:val="0"/>
          <w:bCs/>
          <w:color w:val="000000"/>
          <w:sz w:val="28"/>
          <w:szCs w:val="28"/>
          <w:highlight w:val="none"/>
          <w:lang w:val="en-US" w:eastAsia="zh-CN"/>
        </w:rPr>
        <w:t xml:space="preserve">市级平台数据要对接</w:t>
      </w:r>
      <w:r>
        <w:rPr>
          <w:rFonts w:hint="eastAsia" w:ascii="仿宋" w:hAnsi="仿宋" w:eastAsia="仿宋" w:cs="仿宋"/>
          <w:b w:val="0"/>
          <w:bCs/>
          <w:color w:val="000000"/>
          <w:sz w:val="28"/>
          <w:szCs w:val="28"/>
          <w:highlight w:val="none"/>
        </w:rPr>
        <w:t xml:space="preserve">高院</w:t>
      </w:r>
      <w:r>
        <w:rPr>
          <w:rFonts w:hint="eastAsia" w:ascii="仿宋" w:hAnsi="仿宋" w:eastAsia="仿宋" w:cs="仿宋"/>
          <w:b w:val="0"/>
          <w:bCs/>
          <w:color w:val="000000"/>
          <w:sz w:val="28"/>
          <w:szCs w:val="28"/>
          <w:highlight w:val="none"/>
          <w:lang w:val="en-US" w:eastAsia="zh-CN"/>
        </w:rPr>
        <w:t xml:space="preserve">查人查车平台</w:t>
      </w:r>
      <w:r>
        <w:rPr>
          <w:rFonts w:hint="eastAsia" w:ascii="仿宋" w:hAnsi="仿宋" w:eastAsia="仿宋" w:cs="仿宋"/>
          <w:b w:val="0"/>
          <w:bCs/>
          <w:color w:val="000000"/>
          <w:sz w:val="28"/>
          <w:szCs w:val="28"/>
          <w:highlight w:val="none"/>
        </w:rPr>
        <w:t xml:space="preserve">；</w:t>
      </w:r>
      <w:r>
        <w:rPr>
          <w:rFonts w:hint="eastAsia" w:ascii="仿宋" w:hAnsi="仿宋" w:eastAsia="仿宋" w:cs="仿宋"/>
          <w:b w:val="0"/>
          <w:bCs/>
          <w:color w:val="000000"/>
          <w:sz w:val="28"/>
          <w:szCs w:val="28"/>
          <w:highlight w:val="none"/>
        </w:rPr>
      </w:r>
      <w:r/>
    </w:p>
    <w:p>
      <w:pPr>
        <w:pStyle w:val="797"/>
        <w:numPr>
          <w:ilvl w:val="0"/>
          <w:numId w:val="0"/>
        </w:numPr>
        <w:ind w:firstLine="560"/>
        <w:jc w:val="both"/>
        <w:keepLines w:val="0"/>
        <w:keepNext w:val="0"/>
        <w:pageBreakBefore w:val="0"/>
        <w:spacing w:line="360" w:lineRule="auto"/>
        <w:widowControl w:val="off"/>
        <w:rPr>
          <w:rFonts w:hint="eastAsia" w:ascii="仿宋" w:hAnsi="仿宋" w:eastAsia="仿宋" w:cs="Times New Roman"/>
          <w:bCs/>
          <w:sz w:val="28"/>
          <w:szCs w:val="28"/>
          <w:highlight w:val="none"/>
          <w:lang w:val="en-US" w:eastAsia="zh-CN"/>
        </w:rPr>
      </w:pPr>
      <w:r>
        <w:rPr>
          <w:rFonts w:hint="eastAsia" w:ascii="仿宋" w:hAnsi="仿宋" w:eastAsia="仿宋" w:cs="Times New Roman"/>
          <w:bCs/>
          <w:sz w:val="28"/>
          <w:szCs w:val="28"/>
          <w:highlight w:val="none"/>
          <w:lang w:val="en-US" w:eastAsia="zh-CN"/>
        </w:rPr>
        <w:t xml:space="preserve">八、甲乙双方义务：</w:t>
      </w:r>
      <w:r>
        <w:rPr>
          <w:rFonts w:hint="eastAsia" w:ascii="仿宋" w:hAnsi="仿宋" w:eastAsia="仿宋" w:cs="Times New Roman"/>
          <w:bCs/>
          <w:sz w:val="28"/>
          <w:szCs w:val="28"/>
          <w:highlight w:val="none"/>
          <w:lang w:val="en-US" w:eastAsia="zh-CN"/>
        </w:rPr>
      </w:r>
      <w:r/>
    </w:p>
    <w:p>
      <w:pPr>
        <w:pStyle w:val="797"/>
        <w:numPr>
          <w:ilvl w:val="0"/>
          <w:numId w:val="0"/>
        </w:numPr>
        <w:ind w:firstLine="560"/>
        <w:jc w:val="both"/>
        <w:keepLines w:val="0"/>
        <w:keepNext w:val="0"/>
        <w:pageBreakBefore w:val="0"/>
        <w:spacing w:line="360" w:lineRule="auto"/>
        <w:widowControl w:val="off"/>
        <w:rPr>
          <w:rFonts w:hint="eastAsia" w:ascii="仿宋" w:hAnsi="仿宋" w:eastAsia="仿宋" w:cs="Times New Roman"/>
          <w:bCs/>
          <w:sz w:val="28"/>
          <w:szCs w:val="28"/>
          <w:highlight w:val="none"/>
          <w:lang w:val="en-US" w:eastAsia="zh-CN"/>
        </w:rPr>
      </w:pPr>
      <w:r>
        <w:rPr>
          <w:rFonts w:hint="eastAsia" w:ascii="仿宋" w:hAnsi="仿宋" w:eastAsia="仿宋" w:cs="Times New Roman"/>
          <w:bCs/>
          <w:sz w:val="28"/>
          <w:szCs w:val="28"/>
          <w:highlight w:val="none"/>
          <w:lang w:val="en-US" w:eastAsia="zh-CN"/>
        </w:rPr>
        <w:t xml:space="preserve">（一）甲方的义务</w:t>
      </w:r>
      <w:r>
        <w:rPr>
          <w:rFonts w:hint="eastAsia" w:ascii="仿宋" w:hAnsi="仿宋" w:eastAsia="仿宋" w:cs="Times New Roman"/>
          <w:bCs/>
          <w:sz w:val="28"/>
          <w:szCs w:val="28"/>
          <w:highlight w:val="none"/>
          <w:lang w:val="en-US" w:eastAsia="zh-CN"/>
        </w:rPr>
      </w:r>
      <w:r/>
    </w:p>
    <w:p>
      <w:pPr>
        <w:pStyle w:val="797"/>
        <w:numPr>
          <w:ilvl w:val="0"/>
          <w:numId w:val="0"/>
        </w:numPr>
        <w:ind w:firstLine="560"/>
        <w:jc w:val="both"/>
        <w:keepLines w:val="0"/>
        <w:keepNext w:val="0"/>
        <w:pageBreakBefore w:val="0"/>
        <w:spacing w:line="360" w:lineRule="auto"/>
        <w:widowControl w:val="off"/>
        <w:rPr>
          <w:rFonts w:hint="eastAsia" w:ascii="仿宋" w:hAnsi="仿宋" w:eastAsia="仿宋" w:cs="Times New Roman"/>
          <w:bCs/>
          <w:sz w:val="28"/>
          <w:szCs w:val="28"/>
          <w:highlight w:val="none"/>
          <w:lang w:val="en-US" w:eastAsia="zh-CN"/>
        </w:rPr>
      </w:pPr>
      <w:r>
        <w:rPr>
          <w:rFonts w:hint="eastAsia" w:ascii="仿宋" w:hAnsi="仿宋" w:eastAsia="仿宋" w:cs="Times New Roman"/>
          <w:bCs/>
          <w:sz w:val="28"/>
          <w:szCs w:val="28"/>
          <w:highlight w:val="none"/>
          <w:lang w:val="en-US" w:eastAsia="zh-CN"/>
        </w:rPr>
        <w:t xml:space="preserve">1.</w:t>
      </w:r>
      <w:r>
        <w:rPr>
          <w:rFonts w:hint="eastAsia" w:ascii="仿宋" w:hAnsi="仿宋" w:eastAsia="仿宋" w:cs="Times New Roman"/>
          <w:bCs/>
          <w:color w:val="000000"/>
          <w:sz w:val="28"/>
          <w:szCs w:val="28"/>
          <w:highlight w:val="none"/>
          <w:lang w:val="en-US" w:eastAsia="zh-CN"/>
        </w:rPr>
        <w:t xml:space="preserve">根据合同约定，</w:t>
      </w:r>
      <w:r>
        <w:rPr>
          <w:rFonts w:hint="eastAsia" w:ascii="仿宋" w:hAnsi="仿宋" w:eastAsia="仿宋" w:cs="Times New Roman"/>
          <w:bCs/>
          <w:sz w:val="28"/>
          <w:szCs w:val="28"/>
          <w:highlight w:val="none"/>
          <w:lang w:val="en-US" w:eastAsia="zh-CN"/>
        </w:rPr>
        <w:t xml:space="preserve">向乙方按时支付服务费用；</w:t>
      </w:r>
      <w:r>
        <w:rPr>
          <w:rFonts w:hint="eastAsia" w:ascii="仿宋" w:hAnsi="仿宋" w:eastAsia="仿宋" w:cs="Times New Roman"/>
          <w:bCs/>
          <w:sz w:val="28"/>
          <w:szCs w:val="28"/>
          <w:highlight w:val="none"/>
          <w:lang w:val="en-US" w:eastAsia="zh-CN"/>
        </w:rPr>
      </w:r>
      <w:r/>
    </w:p>
    <w:p>
      <w:pPr>
        <w:pStyle w:val="797"/>
        <w:numPr>
          <w:ilvl w:val="0"/>
          <w:numId w:val="0"/>
        </w:numPr>
        <w:ind w:firstLine="560"/>
        <w:jc w:val="both"/>
        <w:keepLines w:val="0"/>
        <w:keepNext w:val="0"/>
        <w:pageBreakBefore w:val="0"/>
        <w:spacing w:line="360" w:lineRule="auto"/>
        <w:widowControl w:val="off"/>
        <w:rPr>
          <w:rFonts w:hint="eastAsia" w:ascii="仿宋" w:hAnsi="仿宋" w:eastAsia="仿宋" w:cs="Times New Roman"/>
          <w:bCs/>
          <w:sz w:val="28"/>
          <w:szCs w:val="28"/>
          <w:highlight w:val="none"/>
          <w:lang w:val="en-US" w:eastAsia="zh-CN"/>
        </w:rPr>
      </w:pPr>
      <w:r>
        <w:rPr>
          <w:rFonts w:hint="eastAsia" w:ascii="仿宋" w:hAnsi="仿宋" w:eastAsia="仿宋" w:cs="Times New Roman"/>
          <w:bCs/>
          <w:sz w:val="28"/>
          <w:szCs w:val="28"/>
          <w:highlight w:val="none"/>
          <w:lang w:val="en-US" w:eastAsia="zh-CN"/>
        </w:rPr>
        <w:t xml:space="preserve">2.有关法律、法规规定的其他相关义务。</w:t>
      </w:r>
      <w:r>
        <w:rPr>
          <w:rFonts w:hint="eastAsia" w:ascii="仿宋" w:hAnsi="仿宋" w:eastAsia="仿宋" w:cs="Times New Roman"/>
          <w:bCs/>
          <w:sz w:val="28"/>
          <w:szCs w:val="28"/>
          <w:highlight w:val="none"/>
          <w:lang w:val="en-US" w:eastAsia="zh-CN"/>
        </w:rPr>
      </w:r>
      <w:r/>
    </w:p>
    <w:p>
      <w:pPr>
        <w:pStyle w:val="797"/>
        <w:numPr>
          <w:ilvl w:val="0"/>
          <w:numId w:val="0"/>
        </w:numPr>
        <w:ind w:firstLine="560"/>
        <w:jc w:val="both"/>
        <w:keepLines w:val="0"/>
        <w:keepNext w:val="0"/>
        <w:pageBreakBefore w:val="0"/>
        <w:spacing w:line="360" w:lineRule="auto"/>
        <w:widowControl w:val="off"/>
        <w:rPr>
          <w:rFonts w:hint="eastAsia" w:ascii="仿宋" w:hAnsi="仿宋" w:eastAsia="仿宋" w:cs="Times New Roman"/>
          <w:bCs/>
          <w:color w:val="000000"/>
          <w:sz w:val="28"/>
          <w:szCs w:val="28"/>
          <w:highlight w:val="none"/>
          <w:lang w:val="en-US" w:eastAsia="zh-CN"/>
        </w:rPr>
      </w:pPr>
      <w:r>
        <w:rPr>
          <w:rFonts w:hint="eastAsia" w:ascii="仿宋" w:hAnsi="仿宋" w:eastAsia="仿宋" w:cs="Times New Roman"/>
          <w:bCs/>
          <w:color w:val="000000"/>
          <w:sz w:val="28"/>
          <w:szCs w:val="28"/>
          <w:highlight w:val="none"/>
          <w:lang w:val="en-US" w:eastAsia="zh-CN"/>
        </w:rPr>
        <w:t xml:space="preserve">（二）乙方的义务</w:t>
      </w:r>
      <w:r>
        <w:rPr>
          <w:rFonts w:hint="eastAsia" w:ascii="仿宋" w:hAnsi="仿宋" w:eastAsia="仿宋" w:cs="Times New Roman"/>
          <w:bCs/>
          <w:color w:val="000000"/>
          <w:sz w:val="28"/>
          <w:szCs w:val="28"/>
          <w:highlight w:val="none"/>
          <w:lang w:val="en-US" w:eastAsia="zh-CN"/>
        </w:rPr>
      </w:r>
      <w:r/>
    </w:p>
    <w:p>
      <w:pPr>
        <w:pStyle w:val="797"/>
        <w:numPr>
          <w:ilvl w:val="0"/>
          <w:numId w:val="0"/>
        </w:numPr>
        <w:ind w:firstLine="560"/>
        <w:jc w:val="both"/>
        <w:keepLines w:val="0"/>
        <w:keepNext w:val="0"/>
        <w:pageBreakBefore w:val="0"/>
        <w:spacing w:line="360" w:lineRule="auto"/>
        <w:widowControl w:val="off"/>
        <w:rPr>
          <w:rFonts w:ascii="仿宋" w:hAnsi="仿宋" w:eastAsia="仿宋" w:cs="Times New Roman"/>
          <w:bCs/>
          <w:sz w:val="28"/>
          <w:szCs w:val="28"/>
          <w:highlight w:val="none"/>
          <w:lang w:val="en-US" w:eastAsia="zh-CN"/>
        </w:rPr>
      </w:pPr>
      <w:r>
        <w:rPr>
          <w:rFonts w:hint="eastAsia" w:ascii="仿宋" w:hAnsi="仿宋" w:eastAsia="仿宋" w:cs="Times New Roman"/>
          <w:bCs/>
          <w:sz w:val="28"/>
          <w:szCs w:val="28"/>
          <w:highlight w:val="none"/>
          <w:lang w:val="en-US" w:eastAsia="zh-CN"/>
        </w:rPr>
        <w:t xml:space="preserve">1.按照项目建设要求在规定的时间内完成相应的内容，并经甲方验收合格。</w:t>
      </w:r>
      <w:r>
        <w:rPr>
          <w:rFonts w:ascii="仿宋" w:hAnsi="仿宋" w:eastAsia="仿宋" w:cs="Times New Roman"/>
          <w:bCs/>
          <w:sz w:val="28"/>
          <w:szCs w:val="28"/>
          <w:highlight w:val="none"/>
          <w:lang w:val="en-US" w:eastAsia="zh-CN"/>
        </w:rPr>
      </w:r>
      <w:r/>
    </w:p>
    <w:p>
      <w:pPr>
        <w:pStyle w:val="797"/>
        <w:numPr>
          <w:ilvl w:val="0"/>
          <w:numId w:val="0"/>
        </w:numPr>
        <w:ind w:firstLine="560"/>
        <w:jc w:val="both"/>
        <w:keepLines w:val="0"/>
        <w:keepNext w:val="0"/>
        <w:pageBreakBefore w:val="0"/>
        <w:spacing w:line="360" w:lineRule="auto"/>
        <w:widowControl w:val="off"/>
        <w:rPr>
          <w:rFonts w:hint="eastAsia" w:ascii="仿宋" w:hAnsi="仿宋" w:eastAsia="仿宋" w:cs="Times New Roman"/>
          <w:bCs/>
          <w:sz w:val="28"/>
          <w:szCs w:val="28"/>
          <w:highlight w:val="none"/>
          <w:lang w:val="en-US" w:eastAsia="zh-CN"/>
        </w:rPr>
      </w:pPr>
      <w:r>
        <w:rPr>
          <w:rFonts w:hint="eastAsia" w:ascii="仿宋" w:hAnsi="仿宋" w:eastAsia="仿宋" w:cs="Times New Roman"/>
          <w:bCs/>
          <w:sz w:val="28"/>
          <w:szCs w:val="28"/>
          <w:highlight w:val="none"/>
          <w:lang w:val="en-US" w:eastAsia="zh-CN"/>
        </w:rPr>
        <w:t xml:space="preserve">2.有关法律、法规规定的其他相关义务。</w:t>
      </w:r>
      <w:r>
        <w:rPr>
          <w:rFonts w:hint="eastAsia" w:ascii="仿宋" w:hAnsi="仿宋" w:eastAsia="仿宋" w:cs="Times New Roman"/>
          <w:bCs/>
          <w:sz w:val="28"/>
          <w:szCs w:val="28"/>
          <w:highlight w:val="none"/>
          <w:lang w:val="en-US" w:eastAsia="zh-CN"/>
        </w:rPr>
      </w:r>
      <w:r/>
    </w:p>
    <w:p>
      <w:pPr>
        <w:pStyle w:val="682"/>
        <w:ind w:firstLine="560"/>
        <w:keepLines w:val="0"/>
        <w:keepNext w:val="0"/>
        <w:pageBreakBefore w:val="0"/>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rPr>
        <w:t xml:space="preserve">九、付款方式</w:t>
      </w:r>
      <w:r>
        <w:rPr>
          <w:rFonts w:hint="eastAsia" w:ascii="仿宋" w:hAnsi="仿宋" w:eastAsia="仿宋" w:cs="仿宋"/>
          <w:bCs/>
          <w:sz w:val="28"/>
          <w:szCs w:val="28"/>
          <w:highlight w:val="none"/>
        </w:rPr>
        <w:t xml:space="preserve">：</w:t>
      </w:r>
      <w:r>
        <w:rPr>
          <w:rFonts w:hint="eastAsia" w:ascii="仿宋" w:hAnsi="仿宋" w:eastAsia="仿宋" w:cs="仿宋"/>
          <w:bCs/>
          <w:sz w:val="28"/>
          <w:szCs w:val="28"/>
          <w:highlight w:val="none"/>
        </w:rPr>
      </w:r>
      <w:r/>
    </w:p>
    <w:p>
      <w:pPr>
        <w:pStyle w:val="682"/>
        <w:ind w:firstLine="560"/>
        <w:keepLines w:val="0"/>
        <w:keepNext w:val="0"/>
        <w:pageBreakBefore w:val="0"/>
        <w:spacing w:line="360" w:lineRule="auto"/>
        <w:widowControl/>
        <w:rPr>
          <w:rFonts w:ascii="仿宋" w:hAnsi="仿宋" w:eastAsia="仿宋" w:cs="仿宋"/>
          <w:bCs/>
          <w:sz w:val="28"/>
          <w:szCs w:val="28"/>
          <w:highlight w:val="none"/>
          <w:u w:val="none"/>
          <w:lang w:val="en-US" w:eastAsia="zh-CN"/>
        </w:rPr>
      </w:pPr>
      <w:r>
        <w:rPr>
          <w:rFonts w:hint="eastAsia" w:ascii="仿宋" w:hAnsi="仿宋" w:eastAsia="仿宋" w:cs="仿宋"/>
          <w:bCs/>
          <w:sz w:val="28"/>
          <w:szCs w:val="28"/>
          <w:highlight w:val="none"/>
          <w:u w:val="none"/>
          <w:lang w:val="en-US" w:eastAsia="zh-CN"/>
        </w:rPr>
        <w:t xml:space="preserve">签订合同后支付至合同价款的50%，项目验收合格</w:t>
      </w:r>
      <w:r>
        <w:rPr>
          <w:rFonts w:hint="eastAsia" w:ascii="仿宋" w:hAnsi="仿宋" w:eastAsia="仿宋" w:cs="仿宋"/>
          <w:b w:val="0"/>
          <w:color w:val="000000"/>
          <w:sz w:val="28"/>
          <w:szCs w:val="28"/>
          <w:highlight w:val="none"/>
          <w:lang w:val="en-US" w:eastAsia="zh-CN"/>
        </w:rPr>
        <w:t xml:space="preserve">（软件开发完成，成功上线运行，达到采购需求各方面要求）</w:t>
      </w:r>
      <w:r>
        <w:rPr>
          <w:rFonts w:hint="eastAsia" w:ascii="仿宋" w:hAnsi="仿宋" w:eastAsia="仿宋" w:cs="仿宋"/>
          <w:bCs/>
          <w:sz w:val="28"/>
          <w:szCs w:val="28"/>
          <w:highlight w:val="none"/>
          <w:u w:val="none"/>
          <w:lang w:val="en-US" w:eastAsia="zh-CN"/>
        </w:rPr>
        <w:t xml:space="preserve">后支付合同全款。</w:t>
      </w:r>
      <w:r>
        <w:rPr>
          <w:rFonts w:ascii="仿宋" w:hAnsi="仿宋" w:eastAsia="仿宋" w:cs="仿宋"/>
          <w:bCs/>
          <w:sz w:val="28"/>
          <w:szCs w:val="28"/>
          <w:highlight w:val="none"/>
          <w:u w:val="none"/>
          <w:lang w:val="en-US" w:eastAsia="zh-CN"/>
        </w:rPr>
      </w:r>
      <w:r/>
    </w:p>
    <w:p>
      <w:pPr>
        <w:pStyle w:val="796"/>
        <w:numPr>
          <w:ilvl w:val="0"/>
          <w:numId w:val="0"/>
        </w:numPr>
        <w:ind w:firstLine="560"/>
        <w:spacing w:line="520" w:lineRule="exact"/>
        <w:rPr>
          <w:rFonts w:hint="eastAsia" w:ascii="仿宋" w:hAnsi="仿宋" w:eastAsia="仿宋" w:cs="仿宋"/>
          <w:bCs/>
          <w:sz w:val="28"/>
          <w:szCs w:val="28"/>
          <w:highlight w:val="none"/>
          <w:lang w:val="en-US" w:eastAsia="zh-CN" w:bidi="ar-SA"/>
        </w:rPr>
      </w:pPr>
      <w:r>
        <w:rPr>
          <w:rFonts w:hint="eastAsia" w:ascii="仿宋" w:hAnsi="仿宋" w:eastAsia="仿宋" w:cs="仿宋"/>
          <w:bCs/>
          <w:sz w:val="28"/>
          <w:szCs w:val="28"/>
          <w:highlight w:val="none"/>
          <w:lang w:val="en-US" w:eastAsia="zh-CN" w:bidi="ar-SA"/>
        </w:rPr>
        <w:t xml:space="preserve">十、履约保证金：</w:t>
      </w:r>
      <w:r>
        <w:rPr>
          <w:rFonts w:hint="eastAsia" w:ascii="仿宋" w:hAnsi="仿宋" w:eastAsia="仿宋" w:cs="仿宋"/>
          <w:bCs/>
          <w:sz w:val="28"/>
          <w:szCs w:val="28"/>
          <w:highlight w:val="none"/>
          <w:lang w:val="en-US" w:eastAsia="zh-CN" w:bidi="ar-SA"/>
        </w:rPr>
      </w:r>
      <w:r/>
    </w:p>
    <w:p>
      <w:pPr>
        <w:pStyle w:val="682"/>
        <w:ind w:firstLine="523"/>
        <w:spacing w:line="520" w:lineRule="exact"/>
        <w:rPr>
          <w:rFonts w:hint="eastAsia" w:ascii="仿宋" w:hAnsi="仿宋" w:eastAsia="仿宋"/>
          <w:color w:val="000000"/>
          <w:sz w:val="28"/>
          <w:highlight w:val="none"/>
          <w:lang w:val="en-US" w:eastAsia="zh-CN"/>
        </w:rPr>
      </w:pPr>
      <w:r>
        <w:rPr>
          <w:rFonts w:hint="eastAsia" w:ascii="仿宋" w:hAnsi="仿宋" w:eastAsia="仿宋"/>
          <w:color w:val="000000"/>
          <w:sz w:val="28"/>
          <w:highlight w:val="none"/>
          <w:lang w:val="en-US" w:eastAsia="zh-CN"/>
        </w:rPr>
        <w:t xml:space="preserve">1.乙方交纳</w:t>
      </w:r>
      <w:r>
        <w:rPr>
          <w:rFonts w:hint="eastAsia" w:ascii="仿宋" w:hAnsi="仿宋" w:eastAsia="仿宋"/>
          <w:b/>
          <w:bCs/>
          <w:sz w:val="28"/>
          <w:szCs w:val="28"/>
          <w:highlight w:val="none"/>
          <w:u w:val="single"/>
        </w:rPr>
        <w:t xml:space="preserve">合同金额的</w:t>
      </w:r>
      <w:r>
        <w:rPr>
          <w:rFonts w:hint="eastAsia" w:ascii="仿宋" w:hAnsi="仿宋" w:eastAsia="仿宋"/>
          <w:b/>
          <w:bCs/>
          <w:sz w:val="28"/>
          <w:szCs w:val="28"/>
          <w:highlight w:val="none"/>
          <w:u w:val="single"/>
          <w:lang w:val="en-US" w:eastAsia="zh-CN"/>
        </w:rPr>
        <w:t xml:space="preserve">5</w:t>
      </w:r>
      <w:r>
        <w:rPr>
          <w:rFonts w:hint="eastAsia" w:ascii="仿宋" w:hAnsi="仿宋" w:eastAsia="仿宋"/>
          <w:b/>
          <w:bCs/>
          <w:sz w:val="28"/>
          <w:szCs w:val="28"/>
          <w:highlight w:val="none"/>
          <w:u w:val="single"/>
        </w:rPr>
        <w:t xml:space="preserve">%</w:t>
      </w:r>
      <w:r>
        <w:rPr>
          <w:rFonts w:hint="eastAsia" w:ascii="仿宋" w:hAnsi="仿宋" w:eastAsia="仿宋"/>
          <w:color w:val="000000"/>
          <w:sz w:val="28"/>
          <w:highlight w:val="none"/>
          <w:lang w:val="en-US" w:eastAsia="zh-CN"/>
        </w:rPr>
        <w:t xml:space="preserve">作为本合同的履约保证金。</w:t>
      </w:r>
      <w:r>
        <w:rPr>
          <w:rFonts w:hint="eastAsia" w:ascii="仿宋" w:hAnsi="仿宋" w:eastAsia="仿宋"/>
          <w:color w:val="000000"/>
          <w:sz w:val="28"/>
          <w:highlight w:val="none"/>
          <w:lang w:val="en-US" w:eastAsia="zh-CN"/>
        </w:rPr>
      </w:r>
      <w:r/>
    </w:p>
    <w:p>
      <w:pPr>
        <w:pStyle w:val="682"/>
        <w:ind w:firstLine="523"/>
        <w:spacing w:line="520" w:lineRule="exact"/>
        <w:rPr>
          <w:rFonts w:hint="eastAsia" w:ascii="仿宋" w:hAnsi="仿宋" w:eastAsia="仿宋"/>
          <w:color w:val="000000"/>
          <w:sz w:val="28"/>
          <w:highlight w:val="none"/>
          <w:lang w:val="en-US" w:eastAsia="zh-CN"/>
        </w:rPr>
      </w:pPr>
      <w:r>
        <w:rPr>
          <w:rFonts w:hint="eastAsia" w:ascii="仿宋" w:hAnsi="仿宋" w:eastAsia="仿宋"/>
          <w:color w:val="000000"/>
          <w:sz w:val="28"/>
          <w:highlight w:val="none"/>
          <w:lang w:val="en-US" w:eastAsia="zh-CN"/>
        </w:rPr>
        <w:t xml:space="preserve">2.乙方提供的履约保证金可以是人民币形式（银行本票、汇票、支票、电汇），或银行保函、担保公司的保证担保或保险公司的保证保险等多种形式。</w:t>
      </w:r>
      <w:r>
        <w:rPr>
          <w:rFonts w:hint="eastAsia" w:ascii="仿宋" w:hAnsi="仿宋" w:eastAsia="仿宋"/>
          <w:color w:val="000000"/>
          <w:sz w:val="28"/>
          <w:highlight w:val="none"/>
          <w:lang w:val="en-US" w:eastAsia="zh-CN"/>
        </w:rPr>
      </w:r>
      <w:r/>
    </w:p>
    <w:p>
      <w:pPr>
        <w:pStyle w:val="682"/>
        <w:ind w:firstLine="523"/>
        <w:spacing w:line="520" w:lineRule="exact"/>
        <w:rPr>
          <w:rFonts w:hint="eastAsia" w:ascii="仿宋" w:hAnsi="仿宋" w:eastAsia="仿宋"/>
          <w:color w:val="000000"/>
          <w:sz w:val="28"/>
          <w:highlight w:val="none"/>
          <w:lang w:val="en-US" w:eastAsia="zh-CN"/>
        </w:rPr>
      </w:pPr>
      <w:r>
        <w:rPr>
          <w:rFonts w:hint="eastAsia" w:ascii="仿宋" w:hAnsi="仿宋" w:eastAsia="仿宋"/>
          <w:color w:val="000000"/>
          <w:sz w:val="28"/>
          <w:highlight w:val="none"/>
          <w:lang w:val="en-US" w:eastAsia="zh-CN"/>
        </w:rPr>
        <w:t xml:space="preserve">3.乙方选取银行保函、担保公司的保证担保或保险公司的保证保险等形式向采购人缴纳的，如保函（担保、保险等）的约定期到期但乙方履约仍未结束的，乙方须进行续保。</w:t>
      </w:r>
      <w:r>
        <w:rPr>
          <w:rFonts w:hint="eastAsia" w:ascii="仿宋" w:hAnsi="仿宋" w:eastAsia="仿宋"/>
          <w:color w:val="000000"/>
          <w:sz w:val="28"/>
          <w:highlight w:val="none"/>
          <w:lang w:val="en-US" w:eastAsia="zh-CN"/>
        </w:rPr>
      </w:r>
      <w:r/>
    </w:p>
    <w:p>
      <w:pPr>
        <w:pStyle w:val="682"/>
        <w:ind w:firstLine="523"/>
        <w:spacing w:line="520" w:lineRule="exact"/>
        <w:rPr>
          <w:rFonts w:hint="eastAsia" w:ascii="仿宋" w:hAnsi="仿宋" w:eastAsia="仿宋"/>
          <w:color w:val="000000"/>
          <w:sz w:val="28"/>
          <w:highlight w:val="none"/>
          <w:lang w:val="en-US" w:eastAsia="zh-CN"/>
        </w:rPr>
      </w:pPr>
      <w:r>
        <w:rPr>
          <w:rFonts w:hint="eastAsia" w:ascii="仿宋" w:hAnsi="仿宋" w:eastAsia="仿宋"/>
          <w:color w:val="000000"/>
          <w:sz w:val="28"/>
          <w:highlight w:val="none"/>
          <w:lang w:val="en-US" w:eastAsia="zh-CN"/>
        </w:rPr>
        <w:t xml:space="preserve">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仿宋" w:hAnsi="仿宋" w:eastAsia="仿宋"/>
          <w:color w:val="000000"/>
          <w:sz w:val="28"/>
          <w:highlight w:val="none"/>
          <w:lang w:val="en-US" w:eastAsia="zh-CN"/>
        </w:rPr>
      </w:r>
      <w:r/>
    </w:p>
    <w:p>
      <w:pPr>
        <w:pStyle w:val="682"/>
        <w:ind w:firstLine="523"/>
        <w:spacing w:line="520" w:lineRule="exact"/>
        <w:rPr>
          <w:rFonts w:hint="eastAsia" w:ascii="仿宋" w:hAnsi="仿宋" w:eastAsia="仿宋"/>
          <w:color w:val="000000"/>
          <w:sz w:val="28"/>
          <w:highlight w:val="none"/>
          <w:lang w:val="en-US" w:eastAsia="zh-CN"/>
        </w:rPr>
      </w:pPr>
      <w:r>
        <w:rPr>
          <w:rFonts w:hint="eastAsia" w:ascii="仿宋" w:hAnsi="仿宋" w:eastAsia="仿宋"/>
          <w:color w:val="000000"/>
          <w:sz w:val="28"/>
          <w:highlight w:val="none"/>
          <w:lang w:val="en-US" w:eastAsia="zh-CN"/>
        </w:rPr>
        <w:t xml:space="preserve">5.如乙方未能履行合同规定的义务，甲方有权从履约保证金中取得补偿。</w:t>
      </w:r>
      <w:r>
        <w:rPr>
          <w:rFonts w:hint="eastAsia" w:ascii="仿宋" w:hAnsi="仿宋" w:eastAsia="仿宋"/>
          <w:color w:val="000000"/>
          <w:sz w:val="28"/>
          <w:highlight w:val="none"/>
          <w:lang w:val="en-US" w:eastAsia="zh-CN"/>
        </w:rPr>
      </w:r>
      <w:r/>
    </w:p>
    <w:p>
      <w:pPr>
        <w:pStyle w:val="682"/>
        <w:ind w:firstLine="523"/>
        <w:spacing w:line="520" w:lineRule="exact"/>
        <w:rPr>
          <w:rFonts w:hint="eastAsia" w:ascii="仿宋" w:hAnsi="仿宋" w:eastAsia="仿宋"/>
          <w:color w:val="000000"/>
          <w:sz w:val="28"/>
          <w:highlight w:val="none"/>
          <w:lang w:val="en-US" w:eastAsia="zh-CN"/>
        </w:rPr>
      </w:pPr>
      <w:r>
        <w:rPr>
          <w:rFonts w:hint="eastAsia" w:ascii="仿宋" w:hAnsi="仿宋" w:eastAsia="仿宋"/>
          <w:color w:val="000000"/>
          <w:sz w:val="28"/>
          <w:highlight w:val="none"/>
          <w:lang w:val="en-US" w:eastAsia="zh-CN"/>
        </w:rPr>
        <w:t xml:space="preserve">6.履约保证金在合同约定期间内不予退还或者应完全有效，约定期间届满之日起5个工作日内，甲方应将履约保证金退还乙方；逾期退还的，按中国人民银行同期贷款基利率上浮20%后的利率支付超期资金占用费，但因乙方自身原因导致无法及时退还的除外。</w:t>
      </w:r>
      <w:r>
        <w:rPr>
          <w:rFonts w:hint="eastAsia" w:ascii="仿宋" w:hAnsi="仿宋" w:eastAsia="仿宋"/>
          <w:color w:val="000000"/>
          <w:sz w:val="28"/>
          <w:highlight w:val="none"/>
          <w:lang w:val="en-US" w:eastAsia="zh-CN"/>
        </w:rPr>
      </w:r>
      <w:r/>
    </w:p>
    <w:p>
      <w:pPr>
        <w:pStyle w:val="682"/>
        <w:ind w:firstLine="523"/>
        <w:spacing w:line="520" w:lineRule="exact"/>
        <w:rPr>
          <w:rFonts w:hint="eastAsia" w:ascii="仿宋" w:hAnsi="仿宋" w:eastAsia="仿宋"/>
          <w:color w:val="000000"/>
          <w:sz w:val="28"/>
          <w:highlight w:val="none"/>
          <w:lang w:val="en-US" w:eastAsia="zh-CN"/>
        </w:rPr>
      </w:pPr>
      <w:r>
        <w:rPr>
          <w:rFonts w:hint="eastAsia" w:ascii="仿宋" w:hAnsi="仿宋" w:eastAsia="仿宋"/>
          <w:color w:val="000000"/>
          <w:sz w:val="28"/>
          <w:highlight w:val="none"/>
          <w:lang w:val="en-US" w:eastAsia="zh-CN"/>
        </w:rPr>
        <w:t xml:space="preserve">7.履约保证金在合同约定期间内不予退还或者应完全有效，履约保证金在系统运维服务期（质保期）满后无息退还给乙方。</w:t>
      </w:r>
      <w:r>
        <w:rPr>
          <w:rFonts w:hint="eastAsia" w:ascii="仿宋" w:hAnsi="仿宋" w:eastAsia="仿宋"/>
          <w:color w:val="000000"/>
          <w:sz w:val="28"/>
          <w:highlight w:val="none"/>
          <w:lang w:val="en-US" w:eastAsia="zh-CN"/>
        </w:rPr>
      </w:r>
      <w:r/>
    </w:p>
    <w:p>
      <w:pPr>
        <w:pStyle w:val="682"/>
        <w:ind w:firstLine="560"/>
        <w:keepLines w:val="0"/>
        <w:keepNext w:val="0"/>
        <w:pageBreakBefore w:val="0"/>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rPr>
        <w:t xml:space="preserve">十一、</w:t>
      </w:r>
      <w:r>
        <w:rPr>
          <w:rFonts w:hint="eastAsia" w:ascii="仿宋" w:hAnsi="仿宋" w:eastAsia="仿宋" w:cs="仿宋"/>
          <w:bCs/>
          <w:sz w:val="28"/>
          <w:szCs w:val="28"/>
          <w:highlight w:val="none"/>
        </w:rPr>
        <w:t xml:space="preserve">违约责任：</w:t>
      </w:r>
      <w:r>
        <w:rPr>
          <w:rFonts w:hint="eastAsia" w:ascii="仿宋" w:hAnsi="仿宋" w:eastAsia="仿宋" w:cs="仿宋"/>
          <w:bCs/>
          <w:sz w:val="28"/>
          <w:szCs w:val="28"/>
          <w:highlight w:val="none"/>
        </w:rPr>
      </w:r>
      <w:r/>
    </w:p>
    <w:p>
      <w:pPr>
        <w:pStyle w:val="682"/>
        <w:ind w:firstLine="551"/>
        <w:keepLines w:val="0"/>
        <w:keepNext w:val="0"/>
        <w:pageBreakBefore w:val="0"/>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lang w:eastAsia="zh-CN"/>
        </w:rPr>
        <w:t xml:space="preserve">1.</w:t>
      </w:r>
      <w:r>
        <w:rPr>
          <w:rFonts w:hint="eastAsia" w:ascii="仿宋" w:hAnsi="仿宋" w:eastAsia="仿宋" w:cs="仿宋"/>
          <w:bCs/>
          <w:sz w:val="28"/>
          <w:szCs w:val="28"/>
          <w:highlight w:val="none"/>
        </w:rPr>
        <w:t xml:space="preserve">甲乙双方应按照本协议所约定的内容，履行各自的义务</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rPr>
        <w:t xml:space="preserve">不履行或不完全履行义务视为违约，须按照相关法律规定承担违约责任，并</w:t>
      </w:r>
      <w:r>
        <w:rPr>
          <w:rFonts w:hint="eastAsia" w:ascii="仿宋" w:hAnsi="仿宋" w:eastAsia="仿宋" w:cs="仿宋"/>
          <w:bCs/>
          <w:sz w:val="28"/>
          <w:szCs w:val="28"/>
          <w:highlight w:val="none"/>
          <w:lang w:val="en-US" w:eastAsia="zh-CN"/>
        </w:rPr>
        <w:t xml:space="preserve">赔偿</w:t>
      </w:r>
      <w:r>
        <w:rPr>
          <w:rFonts w:hint="eastAsia" w:ascii="仿宋" w:hAnsi="仿宋" w:eastAsia="仿宋" w:cs="仿宋"/>
          <w:bCs/>
          <w:sz w:val="28"/>
          <w:szCs w:val="28"/>
          <w:highlight w:val="none"/>
        </w:rPr>
        <w:t xml:space="preserve">对方</w:t>
      </w:r>
      <w:r>
        <w:rPr>
          <w:rFonts w:hint="eastAsia" w:ascii="仿宋" w:hAnsi="仿宋" w:eastAsia="仿宋" w:cs="仿宋"/>
          <w:bCs/>
          <w:sz w:val="28"/>
          <w:szCs w:val="28"/>
          <w:highlight w:val="none"/>
          <w:lang w:val="en-US" w:eastAsia="zh-CN"/>
        </w:rPr>
        <w:t xml:space="preserve">的经济损失</w:t>
      </w:r>
      <w:r>
        <w:rPr>
          <w:rFonts w:hint="eastAsia" w:ascii="仿宋" w:hAnsi="仿宋" w:eastAsia="仿宋" w:cs="仿宋"/>
          <w:bCs/>
          <w:sz w:val="28"/>
          <w:szCs w:val="28"/>
          <w:highlight w:val="none"/>
        </w:rPr>
        <w:t xml:space="preserve">。</w:t>
      </w:r>
      <w:r>
        <w:rPr>
          <w:rFonts w:hint="eastAsia" w:ascii="仿宋" w:hAnsi="仿宋" w:eastAsia="仿宋" w:cs="仿宋"/>
          <w:bCs/>
          <w:sz w:val="28"/>
          <w:szCs w:val="28"/>
          <w:highlight w:val="none"/>
        </w:rPr>
      </w:r>
      <w:r/>
    </w:p>
    <w:p>
      <w:pPr>
        <w:pStyle w:val="682"/>
        <w:ind w:firstLine="551"/>
        <w:keepLines w:val="0"/>
        <w:keepNext w:val="0"/>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2.甲方在乙方存在如下违约情况时，有权单方面终止全部或部分合同且不予退还履约保证金，并保留进一步追究乙方责任的权利（包括经济赔偿）。</w:t>
      </w:r>
      <w:r>
        <w:rPr>
          <w:rFonts w:hint="eastAsia" w:ascii="仿宋" w:hAnsi="仿宋" w:eastAsia="仿宋" w:cs="仿宋"/>
          <w:bCs/>
          <w:sz w:val="28"/>
          <w:szCs w:val="28"/>
          <w:highlight w:val="none"/>
        </w:rPr>
      </w:r>
      <w:r/>
    </w:p>
    <w:p>
      <w:pPr>
        <w:pStyle w:val="682"/>
        <w:ind w:firstLine="551"/>
        <w:keepLines w:val="0"/>
        <w:keepNext w:val="0"/>
        <w:pageBreakBefore w:val="0"/>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1）乙方未能履行合同规定的义务；</w:t>
      </w:r>
      <w:r>
        <w:rPr>
          <w:rFonts w:hint="eastAsia" w:ascii="仿宋" w:hAnsi="仿宋" w:eastAsia="仿宋" w:cs="仿宋"/>
          <w:bCs/>
          <w:sz w:val="28"/>
          <w:szCs w:val="28"/>
          <w:highlight w:val="none"/>
        </w:rPr>
      </w:r>
      <w:r/>
    </w:p>
    <w:p>
      <w:pPr>
        <w:pStyle w:val="682"/>
        <w:ind w:firstLine="551"/>
        <w:keepLines w:val="0"/>
        <w:keepNext w:val="0"/>
        <w:pageBreakBefore w:val="0"/>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2)有严重影响正常工作及形象的事件。</w:t>
      </w:r>
      <w:r>
        <w:rPr>
          <w:rFonts w:hint="eastAsia" w:ascii="仿宋" w:hAnsi="仿宋" w:eastAsia="仿宋" w:cs="仿宋"/>
          <w:bCs/>
          <w:sz w:val="28"/>
          <w:szCs w:val="28"/>
          <w:highlight w:val="none"/>
        </w:rPr>
      </w:r>
      <w:r/>
    </w:p>
    <w:p>
      <w:pPr>
        <w:pStyle w:val="682"/>
        <w:ind w:firstLine="551"/>
        <w:keepLines w:val="0"/>
        <w:keepNext w:val="0"/>
        <w:pageBreakBefore w:val="0"/>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3)与文件不符合的做法，或不履行其响应文件的承诺。</w:t>
      </w:r>
      <w:r>
        <w:rPr>
          <w:rFonts w:hint="eastAsia" w:ascii="仿宋" w:hAnsi="仿宋" w:eastAsia="仿宋" w:cs="仿宋"/>
          <w:bCs/>
          <w:sz w:val="28"/>
          <w:szCs w:val="28"/>
          <w:highlight w:val="none"/>
        </w:rPr>
      </w:r>
      <w:r/>
    </w:p>
    <w:p>
      <w:pPr>
        <w:pStyle w:val="682"/>
        <w:ind w:firstLine="551"/>
        <w:keepLines w:val="0"/>
        <w:keepNext w:val="0"/>
        <w:pageBreakBefore w:val="0"/>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4）未按月及时如数发放人员薪资等一切人员费用。如未发放当月费用，扣除当月的服务费。</w:t>
      </w:r>
      <w:r>
        <w:rPr>
          <w:rFonts w:hint="eastAsia" w:ascii="仿宋" w:hAnsi="仿宋" w:eastAsia="仿宋" w:cs="仿宋"/>
          <w:bCs/>
          <w:sz w:val="28"/>
          <w:szCs w:val="28"/>
          <w:highlight w:val="none"/>
        </w:rPr>
      </w:r>
      <w:r/>
    </w:p>
    <w:p>
      <w:pPr>
        <w:pStyle w:val="682"/>
        <w:ind w:firstLine="551"/>
        <w:keepLines w:val="0"/>
        <w:keepNext w:val="0"/>
        <w:pageBreakBefore w:val="0"/>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5）因薪资未及时发放等原因导致员工上访的。</w:t>
      </w:r>
      <w:r>
        <w:rPr>
          <w:rFonts w:hint="eastAsia" w:ascii="仿宋" w:hAnsi="仿宋" w:eastAsia="仿宋" w:cs="仿宋"/>
          <w:bCs/>
          <w:sz w:val="28"/>
          <w:szCs w:val="28"/>
          <w:highlight w:val="none"/>
        </w:rPr>
      </w:r>
      <w:r/>
    </w:p>
    <w:p>
      <w:pPr>
        <w:pStyle w:val="682"/>
        <w:ind w:firstLine="551"/>
        <w:keepLines w:val="0"/>
        <w:keepNext w:val="0"/>
        <w:pageBreakBefore w:val="0"/>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3.乙方如要提前</w:t>
      </w:r>
      <w:r>
        <w:rPr>
          <w:rFonts w:hint="eastAsia" w:ascii="仿宋" w:hAnsi="仿宋" w:eastAsia="仿宋" w:cs="仿宋"/>
          <w:bCs/>
          <w:sz w:val="28"/>
          <w:szCs w:val="28"/>
          <w:highlight w:val="none"/>
          <w:lang w:eastAsia="zh-CN"/>
        </w:rPr>
        <w:t xml:space="preserve">终止合同</w:t>
      </w:r>
      <w:r>
        <w:rPr>
          <w:rFonts w:hint="eastAsia" w:ascii="仿宋" w:hAnsi="仿宋" w:eastAsia="仿宋" w:cs="仿宋"/>
          <w:bCs/>
          <w:sz w:val="28"/>
          <w:szCs w:val="28"/>
          <w:highlight w:val="none"/>
        </w:rPr>
        <w:t xml:space="preserve">，需提前3个月，并征得甲方同意，否则按合同违约执行。</w:t>
      </w:r>
      <w:r>
        <w:rPr>
          <w:rFonts w:hint="eastAsia" w:ascii="仿宋" w:hAnsi="仿宋" w:eastAsia="仿宋" w:cs="仿宋"/>
          <w:bCs/>
          <w:sz w:val="28"/>
          <w:szCs w:val="28"/>
          <w:highlight w:val="none"/>
        </w:rPr>
      </w:r>
      <w:r/>
    </w:p>
    <w:p>
      <w:pPr>
        <w:pStyle w:val="682"/>
        <w:ind w:firstLine="560"/>
        <w:keepLines w:val="0"/>
        <w:keepNext w:val="0"/>
        <w:pageBreakBefore w:val="0"/>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rPr>
        <w:t xml:space="preserve">十二、</w:t>
      </w:r>
      <w:r>
        <w:rPr>
          <w:rFonts w:hint="eastAsia" w:ascii="仿宋" w:hAnsi="仿宋" w:eastAsia="仿宋" w:cs="仿宋"/>
          <w:bCs/>
          <w:sz w:val="28"/>
          <w:szCs w:val="28"/>
          <w:highlight w:val="none"/>
        </w:rPr>
        <w:t xml:space="preserve">免责条款：</w:t>
      </w:r>
      <w:r>
        <w:rPr>
          <w:rFonts w:hint="eastAsia" w:ascii="仿宋" w:hAnsi="仿宋" w:eastAsia="仿宋" w:cs="仿宋"/>
          <w:bCs/>
          <w:sz w:val="28"/>
          <w:szCs w:val="28"/>
          <w:highlight w:val="none"/>
        </w:rPr>
      </w:r>
      <w:r/>
    </w:p>
    <w:p>
      <w:pPr>
        <w:pStyle w:val="682"/>
        <w:ind w:firstLine="551"/>
        <w:keepLines w:val="0"/>
        <w:keepNext w:val="0"/>
        <w:pageBreakBefore w:val="0"/>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lang w:eastAsia="zh-CN"/>
        </w:rPr>
        <w:t xml:space="preserve">1.</w:t>
      </w:r>
      <w:r>
        <w:rPr>
          <w:rFonts w:hint="eastAsia" w:ascii="仿宋" w:hAnsi="仿宋" w:eastAsia="仿宋" w:cs="仿宋"/>
          <w:bCs/>
          <w:sz w:val="28"/>
          <w:szCs w:val="28"/>
          <w:highlight w:val="none"/>
        </w:rPr>
        <w:t xml:space="preserve">因自然灾害、战争等原因造成乙方不能按承诺履行义务，甲方对乙方不予处罚。</w:t>
      </w:r>
      <w:r>
        <w:rPr>
          <w:rFonts w:hint="eastAsia" w:ascii="仿宋" w:hAnsi="仿宋" w:eastAsia="仿宋" w:cs="仿宋"/>
          <w:bCs/>
          <w:sz w:val="28"/>
          <w:szCs w:val="28"/>
          <w:highlight w:val="none"/>
        </w:rPr>
      </w:r>
      <w:r/>
    </w:p>
    <w:p>
      <w:pPr>
        <w:pStyle w:val="682"/>
        <w:ind w:firstLine="551"/>
        <w:keepLines w:val="0"/>
        <w:keepNext w:val="0"/>
        <w:pageBreakBefore w:val="0"/>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rPr>
        <w:t xml:space="preserve">十三</w:t>
      </w:r>
      <w:r>
        <w:rPr>
          <w:rFonts w:hint="eastAsia" w:ascii="仿宋" w:hAnsi="仿宋" w:eastAsia="仿宋" w:cs="仿宋"/>
          <w:bCs/>
          <w:sz w:val="28"/>
          <w:szCs w:val="28"/>
          <w:highlight w:val="none"/>
        </w:rPr>
        <w:t xml:space="preserve">、解决合同纠纷的方式：本合同在改造过程中发生争议，由当事人双方协商解决。协商不成，</w:t>
      </w:r>
      <w:r>
        <w:rPr>
          <w:rFonts w:hint="eastAsia" w:ascii="仿宋" w:hAnsi="仿宋" w:eastAsia="仿宋" w:cs="仿宋"/>
          <w:bCs/>
          <w:sz w:val="28"/>
          <w:szCs w:val="28"/>
          <w:highlight w:val="none"/>
          <w:lang w:val="en-US" w:eastAsia="zh-CN"/>
        </w:rPr>
        <w:t xml:space="preserve">双方向清江浦区人民法院起诉</w:t>
      </w:r>
      <w:r>
        <w:rPr>
          <w:rFonts w:hint="eastAsia" w:ascii="仿宋" w:hAnsi="仿宋" w:eastAsia="仿宋" w:cs="仿宋"/>
          <w:bCs/>
          <w:sz w:val="28"/>
          <w:szCs w:val="28"/>
          <w:highlight w:val="none"/>
        </w:rPr>
        <w:t xml:space="preserve">。</w:t>
      </w:r>
      <w:r>
        <w:rPr>
          <w:rFonts w:hint="eastAsia" w:ascii="仿宋" w:hAnsi="仿宋" w:eastAsia="仿宋" w:cs="仿宋"/>
          <w:bCs/>
          <w:sz w:val="28"/>
          <w:szCs w:val="28"/>
          <w:highlight w:val="none"/>
        </w:rPr>
      </w:r>
      <w:r/>
    </w:p>
    <w:p>
      <w:pPr>
        <w:pStyle w:val="682"/>
        <w:ind w:firstLine="551"/>
        <w:keepLines w:val="0"/>
        <w:keepNext w:val="0"/>
        <w:pageBreakBefore w:val="0"/>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十</w:t>
      </w:r>
      <w:r>
        <w:rPr>
          <w:rFonts w:hint="eastAsia" w:ascii="仿宋" w:hAnsi="仿宋" w:eastAsia="仿宋" w:cs="仿宋"/>
          <w:bCs/>
          <w:sz w:val="28"/>
          <w:szCs w:val="28"/>
          <w:highlight w:val="none"/>
          <w:lang w:val="en-US" w:eastAsia="zh-CN"/>
        </w:rPr>
        <w:t xml:space="preserve">四</w:t>
      </w:r>
      <w:r>
        <w:rPr>
          <w:rFonts w:hint="eastAsia" w:ascii="仿宋" w:hAnsi="仿宋" w:eastAsia="仿宋" w:cs="仿宋"/>
          <w:bCs/>
          <w:sz w:val="28"/>
          <w:szCs w:val="28"/>
          <w:highlight w:val="none"/>
        </w:rPr>
        <w:t xml:space="preserve">、本协议未尽事宜，由甲乙双方通过协商另订补充协议作为附件，附件与本协议具有同等法律效力</w:t>
      </w:r>
      <w:r>
        <w:rPr>
          <w:rFonts w:hint="eastAsia" w:ascii="仿宋" w:hAnsi="仿宋" w:eastAsia="仿宋" w:cs="仿宋"/>
          <w:bCs/>
          <w:sz w:val="28"/>
          <w:szCs w:val="28"/>
          <w:highlight w:val="none"/>
        </w:rPr>
      </w:r>
      <w:r/>
    </w:p>
    <w:p>
      <w:pPr>
        <w:pStyle w:val="682"/>
        <w:ind w:firstLine="560"/>
        <w:keepLines w:val="0"/>
        <w:keepNext w:val="0"/>
        <w:pageBreakBefore w:val="0"/>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十</w:t>
      </w:r>
      <w:r>
        <w:rPr>
          <w:rFonts w:hint="eastAsia" w:ascii="仿宋" w:hAnsi="仿宋" w:eastAsia="仿宋" w:cs="仿宋"/>
          <w:bCs/>
          <w:sz w:val="28"/>
          <w:szCs w:val="28"/>
          <w:highlight w:val="none"/>
          <w:lang w:val="en-US" w:eastAsia="zh-CN"/>
        </w:rPr>
        <w:t xml:space="preserve">五</w:t>
      </w:r>
      <w:r>
        <w:rPr>
          <w:rFonts w:hint="eastAsia" w:ascii="仿宋" w:hAnsi="仿宋" w:eastAsia="仿宋" w:cs="仿宋"/>
          <w:bCs/>
          <w:sz w:val="28"/>
          <w:szCs w:val="28"/>
          <w:highlight w:val="none"/>
        </w:rPr>
        <w:t xml:space="preserve">、本合同正本一式</w:t>
      </w:r>
      <w:r>
        <w:rPr>
          <w:rFonts w:hint="eastAsia" w:ascii="仿宋" w:hAnsi="仿宋" w:eastAsia="仿宋" w:cs="仿宋"/>
          <w:bCs/>
          <w:sz w:val="28"/>
          <w:szCs w:val="28"/>
          <w:highlight w:val="none"/>
          <w:lang w:val="en-US" w:eastAsia="zh-CN"/>
        </w:rPr>
        <w:t xml:space="preserve">四</w:t>
      </w:r>
      <w:r>
        <w:rPr>
          <w:rFonts w:hint="eastAsia" w:ascii="仿宋" w:hAnsi="仿宋" w:eastAsia="仿宋" w:cs="仿宋"/>
          <w:bCs/>
          <w:sz w:val="28"/>
          <w:szCs w:val="28"/>
          <w:highlight w:val="none"/>
        </w:rPr>
        <w:t xml:space="preserve">份，甲方执</w:t>
      </w:r>
      <w:r>
        <w:rPr>
          <w:rFonts w:hint="eastAsia" w:ascii="仿宋" w:hAnsi="仿宋" w:eastAsia="仿宋" w:cs="仿宋"/>
          <w:bCs/>
          <w:sz w:val="28"/>
          <w:szCs w:val="28"/>
          <w:highlight w:val="none"/>
          <w:lang w:val="en-US" w:eastAsia="zh-CN"/>
        </w:rPr>
        <w:t xml:space="preserve">两</w:t>
      </w:r>
      <w:r>
        <w:rPr>
          <w:rFonts w:hint="eastAsia" w:ascii="仿宋" w:hAnsi="仿宋" w:eastAsia="仿宋" w:cs="仿宋"/>
          <w:bCs/>
          <w:sz w:val="28"/>
          <w:szCs w:val="28"/>
          <w:highlight w:val="none"/>
        </w:rPr>
        <w:t xml:space="preserve">份，乙方执</w:t>
      </w:r>
      <w:r>
        <w:rPr>
          <w:rFonts w:hint="eastAsia" w:ascii="仿宋" w:hAnsi="仿宋" w:eastAsia="仿宋" w:cs="仿宋"/>
          <w:bCs/>
          <w:sz w:val="28"/>
          <w:szCs w:val="28"/>
          <w:highlight w:val="none"/>
          <w:lang w:val="en-US" w:eastAsia="zh-CN"/>
        </w:rPr>
        <w:t xml:space="preserve">两</w:t>
      </w:r>
      <w:r>
        <w:rPr>
          <w:rFonts w:hint="eastAsia" w:ascii="仿宋" w:hAnsi="仿宋" w:eastAsia="仿宋" w:cs="仿宋"/>
          <w:bCs/>
          <w:sz w:val="28"/>
          <w:szCs w:val="28"/>
          <w:highlight w:val="none"/>
        </w:rPr>
        <w:t xml:space="preserve">份。</w:t>
      </w:r>
      <w:r>
        <w:rPr>
          <w:rFonts w:hint="eastAsia" w:ascii="仿宋" w:hAnsi="仿宋" w:eastAsia="仿宋" w:cs="仿宋"/>
          <w:bCs/>
          <w:sz w:val="28"/>
          <w:szCs w:val="28"/>
          <w:highlight w:val="none"/>
        </w:rPr>
      </w:r>
      <w:r/>
    </w:p>
    <w:p>
      <w:pPr>
        <w:pStyle w:val="682"/>
        <w:ind w:firstLine="560"/>
        <w:keepLines w:val="0"/>
        <w:keepNext w:val="0"/>
        <w:pageBreakBefore w:val="0"/>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十</w:t>
      </w:r>
      <w:r>
        <w:rPr>
          <w:rFonts w:hint="eastAsia" w:ascii="仿宋" w:hAnsi="仿宋" w:eastAsia="仿宋" w:cs="仿宋"/>
          <w:bCs/>
          <w:sz w:val="28"/>
          <w:szCs w:val="28"/>
          <w:highlight w:val="none"/>
          <w:lang w:val="en-US" w:eastAsia="zh-CN"/>
        </w:rPr>
        <w:t xml:space="preserve">六</w:t>
      </w:r>
      <w:r>
        <w:rPr>
          <w:rFonts w:hint="eastAsia" w:ascii="仿宋" w:hAnsi="仿宋" w:eastAsia="仿宋" w:cs="仿宋"/>
          <w:bCs/>
          <w:sz w:val="28"/>
          <w:szCs w:val="28"/>
          <w:highlight w:val="none"/>
        </w:rPr>
        <w:t xml:space="preserve">、本协议自甲乙双方签字盖章之日起生效。</w:t>
      </w:r>
      <w:r>
        <w:rPr>
          <w:rFonts w:hint="eastAsia" w:ascii="仿宋" w:hAnsi="仿宋" w:eastAsia="仿宋" w:cs="仿宋"/>
          <w:bCs/>
          <w:sz w:val="28"/>
          <w:szCs w:val="28"/>
          <w:highlight w:val="none"/>
        </w:rPr>
      </w:r>
      <w:r/>
    </w:p>
    <w:p>
      <w:pPr>
        <w:pStyle w:val="682"/>
        <w:ind w:firstLine="280"/>
        <w:keepLines w:val="0"/>
        <w:keepNext w:val="0"/>
        <w:pageBreakBefore w:val="0"/>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甲方：                               乙方：</w:t>
      </w:r>
      <w:r>
        <w:rPr>
          <w:rFonts w:hint="eastAsia" w:ascii="仿宋" w:hAnsi="仿宋" w:eastAsia="仿宋" w:cs="仿宋"/>
          <w:bCs/>
          <w:sz w:val="28"/>
          <w:szCs w:val="28"/>
          <w:highlight w:val="none"/>
        </w:rPr>
      </w:r>
      <w:r/>
    </w:p>
    <w:p>
      <w:pPr>
        <w:pStyle w:val="682"/>
        <w:ind w:firstLine="280"/>
        <w:keepLines w:val="0"/>
        <w:keepNext w:val="0"/>
        <w:pageBreakBefore w:val="0"/>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法定代表人或委托人：             </w:t>
      </w:r>
      <w:r>
        <w:rPr>
          <w:rFonts w:hint="eastAsia" w:ascii="仿宋" w:hAnsi="仿宋" w:eastAsia="仿宋" w:cs="仿宋"/>
          <w:bCs/>
          <w:sz w:val="28"/>
          <w:szCs w:val="28"/>
          <w:highlight w:val="none"/>
          <w:lang w:val="en-US" w:eastAsia="zh-CN"/>
        </w:rPr>
        <w:t xml:space="preserve"> </w:t>
      </w:r>
      <w:r>
        <w:rPr>
          <w:rFonts w:hint="eastAsia" w:ascii="仿宋" w:hAnsi="仿宋" w:eastAsia="仿宋" w:cs="仿宋"/>
          <w:bCs/>
          <w:sz w:val="28"/>
          <w:szCs w:val="28"/>
          <w:highlight w:val="none"/>
        </w:rPr>
        <w:t xml:space="preserve">   法定代表人或委托人：</w:t>
      </w:r>
      <w:r>
        <w:rPr>
          <w:rFonts w:hint="eastAsia" w:ascii="仿宋" w:hAnsi="仿宋" w:eastAsia="仿宋" w:cs="仿宋"/>
          <w:bCs/>
          <w:sz w:val="28"/>
          <w:szCs w:val="28"/>
          <w:highlight w:val="none"/>
        </w:rPr>
      </w:r>
      <w:r/>
    </w:p>
    <w:p>
      <w:pPr>
        <w:pStyle w:val="682"/>
        <w:ind w:firstLine="280"/>
        <w:keepLines w:val="0"/>
        <w:keepNext w:val="0"/>
        <w:pageBreakBefore w:val="0"/>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联系电话：</w:t>
      </w:r>
      <w:r>
        <w:rPr>
          <w:rFonts w:hint="eastAsia" w:ascii="仿宋" w:hAnsi="仿宋" w:eastAsia="仿宋" w:cs="仿宋"/>
          <w:bCs/>
          <w:sz w:val="28"/>
          <w:szCs w:val="28"/>
          <w:highlight w:val="none"/>
          <w:lang w:val="en-US" w:eastAsia="zh-CN"/>
        </w:rPr>
        <w:t xml:space="preserve">                         </w:t>
      </w:r>
      <w:r>
        <w:rPr>
          <w:rFonts w:hint="eastAsia" w:ascii="仿宋" w:hAnsi="仿宋" w:eastAsia="仿宋" w:cs="仿宋"/>
          <w:bCs/>
          <w:sz w:val="28"/>
          <w:szCs w:val="28"/>
          <w:highlight w:val="none"/>
        </w:rPr>
        <w:t xml:space="preserve">  联系电话：</w:t>
      </w:r>
      <w:r>
        <w:rPr>
          <w:rFonts w:hint="eastAsia" w:ascii="仿宋" w:hAnsi="仿宋" w:eastAsia="仿宋" w:cs="仿宋"/>
          <w:bCs/>
          <w:sz w:val="28"/>
          <w:szCs w:val="28"/>
          <w:highlight w:val="none"/>
        </w:rPr>
      </w:r>
      <w:r/>
    </w:p>
    <w:p>
      <w:pPr>
        <w:pStyle w:val="682"/>
        <w:ind w:firstLine="560"/>
        <w:spacing w:line="520" w:lineRule="exact"/>
        <w:rPr>
          <w:rFonts w:hint="eastAsia" w:ascii="仿宋" w:hAnsi="仿宋" w:eastAsia="仿宋"/>
          <w:bCs/>
          <w:sz w:val="28"/>
          <w:szCs w:val="28"/>
          <w:highlight w:val="none"/>
        </w:rPr>
      </w:pPr>
      <w:r>
        <w:rPr>
          <w:rFonts w:hint="eastAsia" w:ascii="仿宋" w:hAnsi="仿宋" w:eastAsia="仿宋" w:cs="仿宋"/>
          <w:bCs/>
          <w:sz w:val="28"/>
          <w:szCs w:val="28"/>
          <w:highlight w:val="none"/>
        </w:rPr>
        <w:t xml:space="preserve">签订日期：    年   月   日</w:t>
      </w:r>
      <w:r>
        <w:rPr>
          <w:rFonts w:hint="eastAsia" w:ascii="仿宋" w:hAnsi="仿宋" w:eastAsia="仿宋" w:cs="仿宋"/>
          <w:bCs/>
          <w:sz w:val="28"/>
          <w:szCs w:val="28"/>
          <w:highlight w:val="none"/>
          <w:lang w:val="en-US" w:eastAsia="zh-CN"/>
        </w:rPr>
        <w:t xml:space="preserve">           </w:t>
      </w:r>
      <w:r>
        <w:rPr>
          <w:rFonts w:hint="eastAsia" w:ascii="仿宋" w:hAnsi="仿宋" w:eastAsia="仿宋" w:cs="仿宋"/>
          <w:bCs/>
          <w:sz w:val="28"/>
          <w:szCs w:val="28"/>
          <w:highlight w:val="none"/>
        </w:rPr>
        <w:t xml:space="preserve">签订日期：     年   月   日</w:t>
      </w:r>
      <w:r>
        <w:rPr>
          <w:rFonts w:hint="eastAsia" w:ascii="仿宋" w:hAnsi="仿宋" w:eastAsia="仿宋"/>
          <w:bCs/>
          <w:sz w:val="28"/>
          <w:szCs w:val="28"/>
          <w:highlight w:val="none"/>
        </w:rPr>
      </w:r>
      <w:r/>
    </w:p>
    <w:p>
      <w:pPr>
        <w:pStyle w:val="696"/>
        <w:jc w:val="center"/>
        <w:spacing w:line="520" w:lineRule="exact"/>
        <w:rPr>
          <w:rFonts w:hint="eastAsia" w:ascii="仿宋" w:hAnsi="仿宋" w:eastAsia="仿宋"/>
          <w:b/>
          <w:bCs/>
          <w:sz w:val="36"/>
          <w:szCs w:val="36"/>
          <w:highlight w:val="none"/>
          <w:lang w:val="zh-CN"/>
        </w:rPr>
      </w:pPr>
      <w:r>
        <w:rPr>
          <w:rFonts w:ascii="仿宋" w:hAnsi="仿宋" w:eastAsia="仿宋"/>
          <w:b/>
          <w:bCs/>
          <w:sz w:val="36"/>
          <w:szCs w:val="36"/>
          <w:highlight w:val="none"/>
        </w:rPr>
        <w:br w:type="page" w:clear="all"/>
      </w:r>
      <w:r>
        <w:rPr>
          <w:rFonts w:hint="eastAsia" w:ascii="仿宋" w:hAnsi="仿宋" w:eastAsia="仿宋"/>
          <w:b/>
          <w:bCs/>
          <w:sz w:val="36"/>
          <w:szCs w:val="36"/>
          <w:highlight w:val="none"/>
        </w:rPr>
        <w:t xml:space="preserve">第五章  项目采购需求</w:t>
      </w:r>
      <w:r>
        <w:rPr>
          <w:rFonts w:hint="eastAsia" w:ascii="仿宋" w:hAnsi="仿宋" w:eastAsia="仿宋"/>
          <w:b/>
          <w:bCs/>
          <w:sz w:val="36"/>
          <w:szCs w:val="36"/>
          <w:highlight w:val="none"/>
          <w:lang w:val="zh-CN"/>
        </w:rPr>
      </w:r>
      <w:r/>
    </w:p>
    <w:p>
      <w:pPr>
        <w:pStyle w:val="683"/>
        <w:numPr>
          <w:ilvl w:val="0"/>
          <w:numId w:val="0"/>
        </w:numPr>
        <w:ind w:left="432" w:hanging="432"/>
        <w:keepLines/>
        <w:keepNext/>
        <w:pageBreakBefore w:val="0"/>
        <w:spacing w:before="0" w:after="0" w:line="360" w:lineRule="auto"/>
        <w:widowControl w:val="off"/>
        <w:tabs>
          <w:tab w:val="clear" w:pos="432" w:leader="none"/>
        </w:tabs>
        <w:rPr>
          <w:rFonts w:hint="eastAsia" w:ascii="仿宋" w:hAnsi="仿宋" w:eastAsia="仿宋" w:cs="仿宋"/>
          <w:highlight w:val="none"/>
        </w:rPr>
      </w:pPr>
      <w:r>
        <w:rPr>
          <w:rFonts w:hint="eastAsia" w:ascii="仿宋" w:hAnsi="仿宋" w:eastAsia="仿宋" w:cs="仿宋"/>
          <w:b/>
          <w:color w:val="000000"/>
          <w:sz w:val="32"/>
          <w:highlight w:val="none"/>
        </w:rPr>
        <w:t xml:space="preserve">一、项目概述</w:t>
      </w:r>
      <w:r>
        <w:rPr>
          <w:rFonts w:hint="eastAsia" w:ascii="仿宋" w:hAnsi="仿宋" w:eastAsia="仿宋" w:cs="仿宋"/>
          <w:highlight w:val="none"/>
        </w:rPr>
      </w:r>
      <w:r/>
    </w:p>
    <w:p>
      <w:pPr>
        <w:pStyle w:val="682"/>
        <w:ind w:firstLine="480"/>
        <w:pageBreakBefore w:val="0"/>
        <w:spacing w:line="360" w:lineRule="auto"/>
        <w:widowControl w:val="off"/>
        <w:rPr>
          <w:rFonts w:hint="eastAsia" w:ascii="仿宋" w:hAnsi="仿宋" w:eastAsia="仿宋" w:cs="仿宋"/>
          <w:highlight w:val="none"/>
        </w:rPr>
      </w:pPr>
      <w:r>
        <w:rPr>
          <w:rFonts w:hint="eastAsia" w:ascii="仿宋" w:hAnsi="仿宋" w:eastAsia="仿宋" w:cs="仿宋"/>
          <w:b w:val="0"/>
          <w:color w:val="000000"/>
          <w:sz w:val="24"/>
          <w:highlight w:val="none"/>
        </w:rPr>
        <w:t xml:space="preserve">本项目建设</w:t>
      </w:r>
      <w:r>
        <w:rPr>
          <w:rFonts w:hint="eastAsia" w:ascii="仿宋" w:hAnsi="仿宋" w:eastAsia="仿宋" w:cs="仿宋"/>
          <w:b w:val="0"/>
          <w:color w:val="000000"/>
          <w:sz w:val="24"/>
          <w:highlight w:val="none"/>
          <w:lang w:eastAsia="zh-CN"/>
        </w:rPr>
        <w:t xml:space="preserve">淮安市中级人民法院执行音视频管理系统之查人查车协同模块</w:t>
      </w:r>
      <w:r>
        <w:rPr>
          <w:rFonts w:hint="eastAsia" w:ascii="仿宋" w:hAnsi="仿宋" w:eastAsia="仿宋" w:cs="仿宋"/>
          <w:b w:val="0"/>
          <w:color w:val="000000"/>
          <w:sz w:val="24"/>
          <w:highlight w:val="none"/>
        </w:rPr>
        <w:t xml:space="preserve">，用于支撑法院与公安之间的查人、查车协作业务。平台通过线上化的协作申请、双向审核、协查结果反馈、多维数据统计等功能，打通法院执行工作需要与公安数据资源之间的协作链路，提升查人查车协作的效率与规范化水平。</w:t>
      </w:r>
      <w:r>
        <w:rPr>
          <w:rFonts w:hint="eastAsia" w:ascii="仿宋" w:hAnsi="仿宋" w:eastAsia="仿宋" w:cs="仿宋"/>
          <w:highlight w:val="none"/>
        </w:rPr>
      </w:r>
      <w:r/>
    </w:p>
    <w:p>
      <w:pPr>
        <w:pStyle w:val="682"/>
        <w:ind w:firstLine="480"/>
        <w:pageBreakBefore w:val="0"/>
        <w:spacing w:line="360" w:lineRule="auto"/>
        <w:widowControl w:val="off"/>
        <w:rPr>
          <w:rFonts w:hint="eastAsia" w:ascii="仿宋" w:hAnsi="仿宋" w:eastAsia="仿宋" w:cs="仿宋"/>
          <w:b w:val="0"/>
          <w:color w:val="000000"/>
          <w:sz w:val="24"/>
          <w:highlight w:val="none"/>
        </w:rPr>
      </w:pPr>
      <w:r>
        <w:rPr>
          <w:rFonts w:hint="eastAsia" w:ascii="仿宋" w:hAnsi="仿宋" w:eastAsia="仿宋" w:cs="仿宋"/>
          <w:b w:val="0"/>
          <w:color w:val="000000"/>
          <w:sz w:val="24"/>
          <w:highlight w:val="none"/>
        </w:rPr>
        <w:t xml:space="preserve">项目名称：</w:t>
      </w:r>
      <w:r>
        <w:rPr>
          <w:rFonts w:hint="eastAsia" w:ascii="仿宋" w:hAnsi="仿宋" w:eastAsia="仿宋" w:cs="仿宋"/>
          <w:b w:val="0"/>
          <w:color w:val="000000"/>
          <w:sz w:val="24"/>
          <w:highlight w:val="none"/>
          <w:lang w:eastAsia="zh-CN"/>
        </w:rPr>
        <w:t xml:space="preserve">淮安市中级人民法院人车查控系统采购项目</w:t>
      </w:r>
      <w:r>
        <w:rPr>
          <w:rFonts w:hint="eastAsia" w:ascii="仿宋" w:hAnsi="仿宋" w:eastAsia="仿宋" w:cs="仿宋"/>
          <w:b w:val="0"/>
          <w:color w:val="000000"/>
          <w:sz w:val="24"/>
          <w:highlight w:val="none"/>
        </w:rPr>
        <w:t xml:space="preserve">；</w:t>
      </w:r>
      <w:r>
        <w:rPr>
          <w:rFonts w:hint="eastAsia" w:ascii="仿宋" w:hAnsi="仿宋" w:eastAsia="仿宋" w:cs="仿宋"/>
          <w:b w:val="0"/>
          <w:color w:val="000000"/>
          <w:sz w:val="24"/>
          <w:highlight w:val="none"/>
        </w:rPr>
      </w:r>
      <w:r/>
    </w:p>
    <w:p>
      <w:pPr>
        <w:pStyle w:val="682"/>
        <w:ind w:firstLine="480"/>
        <w:pageBreakBefore w:val="0"/>
        <w:spacing w:line="360" w:lineRule="auto"/>
        <w:widowControl w:val="off"/>
        <w:rPr>
          <w:rFonts w:hint="eastAsia" w:ascii="仿宋" w:hAnsi="仿宋" w:eastAsia="仿宋" w:cs="仿宋"/>
          <w:highlight w:val="none"/>
        </w:rPr>
      </w:pPr>
      <w:r>
        <w:rPr>
          <w:rFonts w:hint="eastAsia" w:ascii="仿宋" w:hAnsi="仿宋" w:eastAsia="仿宋" w:cs="仿宋"/>
          <w:b w:val="0"/>
          <w:color w:val="000000"/>
          <w:sz w:val="24"/>
          <w:highlight w:val="none"/>
        </w:rPr>
        <w:t xml:space="preserve">建设单位：</w:t>
      </w:r>
      <w:r>
        <w:rPr>
          <w:rFonts w:hint="eastAsia" w:ascii="仿宋" w:hAnsi="仿宋" w:eastAsia="仿宋" w:cs="仿宋"/>
          <w:b w:val="0"/>
          <w:color w:val="000000"/>
          <w:sz w:val="24"/>
          <w:highlight w:val="none"/>
          <w:lang w:val="en-US" w:eastAsia="zh-CN"/>
        </w:rPr>
        <w:t xml:space="preserve">淮安市中级人民法院</w:t>
      </w:r>
      <w:r>
        <w:rPr>
          <w:rFonts w:hint="eastAsia" w:ascii="仿宋" w:hAnsi="仿宋" w:eastAsia="仿宋" w:cs="仿宋"/>
          <w:b w:val="0"/>
          <w:color w:val="000000"/>
          <w:sz w:val="24"/>
          <w:highlight w:val="none"/>
        </w:rPr>
        <w:t xml:space="preserve">；</w:t>
      </w:r>
      <w:r>
        <w:rPr>
          <w:rFonts w:hint="eastAsia" w:ascii="仿宋" w:hAnsi="仿宋" w:eastAsia="仿宋" w:cs="仿宋"/>
          <w:highlight w:val="none"/>
        </w:rPr>
      </w:r>
      <w:r/>
    </w:p>
    <w:p>
      <w:pPr>
        <w:pStyle w:val="682"/>
        <w:ind w:firstLine="480"/>
        <w:pageBreakBefore w:val="0"/>
        <w:spacing w:line="360" w:lineRule="auto"/>
        <w:widowControl w:val="off"/>
        <w:rPr>
          <w:rFonts w:hint="eastAsia" w:ascii="仿宋" w:hAnsi="仿宋" w:eastAsia="仿宋" w:cs="仿宋"/>
          <w:highlight w:val="none"/>
        </w:rPr>
      </w:pPr>
      <w:r>
        <w:rPr>
          <w:rFonts w:hint="eastAsia" w:ascii="仿宋" w:hAnsi="仿宋" w:eastAsia="仿宋" w:cs="仿宋"/>
          <w:b w:val="0"/>
          <w:color w:val="000000"/>
          <w:sz w:val="24"/>
          <w:highlight w:val="none"/>
        </w:rPr>
        <w:t xml:space="preserve">建设工期：</w:t>
      </w:r>
      <w:r>
        <w:rPr>
          <w:rFonts w:hint="eastAsia" w:ascii="仿宋" w:hAnsi="仿宋" w:eastAsia="仿宋" w:cs="仿宋"/>
          <w:b w:val="0"/>
          <w:color w:val="000000"/>
          <w:sz w:val="24"/>
          <w:highlight w:val="none"/>
          <w:lang w:val="en-US" w:eastAsia="zh-CN"/>
        </w:rPr>
        <w:t xml:space="preserve">30工作日</w:t>
      </w:r>
      <w:r>
        <w:rPr>
          <w:rFonts w:hint="eastAsia" w:ascii="仿宋" w:hAnsi="仿宋" w:eastAsia="仿宋" w:cs="仿宋"/>
          <w:b w:val="0"/>
          <w:color w:val="000000"/>
          <w:sz w:val="24"/>
          <w:highlight w:val="none"/>
        </w:rPr>
        <w:t xml:space="preserve">。</w:t>
      </w:r>
      <w:r>
        <w:rPr>
          <w:rFonts w:hint="eastAsia" w:ascii="仿宋" w:hAnsi="仿宋" w:eastAsia="仿宋" w:cs="仿宋"/>
          <w:highlight w:val="none"/>
        </w:rPr>
      </w:r>
      <w:r/>
    </w:p>
    <w:p>
      <w:pPr>
        <w:pStyle w:val="682"/>
        <w:ind w:firstLine="480"/>
        <w:pageBreakBefore w:val="0"/>
        <w:spacing w:line="360" w:lineRule="auto"/>
        <w:widowControl w:val="off"/>
        <w:rPr>
          <w:rFonts w:hint="eastAsia" w:ascii="仿宋" w:hAnsi="仿宋" w:eastAsia="仿宋" w:cs="仿宋"/>
          <w:highlight w:val="none"/>
        </w:rPr>
      </w:pPr>
      <w:r>
        <w:rPr>
          <w:rFonts w:hint="eastAsia" w:ascii="仿宋" w:hAnsi="仿宋" w:eastAsia="仿宋" w:cs="仿宋"/>
          <w:b w:val="0"/>
          <w:color w:val="000000"/>
          <w:sz w:val="24"/>
          <w:highlight w:val="none"/>
        </w:rPr>
        <w:t xml:space="preserve">本项目</w:t>
      </w:r>
      <w:r>
        <w:rPr>
          <w:rFonts w:hint="eastAsia" w:ascii="仿宋" w:hAnsi="仿宋" w:eastAsia="仿宋" w:cs="仿宋"/>
          <w:b w:val="0"/>
          <w:color w:val="000000"/>
          <w:sz w:val="24"/>
          <w:highlight w:val="none"/>
          <w:lang w:val="en-US" w:eastAsia="zh-CN"/>
        </w:rPr>
        <w:t xml:space="preserve">最高限价</w:t>
      </w:r>
      <w:r>
        <w:rPr>
          <w:rFonts w:hint="eastAsia" w:ascii="仿宋" w:hAnsi="仿宋" w:eastAsia="仿宋" w:cs="仿宋"/>
          <w:b w:val="0"/>
          <w:color w:val="000000"/>
          <w:sz w:val="24"/>
          <w:highlight w:val="none"/>
        </w:rPr>
        <w:t xml:space="preserve">为</w:t>
      </w:r>
      <w:r>
        <w:rPr>
          <w:rFonts w:hint="eastAsia" w:ascii="仿宋" w:hAnsi="仿宋" w:eastAsia="仿宋" w:cs="仿宋"/>
          <w:b w:val="0"/>
          <w:color w:val="000000"/>
          <w:sz w:val="24"/>
          <w:highlight w:val="none"/>
          <w:lang w:eastAsia="zh-CN"/>
        </w:rPr>
        <w:t xml:space="preserve">：</w:t>
      </w:r>
      <w:r>
        <w:rPr>
          <w:rFonts w:hint="eastAsia" w:ascii="仿宋" w:hAnsi="仿宋" w:eastAsia="仿宋" w:cs="仿宋"/>
          <w:b w:val="0"/>
          <w:color w:val="000000"/>
          <w:sz w:val="24"/>
          <w:highlight w:val="none"/>
          <w:u w:val="none"/>
          <w:lang w:val="en-US" w:eastAsia="zh-CN"/>
        </w:rPr>
        <w:t xml:space="preserve">65万</w:t>
      </w:r>
      <w:r>
        <w:rPr>
          <w:rFonts w:hint="eastAsia" w:ascii="仿宋" w:hAnsi="仿宋" w:eastAsia="仿宋" w:cs="仿宋"/>
          <w:b w:val="0"/>
          <w:color w:val="000000"/>
          <w:sz w:val="24"/>
          <w:highlight w:val="none"/>
          <w:lang w:val="en-US" w:eastAsia="zh-CN"/>
        </w:rPr>
        <w:t xml:space="preserve">元</w:t>
      </w:r>
      <w:r>
        <w:rPr>
          <w:rFonts w:hint="eastAsia" w:ascii="仿宋" w:hAnsi="仿宋" w:eastAsia="仿宋" w:cs="仿宋"/>
          <w:b w:val="0"/>
          <w:color w:val="000000"/>
          <w:sz w:val="24"/>
          <w:highlight w:val="none"/>
        </w:rPr>
        <w:t xml:space="preserve">，包含三年系统运维服务，</w:t>
      </w:r>
      <w:r>
        <w:rPr>
          <w:rFonts w:hint="eastAsia" w:ascii="仿宋" w:hAnsi="仿宋" w:eastAsia="仿宋" w:cs="仿宋"/>
          <w:b w:val="0"/>
          <w:color w:val="000000"/>
          <w:sz w:val="24"/>
          <w:highlight w:val="none"/>
          <w:lang w:val="en-US" w:eastAsia="zh-CN"/>
        </w:rPr>
        <w:t xml:space="preserve">知识产权归招标人所有</w:t>
      </w:r>
      <w:r>
        <w:rPr>
          <w:rFonts w:hint="eastAsia" w:ascii="仿宋" w:hAnsi="仿宋" w:eastAsia="仿宋" w:cs="仿宋"/>
          <w:b w:val="0"/>
          <w:color w:val="000000"/>
          <w:sz w:val="24"/>
          <w:highlight w:val="none"/>
        </w:rPr>
        <w:t xml:space="preserve">。</w:t>
      </w:r>
      <w:r>
        <w:rPr>
          <w:rFonts w:hint="eastAsia" w:ascii="仿宋" w:hAnsi="仿宋" w:eastAsia="仿宋" w:cs="仿宋"/>
          <w:highlight w:val="none"/>
        </w:rPr>
      </w:r>
      <w:r/>
    </w:p>
    <w:p>
      <w:pPr>
        <w:pStyle w:val="683"/>
        <w:numPr>
          <w:ilvl w:val="0"/>
          <w:numId w:val="0"/>
        </w:numPr>
        <w:ind w:left="432" w:hanging="432"/>
        <w:keepLines/>
        <w:keepNext/>
        <w:pageBreakBefore w:val="0"/>
        <w:spacing w:before="0" w:after="0" w:line="360" w:lineRule="auto"/>
        <w:widowControl w:val="off"/>
        <w:tabs>
          <w:tab w:val="clear" w:pos="432" w:leader="none"/>
        </w:tabs>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t xml:space="preserve">二、建设目标与总体要求</w:t>
      </w:r>
      <w:r>
        <w:rPr>
          <w:rFonts w:hint="eastAsia" w:ascii="仿宋" w:hAnsi="仿宋" w:eastAsia="仿宋" w:cs="仿宋"/>
          <w:b/>
          <w:color w:val="000000"/>
          <w:sz w:val="32"/>
          <w:highlight w:val="none"/>
        </w:rPr>
      </w:r>
      <w:r/>
    </w:p>
    <w:p>
      <w:pPr>
        <w:pStyle w:val="682"/>
        <w:pageBreakBefore w:val="0"/>
        <w:spacing w:line="360" w:lineRule="auto"/>
        <w:widowControl w:val="off"/>
        <w:rPr>
          <w:rFonts w:hint="eastAsia" w:ascii="仿宋" w:hAnsi="仿宋" w:eastAsia="仿宋" w:cs="仿宋"/>
          <w:highlight w:val="none"/>
        </w:rPr>
      </w:pPr>
      <w:r>
        <w:rPr>
          <w:rFonts w:hint="eastAsia" w:ascii="仿宋" w:hAnsi="仿宋" w:eastAsia="仿宋" w:cs="仿宋"/>
          <w:b w:val="0"/>
          <w:color w:val="000000"/>
          <w:sz w:val="24"/>
          <w:highlight w:val="none"/>
        </w:rPr>
        <w:t xml:space="preserve">（一）建设目标</w:t>
      </w:r>
      <w:r>
        <w:rPr>
          <w:rFonts w:hint="eastAsia" w:ascii="仿宋" w:hAnsi="仿宋" w:eastAsia="仿宋" w:cs="仿宋"/>
          <w:highlight w:val="none"/>
        </w:rPr>
      </w:r>
      <w:r/>
    </w:p>
    <w:p>
      <w:pPr>
        <w:pStyle w:val="682"/>
        <w:ind w:firstLine="480"/>
        <w:pageBreakBefore w:val="0"/>
        <w:spacing w:line="360" w:lineRule="auto"/>
        <w:widowControl w:val="off"/>
        <w:rPr>
          <w:rFonts w:hint="eastAsia" w:ascii="仿宋" w:hAnsi="仿宋" w:eastAsia="仿宋" w:cs="仿宋"/>
          <w:b w:val="0"/>
          <w:color w:val="000000"/>
          <w:sz w:val="24"/>
          <w:highlight w:val="none"/>
        </w:rPr>
      </w:pPr>
      <w:r>
        <w:rPr>
          <w:rFonts w:hint="eastAsia" w:ascii="仿宋" w:hAnsi="仿宋" w:eastAsia="仿宋" w:cs="仿宋"/>
          <w:b w:val="0"/>
          <w:color w:val="000000"/>
          <w:sz w:val="24"/>
          <w:highlight w:val="none"/>
        </w:rPr>
        <w:t xml:space="preserve">建设一套覆盖法院—公安双向协同的查人查车协作平台，实现协作申请线上发起、两级双向审核、协查结果自动反馈、动态预警推送、多维数据统计等功能，为法院执行工作提供数据支撑与协作保障。</w:t>
      </w:r>
      <w:r>
        <w:rPr>
          <w:rFonts w:hint="eastAsia" w:ascii="仿宋" w:hAnsi="仿宋" w:eastAsia="仿宋" w:cs="仿宋"/>
          <w:b w:val="0"/>
          <w:color w:val="000000"/>
          <w:sz w:val="24"/>
          <w:highlight w:val="none"/>
        </w:rPr>
      </w:r>
      <w:r/>
    </w:p>
    <w:p>
      <w:pPr>
        <w:pStyle w:val="682"/>
        <w:pageBreakBefore w:val="0"/>
        <w:spacing w:line="360" w:lineRule="auto"/>
        <w:widowControl w:val="off"/>
        <w:rPr>
          <w:rFonts w:hint="eastAsia" w:ascii="仿宋" w:hAnsi="仿宋" w:eastAsia="仿宋" w:cs="仿宋"/>
          <w:highlight w:val="none"/>
        </w:rPr>
      </w:pPr>
      <w:r>
        <w:rPr>
          <w:rFonts w:hint="eastAsia" w:ascii="仿宋" w:hAnsi="仿宋" w:eastAsia="仿宋" w:cs="仿宋"/>
          <w:b w:val="0"/>
          <w:color w:val="000000"/>
          <w:sz w:val="24"/>
          <w:highlight w:val="none"/>
          <w:lang w:eastAsia="zh-CN"/>
        </w:rPr>
        <w:t xml:space="preserve">（</w:t>
      </w:r>
      <w:r>
        <w:rPr>
          <w:rFonts w:hint="eastAsia" w:ascii="仿宋" w:hAnsi="仿宋" w:eastAsia="仿宋" w:cs="仿宋"/>
          <w:b w:val="0"/>
          <w:color w:val="000000"/>
          <w:sz w:val="24"/>
          <w:highlight w:val="none"/>
          <w:lang w:val="en-US" w:eastAsia="zh-CN"/>
        </w:rPr>
        <w:t xml:space="preserve">二</w:t>
      </w:r>
      <w:r>
        <w:rPr>
          <w:rFonts w:hint="eastAsia" w:ascii="仿宋" w:hAnsi="仿宋" w:eastAsia="仿宋" w:cs="仿宋"/>
          <w:b w:val="0"/>
          <w:color w:val="000000"/>
          <w:sz w:val="24"/>
          <w:highlight w:val="none"/>
          <w:lang w:eastAsia="zh-CN"/>
        </w:rPr>
        <w:t xml:space="preserve">）</w:t>
      </w:r>
      <w:r>
        <w:rPr>
          <w:rFonts w:hint="eastAsia" w:ascii="仿宋" w:hAnsi="仿宋" w:eastAsia="仿宋" w:cs="仿宋"/>
          <w:b w:val="0"/>
          <w:color w:val="000000"/>
          <w:sz w:val="24"/>
          <w:highlight w:val="none"/>
        </w:rPr>
        <w:t xml:space="preserve">本项目建设内容主要包括三大部分：</w:t>
      </w:r>
      <w:r>
        <w:rPr>
          <w:rFonts w:hint="eastAsia" w:ascii="仿宋" w:hAnsi="仿宋" w:eastAsia="仿宋" w:cs="仿宋"/>
          <w:highlight w:val="none"/>
        </w:rPr>
      </w:r>
      <w:r/>
    </w:p>
    <w:p>
      <w:pPr>
        <w:pStyle w:val="682"/>
        <w:ind w:firstLine="480"/>
        <w:pageBreakBefore w:val="0"/>
        <w:spacing w:line="360" w:lineRule="auto"/>
        <w:widowControl w:val="off"/>
        <w:rPr>
          <w:rFonts w:hint="eastAsia" w:ascii="仿宋" w:hAnsi="仿宋" w:eastAsia="仿宋" w:cs="仿宋"/>
          <w:highlight w:val="none"/>
        </w:rPr>
      </w:pPr>
      <w:r>
        <w:rPr>
          <w:rFonts w:hint="eastAsia" w:ascii="仿宋" w:hAnsi="仿宋" w:eastAsia="仿宋" w:cs="仿宋"/>
          <w:b w:val="0"/>
          <w:color w:val="000000"/>
          <w:sz w:val="24"/>
          <w:highlight w:val="none"/>
        </w:rPr>
        <w:t xml:space="preserve">1.平台软件开发：包括系统管理与权限控制、被执行人/车辆信息查询与管理、公安协同、多维数据统计、综合系统管理、数据对接与同步、安全与审计、系统运维与培训服务等功能模块；</w:t>
      </w:r>
      <w:r>
        <w:rPr>
          <w:rFonts w:hint="eastAsia" w:ascii="仿宋" w:hAnsi="仿宋" w:eastAsia="仿宋" w:cs="仿宋"/>
          <w:highlight w:val="none"/>
        </w:rPr>
      </w:r>
      <w:r/>
    </w:p>
    <w:p>
      <w:pPr>
        <w:pStyle w:val="682"/>
        <w:ind w:firstLine="480"/>
        <w:pageBreakBefore w:val="0"/>
        <w:spacing w:line="360" w:lineRule="auto"/>
        <w:widowControl w:val="off"/>
        <w:rPr>
          <w:rFonts w:hint="eastAsia" w:ascii="仿宋" w:hAnsi="仿宋" w:eastAsia="仿宋" w:cs="仿宋"/>
          <w:highlight w:val="none"/>
        </w:rPr>
      </w:pPr>
      <w:r>
        <w:rPr>
          <w:rFonts w:hint="eastAsia" w:ascii="仿宋" w:hAnsi="仿宋" w:eastAsia="仿宋" w:cs="仿宋"/>
          <w:b w:val="0"/>
          <w:color w:val="000000"/>
          <w:sz w:val="24"/>
          <w:highlight w:val="none"/>
          <w:lang w:val="en-US" w:eastAsia="zh-CN"/>
        </w:rPr>
        <w:t xml:space="preserve">2</w:t>
      </w:r>
      <w:r>
        <w:rPr>
          <w:rFonts w:hint="eastAsia" w:ascii="仿宋" w:hAnsi="仿宋" w:eastAsia="仿宋" w:cs="仿宋"/>
          <w:b w:val="0"/>
          <w:color w:val="000000"/>
          <w:sz w:val="24"/>
          <w:highlight w:val="none"/>
        </w:rPr>
        <w:t xml:space="preserve">.硬件</w:t>
      </w:r>
      <w:r>
        <w:rPr>
          <w:rFonts w:hint="eastAsia" w:ascii="仿宋" w:hAnsi="仿宋" w:eastAsia="仿宋" w:cs="仿宋"/>
          <w:b w:val="0"/>
          <w:color w:val="000000"/>
          <w:sz w:val="24"/>
          <w:highlight w:val="none"/>
          <w:lang w:eastAsia="zh-CN"/>
        </w:rPr>
        <w:t xml:space="preserve">、</w:t>
      </w:r>
      <w:r>
        <w:rPr>
          <w:rFonts w:hint="eastAsia" w:ascii="仿宋" w:hAnsi="仿宋" w:eastAsia="仿宋" w:cs="仿宋"/>
          <w:b w:val="0"/>
          <w:color w:val="000000"/>
          <w:sz w:val="24"/>
          <w:highlight w:val="none"/>
        </w:rPr>
        <w:t xml:space="preserve">国产数据库及中间件：含服务器硬盘、指纹输入器、国产数据库、国产中间库</w:t>
      </w:r>
      <w:r>
        <w:rPr>
          <w:rFonts w:hint="eastAsia" w:ascii="仿宋" w:hAnsi="仿宋" w:eastAsia="仿宋" w:cs="仿宋"/>
          <w:b w:val="0"/>
          <w:color w:val="000000"/>
          <w:sz w:val="24"/>
          <w:highlight w:val="none"/>
          <w:lang w:eastAsia="zh-CN"/>
        </w:rPr>
        <w:t xml:space="preserve">、</w:t>
      </w:r>
      <w:r>
        <w:rPr>
          <w:rFonts w:hint="eastAsia" w:ascii="仿宋" w:hAnsi="仿宋" w:eastAsia="仿宋" w:cs="仿宋"/>
          <w:b w:val="0"/>
          <w:color w:val="000000"/>
          <w:sz w:val="24"/>
          <w:highlight w:val="none"/>
          <w:lang w:val="en-US" w:eastAsia="zh-CN"/>
        </w:rPr>
        <w:t xml:space="preserve">防火墙</w:t>
      </w:r>
      <w:r>
        <w:rPr>
          <w:rFonts w:hint="eastAsia" w:ascii="仿宋" w:hAnsi="仿宋" w:eastAsia="仿宋" w:cs="仿宋"/>
          <w:b w:val="0"/>
          <w:color w:val="000000"/>
          <w:sz w:val="24"/>
          <w:highlight w:val="none"/>
        </w:rPr>
        <w:t xml:space="preserve">等。</w:t>
      </w:r>
      <w:r>
        <w:rPr>
          <w:rFonts w:hint="eastAsia" w:ascii="仿宋" w:hAnsi="仿宋" w:eastAsia="仿宋" w:cs="仿宋"/>
          <w:highlight w:val="none"/>
        </w:rPr>
      </w:r>
      <w:r/>
    </w:p>
    <w:p>
      <w:pPr>
        <w:pStyle w:val="682"/>
        <w:ind w:firstLine="480"/>
        <w:pageBreakBefore w:val="0"/>
        <w:spacing w:line="360" w:lineRule="auto"/>
        <w:widowControl w:val="off"/>
        <w:rPr>
          <w:rFonts w:hint="eastAsia" w:ascii="仿宋" w:hAnsi="仿宋" w:eastAsia="仿宋" w:cs="仿宋"/>
          <w:b w:val="0"/>
          <w:color w:val="000000"/>
          <w:sz w:val="24"/>
          <w:highlight w:val="none"/>
          <w:lang w:val="en-US" w:eastAsia="zh-CN"/>
        </w:rPr>
      </w:pPr>
      <w:r>
        <w:rPr>
          <w:rFonts w:hint="eastAsia" w:ascii="仿宋" w:hAnsi="仿宋" w:eastAsia="仿宋" w:cs="仿宋"/>
          <w:b w:val="0"/>
          <w:color w:val="000000"/>
          <w:sz w:val="24"/>
          <w:highlight w:val="none"/>
          <w:lang w:val="en-US" w:eastAsia="zh-CN"/>
        </w:rPr>
        <w:t xml:space="preserve">3</w:t>
      </w:r>
      <w:r>
        <w:rPr>
          <w:rFonts w:hint="eastAsia" w:ascii="仿宋" w:hAnsi="仿宋" w:eastAsia="仿宋" w:cs="仿宋"/>
          <w:b w:val="0"/>
          <w:color w:val="000000"/>
          <w:sz w:val="24"/>
          <w:highlight w:val="none"/>
        </w:rPr>
        <w:t xml:space="preserve">.</w:t>
      </w:r>
      <w:r>
        <w:rPr>
          <w:rFonts w:hint="eastAsia" w:ascii="仿宋" w:hAnsi="仿宋" w:eastAsia="仿宋" w:cs="仿宋"/>
          <w:b w:val="0"/>
          <w:color w:val="000000"/>
          <w:sz w:val="24"/>
          <w:highlight w:val="none"/>
          <w:lang w:val="en-US" w:eastAsia="zh-CN"/>
        </w:rPr>
        <w:t xml:space="preserve">公安平台软件开发</w:t>
      </w:r>
      <w:r>
        <w:rPr>
          <w:rFonts w:hint="eastAsia" w:ascii="仿宋" w:hAnsi="仿宋" w:eastAsia="仿宋" w:cs="仿宋"/>
          <w:b w:val="0"/>
          <w:color w:val="000000"/>
          <w:sz w:val="24"/>
          <w:highlight w:val="none"/>
        </w:rPr>
        <w:t xml:space="preserve">：被执行人（车）管理</w:t>
      </w:r>
      <w:r>
        <w:rPr>
          <w:rFonts w:hint="eastAsia" w:ascii="仿宋" w:hAnsi="仿宋" w:eastAsia="仿宋" w:cs="仿宋"/>
          <w:b w:val="0"/>
          <w:color w:val="000000"/>
          <w:sz w:val="24"/>
          <w:highlight w:val="none"/>
          <w:lang w:eastAsia="zh-CN"/>
        </w:rPr>
        <w:t xml:space="preserve">、协同查询、协同研判、协同布控、数据统计模块、数据标准化、用户管理服务</w:t>
      </w:r>
      <w:r>
        <w:rPr>
          <w:rFonts w:hint="eastAsia" w:ascii="仿宋" w:hAnsi="仿宋" w:eastAsia="仿宋" w:cs="仿宋"/>
          <w:b w:val="0"/>
          <w:color w:val="000000"/>
          <w:sz w:val="24"/>
          <w:highlight w:val="none"/>
          <w:lang w:val="en-US" w:eastAsia="zh-CN"/>
        </w:rPr>
        <w:t xml:space="preserve">等</w:t>
      </w:r>
      <w:r>
        <w:rPr>
          <w:rFonts w:hint="eastAsia" w:ascii="仿宋" w:hAnsi="仿宋" w:eastAsia="仿宋" w:cs="仿宋"/>
          <w:b w:val="0"/>
          <w:color w:val="000000"/>
          <w:sz w:val="24"/>
          <w:highlight w:val="none"/>
          <w:lang w:val="en-US" w:eastAsia="zh-CN"/>
        </w:rPr>
      </w:r>
      <w:r/>
    </w:p>
    <w:p>
      <w:pPr>
        <w:pStyle w:val="682"/>
        <w:pageBreakBefore w:val="0"/>
        <w:spacing w:line="360" w:lineRule="auto"/>
        <w:widowControl w:val="off"/>
        <w:rPr>
          <w:rFonts w:hint="eastAsia" w:ascii="仿宋" w:hAnsi="仿宋" w:eastAsia="仿宋" w:cs="仿宋"/>
          <w:highlight w:val="none"/>
        </w:rPr>
      </w:pPr>
      <w:r>
        <w:rPr>
          <w:rFonts w:hint="eastAsia" w:ascii="仿宋" w:hAnsi="仿宋" w:eastAsia="仿宋" w:cs="仿宋"/>
          <w:b w:val="0"/>
          <w:color w:val="000000"/>
          <w:sz w:val="24"/>
          <w:highlight w:val="none"/>
        </w:rPr>
        <w:t xml:space="preserve">（</w:t>
      </w:r>
      <w:r>
        <w:rPr>
          <w:rFonts w:hint="eastAsia" w:ascii="仿宋" w:hAnsi="仿宋" w:eastAsia="仿宋" w:cs="仿宋"/>
          <w:b w:val="0"/>
          <w:color w:val="000000"/>
          <w:sz w:val="24"/>
          <w:highlight w:val="none"/>
          <w:lang w:val="en-US" w:eastAsia="zh-CN"/>
        </w:rPr>
        <w:t xml:space="preserve">三</w:t>
      </w:r>
      <w:r>
        <w:rPr>
          <w:rFonts w:hint="eastAsia" w:ascii="仿宋" w:hAnsi="仿宋" w:eastAsia="仿宋" w:cs="仿宋"/>
          <w:b w:val="0"/>
          <w:color w:val="000000"/>
          <w:sz w:val="24"/>
          <w:highlight w:val="none"/>
        </w:rPr>
        <w:t xml:space="preserve">）总体要求</w:t>
      </w:r>
      <w:r>
        <w:rPr>
          <w:rFonts w:hint="eastAsia" w:ascii="仿宋" w:hAnsi="仿宋" w:eastAsia="仿宋" w:cs="仿宋"/>
          <w:highlight w:val="none"/>
        </w:rPr>
      </w:r>
      <w:r/>
    </w:p>
    <w:p>
      <w:pPr>
        <w:pStyle w:val="682"/>
        <w:ind w:firstLine="480"/>
        <w:pageBreakBefore w:val="0"/>
        <w:spacing w:line="360" w:lineRule="auto"/>
        <w:widowControl w:val="off"/>
        <w:rPr>
          <w:rFonts w:hint="eastAsia" w:ascii="仿宋" w:hAnsi="仿宋" w:eastAsia="仿宋" w:cs="仿宋"/>
          <w:highlight w:val="none"/>
        </w:rPr>
      </w:pPr>
      <w:r>
        <w:rPr>
          <w:rFonts w:hint="eastAsia" w:ascii="仿宋" w:hAnsi="仿宋" w:eastAsia="仿宋" w:cs="仿宋"/>
          <w:b w:val="0"/>
          <w:color w:val="000000"/>
          <w:sz w:val="24"/>
          <w:highlight w:val="none"/>
        </w:rPr>
        <w:t xml:space="preserve">1.平台应围绕查人、查车协作业务设计，功能覆盖申请、审核、查询、研判、布控、统计全流程；</w:t>
      </w:r>
      <w:r>
        <w:rPr>
          <w:rFonts w:hint="eastAsia" w:ascii="仿宋" w:hAnsi="仿宋" w:eastAsia="仿宋" w:cs="仿宋"/>
          <w:highlight w:val="none"/>
        </w:rPr>
      </w:r>
      <w:r/>
    </w:p>
    <w:p>
      <w:pPr>
        <w:pStyle w:val="682"/>
        <w:ind w:firstLine="480"/>
        <w:pageBreakBefore w:val="0"/>
        <w:spacing w:line="360" w:lineRule="auto"/>
        <w:widowControl w:val="off"/>
        <w:rPr>
          <w:rFonts w:hint="eastAsia" w:ascii="仿宋" w:hAnsi="仿宋" w:eastAsia="仿宋" w:cs="仿宋"/>
          <w:highlight w:val="none"/>
        </w:rPr>
      </w:pPr>
      <w:r>
        <w:rPr>
          <w:rFonts w:hint="eastAsia" w:ascii="仿宋" w:hAnsi="仿宋" w:eastAsia="仿宋" w:cs="仿宋"/>
          <w:b w:val="0"/>
          <w:color w:val="000000"/>
          <w:sz w:val="24"/>
          <w:highlight w:val="none"/>
        </w:rPr>
        <w:t xml:space="preserve">2.平台应支持法院端与公安端协同作业，涉及公安侧功能的，按照“根据公安提供接口进行开发”的要求对接公安标准化接口；</w:t>
      </w:r>
      <w:r>
        <w:rPr>
          <w:rFonts w:hint="eastAsia" w:ascii="仿宋" w:hAnsi="仿宋" w:eastAsia="仿宋" w:cs="仿宋"/>
          <w:highlight w:val="none"/>
        </w:rPr>
      </w:r>
      <w:r/>
    </w:p>
    <w:p>
      <w:pPr>
        <w:pStyle w:val="682"/>
        <w:ind w:firstLine="480"/>
        <w:pageBreakBefore w:val="0"/>
        <w:spacing w:line="360" w:lineRule="auto"/>
        <w:widowControl w:val="off"/>
        <w:rPr>
          <w:rFonts w:hint="eastAsia" w:ascii="仿宋" w:hAnsi="仿宋" w:eastAsia="仿宋" w:cs="仿宋"/>
          <w:highlight w:val="none"/>
        </w:rPr>
      </w:pPr>
      <w:r>
        <w:rPr>
          <w:rFonts w:hint="eastAsia" w:ascii="仿宋" w:hAnsi="仿宋" w:eastAsia="仿宋" w:cs="仿宋"/>
          <w:b w:val="0"/>
          <w:color w:val="000000"/>
          <w:sz w:val="24"/>
          <w:highlight w:val="none"/>
        </w:rPr>
        <w:t xml:space="preserve">3.平台应具备良好的可扩展性、可维护性，支持后续功能迭代；</w:t>
      </w:r>
      <w:r>
        <w:rPr>
          <w:rFonts w:hint="eastAsia" w:ascii="仿宋" w:hAnsi="仿宋" w:eastAsia="仿宋" w:cs="仿宋"/>
          <w:highlight w:val="none"/>
        </w:rPr>
      </w:r>
      <w:r/>
    </w:p>
    <w:p>
      <w:pPr>
        <w:pStyle w:val="683"/>
        <w:numPr>
          <w:ilvl w:val="0"/>
          <w:numId w:val="0"/>
        </w:numPr>
        <w:ind w:left="432" w:hanging="432"/>
        <w:keepLines/>
        <w:keepNext/>
        <w:pageBreakBefore w:val="0"/>
        <w:spacing w:before="0" w:after="0" w:line="360" w:lineRule="auto"/>
        <w:widowControl w:val="off"/>
        <w:tabs>
          <w:tab w:val="clear" w:pos="432" w:leader="none"/>
        </w:tabs>
        <w:rPr>
          <w:rFonts w:hint="eastAsia" w:ascii="仿宋" w:hAnsi="仿宋" w:eastAsia="仿宋" w:cs="仿宋"/>
          <w:b/>
          <w:color w:val="000000"/>
          <w:sz w:val="32"/>
          <w:highlight w:val="none"/>
        </w:rPr>
      </w:pPr>
      <w:r>
        <w:rPr>
          <w:rFonts w:hint="eastAsia" w:ascii="仿宋" w:hAnsi="仿宋" w:eastAsia="仿宋" w:cs="仿宋"/>
          <w:b/>
          <w:color w:val="000000"/>
          <w:sz w:val="32"/>
          <w:highlight w:val="none"/>
          <w:lang w:val="en-US" w:eastAsia="zh-CN"/>
        </w:rPr>
        <w:t xml:space="preserve">三</w:t>
      </w:r>
      <w:r>
        <w:rPr>
          <w:rFonts w:hint="eastAsia" w:ascii="仿宋" w:hAnsi="仿宋" w:eastAsia="仿宋" w:cs="仿宋"/>
          <w:b/>
          <w:color w:val="000000"/>
          <w:sz w:val="32"/>
          <w:highlight w:val="none"/>
        </w:rPr>
        <w:t xml:space="preserve">、功能需求明细</w:t>
      </w:r>
      <w:r>
        <w:rPr>
          <w:rFonts w:hint="eastAsia" w:ascii="仿宋" w:hAnsi="仿宋" w:eastAsia="仿宋" w:cs="仿宋"/>
          <w:b/>
          <w:color w:val="000000"/>
          <w:sz w:val="32"/>
          <w:highlight w:val="none"/>
        </w:rPr>
      </w:r>
      <w:r/>
    </w:p>
    <w:p>
      <w:pPr>
        <w:pStyle w:val="682"/>
        <w:ind w:firstLine="480"/>
        <w:pageBreakBefore w:val="0"/>
        <w:spacing w:line="360" w:lineRule="auto"/>
        <w:widowControl w:val="off"/>
        <w:rPr>
          <w:rFonts w:hint="eastAsia" w:ascii="仿宋" w:hAnsi="仿宋" w:eastAsia="仿宋" w:cs="仿宋"/>
          <w:highlight w:val="none"/>
        </w:rPr>
      </w:pPr>
      <w:r>
        <w:rPr>
          <w:rFonts w:hint="eastAsia" w:ascii="仿宋" w:hAnsi="仿宋" w:eastAsia="仿宋" w:cs="仿宋"/>
          <w:b w:val="0"/>
          <w:color w:val="000000"/>
          <w:sz w:val="24"/>
          <w:highlight w:val="none"/>
        </w:rPr>
        <w:t xml:space="preserve">本章为平台功能需求明细。功能清单汇总如下，详细功能要求见各小节。</w:t>
      </w:r>
      <w:r>
        <w:rPr>
          <w:rFonts w:hint="eastAsia" w:ascii="仿宋" w:hAnsi="仿宋" w:eastAsia="仿宋" w:cs="仿宋"/>
          <w:highlight w:val="none"/>
        </w:rPr>
      </w:r>
      <w:r/>
    </w:p>
    <w:p>
      <w:pPr>
        <w:pStyle w:val="682"/>
        <w:ind w:firstLine="480"/>
        <w:pageBreakBefore w:val="0"/>
        <w:spacing w:line="360" w:lineRule="auto"/>
        <w:widowControl w:val="off"/>
        <w:rPr>
          <w:rFonts w:hint="eastAsia" w:ascii="仿宋" w:hAnsi="仿宋" w:eastAsia="仿宋" w:cs="仿宋"/>
          <w:highlight w:val="none"/>
        </w:rPr>
      </w:pPr>
      <w:r>
        <w:rPr>
          <w:rFonts w:hint="eastAsia" w:ascii="仿宋" w:hAnsi="仿宋" w:eastAsia="仿宋" w:cs="仿宋"/>
          <w:b w:val="0"/>
          <w:color w:val="000000"/>
          <w:sz w:val="24"/>
          <w:highlight w:val="none"/>
        </w:rPr>
        <w:t xml:space="preserve">表1平台功能模块汇总表</w:t>
      </w:r>
      <w:r>
        <w:rPr>
          <w:rFonts w:hint="eastAsia" w:ascii="仿宋" w:hAnsi="仿宋" w:eastAsia="仿宋" w:cs="仿宋"/>
          <w:highlight w:val="none"/>
        </w:rPr>
      </w:r>
      <w:r/>
    </w:p>
    <w:tbl>
      <w:tblPr>
        <w:tblStyle w:val="708"/>
        <w:tblW w:w="92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3"/>
        <w:gridCol w:w="2268"/>
        <w:gridCol w:w="2252"/>
        <w:gridCol w:w="594"/>
        <w:gridCol w:w="3341"/>
      </w:tblGrid>
      <w:tr>
        <w:trPr>
          <w:cantSplit/>
          <w:tblHeader/>
        </w:trPr>
        <w:tc>
          <w:tcPr>
            <w:shd w:val="clear" w:color="auto" w:fill="d9d9d9"/>
            <w:tcW w:w="833" w:type="dxa"/>
            <w:vAlign w:val="center"/>
            <w:textDirection w:val="lrTb"/>
            <w:noWrap w:val="false"/>
          </w:tcPr>
          <w:p>
            <w:pPr>
              <w:pStyle w:val="682"/>
              <w:ind w:left="0" w:right="0" w:firstLine="0"/>
              <w:jc w:val="center"/>
              <w:pageBreakBefore w:val="0"/>
              <w:spacing w:after="0" w:line="360" w:lineRule="auto"/>
              <w:widowControl w:val="off"/>
              <w:rPr>
                <w:rFonts w:hint="eastAsia" w:ascii="仿宋" w:hAnsi="仿宋" w:eastAsia="仿宋" w:cs="仿宋"/>
                <w:highlight w:val="none"/>
              </w:rPr>
            </w:pPr>
            <w:r>
              <w:rPr>
                <w:rFonts w:hint="eastAsia" w:ascii="仿宋" w:hAnsi="仿宋" w:eastAsia="仿宋" w:cs="仿宋"/>
                <w:b/>
                <w:color w:val="000000"/>
                <w:sz w:val="21"/>
                <w:highlight w:val="none"/>
              </w:rPr>
              <w:t xml:space="preserve">序号</w:t>
            </w:r>
            <w:r>
              <w:rPr>
                <w:rFonts w:hint="eastAsia" w:ascii="仿宋" w:hAnsi="仿宋" w:eastAsia="仿宋" w:cs="仿宋"/>
                <w:highlight w:val="none"/>
              </w:rPr>
            </w:r>
            <w:r/>
          </w:p>
        </w:tc>
        <w:tc>
          <w:tcPr>
            <w:shd w:val="clear" w:color="auto" w:fill="d9d9d9"/>
            <w:tcW w:w="2268" w:type="dxa"/>
            <w:vAlign w:val="center"/>
            <w:textDirection w:val="lrTb"/>
            <w:noWrap w:val="false"/>
          </w:tcPr>
          <w:p>
            <w:pPr>
              <w:pStyle w:val="682"/>
              <w:ind w:left="0" w:right="0" w:firstLine="0"/>
              <w:jc w:val="center"/>
              <w:pageBreakBefore w:val="0"/>
              <w:spacing w:after="0" w:line="360" w:lineRule="auto"/>
              <w:widowControl w:val="off"/>
              <w:rPr>
                <w:rFonts w:hint="eastAsia" w:ascii="仿宋" w:hAnsi="仿宋" w:eastAsia="仿宋" w:cs="仿宋"/>
                <w:highlight w:val="none"/>
              </w:rPr>
            </w:pPr>
            <w:r>
              <w:rPr>
                <w:rFonts w:hint="eastAsia" w:ascii="仿宋" w:hAnsi="仿宋" w:eastAsia="仿宋" w:cs="仿宋"/>
                <w:b/>
                <w:color w:val="000000"/>
                <w:sz w:val="21"/>
                <w:highlight w:val="none"/>
              </w:rPr>
              <w:t xml:space="preserve">大功能模块</w:t>
            </w:r>
            <w:r>
              <w:rPr>
                <w:rFonts w:hint="eastAsia" w:ascii="仿宋" w:hAnsi="仿宋" w:eastAsia="仿宋" w:cs="仿宋"/>
                <w:highlight w:val="none"/>
              </w:rPr>
            </w:r>
            <w:r/>
          </w:p>
        </w:tc>
        <w:tc>
          <w:tcPr>
            <w:shd w:val="clear" w:color="auto" w:fill="d9d9d9"/>
            <w:tcW w:w="2252" w:type="dxa"/>
            <w:vAlign w:val="center"/>
            <w:textDirection w:val="lrTb"/>
            <w:noWrap w:val="false"/>
          </w:tcPr>
          <w:p>
            <w:pPr>
              <w:pStyle w:val="682"/>
              <w:ind w:left="0" w:right="0" w:firstLine="0"/>
              <w:jc w:val="center"/>
              <w:pageBreakBefore w:val="0"/>
              <w:spacing w:after="0" w:line="360" w:lineRule="auto"/>
              <w:widowControl w:val="off"/>
              <w:rPr>
                <w:rFonts w:hint="eastAsia" w:ascii="仿宋" w:hAnsi="仿宋" w:eastAsia="仿宋" w:cs="仿宋"/>
                <w:highlight w:val="none"/>
              </w:rPr>
            </w:pPr>
            <w:r>
              <w:rPr>
                <w:rFonts w:hint="eastAsia" w:ascii="仿宋" w:hAnsi="仿宋" w:eastAsia="仿宋" w:cs="仿宋"/>
                <w:b/>
                <w:color w:val="000000"/>
                <w:sz w:val="21"/>
                <w:highlight w:val="none"/>
              </w:rPr>
              <w:t xml:space="preserve">子功能</w:t>
            </w:r>
            <w:r>
              <w:rPr>
                <w:rFonts w:hint="eastAsia" w:ascii="仿宋" w:hAnsi="仿宋" w:eastAsia="仿宋" w:cs="仿宋"/>
                <w:highlight w:val="none"/>
              </w:rPr>
            </w:r>
            <w:r/>
          </w:p>
        </w:tc>
        <w:tc>
          <w:tcPr>
            <w:shd w:val="clear" w:color="auto" w:fill="d9d9d9"/>
            <w:tcW w:w="594" w:type="dxa"/>
            <w:vAlign w:val="center"/>
            <w:textDirection w:val="lrTb"/>
            <w:noWrap w:val="false"/>
          </w:tcPr>
          <w:p>
            <w:pPr>
              <w:pStyle w:val="682"/>
              <w:ind w:left="0" w:right="0" w:firstLine="0"/>
              <w:jc w:val="center"/>
              <w:pageBreakBefore w:val="0"/>
              <w:spacing w:after="0" w:line="360" w:lineRule="auto"/>
              <w:widowControl w:val="off"/>
              <w:rPr>
                <w:rFonts w:hint="eastAsia" w:ascii="仿宋" w:hAnsi="仿宋" w:eastAsia="仿宋" w:cs="仿宋"/>
                <w:highlight w:val="none"/>
              </w:rPr>
            </w:pPr>
            <w:r>
              <w:rPr>
                <w:rFonts w:hint="eastAsia" w:ascii="仿宋" w:hAnsi="仿宋" w:eastAsia="仿宋" w:cs="仿宋"/>
                <w:b/>
                <w:color w:val="000000"/>
                <w:sz w:val="21"/>
                <w:highlight w:val="none"/>
              </w:rPr>
              <w:t xml:space="preserve">数量</w:t>
            </w:r>
            <w:r>
              <w:rPr>
                <w:rFonts w:hint="eastAsia" w:ascii="仿宋" w:hAnsi="仿宋" w:eastAsia="仿宋" w:cs="仿宋"/>
                <w:highlight w:val="none"/>
              </w:rPr>
            </w:r>
            <w:r/>
          </w:p>
        </w:tc>
        <w:tc>
          <w:tcPr>
            <w:shd w:val="clear" w:color="auto" w:fill="d9d9d9"/>
            <w:tcW w:w="3341" w:type="dxa"/>
            <w:vAlign w:val="center"/>
            <w:textDirection w:val="lrTb"/>
            <w:noWrap w:val="false"/>
          </w:tcPr>
          <w:p>
            <w:pPr>
              <w:pStyle w:val="682"/>
              <w:ind w:left="0" w:right="0" w:firstLine="0"/>
              <w:jc w:val="center"/>
              <w:pageBreakBefore w:val="0"/>
              <w:spacing w:after="0" w:line="360" w:lineRule="auto"/>
              <w:widowControl w:val="off"/>
              <w:rPr>
                <w:rFonts w:hint="eastAsia" w:ascii="仿宋" w:hAnsi="仿宋" w:eastAsia="仿宋" w:cs="仿宋"/>
                <w:highlight w:val="none"/>
              </w:rPr>
            </w:pPr>
            <w:r>
              <w:rPr>
                <w:rFonts w:hint="eastAsia" w:ascii="仿宋" w:hAnsi="仿宋" w:eastAsia="仿宋" w:cs="仿宋"/>
                <w:b/>
                <w:color w:val="000000"/>
                <w:sz w:val="21"/>
                <w:highlight w:val="none"/>
              </w:rPr>
              <w:t xml:space="preserve">备注</w:t>
            </w:r>
            <w:r>
              <w:rPr>
                <w:rFonts w:hint="eastAsia" w:ascii="仿宋" w:hAnsi="仿宋" w:eastAsia="仿宋" w:cs="仿宋"/>
                <w:highlight w:val="none"/>
              </w:rPr>
            </w:r>
            <w:r/>
          </w:p>
        </w:tc>
      </w:tr>
      <w:tr>
        <w:trPr>
          <w:cantSplit/>
        </w:trPr>
        <w:tc>
          <w:tcPr>
            <w:tcW w:w="833" w:type="dxa"/>
            <w:vAlign w:val="center"/>
            <w:textDirection w:val="lrTb"/>
            <w:noWrap w:val="false"/>
          </w:tcPr>
          <w:p>
            <w:pPr>
              <w:pStyle w:val="682"/>
              <w:ind w:left="0" w:right="0" w:firstLine="0"/>
              <w:jc w:val="center"/>
              <w:pageBreakBefore w:val="0"/>
              <w:spacing w:after="0" w:line="360" w:lineRule="auto"/>
              <w:widowControl w:val="off"/>
              <w:rPr>
                <w:rFonts w:hint="eastAsia" w:ascii="仿宋" w:hAnsi="仿宋" w:eastAsia="仿宋" w:cs="仿宋"/>
                <w:highlight w:val="none"/>
              </w:rPr>
            </w:pPr>
            <w:r>
              <w:rPr>
                <w:rFonts w:hint="eastAsia" w:ascii="仿宋" w:hAnsi="仿宋" w:eastAsia="仿宋" w:cs="仿宋"/>
                <w:b w:val="0"/>
                <w:color w:val="000000"/>
                <w:sz w:val="21"/>
                <w:highlight w:val="none"/>
              </w:rPr>
              <w:t xml:space="preserve">1</w:t>
            </w:r>
            <w:r>
              <w:rPr>
                <w:rFonts w:hint="eastAsia" w:ascii="仿宋" w:hAnsi="仿宋" w:eastAsia="仿宋" w:cs="仿宋"/>
                <w:highlight w:val="none"/>
              </w:rPr>
            </w:r>
            <w:r/>
          </w:p>
        </w:tc>
        <w:tc>
          <w:tcPr>
            <w:tcW w:w="2268" w:type="dxa"/>
            <w:vAlign w:val="center"/>
            <w:textDirection w:val="lrTb"/>
            <w:noWrap w:val="false"/>
          </w:tcPr>
          <w:p>
            <w:pPr>
              <w:pStyle w:val="682"/>
              <w:ind w:left="0" w:right="0" w:firstLine="0"/>
              <w:jc w:val="left"/>
              <w:pageBreakBefore w:val="0"/>
              <w:spacing w:after="0" w:line="360" w:lineRule="auto"/>
              <w:widowControl w:val="off"/>
              <w:rPr>
                <w:rFonts w:hint="eastAsia" w:ascii="仿宋" w:hAnsi="仿宋" w:eastAsia="仿宋" w:cs="仿宋"/>
                <w:highlight w:val="none"/>
              </w:rPr>
            </w:pPr>
            <w:r>
              <w:rPr>
                <w:rFonts w:hint="eastAsia" w:ascii="仿宋" w:hAnsi="仿宋" w:eastAsia="仿宋" w:cs="仿宋"/>
                <w:b w:val="0"/>
                <w:color w:val="000000"/>
                <w:sz w:val="21"/>
                <w:highlight w:val="none"/>
              </w:rPr>
              <w:t xml:space="preserve">系统管理与权限控制模块</w:t>
            </w:r>
            <w:r>
              <w:rPr>
                <w:rFonts w:hint="eastAsia" w:ascii="仿宋" w:hAnsi="仿宋" w:eastAsia="仿宋" w:cs="仿宋"/>
                <w:highlight w:val="none"/>
              </w:rPr>
            </w:r>
            <w:r/>
          </w:p>
        </w:tc>
        <w:tc>
          <w:tcPr>
            <w:tcW w:w="2252" w:type="dxa"/>
            <w:vAlign w:val="center"/>
            <w:textDirection w:val="lrTb"/>
            <w:noWrap w:val="false"/>
          </w:tcPr>
          <w:p>
            <w:pPr>
              <w:pStyle w:val="682"/>
              <w:ind w:left="0" w:right="0" w:firstLine="0"/>
              <w:jc w:val="left"/>
              <w:pageBreakBefore w:val="0"/>
              <w:spacing w:after="0" w:line="360" w:lineRule="auto"/>
              <w:widowControl w:val="off"/>
              <w:rPr>
                <w:rFonts w:hint="eastAsia" w:ascii="仿宋" w:hAnsi="仿宋" w:eastAsia="仿宋" w:cs="仿宋"/>
                <w:highlight w:val="none"/>
              </w:rPr>
            </w:pPr>
            <w:r>
              <w:rPr>
                <w:rFonts w:hint="eastAsia" w:ascii="仿宋" w:hAnsi="仿宋" w:eastAsia="仿宋" w:cs="仿宋"/>
                <w:b w:val="0"/>
                <w:color w:val="000000"/>
                <w:sz w:val="21"/>
                <w:highlight w:val="none"/>
              </w:rPr>
              <w:t xml:space="preserve">法院管理</w:t>
            </w:r>
            <w:r>
              <w:rPr>
                <w:rFonts w:hint="eastAsia" w:ascii="仿宋" w:hAnsi="仿宋" w:eastAsia="仿宋" w:cs="仿宋"/>
                <w:highlight w:val="none"/>
              </w:rPr>
            </w:r>
            <w:r/>
          </w:p>
        </w:tc>
        <w:tc>
          <w:tcPr>
            <w:tcW w:w="594" w:type="dxa"/>
            <w:vAlign w:val="center"/>
            <w:textDirection w:val="lrTb"/>
            <w:noWrap w:val="false"/>
          </w:tcPr>
          <w:p>
            <w:pPr>
              <w:pStyle w:val="682"/>
              <w:ind w:left="0" w:right="0" w:firstLine="0"/>
              <w:jc w:val="left"/>
              <w:pageBreakBefore w:val="0"/>
              <w:spacing w:after="0" w:line="360" w:lineRule="auto"/>
              <w:widowControl w:val="off"/>
              <w:rPr>
                <w:rFonts w:hint="eastAsia" w:ascii="仿宋" w:hAnsi="仿宋" w:eastAsia="仿宋" w:cs="仿宋"/>
                <w:highlight w:val="none"/>
              </w:rPr>
            </w:pPr>
            <w:r>
              <w:rPr>
                <w:rFonts w:hint="eastAsia" w:ascii="仿宋" w:hAnsi="仿宋" w:eastAsia="仿宋" w:cs="仿宋"/>
                <w:b w:val="0"/>
                <w:color w:val="000000"/>
                <w:sz w:val="21"/>
                <w:highlight w:val="none"/>
              </w:rPr>
              <w:t xml:space="preserve">1</w:t>
            </w:r>
            <w:r>
              <w:rPr>
                <w:rFonts w:hint="eastAsia" w:ascii="仿宋" w:hAnsi="仿宋" w:eastAsia="仿宋" w:cs="仿宋"/>
                <w:highlight w:val="none"/>
              </w:rPr>
            </w:r>
            <w:r/>
          </w:p>
        </w:tc>
        <w:tc>
          <w:tcPr>
            <w:tcW w:w="3341" w:type="dxa"/>
            <w:vAlign w:val="center"/>
            <w:textDirection w:val="lrTb"/>
            <w:noWrap w:val="false"/>
          </w:tcPr>
          <w:p>
            <w:pPr>
              <w:pStyle w:val="682"/>
              <w:ind w:left="0" w:right="0" w:firstLine="0"/>
              <w:jc w:val="left"/>
              <w:pageBreakBefore w:val="0"/>
              <w:spacing w:after="0" w:line="360" w:lineRule="auto"/>
              <w:widowControl w:val="off"/>
              <w:rPr>
                <w:rFonts w:hint="eastAsia" w:ascii="仿宋" w:hAnsi="仿宋" w:eastAsia="仿宋" w:cs="仿宋"/>
                <w:highlight w:val="none"/>
              </w:rPr>
            </w:pPr>
            <w:r>
              <w:rPr>
                <w:rFonts w:hint="eastAsia" w:ascii="仿宋" w:hAnsi="仿宋" w:eastAsia="仿宋" w:cs="仿宋"/>
                <w:highlight w:val="none"/>
              </w:rPr>
            </w:r>
            <w:r/>
          </w:p>
        </w:tc>
      </w:tr>
      <w:tr>
        <w:trPr>
          <w:cantSplit/>
        </w:trPr>
        <w:tc>
          <w:tcPr>
            <w:tcW w:w="833" w:type="dxa"/>
            <w:vAlign w:val="center"/>
            <w:textDirection w:val="lrTb"/>
            <w:noWrap w:val="false"/>
          </w:tcPr>
          <w:p>
            <w:pPr>
              <w:pStyle w:val="682"/>
              <w:ind w:left="0" w:right="0" w:firstLine="0"/>
              <w:jc w:val="center"/>
              <w:pageBreakBefore w:val="0"/>
              <w:spacing w:after="0" w:line="360" w:lineRule="auto"/>
              <w:widowControl w:val="off"/>
              <w:rPr>
                <w:rFonts w:hint="eastAsia" w:ascii="仿宋" w:hAnsi="仿宋" w:eastAsia="仿宋" w:cs="仿宋"/>
                <w:highlight w:val="none"/>
              </w:rPr>
            </w:pPr>
            <w:r>
              <w:rPr>
                <w:rFonts w:hint="eastAsia" w:ascii="仿宋" w:hAnsi="仿宋" w:eastAsia="仿宋" w:cs="仿宋"/>
                <w:b w:val="0"/>
                <w:color w:val="000000"/>
                <w:sz w:val="21"/>
                <w:highlight w:val="none"/>
              </w:rPr>
              <w:t xml:space="preserve">2</w:t>
            </w:r>
            <w:r>
              <w:rPr>
                <w:rFonts w:hint="eastAsia" w:ascii="仿宋" w:hAnsi="仿宋" w:eastAsia="仿宋" w:cs="仿宋"/>
                <w:highlight w:val="none"/>
              </w:rPr>
            </w:r>
            <w:r/>
          </w:p>
        </w:tc>
        <w:tc>
          <w:tcPr>
            <w:tcW w:w="2268" w:type="dxa"/>
            <w:vAlign w:val="center"/>
            <w:textDirection w:val="lrTb"/>
            <w:noWrap w:val="false"/>
          </w:tcPr>
          <w:p>
            <w:pPr>
              <w:pStyle w:val="682"/>
              <w:ind w:left="0" w:right="0" w:firstLine="0"/>
              <w:jc w:val="left"/>
              <w:pageBreakBefore w:val="0"/>
              <w:spacing w:after="0" w:line="360" w:lineRule="auto"/>
              <w:widowControl w:val="off"/>
              <w:rPr>
                <w:rFonts w:hint="eastAsia" w:ascii="仿宋" w:hAnsi="仿宋" w:eastAsia="仿宋" w:cs="仿宋"/>
                <w:highlight w:val="none"/>
              </w:rPr>
            </w:pPr>
            <w:r>
              <w:rPr>
                <w:rFonts w:hint="eastAsia" w:ascii="仿宋" w:hAnsi="仿宋" w:eastAsia="仿宋" w:cs="仿宋"/>
                <w:b w:val="0"/>
                <w:color w:val="000000"/>
                <w:sz w:val="21"/>
                <w:highlight w:val="none"/>
              </w:rPr>
              <w:t xml:space="preserve">系统管理与权限控制模块</w:t>
            </w:r>
            <w:r>
              <w:rPr>
                <w:rFonts w:hint="eastAsia" w:ascii="仿宋" w:hAnsi="仿宋" w:eastAsia="仿宋" w:cs="仿宋"/>
                <w:highlight w:val="none"/>
              </w:rPr>
            </w:r>
            <w:r/>
          </w:p>
        </w:tc>
        <w:tc>
          <w:tcPr>
            <w:tcW w:w="2252" w:type="dxa"/>
            <w:vAlign w:val="center"/>
            <w:textDirection w:val="lrTb"/>
            <w:noWrap w:val="false"/>
          </w:tcPr>
          <w:p>
            <w:pPr>
              <w:pStyle w:val="682"/>
              <w:ind w:left="0" w:right="0" w:firstLine="0"/>
              <w:jc w:val="left"/>
              <w:pageBreakBefore w:val="0"/>
              <w:spacing w:after="0" w:line="360" w:lineRule="auto"/>
              <w:widowControl w:val="off"/>
              <w:rPr>
                <w:rFonts w:hint="eastAsia" w:ascii="仿宋" w:hAnsi="仿宋" w:eastAsia="仿宋" w:cs="仿宋"/>
                <w:highlight w:val="none"/>
              </w:rPr>
            </w:pPr>
            <w:r>
              <w:rPr>
                <w:rFonts w:hint="eastAsia" w:ascii="仿宋" w:hAnsi="仿宋" w:eastAsia="仿宋" w:cs="仿宋"/>
                <w:b w:val="0"/>
                <w:color w:val="000000"/>
                <w:sz w:val="21"/>
                <w:highlight w:val="none"/>
              </w:rPr>
              <w:t xml:space="preserve">角色管理</w:t>
            </w:r>
            <w:r>
              <w:rPr>
                <w:rFonts w:hint="eastAsia" w:ascii="仿宋" w:hAnsi="仿宋" w:eastAsia="仿宋" w:cs="仿宋"/>
                <w:highlight w:val="none"/>
              </w:rPr>
            </w:r>
            <w:r/>
          </w:p>
        </w:tc>
        <w:tc>
          <w:tcPr>
            <w:tcW w:w="594" w:type="dxa"/>
            <w:vAlign w:val="center"/>
            <w:textDirection w:val="lrTb"/>
            <w:noWrap w:val="false"/>
          </w:tcPr>
          <w:p>
            <w:pPr>
              <w:pStyle w:val="682"/>
              <w:ind w:left="0" w:right="0" w:firstLine="0"/>
              <w:jc w:val="left"/>
              <w:pageBreakBefore w:val="0"/>
              <w:spacing w:after="0" w:line="360" w:lineRule="auto"/>
              <w:widowControl w:val="off"/>
              <w:rPr>
                <w:rFonts w:hint="eastAsia" w:ascii="仿宋" w:hAnsi="仿宋" w:eastAsia="仿宋" w:cs="仿宋"/>
                <w:highlight w:val="none"/>
              </w:rPr>
            </w:pPr>
            <w:r>
              <w:rPr>
                <w:rFonts w:hint="eastAsia" w:ascii="仿宋" w:hAnsi="仿宋" w:eastAsia="仿宋" w:cs="仿宋"/>
                <w:b w:val="0"/>
                <w:color w:val="000000"/>
                <w:sz w:val="21"/>
                <w:highlight w:val="none"/>
              </w:rPr>
              <w:t xml:space="preserve">1</w:t>
            </w:r>
            <w:r>
              <w:rPr>
                <w:rFonts w:hint="eastAsia" w:ascii="仿宋" w:hAnsi="仿宋" w:eastAsia="仿宋" w:cs="仿宋"/>
                <w:highlight w:val="none"/>
              </w:rPr>
            </w:r>
            <w:r/>
          </w:p>
        </w:tc>
        <w:tc>
          <w:tcPr>
            <w:tcW w:w="3341" w:type="dxa"/>
            <w:vAlign w:val="center"/>
            <w:textDirection w:val="lrTb"/>
            <w:noWrap w:val="false"/>
          </w:tcPr>
          <w:p>
            <w:pPr>
              <w:pStyle w:val="682"/>
              <w:ind w:left="0" w:right="0" w:firstLine="0"/>
              <w:jc w:val="left"/>
              <w:pageBreakBefore w:val="0"/>
              <w:spacing w:after="0" w:line="360" w:lineRule="auto"/>
              <w:widowControl w:val="off"/>
              <w:rPr>
                <w:rFonts w:hint="eastAsia" w:ascii="仿宋" w:hAnsi="仿宋" w:eastAsia="仿宋" w:cs="仿宋"/>
                <w:highlight w:val="none"/>
              </w:rPr>
            </w:pPr>
            <w:r>
              <w:rPr>
                <w:rFonts w:hint="eastAsia" w:ascii="仿宋" w:hAnsi="仿宋" w:eastAsia="仿宋" w:cs="仿宋"/>
                <w:b w:val="0"/>
                <w:color w:val="000000"/>
                <w:sz w:val="21"/>
                <w:highlight w:val="none"/>
              </w:rPr>
              <w:t xml:space="preserve">协查申请岗、内部审核岗、数据统计岗</w:t>
            </w:r>
            <w:r>
              <w:rPr>
                <w:rFonts w:hint="eastAsia" w:ascii="仿宋" w:hAnsi="仿宋" w:eastAsia="仿宋" w:cs="仿宋"/>
                <w:highlight w:val="none"/>
              </w:rPr>
            </w:r>
            <w:r/>
          </w:p>
        </w:tc>
      </w:tr>
      <w:tr>
        <w:trPr>
          <w:cantSplit/>
        </w:trPr>
        <w:tc>
          <w:tcPr>
            <w:tcW w:w="833" w:type="dxa"/>
            <w:vAlign w:val="center"/>
            <w:textDirection w:val="lrTb"/>
            <w:noWrap w:val="false"/>
          </w:tcPr>
          <w:p>
            <w:pPr>
              <w:pStyle w:val="682"/>
              <w:ind w:left="0" w:right="0" w:firstLine="0"/>
              <w:jc w:val="center"/>
              <w:pageBreakBefore w:val="0"/>
              <w:spacing w:after="0" w:line="360" w:lineRule="auto"/>
              <w:widowControl w:val="off"/>
              <w:rPr>
                <w:rFonts w:hint="eastAsia" w:ascii="仿宋" w:hAnsi="仿宋" w:eastAsia="仿宋" w:cs="仿宋"/>
                <w:highlight w:val="none"/>
              </w:rPr>
            </w:pPr>
            <w:r>
              <w:rPr>
                <w:rFonts w:hint="eastAsia" w:ascii="仿宋" w:hAnsi="仿宋" w:eastAsia="仿宋" w:cs="仿宋"/>
                <w:b w:val="0"/>
                <w:color w:val="000000"/>
                <w:sz w:val="21"/>
                <w:highlight w:val="none"/>
              </w:rPr>
              <w:t xml:space="preserve">3</w:t>
            </w:r>
            <w:r>
              <w:rPr>
                <w:rFonts w:hint="eastAsia" w:ascii="仿宋" w:hAnsi="仿宋" w:eastAsia="仿宋" w:cs="仿宋"/>
                <w:highlight w:val="none"/>
              </w:rPr>
            </w:r>
            <w:r/>
          </w:p>
        </w:tc>
        <w:tc>
          <w:tcPr>
            <w:tcW w:w="2268" w:type="dxa"/>
            <w:vAlign w:val="center"/>
            <w:textDirection w:val="lrTb"/>
            <w:noWrap w:val="false"/>
          </w:tcPr>
          <w:p>
            <w:pPr>
              <w:pStyle w:val="682"/>
              <w:ind w:left="0" w:right="0" w:firstLine="0"/>
              <w:jc w:val="left"/>
              <w:pageBreakBefore w:val="0"/>
              <w:spacing w:after="0" w:line="360" w:lineRule="auto"/>
              <w:widowControl w:val="off"/>
              <w:rPr>
                <w:rFonts w:hint="eastAsia" w:ascii="仿宋" w:hAnsi="仿宋" w:eastAsia="仿宋" w:cs="仿宋"/>
                <w:highlight w:val="none"/>
              </w:rPr>
            </w:pPr>
            <w:r>
              <w:rPr>
                <w:rFonts w:hint="eastAsia" w:ascii="仿宋" w:hAnsi="仿宋" w:eastAsia="仿宋" w:cs="仿宋"/>
                <w:b w:val="0"/>
                <w:color w:val="000000"/>
                <w:sz w:val="21"/>
                <w:highlight w:val="none"/>
              </w:rPr>
              <w:t xml:space="preserve">系统管理与权限控制模块</w:t>
            </w:r>
            <w:r>
              <w:rPr>
                <w:rFonts w:hint="eastAsia" w:ascii="仿宋" w:hAnsi="仿宋" w:eastAsia="仿宋" w:cs="仿宋"/>
                <w:highlight w:val="none"/>
              </w:rPr>
            </w:r>
            <w:r/>
          </w:p>
        </w:tc>
        <w:tc>
          <w:tcPr>
            <w:tcW w:w="2252" w:type="dxa"/>
            <w:vAlign w:val="center"/>
            <w:textDirection w:val="lrTb"/>
            <w:noWrap w:val="false"/>
          </w:tcPr>
          <w:p>
            <w:pPr>
              <w:pStyle w:val="682"/>
              <w:ind w:left="0" w:right="0" w:firstLine="0"/>
              <w:jc w:val="left"/>
              <w:pageBreakBefore w:val="0"/>
              <w:spacing w:after="0" w:line="360" w:lineRule="auto"/>
              <w:widowControl w:val="off"/>
              <w:rPr>
                <w:rFonts w:hint="eastAsia" w:ascii="仿宋" w:hAnsi="仿宋" w:eastAsia="仿宋" w:cs="仿宋"/>
                <w:highlight w:val="none"/>
              </w:rPr>
            </w:pPr>
            <w:r>
              <w:rPr>
                <w:rFonts w:hint="eastAsia" w:ascii="仿宋" w:hAnsi="仿宋" w:eastAsia="仿宋" w:cs="仿宋"/>
                <w:b w:val="0"/>
                <w:color w:val="000000"/>
                <w:sz w:val="21"/>
                <w:highlight w:val="none"/>
              </w:rPr>
              <w:t xml:space="preserve">用户账号管理</w:t>
            </w:r>
            <w:r>
              <w:rPr>
                <w:rFonts w:hint="eastAsia" w:ascii="仿宋" w:hAnsi="仿宋" w:eastAsia="仿宋" w:cs="仿宋"/>
                <w:highlight w:val="none"/>
              </w:rPr>
            </w:r>
            <w:r/>
          </w:p>
        </w:tc>
        <w:tc>
          <w:tcPr>
            <w:tcW w:w="594" w:type="dxa"/>
            <w:vAlign w:val="center"/>
            <w:textDirection w:val="lrTb"/>
            <w:noWrap w:val="false"/>
          </w:tcPr>
          <w:p>
            <w:pPr>
              <w:pStyle w:val="682"/>
              <w:ind w:left="0" w:right="0" w:firstLine="0"/>
              <w:jc w:val="left"/>
              <w:pageBreakBefore w:val="0"/>
              <w:spacing w:after="0" w:line="360" w:lineRule="auto"/>
              <w:widowControl w:val="off"/>
              <w:rPr>
                <w:rFonts w:hint="eastAsia" w:ascii="仿宋" w:hAnsi="仿宋" w:eastAsia="仿宋" w:cs="仿宋"/>
                <w:highlight w:val="none"/>
              </w:rPr>
            </w:pPr>
            <w:r>
              <w:rPr>
                <w:rFonts w:hint="eastAsia" w:ascii="仿宋" w:hAnsi="仿宋" w:eastAsia="仿宋" w:cs="仿宋"/>
                <w:b w:val="0"/>
                <w:color w:val="000000"/>
                <w:sz w:val="21"/>
                <w:highlight w:val="none"/>
              </w:rPr>
              <w:t xml:space="preserve">1</w:t>
            </w:r>
            <w:r>
              <w:rPr>
                <w:rFonts w:hint="eastAsia" w:ascii="仿宋" w:hAnsi="仿宋" w:eastAsia="仿宋" w:cs="仿宋"/>
                <w:highlight w:val="none"/>
              </w:rPr>
            </w:r>
            <w:r/>
          </w:p>
        </w:tc>
        <w:tc>
          <w:tcPr>
            <w:tcW w:w="3341" w:type="dxa"/>
            <w:vAlign w:val="center"/>
            <w:textDirection w:val="lrTb"/>
            <w:noWrap w:val="false"/>
          </w:tcPr>
          <w:p>
            <w:pPr>
              <w:pStyle w:val="682"/>
              <w:ind w:left="0" w:right="0" w:firstLine="0"/>
              <w:jc w:val="left"/>
              <w:pageBreakBefore w:val="0"/>
              <w:spacing w:after="0" w:line="360" w:lineRule="auto"/>
              <w:widowControl w:val="off"/>
              <w:rPr>
                <w:rFonts w:hint="eastAsia" w:ascii="仿宋" w:hAnsi="仿宋" w:eastAsia="仿宋" w:cs="仿宋"/>
                <w:highlight w:val="none"/>
              </w:rPr>
            </w:pPr>
            <w:r>
              <w:rPr>
                <w:rFonts w:hint="eastAsia" w:ascii="仿宋" w:hAnsi="仿宋" w:eastAsia="仿宋" w:cs="仿宋"/>
                <w:highlight w:val="none"/>
              </w:rPr>
            </w:r>
            <w:r/>
          </w:p>
        </w:tc>
      </w:tr>
      <w:tr>
        <w:trPr>
          <w:cantSplit/>
        </w:trPr>
        <w:tc>
          <w:tcPr>
            <w:tcW w:w="833" w:type="dxa"/>
            <w:vAlign w:val="center"/>
            <w:textDirection w:val="lrTb"/>
            <w:noWrap w:val="false"/>
          </w:tcPr>
          <w:p>
            <w:pPr>
              <w:pStyle w:val="682"/>
              <w:ind w:left="0" w:right="0" w:firstLine="0"/>
              <w:jc w:val="center"/>
              <w:pageBreakBefore w:val="0"/>
              <w:spacing w:after="0" w:line="360" w:lineRule="auto"/>
              <w:widowControl w:val="off"/>
              <w:rPr>
                <w:rFonts w:hint="eastAsia" w:ascii="仿宋" w:hAnsi="仿宋" w:eastAsia="仿宋" w:cs="仿宋"/>
                <w:highlight w:val="none"/>
              </w:rPr>
            </w:pPr>
            <w:r>
              <w:rPr>
                <w:rFonts w:hint="eastAsia" w:ascii="仿宋" w:hAnsi="仿宋" w:eastAsia="仿宋" w:cs="仿宋"/>
                <w:b w:val="0"/>
                <w:color w:val="000000"/>
                <w:sz w:val="21"/>
                <w:highlight w:val="none"/>
              </w:rPr>
              <w:t xml:space="preserve">4</w:t>
            </w:r>
            <w:r>
              <w:rPr>
                <w:rFonts w:hint="eastAsia" w:ascii="仿宋" w:hAnsi="仿宋" w:eastAsia="仿宋" w:cs="仿宋"/>
                <w:highlight w:val="none"/>
              </w:rPr>
            </w:r>
            <w:r/>
          </w:p>
        </w:tc>
        <w:tc>
          <w:tcPr>
            <w:tcW w:w="2268" w:type="dxa"/>
            <w:vAlign w:val="center"/>
            <w:textDirection w:val="lrTb"/>
            <w:noWrap w:val="false"/>
          </w:tcPr>
          <w:p>
            <w:pPr>
              <w:pStyle w:val="682"/>
              <w:ind w:left="0" w:right="0" w:firstLine="0"/>
              <w:jc w:val="left"/>
              <w:pageBreakBefore w:val="0"/>
              <w:spacing w:after="0" w:line="360" w:lineRule="auto"/>
              <w:widowControl w:val="off"/>
              <w:rPr>
                <w:rFonts w:hint="eastAsia" w:ascii="仿宋" w:hAnsi="仿宋" w:eastAsia="仿宋" w:cs="仿宋"/>
                <w:highlight w:val="none"/>
              </w:rPr>
            </w:pPr>
            <w:r>
              <w:rPr>
                <w:rFonts w:hint="eastAsia" w:ascii="仿宋" w:hAnsi="仿宋" w:eastAsia="仿宋" w:cs="仿宋"/>
                <w:b w:val="0"/>
                <w:color w:val="000000"/>
                <w:sz w:val="21"/>
                <w:highlight w:val="none"/>
              </w:rPr>
              <w:t xml:space="preserve">系统管理与权限控制模块</w:t>
            </w:r>
            <w:r>
              <w:rPr>
                <w:rFonts w:hint="eastAsia" w:ascii="仿宋" w:hAnsi="仿宋" w:eastAsia="仿宋" w:cs="仿宋"/>
                <w:highlight w:val="none"/>
              </w:rPr>
            </w:r>
            <w:r/>
          </w:p>
        </w:tc>
        <w:tc>
          <w:tcPr>
            <w:tcW w:w="2252" w:type="dxa"/>
            <w:vAlign w:val="center"/>
            <w:textDirection w:val="lrTb"/>
            <w:noWrap w:val="false"/>
          </w:tcPr>
          <w:p>
            <w:pPr>
              <w:pStyle w:val="682"/>
              <w:ind w:left="0" w:right="0" w:firstLine="0"/>
              <w:jc w:val="left"/>
              <w:pageBreakBefore w:val="0"/>
              <w:spacing w:after="0" w:line="360" w:lineRule="auto"/>
              <w:widowControl w:val="off"/>
              <w:rPr>
                <w:rFonts w:hint="eastAsia" w:ascii="仿宋" w:hAnsi="仿宋" w:eastAsia="仿宋" w:cs="仿宋"/>
                <w:highlight w:val="none"/>
              </w:rPr>
            </w:pPr>
            <w:r>
              <w:rPr>
                <w:rFonts w:hint="eastAsia" w:ascii="仿宋" w:hAnsi="仿宋" w:eastAsia="仿宋" w:cs="仿宋"/>
                <w:b w:val="0"/>
                <w:color w:val="000000"/>
                <w:sz w:val="21"/>
                <w:highlight w:val="none"/>
              </w:rPr>
              <w:t xml:space="preserve">日志与监控管理</w:t>
            </w:r>
            <w:r>
              <w:rPr>
                <w:rFonts w:hint="eastAsia" w:ascii="仿宋" w:hAnsi="仿宋" w:eastAsia="仿宋" w:cs="仿宋"/>
                <w:highlight w:val="none"/>
              </w:rPr>
            </w:r>
            <w:r/>
          </w:p>
        </w:tc>
        <w:tc>
          <w:tcPr>
            <w:tcW w:w="594" w:type="dxa"/>
            <w:vAlign w:val="center"/>
            <w:textDirection w:val="lrTb"/>
            <w:noWrap w:val="false"/>
          </w:tcPr>
          <w:p>
            <w:pPr>
              <w:pStyle w:val="682"/>
              <w:ind w:left="0" w:right="0" w:firstLine="0"/>
              <w:jc w:val="left"/>
              <w:pageBreakBefore w:val="0"/>
              <w:spacing w:after="0" w:line="360" w:lineRule="auto"/>
              <w:widowControl w:val="off"/>
              <w:rPr>
                <w:rFonts w:hint="eastAsia" w:ascii="仿宋" w:hAnsi="仿宋" w:eastAsia="仿宋" w:cs="仿宋"/>
                <w:highlight w:val="none"/>
              </w:rPr>
            </w:pPr>
            <w:r>
              <w:rPr>
                <w:rFonts w:hint="eastAsia" w:ascii="仿宋" w:hAnsi="仿宋" w:eastAsia="仿宋" w:cs="仿宋"/>
                <w:b w:val="0"/>
                <w:color w:val="000000"/>
                <w:sz w:val="21"/>
                <w:highlight w:val="none"/>
              </w:rPr>
              <w:t xml:space="preserve">1</w:t>
            </w:r>
            <w:r>
              <w:rPr>
                <w:rFonts w:hint="eastAsia" w:ascii="仿宋" w:hAnsi="仿宋" w:eastAsia="仿宋" w:cs="仿宋"/>
                <w:highlight w:val="none"/>
              </w:rPr>
            </w:r>
            <w:r/>
          </w:p>
        </w:tc>
        <w:tc>
          <w:tcPr>
            <w:tcW w:w="3341" w:type="dxa"/>
            <w:vAlign w:val="center"/>
            <w:textDirection w:val="lrTb"/>
            <w:noWrap w:val="false"/>
          </w:tcPr>
          <w:p>
            <w:pPr>
              <w:pStyle w:val="682"/>
              <w:ind w:left="0" w:right="0" w:firstLine="0"/>
              <w:jc w:val="left"/>
              <w:pageBreakBefore w:val="0"/>
              <w:spacing w:after="0" w:line="360" w:lineRule="auto"/>
              <w:widowControl w:val="off"/>
              <w:rPr>
                <w:rFonts w:hint="eastAsia" w:ascii="仿宋" w:hAnsi="仿宋" w:eastAsia="仿宋" w:cs="仿宋"/>
                <w:highlight w:val="none"/>
              </w:rPr>
            </w:pPr>
            <w:r>
              <w:rPr>
                <w:rFonts w:hint="eastAsia" w:ascii="仿宋" w:hAnsi="仿宋" w:eastAsia="仿宋" w:cs="仿宋"/>
                <w:highlight w:val="none"/>
              </w:rPr>
            </w:r>
            <w:r/>
          </w:p>
        </w:tc>
      </w:tr>
      <w:tr>
        <w:trPr>
          <w:cantSplit/>
        </w:trPr>
        <w:tc>
          <w:tcPr>
            <w:tcW w:w="833" w:type="dxa"/>
            <w:vAlign w:val="center"/>
            <w:textDirection w:val="lrTb"/>
            <w:noWrap w:val="false"/>
          </w:tcPr>
          <w:p>
            <w:pPr>
              <w:pStyle w:val="682"/>
              <w:ind w:left="0" w:right="0" w:firstLine="0"/>
              <w:jc w:val="center"/>
              <w:pageBreakBefore w:val="0"/>
              <w:spacing w:after="0" w:line="360" w:lineRule="auto"/>
              <w:widowControl w:val="off"/>
              <w:rPr>
                <w:rFonts w:hint="eastAsia" w:ascii="仿宋" w:hAnsi="仿宋" w:eastAsia="仿宋" w:cs="仿宋"/>
                <w:highlight w:val="none"/>
              </w:rPr>
            </w:pPr>
            <w:r>
              <w:rPr>
                <w:rFonts w:hint="eastAsia" w:ascii="仿宋" w:hAnsi="仿宋" w:eastAsia="仿宋" w:cs="仿宋"/>
                <w:b w:val="0"/>
                <w:color w:val="000000"/>
                <w:sz w:val="21"/>
                <w:highlight w:val="none"/>
              </w:rPr>
              <w:t xml:space="preserve">5</w:t>
            </w:r>
            <w:r>
              <w:rPr>
                <w:rFonts w:hint="eastAsia" w:ascii="仿宋" w:hAnsi="仿宋" w:eastAsia="仿宋" w:cs="仿宋"/>
                <w:highlight w:val="none"/>
              </w:rPr>
            </w:r>
            <w:r/>
          </w:p>
        </w:tc>
        <w:tc>
          <w:tcPr>
            <w:tcW w:w="2268" w:type="dxa"/>
            <w:vAlign w:val="center"/>
            <w:textDirection w:val="lrTb"/>
            <w:noWrap w:val="false"/>
          </w:tcPr>
          <w:p>
            <w:pPr>
              <w:pStyle w:val="682"/>
              <w:ind w:left="0" w:right="0" w:firstLine="0"/>
              <w:jc w:val="left"/>
              <w:pageBreakBefore w:val="0"/>
              <w:spacing w:after="0" w:line="360" w:lineRule="auto"/>
              <w:widowControl w:val="off"/>
              <w:rPr>
                <w:rFonts w:hint="eastAsia" w:ascii="仿宋" w:hAnsi="仿宋" w:eastAsia="仿宋" w:cs="仿宋"/>
                <w:highlight w:val="none"/>
              </w:rPr>
            </w:pPr>
            <w:r>
              <w:rPr>
                <w:rFonts w:hint="eastAsia" w:ascii="仿宋" w:hAnsi="仿宋" w:eastAsia="仿宋" w:cs="仿宋"/>
                <w:b w:val="0"/>
                <w:color w:val="000000"/>
                <w:sz w:val="21"/>
                <w:highlight w:val="none"/>
              </w:rPr>
              <w:t xml:space="preserve">系统管理与权限控制模块</w:t>
            </w:r>
            <w:r>
              <w:rPr>
                <w:rFonts w:hint="eastAsia" w:ascii="仿宋" w:hAnsi="仿宋" w:eastAsia="仿宋" w:cs="仿宋"/>
                <w:highlight w:val="none"/>
              </w:rPr>
            </w:r>
            <w:r/>
          </w:p>
        </w:tc>
        <w:tc>
          <w:tcPr>
            <w:tcW w:w="2252" w:type="dxa"/>
            <w:vAlign w:val="center"/>
            <w:textDirection w:val="lrTb"/>
            <w:noWrap w:val="false"/>
          </w:tcPr>
          <w:p>
            <w:pPr>
              <w:pStyle w:val="682"/>
              <w:ind w:left="0" w:right="0" w:firstLine="0"/>
              <w:jc w:val="left"/>
              <w:pageBreakBefore w:val="0"/>
              <w:spacing w:after="0" w:line="360" w:lineRule="auto"/>
              <w:widowControl w:val="off"/>
              <w:rPr>
                <w:rFonts w:hint="eastAsia" w:ascii="仿宋" w:hAnsi="仿宋" w:eastAsia="仿宋" w:cs="仿宋"/>
                <w:highlight w:val="none"/>
              </w:rPr>
            </w:pPr>
            <w:r>
              <w:rPr>
                <w:rFonts w:hint="eastAsia" w:ascii="仿宋" w:hAnsi="仿宋" w:eastAsia="仿宋" w:cs="仿宋"/>
                <w:b w:val="0"/>
                <w:color w:val="000000"/>
                <w:sz w:val="21"/>
                <w:highlight w:val="none"/>
              </w:rPr>
              <w:t xml:space="preserve">公安协同权限管理</w:t>
            </w:r>
            <w:r>
              <w:rPr>
                <w:rFonts w:hint="eastAsia" w:ascii="仿宋" w:hAnsi="仿宋" w:eastAsia="仿宋" w:cs="仿宋"/>
                <w:highlight w:val="none"/>
              </w:rPr>
            </w:r>
            <w:r/>
          </w:p>
        </w:tc>
        <w:tc>
          <w:tcPr>
            <w:tcW w:w="594" w:type="dxa"/>
            <w:vAlign w:val="center"/>
            <w:textDirection w:val="lrTb"/>
            <w:noWrap w:val="false"/>
          </w:tcPr>
          <w:p>
            <w:pPr>
              <w:pStyle w:val="682"/>
              <w:ind w:left="0" w:right="0" w:firstLine="0"/>
              <w:jc w:val="left"/>
              <w:pageBreakBefore w:val="0"/>
              <w:spacing w:after="0" w:line="360" w:lineRule="auto"/>
              <w:widowControl w:val="off"/>
              <w:rPr>
                <w:rFonts w:hint="eastAsia" w:ascii="仿宋" w:hAnsi="仿宋" w:eastAsia="仿宋" w:cs="仿宋"/>
                <w:highlight w:val="none"/>
              </w:rPr>
            </w:pPr>
            <w:r>
              <w:rPr>
                <w:rFonts w:hint="eastAsia" w:ascii="仿宋" w:hAnsi="仿宋" w:eastAsia="仿宋" w:cs="仿宋"/>
                <w:b w:val="0"/>
                <w:color w:val="000000"/>
                <w:sz w:val="21"/>
                <w:highlight w:val="none"/>
              </w:rPr>
              <w:t xml:space="preserve">1</w:t>
            </w:r>
            <w:r>
              <w:rPr>
                <w:rFonts w:hint="eastAsia" w:ascii="仿宋" w:hAnsi="仿宋" w:eastAsia="仿宋" w:cs="仿宋"/>
                <w:highlight w:val="none"/>
              </w:rPr>
            </w:r>
            <w:r/>
          </w:p>
        </w:tc>
        <w:tc>
          <w:tcPr>
            <w:tcW w:w="3341" w:type="dxa"/>
            <w:vAlign w:val="center"/>
            <w:textDirection w:val="lrTb"/>
            <w:noWrap w:val="false"/>
          </w:tcPr>
          <w:p>
            <w:pPr>
              <w:pStyle w:val="682"/>
              <w:ind w:left="0" w:right="0" w:firstLine="0"/>
              <w:jc w:val="left"/>
              <w:pageBreakBefore w:val="0"/>
              <w:spacing w:after="0" w:line="360" w:lineRule="auto"/>
              <w:widowControl w:val="off"/>
              <w:rPr>
                <w:rFonts w:hint="eastAsia" w:ascii="仿宋" w:hAnsi="仿宋" w:eastAsia="仿宋" w:cs="仿宋"/>
                <w:highlight w:val="none"/>
              </w:rPr>
            </w:pPr>
            <w:r>
              <w:rPr>
                <w:rFonts w:hint="eastAsia" w:ascii="仿宋" w:hAnsi="仿宋" w:eastAsia="仿宋" w:cs="仿宋"/>
                <w:b w:val="0"/>
                <w:color w:val="000000"/>
                <w:sz w:val="21"/>
                <w:highlight w:val="none"/>
              </w:rPr>
              <w:t xml:space="preserve">综合研判岗、业务统计岗</w:t>
            </w:r>
            <w:r>
              <w:rPr>
                <w:rFonts w:hint="eastAsia" w:ascii="仿宋" w:hAnsi="仿宋" w:eastAsia="仿宋" w:cs="仿宋"/>
                <w:highlight w:val="none"/>
              </w:rPr>
            </w:r>
            <w:r/>
          </w:p>
        </w:tc>
      </w:tr>
      <w:tr>
        <w:trPr>
          <w:cantSplit/>
        </w:trPr>
        <w:tc>
          <w:tcPr>
            <w:tcW w:w="833" w:type="dxa"/>
            <w:vAlign w:val="center"/>
            <w:textDirection w:val="lrTb"/>
            <w:noWrap w:val="false"/>
          </w:tcPr>
          <w:p>
            <w:pPr>
              <w:pStyle w:val="682"/>
              <w:ind w:left="0" w:right="0" w:firstLine="0"/>
              <w:jc w:val="center"/>
              <w:pageBreakBefore w:val="0"/>
              <w:spacing w:after="0" w:line="360" w:lineRule="auto"/>
              <w:widowControl w:val="off"/>
              <w:rPr>
                <w:rFonts w:hint="eastAsia" w:ascii="仿宋" w:hAnsi="仿宋" w:eastAsia="仿宋" w:cs="仿宋"/>
                <w:highlight w:val="none"/>
              </w:rPr>
            </w:pPr>
            <w:r>
              <w:rPr>
                <w:rFonts w:hint="eastAsia" w:ascii="仿宋" w:hAnsi="仿宋" w:eastAsia="仿宋" w:cs="仿宋"/>
                <w:b w:val="0"/>
                <w:color w:val="000000"/>
                <w:sz w:val="21"/>
                <w:highlight w:val="none"/>
              </w:rPr>
              <w:t xml:space="preserve">6</w:t>
            </w:r>
            <w:r>
              <w:rPr>
                <w:rFonts w:hint="eastAsia" w:ascii="仿宋" w:hAnsi="仿宋" w:eastAsia="仿宋" w:cs="仿宋"/>
                <w:highlight w:val="none"/>
              </w:rPr>
            </w:r>
            <w:r/>
          </w:p>
        </w:tc>
        <w:tc>
          <w:tcPr>
            <w:tcW w:w="2268" w:type="dxa"/>
            <w:vAlign w:val="center"/>
            <w:textDirection w:val="lrTb"/>
            <w:noWrap w:val="false"/>
          </w:tcPr>
          <w:p>
            <w:pPr>
              <w:pStyle w:val="682"/>
              <w:ind w:left="0" w:right="0" w:firstLine="0"/>
              <w:jc w:val="left"/>
              <w:pageBreakBefore w:val="0"/>
              <w:spacing w:after="0" w:line="360" w:lineRule="auto"/>
              <w:widowControl w:val="off"/>
              <w:rPr>
                <w:rFonts w:hint="eastAsia" w:ascii="仿宋" w:hAnsi="仿宋" w:eastAsia="仿宋" w:cs="仿宋"/>
                <w:highlight w:val="none"/>
              </w:rPr>
            </w:pPr>
            <w:r>
              <w:rPr>
                <w:rFonts w:hint="eastAsia" w:ascii="仿宋" w:hAnsi="仿宋" w:eastAsia="仿宋" w:cs="仿宋"/>
                <w:b w:val="0"/>
                <w:color w:val="000000"/>
                <w:sz w:val="21"/>
                <w:highlight w:val="none"/>
              </w:rPr>
              <w:t xml:space="preserve">公安协同模块</w:t>
            </w:r>
            <w:r>
              <w:rPr>
                <w:rFonts w:hint="eastAsia" w:ascii="仿宋" w:hAnsi="仿宋" w:eastAsia="仿宋" w:cs="仿宋"/>
                <w:highlight w:val="none"/>
              </w:rPr>
            </w:r>
            <w:r/>
          </w:p>
        </w:tc>
        <w:tc>
          <w:tcPr>
            <w:tcW w:w="2252" w:type="dxa"/>
            <w:vAlign w:val="center"/>
            <w:textDirection w:val="lrTb"/>
            <w:noWrap w:val="false"/>
          </w:tcPr>
          <w:p>
            <w:pPr>
              <w:pStyle w:val="682"/>
              <w:ind w:left="0" w:right="0" w:firstLine="0"/>
              <w:jc w:val="left"/>
              <w:pageBreakBefore w:val="0"/>
              <w:spacing w:after="0" w:line="360" w:lineRule="auto"/>
              <w:widowControl w:val="off"/>
              <w:rPr>
                <w:rFonts w:hint="eastAsia" w:ascii="仿宋" w:hAnsi="仿宋" w:eastAsia="仿宋" w:cs="仿宋"/>
                <w:highlight w:val="none"/>
              </w:rPr>
            </w:pPr>
            <w:r>
              <w:rPr>
                <w:rFonts w:hint="eastAsia" w:ascii="仿宋" w:hAnsi="仿宋" w:eastAsia="仿宋" w:cs="仿宋"/>
                <w:b w:val="0"/>
                <w:color w:val="000000"/>
                <w:sz w:val="21"/>
                <w:highlight w:val="none"/>
              </w:rPr>
              <w:t xml:space="preserve">协作申请</w:t>
            </w:r>
            <w:r>
              <w:rPr>
                <w:rFonts w:hint="eastAsia" w:ascii="仿宋" w:hAnsi="仿宋" w:eastAsia="仿宋" w:cs="仿宋"/>
                <w:highlight w:val="none"/>
              </w:rPr>
            </w:r>
            <w:r/>
          </w:p>
        </w:tc>
        <w:tc>
          <w:tcPr>
            <w:tcW w:w="594" w:type="dxa"/>
            <w:vAlign w:val="center"/>
            <w:textDirection w:val="lrTb"/>
            <w:noWrap w:val="false"/>
          </w:tcPr>
          <w:p>
            <w:pPr>
              <w:pStyle w:val="682"/>
              <w:ind w:left="0" w:right="0" w:firstLine="0"/>
              <w:jc w:val="left"/>
              <w:pageBreakBefore w:val="0"/>
              <w:spacing w:after="0" w:line="360" w:lineRule="auto"/>
              <w:widowControl w:val="off"/>
              <w:rPr>
                <w:rFonts w:hint="eastAsia" w:ascii="仿宋" w:hAnsi="仿宋" w:eastAsia="仿宋" w:cs="仿宋"/>
                <w:highlight w:val="none"/>
              </w:rPr>
            </w:pPr>
            <w:r>
              <w:rPr>
                <w:rFonts w:hint="eastAsia" w:ascii="仿宋" w:hAnsi="仿宋" w:eastAsia="仿宋" w:cs="仿宋"/>
                <w:b w:val="0"/>
                <w:color w:val="000000"/>
                <w:sz w:val="21"/>
                <w:highlight w:val="none"/>
              </w:rPr>
              <w:t xml:space="preserve">1</w:t>
            </w:r>
            <w:r>
              <w:rPr>
                <w:rFonts w:hint="eastAsia" w:ascii="仿宋" w:hAnsi="仿宋" w:eastAsia="仿宋" w:cs="仿宋"/>
                <w:highlight w:val="none"/>
              </w:rPr>
            </w:r>
            <w:r/>
          </w:p>
        </w:tc>
        <w:tc>
          <w:tcPr>
            <w:tcW w:w="3341" w:type="dxa"/>
            <w:vAlign w:val="center"/>
            <w:textDirection w:val="lrTb"/>
            <w:noWrap w:val="false"/>
          </w:tcPr>
          <w:p>
            <w:pPr>
              <w:pStyle w:val="682"/>
              <w:ind w:left="0" w:right="0" w:firstLine="0"/>
              <w:jc w:val="left"/>
              <w:pageBreakBefore w:val="0"/>
              <w:spacing w:after="0" w:line="360" w:lineRule="auto"/>
              <w:widowControl w:val="off"/>
              <w:rPr>
                <w:rFonts w:hint="eastAsia" w:ascii="仿宋" w:hAnsi="仿宋" w:eastAsia="仿宋" w:cs="仿宋"/>
                <w:highlight w:val="none"/>
              </w:rPr>
            </w:pPr>
            <w:r>
              <w:rPr>
                <w:rFonts w:hint="eastAsia" w:ascii="仿宋" w:hAnsi="仿宋" w:eastAsia="仿宋" w:cs="仿宋"/>
                <w:b w:val="0"/>
                <w:color w:val="000000"/>
                <w:sz w:val="21"/>
                <w:highlight w:val="none"/>
              </w:rPr>
              <w:t xml:space="preserve">根据公安提供接口进行开发</w:t>
            </w:r>
            <w:r>
              <w:rPr>
                <w:rFonts w:hint="eastAsia" w:ascii="仿宋" w:hAnsi="仿宋" w:eastAsia="仿宋" w:cs="仿宋"/>
                <w:highlight w:val="none"/>
              </w:rPr>
            </w:r>
            <w:r/>
          </w:p>
        </w:tc>
      </w:tr>
      <w:tr>
        <w:trPr>
          <w:cantSplit/>
        </w:trPr>
        <w:tc>
          <w:tcPr>
            <w:tcW w:w="833" w:type="dxa"/>
            <w:vAlign w:val="center"/>
            <w:textDirection w:val="lrTb"/>
            <w:noWrap w:val="false"/>
          </w:tcPr>
          <w:p>
            <w:pPr>
              <w:pStyle w:val="682"/>
              <w:ind w:left="0" w:right="0" w:firstLine="0"/>
              <w:jc w:val="center"/>
              <w:pageBreakBefore w:val="0"/>
              <w:spacing w:after="0" w:line="360" w:lineRule="auto"/>
              <w:widowControl w:val="off"/>
              <w:rPr>
                <w:rFonts w:hint="eastAsia" w:ascii="仿宋" w:hAnsi="仿宋" w:eastAsia="仿宋" w:cs="仿宋"/>
                <w:highlight w:val="none"/>
              </w:rPr>
            </w:pPr>
            <w:r>
              <w:rPr>
                <w:rFonts w:hint="eastAsia" w:ascii="仿宋" w:hAnsi="仿宋" w:eastAsia="仿宋" w:cs="仿宋"/>
                <w:b w:val="0"/>
                <w:color w:val="000000"/>
                <w:sz w:val="21"/>
                <w:highlight w:val="none"/>
              </w:rPr>
              <w:t xml:space="preserve">7</w:t>
            </w:r>
            <w:r>
              <w:rPr>
                <w:rFonts w:hint="eastAsia" w:ascii="仿宋" w:hAnsi="仿宋" w:eastAsia="仿宋" w:cs="仿宋"/>
                <w:highlight w:val="none"/>
              </w:rPr>
            </w:r>
            <w:r/>
          </w:p>
        </w:tc>
        <w:tc>
          <w:tcPr>
            <w:tcW w:w="2268" w:type="dxa"/>
            <w:vAlign w:val="center"/>
            <w:textDirection w:val="lrTb"/>
            <w:noWrap w:val="false"/>
          </w:tcPr>
          <w:p>
            <w:pPr>
              <w:pStyle w:val="682"/>
              <w:ind w:left="0" w:right="0" w:firstLine="0"/>
              <w:jc w:val="left"/>
              <w:pageBreakBefore w:val="0"/>
              <w:spacing w:after="0" w:line="360" w:lineRule="auto"/>
              <w:widowControl w:val="off"/>
              <w:rPr>
                <w:rFonts w:hint="eastAsia" w:ascii="仿宋" w:hAnsi="仿宋" w:eastAsia="仿宋" w:cs="仿宋"/>
                <w:highlight w:val="none"/>
              </w:rPr>
            </w:pPr>
            <w:r>
              <w:rPr>
                <w:rFonts w:hint="eastAsia" w:ascii="仿宋" w:hAnsi="仿宋" w:eastAsia="仿宋" w:cs="仿宋"/>
                <w:b w:val="0"/>
                <w:color w:val="000000"/>
                <w:sz w:val="21"/>
                <w:highlight w:val="none"/>
              </w:rPr>
              <w:t xml:space="preserve">公安协同模块</w:t>
            </w:r>
            <w:r>
              <w:rPr>
                <w:rFonts w:hint="eastAsia" w:ascii="仿宋" w:hAnsi="仿宋" w:eastAsia="仿宋" w:cs="仿宋"/>
                <w:highlight w:val="none"/>
              </w:rPr>
            </w:r>
            <w:r/>
          </w:p>
        </w:tc>
        <w:tc>
          <w:tcPr>
            <w:tcW w:w="2252" w:type="dxa"/>
            <w:vAlign w:val="center"/>
            <w:textDirection w:val="lrTb"/>
            <w:noWrap w:val="false"/>
          </w:tcPr>
          <w:p>
            <w:pPr>
              <w:pStyle w:val="682"/>
              <w:ind w:left="0" w:right="0" w:firstLine="0"/>
              <w:jc w:val="left"/>
              <w:pageBreakBefore w:val="0"/>
              <w:spacing w:after="0" w:line="360" w:lineRule="auto"/>
              <w:widowControl w:val="off"/>
              <w:rPr>
                <w:rFonts w:hint="eastAsia" w:ascii="仿宋" w:hAnsi="仿宋" w:eastAsia="仿宋" w:cs="仿宋"/>
                <w:highlight w:val="none"/>
              </w:rPr>
            </w:pPr>
            <w:r>
              <w:rPr>
                <w:rFonts w:hint="eastAsia" w:ascii="仿宋" w:hAnsi="仿宋" w:eastAsia="仿宋" w:cs="仿宋"/>
                <w:b w:val="0"/>
                <w:color w:val="000000"/>
                <w:sz w:val="21"/>
                <w:highlight w:val="none"/>
              </w:rPr>
              <w:t xml:space="preserve">双向业务审核</w:t>
            </w:r>
            <w:r>
              <w:rPr>
                <w:rFonts w:hint="eastAsia" w:ascii="仿宋" w:hAnsi="仿宋" w:eastAsia="仿宋" w:cs="仿宋"/>
                <w:highlight w:val="none"/>
              </w:rPr>
            </w:r>
            <w:r/>
          </w:p>
        </w:tc>
        <w:tc>
          <w:tcPr>
            <w:tcW w:w="594" w:type="dxa"/>
            <w:vAlign w:val="center"/>
            <w:textDirection w:val="lrTb"/>
            <w:noWrap w:val="false"/>
          </w:tcPr>
          <w:p>
            <w:pPr>
              <w:pStyle w:val="682"/>
              <w:ind w:left="0" w:right="0" w:firstLine="0"/>
              <w:jc w:val="left"/>
              <w:pageBreakBefore w:val="0"/>
              <w:spacing w:after="0" w:line="360" w:lineRule="auto"/>
              <w:widowControl w:val="off"/>
              <w:rPr>
                <w:rFonts w:hint="eastAsia" w:ascii="仿宋" w:hAnsi="仿宋" w:eastAsia="仿宋" w:cs="仿宋"/>
                <w:highlight w:val="none"/>
              </w:rPr>
            </w:pPr>
            <w:r>
              <w:rPr>
                <w:rFonts w:hint="eastAsia" w:ascii="仿宋" w:hAnsi="仿宋" w:eastAsia="仿宋" w:cs="仿宋"/>
                <w:b w:val="0"/>
                <w:color w:val="000000"/>
                <w:sz w:val="21"/>
                <w:highlight w:val="none"/>
              </w:rPr>
              <w:t xml:space="preserve">1</w:t>
            </w:r>
            <w:r>
              <w:rPr>
                <w:rFonts w:hint="eastAsia" w:ascii="仿宋" w:hAnsi="仿宋" w:eastAsia="仿宋" w:cs="仿宋"/>
                <w:highlight w:val="none"/>
              </w:rPr>
            </w:r>
            <w:r/>
          </w:p>
        </w:tc>
        <w:tc>
          <w:tcPr>
            <w:tcW w:w="3341" w:type="dxa"/>
            <w:vAlign w:val="center"/>
            <w:textDirection w:val="lrTb"/>
            <w:noWrap w:val="false"/>
          </w:tcPr>
          <w:p>
            <w:pPr>
              <w:pStyle w:val="682"/>
              <w:ind w:left="0" w:right="0" w:firstLine="0"/>
              <w:jc w:val="left"/>
              <w:pageBreakBefore w:val="0"/>
              <w:spacing w:after="0" w:line="360" w:lineRule="auto"/>
              <w:widowControl w:val="off"/>
              <w:rPr>
                <w:rFonts w:hint="eastAsia" w:ascii="仿宋" w:hAnsi="仿宋" w:eastAsia="仿宋" w:cs="仿宋"/>
                <w:highlight w:val="none"/>
              </w:rPr>
            </w:pPr>
            <w:r>
              <w:rPr>
                <w:rFonts w:hint="eastAsia" w:ascii="仿宋" w:hAnsi="仿宋" w:eastAsia="仿宋" w:cs="仿宋"/>
                <w:b w:val="0"/>
                <w:color w:val="000000"/>
                <w:sz w:val="21"/>
                <w:highlight w:val="none"/>
              </w:rPr>
              <w:t xml:space="preserve">根据公安提供接口进行开发</w:t>
            </w:r>
            <w:r>
              <w:rPr>
                <w:rFonts w:hint="eastAsia" w:ascii="仿宋" w:hAnsi="仿宋" w:eastAsia="仿宋" w:cs="仿宋"/>
                <w:highlight w:val="none"/>
              </w:rPr>
            </w:r>
            <w:r/>
          </w:p>
        </w:tc>
      </w:tr>
      <w:tr>
        <w:trPr>
          <w:cantSplit/>
        </w:trPr>
        <w:tc>
          <w:tcPr>
            <w:tcW w:w="833" w:type="dxa"/>
            <w:vAlign w:val="center"/>
            <w:textDirection w:val="lrTb"/>
            <w:noWrap w:val="false"/>
          </w:tcPr>
          <w:p>
            <w:pPr>
              <w:pStyle w:val="682"/>
              <w:ind w:left="0" w:right="0" w:firstLine="0"/>
              <w:jc w:val="center"/>
              <w:pageBreakBefore w:val="0"/>
              <w:spacing w:after="0" w:line="360" w:lineRule="auto"/>
              <w:widowControl w:val="off"/>
              <w:rPr>
                <w:rFonts w:hint="eastAsia" w:ascii="仿宋" w:hAnsi="仿宋" w:eastAsia="仿宋" w:cs="仿宋"/>
                <w:highlight w:val="none"/>
              </w:rPr>
            </w:pPr>
            <w:r>
              <w:rPr>
                <w:rFonts w:hint="eastAsia" w:ascii="仿宋" w:hAnsi="仿宋" w:eastAsia="仿宋" w:cs="仿宋"/>
                <w:b w:val="0"/>
                <w:color w:val="000000"/>
                <w:sz w:val="21"/>
                <w:highlight w:val="none"/>
              </w:rPr>
              <w:t xml:space="preserve">8</w:t>
            </w:r>
            <w:r>
              <w:rPr>
                <w:rFonts w:hint="eastAsia" w:ascii="仿宋" w:hAnsi="仿宋" w:eastAsia="仿宋" w:cs="仿宋"/>
                <w:highlight w:val="none"/>
              </w:rPr>
            </w:r>
            <w:r/>
          </w:p>
        </w:tc>
        <w:tc>
          <w:tcPr>
            <w:tcW w:w="2268" w:type="dxa"/>
            <w:vAlign w:val="center"/>
            <w:textDirection w:val="lrTb"/>
            <w:noWrap w:val="false"/>
          </w:tcPr>
          <w:p>
            <w:pPr>
              <w:pStyle w:val="682"/>
              <w:ind w:left="0" w:right="0" w:firstLine="0"/>
              <w:jc w:val="left"/>
              <w:pageBreakBefore w:val="0"/>
              <w:spacing w:after="0" w:line="360" w:lineRule="auto"/>
              <w:widowControl w:val="off"/>
              <w:rPr>
                <w:rFonts w:hint="eastAsia" w:ascii="仿宋" w:hAnsi="仿宋" w:eastAsia="仿宋" w:cs="仿宋"/>
                <w:highlight w:val="none"/>
              </w:rPr>
            </w:pPr>
            <w:r>
              <w:rPr>
                <w:rFonts w:hint="eastAsia" w:ascii="仿宋" w:hAnsi="仿宋" w:eastAsia="仿宋" w:cs="仿宋"/>
                <w:b w:val="0"/>
                <w:color w:val="000000"/>
                <w:sz w:val="21"/>
                <w:highlight w:val="none"/>
              </w:rPr>
              <w:t xml:space="preserve">公安协同模块</w:t>
            </w:r>
            <w:r>
              <w:rPr>
                <w:rFonts w:hint="eastAsia" w:ascii="仿宋" w:hAnsi="仿宋" w:eastAsia="仿宋" w:cs="仿宋"/>
                <w:highlight w:val="none"/>
              </w:rPr>
            </w:r>
            <w:r/>
          </w:p>
        </w:tc>
        <w:tc>
          <w:tcPr>
            <w:tcW w:w="2252" w:type="dxa"/>
            <w:vAlign w:val="center"/>
            <w:textDirection w:val="lrTb"/>
            <w:noWrap w:val="false"/>
          </w:tcPr>
          <w:p>
            <w:pPr>
              <w:pStyle w:val="682"/>
              <w:ind w:left="0" w:right="0" w:firstLine="0"/>
              <w:jc w:val="left"/>
              <w:pageBreakBefore w:val="0"/>
              <w:spacing w:after="0" w:line="360" w:lineRule="auto"/>
              <w:widowControl w:val="off"/>
              <w:rPr>
                <w:rFonts w:hint="eastAsia" w:ascii="仿宋" w:hAnsi="仿宋" w:eastAsia="仿宋" w:cs="仿宋"/>
                <w:highlight w:val="none"/>
              </w:rPr>
            </w:pPr>
            <w:r>
              <w:rPr>
                <w:rFonts w:hint="eastAsia" w:ascii="仿宋" w:hAnsi="仿宋" w:eastAsia="仿宋" w:cs="仿宋"/>
                <w:b w:val="0"/>
                <w:color w:val="000000"/>
                <w:sz w:val="21"/>
                <w:highlight w:val="none"/>
              </w:rPr>
              <w:t xml:space="preserve">协查结果反馈</w:t>
            </w:r>
            <w:r>
              <w:rPr>
                <w:rFonts w:hint="eastAsia" w:ascii="仿宋" w:hAnsi="仿宋" w:eastAsia="仿宋" w:cs="仿宋"/>
                <w:highlight w:val="none"/>
              </w:rPr>
            </w:r>
            <w:r/>
          </w:p>
        </w:tc>
        <w:tc>
          <w:tcPr>
            <w:tcW w:w="594" w:type="dxa"/>
            <w:vAlign w:val="center"/>
            <w:textDirection w:val="lrTb"/>
            <w:noWrap w:val="false"/>
          </w:tcPr>
          <w:p>
            <w:pPr>
              <w:pStyle w:val="682"/>
              <w:ind w:left="0" w:right="0" w:firstLine="0"/>
              <w:jc w:val="left"/>
              <w:pageBreakBefore w:val="0"/>
              <w:spacing w:after="0" w:line="360" w:lineRule="auto"/>
              <w:widowControl w:val="off"/>
              <w:rPr>
                <w:rFonts w:hint="eastAsia" w:ascii="仿宋" w:hAnsi="仿宋" w:eastAsia="仿宋" w:cs="仿宋"/>
                <w:highlight w:val="none"/>
              </w:rPr>
            </w:pPr>
            <w:r>
              <w:rPr>
                <w:rFonts w:hint="eastAsia" w:ascii="仿宋" w:hAnsi="仿宋" w:eastAsia="仿宋" w:cs="仿宋"/>
                <w:b w:val="0"/>
                <w:color w:val="000000"/>
                <w:sz w:val="21"/>
                <w:highlight w:val="none"/>
              </w:rPr>
              <w:t xml:space="preserve">1</w:t>
            </w:r>
            <w:r>
              <w:rPr>
                <w:rFonts w:hint="eastAsia" w:ascii="仿宋" w:hAnsi="仿宋" w:eastAsia="仿宋" w:cs="仿宋"/>
                <w:highlight w:val="none"/>
              </w:rPr>
            </w:r>
            <w:r/>
          </w:p>
        </w:tc>
        <w:tc>
          <w:tcPr>
            <w:tcW w:w="3341" w:type="dxa"/>
            <w:vAlign w:val="center"/>
            <w:textDirection w:val="lrTb"/>
            <w:noWrap w:val="false"/>
          </w:tcPr>
          <w:p>
            <w:pPr>
              <w:pStyle w:val="682"/>
              <w:ind w:left="0" w:right="0" w:firstLine="0"/>
              <w:jc w:val="left"/>
              <w:pageBreakBefore w:val="0"/>
              <w:spacing w:after="0" w:line="360" w:lineRule="auto"/>
              <w:widowControl w:val="off"/>
              <w:rPr>
                <w:rFonts w:hint="eastAsia" w:ascii="仿宋" w:hAnsi="仿宋" w:eastAsia="仿宋" w:cs="仿宋"/>
                <w:highlight w:val="none"/>
              </w:rPr>
            </w:pPr>
            <w:r>
              <w:rPr>
                <w:rFonts w:hint="eastAsia" w:ascii="仿宋" w:hAnsi="仿宋" w:eastAsia="仿宋" w:cs="仿宋"/>
                <w:b w:val="0"/>
                <w:color w:val="000000"/>
                <w:sz w:val="21"/>
                <w:highlight w:val="none"/>
              </w:rPr>
              <w:t xml:space="preserve">根据公安提供接口进行开发</w:t>
            </w:r>
            <w:r>
              <w:rPr>
                <w:rFonts w:hint="eastAsia" w:ascii="仿宋" w:hAnsi="仿宋" w:eastAsia="仿宋" w:cs="仿宋"/>
                <w:highlight w:val="none"/>
              </w:rPr>
            </w:r>
            <w:r/>
          </w:p>
        </w:tc>
      </w:tr>
      <w:tr>
        <w:trPr>
          <w:cantSplit/>
        </w:trPr>
        <w:tc>
          <w:tcPr>
            <w:tcW w:w="833" w:type="dxa"/>
            <w:vAlign w:val="center"/>
            <w:textDirection w:val="lrTb"/>
            <w:noWrap w:val="false"/>
          </w:tcPr>
          <w:p>
            <w:pPr>
              <w:pStyle w:val="682"/>
              <w:ind w:left="0" w:right="0" w:firstLine="0"/>
              <w:jc w:val="center"/>
              <w:pageBreakBefore w:val="0"/>
              <w:spacing w:after="0" w:line="360" w:lineRule="auto"/>
              <w:widowControl w:val="off"/>
              <w:rPr>
                <w:rFonts w:hint="eastAsia" w:ascii="仿宋" w:hAnsi="仿宋" w:eastAsia="仿宋" w:cs="仿宋"/>
                <w:highlight w:val="none"/>
              </w:rPr>
            </w:pPr>
            <w:r>
              <w:rPr>
                <w:rFonts w:hint="eastAsia" w:ascii="仿宋" w:hAnsi="仿宋" w:eastAsia="仿宋" w:cs="仿宋"/>
                <w:b w:val="0"/>
                <w:color w:val="000000"/>
                <w:sz w:val="21"/>
                <w:highlight w:val="none"/>
              </w:rPr>
              <w:t xml:space="preserve">9</w:t>
            </w:r>
            <w:r>
              <w:rPr>
                <w:rFonts w:hint="eastAsia" w:ascii="仿宋" w:hAnsi="仿宋" w:eastAsia="仿宋" w:cs="仿宋"/>
                <w:highlight w:val="none"/>
              </w:rPr>
            </w:r>
            <w:r/>
          </w:p>
        </w:tc>
        <w:tc>
          <w:tcPr>
            <w:tcW w:w="2268" w:type="dxa"/>
            <w:vAlign w:val="center"/>
            <w:textDirection w:val="lrTb"/>
            <w:noWrap w:val="false"/>
          </w:tcPr>
          <w:p>
            <w:pPr>
              <w:pStyle w:val="682"/>
              <w:ind w:left="0" w:right="0" w:firstLine="0"/>
              <w:jc w:val="left"/>
              <w:pageBreakBefore w:val="0"/>
              <w:spacing w:after="0" w:line="360" w:lineRule="auto"/>
              <w:widowControl w:val="off"/>
              <w:rPr>
                <w:rFonts w:hint="eastAsia" w:ascii="仿宋" w:hAnsi="仿宋" w:eastAsia="仿宋" w:cs="仿宋"/>
                <w:highlight w:val="none"/>
              </w:rPr>
            </w:pPr>
            <w:r>
              <w:rPr>
                <w:rFonts w:hint="eastAsia" w:ascii="仿宋" w:hAnsi="仿宋" w:eastAsia="仿宋" w:cs="仿宋"/>
                <w:b w:val="0"/>
                <w:color w:val="000000"/>
                <w:sz w:val="21"/>
                <w:highlight w:val="none"/>
              </w:rPr>
              <w:t xml:space="preserve">多维数据统计模块</w:t>
            </w:r>
            <w:r>
              <w:rPr>
                <w:rFonts w:hint="eastAsia" w:ascii="仿宋" w:hAnsi="仿宋" w:eastAsia="仿宋" w:cs="仿宋"/>
                <w:highlight w:val="none"/>
              </w:rPr>
            </w:r>
            <w:r/>
          </w:p>
        </w:tc>
        <w:tc>
          <w:tcPr>
            <w:tcW w:w="2252" w:type="dxa"/>
            <w:vAlign w:val="center"/>
            <w:textDirection w:val="lrTb"/>
            <w:noWrap w:val="false"/>
          </w:tcPr>
          <w:p>
            <w:pPr>
              <w:pStyle w:val="682"/>
              <w:ind w:left="0" w:right="0" w:firstLine="0"/>
              <w:jc w:val="left"/>
              <w:pageBreakBefore w:val="0"/>
              <w:spacing w:after="0" w:line="360" w:lineRule="auto"/>
              <w:widowControl w:val="off"/>
              <w:rPr>
                <w:rFonts w:hint="eastAsia" w:ascii="仿宋" w:hAnsi="仿宋" w:eastAsia="仿宋" w:cs="仿宋"/>
                <w:highlight w:val="none"/>
              </w:rPr>
            </w:pPr>
            <w:r>
              <w:rPr>
                <w:rFonts w:hint="eastAsia" w:ascii="仿宋" w:hAnsi="仿宋" w:eastAsia="仿宋" w:cs="仿宋"/>
                <w:b w:val="0"/>
                <w:color w:val="000000"/>
                <w:sz w:val="21"/>
                <w:highlight w:val="none"/>
              </w:rPr>
              <w:t xml:space="preserve">法院侧独立统计看板</w:t>
            </w:r>
            <w:r>
              <w:rPr>
                <w:rFonts w:hint="eastAsia" w:ascii="仿宋" w:hAnsi="仿宋" w:eastAsia="仿宋" w:cs="仿宋"/>
                <w:highlight w:val="none"/>
              </w:rPr>
            </w:r>
            <w:r/>
          </w:p>
        </w:tc>
        <w:tc>
          <w:tcPr>
            <w:tcW w:w="594" w:type="dxa"/>
            <w:vAlign w:val="center"/>
            <w:textDirection w:val="lrTb"/>
            <w:noWrap w:val="false"/>
          </w:tcPr>
          <w:p>
            <w:pPr>
              <w:pStyle w:val="682"/>
              <w:ind w:left="0" w:right="0" w:firstLine="0"/>
              <w:jc w:val="left"/>
              <w:pageBreakBefore w:val="0"/>
              <w:spacing w:after="0" w:line="360" w:lineRule="auto"/>
              <w:widowControl w:val="off"/>
              <w:rPr>
                <w:rFonts w:hint="eastAsia" w:ascii="仿宋" w:hAnsi="仿宋" w:eastAsia="仿宋" w:cs="仿宋"/>
                <w:highlight w:val="none"/>
              </w:rPr>
            </w:pPr>
            <w:r>
              <w:rPr>
                <w:rFonts w:hint="eastAsia" w:ascii="仿宋" w:hAnsi="仿宋" w:eastAsia="仿宋" w:cs="仿宋"/>
                <w:b w:val="0"/>
                <w:color w:val="000000"/>
                <w:sz w:val="21"/>
                <w:highlight w:val="none"/>
              </w:rPr>
              <w:t xml:space="preserve">1</w:t>
            </w:r>
            <w:r>
              <w:rPr>
                <w:rFonts w:hint="eastAsia" w:ascii="仿宋" w:hAnsi="仿宋" w:eastAsia="仿宋" w:cs="仿宋"/>
                <w:highlight w:val="none"/>
              </w:rPr>
            </w:r>
            <w:r/>
          </w:p>
        </w:tc>
        <w:tc>
          <w:tcPr>
            <w:tcW w:w="3341" w:type="dxa"/>
            <w:vAlign w:val="center"/>
            <w:textDirection w:val="lrTb"/>
            <w:noWrap w:val="false"/>
          </w:tcPr>
          <w:p>
            <w:pPr>
              <w:pStyle w:val="682"/>
              <w:ind w:left="0" w:right="0" w:firstLine="0"/>
              <w:jc w:val="left"/>
              <w:pageBreakBefore w:val="0"/>
              <w:spacing w:after="0" w:line="360" w:lineRule="auto"/>
              <w:widowControl w:val="off"/>
              <w:rPr>
                <w:rFonts w:hint="eastAsia" w:ascii="仿宋" w:hAnsi="仿宋" w:eastAsia="仿宋" w:cs="仿宋"/>
                <w:highlight w:val="none"/>
              </w:rPr>
            </w:pPr>
            <w:r>
              <w:rPr>
                <w:rFonts w:hint="eastAsia" w:ascii="仿宋" w:hAnsi="仿宋" w:eastAsia="仿宋" w:cs="仿宋"/>
                <w:highlight w:val="none"/>
              </w:rPr>
            </w:r>
            <w:r/>
          </w:p>
        </w:tc>
      </w:tr>
      <w:tr>
        <w:trPr>
          <w:cantSplit/>
        </w:trPr>
        <w:tc>
          <w:tcPr>
            <w:tcW w:w="833" w:type="dxa"/>
            <w:vAlign w:val="center"/>
            <w:textDirection w:val="lrTb"/>
            <w:noWrap w:val="false"/>
          </w:tcPr>
          <w:p>
            <w:pPr>
              <w:pStyle w:val="682"/>
              <w:ind w:left="0" w:right="0" w:firstLine="0"/>
              <w:jc w:val="center"/>
              <w:pageBreakBefore w:val="0"/>
              <w:spacing w:after="0" w:line="360" w:lineRule="auto"/>
              <w:widowControl w:val="off"/>
              <w:rPr>
                <w:rFonts w:hint="eastAsia" w:ascii="仿宋" w:hAnsi="仿宋" w:eastAsia="仿宋" w:cs="仿宋"/>
                <w:highlight w:val="none"/>
              </w:rPr>
            </w:pPr>
            <w:r>
              <w:rPr>
                <w:rFonts w:hint="eastAsia" w:ascii="仿宋" w:hAnsi="仿宋" w:eastAsia="仿宋" w:cs="仿宋"/>
                <w:b w:val="0"/>
                <w:color w:val="000000"/>
                <w:sz w:val="21"/>
                <w:highlight w:val="none"/>
              </w:rPr>
              <w:t xml:space="preserve">10</w:t>
            </w:r>
            <w:r>
              <w:rPr>
                <w:rFonts w:hint="eastAsia" w:ascii="仿宋" w:hAnsi="仿宋" w:eastAsia="仿宋" w:cs="仿宋"/>
                <w:highlight w:val="none"/>
              </w:rPr>
            </w:r>
            <w:r/>
          </w:p>
        </w:tc>
        <w:tc>
          <w:tcPr>
            <w:tcW w:w="2268" w:type="dxa"/>
            <w:vAlign w:val="center"/>
            <w:textDirection w:val="lrTb"/>
            <w:noWrap w:val="false"/>
          </w:tcPr>
          <w:p>
            <w:pPr>
              <w:pStyle w:val="682"/>
              <w:ind w:left="0" w:right="0" w:firstLine="0"/>
              <w:jc w:val="left"/>
              <w:pageBreakBefore w:val="0"/>
              <w:spacing w:after="0" w:line="360" w:lineRule="auto"/>
              <w:widowControl w:val="off"/>
              <w:rPr>
                <w:rFonts w:hint="eastAsia" w:ascii="仿宋" w:hAnsi="仿宋" w:eastAsia="仿宋" w:cs="仿宋"/>
                <w:highlight w:val="none"/>
              </w:rPr>
            </w:pPr>
            <w:r>
              <w:rPr>
                <w:rFonts w:hint="eastAsia" w:ascii="仿宋" w:hAnsi="仿宋" w:eastAsia="仿宋" w:cs="仿宋"/>
                <w:b w:val="0"/>
                <w:color w:val="000000"/>
                <w:sz w:val="21"/>
                <w:highlight w:val="none"/>
              </w:rPr>
              <w:t xml:space="preserve">综合系统管理模块</w:t>
            </w:r>
            <w:r>
              <w:rPr>
                <w:rFonts w:hint="eastAsia" w:ascii="仿宋" w:hAnsi="仿宋" w:eastAsia="仿宋" w:cs="仿宋"/>
                <w:highlight w:val="none"/>
              </w:rPr>
            </w:r>
            <w:r/>
          </w:p>
        </w:tc>
        <w:tc>
          <w:tcPr>
            <w:tcW w:w="2252" w:type="dxa"/>
            <w:vAlign w:val="center"/>
            <w:textDirection w:val="lrTb"/>
            <w:noWrap w:val="false"/>
          </w:tcPr>
          <w:p>
            <w:pPr>
              <w:pStyle w:val="682"/>
              <w:ind w:left="0" w:right="0" w:firstLine="0"/>
              <w:jc w:val="left"/>
              <w:pageBreakBefore w:val="0"/>
              <w:spacing w:after="0" w:line="360" w:lineRule="auto"/>
              <w:widowControl w:val="off"/>
              <w:rPr>
                <w:rFonts w:hint="eastAsia" w:ascii="仿宋" w:hAnsi="仿宋" w:eastAsia="仿宋" w:cs="仿宋"/>
                <w:highlight w:val="none"/>
              </w:rPr>
            </w:pPr>
            <w:r>
              <w:rPr>
                <w:rFonts w:hint="eastAsia" w:ascii="仿宋" w:hAnsi="仿宋" w:eastAsia="仿宋" w:cs="仿宋"/>
                <w:b w:val="0"/>
                <w:color w:val="000000"/>
                <w:sz w:val="21"/>
                <w:highlight w:val="none"/>
              </w:rPr>
              <w:t xml:space="preserve">法院侧外部系统对接</w:t>
            </w:r>
            <w:r>
              <w:rPr>
                <w:rFonts w:hint="eastAsia" w:ascii="仿宋" w:hAnsi="仿宋" w:eastAsia="仿宋" w:cs="仿宋"/>
                <w:highlight w:val="none"/>
              </w:rPr>
            </w:r>
            <w:r/>
          </w:p>
        </w:tc>
        <w:tc>
          <w:tcPr>
            <w:tcW w:w="594" w:type="dxa"/>
            <w:vAlign w:val="center"/>
            <w:textDirection w:val="lrTb"/>
            <w:noWrap w:val="false"/>
          </w:tcPr>
          <w:p>
            <w:pPr>
              <w:pStyle w:val="682"/>
              <w:ind w:left="0" w:right="0" w:firstLine="0"/>
              <w:jc w:val="left"/>
              <w:pageBreakBefore w:val="0"/>
              <w:spacing w:after="0" w:line="360" w:lineRule="auto"/>
              <w:widowControl w:val="off"/>
              <w:rPr>
                <w:rFonts w:hint="eastAsia" w:ascii="仿宋" w:hAnsi="仿宋" w:eastAsia="仿宋" w:cs="仿宋"/>
                <w:highlight w:val="none"/>
              </w:rPr>
            </w:pPr>
            <w:r>
              <w:rPr>
                <w:rFonts w:hint="eastAsia" w:ascii="仿宋" w:hAnsi="仿宋" w:eastAsia="仿宋" w:cs="仿宋"/>
                <w:b w:val="0"/>
                <w:color w:val="000000"/>
                <w:sz w:val="21"/>
                <w:highlight w:val="none"/>
              </w:rPr>
              <w:t xml:space="preserve">1</w:t>
            </w:r>
            <w:r>
              <w:rPr>
                <w:rFonts w:hint="eastAsia" w:ascii="仿宋" w:hAnsi="仿宋" w:eastAsia="仿宋" w:cs="仿宋"/>
                <w:highlight w:val="none"/>
              </w:rPr>
            </w:r>
            <w:r/>
          </w:p>
        </w:tc>
        <w:tc>
          <w:tcPr>
            <w:tcW w:w="3341" w:type="dxa"/>
            <w:vAlign w:val="center"/>
            <w:textDirection w:val="lrTb"/>
            <w:noWrap w:val="false"/>
          </w:tcPr>
          <w:p>
            <w:pPr>
              <w:pStyle w:val="682"/>
              <w:ind w:left="0" w:right="0" w:firstLine="0"/>
              <w:jc w:val="left"/>
              <w:pageBreakBefore w:val="0"/>
              <w:spacing w:after="0" w:line="360" w:lineRule="auto"/>
              <w:widowControl w:val="off"/>
              <w:rPr>
                <w:rFonts w:hint="eastAsia" w:ascii="仿宋" w:hAnsi="仿宋" w:eastAsia="仿宋" w:cs="仿宋"/>
                <w:highlight w:val="none"/>
              </w:rPr>
            </w:pPr>
            <w:r>
              <w:rPr>
                <w:rFonts w:hint="eastAsia" w:ascii="仿宋" w:hAnsi="仿宋" w:eastAsia="仿宋" w:cs="仿宋"/>
                <w:highlight w:val="none"/>
              </w:rPr>
            </w:r>
            <w:r/>
          </w:p>
        </w:tc>
      </w:tr>
    </w:tbl>
    <w:p>
      <w:pPr>
        <w:pStyle w:val="684"/>
        <w:keepLines/>
        <w:keepNext/>
        <w:pageBreakBefore w:val="0"/>
        <w:spacing w:before="0" w:after="0" w:line="360" w:lineRule="auto"/>
        <w:widowControl w:val="off"/>
        <w:rPr>
          <w:rFonts w:hint="eastAsia" w:ascii="仿宋" w:hAnsi="仿宋" w:eastAsia="仿宋" w:cs="仿宋"/>
          <w:highlight w:val="none"/>
        </w:rPr>
      </w:pPr>
      <w:r>
        <w:rPr>
          <w:rFonts w:hint="eastAsia" w:ascii="仿宋" w:hAnsi="仿宋" w:eastAsia="仿宋" w:cs="仿宋"/>
          <w:b/>
          <w:color w:val="000000"/>
          <w:sz w:val="28"/>
          <w:highlight w:val="none"/>
        </w:rPr>
        <w:t xml:space="preserve">（一）系统管理与权限控制模块</w:t>
      </w:r>
      <w:r>
        <w:rPr>
          <w:rFonts w:hint="eastAsia" w:ascii="仿宋" w:hAnsi="仿宋" w:eastAsia="仿宋" w:cs="仿宋"/>
          <w:highlight w:val="none"/>
        </w:rPr>
      </w:r>
      <w:r/>
    </w:p>
    <w:p>
      <w:pPr>
        <w:pStyle w:val="682"/>
        <w:ind w:firstLine="480"/>
        <w:pageBreakBefore w:val="0"/>
        <w:spacing w:line="360" w:lineRule="auto"/>
        <w:widowControl w:val="off"/>
        <w:rPr>
          <w:rFonts w:hint="eastAsia" w:ascii="仿宋" w:hAnsi="仿宋" w:eastAsia="仿宋" w:cs="仿宋"/>
          <w:highlight w:val="none"/>
        </w:rPr>
      </w:pPr>
      <w:r>
        <w:rPr>
          <w:rFonts w:hint="eastAsia" w:ascii="仿宋" w:hAnsi="仿宋" w:eastAsia="仿宋" w:cs="仿宋"/>
          <w:b w:val="0"/>
          <w:color w:val="000000"/>
          <w:sz w:val="24"/>
          <w:highlight w:val="none"/>
        </w:rPr>
        <w:t xml:space="preserve">1.法院管理</w:t>
      </w:r>
      <w:r>
        <w:rPr>
          <w:rFonts w:hint="eastAsia" w:ascii="仿宋" w:hAnsi="仿宋" w:eastAsia="仿宋" w:cs="仿宋"/>
          <w:highlight w:val="none"/>
        </w:rPr>
      </w:r>
      <w:r/>
    </w:p>
    <w:p>
      <w:pPr>
        <w:pStyle w:val="682"/>
        <w:ind w:firstLine="480"/>
        <w:pageBreakBefore w:val="0"/>
        <w:spacing w:line="360" w:lineRule="auto"/>
        <w:widowControl w:val="off"/>
        <w:rPr>
          <w:rFonts w:hint="eastAsia" w:ascii="仿宋" w:hAnsi="仿宋" w:eastAsia="仿宋" w:cs="仿宋"/>
          <w:highlight w:val="none"/>
        </w:rPr>
      </w:pPr>
      <w:r>
        <w:rPr>
          <w:rFonts w:hint="eastAsia" w:ascii="仿宋" w:hAnsi="仿宋" w:eastAsia="仿宋" w:cs="仿宋"/>
          <w:b w:val="0"/>
          <w:color w:val="000000"/>
          <w:sz w:val="24"/>
          <w:highlight w:val="none"/>
        </w:rPr>
        <w:t xml:space="preserve">管理各地法院，实现组织架构的同步与维护。</w:t>
      </w:r>
      <w:r>
        <w:rPr>
          <w:rFonts w:hint="eastAsia" w:ascii="仿宋" w:hAnsi="仿宋" w:eastAsia="仿宋" w:cs="仿宋"/>
          <w:highlight w:val="none"/>
        </w:rPr>
      </w:r>
      <w:r/>
    </w:p>
    <w:p>
      <w:pPr>
        <w:pStyle w:val="682"/>
        <w:ind w:firstLine="480"/>
        <w:pageBreakBefore w:val="0"/>
        <w:spacing w:line="360" w:lineRule="auto"/>
        <w:widowControl w:val="off"/>
        <w:rPr>
          <w:rFonts w:hint="eastAsia" w:ascii="仿宋" w:hAnsi="仿宋" w:eastAsia="仿宋" w:cs="仿宋"/>
          <w:highlight w:val="none"/>
        </w:rPr>
      </w:pPr>
      <w:r>
        <w:rPr>
          <w:rFonts w:hint="eastAsia" w:ascii="仿宋" w:hAnsi="仿宋" w:eastAsia="仿宋" w:cs="仿宋"/>
          <w:b w:val="0"/>
          <w:color w:val="000000"/>
          <w:sz w:val="24"/>
          <w:highlight w:val="none"/>
        </w:rPr>
        <w:t xml:space="preserve">2.角色管理</w:t>
      </w:r>
      <w:r>
        <w:rPr>
          <w:rFonts w:hint="eastAsia" w:ascii="仿宋" w:hAnsi="仿宋" w:eastAsia="仿宋" w:cs="仿宋"/>
          <w:highlight w:val="none"/>
        </w:rPr>
      </w:r>
      <w:r/>
    </w:p>
    <w:p>
      <w:pPr>
        <w:pStyle w:val="682"/>
        <w:ind w:firstLine="480"/>
        <w:pageBreakBefore w:val="0"/>
        <w:spacing w:line="360" w:lineRule="auto"/>
        <w:widowControl w:val="off"/>
        <w:rPr>
          <w:rFonts w:hint="eastAsia" w:ascii="仿宋" w:hAnsi="仿宋" w:eastAsia="仿宋" w:cs="仿宋"/>
          <w:highlight w:val="none"/>
        </w:rPr>
      </w:pPr>
      <w:r>
        <w:rPr>
          <w:rFonts w:hint="eastAsia" w:ascii="仿宋" w:hAnsi="仿宋" w:eastAsia="仿宋" w:cs="仿宋"/>
          <w:b w:val="0"/>
          <w:color w:val="000000"/>
          <w:sz w:val="24"/>
          <w:highlight w:val="none"/>
        </w:rPr>
        <w:t xml:space="preserve">平台划分三类岗位角色，各角色职责如下：</w:t>
      </w:r>
      <w:r>
        <w:rPr>
          <w:rFonts w:hint="eastAsia" w:ascii="仿宋" w:hAnsi="仿宋" w:eastAsia="仿宋" w:cs="仿宋"/>
          <w:highlight w:val="none"/>
        </w:rPr>
      </w:r>
      <w:r/>
    </w:p>
    <w:p>
      <w:pPr>
        <w:pStyle w:val="682"/>
        <w:ind w:firstLine="480"/>
        <w:pageBreakBefore w:val="0"/>
        <w:spacing w:line="360" w:lineRule="auto"/>
        <w:widowControl w:val="off"/>
        <w:rPr>
          <w:rFonts w:hint="eastAsia" w:ascii="仿宋" w:hAnsi="仿宋" w:eastAsia="仿宋" w:cs="仿宋"/>
          <w:highlight w:val="none"/>
        </w:rPr>
      </w:pPr>
      <w:r>
        <w:rPr>
          <w:rFonts w:hint="eastAsia" w:ascii="仿宋" w:hAnsi="仿宋" w:eastAsia="仿宋" w:cs="仿宋"/>
          <w:b w:val="0"/>
          <w:color w:val="000000"/>
          <w:sz w:val="24"/>
          <w:highlight w:val="none"/>
        </w:rPr>
        <w:t xml:space="preserve">（1）协查申请岗：发起查人查车协作申请，上传执行裁定书、协助查询文书等法定材料，提交初审；</w:t>
      </w:r>
      <w:r>
        <w:rPr>
          <w:rFonts w:hint="eastAsia" w:ascii="仿宋" w:hAnsi="仿宋" w:eastAsia="仿宋" w:cs="仿宋"/>
          <w:highlight w:val="none"/>
        </w:rPr>
      </w:r>
      <w:r/>
    </w:p>
    <w:p>
      <w:pPr>
        <w:pStyle w:val="682"/>
        <w:ind w:firstLine="480"/>
        <w:pageBreakBefore w:val="0"/>
        <w:spacing w:line="360" w:lineRule="auto"/>
        <w:widowControl w:val="off"/>
        <w:rPr>
          <w:rFonts w:hint="eastAsia" w:ascii="仿宋" w:hAnsi="仿宋" w:eastAsia="仿宋" w:cs="仿宋"/>
          <w:highlight w:val="none"/>
        </w:rPr>
      </w:pPr>
      <w:r>
        <w:rPr>
          <w:rFonts w:hint="eastAsia" w:ascii="仿宋" w:hAnsi="仿宋" w:eastAsia="仿宋" w:cs="仿宋"/>
          <w:b w:val="0"/>
          <w:color w:val="000000"/>
          <w:sz w:val="24"/>
          <w:highlight w:val="none"/>
        </w:rPr>
        <w:t xml:space="preserve">（2）内部审核岗：对本院发起协查事项开展合法性、必要性前置审核，不符合条件予以退回修改；增加批量审批功能，可以进行一键式批量审批；</w:t>
      </w:r>
      <w:r>
        <w:rPr>
          <w:rFonts w:hint="eastAsia" w:ascii="仿宋" w:hAnsi="仿宋" w:eastAsia="仿宋" w:cs="仿宋"/>
          <w:highlight w:val="none"/>
        </w:rPr>
      </w:r>
      <w:r/>
    </w:p>
    <w:p>
      <w:pPr>
        <w:pStyle w:val="682"/>
        <w:ind w:firstLine="480"/>
        <w:pageBreakBefore w:val="0"/>
        <w:spacing w:line="360" w:lineRule="auto"/>
        <w:widowControl w:val="off"/>
        <w:rPr>
          <w:rFonts w:hint="eastAsia" w:ascii="仿宋" w:hAnsi="仿宋" w:eastAsia="仿宋" w:cs="仿宋"/>
          <w:highlight w:val="none"/>
        </w:rPr>
      </w:pPr>
      <w:r>
        <w:rPr>
          <w:rFonts w:hint="eastAsia" w:ascii="仿宋" w:hAnsi="仿宋" w:eastAsia="仿宋" w:cs="仿宋"/>
          <w:b w:val="0"/>
          <w:color w:val="000000"/>
          <w:sz w:val="24"/>
          <w:highlight w:val="none"/>
        </w:rPr>
        <w:t xml:space="preserve">（3）数据统计岗：查询、导出本院全部协查业务台账、时效、案件分类统计报表，供执行管理分析使用。</w:t>
      </w:r>
      <w:r>
        <w:rPr>
          <w:rFonts w:hint="eastAsia" w:ascii="仿宋" w:hAnsi="仿宋" w:eastAsia="仿宋" w:cs="仿宋"/>
          <w:highlight w:val="none"/>
        </w:rPr>
      </w:r>
      <w:r/>
    </w:p>
    <w:p>
      <w:pPr>
        <w:pStyle w:val="682"/>
        <w:ind w:firstLine="480"/>
        <w:pageBreakBefore w:val="0"/>
        <w:spacing w:line="360" w:lineRule="auto"/>
        <w:widowControl w:val="off"/>
        <w:rPr>
          <w:rFonts w:hint="eastAsia" w:ascii="仿宋" w:hAnsi="仿宋" w:eastAsia="仿宋" w:cs="仿宋"/>
          <w:highlight w:val="none"/>
        </w:rPr>
      </w:pPr>
      <w:r>
        <w:rPr>
          <w:rFonts w:hint="eastAsia" w:ascii="仿宋" w:hAnsi="仿宋" w:eastAsia="仿宋" w:cs="仿宋"/>
          <w:b w:val="0"/>
          <w:color w:val="000000"/>
          <w:sz w:val="24"/>
          <w:highlight w:val="none"/>
        </w:rPr>
        <w:t xml:space="preserve">3.用户账号管理</w:t>
      </w:r>
      <w:r>
        <w:rPr>
          <w:rFonts w:hint="eastAsia" w:ascii="仿宋" w:hAnsi="仿宋" w:eastAsia="仿宋" w:cs="仿宋"/>
          <w:highlight w:val="none"/>
        </w:rPr>
      </w:r>
      <w:r/>
    </w:p>
    <w:p>
      <w:pPr>
        <w:pStyle w:val="682"/>
        <w:ind w:firstLine="480"/>
        <w:pageBreakBefore w:val="0"/>
        <w:spacing w:line="360" w:lineRule="auto"/>
        <w:widowControl w:val="off"/>
        <w:rPr>
          <w:rFonts w:hint="eastAsia" w:ascii="仿宋" w:hAnsi="仿宋" w:eastAsia="仿宋" w:cs="仿宋"/>
          <w:highlight w:val="none"/>
        </w:rPr>
      </w:pPr>
      <w:r>
        <w:rPr>
          <w:rFonts w:hint="eastAsia" w:ascii="仿宋" w:hAnsi="仿宋" w:eastAsia="仿宋" w:cs="仿宋"/>
          <w:b w:val="0"/>
          <w:color w:val="000000"/>
          <w:sz w:val="24"/>
          <w:highlight w:val="none"/>
        </w:rPr>
        <w:t xml:space="preserve">系统账号的创建、启用、禁用、密码重置、手机号保存等。</w:t>
      </w:r>
      <w:r>
        <w:rPr>
          <w:rFonts w:hint="eastAsia" w:ascii="仿宋" w:hAnsi="仿宋" w:eastAsia="仿宋" w:cs="仿宋"/>
          <w:highlight w:val="none"/>
        </w:rPr>
      </w:r>
      <w:r/>
    </w:p>
    <w:p>
      <w:pPr>
        <w:pStyle w:val="682"/>
        <w:ind w:firstLine="480"/>
        <w:pageBreakBefore w:val="0"/>
        <w:spacing w:line="360" w:lineRule="auto"/>
        <w:widowControl w:val="off"/>
        <w:rPr>
          <w:rFonts w:hint="eastAsia" w:ascii="仿宋" w:hAnsi="仿宋" w:eastAsia="仿宋" w:cs="仿宋"/>
          <w:highlight w:val="none"/>
        </w:rPr>
      </w:pPr>
      <w:r>
        <w:rPr>
          <w:rFonts w:hint="eastAsia" w:ascii="仿宋" w:hAnsi="仿宋" w:eastAsia="仿宋" w:cs="仿宋"/>
          <w:b w:val="0"/>
          <w:color w:val="000000"/>
          <w:sz w:val="24"/>
          <w:highlight w:val="none"/>
        </w:rPr>
        <w:t xml:space="preserve">4.日志与监控管理</w:t>
      </w:r>
      <w:r>
        <w:rPr>
          <w:rFonts w:hint="eastAsia" w:ascii="仿宋" w:hAnsi="仿宋" w:eastAsia="仿宋" w:cs="仿宋"/>
          <w:highlight w:val="none"/>
        </w:rPr>
      </w:r>
      <w:r/>
    </w:p>
    <w:p>
      <w:pPr>
        <w:pStyle w:val="682"/>
        <w:ind w:firstLine="480"/>
        <w:pageBreakBefore w:val="0"/>
        <w:spacing w:line="360" w:lineRule="auto"/>
        <w:widowControl w:val="off"/>
        <w:rPr>
          <w:rFonts w:hint="eastAsia" w:ascii="仿宋" w:hAnsi="仿宋" w:eastAsia="仿宋" w:cs="仿宋"/>
          <w:highlight w:val="none"/>
        </w:rPr>
      </w:pPr>
      <w:r>
        <w:rPr>
          <w:rFonts w:hint="eastAsia" w:ascii="仿宋" w:hAnsi="仿宋" w:eastAsia="仿宋" w:cs="仿宋"/>
          <w:b w:val="0"/>
          <w:color w:val="000000"/>
          <w:sz w:val="24"/>
          <w:highlight w:val="none"/>
        </w:rPr>
        <w:t xml:space="preserve">系统运行日志、操作日志、错误日志的查询、导出，接口调用情况、公安数据同步日志，快速定位问题。</w:t>
      </w:r>
      <w:r>
        <w:rPr>
          <w:rFonts w:hint="eastAsia" w:ascii="仿宋" w:hAnsi="仿宋" w:eastAsia="仿宋" w:cs="仿宋"/>
          <w:highlight w:val="none"/>
        </w:rPr>
      </w:r>
      <w:r/>
    </w:p>
    <w:p>
      <w:pPr>
        <w:pStyle w:val="682"/>
        <w:ind w:firstLine="480"/>
        <w:pageBreakBefore w:val="0"/>
        <w:spacing w:line="360" w:lineRule="auto"/>
        <w:widowControl w:val="off"/>
        <w:rPr>
          <w:rFonts w:hint="eastAsia" w:ascii="仿宋" w:hAnsi="仿宋" w:eastAsia="仿宋" w:cs="仿宋"/>
          <w:highlight w:val="none"/>
        </w:rPr>
      </w:pPr>
      <w:r>
        <w:rPr>
          <w:rFonts w:hint="eastAsia" w:ascii="仿宋" w:hAnsi="仿宋" w:eastAsia="仿宋" w:cs="仿宋"/>
          <w:b w:val="0"/>
          <w:color w:val="000000"/>
          <w:sz w:val="24"/>
          <w:highlight w:val="none"/>
        </w:rPr>
        <w:t xml:space="preserve">5.公安协同权限管理</w:t>
      </w:r>
      <w:r>
        <w:rPr>
          <w:rFonts w:hint="eastAsia" w:ascii="仿宋" w:hAnsi="仿宋" w:eastAsia="仿宋" w:cs="仿宋"/>
          <w:highlight w:val="none"/>
        </w:rPr>
      </w:r>
      <w:r/>
    </w:p>
    <w:p>
      <w:pPr>
        <w:pStyle w:val="682"/>
        <w:ind w:firstLine="480"/>
        <w:pageBreakBefore w:val="0"/>
        <w:spacing w:line="360" w:lineRule="auto"/>
        <w:widowControl w:val="off"/>
        <w:rPr>
          <w:rFonts w:hint="eastAsia" w:ascii="仿宋" w:hAnsi="仿宋" w:eastAsia="仿宋" w:cs="仿宋"/>
          <w:highlight w:val="none"/>
        </w:rPr>
      </w:pPr>
      <w:r>
        <w:rPr>
          <w:rFonts w:hint="eastAsia" w:ascii="仿宋" w:hAnsi="仿宋" w:eastAsia="仿宋" w:cs="仿宋"/>
          <w:b w:val="0"/>
          <w:color w:val="000000"/>
          <w:sz w:val="24"/>
          <w:highlight w:val="none"/>
        </w:rPr>
        <w:t xml:space="preserve">（1）综合研判岗：根据审批通过的协查指令调取公安基础数据、动态轨迹数据，反馈查询结果、轨迹数据、预警信息；</w:t>
      </w:r>
      <w:r>
        <w:rPr>
          <w:rFonts w:hint="eastAsia" w:ascii="仿宋" w:hAnsi="仿宋" w:eastAsia="仿宋" w:cs="仿宋"/>
          <w:highlight w:val="none"/>
        </w:rPr>
      </w:r>
      <w:r/>
    </w:p>
    <w:p>
      <w:pPr>
        <w:pStyle w:val="682"/>
        <w:ind w:firstLine="480"/>
        <w:pageBreakBefore w:val="0"/>
        <w:spacing w:line="360" w:lineRule="auto"/>
        <w:widowControl w:val="off"/>
        <w:rPr>
          <w:rFonts w:hint="eastAsia" w:ascii="仿宋" w:hAnsi="仿宋" w:eastAsia="仿宋" w:cs="仿宋"/>
          <w:highlight w:val="none"/>
        </w:rPr>
      </w:pPr>
      <w:r>
        <w:rPr>
          <w:rFonts w:hint="eastAsia" w:ascii="仿宋" w:hAnsi="仿宋" w:eastAsia="仿宋" w:cs="仿宋"/>
          <w:b w:val="0"/>
          <w:color w:val="000000"/>
          <w:sz w:val="24"/>
          <w:highlight w:val="none"/>
        </w:rPr>
        <w:t xml:space="preserve">（2）业务统计岗：统计公安端接收协查总量、办结时效、业务类型等指标，形成公安侧协同工作分析报表。</w:t>
      </w:r>
      <w:r>
        <w:rPr>
          <w:rFonts w:hint="eastAsia" w:ascii="仿宋" w:hAnsi="仿宋" w:eastAsia="仿宋" w:cs="仿宋"/>
          <w:highlight w:val="none"/>
        </w:rPr>
      </w:r>
      <w:r/>
    </w:p>
    <w:p>
      <w:pPr>
        <w:pStyle w:val="684"/>
        <w:keepLines/>
        <w:keepNext/>
        <w:pageBreakBefore w:val="0"/>
        <w:spacing w:before="0" w:after="0" w:line="360" w:lineRule="auto"/>
        <w:widowControl w:val="off"/>
        <w:rPr>
          <w:rFonts w:hint="eastAsia" w:ascii="仿宋" w:hAnsi="仿宋" w:eastAsia="仿宋" w:cs="仿宋"/>
          <w:b/>
          <w:color w:val="000000"/>
          <w:sz w:val="28"/>
          <w:highlight w:val="none"/>
        </w:rPr>
      </w:pPr>
      <w:r>
        <w:rPr>
          <w:rFonts w:hint="eastAsia" w:ascii="仿宋" w:hAnsi="仿宋" w:eastAsia="仿宋" w:cs="仿宋"/>
          <w:b/>
          <w:color w:val="000000"/>
          <w:sz w:val="28"/>
          <w:highlight w:val="none"/>
        </w:rPr>
        <w:t xml:space="preserve">（二）公安协同模块</w:t>
      </w:r>
      <w:r>
        <w:rPr>
          <w:rFonts w:hint="eastAsia" w:ascii="仿宋" w:hAnsi="仿宋" w:eastAsia="仿宋" w:cs="仿宋"/>
          <w:b/>
          <w:color w:val="000000"/>
          <w:sz w:val="28"/>
          <w:highlight w:val="none"/>
        </w:rPr>
      </w:r>
      <w:r/>
    </w:p>
    <w:p>
      <w:pPr>
        <w:pStyle w:val="682"/>
        <w:ind w:firstLine="480"/>
        <w:pageBreakBefore w:val="0"/>
        <w:spacing w:line="360" w:lineRule="auto"/>
        <w:widowControl w:val="off"/>
        <w:rPr>
          <w:rFonts w:hint="eastAsia" w:ascii="仿宋" w:hAnsi="仿宋" w:eastAsia="仿宋" w:cs="仿宋"/>
          <w:highlight w:val="none"/>
        </w:rPr>
      </w:pPr>
      <w:r>
        <w:rPr>
          <w:rFonts w:hint="eastAsia" w:ascii="仿宋" w:hAnsi="仿宋" w:eastAsia="仿宋" w:cs="仿宋"/>
          <w:b w:val="0"/>
          <w:color w:val="000000"/>
          <w:sz w:val="24"/>
          <w:highlight w:val="none"/>
        </w:rPr>
        <w:t xml:space="preserve">1. 协作申请</w:t>
      </w:r>
      <w:r>
        <w:rPr>
          <w:rFonts w:hint="eastAsia" w:ascii="仿宋" w:hAnsi="仿宋" w:eastAsia="仿宋" w:cs="仿宋"/>
          <w:highlight w:val="none"/>
        </w:rPr>
      </w:r>
      <w:r/>
    </w:p>
    <w:p>
      <w:pPr>
        <w:pStyle w:val="682"/>
        <w:ind w:firstLine="480"/>
        <w:pageBreakBefore w:val="0"/>
        <w:spacing w:line="360" w:lineRule="auto"/>
        <w:widowControl w:val="off"/>
        <w:rPr>
          <w:rFonts w:hint="eastAsia" w:ascii="仿宋" w:hAnsi="仿宋" w:eastAsia="仿宋" w:cs="仿宋"/>
          <w:highlight w:val="none"/>
        </w:rPr>
      </w:pPr>
      <w:r>
        <w:rPr>
          <w:rFonts w:hint="eastAsia" w:ascii="仿宋" w:hAnsi="仿宋" w:eastAsia="仿宋" w:cs="仿宋"/>
          <w:b w:val="0"/>
          <w:color w:val="000000"/>
          <w:sz w:val="24"/>
          <w:highlight w:val="none"/>
        </w:rPr>
        <w:t xml:space="preserve">法院协查申请岗线上发起业务，支持电子文书、佐证材料线上上传归档，业务分为三类标准化场景：基础数据查询、协助轨迹研判、协助布控。</w:t>
      </w:r>
      <w:r>
        <w:rPr>
          <w:rFonts w:hint="eastAsia" w:ascii="仿宋" w:hAnsi="仿宋" w:eastAsia="仿宋" w:cs="仿宋"/>
          <w:highlight w:val="none"/>
        </w:rPr>
      </w:r>
      <w:r/>
    </w:p>
    <w:p>
      <w:pPr>
        <w:pStyle w:val="682"/>
        <w:ind w:firstLine="480"/>
        <w:pageBreakBefore w:val="0"/>
        <w:spacing w:line="360" w:lineRule="auto"/>
        <w:widowControl w:val="off"/>
        <w:rPr>
          <w:rFonts w:hint="eastAsia" w:ascii="仿宋" w:hAnsi="仿宋" w:eastAsia="仿宋" w:cs="仿宋"/>
          <w:highlight w:val="none"/>
        </w:rPr>
      </w:pPr>
      <w:r>
        <w:rPr>
          <w:rFonts w:hint="eastAsia" w:ascii="仿宋" w:hAnsi="仿宋" w:eastAsia="仿宋" w:cs="仿宋"/>
          <w:b w:val="0"/>
          <w:color w:val="000000"/>
          <w:sz w:val="24"/>
          <w:highlight w:val="none"/>
        </w:rPr>
        <w:t xml:space="preserve">2. 双向业务审核</w:t>
      </w:r>
      <w:r>
        <w:rPr>
          <w:rFonts w:hint="eastAsia" w:ascii="仿宋" w:hAnsi="仿宋" w:eastAsia="仿宋" w:cs="仿宋"/>
          <w:highlight w:val="none"/>
        </w:rPr>
      </w:r>
      <w:r/>
    </w:p>
    <w:p>
      <w:pPr>
        <w:pStyle w:val="682"/>
        <w:ind w:firstLine="480"/>
        <w:pageBreakBefore w:val="0"/>
        <w:spacing w:line="360" w:lineRule="auto"/>
        <w:widowControl w:val="off"/>
        <w:rPr>
          <w:rFonts w:hint="eastAsia" w:ascii="仿宋" w:hAnsi="仿宋" w:eastAsia="仿宋" w:cs="仿宋"/>
          <w:highlight w:val="none"/>
        </w:rPr>
      </w:pPr>
      <w:r>
        <w:rPr>
          <w:rFonts w:hint="eastAsia" w:ascii="仿宋" w:hAnsi="仿宋" w:eastAsia="仿宋" w:cs="仿宋"/>
          <w:b w:val="0"/>
          <w:color w:val="000000"/>
          <w:sz w:val="24"/>
          <w:highlight w:val="none"/>
        </w:rPr>
        <w:t xml:space="preserve">建立法院前置审核、公安终审两级双向审批流程。法院内部先行核验协查案件手续完整性；公安侧对协查事项合法性、数据调取合规性开展终审，审批不通过线上注明理由退回法院，全程记录审批人员、时间、意见，责任可追溯。同一被执行人一经审核入库，可不再进行审批，信息可直接重复查询。</w:t>
      </w:r>
      <w:r>
        <w:rPr>
          <w:rFonts w:hint="eastAsia" w:ascii="仿宋" w:hAnsi="仿宋" w:eastAsia="仿宋" w:cs="仿宋"/>
          <w:highlight w:val="none"/>
        </w:rPr>
      </w:r>
      <w:r/>
    </w:p>
    <w:p>
      <w:pPr>
        <w:pStyle w:val="682"/>
        <w:ind w:firstLine="480"/>
        <w:pageBreakBefore w:val="0"/>
        <w:spacing w:line="360" w:lineRule="auto"/>
        <w:widowControl w:val="off"/>
        <w:rPr>
          <w:rFonts w:hint="eastAsia" w:ascii="仿宋" w:hAnsi="仿宋" w:eastAsia="仿宋" w:cs="仿宋"/>
          <w:highlight w:val="none"/>
        </w:rPr>
      </w:pPr>
      <w:r>
        <w:rPr>
          <w:rFonts w:hint="eastAsia" w:ascii="仿宋" w:hAnsi="仿宋" w:eastAsia="仿宋" w:cs="仿宋"/>
          <w:b w:val="0"/>
          <w:color w:val="000000"/>
          <w:sz w:val="24"/>
          <w:highlight w:val="none"/>
        </w:rPr>
        <w:t xml:space="preserve">3. 协查结果反馈</w:t>
      </w:r>
      <w:r>
        <w:rPr>
          <w:rFonts w:hint="eastAsia" w:ascii="仿宋" w:hAnsi="仿宋" w:eastAsia="仿宋" w:cs="仿宋"/>
          <w:highlight w:val="none"/>
        </w:rPr>
      </w:r>
      <w:r/>
    </w:p>
    <w:p>
      <w:pPr>
        <w:pStyle w:val="682"/>
        <w:ind w:firstLine="480"/>
        <w:pageBreakBefore w:val="0"/>
        <w:spacing w:line="360" w:lineRule="auto"/>
        <w:widowControl w:val="off"/>
        <w:rPr>
          <w:rFonts w:hint="eastAsia" w:ascii="仿宋" w:hAnsi="仿宋" w:eastAsia="仿宋" w:cs="仿宋"/>
          <w:highlight w:val="none"/>
        </w:rPr>
      </w:pPr>
      <w:r>
        <w:rPr>
          <w:rFonts w:hint="eastAsia" w:ascii="仿宋" w:hAnsi="仿宋" w:eastAsia="仿宋" w:cs="仿宋"/>
          <w:b w:val="0"/>
          <w:color w:val="000000"/>
          <w:sz w:val="24"/>
          <w:highlight w:val="none"/>
        </w:rPr>
        <w:t xml:space="preserve">（1）协同查询任务（基础数据查询）：法院端自动调用公安标准化查询接口，可以实时查询人员和车辆的基本信息。人员信息包括：姓名、曾用名、身份证件照、户籍籍贯、户籍地址、现居住地址、联系电话、婚姻状况、社保信息；车辆信息包括：号牌号码、车辆识别代号、品牌型号、违章信息。</w:t>
      </w:r>
      <w:r>
        <w:rPr>
          <w:rFonts w:hint="eastAsia" w:ascii="仿宋" w:hAnsi="仿宋" w:eastAsia="仿宋" w:cs="仿宋"/>
          <w:highlight w:val="none"/>
        </w:rPr>
      </w:r>
      <w:r/>
    </w:p>
    <w:p>
      <w:pPr>
        <w:pStyle w:val="682"/>
        <w:ind w:firstLine="480"/>
        <w:pageBreakBefore w:val="0"/>
        <w:spacing w:line="360" w:lineRule="auto"/>
        <w:widowControl w:val="off"/>
        <w:rPr>
          <w:rFonts w:hint="eastAsia" w:ascii="仿宋" w:hAnsi="仿宋" w:eastAsia="仿宋" w:cs="仿宋"/>
          <w:highlight w:val="none"/>
        </w:rPr>
      </w:pPr>
      <w:r>
        <w:rPr>
          <w:rFonts w:hint="eastAsia" w:ascii="仿宋" w:hAnsi="仿宋" w:eastAsia="仿宋" w:cs="仿宋"/>
          <w:b w:val="0"/>
          <w:color w:val="000000"/>
          <w:sz w:val="24"/>
          <w:highlight w:val="none"/>
        </w:rPr>
        <w:t xml:space="preserve">（2）协同研判任务（轨迹查询和研判）：法院端发起轨迹查询申请，可以查询一个月内涉警信息、铁路和民航等公共交通出行信息、住宿信息等。法院端发起轨迹研判申请，公安根据法院需求，在平台端反馈根据被执行人、车图像监控数据研判情况，支撑法院查找疑似落脚点、行动轨迹等。</w:t>
      </w:r>
      <w:r>
        <w:rPr>
          <w:rFonts w:hint="eastAsia" w:ascii="仿宋" w:hAnsi="仿宋" w:eastAsia="仿宋" w:cs="仿宋"/>
          <w:highlight w:val="none"/>
        </w:rPr>
      </w:r>
      <w:r/>
    </w:p>
    <w:p>
      <w:pPr>
        <w:pStyle w:val="682"/>
        <w:ind w:firstLine="480"/>
        <w:pageBreakBefore w:val="0"/>
        <w:spacing w:line="360" w:lineRule="auto"/>
        <w:widowControl w:val="off"/>
        <w:rPr>
          <w:rFonts w:hint="eastAsia" w:ascii="仿宋" w:hAnsi="仿宋" w:eastAsia="仿宋" w:cs="仿宋"/>
          <w:highlight w:val="none"/>
        </w:rPr>
      </w:pPr>
      <w:r>
        <w:rPr>
          <w:rFonts w:hint="eastAsia" w:ascii="仿宋" w:hAnsi="仿宋" w:eastAsia="仿宋" w:cs="仿宋"/>
          <w:b w:val="0"/>
          <w:color w:val="000000"/>
          <w:sz w:val="24"/>
          <w:highlight w:val="none"/>
        </w:rPr>
        <w:t xml:space="preserve">（3）协同布控任务（动态监测预警）：法院端发起轨迹布控申请，经公安审批通过后将被执行人及车辆纳入预警专题库，与警情、购票、住宿等动态轨迹进行比对，及时推送预警。预警信息包括：警情信息（事发时间、地点、处置单位、警情内容）；铁路和民航（车次、起讫站点、乘车日期、座位）；旅馆住宿（旅店名称、地址、房号、入住/退房时间）；被控车辆（出现时间、地点）。</w:t>
      </w:r>
      <w:r>
        <w:rPr>
          <w:rFonts w:hint="eastAsia" w:ascii="仿宋" w:hAnsi="仿宋" w:eastAsia="仿宋" w:cs="仿宋"/>
          <w:b w:val="0"/>
          <w:color w:val="000000"/>
          <w:sz w:val="24"/>
          <w:highlight w:val="none"/>
          <w:lang w:eastAsia="zh-CN"/>
        </w:rPr>
        <w:t xml:space="preserve">法院可以与拘留所实现案件相关材料互传，便于拘留所民警下载查阅，开展执拘协同工作。</w:t>
      </w:r>
      <w:r>
        <w:rPr>
          <w:rFonts w:hint="eastAsia" w:ascii="仿宋" w:hAnsi="仿宋" w:eastAsia="仿宋" w:cs="仿宋"/>
          <w:highlight w:val="none"/>
        </w:rPr>
      </w:r>
      <w:r/>
    </w:p>
    <w:p>
      <w:pPr>
        <w:pStyle w:val="684"/>
        <w:keepLines/>
        <w:keepNext/>
        <w:pageBreakBefore w:val="0"/>
        <w:spacing w:before="0" w:after="0" w:line="360" w:lineRule="auto"/>
        <w:widowControl w:val="off"/>
        <w:rPr>
          <w:rFonts w:hint="eastAsia" w:ascii="仿宋" w:hAnsi="仿宋" w:eastAsia="仿宋" w:cs="仿宋"/>
          <w:b/>
          <w:color w:val="000000"/>
          <w:sz w:val="28"/>
          <w:highlight w:val="none"/>
          <w:lang w:eastAsia="zh-CN"/>
        </w:rPr>
      </w:pPr>
      <w:r>
        <w:rPr>
          <w:rFonts w:hint="eastAsia" w:ascii="仿宋" w:hAnsi="仿宋" w:eastAsia="仿宋" w:cs="仿宋"/>
          <w:b/>
          <w:color w:val="000000"/>
          <w:sz w:val="28"/>
          <w:highlight w:val="none"/>
        </w:rPr>
        <w:t xml:space="preserve">（三）多维数据统计模块</w:t>
      </w:r>
      <w:r>
        <w:rPr>
          <w:rFonts w:hint="eastAsia" w:ascii="仿宋" w:hAnsi="仿宋" w:eastAsia="仿宋" w:cs="仿宋"/>
          <w:b/>
          <w:color w:val="000000"/>
          <w:sz w:val="28"/>
          <w:highlight w:val="none"/>
          <w:lang w:eastAsia="zh-CN"/>
        </w:rPr>
      </w:r>
      <w:r/>
    </w:p>
    <w:p>
      <w:pPr>
        <w:pStyle w:val="682"/>
        <w:ind w:firstLine="480"/>
        <w:pageBreakBefore w:val="0"/>
        <w:spacing w:line="360" w:lineRule="auto"/>
        <w:widowControl w:val="off"/>
        <w:rPr>
          <w:rFonts w:hint="eastAsia" w:ascii="仿宋" w:hAnsi="仿宋" w:eastAsia="仿宋" w:cs="仿宋"/>
          <w:highlight w:val="none"/>
        </w:rPr>
      </w:pPr>
      <w:r>
        <w:rPr>
          <w:rFonts w:hint="eastAsia" w:ascii="仿宋" w:hAnsi="仿宋" w:eastAsia="仿宋" w:cs="仿宋"/>
          <w:b w:val="0"/>
          <w:color w:val="000000"/>
          <w:sz w:val="24"/>
          <w:highlight w:val="none"/>
        </w:rPr>
        <w:t xml:space="preserve">独立统计看板，支持协查发起量、办结率、平均处理时效、预警触发频次等多维度可视化分析，自动生成月度、季度、年度统计报表，为双方领导统筹执行协同工作提供数据支撑。统计功能包含：</w:t>
      </w:r>
      <w:r>
        <w:rPr>
          <w:rFonts w:hint="eastAsia" w:ascii="仿宋" w:hAnsi="仿宋" w:eastAsia="仿宋" w:cs="仿宋"/>
          <w:highlight w:val="none"/>
        </w:rPr>
      </w:r>
      <w:r/>
    </w:p>
    <w:p>
      <w:pPr>
        <w:pStyle w:val="682"/>
        <w:pageBreakBefore w:val="0"/>
        <w:spacing w:line="360" w:lineRule="auto"/>
        <w:widowControl w:val="off"/>
        <w:rPr>
          <w:rFonts w:hint="eastAsia" w:ascii="仿宋" w:hAnsi="仿宋" w:eastAsia="仿宋" w:cs="仿宋"/>
          <w:highlight w:val="none"/>
        </w:rPr>
      </w:pPr>
      <w:r>
        <w:rPr>
          <w:rFonts w:hint="eastAsia" w:ascii="仿宋" w:hAnsi="仿宋" w:eastAsia="仿宋" w:cs="仿宋"/>
          <w:b w:val="0"/>
          <w:color w:val="000000"/>
          <w:sz w:val="24"/>
          <w:highlight w:val="none"/>
        </w:rPr>
        <w:t xml:space="preserve">（1）时间：年、季、月、周、日，可自定义日期进行统计，支持同比、环比；</w:t>
      </w:r>
      <w:r>
        <w:rPr>
          <w:rFonts w:hint="eastAsia" w:ascii="仿宋" w:hAnsi="仿宋" w:eastAsia="仿宋" w:cs="仿宋"/>
          <w:highlight w:val="none"/>
        </w:rPr>
      </w:r>
      <w:r/>
    </w:p>
    <w:p>
      <w:pPr>
        <w:pStyle w:val="682"/>
        <w:pageBreakBefore w:val="0"/>
        <w:spacing w:line="360" w:lineRule="auto"/>
        <w:widowControl w:val="off"/>
        <w:rPr>
          <w:rFonts w:hint="eastAsia" w:ascii="仿宋" w:hAnsi="仿宋" w:eastAsia="仿宋" w:cs="仿宋"/>
          <w:highlight w:val="none"/>
        </w:rPr>
      </w:pPr>
      <w:r>
        <w:rPr>
          <w:rFonts w:hint="eastAsia" w:ascii="仿宋" w:hAnsi="仿宋" w:eastAsia="仿宋" w:cs="仿宋"/>
          <w:b w:val="0"/>
          <w:color w:val="000000"/>
          <w:sz w:val="24"/>
          <w:highlight w:val="none"/>
        </w:rPr>
        <w:t xml:space="preserve">（2）查询类别：被执行人/被执行车辆，被执行人姓名、身份证号码、被执行车辆车牌号；</w:t>
      </w:r>
      <w:r>
        <w:rPr>
          <w:rFonts w:hint="eastAsia" w:ascii="仿宋" w:hAnsi="仿宋" w:eastAsia="仿宋" w:cs="仿宋"/>
          <w:highlight w:val="none"/>
        </w:rPr>
      </w:r>
      <w:r/>
    </w:p>
    <w:p>
      <w:pPr>
        <w:pStyle w:val="682"/>
        <w:pageBreakBefore w:val="0"/>
        <w:spacing w:line="360" w:lineRule="auto"/>
        <w:widowControl w:val="off"/>
        <w:rPr>
          <w:rFonts w:hint="eastAsia" w:ascii="仿宋" w:hAnsi="仿宋" w:eastAsia="仿宋" w:cs="仿宋"/>
          <w:highlight w:val="none"/>
        </w:rPr>
      </w:pPr>
      <w:r>
        <w:rPr>
          <w:rFonts w:hint="eastAsia" w:ascii="仿宋" w:hAnsi="仿宋" w:eastAsia="仿宋" w:cs="仿宋"/>
          <w:b w:val="0"/>
          <w:color w:val="000000"/>
          <w:sz w:val="24"/>
          <w:highlight w:val="none"/>
        </w:rPr>
        <w:t xml:space="preserve">（3）案件执行状态：执行中/执行完毕/已撤销；</w:t>
      </w:r>
      <w:r>
        <w:rPr>
          <w:rFonts w:hint="eastAsia" w:ascii="仿宋" w:hAnsi="仿宋" w:eastAsia="仿宋" w:cs="仿宋"/>
          <w:highlight w:val="none"/>
        </w:rPr>
      </w:r>
      <w:r/>
    </w:p>
    <w:p>
      <w:pPr>
        <w:pStyle w:val="682"/>
        <w:pageBreakBefore w:val="0"/>
        <w:spacing w:line="360" w:lineRule="auto"/>
        <w:widowControl w:val="off"/>
        <w:rPr>
          <w:rFonts w:hint="eastAsia" w:ascii="仿宋" w:hAnsi="仿宋" w:eastAsia="仿宋" w:cs="仿宋"/>
          <w:highlight w:val="none"/>
        </w:rPr>
      </w:pPr>
      <w:r>
        <w:rPr>
          <w:rFonts w:hint="eastAsia" w:ascii="仿宋" w:hAnsi="仿宋" w:eastAsia="仿宋" w:cs="仿宋"/>
          <w:b w:val="0"/>
          <w:color w:val="000000"/>
          <w:sz w:val="24"/>
          <w:highlight w:val="none"/>
        </w:rPr>
        <w:t xml:space="preserve">（4）执行法院；</w:t>
      </w:r>
      <w:r>
        <w:rPr>
          <w:rFonts w:hint="eastAsia" w:ascii="仿宋" w:hAnsi="仿宋" w:eastAsia="仿宋" w:cs="仿宋"/>
          <w:highlight w:val="none"/>
        </w:rPr>
      </w:r>
      <w:r/>
    </w:p>
    <w:p>
      <w:pPr>
        <w:pStyle w:val="682"/>
        <w:pageBreakBefore w:val="0"/>
        <w:spacing w:line="360" w:lineRule="auto"/>
        <w:widowControl w:val="off"/>
        <w:rPr>
          <w:rFonts w:hint="eastAsia" w:ascii="仿宋" w:hAnsi="仿宋" w:eastAsia="仿宋" w:cs="仿宋"/>
          <w:highlight w:val="none"/>
        </w:rPr>
      </w:pPr>
      <w:r>
        <w:rPr>
          <w:rFonts w:hint="eastAsia" w:ascii="仿宋" w:hAnsi="仿宋" w:eastAsia="仿宋" w:cs="仿宋"/>
          <w:b w:val="0"/>
          <w:color w:val="000000"/>
          <w:sz w:val="24"/>
          <w:highlight w:val="none"/>
        </w:rPr>
        <w:t xml:space="preserve">（5）反馈情况：查询中/已反馈。</w:t>
      </w:r>
      <w:r>
        <w:rPr>
          <w:rFonts w:hint="eastAsia" w:ascii="仿宋" w:hAnsi="仿宋" w:eastAsia="仿宋" w:cs="仿宋"/>
          <w:highlight w:val="none"/>
        </w:rPr>
      </w:r>
      <w:r/>
    </w:p>
    <w:p>
      <w:pPr>
        <w:pStyle w:val="682"/>
        <w:ind w:firstLine="480"/>
        <w:pageBreakBefore w:val="0"/>
        <w:spacing w:line="360" w:lineRule="auto"/>
        <w:widowControl w:val="off"/>
        <w:rPr>
          <w:rFonts w:hint="eastAsia" w:ascii="仿宋" w:hAnsi="仿宋" w:eastAsia="仿宋" w:cs="仿宋"/>
          <w:highlight w:val="none"/>
        </w:rPr>
      </w:pPr>
      <w:r>
        <w:rPr>
          <w:rFonts w:hint="eastAsia" w:ascii="仿宋" w:hAnsi="仿宋" w:eastAsia="仿宋" w:cs="仿宋"/>
          <w:b w:val="0"/>
          <w:color w:val="000000"/>
          <w:sz w:val="24"/>
          <w:highlight w:val="none"/>
        </w:rPr>
        <w:t xml:space="preserve">法院端增加数据统计栏，具体参照省法院，包含移送人车数据量、查控人车数据量、查控到位金额、执行和解金额等。</w:t>
      </w:r>
      <w:r>
        <w:rPr>
          <w:rFonts w:hint="eastAsia" w:ascii="仿宋" w:hAnsi="仿宋" w:eastAsia="仿宋" w:cs="仿宋"/>
          <w:highlight w:val="none"/>
        </w:rPr>
      </w:r>
      <w:r/>
    </w:p>
    <w:p>
      <w:pPr>
        <w:pStyle w:val="684"/>
        <w:keepLines/>
        <w:keepNext/>
        <w:pageBreakBefore w:val="0"/>
        <w:spacing w:before="0" w:after="0" w:line="360" w:lineRule="auto"/>
        <w:widowControl w:val="off"/>
        <w:rPr>
          <w:rFonts w:hint="eastAsia" w:ascii="仿宋" w:hAnsi="仿宋" w:eastAsia="仿宋" w:cs="仿宋"/>
          <w:b/>
          <w:color w:val="000000"/>
          <w:sz w:val="28"/>
          <w:highlight w:val="none"/>
        </w:rPr>
      </w:pPr>
      <w:r>
        <w:rPr>
          <w:rFonts w:hint="eastAsia" w:ascii="仿宋" w:hAnsi="仿宋" w:eastAsia="仿宋" w:cs="仿宋"/>
          <w:b/>
          <w:color w:val="000000"/>
          <w:sz w:val="28"/>
          <w:highlight w:val="none"/>
        </w:rPr>
        <w:t xml:space="preserve">（四）综合系统管理模块</w:t>
      </w:r>
      <w:r>
        <w:rPr>
          <w:rFonts w:hint="eastAsia" w:ascii="仿宋" w:hAnsi="仿宋" w:eastAsia="仿宋" w:cs="仿宋"/>
          <w:b/>
          <w:color w:val="000000"/>
          <w:sz w:val="28"/>
          <w:highlight w:val="none"/>
        </w:rPr>
      </w:r>
      <w:r/>
    </w:p>
    <w:p>
      <w:pPr>
        <w:pStyle w:val="682"/>
        <w:ind w:firstLine="480"/>
        <w:pageBreakBefore w:val="0"/>
        <w:spacing w:line="360" w:lineRule="auto"/>
        <w:widowControl w:val="off"/>
        <w:rPr>
          <w:rFonts w:hint="eastAsia" w:ascii="仿宋" w:hAnsi="仿宋" w:eastAsia="仿宋" w:cs="仿宋"/>
          <w:highlight w:val="none"/>
        </w:rPr>
      </w:pPr>
      <w:r>
        <w:rPr>
          <w:rFonts w:hint="eastAsia" w:ascii="仿宋" w:hAnsi="仿宋" w:eastAsia="仿宋" w:cs="仿宋"/>
          <w:b w:val="0"/>
          <w:color w:val="000000"/>
          <w:sz w:val="24"/>
          <w:highlight w:val="none"/>
        </w:rPr>
        <w:t xml:space="preserve">1. 外部系统对接（</w:t>
      </w:r>
      <w:r>
        <w:rPr>
          <w:rFonts w:hint="eastAsia" w:ascii="仿宋" w:hAnsi="仿宋" w:eastAsia="仿宋" w:cs="仿宋"/>
          <w:b w:val="0"/>
          <w:color w:val="000000"/>
          <w:sz w:val="24"/>
          <w:highlight w:val="none"/>
          <w:lang w:val="en-US" w:eastAsia="zh-CN"/>
        </w:rPr>
        <w:t xml:space="preserve">现有</w:t>
      </w:r>
      <w:r>
        <w:rPr>
          <w:rFonts w:hint="eastAsia" w:ascii="仿宋" w:hAnsi="仿宋" w:eastAsia="仿宋" w:cs="仿宋"/>
          <w:b w:val="0"/>
          <w:color w:val="000000"/>
          <w:sz w:val="24"/>
          <w:highlight w:val="none"/>
        </w:rPr>
        <w:t xml:space="preserve">短信预警平台）</w:t>
      </w:r>
      <w:r>
        <w:rPr>
          <w:rFonts w:hint="eastAsia" w:ascii="仿宋" w:hAnsi="仿宋" w:eastAsia="仿宋" w:cs="仿宋"/>
          <w:highlight w:val="none"/>
        </w:rPr>
      </w:r>
      <w:r/>
    </w:p>
    <w:p>
      <w:pPr>
        <w:pStyle w:val="682"/>
        <w:ind w:firstLine="480"/>
        <w:pageBreakBefore w:val="0"/>
        <w:spacing w:line="360" w:lineRule="auto"/>
        <w:widowControl w:val="off"/>
        <w:rPr>
          <w:rFonts w:hint="eastAsia" w:ascii="仿宋" w:hAnsi="仿宋" w:eastAsia="仿宋" w:cs="仿宋"/>
          <w:b w:val="0"/>
          <w:color w:val="000000"/>
          <w:sz w:val="24"/>
          <w:highlight w:val="none"/>
        </w:rPr>
      </w:pPr>
      <w:r>
        <w:rPr>
          <w:rFonts w:hint="eastAsia" w:ascii="仿宋" w:hAnsi="仿宋" w:eastAsia="仿宋" w:cs="仿宋"/>
          <w:b w:val="0"/>
          <w:color w:val="000000"/>
          <w:sz w:val="24"/>
          <w:highlight w:val="none"/>
        </w:rPr>
        <w:t xml:space="preserve">短信预警平台：预警信息、协查数据生成时自动推送短信提醒，缩短业务响应时限；公安反馈信息可以通过短信方式直接提醒具体承办人员</w:t>
      </w:r>
      <w:r>
        <w:rPr>
          <w:rFonts w:hint="eastAsia" w:ascii="仿宋" w:hAnsi="仿宋" w:eastAsia="仿宋" w:cs="仿宋"/>
          <w:b w:val="0"/>
          <w:color w:val="000000"/>
          <w:sz w:val="24"/>
          <w:highlight w:val="none"/>
          <w:lang w:eastAsia="zh-CN"/>
        </w:rPr>
        <w:t xml:space="preserve">和本院执行</w:t>
      </w:r>
      <w:r>
        <w:rPr>
          <w:rFonts w:hint="eastAsia" w:ascii="仿宋" w:hAnsi="仿宋" w:eastAsia="仿宋" w:cs="仿宋"/>
          <w:b w:val="0"/>
          <w:color w:val="000000"/>
          <w:sz w:val="24"/>
          <w:highlight w:val="none"/>
          <w:lang w:val="en-US" w:eastAsia="zh-CN"/>
        </w:rPr>
        <w:t xml:space="preserve">110</w:t>
      </w:r>
      <w:r>
        <w:rPr>
          <w:rFonts w:hint="eastAsia" w:ascii="仿宋" w:hAnsi="仿宋" w:eastAsia="仿宋" w:cs="仿宋"/>
          <w:b w:val="0"/>
          <w:color w:val="000000"/>
          <w:sz w:val="24"/>
          <w:highlight w:val="none"/>
        </w:rPr>
        <w:t xml:space="preserve">。</w:t>
      </w:r>
      <w:r>
        <w:rPr>
          <w:rFonts w:hint="eastAsia" w:ascii="仿宋" w:hAnsi="仿宋" w:eastAsia="仿宋" w:cs="仿宋"/>
          <w:b w:val="0"/>
          <w:color w:val="000000"/>
          <w:sz w:val="24"/>
          <w:highlight w:val="none"/>
        </w:rPr>
      </w:r>
      <w:r/>
    </w:p>
    <w:p>
      <w:pPr>
        <w:pStyle w:val="683"/>
        <w:numPr>
          <w:ilvl w:val="0"/>
          <w:numId w:val="0"/>
        </w:numPr>
        <w:ind w:left="432" w:hanging="432"/>
        <w:keepLines/>
        <w:keepNext/>
        <w:pageBreakBefore w:val="0"/>
        <w:spacing w:before="0" w:after="0" w:line="360" w:lineRule="auto"/>
        <w:widowControl w:val="off"/>
        <w:tabs>
          <w:tab w:val="clear" w:pos="432" w:leader="none"/>
        </w:tabs>
        <w:rPr>
          <w:rFonts w:hint="eastAsia" w:ascii="仿宋" w:hAnsi="仿宋" w:eastAsia="仿宋" w:cs="仿宋"/>
          <w:b/>
          <w:color w:val="000000"/>
          <w:sz w:val="32"/>
          <w:highlight w:val="none"/>
          <w:lang w:val="en-US" w:eastAsia="zh-CN"/>
        </w:rPr>
      </w:pPr>
      <w:r>
        <w:rPr>
          <w:rFonts w:hint="eastAsia" w:ascii="仿宋" w:hAnsi="仿宋" w:eastAsia="仿宋" w:cs="仿宋"/>
          <w:b/>
          <w:color w:val="000000"/>
          <w:sz w:val="32"/>
          <w:highlight w:val="none"/>
          <w:lang w:val="en-US" w:eastAsia="zh-CN"/>
        </w:rPr>
        <w:t xml:space="preserve">四、</w:t>
      </w:r>
      <w:r>
        <w:rPr>
          <w:rFonts w:hint="eastAsia" w:ascii="仿宋" w:hAnsi="仿宋" w:eastAsia="仿宋" w:cs="仿宋"/>
          <w:b/>
          <w:color w:val="000000"/>
          <w:sz w:val="32"/>
          <w:highlight w:val="none"/>
        </w:rPr>
        <w:t xml:space="preserve">硬件及国产数据库、中间件</w:t>
      </w:r>
      <w:r>
        <w:rPr>
          <w:rFonts w:hint="eastAsia" w:ascii="仿宋" w:hAnsi="仿宋" w:eastAsia="仿宋" w:cs="仿宋"/>
          <w:b/>
          <w:color w:val="000000"/>
          <w:sz w:val="32"/>
          <w:highlight w:val="none"/>
          <w:lang w:val="en-US" w:eastAsia="zh-CN"/>
        </w:rPr>
        <w:t xml:space="preserve">等</w:t>
      </w:r>
      <w:r>
        <w:rPr>
          <w:rFonts w:hint="eastAsia" w:ascii="仿宋" w:hAnsi="仿宋" w:eastAsia="仿宋" w:cs="仿宋"/>
          <w:b/>
          <w:color w:val="000000"/>
          <w:sz w:val="32"/>
          <w:highlight w:val="none"/>
          <w:lang w:val="en-US" w:eastAsia="zh-CN"/>
        </w:rPr>
      </w:r>
      <w:r/>
    </w:p>
    <w:tbl>
      <w:tblPr>
        <w:tblStyle w:val="708"/>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9"/>
        <w:gridCol w:w="1511"/>
        <w:gridCol w:w="5592"/>
        <w:gridCol w:w="721"/>
        <w:gridCol w:w="775"/>
      </w:tblGrid>
      <w:tr>
        <w:trPr>
          <w:cantSplit/>
          <w:tblHeader/>
        </w:trPr>
        <w:tc>
          <w:tcPr>
            <w:shd w:val="clear" w:color="auto" w:fill="d9d9d9"/>
            <w:tcW w:w="689" w:type="dxa"/>
            <w:vAlign w:val="center"/>
            <w:textDirection w:val="lrTb"/>
            <w:noWrap w:val="false"/>
          </w:tcPr>
          <w:p>
            <w:pPr>
              <w:pStyle w:val="682"/>
              <w:ind w:firstLine="0"/>
              <w:jc w:val="center"/>
              <w:pageBreakBefore w:val="0"/>
              <w:spacing w:after="0" w:line="360" w:lineRule="auto"/>
              <w:widowControl w:val="off"/>
              <w:rPr>
                <w:rFonts w:hint="eastAsia" w:ascii="仿宋" w:hAnsi="仿宋" w:eastAsia="仿宋" w:cs="仿宋"/>
                <w:highlight w:val="none"/>
              </w:rPr>
            </w:pPr>
            <w:r>
              <w:rPr>
                <w:rFonts w:hint="eastAsia" w:ascii="仿宋" w:hAnsi="仿宋" w:eastAsia="仿宋" w:cs="仿宋"/>
                <w:b/>
                <w:color w:val="000000"/>
                <w:sz w:val="21"/>
                <w:highlight w:val="none"/>
              </w:rPr>
              <w:t xml:space="preserve">序号</w:t>
            </w:r>
            <w:r>
              <w:rPr>
                <w:rFonts w:hint="eastAsia" w:ascii="仿宋" w:hAnsi="仿宋" w:eastAsia="仿宋" w:cs="仿宋"/>
                <w:highlight w:val="none"/>
              </w:rPr>
            </w:r>
            <w:r/>
          </w:p>
        </w:tc>
        <w:tc>
          <w:tcPr>
            <w:shd w:val="clear" w:color="auto" w:fill="d9d9d9"/>
            <w:tcW w:w="1511" w:type="dxa"/>
            <w:vAlign w:val="center"/>
            <w:textDirection w:val="lrTb"/>
            <w:noWrap w:val="false"/>
          </w:tcPr>
          <w:p>
            <w:pPr>
              <w:pStyle w:val="682"/>
              <w:ind w:firstLine="0"/>
              <w:jc w:val="center"/>
              <w:pageBreakBefore w:val="0"/>
              <w:spacing w:after="0" w:line="360" w:lineRule="auto"/>
              <w:widowControl w:val="off"/>
              <w:rPr>
                <w:rFonts w:hint="eastAsia" w:ascii="仿宋" w:hAnsi="仿宋" w:eastAsia="仿宋" w:cs="仿宋"/>
                <w:highlight w:val="none"/>
              </w:rPr>
            </w:pPr>
            <w:r>
              <w:rPr>
                <w:rFonts w:hint="eastAsia" w:ascii="仿宋" w:hAnsi="仿宋" w:eastAsia="仿宋" w:cs="仿宋"/>
                <w:b/>
                <w:color w:val="000000"/>
                <w:sz w:val="21"/>
                <w:highlight w:val="none"/>
              </w:rPr>
              <w:t xml:space="preserve">名称</w:t>
            </w:r>
            <w:r>
              <w:rPr>
                <w:rFonts w:hint="eastAsia" w:ascii="仿宋" w:hAnsi="仿宋" w:eastAsia="仿宋" w:cs="仿宋"/>
                <w:highlight w:val="none"/>
              </w:rPr>
            </w:r>
            <w:r/>
          </w:p>
        </w:tc>
        <w:tc>
          <w:tcPr>
            <w:shd w:val="clear" w:color="auto" w:fill="d9d9d9"/>
            <w:tcW w:w="5592" w:type="dxa"/>
            <w:vAlign w:val="center"/>
            <w:textDirection w:val="lrTb"/>
            <w:noWrap w:val="false"/>
          </w:tcPr>
          <w:p>
            <w:pPr>
              <w:pStyle w:val="682"/>
              <w:ind w:firstLine="0"/>
              <w:jc w:val="center"/>
              <w:pageBreakBefore w:val="0"/>
              <w:spacing w:after="0" w:line="360" w:lineRule="auto"/>
              <w:widowControl w:val="off"/>
              <w:rPr>
                <w:rFonts w:hint="eastAsia" w:ascii="仿宋" w:hAnsi="仿宋" w:eastAsia="仿宋" w:cs="仿宋"/>
                <w:highlight w:val="none"/>
              </w:rPr>
            </w:pPr>
            <w:r>
              <w:rPr>
                <w:rFonts w:hint="eastAsia" w:ascii="仿宋" w:hAnsi="仿宋" w:eastAsia="仿宋" w:cs="仿宋"/>
                <w:b/>
                <w:color w:val="000000"/>
                <w:sz w:val="21"/>
                <w:highlight w:val="none"/>
              </w:rPr>
              <w:t xml:space="preserve">功能要求</w:t>
            </w:r>
            <w:r>
              <w:rPr>
                <w:rFonts w:hint="eastAsia" w:ascii="仿宋" w:hAnsi="仿宋" w:eastAsia="仿宋" w:cs="仿宋"/>
                <w:highlight w:val="none"/>
              </w:rPr>
            </w:r>
            <w:r/>
          </w:p>
        </w:tc>
        <w:tc>
          <w:tcPr>
            <w:shd w:val="clear" w:color="auto" w:fill="d9d9d9"/>
            <w:tcW w:w="721" w:type="dxa"/>
            <w:vAlign w:val="center"/>
            <w:textDirection w:val="lrTb"/>
            <w:noWrap w:val="false"/>
          </w:tcPr>
          <w:p>
            <w:pPr>
              <w:pStyle w:val="682"/>
              <w:ind w:firstLine="0"/>
              <w:jc w:val="center"/>
              <w:pageBreakBefore w:val="0"/>
              <w:spacing w:after="0" w:line="360" w:lineRule="auto"/>
              <w:widowControl w:val="off"/>
              <w:rPr>
                <w:rFonts w:hint="eastAsia" w:ascii="仿宋" w:hAnsi="仿宋" w:eastAsia="仿宋" w:cs="仿宋"/>
                <w:highlight w:val="none"/>
              </w:rPr>
            </w:pPr>
            <w:r>
              <w:rPr>
                <w:rFonts w:hint="eastAsia" w:ascii="仿宋" w:hAnsi="仿宋" w:eastAsia="仿宋" w:cs="仿宋"/>
                <w:b/>
                <w:color w:val="000000"/>
                <w:sz w:val="21"/>
                <w:highlight w:val="none"/>
              </w:rPr>
              <w:t xml:space="preserve">数量</w:t>
            </w:r>
            <w:r>
              <w:rPr>
                <w:rFonts w:hint="eastAsia" w:ascii="仿宋" w:hAnsi="仿宋" w:eastAsia="仿宋" w:cs="仿宋"/>
                <w:highlight w:val="none"/>
              </w:rPr>
            </w:r>
            <w:r/>
          </w:p>
        </w:tc>
        <w:tc>
          <w:tcPr>
            <w:shd w:val="clear" w:color="auto" w:fill="d9d9d9"/>
            <w:tcW w:w="775" w:type="dxa"/>
            <w:vAlign w:val="center"/>
            <w:textDirection w:val="lrTb"/>
            <w:noWrap w:val="false"/>
          </w:tcPr>
          <w:p>
            <w:pPr>
              <w:pStyle w:val="682"/>
              <w:ind w:firstLine="0"/>
              <w:jc w:val="center"/>
              <w:pageBreakBefore w:val="0"/>
              <w:spacing w:after="0" w:line="360" w:lineRule="auto"/>
              <w:widowControl w:val="off"/>
              <w:rPr>
                <w:rFonts w:hint="eastAsia" w:ascii="仿宋" w:hAnsi="仿宋" w:eastAsia="仿宋" w:cs="仿宋"/>
                <w:highlight w:val="none"/>
              </w:rPr>
            </w:pPr>
            <w:r>
              <w:rPr>
                <w:rFonts w:hint="eastAsia" w:ascii="仿宋" w:hAnsi="仿宋" w:eastAsia="仿宋" w:cs="仿宋"/>
                <w:b/>
                <w:color w:val="000000"/>
                <w:sz w:val="21"/>
                <w:highlight w:val="none"/>
              </w:rPr>
              <w:t xml:space="preserve">备注</w:t>
            </w:r>
            <w:r>
              <w:rPr>
                <w:rFonts w:hint="eastAsia" w:ascii="仿宋" w:hAnsi="仿宋" w:eastAsia="仿宋" w:cs="仿宋"/>
                <w:highlight w:val="none"/>
              </w:rPr>
            </w:r>
            <w:r/>
          </w:p>
        </w:tc>
      </w:tr>
      <w:tr>
        <w:trPr>
          <w:cantSplit/>
        </w:trPr>
        <w:tc>
          <w:tcPr>
            <w:tcW w:w="689" w:type="dxa"/>
            <w:vAlign w:val="center"/>
            <w:textDirection w:val="lrTb"/>
            <w:noWrap w:val="false"/>
          </w:tcPr>
          <w:p>
            <w:pPr>
              <w:pStyle w:val="682"/>
              <w:ind w:firstLine="0"/>
              <w:jc w:val="center"/>
              <w:pageBreakBefore w:val="0"/>
              <w:spacing w:after="0" w:line="360" w:lineRule="auto"/>
              <w:widowControl w:val="off"/>
              <w:rPr>
                <w:rFonts w:hint="eastAsia" w:ascii="仿宋" w:hAnsi="仿宋" w:eastAsia="仿宋" w:cs="仿宋"/>
                <w:highlight w:val="none"/>
                <w:lang w:val="en-US" w:eastAsia="zh-CN"/>
              </w:rPr>
            </w:pPr>
            <w:r>
              <w:rPr>
                <w:rFonts w:hint="eastAsia" w:ascii="仿宋" w:hAnsi="仿宋" w:eastAsia="仿宋" w:cs="仿宋"/>
                <w:b w:val="0"/>
                <w:color w:val="000000"/>
                <w:sz w:val="21"/>
                <w:highlight w:val="none"/>
                <w:lang w:val="en-US" w:eastAsia="zh-CN"/>
              </w:rPr>
              <w:t xml:space="preserve">1</w:t>
            </w:r>
            <w:r>
              <w:rPr>
                <w:rFonts w:hint="eastAsia" w:ascii="仿宋" w:hAnsi="仿宋" w:eastAsia="仿宋" w:cs="仿宋"/>
                <w:highlight w:val="none"/>
                <w:lang w:val="en-US" w:eastAsia="zh-CN"/>
              </w:rPr>
            </w:r>
            <w:r/>
          </w:p>
        </w:tc>
        <w:tc>
          <w:tcPr>
            <w:tcW w:w="1511" w:type="dxa"/>
            <w:vAlign w:val="center"/>
            <w:textDirection w:val="lrTb"/>
            <w:noWrap w:val="false"/>
          </w:tcPr>
          <w:p>
            <w:pPr>
              <w:pStyle w:val="682"/>
              <w:ind w:firstLine="0"/>
              <w:jc w:val="left"/>
              <w:pageBreakBefore w:val="0"/>
              <w:spacing w:after="0" w:line="360" w:lineRule="auto"/>
              <w:widowControl w:val="off"/>
              <w:rPr>
                <w:rFonts w:hint="eastAsia" w:ascii="仿宋" w:hAnsi="仿宋" w:eastAsia="仿宋" w:cs="仿宋"/>
                <w:highlight w:val="none"/>
              </w:rPr>
            </w:pPr>
            <w:r>
              <w:rPr>
                <w:rFonts w:hint="eastAsia" w:ascii="仿宋" w:hAnsi="仿宋" w:eastAsia="仿宋" w:cs="仿宋"/>
                <w:b w:val="0"/>
                <w:color w:val="000000"/>
                <w:sz w:val="21"/>
                <w:highlight w:val="none"/>
              </w:rPr>
              <w:t xml:space="preserve">服务器硬盘</w:t>
            </w:r>
            <w:r>
              <w:rPr>
                <w:rFonts w:hint="eastAsia" w:ascii="仿宋" w:hAnsi="仿宋" w:eastAsia="仿宋" w:cs="仿宋"/>
                <w:highlight w:val="none"/>
              </w:rPr>
            </w:r>
            <w:r/>
          </w:p>
        </w:tc>
        <w:tc>
          <w:tcPr>
            <w:tcW w:w="5592" w:type="dxa"/>
            <w:vAlign w:val="center"/>
            <w:textDirection w:val="lrTb"/>
            <w:noWrap w:val="false"/>
          </w:tcPr>
          <w:p>
            <w:pPr>
              <w:pStyle w:val="682"/>
              <w:ind w:firstLine="0"/>
              <w:jc w:val="left"/>
              <w:pageBreakBefore w:val="0"/>
              <w:spacing w:after="0" w:line="360" w:lineRule="auto"/>
              <w:widowControl w:val="off"/>
              <w:rPr>
                <w:rFonts w:hint="eastAsia" w:ascii="仿宋" w:hAnsi="仿宋" w:eastAsia="仿宋" w:cs="仿宋"/>
                <w:highlight w:val="none"/>
              </w:rPr>
            </w:pPr>
            <w:r>
              <w:rPr>
                <w:rFonts w:hint="eastAsia" w:ascii="仿宋" w:hAnsi="仿宋" w:eastAsia="仿宋" w:cs="仿宋"/>
                <w:b w:val="0"/>
                <w:color w:val="000000"/>
                <w:sz w:val="21"/>
                <w:highlight w:val="none"/>
              </w:rPr>
              <w:t xml:space="preserve">企业级服务器机械硬盘，容量≥10TB，SAS/SATA 接口，适配项目服务器 RAID 阵列模式，满足 7×24 小时不间断运行，含原厂质保服务。</w:t>
            </w:r>
            <w:r>
              <w:rPr>
                <w:rFonts w:hint="eastAsia" w:ascii="仿宋" w:hAnsi="仿宋" w:eastAsia="仿宋" w:cs="仿宋"/>
                <w:highlight w:val="none"/>
              </w:rPr>
            </w:r>
            <w:r/>
          </w:p>
        </w:tc>
        <w:tc>
          <w:tcPr>
            <w:tcW w:w="721" w:type="dxa"/>
            <w:vAlign w:val="center"/>
            <w:textDirection w:val="lrTb"/>
            <w:noWrap w:val="false"/>
          </w:tcPr>
          <w:p>
            <w:pPr>
              <w:pStyle w:val="682"/>
              <w:ind w:firstLine="0"/>
              <w:jc w:val="left"/>
              <w:pageBreakBefore w:val="0"/>
              <w:spacing w:after="0" w:line="360" w:lineRule="auto"/>
              <w:widowControl w:val="off"/>
              <w:rPr>
                <w:rFonts w:hint="eastAsia" w:ascii="仿宋" w:hAnsi="仿宋" w:eastAsia="仿宋" w:cs="仿宋"/>
                <w:highlight w:val="none"/>
              </w:rPr>
            </w:pPr>
            <w:r>
              <w:rPr>
                <w:rFonts w:hint="eastAsia" w:ascii="仿宋" w:hAnsi="仿宋" w:eastAsia="仿宋" w:cs="仿宋"/>
                <w:b w:val="0"/>
                <w:color w:val="000000"/>
                <w:sz w:val="21"/>
                <w:highlight w:val="none"/>
              </w:rPr>
              <w:t xml:space="preserve">6</w:t>
            </w:r>
            <w:r>
              <w:rPr>
                <w:rFonts w:hint="eastAsia" w:ascii="仿宋" w:hAnsi="仿宋" w:eastAsia="仿宋" w:cs="仿宋"/>
                <w:highlight w:val="none"/>
              </w:rPr>
            </w:r>
            <w:r/>
          </w:p>
        </w:tc>
        <w:tc>
          <w:tcPr>
            <w:tcW w:w="775" w:type="dxa"/>
            <w:vAlign w:val="center"/>
            <w:textDirection w:val="lrTb"/>
            <w:noWrap w:val="false"/>
          </w:tcPr>
          <w:p>
            <w:pPr>
              <w:pStyle w:val="682"/>
              <w:ind w:firstLine="0"/>
              <w:jc w:val="left"/>
              <w:pageBreakBefore w:val="0"/>
              <w:spacing w:after="0" w:line="360" w:lineRule="auto"/>
              <w:widowControl w:val="off"/>
              <w:rPr>
                <w:rFonts w:hint="eastAsia" w:ascii="仿宋" w:hAnsi="仿宋" w:eastAsia="仿宋" w:cs="仿宋"/>
                <w:highlight w:val="none"/>
              </w:rPr>
            </w:pPr>
            <w:r>
              <w:rPr>
                <w:rFonts w:hint="eastAsia" w:ascii="仿宋" w:hAnsi="仿宋" w:eastAsia="仿宋" w:cs="仿宋"/>
                <w:highlight w:val="none"/>
              </w:rPr>
            </w:r>
            <w:r/>
          </w:p>
        </w:tc>
      </w:tr>
      <w:tr>
        <w:trPr>
          <w:cantSplit/>
        </w:trPr>
        <w:tc>
          <w:tcPr>
            <w:tcW w:w="689" w:type="dxa"/>
            <w:vAlign w:val="center"/>
            <w:textDirection w:val="lrTb"/>
            <w:noWrap w:val="false"/>
          </w:tcPr>
          <w:p>
            <w:pPr>
              <w:pStyle w:val="682"/>
              <w:ind w:firstLine="0"/>
              <w:jc w:val="center"/>
              <w:pageBreakBefore w:val="0"/>
              <w:spacing w:after="0" w:line="360" w:lineRule="auto"/>
              <w:widowControl w:val="off"/>
              <w:rPr>
                <w:rFonts w:hint="eastAsia" w:ascii="仿宋" w:hAnsi="仿宋" w:eastAsia="仿宋" w:cs="仿宋"/>
                <w:highlight w:val="none"/>
                <w:lang w:val="en-US" w:eastAsia="zh-CN"/>
              </w:rPr>
            </w:pPr>
            <w:r>
              <w:rPr>
                <w:rFonts w:hint="eastAsia" w:ascii="仿宋" w:hAnsi="仿宋" w:eastAsia="仿宋" w:cs="仿宋"/>
                <w:b w:val="0"/>
                <w:color w:val="000000"/>
                <w:sz w:val="21"/>
                <w:highlight w:val="none"/>
                <w:lang w:val="en-US" w:eastAsia="zh-CN"/>
              </w:rPr>
              <w:t xml:space="preserve">2</w:t>
            </w:r>
            <w:r>
              <w:rPr>
                <w:rFonts w:hint="eastAsia" w:ascii="仿宋" w:hAnsi="仿宋" w:eastAsia="仿宋" w:cs="仿宋"/>
                <w:highlight w:val="none"/>
                <w:lang w:val="en-US" w:eastAsia="zh-CN"/>
              </w:rPr>
            </w:r>
            <w:r/>
          </w:p>
        </w:tc>
        <w:tc>
          <w:tcPr>
            <w:tcW w:w="1511" w:type="dxa"/>
            <w:vAlign w:val="center"/>
            <w:textDirection w:val="lrTb"/>
            <w:noWrap w:val="false"/>
          </w:tcPr>
          <w:p>
            <w:pPr>
              <w:pStyle w:val="682"/>
              <w:ind w:firstLine="0"/>
              <w:jc w:val="left"/>
              <w:pageBreakBefore w:val="0"/>
              <w:spacing w:after="0" w:line="360" w:lineRule="auto"/>
              <w:widowControl w:val="off"/>
              <w:rPr>
                <w:rFonts w:hint="eastAsia" w:ascii="仿宋" w:hAnsi="仿宋" w:eastAsia="仿宋" w:cs="仿宋"/>
                <w:highlight w:val="none"/>
              </w:rPr>
            </w:pPr>
            <w:r>
              <w:rPr>
                <w:rFonts w:hint="eastAsia" w:ascii="仿宋" w:hAnsi="仿宋" w:eastAsia="仿宋" w:cs="仿宋"/>
                <w:b w:val="0"/>
                <w:color w:val="000000"/>
                <w:sz w:val="21"/>
                <w:highlight w:val="none"/>
              </w:rPr>
              <w:t xml:space="preserve">指纹输入器</w:t>
            </w:r>
            <w:r>
              <w:rPr>
                <w:rFonts w:hint="eastAsia" w:ascii="仿宋" w:hAnsi="仿宋" w:eastAsia="仿宋" w:cs="仿宋"/>
                <w:highlight w:val="none"/>
              </w:rPr>
            </w:r>
            <w:r/>
          </w:p>
        </w:tc>
        <w:tc>
          <w:tcPr>
            <w:tcW w:w="5592" w:type="dxa"/>
            <w:vAlign w:val="center"/>
            <w:textDirection w:val="lrTb"/>
            <w:noWrap w:val="false"/>
          </w:tcPr>
          <w:p>
            <w:pPr>
              <w:pStyle w:val="682"/>
              <w:ind w:firstLine="0"/>
              <w:jc w:val="left"/>
              <w:pageBreakBefore w:val="0"/>
              <w:spacing w:after="0" w:line="360" w:lineRule="auto"/>
              <w:widowControl w:val="off"/>
              <w:rPr>
                <w:rFonts w:hint="eastAsia" w:ascii="仿宋" w:hAnsi="仿宋" w:eastAsia="仿宋" w:cs="仿宋"/>
                <w:highlight w:val="none"/>
              </w:rPr>
            </w:pPr>
            <w:r>
              <w:rPr>
                <w:rFonts w:hint="eastAsia" w:ascii="仿宋" w:hAnsi="仿宋" w:eastAsia="仿宋" w:cs="仿宋"/>
                <w:b w:val="0"/>
                <w:color w:val="000000"/>
                <w:sz w:val="21"/>
                <w:highlight w:val="none"/>
              </w:rPr>
              <w:t xml:space="preserve">设备为独立外置生物识别采集硬件，可完成指纹光学采集，将指纹图像转换为标准化数字信号，上传至计算机及业务应用系统。接口要求：支持 USB 接口直连计算机，驱动可适配国产操作系统，可在内网环境下稳定工作。</w:t>
            </w:r>
            <w:r>
              <w:rPr>
                <w:rFonts w:hint="eastAsia" w:ascii="仿宋" w:hAnsi="仿宋" w:eastAsia="仿宋" w:cs="仿宋"/>
                <w:highlight w:val="none"/>
              </w:rPr>
            </w:r>
            <w:r/>
          </w:p>
        </w:tc>
        <w:tc>
          <w:tcPr>
            <w:tcW w:w="721" w:type="dxa"/>
            <w:vAlign w:val="center"/>
            <w:textDirection w:val="lrTb"/>
            <w:noWrap w:val="false"/>
          </w:tcPr>
          <w:p>
            <w:pPr>
              <w:pStyle w:val="682"/>
              <w:ind w:firstLine="0"/>
              <w:jc w:val="left"/>
              <w:pageBreakBefore w:val="0"/>
              <w:spacing w:after="0" w:line="360" w:lineRule="auto"/>
              <w:widowControl w:val="off"/>
              <w:rPr>
                <w:rFonts w:hint="eastAsia" w:ascii="仿宋" w:hAnsi="仿宋" w:eastAsia="仿宋" w:cs="仿宋"/>
                <w:highlight w:val="none"/>
              </w:rPr>
            </w:pPr>
            <w:r>
              <w:rPr>
                <w:rFonts w:hint="eastAsia" w:ascii="仿宋" w:hAnsi="仿宋" w:eastAsia="仿宋" w:cs="仿宋"/>
                <w:b w:val="0"/>
                <w:color w:val="000000"/>
                <w:sz w:val="21"/>
                <w:highlight w:val="none"/>
              </w:rPr>
              <w:t xml:space="preserve">30</w:t>
            </w:r>
            <w:r>
              <w:rPr>
                <w:rFonts w:hint="eastAsia" w:ascii="仿宋" w:hAnsi="仿宋" w:eastAsia="仿宋" w:cs="仿宋"/>
                <w:highlight w:val="none"/>
              </w:rPr>
            </w:r>
            <w:r/>
          </w:p>
        </w:tc>
        <w:tc>
          <w:tcPr>
            <w:tcW w:w="775" w:type="dxa"/>
            <w:vAlign w:val="center"/>
            <w:textDirection w:val="lrTb"/>
            <w:noWrap w:val="false"/>
          </w:tcPr>
          <w:p>
            <w:pPr>
              <w:pStyle w:val="682"/>
              <w:ind w:firstLine="0"/>
              <w:jc w:val="left"/>
              <w:pageBreakBefore w:val="0"/>
              <w:spacing w:after="0" w:line="360" w:lineRule="auto"/>
              <w:widowControl w:val="off"/>
              <w:rPr>
                <w:rFonts w:hint="eastAsia" w:ascii="仿宋" w:hAnsi="仿宋" w:eastAsia="仿宋" w:cs="仿宋"/>
                <w:highlight w:val="none"/>
              </w:rPr>
            </w:pPr>
            <w:r>
              <w:rPr>
                <w:rFonts w:hint="eastAsia" w:ascii="仿宋" w:hAnsi="仿宋" w:eastAsia="仿宋" w:cs="仿宋"/>
                <w:highlight w:val="none"/>
              </w:rPr>
            </w:r>
            <w:r/>
          </w:p>
        </w:tc>
      </w:tr>
      <w:tr>
        <w:trPr>
          <w:cantSplit/>
        </w:trPr>
        <w:tc>
          <w:tcPr>
            <w:tcW w:w="689" w:type="dxa"/>
            <w:vAlign w:val="center"/>
            <w:textDirection w:val="lrTb"/>
            <w:noWrap w:val="false"/>
          </w:tcPr>
          <w:p>
            <w:pPr>
              <w:pStyle w:val="682"/>
              <w:ind w:firstLine="0"/>
              <w:jc w:val="center"/>
              <w:pageBreakBefore w:val="0"/>
              <w:spacing w:after="0" w:line="360" w:lineRule="auto"/>
              <w:widowControl w:val="off"/>
              <w:rPr>
                <w:rFonts w:hint="eastAsia" w:ascii="仿宋" w:hAnsi="仿宋" w:eastAsia="仿宋" w:cs="仿宋"/>
                <w:highlight w:val="none"/>
                <w:lang w:val="en-US" w:eastAsia="zh-CN"/>
              </w:rPr>
            </w:pPr>
            <w:r>
              <w:rPr>
                <w:rFonts w:hint="eastAsia" w:ascii="仿宋" w:hAnsi="仿宋" w:eastAsia="仿宋" w:cs="仿宋"/>
                <w:b w:val="0"/>
                <w:color w:val="000000"/>
                <w:sz w:val="21"/>
                <w:highlight w:val="none"/>
                <w:lang w:val="en-US" w:eastAsia="zh-CN"/>
              </w:rPr>
              <w:t xml:space="preserve">3</w:t>
            </w:r>
            <w:r>
              <w:rPr>
                <w:rFonts w:hint="eastAsia" w:ascii="仿宋" w:hAnsi="仿宋" w:eastAsia="仿宋" w:cs="仿宋"/>
                <w:highlight w:val="none"/>
                <w:lang w:val="en-US" w:eastAsia="zh-CN"/>
              </w:rPr>
            </w:r>
            <w:r/>
          </w:p>
        </w:tc>
        <w:tc>
          <w:tcPr>
            <w:tcW w:w="1511" w:type="dxa"/>
            <w:vAlign w:val="center"/>
            <w:textDirection w:val="lrTb"/>
            <w:noWrap w:val="false"/>
          </w:tcPr>
          <w:p>
            <w:pPr>
              <w:pStyle w:val="682"/>
              <w:ind w:firstLine="0"/>
              <w:jc w:val="left"/>
              <w:pageBreakBefore w:val="0"/>
              <w:spacing w:after="0" w:line="360" w:lineRule="auto"/>
              <w:widowControl w:val="off"/>
              <w:rPr>
                <w:rFonts w:hint="eastAsia" w:ascii="仿宋" w:hAnsi="仿宋" w:eastAsia="仿宋" w:cs="仿宋"/>
                <w:highlight w:val="none"/>
              </w:rPr>
            </w:pPr>
            <w:r>
              <w:rPr>
                <w:rFonts w:hint="eastAsia" w:ascii="仿宋" w:hAnsi="仿宋" w:eastAsia="仿宋" w:cs="仿宋"/>
                <w:b w:val="0"/>
                <w:color w:val="000000"/>
                <w:sz w:val="21"/>
                <w:highlight w:val="none"/>
              </w:rPr>
              <w:t xml:space="preserve">国产数据库</w:t>
            </w:r>
            <w:r>
              <w:rPr>
                <w:rFonts w:hint="eastAsia" w:ascii="仿宋" w:hAnsi="仿宋" w:eastAsia="仿宋" w:cs="仿宋"/>
                <w:highlight w:val="none"/>
              </w:rPr>
            </w:r>
            <w:r/>
          </w:p>
        </w:tc>
        <w:tc>
          <w:tcPr>
            <w:tcW w:w="5592" w:type="dxa"/>
            <w:vAlign w:val="center"/>
            <w:textDirection w:val="lrTb"/>
            <w:noWrap w:val="false"/>
          </w:tcPr>
          <w:p>
            <w:pPr>
              <w:pStyle w:val="682"/>
              <w:ind w:firstLine="0"/>
              <w:jc w:val="left"/>
              <w:pageBreakBefore w:val="0"/>
              <w:spacing w:after="0" w:line="360" w:lineRule="auto"/>
              <w:widowControl w:val="off"/>
              <w:rPr>
                <w:rFonts w:hint="eastAsia" w:ascii="仿宋" w:hAnsi="仿宋" w:eastAsia="仿宋" w:cs="仿宋"/>
                <w:highlight w:val="none"/>
              </w:rPr>
            </w:pPr>
            <w:r>
              <w:rPr>
                <w:rFonts w:hint="eastAsia" w:ascii="仿宋" w:hAnsi="仿宋" w:eastAsia="仿宋" w:cs="仿宋"/>
                <w:b w:val="0"/>
                <w:color w:val="000000"/>
                <w:sz w:val="21"/>
                <w:highlight w:val="none"/>
              </w:rPr>
              <w:t xml:space="preserve">国产企业级关系型数据库管理系统，具备完整自主知识产权；兼容鲲鹏、海光等国产 CPU 架构，适配麒麟高级服务器操作系统；支持完整事务处理、备份恢复、安全审计、数据加密，提供图形化运维管理工具，满足本法院业务系统运行需求，提供永久软件授权及原厂配套技术服务。</w:t>
            </w:r>
            <w:r>
              <w:rPr>
                <w:rFonts w:hint="eastAsia" w:ascii="仿宋" w:hAnsi="仿宋" w:eastAsia="仿宋" w:cs="仿宋"/>
                <w:highlight w:val="none"/>
              </w:rPr>
            </w:r>
            <w:r/>
          </w:p>
        </w:tc>
        <w:tc>
          <w:tcPr>
            <w:tcW w:w="721" w:type="dxa"/>
            <w:vAlign w:val="center"/>
            <w:textDirection w:val="lrTb"/>
            <w:noWrap w:val="false"/>
          </w:tcPr>
          <w:p>
            <w:pPr>
              <w:pStyle w:val="682"/>
              <w:ind w:firstLine="0"/>
              <w:jc w:val="left"/>
              <w:pageBreakBefore w:val="0"/>
              <w:spacing w:after="0" w:line="360" w:lineRule="auto"/>
              <w:widowControl w:val="off"/>
              <w:rPr>
                <w:rFonts w:hint="eastAsia" w:ascii="仿宋" w:hAnsi="仿宋" w:eastAsia="仿宋" w:cs="仿宋"/>
                <w:highlight w:val="none"/>
              </w:rPr>
            </w:pPr>
            <w:r>
              <w:rPr>
                <w:rFonts w:hint="eastAsia" w:ascii="仿宋" w:hAnsi="仿宋" w:eastAsia="仿宋" w:cs="仿宋"/>
                <w:b w:val="0"/>
                <w:color w:val="000000"/>
                <w:sz w:val="21"/>
                <w:highlight w:val="none"/>
              </w:rPr>
              <w:t xml:space="preserve">1</w:t>
            </w:r>
            <w:r>
              <w:rPr>
                <w:rFonts w:hint="eastAsia" w:ascii="仿宋" w:hAnsi="仿宋" w:eastAsia="仿宋" w:cs="仿宋"/>
                <w:highlight w:val="none"/>
              </w:rPr>
            </w:r>
            <w:r/>
          </w:p>
        </w:tc>
        <w:tc>
          <w:tcPr>
            <w:tcW w:w="775" w:type="dxa"/>
            <w:vAlign w:val="center"/>
            <w:textDirection w:val="lrTb"/>
            <w:noWrap w:val="false"/>
          </w:tcPr>
          <w:p>
            <w:pPr>
              <w:pStyle w:val="682"/>
              <w:ind w:firstLine="0"/>
              <w:jc w:val="left"/>
              <w:pageBreakBefore w:val="0"/>
              <w:spacing w:after="0" w:line="360" w:lineRule="auto"/>
              <w:widowControl w:val="off"/>
              <w:rPr>
                <w:rFonts w:hint="eastAsia" w:ascii="仿宋" w:hAnsi="仿宋" w:eastAsia="仿宋" w:cs="仿宋"/>
                <w:highlight w:val="none"/>
              </w:rPr>
            </w:pPr>
            <w:r>
              <w:rPr>
                <w:rFonts w:hint="eastAsia" w:ascii="仿宋" w:hAnsi="仿宋" w:eastAsia="仿宋" w:cs="仿宋"/>
                <w:highlight w:val="none"/>
              </w:rPr>
            </w:r>
            <w:r/>
          </w:p>
        </w:tc>
      </w:tr>
      <w:tr>
        <w:trPr>
          <w:cantSplit/>
        </w:trPr>
        <w:tc>
          <w:tcPr>
            <w:tcW w:w="689" w:type="dxa"/>
            <w:vAlign w:val="center"/>
            <w:textDirection w:val="lrTb"/>
            <w:noWrap w:val="false"/>
          </w:tcPr>
          <w:p>
            <w:pPr>
              <w:pStyle w:val="682"/>
              <w:ind w:firstLine="0"/>
              <w:jc w:val="center"/>
              <w:pageBreakBefore w:val="0"/>
              <w:spacing w:after="0" w:line="360" w:lineRule="auto"/>
              <w:widowControl w:val="off"/>
              <w:rPr>
                <w:rFonts w:hint="eastAsia" w:ascii="仿宋" w:hAnsi="仿宋" w:eastAsia="仿宋" w:cs="仿宋"/>
                <w:highlight w:val="none"/>
                <w:lang w:val="en-US" w:eastAsia="zh-CN"/>
              </w:rPr>
            </w:pPr>
            <w:r>
              <w:rPr>
                <w:rFonts w:hint="eastAsia" w:ascii="仿宋" w:hAnsi="仿宋" w:eastAsia="仿宋" w:cs="仿宋"/>
                <w:b w:val="0"/>
                <w:color w:val="000000"/>
                <w:sz w:val="21"/>
                <w:highlight w:val="none"/>
                <w:lang w:val="en-US" w:eastAsia="zh-CN"/>
              </w:rPr>
              <w:t xml:space="preserve">4</w:t>
            </w:r>
            <w:r>
              <w:rPr>
                <w:rFonts w:hint="eastAsia" w:ascii="仿宋" w:hAnsi="仿宋" w:eastAsia="仿宋" w:cs="仿宋"/>
                <w:highlight w:val="none"/>
                <w:lang w:val="en-US" w:eastAsia="zh-CN"/>
              </w:rPr>
            </w:r>
            <w:r/>
          </w:p>
        </w:tc>
        <w:tc>
          <w:tcPr>
            <w:tcW w:w="1511" w:type="dxa"/>
            <w:vAlign w:val="center"/>
            <w:textDirection w:val="lrTb"/>
            <w:noWrap w:val="false"/>
          </w:tcPr>
          <w:p>
            <w:pPr>
              <w:pStyle w:val="682"/>
              <w:ind w:firstLine="0"/>
              <w:jc w:val="left"/>
              <w:pageBreakBefore w:val="0"/>
              <w:spacing w:after="0" w:line="360" w:lineRule="auto"/>
              <w:widowControl w:val="off"/>
              <w:rPr>
                <w:rFonts w:hint="eastAsia" w:ascii="仿宋" w:hAnsi="仿宋" w:eastAsia="仿宋" w:cs="仿宋"/>
                <w:highlight w:val="none"/>
                <w:lang w:val="en-US" w:eastAsia="zh-CN"/>
              </w:rPr>
            </w:pPr>
            <w:r>
              <w:rPr>
                <w:rFonts w:hint="eastAsia" w:ascii="仿宋" w:hAnsi="仿宋" w:eastAsia="仿宋" w:cs="仿宋"/>
                <w:b w:val="0"/>
                <w:color w:val="000000"/>
                <w:sz w:val="21"/>
                <w:highlight w:val="none"/>
              </w:rPr>
              <w:t xml:space="preserve">国产中间</w:t>
            </w:r>
            <w:r>
              <w:rPr>
                <w:rFonts w:hint="eastAsia" w:ascii="仿宋" w:hAnsi="仿宋" w:eastAsia="仿宋" w:cs="仿宋"/>
                <w:b w:val="0"/>
                <w:color w:val="000000"/>
                <w:sz w:val="21"/>
                <w:highlight w:val="none"/>
                <w:lang w:val="en-US" w:eastAsia="zh-CN"/>
              </w:rPr>
              <w:t xml:space="preserve">件</w:t>
            </w:r>
            <w:r>
              <w:rPr>
                <w:rFonts w:hint="eastAsia" w:ascii="仿宋" w:hAnsi="仿宋" w:eastAsia="仿宋" w:cs="仿宋"/>
                <w:highlight w:val="none"/>
                <w:lang w:val="en-US" w:eastAsia="zh-CN"/>
              </w:rPr>
            </w:r>
            <w:r/>
          </w:p>
        </w:tc>
        <w:tc>
          <w:tcPr>
            <w:tcW w:w="5592" w:type="dxa"/>
            <w:vAlign w:val="center"/>
            <w:textDirection w:val="lrTb"/>
            <w:noWrap w:val="false"/>
          </w:tcPr>
          <w:p>
            <w:pPr>
              <w:pStyle w:val="682"/>
              <w:ind w:firstLine="0"/>
              <w:jc w:val="left"/>
              <w:pageBreakBefore w:val="0"/>
              <w:spacing w:after="0" w:line="360" w:lineRule="auto"/>
              <w:widowControl w:val="off"/>
              <w:rPr>
                <w:rFonts w:hint="eastAsia" w:ascii="仿宋" w:hAnsi="仿宋" w:eastAsia="仿宋" w:cs="仿宋"/>
                <w:highlight w:val="none"/>
              </w:rPr>
            </w:pPr>
            <w:r>
              <w:rPr>
                <w:rFonts w:hint="eastAsia" w:ascii="仿宋" w:hAnsi="仿宋" w:eastAsia="仿宋" w:cs="仿宋"/>
                <w:b w:val="0"/>
                <w:color w:val="000000"/>
                <w:sz w:val="21"/>
                <w:highlight w:val="none"/>
              </w:rPr>
              <w:t xml:space="preserve">国产自主可控企业级 应用服务器中间件，拥有完整自主知识产权；适配鲲鹏、海光等国产 CPU 架构，兼容麒麟国产服务器操作系统；支持相关技术规范，支持集群部署、应用监控、日志审计，提供永久软件授权及原厂 3 年技术支持服务。</w:t>
            </w:r>
            <w:r>
              <w:rPr>
                <w:rFonts w:hint="eastAsia" w:ascii="仿宋" w:hAnsi="仿宋" w:eastAsia="仿宋" w:cs="仿宋"/>
                <w:highlight w:val="none"/>
              </w:rPr>
            </w:r>
            <w:r/>
          </w:p>
        </w:tc>
        <w:tc>
          <w:tcPr>
            <w:tcW w:w="721" w:type="dxa"/>
            <w:vAlign w:val="center"/>
            <w:textDirection w:val="lrTb"/>
            <w:noWrap w:val="false"/>
          </w:tcPr>
          <w:p>
            <w:pPr>
              <w:pStyle w:val="682"/>
              <w:ind w:firstLine="0"/>
              <w:jc w:val="left"/>
              <w:pageBreakBefore w:val="0"/>
              <w:spacing w:after="0" w:line="360" w:lineRule="auto"/>
              <w:widowControl w:val="off"/>
              <w:rPr>
                <w:rFonts w:hint="eastAsia" w:ascii="仿宋" w:hAnsi="仿宋" w:eastAsia="仿宋" w:cs="仿宋"/>
                <w:highlight w:val="none"/>
              </w:rPr>
            </w:pPr>
            <w:r>
              <w:rPr>
                <w:rFonts w:hint="eastAsia" w:ascii="仿宋" w:hAnsi="仿宋" w:eastAsia="仿宋" w:cs="仿宋"/>
                <w:b w:val="0"/>
                <w:color w:val="000000"/>
                <w:sz w:val="21"/>
                <w:highlight w:val="none"/>
              </w:rPr>
              <w:t xml:space="preserve">1</w:t>
            </w:r>
            <w:r>
              <w:rPr>
                <w:rFonts w:hint="eastAsia" w:ascii="仿宋" w:hAnsi="仿宋" w:eastAsia="仿宋" w:cs="仿宋"/>
                <w:highlight w:val="none"/>
              </w:rPr>
            </w:r>
            <w:r/>
          </w:p>
        </w:tc>
        <w:tc>
          <w:tcPr>
            <w:tcW w:w="775" w:type="dxa"/>
            <w:vAlign w:val="center"/>
            <w:textDirection w:val="lrTb"/>
            <w:noWrap w:val="false"/>
          </w:tcPr>
          <w:p>
            <w:pPr>
              <w:pStyle w:val="682"/>
              <w:ind w:firstLine="0"/>
              <w:jc w:val="left"/>
              <w:pageBreakBefore w:val="0"/>
              <w:spacing w:after="0" w:line="360" w:lineRule="auto"/>
              <w:widowControl w:val="off"/>
              <w:rPr>
                <w:rFonts w:hint="eastAsia" w:ascii="仿宋" w:hAnsi="仿宋" w:eastAsia="仿宋" w:cs="仿宋"/>
                <w:highlight w:val="none"/>
              </w:rPr>
            </w:pPr>
            <w:r>
              <w:rPr>
                <w:rFonts w:hint="eastAsia" w:ascii="仿宋" w:hAnsi="仿宋" w:eastAsia="仿宋" w:cs="仿宋"/>
                <w:highlight w:val="none"/>
              </w:rPr>
            </w:r>
            <w:r/>
          </w:p>
        </w:tc>
      </w:tr>
      <w:tr>
        <w:trPr>
          <w:cantSplit/>
        </w:trPr>
        <w:tc>
          <w:tcPr>
            <w:tcW w:w="689" w:type="dxa"/>
            <w:vAlign w:val="center"/>
            <w:textDirection w:val="lrTb"/>
            <w:noWrap w:val="false"/>
          </w:tcPr>
          <w:p>
            <w:pPr>
              <w:pStyle w:val="682"/>
              <w:ind w:firstLine="0"/>
              <w:jc w:val="center"/>
              <w:pageBreakBefore w:val="0"/>
              <w:spacing w:after="0" w:line="360" w:lineRule="auto"/>
              <w:widowControl w:val="off"/>
              <w:rPr>
                <w:rFonts w:hint="eastAsia" w:ascii="仿宋" w:hAnsi="仿宋" w:eastAsia="仿宋" w:cs="仿宋"/>
                <w:b w:val="0"/>
                <w:color w:val="000000"/>
                <w:sz w:val="21"/>
                <w:highlight w:val="none"/>
                <w:lang w:val="en-US" w:eastAsia="zh-CN"/>
              </w:rPr>
            </w:pPr>
            <w:r>
              <w:rPr>
                <w:rFonts w:hint="eastAsia" w:ascii="仿宋" w:hAnsi="仿宋" w:eastAsia="仿宋" w:cs="仿宋"/>
                <w:b w:val="0"/>
                <w:color w:val="000000"/>
                <w:sz w:val="21"/>
                <w:highlight w:val="none"/>
                <w:lang w:val="en-US" w:eastAsia="zh-CN"/>
              </w:rPr>
              <w:t xml:space="preserve">5</w:t>
            </w:r>
            <w:r>
              <w:rPr>
                <w:rFonts w:hint="eastAsia" w:ascii="仿宋" w:hAnsi="仿宋" w:eastAsia="仿宋" w:cs="仿宋"/>
                <w:b w:val="0"/>
                <w:color w:val="000000"/>
                <w:sz w:val="21"/>
                <w:highlight w:val="none"/>
                <w:lang w:val="en-US" w:eastAsia="zh-CN"/>
              </w:rPr>
            </w:r>
            <w:r/>
          </w:p>
        </w:tc>
        <w:tc>
          <w:tcPr>
            <w:tcW w:w="1511" w:type="dxa"/>
            <w:vAlign w:val="center"/>
            <w:textDirection w:val="lrTb"/>
            <w:noWrap w:val="false"/>
          </w:tcPr>
          <w:p>
            <w:pPr>
              <w:pStyle w:val="682"/>
              <w:ind w:firstLine="0"/>
              <w:jc w:val="left"/>
              <w:pageBreakBefore w:val="0"/>
              <w:spacing w:after="0" w:line="360" w:lineRule="auto"/>
              <w:widowControl w:val="off"/>
              <w:rPr>
                <w:rFonts w:hint="eastAsia" w:ascii="仿宋" w:hAnsi="仿宋" w:eastAsia="仿宋" w:cs="仿宋"/>
                <w:b w:val="0"/>
                <w:color w:val="000000"/>
                <w:sz w:val="21"/>
                <w:highlight w:val="none"/>
              </w:rPr>
            </w:pPr>
            <w:r>
              <w:rPr>
                <w:rFonts w:hint="eastAsia" w:ascii="仿宋" w:hAnsi="仿宋" w:eastAsia="仿宋" w:cs="仿宋"/>
                <w:b w:val="0"/>
                <w:color w:val="000000"/>
                <w:sz w:val="21"/>
                <w:highlight w:val="none"/>
              </w:rPr>
              <w:t xml:space="preserve">防火墙</w:t>
            </w:r>
            <w:r>
              <w:rPr>
                <w:rFonts w:hint="eastAsia" w:ascii="仿宋" w:hAnsi="仿宋" w:eastAsia="仿宋" w:cs="仿宋"/>
                <w:b w:val="0"/>
                <w:color w:val="000000"/>
                <w:sz w:val="21"/>
                <w:highlight w:val="none"/>
              </w:rPr>
            </w:r>
            <w:r/>
          </w:p>
        </w:tc>
        <w:tc>
          <w:tcPr>
            <w:tcW w:w="5592" w:type="dxa"/>
            <w:vAlign w:val="center"/>
            <w:textDirection w:val="lrTb"/>
            <w:noWrap w:val="false"/>
          </w:tcPr>
          <w:p>
            <w:pPr>
              <w:pStyle w:val="682"/>
              <w:ind w:firstLine="0"/>
              <w:jc w:val="left"/>
              <w:pageBreakBefore w:val="0"/>
              <w:spacing w:after="0" w:line="360" w:lineRule="auto"/>
              <w:widowControl w:val="off"/>
              <w:rPr>
                <w:rFonts w:hint="eastAsia" w:ascii="仿宋" w:hAnsi="仿宋" w:eastAsia="仿宋" w:cs="仿宋"/>
                <w:b w:val="0"/>
                <w:color w:val="000000"/>
                <w:sz w:val="21"/>
                <w:highlight w:val="none"/>
              </w:rPr>
            </w:pPr>
            <w:r>
              <w:rPr>
                <w:rFonts w:hint="eastAsia" w:ascii="仿宋" w:hAnsi="仿宋" w:eastAsia="仿宋" w:cs="仿宋"/>
                <w:b w:val="0"/>
                <w:color w:val="000000"/>
                <w:sz w:val="21"/>
                <w:highlight w:val="none"/>
              </w:rPr>
              <w:t xml:space="preserve">国产化CPU、国产化操作系统；2U标准机架设备，冗余电源，设备配置千兆电口≥7个，千兆SFP光口≥4个，剩余接口扩展槽位≥3个，可扩展万兆光口；整机网络吞吐量不小于12Gbps，每秒新建TCP连接数不小于6万，最大并发连接数不小于800万；配置16G内存、4TB硬盘、2个USB接口；此次提供三年IPS规则库、三年病毒防护特征库升级授权，SSL VPN并发用户数授权≥500个，具有抗DDOS、Web应用防护、审计中心永久授权，三年硬件质保和技术支持服务。</w:t>
            </w:r>
            <w:r>
              <w:rPr>
                <w:rFonts w:hint="eastAsia" w:ascii="仿宋" w:hAnsi="仿宋" w:eastAsia="仿宋" w:cs="仿宋"/>
                <w:b w:val="0"/>
                <w:color w:val="000000"/>
                <w:sz w:val="21"/>
                <w:highlight w:val="none"/>
              </w:rPr>
            </w:r>
            <w:r/>
          </w:p>
        </w:tc>
        <w:tc>
          <w:tcPr>
            <w:tcW w:w="721" w:type="dxa"/>
            <w:vAlign w:val="center"/>
            <w:textDirection w:val="lrTb"/>
            <w:noWrap w:val="false"/>
          </w:tcPr>
          <w:p>
            <w:pPr>
              <w:pStyle w:val="682"/>
              <w:ind w:firstLine="0"/>
              <w:jc w:val="left"/>
              <w:pageBreakBefore w:val="0"/>
              <w:spacing w:after="0" w:line="360" w:lineRule="auto"/>
              <w:widowControl w:val="off"/>
              <w:rPr>
                <w:rFonts w:hint="eastAsia" w:ascii="仿宋" w:hAnsi="仿宋" w:eastAsia="仿宋" w:cs="仿宋"/>
                <w:b w:val="0"/>
                <w:color w:val="000000"/>
                <w:sz w:val="21"/>
                <w:highlight w:val="none"/>
                <w:lang w:val="en-US" w:eastAsia="zh-CN"/>
              </w:rPr>
            </w:pPr>
            <w:r>
              <w:rPr>
                <w:rFonts w:hint="eastAsia" w:ascii="仿宋" w:hAnsi="仿宋" w:eastAsia="仿宋" w:cs="仿宋"/>
                <w:b w:val="0"/>
                <w:color w:val="000000"/>
                <w:sz w:val="21"/>
                <w:highlight w:val="none"/>
                <w:lang w:val="en-US" w:eastAsia="zh-CN"/>
              </w:rPr>
              <w:t xml:space="preserve">1</w:t>
            </w:r>
            <w:r>
              <w:rPr>
                <w:rFonts w:hint="eastAsia" w:ascii="仿宋" w:hAnsi="仿宋" w:eastAsia="仿宋" w:cs="仿宋"/>
                <w:b w:val="0"/>
                <w:color w:val="000000"/>
                <w:sz w:val="21"/>
                <w:highlight w:val="none"/>
                <w:lang w:val="en-US" w:eastAsia="zh-CN"/>
              </w:rPr>
            </w:r>
            <w:r/>
          </w:p>
        </w:tc>
        <w:tc>
          <w:tcPr>
            <w:tcW w:w="775" w:type="dxa"/>
            <w:vAlign w:val="center"/>
            <w:textDirection w:val="lrTb"/>
            <w:noWrap w:val="false"/>
          </w:tcPr>
          <w:p>
            <w:pPr>
              <w:pStyle w:val="682"/>
              <w:ind w:firstLine="0"/>
              <w:jc w:val="left"/>
              <w:pageBreakBefore w:val="0"/>
              <w:spacing w:after="0" w:line="360" w:lineRule="auto"/>
              <w:widowControl w:val="off"/>
              <w:rPr>
                <w:rFonts w:hint="eastAsia" w:ascii="仿宋" w:hAnsi="仿宋" w:eastAsia="仿宋" w:cs="仿宋"/>
                <w:highlight w:val="none"/>
              </w:rPr>
            </w:pPr>
            <w:r>
              <w:rPr>
                <w:rFonts w:hint="eastAsia" w:ascii="仿宋" w:hAnsi="仿宋" w:eastAsia="仿宋" w:cs="仿宋"/>
                <w:highlight w:val="none"/>
              </w:rPr>
            </w:r>
            <w:r/>
          </w:p>
        </w:tc>
      </w:tr>
    </w:tbl>
    <w:p>
      <w:pPr>
        <w:pStyle w:val="692"/>
        <w:ind w:left="0" w:firstLine="0"/>
        <w:pageBreakBefore w:val="0"/>
        <w:spacing w:line="360" w:lineRule="auto"/>
        <w:widowControl w:val="off"/>
        <w:rPr>
          <w:rFonts w:hint="eastAsia" w:ascii="仿宋" w:hAnsi="仿宋" w:eastAsia="仿宋" w:cs="仿宋"/>
          <w:highlight w:val="none"/>
          <w:lang w:val="en-US" w:eastAsia="zh-CN"/>
        </w:rPr>
      </w:pPr>
      <w:r>
        <w:rPr>
          <w:rFonts w:hint="eastAsia" w:ascii="仿宋" w:hAnsi="仿宋" w:eastAsia="仿宋" w:cs="仿宋"/>
          <w:highlight w:val="none"/>
          <w:lang w:val="en-US" w:eastAsia="zh-CN"/>
        </w:rPr>
      </w:r>
      <w:r/>
    </w:p>
    <w:p>
      <w:pPr>
        <w:pStyle w:val="683"/>
        <w:numPr>
          <w:ilvl w:val="0"/>
          <w:numId w:val="0"/>
        </w:numPr>
        <w:ind w:left="432" w:hanging="432"/>
        <w:keepLines/>
        <w:keepNext/>
        <w:pageBreakBefore w:val="0"/>
        <w:spacing w:before="0" w:after="0" w:line="360" w:lineRule="auto"/>
        <w:widowControl w:val="off"/>
        <w:tabs>
          <w:tab w:val="clear" w:pos="432" w:leader="none"/>
        </w:tabs>
        <w:rPr>
          <w:rFonts w:hint="eastAsia" w:ascii="仿宋" w:hAnsi="仿宋" w:eastAsia="仿宋" w:cs="仿宋"/>
          <w:b/>
          <w:color w:val="000000"/>
          <w:sz w:val="32"/>
          <w:highlight w:val="none"/>
          <w:lang w:val="en-US" w:eastAsia="zh-CN"/>
        </w:rPr>
      </w:pPr>
      <w:r>
        <w:rPr>
          <w:rFonts w:hint="eastAsia" w:ascii="仿宋" w:hAnsi="仿宋" w:eastAsia="仿宋" w:cs="仿宋"/>
          <w:b/>
          <w:color w:val="000000"/>
          <w:sz w:val="32"/>
          <w:highlight w:val="none"/>
          <w:lang w:val="en-US" w:eastAsia="zh-CN"/>
        </w:rPr>
        <w:t xml:space="preserve">五、公安功能需求明细</w:t>
      </w:r>
      <w:r>
        <w:rPr>
          <w:rFonts w:hint="eastAsia" w:ascii="仿宋" w:hAnsi="仿宋" w:eastAsia="仿宋" w:cs="仿宋"/>
          <w:b/>
          <w:color w:val="000000"/>
          <w:sz w:val="32"/>
          <w:highlight w:val="none"/>
          <w:lang w:val="en-US" w:eastAsia="zh-CN"/>
        </w:rPr>
      </w:r>
      <w:r/>
    </w:p>
    <w:p>
      <w:pPr>
        <w:pStyle w:val="682"/>
        <w:ind w:firstLine="480"/>
        <w:pageBreakBefore w:val="0"/>
        <w:spacing w:line="360" w:lineRule="auto"/>
        <w:widowControl w:val="off"/>
        <w:rPr>
          <w:rFonts w:hint="eastAsia" w:ascii="仿宋" w:hAnsi="仿宋" w:eastAsia="仿宋" w:cs="仿宋"/>
          <w:b w:val="0"/>
          <w:color w:val="000000"/>
          <w:sz w:val="24"/>
          <w:highlight w:val="none"/>
        </w:rPr>
      </w:pPr>
      <w:r>
        <w:rPr>
          <w:rFonts w:hint="eastAsia" w:ascii="仿宋" w:hAnsi="仿宋" w:eastAsia="仿宋" w:cs="仿宋"/>
          <w:b w:val="0"/>
          <w:color w:val="000000"/>
          <w:sz w:val="24"/>
          <w:highlight w:val="none"/>
        </w:rPr>
        <w:t xml:space="preserve">本章所列公安建设内容。</w:t>
      </w:r>
      <w:r>
        <w:rPr>
          <w:rFonts w:hint="eastAsia" w:ascii="仿宋" w:hAnsi="仿宋" w:eastAsia="仿宋" w:cs="仿宋"/>
          <w:b w:val="0"/>
          <w:color w:val="000000"/>
          <w:sz w:val="24"/>
          <w:highlight w:val="none"/>
        </w:rPr>
      </w:r>
      <w:r/>
    </w:p>
    <w:tbl>
      <w:tblPr>
        <w:tblStyle w:val="708"/>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0"/>
        <w:gridCol w:w="1690"/>
        <w:gridCol w:w="6134"/>
      </w:tblGrid>
      <w:tr>
        <w:trPr>
          <w:cantSplit/>
          <w:tblHeader/>
        </w:trPr>
        <w:tc>
          <w:tcPr>
            <w:shd w:val="clear" w:color="auto" w:fill="d9d9d9"/>
            <w:tcW w:w="680" w:type="dxa"/>
            <w:vAlign w:val="center"/>
            <w:textDirection w:val="lrTb"/>
            <w:noWrap w:val="false"/>
          </w:tcPr>
          <w:p>
            <w:pPr>
              <w:pStyle w:val="682"/>
              <w:ind w:firstLine="0"/>
              <w:jc w:val="center"/>
              <w:pageBreakBefore w:val="0"/>
              <w:spacing w:after="0" w:line="360" w:lineRule="auto"/>
              <w:widowControl w:val="off"/>
              <w:rPr>
                <w:rFonts w:hint="eastAsia" w:ascii="仿宋" w:hAnsi="仿宋" w:eastAsia="仿宋" w:cs="仿宋"/>
                <w:b w:val="0"/>
                <w:color w:val="000000"/>
                <w:sz w:val="21"/>
                <w:highlight w:val="none"/>
                <w:lang w:val="en-US" w:eastAsia="zh-CN"/>
              </w:rPr>
            </w:pPr>
            <w:r>
              <w:rPr>
                <w:rFonts w:hint="eastAsia" w:ascii="仿宋" w:hAnsi="仿宋" w:eastAsia="仿宋" w:cs="仿宋"/>
                <w:b w:val="0"/>
                <w:color w:val="000000"/>
                <w:sz w:val="21"/>
                <w:highlight w:val="none"/>
                <w:lang w:val="en-US" w:eastAsia="zh-CN"/>
              </w:rPr>
              <w:t xml:space="preserve">序号</w:t>
            </w:r>
            <w:r>
              <w:rPr>
                <w:rFonts w:hint="eastAsia" w:ascii="仿宋" w:hAnsi="仿宋" w:eastAsia="仿宋" w:cs="仿宋"/>
                <w:b w:val="0"/>
                <w:color w:val="000000"/>
                <w:sz w:val="21"/>
                <w:highlight w:val="none"/>
                <w:lang w:val="en-US" w:eastAsia="zh-CN"/>
              </w:rPr>
            </w:r>
            <w:r/>
          </w:p>
        </w:tc>
        <w:tc>
          <w:tcPr>
            <w:shd w:val="clear" w:color="auto" w:fill="d9d9d9"/>
            <w:tcW w:w="1690" w:type="dxa"/>
            <w:vAlign w:val="center"/>
            <w:textDirection w:val="lrTb"/>
            <w:noWrap w:val="false"/>
          </w:tcPr>
          <w:p>
            <w:pPr>
              <w:pStyle w:val="682"/>
              <w:ind w:firstLine="0"/>
              <w:jc w:val="center"/>
              <w:pageBreakBefore w:val="0"/>
              <w:spacing w:after="0" w:line="360" w:lineRule="auto"/>
              <w:widowControl w:val="off"/>
              <w:rPr>
                <w:rFonts w:hint="eastAsia" w:ascii="仿宋" w:hAnsi="仿宋" w:eastAsia="仿宋" w:cs="仿宋"/>
                <w:b w:val="0"/>
                <w:color w:val="000000"/>
                <w:sz w:val="21"/>
                <w:highlight w:val="none"/>
                <w:lang w:val="en-US" w:eastAsia="zh-CN"/>
              </w:rPr>
            </w:pPr>
            <w:r>
              <w:rPr>
                <w:rFonts w:hint="eastAsia" w:ascii="仿宋" w:hAnsi="仿宋" w:eastAsia="仿宋" w:cs="仿宋"/>
                <w:b w:val="0"/>
                <w:color w:val="000000"/>
                <w:sz w:val="21"/>
                <w:highlight w:val="none"/>
                <w:lang w:val="en-US" w:eastAsia="zh-CN"/>
              </w:rPr>
              <w:t xml:space="preserve">功能</w:t>
            </w:r>
            <w:r>
              <w:rPr>
                <w:rFonts w:hint="eastAsia" w:ascii="仿宋" w:hAnsi="仿宋" w:eastAsia="仿宋" w:cs="仿宋"/>
                <w:b w:val="0"/>
                <w:color w:val="000000"/>
                <w:sz w:val="21"/>
                <w:highlight w:val="none"/>
                <w:lang w:val="en-US" w:eastAsia="zh-CN"/>
              </w:rPr>
            </w:r>
            <w:r/>
          </w:p>
        </w:tc>
        <w:tc>
          <w:tcPr>
            <w:shd w:val="clear" w:color="auto" w:fill="d9d9d9"/>
            <w:tcW w:w="6134" w:type="dxa"/>
            <w:vAlign w:val="center"/>
            <w:textDirection w:val="lrTb"/>
            <w:noWrap w:val="false"/>
          </w:tcPr>
          <w:p>
            <w:pPr>
              <w:pStyle w:val="682"/>
              <w:ind w:firstLine="0"/>
              <w:jc w:val="center"/>
              <w:pageBreakBefore w:val="0"/>
              <w:spacing w:after="0" w:line="360" w:lineRule="auto"/>
              <w:widowControl w:val="off"/>
              <w:rPr>
                <w:rFonts w:hint="eastAsia" w:ascii="仿宋" w:hAnsi="仿宋" w:eastAsia="仿宋" w:cs="仿宋"/>
                <w:b w:val="0"/>
                <w:color w:val="000000"/>
                <w:sz w:val="21"/>
                <w:highlight w:val="none"/>
                <w:lang w:val="en-US" w:eastAsia="zh-CN"/>
              </w:rPr>
            </w:pPr>
            <w:r>
              <w:rPr>
                <w:rFonts w:hint="eastAsia" w:ascii="仿宋" w:hAnsi="仿宋" w:eastAsia="仿宋" w:cs="仿宋"/>
                <w:b w:val="0"/>
                <w:color w:val="000000"/>
                <w:sz w:val="21"/>
                <w:highlight w:val="none"/>
                <w:lang w:val="en-US" w:eastAsia="zh-CN"/>
              </w:rPr>
              <w:t xml:space="preserve">功能要求</w:t>
            </w:r>
            <w:r>
              <w:rPr>
                <w:rFonts w:hint="eastAsia" w:ascii="仿宋" w:hAnsi="仿宋" w:eastAsia="仿宋" w:cs="仿宋"/>
                <w:b w:val="0"/>
                <w:color w:val="000000"/>
                <w:sz w:val="21"/>
                <w:highlight w:val="none"/>
                <w:lang w:val="en-US" w:eastAsia="zh-CN"/>
              </w:rPr>
            </w:r>
            <w:r/>
          </w:p>
        </w:tc>
      </w:tr>
      <w:tr>
        <w:trPr>
          <w:cantSplit/>
        </w:trPr>
        <w:tc>
          <w:tcPr>
            <w:tcW w:w="680" w:type="dxa"/>
            <w:vAlign w:val="center"/>
            <w:textDirection w:val="lrTb"/>
            <w:noWrap w:val="false"/>
          </w:tcPr>
          <w:p>
            <w:pPr>
              <w:pStyle w:val="682"/>
              <w:ind w:firstLine="0"/>
              <w:jc w:val="center"/>
              <w:pageBreakBefore w:val="0"/>
              <w:spacing w:after="0" w:line="360" w:lineRule="auto"/>
              <w:widowControl w:val="off"/>
              <w:rPr>
                <w:rFonts w:hint="eastAsia" w:ascii="仿宋" w:hAnsi="仿宋" w:eastAsia="仿宋" w:cs="仿宋"/>
                <w:b w:val="0"/>
                <w:color w:val="000000"/>
                <w:sz w:val="21"/>
                <w:highlight w:val="none"/>
                <w:lang w:val="en-US" w:eastAsia="zh-CN"/>
              </w:rPr>
            </w:pPr>
            <w:r>
              <w:rPr>
                <w:rFonts w:hint="eastAsia" w:ascii="仿宋" w:hAnsi="仿宋" w:eastAsia="仿宋" w:cs="仿宋"/>
                <w:b w:val="0"/>
                <w:color w:val="000000"/>
                <w:sz w:val="21"/>
                <w:highlight w:val="none"/>
                <w:lang w:val="en-US" w:eastAsia="zh-CN"/>
              </w:rPr>
              <w:t xml:space="preserve">1</w:t>
            </w:r>
            <w:r>
              <w:rPr>
                <w:rFonts w:hint="eastAsia" w:ascii="仿宋" w:hAnsi="仿宋" w:eastAsia="仿宋" w:cs="仿宋"/>
                <w:b w:val="0"/>
                <w:color w:val="000000"/>
                <w:sz w:val="21"/>
                <w:highlight w:val="none"/>
                <w:lang w:val="en-US" w:eastAsia="zh-CN"/>
              </w:rPr>
            </w:r>
            <w:r/>
          </w:p>
        </w:tc>
        <w:tc>
          <w:tcPr>
            <w:tcW w:w="1690" w:type="dxa"/>
            <w:vAlign w:val="center"/>
            <w:textDirection w:val="lrTb"/>
            <w:noWrap w:val="false"/>
          </w:tcPr>
          <w:p>
            <w:pPr>
              <w:pStyle w:val="682"/>
              <w:ind w:firstLine="0"/>
              <w:jc w:val="center"/>
              <w:pageBreakBefore w:val="0"/>
              <w:spacing w:after="0" w:line="360" w:lineRule="auto"/>
              <w:widowControl w:val="off"/>
              <w:rPr>
                <w:rFonts w:hint="eastAsia" w:ascii="仿宋" w:hAnsi="仿宋" w:eastAsia="仿宋" w:cs="仿宋"/>
                <w:b w:val="0"/>
                <w:color w:val="000000"/>
                <w:sz w:val="21"/>
                <w:highlight w:val="none"/>
                <w:lang w:val="en-US" w:eastAsia="zh-CN"/>
              </w:rPr>
            </w:pPr>
            <w:r>
              <w:rPr>
                <w:rFonts w:hint="eastAsia" w:ascii="仿宋" w:hAnsi="仿宋" w:eastAsia="仿宋" w:cs="仿宋"/>
                <w:b w:val="0"/>
                <w:color w:val="000000"/>
                <w:sz w:val="21"/>
                <w:highlight w:val="none"/>
                <w:lang w:val="en-US" w:eastAsia="zh-CN"/>
              </w:rPr>
              <w:t xml:space="preserve">首页</w:t>
            </w:r>
            <w:r>
              <w:rPr>
                <w:rFonts w:hint="eastAsia" w:ascii="仿宋" w:hAnsi="仿宋" w:eastAsia="仿宋" w:cs="仿宋"/>
                <w:b w:val="0"/>
                <w:color w:val="000000"/>
                <w:sz w:val="21"/>
                <w:highlight w:val="none"/>
                <w:lang w:val="en-US" w:eastAsia="zh-CN"/>
              </w:rPr>
            </w:r>
            <w:r/>
          </w:p>
        </w:tc>
        <w:tc>
          <w:tcPr>
            <w:tcW w:w="6134" w:type="dxa"/>
            <w:vAlign w:val="center"/>
            <w:textDirection w:val="lrTb"/>
            <w:noWrap w:val="false"/>
          </w:tcPr>
          <w:p>
            <w:pPr>
              <w:pStyle w:val="682"/>
              <w:ind w:firstLine="0"/>
              <w:jc w:val="left"/>
              <w:pageBreakBefore w:val="0"/>
              <w:spacing w:after="0" w:line="360" w:lineRule="auto"/>
              <w:widowControl w:val="off"/>
              <w:rPr>
                <w:rFonts w:hint="eastAsia" w:ascii="仿宋" w:hAnsi="仿宋" w:eastAsia="仿宋" w:cs="仿宋"/>
                <w:b w:val="0"/>
                <w:color w:val="000000"/>
                <w:sz w:val="21"/>
                <w:highlight w:val="none"/>
                <w:lang w:val="en-US" w:eastAsia="zh-CN"/>
              </w:rPr>
            </w:pPr>
            <w:r>
              <w:rPr>
                <w:rFonts w:hint="eastAsia" w:ascii="仿宋" w:hAnsi="仿宋" w:eastAsia="仿宋" w:cs="仿宋"/>
                <w:b w:val="0"/>
                <w:color w:val="000000"/>
                <w:sz w:val="21"/>
                <w:highlight w:val="none"/>
                <w:lang w:val="en-US" w:eastAsia="zh-CN"/>
              </w:rPr>
              <w:t xml:space="preserve">被执行人数、查询任务数、协同研判数等系统运行质态及布控预警提醒、协同任务处置提醒等系统消息提醒</w:t>
            </w:r>
            <w:r>
              <w:rPr>
                <w:rFonts w:hint="eastAsia" w:ascii="仿宋" w:hAnsi="仿宋" w:eastAsia="仿宋" w:cs="仿宋"/>
                <w:b w:val="0"/>
                <w:color w:val="000000"/>
                <w:sz w:val="21"/>
                <w:highlight w:val="none"/>
                <w:lang w:val="en-US" w:eastAsia="zh-CN"/>
              </w:rPr>
            </w:r>
            <w:r/>
          </w:p>
        </w:tc>
      </w:tr>
      <w:tr>
        <w:trPr>
          <w:cantSplit/>
          <w:trHeight w:val="2191"/>
        </w:trPr>
        <w:tc>
          <w:tcPr>
            <w:tcW w:w="680" w:type="dxa"/>
            <w:vAlign w:val="center"/>
            <w:textDirection w:val="lrTb"/>
            <w:noWrap w:val="false"/>
          </w:tcPr>
          <w:p>
            <w:pPr>
              <w:pStyle w:val="682"/>
              <w:ind w:firstLine="0"/>
              <w:jc w:val="center"/>
              <w:pageBreakBefore w:val="0"/>
              <w:spacing w:after="0" w:line="360" w:lineRule="auto"/>
              <w:widowControl w:val="off"/>
              <w:rPr>
                <w:rFonts w:hint="eastAsia" w:ascii="仿宋" w:hAnsi="仿宋" w:eastAsia="仿宋" w:cs="仿宋"/>
                <w:b w:val="0"/>
                <w:color w:val="000000"/>
                <w:sz w:val="21"/>
                <w:highlight w:val="none"/>
                <w:lang w:val="en-US" w:eastAsia="zh-CN"/>
              </w:rPr>
            </w:pPr>
            <w:r>
              <w:rPr>
                <w:rFonts w:hint="eastAsia" w:ascii="仿宋" w:hAnsi="仿宋" w:eastAsia="仿宋" w:cs="仿宋"/>
                <w:b w:val="0"/>
                <w:color w:val="000000"/>
                <w:sz w:val="21"/>
                <w:highlight w:val="none"/>
                <w:lang w:val="en-US" w:eastAsia="zh-CN"/>
              </w:rPr>
              <w:t xml:space="preserve">2</w:t>
            </w:r>
            <w:r>
              <w:rPr>
                <w:rFonts w:hint="eastAsia" w:ascii="仿宋" w:hAnsi="仿宋" w:eastAsia="仿宋" w:cs="仿宋"/>
                <w:b w:val="0"/>
                <w:color w:val="000000"/>
                <w:sz w:val="21"/>
                <w:highlight w:val="none"/>
                <w:lang w:val="en-US" w:eastAsia="zh-CN"/>
              </w:rPr>
            </w:r>
            <w:r/>
          </w:p>
        </w:tc>
        <w:tc>
          <w:tcPr>
            <w:tcW w:w="1690" w:type="dxa"/>
            <w:vAlign w:val="center"/>
            <w:textDirection w:val="lrTb"/>
            <w:noWrap w:val="false"/>
          </w:tcPr>
          <w:p>
            <w:pPr>
              <w:pStyle w:val="682"/>
              <w:ind w:firstLine="0"/>
              <w:jc w:val="center"/>
              <w:pageBreakBefore w:val="0"/>
              <w:spacing w:after="0" w:line="360" w:lineRule="auto"/>
              <w:widowControl w:val="off"/>
              <w:rPr>
                <w:rFonts w:hint="eastAsia" w:ascii="仿宋" w:hAnsi="仿宋" w:eastAsia="仿宋" w:cs="仿宋"/>
                <w:b w:val="0"/>
                <w:color w:val="000000"/>
                <w:sz w:val="21"/>
                <w:highlight w:val="none"/>
                <w:lang w:val="en-US" w:eastAsia="zh-CN"/>
              </w:rPr>
            </w:pPr>
            <w:r>
              <w:rPr>
                <w:rFonts w:hint="eastAsia" w:ascii="仿宋" w:hAnsi="仿宋" w:eastAsia="仿宋" w:cs="仿宋"/>
                <w:b w:val="0"/>
                <w:color w:val="000000"/>
                <w:sz w:val="21"/>
                <w:highlight w:val="none"/>
                <w:lang w:val="en-US" w:eastAsia="zh-CN"/>
              </w:rPr>
              <w:t xml:space="preserve">被执行人（车）管理</w:t>
            </w:r>
            <w:r>
              <w:rPr>
                <w:rFonts w:hint="eastAsia" w:ascii="仿宋" w:hAnsi="仿宋" w:eastAsia="仿宋" w:cs="仿宋"/>
                <w:b w:val="0"/>
                <w:color w:val="000000"/>
                <w:sz w:val="21"/>
                <w:highlight w:val="none"/>
                <w:lang w:val="en-US" w:eastAsia="zh-CN"/>
              </w:rPr>
            </w:r>
            <w:r/>
          </w:p>
        </w:tc>
        <w:tc>
          <w:tcPr>
            <w:tcW w:w="6134" w:type="dxa"/>
            <w:vAlign w:val="center"/>
            <w:textDirection w:val="lrTb"/>
            <w:noWrap w:val="false"/>
          </w:tcPr>
          <w:p>
            <w:pPr>
              <w:pStyle w:val="682"/>
              <w:ind w:firstLine="0"/>
              <w:jc w:val="left"/>
              <w:pageBreakBefore w:val="0"/>
              <w:spacing w:after="0" w:line="360" w:lineRule="auto"/>
              <w:widowControl w:val="off"/>
              <w:rPr>
                <w:rFonts w:hint="eastAsia" w:ascii="仿宋" w:hAnsi="仿宋" w:eastAsia="仿宋" w:cs="仿宋"/>
                <w:b w:val="0"/>
                <w:color w:val="000000"/>
                <w:sz w:val="21"/>
                <w:highlight w:val="none"/>
                <w:lang w:val="en-US" w:eastAsia="zh-CN"/>
              </w:rPr>
            </w:pPr>
            <w:r>
              <w:rPr>
                <w:rFonts w:hint="eastAsia" w:ascii="仿宋" w:hAnsi="仿宋" w:eastAsia="仿宋" w:cs="仿宋"/>
                <w:b w:val="0"/>
                <w:color w:val="000000"/>
                <w:sz w:val="21"/>
                <w:highlight w:val="none"/>
                <w:lang w:val="en-US" w:eastAsia="zh-CN"/>
              </w:rPr>
              <w:t xml:space="preserve">1.被执行人（车）信息管理，内容包括姓名、别名、证件类型、证件号、证件照、电话、户籍地、居住地、执行法院、案号、承办人联系电话、执行110联系电话、中院110联系电话、附件、状态、车牌号码等。</w:t>
            </w:r>
            <w:r>
              <w:rPr>
                <w:rFonts w:hint="eastAsia" w:ascii="仿宋" w:hAnsi="仿宋" w:eastAsia="仿宋" w:cs="仿宋"/>
                <w:b w:val="0"/>
                <w:color w:val="000000"/>
                <w:sz w:val="21"/>
                <w:highlight w:val="none"/>
                <w:lang w:val="en-US" w:eastAsia="zh-CN"/>
              </w:rPr>
            </w:r>
            <w:r/>
          </w:p>
          <w:p>
            <w:pPr>
              <w:pStyle w:val="682"/>
              <w:ind w:firstLine="0"/>
              <w:jc w:val="left"/>
              <w:pageBreakBefore w:val="0"/>
              <w:spacing w:after="0" w:line="360" w:lineRule="auto"/>
              <w:widowControl w:val="off"/>
              <w:rPr>
                <w:rFonts w:hint="eastAsia" w:ascii="仿宋" w:hAnsi="仿宋" w:eastAsia="仿宋" w:cs="仿宋"/>
                <w:b w:val="0"/>
                <w:color w:val="000000"/>
                <w:sz w:val="21"/>
                <w:highlight w:val="none"/>
                <w:lang w:val="en-US" w:eastAsia="zh-CN"/>
              </w:rPr>
            </w:pPr>
            <w:r>
              <w:rPr>
                <w:rFonts w:hint="eastAsia" w:ascii="仿宋" w:hAnsi="仿宋" w:eastAsia="仿宋" w:cs="仿宋"/>
                <w:b w:val="0"/>
                <w:color w:val="000000"/>
                <w:sz w:val="21"/>
                <w:highlight w:val="none"/>
                <w:lang w:val="en-US" w:eastAsia="zh-CN"/>
              </w:rPr>
              <w:t xml:space="preserve">2.支持预览法院侧上传的文件电子文书（PDF/图片）</w:t>
            </w:r>
            <w:r>
              <w:rPr>
                <w:rFonts w:hint="eastAsia" w:ascii="仿宋" w:hAnsi="仿宋" w:eastAsia="仿宋" w:cs="仿宋"/>
                <w:b w:val="0"/>
                <w:color w:val="000000"/>
                <w:sz w:val="21"/>
                <w:highlight w:val="none"/>
                <w:lang w:val="en-US" w:eastAsia="zh-CN"/>
              </w:rPr>
            </w:r>
            <w:r/>
          </w:p>
          <w:p>
            <w:pPr>
              <w:pStyle w:val="682"/>
              <w:ind w:firstLine="0"/>
              <w:jc w:val="left"/>
              <w:pageBreakBefore w:val="0"/>
              <w:spacing w:after="0" w:line="360" w:lineRule="auto"/>
              <w:widowControl w:val="off"/>
              <w:rPr>
                <w:rFonts w:ascii="仿宋" w:hAnsi="仿宋" w:eastAsia="仿宋" w:cs="仿宋"/>
                <w:b w:val="0"/>
                <w:color w:val="000000"/>
                <w:sz w:val="21"/>
                <w:highlight w:val="none"/>
                <w:lang w:val="en-US" w:eastAsia="zh-CN"/>
              </w:rPr>
            </w:pPr>
            <w:r>
              <w:rPr>
                <w:rFonts w:hint="eastAsia" w:ascii="仿宋" w:hAnsi="仿宋" w:eastAsia="仿宋" w:cs="仿宋"/>
                <w:b w:val="0"/>
                <w:color w:val="000000"/>
                <w:sz w:val="21"/>
                <w:highlight w:val="none"/>
                <w:lang w:val="en-US" w:eastAsia="zh-CN"/>
              </w:rPr>
              <w:t xml:space="preserve">备注：被执行人（车）信息源于法院平台，通过API接口调用方式下发到公安侧平台，由公安侧对应审核单位审核人审核通过后统一纳管。撤销时由法院端发起撤销纳管。</w:t>
            </w:r>
            <w:r>
              <w:rPr>
                <w:rFonts w:ascii="仿宋" w:hAnsi="仿宋" w:eastAsia="仿宋" w:cs="仿宋"/>
                <w:b w:val="0"/>
                <w:color w:val="000000"/>
                <w:sz w:val="21"/>
                <w:highlight w:val="none"/>
                <w:lang w:val="en-US" w:eastAsia="zh-CN"/>
              </w:rPr>
            </w:r>
            <w:r/>
          </w:p>
        </w:tc>
      </w:tr>
      <w:tr>
        <w:trPr>
          <w:cantSplit/>
        </w:trPr>
        <w:tc>
          <w:tcPr>
            <w:tcW w:w="680" w:type="dxa"/>
            <w:vAlign w:val="center"/>
            <w:textDirection w:val="lrTb"/>
            <w:noWrap w:val="false"/>
          </w:tcPr>
          <w:p>
            <w:pPr>
              <w:pStyle w:val="682"/>
              <w:ind w:firstLine="0"/>
              <w:jc w:val="center"/>
              <w:pageBreakBefore w:val="0"/>
              <w:spacing w:after="0" w:line="360" w:lineRule="auto"/>
              <w:widowControl w:val="off"/>
              <w:rPr>
                <w:rFonts w:hint="eastAsia" w:ascii="仿宋" w:hAnsi="仿宋" w:eastAsia="仿宋" w:cs="仿宋"/>
                <w:b w:val="0"/>
                <w:color w:val="000000"/>
                <w:sz w:val="21"/>
                <w:highlight w:val="none"/>
                <w:lang w:val="en-US" w:eastAsia="zh-CN"/>
              </w:rPr>
            </w:pPr>
            <w:r>
              <w:rPr>
                <w:rFonts w:hint="eastAsia" w:ascii="仿宋" w:hAnsi="仿宋" w:eastAsia="仿宋" w:cs="仿宋"/>
                <w:b w:val="0"/>
                <w:color w:val="000000"/>
                <w:sz w:val="21"/>
                <w:highlight w:val="none"/>
                <w:lang w:val="en-US" w:eastAsia="zh-CN"/>
              </w:rPr>
              <w:t xml:space="preserve">3</w:t>
            </w:r>
            <w:r>
              <w:rPr>
                <w:rFonts w:hint="eastAsia" w:ascii="仿宋" w:hAnsi="仿宋" w:eastAsia="仿宋" w:cs="仿宋"/>
                <w:b w:val="0"/>
                <w:color w:val="000000"/>
                <w:sz w:val="21"/>
                <w:highlight w:val="none"/>
                <w:lang w:val="en-US" w:eastAsia="zh-CN"/>
              </w:rPr>
            </w:r>
            <w:r/>
          </w:p>
        </w:tc>
        <w:tc>
          <w:tcPr>
            <w:tcW w:w="1690" w:type="dxa"/>
            <w:vAlign w:val="center"/>
            <w:textDirection w:val="lrTb"/>
            <w:noWrap w:val="false"/>
          </w:tcPr>
          <w:p>
            <w:pPr>
              <w:pStyle w:val="682"/>
              <w:ind w:firstLine="0"/>
              <w:jc w:val="center"/>
              <w:pageBreakBefore w:val="0"/>
              <w:spacing w:after="0" w:line="360" w:lineRule="auto"/>
              <w:widowControl w:val="off"/>
              <w:rPr>
                <w:rFonts w:hint="eastAsia" w:ascii="仿宋" w:hAnsi="仿宋" w:eastAsia="仿宋" w:cs="仿宋"/>
                <w:b w:val="0"/>
                <w:color w:val="000000"/>
                <w:sz w:val="21"/>
                <w:highlight w:val="none"/>
                <w:lang w:val="en-US" w:eastAsia="zh-CN"/>
              </w:rPr>
            </w:pPr>
            <w:r>
              <w:rPr>
                <w:rFonts w:hint="eastAsia" w:ascii="仿宋" w:hAnsi="仿宋" w:eastAsia="仿宋" w:cs="仿宋"/>
                <w:b w:val="0"/>
                <w:color w:val="000000"/>
                <w:sz w:val="21"/>
                <w:highlight w:val="none"/>
                <w:lang w:val="en-US" w:eastAsia="zh-CN"/>
              </w:rPr>
              <w:t xml:space="preserve">协同查询</w:t>
            </w:r>
            <w:r>
              <w:rPr>
                <w:rFonts w:hint="eastAsia" w:ascii="仿宋" w:hAnsi="仿宋" w:eastAsia="仿宋" w:cs="仿宋"/>
                <w:b w:val="0"/>
                <w:color w:val="000000"/>
                <w:sz w:val="21"/>
                <w:highlight w:val="none"/>
                <w:lang w:val="en-US" w:eastAsia="zh-CN"/>
              </w:rPr>
            </w:r>
            <w:r/>
          </w:p>
        </w:tc>
        <w:tc>
          <w:tcPr>
            <w:tcW w:w="6134" w:type="dxa"/>
            <w:vAlign w:val="center"/>
            <w:textDirection w:val="lrTb"/>
            <w:noWrap w:val="false"/>
          </w:tcPr>
          <w:p>
            <w:pPr>
              <w:pStyle w:val="682"/>
              <w:ind w:firstLine="0"/>
              <w:jc w:val="left"/>
              <w:pageBreakBefore w:val="0"/>
              <w:spacing w:after="0" w:line="360" w:lineRule="auto"/>
              <w:widowControl w:val="off"/>
              <w:rPr>
                <w:rFonts w:hint="eastAsia" w:ascii="仿宋" w:hAnsi="仿宋" w:eastAsia="仿宋" w:cs="仿宋"/>
                <w:b w:val="0"/>
                <w:color w:val="000000"/>
                <w:sz w:val="21"/>
                <w:highlight w:val="none"/>
                <w:lang w:val="en-US" w:eastAsia="zh-CN"/>
              </w:rPr>
            </w:pPr>
            <w:r>
              <w:rPr>
                <w:rFonts w:hint="eastAsia" w:ascii="仿宋" w:hAnsi="仿宋" w:eastAsia="仿宋" w:cs="仿宋"/>
                <w:b w:val="0"/>
                <w:color w:val="000000"/>
                <w:sz w:val="21"/>
                <w:highlight w:val="none"/>
                <w:lang w:val="en-US" w:eastAsia="zh-CN"/>
              </w:rPr>
              <w:t xml:space="preserve">1.查询条件：姓名、证件类型、证件号码、车牌号码、执行法院、案号、承办人联系电话、执行110联系电话、中院110联系电话、附件等；</w:t>
            </w:r>
            <w:r>
              <w:rPr>
                <w:rFonts w:hint="eastAsia" w:ascii="仿宋" w:hAnsi="仿宋" w:eastAsia="仿宋" w:cs="仿宋"/>
                <w:b w:val="0"/>
                <w:color w:val="000000"/>
                <w:sz w:val="21"/>
                <w:highlight w:val="none"/>
                <w:lang w:val="en-US" w:eastAsia="zh-CN"/>
              </w:rPr>
            </w:r>
            <w:r/>
          </w:p>
          <w:p>
            <w:pPr>
              <w:pStyle w:val="682"/>
              <w:ind w:firstLine="0"/>
              <w:jc w:val="left"/>
              <w:pageBreakBefore w:val="0"/>
              <w:spacing w:after="0" w:line="360" w:lineRule="auto"/>
              <w:widowControl w:val="off"/>
              <w:rPr>
                <w:rFonts w:hint="eastAsia" w:ascii="仿宋" w:hAnsi="仿宋" w:eastAsia="仿宋" w:cs="仿宋"/>
                <w:b w:val="0"/>
                <w:color w:val="000000"/>
                <w:sz w:val="21"/>
                <w:highlight w:val="none"/>
                <w:lang w:val="en-US" w:eastAsia="zh-CN"/>
              </w:rPr>
            </w:pPr>
            <w:r>
              <w:rPr>
                <w:rFonts w:hint="eastAsia" w:ascii="仿宋" w:hAnsi="仿宋" w:eastAsia="仿宋" w:cs="仿宋"/>
                <w:b w:val="0"/>
                <w:color w:val="000000"/>
                <w:sz w:val="21"/>
                <w:highlight w:val="none"/>
                <w:lang w:val="en-US" w:eastAsia="zh-CN"/>
              </w:rPr>
              <w:t xml:space="preserve">2.返回结果：姓名、证件类型、证件号码、户籍地派出所、户籍地、居住地派出所、居住地址、社保信息（参保单位、最近参保时间）、婚姻信息（日期、配偶、状态等）、名下车辆、车辆识别代号、品牌型号、车辆抵押登记状态、年检有效期；</w:t>
            </w:r>
            <w:r>
              <w:rPr>
                <w:rFonts w:hint="eastAsia" w:ascii="仿宋" w:hAnsi="仿宋" w:eastAsia="仿宋" w:cs="仿宋"/>
                <w:b w:val="0"/>
                <w:color w:val="000000"/>
                <w:sz w:val="21"/>
                <w:highlight w:val="none"/>
                <w:lang w:val="en-US" w:eastAsia="zh-CN"/>
              </w:rPr>
            </w:r>
            <w:r/>
          </w:p>
          <w:p>
            <w:pPr>
              <w:pStyle w:val="682"/>
              <w:ind w:firstLine="0"/>
              <w:jc w:val="left"/>
              <w:pageBreakBefore w:val="0"/>
              <w:spacing w:after="0" w:line="360" w:lineRule="auto"/>
              <w:widowControl w:val="off"/>
              <w:rPr>
                <w:rFonts w:hint="eastAsia" w:ascii="仿宋" w:hAnsi="仿宋" w:eastAsia="仿宋" w:cs="仿宋"/>
                <w:b w:val="0"/>
                <w:color w:val="000000"/>
                <w:sz w:val="21"/>
                <w:highlight w:val="none"/>
                <w:lang w:val="en-US" w:eastAsia="zh-CN"/>
              </w:rPr>
            </w:pPr>
            <w:r>
              <w:rPr>
                <w:rFonts w:hint="eastAsia" w:ascii="仿宋" w:hAnsi="仿宋" w:eastAsia="仿宋" w:cs="仿宋"/>
                <w:b w:val="0"/>
                <w:color w:val="000000"/>
                <w:sz w:val="21"/>
                <w:highlight w:val="none"/>
                <w:lang w:val="en-US" w:eastAsia="zh-CN"/>
              </w:rPr>
              <w:t xml:space="preserve">3.待公安侧审核通过后，系统自动生成查询结果并响应法院端。</w:t>
            </w:r>
            <w:r>
              <w:rPr>
                <w:rFonts w:hint="eastAsia" w:ascii="仿宋" w:hAnsi="仿宋" w:eastAsia="仿宋" w:cs="仿宋"/>
                <w:b w:val="0"/>
                <w:color w:val="000000"/>
                <w:sz w:val="21"/>
                <w:highlight w:val="none"/>
                <w:lang w:val="en-US" w:eastAsia="zh-CN"/>
              </w:rPr>
            </w:r>
            <w:r/>
          </w:p>
        </w:tc>
      </w:tr>
      <w:tr>
        <w:trPr>
          <w:cantSplit/>
          <w:trHeight w:val="1673"/>
        </w:trPr>
        <w:tc>
          <w:tcPr>
            <w:tcW w:w="680" w:type="dxa"/>
            <w:vAlign w:val="center"/>
            <w:textDirection w:val="lrTb"/>
            <w:noWrap w:val="false"/>
          </w:tcPr>
          <w:p>
            <w:pPr>
              <w:pStyle w:val="682"/>
              <w:ind w:firstLine="0"/>
              <w:jc w:val="center"/>
              <w:pageBreakBefore w:val="0"/>
              <w:spacing w:after="0" w:line="360" w:lineRule="auto"/>
              <w:widowControl w:val="off"/>
              <w:rPr>
                <w:rFonts w:hint="eastAsia" w:ascii="仿宋" w:hAnsi="仿宋" w:eastAsia="仿宋" w:cs="仿宋"/>
                <w:b w:val="0"/>
                <w:color w:val="000000"/>
                <w:sz w:val="21"/>
                <w:highlight w:val="none"/>
                <w:lang w:val="en-US" w:eastAsia="zh-CN"/>
              </w:rPr>
            </w:pPr>
            <w:r>
              <w:rPr>
                <w:rFonts w:hint="eastAsia" w:ascii="仿宋" w:hAnsi="仿宋" w:eastAsia="仿宋" w:cs="仿宋"/>
                <w:b w:val="0"/>
                <w:color w:val="000000"/>
                <w:sz w:val="21"/>
                <w:highlight w:val="none"/>
                <w:lang w:val="en-US" w:eastAsia="zh-CN"/>
              </w:rPr>
              <w:t xml:space="preserve">4</w:t>
            </w:r>
            <w:r>
              <w:rPr>
                <w:rFonts w:hint="eastAsia" w:ascii="仿宋" w:hAnsi="仿宋" w:eastAsia="仿宋" w:cs="仿宋"/>
                <w:b w:val="0"/>
                <w:color w:val="000000"/>
                <w:sz w:val="21"/>
                <w:highlight w:val="none"/>
                <w:lang w:val="en-US" w:eastAsia="zh-CN"/>
              </w:rPr>
            </w:r>
            <w:r/>
          </w:p>
        </w:tc>
        <w:tc>
          <w:tcPr>
            <w:tcW w:w="1690" w:type="dxa"/>
            <w:vAlign w:val="center"/>
            <w:textDirection w:val="lrTb"/>
            <w:noWrap w:val="false"/>
          </w:tcPr>
          <w:p>
            <w:pPr>
              <w:pStyle w:val="682"/>
              <w:ind w:firstLine="0"/>
              <w:jc w:val="center"/>
              <w:pageBreakBefore w:val="0"/>
              <w:spacing w:after="0" w:line="360" w:lineRule="auto"/>
              <w:widowControl w:val="off"/>
              <w:rPr>
                <w:rFonts w:hint="eastAsia" w:ascii="仿宋" w:hAnsi="仿宋" w:eastAsia="仿宋" w:cs="仿宋"/>
                <w:b w:val="0"/>
                <w:color w:val="000000"/>
                <w:sz w:val="21"/>
                <w:highlight w:val="none"/>
                <w:lang w:val="en-US" w:eastAsia="zh-CN"/>
              </w:rPr>
            </w:pPr>
            <w:r>
              <w:rPr>
                <w:rFonts w:hint="eastAsia" w:ascii="仿宋" w:hAnsi="仿宋" w:eastAsia="仿宋" w:cs="仿宋"/>
                <w:b w:val="0"/>
                <w:color w:val="000000"/>
                <w:sz w:val="21"/>
                <w:highlight w:val="none"/>
                <w:lang w:val="en-US" w:eastAsia="zh-CN"/>
              </w:rPr>
              <w:t xml:space="preserve">协同研判</w:t>
            </w:r>
            <w:r>
              <w:rPr>
                <w:rFonts w:hint="eastAsia" w:ascii="仿宋" w:hAnsi="仿宋" w:eastAsia="仿宋" w:cs="仿宋"/>
                <w:b w:val="0"/>
                <w:color w:val="000000"/>
                <w:sz w:val="21"/>
                <w:highlight w:val="none"/>
                <w:lang w:val="en-US" w:eastAsia="zh-CN"/>
              </w:rPr>
            </w:r>
            <w:r/>
          </w:p>
        </w:tc>
        <w:tc>
          <w:tcPr>
            <w:tcW w:w="6134" w:type="dxa"/>
            <w:vAlign w:val="center"/>
            <w:textDirection w:val="lrTb"/>
            <w:noWrap w:val="false"/>
          </w:tcPr>
          <w:p>
            <w:pPr>
              <w:pStyle w:val="682"/>
              <w:ind w:firstLine="0"/>
              <w:jc w:val="left"/>
              <w:pageBreakBefore w:val="0"/>
              <w:spacing w:after="0" w:line="360" w:lineRule="auto"/>
              <w:widowControl w:val="off"/>
              <w:rPr>
                <w:rFonts w:hint="eastAsia" w:ascii="仿宋" w:hAnsi="仿宋" w:eastAsia="仿宋" w:cs="仿宋"/>
                <w:b w:val="0"/>
                <w:color w:val="000000"/>
                <w:sz w:val="21"/>
                <w:highlight w:val="none"/>
                <w:lang w:val="en-US" w:eastAsia="zh-CN"/>
              </w:rPr>
            </w:pPr>
            <w:r>
              <w:rPr>
                <w:rFonts w:hint="eastAsia" w:ascii="仿宋" w:hAnsi="仿宋" w:eastAsia="仿宋" w:cs="仿宋"/>
                <w:b w:val="0"/>
                <w:color w:val="000000"/>
                <w:sz w:val="21"/>
                <w:highlight w:val="none"/>
                <w:lang w:val="en-US" w:eastAsia="zh-CN"/>
              </w:rPr>
              <w:t xml:space="preserve">1.查询条件：姓名、证件类型、证件号码、车牌号码、执行法院、案号、承办人联系电话、执行110联系电话、中院110联系电话、附件等；</w:t>
            </w:r>
            <w:r>
              <w:rPr>
                <w:rFonts w:hint="eastAsia" w:ascii="仿宋" w:hAnsi="仿宋" w:eastAsia="仿宋" w:cs="仿宋"/>
                <w:b w:val="0"/>
                <w:color w:val="000000"/>
                <w:sz w:val="21"/>
                <w:highlight w:val="none"/>
                <w:lang w:val="en-US" w:eastAsia="zh-CN"/>
              </w:rPr>
            </w:r>
            <w:r/>
          </w:p>
          <w:p>
            <w:pPr>
              <w:pStyle w:val="682"/>
              <w:ind w:firstLine="0"/>
              <w:jc w:val="left"/>
              <w:pageBreakBefore w:val="0"/>
              <w:spacing w:after="0" w:line="360" w:lineRule="auto"/>
              <w:widowControl w:val="off"/>
              <w:rPr>
                <w:rFonts w:ascii="仿宋" w:hAnsi="仿宋" w:eastAsia="仿宋" w:cs="仿宋"/>
                <w:b w:val="0"/>
                <w:color w:val="000000"/>
                <w:sz w:val="21"/>
                <w:highlight w:val="none"/>
                <w:lang w:val="en-US" w:eastAsia="zh-CN"/>
              </w:rPr>
            </w:pPr>
            <w:r>
              <w:rPr>
                <w:rFonts w:hint="eastAsia" w:ascii="仿宋" w:hAnsi="仿宋" w:eastAsia="仿宋" w:cs="仿宋"/>
                <w:b w:val="0"/>
                <w:color w:val="000000"/>
                <w:sz w:val="21"/>
                <w:highlight w:val="none"/>
                <w:lang w:val="en-US" w:eastAsia="zh-CN"/>
              </w:rPr>
              <w:t xml:space="preserve">2.支持返回近30天内涉警信息、铁路、民航、大巴、住宿、就诊信息、疑似落脚点、出行轨迹、车辆违章信息等。</w:t>
            </w:r>
            <w:r>
              <w:rPr>
                <w:rFonts w:ascii="仿宋" w:hAnsi="仿宋" w:eastAsia="仿宋" w:cs="仿宋"/>
                <w:b w:val="0"/>
                <w:color w:val="000000"/>
                <w:sz w:val="21"/>
                <w:highlight w:val="none"/>
                <w:lang w:val="en-US" w:eastAsia="zh-CN"/>
              </w:rPr>
            </w:r>
            <w:r/>
          </w:p>
          <w:p>
            <w:pPr>
              <w:pStyle w:val="682"/>
              <w:ind w:firstLine="0"/>
              <w:jc w:val="left"/>
              <w:pageBreakBefore w:val="0"/>
              <w:spacing w:after="0" w:line="360" w:lineRule="auto"/>
              <w:widowControl w:val="off"/>
              <w:rPr>
                <w:rFonts w:ascii="仿宋" w:hAnsi="仿宋" w:eastAsia="仿宋" w:cs="仿宋"/>
                <w:b w:val="0"/>
                <w:color w:val="000000"/>
                <w:sz w:val="21"/>
                <w:highlight w:val="none"/>
                <w:lang w:val="en-US" w:eastAsia="zh-CN"/>
              </w:rPr>
            </w:pPr>
            <w:r>
              <w:rPr>
                <w:rFonts w:hint="eastAsia" w:ascii="仿宋" w:hAnsi="仿宋" w:eastAsia="仿宋" w:cs="仿宋"/>
                <w:b w:val="0"/>
                <w:color w:val="000000"/>
                <w:sz w:val="21"/>
                <w:highlight w:val="none"/>
                <w:lang w:val="en-US" w:eastAsia="zh-CN"/>
              </w:rPr>
              <w:t xml:space="preserve">3.待公安侧审核通过后，自动响应法院端。预留实现公安侧上传附件能力</w:t>
            </w:r>
            <w:r>
              <w:rPr>
                <w:rFonts w:ascii="仿宋" w:hAnsi="仿宋" w:eastAsia="仿宋" w:cs="仿宋"/>
                <w:b w:val="0"/>
                <w:color w:val="000000"/>
                <w:sz w:val="21"/>
                <w:highlight w:val="none"/>
                <w:lang w:val="en-US" w:eastAsia="zh-CN"/>
              </w:rPr>
            </w:r>
            <w:r/>
          </w:p>
        </w:tc>
      </w:tr>
      <w:tr>
        <w:trPr>
          <w:cantSplit/>
        </w:trPr>
        <w:tc>
          <w:tcPr>
            <w:tcW w:w="680" w:type="dxa"/>
            <w:vAlign w:val="center"/>
            <w:textDirection w:val="lrTb"/>
            <w:noWrap w:val="false"/>
          </w:tcPr>
          <w:p>
            <w:pPr>
              <w:pStyle w:val="682"/>
              <w:ind w:firstLine="0"/>
              <w:jc w:val="center"/>
              <w:pageBreakBefore w:val="0"/>
              <w:spacing w:after="0" w:line="360" w:lineRule="auto"/>
              <w:widowControl w:val="off"/>
              <w:rPr>
                <w:rFonts w:hint="eastAsia" w:ascii="仿宋" w:hAnsi="仿宋" w:eastAsia="仿宋" w:cs="仿宋"/>
                <w:b w:val="0"/>
                <w:color w:val="000000"/>
                <w:sz w:val="21"/>
                <w:highlight w:val="none"/>
                <w:lang w:val="en-US" w:eastAsia="zh-CN"/>
              </w:rPr>
            </w:pPr>
            <w:r>
              <w:rPr>
                <w:rFonts w:hint="eastAsia" w:ascii="仿宋" w:hAnsi="仿宋" w:eastAsia="仿宋" w:cs="仿宋"/>
                <w:b w:val="0"/>
                <w:color w:val="000000"/>
                <w:sz w:val="21"/>
                <w:highlight w:val="none"/>
                <w:lang w:val="en-US" w:eastAsia="zh-CN"/>
              </w:rPr>
              <w:t xml:space="preserve">5</w:t>
            </w:r>
            <w:r>
              <w:rPr>
                <w:rFonts w:hint="eastAsia" w:ascii="仿宋" w:hAnsi="仿宋" w:eastAsia="仿宋" w:cs="仿宋"/>
                <w:b w:val="0"/>
                <w:color w:val="000000"/>
                <w:sz w:val="21"/>
                <w:highlight w:val="none"/>
                <w:lang w:val="en-US" w:eastAsia="zh-CN"/>
              </w:rPr>
            </w:r>
            <w:r/>
          </w:p>
        </w:tc>
        <w:tc>
          <w:tcPr>
            <w:tcW w:w="1690" w:type="dxa"/>
            <w:vAlign w:val="center"/>
            <w:textDirection w:val="lrTb"/>
            <w:noWrap w:val="false"/>
          </w:tcPr>
          <w:p>
            <w:pPr>
              <w:pStyle w:val="682"/>
              <w:ind w:firstLine="0"/>
              <w:jc w:val="left"/>
              <w:pageBreakBefore w:val="0"/>
              <w:spacing w:after="0" w:line="360" w:lineRule="auto"/>
              <w:widowControl w:val="off"/>
              <w:rPr>
                <w:rFonts w:hint="eastAsia" w:ascii="仿宋" w:hAnsi="仿宋" w:eastAsia="仿宋" w:cs="仿宋"/>
                <w:b w:val="0"/>
                <w:color w:val="000000"/>
                <w:sz w:val="21"/>
                <w:highlight w:val="none"/>
                <w:lang w:val="en-US" w:eastAsia="en-US"/>
              </w:rPr>
            </w:pPr>
            <w:r>
              <w:rPr>
                <w:rFonts w:hint="eastAsia" w:ascii="仿宋" w:hAnsi="仿宋" w:eastAsia="仿宋" w:cs="仿宋"/>
                <w:b w:val="0"/>
                <w:color w:val="000000"/>
                <w:sz w:val="21"/>
                <w:highlight w:val="none"/>
                <w:lang w:val="en-US" w:eastAsia="zh-CN"/>
              </w:rPr>
              <w:t xml:space="preserve">协同布控</w:t>
            </w:r>
            <w:r>
              <w:rPr>
                <w:rFonts w:hint="eastAsia" w:ascii="仿宋" w:hAnsi="仿宋" w:eastAsia="仿宋" w:cs="仿宋"/>
                <w:b w:val="0"/>
                <w:color w:val="000000"/>
                <w:sz w:val="21"/>
                <w:highlight w:val="none"/>
                <w:lang w:val="en-US" w:eastAsia="en-US"/>
              </w:rPr>
            </w:r>
            <w:r/>
          </w:p>
        </w:tc>
        <w:tc>
          <w:tcPr>
            <w:tcW w:w="6134" w:type="dxa"/>
            <w:vAlign w:val="center"/>
            <w:textDirection w:val="lrTb"/>
            <w:noWrap w:val="false"/>
          </w:tcPr>
          <w:p>
            <w:pPr>
              <w:pStyle w:val="682"/>
              <w:ind w:firstLine="0"/>
              <w:jc w:val="left"/>
              <w:pageBreakBefore w:val="0"/>
              <w:spacing w:after="0" w:line="360" w:lineRule="auto"/>
              <w:widowControl w:val="off"/>
              <w:rPr>
                <w:rFonts w:ascii="仿宋" w:hAnsi="仿宋" w:eastAsia="仿宋" w:cs="仿宋"/>
                <w:b w:val="0"/>
                <w:color w:val="000000"/>
                <w:sz w:val="21"/>
                <w:highlight w:val="none"/>
                <w:lang w:val="en-US" w:eastAsia="zh-CN"/>
              </w:rPr>
            </w:pPr>
            <w:r>
              <w:rPr>
                <w:rFonts w:hint="eastAsia" w:ascii="仿宋" w:hAnsi="仿宋" w:eastAsia="仿宋" w:cs="仿宋"/>
                <w:b w:val="0"/>
                <w:color w:val="000000"/>
                <w:sz w:val="21"/>
                <w:highlight w:val="none"/>
                <w:lang w:val="en-US" w:eastAsia="zh-CN"/>
              </w:rPr>
              <w:t xml:space="preserve">1.由法院端在申请公安侧纳管被执行人员或车辆时通过对应字段标识是否进行布控或撤销布控;</w:t>
            </w:r>
            <w:r>
              <w:rPr>
                <w:rFonts w:ascii="仿宋" w:hAnsi="仿宋" w:eastAsia="仿宋" w:cs="仿宋"/>
                <w:b w:val="0"/>
                <w:color w:val="000000"/>
                <w:sz w:val="21"/>
                <w:highlight w:val="none"/>
                <w:lang w:val="en-US" w:eastAsia="zh-CN"/>
              </w:rPr>
            </w:r>
            <w:r/>
          </w:p>
          <w:p>
            <w:pPr>
              <w:pStyle w:val="682"/>
              <w:ind w:firstLine="0"/>
              <w:jc w:val="left"/>
              <w:pageBreakBefore w:val="0"/>
              <w:spacing w:after="0" w:line="360" w:lineRule="auto"/>
              <w:widowControl w:val="off"/>
              <w:rPr>
                <w:rFonts w:hint="eastAsia" w:ascii="仿宋" w:hAnsi="仿宋" w:eastAsia="仿宋" w:cs="仿宋"/>
                <w:b w:val="0"/>
                <w:color w:val="000000"/>
                <w:sz w:val="21"/>
                <w:highlight w:val="none"/>
                <w:lang w:val="en-US" w:eastAsia="zh-CN"/>
              </w:rPr>
            </w:pPr>
            <w:r>
              <w:rPr>
                <w:rFonts w:hint="eastAsia" w:ascii="仿宋" w:hAnsi="仿宋" w:eastAsia="仿宋" w:cs="仿宋"/>
                <w:b w:val="0"/>
                <w:color w:val="000000"/>
                <w:sz w:val="21"/>
                <w:highlight w:val="none"/>
                <w:lang w:val="en-US" w:eastAsia="zh-CN"/>
              </w:rPr>
              <w:t xml:space="preserve">2.公安侧定时主动返回被执行人（车）24h内警情信息（如有），铁路、大巴、民航24h内出行信息（如有），旅馆24h内入住信息（如有），车辆24h内最新出现位置（如有）</w:t>
            </w:r>
            <w:r>
              <w:rPr>
                <w:rFonts w:hint="eastAsia" w:ascii="仿宋" w:hAnsi="仿宋" w:eastAsia="仿宋" w:cs="仿宋"/>
                <w:b w:val="0"/>
                <w:color w:val="000000"/>
                <w:sz w:val="21"/>
                <w:highlight w:val="none"/>
                <w:lang w:val="en-US" w:eastAsia="zh-CN"/>
              </w:rPr>
            </w:r>
            <w:r/>
          </w:p>
          <w:p>
            <w:pPr>
              <w:pStyle w:val="682"/>
              <w:ind w:firstLine="0"/>
              <w:jc w:val="left"/>
              <w:pageBreakBefore w:val="0"/>
              <w:spacing w:after="0" w:line="360" w:lineRule="auto"/>
              <w:widowControl w:val="off"/>
              <w:rPr>
                <w:rFonts w:ascii="仿宋" w:hAnsi="仿宋" w:eastAsia="仿宋" w:cs="仿宋"/>
                <w:b w:val="0"/>
                <w:color w:val="000000"/>
                <w:sz w:val="21"/>
                <w:highlight w:val="none"/>
                <w:lang w:val="en-US" w:eastAsia="zh-CN"/>
              </w:rPr>
            </w:pPr>
            <w:r>
              <w:rPr>
                <w:rFonts w:hint="eastAsia" w:ascii="仿宋" w:hAnsi="仿宋" w:eastAsia="仿宋" w:cs="仿宋"/>
                <w:b w:val="0"/>
                <w:color w:val="000000"/>
                <w:sz w:val="21"/>
                <w:highlight w:val="none"/>
                <w:lang w:val="en-US" w:eastAsia="zh-CN"/>
              </w:rPr>
              <w:t xml:space="preserve">3.公安侧拘留所在协助开展执行谈话等工作后，可以从系统反馈进展材料。</w:t>
            </w:r>
            <w:r>
              <w:rPr>
                <w:rFonts w:ascii="仿宋" w:hAnsi="仿宋" w:eastAsia="仿宋" w:cs="仿宋"/>
                <w:b w:val="0"/>
                <w:color w:val="000000"/>
                <w:sz w:val="21"/>
                <w:highlight w:val="none"/>
                <w:lang w:val="en-US" w:eastAsia="zh-CN"/>
              </w:rPr>
            </w:r>
            <w:r/>
          </w:p>
        </w:tc>
      </w:tr>
      <w:tr>
        <w:trPr>
          <w:cantSplit/>
        </w:trPr>
        <w:tc>
          <w:tcPr>
            <w:tcW w:w="680" w:type="dxa"/>
            <w:vAlign w:val="center"/>
            <w:textDirection w:val="lrTb"/>
            <w:noWrap w:val="false"/>
          </w:tcPr>
          <w:p>
            <w:pPr>
              <w:pStyle w:val="682"/>
              <w:ind w:firstLine="0"/>
              <w:jc w:val="center"/>
              <w:pageBreakBefore w:val="0"/>
              <w:spacing w:after="0" w:line="360" w:lineRule="auto"/>
              <w:widowControl w:val="off"/>
              <w:rPr>
                <w:rFonts w:ascii="仿宋" w:hAnsi="仿宋" w:eastAsia="仿宋" w:cs="仿宋"/>
                <w:b w:val="0"/>
                <w:color w:val="000000"/>
                <w:sz w:val="21"/>
                <w:highlight w:val="none"/>
                <w:lang w:val="en-US" w:eastAsia="zh-CN"/>
              </w:rPr>
            </w:pPr>
            <w:r>
              <w:rPr>
                <w:rFonts w:hint="eastAsia" w:ascii="仿宋" w:hAnsi="仿宋" w:eastAsia="仿宋" w:cs="仿宋"/>
                <w:b w:val="0"/>
                <w:color w:val="000000"/>
                <w:sz w:val="21"/>
                <w:highlight w:val="none"/>
                <w:lang w:val="en-US" w:eastAsia="zh-CN"/>
              </w:rPr>
              <w:t xml:space="preserve">6</w:t>
            </w:r>
            <w:r>
              <w:rPr>
                <w:rFonts w:ascii="仿宋" w:hAnsi="仿宋" w:eastAsia="仿宋" w:cs="仿宋"/>
                <w:b w:val="0"/>
                <w:color w:val="000000"/>
                <w:sz w:val="21"/>
                <w:highlight w:val="none"/>
                <w:lang w:val="en-US" w:eastAsia="zh-CN"/>
              </w:rPr>
            </w:r>
            <w:r/>
          </w:p>
        </w:tc>
        <w:tc>
          <w:tcPr>
            <w:tcW w:w="1690" w:type="dxa"/>
            <w:vAlign w:val="center"/>
            <w:textDirection w:val="lrTb"/>
            <w:noWrap w:val="false"/>
          </w:tcPr>
          <w:p>
            <w:pPr>
              <w:pStyle w:val="682"/>
              <w:ind w:firstLine="0"/>
              <w:jc w:val="center"/>
              <w:pageBreakBefore w:val="0"/>
              <w:spacing w:after="0" w:line="360" w:lineRule="auto"/>
              <w:widowControl w:val="off"/>
              <w:rPr>
                <w:rFonts w:ascii="仿宋" w:hAnsi="仿宋" w:eastAsia="仿宋" w:cs="仿宋"/>
                <w:b w:val="0"/>
                <w:color w:val="000000"/>
                <w:sz w:val="21"/>
                <w:highlight w:val="none"/>
                <w:lang w:val="en-US" w:eastAsia="zh-CN"/>
              </w:rPr>
            </w:pPr>
            <w:r>
              <w:rPr>
                <w:rFonts w:hint="eastAsia" w:ascii="仿宋" w:hAnsi="仿宋" w:eastAsia="仿宋" w:cs="仿宋"/>
                <w:b w:val="0"/>
                <w:color w:val="000000"/>
                <w:sz w:val="21"/>
                <w:highlight w:val="none"/>
                <w:lang w:val="en-US" w:eastAsia="zh-CN"/>
              </w:rPr>
              <w:t xml:space="preserve">数据统计模块</w:t>
            </w:r>
            <w:r>
              <w:rPr>
                <w:rFonts w:ascii="仿宋" w:hAnsi="仿宋" w:eastAsia="仿宋" w:cs="仿宋"/>
                <w:b w:val="0"/>
                <w:color w:val="000000"/>
                <w:sz w:val="21"/>
                <w:highlight w:val="none"/>
                <w:lang w:val="en-US" w:eastAsia="zh-CN"/>
              </w:rPr>
            </w:r>
            <w:r/>
          </w:p>
        </w:tc>
        <w:tc>
          <w:tcPr>
            <w:tcW w:w="6134" w:type="dxa"/>
            <w:vAlign w:val="center"/>
            <w:textDirection w:val="lrTb"/>
            <w:noWrap w:val="false"/>
          </w:tcPr>
          <w:p>
            <w:pPr>
              <w:pStyle w:val="682"/>
              <w:ind w:firstLine="0"/>
              <w:jc w:val="left"/>
              <w:pageBreakBefore w:val="0"/>
              <w:spacing w:after="0" w:line="360" w:lineRule="auto"/>
              <w:widowControl w:val="off"/>
              <w:rPr>
                <w:rFonts w:hint="eastAsia" w:ascii="仿宋" w:hAnsi="仿宋" w:eastAsia="仿宋" w:cs="仿宋"/>
                <w:b w:val="0"/>
                <w:color w:val="000000"/>
                <w:sz w:val="21"/>
                <w:highlight w:val="none"/>
                <w:lang w:val="en-US" w:eastAsia="zh-CN"/>
              </w:rPr>
            </w:pPr>
            <w:r>
              <w:rPr>
                <w:rFonts w:hint="eastAsia" w:ascii="仿宋" w:hAnsi="仿宋" w:eastAsia="仿宋" w:cs="仿宋"/>
                <w:b w:val="0"/>
                <w:color w:val="000000"/>
                <w:sz w:val="21"/>
                <w:highlight w:val="none"/>
                <w:lang w:val="en-US" w:eastAsia="zh-CN"/>
              </w:rPr>
              <w:t xml:space="preserve">公安侧独立统计看板，支持协查发起量、办结率、平均处理时效、预警触发频次等多维度可视化分析，自动生成月度、季度、年度统计报表，为两侧平台统筹执行协同工作提供数据支撑。统计功能包含：</w:t>
            </w:r>
            <w:r>
              <w:rPr>
                <w:rFonts w:hint="eastAsia" w:ascii="仿宋" w:hAnsi="仿宋" w:eastAsia="仿宋" w:cs="仿宋"/>
                <w:b w:val="0"/>
                <w:color w:val="000000"/>
                <w:sz w:val="21"/>
                <w:highlight w:val="none"/>
                <w:lang w:val="en-US" w:eastAsia="zh-CN"/>
              </w:rPr>
            </w:r>
            <w:r/>
          </w:p>
          <w:p>
            <w:pPr>
              <w:pStyle w:val="682"/>
              <w:ind w:firstLine="0"/>
              <w:jc w:val="left"/>
              <w:pageBreakBefore w:val="0"/>
              <w:spacing w:after="0" w:line="360" w:lineRule="auto"/>
              <w:widowControl w:val="off"/>
              <w:rPr>
                <w:rFonts w:hint="eastAsia" w:ascii="仿宋" w:hAnsi="仿宋" w:eastAsia="仿宋" w:cs="仿宋"/>
                <w:b w:val="0"/>
                <w:color w:val="000000"/>
                <w:sz w:val="21"/>
                <w:highlight w:val="none"/>
                <w:lang w:val="en-US" w:eastAsia="zh-CN"/>
              </w:rPr>
            </w:pPr>
            <w:r>
              <w:rPr>
                <w:rFonts w:hint="eastAsia" w:ascii="仿宋" w:hAnsi="仿宋" w:eastAsia="仿宋" w:cs="仿宋"/>
                <w:b w:val="0"/>
                <w:color w:val="000000"/>
                <w:sz w:val="21"/>
                <w:highlight w:val="none"/>
                <w:lang w:val="en-US" w:eastAsia="zh-CN"/>
              </w:rPr>
              <w:t xml:space="preserve">1.时间：年、季、月、周、日；</w:t>
            </w:r>
            <w:r>
              <w:rPr>
                <w:rFonts w:hint="eastAsia" w:ascii="仿宋" w:hAnsi="仿宋" w:eastAsia="仿宋" w:cs="仿宋"/>
                <w:b w:val="0"/>
                <w:color w:val="000000"/>
                <w:sz w:val="21"/>
                <w:highlight w:val="none"/>
                <w:lang w:val="en-US" w:eastAsia="zh-CN"/>
              </w:rPr>
            </w:r>
            <w:r/>
          </w:p>
          <w:p>
            <w:pPr>
              <w:pStyle w:val="682"/>
              <w:ind w:firstLine="0"/>
              <w:jc w:val="left"/>
              <w:pageBreakBefore w:val="0"/>
              <w:spacing w:after="0" w:line="360" w:lineRule="auto"/>
              <w:widowControl w:val="off"/>
              <w:rPr>
                <w:rFonts w:ascii="仿宋" w:hAnsi="仿宋" w:eastAsia="仿宋" w:cs="仿宋"/>
                <w:b w:val="0"/>
                <w:color w:val="000000"/>
                <w:sz w:val="21"/>
                <w:highlight w:val="none"/>
                <w:lang w:val="en-US" w:eastAsia="zh-CN"/>
              </w:rPr>
            </w:pPr>
            <w:r>
              <w:rPr>
                <w:rFonts w:hint="eastAsia" w:ascii="仿宋" w:hAnsi="仿宋" w:eastAsia="仿宋" w:cs="仿宋"/>
                <w:b w:val="0"/>
                <w:color w:val="000000"/>
                <w:sz w:val="21"/>
                <w:highlight w:val="none"/>
                <w:lang w:val="en-US" w:eastAsia="zh-CN"/>
              </w:rPr>
              <w:t xml:space="preserve">2.查询类别：被执行人，被执行人关联车辆</w:t>
            </w:r>
            <w:r>
              <w:rPr>
                <w:rFonts w:ascii="仿宋" w:hAnsi="仿宋" w:eastAsia="仿宋" w:cs="仿宋"/>
                <w:b w:val="0"/>
                <w:color w:val="000000"/>
                <w:sz w:val="21"/>
                <w:highlight w:val="none"/>
                <w:lang w:val="en-US" w:eastAsia="zh-CN"/>
              </w:rPr>
            </w:r>
            <w:r/>
          </w:p>
          <w:p>
            <w:pPr>
              <w:pStyle w:val="682"/>
              <w:ind w:firstLine="0"/>
              <w:jc w:val="left"/>
              <w:pageBreakBefore w:val="0"/>
              <w:spacing w:after="0" w:line="360" w:lineRule="auto"/>
              <w:widowControl w:val="off"/>
              <w:rPr>
                <w:rFonts w:hint="eastAsia" w:ascii="仿宋" w:hAnsi="仿宋" w:eastAsia="仿宋" w:cs="仿宋"/>
                <w:b w:val="0"/>
                <w:color w:val="000000"/>
                <w:sz w:val="21"/>
                <w:highlight w:val="none"/>
                <w:lang w:val="en-US" w:eastAsia="zh-CN"/>
              </w:rPr>
            </w:pPr>
            <w:r>
              <w:rPr>
                <w:rFonts w:hint="eastAsia" w:ascii="仿宋" w:hAnsi="仿宋" w:eastAsia="仿宋" w:cs="仿宋"/>
                <w:b w:val="0"/>
                <w:color w:val="000000"/>
                <w:sz w:val="21"/>
                <w:highlight w:val="none"/>
                <w:lang w:val="en-US" w:eastAsia="zh-CN"/>
              </w:rPr>
              <w:t xml:space="preserve">3.案件执行状态：执行中/执行完毕/已撤销；</w:t>
            </w:r>
            <w:r>
              <w:rPr>
                <w:rFonts w:hint="eastAsia" w:ascii="仿宋" w:hAnsi="仿宋" w:eastAsia="仿宋" w:cs="仿宋"/>
                <w:b w:val="0"/>
                <w:color w:val="000000"/>
                <w:sz w:val="21"/>
                <w:highlight w:val="none"/>
                <w:lang w:val="en-US" w:eastAsia="zh-CN"/>
              </w:rPr>
            </w:r>
            <w:r/>
          </w:p>
          <w:p>
            <w:pPr>
              <w:pStyle w:val="682"/>
              <w:ind w:firstLine="0"/>
              <w:jc w:val="left"/>
              <w:pageBreakBefore w:val="0"/>
              <w:spacing w:after="0" w:line="360" w:lineRule="auto"/>
              <w:widowControl w:val="off"/>
              <w:rPr>
                <w:rFonts w:hint="eastAsia" w:ascii="仿宋" w:hAnsi="仿宋" w:eastAsia="仿宋" w:cs="仿宋"/>
                <w:b w:val="0"/>
                <w:color w:val="000000"/>
                <w:sz w:val="21"/>
                <w:highlight w:val="none"/>
                <w:lang w:val="en-US" w:eastAsia="zh-CN"/>
              </w:rPr>
            </w:pPr>
            <w:r>
              <w:rPr>
                <w:rFonts w:hint="eastAsia" w:ascii="仿宋" w:hAnsi="仿宋" w:eastAsia="仿宋" w:cs="仿宋"/>
                <w:b w:val="0"/>
                <w:color w:val="000000"/>
                <w:sz w:val="21"/>
                <w:highlight w:val="none"/>
                <w:lang w:val="en-US" w:eastAsia="zh-CN"/>
              </w:rPr>
              <w:t xml:space="preserve">4.执行法院；</w:t>
            </w:r>
            <w:r>
              <w:rPr>
                <w:rFonts w:hint="eastAsia" w:ascii="仿宋" w:hAnsi="仿宋" w:eastAsia="仿宋" w:cs="仿宋"/>
                <w:b w:val="0"/>
                <w:color w:val="000000"/>
                <w:sz w:val="21"/>
                <w:highlight w:val="none"/>
                <w:lang w:val="en-US" w:eastAsia="zh-CN"/>
              </w:rPr>
            </w:r>
            <w:r/>
          </w:p>
          <w:p>
            <w:pPr>
              <w:pStyle w:val="682"/>
              <w:ind w:firstLine="0"/>
              <w:jc w:val="left"/>
              <w:pageBreakBefore w:val="0"/>
              <w:spacing w:after="0" w:line="360" w:lineRule="auto"/>
              <w:widowControl w:val="off"/>
              <w:rPr>
                <w:rFonts w:hint="eastAsia" w:ascii="仿宋" w:hAnsi="仿宋" w:eastAsia="仿宋" w:cs="仿宋"/>
                <w:b w:val="0"/>
                <w:color w:val="000000"/>
                <w:sz w:val="21"/>
                <w:highlight w:val="none"/>
                <w:lang w:val="en-US" w:eastAsia="zh-CN"/>
              </w:rPr>
            </w:pPr>
            <w:r>
              <w:rPr>
                <w:rFonts w:hint="eastAsia" w:ascii="仿宋" w:hAnsi="仿宋" w:eastAsia="仿宋" w:cs="仿宋"/>
                <w:b w:val="0"/>
                <w:color w:val="000000"/>
                <w:sz w:val="21"/>
                <w:highlight w:val="none"/>
                <w:lang w:val="en-US" w:eastAsia="zh-CN"/>
              </w:rPr>
              <w:t xml:space="preserve">5.反馈情况：查询中/已反馈。</w:t>
            </w:r>
            <w:r>
              <w:rPr>
                <w:rFonts w:hint="eastAsia" w:ascii="仿宋" w:hAnsi="仿宋" w:eastAsia="仿宋" w:cs="仿宋"/>
                <w:b w:val="0"/>
                <w:color w:val="000000"/>
                <w:sz w:val="21"/>
                <w:highlight w:val="none"/>
                <w:lang w:val="en-US" w:eastAsia="zh-CN"/>
              </w:rPr>
            </w:r>
            <w:r/>
          </w:p>
        </w:tc>
      </w:tr>
      <w:tr>
        <w:trPr>
          <w:cantSplit/>
        </w:trPr>
        <w:tc>
          <w:tcPr>
            <w:tcW w:w="680" w:type="dxa"/>
            <w:vAlign w:val="center"/>
            <w:textDirection w:val="lrTb"/>
            <w:noWrap w:val="false"/>
          </w:tcPr>
          <w:p>
            <w:pPr>
              <w:pStyle w:val="682"/>
              <w:ind w:firstLine="0"/>
              <w:jc w:val="center"/>
              <w:pageBreakBefore w:val="0"/>
              <w:spacing w:after="0" w:line="360" w:lineRule="auto"/>
              <w:widowControl w:val="off"/>
              <w:rPr>
                <w:rFonts w:ascii="仿宋" w:hAnsi="仿宋" w:eastAsia="仿宋" w:cs="仿宋"/>
                <w:b w:val="0"/>
                <w:color w:val="000000"/>
                <w:sz w:val="21"/>
                <w:highlight w:val="none"/>
                <w:lang w:val="en-US" w:eastAsia="zh-CN"/>
              </w:rPr>
            </w:pPr>
            <w:r>
              <w:rPr>
                <w:rFonts w:hint="eastAsia" w:ascii="仿宋" w:hAnsi="仿宋" w:eastAsia="仿宋" w:cs="仿宋"/>
                <w:b w:val="0"/>
                <w:color w:val="000000"/>
                <w:sz w:val="21"/>
                <w:highlight w:val="none"/>
                <w:lang w:val="en-US" w:eastAsia="zh-CN"/>
              </w:rPr>
              <w:t xml:space="preserve">7</w:t>
            </w:r>
            <w:r>
              <w:rPr>
                <w:rFonts w:ascii="仿宋" w:hAnsi="仿宋" w:eastAsia="仿宋" w:cs="仿宋"/>
                <w:b w:val="0"/>
                <w:color w:val="000000"/>
                <w:sz w:val="21"/>
                <w:highlight w:val="none"/>
                <w:lang w:val="en-US" w:eastAsia="zh-CN"/>
              </w:rPr>
            </w:r>
            <w:r/>
          </w:p>
        </w:tc>
        <w:tc>
          <w:tcPr>
            <w:tcW w:w="1690" w:type="dxa"/>
            <w:vAlign w:val="center"/>
            <w:textDirection w:val="lrTb"/>
            <w:noWrap w:val="false"/>
          </w:tcPr>
          <w:p>
            <w:pPr>
              <w:pStyle w:val="682"/>
              <w:ind w:firstLine="0"/>
              <w:jc w:val="center"/>
              <w:pageBreakBefore w:val="0"/>
              <w:spacing w:after="0" w:line="360" w:lineRule="auto"/>
              <w:widowControl w:val="off"/>
              <w:rPr>
                <w:rFonts w:ascii="仿宋" w:hAnsi="仿宋" w:eastAsia="仿宋" w:cs="仿宋"/>
                <w:b w:val="0"/>
                <w:color w:val="000000"/>
                <w:sz w:val="21"/>
                <w:highlight w:val="none"/>
                <w:lang w:val="en-US" w:eastAsia="zh-CN"/>
              </w:rPr>
            </w:pPr>
            <w:r>
              <w:rPr>
                <w:rFonts w:hint="eastAsia" w:ascii="仿宋" w:hAnsi="仿宋" w:eastAsia="仿宋" w:cs="仿宋"/>
                <w:b w:val="0"/>
                <w:color w:val="000000"/>
                <w:sz w:val="21"/>
                <w:highlight w:val="none"/>
                <w:lang w:val="en-US" w:eastAsia="zh-CN"/>
              </w:rPr>
              <w:t xml:space="preserve">数据标准化</w:t>
            </w:r>
            <w:r>
              <w:rPr>
                <w:rFonts w:ascii="仿宋" w:hAnsi="仿宋" w:eastAsia="仿宋" w:cs="仿宋"/>
                <w:b w:val="0"/>
                <w:color w:val="000000"/>
                <w:sz w:val="21"/>
                <w:highlight w:val="none"/>
                <w:lang w:val="en-US" w:eastAsia="zh-CN"/>
              </w:rPr>
            </w:r>
            <w:r/>
          </w:p>
        </w:tc>
        <w:tc>
          <w:tcPr>
            <w:tcW w:w="6134" w:type="dxa"/>
            <w:vAlign w:val="center"/>
            <w:textDirection w:val="lrTb"/>
            <w:noWrap w:val="false"/>
          </w:tcPr>
          <w:p>
            <w:pPr>
              <w:pStyle w:val="682"/>
              <w:ind w:firstLine="0"/>
              <w:jc w:val="left"/>
              <w:pageBreakBefore w:val="0"/>
              <w:spacing w:after="0" w:line="360" w:lineRule="auto"/>
              <w:widowControl w:val="off"/>
              <w:rPr>
                <w:rFonts w:hint="eastAsia" w:ascii="仿宋" w:hAnsi="仿宋" w:eastAsia="仿宋" w:cs="仿宋"/>
                <w:b w:val="0"/>
                <w:color w:val="000000"/>
                <w:sz w:val="21"/>
                <w:highlight w:val="none"/>
                <w:lang w:val="en-US" w:eastAsia="zh-CN"/>
              </w:rPr>
            </w:pPr>
            <w:r>
              <w:rPr>
                <w:rFonts w:hint="eastAsia" w:ascii="仿宋" w:hAnsi="仿宋" w:eastAsia="仿宋" w:cs="仿宋"/>
                <w:b w:val="0"/>
                <w:color w:val="000000"/>
                <w:sz w:val="21"/>
                <w:highlight w:val="none"/>
                <w:lang w:val="en-US" w:eastAsia="zh-CN"/>
              </w:rPr>
              <w:t xml:space="preserve">1.结合公安侧基础数据，将内部通用枚举代码转译为枚举名称；</w:t>
            </w:r>
            <w:r>
              <w:rPr>
                <w:rFonts w:hint="eastAsia" w:ascii="仿宋" w:hAnsi="仿宋" w:eastAsia="仿宋" w:cs="仿宋"/>
                <w:b w:val="0"/>
                <w:color w:val="000000"/>
                <w:sz w:val="21"/>
                <w:highlight w:val="none"/>
                <w:lang w:val="en-US" w:eastAsia="zh-CN"/>
              </w:rPr>
            </w:r>
            <w:r/>
          </w:p>
          <w:p>
            <w:pPr>
              <w:pStyle w:val="682"/>
              <w:ind w:firstLine="0"/>
              <w:jc w:val="left"/>
              <w:pageBreakBefore w:val="0"/>
              <w:spacing w:after="0" w:line="360" w:lineRule="auto"/>
              <w:widowControl w:val="off"/>
              <w:rPr>
                <w:rFonts w:hint="eastAsia" w:ascii="仿宋" w:hAnsi="仿宋" w:eastAsia="仿宋" w:cs="仿宋"/>
                <w:b w:val="0"/>
                <w:color w:val="000000"/>
                <w:sz w:val="21"/>
                <w:highlight w:val="none"/>
                <w:lang w:val="en-US" w:eastAsia="zh-CN"/>
              </w:rPr>
            </w:pPr>
            <w:r>
              <w:rPr>
                <w:rFonts w:hint="eastAsia" w:ascii="仿宋" w:hAnsi="仿宋" w:eastAsia="仿宋" w:cs="仿宋"/>
                <w:b w:val="0"/>
                <w:color w:val="000000"/>
                <w:sz w:val="21"/>
                <w:highlight w:val="none"/>
                <w:lang w:val="en-US" w:eastAsia="zh-CN"/>
              </w:rPr>
              <w:t xml:space="preserve">2.通过数据标准化服务建立统一的清洗规则，对同一业务实体的多源数据存在冲突，数据源之间缺乏一致性时消弭歧义</w:t>
            </w:r>
            <w:r>
              <w:rPr>
                <w:rFonts w:hint="eastAsia" w:ascii="仿宋" w:hAnsi="仿宋" w:eastAsia="仿宋" w:cs="仿宋"/>
                <w:b w:val="0"/>
                <w:color w:val="000000"/>
                <w:sz w:val="21"/>
                <w:highlight w:val="none"/>
                <w:lang w:val="en-US" w:eastAsia="zh-CN"/>
              </w:rPr>
            </w:r>
            <w:r/>
          </w:p>
          <w:p>
            <w:pPr>
              <w:pStyle w:val="682"/>
              <w:ind w:firstLine="0"/>
              <w:jc w:val="left"/>
              <w:pageBreakBefore w:val="0"/>
              <w:spacing w:after="0" w:line="360" w:lineRule="auto"/>
              <w:widowControl w:val="off"/>
              <w:rPr>
                <w:rFonts w:hint="eastAsia" w:ascii="仿宋" w:hAnsi="仿宋" w:eastAsia="仿宋" w:cs="仿宋"/>
                <w:b w:val="0"/>
                <w:color w:val="000000"/>
                <w:sz w:val="21"/>
                <w:highlight w:val="none"/>
                <w:lang w:val="en-US" w:eastAsia="zh-CN"/>
              </w:rPr>
            </w:pPr>
            <w:r>
              <w:rPr>
                <w:rFonts w:hint="eastAsia" w:ascii="仿宋" w:hAnsi="仿宋" w:eastAsia="仿宋" w:cs="仿宋"/>
                <w:b w:val="0"/>
                <w:color w:val="000000"/>
                <w:sz w:val="21"/>
                <w:highlight w:val="none"/>
                <w:lang w:val="en-US" w:eastAsia="zh-CN"/>
              </w:rPr>
              <w:t xml:space="preserve">3.操作过程日志审计</w:t>
            </w:r>
            <w:r>
              <w:rPr>
                <w:rFonts w:hint="eastAsia" w:ascii="仿宋" w:hAnsi="仿宋" w:eastAsia="仿宋" w:cs="仿宋"/>
                <w:b w:val="0"/>
                <w:color w:val="000000"/>
                <w:sz w:val="21"/>
                <w:highlight w:val="none"/>
                <w:lang w:val="en-US" w:eastAsia="zh-CN"/>
              </w:rPr>
            </w:r>
            <w:r/>
          </w:p>
        </w:tc>
      </w:tr>
      <w:tr>
        <w:trPr>
          <w:cantSplit/>
        </w:trPr>
        <w:tc>
          <w:tcPr>
            <w:tcW w:w="680" w:type="dxa"/>
            <w:vAlign w:val="center"/>
            <w:textDirection w:val="lrTb"/>
            <w:noWrap w:val="false"/>
          </w:tcPr>
          <w:p>
            <w:pPr>
              <w:pStyle w:val="682"/>
              <w:ind w:firstLine="0"/>
              <w:jc w:val="center"/>
              <w:pageBreakBefore w:val="0"/>
              <w:spacing w:after="0" w:line="360" w:lineRule="auto"/>
              <w:widowControl w:val="off"/>
              <w:rPr>
                <w:rFonts w:hint="eastAsia" w:ascii="仿宋" w:hAnsi="仿宋" w:eastAsia="仿宋" w:cs="仿宋"/>
                <w:b w:val="0"/>
                <w:color w:val="000000"/>
                <w:sz w:val="21"/>
                <w:highlight w:val="none"/>
                <w:lang w:val="en-US" w:eastAsia="zh-CN"/>
              </w:rPr>
            </w:pPr>
            <w:r>
              <w:rPr>
                <w:rFonts w:hint="eastAsia" w:ascii="仿宋" w:hAnsi="仿宋" w:eastAsia="仿宋" w:cs="仿宋"/>
                <w:b w:val="0"/>
                <w:color w:val="000000"/>
                <w:sz w:val="21"/>
                <w:highlight w:val="none"/>
                <w:lang w:val="en-US" w:eastAsia="zh-CN"/>
              </w:rPr>
              <w:t xml:space="preserve">8</w:t>
            </w:r>
            <w:r>
              <w:rPr>
                <w:rFonts w:hint="eastAsia" w:ascii="仿宋" w:hAnsi="仿宋" w:eastAsia="仿宋" w:cs="仿宋"/>
                <w:b w:val="0"/>
                <w:color w:val="000000"/>
                <w:sz w:val="21"/>
                <w:highlight w:val="none"/>
                <w:lang w:val="en-US" w:eastAsia="zh-CN"/>
              </w:rPr>
            </w:r>
            <w:r/>
          </w:p>
        </w:tc>
        <w:tc>
          <w:tcPr>
            <w:tcW w:w="1690" w:type="dxa"/>
            <w:vAlign w:val="center"/>
            <w:textDirection w:val="lrTb"/>
            <w:noWrap w:val="false"/>
          </w:tcPr>
          <w:p>
            <w:pPr>
              <w:pStyle w:val="682"/>
              <w:ind w:firstLine="0"/>
              <w:jc w:val="center"/>
              <w:pageBreakBefore w:val="0"/>
              <w:spacing w:after="0" w:line="360" w:lineRule="auto"/>
              <w:widowControl w:val="off"/>
              <w:rPr>
                <w:rFonts w:hint="eastAsia" w:ascii="仿宋" w:hAnsi="仿宋" w:eastAsia="仿宋" w:cs="仿宋"/>
                <w:b w:val="0"/>
                <w:color w:val="000000"/>
                <w:sz w:val="21"/>
                <w:highlight w:val="none"/>
                <w:lang w:val="en-US" w:eastAsia="zh-CN"/>
              </w:rPr>
            </w:pPr>
            <w:r>
              <w:rPr>
                <w:rFonts w:hint="eastAsia" w:ascii="仿宋" w:hAnsi="仿宋" w:eastAsia="仿宋" w:cs="仿宋"/>
                <w:b w:val="0"/>
                <w:color w:val="000000"/>
                <w:sz w:val="21"/>
                <w:highlight w:val="none"/>
                <w:lang w:val="en-US" w:eastAsia="zh-CN"/>
              </w:rPr>
              <w:t xml:space="preserve">用户管理服务</w:t>
            </w:r>
            <w:r>
              <w:rPr>
                <w:rFonts w:hint="eastAsia" w:ascii="仿宋" w:hAnsi="仿宋" w:eastAsia="仿宋" w:cs="仿宋"/>
                <w:b w:val="0"/>
                <w:color w:val="000000"/>
                <w:sz w:val="21"/>
                <w:highlight w:val="none"/>
                <w:lang w:val="en-US" w:eastAsia="zh-CN"/>
              </w:rPr>
            </w:r>
            <w:r/>
          </w:p>
        </w:tc>
        <w:tc>
          <w:tcPr>
            <w:tcW w:w="6134" w:type="dxa"/>
            <w:vAlign w:val="center"/>
            <w:textDirection w:val="lrTb"/>
            <w:noWrap w:val="false"/>
          </w:tcPr>
          <w:p>
            <w:pPr>
              <w:pStyle w:val="682"/>
              <w:ind w:firstLine="0"/>
              <w:jc w:val="left"/>
              <w:pageBreakBefore w:val="0"/>
              <w:spacing w:after="0" w:line="360" w:lineRule="auto"/>
              <w:widowControl w:val="off"/>
              <w:rPr>
                <w:rFonts w:hint="eastAsia" w:ascii="仿宋" w:hAnsi="仿宋" w:eastAsia="仿宋" w:cs="仿宋"/>
                <w:b w:val="0"/>
                <w:color w:val="000000"/>
                <w:sz w:val="21"/>
                <w:highlight w:val="none"/>
                <w:lang w:val="en-US" w:eastAsia="zh-CN"/>
              </w:rPr>
            </w:pPr>
            <w:r>
              <w:rPr>
                <w:rFonts w:hint="eastAsia" w:ascii="仿宋" w:hAnsi="仿宋" w:eastAsia="仿宋" w:cs="仿宋"/>
                <w:b w:val="0"/>
                <w:color w:val="000000"/>
                <w:sz w:val="21"/>
                <w:highlight w:val="none"/>
                <w:lang w:val="en-US" w:eastAsia="zh-CN"/>
              </w:rPr>
              <w:t xml:space="preserve">用于公安侧平台用户管理</w:t>
            </w:r>
            <w:r>
              <w:rPr>
                <w:rFonts w:hint="eastAsia" w:ascii="仿宋" w:hAnsi="仿宋" w:eastAsia="仿宋" w:cs="仿宋"/>
                <w:b w:val="0"/>
                <w:color w:val="000000"/>
                <w:sz w:val="21"/>
                <w:highlight w:val="none"/>
                <w:lang w:val="en-US" w:eastAsia="zh-CN"/>
              </w:rPr>
              <w:br w:type="textWrapping" w:clear="all"/>
            </w:r>
            <w:r>
              <w:rPr>
                <w:rFonts w:hint="eastAsia" w:ascii="仿宋" w:hAnsi="仿宋" w:eastAsia="仿宋" w:cs="仿宋"/>
                <w:b w:val="0"/>
                <w:color w:val="000000"/>
                <w:sz w:val="21"/>
                <w:highlight w:val="none"/>
                <w:lang w:val="en-US" w:eastAsia="zh-CN"/>
              </w:rPr>
              <w:t xml:space="preserve">1.新增/创建用户；</w:t>
            </w:r>
            <w:r>
              <w:rPr>
                <w:rFonts w:hint="eastAsia" w:ascii="仿宋" w:hAnsi="仿宋" w:eastAsia="仿宋" w:cs="仿宋"/>
                <w:b w:val="0"/>
                <w:color w:val="000000"/>
                <w:sz w:val="21"/>
                <w:highlight w:val="none"/>
                <w:lang w:val="en-US" w:eastAsia="zh-CN"/>
              </w:rPr>
              <w:br w:type="textWrapping" w:clear="all"/>
            </w:r>
            <w:r>
              <w:rPr>
                <w:rFonts w:hint="eastAsia" w:ascii="仿宋" w:hAnsi="仿宋" w:eastAsia="仿宋" w:cs="仿宋"/>
                <w:b w:val="0"/>
                <w:color w:val="000000"/>
                <w:sz w:val="21"/>
                <w:highlight w:val="none"/>
                <w:lang w:val="en-US" w:eastAsia="zh-CN"/>
              </w:rPr>
              <w:t xml:space="preserve">2.用户信息维护：修改姓名、部门、岗位、手机号、邮箱等基本信息,；</w:t>
            </w:r>
            <w:r>
              <w:rPr>
                <w:rFonts w:hint="eastAsia" w:ascii="仿宋" w:hAnsi="仿宋" w:eastAsia="仿宋" w:cs="仿宋"/>
                <w:b w:val="0"/>
                <w:color w:val="000000"/>
                <w:sz w:val="21"/>
                <w:highlight w:val="none"/>
                <w:lang w:val="en-US" w:eastAsia="zh-CN"/>
              </w:rPr>
              <w:br w:type="textWrapping" w:clear="all"/>
            </w:r>
            <w:r>
              <w:rPr>
                <w:rFonts w:hint="eastAsia" w:ascii="仿宋" w:hAnsi="仿宋" w:eastAsia="仿宋" w:cs="仿宋"/>
                <w:b w:val="0"/>
                <w:color w:val="000000"/>
                <w:sz w:val="21"/>
                <w:highlight w:val="none"/>
                <w:lang w:val="en-US" w:eastAsia="zh-CN"/>
              </w:rPr>
              <w:t xml:space="preserve">3.账户状态管控：启用、禁用；</w:t>
            </w:r>
            <w:r>
              <w:rPr>
                <w:rFonts w:hint="eastAsia" w:ascii="仿宋" w:hAnsi="仿宋" w:eastAsia="仿宋" w:cs="仿宋"/>
                <w:b w:val="0"/>
                <w:color w:val="000000"/>
                <w:sz w:val="21"/>
                <w:highlight w:val="none"/>
                <w:lang w:val="en-US" w:eastAsia="zh-CN"/>
              </w:rPr>
            </w:r>
            <w:r/>
          </w:p>
        </w:tc>
      </w:tr>
    </w:tbl>
    <w:p>
      <w:pPr>
        <w:pStyle w:val="692"/>
        <w:rPr>
          <w:rFonts w:hint="eastAsia"/>
          <w:highlight w:val="none"/>
        </w:rPr>
      </w:pPr>
      <w:r>
        <w:rPr>
          <w:rFonts w:hint="eastAsia"/>
          <w:highlight w:val="none"/>
        </w:rPr>
      </w:r>
      <w:r/>
    </w:p>
    <w:p>
      <w:pPr>
        <w:pStyle w:val="683"/>
        <w:numPr>
          <w:ilvl w:val="0"/>
          <w:numId w:val="0"/>
        </w:numPr>
        <w:ind w:left="432" w:hanging="432"/>
        <w:keepLines/>
        <w:keepNext/>
        <w:pageBreakBefore w:val="0"/>
        <w:spacing w:before="0" w:after="0" w:line="360" w:lineRule="auto"/>
        <w:widowControl w:val="off"/>
        <w:tabs>
          <w:tab w:val="clear" w:pos="432" w:leader="none"/>
        </w:tabs>
        <w:rPr>
          <w:rFonts w:hint="eastAsia" w:ascii="仿宋" w:hAnsi="仿宋" w:eastAsia="仿宋" w:cs="仿宋"/>
          <w:b/>
          <w:color w:val="000000"/>
          <w:sz w:val="32"/>
          <w:highlight w:val="none"/>
          <w:lang w:val="en-US" w:eastAsia="zh-CN"/>
        </w:rPr>
      </w:pPr>
      <w:r>
        <w:rPr>
          <w:rFonts w:hint="eastAsia" w:ascii="仿宋" w:hAnsi="仿宋" w:eastAsia="仿宋" w:cs="仿宋"/>
          <w:b/>
          <w:color w:val="000000"/>
          <w:sz w:val="32"/>
          <w:highlight w:val="none"/>
          <w:lang w:val="en-US" w:eastAsia="zh-CN"/>
        </w:rPr>
        <w:t xml:space="preserve">六、安全与数据要求</w:t>
      </w:r>
      <w:r>
        <w:rPr>
          <w:rFonts w:hint="eastAsia" w:ascii="仿宋" w:hAnsi="仿宋" w:eastAsia="仿宋" w:cs="仿宋"/>
          <w:b/>
          <w:color w:val="000000"/>
          <w:sz w:val="32"/>
          <w:highlight w:val="none"/>
          <w:lang w:val="en-US" w:eastAsia="zh-CN"/>
        </w:rPr>
      </w:r>
      <w:r/>
    </w:p>
    <w:p>
      <w:pPr>
        <w:pStyle w:val="682"/>
        <w:ind w:firstLine="480"/>
        <w:pageBreakBefore w:val="0"/>
        <w:spacing w:line="360" w:lineRule="auto"/>
        <w:widowControl w:val="off"/>
        <w:rPr>
          <w:rFonts w:hint="eastAsia" w:ascii="仿宋" w:hAnsi="仿宋" w:eastAsia="仿宋" w:cs="仿宋"/>
          <w:highlight w:val="none"/>
        </w:rPr>
      </w:pPr>
      <w:r>
        <w:rPr>
          <w:rFonts w:hint="eastAsia" w:ascii="仿宋" w:hAnsi="仿宋" w:eastAsia="仿宋" w:cs="仿宋"/>
          <w:b w:val="0"/>
          <w:color w:val="000000"/>
          <w:sz w:val="24"/>
          <w:highlight w:val="none"/>
        </w:rPr>
        <w:t xml:space="preserve">（一）账号与权限安全</w:t>
      </w:r>
      <w:r>
        <w:rPr>
          <w:rFonts w:hint="eastAsia" w:ascii="仿宋" w:hAnsi="仿宋" w:eastAsia="仿宋" w:cs="仿宋"/>
          <w:highlight w:val="none"/>
        </w:rPr>
      </w:r>
      <w:r/>
    </w:p>
    <w:p>
      <w:pPr>
        <w:pStyle w:val="682"/>
        <w:ind w:firstLine="480"/>
        <w:pageBreakBefore w:val="0"/>
        <w:spacing w:line="360" w:lineRule="auto"/>
        <w:widowControl w:val="off"/>
        <w:rPr>
          <w:rFonts w:hint="eastAsia" w:ascii="仿宋" w:hAnsi="仿宋" w:eastAsia="仿宋" w:cs="仿宋"/>
          <w:highlight w:val="none"/>
        </w:rPr>
      </w:pPr>
      <w:r>
        <w:rPr>
          <w:rFonts w:hint="eastAsia" w:ascii="仿宋" w:hAnsi="仿宋" w:eastAsia="仿宋" w:cs="仿宋"/>
          <w:b w:val="0"/>
          <w:color w:val="000000"/>
          <w:sz w:val="24"/>
          <w:highlight w:val="none"/>
        </w:rPr>
        <w:t xml:space="preserve">平台账号的创建、启用、禁用、密码重置等操作应有完整记录；角色权限应严格隔离，不同岗位仅能访问其职责范围内的功能与数据。</w:t>
      </w:r>
      <w:r>
        <w:rPr>
          <w:rFonts w:hint="eastAsia" w:ascii="仿宋" w:hAnsi="仿宋" w:eastAsia="仿宋" w:cs="仿宋"/>
          <w:highlight w:val="none"/>
        </w:rPr>
      </w:r>
      <w:r/>
    </w:p>
    <w:p>
      <w:pPr>
        <w:pStyle w:val="682"/>
        <w:ind w:firstLine="480"/>
        <w:pageBreakBefore w:val="0"/>
        <w:spacing w:line="360" w:lineRule="auto"/>
        <w:widowControl w:val="off"/>
        <w:rPr>
          <w:rFonts w:hint="eastAsia" w:ascii="仿宋" w:hAnsi="仿宋" w:eastAsia="仿宋" w:cs="仿宋"/>
          <w:highlight w:val="none"/>
        </w:rPr>
      </w:pPr>
      <w:r>
        <w:rPr>
          <w:rFonts w:hint="eastAsia" w:ascii="仿宋" w:hAnsi="仿宋" w:eastAsia="仿宋" w:cs="仿宋"/>
          <w:b w:val="0"/>
          <w:color w:val="000000"/>
          <w:sz w:val="24"/>
          <w:highlight w:val="none"/>
        </w:rPr>
        <w:t xml:space="preserve">（二）日志审计</w:t>
      </w:r>
      <w:r>
        <w:rPr>
          <w:rFonts w:hint="eastAsia" w:ascii="仿宋" w:hAnsi="仿宋" w:eastAsia="仿宋" w:cs="仿宋"/>
          <w:highlight w:val="none"/>
        </w:rPr>
      </w:r>
      <w:r/>
    </w:p>
    <w:p>
      <w:pPr>
        <w:pStyle w:val="682"/>
        <w:ind w:firstLine="480"/>
        <w:pageBreakBefore w:val="0"/>
        <w:spacing w:line="360" w:lineRule="auto"/>
        <w:widowControl w:val="off"/>
        <w:rPr>
          <w:rFonts w:hint="eastAsia" w:ascii="仿宋" w:hAnsi="仿宋" w:eastAsia="仿宋" w:cs="仿宋"/>
          <w:highlight w:val="none"/>
        </w:rPr>
      </w:pPr>
      <w:r>
        <w:rPr>
          <w:rFonts w:hint="eastAsia" w:ascii="仿宋" w:hAnsi="仿宋" w:eastAsia="仿宋" w:cs="仿宋"/>
          <w:b w:val="0"/>
          <w:color w:val="000000"/>
          <w:sz w:val="24"/>
          <w:highlight w:val="none"/>
        </w:rPr>
        <w:t xml:space="preserve">系统应记录运行日志、操作日志、错误日志及接口调用情况、公安数据同步日志，支持查询、导出，用于快速定位问题与责任追溯。</w:t>
      </w:r>
      <w:r>
        <w:rPr>
          <w:rFonts w:hint="eastAsia" w:ascii="仿宋" w:hAnsi="仿宋" w:eastAsia="仿宋" w:cs="仿宋"/>
          <w:highlight w:val="none"/>
        </w:rPr>
      </w:r>
      <w:r/>
    </w:p>
    <w:p>
      <w:pPr>
        <w:pStyle w:val="682"/>
        <w:ind w:firstLine="480"/>
        <w:pageBreakBefore w:val="0"/>
        <w:spacing w:line="360" w:lineRule="auto"/>
        <w:widowControl w:val="off"/>
        <w:rPr>
          <w:rFonts w:hint="eastAsia" w:ascii="仿宋" w:hAnsi="仿宋" w:eastAsia="仿宋" w:cs="仿宋"/>
          <w:highlight w:val="none"/>
        </w:rPr>
      </w:pPr>
      <w:r>
        <w:rPr>
          <w:rFonts w:hint="eastAsia" w:ascii="仿宋" w:hAnsi="仿宋" w:eastAsia="仿宋" w:cs="仿宋"/>
          <w:b w:val="0"/>
          <w:color w:val="000000"/>
          <w:sz w:val="24"/>
          <w:highlight w:val="none"/>
        </w:rPr>
        <w:t xml:space="preserve">（三）数据合规</w:t>
      </w:r>
      <w:r>
        <w:rPr>
          <w:rFonts w:hint="eastAsia" w:ascii="仿宋" w:hAnsi="仿宋" w:eastAsia="仿宋" w:cs="仿宋"/>
          <w:highlight w:val="none"/>
        </w:rPr>
      </w:r>
      <w:r/>
    </w:p>
    <w:p>
      <w:pPr>
        <w:pStyle w:val="682"/>
        <w:ind w:firstLine="480"/>
        <w:pageBreakBefore w:val="0"/>
        <w:spacing w:line="360" w:lineRule="auto"/>
        <w:widowControl w:val="off"/>
        <w:rPr>
          <w:rFonts w:hint="eastAsia" w:ascii="仿宋" w:hAnsi="仿宋" w:eastAsia="仿宋" w:cs="仿宋"/>
          <w:b w:val="0"/>
          <w:color w:val="000000"/>
          <w:sz w:val="24"/>
          <w:highlight w:val="none"/>
        </w:rPr>
      </w:pPr>
      <w:r>
        <w:rPr>
          <w:rFonts w:hint="eastAsia" w:ascii="仿宋" w:hAnsi="仿宋" w:eastAsia="仿宋" w:cs="仿宋"/>
          <w:b w:val="0"/>
          <w:color w:val="000000"/>
          <w:sz w:val="24"/>
          <w:highlight w:val="none"/>
        </w:rPr>
        <w:t xml:space="preserve">涉及公安数据的调取，应符合数据调取合规性要求，通过</w:t>
      </w:r>
      <w:r>
        <w:rPr>
          <w:rFonts w:hint="eastAsia" w:ascii="仿宋" w:hAnsi="仿宋" w:eastAsia="仿宋" w:cs="仿宋"/>
          <w:b w:val="0"/>
          <w:color w:val="000000"/>
          <w:sz w:val="24"/>
          <w:highlight w:val="none"/>
          <w:lang w:val="en-US" w:eastAsia="zh-CN"/>
        </w:rPr>
        <w:t xml:space="preserve">电子政务外网与公安侧对接，在</w:t>
      </w:r>
      <w:r>
        <w:rPr>
          <w:rFonts w:hint="eastAsia" w:ascii="仿宋" w:hAnsi="仿宋" w:eastAsia="仿宋" w:cs="仿宋"/>
          <w:b w:val="0"/>
          <w:color w:val="000000"/>
          <w:sz w:val="24"/>
          <w:highlight w:val="none"/>
        </w:rPr>
        <w:t xml:space="preserve">公安侧终审后按授权范围使用。</w:t>
      </w:r>
      <w:r>
        <w:rPr>
          <w:rFonts w:hint="eastAsia" w:ascii="仿宋" w:hAnsi="仿宋" w:eastAsia="仿宋" w:cs="仿宋"/>
          <w:b w:val="0"/>
          <w:color w:val="000000"/>
          <w:sz w:val="24"/>
          <w:highlight w:val="none"/>
        </w:rPr>
      </w:r>
      <w:r/>
    </w:p>
    <w:p>
      <w:pPr>
        <w:pStyle w:val="682"/>
        <w:ind w:firstLine="480"/>
        <w:pageBreakBefore w:val="0"/>
        <w:spacing w:line="360" w:lineRule="auto"/>
        <w:widowControl w:val="off"/>
        <w:rPr>
          <w:rFonts w:hint="eastAsia" w:ascii="仿宋" w:hAnsi="仿宋" w:eastAsia="仿宋" w:cs="仿宋"/>
          <w:b w:val="0"/>
          <w:color w:val="000000"/>
          <w:sz w:val="24"/>
          <w:highlight w:val="none"/>
          <w:lang w:val="en-US" w:eastAsia="zh-CN"/>
        </w:rPr>
      </w:pPr>
      <w:r>
        <w:rPr>
          <w:rFonts w:hint="eastAsia" w:ascii="仿宋" w:hAnsi="仿宋" w:eastAsia="仿宋" w:cs="仿宋"/>
          <w:b w:val="0"/>
          <w:color w:val="000000"/>
          <w:sz w:val="24"/>
          <w:highlight w:val="none"/>
          <w:lang w:eastAsia="zh-CN"/>
        </w:rPr>
        <w:t xml:space="preserve">（</w:t>
      </w:r>
      <w:r>
        <w:rPr>
          <w:rFonts w:hint="eastAsia" w:ascii="仿宋" w:hAnsi="仿宋" w:eastAsia="仿宋" w:cs="仿宋"/>
          <w:b w:val="0"/>
          <w:color w:val="000000"/>
          <w:sz w:val="24"/>
          <w:highlight w:val="none"/>
          <w:lang w:val="en-US" w:eastAsia="zh-CN"/>
        </w:rPr>
        <w:t xml:space="preserve">四</w:t>
      </w:r>
      <w:r>
        <w:rPr>
          <w:rFonts w:hint="eastAsia" w:ascii="仿宋" w:hAnsi="仿宋" w:eastAsia="仿宋" w:cs="仿宋"/>
          <w:b w:val="0"/>
          <w:color w:val="000000"/>
          <w:sz w:val="24"/>
          <w:highlight w:val="none"/>
          <w:lang w:eastAsia="zh-CN"/>
        </w:rPr>
        <w:t xml:space="preserve">）</w:t>
      </w:r>
      <w:r>
        <w:rPr>
          <w:rFonts w:hint="eastAsia" w:ascii="仿宋" w:hAnsi="仿宋" w:eastAsia="仿宋" w:cs="仿宋"/>
          <w:b w:val="0"/>
          <w:color w:val="000000"/>
          <w:sz w:val="24"/>
          <w:highlight w:val="none"/>
          <w:lang w:val="en-US" w:eastAsia="zh-CN"/>
        </w:rPr>
        <w:t xml:space="preserve">数据来源对接</w:t>
      </w:r>
      <w:r>
        <w:rPr>
          <w:rFonts w:hint="eastAsia" w:ascii="仿宋" w:hAnsi="仿宋" w:eastAsia="仿宋" w:cs="仿宋"/>
          <w:b w:val="0"/>
          <w:color w:val="000000"/>
          <w:sz w:val="24"/>
          <w:highlight w:val="none"/>
          <w:lang w:val="en-US" w:eastAsia="zh-CN"/>
        </w:rPr>
      </w:r>
      <w:r/>
    </w:p>
    <w:p>
      <w:pPr>
        <w:pStyle w:val="682"/>
        <w:ind w:firstLine="480"/>
        <w:pageBreakBefore w:val="0"/>
        <w:spacing w:line="360" w:lineRule="auto"/>
        <w:widowControl w:val="off"/>
        <w:rPr>
          <w:rFonts w:hint="eastAsia" w:ascii="仿宋" w:hAnsi="仿宋" w:eastAsia="仿宋" w:cs="仿宋"/>
          <w:b w:val="0"/>
          <w:color w:val="000000"/>
          <w:sz w:val="24"/>
          <w:highlight w:val="none"/>
        </w:rPr>
      </w:pPr>
      <w:r>
        <w:rPr>
          <w:rFonts w:hint="eastAsia" w:ascii="仿宋" w:hAnsi="仿宋" w:eastAsia="仿宋" w:cs="仿宋"/>
          <w:b w:val="0"/>
          <w:color w:val="000000"/>
          <w:sz w:val="24"/>
          <w:highlight w:val="none"/>
        </w:rPr>
        <w:t xml:space="preserve">1. 省院平台软件授权</w:t>
      </w:r>
      <w:r>
        <w:rPr>
          <w:rFonts w:hint="eastAsia" w:ascii="仿宋" w:hAnsi="仿宋" w:eastAsia="仿宋" w:cs="仿宋"/>
          <w:b w:val="0"/>
          <w:color w:val="000000"/>
          <w:sz w:val="24"/>
          <w:highlight w:val="none"/>
          <w:lang w:val="en-US" w:eastAsia="zh-CN"/>
        </w:rPr>
        <w:t xml:space="preserve">的</w:t>
      </w:r>
      <w:r>
        <w:rPr>
          <w:rFonts w:hint="eastAsia" w:ascii="仿宋" w:hAnsi="仿宋" w:eastAsia="仿宋" w:cs="仿宋"/>
          <w:b w:val="0"/>
          <w:color w:val="000000"/>
          <w:sz w:val="24"/>
          <w:highlight w:val="none"/>
        </w:rPr>
        <w:t xml:space="preserve">查人查车基础应用，须免费</w:t>
      </w:r>
      <w:r>
        <w:rPr>
          <w:rFonts w:hint="eastAsia" w:ascii="仿宋" w:hAnsi="仿宋" w:eastAsia="仿宋" w:cs="仿宋"/>
          <w:b w:val="0"/>
          <w:color w:val="000000"/>
          <w:sz w:val="24"/>
          <w:highlight w:val="none"/>
          <w:lang w:val="en-US" w:eastAsia="zh-CN"/>
        </w:rPr>
        <w:t xml:space="preserve">提供</w:t>
      </w:r>
      <w:r>
        <w:rPr>
          <w:rFonts w:hint="eastAsia" w:ascii="仿宋" w:hAnsi="仿宋" w:eastAsia="仿宋" w:cs="仿宋"/>
          <w:b w:val="0"/>
          <w:color w:val="000000"/>
          <w:sz w:val="24"/>
          <w:highlight w:val="none"/>
        </w:rPr>
        <w:t xml:space="preserve">；</w:t>
      </w:r>
      <w:r>
        <w:rPr>
          <w:rFonts w:hint="eastAsia" w:ascii="仿宋" w:hAnsi="仿宋" w:eastAsia="仿宋" w:cs="仿宋"/>
          <w:b w:val="0"/>
          <w:color w:val="000000"/>
          <w:sz w:val="24"/>
          <w:highlight w:val="none"/>
        </w:rPr>
      </w:r>
      <w:r/>
    </w:p>
    <w:p>
      <w:pPr>
        <w:pStyle w:val="682"/>
        <w:ind w:firstLine="480"/>
        <w:pageBreakBefore w:val="0"/>
        <w:spacing w:line="360" w:lineRule="auto"/>
        <w:widowControl w:val="off"/>
        <w:rPr>
          <w:rFonts w:hint="eastAsia" w:ascii="仿宋" w:hAnsi="仿宋" w:eastAsia="仿宋" w:cs="仿宋"/>
          <w:b w:val="0"/>
          <w:color w:val="000000"/>
          <w:sz w:val="24"/>
          <w:highlight w:val="none"/>
        </w:rPr>
      </w:pPr>
      <w:r>
        <w:rPr>
          <w:rFonts w:hint="eastAsia" w:ascii="仿宋" w:hAnsi="仿宋" w:eastAsia="仿宋" w:cs="仿宋"/>
          <w:b w:val="0"/>
          <w:color w:val="000000"/>
          <w:sz w:val="24"/>
          <w:highlight w:val="none"/>
          <w:lang w:val="en-US" w:eastAsia="zh-CN"/>
        </w:rPr>
        <w:t xml:space="preserve">2</w:t>
      </w:r>
      <w:r>
        <w:rPr>
          <w:rFonts w:hint="eastAsia" w:ascii="仿宋" w:hAnsi="仿宋" w:eastAsia="仿宋" w:cs="仿宋"/>
          <w:b w:val="0"/>
          <w:color w:val="000000"/>
          <w:sz w:val="24"/>
          <w:highlight w:val="none"/>
        </w:rPr>
        <w:t xml:space="preserve">. 法院协查申请岗线上发起业务，须支持</w:t>
      </w:r>
      <w:r>
        <w:rPr>
          <w:rFonts w:hint="eastAsia" w:ascii="仿宋" w:hAnsi="仿宋" w:eastAsia="仿宋" w:cs="仿宋"/>
          <w:b w:val="0"/>
          <w:color w:val="000000"/>
          <w:sz w:val="24"/>
          <w:highlight w:val="none"/>
          <w:lang w:val="en-US" w:eastAsia="zh-CN"/>
        </w:rPr>
        <w:t xml:space="preserve">对接</w:t>
      </w:r>
      <w:r>
        <w:rPr>
          <w:rFonts w:hint="eastAsia" w:ascii="仿宋" w:hAnsi="仿宋" w:eastAsia="仿宋" w:cs="仿宋"/>
          <w:b w:val="0"/>
          <w:color w:val="000000"/>
          <w:sz w:val="24"/>
          <w:highlight w:val="none"/>
        </w:rPr>
        <w:t xml:space="preserve">法院“一张网”下行数据</w:t>
      </w:r>
      <w:r>
        <w:rPr>
          <w:rFonts w:hint="eastAsia" w:ascii="仿宋" w:hAnsi="仿宋" w:eastAsia="仿宋" w:cs="仿宋"/>
          <w:b w:val="0"/>
          <w:color w:val="000000"/>
          <w:sz w:val="24"/>
          <w:highlight w:val="none"/>
          <w:lang w:eastAsia="zh-CN"/>
        </w:rPr>
        <w:t xml:space="preserve">，</w:t>
      </w:r>
      <w:r>
        <w:rPr>
          <w:rFonts w:hint="eastAsia" w:ascii="仿宋" w:hAnsi="仿宋" w:eastAsia="仿宋" w:cs="仿宋"/>
          <w:b w:val="0"/>
          <w:color w:val="000000"/>
          <w:sz w:val="24"/>
          <w:highlight w:val="none"/>
          <w:lang w:val="en-US" w:eastAsia="zh-CN"/>
        </w:rPr>
        <w:t xml:space="preserve">主要是对接</w:t>
      </w:r>
      <w:r>
        <w:rPr>
          <w:rFonts w:hint="eastAsia" w:ascii="仿宋" w:hAnsi="仿宋" w:eastAsia="仿宋" w:cs="仿宋"/>
          <w:b w:val="0"/>
          <w:color w:val="000000"/>
          <w:sz w:val="24"/>
          <w:highlight w:val="none"/>
        </w:rPr>
        <w:t xml:space="preserve">“三类案件”（在执案件、终本案件、终结执行长期和解履行案件），</w:t>
      </w:r>
      <w:r>
        <w:rPr>
          <w:rFonts w:hint="eastAsia" w:ascii="仿宋" w:hAnsi="仿宋" w:eastAsia="仿宋" w:cs="仿宋"/>
          <w:b w:val="0"/>
          <w:color w:val="000000"/>
          <w:sz w:val="24"/>
          <w:highlight w:val="none"/>
          <w:lang w:val="en-US" w:eastAsia="zh-CN"/>
        </w:rPr>
        <w:t xml:space="preserve">市级平台数据要对接</w:t>
      </w:r>
      <w:r>
        <w:rPr>
          <w:rFonts w:hint="eastAsia" w:ascii="仿宋" w:hAnsi="仿宋" w:eastAsia="仿宋" w:cs="仿宋"/>
          <w:b w:val="0"/>
          <w:color w:val="000000"/>
          <w:sz w:val="24"/>
          <w:highlight w:val="none"/>
        </w:rPr>
        <w:t xml:space="preserve">高院</w:t>
      </w:r>
      <w:r>
        <w:rPr>
          <w:rFonts w:hint="eastAsia" w:ascii="仿宋" w:hAnsi="仿宋" w:eastAsia="仿宋" w:cs="仿宋"/>
          <w:b w:val="0"/>
          <w:color w:val="000000"/>
          <w:sz w:val="24"/>
          <w:highlight w:val="none"/>
          <w:lang w:val="en-US" w:eastAsia="zh-CN"/>
        </w:rPr>
        <w:t xml:space="preserve">查人查车平台</w:t>
      </w:r>
      <w:r>
        <w:rPr>
          <w:rFonts w:hint="eastAsia" w:ascii="仿宋" w:hAnsi="仿宋" w:eastAsia="仿宋" w:cs="仿宋"/>
          <w:b w:val="0"/>
          <w:color w:val="000000"/>
          <w:sz w:val="24"/>
          <w:highlight w:val="none"/>
        </w:rPr>
        <w:t xml:space="preserve">；</w:t>
      </w:r>
      <w:r>
        <w:rPr>
          <w:rFonts w:hint="eastAsia" w:ascii="仿宋" w:hAnsi="仿宋" w:eastAsia="仿宋" w:cs="仿宋"/>
          <w:b w:val="0"/>
          <w:color w:val="000000"/>
          <w:sz w:val="24"/>
          <w:highlight w:val="none"/>
        </w:rPr>
      </w:r>
      <w:r/>
    </w:p>
    <w:p>
      <w:pPr>
        <w:pStyle w:val="683"/>
        <w:numPr>
          <w:ilvl w:val="0"/>
          <w:numId w:val="0"/>
        </w:numPr>
        <w:ind w:left="432" w:hanging="432"/>
        <w:keepLines/>
        <w:keepNext/>
        <w:pageBreakBefore w:val="0"/>
        <w:spacing w:before="0" w:after="0" w:line="360" w:lineRule="auto"/>
        <w:widowControl w:val="off"/>
        <w:tabs>
          <w:tab w:val="clear" w:pos="432" w:leader="none"/>
        </w:tabs>
        <w:rPr>
          <w:rFonts w:hint="eastAsia" w:ascii="仿宋" w:hAnsi="仿宋" w:eastAsia="仿宋" w:cs="仿宋"/>
          <w:b/>
          <w:color w:val="000000"/>
          <w:sz w:val="32"/>
          <w:highlight w:val="none"/>
          <w:lang w:val="en-US" w:eastAsia="zh-CN"/>
        </w:rPr>
      </w:pPr>
      <w:r>
        <w:rPr>
          <w:rFonts w:hint="eastAsia" w:ascii="仿宋" w:hAnsi="仿宋" w:eastAsia="仿宋" w:cs="仿宋"/>
          <w:b/>
          <w:color w:val="000000"/>
          <w:sz w:val="32"/>
          <w:highlight w:val="none"/>
          <w:lang w:val="en-US" w:eastAsia="zh-CN"/>
        </w:rPr>
        <w:t xml:space="preserve">七、商务与服务要求</w:t>
      </w:r>
      <w:r>
        <w:rPr>
          <w:rFonts w:hint="eastAsia" w:ascii="仿宋" w:hAnsi="仿宋" w:eastAsia="仿宋" w:cs="仿宋"/>
          <w:b/>
          <w:color w:val="000000"/>
          <w:sz w:val="32"/>
          <w:highlight w:val="none"/>
          <w:lang w:val="en-US" w:eastAsia="zh-CN"/>
        </w:rPr>
      </w:r>
      <w:r/>
    </w:p>
    <w:p>
      <w:pPr>
        <w:pStyle w:val="682"/>
        <w:ind w:firstLine="480"/>
        <w:pageBreakBefore w:val="0"/>
        <w:spacing w:line="360" w:lineRule="auto"/>
        <w:widowControl w:val="off"/>
        <w:rPr>
          <w:rFonts w:hint="eastAsia" w:ascii="仿宋" w:hAnsi="仿宋" w:eastAsia="仿宋" w:cs="仿宋"/>
          <w:highlight w:val="none"/>
        </w:rPr>
      </w:pPr>
      <w:r>
        <w:rPr>
          <w:rFonts w:hint="eastAsia" w:ascii="仿宋" w:hAnsi="仿宋" w:eastAsia="仿宋" w:cs="仿宋"/>
          <w:b w:val="0"/>
          <w:color w:val="000000"/>
          <w:sz w:val="24"/>
          <w:highlight w:val="none"/>
        </w:rPr>
        <w:t xml:space="preserve">（一）价格要求</w:t>
      </w:r>
      <w:r>
        <w:rPr>
          <w:rFonts w:hint="eastAsia" w:ascii="仿宋" w:hAnsi="仿宋" w:eastAsia="仿宋" w:cs="仿宋"/>
          <w:highlight w:val="none"/>
        </w:rPr>
      </w:r>
      <w:r/>
    </w:p>
    <w:p>
      <w:pPr>
        <w:pStyle w:val="682"/>
        <w:ind w:firstLine="480"/>
        <w:pageBreakBefore w:val="0"/>
        <w:spacing w:line="360" w:lineRule="auto"/>
        <w:widowControl w:val="off"/>
        <w:rPr>
          <w:rFonts w:hint="eastAsia" w:ascii="仿宋" w:hAnsi="仿宋" w:eastAsia="仿宋" w:cs="仿宋"/>
          <w:highlight w:val="none"/>
        </w:rPr>
      </w:pPr>
      <w:r>
        <w:rPr>
          <w:rFonts w:hint="eastAsia" w:ascii="仿宋" w:hAnsi="仿宋" w:eastAsia="仿宋" w:cs="仿宋"/>
          <w:b w:val="0"/>
          <w:color w:val="000000"/>
          <w:sz w:val="24"/>
          <w:highlight w:val="none"/>
        </w:rPr>
        <w:t xml:space="preserve">本项目价格为一次性买断费用，包含三年系统运维服务。</w:t>
      </w:r>
      <w:r>
        <w:rPr>
          <w:rFonts w:hint="eastAsia" w:ascii="仿宋" w:hAnsi="仿宋" w:eastAsia="仿宋" w:cs="仿宋"/>
          <w:highlight w:val="none"/>
        </w:rPr>
      </w:r>
      <w:r/>
    </w:p>
    <w:p>
      <w:pPr>
        <w:pStyle w:val="682"/>
        <w:ind w:firstLine="480"/>
        <w:pageBreakBefore w:val="0"/>
        <w:spacing w:line="360" w:lineRule="auto"/>
        <w:widowControl w:val="off"/>
        <w:rPr>
          <w:rFonts w:hint="eastAsia" w:ascii="仿宋" w:hAnsi="仿宋" w:eastAsia="仿宋" w:cs="仿宋"/>
          <w:highlight w:val="none"/>
        </w:rPr>
      </w:pPr>
      <w:r>
        <w:rPr>
          <w:rFonts w:hint="eastAsia" w:ascii="仿宋" w:hAnsi="仿宋" w:eastAsia="仿宋" w:cs="仿宋"/>
          <w:b w:val="0"/>
          <w:color w:val="000000"/>
          <w:sz w:val="24"/>
          <w:highlight w:val="none"/>
        </w:rPr>
        <w:t xml:space="preserve">（二）部署要求</w:t>
      </w:r>
      <w:r>
        <w:rPr>
          <w:rFonts w:hint="eastAsia" w:ascii="仿宋" w:hAnsi="仿宋" w:eastAsia="仿宋" w:cs="仿宋"/>
          <w:highlight w:val="none"/>
        </w:rPr>
      </w:r>
      <w:r/>
    </w:p>
    <w:p>
      <w:pPr>
        <w:pStyle w:val="682"/>
        <w:ind w:firstLine="480"/>
        <w:pageBreakBefore w:val="0"/>
        <w:spacing w:line="360" w:lineRule="auto"/>
        <w:widowControl w:val="off"/>
        <w:rPr>
          <w:rFonts w:hint="eastAsia" w:ascii="仿宋" w:hAnsi="仿宋" w:eastAsia="仿宋" w:cs="仿宋"/>
          <w:b w:val="0"/>
          <w:color w:val="000000"/>
          <w:sz w:val="24"/>
          <w:highlight w:val="none"/>
        </w:rPr>
      </w:pPr>
      <w:r>
        <w:rPr>
          <w:rFonts w:hint="eastAsia" w:ascii="仿宋" w:hAnsi="仿宋" w:eastAsia="仿宋" w:cs="仿宋"/>
          <w:b w:val="0"/>
          <w:color w:val="000000"/>
          <w:sz w:val="24"/>
          <w:highlight w:val="none"/>
        </w:rPr>
        <w:t xml:space="preserve">服务器设备及国产服务器操作系统由法院利旧，中标人负责系统的服务器部署、环境配置、数据初始化、对接调试。中标人</w:t>
      </w:r>
      <w:r>
        <w:rPr>
          <w:rFonts w:hint="eastAsia" w:ascii="仿宋" w:hAnsi="仿宋" w:eastAsia="仿宋" w:cs="仿宋"/>
          <w:b w:val="0"/>
          <w:color w:val="000000"/>
          <w:sz w:val="24"/>
          <w:highlight w:val="none"/>
          <w:lang w:val="en-US" w:eastAsia="zh-CN"/>
        </w:rPr>
        <w:t xml:space="preserve">负责与江苏省高级人民法院</w:t>
      </w:r>
      <w:r>
        <w:rPr>
          <w:rFonts w:hint="eastAsia" w:ascii="仿宋" w:hAnsi="仿宋" w:eastAsia="仿宋" w:cs="仿宋"/>
          <w:b w:val="0"/>
          <w:color w:val="000000"/>
          <w:sz w:val="24"/>
          <w:highlight w:val="none"/>
          <w:lang w:eastAsia="zh-CN"/>
        </w:rPr>
        <w:t xml:space="preserve">执行音视频管理平台</w:t>
      </w:r>
      <w:r>
        <w:rPr>
          <w:rFonts w:hint="eastAsia" w:ascii="仿宋" w:hAnsi="仿宋" w:eastAsia="仿宋" w:cs="仿宋"/>
          <w:b w:val="0"/>
          <w:color w:val="000000"/>
          <w:sz w:val="24"/>
          <w:highlight w:val="none"/>
          <w:lang w:val="en-US" w:eastAsia="zh-CN"/>
        </w:rPr>
        <w:t xml:space="preserve">无缝对接。</w:t>
      </w:r>
      <w:r>
        <w:rPr>
          <w:rFonts w:hint="eastAsia" w:ascii="仿宋" w:hAnsi="仿宋" w:eastAsia="仿宋" w:cs="仿宋"/>
          <w:b w:val="0"/>
          <w:color w:val="000000"/>
          <w:sz w:val="24"/>
          <w:highlight w:val="none"/>
        </w:rPr>
      </w:r>
      <w:r/>
    </w:p>
    <w:p>
      <w:pPr>
        <w:pStyle w:val="682"/>
        <w:ind w:firstLine="480"/>
        <w:pageBreakBefore w:val="0"/>
        <w:spacing w:line="360" w:lineRule="auto"/>
        <w:widowControl w:val="off"/>
        <w:rPr>
          <w:rFonts w:hint="eastAsia" w:ascii="仿宋" w:hAnsi="仿宋" w:eastAsia="仿宋" w:cs="仿宋"/>
          <w:highlight w:val="none"/>
          <w:lang w:eastAsia="zh-CN"/>
        </w:rPr>
      </w:pPr>
      <w:r>
        <w:rPr>
          <w:rFonts w:hint="eastAsia" w:ascii="仿宋" w:hAnsi="仿宋" w:eastAsia="仿宋" w:cs="仿宋"/>
          <w:b w:val="0"/>
          <w:color w:val="000000"/>
          <w:sz w:val="24"/>
          <w:highlight w:val="none"/>
        </w:rPr>
        <w:t xml:space="preserve">（三）运维与</w:t>
      </w:r>
      <w:r>
        <w:rPr>
          <w:rFonts w:hint="eastAsia" w:ascii="仿宋" w:hAnsi="仿宋" w:eastAsia="仿宋" w:cs="仿宋"/>
          <w:b w:val="0"/>
          <w:color w:val="000000"/>
          <w:sz w:val="24"/>
          <w:highlight w:val="none"/>
          <w:lang w:val="en-US" w:eastAsia="zh-CN"/>
        </w:rPr>
        <w:t xml:space="preserve">售后</w:t>
      </w:r>
      <w:r>
        <w:rPr>
          <w:rFonts w:hint="eastAsia" w:ascii="仿宋" w:hAnsi="仿宋" w:eastAsia="仿宋" w:cs="仿宋"/>
          <w:highlight w:val="none"/>
          <w:lang w:eastAsia="zh-CN"/>
        </w:rPr>
      </w:r>
      <w:r/>
    </w:p>
    <w:p>
      <w:pPr>
        <w:pStyle w:val="682"/>
        <w:ind w:firstLine="480"/>
        <w:pageBreakBefore w:val="0"/>
        <w:spacing w:line="360" w:lineRule="auto"/>
        <w:widowControl w:val="off"/>
        <w:rPr>
          <w:rFonts w:hint="eastAsia" w:ascii="仿宋" w:hAnsi="仿宋" w:eastAsia="仿宋" w:cs="仿宋"/>
          <w:b w:val="0"/>
          <w:color w:val="000000"/>
          <w:sz w:val="24"/>
          <w:highlight w:val="none"/>
        </w:rPr>
      </w:pPr>
      <w:r>
        <w:rPr>
          <w:rFonts w:hint="eastAsia" w:ascii="仿宋" w:hAnsi="仿宋" w:eastAsia="仿宋" w:cs="仿宋"/>
          <w:b w:val="0"/>
          <w:color w:val="000000"/>
          <w:sz w:val="24"/>
          <w:highlight w:val="none"/>
          <w:lang w:val="en-US" w:eastAsia="zh-CN"/>
        </w:rPr>
        <w:t xml:space="preserve">1.</w:t>
      </w:r>
      <w:r>
        <w:rPr>
          <w:rFonts w:hint="eastAsia" w:ascii="仿宋" w:hAnsi="仿宋" w:eastAsia="仿宋" w:cs="仿宋"/>
          <w:color w:val="000000"/>
          <w:sz w:val="24"/>
          <w:szCs w:val="24"/>
          <w:highlight w:val="none"/>
        </w:rPr>
        <w:t xml:space="preserve">★</w:t>
      </w:r>
      <w:r>
        <w:rPr>
          <w:rFonts w:hint="eastAsia" w:ascii="仿宋" w:hAnsi="仿宋" w:eastAsia="仿宋" w:cs="仿宋"/>
          <w:b w:val="0"/>
          <w:color w:val="000000"/>
          <w:sz w:val="24"/>
          <w:highlight w:val="none"/>
        </w:rPr>
        <w:t xml:space="preserve">系统运维服务</w:t>
      </w:r>
      <w:r>
        <w:rPr>
          <w:rFonts w:hint="eastAsia" w:ascii="仿宋" w:hAnsi="仿宋" w:eastAsia="仿宋" w:cs="仿宋"/>
          <w:b w:val="0"/>
          <w:color w:val="000000"/>
          <w:sz w:val="24"/>
          <w:highlight w:val="none"/>
          <w:lang w:val="en-US" w:eastAsia="zh-CN"/>
        </w:rPr>
        <w:t xml:space="preserve">期（质保期）</w:t>
      </w:r>
      <w:r>
        <w:rPr>
          <w:rFonts w:hint="eastAsia" w:ascii="仿宋" w:hAnsi="仿宋" w:eastAsia="仿宋" w:cs="仿宋"/>
          <w:b w:val="0"/>
          <w:color w:val="000000"/>
          <w:sz w:val="24"/>
          <w:highlight w:val="none"/>
        </w:rPr>
        <w:t xml:space="preserve">：三年（自验收报告签字确认日起，开始进入运维服务</w:t>
      </w:r>
      <w:r>
        <w:rPr>
          <w:rFonts w:hint="eastAsia" w:ascii="仿宋" w:hAnsi="仿宋" w:eastAsia="仿宋" w:cs="仿宋"/>
          <w:b w:val="0"/>
          <w:color w:val="000000"/>
          <w:sz w:val="24"/>
          <w:highlight w:val="none"/>
          <w:lang w:val="en-US" w:eastAsia="zh-CN"/>
        </w:rPr>
        <w:t xml:space="preserve">期</w:t>
      </w:r>
      <w:r>
        <w:rPr>
          <w:rFonts w:hint="eastAsia" w:ascii="仿宋" w:hAnsi="仿宋" w:eastAsia="仿宋" w:cs="仿宋"/>
          <w:b w:val="0"/>
          <w:color w:val="000000"/>
          <w:sz w:val="24"/>
          <w:highlight w:val="none"/>
        </w:rPr>
        <w:t xml:space="preserve">）。成交供应商对运维服务</w:t>
      </w:r>
      <w:r>
        <w:rPr>
          <w:rFonts w:hint="eastAsia" w:ascii="仿宋" w:hAnsi="仿宋" w:eastAsia="仿宋" w:cs="仿宋"/>
          <w:b w:val="0"/>
          <w:color w:val="000000"/>
          <w:sz w:val="24"/>
          <w:highlight w:val="none"/>
          <w:lang w:val="en-US" w:eastAsia="zh-CN"/>
        </w:rPr>
        <w:t xml:space="preserve">期</w:t>
      </w:r>
      <w:r>
        <w:rPr>
          <w:rFonts w:hint="eastAsia" w:ascii="仿宋" w:hAnsi="仿宋" w:eastAsia="仿宋" w:cs="仿宋"/>
          <w:b w:val="0"/>
          <w:color w:val="000000"/>
          <w:sz w:val="24"/>
          <w:highlight w:val="none"/>
        </w:rPr>
        <w:t xml:space="preserve">内所发生的设备维护、维修、更换等一切费用负责。</w:t>
      </w:r>
      <w:r>
        <w:rPr>
          <w:rFonts w:hint="eastAsia" w:ascii="仿宋" w:hAnsi="仿宋" w:eastAsia="仿宋" w:cs="仿宋"/>
          <w:b/>
          <w:bCs/>
          <w:color w:val="000000"/>
          <w:sz w:val="24"/>
          <w:highlight w:val="none"/>
          <w:lang w:eastAsia="zh-CN"/>
        </w:rPr>
        <w:t xml:space="preserve">（</w:t>
      </w:r>
      <w:r>
        <w:rPr>
          <w:rFonts w:hint="eastAsia" w:ascii="仿宋" w:hAnsi="仿宋" w:eastAsia="仿宋" w:cs="仿宋"/>
          <w:b/>
          <w:bCs/>
          <w:color w:val="000000"/>
          <w:sz w:val="24"/>
          <w:highlight w:val="none"/>
          <w:lang w:val="en-US" w:eastAsia="zh-CN"/>
        </w:rPr>
        <w:t xml:space="preserve">提供承诺函原件加盖公章，必须提供</w:t>
      </w:r>
      <w:r>
        <w:rPr>
          <w:rFonts w:hint="eastAsia" w:ascii="仿宋" w:hAnsi="仿宋" w:eastAsia="仿宋" w:cs="仿宋"/>
          <w:b/>
          <w:bCs/>
          <w:color w:val="000000"/>
          <w:sz w:val="24"/>
          <w:highlight w:val="none"/>
          <w:lang w:eastAsia="zh-CN"/>
        </w:rPr>
        <w:t xml:space="preserve">）</w:t>
      </w:r>
      <w:r>
        <w:rPr>
          <w:rFonts w:hint="eastAsia" w:ascii="仿宋" w:hAnsi="仿宋" w:eastAsia="仿宋" w:cs="仿宋"/>
          <w:b w:val="0"/>
          <w:color w:val="000000"/>
          <w:sz w:val="24"/>
          <w:highlight w:val="none"/>
        </w:rPr>
      </w:r>
      <w:r/>
    </w:p>
    <w:p>
      <w:pPr>
        <w:pStyle w:val="682"/>
        <w:ind w:firstLine="480"/>
        <w:pageBreakBefore w:val="0"/>
        <w:spacing w:line="360" w:lineRule="auto"/>
        <w:widowControl w:val="off"/>
        <w:rPr>
          <w:rFonts w:hint="eastAsia" w:ascii="仿宋" w:hAnsi="仿宋" w:eastAsia="仿宋" w:cs="仿宋"/>
          <w:b w:val="0"/>
          <w:color w:val="000000"/>
          <w:sz w:val="24"/>
          <w:highlight w:val="none"/>
        </w:rPr>
      </w:pPr>
      <w:r>
        <w:rPr>
          <w:rFonts w:hint="eastAsia" w:ascii="仿宋" w:hAnsi="仿宋" w:eastAsia="仿宋" w:cs="仿宋"/>
          <w:b w:val="0"/>
          <w:color w:val="000000"/>
          <w:sz w:val="24"/>
          <w:highlight w:val="none"/>
          <w:lang w:val="en-US" w:eastAsia="zh-CN"/>
        </w:rPr>
        <w:t xml:space="preserve">2.</w:t>
      </w:r>
      <w:r>
        <w:rPr>
          <w:rFonts w:hint="eastAsia" w:ascii="仿宋" w:hAnsi="仿宋" w:eastAsia="仿宋" w:cs="仿宋"/>
          <w:b w:val="0"/>
          <w:color w:val="000000"/>
          <w:sz w:val="24"/>
          <w:highlight w:val="none"/>
        </w:rPr>
        <w:t xml:space="preserve">运维服务</w:t>
      </w:r>
      <w:r>
        <w:rPr>
          <w:rFonts w:hint="eastAsia" w:ascii="仿宋" w:hAnsi="仿宋" w:eastAsia="仿宋" w:cs="仿宋"/>
          <w:b w:val="0"/>
          <w:color w:val="000000"/>
          <w:sz w:val="24"/>
          <w:highlight w:val="none"/>
          <w:lang w:val="en-US" w:eastAsia="zh-CN"/>
        </w:rPr>
        <w:t xml:space="preserve">期</w:t>
      </w:r>
      <w:r>
        <w:rPr>
          <w:rFonts w:hint="eastAsia" w:ascii="仿宋" w:hAnsi="仿宋" w:eastAsia="仿宋" w:cs="仿宋"/>
          <w:b w:val="0"/>
          <w:color w:val="000000"/>
          <w:sz w:val="24"/>
          <w:highlight w:val="none"/>
        </w:rPr>
        <w:t xml:space="preserve">内免费更换零配件（人为损坏除外），运维服务</w:t>
      </w:r>
      <w:r>
        <w:rPr>
          <w:rFonts w:hint="eastAsia" w:ascii="仿宋" w:hAnsi="仿宋" w:eastAsia="仿宋" w:cs="仿宋"/>
          <w:b w:val="0"/>
          <w:color w:val="000000"/>
          <w:sz w:val="24"/>
          <w:highlight w:val="none"/>
          <w:lang w:val="en-US" w:eastAsia="zh-CN"/>
        </w:rPr>
        <w:t xml:space="preserve">期</w:t>
      </w:r>
      <w:r>
        <w:rPr>
          <w:rFonts w:hint="eastAsia" w:ascii="仿宋" w:hAnsi="仿宋" w:eastAsia="仿宋" w:cs="仿宋"/>
          <w:b w:val="0"/>
          <w:color w:val="000000"/>
          <w:sz w:val="24"/>
          <w:highlight w:val="none"/>
        </w:rPr>
        <w:t xml:space="preserve">满后实行终身有偿维修保养。供应商接到保修请求，维修应在30分钟内响应，1小时内维修人员到达现场，排除故障；24小时内解决故障问题，恢复设备正常使用。必要时应向采购人提供应急备用设备。运维服务</w:t>
      </w:r>
      <w:r>
        <w:rPr>
          <w:rFonts w:hint="eastAsia" w:ascii="仿宋" w:hAnsi="仿宋" w:eastAsia="仿宋" w:cs="仿宋"/>
          <w:b w:val="0"/>
          <w:color w:val="000000"/>
          <w:sz w:val="24"/>
          <w:highlight w:val="none"/>
          <w:lang w:val="en-US" w:eastAsia="zh-CN"/>
        </w:rPr>
        <w:t xml:space="preserve">期</w:t>
      </w:r>
      <w:r>
        <w:rPr>
          <w:rFonts w:hint="eastAsia" w:ascii="仿宋" w:hAnsi="仿宋" w:eastAsia="仿宋" w:cs="仿宋"/>
          <w:b w:val="0"/>
          <w:color w:val="000000"/>
          <w:sz w:val="24"/>
          <w:highlight w:val="none"/>
        </w:rPr>
        <w:t xml:space="preserve">后，供应商提供终生服务，保证零配件的供给。</w:t>
      </w:r>
      <w:r>
        <w:rPr>
          <w:rFonts w:hint="eastAsia" w:ascii="仿宋" w:hAnsi="仿宋" w:eastAsia="仿宋" w:cs="仿宋"/>
          <w:b w:val="0"/>
          <w:color w:val="000000"/>
          <w:sz w:val="24"/>
          <w:highlight w:val="none"/>
        </w:rPr>
      </w:r>
      <w:r/>
    </w:p>
    <w:p>
      <w:pPr>
        <w:pStyle w:val="682"/>
        <w:ind w:firstLine="480"/>
        <w:pageBreakBefore w:val="0"/>
        <w:spacing w:line="360" w:lineRule="auto"/>
        <w:widowControl w:val="off"/>
        <w:rPr>
          <w:rFonts w:hint="eastAsia" w:ascii="仿宋" w:hAnsi="仿宋" w:eastAsia="仿宋" w:cs="仿宋"/>
          <w:b w:val="0"/>
          <w:color w:val="000000"/>
          <w:sz w:val="24"/>
          <w:highlight w:val="none"/>
        </w:rPr>
      </w:pPr>
      <w:r>
        <w:rPr>
          <w:rFonts w:hint="eastAsia" w:ascii="仿宋" w:hAnsi="仿宋" w:eastAsia="仿宋" w:cs="仿宋"/>
          <w:b w:val="0"/>
          <w:color w:val="000000"/>
          <w:sz w:val="24"/>
          <w:highlight w:val="none"/>
          <w:lang w:val="en-US" w:eastAsia="zh-CN"/>
        </w:rPr>
        <w:t xml:space="preserve">3.</w:t>
      </w:r>
      <w:r>
        <w:rPr>
          <w:rFonts w:hint="eastAsia" w:ascii="仿宋" w:hAnsi="仿宋" w:eastAsia="仿宋" w:cs="仿宋"/>
          <w:b w:val="0"/>
          <w:color w:val="000000"/>
          <w:sz w:val="24"/>
          <w:highlight w:val="none"/>
        </w:rPr>
        <w:t xml:space="preserve">如发现所提供的设备存在问题，需要成交供应商解决或配合解决时，应在接到通知后2小时内派有关人员到达现场，在24小时内排除故障。</w:t>
      </w:r>
      <w:r>
        <w:rPr>
          <w:rFonts w:hint="eastAsia" w:ascii="仿宋" w:hAnsi="仿宋" w:eastAsia="仿宋" w:cs="仿宋"/>
          <w:b w:val="0"/>
          <w:color w:val="000000"/>
          <w:sz w:val="24"/>
          <w:highlight w:val="none"/>
        </w:rPr>
      </w:r>
      <w:r/>
    </w:p>
    <w:p>
      <w:pPr>
        <w:pStyle w:val="682"/>
        <w:ind w:firstLine="480"/>
        <w:pageBreakBefore w:val="0"/>
        <w:spacing w:line="360" w:lineRule="auto"/>
        <w:widowControl w:val="off"/>
        <w:rPr>
          <w:rFonts w:hint="eastAsia" w:ascii="仿宋" w:hAnsi="仿宋" w:eastAsia="仿宋" w:cs="仿宋"/>
          <w:b w:val="0"/>
          <w:color w:val="000000"/>
          <w:sz w:val="24"/>
          <w:highlight w:val="none"/>
        </w:rPr>
      </w:pPr>
      <w:r>
        <w:rPr>
          <w:rFonts w:hint="eastAsia" w:ascii="仿宋" w:hAnsi="仿宋" w:eastAsia="仿宋" w:cs="仿宋"/>
          <w:b w:val="0"/>
          <w:color w:val="000000"/>
          <w:sz w:val="24"/>
          <w:highlight w:val="none"/>
          <w:lang w:val="en-US" w:eastAsia="zh-CN"/>
        </w:rPr>
        <w:t xml:space="preserve">4.</w:t>
      </w:r>
      <w:r>
        <w:rPr>
          <w:rFonts w:hint="eastAsia" w:ascii="仿宋" w:hAnsi="仿宋" w:eastAsia="仿宋" w:cs="仿宋"/>
          <w:b w:val="0"/>
          <w:color w:val="000000"/>
          <w:sz w:val="24"/>
          <w:highlight w:val="none"/>
        </w:rPr>
        <w:t xml:space="preserve">成交供应商派往采购人现场的人员，应具有较高的业务素质，现场解决问题时，不得无故拖延或推迟，应为采购人提供最佳的服务。</w:t>
      </w:r>
      <w:r>
        <w:rPr>
          <w:rFonts w:hint="eastAsia" w:ascii="仿宋" w:hAnsi="仿宋" w:eastAsia="仿宋" w:cs="仿宋"/>
          <w:b w:val="0"/>
          <w:color w:val="000000"/>
          <w:sz w:val="24"/>
          <w:highlight w:val="none"/>
        </w:rPr>
      </w:r>
      <w:r/>
    </w:p>
    <w:p>
      <w:pPr>
        <w:pStyle w:val="682"/>
        <w:ind w:firstLine="480"/>
        <w:pageBreakBefore w:val="0"/>
        <w:spacing w:line="360" w:lineRule="auto"/>
        <w:widowControl w:val="off"/>
        <w:rPr>
          <w:rFonts w:hint="eastAsia" w:ascii="仿宋" w:hAnsi="仿宋" w:eastAsia="仿宋" w:cs="仿宋"/>
          <w:b w:val="0"/>
          <w:color w:val="000000"/>
          <w:sz w:val="24"/>
          <w:highlight w:val="none"/>
        </w:rPr>
      </w:pPr>
      <w:r>
        <w:rPr>
          <w:rFonts w:hint="eastAsia" w:ascii="仿宋" w:hAnsi="仿宋" w:eastAsia="仿宋" w:cs="仿宋"/>
          <w:b w:val="0"/>
          <w:color w:val="000000"/>
          <w:sz w:val="24"/>
          <w:highlight w:val="none"/>
          <w:lang w:val="en-US" w:eastAsia="zh-CN"/>
        </w:rPr>
        <w:t xml:space="preserve">5.</w:t>
      </w:r>
      <w:r>
        <w:rPr>
          <w:rFonts w:hint="eastAsia" w:ascii="仿宋" w:hAnsi="仿宋" w:eastAsia="仿宋" w:cs="仿宋"/>
          <w:b w:val="0"/>
          <w:color w:val="000000"/>
          <w:sz w:val="24"/>
          <w:highlight w:val="none"/>
        </w:rPr>
        <w:t xml:space="preserve">成交供应商必须无偿向采购人提供系统运行初期的技术培训及运维服务</w:t>
      </w:r>
      <w:r>
        <w:rPr>
          <w:rFonts w:hint="eastAsia" w:ascii="仿宋" w:hAnsi="仿宋" w:eastAsia="仿宋" w:cs="仿宋"/>
          <w:b w:val="0"/>
          <w:color w:val="000000"/>
          <w:sz w:val="24"/>
          <w:highlight w:val="none"/>
          <w:lang w:val="en-US" w:eastAsia="zh-CN"/>
        </w:rPr>
        <w:t xml:space="preserve">期</w:t>
      </w:r>
      <w:r>
        <w:rPr>
          <w:rFonts w:hint="eastAsia" w:ascii="仿宋" w:hAnsi="仿宋" w:eastAsia="仿宋" w:cs="仿宋"/>
          <w:b w:val="0"/>
          <w:color w:val="000000"/>
          <w:sz w:val="24"/>
          <w:highlight w:val="none"/>
        </w:rPr>
        <w:t xml:space="preserve">内的运行技术服务。</w:t>
      </w:r>
      <w:r>
        <w:rPr>
          <w:rFonts w:hint="eastAsia" w:ascii="仿宋" w:hAnsi="仿宋" w:eastAsia="仿宋" w:cs="仿宋"/>
          <w:b w:val="0"/>
          <w:color w:val="000000"/>
          <w:sz w:val="24"/>
          <w:highlight w:val="none"/>
        </w:rPr>
      </w:r>
      <w:r/>
    </w:p>
    <w:p>
      <w:pPr>
        <w:pStyle w:val="682"/>
        <w:ind w:firstLine="480"/>
        <w:pageBreakBefore w:val="0"/>
        <w:spacing w:line="360" w:lineRule="auto"/>
        <w:widowControl w:val="off"/>
        <w:rPr>
          <w:rFonts w:hint="eastAsia" w:ascii="仿宋" w:hAnsi="仿宋" w:eastAsia="仿宋" w:cs="仿宋"/>
          <w:b w:val="0"/>
          <w:color w:val="000000"/>
          <w:sz w:val="24"/>
          <w:highlight w:val="none"/>
        </w:rPr>
      </w:pPr>
      <w:r>
        <w:rPr>
          <w:rFonts w:hint="eastAsia" w:ascii="仿宋" w:hAnsi="仿宋" w:eastAsia="仿宋" w:cs="仿宋"/>
          <w:b w:val="0"/>
          <w:color w:val="000000"/>
          <w:sz w:val="24"/>
          <w:highlight w:val="none"/>
          <w:lang w:val="en-US" w:eastAsia="zh-CN"/>
        </w:rPr>
        <w:t xml:space="preserve">6.</w:t>
      </w:r>
      <w:r>
        <w:rPr>
          <w:rFonts w:hint="eastAsia" w:ascii="仿宋" w:hAnsi="仿宋" w:eastAsia="仿宋" w:cs="仿宋"/>
          <w:b w:val="0"/>
          <w:color w:val="000000"/>
          <w:sz w:val="24"/>
          <w:highlight w:val="none"/>
        </w:rPr>
        <w:t xml:space="preserve">在运维服务</w:t>
      </w:r>
      <w:r>
        <w:rPr>
          <w:rFonts w:hint="eastAsia" w:ascii="仿宋" w:hAnsi="仿宋" w:eastAsia="仿宋" w:cs="仿宋"/>
          <w:b w:val="0"/>
          <w:color w:val="000000"/>
          <w:sz w:val="24"/>
          <w:highlight w:val="none"/>
          <w:lang w:val="en-US" w:eastAsia="zh-CN"/>
        </w:rPr>
        <w:t xml:space="preserve">期</w:t>
      </w:r>
      <w:r>
        <w:rPr>
          <w:rFonts w:hint="eastAsia" w:ascii="仿宋" w:hAnsi="仿宋" w:eastAsia="仿宋" w:cs="仿宋"/>
          <w:b w:val="0"/>
          <w:color w:val="000000"/>
          <w:sz w:val="24"/>
          <w:highlight w:val="none"/>
        </w:rPr>
        <w:t xml:space="preserve">内因设备质量问题造成的设备故障和零部件损坏，供应商应无条件维修和/或更换，更换的零部件质保期顺延。</w:t>
      </w:r>
      <w:r>
        <w:rPr>
          <w:rFonts w:hint="eastAsia" w:ascii="仿宋" w:hAnsi="仿宋" w:eastAsia="仿宋" w:cs="仿宋"/>
          <w:b w:val="0"/>
          <w:color w:val="000000"/>
          <w:sz w:val="24"/>
          <w:highlight w:val="none"/>
        </w:rPr>
      </w:r>
      <w:r/>
    </w:p>
    <w:p>
      <w:pPr>
        <w:pStyle w:val="682"/>
        <w:pageBreakBefore w:val="0"/>
        <w:spacing w:line="360" w:lineRule="auto"/>
        <w:widowControl w:val="off"/>
        <w:rPr>
          <w:rFonts w:hint="eastAsia" w:ascii="仿宋" w:hAnsi="仿宋" w:eastAsia="仿宋" w:cs="仿宋"/>
          <w:b w:val="0"/>
          <w:color w:val="000000"/>
          <w:sz w:val="24"/>
          <w:highlight w:val="none"/>
        </w:rPr>
      </w:pPr>
      <w:r>
        <w:rPr>
          <w:rFonts w:hint="eastAsia" w:ascii="仿宋" w:hAnsi="仿宋" w:eastAsia="仿宋" w:cs="仿宋"/>
          <w:b w:val="0"/>
          <w:color w:val="000000"/>
          <w:sz w:val="24"/>
          <w:highlight w:val="none"/>
          <w:lang w:eastAsia="zh-CN"/>
        </w:rPr>
        <w:t xml:space="preserve">（</w:t>
      </w:r>
      <w:r>
        <w:rPr>
          <w:rFonts w:hint="eastAsia" w:ascii="仿宋" w:hAnsi="仿宋" w:eastAsia="仿宋" w:cs="仿宋"/>
          <w:b w:val="0"/>
          <w:color w:val="000000"/>
          <w:sz w:val="24"/>
          <w:highlight w:val="none"/>
          <w:lang w:val="en-US" w:eastAsia="zh-CN"/>
        </w:rPr>
        <w:t xml:space="preserve">四</w:t>
      </w:r>
      <w:r>
        <w:rPr>
          <w:rFonts w:hint="eastAsia" w:ascii="仿宋" w:hAnsi="仿宋" w:eastAsia="仿宋" w:cs="仿宋"/>
          <w:b w:val="0"/>
          <w:color w:val="000000"/>
          <w:sz w:val="24"/>
          <w:highlight w:val="none"/>
          <w:lang w:eastAsia="zh-CN"/>
        </w:rPr>
        <w:t xml:space="preserve">）</w:t>
      </w:r>
      <w:r>
        <w:rPr>
          <w:rFonts w:hint="eastAsia" w:ascii="仿宋" w:hAnsi="仿宋" w:eastAsia="仿宋" w:cs="仿宋"/>
          <w:b w:val="0"/>
          <w:color w:val="000000"/>
          <w:sz w:val="24"/>
          <w:highlight w:val="none"/>
        </w:rPr>
        <w:t xml:space="preserve">人员培训</w:t>
      </w:r>
      <w:r>
        <w:rPr>
          <w:rFonts w:hint="eastAsia" w:ascii="仿宋" w:hAnsi="仿宋" w:eastAsia="仿宋" w:cs="仿宋"/>
          <w:b w:val="0"/>
          <w:color w:val="000000"/>
          <w:sz w:val="24"/>
          <w:highlight w:val="none"/>
        </w:rPr>
      </w:r>
      <w:r/>
    </w:p>
    <w:p>
      <w:pPr>
        <w:pStyle w:val="682"/>
        <w:ind w:firstLine="480"/>
        <w:pageBreakBefore w:val="0"/>
        <w:spacing w:line="360" w:lineRule="auto"/>
        <w:widowControl w:val="off"/>
        <w:rPr>
          <w:rFonts w:hint="eastAsia" w:ascii="仿宋" w:hAnsi="仿宋" w:eastAsia="仿宋" w:cs="仿宋"/>
          <w:b w:val="0"/>
          <w:color w:val="000000"/>
          <w:sz w:val="24"/>
          <w:highlight w:val="none"/>
        </w:rPr>
      </w:pPr>
      <w:r>
        <w:rPr>
          <w:rFonts w:hint="eastAsia" w:ascii="仿宋" w:hAnsi="仿宋" w:eastAsia="仿宋" w:cs="仿宋"/>
          <w:b w:val="0"/>
          <w:color w:val="000000"/>
          <w:sz w:val="24"/>
          <w:highlight w:val="none"/>
        </w:rPr>
        <w:t xml:space="preserve">1、对采购人员工进行该技术内容操作使用和维护保养的培训不少于16小时。</w:t>
      </w:r>
      <w:r>
        <w:rPr>
          <w:rFonts w:hint="eastAsia" w:ascii="仿宋" w:hAnsi="仿宋" w:eastAsia="仿宋" w:cs="仿宋"/>
          <w:b w:val="0"/>
          <w:color w:val="000000"/>
          <w:sz w:val="24"/>
          <w:highlight w:val="none"/>
        </w:rPr>
      </w:r>
      <w:r/>
    </w:p>
    <w:p>
      <w:pPr>
        <w:pStyle w:val="682"/>
        <w:ind w:firstLine="480"/>
        <w:pageBreakBefore w:val="0"/>
        <w:spacing w:line="360" w:lineRule="auto"/>
        <w:widowControl w:val="off"/>
        <w:rPr>
          <w:rFonts w:hint="eastAsia" w:ascii="仿宋" w:hAnsi="仿宋" w:eastAsia="仿宋" w:cs="仿宋"/>
          <w:b w:val="0"/>
          <w:color w:val="000000"/>
          <w:sz w:val="24"/>
          <w:highlight w:val="none"/>
        </w:rPr>
      </w:pPr>
      <w:r>
        <w:rPr>
          <w:rFonts w:hint="eastAsia" w:ascii="仿宋" w:hAnsi="仿宋" w:eastAsia="仿宋" w:cs="仿宋"/>
          <w:b w:val="0"/>
          <w:color w:val="000000"/>
          <w:sz w:val="24"/>
          <w:highlight w:val="none"/>
        </w:rPr>
        <w:t xml:space="preserve">2、对采购人员工进行设备安全培训。</w:t>
      </w:r>
      <w:r>
        <w:rPr>
          <w:rFonts w:hint="eastAsia" w:ascii="仿宋" w:hAnsi="仿宋" w:eastAsia="仿宋" w:cs="仿宋"/>
          <w:b w:val="0"/>
          <w:color w:val="000000"/>
          <w:sz w:val="24"/>
          <w:highlight w:val="none"/>
        </w:rPr>
      </w:r>
      <w:r/>
    </w:p>
    <w:p>
      <w:pPr>
        <w:pStyle w:val="682"/>
        <w:ind w:firstLine="480"/>
        <w:pageBreakBefore w:val="0"/>
        <w:spacing w:line="360" w:lineRule="auto"/>
        <w:widowControl w:val="off"/>
        <w:rPr>
          <w:rFonts w:hint="eastAsia" w:ascii="仿宋" w:hAnsi="仿宋" w:eastAsia="仿宋" w:cs="仿宋"/>
          <w:b w:val="0"/>
          <w:color w:val="000000"/>
          <w:sz w:val="24"/>
          <w:highlight w:val="none"/>
        </w:rPr>
      </w:pPr>
      <w:r>
        <w:rPr>
          <w:rFonts w:hint="eastAsia" w:ascii="仿宋" w:hAnsi="仿宋" w:eastAsia="仿宋" w:cs="仿宋"/>
          <w:b w:val="0"/>
          <w:color w:val="000000"/>
          <w:sz w:val="24"/>
          <w:highlight w:val="none"/>
        </w:rPr>
        <w:t xml:space="preserve">3、提供设备运行、调试、维护过程中必要的专用工具、软件，以及对相关人员进行工艺设置、设备运行、调试和维护过程中相关的专用工具及软件使用的培训。</w:t>
      </w:r>
      <w:r>
        <w:rPr>
          <w:rFonts w:hint="eastAsia" w:ascii="仿宋" w:hAnsi="仿宋" w:eastAsia="仿宋" w:cs="仿宋"/>
          <w:b w:val="0"/>
          <w:color w:val="000000"/>
          <w:sz w:val="24"/>
          <w:highlight w:val="none"/>
        </w:rPr>
      </w:r>
      <w:r/>
    </w:p>
    <w:p>
      <w:pPr>
        <w:pStyle w:val="682"/>
        <w:ind w:firstLine="480"/>
        <w:pageBreakBefore w:val="0"/>
        <w:spacing w:line="360" w:lineRule="auto"/>
        <w:widowControl w:val="off"/>
        <w:rPr>
          <w:rFonts w:hint="eastAsia" w:ascii="仿宋" w:hAnsi="仿宋" w:eastAsia="仿宋" w:cs="仿宋"/>
          <w:b w:val="0"/>
          <w:color w:val="000000"/>
          <w:sz w:val="24"/>
          <w:highlight w:val="none"/>
        </w:rPr>
      </w:pPr>
      <w:r>
        <w:rPr>
          <w:rFonts w:hint="eastAsia" w:ascii="仿宋" w:hAnsi="仿宋" w:eastAsia="仿宋" w:cs="仿宋"/>
          <w:b w:val="0"/>
          <w:color w:val="000000"/>
          <w:sz w:val="24"/>
          <w:highlight w:val="none"/>
        </w:rPr>
        <w:t xml:space="preserve">4、成交供应商应免费提供一定数量的培训资料。</w:t>
      </w:r>
      <w:r>
        <w:rPr>
          <w:rFonts w:hint="eastAsia" w:ascii="仿宋" w:hAnsi="仿宋" w:eastAsia="仿宋" w:cs="仿宋"/>
          <w:b w:val="0"/>
          <w:color w:val="000000"/>
          <w:sz w:val="24"/>
          <w:highlight w:val="none"/>
        </w:rPr>
      </w:r>
      <w:r/>
    </w:p>
    <w:p>
      <w:pPr>
        <w:pStyle w:val="682"/>
        <w:pageBreakBefore w:val="0"/>
        <w:spacing w:line="360" w:lineRule="auto"/>
        <w:widowControl w:val="off"/>
        <w:rPr>
          <w:rFonts w:hint="eastAsia" w:ascii="仿宋" w:hAnsi="仿宋" w:eastAsia="仿宋" w:cs="仿宋"/>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b w:val="0"/>
          <w:color w:val="000000"/>
          <w:sz w:val="24"/>
          <w:highlight w:val="none"/>
        </w:rPr>
        <w:t xml:space="preserve">（</w:t>
      </w:r>
      <w:r>
        <w:rPr>
          <w:rFonts w:hint="eastAsia" w:ascii="仿宋" w:hAnsi="仿宋" w:eastAsia="仿宋" w:cs="仿宋"/>
          <w:b w:val="0"/>
          <w:color w:val="000000"/>
          <w:sz w:val="24"/>
          <w:highlight w:val="none"/>
          <w:lang w:val="en-US" w:eastAsia="zh-CN"/>
        </w:rPr>
        <w:t xml:space="preserve">五</w:t>
      </w:r>
      <w:r>
        <w:rPr>
          <w:rFonts w:hint="eastAsia" w:ascii="仿宋" w:hAnsi="仿宋" w:eastAsia="仿宋" w:cs="仿宋"/>
          <w:b w:val="0"/>
          <w:color w:val="000000"/>
          <w:sz w:val="24"/>
          <w:highlight w:val="none"/>
        </w:rPr>
        <w:t xml:space="preserve">）国产化要求</w:t>
      </w:r>
      <w:r>
        <w:rPr>
          <w:rFonts w:hint="eastAsia" w:ascii="仿宋" w:hAnsi="仿宋" w:eastAsia="仿宋" w:cs="仿宋"/>
          <w:highlight w:val="none"/>
        </w:rPr>
      </w:r>
      <w:r/>
    </w:p>
    <w:p>
      <w:pPr>
        <w:pStyle w:val="682"/>
        <w:ind w:firstLine="480"/>
        <w:pageBreakBefore w:val="0"/>
        <w:spacing w:line="360" w:lineRule="auto"/>
        <w:widowControl w:val="off"/>
        <w:rPr>
          <w:rFonts w:hint="eastAsia" w:ascii="仿宋" w:hAnsi="仿宋" w:eastAsia="仿宋" w:cs="仿宋"/>
          <w:b/>
          <w:bCs/>
          <w:highlight w:val="none"/>
          <w:lang w:eastAsia="zh-CN"/>
        </w:rPr>
      </w:pPr>
      <w:r>
        <w:rPr>
          <w:rFonts w:hint="eastAsia" w:ascii="仿宋" w:hAnsi="仿宋" w:eastAsia="仿宋" w:cs="仿宋"/>
          <w:b w:val="0"/>
          <w:color w:val="000000"/>
          <w:sz w:val="24"/>
          <w:highlight w:val="none"/>
        </w:rPr>
        <w:t xml:space="preserve">涉及信息安全及国产化需加强的项目（指纹输入器、国产数据库、国产中间件等），须符合信息安全及国产化相关要求。</w:t>
      </w:r>
      <w:r>
        <w:rPr>
          <w:rFonts w:hint="eastAsia" w:ascii="仿宋" w:hAnsi="仿宋" w:eastAsia="仿宋" w:cs="仿宋"/>
          <w:b/>
          <w:bCs/>
          <w:color w:val="000000"/>
          <w:sz w:val="24"/>
          <w:highlight w:val="none"/>
          <w:lang w:eastAsia="zh-CN"/>
        </w:rPr>
        <w:t xml:space="preserve">（</w:t>
      </w:r>
      <w:r>
        <w:rPr>
          <w:rFonts w:hint="eastAsia" w:ascii="仿宋" w:hAnsi="仿宋" w:eastAsia="仿宋" w:cs="仿宋"/>
          <w:b/>
          <w:bCs/>
          <w:color w:val="000000"/>
          <w:sz w:val="24"/>
          <w:highlight w:val="none"/>
          <w:lang w:val="en-US" w:eastAsia="zh-CN"/>
        </w:rPr>
        <w:t xml:space="preserve">提供承诺函原件加盖公章，必须提供</w:t>
      </w:r>
      <w:r>
        <w:rPr>
          <w:rFonts w:hint="eastAsia" w:ascii="仿宋" w:hAnsi="仿宋" w:eastAsia="仿宋" w:cs="仿宋"/>
          <w:b/>
          <w:bCs/>
          <w:color w:val="000000"/>
          <w:sz w:val="24"/>
          <w:highlight w:val="none"/>
          <w:lang w:eastAsia="zh-CN"/>
        </w:rPr>
        <w:t xml:space="preserve">）</w:t>
      </w:r>
      <w:r>
        <w:rPr>
          <w:rFonts w:hint="eastAsia" w:ascii="仿宋" w:hAnsi="仿宋" w:eastAsia="仿宋" w:cs="仿宋"/>
          <w:b/>
          <w:bCs/>
          <w:highlight w:val="none"/>
          <w:lang w:eastAsia="zh-CN"/>
        </w:rPr>
      </w:r>
      <w:r/>
    </w:p>
    <w:p>
      <w:pPr>
        <w:pStyle w:val="682"/>
        <w:pageBreakBefore w:val="0"/>
        <w:spacing w:line="360" w:lineRule="auto"/>
        <w:widowControl w:val="off"/>
        <w:rPr>
          <w:rFonts w:hint="eastAsia" w:ascii="仿宋" w:hAnsi="仿宋" w:eastAsia="仿宋" w:cs="仿宋"/>
          <w:b w:val="0"/>
          <w:color w:val="000000"/>
          <w:sz w:val="24"/>
          <w:highlight w:val="none"/>
        </w:rPr>
      </w:pPr>
      <w:r>
        <w:rPr>
          <w:rFonts w:hint="eastAsia" w:ascii="仿宋" w:hAnsi="仿宋" w:eastAsia="仿宋" w:cs="仿宋"/>
          <w:b w:val="0"/>
          <w:color w:val="000000"/>
          <w:sz w:val="24"/>
          <w:highlight w:val="none"/>
          <w:lang w:val="en-US" w:eastAsia="zh-CN"/>
        </w:rPr>
        <w:t xml:space="preserve">（六）付款方式</w:t>
      </w:r>
      <w:r>
        <w:rPr>
          <w:rFonts w:hint="eastAsia" w:ascii="仿宋" w:hAnsi="仿宋" w:eastAsia="仿宋" w:cs="仿宋"/>
          <w:b w:val="0"/>
          <w:color w:val="000000"/>
          <w:sz w:val="24"/>
          <w:highlight w:val="none"/>
        </w:rPr>
        <w:t xml:space="preserve">：</w:t>
      </w:r>
      <w:r>
        <w:rPr>
          <w:rFonts w:hint="eastAsia" w:ascii="仿宋" w:hAnsi="仿宋" w:eastAsia="仿宋" w:cs="仿宋"/>
          <w:b w:val="0"/>
          <w:color w:val="000000"/>
          <w:sz w:val="24"/>
          <w:highlight w:val="none"/>
        </w:rPr>
      </w:r>
      <w:r/>
    </w:p>
    <w:p>
      <w:pPr>
        <w:pStyle w:val="682"/>
        <w:ind w:firstLine="480"/>
        <w:pageBreakBefore w:val="0"/>
        <w:spacing w:line="360" w:lineRule="auto"/>
        <w:widowControl w:val="off"/>
        <w:rPr>
          <w:rFonts w:ascii="仿宋" w:hAnsi="仿宋" w:eastAsia="仿宋" w:cs="仿宋"/>
          <w:b w:val="0"/>
          <w:color w:val="000000"/>
          <w:sz w:val="24"/>
          <w:highlight w:val="none"/>
          <w:lang w:val="en-US" w:eastAsia="zh-CN"/>
        </w:rPr>
      </w:pPr>
      <w:r>
        <w:rPr>
          <w:rFonts w:hint="eastAsia" w:ascii="仿宋" w:hAnsi="仿宋" w:eastAsia="仿宋" w:cs="仿宋"/>
          <w:b w:val="0"/>
          <w:color w:val="000000"/>
          <w:sz w:val="24"/>
          <w:highlight w:val="none"/>
          <w:lang w:val="en-US" w:eastAsia="zh-CN"/>
        </w:rPr>
        <w:t xml:space="preserve">签订合同后支付至合同价款的50%，项目验收合格（软件开发完成，成功上线运行，达到采购需求各方面要求）后支付合同全款。</w:t>
      </w:r>
      <w:r>
        <w:rPr>
          <w:rFonts w:ascii="仿宋" w:hAnsi="仿宋" w:eastAsia="仿宋" w:cs="仿宋"/>
          <w:b w:val="0"/>
          <w:color w:val="000000"/>
          <w:sz w:val="24"/>
          <w:highlight w:val="none"/>
          <w:lang w:val="en-US" w:eastAsia="zh-CN"/>
        </w:rPr>
      </w:r>
      <w:r/>
    </w:p>
    <w:p>
      <w:pPr>
        <w:pStyle w:val="682"/>
        <w:ind w:firstLine="1749"/>
        <w:spacing w:line="360" w:lineRule="auto"/>
        <w:rPr>
          <w:rFonts w:hint="eastAsia" w:ascii="宋体" w:hAnsi="宋体"/>
          <w:b/>
          <w:bCs/>
          <w:sz w:val="44"/>
          <w:highlight w:val="none"/>
        </w:rPr>
      </w:pPr>
      <w:r>
        <w:rPr>
          <w:rFonts w:hint="eastAsia" w:ascii="宋体" w:hAnsi="宋体"/>
          <w:b/>
          <w:bCs/>
          <w:sz w:val="44"/>
          <w:highlight w:val="none"/>
        </w:rPr>
      </w:r>
      <w:r/>
    </w:p>
    <w:p>
      <w:pPr>
        <w:pStyle w:val="682"/>
        <w:ind w:firstLine="1749"/>
        <w:spacing w:line="360" w:lineRule="auto"/>
        <w:rPr>
          <w:rFonts w:hint="eastAsia" w:ascii="宋体" w:hAnsi="宋体"/>
          <w:b/>
          <w:bCs/>
          <w:sz w:val="44"/>
          <w:highlight w:val="none"/>
        </w:rPr>
      </w:pPr>
      <w:r>
        <w:rPr>
          <w:rFonts w:hint="eastAsia" w:ascii="宋体" w:hAnsi="宋体"/>
          <w:b/>
          <w:bCs/>
          <w:sz w:val="44"/>
          <w:highlight w:val="none"/>
        </w:rPr>
      </w:r>
      <w:r/>
    </w:p>
    <w:p>
      <w:pPr>
        <w:pStyle w:val="682"/>
        <w:ind w:firstLine="1749"/>
        <w:spacing w:line="360" w:lineRule="auto"/>
        <w:rPr>
          <w:rFonts w:hint="eastAsia" w:ascii="宋体" w:hAnsi="宋体"/>
          <w:b/>
          <w:bCs/>
          <w:sz w:val="44"/>
          <w:highlight w:val="none"/>
        </w:rPr>
      </w:pPr>
      <w:r>
        <w:rPr>
          <w:rFonts w:hint="eastAsia" w:ascii="宋体" w:hAnsi="宋体"/>
          <w:b/>
          <w:bCs/>
          <w:sz w:val="44"/>
          <w:highlight w:val="none"/>
        </w:rPr>
      </w:r>
      <w:r/>
    </w:p>
    <w:p>
      <w:pPr>
        <w:pStyle w:val="682"/>
        <w:ind w:firstLine="1749"/>
        <w:spacing w:line="360" w:lineRule="auto"/>
        <w:rPr>
          <w:rFonts w:hint="eastAsia" w:ascii="宋体" w:hAnsi="宋体"/>
          <w:b/>
          <w:bCs/>
          <w:sz w:val="44"/>
          <w:highlight w:val="none"/>
        </w:rPr>
      </w:pPr>
      <w:r>
        <w:rPr>
          <w:rFonts w:hint="eastAsia" w:ascii="宋体" w:hAnsi="宋体"/>
          <w:b/>
          <w:bCs/>
          <w:sz w:val="44"/>
          <w:highlight w:val="none"/>
        </w:rPr>
      </w:r>
      <w:r/>
    </w:p>
    <w:p>
      <w:pPr>
        <w:pStyle w:val="682"/>
        <w:ind w:firstLine="1749"/>
        <w:spacing w:line="360" w:lineRule="auto"/>
        <w:rPr>
          <w:rFonts w:hint="eastAsia" w:ascii="宋体" w:hAnsi="宋体"/>
          <w:b/>
          <w:bCs/>
          <w:sz w:val="44"/>
          <w:highlight w:val="none"/>
        </w:rPr>
      </w:pPr>
      <w:r>
        <w:rPr>
          <w:rFonts w:hint="eastAsia" w:ascii="宋体" w:hAnsi="宋体"/>
          <w:b/>
          <w:bCs/>
          <w:sz w:val="44"/>
          <w:highlight w:val="none"/>
        </w:rPr>
      </w:r>
      <w:r/>
    </w:p>
    <w:p>
      <w:pPr>
        <w:pStyle w:val="682"/>
        <w:ind w:firstLine="1749"/>
        <w:spacing w:line="360" w:lineRule="auto"/>
        <w:rPr>
          <w:rFonts w:hint="eastAsia" w:ascii="宋体" w:hAnsi="宋体"/>
          <w:b/>
          <w:bCs/>
          <w:sz w:val="44"/>
          <w:highlight w:val="none"/>
        </w:rPr>
      </w:pPr>
      <w:r>
        <w:rPr>
          <w:rFonts w:hint="eastAsia" w:ascii="宋体" w:hAnsi="宋体"/>
          <w:b/>
          <w:bCs/>
          <w:sz w:val="44"/>
          <w:highlight w:val="none"/>
        </w:rPr>
      </w:r>
      <w:r/>
    </w:p>
    <w:p>
      <w:pPr>
        <w:pStyle w:val="682"/>
        <w:ind w:firstLine="1749"/>
        <w:spacing w:line="360" w:lineRule="auto"/>
        <w:rPr>
          <w:rFonts w:hint="eastAsia" w:ascii="宋体" w:hAnsi="宋体"/>
          <w:b/>
          <w:bCs/>
          <w:sz w:val="44"/>
          <w:highlight w:val="none"/>
        </w:rPr>
      </w:pPr>
      <w:r>
        <w:rPr>
          <w:rFonts w:hint="eastAsia" w:ascii="宋体" w:hAnsi="宋体"/>
          <w:b/>
          <w:bCs/>
          <w:sz w:val="44"/>
          <w:highlight w:val="none"/>
        </w:rPr>
      </w:r>
      <w:r/>
    </w:p>
    <w:p>
      <w:pPr>
        <w:pStyle w:val="696"/>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696"/>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t xml:space="preserve">第六章   响  应  文  件  </w:t>
      </w:r>
      <w:r>
        <w:rPr>
          <w:rFonts w:hint="eastAsia" w:ascii="黑体" w:hAnsi="黑体" w:eastAsia="黑体"/>
          <w:b/>
          <w:bCs/>
          <w:sz w:val="36"/>
          <w:szCs w:val="36"/>
          <w:highlight w:val="none"/>
        </w:rPr>
      </w:r>
      <w:r/>
    </w:p>
    <w:p>
      <w:pPr>
        <w:pStyle w:val="696"/>
        <w:ind w:firstLine="2640"/>
        <w:rPr>
          <w:rFonts w:hint="eastAsia" w:ascii="黑体" w:hAnsi="黑体" w:eastAsia="黑体"/>
          <w:sz w:val="44"/>
          <w:szCs w:val="44"/>
          <w:highlight w:val="none"/>
        </w:rPr>
      </w:pPr>
      <w:r>
        <w:rPr>
          <w:rFonts w:hint="eastAsia" w:ascii="黑体" w:hAnsi="黑体" w:eastAsia="黑体"/>
          <w:sz w:val="44"/>
          <w:szCs w:val="44"/>
          <w:highlight w:val="none"/>
        </w:rPr>
      </w:r>
      <w:r/>
    </w:p>
    <w:p>
      <w:pPr>
        <w:pStyle w:val="696"/>
        <w:ind w:firstLine="2640"/>
        <w:rPr>
          <w:rFonts w:hint="eastAsia" w:ascii="黑体" w:hAnsi="黑体" w:eastAsia="黑体"/>
          <w:sz w:val="44"/>
          <w:szCs w:val="44"/>
          <w:highlight w:val="none"/>
        </w:rPr>
      </w:pPr>
      <w:r>
        <w:rPr>
          <w:rFonts w:hint="eastAsia" w:ascii="黑体" w:hAnsi="黑体" w:eastAsia="黑体"/>
          <w:sz w:val="44"/>
          <w:szCs w:val="44"/>
          <w:highlight w:val="none"/>
        </w:rPr>
      </w:r>
      <w:r/>
    </w:p>
    <w:p>
      <w:pPr>
        <w:pStyle w:val="696"/>
        <w:rPr>
          <w:rFonts w:hint="eastAsia" w:ascii="黑体" w:hAnsi="黑体" w:eastAsia="黑体"/>
          <w:sz w:val="44"/>
          <w:szCs w:val="44"/>
          <w:highlight w:val="none"/>
        </w:rPr>
      </w:pPr>
      <w:r>
        <w:rPr>
          <w:rFonts w:hint="eastAsia" w:ascii="黑体" w:hAnsi="黑体" w:eastAsia="黑体"/>
          <w:sz w:val="44"/>
          <w:szCs w:val="44"/>
          <w:highlight w:val="none"/>
        </w:rPr>
      </w:r>
      <w:r/>
    </w:p>
    <w:p>
      <w:pPr>
        <w:pStyle w:val="696"/>
        <w:rPr>
          <w:rFonts w:hint="eastAsia" w:ascii="黑体" w:hAnsi="黑体" w:eastAsia="黑体"/>
          <w:sz w:val="32"/>
          <w:highlight w:val="none"/>
        </w:rPr>
      </w:pPr>
      <w:r>
        <w:rPr>
          <w:rFonts w:hint="eastAsia" w:ascii="黑体" w:hAnsi="黑体" w:eastAsia="黑体"/>
          <w:sz w:val="32"/>
          <w:highlight w:val="none"/>
        </w:rPr>
      </w:r>
      <w:r/>
    </w:p>
    <w:p>
      <w:pPr>
        <w:pStyle w:val="696"/>
        <w:rPr>
          <w:rFonts w:hint="eastAsia" w:ascii="黑体" w:hAnsi="黑体" w:eastAsia="黑体"/>
          <w:sz w:val="32"/>
          <w:highlight w:val="none"/>
        </w:rPr>
      </w:pPr>
      <w:r>
        <w:rPr>
          <w:rFonts w:hint="eastAsia" w:ascii="黑体" w:hAnsi="黑体" w:eastAsia="黑体"/>
          <w:sz w:val="32"/>
          <w:highlight w:val="none"/>
        </w:rPr>
      </w:r>
      <w:r/>
    </w:p>
    <w:p>
      <w:pPr>
        <w:pStyle w:val="682"/>
        <w:ind w:firstLine="1446"/>
        <w:spacing w:line="400" w:lineRule="exact"/>
        <w:rPr>
          <w:rFonts w:hint="eastAsia" w:ascii="黑体" w:hAnsi="黑体" w:eastAsia="黑体"/>
          <w:b/>
          <w:bCs/>
          <w:sz w:val="36"/>
          <w:highlight w:val="none"/>
        </w:rPr>
      </w:pPr>
      <w:r>
        <w:rPr>
          <w:rFonts w:hint="eastAsia" w:ascii="黑体" w:hAnsi="黑体" w:eastAsia="黑体"/>
          <w:b/>
          <w:bCs/>
          <w:sz w:val="36"/>
          <w:highlight w:val="none"/>
        </w:rPr>
        <w:t xml:space="preserve">项目名称:</w:t>
      </w:r>
      <w:r>
        <w:rPr>
          <w:rFonts w:hint="eastAsia" w:ascii="黑体" w:hAnsi="黑体" w:eastAsia="黑体"/>
          <w:b/>
          <w:bCs/>
          <w:sz w:val="36"/>
          <w:highlight w:val="none"/>
        </w:rPr>
      </w:r>
      <w:r/>
    </w:p>
    <w:p>
      <w:pPr>
        <w:pStyle w:val="696"/>
        <w:rPr>
          <w:rFonts w:hint="eastAsia" w:ascii="黑体" w:hAnsi="黑体" w:eastAsia="黑体"/>
          <w:sz w:val="32"/>
          <w:highlight w:val="none"/>
        </w:rPr>
      </w:pPr>
      <w:r>
        <w:rPr>
          <w:rFonts w:hint="eastAsia" w:ascii="黑体" w:hAnsi="黑体" w:eastAsia="黑体"/>
          <w:sz w:val="32"/>
          <w:highlight w:val="none"/>
        </w:rPr>
      </w:r>
      <w:r/>
    </w:p>
    <w:p>
      <w:pPr>
        <w:pStyle w:val="696"/>
        <w:ind w:firstLine="1066"/>
        <w:rPr>
          <w:rFonts w:hint="eastAsia" w:ascii="黑体" w:hAnsi="黑体" w:eastAsia="黑体"/>
          <w:b/>
          <w:sz w:val="36"/>
          <w:szCs w:val="24"/>
          <w:highlight w:val="none"/>
        </w:rPr>
      </w:pPr>
      <w:r>
        <w:rPr>
          <w:rFonts w:hint="eastAsia" w:ascii="黑体" w:hAnsi="黑体" w:eastAsia="黑体"/>
          <w:b/>
          <w:sz w:val="36"/>
          <w:szCs w:val="24"/>
          <w:highlight w:val="none"/>
        </w:rPr>
      </w:r>
      <w:r/>
    </w:p>
    <w:p>
      <w:pPr>
        <w:pStyle w:val="696"/>
        <w:ind w:firstLine="1066"/>
        <w:rPr>
          <w:rFonts w:hint="eastAsia" w:ascii="黑体" w:hAnsi="黑体" w:eastAsia="黑体"/>
          <w:b/>
          <w:sz w:val="36"/>
          <w:szCs w:val="24"/>
          <w:highlight w:val="none"/>
        </w:rPr>
      </w:pPr>
      <w:r>
        <w:rPr>
          <w:rFonts w:hint="eastAsia" w:ascii="黑体" w:hAnsi="黑体" w:eastAsia="黑体"/>
          <w:b/>
          <w:sz w:val="36"/>
          <w:szCs w:val="24"/>
          <w:highlight w:val="none"/>
        </w:rPr>
      </w:r>
      <w:r/>
    </w:p>
    <w:p>
      <w:pPr>
        <w:pStyle w:val="696"/>
        <w:ind w:firstLine="1428"/>
        <w:rPr>
          <w:rFonts w:ascii="黑体" w:hAnsi="黑体" w:eastAsia="黑体"/>
          <w:b/>
          <w:sz w:val="36"/>
          <w:szCs w:val="24"/>
          <w:highlight w:val="none"/>
        </w:rPr>
      </w:pPr>
      <w:r>
        <w:rPr>
          <w:rFonts w:hint="eastAsia" w:ascii="黑体" w:hAnsi="黑体" w:eastAsia="黑体"/>
          <w:b/>
          <w:sz w:val="36"/>
          <w:szCs w:val="24"/>
          <w:highlight w:val="none"/>
        </w:rPr>
        <w:t xml:space="preserve">项目编号:</w:t>
      </w:r>
      <w:r>
        <w:rPr>
          <w:rFonts w:ascii="黑体" w:hAnsi="黑体" w:eastAsia="黑体"/>
          <w:b/>
          <w:sz w:val="36"/>
          <w:szCs w:val="24"/>
          <w:highlight w:val="none"/>
        </w:rPr>
      </w:r>
      <w:r/>
    </w:p>
    <w:p>
      <w:pPr>
        <w:pStyle w:val="682"/>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pStyle w:val="682"/>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pStyle w:val="682"/>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pStyle w:val="682"/>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pStyle w:val="682"/>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pStyle w:val="682"/>
        <w:ind w:firstLine="1428"/>
        <w:spacing w:line="400" w:lineRule="exact"/>
        <w:rPr>
          <w:rFonts w:hint="eastAsia" w:ascii="黑体" w:hAnsi="黑体" w:eastAsia="黑体"/>
          <w:b/>
          <w:bCs/>
          <w:sz w:val="32"/>
          <w:highlight w:val="none"/>
        </w:rPr>
      </w:pPr>
      <w:r>
        <w:rPr>
          <w:rFonts w:hint="eastAsia" w:ascii="黑体" w:hAnsi="黑体" w:eastAsia="黑体"/>
          <w:b/>
          <w:bCs/>
          <w:sz w:val="36"/>
          <w:highlight w:val="none"/>
        </w:rPr>
        <w:t xml:space="preserve">供应商:</w:t>
      </w:r>
      <w:r>
        <w:rPr>
          <w:rFonts w:hint="eastAsia" w:ascii="黑体" w:hAnsi="黑体" w:eastAsia="黑体"/>
          <w:b/>
          <w:bCs/>
          <w:sz w:val="32"/>
          <w:highlight w:val="none"/>
        </w:rPr>
      </w:r>
      <w:r/>
    </w:p>
    <w:p>
      <w:pPr>
        <w:pStyle w:val="696"/>
        <w:ind w:firstLine="1904"/>
        <w:rPr>
          <w:rFonts w:hint="eastAsia" w:ascii="黑体" w:hAnsi="黑体" w:eastAsia="黑体"/>
          <w:sz w:val="32"/>
          <w:highlight w:val="none"/>
        </w:rPr>
      </w:pPr>
      <w:r>
        <w:rPr>
          <w:rFonts w:hint="eastAsia" w:ascii="黑体" w:hAnsi="黑体" w:eastAsia="黑体"/>
          <w:sz w:val="32"/>
          <w:highlight w:val="none"/>
        </w:rPr>
      </w:r>
      <w:r/>
    </w:p>
    <w:p>
      <w:pPr>
        <w:pStyle w:val="696"/>
        <w:ind w:firstLine="1904"/>
        <w:rPr>
          <w:rFonts w:hint="eastAsia" w:ascii="黑体" w:hAnsi="黑体" w:eastAsia="黑体"/>
          <w:sz w:val="32"/>
          <w:highlight w:val="none"/>
        </w:rPr>
      </w:pPr>
      <w:r>
        <w:rPr>
          <w:rFonts w:hint="eastAsia" w:ascii="黑体" w:hAnsi="黑体" w:eastAsia="黑体"/>
          <w:sz w:val="32"/>
          <w:highlight w:val="none"/>
        </w:rPr>
      </w:r>
      <w:r/>
    </w:p>
    <w:p>
      <w:pPr>
        <w:pStyle w:val="696"/>
        <w:ind w:firstLine="1904"/>
        <w:rPr>
          <w:rFonts w:hint="eastAsia" w:ascii="黑体" w:hAnsi="黑体" w:eastAsia="黑体"/>
          <w:sz w:val="32"/>
          <w:highlight w:val="none"/>
        </w:rPr>
      </w:pPr>
      <w:r>
        <w:rPr>
          <w:rFonts w:hint="eastAsia" w:ascii="黑体" w:hAnsi="黑体" w:eastAsia="黑体"/>
          <w:sz w:val="32"/>
          <w:highlight w:val="none"/>
        </w:rPr>
      </w:r>
      <w:r/>
    </w:p>
    <w:p>
      <w:pPr>
        <w:pStyle w:val="696"/>
        <w:ind w:firstLine="1904"/>
        <w:rPr>
          <w:rFonts w:hint="eastAsia" w:ascii="黑体" w:hAnsi="黑体" w:eastAsia="黑体"/>
          <w:sz w:val="32"/>
          <w:highlight w:val="none"/>
        </w:rPr>
      </w:pPr>
      <w:r>
        <w:rPr>
          <w:rFonts w:hint="eastAsia" w:ascii="黑体" w:hAnsi="黑体" w:eastAsia="黑体"/>
          <w:sz w:val="32"/>
          <w:highlight w:val="none"/>
        </w:rPr>
      </w:r>
      <w:r/>
    </w:p>
    <w:p>
      <w:pPr>
        <w:pStyle w:val="696"/>
        <w:ind w:firstLine="2645"/>
        <w:rPr>
          <w:rFonts w:hint="eastAsia" w:ascii="黑体" w:hAnsi="黑体" w:eastAsia="黑体"/>
          <w:b/>
          <w:sz w:val="32"/>
          <w:highlight w:val="none"/>
        </w:rPr>
      </w:pPr>
      <w:r>
        <w:rPr>
          <w:rFonts w:hint="eastAsia" w:ascii="黑体" w:hAnsi="黑体" w:eastAsia="黑体"/>
          <w:b/>
          <w:sz w:val="36"/>
          <w:szCs w:val="24"/>
          <w:highlight w:val="none"/>
          <w:lang w:eastAsia="zh-CN"/>
        </w:rPr>
        <w:t xml:space="preserve">二〇二</w:t>
      </w:r>
      <w:r>
        <w:rPr>
          <w:rFonts w:hint="eastAsia" w:ascii="黑体" w:hAnsi="黑体" w:eastAsia="黑体"/>
          <w:b/>
          <w:sz w:val="36"/>
          <w:szCs w:val="24"/>
          <w:highlight w:val="none"/>
          <w:lang w:val="en-US" w:eastAsia="zh-CN"/>
        </w:rPr>
        <w:t xml:space="preserve">六</w:t>
      </w:r>
      <w:r>
        <w:rPr>
          <w:rFonts w:hint="eastAsia" w:ascii="黑体" w:hAnsi="黑体" w:eastAsia="黑体"/>
          <w:b/>
          <w:sz w:val="36"/>
          <w:szCs w:val="24"/>
          <w:highlight w:val="none"/>
        </w:rPr>
        <w:t xml:space="preserve">年    月    日</w:t>
      </w:r>
      <w:r>
        <w:rPr>
          <w:rFonts w:hint="eastAsia" w:ascii="黑体" w:hAnsi="黑体" w:eastAsia="黑体"/>
          <w:b/>
          <w:sz w:val="32"/>
          <w:highlight w:val="none"/>
        </w:rPr>
      </w:r>
      <w:r/>
    </w:p>
    <w:p>
      <w:pPr>
        <w:pStyle w:val="682"/>
        <w:spacing w:line="640" w:lineRule="exact"/>
        <w:rPr>
          <w:rFonts w:hint="eastAsia" w:ascii="宋体" w:hAnsi="宋体"/>
          <w:sz w:val="28"/>
          <w:szCs w:val="28"/>
          <w:highlight w:val="none"/>
        </w:rPr>
      </w:pPr>
      <w:r>
        <w:rPr>
          <w:rFonts w:hint="eastAsia" w:ascii="宋体" w:hAnsi="宋体"/>
          <w:sz w:val="28"/>
          <w:szCs w:val="28"/>
          <w:highlight w:val="none"/>
        </w:rPr>
      </w:r>
      <w:r/>
    </w:p>
    <w:p>
      <w:pPr>
        <w:pStyle w:val="682"/>
        <w:ind w:firstLine="3521"/>
        <w:spacing w:line="64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一、磋商函</w:t>
      </w:r>
      <w:r>
        <w:rPr>
          <w:rFonts w:hint="eastAsia" w:ascii="仿宋" w:hAnsi="仿宋" w:eastAsia="仿宋"/>
          <w:b/>
          <w:bCs/>
          <w:sz w:val="32"/>
          <w:szCs w:val="32"/>
          <w:highlight w:val="none"/>
        </w:rPr>
      </w:r>
      <w:r/>
    </w:p>
    <w:p>
      <w:pPr>
        <w:pStyle w:val="682"/>
        <w:spacing w:line="640" w:lineRule="exact"/>
        <w:rPr>
          <w:rFonts w:hint="eastAsia" w:ascii="仿宋" w:hAnsi="仿宋" w:eastAsia="仿宋"/>
          <w:sz w:val="28"/>
          <w:highlight w:val="none"/>
        </w:rPr>
      </w:pPr>
      <w:r>
        <w:rPr>
          <w:rFonts w:hint="eastAsia" w:ascii="仿宋" w:hAnsi="仿宋" w:eastAsia="仿宋"/>
          <w:sz w:val="28"/>
          <w:highlight w:val="none"/>
        </w:rPr>
        <w:t xml:space="preserve">淮安市政府采购中心:</w:t>
      </w:r>
      <w:r>
        <w:rPr>
          <w:rFonts w:hint="eastAsia" w:ascii="仿宋" w:hAnsi="仿宋" w:eastAsia="仿宋"/>
          <w:sz w:val="28"/>
          <w:highlight w:val="none"/>
        </w:rPr>
      </w:r>
      <w:r/>
    </w:p>
    <w:p>
      <w:pPr>
        <w:pStyle w:val="746"/>
        <w:ind w:firstLine="560"/>
        <w:spacing w:before="0" w:after="0" w:line="640" w:lineRule="exact"/>
        <w:rPr>
          <w:rFonts w:hint="eastAsia" w:ascii="仿宋" w:hAnsi="仿宋" w:eastAsia="仿宋"/>
          <w:sz w:val="28"/>
          <w:szCs w:val="28"/>
          <w:highlight w:val="none"/>
        </w:rPr>
      </w:pPr>
      <w:r>
        <w:rPr>
          <w:rFonts w:hint="eastAsia" w:ascii="仿宋" w:hAnsi="仿宋" w:eastAsia="仿宋"/>
          <w:sz w:val="28"/>
          <w:highlight w:val="none"/>
        </w:rPr>
        <w:t xml:space="preserve">关于          采购项目</w:t>
      </w:r>
      <w:r>
        <w:rPr>
          <w:rFonts w:hint="eastAsia" w:ascii="仿宋" w:hAnsi="仿宋" w:eastAsia="仿宋"/>
          <w:sz w:val="28"/>
          <w:szCs w:val="28"/>
          <w:highlight w:val="none"/>
        </w:rPr>
        <w:t xml:space="preserve">（项目编号:            ）</w:t>
      </w:r>
      <w:r>
        <w:rPr>
          <w:rFonts w:hint="eastAsia" w:ascii="仿宋" w:hAnsi="仿宋" w:eastAsia="仿宋"/>
          <w:sz w:val="28"/>
          <w:highlight w:val="none"/>
        </w:rPr>
        <w:t xml:space="preserve">磋商文件（包括更正公告，如果有的话）收悉，我们经详细审阅和研究，现决定参加本项目磋商。</w:t>
      </w:r>
      <w:r>
        <w:rPr>
          <w:rFonts w:hint="eastAsia" w:ascii="仿宋" w:hAnsi="仿宋" w:eastAsia="仿宋"/>
          <w:sz w:val="28"/>
          <w:szCs w:val="28"/>
          <w:highlight w:val="none"/>
        </w:rPr>
        <w:t xml:space="preserve">同时，正式授权下述签字人</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（姓名和职务）代表</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（供应商单位名称），</w:t>
      </w:r>
      <w:r>
        <w:rPr>
          <w:rFonts w:hint="eastAsia" w:ascii="仿宋" w:hAnsi="仿宋" w:eastAsia="仿宋"/>
          <w:sz w:val="28"/>
          <w:szCs w:val="28"/>
          <w:highlight w:val="none"/>
        </w:rPr>
        <w:t xml:space="preserve">全权处理本次项目磋商的有关事宜。</w:t>
      </w:r>
      <w:r>
        <w:rPr>
          <w:rFonts w:hint="eastAsia" w:ascii="仿宋" w:hAnsi="仿宋" w:eastAsia="仿宋"/>
          <w:sz w:val="28"/>
          <w:szCs w:val="28"/>
          <w:highlight w:val="none"/>
        </w:rPr>
      </w:r>
      <w:r/>
    </w:p>
    <w:p>
      <w:pPr>
        <w:pStyle w:val="682"/>
        <w:ind w:firstLine="560"/>
        <w:spacing w:line="640" w:lineRule="exact"/>
        <w:rPr>
          <w:rFonts w:hint="eastAsia" w:ascii="仿宋" w:hAnsi="仿宋" w:eastAsia="仿宋"/>
          <w:color w:val="000000"/>
          <w:sz w:val="28"/>
          <w:szCs w:val="28"/>
          <w:highlight w:val="none"/>
        </w:rPr>
      </w:pPr>
      <w:r>
        <w:rPr>
          <w:rFonts w:hint="eastAsia" w:ascii="仿宋" w:hAnsi="仿宋" w:eastAsia="仿宋"/>
          <w:sz w:val="28"/>
          <w:highlight w:val="none"/>
        </w:rPr>
        <w:t xml:space="preserve">1、</w:t>
      </w:r>
      <w:r>
        <w:rPr>
          <w:rFonts w:hint="eastAsia" w:ascii="仿宋" w:hAnsi="仿宋" w:eastAsia="仿宋"/>
          <w:color w:val="000000"/>
          <w:sz w:val="28"/>
          <w:szCs w:val="28"/>
          <w:highlight w:val="none"/>
        </w:rPr>
        <w:t xml:space="preserve">我公司没有</w:t>
      </w:r>
      <w:r>
        <w:rPr>
          <w:rFonts w:ascii="仿宋" w:hAnsi="仿宋" w:eastAsia="仿宋"/>
          <w:color w:val="000000"/>
          <w:sz w:val="28"/>
          <w:szCs w:val="28"/>
          <w:highlight w:val="none"/>
        </w:rPr>
        <w:t xml:space="preserve">为</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项目提供整体设计、规范编制或者项目管理、监理、检测等服务。</w:t>
      </w:r>
      <w:r>
        <w:rPr>
          <w:rFonts w:hint="eastAsia" w:ascii="仿宋" w:hAnsi="仿宋" w:eastAsia="仿宋"/>
          <w:color w:val="000000"/>
          <w:sz w:val="28"/>
          <w:szCs w:val="28"/>
          <w:highlight w:val="none"/>
        </w:rPr>
      </w:r>
      <w:r/>
    </w:p>
    <w:p>
      <w:pPr>
        <w:pStyle w:val="682"/>
        <w:ind w:firstLine="560"/>
        <w:spacing w:line="640" w:lineRule="exact"/>
        <w:rPr>
          <w:rFonts w:hint="eastAsia" w:ascii="仿宋" w:hAnsi="仿宋" w:eastAsia="仿宋"/>
          <w:sz w:val="28"/>
          <w:highlight w:val="none"/>
        </w:rPr>
      </w:pPr>
      <w:r>
        <w:rPr>
          <w:rFonts w:hint="eastAsia" w:ascii="仿宋" w:hAnsi="仿宋" w:eastAsia="仿宋"/>
          <w:sz w:val="28"/>
          <w:highlight w:val="none"/>
        </w:rPr>
        <w:t xml:space="preserve">2、参加本次采购活动前，我方没有被“信用中国”网站、“中国政府采购网”列入失信被执行人名单、重大税收违法案件当事人名单、政府采购严重违法失信行为记录名单。</w:t>
      </w:r>
      <w:r>
        <w:rPr>
          <w:rFonts w:hint="eastAsia" w:ascii="仿宋" w:hAnsi="仿宋" w:eastAsia="仿宋"/>
          <w:sz w:val="28"/>
          <w:highlight w:val="none"/>
        </w:rPr>
      </w:r>
      <w:r/>
    </w:p>
    <w:p>
      <w:pPr>
        <w:pStyle w:val="746"/>
        <w:ind w:firstLine="560"/>
        <w:spacing w:before="0" w:after="0"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3、按照磋商文件中规定</w:t>
      </w:r>
      <w:r>
        <w:rPr>
          <w:rFonts w:hint="eastAsia" w:ascii="仿宋" w:hAnsi="仿宋" w:eastAsia="仿宋"/>
          <w:sz w:val="28"/>
          <w:szCs w:val="28"/>
          <w:highlight w:val="none"/>
          <w:lang w:val="en-US" w:eastAsia="zh-CN"/>
        </w:rPr>
        <w:t xml:space="preserve">的</w:t>
      </w:r>
      <w:r>
        <w:rPr>
          <w:rFonts w:hint="eastAsia" w:ascii="仿宋" w:hAnsi="仿宋" w:eastAsia="仿宋"/>
          <w:sz w:val="28"/>
          <w:szCs w:val="28"/>
          <w:highlight w:val="none"/>
        </w:rPr>
        <w:t xml:space="preserve">各项要求，我方愿以</w:t>
      </w:r>
      <w:r>
        <w:rPr>
          <w:rFonts w:hint="eastAsia" w:ascii="仿宋" w:hAnsi="仿宋" w:eastAsia="仿宋" w:cs="Arial"/>
          <w:sz w:val="28"/>
          <w:highlight w:val="none"/>
        </w:rPr>
        <w:t xml:space="preserve">（大写、人民币）</w:t>
      </w:r>
      <w:r>
        <w:rPr>
          <w:rFonts w:hint="eastAsia" w:ascii="仿宋" w:hAnsi="仿宋" w:eastAsia="仿宋" w:cs="Arial"/>
          <w:sz w:val="28"/>
          <w:highlight w:val="none"/>
          <w:u w:val="single"/>
        </w:rPr>
        <w:t xml:space="preserve">         </w:t>
      </w:r>
      <w:r>
        <w:rPr>
          <w:rFonts w:hint="eastAsia" w:ascii="仿宋" w:hAnsi="仿宋" w:eastAsia="仿宋" w:cs="Arial"/>
          <w:sz w:val="28"/>
          <w:highlight w:val="none"/>
        </w:rPr>
        <w:t xml:space="preserve">元（RMB</w:t>
      </w:r>
      <w:r>
        <w:rPr>
          <w:rFonts w:hint="eastAsia" w:ascii="仿宋" w:hAnsi="仿宋" w:eastAsia="仿宋" w:cs="Arial"/>
          <w:sz w:val="28"/>
          <w:highlight w:val="none"/>
          <w:u w:val="single"/>
        </w:rPr>
        <w:t xml:space="preserve">￥     </w:t>
      </w:r>
      <w:r>
        <w:rPr>
          <w:rFonts w:hint="eastAsia" w:ascii="仿宋" w:hAnsi="仿宋" w:eastAsia="仿宋" w:cs="Arial"/>
          <w:sz w:val="28"/>
          <w:highlight w:val="none"/>
        </w:rPr>
        <w:t xml:space="preserve">元）的磋商总报价并按磋商文件的规定要求提供</w:t>
      </w:r>
      <w:r>
        <w:rPr>
          <w:rFonts w:hint="eastAsia" w:ascii="仿宋" w:hAnsi="仿宋" w:eastAsia="仿宋"/>
          <w:sz w:val="28"/>
          <w:highlight w:val="none"/>
        </w:rPr>
        <w:t xml:space="preserve">货物和</w:t>
      </w:r>
      <w:r>
        <w:rPr>
          <w:rFonts w:hint="eastAsia" w:ascii="仿宋" w:hAnsi="仿宋" w:eastAsia="仿宋" w:cs="Arial"/>
          <w:sz w:val="28"/>
          <w:highlight w:val="none"/>
        </w:rPr>
        <w:t xml:space="preserve">服务。</w:t>
      </w:r>
      <w:r>
        <w:rPr>
          <w:rFonts w:hint="eastAsia" w:ascii="仿宋" w:hAnsi="仿宋" w:eastAsia="仿宋"/>
          <w:sz w:val="28"/>
          <w:szCs w:val="28"/>
          <w:highlight w:val="none"/>
        </w:rPr>
      </w:r>
      <w:r/>
    </w:p>
    <w:p>
      <w:pPr>
        <w:pStyle w:val="682"/>
        <w:ind w:firstLine="560"/>
        <w:spacing w:line="640" w:lineRule="exact"/>
        <w:rPr>
          <w:rFonts w:hint="eastAsia" w:ascii="仿宋" w:hAnsi="仿宋" w:eastAsia="仿宋"/>
          <w:sz w:val="28"/>
          <w:szCs w:val="28"/>
          <w:highlight w:val="none"/>
        </w:rPr>
      </w:pPr>
      <w:r>
        <w:rPr>
          <w:rFonts w:hint="eastAsia" w:ascii="仿宋" w:hAnsi="仿宋" w:eastAsia="仿宋"/>
          <w:sz w:val="28"/>
          <w:highlight w:val="none"/>
        </w:rPr>
        <w:t xml:space="preserve">4、如果我们成交，我们将按磋商文件规定的时间提供货物和服务</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682"/>
        <w:ind w:firstLine="567"/>
        <w:spacing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我方同意按照磋商文件中第17条规定，本响应文件的有效期为从磋商之日起计算90天，在此期间，本响应文件将始终对我们具有约束力，并可随时被接受。如果我们成交，本响应文件在此期间之后将继续保持有效，直到合同生效。</w:t>
      </w:r>
      <w:r>
        <w:rPr>
          <w:rFonts w:hint="eastAsia" w:ascii="仿宋" w:hAnsi="仿宋" w:eastAsia="仿宋"/>
          <w:sz w:val="28"/>
          <w:szCs w:val="28"/>
          <w:highlight w:val="none"/>
        </w:rPr>
      </w:r>
      <w:r/>
    </w:p>
    <w:p>
      <w:pPr>
        <w:pStyle w:val="682"/>
        <w:ind w:firstLine="567"/>
        <w:spacing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6、我们同意向贵方提供贵方可能要求的与磋商有关的任何证据或资料</w:t>
      </w:r>
      <w:r>
        <w:rPr>
          <w:rFonts w:hint="eastAsia" w:ascii="仿宋" w:hAnsi="仿宋" w:eastAsia="仿宋"/>
          <w:sz w:val="28"/>
          <w:highlight w:val="none"/>
        </w:rPr>
        <w:t xml:space="preserve">，并保证所提供的都是真实的、准确的。</w:t>
      </w:r>
      <w:r>
        <w:rPr>
          <w:rFonts w:hint="eastAsia" w:ascii="仿宋" w:hAnsi="仿宋" w:eastAsia="仿宋"/>
          <w:sz w:val="28"/>
          <w:szCs w:val="28"/>
          <w:highlight w:val="none"/>
        </w:rPr>
      </w:r>
      <w:r/>
    </w:p>
    <w:p>
      <w:pPr>
        <w:pStyle w:val="682"/>
        <w:ind w:firstLine="567"/>
        <w:spacing w:line="640" w:lineRule="exact"/>
        <w:rPr>
          <w:rFonts w:hint="eastAsia" w:ascii="仿宋" w:hAnsi="仿宋" w:eastAsia="仿宋"/>
          <w:sz w:val="28"/>
          <w:szCs w:val="28"/>
          <w:highlight w:val="none"/>
        </w:rPr>
      </w:pPr>
      <w:r>
        <w:rPr>
          <w:rFonts w:hint="eastAsia" w:ascii="仿宋" w:hAnsi="仿宋" w:eastAsia="仿宋"/>
          <w:sz w:val="28"/>
          <w:highlight w:val="none"/>
        </w:rPr>
        <w:t xml:space="preserve">7、</w:t>
      </w:r>
      <w:r>
        <w:rPr>
          <w:rFonts w:hint="eastAsia" w:ascii="仿宋" w:hAnsi="仿宋" w:eastAsia="仿宋"/>
          <w:sz w:val="28"/>
          <w:szCs w:val="28"/>
          <w:highlight w:val="none"/>
        </w:rPr>
        <w:t xml:space="preserve">一旦我方成交，我方将按照磋商文件的规定，严格履行合同的责任和义务，并保证按磋商文件中规定的时间内提供</w:t>
      </w:r>
      <w:r>
        <w:rPr>
          <w:rFonts w:hint="eastAsia" w:ascii="仿宋" w:hAnsi="仿宋" w:eastAsia="仿宋"/>
          <w:sz w:val="28"/>
          <w:highlight w:val="none"/>
        </w:rPr>
        <w:t xml:space="preserve">货物和</w:t>
      </w:r>
      <w:r>
        <w:rPr>
          <w:rFonts w:hint="eastAsia" w:ascii="仿宋" w:hAnsi="仿宋" w:eastAsia="仿宋"/>
          <w:sz w:val="28"/>
          <w:szCs w:val="28"/>
          <w:highlight w:val="none"/>
        </w:rPr>
        <w:t xml:space="preserve">服务。</w:t>
      </w:r>
      <w:r>
        <w:rPr>
          <w:rFonts w:hint="eastAsia" w:ascii="仿宋" w:hAnsi="仿宋" w:eastAsia="仿宋"/>
          <w:sz w:val="28"/>
          <w:szCs w:val="28"/>
          <w:highlight w:val="none"/>
        </w:rPr>
      </w:r>
      <w:r/>
    </w:p>
    <w:p>
      <w:pPr>
        <w:pStyle w:val="682"/>
        <w:ind w:firstLine="567"/>
        <w:spacing w:line="640" w:lineRule="exact"/>
        <w:rPr>
          <w:rFonts w:hint="eastAsia" w:ascii="仿宋" w:hAnsi="仿宋" w:eastAsia="仿宋"/>
          <w:sz w:val="28"/>
          <w:highlight w:val="none"/>
        </w:rPr>
      </w:pPr>
      <w:r>
        <w:rPr>
          <w:rFonts w:hint="eastAsia" w:ascii="仿宋" w:hAnsi="仿宋" w:eastAsia="仿宋"/>
          <w:sz w:val="28"/>
          <w:highlight w:val="none"/>
        </w:rPr>
      </w:r>
      <w:r/>
    </w:p>
    <w:p>
      <w:pPr>
        <w:pStyle w:val="682"/>
        <w:ind w:firstLine="567"/>
        <w:spacing w:line="6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746"/>
        <w:ind w:right="561" w:firstLine="3360"/>
        <w:spacing w:before="0" w:after="0" w:line="640" w:lineRule="exact"/>
        <w:rPr>
          <w:rFonts w:hint="eastAsia" w:ascii="仿宋" w:hAnsi="仿宋" w:eastAsia="仿宋"/>
          <w:sz w:val="28"/>
          <w:highlight w:val="none"/>
          <w:u w:val="single"/>
        </w:rPr>
      </w:pPr>
      <w:r>
        <w:rPr>
          <w:rFonts w:hint="eastAsia" w:ascii="仿宋" w:hAnsi="仿宋" w:eastAsia="仿宋"/>
          <w:sz w:val="28"/>
          <w:highlight w:val="none"/>
        </w:rPr>
        <w:t xml:space="preserve">供应商名称:</w:t>
      </w:r>
      <w:r>
        <w:rPr>
          <w:rFonts w:hint="eastAsia" w:ascii="仿宋" w:hAnsi="仿宋" w:eastAsia="仿宋"/>
          <w:sz w:val="28"/>
          <w:highlight w:val="none"/>
          <w:u w:val="single"/>
        </w:rPr>
        <w:t xml:space="preserve">  （电子签章）           </w:t>
      </w:r>
      <w:r>
        <w:rPr>
          <w:rFonts w:hint="eastAsia" w:ascii="仿宋" w:hAnsi="仿宋" w:eastAsia="仿宋"/>
          <w:sz w:val="28"/>
          <w:highlight w:val="none"/>
          <w:u w:val="single"/>
        </w:rPr>
      </w:r>
      <w:r/>
    </w:p>
    <w:p>
      <w:pPr>
        <w:pStyle w:val="746"/>
        <w:ind w:right="561" w:firstLine="3360"/>
        <w:spacing w:before="0" w:after="0" w:line="640" w:lineRule="exact"/>
        <w:rPr>
          <w:rFonts w:hint="eastAsia" w:ascii="仿宋" w:hAnsi="仿宋" w:eastAsia="仿宋"/>
          <w:sz w:val="28"/>
          <w:szCs w:val="28"/>
          <w:highlight w:val="none"/>
        </w:rPr>
      </w:pP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邮编:</w:t>
      </w:r>
      <w:r>
        <w:rPr>
          <w:rFonts w:hint="eastAsia" w:ascii="仿宋" w:hAnsi="仿宋" w:eastAsia="仿宋"/>
          <w:color w:val="000000"/>
          <w:sz w:val="28"/>
          <w:szCs w:val="28"/>
          <w:highlight w:val="none"/>
          <w:u w:val="single"/>
        </w:rPr>
        <w:t xml:space="preserve">             </w:t>
      </w:r>
      <w:r>
        <w:rPr>
          <w:rFonts w:hint="eastAsia" w:ascii="仿宋" w:hAnsi="仿宋" w:eastAsia="仿宋"/>
          <w:sz w:val="28"/>
          <w:szCs w:val="28"/>
          <w:highlight w:val="none"/>
        </w:rPr>
      </w:r>
      <w:r/>
    </w:p>
    <w:p>
      <w:pPr>
        <w:pStyle w:val="682"/>
        <w:ind w:right="561" w:firstLine="3360"/>
        <w:spacing w:line="640" w:lineRule="exact"/>
        <w:rPr>
          <w:rFonts w:hint="eastAsia" w:ascii="仿宋" w:hAnsi="仿宋" w:eastAsia="仿宋"/>
          <w:color w:val="000000"/>
          <w:sz w:val="28"/>
          <w:szCs w:val="28"/>
          <w:highlight w:val="none"/>
          <w:u w:val="single"/>
        </w:rPr>
      </w:pPr>
      <w:r>
        <w:rPr>
          <w:rFonts w:hint="eastAsia" w:ascii="仿宋" w:hAnsi="仿宋" w:eastAsia="仿宋"/>
          <w:sz w:val="28"/>
          <w:szCs w:val="28"/>
          <w:highlight w:val="none"/>
        </w:rPr>
        <w:t xml:space="preserve">电话:</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传真:</w:t>
      </w:r>
      <w:r>
        <w:rPr>
          <w:rFonts w:hint="eastAsia" w:ascii="仿宋" w:hAnsi="仿宋" w:eastAsia="仿宋"/>
          <w:sz w:val="28"/>
          <w:szCs w:val="28"/>
          <w:highlight w:val="none"/>
          <w:u w:val="single"/>
        </w:rPr>
        <w:t xml:space="preserve">             </w:t>
      </w:r>
      <w:r>
        <w:rPr>
          <w:rFonts w:hint="eastAsia" w:ascii="仿宋" w:hAnsi="仿宋" w:eastAsia="仿宋"/>
          <w:color w:val="000000"/>
          <w:sz w:val="28"/>
          <w:szCs w:val="28"/>
          <w:highlight w:val="none"/>
          <w:u w:val="single"/>
        </w:rPr>
      </w:r>
      <w:r/>
    </w:p>
    <w:p>
      <w:pPr>
        <w:pStyle w:val="696"/>
        <w:ind w:right="561" w:firstLine="420"/>
        <w:jc w:val="center"/>
        <w:spacing w:line="64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         日期: </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年</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月</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日</w:t>
      </w:r>
      <w:r>
        <w:rPr>
          <w:rFonts w:hint="eastAsia" w:ascii="仿宋" w:hAnsi="仿宋" w:eastAsia="仿宋"/>
          <w:sz w:val="28"/>
          <w:szCs w:val="24"/>
          <w:highlight w:val="none"/>
        </w:rPr>
      </w:r>
      <w:r/>
    </w:p>
    <w:p>
      <w:pPr>
        <w:pStyle w:val="682"/>
        <w:ind w:firstLine="3408"/>
        <w:spacing w:line="440" w:lineRule="exact"/>
        <w:rPr>
          <w:rFonts w:hint="eastAsia" w:ascii="宋体" w:hAnsi="宋体"/>
          <w:b/>
          <w:bCs/>
          <w:spacing w:val="20"/>
          <w:sz w:val="32"/>
          <w:szCs w:val="32"/>
          <w:highlight w:val="none"/>
        </w:rPr>
      </w:pPr>
      <w:r>
        <w:rPr>
          <w:rFonts w:hint="eastAsia" w:ascii="宋体" w:hAnsi="宋体"/>
          <w:b/>
          <w:bCs/>
          <w:spacing w:val="20"/>
          <w:sz w:val="32"/>
          <w:szCs w:val="32"/>
          <w:highlight w:val="none"/>
        </w:rPr>
      </w:r>
      <w:r/>
    </w:p>
    <w:p>
      <w:pPr>
        <w:pStyle w:val="682"/>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682"/>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682"/>
        <w:ind w:firstLine="2926"/>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82"/>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682"/>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682"/>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682"/>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682"/>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682"/>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682"/>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682"/>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682"/>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682"/>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682"/>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682"/>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682"/>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682"/>
        <w:jc w:val="both"/>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682"/>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682"/>
        <w:ind w:firstLine="3521"/>
        <w:spacing w:line="640" w:lineRule="exact"/>
        <w:rPr>
          <w:rFonts w:hint="eastAsia" w:ascii="仿宋" w:hAnsi="仿宋" w:eastAsia="仿宋" w:cs="Calibri"/>
          <w:sz w:val="24"/>
          <w:szCs w:val="24"/>
          <w:highlight w:val="none"/>
        </w:rPr>
      </w:pPr>
      <w:r>
        <w:rPr>
          <w:rFonts w:hint="eastAsia" w:ascii="仿宋" w:hAnsi="仿宋" w:eastAsia="仿宋" w:cs="Times New Roman"/>
          <w:b/>
          <w:sz w:val="32"/>
          <w:szCs w:val="32"/>
          <w:highlight w:val="none"/>
          <w:lang w:val="en-US" w:eastAsia="zh-CN"/>
        </w:rPr>
        <w:t xml:space="preserve">二、</w:t>
      </w:r>
      <w:r>
        <w:rPr>
          <w:rFonts w:hint="eastAsia" w:ascii="仿宋" w:hAnsi="仿宋" w:eastAsia="仿宋" w:cs="Times New Roman"/>
          <w:b/>
          <w:sz w:val="32"/>
          <w:szCs w:val="32"/>
          <w:highlight w:val="none"/>
        </w:rPr>
        <w:t xml:space="preserve">磋商</w:t>
      </w:r>
      <w:r>
        <w:rPr>
          <w:rFonts w:hint="eastAsia" w:ascii="仿宋" w:hAnsi="仿宋" w:eastAsia="仿宋"/>
          <w:b/>
          <w:sz w:val="32"/>
          <w:szCs w:val="32"/>
          <w:highlight w:val="none"/>
        </w:rPr>
        <w:t xml:space="preserve">报价明细表</w:t>
      </w:r>
      <w:r>
        <w:rPr>
          <w:rFonts w:hint="eastAsia" w:ascii="仿宋" w:hAnsi="仿宋" w:eastAsia="仿宋" w:cs="Calibri"/>
          <w:sz w:val="24"/>
          <w:szCs w:val="24"/>
          <w:highlight w:val="none"/>
        </w:rPr>
      </w:r>
      <w:r/>
    </w:p>
    <w:tbl>
      <w:tblPr>
        <w:tblW w:w="918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300"/>
        <w:gridCol w:w="1635"/>
        <w:gridCol w:w="1230"/>
        <w:gridCol w:w="1455"/>
        <w:gridCol w:w="1395"/>
        <w:gridCol w:w="1206"/>
      </w:tblGrid>
      <w:tr>
        <w:trPr>
          <w:trHeight w:val="544"/>
        </w:trPr>
        <w:tc>
          <w:tcPr>
            <w:tcMar>
              <w:left w:w="108" w:type="dxa"/>
              <w:top w:w="0" w:type="dxa"/>
              <w:right w:w="108" w:type="dxa"/>
              <w:bottom w:w="0" w:type="dxa"/>
            </w:tcMar>
            <w:tcW w:w="959" w:type="dxa"/>
            <w:vAlign w:val="center"/>
            <w:textDirection w:val="lrTb"/>
            <w:noWrap w:val="false"/>
          </w:tcPr>
          <w:p>
            <w:pPr>
              <w:pStyle w:val="696"/>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序号</w:t>
            </w:r>
            <w:r>
              <w:rPr>
                <w:rFonts w:ascii="仿宋" w:hAnsi="仿宋" w:eastAsia="仿宋"/>
                <w:sz w:val="24"/>
                <w:szCs w:val="24"/>
                <w:highlight w:val="none"/>
              </w:rPr>
            </w:r>
            <w:r/>
          </w:p>
        </w:tc>
        <w:tc>
          <w:tcPr>
            <w:tcMar>
              <w:left w:w="108" w:type="dxa"/>
              <w:top w:w="0" w:type="dxa"/>
              <w:right w:w="108" w:type="dxa"/>
              <w:bottom w:w="0" w:type="dxa"/>
            </w:tcMar>
            <w:tcW w:w="1300" w:type="dxa"/>
            <w:vAlign w:val="center"/>
            <w:textDirection w:val="lrTb"/>
            <w:noWrap w:val="false"/>
          </w:tcPr>
          <w:p>
            <w:pPr>
              <w:pStyle w:val="696"/>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highlight w:val="none"/>
                <w:lang w:val="en-US" w:eastAsia="zh-CN"/>
              </w:rPr>
              <w:t xml:space="preserve">服务</w:t>
            </w:r>
            <w:r>
              <w:rPr>
                <w:rFonts w:ascii="仿宋" w:hAnsi="仿宋" w:eastAsia="仿宋"/>
                <w:sz w:val="24"/>
                <w:szCs w:val="24"/>
                <w:highlight w:val="none"/>
              </w:rPr>
              <w:t xml:space="preserve">名称</w:t>
            </w: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696"/>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highlight w:val="none"/>
                <w:lang w:val="en-US" w:eastAsia="zh-CN"/>
              </w:rPr>
              <w:t xml:space="preserve">服务内容</w:t>
            </w: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696"/>
              <w:jc w:val="center"/>
              <w:spacing w:line="340" w:lineRule="exact"/>
              <w:rPr>
                <w:rFonts w:hint="eastAsia" w:ascii="仿宋" w:hAnsi="仿宋" w:eastAsia="仿宋"/>
                <w:sz w:val="24"/>
                <w:szCs w:val="24"/>
                <w:highlight w:val="none"/>
                <w:lang w:eastAsia="zh-CN"/>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highlight w:val="none"/>
                <w:lang w:val="en-US" w:eastAsia="zh-CN"/>
              </w:rPr>
              <w:t xml:space="preserve">服务地点</w:t>
            </w:r>
            <w:r>
              <w:rPr>
                <w:rFonts w:hint="eastAsia" w:ascii="仿宋" w:hAnsi="仿宋" w:eastAsia="仿宋"/>
                <w:sz w:val="24"/>
                <w:szCs w:val="24"/>
                <w:highlight w:val="none"/>
                <w:lang w:eastAsia="zh-CN"/>
              </w:rPr>
            </w:r>
            <w:r/>
          </w:p>
        </w:tc>
        <w:tc>
          <w:tcPr>
            <w:tcMar>
              <w:left w:w="108" w:type="dxa"/>
              <w:top w:w="0" w:type="dxa"/>
              <w:right w:w="108" w:type="dxa"/>
              <w:bottom w:w="0" w:type="dxa"/>
            </w:tcMar>
            <w:tcW w:w="1455" w:type="dxa"/>
            <w:vAlign w:val="center"/>
            <w:textDirection w:val="lrTb"/>
            <w:noWrap w:val="false"/>
          </w:tcPr>
          <w:p>
            <w:pPr>
              <w:pStyle w:val="696"/>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交付期</w:t>
            </w: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696"/>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分项单价</w:t>
            </w: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696"/>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分项总价</w:t>
            </w:r>
            <w:r>
              <w:rPr>
                <w:rFonts w:ascii="仿宋" w:hAnsi="仿宋" w:eastAsia="仿宋"/>
                <w:sz w:val="24"/>
                <w:szCs w:val="24"/>
                <w:highlight w:val="none"/>
              </w:rPr>
            </w:r>
            <w:r/>
          </w:p>
        </w:tc>
      </w:tr>
      <w:tr>
        <w:trPr>
          <w:trHeight w:val="583"/>
        </w:trPr>
        <w:tc>
          <w:tcPr>
            <w:tcMar>
              <w:left w:w="108" w:type="dxa"/>
              <w:top w:w="0" w:type="dxa"/>
              <w:right w:w="108" w:type="dxa"/>
              <w:bottom w:w="0" w:type="dxa"/>
            </w:tcMar>
            <w:tcW w:w="959" w:type="dxa"/>
            <w:vAlign w:val="center"/>
            <w:textDirection w:val="lrTb"/>
            <w:noWrap w:val="false"/>
          </w:tcPr>
          <w:p>
            <w:pPr>
              <w:pStyle w:val="696"/>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1</w:t>
            </w:r>
            <w:r>
              <w:rPr>
                <w:rFonts w:ascii="仿宋" w:hAnsi="仿宋" w:eastAsia="仿宋"/>
                <w:sz w:val="24"/>
                <w:szCs w:val="24"/>
                <w:highlight w:val="none"/>
              </w:rPr>
            </w:r>
            <w:r/>
          </w:p>
        </w:tc>
        <w:tc>
          <w:tcPr>
            <w:tcMar>
              <w:left w:w="108" w:type="dxa"/>
              <w:top w:w="0" w:type="dxa"/>
              <w:right w:w="108" w:type="dxa"/>
              <w:bottom w:w="0" w:type="dxa"/>
            </w:tcMar>
            <w:tcW w:w="1300" w:type="dxa"/>
            <w:vAlign w:val="center"/>
            <w:textDirection w:val="lrTb"/>
            <w:noWrap w:val="false"/>
          </w:tcPr>
          <w:p>
            <w:pPr>
              <w:pStyle w:val="696"/>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696"/>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696"/>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696"/>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696"/>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696"/>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r>
      <w:tr>
        <w:trPr>
          <w:trHeight w:val="696"/>
        </w:trPr>
        <w:tc>
          <w:tcPr>
            <w:tcMar>
              <w:left w:w="108" w:type="dxa"/>
              <w:top w:w="0" w:type="dxa"/>
              <w:right w:w="108" w:type="dxa"/>
              <w:bottom w:w="0" w:type="dxa"/>
            </w:tcMar>
            <w:tcW w:w="959" w:type="dxa"/>
            <w:vAlign w:val="center"/>
            <w:textDirection w:val="lrTb"/>
            <w:noWrap w:val="false"/>
          </w:tcPr>
          <w:p>
            <w:pPr>
              <w:pStyle w:val="696"/>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2</w:t>
            </w:r>
            <w:r>
              <w:rPr>
                <w:rFonts w:ascii="仿宋" w:hAnsi="仿宋" w:eastAsia="仿宋"/>
                <w:sz w:val="24"/>
                <w:szCs w:val="24"/>
                <w:highlight w:val="none"/>
              </w:rPr>
            </w:r>
            <w:r/>
          </w:p>
        </w:tc>
        <w:tc>
          <w:tcPr>
            <w:tcMar>
              <w:left w:w="108" w:type="dxa"/>
              <w:top w:w="0" w:type="dxa"/>
              <w:right w:w="108" w:type="dxa"/>
              <w:bottom w:w="0" w:type="dxa"/>
            </w:tcMar>
            <w:tcW w:w="1300" w:type="dxa"/>
            <w:vAlign w:val="center"/>
            <w:textDirection w:val="lrTb"/>
            <w:noWrap w:val="false"/>
          </w:tcPr>
          <w:p>
            <w:pPr>
              <w:pStyle w:val="696"/>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696"/>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p>
            <w:pPr>
              <w:pStyle w:val="696"/>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696"/>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696"/>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p>
            <w:pPr>
              <w:pStyle w:val="696"/>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696"/>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696"/>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r>
      <w:tr>
        <w:trPr>
          <w:trHeight w:val="724"/>
        </w:trPr>
        <w:tc>
          <w:tcPr>
            <w:tcMar>
              <w:left w:w="108" w:type="dxa"/>
              <w:top w:w="0" w:type="dxa"/>
              <w:right w:w="108" w:type="dxa"/>
              <w:bottom w:w="0" w:type="dxa"/>
            </w:tcMar>
            <w:tcW w:w="959" w:type="dxa"/>
            <w:vAlign w:val="center"/>
            <w:textDirection w:val="lrTb"/>
            <w:noWrap w:val="false"/>
          </w:tcPr>
          <w:p>
            <w:pPr>
              <w:pStyle w:val="696"/>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3</w:t>
            </w:r>
            <w:r>
              <w:rPr>
                <w:rFonts w:ascii="仿宋" w:hAnsi="仿宋" w:eastAsia="仿宋"/>
                <w:sz w:val="24"/>
                <w:szCs w:val="24"/>
                <w:highlight w:val="none"/>
              </w:rPr>
            </w:r>
            <w:r/>
          </w:p>
        </w:tc>
        <w:tc>
          <w:tcPr>
            <w:tcMar>
              <w:left w:w="108" w:type="dxa"/>
              <w:top w:w="0" w:type="dxa"/>
              <w:right w:w="108" w:type="dxa"/>
              <w:bottom w:w="0" w:type="dxa"/>
            </w:tcMar>
            <w:tcW w:w="1300" w:type="dxa"/>
            <w:vAlign w:val="center"/>
            <w:textDirection w:val="lrTb"/>
            <w:noWrap w:val="false"/>
          </w:tcPr>
          <w:p>
            <w:pPr>
              <w:pStyle w:val="696"/>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696"/>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p>
            <w:pPr>
              <w:pStyle w:val="696"/>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696"/>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696"/>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p>
            <w:pPr>
              <w:pStyle w:val="696"/>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696"/>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696"/>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696"/>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4</w:t>
            </w:r>
            <w:r>
              <w:rPr>
                <w:rFonts w:ascii="仿宋" w:hAnsi="仿宋" w:eastAsia="仿宋"/>
                <w:sz w:val="24"/>
                <w:szCs w:val="24"/>
                <w:highlight w:val="none"/>
              </w:rPr>
            </w:r>
            <w:r/>
          </w:p>
        </w:tc>
        <w:tc>
          <w:tcPr>
            <w:tcMar>
              <w:left w:w="108" w:type="dxa"/>
              <w:top w:w="0" w:type="dxa"/>
              <w:right w:w="108" w:type="dxa"/>
              <w:bottom w:w="0" w:type="dxa"/>
            </w:tcMar>
            <w:tcW w:w="1300" w:type="dxa"/>
            <w:vAlign w:val="center"/>
            <w:textDirection w:val="lrTb"/>
            <w:noWrap w:val="false"/>
          </w:tcPr>
          <w:p>
            <w:pPr>
              <w:pStyle w:val="696"/>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696"/>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p>
            <w:pPr>
              <w:pStyle w:val="696"/>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696"/>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696"/>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p>
            <w:pPr>
              <w:pStyle w:val="696"/>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696"/>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696"/>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696"/>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highlight w:val="none"/>
              </w:rPr>
              <w:t xml:space="preserve">5</w:t>
            </w:r>
            <w:r>
              <w:rPr>
                <w:rFonts w:ascii="仿宋" w:hAnsi="仿宋" w:eastAsia="仿宋"/>
                <w:sz w:val="24"/>
                <w:szCs w:val="24"/>
                <w:highlight w:val="none"/>
              </w:rPr>
            </w:r>
            <w:r/>
          </w:p>
        </w:tc>
        <w:tc>
          <w:tcPr>
            <w:tcMar>
              <w:left w:w="108" w:type="dxa"/>
              <w:top w:w="0" w:type="dxa"/>
              <w:right w:w="108" w:type="dxa"/>
              <w:bottom w:w="0" w:type="dxa"/>
            </w:tcMar>
            <w:tcW w:w="1300" w:type="dxa"/>
            <w:vAlign w:val="center"/>
            <w:textDirection w:val="lrTb"/>
            <w:noWrap w:val="false"/>
          </w:tcPr>
          <w:p>
            <w:pPr>
              <w:pStyle w:val="696"/>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696"/>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696"/>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696"/>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696"/>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696"/>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696"/>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highlight w:val="none"/>
              </w:rPr>
              <w:t xml:space="preserve">6</w:t>
            </w:r>
            <w:r>
              <w:rPr>
                <w:rFonts w:ascii="仿宋" w:hAnsi="仿宋" w:eastAsia="仿宋"/>
                <w:sz w:val="24"/>
                <w:szCs w:val="24"/>
                <w:highlight w:val="none"/>
              </w:rPr>
            </w:r>
            <w:r/>
          </w:p>
        </w:tc>
        <w:tc>
          <w:tcPr>
            <w:tcMar>
              <w:left w:w="108" w:type="dxa"/>
              <w:top w:w="0" w:type="dxa"/>
              <w:right w:w="108" w:type="dxa"/>
              <w:bottom w:w="0" w:type="dxa"/>
            </w:tcMar>
            <w:tcW w:w="1300" w:type="dxa"/>
            <w:vAlign w:val="center"/>
            <w:textDirection w:val="lrTb"/>
            <w:noWrap w:val="false"/>
          </w:tcPr>
          <w:p>
            <w:pPr>
              <w:pStyle w:val="696"/>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696"/>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696"/>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696"/>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696"/>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696"/>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696"/>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highlight w:val="none"/>
              </w:rPr>
              <w:t xml:space="preserve">7</w:t>
            </w:r>
            <w:r>
              <w:rPr>
                <w:rFonts w:ascii="仿宋" w:hAnsi="仿宋" w:eastAsia="仿宋"/>
                <w:sz w:val="24"/>
                <w:szCs w:val="24"/>
                <w:highlight w:val="none"/>
              </w:rPr>
            </w:r>
            <w:r/>
          </w:p>
        </w:tc>
        <w:tc>
          <w:tcPr>
            <w:tcMar>
              <w:left w:w="108" w:type="dxa"/>
              <w:top w:w="0" w:type="dxa"/>
              <w:right w:w="108" w:type="dxa"/>
              <w:bottom w:w="0" w:type="dxa"/>
            </w:tcMar>
            <w:tcW w:w="1300" w:type="dxa"/>
            <w:vAlign w:val="center"/>
            <w:textDirection w:val="lrTb"/>
            <w:noWrap w:val="false"/>
          </w:tcPr>
          <w:p>
            <w:pPr>
              <w:pStyle w:val="696"/>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696"/>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696"/>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696"/>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696"/>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696"/>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696"/>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highlight w:val="none"/>
              </w:rPr>
              <w:t xml:space="preserve">8</w:t>
            </w:r>
            <w:r>
              <w:rPr>
                <w:rFonts w:ascii="仿宋" w:hAnsi="仿宋" w:eastAsia="仿宋"/>
                <w:sz w:val="24"/>
                <w:szCs w:val="24"/>
                <w:highlight w:val="none"/>
              </w:rPr>
            </w:r>
            <w:r/>
          </w:p>
        </w:tc>
        <w:tc>
          <w:tcPr>
            <w:tcMar>
              <w:left w:w="108" w:type="dxa"/>
              <w:top w:w="0" w:type="dxa"/>
              <w:right w:w="108" w:type="dxa"/>
              <w:bottom w:w="0" w:type="dxa"/>
            </w:tcMar>
            <w:tcW w:w="1300" w:type="dxa"/>
            <w:vAlign w:val="center"/>
            <w:textDirection w:val="lrTb"/>
            <w:noWrap w:val="false"/>
          </w:tcPr>
          <w:p>
            <w:pPr>
              <w:pStyle w:val="696"/>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696"/>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696"/>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696"/>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696"/>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696"/>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696"/>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highlight w:val="none"/>
              </w:rPr>
              <w:t xml:space="preserve">9</w:t>
            </w:r>
            <w:r>
              <w:rPr>
                <w:rFonts w:ascii="仿宋" w:hAnsi="仿宋" w:eastAsia="仿宋"/>
                <w:sz w:val="24"/>
                <w:szCs w:val="24"/>
                <w:highlight w:val="none"/>
              </w:rPr>
            </w:r>
            <w:r/>
          </w:p>
        </w:tc>
        <w:tc>
          <w:tcPr>
            <w:tcMar>
              <w:left w:w="108" w:type="dxa"/>
              <w:top w:w="0" w:type="dxa"/>
              <w:right w:w="108" w:type="dxa"/>
              <w:bottom w:w="0" w:type="dxa"/>
            </w:tcMar>
            <w:tcW w:w="1300" w:type="dxa"/>
            <w:vAlign w:val="center"/>
            <w:textDirection w:val="lrTb"/>
            <w:noWrap w:val="false"/>
          </w:tcPr>
          <w:p>
            <w:pPr>
              <w:pStyle w:val="696"/>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696"/>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696"/>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696"/>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696"/>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696"/>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r>
      <w:tr>
        <w:trPr>
          <w:trHeight w:val="580"/>
        </w:trPr>
        <w:tc>
          <w:tcPr>
            <w:tcMar>
              <w:left w:w="108" w:type="dxa"/>
              <w:top w:w="0" w:type="dxa"/>
              <w:right w:w="108" w:type="dxa"/>
              <w:bottom w:w="0" w:type="dxa"/>
            </w:tcMar>
            <w:tcW w:w="959" w:type="dxa"/>
            <w:vAlign w:val="center"/>
            <w:textDirection w:val="lrTb"/>
            <w:noWrap w:val="false"/>
          </w:tcPr>
          <w:p>
            <w:pPr>
              <w:pStyle w:val="696"/>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w:t>
            </w:r>
            <w:r>
              <w:rPr>
                <w:rFonts w:ascii="仿宋" w:hAnsi="仿宋" w:eastAsia="仿宋"/>
                <w:sz w:val="24"/>
                <w:szCs w:val="24"/>
                <w:highlight w:val="none"/>
              </w:rPr>
            </w:r>
            <w:r/>
          </w:p>
        </w:tc>
        <w:tc>
          <w:tcPr>
            <w:tcMar>
              <w:left w:w="108" w:type="dxa"/>
              <w:top w:w="0" w:type="dxa"/>
              <w:right w:w="108" w:type="dxa"/>
              <w:bottom w:w="0" w:type="dxa"/>
            </w:tcMar>
            <w:tcW w:w="1300" w:type="dxa"/>
            <w:vAlign w:val="center"/>
            <w:textDirection w:val="lrTb"/>
            <w:noWrap w:val="false"/>
          </w:tcPr>
          <w:p>
            <w:pPr>
              <w:pStyle w:val="696"/>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w:t>
            </w: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696"/>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p>
            <w:pPr>
              <w:pStyle w:val="696"/>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696"/>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696"/>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p>
            <w:pPr>
              <w:pStyle w:val="696"/>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696"/>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696"/>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r>
      <w:tr>
        <w:trPr>
          <w:trHeight w:val="1030"/>
        </w:trPr>
        <w:tc>
          <w:tcPr>
            <w:gridSpan w:val="6"/>
            <w:tcMar>
              <w:left w:w="108" w:type="dxa"/>
              <w:top w:w="0" w:type="dxa"/>
              <w:right w:w="108" w:type="dxa"/>
              <w:bottom w:w="0" w:type="dxa"/>
            </w:tcMar>
            <w:tcW w:w="7974" w:type="dxa"/>
            <w:vAlign w:val="center"/>
            <w:textDirection w:val="lrTb"/>
            <w:noWrap w:val="false"/>
          </w:tcPr>
          <w:p>
            <w:pPr>
              <w:pStyle w:val="696"/>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highlight w:val="none"/>
              </w:rPr>
              <w:t xml:space="preserve">磋商</w:t>
            </w:r>
            <w:r>
              <w:rPr>
                <w:rFonts w:ascii="仿宋" w:hAnsi="仿宋" w:eastAsia="仿宋"/>
                <w:sz w:val="24"/>
                <w:szCs w:val="24"/>
                <w:highlight w:val="none"/>
              </w:rPr>
              <w:t xml:space="preserve">总报价（人民币：元）</w:t>
            </w:r>
            <w:r>
              <w:rPr>
                <w:rFonts w:ascii="仿宋" w:hAnsi="仿宋" w:eastAsia="仿宋"/>
                <w:sz w:val="24"/>
                <w:szCs w:val="24"/>
                <w:highlight w:val="none"/>
              </w:rPr>
            </w:r>
            <w:r/>
          </w:p>
        </w:tc>
        <w:tc>
          <w:tcPr>
            <w:tcMar>
              <w:left w:w="108" w:type="dxa"/>
              <w:top w:w="0" w:type="dxa"/>
              <w:right w:w="108" w:type="dxa"/>
              <w:bottom w:w="0" w:type="dxa"/>
            </w:tcMar>
            <w:tcW w:w="1206" w:type="dxa"/>
            <w:vAlign w:val="top"/>
            <w:textDirection w:val="lrTb"/>
            <w:noWrap w:val="false"/>
          </w:tcPr>
          <w:p>
            <w:pPr>
              <w:pStyle w:val="696"/>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r>
    </w:tbl>
    <w:p>
      <w:pPr>
        <w:pStyle w:val="696"/>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r>
      <w:r/>
    </w:p>
    <w:p>
      <w:pPr>
        <w:pStyle w:val="696"/>
        <w:ind w:firstLine="411"/>
        <w:spacing w:line="440" w:lineRule="exact"/>
        <w:rPr>
          <w:rFonts w:ascii="仿宋" w:hAnsi="仿宋" w:eastAsia="仿宋"/>
          <w:sz w:val="28"/>
          <w:szCs w:val="24"/>
          <w:highlight w:val="none"/>
        </w:rPr>
      </w:pPr>
      <w:r>
        <w:rPr>
          <w:rFonts w:ascii="仿宋" w:hAnsi="仿宋" w:eastAsia="仿宋"/>
          <w:sz w:val="28"/>
          <w:szCs w:val="24"/>
          <w:highlight w:val="none"/>
        </w:rPr>
        <w:t xml:space="preserve">备注：1</w:t>
      </w:r>
      <w:r>
        <w:rPr>
          <w:rFonts w:hint="eastAsia" w:ascii="仿宋" w:hAnsi="仿宋" w:eastAsia="仿宋"/>
          <w:sz w:val="28"/>
          <w:szCs w:val="24"/>
          <w:highlight w:val="none"/>
        </w:rPr>
        <w:t xml:space="preserve">、</w:t>
      </w:r>
      <w:r>
        <w:rPr>
          <w:rFonts w:ascii="仿宋" w:hAnsi="仿宋" w:eastAsia="仿宋"/>
          <w:sz w:val="28"/>
          <w:szCs w:val="24"/>
          <w:highlight w:val="none"/>
        </w:rPr>
        <w:t xml:space="preserve">报价采用总承包方式，“</w:t>
      </w:r>
      <w:r>
        <w:rPr>
          <w:rFonts w:hint="eastAsia" w:ascii="仿宋" w:hAnsi="仿宋" w:eastAsia="仿宋"/>
          <w:sz w:val="28"/>
          <w:szCs w:val="24"/>
          <w:highlight w:val="none"/>
        </w:rPr>
        <w:t xml:space="preserve">磋商</w:t>
      </w:r>
      <w:r>
        <w:rPr>
          <w:rFonts w:ascii="仿宋" w:hAnsi="仿宋" w:eastAsia="仿宋"/>
          <w:sz w:val="28"/>
          <w:szCs w:val="24"/>
          <w:highlight w:val="none"/>
        </w:rPr>
        <w:t xml:space="preserve">总报价”应包括所投</w:t>
      </w:r>
      <w:r>
        <w:rPr>
          <w:rFonts w:hint="eastAsia" w:ascii="仿宋" w:hAnsi="仿宋" w:eastAsia="仿宋"/>
          <w:sz w:val="28"/>
          <w:szCs w:val="24"/>
          <w:highlight w:val="none"/>
          <w:lang w:val="en-US" w:eastAsia="zh-CN"/>
        </w:rPr>
        <w:t xml:space="preserve">服务</w:t>
      </w:r>
      <w:r>
        <w:rPr>
          <w:rFonts w:ascii="仿宋" w:hAnsi="仿宋" w:eastAsia="仿宋"/>
          <w:sz w:val="28"/>
          <w:szCs w:val="24"/>
          <w:highlight w:val="none"/>
        </w:rPr>
        <w:t xml:space="preserve">（包含与</w:t>
      </w:r>
      <w:r>
        <w:rPr>
          <w:rFonts w:hint="eastAsia" w:ascii="仿宋" w:hAnsi="仿宋" w:eastAsia="仿宋"/>
          <w:sz w:val="28"/>
          <w:szCs w:val="24"/>
          <w:highlight w:val="none"/>
          <w:lang w:val="en-US" w:eastAsia="zh-CN"/>
        </w:rPr>
        <w:t xml:space="preserve">服务</w:t>
      </w:r>
      <w:r>
        <w:rPr>
          <w:rFonts w:ascii="仿宋" w:hAnsi="仿宋" w:eastAsia="仿宋"/>
          <w:sz w:val="28"/>
          <w:szCs w:val="24"/>
          <w:highlight w:val="none"/>
        </w:rPr>
        <w:t xml:space="preserve">相关的</w:t>
      </w:r>
      <w:r>
        <w:rPr>
          <w:rFonts w:hint="eastAsia" w:ascii="仿宋" w:hAnsi="仿宋" w:eastAsia="仿宋"/>
          <w:sz w:val="28"/>
          <w:szCs w:val="24"/>
          <w:highlight w:val="none"/>
          <w:lang w:val="en-US" w:eastAsia="zh-CN"/>
        </w:rPr>
        <w:t xml:space="preserve">货物</w:t>
      </w:r>
      <w:r>
        <w:rPr>
          <w:rFonts w:ascii="仿宋" w:hAnsi="仿宋" w:eastAsia="仿宋"/>
          <w:sz w:val="28"/>
          <w:szCs w:val="24"/>
          <w:highlight w:val="none"/>
        </w:rPr>
        <w:t xml:space="preserve">）费用、安装调试费、测试验收费、培训费、运行维护费用、税金、国际国内运输保险、报关清关、开证、办理全套免税手续费用及其他有关的为完成本项目发生的所有费用，</w:t>
      </w:r>
      <w:r>
        <w:rPr>
          <w:rFonts w:hint="eastAsia" w:ascii="仿宋" w:hAnsi="仿宋" w:eastAsia="仿宋"/>
          <w:sz w:val="28"/>
          <w:szCs w:val="24"/>
          <w:highlight w:val="none"/>
        </w:rPr>
        <w:t xml:space="preserve">磋商</w:t>
      </w:r>
      <w:r>
        <w:rPr>
          <w:rFonts w:ascii="仿宋" w:hAnsi="仿宋" w:eastAsia="仿宋"/>
          <w:sz w:val="28"/>
          <w:szCs w:val="24"/>
          <w:highlight w:val="none"/>
        </w:rPr>
        <w:t xml:space="preserve">文件中另有规定的除外。</w:t>
      </w:r>
      <w:r>
        <w:rPr>
          <w:rFonts w:ascii="仿宋" w:hAnsi="仿宋" w:eastAsia="仿宋"/>
          <w:sz w:val="28"/>
          <w:szCs w:val="24"/>
          <w:highlight w:val="none"/>
        </w:rPr>
      </w:r>
      <w:r/>
    </w:p>
    <w:p>
      <w:pPr>
        <w:pStyle w:val="696"/>
        <w:ind w:firstLine="411"/>
        <w:spacing w:line="440" w:lineRule="exact"/>
        <w:rPr>
          <w:rFonts w:ascii="仿宋" w:hAnsi="仿宋" w:eastAsia="仿宋"/>
          <w:sz w:val="28"/>
          <w:szCs w:val="24"/>
          <w:highlight w:val="none"/>
        </w:rPr>
      </w:pPr>
      <w:r>
        <w:rPr>
          <w:rFonts w:ascii="仿宋" w:hAnsi="仿宋" w:eastAsia="仿宋"/>
          <w:sz w:val="28"/>
          <w:szCs w:val="24"/>
          <w:highlight w:val="none"/>
        </w:rPr>
      </w:r>
      <w:r/>
    </w:p>
    <w:p>
      <w:pPr>
        <w:pStyle w:val="696"/>
        <w:ind w:firstLine="411"/>
        <w:spacing w:line="440" w:lineRule="exact"/>
        <w:rPr>
          <w:rFonts w:ascii="仿宋" w:hAnsi="仿宋" w:eastAsia="仿宋"/>
          <w:sz w:val="28"/>
          <w:szCs w:val="24"/>
          <w:highlight w:val="none"/>
        </w:rPr>
      </w:pPr>
      <w:r>
        <w:rPr>
          <w:rFonts w:ascii="仿宋" w:hAnsi="仿宋" w:eastAsia="仿宋"/>
          <w:sz w:val="28"/>
          <w:szCs w:val="24"/>
          <w:highlight w:val="none"/>
        </w:rPr>
      </w:r>
      <w:r/>
    </w:p>
    <w:p>
      <w:pPr>
        <w:pStyle w:val="696"/>
        <w:ind w:firstLine="411"/>
        <w:spacing w:line="440" w:lineRule="exact"/>
        <w:rPr>
          <w:rFonts w:ascii="仿宋" w:hAnsi="仿宋" w:eastAsia="仿宋"/>
          <w:sz w:val="28"/>
          <w:szCs w:val="24"/>
          <w:highlight w:val="none"/>
        </w:rPr>
      </w:pPr>
      <w:r>
        <w:rPr>
          <w:rFonts w:ascii="仿宋" w:hAnsi="仿宋" w:eastAsia="仿宋"/>
          <w:sz w:val="28"/>
          <w:szCs w:val="24"/>
          <w:highlight w:val="none"/>
        </w:rPr>
      </w:r>
      <w:r/>
    </w:p>
    <w:p>
      <w:pPr>
        <w:pStyle w:val="682"/>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82"/>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82"/>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82"/>
        <w:ind w:firstLine="2875"/>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三、</w:t>
      </w:r>
      <w:r>
        <w:rPr>
          <w:rFonts w:hint="eastAsia" w:ascii="仿宋" w:hAnsi="仿宋" w:eastAsia="仿宋"/>
          <w:b/>
          <w:sz w:val="32"/>
          <w:szCs w:val="32"/>
          <w:highlight w:val="none"/>
          <w:lang w:val="en-US" w:eastAsia="zh-CN"/>
        </w:rPr>
        <w:t xml:space="preserve">服务</w:t>
      </w:r>
      <w:r>
        <w:rPr>
          <w:rFonts w:hint="eastAsia" w:ascii="仿宋" w:hAnsi="仿宋" w:eastAsia="仿宋"/>
          <w:b/>
          <w:sz w:val="32"/>
          <w:szCs w:val="32"/>
          <w:highlight w:val="none"/>
        </w:rPr>
        <w:t xml:space="preserve">要求响应偏离表</w:t>
      </w:r>
      <w:r>
        <w:rPr>
          <w:rFonts w:hint="eastAsia" w:ascii="仿宋" w:hAnsi="仿宋" w:eastAsia="仿宋"/>
          <w:b/>
          <w:sz w:val="32"/>
          <w:szCs w:val="32"/>
          <w:highlight w:val="none"/>
        </w:rPr>
      </w:r>
      <w:r/>
    </w:p>
    <w:tbl>
      <w:tblPr>
        <w:tblW w:w="0" w:type="auto"/>
        <w:tblInd w:w="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3" w:type="dxa"/>
          <w:top w:w="0" w:type="dxa"/>
          <w:right w:w="3" w:type="dxa"/>
          <w:bottom w:w="0" w:type="dxa"/>
        </w:tblCellMar>
        <w:tblLook w:val="04A0" w:firstRow="1" w:lastRow="0" w:firstColumn="1" w:lastColumn="0" w:noHBand="0" w:noVBand="1"/>
      </w:tblPr>
      <w:tblGrid>
        <w:gridCol w:w="900"/>
        <w:gridCol w:w="3420"/>
        <w:gridCol w:w="2880"/>
        <w:gridCol w:w="1080"/>
        <w:gridCol w:w="1080"/>
      </w:tblGrid>
      <w:tr>
        <w:trPr>
          <w:trHeight w:val="704"/>
        </w:trPr>
        <w:tc>
          <w:tcPr>
            <w:tcW w:w="900" w:type="dxa"/>
            <w:vAlign w:val="center"/>
            <w:textDirection w:val="lrTb"/>
            <w:noWrap w:val="false"/>
          </w:tcPr>
          <w:p>
            <w:pPr>
              <w:pStyle w:val="682"/>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t xml:space="preserve">序号</w:t>
            </w:r>
            <w:r>
              <w:rPr>
                <w:rFonts w:hint="eastAsia" w:ascii="仿宋" w:hAnsi="仿宋" w:eastAsia="仿宋" w:cs="Arial"/>
                <w:sz w:val="24"/>
                <w:highlight w:val="none"/>
              </w:rPr>
            </w:r>
            <w:r/>
          </w:p>
        </w:tc>
        <w:tc>
          <w:tcPr>
            <w:tcW w:w="3420" w:type="dxa"/>
            <w:vAlign w:val="center"/>
            <w:textDirection w:val="lrTb"/>
            <w:noWrap w:val="false"/>
          </w:tcPr>
          <w:p>
            <w:pPr>
              <w:pStyle w:val="682"/>
              <w:jc w:val="center"/>
              <w:rPr>
                <w:rFonts w:hint="eastAsia" w:ascii="仿宋" w:hAnsi="仿宋" w:eastAsia="仿宋" w:cs="Arial"/>
                <w:sz w:val="24"/>
                <w:highlight w:val="none"/>
                <w:lang w:eastAsia="zh-CN"/>
              </w:rPr>
            </w:pPr>
            <w:r>
              <w:rPr>
                <w:rFonts w:hint="eastAsia" w:ascii="仿宋" w:hAnsi="仿宋" w:eastAsia="仿宋" w:cs="Arial"/>
                <w:sz w:val="24"/>
                <w:highlight w:val="none"/>
              </w:rPr>
              <w:t xml:space="preserve">项目采购需求中主要</w:t>
            </w:r>
            <w:r>
              <w:rPr>
                <w:rFonts w:hint="eastAsia" w:ascii="仿宋" w:hAnsi="仿宋" w:eastAsia="仿宋" w:cs="Arial"/>
                <w:sz w:val="24"/>
                <w:highlight w:val="none"/>
                <w:lang w:val="en-US" w:eastAsia="zh-CN"/>
              </w:rPr>
              <w:t xml:space="preserve">服务</w:t>
            </w:r>
            <w:r>
              <w:rPr>
                <w:rFonts w:hint="eastAsia" w:ascii="仿宋" w:hAnsi="仿宋" w:eastAsia="仿宋" w:cs="Arial"/>
                <w:sz w:val="24"/>
                <w:highlight w:val="none"/>
                <w:lang w:eastAsia="zh-CN"/>
              </w:rPr>
            </w:r>
            <w:r/>
          </w:p>
          <w:p>
            <w:pPr>
              <w:pStyle w:val="682"/>
              <w:jc w:val="center"/>
              <w:rPr>
                <w:rFonts w:hint="eastAsia" w:ascii="仿宋" w:hAnsi="仿宋" w:eastAsia="仿宋" w:cs="Arial"/>
                <w:sz w:val="24"/>
                <w:highlight w:val="none"/>
              </w:rPr>
            </w:pPr>
            <w:r>
              <w:rPr>
                <w:rFonts w:hint="eastAsia" w:ascii="仿宋" w:hAnsi="仿宋" w:eastAsia="仿宋" w:cs="Arial"/>
                <w:sz w:val="24"/>
                <w:highlight w:val="none"/>
              </w:rPr>
              <w:t xml:space="preserve">条款描述</w:t>
            </w:r>
            <w:r>
              <w:rPr>
                <w:rFonts w:hint="eastAsia" w:ascii="仿宋" w:hAnsi="仿宋" w:eastAsia="仿宋" w:cs="Arial"/>
                <w:sz w:val="24"/>
                <w:highlight w:val="none"/>
              </w:rPr>
            </w:r>
            <w:r/>
          </w:p>
        </w:tc>
        <w:tc>
          <w:tcPr>
            <w:tcW w:w="2880" w:type="dxa"/>
            <w:vAlign w:val="center"/>
            <w:textDirection w:val="lrTb"/>
            <w:noWrap w:val="false"/>
          </w:tcPr>
          <w:p>
            <w:pPr>
              <w:pStyle w:val="682"/>
              <w:jc w:val="center"/>
              <w:rPr>
                <w:rFonts w:hint="eastAsia" w:ascii="仿宋" w:hAnsi="仿宋" w:eastAsia="仿宋" w:cs="Arial"/>
                <w:sz w:val="24"/>
                <w:highlight w:val="none"/>
              </w:rPr>
            </w:pPr>
            <w:r>
              <w:rPr>
                <w:rFonts w:hint="eastAsia" w:ascii="仿宋" w:hAnsi="仿宋" w:eastAsia="仿宋" w:cs="Arial"/>
                <w:sz w:val="24"/>
                <w:highlight w:val="none"/>
              </w:rPr>
              <w:t xml:space="preserve">所报</w:t>
            </w:r>
            <w:r>
              <w:rPr>
                <w:rFonts w:hint="eastAsia" w:ascii="仿宋" w:hAnsi="仿宋" w:eastAsia="仿宋" w:cs="Arial"/>
                <w:sz w:val="24"/>
                <w:highlight w:val="none"/>
                <w:lang w:val="en-US" w:eastAsia="zh-CN"/>
              </w:rPr>
              <w:t xml:space="preserve">服务及相关</w:t>
            </w:r>
            <w:r>
              <w:rPr>
                <w:rFonts w:hint="eastAsia" w:ascii="仿宋" w:hAnsi="仿宋" w:eastAsia="仿宋" w:cs="Arial"/>
                <w:sz w:val="24"/>
                <w:highlight w:val="none"/>
              </w:rPr>
              <w:t xml:space="preserve">描述</w:t>
            </w:r>
            <w:r>
              <w:rPr>
                <w:rFonts w:hint="eastAsia" w:ascii="仿宋" w:hAnsi="仿宋" w:eastAsia="仿宋" w:cs="Arial"/>
                <w:sz w:val="24"/>
                <w:highlight w:val="none"/>
              </w:rPr>
            </w:r>
            <w:r/>
          </w:p>
        </w:tc>
        <w:tc>
          <w:tcPr>
            <w:tcW w:w="1080" w:type="dxa"/>
            <w:vAlign w:val="center"/>
            <w:textDirection w:val="lrTb"/>
            <w:noWrap w:val="false"/>
          </w:tcPr>
          <w:p>
            <w:pPr>
              <w:pStyle w:val="682"/>
              <w:ind w:firstLine="240"/>
              <w:rPr>
                <w:rFonts w:hint="eastAsia" w:ascii="仿宋" w:hAnsi="仿宋" w:eastAsia="仿宋" w:cs="Arial"/>
                <w:sz w:val="24"/>
                <w:highlight w:val="none"/>
              </w:rPr>
            </w:pPr>
            <w:r>
              <w:rPr>
                <w:rFonts w:hint="eastAsia" w:ascii="仿宋" w:hAnsi="仿宋" w:eastAsia="仿宋" w:cs="Arial"/>
                <w:sz w:val="24"/>
                <w:highlight w:val="none"/>
              </w:rPr>
              <w:t xml:space="preserve">偏离</w:t>
            </w:r>
            <w:r>
              <w:rPr>
                <w:rFonts w:hint="eastAsia" w:ascii="仿宋" w:hAnsi="仿宋" w:eastAsia="仿宋" w:cs="Arial"/>
                <w:sz w:val="24"/>
                <w:highlight w:val="none"/>
              </w:rPr>
            </w:r>
            <w:r/>
          </w:p>
          <w:p>
            <w:pPr>
              <w:pStyle w:val="682"/>
              <w:ind w:firstLine="240"/>
              <w:rPr>
                <w:rFonts w:hint="eastAsia" w:ascii="仿宋" w:hAnsi="仿宋" w:eastAsia="仿宋" w:cs="Arial"/>
                <w:sz w:val="24"/>
                <w:highlight w:val="none"/>
              </w:rPr>
            </w:pPr>
            <w:r>
              <w:rPr>
                <w:rFonts w:hint="eastAsia" w:ascii="仿宋" w:hAnsi="仿宋" w:eastAsia="仿宋" w:cs="Arial"/>
                <w:sz w:val="24"/>
                <w:highlight w:val="none"/>
              </w:rPr>
              <w:t xml:space="preserve">情况</w:t>
            </w:r>
            <w:r>
              <w:rPr>
                <w:rFonts w:hint="eastAsia" w:ascii="仿宋" w:hAnsi="仿宋" w:eastAsia="仿宋" w:cs="Arial"/>
                <w:sz w:val="24"/>
                <w:highlight w:val="none"/>
              </w:rPr>
            </w:r>
            <w:r/>
          </w:p>
        </w:tc>
        <w:tc>
          <w:tcPr>
            <w:tcW w:w="1080" w:type="dxa"/>
            <w:vAlign w:val="center"/>
            <w:textDirection w:val="lrTb"/>
            <w:noWrap w:val="false"/>
          </w:tcPr>
          <w:p>
            <w:pPr>
              <w:pStyle w:val="682"/>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t xml:space="preserve">备注</w:t>
            </w:r>
            <w:r>
              <w:rPr>
                <w:rFonts w:hint="eastAsia" w:ascii="仿宋" w:hAnsi="仿宋" w:eastAsia="仿宋" w:cs="Arial"/>
                <w:sz w:val="24"/>
                <w:highlight w:val="none"/>
              </w:rPr>
            </w:r>
            <w:r/>
          </w:p>
        </w:tc>
      </w:tr>
      <w:tr>
        <w:trPr>
          <w:cantSplit/>
          <w:trHeight w:val="704"/>
        </w:trPr>
        <w:tc>
          <w:tcPr>
            <w:tcW w:w="900" w:type="dxa"/>
            <w:vAlign w:val="center"/>
            <w:textDirection w:val="lrTb"/>
            <w:noWrap w:val="false"/>
          </w:tcPr>
          <w:p>
            <w:pPr>
              <w:pStyle w:val="682"/>
              <w:jc w:val="center"/>
              <w:spacing w:line="360" w:lineRule="auto"/>
              <w:rPr>
                <w:rFonts w:hint="eastAsia" w:ascii="仿宋" w:hAnsi="仿宋" w:eastAsia="仿宋" w:cs="Arial"/>
                <w:sz w:val="28"/>
                <w:szCs w:val="28"/>
                <w:highlight w:val="none"/>
              </w:rPr>
            </w:pPr>
            <w:r>
              <w:rPr>
                <w:rFonts w:hint="eastAsia" w:ascii="仿宋" w:hAnsi="仿宋" w:eastAsia="仿宋" w:cs="Arial"/>
                <w:sz w:val="28"/>
                <w:szCs w:val="28"/>
                <w:highlight w:val="none"/>
              </w:rPr>
            </w:r>
            <w:r/>
          </w:p>
        </w:tc>
        <w:tc>
          <w:tcPr>
            <w:tcW w:w="3420" w:type="dxa"/>
            <w:vAlign w:val="center"/>
            <w:textDirection w:val="lrTb"/>
            <w:noWrap w:val="false"/>
          </w:tcPr>
          <w:p>
            <w:pPr>
              <w:pStyle w:val="682"/>
              <w:jc w:val="center"/>
              <w:rPr>
                <w:rFonts w:hint="eastAsia" w:ascii="仿宋" w:hAnsi="仿宋" w:eastAsia="仿宋" w:cs="Arial"/>
                <w:sz w:val="24"/>
                <w:highlight w:val="none"/>
              </w:rPr>
            </w:pPr>
            <w:r>
              <w:rPr>
                <w:rFonts w:hint="eastAsia" w:ascii="仿宋" w:hAnsi="仿宋" w:eastAsia="仿宋" w:cs="Arial"/>
                <w:sz w:val="24"/>
                <w:highlight w:val="none"/>
              </w:rPr>
            </w:r>
            <w:r/>
          </w:p>
        </w:tc>
        <w:tc>
          <w:tcPr>
            <w:tcW w:w="2880" w:type="dxa"/>
            <w:vAlign w:val="center"/>
            <w:textDirection w:val="lrTb"/>
            <w:noWrap w:val="false"/>
          </w:tcPr>
          <w:p>
            <w:pPr>
              <w:pStyle w:val="682"/>
              <w:jc w:val="center"/>
              <w:rPr>
                <w:rFonts w:hint="eastAsia" w:ascii="仿宋" w:hAnsi="仿宋" w:eastAsia="仿宋" w:cs="Arial"/>
                <w:sz w:val="24"/>
                <w:highlight w:val="none"/>
              </w:rPr>
            </w:pPr>
            <w:r>
              <w:rPr>
                <w:rFonts w:hint="eastAsia" w:ascii="仿宋" w:hAnsi="仿宋" w:eastAsia="仿宋" w:cs="Arial"/>
                <w:sz w:val="24"/>
                <w:highlight w:val="none"/>
              </w:rPr>
            </w:r>
            <w:r/>
          </w:p>
        </w:tc>
        <w:tc>
          <w:tcPr>
            <w:tcW w:w="1080" w:type="dxa"/>
            <w:vAlign w:val="center"/>
            <w:textDirection w:val="lrTb"/>
            <w:noWrap w:val="false"/>
          </w:tcPr>
          <w:p>
            <w:pPr>
              <w:pStyle w:val="682"/>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r>
            <w:r/>
          </w:p>
        </w:tc>
        <w:tc>
          <w:tcPr>
            <w:tcW w:w="1080" w:type="dxa"/>
            <w:vAlign w:val="center"/>
            <w:textDirection w:val="lrTb"/>
            <w:noWrap w:val="false"/>
          </w:tcPr>
          <w:p>
            <w:pPr>
              <w:pStyle w:val="682"/>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r>
            <w:r/>
          </w:p>
        </w:tc>
      </w:tr>
      <w:tr>
        <w:trPr>
          <w:cantSplit/>
          <w:trHeight w:val="704"/>
        </w:trPr>
        <w:tc>
          <w:tcPr>
            <w:tcW w:w="900" w:type="dxa"/>
            <w:vAlign w:val="center"/>
            <w:textDirection w:val="lrTb"/>
            <w:noWrap w:val="false"/>
          </w:tcPr>
          <w:p>
            <w:pPr>
              <w:pStyle w:val="682"/>
              <w:jc w:val="center"/>
              <w:spacing w:line="360" w:lineRule="auto"/>
              <w:rPr>
                <w:rFonts w:hint="eastAsia" w:ascii="仿宋" w:hAnsi="仿宋" w:eastAsia="仿宋" w:cs="Arial"/>
                <w:sz w:val="28"/>
                <w:szCs w:val="28"/>
                <w:highlight w:val="none"/>
              </w:rPr>
            </w:pPr>
            <w:r>
              <w:rPr>
                <w:rFonts w:hint="eastAsia" w:ascii="仿宋" w:hAnsi="仿宋" w:eastAsia="仿宋" w:cs="Arial"/>
                <w:sz w:val="28"/>
                <w:szCs w:val="28"/>
                <w:highlight w:val="none"/>
              </w:rPr>
            </w:r>
            <w:r/>
          </w:p>
        </w:tc>
        <w:tc>
          <w:tcPr>
            <w:tcW w:w="3420" w:type="dxa"/>
            <w:vAlign w:val="center"/>
            <w:textDirection w:val="lrTb"/>
            <w:noWrap w:val="false"/>
          </w:tcPr>
          <w:p>
            <w:pPr>
              <w:pStyle w:val="682"/>
              <w:jc w:val="center"/>
              <w:rPr>
                <w:rFonts w:hint="eastAsia" w:ascii="仿宋" w:hAnsi="仿宋" w:eastAsia="仿宋" w:cs="Arial"/>
                <w:spacing w:val="-6"/>
                <w:sz w:val="24"/>
                <w:highlight w:val="none"/>
              </w:rPr>
            </w:pPr>
            <w:r>
              <w:rPr>
                <w:rFonts w:hint="eastAsia" w:ascii="仿宋" w:hAnsi="仿宋" w:eastAsia="仿宋" w:cs="Arial"/>
                <w:spacing w:val="-6"/>
                <w:sz w:val="24"/>
                <w:highlight w:val="none"/>
              </w:rPr>
            </w:r>
            <w:r/>
          </w:p>
        </w:tc>
        <w:tc>
          <w:tcPr>
            <w:tcW w:w="2880" w:type="dxa"/>
            <w:vAlign w:val="center"/>
            <w:textDirection w:val="lrTb"/>
            <w:noWrap w:val="false"/>
          </w:tcPr>
          <w:p>
            <w:pPr>
              <w:pStyle w:val="682"/>
              <w:jc w:val="center"/>
              <w:rPr>
                <w:rFonts w:hint="eastAsia" w:ascii="仿宋" w:hAnsi="仿宋" w:eastAsia="仿宋" w:cs="Arial"/>
                <w:sz w:val="24"/>
                <w:highlight w:val="none"/>
              </w:rPr>
            </w:pPr>
            <w:r>
              <w:rPr>
                <w:rFonts w:hint="eastAsia" w:ascii="仿宋" w:hAnsi="仿宋" w:eastAsia="仿宋" w:cs="Arial"/>
                <w:sz w:val="24"/>
                <w:highlight w:val="none"/>
              </w:rPr>
            </w:r>
            <w:r/>
          </w:p>
        </w:tc>
        <w:tc>
          <w:tcPr>
            <w:tcW w:w="1080" w:type="dxa"/>
            <w:vAlign w:val="center"/>
            <w:textDirection w:val="lrTb"/>
            <w:noWrap w:val="false"/>
          </w:tcPr>
          <w:p>
            <w:pPr>
              <w:pStyle w:val="682"/>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r>
            <w:r/>
          </w:p>
        </w:tc>
        <w:tc>
          <w:tcPr>
            <w:tcW w:w="1080" w:type="dxa"/>
            <w:vAlign w:val="center"/>
            <w:textDirection w:val="lrTb"/>
            <w:noWrap w:val="false"/>
          </w:tcPr>
          <w:p>
            <w:pPr>
              <w:pStyle w:val="682"/>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r>
            <w:r/>
          </w:p>
        </w:tc>
      </w:tr>
      <w:tr>
        <w:trPr>
          <w:trHeight w:val="704"/>
        </w:trPr>
        <w:tc>
          <w:tcPr>
            <w:tcW w:w="900" w:type="dxa"/>
            <w:vAlign w:val="center"/>
            <w:textDirection w:val="lrTb"/>
            <w:noWrap w:val="false"/>
          </w:tcPr>
          <w:p>
            <w:pPr>
              <w:pStyle w:val="682"/>
              <w:jc w:val="center"/>
              <w:spacing w:line="360" w:lineRule="auto"/>
              <w:rPr>
                <w:rFonts w:hint="eastAsia" w:ascii="仿宋" w:hAnsi="仿宋" w:eastAsia="仿宋" w:cs="Arial"/>
                <w:sz w:val="28"/>
                <w:szCs w:val="28"/>
                <w:highlight w:val="none"/>
              </w:rPr>
            </w:pPr>
            <w:r>
              <w:rPr>
                <w:rFonts w:hint="eastAsia" w:ascii="仿宋" w:hAnsi="仿宋" w:eastAsia="仿宋" w:cs="Arial"/>
                <w:sz w:val="28"/>
                <w:szCs w:val="28"/>
                <w:highlight w:val="none"/>
              </w:rPr>
            </w:r>
            <w:r/>
          </w:p>
        </w:tc>
        <w:tc>
          <w:tcPr>
            <w:tcW w:w="3420" w:type="dxa"/>
            <w:vAlign w:val="center"/>
            <w:textDirection w:val="lrTb"/>
            <w:noWrap w:val="false"/>
          </w:tcPr>
          <w:p>
            <w:pPr>
              <w:pStyle w:val="682"/>
              <w:jc w:val="center"/>
              <w:rPr>
                <w:rFonts w:hint="eastAsia" w:ascii="仿宋" w:hAnsi="仿宋" w:eastAsia="仿宋" w:cs="Arial"/>
                <w:sz w:val="24"/>
                <w:highlight w:val="none"/>
              </w:rPr>
            </w:pPr>
            <w:r>
              <w:rPr>
                <w:rFonts w:hint="eastAsia" w:ascii="仿宋" w:hAnsi="仿宋" w:eastAsia="仿宋" w:cs="Arial"/>
                <w:sz w:val="24"/>
                <w:highlight w:val="none"/>
              </w:rPr>
            </w:r>
            <w:r/>
          </w:p>
        </w:tc>
        <w:tc>
          <w:tcPr>
            <w:tcW w:w="2880" w:type="dxa"/>
            <w:vAlign w:val="center"/>
            <w:textDirection w:val="lrTb"/>
            <w:noWrap w:val="false"/>
          </w:tcPr>
          <w:p>
            <w:pPr>
              <w:pStyle w:val="682"/>
              <w:jc w:val="center"/>
              <w:rPr>
                <w:rFonts w:hint="eastAsia" w:ascii="仿宋" w:hAnsi="仿宋" w:eastAsia="仿宋" w:cs="Arial"/>
                <w:sz w:val="24"/>
                <w:highlight w:val="none"/>
              </w:rPr>
            </w:pPr>
            <w:r>
              <w:rPr>
                <w:rFonts w:hint="eastAsia" w:ascii="仿宋" w:hAnsi="仿宋" w:eastAsia="仿宋" w:cs="Arial"/>
                <w:sz w:val="24"/>
                <w:highlight w:val="none"/>
              </w:rPr>
            </w:r>
            <w:r/>
          </w:p>
        </w:tc>
        <w:tc>
          <w:tcPr>
            <w:tcW w:w="1080" w:type="dxa"/>
            <w:vAlign w:val="center"/>
            <w:textDirection w:val="lrTb"/>
            <w:noWrap w:val="false"/>
          </w:tcPr>
          <w:p>
            <w:pPr>
              <w:pStyle w:val="682"/>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r>
            <w:r/>
          </w:p>
        </w:tc>
        <w:tc>
          <w:tcPr>
            <w:tcW w:w="1080" w:type="dxa"/>
            <w:vAlign w:val="center"/>
            <w:textDirection w:val="lrTb"/>
            <w:noWrap w:val="false"/>
          </w:tcPr>
          <w:p>
            <w:pPr>
              <w:pStyle w:val="682"/>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r>
            <w:r/>
          </w:p>
        </w:tc>
      </w:tr>
      <w:tr>
        <w:trPr>
          <w:trHeight w:val="704"/>
        </w:trPr>
        <w:tc>
          <w:tcPr>
            <w:tcW w:w="900" w:type="dxa"/>
            <w:vAlign w:val="center"/>
            <w:textDirection w:val="lrTb"/>
            <w:noWrap w:val="false"/>
          </w:tcPr>
          <w:p>
            <w:pPr>
              <w:pStyle w:val="682"/>
              <w:jc w:val="center"/>
              <w:spacing w:line="360" w:lineRule="auto"/>
              <w:rPr>
                <w:rFonts w:hint="eastAsia" w:ascii="仿宋" w:hAnsi="仿宋" w:eastAsia="仿宋" w:cs="Arial"/>
                <w:sz w:val="28"/>
                <w:szCs w:val="28"/>
                <w:highlight w:val="none"/>
              </w:rPr>
            </w:pPr>
            <w:r>
              <w:rPr>
                <w:rFonts w:hint="eastAsia" w:ascii="仿宋" w:hAnsi="仿宋" w:eastAsia="仿宋" w:cs="Arial"/>
                <w:sz w:val="28"/>
                <w:szCs w:val="28"/>
                <w:highlight w:val="none"/>
              </w:rPr>
            </w:r>
            <w:r/>
          </w:p>
        </w:tc>
        <w:tc>
          <w:tcPr>
            <w:tcW w:w="3420" w:type="dxa"/>
            <w:vAlign w:val="center"/>
            <w:textDirection w:val="lrTb"/>
            <w:noWrap w:val="false"/>
          </w:tcPr>
          <w:p>
            <w:pPr>
              <w:pStyle w:val="682"/>
              <w:jc w:val="center"/>
              <w:rPr>
                <w:rFonts w:hint="eastAsia" w:ascii="仿宋" w:hAnsi="仿宋" w:eastAsia="仿宋" w:cs="Arial"/>
                <w:sz w:val="24"/>
                <w:highlight w:val="none"/>
              </w:rPr>
            </w:pPr>
            <w:r>
              <w:rPr>
                <w:rFonts w:hint="eastAsia" w:ascii="仿宋" w:hAnsi="仿宋" w:eastAsia="仿宋" w:cs="Arial"/>
                <w:sz w:val="24"/>
                <w:highlight w:val="none"/>
              </w:rPr>
            </w:r>
            <w:r/>
          </w:p>
        </w:tc>
        <w:tc>
          <w:tcPr>
            <w:tcW w:w="2880" w:type="dxa"/>
            <w:vAlign w:val="center"/>
            <w:textDirection w:val="lrTb"/>
            <w:noWrap w:val="false"/>
          </w:tcPr>
          <w:p>
            <w:pPr>
              <w:pStyle w:val="682"/>
              <w:jc w:val="center"/>
              <w:rPr>
                <w:rFonts w:hint="eastAsia" w:ascii="仿宋" w:hAnsi="仿宋" w:eastAsia="仿宋" w:cs="Arial"/>
                <w:sz w:val="24"/>
                <w:highlight w:val="none"/>
              </w:rPr>
            </w:pPr>
            <w:r>
              <w:rPr>
                <w:rFonts w:hint="eastAsia" w:ascii="仿宋" w:hAnsi="仿宋" w:eastAsia="仿宋" w:cs="Arial"/>
                <w:sz w:val="24"/>
                <w:highlight w:val="none"/>
              </w:rPr>
            </w:r>
            <w:r/>
          </w:p>
        </w:tc>
        <w:tc>
          <w:tcPr>
            <w:tcW w:w="1080" w:type="dxa"/>
            <w:vAlign w:val="center"/>
            <w:textDirection w:val="lrTb"/>
            <w:noWrap w:val="false"/>
          </w:tcPr>
          <w:p>
            <w:pPr>
              <w:pStyle w:val="682"/>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r>
            <w:r/>
          </w:p>
        </w:tc>
        <w:tc>
          <w:tcPr>
            <w:tcW w:w="1080" w:type="dxa"/>
            <w:vAlign w:val="center"/>
            <w:textDirection w:val="lrTb"/>
            <w:noWrap w:val="false"/>
          </w:tcPr>
          <w:p>
            <w:pPr>
              <w:pStyle w:val="682"/>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r>
            <w:r/>
          </w:p>
        </w:tc>
      </w:tr>
      <w:tr>
        <w:trPr>
          <w:cantSplit/>
          <w:trHeight w:val="704"/>
        </w:trPr>
        <w:tc>
          <w:tcPr>
            <w:tcW w:w="900" w:type="dxa"/>
            <w:vAlign w:val="center"/>
            <w:textDirection w:val="lrTb"/>
            <w:noWrap w:val="false"/>
          </w:tcPr>
          <w:p>
            <w:pPr>
              <w:pStyle w:val="682"/>
              <w:jc w:val="center"/>
              <w:spacing w:line="360" w:lineRule="auto"/>
              <w:rPr>
                <w:rFonts w:hint="eastAsia" w:ascii="仿宋" w:hAnsi="仿宋" w:eastAsia="仿宋" w:cs="Arial"/>
                <w:sz w:val="28"/>
                <w:szCs w:val="28"/>
                <w:highlight w:val="none"/>
              </w:rPr>
            </w:pPr>
            <w:r>
              <w:rPr>
                <w:rFonts w:hint="eastAsia" w:ascii="仿宋" w:hAnsi="仿宋" w:eastAsia="仿宋" w:cs="Arial"/>
                <w:sz w:val="28"/>
                <w:szCs w:val="28"/>
                <w:highlight w:val="none"/>
              </w:rPr>
            </w:r>
            <w:r/>
          </w:p>
        </w:tc>
        <w:tc>
          <w:tcPr>
            <w:tcW w:w="3420" w:type="dxa"/>
            <w:vAlign w:val="center"/>
            <w:textDirection w:val="lrTb"/>
            <w:noWrap w:val="false"/>
          </w:tcPr>
          <w:p>
            <w:pPr>
              <w:pStyle w:val="682"/>
              <w:jc w:val="center"/>
              <w:rPr>
                <w:rFonts w:hint="eastAsia" w:ascii="仿宋" w:hAnsi="仿宋" w:eastAsia="仿宋" w:cs="Arial"/>
                <w:sz w:val="24"/>
                <w:highlight w:val="none"/>
              </w:rPr>
            </w:pPr>
            <w:r>
              <w:rPr>
                <w:rFonts w:hint="eastAsia" w:ascii="仿宋" w:hAnsi="仿宋" w:eastAsia="仿宋" w:cs="Arial"/>
                <w:sz w:val="24"/>
                <w:highlight w:val="none"/>
              </w:rPr>
            </w:r>
            <w:r/>
          </w:p>
        </w:tc>
        <w:tc>
          <w:tcPr>
            <w:tcW w:w="2880" w:type="dxa"/>
            <w:vAlign w:val="center"/>
            <w:textDirection w:val="lrTb"/>
            <w:noWrap w:val="false"/>
          </w:tcPr>
          <w:p>
            <w:pPr>
              <w:pStyle w:val="682"/>
              <w:jc w:val="center"/>
              <w:rPr>
                <w:rFonts w:hint="eastAsia" w:ascii="仿宋" w:hAnsi="仿宋" w:eastAsia="仿宋" w:cs="Arial"/>
                <w:sz w:val="24"/>
                <w:highlight w:val="none"/>
              </w:rPr>
            </w:pPr>
            <w:r>
              <w:rPr>
                <w:rFonts w:hint="eastAsia" w:ascii="仿宋" w:hAnsi="仿宋" w:eastAsia="仿宋" w:cs="Arial"/>
                <w:sz w:val="24"/>
                <w:highlight w:val="none"/>
              </w:rPr>
            </w:r>
            <w:r/>
          </w:p>
        </w:tc>
        <w:tc>
          <w:tcPr>
            <w:tcW w:w="1080" w:type="dxa"/>
            <w:vAlign w:val="center"/>
            <w:textDirection w:val="lrTb"/>
            <w:noWrap w:val="false"/>
          </w:tcPr>
          <w:p>
            <w:pPr>
              <w:pStyle w:val="682"/>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r>
            <w:r/>
          </w:p>
        </w:tc>
        <w:tc>
          <w:tcPr>
            <w:tcW w:w="1080" w:type="dxa"/>
            <w:vAlign w:val="center"/>
            <w:textDirection w:val="lrTb"/>
            <w:noWrap w:val="false"/>
          </w:tcPr>
          <w:p>
            <w:pPr>
              <w:pStyle w:val="682"/>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r>
            <w:r/>
          </w:p>
        </w:tc>
      </w:tr>
      <w:tr>
        <w:trPr>
          <w:trHeight w:val="704"/>
        </w:trPr>
        <w:tc>
          <w:tcPr>
            <w:tcW w:w="900" w:type="dxa"/>
            <w:vAlign w:val="center"/>
            <w:textDirection w:val="lrTb"/>
            <w:noWrap w:val="false"/>
          </w:tcPr>
          <w:p>
            <w:pPr>
              <w:pStyle w:val="682"/>
              <w:jc w:val="center"/>
              <w:spacing w:line="360" w:lineRule="auto"/>
              <w:rPr>
                <w:rFonts w:hint="eastAsia" w:ascii="仿宋" w:hAnsi="仿宋" w:eastAsia="仿宋" w:cs="Arial"/>
                <w:sz w:val="28"/>
                <w:szCs w:val="28"/>
                <w:highlight w:val="none"/>
              </w:rPr>
            </w:pPr>
            <w:r>
              <w:rPr>
                <w:rFonts w:hint="eastAsia" w:ascii="仿宋" w:hAnsi="仿宋" w:eastAsia="仿宋" w:cs="Arial"/>
                <w:sz w:val="28"/>
                <w:szCs w:val="28"/>
                <w:highlight w:val="none"/>
              </w:rPr>
            </w:r>
            <w:r/>
          </w:p>
        </w:tc>
        <w:tc>
          <w:tcPr>
            <w:tcW w:w="3420" w:type="dxa"/>
            <w:vAlign w:val="center"/>
            <w:textDirection w:val="lrTb"/>
            <w:noWrap w:val="false"/>
          </w:tcPr>
          <w:p>
            <w:pPr>
              <w:pStyle w:val="682"/>
              <w:jc w:val="center"/>
              <w:rPr>
                <w:rFonts w:hint="eastAsia" w:ascii="仿宋" w:hAnsi="仿宋" w:eastAsia="仿宋" w:cs="Arial"/>
                <w:sz w:val="24"/>
                <w:highlight w:val="none"/>
              </w:rPr>
            </w:pPr>
            <w:r>
              <w:rPr>
                <w:rFonts w:hint="eastAsia" w:ascii="仿宋" w:hAnsi="仿宋" w:eastAsia="仿宋" w:cs="Arial"/>
                <w:sz w:val="24"/>
                <w:highlight w:val="none"/>
              </w:rPr>
            </w:r>
            <w:r/>
          </w:p>
        </w:tc>
        <w:tc>
          <w:tcPr>
            <w:tcW w:w="2880" w:type="dxa"/>
            <w:vAlign w:val="center"/>
            <w:textDirection w:val="lrTb"/>
            <w:noWrap w:val="false"/>
          </w:tcPr>
          <w:p>
            <w:pPr>
              <w:pStyle w:val="682"/>
              <w:jc w:val="center"/>
              <w:rPr>
                <w:rFonts w:hint="eastAsia" w:ascii="仿宋" w:hAnsi="仿宋" w:eastAsia="仿宋" w:cs="Arial"/>
                <w:sz w:val="24"/>
                <w:highlight w:val="none"/>
              </w:rPr>
            </w:pPr>
            <w:r>
              <w:rPr>
                <w:rFonts w:hint="eastAsia" w:ascii="仿宋" w:hAnsi="仿宋" w:eastAsia="仿宋" w:cs="Arial"/>
                <w:sz w:val="24"/>
                <w:highlight w:val="none"/>
              </w:rPr>
            </w:r>
            <w:r/>
          </w:p>
        </w:tc>
        <w:tc>
          <w:tcPr>
            <w:tcW w:w="1080" w:type="dxa"/>
            <w:vAlign w:val="center"/>
            <w:textDirection w:val="lrTb"/>
            <w:noWrap w:val="false"/>
          </w:tcPr>
          <w:p>
            <w:pPr>
              <w:pStyle w:val="682"/>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r>
            <w:r/>
          </w:p>
        </w:tc>
        <w:tc>
          <w:tcPr>
            <w:tcW w:w="1080" w:type="dxa"/>
            <w:vAlign w:val="center"/>
            <w:textDirection w:val="lrTb"/>
            <w:noWrap w:val="false"/>
          </w:tcPr>
          <w:p>
            <w:pPr>
              <w:pStyle w:val="682"/>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r>
            <w:r/>
          </w:p>
        </w:tc>
      </w:tr>
      <w:tr>
        <w:trPr>
          <w:trHeight w:val="704"/>
        </w:trPr>
        <w:tc>
          <w:tcPr>
            <w:tcW w:w="900" w:type="dxa"/>
            <w:vAlign w:val="center"/>
            <w:textDirection w:val="lrTb"/>
            <w:noWrap w:val="false"/>
          </w:tcPr>
          <w:p>
            <w:pPr>
              <w:pStyle w:val="682"/>
              <w:jc w:val="center"/>
              <w:spacing w:line="360" w:lineRule="auto"/>
              <w:rPr>
                <w:rFonts w:hint="eastAsia" w:ascii="仿宋" w:hAnsi="仿宋" w:eastAsia="仿宋" w:cs="Arial"/>
                <w:sz w:val="28"/>
                <w:szCs w:val="28"/>
                <w:highlight w:val="none"/>
              </w:rPr>
            </w:pPr>
            <w:r>
              <w:rPr>
                <w:rFonts w:hint="eastAsia" w:ascii="仿宋" w:hAnsi="仿宋" w:eastAsia="仿宋" w:cs="Arial"/>
                <w:sz w:val="28"/>
                <w:szCs w:val="28"/>
                <w:highlight w:val="none"/>
              </w:rPr>
            </w:r>
            <w:r/>
          </w:p>
        </w:tc>
        <w:tc>
          <w:tcPr>
            <w:tcW w:w="3420" w:type="dxa"/>
            <w:vAlign w:val="center"/>
            <w:textDirection w:val="lrTb"/>
            <w:noWrap w:val="false"/>
          </w:tcPr>
          <w:p>
            <w:pPr>
              <w:pStyle w:val="682"/>
              <w:jc w:val="center"/>
              <w:rPr>
                <w:rFonts w:hint="eastAsia" w:ascii="仿宋" w:hAnsi="仿宋" w:eastAsia="仿宋" w:cs="Arial"/>
                <w:sz w:val="24"/>
                <w:highlight w:val="none"/>
              </w:rPr>
            </w:pPr>
            <w:r>
              <w:rPr>
                <w:rFonts w:hint="eastAsia" w:ascii="仿宋" w:hAnsi="仿宋" w:eastAsia="仿宋" w:cs="Arial"/>
                <w:sz w:val="24"/>
                <w:highlight w:val="none"/>
              </w:rPr>
            </w:r>
            <w:r/>
          </w:p>
        </w:tc>
        <w:tc>
          <w:tcPr>
            <w:tcW w:w="2880" w:type="dxa"/>
            <w:vAlign w:val="center"/>
            <w:textDirection w:val="lrTb"/>
            <w:noWrap w:val="false"/>
          </w:tcPr>
          <w:p>
            <w:pPr>
              <w:pStyle w:val="682"/>
              <w:jc w:val="center"/>
              <w:rPr>
                <w:rFonts w:hint="eastAsia" w:ascii="仿宋" w:hAnsi="仿宋" w:eastAsia="仿宋" w:cs="Arial"/>
                <w:sz w:val="24"/>
                <w:highlight w:val="none"/>
              </w:rPr>
            </w:pPr>
            <w:r>
              <w:rPr>
                <w:rFonts w:hint="eastAsia" w:ascii="仿宋" w:hAnsi="仿宋" w:eastAsia="仿宋" w:cs="Arial"/>
                <w:sz w:val="24"/>
                <w:highlight w:val="none"/>
              </w:rPr>
            </w:r>
            <w:r/>
          </w:p>
        </w:tc>
        <w:tc>
          <w:tcPr>
            <w:tcW w:w="1080" w:type="dxa"/>
            <w:vAlign w:val="center"/>
            <w:textDirection w:val="lrTb"/>
            <w:noWrap w:val="false"/>
          </w:tcPr>
          <w:p>
            <w:pPr>
              <w:pStyle w:val="682"/>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r>
            <w:r/>
          </w:p>
        </w:tc>
        <w:tc>
          <w:tcPr>
            <w:tcW w:w="1080" w:type="dxa"/>
            <w:vAlign w:val="center"/>
            <w:textDirection w:val="lrTb"/>
            <w:noWrap w:val="false"/>
          </w:tcPr>
          <w:p>
            <w:pPr>
              <w:pStyle w:val="682"/>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r>
            <w:r/>
          </w:p>
        </w:tc>
      </w:tr>
      <w:tr>
        <w:trPr>
          <w:trHeight w:val="704"/>
        </w:trPr>
        <w:tc>
          <w:tcPr>
            <w:tcW w:w="900" w:type="dxa"/>
            <w:vAlign w:val="center"/>
            <w:textDirection w:val="lrTb"/>
            <w:noWrap w:val="false"/>
          </w:tcPr>
          <w:p>
            <w:pPr>
              <w:pStyle w:val="682"/>
              <w:jc w:val="center"/>
              <w:spacing w:line="360" w:lineRule="auto"/>
              <w:rPr>
                <w:rFonts w:hint="eastAsia" w:ascii="仿宋" w:hAnsi="仿宋" w:eastAsia="仿宋" w:cs="Arial"/>
                <w:sz w:val="28"/>
                <w:szCs w:val="28"/>
                <w:highlight w:val="none"/>
              </w:rPr>
            </w:pPr>
            <w:r>
              <w:rPr>
                <w:rFonts w:hint="eastAsia" w:ascii="仿宋" w:hAnsi="仿宋" w:eastAsia="仿宋" w:cs="Arial"/>
                <w:sz w:val="28"/>
                <w:szCs w:val="28"/>
                <w:highlight w:val="none"/>
              </w:rPr>
            </w:r>
            <w:r/>
          </w:p>
        </w:tc>
        <w:tc>
          <w:tcPr>
            <w:tcW w:w="3420" w:type="dxa"/>
            <w:vAlign w:val="center"/>
            <w:textDirection w:val="lrTb"/>
            <w:noWrap w:val="false"/>
          </w:tcPr>
          <w:p>
            <w:pPr>
              <w:pStyle w:val="682"/>
              <w:rPr>
                <w:rFonts w:hint="eastAsia" w:ascii="仿宋" w:hAnsi="仿宋" w:eastAsia="仿宋" w:cs="Arial"/>
                <w:spacing w:val="-6"/>
                <w:sz w:val="24"/>
                <w:highlight w:val="none"/>
              </w:rPr>
            </w:pPr>
            <w:r>
              <w:rPr>
                <w:rFonts w:hint="eastAsia" w:ascii="仿宋" w:hAnsi="仿宋" w:eastAsia="仿宋" w:cs="Arial"/>
                <w:spacing w:val="-6"/>
                <w:sz w:val="24"/>
                <w:highlight w:val="none"/>
              </w:rPr>
            </w:r>
            <w:r/>
          </w:p>
        </w:tc>
        <w:tc>
          <w:tcPr>
            <w:tcW w:w="2880" w:type="dxa"/>
            <w:vAlign w:val="center"/>
            <w:textDirection w:val="lrTb"/>
            <w:noWrap w:val="false"/>
          </w:tcPr>
          <w:p>
            <w:pPr>
              <w:pStyle w:val="682"/>
              <w:jc w:val="center"/>
              <w:rPr>
                <w:rFonts w:hint="eastAsia" w:ascii="仿宋" w:hAnsi="仿宋" w:eastAsia="仿宋" w:cs="Arial"/>
                <w:sz w:val="24"/>
                <w:highlight w:val="none"/>
              </w:rPr>
            </w:pPr>
            <w:r>
              <w:rPr>
                <w:rFonts w:hint="eastAsia" w:ascii="仿宋" w:hAnsi="仿宋" w:eastAsia="仿宋" w:cs="Arial"/>
                <w:sz w:val="24"/>
                <w:highlight w:val="none"/>
              </w:rPr>
            </w:r>
            <w:r/>
          </w:p>
        </w:tc>
        <w:tc>
          <w:tcPr>
            <w:tcW w:w="1080" w:type="dxa"/>
            <w:vAlign w:val="center"/>
            <w:textDirection w:val="lrTb"/>
            <w:noWrap w:val="false"/>
          </w:tcPr>
          <w:p>
            <w:pPr>
              <w:pStyle w:val="682"/>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r>
            <w:r/>
          </w:p>
        </w:tc>
        <w:tc>
          <w:tcPr>
            <w:tcW w:w="1080" w:type="dxa"/>
            <w:vAlign w:val="center"/>
            <w:textDirection w:val="lrTb"/>
            <w:noWrap w:val="false"/>
          </w:tcPr>
          <w:p>
            <w:pPr>
              <w:pStyle w:val="682"/>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r>
            <w:r/>
          </w:p>
        </w:tc>
      </w:tr>
      <w:tr>
        <w:trPr>
          <w:trHeight w:val="704"/>
        </w:trPr>
        <w:tc>
          <w:tcPr>
            <w:tcW w:w="900" w:type="dxa"/>
            <w:vAlign w:val="center"/>
            <w:textDirection w:val="lrTb"/>
            <w:noWrap w:val="false"/>
          </w:tcPr>
          <w:p>
            <w:pPr>
              <w:pStyle w:val="682"/>
              <w:jc w:val="center"/>
              <w:spacing w:line="360" w:lineRule="auto"/>
              <w:rPr>
                <w:rFonts w:hint="eastAsia" w:ascii="仿宋" w:hAnsi="仿宋" w:eastAsia="仿宋" w:cs="Arial"/>
                <w:sz w:val="28"/>
                <w:szCs w:val="28"/>
                <w:highlight w:val="none"/>
              </w:rPr>
            </w:pPr>
            <w:r>
              <w:rPr>
                <w:rFonts w:hint="eastAsia" w:ascii="仿宋" w:hAnsi="仿宋" w:eastAsia="仿宋" w:cs="Arial"/>
                <w:sz w:val="28"/>
                <w:szCs w:val="28"/>
                <w:highlight w:val="none"/>
              </w:rPr>
            </w:r>
            <w:r/>
          </w:p>
        </w:tc>
        <w:tc>
          <w:tcPr>
            <w:tcW w:w="3420" w:type="dxa"/>
            <w:vAlign w:val="center"/>
            <w:textDirection w:val="lrTb"/>
            <w:noWrap w:val="false"/>
          </w:tcPr>
          <w:p>
            <w:pPr>
              <w:pStyle w:val="682"/>
              <w:rPr>
                <w:rFonts w:hint="eastAsia" w:ascii="仿宋" w:hAnsi="仿宋" w:eastAsia="仿宋"/>
                <w:spacing w:val="-10"/>
                <w:sz w:val="24"/>
                <w:highlight w:val="none"/>
              </w:rPr>
            </w:pPr>
            <w:r>
              <w:rPr>
                <w:rFonts w:hint="eastAsia" w:ascii="仿宋" w:hAnsi="仿宋" w:eastAsia="仿宋"/>
                <w:spacing w:val="-10"/>
                <w:sz w:val="24"/>
                <w:highlight w:val="none"/>
              </w:rPr>
            </w:r>
            <w:r/>
          </w:p>
        </w:tc>
        <w:tc>
          <w:tcPr>
            <w:tcW w:w="2880" w:type="dxa"/>
            <w:vAlign w:val="center"/>
            <w:textDirection w:val="lrTb"/>
            <w:noWrap w:val="false"/>
          </w:tcPr>
          <w:p>
            <w:pPr>
              <w:pStyle w:val="682"/>
              <w:jc w:val="center"/>
              <w:rPr>
                <w:rFonts w:hint="eastAsia" w:ascii="仿宋" w:hAnsi="仿宋" w:eastAsia="仿宋" w:cs="Arial"/>
                <w:sz w:val="24"/>
                <w:highlight w:val="none"/>
              </w:rPr>
            </w:pPr>
            <w:r>
              <w:rPr>
                <w:rFonts w:hint="eastAsia" w:ascii="仿宋" w:hAnsi="仿宋" w:eastAsia="仿宋" w:cs="Arial"/>
                <w:sz w:val="24"/>
                <w:highlight w:val="none"/>
              </w:rPr>
            </w:r>
            <w:r/>
          </w:p>
        </w:tc>
        <w:tc>
          <w:tcPr>
            <w:tcW w:w="1080" w:type="dxa"/>
            <w:vAlign w:val="center"/>
            <w:textDirection w:val="lrTb"/>
            <w:noWrap w:val="false"/>
          </w:tcPr>
          <w:p>
            <w:pPr>
              <w:pStyle w:val="682"/>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r>
            <w:r/>
          </w:p>
        </w:tc>
        <w:tc>
          <w:tcPr>
            <w:tcW w:w="1080" w:type="dxa"/>
            <w:vAlign w:val="center"/>
            <w:textDirection w:val="lrTb"/>
            <w:noWrap w:val="false"/>
          </w:tcPr>
          <w:p>
            <w:pPr>
              <w:pStyle w:val="682"/>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r>
            <w:r/>
          </w:p>
        </w:tc>
      </w:tr>
      <w:tr>
        <w:trPr>
          <w:trHeight w:val="704"/>
        </w:trPr>
        <w:tc>
          <w:tcPr>
            <w:tcW w:w="900" w:type="dxa"/>
            <w:vAlign w:val="center"/>
            <w:textDirection w:val="lrTb"/>
            <w:noWrap w:val="false"/>
          </w:tcPr>
          <w:p>
            <w:pPr>
              <w:pStyle w:val="682"/>
              <w:jc w:val="center"/>
              <w:spacing w:line="360" w:lineRule="auto"/>
              <w:rPr>
                <w:rFonts w:hint="eastAsia" w:ascii="仿宋" w:hAnsi="仿宋" w:eastAsia="仿宋" w:cs="Arial"/>
                <w:sz w:val="28"/>
                <w:szCs w:val="28"/>
                <w:highlight w:val="none"/>
              </w:rPr>
            </w:pPr>
            <w:r>
              <w:rPr>
                <w:rFonts w:hint="eastAsia" w:ascii="仿宋" w:hAnsi="仿宋" w:eastAsia="仿宋" w:cs="Arial"/>
                <w:sz w:val="28"/>
                <w:szCs w:val="28"/>
                <w:highlight w:val="none"/>
              </w:rPr>
            </w:r>
            <w:r/>
          </w:p>
        </w:tc>
        <w:tc>
          <w:tcPr>
            <w:tcW w:w="3420" w:type="dxa"/>
            <w:vAlign w:val="center"/>
            <w:textDirection w:val="lrTb"/>
            <w:noWrap w:val="false"/>
          </w:tcPr>
          <w:p>
            <w:pPr>
              <w:pStyle w:val="682"/>
              <w:jc w:val="center"/>
              <w:rPr>
                <w:rFonts w:hint="eastAsia" w:ascii="仿宋" w:hAnsi="仿宋" w:eastAsia="仿宋" w:cs="Arial"/>
                <w:sz w:val="24"/>
                <w:highlight w:val="none"/>
              </w:rPr>
            </w:pPr>
            <w:r>
              <w:rPr>
                <w:rFonts w:hint="eastAsia" w:ascii="仿宋" w:hAnsi="仿宋" w:eastAsia="仿宋" w:cs="Arial"/>
                <w:sz w:val="24"/>
                <w:highlight w:val="none"/>
              </w:rPr>
            </w:r>
            <w:r/>
          </w:p>
        </w:tc>
        <w:tc>
          <w:tcPr>
            <w:tcW w:w="2880" w:type="dxa"/>
            <w:vAlign w:val="center"/>
            <w:textDirection w:val="lrTb"/>
            <w:noWrap w:val="false"/>
          </w:tcPr>
          <w:p>
            <w:pPr>
              <w:pStyle w:val="682"/>
              <w:jc w:val="center"/>
              <w:rPr>
                <w:rFonts w:hint="eastAsia" w:ascii="仿宋" w:hAnsi="仿宋" w:eastAsia="仿宋" w:cs="Arial"/>
                <w:sz w:val="24"/>
                <w:highlight w:val="none"/>
              </w:rPr>
            </w:pPr>
            <w:r>
              <w:rPr>
                <w:rFonts w:hint="eastAsia" w:ascii="仿宋" w:hAnsi="仿宋" w:eastAsia="仿宋" w:cs="Arial"/>
                <w:sz w:val="24"/>
                <w:highlight w:val="none"/>
              </w:rPr>
            </w:r>
            <w:r/>
          </w:p>
        </w:tc>
        <w:tc>
          <w:tcPr>
            <w:tcW w:w="1080" w:type="dxa"/>
            <w:vAlign w:val="center"/>
            <w:textDirection w:val="lrTb"/>
            <w:noWrap w:val="false"/>
          </w:tcPr>
          <w:p>
            <w:pPr>
              <w:pStyle w:val="682"/>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r>
            <w:r/>
          </w:p>
        </w:tc>
        <w:tc>
          <w:tcPr>
            <w:tcW w:w="1080" w:type="dxa"/>
            <w:vAlign w:val="center"/>
            <w:textDirection w:val="lrTb"/>
            <w:noWrap w:val="false"/>
          </w:tcPr>
          <w:p>
            <w:pPr>
              <w:pStyle w:val="682"/>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r>
            <w:r/>
          </w:p>
        </w:tc>
      </w:tr>
      <w:tr>
        <w:trPr>
          <w:trHeight w:val="704"/>
        </w:trPr>
        <w:tc>
          <w:tcPr>
            <w:tcW w:w="900" w:type="dxa"/>
            <w:vAlign w:val="center"/>
            <w:textDirection w:val="lrTb"/>
            <w:noWrap w:val="false"/>
          </w:tcPr>
          <w:p>
            <w:pPr>
              <w:pStyle w:val="682"/>
              <w:jc w:val="center"/>
              <w:spacing w:line="360" w:lineRule="auto"/>
              <w:rPr>
                <w:rFonts w:hint="eastAsia" w:ascii="仿宋" w:hAnsi="仿宋" w:eastAsia="仿宋" w:cs="Arial"/>
                <w:sz w:val="28"/>
                <w:szCs w:val="28"/>
                <w:highlight w:val="none"/>
              </w:rPr>
            </w:pPr>
            <w:r>
              <w:rPr>
                <w:rFonts w:hint="eastAsia" w:ascii="仿宋" w:hAnsi="仿宋" w:eastAsia="仿宋" w:cs="Arial"/>
                <w:sz w:val="28"/>
                <w:szCs w:val="28"/>
                <w:highlight w:val="none"/>
              </w:rPr>
            </w:r>
            <w:r/>
          </w:p>
        </w:tc>
        <w:tc>
          <w:tcPr>
            <w:tcW w:w="3420" w:type="dxa"/>
            <w:vAlign w:val="center"/>
            <w:textDirection w:val="lrTb"/>
            <w:noWrap w:val="false"/>
          </w:tcPr>
          <w:p>
            <w:pPr>
              <w:pStyle w:val="682"/>
              <w:rPr>
                <w:rFonts w:hint="eastAsia" w:ascii="仿宋" w:hAnsi="仿宋" w:eastAsia="仿宋"/>
                <w:spacing w:val="-10"/>
                <w:sz w:val="24"/>
                <w:highlight w:val="none"/>
              </w:rPr>
            </w:pPr>
            <w:r>
              <w:rPr>
                <w:rFonts w:hint="eastAsia" w:ascii="仿宋" w:hAnsi="仿宋" w:eastAsia="仿宋"/>
                <w:spacing w:val="-10"/>
                <w:sz w:val="24"/>
                <w:highlight w:val="none"/>
              </w:rPr>
            </w:r>
            <w:r/>
          </w:p>
        </w:tc>
        <w:tc>
          <w:tcPr>
            <w:tcW w:w="2880" w:type="dxa"/>
            <w:vAlign w:val="center"/>
            <w:textDirection w:val="lrTb"/>
            <w:noWrap w:val="false"/>
          </w:tcPr>
          <w:p>
            <w:pPr>
              <w:pStyle w:val="682"/>
              <w:jc w:val="center"/>
              <w:rPr>
                <w:rFonts w:hint="eastAsia" w:ascii="仿宋" w:hAnsi="仿宋" w:eastAsia="仿宋" w:cs="Arial"/>
                <w:sz w:val="24"/>
                <w:highlight w:val="none"/>
              </w:rPr>
            </w:pPr>
            <w:r>
              <w:rPr>
                <w:rFonts w:hint="eastAsia" w:ascii="仿宋" w:hAnsi="仿宋" w:eastAsia="仿宋" w:cs="Arial"/>
                <w:sz w:val="24"/>
                <w:highlight w:val="none"/>
              </w:rPr>
            </w:r>
            <w:r/>
          </w:p>
        </w:tc>
        <w:tc>
          <w:tcPr>
            <w:tcW w:w="1080" w:type="dxa"/>
            <w:vAlign w:val="center"/>
            <w:textDirection w:val="lrTb"/>
            <w:noWrap w:val="false"/>
          </w:tcPr>
          <w:p>
            <w:pPr>
              <w:pStyle w:val="682"/>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r>
            <w:r/>
          </w:p>
        </w:tc>
        <w:tc>
          <w:tcPr>
            <w:tcW w:w="1080" w:type="dxa"/>
            <w:vAlign w:val="center"/>
            <w:textDirection w:val="lrTb"/>
            <w:noWrap w:val="false"/>
          </w:tcPr>
          <w:p>
            <w:pPr>
              <w:pStyle w:val="682"/>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r>
            <w:r/>
          </w:p>
        </w:tc>
      </w:tr>
    </w:tbl>
    <w:p>
      <w:pPr>
        <w:pStyle w:val="682"/>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注:（</w:t>
      </w:r>
      <w:r>
        <w:rPr>
          <w:rFonts w:ascii="仿宋" w:hAnsi="仿宋" w:eastAsia="仿宋"/>
          <w:sz w:val="28"/>
          <w:szCs w:val="28"/>
          <w:highlight w:val="none"/>
        </w:rPr>
        <w:t xml:space="preserve">1</w:t>
      </w:r>
      <w:r>
        <w:rPr>
          <w:rFonts w:hint="eastAsia" w:ascii="仿宋" w:hAnsi="仿宋" w:eastAsia="仿宋"/>
          <w:sz w:val="28"/>
          <w:szCs w:val="28"/>
          <w:highlight w:val="none"/>
        </w:rPr>
        <w:t xml:space="preserve">）是否偏离用符号</w:t>
      </w:r>
      <w:r>
        <w:rPr>
          <w:rFonts w:ascii="仿宋" w:hAnsi="仿宋" w:eastAsia="仿宋"/>
          <w:sz w:val="28"/>
          <w:szCs w:val="28"/>
          <w:highlight w:val="none"/>
        </w:rPr>
        <w:t xml:space="preserve">“+</w:t>
      </w:r>
      <w:r>
        <w:rPr>
          <w:rFonts w:hint="eastAsia" w:ascii="仿宋" w:hAnsi="仿宋" w:eastAsia="仿宋"/>
          <w:sz w:val="28"/>
          <w:szCs w:val="28"/>
          <w:highlight w:val="none"/>
        </w:rPr>
        <w:t xml:space="preserve">、</w:t>
      </w:r>
      <w:r>
        <w:rPr>
          <w:rFonts w:ascii="仿宋" w:hAnsi="仿宋" w:eastAsia="仿宋"/>
          <w:sz w:val="28"/>
          <w:szCs w:val="28"/>
          <w:highlight w:val="none"/>
        </w:rPr>
        <w:t xml:space="preserve">=</w:t>
      </w:r>
      <w:r>
        <w:rPr>
          <w:rFonts w:hint="eastAsia" w:ascii="仿宋" w:hAnsi="仿宋" w:eastAsia="仿宋"/>
          <w:sz w:val="28"/>
          <w:szCs w:val="28"/>
          <w:highlight w:val="none"/>
        </w:rPr>
        <w:t xml:space="preserve">、</w:t>
      </w:r>
      <w:r>
        <w:rPr>
          <w:rFonts w:ascii="仿宋" w:hAnsi="仿宋" w:eastAsia="仿宋"/>
          <w:sz w:val="28"/>
          <w:szCs w:val="28"/>
          <w:highlight w:val="none"/>
        </w:rPr>
        <w:t xml:space="preserve">-”</w:t>
      </w:r>
      <w:r>
        <w:rPr>
          <w:rFonts w:hint="eastAsia" w:ascii="仿宋" w:hAnsi="仿宋" w:eastAsia="仿宋"/>
          <w:sz w:val="28"/>
          <w:szCs w:val="28"/>
          <w:highlight w:val="none"/>
        </w:rPr>
        <w:t xml:space="preserve">分别表示正偏离、完全响应、负偏离。</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82"/>
        <w:numPr>
          <w:ilvl w:val="0"/>
          <w:numId w:val="3"/>
        </w:num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供应商必须仔细阅读本磋商文件第五章中所有</w:t>
      </w:r>
      <w:r>
        <w:rPr>
          <w:rFonts w:hint="eastAsia" w:ascii="仿宋" w:hAnsi="仿宋" w:eastAsia="仿宋"/>
          <w:sz w:val="28"/>
          <w:szCs w:val="28"/>
          <w:highlight w:val="none"/>
          <w:lang w:val="en-US" w:eastAsia="zh-CN"/>
        </w:rPr>
        <w:t xml:space="preserve">服务</w:t>
      </w:r>
      <w:r>
        <w:rPr>
          <w:rFonts w:hint="eastAsia" w:ascii="仿宋" w:hAnsi="仿宋" w:eastAsia="仿宋"/>
          <w:sz w:val="28"/>
          <w:szCs w:val="28"/>
          <w:highlight w:val="none"/>
        </w:rPr>
        <w:t xml:space="preserve">规范条款和相关功能要求，并将响应情况及偏离情况逐项填入上表，响应时不得对原有技术规范进行直接复制粘贴及简单表述为完全响应。</w:t>
      </w:r>
      <w:r>
        <w:rPr>
          <w:rFonts w:hint="eastAsia" w:ascii="仿宋" w:hAnsi="仿宋" w:eastAsia="仿宋"/>
          <w:sz w:val="28"/>
          <w:szCs w:val="28"/>
          <w:highlight w:val="none"/>
        </w:rPr>
      </w:r>
      <w:r/>
    </w:p>
    <w:p>
      <w:pPr>
        <w:pStyle w:val="682"/>
        <w:ind w:firstLine="3357"/>
        <w:spacing w:line="4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682"/>
        <w:ind w:firstLine="3357"/>
        <w:spacing w:line="4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682"/>
        <w:ind w:firstLine="3357"/>
        <w:spacing w:line="4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682"/>
        <w:ind w:firstLine="3357"/>
        <w:spacing w:line="4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682"/>
        <w:ind w:firstLine="3357"/>
        <w:spacing w:line="4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682"/>
        <w:ind w:firstLine="3357"/>
        <w:spacing w:line="4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798"/>
        <w:jc w:val="center"/>
        <w:keepLines w:val="0"/>
        <w:keepNext w:val="0"/>
        <w:pageBreakBefore w:val="0"/>
        <w:spacing w:after="181" w:line="520" w:lineRule="exact"/>
        <w:widowControl w:val="off"/>
        <w:rPr>
          <w:rFonts w:ascii="仿宋" w:hAnsi="仿宋" w:eastAsia="仿宋" w:cs="Times New Roman"/>
          <w:b/>
          <w:sz w:val="32"/>
          <w:szCs w:val="32"/>
          <w:highlight w:val="none"/>
        </w:rPr>
      </w:pPr>
      <w:r>
        <w:rPr>
          <w:rFonts w:hint="eastAsia" w:ascii="仿宋" w:hAnsi="仿宋" w:eastAsia="仿宋"/>
          <w:b/>
          <w:bCs/>
          <w:sz w:val="32"/>
          <w:szCs w:val="32"/>
          <w:highlight w:val="none"/>
        </w:rPr>
        <w:t xml:space="preserve">四、</w:t>
      </w:r>
      <w:r>
        <w:rPr>
          <w:rFonts w:hint="eastAsia" w:ascii="仿宋" w:hAnsi="仿宋" w:eastAsia="仿宋" w:cs="Times New Roman"/>
          <w:b/>
          <w:sz w:val="32"/>
          <w:szCs w:val="32"/>
          <w:highlight w:val="none"/>
        </w:rPr>
        <w:t xml:space="preserve">人员配备表</w:t>
      </w:r>
      <w:r>
        <w:rPr>
          <w:rFonts w:ascii="仿宋" w:hAnsi="仿宋" w:eastAsia="仿宋" w:cs="Times New Roman"/>
          <w:b/>
          <w:sz w:val="32"/>
          <w:szCs w:val="32"/>
          <w:highlight w:val="none"/>
        </w:rPr>
      </w:r>
      <w:r/>
    </w:p>
    <w:tbl>
      <w:tblPr>
        <w:tblW w:w="968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853"/>
        <w:gridCol w:w="909"/>
        <w:gridCol w:w="931"/>
        <w:gridCol w:w="1091"/>
        <w:gridCol w:w="955"/>
        <w:gridCol w:w="1429"/>
        <w:gridCol w:w="1344"/>
        <w:gridCol w:w="1339"/>
      </w:tblGrid>
      <w:tr>
        <w:trPr>
          <w:trHeight w:val="480"/>
        </w:trPr>
        <w:tc>
          <w:tcPr>
            <w:tcW w:w="834" w:type="dxa"/>
            <w:vAlign w:val="center"/>
            <w:textDirection w:val="lrTb"/>
            <w:noWrap w:val="false"/>
          </w:tcPr>
          <w:p>
            <w:pPr>
              <w:pStyle w:val="682"/>
              <w:jc w:val="center"/>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序号</w:t>
            </w:r>
            <w:r>
              <w:rPr>
                <w:rFonts w:ascii="仿宋" w:hAnsi="仿宋" w:eastAsia="仿宋" w:cs="仿宋"/>
                <w:sz w:val="28"/>
                <w:szCs w:val="28"/>
                <w:highlight w:val="none"/>
              </w:rPr>
            </w:r>
            <w:r/>
          </w:p>
        </w:tc>
        <w:tc>
          <w:tcPr>
            <w:tcW w:w="853" w:type="dxa"/>
            <w:vAlign w:val="top"/>
            <w:textDirection w:val="lrTb"/>
            <w:noWrap w:val="false"/>
          </w:tcPr>
          <w:p>
            <w:pPr>
              <w:pStyle w:val="682"/>
              <w:jc w:val="center"/>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姓名</w:t>
            </w:r>
            <w:r>
              <w:rPr>
                <w:rFonts w:ascii="仿宋" w:hAnsi="仿宋" w:eastAsia="仿宋" w:cs="仿宋"/>
                <w:sz w:val="28"/>
                <w:szCs w:val="28"/>
                <w:highlight w:val="none"/>
              </w:rPr>
            </w:r>
            <w:r/>
          </w:p>
        </w:tc>
        <w:tc>
          <w:tcPr>
            <w:tcW w:w="909" w:type="dxa"/>
            <w:vAlign w:val="top"/>
            <w:textDirection w:val="lrTb"/>
            <w:noWrap w:val="false"/>
          </w:tcPr>
          <w:p>
            <w:pPr>
              <w:pStyle w:val="682"/>
              <w:jc w:val="center"/>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性别</w:t>
            </w:r>
            <w:r>
              <w:rPr>
                <w:rFonts w:ascii="仿宋" w:hAnsi="仿宋" w:eastAsia="仿宋" w:cs="仿宋"/>
                <w:sz w:val="28"/>
                <w:szCs w:val="28"/>
                <w:highlight w:val="none"/>
              </w:rPr>
            </w:r>
            <w:r/>
          </w:p>
        </w:tc>
        <w:tc>
          <w:tcPr>
            <w:tcW w:w="931" w:type="dxa"/>
            <w:vAlign w:val="center"/>
            <w:textDirection w:val="lrTb"/>
            <w:noWrap w:val="false"/>
          </w:tcPr>
          <w:p>
            <w:pPr>
              <w:pStyle w:val="682"/>
              <w:jc w:val="center"/>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年龄</w:t>
            </w:r>
            <w:r>
              <w:rPr>
                <w:rFonts w:ascii="仿宋" w:hAnsi="仿宋" w:eastAsia="仿宋" w:cs="仿宋"/>
                <w:sz w:val="28"/>
                <w:szCs w:val="28"/>
                <w:highlight w:val="none"/>
              </w:rPr>
            </w:r>
            <w:r/>
          </w:p>
        </w:tc>
        <w:tc>
          <w:tcPr>
            <w:tcW w:w="1091" w:type="dxa"/>
            <w:vAlign w:val="center"/>
            <w:textDirection w:val="lrTb"/>
            <w:noWrap w:val="false"/>
          </w:tcPr>
          <w:p>
            <w:pPr>
              <w:pStyle w:val="682"/>
              <w:ind w:firstLine="140"/>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学历</w:t>
            </w:r>
            <w:r>
              <w:rPr>
                <w:rFonts w:ascii="仿宋" w:hAnsi="仿宋" w:eastAsia="仿宋" w:cs="仿宋"/>
                <w:sz w:val="28"/>
                <w:szCs w:val="28"/>
                <w:highlight w:val="none"/>
              </w:rPr>
            </w:r>
            <w:r/>
          </w:p>
        </w:tc>
        <w:tc>
          <w:tcPr>
            <w:tcW w:w="955" w:type="dxa"/>
            <w:vAlign w:val="center"/>
            <w:textDirection w:val="lrTb"/>
            <w:noWrap w:val="false"/>
          </w:tcPr>
          <w:p>
            <w:pPr>
              <w:pStyle w:val="682"/>
              <w:jc w:val="center"/>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职称</w:t>
            </w:r>
            <w:r>
              <w:rPr>
                <w:rFonts w:ascii="仿宋" w:hAnsi="仿宋" w:eastAsia="仿宋" w:cs="仿宋"/>
                <w:sz w:val="28"/>
                <w:szCs w:val="28"/>
                <w:highlight w:val="none"/>
              </w:rPr>
            </w:r>
            <w:r/>
          </w:p>
        </w:tc>
        <w:tc>
          <w:tcPr>
            <w:tcW w:w="1429" w:type="dxa"/>
            <w:vAlign w:val="center"/>
            <w:textDirection w:val="lrTb"/>
            <w:noWrap w:val="false"/>
          </w:tcPr>
          <w:p>
            <w:pPr>
              <w:pStyle w:val="682"/>
              <w:jc w:val="left"/>
              <w:spacing w:line="520" w:lineRule="exact"/>
              <w:tabs>
                <w:tab w:val="left" w:pos="497" w:leader="none"/>
              </w:tabs>
              <w:rPr>
                <w:rFonts w:ascii="仿宋" w:hAnsi="仿宋" w:eastAsia="仿宋" w:cs="仿宋"/>
                <w:sz w:val="28"/>
                <w:szCs w:val="28"/>
                <w:highlight w:val="none"/>
              </w:rPr>
            </w:pPr>
            <w:r>
              <w:rPr>
                <w:rFonts w:hint="eastAsia" w:ascii="仿宋" w:hAnsi="仿宋" w:eastAsia="仿宋" w:cs="仿宋"/>
                <w:sz w:val="28"/>
                <w:szCs w:val="28"/>
                <w:highlight w:val="none"/>
              </w:rPr>
              <w:t xml:space="preserve">工作经历</w:t>
            </w:r>
            <w:r>
              <w:rPr>
                <w:rFonts w:ascii="仿宋" w:hAnsi="仿宋" w:eastAsia="仿宋" w:cs="仿宋"/>
                <w:sz w:val="28"/>
                <w:szCs w:val="28"/>
                <w:highlight w:val="none"/>
              </w:rPr>
            </w:r>
            <w:r/>
          </w:p>
        </w:tc>
        <w:tc>
          <w:tcPr>
            <w:tcW w:w="1344" w:type="dxa"/>
            <w:vAlign w:val="center"/>
            <w:textDirection w:val="lrTb"/>
            <w:noWrap w:val="false"/>
          </w:tcPr>
          <w:p>
            <w:pPr>
              <w:pStyle w:val="682"/>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相关证书</w:t>
            </w:r>
            <w:r>
              <w:rPr>
                <w:rFonts w:ascii="仿宋" w:hAnsi="仿宋" w:eastAsia="仿宋" w:cs="仿宋"/>
                <w:sz w:val="28"/>
                <w:szCs w:val="28"/>
                <w:highlight w:val="none"/>
              </w:rPr>
            </w:r>
            <w:r/>
          </w:p>
        </w:tc>
        <w:tc>
          <w:tcPr>
            <w:tcW w:w="1339" w:type="dxa"/>
            <w:vAlign w:val="center"/>
            <w:textDirection w:val="lrTb"/>
            <w:noWrap w:val="false"/>
          </w:tcPr>
          <w:p>
            <w:pPr>
              <w:pStyle w:val="682"/>
              <w:jc w:val="center"/>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拟任岗位</w:t>
            </w:r>
            <w:r>
              <w:rPr>
                <w:rFonts w:ascii="仿宋" w:hAnsi="仿宋" w:eastAsia="仿宋" w:cs="仿宋"/>
                <w:sz w:val="28"/>
                <w:szCs w:val="28"/>
                <w:highlight w:val="none"/>
              </w:rPr>
            </w:r>
            <w:r/>
          </w:p>
        </w:tc>
      </w:tr>
      <w:tr>
        <w:trPr>
          <w:trHeight w:val="876"/>
        </w:trPr>
        <w:tc>
          <w:tcPr>
            <w:tcW w:w="834" w:type="dxa"/>
            <w:vAlign w:val="top"/>
            <w:textDirection w:val="lrTb"/>
            <w:noWrap w:val="false"/>
          </w:tcPr>
          <w:p>
            <w:pPr>
              <w:pStyle w:val="682"/>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853" w:type="dxa"/>
            <w:vAlign w:val="top"/>
            <w:textDirection w:val="lrTb"/>
            <w:noWrap w:val="false"/>
          </w:tcPr>
          <w:p>
            <w:pPr>
              <w:pStyle w:val="682"/>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909" w:type="dxa"/>
            <w:vAlign w:val="top"/>
            <w:textDirection w:val="lrTb"/>
            <w:noWrap w:val="false"/>
          </w:tcPr>
          <w:p>
            <w:pPr>
              <w:pStyle w:val="682"/>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931" w:type="dxa"/>
            <w:vAlign w:val="top"/>
            <w:textDirection w:val="lrTb"/>
            <w:noWrap w:val="false"/>
          </w:tcPr>
          <w:p>
            <w:pPr>
              <w:pStyle w:val="682"/>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91" w:type="dxa"/>
            <w:vAlign w:val="top"/>
            <w:textDirection w:val="lrTb"/>
            <w:noWrap w:val="false"/>
          </w:tcPr>
          <w:p>
            <w:pPr>
              <w:pStyle w:val="682"/>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955" w:type="dxa"/>
            <w:vAlign w:val="top"/>
            <w:textDirection w:val="lrTb"/>
            <w:noWrap w:val="false"/>
          </w:tcPr>
          <w:p>
            <w:pPr>
              <w:pStyle w:val="682"/>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29" w:type="dxa"/>
            <w:vAlign w:val="top"/>
            <w:textDirection w:val="lrTb"/>
            <w:noWrap w:val="false"/>
          </w:tcPr>
          <w:p>
            <w:pPr>
              <w:pStyle w:val="682"/>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344" w:type="dxa"/>
            <w:vAlign w:val="top"/>
            <w:textDirection w:val="lrTb"/>
            <w:noWrap w:val="false"/>
          </w:tcPr>
          <w:p>
            <w:pPr>
              <w:pStyle w:val="682"/>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339" w:type="dxa"/>
            <w:vAlign w:val="top"/>
            <w:textDirection w:val="lrTb"/>
            <w:noWrap w:val="false"/>
          </w:tcPr>
          <w:p>
            <w:pPr>
              <w:pStyle w:val="682"/>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trHeight w:val="876"/>
        </w:trPr>
        <w:tc>
          <w:tcPr>
            <w:tcW w:w="834" w:type="dxa"/>
            <w:vAlign w:val="top"/>
            <w:textDirection w:val="lrTb"/>
            <w:noWrap w:val="false"/>
          </w:tcPr>
          <w:p>
            <w:pPr>
              <w:pStyle w:val="682"/>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853" w:type="dxa"/>
            <w:vAlign w:val="top"/>
            <w:textDirection w:val="lrTb"/>
            <w:noWrap w:val="false"/>
          </w:tcPr>
          <w:p>
            <w:pPr>
              <w:pStyle w:val="682"/>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909" w:type="dxa"/>
            <w:vAlign w:val="top"/>
            <w:textDirection w:val="lrTb"/>
            <w:noWrap w:val="false"/>
          </w:tcPr>
          <w:p>
            <w:pPr>
              <w:pStyle w:val="682"/>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931" w:type="dxa"/>
            <w:vAlign w:val="top"/>
            <w:textDirection w:val="lrTb"/>
            <w:noWrap w:val="false"/>
          </w:tcPr>
          <w:p>
            <w:pPr>
              <w:pStyle w:val="682"/>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91" w:type="dxa"/>
            <w:vAlign w:val="top"/>
            <w:textDirection w:val="lrTb"/>
            <w:noWrap w:val="false"/>
          </w:tcPr>
          <w:p>
            <w:pPr>
              <w:pStyle w:val="682"/>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955" w:type="dxa"/>
            <w:vAlign w:val="top"/>
            <w:textDirection w:val="lrTb"/>
            <w:noWrap w:val="false"/>
          </w:tcPr>
          <w:p>
            <w:pPr>
              <w:pStyle w:val="682"/>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29" w:type="dxa"/>
            <w:vAlign w:val="top"/>
            <w:textDirection w:val="lrTb"/>
            <w:noWrap w:val="false"/>
          </w:tcPr>
          <w:p>
            <w:pPr>
              <w:pStyle w:val="682"/>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344" w:type="dxa"/>
            <w:vAlign w:val="top"/>
            <w:textDirection w:val="lrTb"/>
            <w:noWrap w:val="false"/>
          </w:tcPr>
          <w:p>
            <w:pPr>
              <w:pStyle w:val="682"/>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339" w:type="dxa"/>
            <w:vAlign w:val="top"/>
            <w:textDirection w:val="lrTb"/>
            <w:noWrap w:val="false"/>
          </w:tcPr>
          <w:p>
            <w:pPr>
              <w:pStyle w:val="682"/>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trHeight w:val="876"/>
        </w:trPr>
        <w:tc>
          <w:tcPr>
            <w:tcW w:w="834" w:type="dxa"/>
            <w:vAlign w:val="top"/>
            <w:textDirection w:val="lrTb"/>
            <w:noWrap w:val="false"/>
          </w:tcPr>
          <w:p>
            <w:pPr>
              <w:pStyle w:val="682"/>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853" w:type="dxa"/>
            <w:vAlign w:val="top"/>
            <w:textDirection w:val="lrTb"/>
            <w:noWrap w:val="false"/>
          </w:tcPr>
          <w:p>
            <w:pPr>
              <w:pStyle w:val="682"/>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909" w:type="dxa"/>
            <w:vAlign w:val="top"/>
            <w:textDirection w:val="lrTb"/>
            <w:noWrap w:val="false"/>
          </w:tcPr>
          <w:p>
            <w:pPr>
              <w:pStyle w:val="682"/>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931" w:type="dxa"/>
            <w:vAlign w:val="top"/>
            <w:textDirection w:val="lrTb"/>
            <w:noWrap w:val="false"/>
          </w:tcPr>
          <w:p>
            <w:pPr>
              <w:pStyle w:val="682"/>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91" w:type="dxa"/>
            <w:vAlign w:val="top"/>
            <w:textDirection w:val="lrTb"/>
            <w:noWrap w:val="false"/>
          </w:tcPr>
          <w:p>
            <w:pPr>
              <w:pStyle w:val="682"/>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955" w:type="dxa"/>
            <w:vAlign w:val="top"/>
            <w:textDirection w:val="lrTb"/>
            <w:noWrap w:val="false"/>
          </w:tcPr>
          <w:p>
            <w:pPr>
              <w:pStyle w:val="682"/>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29" w:type="dxa"/>
            <w:vAlign w:val="top"/>
            <w:textDirection w:val="lrTb"/>
            <w:noWrap w:val="false"/>
          </w:tcPr>
          <w:p>
            <w:pPr>
              <w:pStyle w:val="682"/>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344" w:type="dxa"/>
            <w:vAlign w:val="top"/>
            <w:textDirection w:val="lrTb"/>
            <w:noWrap w:val="false"/>
          </w:tcPr>
          <w:p>
            <w:pPr>
              <w:pStyle w:val="682"/>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339" w:type="dxa"/>
            <w:vAlign w:val="top"/>
            <w:textDirection w:val="lrTb"/>
            <w:noWrap w:val="false"/>
          </w:tcPr>
          <w:p>
            <w:pPr>
              <w:pStyle w:val="682"/>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trHeight w:val="876"/>
        </w:trPr>
        <w:tc>
          <w:tcPr>
            <w:tcW w:w="834" w:type="dxa"/>
            <w:vAlign w:val="top"/>
            <w:textDirection w:val="lrTb"/>
            <w:noWrap w:val="false"/>
          </w:tcPr>
          <w:p>
            <w:pPr>
              <w:pStyle w:val="682"/>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853" w:type="dxa"/>
            <w:vAlign w:val="top"/>
            <w:textDirection w:val="lrTb"/>
            <w:noWrap w:val="false"/>
          </w:tcPr>
          <w:p>
            <w:pPr>
              <w:pStyle w:val="682"/>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909" w:type="dxa"/>
            <w:vAlign w:val="top"/>
            <w:textDirection w:val="lrTb"/>
            <w:noWrap w:val="false"/>
          </w:tcPr>
          <w:p>
            <w:pPr>
              <w:pStyle w:val="682"/>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931" w:type="dxa"/>
            <w:vAlign w:val="top"/>
            <w:textDirection w:val="lrTb"/>
            <w:noWrap w:val="false"/>
          </w:tcPr>
          <w:p>
            <w:pPr>
              <w:pStyle w:val="682"/>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91" w:type="dxa"/>
            <w:vAlign w:val="top"/>
            <w:textDirection w:val="lrTb"/>
            <w:noWrap w:val="false"/>
          </w:tcPr>
          <w:p>
            <w:pPr>
              <w:pStyle w:val="682"/>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955" w:type="dxa"/>
            <w:vAlign w:val="top"/>
            <w:textDirection w:val="lrTb"/>
            <w:noWrap w:val="false"/>
          </w:tcPr>
          <w:p>
            <w:pPr>
              <w:pStyle w:val="682"/>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29" w:type="dxa"/>
            <w:vAlign w:val="top"/>
            <w:textDirection w:val="lrTb"/>
            <w:noWrap w:val="false"/>
          </w:tcPr>
          <w:p>
            <w:pPr>
              <w:pStyle w:val="682"/>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344" w:type="dxa"/>
            <w:vAlign w:val="top"/>
            <w:textDirection w:val="lrTb"/>
            <w:noWrap w:val="false"/>
          </w:tcPr>
          <w:p>
            <w:pPr>
              <w:pStyle w:val="682"/>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339" w:type="dxa"/>
            <w:vAlign w:val="top"/>
            <w:textDirection w:val="lrTb"/>
            <w:noWrap w:val="false"/>
          </w:tcPr>
          <w:p>
            <w:pPr>
              <w:pStyle w:val="682"/>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trHeight w:val="876"/>
        </w:trPr>
        <w:tc>
          <w:tcPr>
            <w:tcW w:w="834" w:type="dxa"/>
            <w:vAlign w:val="top"/>
            <w:textDirection w:val="lrTb"/>
            <w:noWrap w:val="false"/>
          </w:tcPr>
          <w:p>
            <w:pPr>
              <w:pStyle w:val="682"/>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853" w:type="dxa"/>
            <w:vAlign w:val="top"/>
            <w:textDirection w:val="lrTb"/>
            <w:noWrap w:val="false"/>
          </w:tcPr>
          <w:p>
            <w:pPr>
              <w:pStyle w:val="682"/>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909" w:type="dxa"/>
            <w:vAlign w:val="top"/>
            <w:textDirection w:val="lrTb"/>
            <w:noWrap w:val="false"/>
          </w:tcPr>
          <w:p>
            <w:pPr>
              <w:pStyle w:val="682"/>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931" w:type="dxa"/>
            <w:vAlign w:val="top"/>
            <w:textDirection w:val="lrTb"/>
            <w:noWrap w:val="false"/>
          </w:tcPr>
          <w:p>
            <w:pPr>
              <w:pStyle w:val="682"/>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91" w:type="dxa"/>
            <w:vAlign w:val="top"/>
            <w:textDirection w:val="lrTb"/>
            <w:noWrap w:val="false"/>
          </w:tcPr>
          <w:p>
            <w:pPr>
              <w:pStyle w:val="682"/>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955" w:type="dxa"/>
            <w:vAlign w:val="top"/>
            <w:textDirection w:val="lrTb"/>
            <w:noWrap w:val="false"/>
          </w:tcPr>
          <w:p>
            <w:pPr>
              <w:pStyle w:val="682"/>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29" w:type="dxa"/>
            <w:vAlign w:val="top"/>
            <w:textDirection w:val="lrTb"/>
            <w:noWrap w:val="false"/>
          </w:tcPr>
          <w:p>
            <w:pPr>
              <w:pStyle w:val="682"/>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344" w:type="dxa"/>
            <w:vAlign w:val="top"/>
            <w:textDirection w:val="lrTb"/>
            <w:noWrap w:val="false"/>
          </w:tcPr>
          <w:p>
            <w:pPr>
              <w:pStyle w:val="682"/>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339" w:type="dxa"/>
            <w:vAlign w:val="top"/>
            <w:textDirection w:val="lrTb"/>
            <w:noWrap w:val="false"/>
          </w:tcPr>
          <w:p>
            <w:pPr>
              <w:pStyle w:val="682"/>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trHeight w:val="876"/>
        </w:trPr>
        <w:tc>
          <w:tcPr>
            <w:tcW w:w="834" w:type="dxa"/>
            <w:vAlign w:val="top"/>
            <w:textDirection w:val="lrTb"/>
            <w:noWrap w:val="false"/>
          </w:tcPr>
          <w:p>
            <w:pPr>
              <w:pStyle w:val="682"/>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853" w:type="dxa"/>
            <w:vAlign w:val="top"/>
            <w:textDirection w:val="lrTb"/>
            <w:noWrap w:val="false"/>
          </w:tcPr>
          <w:p>
            <w:pPr>
              <w:pStyle w:val="682"/>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909" w:type="dxa"/>
            <w:vAlign w:val="top"/>
            <w:textDirection w:val="lrTb"/>
            <w:noWrap w:val="false"/>
          </w:tcPr>
          <w:p>
            <w:pPr>
              <w:pStyle w:val="682"/>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931" w:type="dxa"/>
            <w:vAlign w:val="top"/>
            <w:textDirection w:val="lrTb"/>
            <w:noWrap w:val="false"/>
          </w:tcPr>
          <w:p>
            <w:pPr>
              <w:pStyle w:val="682"/>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91" w:type="dxa"/>
            <w:vAlign w:val="top"/>
            <w:textDirection w:val="lrTb"/>
            <w:noWrap w:val="false"/>
          </w:tcPr>
          <w:p>
            <w:pPr>
              <w:pStyle w:val="682"/>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955" w:type="dxa"/>
            <w:vAlign w:val="top"/>
            <w:textDirection w:val="lrTb"/>
            <w:noWrap w:val="false"/>
          </w:tcPr>
          <w:p>
            <w:pPr>
              <w:pStyle w:val="682"/>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29" w:type="dxa"/>
            <w:vAlign w:val="top"/>
            <w:textDirection w:val="lrTb"/>
            <w:noWrap w:val="false"/>
          </w:tcPr>
          <w:p>
            <w:pPr>
              <w:pStyle w:val="682"/>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344" w:type="dxa"/>
            <w:vAlign w:val="top"/>
            <w:textDirection w:val="lrTb"/>
            <w:noWrap w:val="false"/>
          </w:tcPr>
          <w:p>
            <w:pPr>
              <w:pStyle w:val="682"/>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339" w:type="dxa"/>
            <w:vAlign w:val="top"/>
            <w:textDirection w:val="lrTb"/>
            <w:noWrap w:val="false"/>
          </w:tcPr>
          <w:p>
            <w:pPr>
              <w:pStyle w:val="682"/>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trHeight w:val="876"/>
        </w:trPr>
        <w:tc>
          <w:tcPr>
            <w:tcW w:w="834" w:type="dxa"/>
            <w:vAlign w:val="top"/>
            <w:textDirection w:val="lrTb"/>
            <w:noWrap w:val="false"/>
          </w:tcPr>
          <w:p>
            <w:pPr>
              <w:pStyle w:val="682"/>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853" w:type="dxa"/>
            <w:vAlign w:val="top"/>
            <w:textDirection w:val="lrTb"/>
            <w:noWrap w:val="false"/>
          </w:tcPr>
          <w:p>
            <w:pPr>
              <w:pStyle w:val="682"/>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909" w:type="dxa"/>
            <w:vAlign w:val="top"/>
            <w:textDirection w:val="lrTb"/>
            <w:noWrap w:val="false"/>
          </w:tcPr>
          <w:p>
            <w:pPr>
              <w:pStyle w:val="682"/>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931" w:type="dxa"/>
            <w:vAlign w:val="top"/>
            <w:textDirection w:val="lrTb"/>
            <w:noWrap w:val="false"/>
          </w:tcPr>
          <w:p>
            <w:pPr>
              <w:pStyle w:val="682"/>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91" w:type="dxa"/>
            <w:vAlign w:val="top"/>
            <w:textDirection w:val="lrTb"/>
            <w:noWrap w:val="false"/>
          </w:tcPr>
          <w:p>
            <w:pPr>
              <w:pStyle w:val="682"/>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955" w:type="dxa"/>
            <w:vAlign w:val="top"/>
            <w:textDirection w:val="lrTb"/>
            <w:noWrap w:val="false"/>
          </w:tcPr>
          <w:p>
            <w:pPr>
              <w:pStyle w:val="682"/>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29" w:type="dxa"/>
            <w:vAlign w:val="top"/>
            <w:textDirection w:val="lrTb"/>
            <w:noWrap w:val="false"/>
          </w:tcPr>
          <w:p>
            <w:pPr>
              <w:pStyle w:val="682"/>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344" w:type="dxa"/>
            <w:vAlign w:val="top"/>
            <w:textDirection w:val="lrTb"/>
            <w:noWrap w:val="false"/>
          </w:tcPr>
          <w:p>
            <w:pPr>
              <w:pStyle w:val="682"/>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339" w:type="dxa"/>
            <w:vAlign w:val="top"/>
            <w:textDirection w:val="lrTb"/>
            <w:noWrap w:val="false"/>
          </w:tcPr>
          <w:p>
            <w:pPr>
              <w:pStyle w:val="682"/>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trHeight w:val="876"/>
        </w:trPr>
        <w:tc>
          <w:tcPr>
            <w:tcW w:w="834" w:type="dxa"/>
            <w:vAlign w:val="top"/>
            <w:textDirection w:val="lrTb"/>
            <w:noWrap w:val="false"/>
          </w:tcPr>
          <w:p>
            <w:pPr>
              <w:pStyle w:val="682"/>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853" w:type="dxa"/>
            <w:vAlign w:val="top"/>
            <w:textDirection w:val="lrTb"/>
            <w:noWrap w:val="false"/>
          </w:tcPr>
          <w:p>
            <w:pPr>
              <w:pStyle w:val="682"/>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909" w:type="dxa"/>
            <w:vAlign w:val="top"/>
            <w:textDirection w:val="lrTb"/>
            <w:noWrap w:val="false"/>
          </w:tcPr>
          <w:p>
            <w:pPr>
              <w:pStyle w:val="682"/>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931" w:type="dxa"/>
            <w:vAlign w:val="top"/>
            <w:textDirection w:val="lrTb"/>
            <w:noWrap w:val="false"/>
          </w:tcPr>
          <w:p>
            <w:pPr>
              <w:pStyle w:val="682"/>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91" w:type="dxa"/>
            <w:vAlign w:val="top"/>
            <w:textDirection w:val="lrTb"/>
            <w:noWrap w:val="false"/>
          </w:tcPr>
          <w:p>
            <w:pPr>
              <w:pStyle w:val="682"/>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955" w:type="dxa"/>
            <w:vAlign w:val="top"/>
            <w:textDirection w:val="lrTb"/>
            <w:noWrap w:val="false"/>
          </w:tcPr>
          <w:p>
            <w:pPr>
              <w:pStyle w:val="682"/>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29" w:type="dxa"/>
            <w:vAlign w:val="top"/>
            <w:textDirection w:val="lrTb"/>
            <w:noWrap w:val="false"/>
          </w:tcPr>
          <w:p>
            <w:pPr>
              <w:pStyle w:val="682"/>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344" w:type="dxa"/>
            <w:vAlign w:val="top"/>
            <w:textDirection w:val="lrTb"/>
            <w:noWrap w:val="false"/>
          </w:tcPr>
          <w:p>
            <w:pPr>
              <w:pStyle w:val="682"/>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339" w:type="dxa"/>
            <w:vAlign w:val="top"/>
            <w:textDirection w:val="lrTb"/>
            <w:noWrap w:val="false"/>
          </w:tcPr>
          <w:p>
            <w:pPr>
              <w:pStyle w:val="682"/>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trHeight w:val="876"/>
        </w:trPr>
        <w:tc>
          <w:tcPr>
            <w:tcW w:w="834" w:type="dxa"/>
            <w:vAlign w:val="top"/>
            <w:textDirection w:val="lrTb"/>
            <w:noWrap w:val="false"/>
          </w:tcPr>
          <w:p>
            <w:pPr>
              <w:pStyle w:val="682"/>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853" w:type="dxa"/>
            <w:vAlign w:val="top"/>
            <w:textDirection w:val="lrTb"/>
            <w:noWrap w:val="false"/>
          </w:tcPr>
          <w:p>
            <w:pPr>
              <w:pStyle w:val="682"/>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909" w:type="dxa"/>
            <w:vAlign w:val="top"/>
            <w:textDirection w:val="lrTb"/>
            <w:noWrap w:val="false"/>
          </w:tcPr>
          <w:p>
            <w:pPr>
              <w:pStyle w:val="682"/>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931" w:type="dxa"/>
            <w:vAlign w:val="top"/>
            <w:textDirection w:val="lrTb"/>
            <w:noWrap w:val="false"/>
          </w:tcPr>
          <w:p>
            <w:pPr>
              <w:pStyle w:val="682"/>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91" w:type="dxa"/>
            <w:vAlign w:val="top"/>
            <w:textDirection w:val="lrTb"/>
            <w:noWrap w:val="false"/>
          </w:tcPr>
          <w:p>
            <w:pPr>
              <w:pStyle w:val="682"/>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955" w:type="dxa"/>
            <w:vAlign w:val="top"/>
            <w:textDirection w:val="lrTb"/>
            <w:noWrap w:val="false"/>
          </w:tcPr>
          <w:p>
            <w:pPr>
              <w:pStyle w:val="682"/>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29" w:type="dxa"/>
            <w:vAlign w:val="top"/>
            <w:textDirection w:val="lrTb"/>
            <w:noWrap w:val="false"/>
          </w:tcPr>
          <w:p>
            <w:pPr>
              <w:pStyle w:val="682"/>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344" w:type="dxa"/>
            <w:vAlign w:val="top"/>
            <w:textDirection w:val="lrTb"/>
            <w:noWrap w:val="false"/>
          </w:tcPr>
          <w:p>
            <w:pPr>
              <w:pStyle w:val="682"/>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339" w:type="dxa"/>
            <w:vAlign w:val="top"/>
            <w:textDirection w:val="lrTb"/>
            <w:noWrap w:val="false"/>
          </w:tcPr>
          <w:p>
            <w:pPr>
              <w:pStyle w:val="682"/>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bl>
    <w:p>
      <w:pPr>
        <w:pStyle w:val="682"/>
        <w:ind w:firstLine="3357"/>
        <w:spacing w:line="440" w:lineRule="exact"/>
        <w:rPr>
          <w:rFonts w:ascii="仿宋" w:hAnsi="仿宋" w:eastAsia="仿宋" w:cs="Times New Roman"/>
          <w:b/>
          <w:bCs/>
          <w:sz w:val="32"/>
          <w:szCs w:val="32"/>
          <w:highlight w:val="none"/>
        </w:rPr>
      </w:pPr>
      <w:r>
        <w:rPr>
          <w:rFonts w:ascii="仿宋" w:hAnsi="仿宋" w:eastAsia="仿宋" w:cs="Times New Roman"/>
          <w:b/>
          <w:bCs/>
          <w:sz w:val="32"/>
          <w:szCs w:val="32"/>
          <w:highlight w:val="none"/>
        </w:rPr>
      </w:r>
      <w:r/>
    </w:p>
    <w:p>
      <w:pPr>
        <w:pStyle w:val="682"/>
        <w:spacing w:line="440" w:lineRule="exact"/>
        <w:rPr>
          <w:rFonts w:ascii="仿宋" w:hAnsi="仿宋" w:eastAsia="仿宋" w:cs="Times New Roman"/>
          <w:sz w:val="28"/>
          <w:szCs w:val="28"/>
          <w:highlight w:val="none"/>
          <w:u w:val="single"/>
        </w:rPr>
      </w:pPr>
      <w:r>
        <w:rPr>
          <w:rFonts w:hint="eastAsia" w:ascii="仿宋" w:hAnsi="仿宋" w:eastAsia="仿宋" w:cs="Times New Roman"/>
          <w:sz w:val="28"/>
          <w:szCs w:val="28"/>
          <w:highlight w:val="none"/>
          <w:lang w:eastAsia="zh-CN"/>
        </w:rPr>
        <w:t xml:space="preserve">供应商</w:t>
      </w:r>
      <w:r>
        <w:rPr>
          <w:rFonts w:hint="eastAsia" w:ascii="仿宋" w:hAnsi="仿宋" w:eastAsia="仿宋" w:cs="Times New Roman"/>
          <w:sz w:val="28"/>
          <w:szCs w:val="28"/>
          <w:highlight w:val="none"/>
        </w:rPr>
        <w:t xml:space="preserve">:</w:t>
      </w:r>
      <w:r>
        <w:rPr>
          <w:rFonts w:hint="eastAsia" w:ascii="仿宋" w:hAnsi="仿宋" w:eastAsia="仿宋" w:cs="Times New Roman"/>
          <w:sz w:val="28"/>
          <w:szCs w:val="28"/>
          <w:highlight w:val="none"/>
          <w:u w:val="single"/>
        </w:rPr>
        <w:t xml:space="preserve">        （电子签章）      </w:t>
      </w:r>
      <w:r>
        <w:rPr>
          <w:rFonts w:ascii="仿宋" w:hAnsi="仿宋" w:eastAsia="仿宋" w:cs="Times New Roman"/>
          <w:sz w:val="28"/>
          <w:szCs w:val="28"/>
          <w:highlight w:val="none"/>
          <w:u w:val="single"/>
        </w:rPr>
      </w:r>
      <w:r/>
    </w:p>
    <w:p>
      <w:pPr>
        <w:pStyle w:val="682"/>
        <w:spacing w:line="44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法定代表人或授权委托人:</w:t>
      </w:r>
      <w:r>
        <w:rPr>
          <w:rFonts w:hint="eastAsia" w:ascii="仿宋" w:hAnsi="仿宋" w:eastAsia="仿宋" w:cs="Times New Roman"/>
          <w:sz w:val="28"/>
          <w:highlight w:val="none"/>
          <w:u w:val="single"/>
        </w:rPr>
        <w:t xml:space="preserve">（电子签章或电子签字）</w:t>
      </w:r>
      <w:r>
        <w:rPr>
          <w:rFonts w:ascii="仿宋" w:hAnsi="仿宋" w:eastAsia="仿宋" w:cs="Times New Roman"/>
          <w:sz w:val="28"/>
          <w:szCs w:val="28"/>
          <w:highlight w:val="none"/>
        </w:rPr>
      </w:r>
      <w:r/>
    </w:p>
    <w:p>
      <w:pPr>
        <w:pStyle w:val="682"/>
        <w:ind w:firstLine="1285"/>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682"/>
        <w:ind w:firstLine="1285"/>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br w:type="page" w:clear="all"/>
      </w:r>
      <w:r>
        <w:rPr>
          <w:rFonts w:hint="eastAsia" w:ascii="仿宋" w:hAnsi="仿宋" w:eastAsia="仿宋"/>
          <w:b/>
          <w:bCs/>
          <w:sz w:val="32"/>
          <w:szCs w:val="32"/>
          <w:highlight w:val="none"/>
          <w:lang w:val="en-US" w:eastAsia="zh-CN"/>
        </w:rPr>
        <w:t xml:space="preserve">五、</w:t>
      </w:r>
      <w:r>
        <w:rPr>
          <w:rFonts w:hint="eastAsia" w:ascii="仿宋" w:hAnsi="仿宋" w:eastAsia="仿宋"/>
          <w:b/>
          <w:bCs/>
          <w:sz w:val="32"/>
          <w:szCs w:val="32"/>
          <w:highlight w:val="none"/>
        </w:rPr>
        <w:t xml:space="preserve">资质审查时供应商必须提交的资格证明文件</w:t>
      </w:r>
      <w:r>
        <w:rPr>
          <w:rFonts w:hint="eastAsia" w:ascii="仿宋" w:hAnsi="仿宋" w:eastAsia="仿宋"/>
          <w:b/>
          <w:bCs/>
          <w:sz w:val="32"/>
          <w:szCs w:val="32"/>
          <w:highlight w:val="none"/>
        </w:rPr>
      </w:r>
      <w:r/>
    </w:p>
    <w:p>
      <w:pPr>
        <w:pStyle w:val="696"/>
        <w:ind w:firstLine="551"/>
        <w:spacing w:line="520" w:lineRule="exact"/>
        <w:rPr>
          <w:rFonts w:hint="eastAsia" w:ascii="仿宋" w:hAnsi="仿宋" w:eastAsia="仿宋"/>
          <w:b/>
          <w:bCs/>
          <w:sz w:val="32"/>
          <w:szCs w:val="32"/>
          <w:highlight w:val="none"/>
        </w:rPr>
      </w:pPr>
      <w:r>
        <w:rPr>
          <w:rFonts w:hint="eastAsia" w:ascii="仿宋" w:hAnsi="仿宋" w:eastAsia="仿宋"/>
          <w:sz w:val="28"/>
          <w:szCs w:val="28"/>
          <w:highlight w:val="none"/>
        </w:rPr>
        <w:t xml:space="preserve">1、供应商提供下列材料之一:</w:t>
      </w:r>
      <w:r>
        <w:rPr>
          <w:rFonts w:hint="eastAsia" w:ascii="仿宋" w:hAnsi="仿宋" w:eastAsia="仿宋"/>
          <w:b/>
          <w:bCs/>
          <w:sz w:val="32"/>
          <w:szCs w:val="32"/>
          <w:highlight w:val="none"/>
        </w:rPr>
      </w:r>
      <w:r/>
    </w:p>
    <w:p>
      <w:pPr>
        <w:pStyle w:val="682"/>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（1）</w:t>
      </w:r>
      <w:r>
        <w:rPr>
          <w:rFonts w:hint="eastAsia" w:ascii="仿宋" w:hAnsi="仿宋" w:eastAsia="仿宋" w:cs="Arial"/>
          <w:bCs/>
          <w:sz w:val="28"/>
          <w:szCs w:val="28"/>
          <w:highlight w:val="none"/>
        </w:rPr>
        <w:t xml:space="preserve">法定代表人资格证明</w:t>
      </w:r>
      <w:r>
        <w:rPr>
          <w:rFonts w:hint="eastAsia" w:ascii="仿宋" w:hAnsi="仿宋" w:eastAsia="仿宋"/>
          <w:sz w:val="28"/>
          <w:highlight w:val="none"/>
        </w:rPr>
        <w:t xml:space="preserve">（格式详见示范格式一）和</w:t>
      </w:r>
      <w:r>
        <w:rPr>
          <w:rFonts w:hint="eastAsia" w:ascii="仿宋" w:hAnsi="仿宋" w:eastAsia="仿宋"/>
          <w:bCs/>
          <w:sz w:val="28"/>
          <w:highlight w:val="none"/>
        </w:rPr>
        <w:t xml:space="preserve">法定代表人</w:t>
      </w:r>
      <w:r>
        <w:rPr>
          <w:rFonts w:hint="eastAsia" w:ascii="仿宋" w:hAnsi="仿宋" w:eastAsia="仿宋"/>
          <w:bCs/>
          <w:sz w:val="28"/>
          <w:szCs w:val="28"/>
          <w:highlight w:val="none"/>
        </w:rPr>
        <w:t xml:space="preserve">身份证（加盖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rPr>
          <w:rFonts w:hint="eastAsia" w:ascii="仿宋" w:hAnsi="仿宋" w:eastAsia="仿宋"/>
          <w:sz w:val="28"/>
          <w:highlight w:val="none"/>
        </w:rPr>
      </w:r>
      <w:r/>
    </w:p>
    <w:p>
      <w:pPr>
        <w:pStyle w:val="682"/>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（2）授权委托书（格式详见示范格式二）和</w:t>
      </w:r>
      <w:r>
        <w:rPr>
          <w:rFonts w:hint="eastAsia" w:ascii="仿宋" w:hAnsi="仿宋" w:eastAsia="仿宋"/>
          <w:bCs/>
          <w:sz w:val="28"/>
          <w:szCs w:val="28"/>
          <w:highlight w:val="none"/>
        </w:rPr>
        <w:t xml:space="preserve">受托人身份证（加盖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rPr>
          <w:rFonts w:hint="eastAsia" w:ascii="仿宋" w:hAnsi="仿宋" w:eastAsia="仿宋"/>
          <w:sz w:val="28"/>
          <w:highlight w:val="none"/>
        </w:rPr>
      </w:r>
      <w:r/>
    </w:p>
    <w:p>
      <w:pPr>
        <w:pStyle w:val="682"/>
        <w:ind w:firstLine="700"/>
        <w:spacing w:line="520" w:lineRule="exact"/>
        <w:rPr>
          <w:rFonts w:hint="eastAsia" w:ascii="仿宋" w:hAnsi="仿宋" w:eastAsia="仿宋"/>
          <w:sz w:val="28"/>
          <w:highlight w:val="none"/>
          <w:lang w:val="zh-CN"/>
        </w:rPr>
      </w:pPr>
      <w:r>
        <w:rPr>
          <w:rFonts w:hint="eastAsia" w:ascii="仿宋" w:hAnsi="仿宋" w:eastAsia="仿宋"/>
          <w:sz w:val="28"/>
          <w:highlight w:val="none"/>
        </w:rPr>
        <w:t xml:space="preserve">2、供应商符合《</w:t>
      </w:r>
      <w:r>
        <w:rPr>
          <w:rFonts w:hint="eastAsia" w:ascii="仿宋" w:hAnsi="仿宋" w:eastAsia="仿宋"/>
          <w:sz w:val="28"/>
          <w:highlight w:val="none"/>
          <w:lang w:eastAsia="zh-CN"/>
        </w:rPr>
        <w:t xml:space="preserve">中华人民共和国</w:t>
      </w:r>
      <w:r>
        <w:rPr>
          <w:rFonts w:hint="eastAsia" w:ascii="仿宋" w:hAnsi="仿宋" w:eastAsia="仿宋"/>
          <w:sz w:val="28"/>
          <w:highlight w:val="none"/>
        </w:rPr>
        <w:t xml:space="preserve">政府采购法》第二十二条规定条件的承诺函</w:t>
      </w:r>
      <w:r>
        <w:rPr>
          <w:rFonts w:hint="eastAsia" w:ascii="仿宋" w:hAnsi="仿宋" w:eastAsia="仿宋"/>
          <w:sz w:val="28"/>
          <w:highlight w:val="none"/>
          <w:lang w:val="zh-CN"/>
        </w:rPr>
        <w:t xml:space="preserve">（</w:t>
      </w:r>
      <w:r>
        <w:rPr>
          <w:rFonts w:hint="eastAsia" w:ascii="仿宋" w:hAnsi="仿宋" w:eastAsia="仿宋"/>
          <w:sz w:val="28"/>
          <w:highlight w:val="none"/>
        </w:rPr>
        <w:t xml:space="preserve">格式详见示范格式三</w:t>
      </w:r>
      <w:r>
        <w:rPr>
          <w:rFonts w:hint="eastAsia" w:ascii="仿宋" w:hAnsi="仿宋" w:eastAsia="仿宋"/>
          <w:sz w:val="28"/>
          <w:highlight w:val="none"/>
          <w:lang w:val="zh-CN"/>
        </w:rPr>
        <w:t xml:space="preserve">）；</w:t>
      </w:r>
      <w:r>
        <w:rPr>
          <w:rFonts w:hint="eastAsia" w:ascii="仿宋" w:hAnsi="仿宋" w:eastAsia="仿宋"/>
          <w:sz w:val="28"/>
          <w:highlight w:val="none"/>
          <w:lang w:val="zh-CN"/>
        </w:rPr>
      </w:r>
      <w:r/>
    </w:p>
    <w:p>
      <w:pPr>
        <w:pStyle w:val="682"/>
        <w:ind w:firstLine="700"/>
        <w:spacing w:line="520" w:lineRule="exact"/>
        <w:rPr>
          <w:rFonts w:hint="eastAsia" w:ascii="仿宋" w:hAnsi="仿宋" w:eastAsia="仿宋"/>
          <w:sz w:val="28"/>
          <w:szCs w:val="28"/>
          <w:highlight w:val="none"/>
        </w:rPr>
      </w:pPr>
      <w:r>
        <w:rPr>
          <w:rFonts w:hint="eastAsia" w:ascii="仿宋" w:hAnsi="仿宋" w:eastAsia="仿宋"/>
          <w:sz w:val="28"/>
          <w:highlight w:val="none"/>
          <w:lang w:val="zh-CN"/>
        </w:rPr>
        <w:t xml:space="preserve">3、</w:t>
      </w:r>
      <w:r>
        <w:rPr>
          <w:rFonts w:hint="eastAsia" w:ascii="仿宋" w:hAnsi="仿宋" w:eastAsia="仿宋"/>
          <w:sz w:val="28"/>
          <w:szCs w:val="28"/>
          <w:highlight w:val="none"/>
        </w:rPr>
        <w:t xml:space="preserve">落实政府采购政策需满足的资格要求（提供下列任一项材料即可，</w:t>
      </w:r>
      <w:r>
        <w:rPr>
          <w:rFonts w:hint="eastAsia" w:ascii="仿宋" w:hAnsi="仿宋" w:eastAsia="仿宋"/>
          <w:sz w:val="28"/>
          <w:szCs w:val="28"/>
          <w:highlight w:val="none"/>
          <w:lang w:val="zh-CN"/>
        </w:rPr>
        <w:t xml:space="preserve">非专门面向中小企业或者预留份额的采购项目，本项无需提供</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（1）企业声明函（详见示范格式四）；</w:t>
      </w:r>
      <w:r>
        <w:rPr>
          <w:rFonts w:hint="eastAsia" w:ascii="仿宋" w:hAnsi="仿宋" w:eastAsia="仿宋"/>
          <w:bCs/>
          <w:sz w:val="28"/>
          <w:szCs w:val="28"/>
          <w:highlight w:val="none"/>
        </w:rPr>
      </w:r>
      <w:r/>
    </w:p>
    <w:p>
      <w:pPr>
        <w:pStyle w:val="682"/>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（2）《残疾人福利性单位声明函》（详见示范格式五）；</w:t>
      </w:r>
      <w:r>
        <w:rPr>
          <w:rFonts w:hint="eastAsia" w:ascii="仿宋" w:hAnsi="仿宋" w:eastAsia="仿宋"/>
          <w:bCs/>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（3）由省级以上监狱管理局、戒毒管理局（含新疆生产建设兵团）出具的属于监狱企业的证明文件）（加盖出具单位公章的电子件）。</w:t>
      </w:r>
      <w:r>
        <w:rPr>
          <w:rFonts w:hint="eastAsia" w:ascii="仿宋" w:hAnsi="仿宋" w:eastAsia="仿宋"/>
          <w:sz w:val="28"/>
          <w:szCs w:val="28"/>
          <w:highlight w:val="none"/>
        </w:rPr>
      </w:r>
      <w:r/>
    </w:p>
    <w:p>
      <w:pPr>
        <w:pStyle w:val="682"/>
        <w:ind w:firstLine="54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82"/>
        <w:ind w:firstLine="548"/>
        <w:spacing w:line="520" w:lineRule="exact"/>
        <w:rPr>
          <w:rFonts w:hint="eastAsia" w:ascii="仿宋" w:hAnsi="仿宋" w:eastAsia="仿宋"/>
          <w:bCs/>
          <w:sz w:val="28"/>
          <w:highlight w:val="none"/>
        </w:rPr>
      </w:pPr>
      <w:r>
        <w:rPr>
          <w:rFonts w:hint="eastAsia" w:ascii="仿宋" w:hAnsi="仿宋" w:eastAsia="仿宋"/>
          <w:bCs/>
          <w:sz w:val="28"/>
          <w:highlight w:val="none"/>
        </w:rPr>
      </w:r>
      <w:r/>
    </w:p>
    <w:p>
      <w:pPr>
        <w:pStyle w:val="682"/>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682"/>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682"/>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682"/>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682"/>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682"/>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682"/>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682"/>
        <w:ind w:firstLine="1269"/>
        <w:jc w:val="left"/>
        <w:spacing w:line="520" w:lineRule="exact"/>
        <w:widowControl/>
        <w:rPr>
          <w:rFonts w:hint="eastAsia" w:ascii="仿宋" w:hAnsi="仿宋" w:eastAsia="仿宋" w:cs="Arial"/>
          <w:b/>
          <w:bCs/>
          <w:sz w:val="32"/>
          <w:highlight w:val="none"/>
        </w:rPr>
      </w:pPr>
      <w:r>
        <w:rPr>
          <w:rFonts w:hint="eastAsia" w:ascii="仿宋" w:hAnsi="仿宋" w:eastAsia="仿宋" w:cs="Arial"/>
          <w:b/>
          <w:bCs/>
          <w:sz w:val="32"/>
          <w:highlight w:val="none"/>
        </w:rPr>
        <w:br w:type="page" w:clear="all"/>
      </w:r>
      <w:r>
        <w:rPr>
          <w:rFonts w:hint="eastAsia" w:ascii="仿宋" w:hAnsi="仿宋" w:eastAsia="仿宋" w:cs="Arial"/>
          <w:b/>
          <w:bCs/>
          <w:sz w:val="32"/>
          <w:highlight w:val="none"/>
          <w:lang w:val="en-US" w:eastAsia="zh-CN"/>
        </w:rPr>
        <w:t xml:space="preserve">六</w:t>
      </w:r>
      <w:r>
        <w:rPr>
          <w:rFonts w:hint="eastAsia" w:ascii="仿宋" w:hAnsi="仿宋" w:eastAsia="仿宋" w:cs="Arial"/>
          <w:b/>
          <w:bCs/>
          <w:sz w:val="32"/>
          <w:highlight w:val="none"/>
        </w:rPr>
        <w:t xml:space="preserve">、综合评分时供应商需提供的证明文件</w:t>
      </w:r>
      <w:r>
        <w:rPr>
          <w:rFonts w:hint="eastAsia" w:ascii="仿宋" w:hAnsi="仿宋" w:eastAsia="仿宋" w:cs="Arial"/>
          <w:b/>
          <w:bCs/>
          <w:sz w:val="32"/>
          <w:highlight w:val="none"/>
        </w:rPr>
      </w:r>
      <w:r/>
    </w:p>
    <w:p>
      <w:pPr>
        <w:pStyle w:val="682"/>
        <w:ind w:firstLine="840"/>
        <w:spacing w:line="52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（供应商根据第三章评标标准的要求提供相关材料）</w:t>
      </w:r>
      <w:r>
        <w:rPr>
          <w:rFonts w:hint="eastAsia" w:ascii="仿宋" w:hAnsi="仿宋" w:eastAsia="仿宋" w:cs="楷体_GB2312"/>
          <w:sz w:val="28"/>
          <w:szCs w:val="28"/>
          <w:highlight w:val="none"/>
          <w:lang w:val="zh-CN"/>
        </w:rPr>
      </w:r>
      <w:r/>
    </w:p>
    <w:p>
      <w:pPr>
        <w:pStyle w:val="682"/>
        <w:ind w:firstLine="560"/>
        <w:jc w:val="left"/>
        <w:spacing w:line="520" w:lineRule="exact"/>
        <w:widowControl/>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r>
      <w:r/>
    </w:p>
    <w:p>
      <w:pPr>
        <w:pStyle w:val="682"/>
        <w:ind w:firstLine="2877"/>
        <w:spacing w:line="440" w:lineRule="exact"/>
        <w:rPr>
          <w:rFonts w:hint="eastAsia" w:ascii="宋体" w:hAnsi="宋体"/>
          <w:b/>
          <w:sz w:val="36"/>
          <w:highlight w:val="none"/>
        </w:rPr>
      </w:pPr>
      <w:r/>
      <w:bookmarkStart w:id="33" w:name="_Toc157775454"/>
      <w:r>
        <w:rPr>
          <w:rFonts w:hint="eastAsia" w:ascii="宋体" w:hAnsi="宋体"/>
          <w:b/>
          <w:sz w:val="36"/>
          <w:highlight w:val="none"/>
        </w:rPr>
      </w:r>
      <w:r/>
    </w:p>
    <w:p>
      <w:pPr>
        <w:pStyle w:val="682"/>
        <w:ind w:firstLine="2877"/>
        <w:spacing w:line="440" w:lineRule="exact"/>
        <w:rPr>
          <w:rFonts w:hint="eastAsia" w:ascii="宋体" w:hAnsi="宋体"/>
          <w:b/>
          <w:sz w:val="36"/>
          <w:highlight w:val="none"/>
        </w:rPr>
      </w:pPr>
      <w:r>
        <w:rPr>
          <w:rFonts w:hint="eastAsia" w:ascii="宋体" w:hAnsi="宋体"/>
          <w:b/>
          <w:sz w:val="36"/>
          <w:highlight w:val="none"/>
        </w:rPr>
      </w:r>
      <w:r/>
    </w:p>
    <w:p>
      <w:pPr>
        <w:pStyle w:val="682"/>
        <w:ind w:firstLine="2877"/>
        <w:spacing w:line="440" w:lineRule="exact"/>
        <w:rPr>
          <w:rFonts w:hint="eastAsia" w:ascii="宋体" w:hAnsi="宋体"/>
          <w:b/>
          <w:sz w:val="36"/>
          <w:highlight w:val="none"/>
        </w:rPr>
      </w:pPr>
      <w:r>
        <w:rPr>
          <w:rFonts w:hint="eastAsia" w:ascii="宋体" w:hAnsi="宋体"/>
          <w:b/>
          <w:sz w:val="36"/>
          <w:highlight w:val="none"/>
        </w:rPr>
      </w:r>
      <w:r/>
    </w:p>
    <w:p>
      <w:pPr>
        <w:pStyle w:val="682"/>
        <w:ind w:firstLine="2877"/>
        <w:spacing w:line="440" w:lineRule="exact"/>
        <w:rPr>
          <w:rFonts w:hint="eastAsia" w:ascii="宋体" w:hAnsi="宋体"/>
          <w:b/>
          <w:sz w:val="36"/>
          <w:highlight w:val="none"/>
        </w:rPr>
      </w:pPr>
      <w:r>
        <w:rPr>
          <w:rFonts w:hint="eastAsia" w:ascii="宋体" w:hAnsi="宋体"/>
          <w:b/>
          <w:sz w:val="36"/>
          <w:highlight w:val="none"/>
        </w:rPr>
      </w:r>
      <w:r/>
    </w:p>
    <w:p>
      <w:pPr>
        <w:pStyle w:val="682"/>
        <w:ind w:firstLine="2877"/>
        <w:spacing w:line="440" w:lineRule="exact"/>
        <w:rPr>
          <w:rFonts w:hint="eastAsia" w:ascii="宋体" w:hAnsi="宋体"/>
          <w:b/>
          <w:sz w:val="36"/>
          <w:highlight w:val="none"/>
        </w:rPr>
      </w:pPr>
      <w:r>
        <w:rPr>
          <w:rFonts w:hint="eastAsia" w:ascii="宋体" w:hAnsi="宋体"/>
          <w:b/>
          <w:sz w:val="36"/>
          <w:highlight w:val="none"/>
        </w:rPr>
      </w:r>
      <w:r/>
    </w:p>
    <w:p>
      <w:pPr>
        <w:pStyle w:val="682"/>
        <w:ind w:firstLine="2877"/>
        <w:spacing w:line="440" w:lineRule="exact"/>
        <w:rPr>
          <w:rFonts w:hint="eastAsia" w:ascii="宋体" w:hAnsi="宋体"/>
          <w:b/>
          <w:sz w:val="36"/>
          <w:highlight w:val="none"/>
        </w:rPr>
      </w:pPr>
      <w:r>
        <w:rPr>
          <w:rFonts w:hint="eastAsia" w:ascii="宋体" w:hAnsi="宋体"/>
          <w:b/>
          <w:sz w:val="36"/>
          <w:highlight w:val="none"/>
        </w:rPr>
      </w:r>
      <w:r/>
    </w:p>
    <w:p>
      <w:pPr>
        <w:pStyle w:val="682"/>
        <w:ind w:firstLine="2877"/>
        <w:spacing w:line="440" w:lineRule="exact"/>
        <w:rPr>
          <w:rFonts w:hint="eastAsia" w:ascii="宋体" w:hAnsi="宋体"/>
          <w:b/>
          <w:sz w:val="36"/>
          <w:highlight w:val="none"/>
        </w:rPr>
      </w:pPr>
      <w:r>
        <w:rPr>
          <w:rFonts w:hint="eastAsia" w:ascii="宋体" w:hAnsi="宋体"/>
          <w:b/>
          <w:sz w:val="36"/>
          <w:highlight w:val="none"/>
        </w:rPr>
      </w:r>
      <w:r/>
    </w:p>
    <w:p>
      <w:pPr>
        <w:pStyle w:val="682"/>
        <w:ind w:firstLine="2877"/>
        <w:spacing w:line="440" w:lineRule="exact"/>
        <w:rPr>
          <w:rFonts w:hint="eastAsia" w:ascii="宋体" w:hAnsi="宋体"/>
          <w:b/>
          <w:sz w:val="36"/>
          <w:highlight w:val="none"/>
        </w:rPr>
      </w:pPr>
      <w:r>
        <w:rPr>
          <w:rFonts w:hint="eastAsia" w:ascii="宋体" w:hAnsi="宋体"/>
          <w:b/>
          <w:sz w:val="36"/>
          <w:highlight w:val="none"/>
        </w:rPr>
      </w:r>
      <w:r/>
    </w:p>
    <w:p>
      <w:pPr>
        <w:pStyle w:val="682"/>
        <w:ind w:firstLine="2877"/>
        <w:spacing w:line="440" w:lineRule="exact"/>
        <w:rPr>
          <w:rFonts w:hint="eastAsia" w:ascii="宋体" w:hAnsi="宋体"/>
          <w:b/>
          <w:sz w:val="36"/>
          <w:highlight w:val="none"/>
        </w:rPr>
      </w:pPr>
      <w:r>
        <w:rPr>
          <w:rFonts w:hint="eastAsia" w:ascii="宋体" w:hAnsi="宋体"/>
          <w:b/>
          <w:sz w:val="36"/>
          <w:highlight w:val="none"/>
        </w:rPr>
      </w:r>
      <w:r/>
    </w:p>
    <w:p>
      <w:pPr>
        <w:pStyle w:val="682"/>
        <w:ind w:firstLine="2877"/>
        <w:spacing w:line="440" w:lineRule="exact"/>
        <w:rPr>
          <w:rFonts w:hint="eastAsia" w:ascii="宋体" w:hAnsi="宋体"/>
          <w:b/>
          <w:sz w:val="36"/>
          <w:highlight w:val="none"/>
        </w:rPr>
      </w:pPr>
      <w:r>
        <w:rPr>
          <w:rFonts w:hint="eastAsia" w:ascii="宋体" w:hAnsi="宋体"/>
          <w:b/>
          <w:sz w:val="36"/>
          <w:highlight w:val="none"/>
        </w:rPr>
      </w:r>
      <w:r/>
    </w:p>
    <w:p>
      <w:pPr>
        <w:pStyle w:val="682"/>
        <w:ind w:firstLine="2877"/>
        <w:spacing w:line="440" w:lineRule="exact"/>
        <w:rPr>
          <w:rFonts w:hint="eastAsia" w:ascii="宋体" w:hAnsi="宋体"/>
          <w:b/>
          <w:sz w:val="36"/>
          <w:highlight w:val="none"/>
        </w:rPr>
      </w:pPr>
      <w:r>
        <w:rPr>
          <w:rFonts w:hint="eastAsia" w:ascii="宋体" w:hAnsi="宋体"/>
          <w:b/>
          <w:sz w:val="36"/>
          <w:highlight w:val="none"/>
        </w:rPr>
      </w:r>
      <w:r/>
    </w:p>
    <w:p>
      <w:pPr>
        <w:pStyle w:val="682"/>
        <w:ind w:firstLine="2877"/>
        <w:spacing w:line="440" w:lineRule="exact"/>
        <w:rPr>
          <w:rFonts w:hint="eastAsia" w:ascii="宋体" w:hAnsi="宋体"/>
          <w:b/>
          <w:sz w:val="36"/>
          <w:highlight w:val="none"/>
        </w:rPr>
      </w:pPr>
      <w:r>
        <w:rPr>
          <w:rFonts w:hint="eastAsia" w:ascii="宋体" w:hAnsi="宋体"/>
          <w:b/>
          <w:sz w:val="36"/>
          <w:highlight w:val="none"/>
        </w:rPr>
      </w:r>
      <w:r/>
    </w:p>
    <w:p>
      <w:pPr>
        <w:pStyle w:val="682"/>
        <w:ind w:firstLine="2877"/>
        <w:spacing w:line="440" w:lineRule="exact"/>
        <w:rPr>
          <w:rFonts w:hint="eastAsia" w:ascii="宋体" w:hAnsi="宋体"/>
          <w:b/>
          <w:sz w:val="36"/>
          <w:highlight w:val="none"/>
        </w:rPr>
      </w:pPr>
      <w:r>
        <w:rPr>
          <w:rFonts w:hint="eastAsia" w:ascii="宋体" w:hAnsi="宋体"/>
          <w:b/>
          <w:sz w:val="36"/>
          <w:highlight w:val="none"/>
        </w:rPr>
      </w:r>
      <w:r/>
    </w:p>
    <w:p>
      <w:pPr>
        <w:pStyle w:val="682"/>
        <w:ind w:firstLine="2877"/>
        <w:spacing w:line="440" w:lineRule="exact"/>
        <w:rPr>
          <w:rFonts w:hint="eastAsia" w:ascii="宋体" w:hAnsi="宋体"/>
          <w:b/>
          <w:sz w:val="36"/>
          <w:highlight w:val="none"/>
        </w:rPr>
      </w:pPr>
      <w:r>
        <w:rPr>
          <w:rFonts w:hint="eastAsia" w:ascii="宋体" w:hAnsi="宋体"/>
          <w:b/>
          <w:sz w:val="36"/>
          <w:highlight w:val="none"/>
        </w:rPr>
      </w:r>
      <w:r/>
    </w:p>
    <w:p>
      <w:pPr>
        <w:pStyle w:val="682"/>
        <w:ind w:firstLine="2877"/>
        <w:spacing w:line="440" w:lineRule="exact"/>
        <w:rPr>
          <w:rFonts w:hint="eastAsia" w:ascii="宋体" w:hAnsi="宋体"/>
          <w:b/>
          <w:sz w:val="36"/>
          <w:highlight w:val="none"/>
        </w:rPr>
      </w:pPr>
      <w:r>
        <w:rPr>
          <w:rFonts w:hint="eastAsia" w:ascii="宋体" w:hAnsi="宋体"/>
          <w:b/>
          <w:sz w:val="36"/>
          <w:highlight w:val="none"/>
        </w:rPr>
      </w:r>
      <w:r/>
    </w:p>
    <w:p>
      <w:pPr>
        <w:pStyle w:val="682"/>
        <w:ind w:firstLine="2877"/>
        <w:spacing w:line="440" w:lineRule="exact"/>
        <w:rPr>
          <w:rFonts w:hint="eastAsia" w:ascii="宋体" w:hAnsi="宋体"/>
          <w:b/>
          <w:sz w:val="36"/>
          <w:highlight w:val="none"/>
        </w:rPr>
      </w:pPr>
      <w:r>
        <w:rPr>
          <w:rFonts w:hint="eastAsia" w:ascii="宋体" w:hAnsi="宋体"/>
          <w:b/>
          <w:sz w:val="36"/>
          <w:highlight w:val="none"/>
        </w:rPr>
      </w:r>
      <w:r/>
    </w:p>
    <w:p>
      <w:pPr>
        <w:pStyle w:val="682"/>
        <w:ind w:firstLine="2877"/>
        <w:spacing w:line="440" w:lineRule="exact"/>
        <w:rPr>
          <w:rFonts w:hint="eastAsia" w:ascii="宋体" w:hAnsi="宋体"/>
          <w:b/>
          <w:sz w:val="36"/>
          <w:highlight w:val="none"/>
        </w:rPr>
      </w:pPr>
      <w:r>
        <w:rPr>
          <w:rFonts w:hint="eastAsia" w:ascii="宋体" w:hAnsi="宋体"/>
          <w:b/>
          <w:sz w:val="36"/>
          <w:highlight w:val="none"/>
        </w:rPr>
      </w:r>
      <w:r/>
    </w:p>
    <w:p>
      <w:pPr>
        <w:pStyle w:val="682"/>
        <w:ind w:firstLine="2877"/>
        <w:spacing w:line="440" w:lineRule="exact"/>
        <w:rPr>
          <w:rFonts w:hint="eastAsia" w:ascii="宋体" w:hAnsi="宋体"/>
          <w:b/>
          <w:sz w:val="36"/>
          <w:highlight w:val="none"/>
        </w:rPr>
      </w:pPr>
      <w:r>
        <w:rPr>
          <w:rFonts w:hint="eastAsia" w:ascii="宋体" w:hAnsi="宋体"/>
          <w:b/>
          <w:sz w:val="36"/>
          <w:highlight w:val="none"/>
        </w:rPr>
      </w:r>
      <w:r/>
    </w:p>
    <w:p>
      <w:pPr>
        <w:pStyle w:val="682"/>
        <w:ind w:firstLine="2877"/>
        <w:spacing w:line="440" w:lineRule="exact"/>
        <w:rPr>
          <w:rFonts w:hint="eastAsia" w:ascii="宋体" w:hAnsi="宋体"/>
          <w:b/>
          <w:sz w:val="36"/>
          <w:highlight w:val="none"/>
        </w:rPr>
      </w:pPr>
      <w:r>
        <w:rPr>
          <w:rFonts w:hint="eastAsia" w:ascii="宋体" w:hAnsi="宋体"/>
          <w:b/>
          <w:sz w:val="36"/>
          <w:highlight w:val="none"/>
        </w:rPr>
      </w:r>
      <w:r/>
    </w:p>
    <w:p>
      <w:pPr>
        <w:pStyle w:val="682"/>
        <w:ind w:firstLine="2877"/>
        <w:spacing w:line="440" w:lineRule="exact"/>
        <w:rPr>
          <w:rFonts w:hint="eastAsia" w:ascii="宋体" w:hAnsi="宋体"/>
          <w:b/>
          <w:sz w:val="36"/>
          <w:highlight w:val="none"/>
        </w:rPr>
      </w:pPr>
      <w:r>
        <w:rPr>
          <w:rFonts w:hint="eastAsia" w:ascii="宋体" w:hAnsi="宋体"/>
          <w:b/>
          <w:sz w:val="36"/>
          <w:highlight w:val="none"/>
        </w:rPr>
      </w:r>
      <w:r/>
    </w:p>
    <w:p>
      <w:pPr>
        <w:pStyle w:val="682"/>
        <w:ind w:firstLine="2877"/>
        <w:spacing w:line="440" w:lineRule="exact"/>
        <w:rPr>
          <w:rFonts w:hint="eastAsia" w:ascii="宋体" w:hAnsi="宋体"/>
          <w:b/>
          <w:sz w:val="36"/>
          <w:highlight w:val="none"/>
        </w:rPr>
      </w:pPr>
      <w:r>
        <w:rPr>
          <w:rFonts w:hint="eastAsia" w:ascii="宋体" w:hAnsi="宋体"/>
          <w:b/>
          <w:sz w:val="36"/>
          <w:highlight w:val="none"/>
        </w:rPr>
      </w:r>
      <w:r/>
    </w:p>
    <w:p>
      <w:pPr>
        <w:pStyle w:val="682"/>
        <w:ind w:firstLine="2877"/>
        <w:spacing w:line="440" w:lineRule="exact"/>
        <w:rPr>
          <w:rFonts w:hint="eastAsia" w:ascii="宋体" w:hAnsi="宋体"/>
          <w:b/>
          <w:sz w:val="36"/>
          <w:highlight w:val="none"/>
        </w:rPr>
      </w:pPr>
      <w:r>
        <w:rPr>
          <w:rFonts w:hint="eastAsia" w:ascii="宋体" w:hAnsi="宋体"/>
          <w:b/>
          <w:sz w:val="36"/>
          <w:highlight w:val="none"/>
        </w:rPr>
      </w:r>
      <w:r/>
    </w:p>
    <w:p>
      <w:pPr>
        <w:pStyle w:val="682"/>
        <w:ind w:firstLine="2877"/>
        <w:spacing w:line="440" w:lineRule="exact"/>
        <w:rPr>
          <w:rFonts w:hint="eastAsia" w:ascii="宋体" w:hAnsi="宋体"/>
          <w:b/>
          <w:sz w:val="36"/>
          <w:highlight w:val="none"/>
        </w:rPr>
      </w:pPr>
      <w:r>
        <w:rPr>
          <w:rFonts w:hint="eastAsia" w:ascii="宋体" w:hAnsi="宋体"/>
          <w:b/>
          <w:sz w:val="36"/>
          <w:highlight w:val="none"/>
        </w:rPr>
      </w:r>
      <w:r/>
    </w:p>
    <w:p>
      <w:pPr>
        <w:pStyle w:val="682"/>
        <w:ind w:firstLine="2877"/>
        <w:spacing w:line="440" w:lineRule="exact"/>
        <w:rPr>
          <w:rFonts w:hint="eastAsia" w:ascii="宋体" w:hAnsi="宋体"/>
          <w:b/>
          <w:sz w:val="36"/>
          <w:highlight w:val="none"/>
        </w:rPr>
      </w:pPr>
      <w:r>
        <w:rPr>
          <w:rFonts w:hint="eastAsia" w:ascii="宋体" w:hAnsi="宋体"/>
          <w:b/>
          <w:sz w:val="36"/>
          <w:highlight w:val="none"/>
        </w:rPr>
      </w:r>
      <w:r/>
    </w:p>
    <w:p>
      <w:pPr>
        <w:pStyle w:val="682"/>
        <w:ind w:firstLine="2877"/>
        <w:spacing w:line="440" w:lineRule="exact"/>
        <w:rPr>
          <w:rFonts w:hint="eastAsia" w:ascii="宋体" w:hAnsi="宋体"/>
          <w:b/>
          <w:sz w:val="36"/>
          <w:highlight w:val="none"/>
        </w:rPr>
      </w:pPr>
      <w:r>
        <w:rPr>
          <w:rFonts w:hint="eastAsia" w:ascii="宋体" w:hAnsi="宋体"/>
          <w:b/>
          <w:sz w:val="36"/>
          <w:highlight w:val="none"/>
        </w:rPr>
      </w:r>
      <w:r/>
    </w:p>
    <w:p>
      <w:pPr>
        <w:pStyle w:val="682"/>
        <w:ind w:firstLine="2877"/>
        <w:spacing w:line="440" w:lineRule="exact"/>
        <w:rPr>
          <w:rFonts w:hint="eastAsia" w:ascii="宋体" w:hAnsi="宋体"/>
          <w:b/>
          <w:sz w:val="36"/>
          <w:highlight w:val="none"/>
        </w:rPr>
      </w:pPr>
      <w:r>
        <w:rPr>
          <w:rFonts w:hint="eastAsia" w:ascii="宋体" w:hAnsi="宋体"/>
          <w:b/>
          <w:sz w:val="36"/>
          <w:highlight w:val="none"/>
        </w:rPr>
      </w:r>
      <w:r/>
    </w:p>
    <w:p>
      <w:pPr>
        <w:pStyle w:val="682"/>
        <w:ind w:firstLine="2877"/>
        <w:spacing w:line="440" w:lineRule="exact"/>
        <w:rPr>
          <w:rFonts w:hint="eastAsia" w:ascii="宋体" w:hAnsi="宋体"/>
          <w:b/>
          <w:sz w:val="36"/>
          <w:highlight w:val="none"/>
        </w:rPr>
      </w:pPr>
      <w:r>
        <w:rPr>
          <w:rFonts w:hint="eastAsia" w:ascii="宋体" w:hAnsi="宋体"/>
          <w:b/>
          <w:sz w:val="36"/>
          <w:highlight w:val="none"/>
        </w:rPr>
      </w:r>
      <w:r/>
    </w:p>
    <w:p>
      <w:pPr>
        <w:pStyle w:val="682"/>
        <w:ind w:firstLine="2557"/>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lang w:val="en-US" w:eastAsia="zh-CN"/>
        </w:rPr>
        <w:t xml:space="preserve">七</w:t>
      </w:r>
      <w:r>
        <w:rPr>
          <w:rFonts w:hint="eastAsia" w:ascii="仿宋" w:hAnsi="仿宋" w:eastAsia="仿宋"/>
          <w:b/>
          <w:sz w:val="32"/>
          <w:szCs w:val="32"/>
          <w:highlight w:val="none"/>
        </w:rPr>
        <w:t xml:space="preserve">、示范格式</w:t>
      </w:r>
      <w:r>
        <w:rPr>
          <w:rFonts w:hint="eastAsia" w:ascii="仿宋" w:hAnsi="仿宋" w:eastAsia="仿宋"/>
          <w:b/>
          <w:sz w:val="32"/>
          <w:szCs w:val="32"/>
          <w:highlight w:val="none"/>
        </w:rPr>
      </w:r>
      <w:r/>
    </w:p>
    <w:p>
      <w:pPr>
        <w:pStyle w:val="682"/>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示范格式一                 </w:t>
      </w:r>
      <w:r>
        <w:rPr>
          <w:rFonts w:hint="eastAsia" w:ascii="仿宋" w:hAnsi="仿宋" w:eastAsia="仿宋"/>
          <w:b/>
          <w:sz w:val="32"/>
          <w:szCs w:val="32"/>
          <w:highlight w:val="none"/>
        </w:rPr>
      </w:r>
      <w:r/>
    </w:p>
    <w:p>
      <w:pPr>
        <w:pStyle w:val="682"/>
        <w:ind w:firstLine="2570"/>
        <w:spacing w:line="440" w:lineRule="exact"/>
        <w:rPr>
          <w:rFonts w:hint="eastAsia" w:ascii="仿宋" w:hAnsi="仿宋" w:eastAsia="仿宋" w:cs="Arial"/>
          <w:b/>
          <w:bCs/>
          <w:sz w:val="32"/>
          <w:highlight w:val="none"/>
        </w:rPr>
      </w:pPr>
      <w:r>
        <w:rPr>
          <w:rFonts w:hint="eastAsia" w:ascii="仿宋" w:hAnsi="仿宋" w:eastAsia="仿宋" w:cs="Arial"/>
          <w:b/>
          <w:bCs/>
          <w:sz w:val="32"/>
          <w:highlight w:val="none"/>
        </w:rPr>
      </w:r>
      <w:r/>
    </w:p>
    <w:p>
      <w:pPr>
        <w:pStyle w:val="682"/>
        <w:ind w:firstLine="2891"/>
        <w:spacing w:line="640" w:lineRule="exact"/>
        <w:rPr>
          <w:rFonts w:ascii="仿宋" w:hAnsi="仿宋" w:eastAsia="仿宋" w:cs="楷体_GB2312"/>
          <w:b/>
          <w:bCs/>
          <w:sz w:val="32"/>
          <w:szCs w:val="32"/>
          <w:highlight w:val="none"/>
          <w:lang w:val="zh-CN"/>
        </w:rPr>
      </w:pPr>
      <w:r/>
      <w:bookmarkEnd w:id="33"/>
      <w:r>
        <w:rPr>
          <w:rFonts w:hint="eastAsia" w:ascii="仿宋" w:hAnsi="仿宋" w:eastAsia="仿宋" w:cs="楷体_GB2312"/>
          <w:b/>
          <w:bCs/>
          <w:sz w:val="32"/>
          <w:szCs w:val="32"/>
          <w:highlight w:val="none"/>
          <w:lang w:val="zh-CN"/>
        </w:rPr>
        <w:t xml:space="preserve">法定代表人资格证明</w:t>
      </w:r>
      <w:r>
        <w:rPr>
          <w:rFonts w:ascii="仿宋" w:hAnsi="仿宋" w:eastAsia="仿宋" w:cs="楷体_GB2312"/>
          <w:b/>
          <w:bCs/>
          <w:sz w:val="32"/>
          <w:szCs w:val="32"/>
          <w:highlight w:val="none"/>
          <w:lang w:val="zh-CN"/>
        </w:rPr>
      </w:r>
      <w:r/>
    </w:p>
    <w:p>
      <w:pPr>
        <w:pStyle w:val="682"/>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单位名称:</w:t>
      </w:r>
      <w:r>
        <w:rPr>
          <w:rFonts w:ascii="仿宋" w:hAnsi="仿宋" w:eastAsia="仿宋" w:cs="楷体_GB2312"/>
          <w:sz w:val="28"/>
          <w:szCs w:val="28"/>
          <w:highlight w:val="none"/>
          <w:lang w:val="zh-CN"/>
        </w:rPr>
      </w:r>
      <w:r/>
    </w:p>
    <w:p>
      <w:pPr>
        <w:pStyle w:val="682"/>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地址:</w:t>
      </w:r>
      <w:r>
        <w:rPr>
          <w:rFonts w:ascii="仿宋" w:hAnsi="仿宋" w:eastAsia="仿宋" w:cs="楷体_GB2312"/>
          <w:sz w:val="28"/>
          <w:szCs w:val="28"/>
          <w:highlight w:val="none"/>
          <w:lang w:val="zh-CN"/>
        </w:rPr>
      </w:r>
      <w:r/>
    </w:p>
    <w:p>
      <w:pPr>
        <w:pStyle w:val="682"/>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姓名:</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性别:</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年龄:</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职务:</w:t>
      </w:r>
      <w:r>
        <w:rPr>
          <w:rFonts w:ascii="仿宋" w:hAnsi="仿宋" w:eastAsia="仿宋" w:cs="楷体_GB2312"/>
          <w:sz w:val="28"/>
          <w:szCs w:val="28"/>
          <w:highlight w:val="none"/>
          <w:lang w:val="zh-CN"/>
        </w:rPr>
      </w:r>
      <w:r/>
    </w:p>
    <w:p>
      <w:pPr>
        <w:pStyle w:val="682"/>
        <w:ind w:left="1" w:firstLine="560"/>
        <w:spacing w:line="640" w:lineRule="exact"/>
        <w:rPr>
          <w:rFonts w:hint="eastAsia" w:ascii="仿宋" w:hAnsi="仿宋" w:eastAsia="仿宋"/>
          <w:sz w:val="28"/>
          <w:highlight w:val="none"/>
        </w:rPr>
      </w:pPr>
      <w:r>
        <w:rPr>
          <w:rFonts w:hint="eastAsia" w:ascii="仿宋" w:hAnsi="仿宋" w:eastAsia="仿宋" w:cs="楷体_GB2312"/>
          <w:sz w:val="28"/>
          <w:szCs w:val="28"/>
          <w:highlight w:val="none"/>
          <w:lang w:val="zh-CN"/>
        </w:rPr>
        <w:t xml:space="preserve">系</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（供应商单位名称）</w:t>
      </w:r>
      <w:r>
        <w:rPr>
          <w:rFonts w:hint="eastAsia" w:ascii="仿宋" w:hAnsi="仿宋" w:eastAsia="仿宋" w:cs="楷体_GB2312"/>
          <w:sz w:val="28"/>
          <w:szCs w:val="28"/>
          <w:highlight w:val="none"/>
          <w:lang w:val="zh-CN"/>
        </w:rPr>
        <w:t xml:space="preserve">的法定代表人。</w:t>
      </w:r>
      <w:r>
        <w:rPr>
          <w:rFonts w:hint="eastAsia" w:ascii="仿宋" w:hAnsi="仿宋" w:eastAsia="仿宋"/>
          <w:sz w:val="28"/>
          <w:highlight w:val="none"/>
        </w:rPr>
        <w:t xml:space="preserve">为参与</w:t>
      </w:r>
      <w:r>
        <w:rPr>
          <w:rFonts w:hint="eastAsia" w:ascii="仿宋" w:hAnsi="仿宋" w:eastAsia="仿宋"/>
          <w:sz w:val="28"/>
          <w:highlight w:val="none"/>
          <w:u w:val="single"/>
        </w:rPr>
        <w:t xml:space="preserve">           </w:t>
      </w:r>
      <w:r>
        <w:rPr>
          <w:rFonts w:hint="eastAsia" w:ascii="仿宋" w:hAnsi="仿宋" w:eastAsia="仿宋"/>
          <w:sz w:val="28"/>
          <w:highlight w:val="none"/>
        </w:rPr>
        <w:t xml:space="preserve">项目，签署上述项目的</w:t>
      </w:r>
      <w:r>
        <w:rPr>
          <w:rFonts w:hint="eastAsia" w:ascii="仿宋" w:hAnsi="仿宋" w:eastAsia="仿宋"/>
          <w:sz w:val="28"/>
          <w:highlight w:val="none"/>
          <w:lang w:eastAsia="zh-CN"/>
        </w:rPr>
        <w:t xml:space="preserve">响应</w:t>
      </w:r>
      <w:r>
        <w:rPr>
          <w:rFonts w:hint="eastAsia" w:ascii="仿宋" w:hAnsi="仿宋" w:eastAsia="仿宋"/>
          <w:sz w:val="28"/>
          <w:highlight w:val="none"/>
        </w:rPr>
        <w:t xml:space="preserve">文件、进行招标、签署合同和处理与之有关的一切事务。</w:t>
      </w:r>
      <w:r>
        <w:rPr>
          <w:rFonts w:hint="eastAsia" w:ascii="仿宋" w:hAnsi="仿宋" w:eastAsia="仿宋"/>
          <w:sz w:val="28"/>
          <w:highlight w:val="none"/>
        </w:rPr>
      </w:r>
      <w:r/>
    </w:p>
    <w:p>
      <w:pPr>
        <w:pStyle w:val="682"/>
        <w:ind w:firstLine="280"/>
        <w:spacing w:line="640" w:lineRule="exact"/>
        <w:rPr>
          <w:rFonts w:ascii="仿宋" w:hAnsi="仿宋" w:eastAsia="仿宋" w:cs="楷体_GB2312"/>
          <w:sz w:val="28"/>
          <w:szCs w:val="28"/>
          <w:highlight w:val="none"/>
        </w:rPr>
      </w:pPr>
      <w:r>
        <w:rPr>
          <w:rFonts w:ascii="仿宋" w:hAnsi="仿宋" w:eastAsia="仿宋" w:cs="楷体_GB2312"/>
          <w:sz w:val="28"/>
          <w:szCs w:val="28"/>
          <w:highlight w:val="none"/>
        </w:rPr>
      </w:r>
      <w:r/>
    </w:p>
    <w:p>
      <w:pPr>
        <w:pStyle w:val="682"/>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r>
      <w:r/>
    </w:p>
    <w:p>
      <w:pPr>
        <w:pStyle w:val="682"/>
        <w:ind w:firstLine="280"/>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特此证明。</w:t>
      </w:r>
      <w:r>
        <w:rPr>
          <w:rFonts w:ascii="仿宋" w:hAnsi="仿宋" w:eastAsia="仿宋" w:cs="楷体_GB2312"/>
          <w:sz w:val="28"/>
          <w:szCs w:val="28"/>
          <w:highlight w:val="none"/>
          <w:lang w:val="zh-CN"/>
        </w:rPr>
      </w:r>
      <w:r/>
    </w:p>
    <w:p>
      <w:pPr>
        <w:pStyle w:val="682"/>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r>
      <w:r/>
    </w:p>
    <w:p>
      <w:pPr>
        <w:pStyle w:val="682"/>
        <w:jc w:val="cente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（电子签章）     </w:t>
      </w:r>
      <w:r>
        <w:rPr>
          <w:rFonts w:ascii="仿宋" w:hAnsi="仿宋" w:eastAsia="仿宋" w:cs="楷体_GB2312"/>
          <w:sz w:val="28"/>
          <w:szCs w:val="28"/>
          <w:highlight w:val="none"/>
          <w:lang w:val="zh-CN"/>
        </w:rPr>
      </w:r>
      <w:r/>
    </w:p>
    <w:p>
      <w:pPr>
        <w:pStyle w:val="682"/>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ascii="仿宋" w:hAnsi="仿宋" w:eastAsia="仿宋" w:cs="楷体_GB2312"/>
          <w:sz w:val="28"/>
          <w:szCs w:val="28"/>
          <w:highlight w:val="none"/>
          <w:lang w:val="zh-CN"/>
        </w:rPr>
      </w:r>
      <w:r/>
    </w:p>
    <w:p>
      <w:pPr>
        <w:pStyle w:val="746"/>
        <w:ind w:left="4760" w:right="560" w:hanging="1820"/>
        <w:spacing w:before="0" w:after="0" w:line="52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r>
      <w:r/>
    </w:p>
    <w:p>
      <w:pPr>
        <w:pStyle w:val="682"/>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lang w:val="zh-CN"/>
        </w:rPr>
      </w:r>
      <w:r/>
    </w:p>
    <w:p>
      <w:pPr>
        <w:pStyle w:val="682"/>
        <w:ind w:firstLine="560"/>
        <w:spacing w:line="640" w:lineRule="exact"/>
        <w:rPr>
          <w:rFonts w:hint="eastAsia" w:ascii="仿宋" w:hAnsi="仿宋" w:eastAsia="仿宋"/>
          <w:bCs/>
          <w:color w:val="000000"/>
          <w:sz w:val="28"/>
          <w:szCs w:val="28"/>
          <w:highlight w:val="none"/>
        </w:rPr>
      </w:pPr>
      <w:r>
        <w:rPr>
          <w:rFonts w:hint="eastAsia" w:ascii="仿宋" w:hAnsi="仿宋" w:eastAsia="仿宋"/>
          <w:bCs/>
          <w:sz w:val="28"/>
          <w:highlight w:val="none"/>
        </w:rPr>
        <w:t xml:space="preserve">注:供应商法定代表人</w:t>
      </w:r>
      <w:r>
        <w:rPr>
          <w:rFonts w:hint="eastAsia" w:ascii="仿宋" w:hAnsi="仿宋" w:eastAsia="仿宋"/>
          <w:bCs/>
          <w:color w:val="000000"/>
          <w:sz w:val="28"/>
          <w:szCs w:val="28"/>
          <w:highlight w:val="none"/>
        </w:rPr>
        <w:t xml:space="preserve">参加磋商的，必须附</w:t>
      </w:r>
      <w:r>
        <w:rPr>
          <w:rFonts w:hint="eastAsia" w:ascii="仿宋" w:hAnsi="仿宋" w:eastAsia="仿宋"/>
          <w:bCs/>
          <w:sz w:val="28"/>
          <w:highlight w:val="none"/>
        </w:rPr>
        <w:t xml:space="preserve">法定代表人</w:t>
      </w:r>
      <w:r>
        <w:rPr>
          <w:rFonts w:hint="eastAsia" w:ascii="仿宋" w:hAnsi="仿宋" w:eastAsia="仿宋"/>
          <w:bCs/>
          <w:color w:val="000000"/>
          <w:sz w:val="28"/>
          <w:szCs w:val="28"/>
          <w:highlight w:val="none"/>
        </w:rPr>
        <w:t xml:space="preserve">身份证扫描件。</w:t>
      </w:r>
      <w:r>
        <w:rPr>
          <w:rFonts w:hint="eastAsia" w:ascii="仿宋" w:hAnsi="仿宋" w:eastAsia="仿宋"/>
          <w:color w:val="000000"/>
          <w:sz w:val="28"/>
          <w:szCs w:val="28"/>
          <w:highlight w:val="none"/>
        </w:rPr>
        <w:t xml:space="preserve">法定代表人授权其他人参加磋商的，仅需填写“授权委托书”。</w:t>
      </w:r>
      <w:r>
        <w:rPr>
          <w:rFonts w:hint="eastAsia" w:ascii="仿宋" w:hAnsi="仿宋" w:eastAsia="仿宋"/>
          <w:bCs/>
          <w:color w:val="000000"/>
          <w:sz w:val="28"/>
          <w:szCs w:val="28"/>
          <w:highlight w:val="none"/>
        </w:rPr>
      </w:r>
      <w:r/>
    </w:p>
    <w:p>
      <w:pPr>
        <w:pStyle w:val="682"/>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r>
      <w:r/>
    </w:p>
    <w:p>
      <w:pPr>
        <w:pStyle w:val="682"/>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r>
      <w:r/>
    </w:p>
    <w:p>
      <w:pPr>
        <w:pStyle w:val="682"/>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r>
      <w:r/>
    </w:p>
    <w:p>
      <w:pPr>
        <w:pStyle w:val="682"/>
        <w:ind w:left="-359" w:firstLine="357"/>
        <w:spacing w:line="640" w:lineRule="exact"/>
        <w:rPr>
          <w:rFonts w:hint="eastAsia" w:ascii="仿宋" w:hAnsi="仿宋" w:eastAsia="仿宋"/>
          <w:b/>
          <w:color w:val="000000"/>
          <w:sz w:val="28"/>
          <w:szCs w:val="28"/>
          <w:highlight w:val="none"/>
        </w:rPr>
      </w:pPr>
      <w:r>
        <w:rPr>
          <w:rFonts w:hint="eastAsia" w:ascii="仿宋" w:hAnsi="仿宋" w:eastAsia="仿宋"/>
          <w:b/>
          <w:sz w:val="32"/>
          <w:highlight w:val="none"/>
        </w:rPr>
        <w:t xml:space="preserve">示范格式二</w:t>
      </w:r>
      <w:r>
        <w:rPr>
          <w:rFonts w:hint="eastAsia" w:ascii="仿宋" w:hAnsi="仿宋" w:eastAsia="仿宋"/>
          <w:b/>
          <w:color w:val="000000"/>
          <w:sz w:val="28"/>
          <w:szCs w:val="28"/>
          <w:highlight w:val="none"/>
        </w:rPr>
      </w:r>
      <w:r/>
    </w:p>
    <w:p>
      <w:pPr>
        <w:pStyle w:val="682"/>
        <w:ind w:firstLine="3213"/>
        <w:spacing w:line="520" w:lineRule="exact"/>
        <w:rPr>
          <w:rFonts w:hint="eastAsia" w:ascii="仿宋" w:hAnsi="仿宋" w:eastAsia="仿宋"/>
          <w:b/>
          <w:bCs/>
          <w:sz w:val="28"/>
          <w:highlight w:val="none"/>
        </w:rPr>
      </w:pPr>
      <w:r>
        <w:rPr>
          <w:rFonts w:hint="eastAsia" w:ascii="仿宋" w:hAnsi="仿宋" w:eastAsia="仿宋"/>
          <w:b/>
          <w:bCs/>
          <w:sz w:val="32"/>
          <w:highlight w:val="none"/>
        </w:rPr>
        <w:t xml:space="preserve">授权委托书</w:t>
      </w:r>
      <w:r>
        <w:rPr>
          <w:rFonts w:hint="eastAsia" w:ascii="仿宋" w:hAnsi="仿宋" w:eastAsia="仿宋"/>
          <w:b/>
          <w:bCs/>
          <w:sz w:val="28"/>
          <w:highlight w:val="none"/>
        </w:rPr>
      </w:r>
      <w:r/>
    </w:p>
    <w:p>
      <w:pPr>
        <w:pStyle w:val="682"/>
        <w:spacing w:line="520" w:lineRule="exact"/>
        <w:rPr>
          <w:rFonts w:hint="eastAsia" w:ascii="仿宋" w:hAnsi="仿宋" w:eastAsia="仿宋"/>
          <w:bCs/>
          <w:color w:val="000000"/>
          <w:sz w:val="30"/>
          <w:szCs w:val="28"/>
          <w:highlight w:val="none"/>
        </w:rPr>
      </w:pPr>
      <w:r>
        <w:rPr>
          <w:rFonts w:hint="eastAsia" w:ascii="仿宋" w:hAnsi="仿宋" w:eastAsia="仿宋"/>
          <w:bCs/>
          <w:color w:val="000000"/>
          <w:sz w:val="30"/>
          <w:szCs w:val="28"/>
          <w:highlight w:val="none"/>
        </w:rPr>
        <w:t xml:space="preserve">致淮安市政府采购中心:</w:t>
      </w:r>
      <w:r>
        <w:rPr>
          <w:rFonts w:hint="eastAsia" w:ascii="仿宋" w:hAnsi="仿宋" w:eastAsia="仿宋"/>
          <w:bCs/>
          <w:color w:val="000000"/>
          <w:sz w:val="30"/>
          <w:szCs w:val="28"/>
          <w:highlight w:val="none"/>
        </w:rPr>
      </w:r>
      <w:r/>
    </w:p>
    <w:p>
      <w:pPr>
        <w:pStyle w:val="682"/>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本授权书宣告:</w:t>
      </w:r>
      <w:r>
        <w:rPr>
          <w:rFonts w:hint="eastAsia" w:ascii="仿宋" w:hAnsi="仿宋" w:eastAsia="仿宋"/>
          <w:color w:val="000000"/>
          <w:sz w:val="28"/>
          <w:szCs w:val="28"/>
          <w:highlight w:val="none"/>
        </w:rPr>
      </w:r>
      <w:r/>
    </w:p>
    <w:p>
      <w:pPr>
        <w:pStyle w:val="682"/>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委托方:</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r>
      <w:r/>
    </w:p>
    <w:p>
      <w:pPr>
        <w:pStyle w:val="682"/>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rPr>
        <w:t xml:space="preserve">法定代表人: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r>
      <w:r/>
    </w:p>
    <w:p>
      <w:pPr>
        <w:pStyle w:val="682"/>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受托人:姓名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性别:</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出生日期:</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年</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月</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日</w:t>
      </w:r>
      <w:r>
        <w:rPr>
          <w:rFonts w:hint="eastAsia" w:ascii="仿宋" w:hAnsi="仿宋" w:eastAsia="仿宋"/>
          <w:color w:val="000000"/>
          <w:sz w:val="28"/>
          <w:szCs w:val="28"/>
          <w:highlight w:val="none"/>
        </w:rPr>
      </w:r>
      <w:r/>
    </w:p>
    <w:p>
      <w:pPr>
        <w:pStyle w:val="682"/>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所在单位: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职务:</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r>
      <w:r/>
    </w:p>
    <w:p>
      <w:pPr>
        <w:pStyle w:val="682"/>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身</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份</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证:</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联系方式:</w:t>
      </w:r>
      <w:r>
        <w:rPr>
          <w:rFonts w:hint="eastAsia" w:ascii="仿宋" w:hAnsi="仿宋" w:eastAsia="仿宋"/>
          <w:color w:val="000000"/>
          <w:sz w:val="28"/>
          <w:szCs w:val="28"/>
          <w:highlight w:val="none"/>
          <w:u w:val="single"/>
        </w:rPr>
        <w:t xml:space="preserve"> </w:t>
      </w:r>
      <w:r>
        <w:rPr>
          <w:rFonts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r>
      <w:r/>
    </w:p>
    <w:p>
      <w:pPr>
        <w:pStyle w:val="682"/>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兹委托受托人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代表我公司参加淮安市政府采购中心组织的（项目编号: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采购项目的政府采购活动，受托人有权在该招标活动中，以我单位的名义签署</w:t>
      </w:r>
      <w:r>
        <w:rPr>
          <w:rFonts w:hint="eastAsia" w:ascii="仿宋" w:hAnsi="仿宋" w:eastAsia="仿宋"/>
          <w:color w:val="000000"/>
          <w:sz w:val="28"/>
          <w:szCs w:val="28"/>
          <w:highlight w:val="none"/>
          <w:lang w:val="en-US" w:eastAsia="zh-CN"/>
        </w:rPr>
        <w:t xml:space="preserve">磋商</w:t>
      </w:r>
      <w:r>
        <w:rPr>
          <w:rFonts w:hint="eastAsia" w:ascii="仿宋" w:hAnsi="仿宋" w:eastAsia="仿宋"/>
          <w:color w:val="000000"/>
          <w:sz w:val="28"/>
          <w:szCs w:val="28"/>
          <w:highlight w:val="none"/>
        </w:rPr>
        <w:t xml:space="preserve">函和</w:t>
      </w:r>
      <w:r>
        <w:rPr>
          <w:rFonts w:hint="eastAsia" w:ascii="仿宋" w:hAnsi="仿宋" w:eastAsia="仿宋"/>
          <w:color w:val="000000"/>
          <w:sz w:val="28"/>
          <w:szCs w:val="28"/>
          <w:highlight w:val="none"/>
          <w:lang w:val="en-US" w:eastAsia="zh-CN"/>
        </w:rPr>
        <w:t xml:space="preserve">响应</w:t>
      </w:r>
      <w:r>
        <w:rPr>
          <w:rFonts w:hint="eastAsia" w:ascii="仿宋" w:hAnsi="仿宋" w:eastAsia="仿宋"/>
          <w:color w:val="000000"/>
          <w:sz w:val="28"/>
          <w:szCs w:val="28"/>
          <w:highlight w:val="none"/>
        </w:rPr>
        <w:t xml:space="preserve">文件，与采购中心协商、澄清、解释，签订合同书并执行一切与此有关的事项。</w:t>
      </w:r>
      <w:r>
        <w:rPr>
          <w:rFonts w:hint="eastAsia" w:ascii="仿宋" w:hAnsi="仿宋" w:eastAsia="仿宋"/>
          <w:color w:val="000000"/>
          <w:sz w:val="28"/>
          <w:szCs w:val="28"/>
          <w:highlight w:val="none"/>
        </w:rPr>
      </w:r>
      <w:r/>
    </w:p>
    <w:p>
      <w:pPr>
        <w:pStyle w:val="682"/>
        <w:spacing w:line="520" w:lineRule="exact"/>
        <w:rPr>
          <w:rFonts w:hint="eastAsia" w:ascii="仿宋" w:hAnsi="仿宋" w:eastAsia="仿宋" w:cs="宋体"/>
          <w:color w:val="000000"/>
          <w:sz w:val="28"/>
          <w:szCs w:val="28"/>
          <w:highlight w:val="none"/>
        </w:rPr>
      </w:pPr>
      <w:r>
        <w:rPr>
          <w:rFonts w:hint="eastAsia" w:ascii="仿宋" w:hAnsi="仿宋" w:eastAsia="仿宋"/>
          <w:color w:val="000000"/>
          <w:sz w:val="28"/>
          <w:szCs w:val="28"/>
          <w:highlight w:val="none"/>
        </w:rPr>
        <w:t xml:space="preserve">    受托人在办理上述事宜过程中以其自己的名义所签署的所有文件我公司均予以承认。受托人无转委托权。</w:t>
      </w:r>
      <w:r>
        <w:rPr>
          <w:rFonts w:hint="eastAsia" w:ascii="仿宋" w:hAnsi="仿宋" w:eastAsia="仿宋" w:cs="宋体"/>
          <w:color w:val="000000"/>
          <w:sz w:val="28"/>
          <w:szCs w:val="28"/>
          <w:highlight w:val="none"/>
        </w:rPr>
      </w:r>
      <w:r/>
    </w:p>
    <w:p>
      <w:pPr>
        <w:pStyle w:val="682"/>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委托期限:至上述事宜处理完毕止。</w:t>
      </w:r>
      <w:r>
        <w:rPr>
          <w:rFonts w:hint="eastAsia" w:ascii="仿宋" w:hAnsi="仿宋" w:eastAsia="仿宋"/>
          <w:color w:val="000000"/>
          <w:sz w:val="28"/>
          <w:szCs w:val="28"/>
          <w:highlight w:val="none"/>
        </w:rPr>
      </w:r>
      <w:r/>
    </w:p>
    <w:p>
      <w:pPr>
        <w:pStyle w:val="682"/>
        <w:ind w:firstLine="600"/>
        <w:spacing w:line="52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pStyle w:val="682"/>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pStyle w:val="682"/>
        <w:jc w:val="cente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rPr>
        <w:t xml:space="preserve">                          </w:t>
      </w:r>
      <w:r>
        <w:rPr>
          <w:rFonts w:hint="eastAsia" w:ascii="仿宋" w:hAnsi="仿宋" w:eastAsia="仿宋" w:cs="楷体_GB2312"/>
          <w:sz w:val="28"/>
          <w:szCs w:val="28"/>
          <w:highlight w:val="none"/>
          <w:lang w:val="zh-CN"/>
        </w:rPr>
        <w:t xml:space="preserve">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ascii="仿宋" w:hAnsi="仿宋" w:eastAsia="仿宋" w:cs="楷体_GB2312"/>
          <w:sz w:val="28"/>
          <w:szCs w:val="28"/>
          <w:highlight w:val="none"/>
          <w:lang w:val="zh-CN"/>
        </w:rPr>
      </w:r>
      <w:r/>
    </w:p>
    <w:p>
      <w:pPr>
        <w:pStyle w:val="682"/>
        <w:spacing w:line="520" w:lineRule="exact"/>
        <w:rPr>
          <w:rFonts w:hint="eastAsia"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hint="eastAsia" w:ascii="仿宋" w:hAnsi="仿宋" w:eastAsia="仿宋" w:cs="楷体_GB2312"/>
          <w:sz w:val="28"/>
          <w:szCs w:val="28"/>
          <w:highlight w:val="none"/>
          <w:lang w:val="zh-CN"/>
        </w:rPr>
      </w:r>
      <w:r/>
    </w:p>
    <w:p>
      <w:pPr>
        <w:pStyle w:val="682"/>
        <w:ind w:left="-359" w:firstLine="548"/>
        <w:spacing w:line="520" w:lineRule="exact"/>
        <w:rPr>
          <w:rFonts w:hint="eastAsia" w:ascii="仿宋" w:hAnsi="仿宋" w:eastAsia="仿宋"/>
          <w:bCs/>
          <w:sz w:val="28"/>
          <w:highlight w:val="none"/>
        </w:rPr>
      </w:pPr>
      <w:r>
        <w:rPr>
          <w:rFonts w:hint="eastAsia" w:ascii="仿宋" w:hAnsi="仿宋" w:eastAsia="仿宋"/>
          <w:bCs/>
          <w:sz w:val="28"/>
          <w:highlight w:val="none"/>
        </w:rPr>
      </w:r>
      <w:r/>
    </w:p>
    <w:p>
      <w:pPr>
        <w:pStyle w:val="682"/>
        <w:ind w:firstLine="560"/>
        <w:spacing w:line="520" w:lineRule="exact"/>
        <w:rPr>
          <w:rFonts w:hint="eastAsia" w:ascii="仿宋" w:hAnsi="仿宋" w:eastAsia="仿宋"/>
          <w:color w:val="000000"/>
          <w:sz w:val="28"/>
          <w:szCs w:val="28"/>
          <w:highlight w:val="none"/>
        </w:rPr>
      </w:pPr>
      <w:r>
        <w:rPr>
          <w:rFonts w:hint="eastAsia" w:ascii="仿宋" w:hAnsi="仿宋" w:eastAsia="仿宋"/>
          <w:bCs/>
          <w:sz w:val="28"/>
          <w:highlight w:val="none"/>
        </w:rPr>
        <w:t xml:space="preserve">注:供应商委托</w:t>
      </w:r>
      <w:r>
        <w:rPr>
          <w:rFonts w:hint="eastAsia" w:ascii="仿宋" w:hAnsi="仿宋" w:eastAsia="仿宋"/>
          <w:bCs/>
          <w:color w:val="000000"/>
          <w:sz w:val="28"/>
          <w:szCs w:val="28"/>
          <w:highlight w:val="none"/>
        </w:rPr>
        <w:t xml:space="preserve">受托人参加磋商的，必须附受托人身份证</w:t>
      </w:r>
      <w:r>
        <w:rPr>
          <w:rFonts w:hint="eastAsia" w:ascii="仿宋" w:hAnsi="仿宋" w:eastAsia="仿宋"/>
          <w:sz w:val="28"/>
          <w:szCs w:val="28"/>
          <w:highlight w:val="none"/>
        </w:rPr>
        <w:t xml:space="preserve">扫描</w:t>
      </w:r>
      <w:r>
        <w:rPr>
          <w:rFonts w:hint="eastAsia" w:ascii="仿宋" w:hAnsi="仿宋" w:eastAsia="仿宋"/>
          <w:bCs/>
          <w:color w:val="000000"/>
          <w:sz w:val="28"/>
          <w:szCs w:val="28"/>
          <w:highlight w:val="none"/>
        </w:rPr>
        <w:t xml:space="preserve">件。</w:t>
      </w:r>
      <w:r>
        <w:rPr>
          <w:rFonts w:hint="eastAsia" w:ascii="仿宋" w:hAnsi="仿宋" w:eastAsia="仿宋"/>
          <w:color w:val="000000"/>
          <w:sz w:val="28"/>
          <w:szCs w:val="28"/>
          <w:highlight w:val="none"/>
        </w:rPr>
        <w:t xml:space="preserve">法定代表人直接参加磋商的，仅需填写“法定代表人资格证明”。</w:t>
      </w:r>
      <w:r>
        <w:rPr>
          <w:rFonts w:hint="eastAsia" w:ascii="仿宋" w:hAnsi="仿宋" w:eastAsia="仿宋"/>
          <w:color w:val="000000"/>
          <w:sz w:val="28"/>
          <w:szCs w:val="28"/>
          <w:highlight w:val="none"/>
        </w:rPr>
      </w:r>
      <w:r/>
    </w:p>
    <w:p>
      <w:pPr>
        <w:pStyle w:val="682"/>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r>
      <w:r/>
    </w:p>
    <w:p>
      <w:pPr>
        <w:pStyle w:val="682"/>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682"/>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示范格式三</w:t>
      </w:r>
      <w:r>
        <w:rPr>
          <w:rFonts w:hint="eastAsia" w:ascii="仿宋" w:hAnsi="仿宋" w:eastAsia="仿宋"/>
          <w:b/>
          <w:sz w:val="32"/>
          <w:szCs w:val="32"/>
          <w:highlight w:val="none"/>
        </w:rPr>
      </w:r>
      <w:r/>
    </w:p>
    <w:p>
      <w:pPr>
        <w:pStyle w:val="682"/>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682"/>
        <w:jc w:val="center"/>
        <w:spacing w:line="520" w:lineRule="exact"/>
        <w:rPr>
          <w:rFonts w:hint="eastAsia" w:ascii="仿宋" w:hAnsi="仿宋" w:eastAsia="仿宋"/>
          <w:b/>
          <w:bCs/>
          <w:sz w:val="32"/>
          <w:highlight w:val="none"/>
        </w:rPr>
      </w:pPr>
      <w:r>
        <w:rPr>
          <w:rFonts w:hint="eastAsia" w:ascii="仿宋" w:hAnsi="仿宋" w:eastAsia="仿宋"/>
          <w:b/>
          <w:bCs/>
          <w:sz w:val="32"/>
          <w:highlight w:val="none"/>
        </w:rPr>
        <w:t xml:space="preserve">符合《</w:t>
      </w:r>
      <w:r>
        <w:rPr>
          <w:rFonts w:hint="eastAsia" w:ascii="仿宋" w:hAnsi="仿宋" w:eastAsia="仿宋"/>
          <w:b/>
          <w:bCs/>
          <w:sz w:val="32"/>
          <w:highlight w:val="none"/>
          <w:lang w:eastAsia="zh-CN"/>
        </w:rPr>
        <w:t xml:space="preserve">中华人民共和国</w:t>
      </w:r>
      <w:r>
        <w:rPr>
          <w:rFonts w:hint="eastAsia" w:ascii="仿宋" w:hAnsi="仿宋" w:eastAsia="仿宋"/>
          <w:b/>
          <w:bCs/>
          <w:sz w:val="32"/>
          <w:highlight w:val="none"/>
        </w:rPr>
        <w:t xml:space="preserve">政府采购法》第二十二条规定条件的声明函</w:t>
      </w:r>
      <w:r>
        <w:rPr>
          <w:rFonts w:hint="eastAsia" w:ascii="仿宋" w:hAnsi="仿宋" w:eastAsia="仿宋"/>
          <w:b/>
          <w:bCs/>
          <w:sz w:val="32"/>
          <w:highlight w:val="none"/>
        </w:rPr>
      </w:r>
      <w:r/>
    </w:p>
    <w:p>
      <w:pPr>
        <w:pStyle w:val="688"/>
        <w:ind w:firstLine="560"/>
        <w:spacing w:line="72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致淮安市政府采购中心:</w:t>
      </w:r>
      <w:r>
        <w:rPr>
          <w:rFonts w:hint="eastAsia" w:ascii="仿宋" w:hAnsi="仿宋" w:eastAsia="仿宋"/>
          <w:bCs/>
          <w:color w:val="000000"/>
          <w:sz w:val="28"/>
          <w:szCs w:val="28"/>
          <w:highlight w:val="none"/>
        </w:rPr>
      </w:r>
      <w:r/>
    </w:p>
    <w:p>
      <w:pPr>
        <w:pStyle w:val="682"/>
        <w:ind w:firstLine="84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我公司参加</w:t>
      </w:r>
      <w:r>
        <w:rPr>
          <w:rFonts w:hint="eastAsia" w:ascii="仿宋" w:hAnsi="仿宋" w:eastAsia="仿宋"/>
          <w:sz w:val="28"/>
          <w:szCs w:val="28"/>
          <w:highlight w:val="none"/>
        </w:rPr>
        <w:t xml:space="preserve">贵中心组织实施</w:t>
      </w:r>
      <w:r>
        <w:rPr>
          <w:rFonts w:hint="eastAsia" w:ascii="仿宋" w:hAnsi="仿宋" w:eastAsia="仿宋"/>
          <w:color w:val="000000"/>
          <w:sz w:val="28"/>
          <w:szCs w:val="28"/>
          <w:highlight w:val="none"/>
        </w:rPr>
        <w:t xml:space="preserve">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采购项目的政府采购活动。针对《中华人民共和国政府采购法》第二十二条规定做出如下声明：</w:t>
      </w:r>
      <w:r>
        <w:rPr>
          <w:rFonts w:hint="eastAsia" w:ascii="仿宋" w:hAnsi="仿宋" w:eastAsia="仿宋"/>
          <w:color w:val="000000"/>
          <w:sz w:val="28"/>
          <w:szCs w:val="28"/>
          <w:highlight w:val="none"/>
        </w:rPr>
      </w:r>
      <w:r/>
    </w:p>
    <w:p>
      <w:pPr>
        <w:pStyle w:val="682"/>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1、我单位具有独立承担民事责任的能力；</w:t>
      </w:r>
      <w:r>
        <w:rPr>
          <w:rFonts w:hint="eastAsia" w:ascii="仿宋" w:hAnsi="仿宋" w:eastAsia="仿宋"/>
          <w:color w:val="000000"/>
          <w:sz w:val="28"/>
          <w:szCs w:val="28"/>
          <w:highlight w:val="none"/>
        </w:rPr>
      </w:r>
      <w:r/>
    </w:p>
    <w:p>
      <w:pPr>
        <w:pStyle w:val="682"/>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2、我单位具有良好的商业信誉和健全的财务会计制度；</w:t>
      </w:r>
      <w:r>
        <w:rPr>
          <w:rFonts w:hint="eastAsia" w:ascii="仿宋" w:hAnsi="仿宋" w:eastAsia="仿宋"/>
          <w:color w:val="000000"/>
          <w:sz w:val="28"/>
          <w:szCs w:val="28"/>
          <w:highlight w:val="none"/>
        </w:rPr>
      </w:r>
      <w:r/>
    </w:p>
    <w:p>
      <w:pPr>
        <w:pStyle w:val="682"/>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3、我单位具有履行合同所必需的设备和专业技术能力；</w:t>
      </w:r>
      <w:r>
        <w:rPr>
          <w:rFonts w:hint="eastAsia" w:ascii="仿宋" w:hAnsi="仿宋" w:eastAsia="仿宋"/>
          <w:color w:val="000000"/>
          <w:sz w:val="28"/>
          <w:szCs w:val="28"/>
          <w:highlight w:val="none"/>
        </w:rPr>
      </w:r>
      <w:r/>
    </w:p>
    <w:p>
      <w:pPr>
        <w:pStyle w:val="682"/>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4、我单位有依法缴纳税收和社会保障资金的良好记录；</w:t>
      </w:r>
      <w:r>
        <w:rPr>
          <w:rFonts w:hint="eastAsia" w:ascii="仿宋" w:hAnsi="仿宋" w:eastAsia="仿宋"/>
          <w:color w:val="000000"/>
          <w:sz w:val="28"/>
          <w:szCs w:val="28"/>
          <w:highlight w:val="none"/>
        </w:rPr>
      </w:r>
      <w:r/>
    </w:p>
    <w:p>
      <w:pPr>
        <w:pStyle w:val="682"/>
        <w:ind w:firstLine="560"/>
        <w:jc w:val="left"/>
        <w:spacing w:line="640" w:lineRule="exact"/>
        <w:rPr>
          <w:rFonts w:ascii="仿宋" w:hAnsi="仿宋" w:eastAsia="仿宋" w:cs="仿宋"/>
          <w:color w:val="000000"/>
          <w:sz w:val="28"/>
          <w:szCs w:val="28"/>
          <w:highlight w:val="none"/>
        </w:rPr>
      </w:pPr>
      <w:r>
        <w:rPr>
          <w:rFonts w:hint="eastAsia" w:ascii="仿宋" w:hAnsi="仿宋" w:eastAsia="仿宋"/>
          <w:color w:val="000000"/>
          <w:sz w:val="28"/>
          <w:szCs w:val="28"/>
          <w:highlight w:val="none"/>
        </w:rPr>
        <w:t xml:space="preserve">5、</w:t>
      </w:r>
      <w:r>
        <w:rPr>
          <w:rFonts w:hint="eastAsia" w:ascii="仿宋" w:hAnsi="仿宋" w:eastAsia="仿宋" w:cs="仿宋"/>
          <w:color w:val="000000"/>
          <w:sz w:val="28"/>
          <w:szCs w:val="28"/>
          <w:highlight w:val="none"/>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highlight w:val="none"/>
        </w:rPr>
        <w:t xml:space="preserve"> </w:t>
      </w:r>
      <w:r>
        <w:rPr>
          <w:rFonts w:ascii="仿宋" w:hAnsi="仿宋" w:eastAsia="仿宋" w:cs="仿宋"/>
          <w:color w:val="000000"/>
          <w:sz w:val="28"/>
          <w:szCs w:val="28"/>
          <w:highlight w:val="none"/>
        </w:rPr>
      </w:r>
      <w:r/>
    </w:p>
    <w:p>
      <w:pPr>
        <w:pStyle w:val="682"/>
        <w:ind w:firstLine="638"/>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6、我单位满足法律、行政法规规定的其他条件。</w:t>
      </w:r>
      <w:r>
        <w:rPr>
          <w:rFonts w:hint="eastAsia" w:ascii="仿宋" w:hAnsi="仿宋" w:eastAsia="仿宋"/>
          <w:color w:val="000000"/>
          <w:sz w:val="28"/>
          <w:szCs w:val="28"/>
          <w:highlight w:val="none"/>
        </w:rPr>
      </w:r>
      <w:r/>
    </w:p>
    <w:p>
      <w:pPr>
        <w:pStyle w:val="682"/>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pStyle w:val="682"/>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pStyle w:val="682"/>
        <w:ind w:firstLine="4480"/>
        <w:jc w:val="both"/>
        <w:spacing w:line="640" w:lineRule="exact"/>
        <w:rPr>
          <w:rFonts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承诺人</w:t>
      </w:r>
      <w:r>
        <w:rPr>
          <w:rFonts w:hint="eastAsia" w:ascii="仿宋" w:hAnsi="仿宋" w:eastAsia="仿宋" w:cs="楷体_GB2312"/>
          <w:sz w:val="28"/>
          <w:szCs w:val="28"/>
          <w:highlight w:val="none"/>
          <w:lang w:val="zh-CN"/>
        </w:rPr>
        <w:t xml:space="preserve">:</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ascii="仿宋" w:hAnsi="仿宋" w:eastAsia="仿宋" w:cs="楷体_GB2312"/>
          <w:sz w:val="28"/>
          <w:szCs w:val="28"/>
          <w:highlight w:val="none"/>
          <w:lang w:val="zh-CN"/>
        </w:rPr>
      </w:r>
      <w:r/>
    </w:p>
    <w:p>
      <w:pPr>
        <w:pStyle w:val="682"/>
        <w:spacing w:line="520" w:lineRule="exact"/>
        <w:rPr>
          <w:rFonts w:hint="eastAsia"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hint="eastAsia" w:ascii="仿宋" w:hAnsi="仿宋" w:eastAsia="仿宋" w:cs="楷体_GB2312"/>
          <w:sz w:val="28"/>
          <w:szCs w:val="28"/>
          <w:highlight w:val="none"/>
          <w:lang w:val="zh-CN"/>
        </w:rPr>
      </w:r>
      <w:r/>
    </w:p>
    <w:p>
      <w:pPr>
        <w:pStyle w:val="682"/>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pStyle w:val="682"/>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682"/>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682"/>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682"/>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682"/>
        <w:rPr>
          <w:rFonts w:hint="eastAsia" w:ascii="仿宋" w:hAnsi="仿宋" w:eastAsia="仿宋"/>
          <w:sz w:val="28"/>
          <w:szCs w:val="28"/>
          <w:highlight w:val="none"/>
        </w:rPr>
      </w:pPr>
      <w:r>
        <w:rPr>
          <w:rFonts w:hint="eastAsia" w:ascii="仿宋" w:hAnsi="仿宋" w:eastAsia="仿宋"/>
          <w:b/>
          <w:sz w:val="32"/>
          <w:szCs w:val="32"/>
          <w:highlight w:val="none"/>
        </w:rPr>
        <w:t xml:space="preserve">示范格式四</w:t>
      </w:r>
      <w:r>
        <w:rPr>
          <w:rFonts w:hint="eastAsia" w:ascii="仿宋" w:hAnsi="仿宋" w:eastAsia="仿宋"/>
          <w:sz w:val="28"/>
          <w:szCs w:val="28"/>
          <w:highlight w:val="none"/>
        </w:rPr>
        <w:t xml:space="preserve">                                           </w:t>
      </w:r>
      <w:r>
        <w:rPr>
          <w:rFonts w:hint="eastAsia" w:ascii="仿宋" w:hAnsi="仿宋" w:eastAsia="仿宋"/>
          <w:sz w:val="28"/>
          <w:szCs w:val="28"/>
          <w:highlight w:val="none"/>
        </w:rPr>
      </w:r>
      <w:r/>
    </w:p>
    <w:p>
      <w:pPr>
        <w:pStyle w:val="682"/>
        <w:jc w:val="center"/>
        <w:spacing w:line="64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企业声明函（服务）</w:t>
      </w:r>
      <w:r>
        <w:rPr>
          <w:rFonts w:hint="eastAsia" w:ascii="仿宋" w:hAnsi="仿宋" w:eastAsia="仿宋"/>
          <w:b/>
          <w:bCs/>
          <w:sz w:val="32"/>
          <w:szCs w:val="32"/>
          <w:highlight w:val="none"/>
        </w:rPr>
      </w:r>
      <w:r/>
    </w:p>
    <w:p>
      <w:pPr>
        <w:pStyle w:val="688"/>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致淮安市政府采购中心:</w:t>
      </w:r>
      <w:r>
        <w:rPr>
          <w:rFonts w:hint="eastAsia" w:ascii="仿宋" w:hAnsi="仿宋" w:eastAsia="仿宋"/>
          <w:bCs/>
          <w:color w:val="000000"/>
          <w:sz w:val="28"/>
          <w:szCs w:val="28"/>
          <w:highlight w:val="none"/>
        </w:rPr>
      </w:r>
      <w:r/>
    </w:p>
    <w:p>
      <w:pPr>
        <w:pStyle w:val="688"/>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本公司郑重声明，根据《政府采购促进中小企业发展管理办法》（财库﹝2020﹞46 号）的规定，本公司参加（单位名称）的（项目名称）采购活动，服务全部由符合政策要求的中小企业承接。相关企业的具体情况如下：</w:t>
      </w:r>
      <w:r>
        <w:rPr>
          <w:rFonts w:hint="eastAsia" w:ascii="仿宋" w:hAnsi="仿宋" w:eastAsia="仿宋"/>
          <w:bCs/>
          <w:color w:val="000000"/>
          <w:sz w:val="28"/>
          <w:szCs w:val="28"/>
          <w:highlight w:val="none"/>
        </w:rPr>
      </w:r>
      <w:r/>
    </w:p>
    <w:p>
      <w:pPr>
        <w:pStyle w:val="688"/>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u w:val="single"/>
        </w:rPr>
        <w:t xml:space="preserve"> （标的名称） </w:t>
      </w:r>
      <w:r>
        <w:rPr>
          <w:rFonts w:hint="eastAsia" w:ascii="仿宋" w:hAnsi="仿宋" w:eastAsia="仿宋"/>
          <w:bCs/>
          <w:color w:val="000000"/>
          <w:sz w:val="28"/>
          <w:szCs w:val="28"/>
          <w:highlight w:val="none"/>
        </w:rPr>
        <w:t xml:space="preserve">，属于（采购文件中明确的所属行业）；承接企业为（企业名称），从业人员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w:t>
      </w:r>
      <w:r>
        <w:rPr>
          <w:rFonts w:hint="eastAsia" w:ascii="仿宋" w:hAnsi="仿宋" w:eastAsia="仿宋"/>
          <w:bCs/>
          <w:color w:val="000000"/>
          <w:sz w:val="28"/>
          <w:szCs w:val="28"/>
          <w:highlight w:val="none"/>
          <w:u w:val="single"/>
        </w:rPr>
        <w:t xml:space="preserve">（中型企业、小型企业、微型企业）</w:t>
      </w: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r>
      <w:r/>
    </w:p>
    <w:p>
      <w:pPr>
        <w:pStyle w:val="688"/>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2. </w:t>
      </w:r>
      <w:r>
        <w:rPr>
          <w:rFonts w:hint="eastAsia" w:ascii="仿宋" w:hAnsi="仿宋" w:eastAsia="仿宋"/>
          <w:bCs/>
          <w:color w:val="000000"/>
          <w:sz w:val="28"/>
          <w:szCs w:val="28"/>
          <w:highlight w:val="none"/>
          <w:u w:val="single"/>
        </w:rPr>
        <w:t xml:space="preserve">（标的名称） </w:t>
      </w:r>
      <w:r>
        <w:rPr>
          <w:rFonts w:hint="eastAsia" w:ascii="仿宋" w:hAnsi="仿宋" w:eastAsia="仿宋"/>
          <w:bCs/>
          <w:color w:val="000000"/>
          <w:sz w:val="28"/>
          <w:szCs w:val="28"/>
          <w:highlight w:val="none"/>
        </w:rPr>
        <w:t xml:space="preserve">，属于（采购文件中明确的所属行业）；承接企业为（企业名称），从业人员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w:t>
      </w:r>
      <w:r>
        <w:rPr>
          <w:rFonts w:hint="eastAsia" w:ascii="仿宋" w:hAnsi="仿宋" w:eastAsia="仿宋"/>
          <w:bCs/>
          <w:color w:val="000000"/>
          <w:sz w:val="28"/>
          <w:szCs w:val="28"/>
          <w:highlight w:val="none"/>
          <w:u w:val="single"/>
        </w:rPr>
        <w:t xml:space="preserve">（中型企业、小型企业、微型企业）</w:t>
      </w: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r>
      <w:r/>
    </w:p>
    <w:p>
      <w:pPr>
        <w:pStyle w:val="688"/>
        <w:ind w:firstLine="560"/>
        <w:spacing w:line="600" w:lineRule="exact"/>
        <w:rPr>
          <w:rFonts w:hint="eastAsia" w:ascii="仿宋" w:hAnsi="仿宋" w:eastAsia="仿宋"/>
          <w:bCs/>
          <w:color w:val="000000"/>
          <w:sz w:val="28"/>
          <w:szCs w:val="28"/>
          <w:highlight w:val="none"/>
        </w:rPr>
      </w:pPr>
      <w:r>
        <w:rPr>
          <w:rFonts w:ascii="Arial" w:hAnsi="Arial" w:eastAsia="仿宋" w:cs="Arial"/>
          <w:bCs/>
          <w:color w:val="000000"/>
          <w:sz w:val="28"/>
          <w:szCs w:val="28"/>
          <w:highlight w:val="none"/>
        </w:rPr>
        <w:t xml:space="preserve">……</w:t>
      </w:r>
      <w:r>
        <w:rPr>
          <w:rFonts w:hint="eastAsia" w:ascii="仿宋" w:hAnsi="仿宋" w:eastAsia="仿宋"/>
          <w:bCs/>
          <w:color w:val="000000"/>
          <w:sz w:val="28"/>
          <w:szCs w:val="28"/>
          <w:highlight w:val="none"/>
        </w:rPr>
      </w:r>
      <w:r/>
    </w:p>
    <w:p>
      <w:pPr>
        <w:pStyle w:val="688"/>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以上企业，不属于大企业的分支机构，不存在控股股东为大企业的情形，也不存在与大企业的负责人为同一人的情形。</w:t>
      </w:r>
      <w:r>
        <w:rPr>
          <w:rFonts w:hint="eastAsia" w:ascii="仿宋" w:hAnsi="仿宋" w:eastAsia="仿宋"/>
          <w:bCs/>
          <w:color w:val="000000"/>
          <w:sz w:val="28"/>
          <w:szCs w:val="28"/>
          <w:highlight w:val="none"/>
        </w:rPr>
      </w:r>
      <w:r/>
    </w:p>
    <w:p>
      <w:pPr>
        <w:pStyle w:val="688"/>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本企业对上述声明内容的真实性负责。如有虚假，将依法承担相应责任。 </w:t>
      </w:r>
      <w:r>
        <w:rPr>
          <w:rFonts w:hint="eastAsia" w:ascii="仿宋" w:hAnsi="仿宋" w:eastAsia="仿宋"/>
          <w:bCs/>
          <w:color w:val="000000"/>
          <w:sz w:val="28"/>
          <w:szCs w:val="28"/>
          <w:highlight w:val="none"/>
        </w:rPr>
      </w:r>
      <w:r/>
    </w:p>
    <w:p>
      <w:pPr>
        <w:pStyle w:val="682"/>
        <w:jc w:val="center"/>
        <w:spacing w:line="640" w:lineRule="exact"/>
        <w:rPr>
          <w:rFonts w:hint="eastAsia" w:ascii="仿宋" w:hAnsi="仿宋" w:eastAsia="仿宋" w:cs="楷体_GB2312"/>
          <w:sz w:val="28"/>
          <w:szCs w:val="28"/>
          <w:highlight w:val="none"/>
          <w:lang w:val="zh-CN"/>
        </w:rPr>
      </w:pP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lang w:val="zh-CN"/>
        </w:rPr>
        <w:t xml:space="preserve"> </w:t>
      </w:r>
      <w:r>
        <w:rPr>
          <w:rFonts w:hint="eastAsia" w:ascii="仿宋" w:hAnsi="仿宋" w:eastAsia="仿宋" w:cs="楷体_GB2312"/>
          <w:sz w:val="28"/>
          <w:szCs w:val="28"/>
          <w:highlight w:val="none"/>
          <w:lang w:val="zh-CN"/>
        </w:rPr>
        <w:t xml:space="preserve">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hint="eastAsia" w:ascii="仿宋" w:hAnsi="仿宋" w:eastAsia="仿宋" w:cs="楷体_GB2312"/>
          <w:sz w:val="28"/>
          <w:szCs w:val="28"/>
          <w:highlight w:val="none"/>
          <w:lang w:val="zh-CN"/>
        </w:rPr>
      </w:r>
      <w:r/>
    </w:p>
    <w:p>
      <w:pPr>
        <w:pStyle w:val="682"/>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sz w:val="28"/>
          <w:szCs w:val="28"/>
          <w:highlight w:val="none"/>
        </w:rPr>
        <w:t xml:space="preserve">法定代表人:</w:t>
      </w:r>
      <w:r>
        <w:rPr>
          <w:rFonts w:hint="eastAsia" w:ascii="仿宋" w:hAnsi="仿宋" w:eastAsia="仿宋"/>
          <w:sz w:val="28"/>
          <w:highlight w:val="none"/>
          <w:u w:val="single"/>
        </w:rPr>
        <w:t xml:space="preserve">（电子签章或电子签字）</w:t>
      </w:r>
      <w:r>
        <w:rPr>
          <w:rFonts w:hint="eastAsia" w:ascii="仿宋" w:hAnsi="仿宋" w:eastAsia="仿宋" w:cs="楷体_GB2312"/>
          <w:sz w:val="28"/>
          <w:szCs w:val="28"/>
          <w:highlight w:val="none"/>
          <w:lang w:val="zh-CN"/>
        </w:rPr>
      </w:r>
      <w:r/>
    </w:p>
    <w:p>
      <w:pPr>
        <w:pStyle w:val="682"/>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ascii="仿宋" w:hAnsi="仿宋" w:eastAsia="仿宋" w:cs="楷体_GB2312"/>
          <w:sz w:val="28"/>
          <w:szCs w:val="28"/>
          <w:highlight w:val="none"/>
          <w:lang w:val="zh-CN"/>
        </w:rPr>
      </w:r>
      <w:r/>
    </w:p>
    <w:p>
      <w:pPr>
        <w:pStyle w:val="688"/>
        <w:ind w:firstLine="480"/>
        <w:spacing w:line="60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注：从业人员、营业收入、资产总额填报上一年度数据，无上一年度数据的新成立企业可不填报。</w:t>
      </w:r>
      <w:r>
        <w:rPr>
          <w:rFonts w:hint="eastAsia" w:ascii="仿宋" w:hAnsi="仿宋" w:eastAsia="仿宋"/>
          <w:bCs/>
          <w:color w:val="000000"/>
          <w:sz w:val="24"/>
          <w:highlight w:val="none"/>
        </w:rPr>
      </w:r>
      <w:r/>
    </w:p>
    <w:p>
      <w:pPr>
        <w:pStyle w:val="688"/>
        <w:ind w:firstLine="480"/>
        <w:spacing w:line="60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p>
      <w:pPr>
        <w:pStyle w:val="688"/>
        <w:ind w:firstLine="480"/>
        <w:spacing w:line="60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p>
      <w:pPr>
        <w:pStyle w:val="688"/>
        <w:ind w:firstLine="643"/>
        <w:jc w:val="left"/>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示范格式五</w:t>
      </w:r>
      <w:r>
        <w:rPr>
          <w:rFonts w:hint="eastAsia" w:ascii="仿宋" w:hAnsi="仿宋" w:eastAsia="仿宋"/>
          <w:b/>
          <w:sz w:val="32"/>
          <w:szCs w:val="32"/>
          <w:highlight w:val="none"/>
        </w:rPr>
      </w:r>
      <w:r/>
    </w:p>
    <w:p>
      <w:pPr>
        <w:pStyle w:val="682"/>
        <w:jc w:val="center"/>
        <w:spacing w:line="640" w:lineRule="exact"/>
        <w:widowControl/>
        <w:rPr>
          <w:rFonts w:ascii="仿宋" w:hAnsi="仿宋" w:eastAsia="仿宋" w:cs="宋体"/>
          <w:sz w:val="24"/>
          <w:highlight w:val="none"/>
        </w:rPr>
      </w:pPr>
      <w:r>
        <w:rPr>
          <w:rFonts w:hint="eastAsia" w:ascii="仿宋" w:hAnsi="仿宋" w:eastAsia="仿宋" w:cs="宋体"/>
          <w:b/>
          <w:bCs/>
          <w:color w:val="000000"/>
          <w:sz w:val="32"/>
          <w:szCs w:val="32"/>
          <w:highlight w:val="none"/>
        </w:rPr>
        <w:t xml:space="preserve">残疾人福利性单位声明函</w:t>
      </w:r>
      <w:r>
        <w:rPr>
          <w:rFonts w:ascii="仿宋" w:hAnsi="仿宋" w:eastAsia="仿宋" w:cs="宋体"/>
          <w:sz w:val="24"/>
          <w:highlight w:val="none"/>
        </w:rPr>
      </w:r>
      <w:r/>
    </w:p>
    <w:p>
      <w:pPr>
        <w:pStyle w:val="688"/>
        <w:ind w:firstLine="560"/>
        <w:spacing w:line="64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致淮安市政府采购中心:</w:t>
      </w:r>
      <w:r>
        <w:rPr>
          <w:rFonts w:hint="eastAsia" w:ascii="仿宋" w:hAnsi="仿宋" w:eastAsia="仿宋"/>
          <w:bCs/>
          <w:color w:val="000000"/>
          <w:sz w:val="28"/>
          <w:szCs w:val="28"/>
          <w:highlight w:val="none"/>
        </w:rPr>
      </w:r>
      <w:r/>
    </w:p>
    <w:p>
      <w:pPr>
        <w:pStyle w:val="688"/>
        <w:ind w:firstLine="560"/>
        <w:spacing w:line="64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highlight w:val="none"/>
        </w:rPr>
      </w:r>
      <w:r/>
    </w:p>
    <w:p>
      <w:pPr>
        <w:pStyle w:val="688"/>
        <w:ind w:firstLine="560"/>
        <w:spacing w:line="640" w:lineRule="exact"/>
        <w:rPr>
          <w:rFonts w:hint="eastAsia" w:ascii="仿宋" w:hAnsi="仿宋" w:eastAsia="仿宋"/>
          <w:bCs/>
          <w:color w:val="000000"/>
          <w:sz w:val="28"/>
          <w:szCs w:val="28"/>
          <w:highlight w:val="none"/>
        </w:rPr>
      </w:pPr>
      <w:r>
        <w:rPr>
          <w:rFonts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rPr>
        <w:t xml:space="preserve">、根据《财政部 民政部 中国残疾人联合会关于促进残疾人就业政府采购政策的通知》（财库〔2017〕141 号）规定的划分标准，本公司为残疾人福利性企业。</w:t>
      </w:r>
      <w:r>
        <w:rPr>
          <w:rFonts w:hint="eastAsia" w:ascii="仿宋" w:hAnsi="仿宋" w:eastAsia="仿宋"/>
          <w:bCs/>
          <w:color w:val="000000"/>
          <w:sz w:val="28"/>
          <w:szCs w:val="28"/>
          <w:highlight w:val="none"/>
        </w:rPr>
      </w:r>
      <w:r/>
    </w:p>
    <w:p>
      <w:pPr>
        <w:pStyle w:val="688"/>
        <w:ind w:firstLine="560"/>
        <w:spacing w:line="640" w:lineRule="exact"/>
        <w:rPr>
          <w:rFonts w:hint="eastAsia" w:ascii="仿宋" w:hAnsi="仿宋" w:eastAsia="仿宋"/>
          <w:bCs/>
          <w:color w:val="000000"/>
          <w:sz w:val="28"/>
          <w:szCs w:val="28"/>
          <w:highlight w:val="none"/>
        </w:rPr>
      </w:pPr>
      <w:r>
        <w:rPr>
          <w:rFonts w:ascii="仿宋" w:hAnsi="仿宋" w:eastAsia="仿宋"/>
          <w:bCs/>
          <w:color w:val="000000"/>
          <w:sz w:val="28"/>
          <w:szCs w:val="28"/>
          <w:highlight w:val="none"/>
        </w:rPr>
        <w:t xml:space="preserve">2</w:t>
      </w:r>
      <w:r>
        <w:rPr>
          <w:rFonts w:hint="eastAsia" w:ascii="仿宋" w:hAnsi="仿宋" w:eastAsia="仿宋"/>
          <w:bCs/>
          <w:color w:val="000000"/>
          <w:sz w:val="28"/>
          <w:szCs w:val="28"/>
          <w:highlight w:val="none"/>
        </w:rPr>
        <w:t xml:space="preserve">、本单位参加（采购单位名称）</w:t>
      </w:r>
      <w:r>
        <w:rPr>
          <w:rFonts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highlight w:val="none"/>
        </w:rPr>
      </w:r>
      <w:r/>
    </w:p>
    <w:p>
      <w:pPr>
        <w:pStyle w:val="688"/>
        <w:ind w:firstLine="560"/>
        <w:spacing w:line="640" w:lineRule="exact"/>
        <w:rPr>
          <w:rFonts w:hint="eastAsia" w:ascii="仿宋" w:hAnsi="仿宋" w:eastAsia="仿宋"/>
          <w:bCs/>
          <w:color w:val="000000"/>
          <w:sz w:val="28"/>
          <w:szCs w:val="28"/>
          <w:highlight w:val="none"/>
        </w:rPr>
      </w:pPr>
      <w:r>
        <w:rPr>
          <w:rFonts w:hint="eastAsia" w:ascii="仿宋" w:hAnsi="仿宋" w:eastAsia="仿宋" w:cs="仿宋_GB2312"/>
          <w:sz w:val="28"/>
          <w:szCs w:val="28"/>
          <w:highlight w:val="none"/>
        </w:rPr>
        <w:t xml:space="preserve">注:</w:t>
      </w:r>
      <w:r>
        <w:rPr>
          <w:rFonts w:hint="eastAsia" w:ascii="仿宋" w:hAnsi="仿宋" w:eastAsia="仿宋"/>
          <w:bCs/>
          <w:color w:val="000000"/>
          <w:sz w:val="28"/>
          <w:szCs w:val="28"/>
          <w:highlight w:val="none"/>
        </w:rPr>
        <w:t xml:space="preserve">本公司对上述声明的真实性负责。如有虚假，将依法承担相应责任。</w:t>
      </w:r>
      <w:r>
        <w:rPr>
          <w:rFonts w:hint="eastAsia" w:ascii="仿宋" w:hAnsi="仿宋" w:eastAsia="仿宋"/>
          <w:bCs/>
          <w:color w:val="000000"/>
          <w:sz w:val="28"/>
          <w:szCs w:val="28"/>
          <w:highlight w:val="none"/>
        </w:rPr>
      </w:r>
      <w:r/>
    </w:p>
    <w:p>
      <w:pPr>
        <w:pStyle w:val="688"/>
        <w:ind w:firstLine="560"/>
        <w:spacing w:line="640" w:lineRule="exact"/>
        <w:rPr>
          <w:rFonts w:ascii="仿宋" w:hAnsi="仿宋" w:eastAsia="仿宋"/>
          <w:sz w:val="28"/>
          <w:szCs w:val="28"/>
          <w:highlight w:val="none"/>
        </w:rPr>
      </w:pPr>
      <w:r>
        <w:rPr>
          <w:rFonts w:ascii="仿宋" w:hAnsi="仿宋" w:eastAsia="仿宋"/>
          <w:sz w:val="28"/>
          <w:szCs w:val="28"/>
          <w:highlight w:val="none"/>
        </w:rPr>
      </w:r>
      <w:r/>
    </w:p>
    <w:p>
      <w:pPr>
        <w:pStyle w:val="682"/>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hint="eastAsia" w:ascii="仿宋" w:hAnsi="仿宋" w:eastAsia="仿宋" w:cs="楷体_GB2312"/>
          <w:sz w:val="28"/>
          <w:szCs w:val="28"/>
          <w:highlight w:val="none"/>
          <w:lang w:val="zh-CN"/>
        </w:rPr>
      </w:r>
      <w:r/>
    </w:p>
    <w:p>
      <w:pPr>
        <w:pStyle w:val="682"/>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sz w:val="28"/>
          <w:szCs w:val="28"/>
          <w:highlight w:val="none"/>
        </w:rPr>
        <w:t xml:space="preserve">法定代表人:</w:t>
      </w:r>
      <w:r>
        <w:rPr>
          <w:rFonts w:hint="eastAsia" w:ascii="仿宋" w:hAnsi="仿宋" w:eastAsia="仿宋"/>
          <w:sz w:val="28"/>
          <w:highlight w:val="none"/>
          <w:u w:val="single"/>
        </w:rPr>
        <w:t xml:space="preserve">（电子签章或电子签字）</w:t>
      </w:r>
      <w:r>
        <w:rPr>
          <w:rFonts w:hint="eastAsia" w:ascii="仿宋" w:hAnsi="仿宋" w:eastAsia="仿宋" w:cs="楷体_GB2312"/>
          <w:sz w:val="28"/>
          <w:szCs w:val="28"/>
          <w:highlight w:val="none"/>
          <w:lang w:val="zh-CN"/>
        </w:rPr>
      </w:r>
      <w:r/>
    </w:p>
    <w:p>
      <w:pPr>
        <w:pStyle w:val="682"/>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ascii="仿宋" w:hAnsi="仿宋" w:eastAsia="仿宋" w:cs="楷体_GB2312"/>
          <w:sz w:val="28"/>
          <w:szCs w:val="28"/>
          <w:highlight w:val="none"/>
          <w:lang w:val="zh-CN"/>
        </w:rPr>
      </w:r>
      <w:r/>
    </w:p>
    <w:p>
      <w:pPr>
        <w:pStyle w:val="682"/>
        <w:ind w:firstLine="565"/>
        <w:spacing w:line="640" w:lineRule="exact"/>
        <w:rPr>
          <w:rFonts w:hint="eastAsia" w:ascii="仿宋" w:hAnsi="仿宋" w:eastAsia="仿宋"/>
          <w:sz w:val="28"/>
          <w:szCs w:val="28"/>
          <w:highlight w:val="none"/>
        </w:rPr>
      </w:pPr>
      <w:r>
        <w:rPr>
          <w:rFonts w:hint="eastAsia" w:ascii="仿宋" w:hAnsi="仿宋" w:eastAsia="仿宋" w:cs="仿宋_GB2312"/>
          <w:sz w:val="28"/>
          <w:szCs w:val="28"/>
          <w:highlight w:val="none"/>
        </w:rPr>
        <w:t xml:space="preserve">注:</w:t>
      </w:r>
      <w:r>
        <w:rPr>
          <w:rFonts w:hint="eastAsia" w:ascii="仿宋" w:hAnsi="仿宋" w:eastAsia="仿宋"/>
          <w:sz w:val="28"/>
          <w:szCs w:val="28"/>
          <w:highlight w:val="none"/>
        </w:rPr>
        <w:t xml:space="preserve">非</w:t>
      </w:r>
      <w:r>
        <w:rPr>
          <w:rFonts w:hint="eastAsia" w:ascii="仿宋" w:hAnsi="仿宋" w:eastAsia="仿宋"/>
          <w:color w:val="000000"/>
          <w:sz w:val="28"/>
          <w:highlight w:val="none"/>
        </w:rPr>
        <w:t xml:space="preserve">残疾人福利性单位不</w:t>
      </w:r>
      <w:r>
        <w:rPr>
          <w:rFonts w:hint="eastAsia" w:ascii="仿宋" w:hAnsi="仿宋" w:eastAsia="仿宋"/>
          <w:sz w:val="28"/>
          <w:szCs w:val="28"/>
          <w:highlight w:val="none"/>
        </w:rPr>
        <w:t xml:space="preserve">需提供此函。</w:t>
      </w:r>
      <w:r>
        <w:rPr>
          <w:rFonts w:hint="eastAsia" w:ascii="仿宋" w:hAnsi="仿宋" w:eastAsia="仿宋"/>
          <w:sz w:val="28"/>
          <w:szCs w:val="28"/>
          <w:highlight w:val="none"/>
        </w:rPr>
      </w:r>
      <w:r/>
    </w:p>
    <w:p>
      <w:pPr>
        <w:pStyle w:val="682"/>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688"/>
        <w:ind w:firstLine="0"/>
        <w:jc w:val="left"/>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r>
      <w:r/>
    </w:p>
    <w:p>
      <w:pPr>
        <w:pStyle w:val="688"/>
        <w:ind w:left="0" w:firstLine="0"/>
        <w:jc w:val="left"/>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r>
      <w:r/>
    </w:p>
    <w:p>
      <w:pPr>
        <w:pStyle w:val="688"/>
        <w:ind w:left="0" w:firstLine="0"/>
        <w:jc w:val="left"/>
        <w:keepLines w:val="0"/>
        <w:keepNext w:val="0"/>
        <w:pageBreakBefore w:val="0"/>
        <w:spacing w:line="520" w:lineRule="exact"/>
        <w:rPr>
          <w:rFonts w:hint="eastAsia" w:ascii="仿宋" w:hAnsi="仿宋" w:eastAsia="仿宋" w:cs="Times New Roman"/>
          <w:bCs/>
          <w:color w:val="000000"/>
          <w:sz w:val="28"/>
          <w:szCs w:val="28"/>
          <w:highlight w:val="none"/>
        </w:rPr>
        <w:outlineLvl w:val="9"/>
      </w:pPr>
      <w:r>
        <w:rPr>
          <w:rFonts w:hint="eastAsia" w:ascii="仿宋" w:hAnsi="仿宋" w:eastAsia="仿宋"/>
          <w:b/>
          <w:sz w:val="32"/>
          <w:szCs w:val="32"/>
          <w:highlight w:val="none"/>
        </w:rPr>
        <w:t xml:space="preserve">示范格式</w:t>
      </w:r>
      <w:r>
        <w:rPr>
          <w:rFonts w:hint="eastAsia" w:ascii="仿宋" w:hAnsi="仿宋" w:eastAsia="仿宋"/>
          <w:b/>
          <w:sz w:val="32"/>
          <w:szCs w:val="32"/>
          <w:highlight w:val="none"/>
          <w:lang w:eastAsia="zh-CN"/>
        </w:rPr>
        <w:t xml:space="preserve">六</w:t>
      </w:r>
      <w:r>
        <w:rPr>
          <w:rFonts w:hint="eastAsia" w:ascii="仿宋" w:hAnsi="仿宋" w:eastAsia="仿宋" w:cs="Times New Roman"/>
          <w:bCs/>
          <w:color w:val="000000"/>
          <w:sz w:val="28"/>
          <w:szCs w:val="28"/>
          <w:highlight w:val="none"/>
        </w:rPr>
      </w:r>
      <w:r/>
    </w:p>
    <w:p>
      <w:pPr>
        <w:pStyle w:val="688"/>
        <w:ind w:firstLine="560"/>
        <w:jc w:val="center"/>
        <w:keepLines w:val="0"/>
        <w:keepNext w:val="0"/>
        <w:pageBreakBefore w:val="0"/>
        <w:spacing w:line="640" w:lineRule="exact"/>
        <w:rPr>
          <w:rFonts w:hint="eastAsia" w:ascii="仿宋" w:hAnsi="仿宋" w:eastAsia="仿宋" w:cs="宋体"/>
          <w:b/>
          <w:bCs/>
          <w:color w:val="000000"/>
          <w:sz w:val="32"/>
          <w:szCs w:val="32"/>
          <w:highlight w:val="none"/>
          <w:lang w:val="en-US" w:eastAsia="zh-CN" w:bidi="ar-SA"/>
        </w:rPr>
        <w:outlineLvl w:val="9"/>
      </w:pPr>
      <w:r>
        <w:rPr>
          <w:rFonts w:hint="eastAsia" w:ascii="仿宋" w:hAnsi="仿宋" w:eastAsia="仿宋" w:cs="宋体"/>
          <w:b/>
          <w:bCs/>
          <w:color w:val="000000"/>
          <w:sz w:val="32"/>
          <w:szCs w:val="32"/>
          <w:highlight w:val="none"/>
          <w:lang w:val="en-US" w:eastAsia="zh-CN" w:bidi="ar-SA"/>
        </w:rPr>
        <w:t xml:space="preserve">关于符合本国产品标准的声明函（采购包号：**）</w:t>
      </w:r>
      <w:r>
        <w:rPr>
          <w:rFonts w:hint="eastAsia" w:ascii="仿宋" w:hAnsi="仿宋" w:eastAsia="仿宋" w:cs="宋体"/>
          <w:b/>
          <w:bCs/>
          <w:color w:val="000000"/>
          <w:sz w:val="32"/>
          <w:szCs w:val="32"/>
          <w:highlight w:val="none"/>
          <w:lang w:val="en-US" w:eastAsia="zh-CN" w:bidi="ar-SA"/>
        </w:rPr>
      </w:r>
      <w:r/>
    </w:p>
    <w:p>
      <w:pPr>
        <w:pStyle w:val="688"/>
        <w:ind w:firstLine="0"/>
        <w:keepLines w:val="0"/>
        <w:keepNext w:val="0"/>
        <w:pageBreakBefore w:val="0"/>
        <w:spacing w:line="600" w:lineRule="exact"/>
        <w:rPr>
          <w:rFonts w:hint="eastAsia" w:ascii="仿宋" w:hAnsi="仿宋" w:eastAsia="仿宋" w:cs="Times New Roman"/>
          <w:bCs/>
          <w:color w:val="000000"/>
          <w:sz w:val="28"/>
          <w:szCs w:val="28"/>
          <w:highlight w:val="none"/>
        </w:rPr>
        <w:outlineLvl w:val="9"/>
      </w:pPr>
      <w:r>
        <w:rPr>
          <w:rFonts w:hint="eastAsia" w:ascii="仿宋" w:hAnsi="仿宋" w:eastAsia="仿宋"/>
          <w:bCs/>
          <w:color w:val="000000"/>
          <w:sz w:val="28"/>
          <w:szCs w:val="28"/>
          <w:highlight w:val="none"/>
        </w:rPr>
        <w:t xml:space="preserve">致淮安市政府采购中心:</w:t>
      </w:r>
      <w:r>
        <w:rPr>
          <w:rFonts w:hint="eastAsia" w:ascii="仿宋" w:hAnsi="仿宋" w:eastAsia="仿宋" w:cs="Times New Roman"/>
          <w:bCs/>
          <w:color w:val="000000"/>
          <w:sz w:val="28"/>
          <w:szCs w:val="28"/>
          <w:highlight w:val="none"/>
        </w:rPr>
      </w:r>
      <w:r/>
    </w:p>
    <w:p>
      <w:pPr>
        <w:pStyle w:val="688"/>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Times New Roman"/>
          <w:bCs/>
          <w:color w:val="000000"/>
          <w:sz w:val="28"/>
          <w:szCs w:val="28"/>
          <w:highlight w:val="none"/>
        </w:rPr>
      </w:r>
      <w:r/>
    </w:p>
    <w:p>
      <w:pPr>
        <w:pStyle w:val="688"/>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1.</w:t>
      </w:r>
      <w:r>
        <w:rPr>
          <w:rFonts w:hint="eastAsia" w:ascii="仿宋" w:hAnsi="仿宋" w:eastAsia="仿宋" w:cs="Times New Roman"/>
          <w:bCs/>
          <w:color w:val="000000"/>
          <w:sz w:val="28"/>
          <w:szCs w:val="28"/>
          <w:highlight w:val="none"/>
          <w:u w:val="single"/>
        </w:rPr>
        <w:t xml:space="preserve">（产品名称</w:t>
      </w:r>
      <w:r>
        <w:rPr>
          <w:rFonts w:hint="eastAsia" w:ascii="仿宋" w:hAnsi="仿宋" w:eastAsia="仿宋" w:cs="Times New Roman"/>
          <w:bCs/>
          <w:color w:val="000000"/>
          <w:sz w:val="28"/>
          <w:szCs w:val="28"/>
          <w:highlight w:val="none"/>
          <w:u w:val="single"/>
          <w:lang w:val="en-US" w:eastAsia="zh-CN"/>
        </w:rPr>
        <w:t xml:space="preserve">1</w:t>
      </w:r>
      <w:r>
        <w:rPr>
          <w:rFonts w:hint="eastAsia" w:ascii="仿宋" w:hAnsi="仿宋" w:eastAsia="仿宋" w:cs="Times New Roman"/>
          <w:bCs/>
          <w:color w:val="000000"/>
          <w:sz w:val="28"/>
          <w:szCs w:val="28"/>
          <w:highlight w:val="none"/>
          <w:u w:val="single"/>
        </w:rPr>
        <w:t xml:space="preserve">）</w:t>
      </w:r>
      <w:r>
        <w:rPr>
          <w:rFonts w:hint="eastAsia" w:ascii="仿宋" w:hAnsi="仿宋" w:eastAsia="仿宋" w:cs="Times New Roman"/>
          <w:bCs/>
          <w:color w:val="000000"/>
          <w:sz w:val="36"/>
          <w:szCs w:val="36"/>
          <w:highlight w:val="none"/>
          <w:u w:val="single"/>
          <w:vertAlign w:val="superscript"/>
        </w:rPr>
        <w:t xml:space="preserve">1</w:t>
      </w:r>
      <w:r>
        <w:rPr>
          <w:rFonts w:hint="eastAsia" w:ascii="仿宋" w:hAnsi="仿宋" w:eastAsia="仿宋" w:cs="Times New Roman"/>
          <w:bCs/>
          <w:color w:val="000000"/>
          <w:sz w:val="28"/>
          <w:szCs w:val="28"/>
          <w:highlight w:val="none"/>
        </w:rPr>
        <w:t xml:space="preserve">，生产厂为</w:t>
      </w:r>
      <w:r>
        <w:rPr>
          <w:rFonts w:hint="eastAsia" w:ascii="仿宋" w:hAnsi="仿宋" w:eastAsia="仿宋" w:cs="Times New Roman"/>
          <w:bCs/>
          <w:color w:val="000000"/>
          <w:sz w:val="28"/>
          <w:szCs w:val="28"/>
          <w:highlight w:val="none"/>
          <w:u w:val="single"/>
        </w:rPr>
        <w:t xml:space="preserve">（厂名）</w:t>
      </w:r>
      <w:r>
        <w:rPr>
          <w:rFonts w:hint="eastAsia" w:ascii="仿宋" w:hAnsi="仿宋" w:eastAsia="仿宋" w:cs="Times New Roman"/>
          <w:bCs/>
          <w:color w:val="000000"/>
          <w:sz w:val="36"/>
          <w:szCs w:val="36"/>
          <w:highlight w:val="none"/>
          <w:vertAlign w:val="superscript"/>
        </w:rPr>
        <w:t xml:space="preserve">2</w:t>
      </w:r>
      <w:r>
        <w:rPr>
          <w:rFonts w:hint="eastAsia" w:ascii="仿宋" w:hAnsi="仿宋" w:eastAsia="仿宋" w:cs="Times New Roman"/>
          <w:bCs/>
          <w:color w:val="000000"/>
          <w:sz w:val="28"/>
          <w:szCs w:val="28"/>
          <w:highlight w:val="none"/>
        </w:rPr>
        <w:t xml:space="preserve">，厂址为</w:t>
      </w:r>
      <w:r>
        <w:rPr>
          <w:rFonts w:hint="eastAsia" w:ascii="仿宋" w:hAnsi="仿宋" w:eastAsia="仿宋" w:cs="Times New Roman"/>
          <w:bCs/>
          <w:color w:val="000000"/>
          <w:sz w:val="28"/>
          <w:szCs w:val="28"/>
          <w:highlight w:val="none"/>
          <w:u w:val="single"/>
        </w:rPr>
        <w:t xml:space="preserve">（生产厂址）</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 的中国境内生产的组件成本占比≥</w:t>
      </w:r>
      <w:r>
        <w:rPr>
          <w:rFonts w:hint="eastAsia" w:ascii="仿宋" w:hAnsi="仿宋" w:eastAsia="仿宋" w:cs="Times New Roman"/>
          <w:bCs/>
          <w:color w:val="000000"/>
          <w:sz w:val="28"/>
          <w:szCs w:val="28"/>
          <w:highlight w:val="none"/>
          <w:u w:val="single"/>
        </w:rPr>
        <w:t xml:space="preserve">（规定比例）</w:t>
      </w:r>
      <w:r>
        <w:rPr>
          <w:rFonts w:hint="eastAsia" w:ascii="仿宋" w:hAnsi="仿宋" w:eastAsia="仿宋" w:cs="Times New Roman"/>
          <w:bCs/>
          <w:color w:val="000000"/>
          <w:sz w:val="32"/>
          <w:szCs w:val="32"/>
          <w:highlight w:val="none"/>
          <w:vertAlign w:val="superscript"/>
        </w:rPr>
        <w:t xml:space="preserve">3</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（关键组件）</w:t>
      </w:r>
      <w:r>
        <w:rPr>
          <w:rFonts w:hint="eastAsia" w:ascii="仿宋" w:hAnsi="仿宋" w:eastAsia="仿宋" w:cs="Times New Roman"/>
          <w:bCs/>
          <w:color w:val="000000"/>
          <w:sz w:val="32"/>
          <w:szCs w:val="32"/>
          <w:highlight w:val="none"/>
          <w:vertAlign w:val="superscript"/>
        </w:rPr>
        <w:t xml:space="preserve">4</w:t>
      </w:r>
      <w:r>
        <w:rPr>
          <w:rFonts w:hint="eastAsia" w:ascii="仿宋" w:hAnsi="仿宋" w:eastAsia="仿宋" w:cs="Times New Roman"/>
          <w:bCs/>
          <w:color w:val="000000"/>
          <w:sz w:val="28"/>
          <w:szCs w:val="28"/>
          <w:highlight w:val="none"/>
        </w:rPr>
        <w:t xml:space="preserve">在中国境内生产</w:t>
      </w:r>
      <w:r>
        <w:rPr>
          <w:rFonts w:hint="eastAsia" w:ascii="仿宋" w:hAnsi="仿宋" w:eastAsia="仿宋" w:cs="Times New Roman"/>
          <w:bCs/>
          <w:color w:val="000000"/>
          <w:sz w:val="28"/>
          <w:szCs w:val="28"/>
          <w:highlight w:val="none"/>
          <w:lang w:eastAsia="zh-CN"/>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（关键工序）</w:t>
      </w:r>
      <w:r>
        <w:rPr>
          <w:rFonts w:hint="eastAsia" w:ascii="仿宋" w:hAnsi="仿宋" w:eastAsia="仿宋" w:cs="Times New Roman"/>
          <w:bCs/>
          <w:color w:val="000000"/>
          <w:sz w:val="36"/>
          <w:szCs w:val="36"/>
          <w:highlight w:val="none"/>
          <w:vertAlign w:val="superscript"/>
        </w:rPr>
        <w:t xml:space="preserve">5</w:t>
      </w:r>
      <w:r>
        <w:rPr>
          <w:rFonts w:hint="eastAsia" w:ascii="仿宋" w:hAnsi="仿宋" w:eastAsia="仿宋" w:cs="Times New Roman"/>
          <w:bCs/>
          <w:color w:val="000000"/>
          <w:sz w:val="28"/>
          <w:szCs w:val="28"/>
          <w:highlight w:val="none"/>
        </w:rPr>
        <w:t xml:space="preserve">在中国境内完成。</w:t>
      </w:r>
      <w:r>
        <w:rPr>
          <w:rFonts w:hint="eastAsia" w:ascii="仿宋" w:hAnsi="仿宋" w:eastAsia="仿宋" w:cs="Times New Roman"/>
          <w:bCs/>
          <w:color w:val="000000"/>
          <w:sz w:val="28"/>
          <w:szCs w:val="28"/>
          <w:highlight w:val="none"/>
        </w:rPr>
      </w:r>
      <w:r/>
    </w:p>
    <w:p>
      <w:pPr>
        <w:pStyle w:val="688"/>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2.</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，生产厂为</w:t>
      </w:r>
      <w:r>
        <w:rPr>
          <w:rFonts w:hint="eastAsia" w:ascii="仿宋" w:hAnsi="仿宋" w:eastAsia="仿宋" w:cs="Times New Roman"/>
          <w:bCs/>
          <w:color w:val="000000"/>
          <w:sz w:val="28"/>
          <w:szCs w:val="28"/>
          <w:highlight w:val="none"/>
          <w:u w:val="single"/>
        </w:rPr>
        <w:t xml:space="preserve">（厂名）</w:t>
      </w:r>
      <w:r>
        <w:rPr>
          <w:rFonts w:hint="eastAsia" w:ascii="仿宋" w:hAnsi="仿宋" w:eastAsia="仿宋" w:cs="Times New Roman"/>
          <w:bCs/>
          <w:color w:val="000000"/>
          <w:sz w:val="28"/>
          <w:szCs w:val="28"/>
          <w:highlight w:val="none"/>
        </w:rPr>
        <w:t xml:space="preserve">，厂址为</w:t>
      </w:r>
      <w:r>
        <w:rPr>
          <w:rFonts w:hint="eastAsia" w:ascii="仿宋" w:hAnsi="仿宋" w:eastAsia="仿宋" w:cs="Times New Roman"/>
          <w:bCs/>
          <w:color w:val="000000"/>
          <w:sz w:val="28"/>
          <w:szCs w:val="28"/>
          <w:highlight w:val="none"/>
          <w:u w:val="single"/>
        </w:rPr>
        <w:t xml:space="preserve">（生产厂址）</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的中国境内生产的组件成本占比≥</w:t>
      </w:r>
      <w:r>
        <w:rPr>
          <w:rFonts w:hint="eastAsia" w:ascii="仿宋" w:hAnsi="仿宋" w:eastAsia="仿宋" w:cs="Times New Roman"/>
          <w:bCs/>
          <w:color w:val="000000"/>
          <w:sz w:val="28"/>
          <w:szCs w:val="28"/>
          <w:highlight w:val="none"/>
          <w:u w:val="single"/>
        </w:rPr>
        <w:t xml:space="preserve">（规定比例）</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（关键组件）</w:t>
      </w:r>
      <w:r>
        <w:rPr>
          <w:rFonts w:hint="eastAsia" w:ascii="仿宋" w:hAnsi="仿宋" w:eastAsia="仿宋" w:cs="Times New Roman"/>
          <w:bCs/>
          <w:color w:val="000000"/>
          <w:sz w:val="28"/>
          <w:szCs w:val="28"/>
          <w:highlight w:val="none"/>
        </w:rPr>
        <w:t xml:space="preserve">在中国境内生产。</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（关键工序）</w:t>
      </w:r>
      <w:r>
        <w:rPr>
          <w:rFonts w:hint="eastAsia" w:ascii="仿宋" w:hAnsi="仿宋" w:eastAsia="仿宋" w:cs="Times New Roman"/>
          <w:bCs/>
          <w:color w:val="000000"/>
          <w:sz w:val="28"/>
          <w:szCs w:val="28"/>
          <w:highlight w:val="none"/>
        </w:rPr>
        <w:t xml:space="preserve">在中国境内完成。</w:t>
      </w:r>
      <w:r>
        <w:rPr>
          <w:rFonts w:hint="eastAsia" w:ascii="仿宋" w:hAnsi="仿宋" w:eastAsia="仿宋" w:cs="Times New Roman"/>
          <w:bCs/>
          <w:color w:val="000000"/>
          <w:sz w:val="28"/>
          <w:szCs w:val="28"/>
          <w:highlight w:val="none"/>
        </w:rPr>
      </w:r>
      <w:r/>
    </w:p>
    <w:p>
      <w:pPr>
        <w:pStyle w:val="688"/>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rPr>
      </w:r>
      <w:r/>
    </w:p>
    <w:p>
      <w:pPr>
        <w:pStyle w:val="688"/>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本公司（单位）对上述声明内容的真实性负责。如有虚假，愿承担相应法律责任。</w:t>
      </w:r>
      <w:r>
        <w:rPr>
          <w:rFonts w:hint="eastAsia" w:ascii="仿宋" w:hAnsi="仿宋" w:eastAsia="仿宋" w:cs="Times New Roman"/>
          <w:bCs/>
          <w:color w:val="000000"/>
          <w:sz w:val="28"/>
          <w:szCs w:val="28"/>
          <w:highlight w:val="none"/>
        </w:rPr>
      </w:r>
      <w:r/>
    </w:p>
    <w:p>
      <w:pPr>
        <w:pStyle w:val="688"/>
        <w:ind w:firstLine="4933"/>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公司（单位）名称（盖章）：　</w:t>
      </w:r>
      <w:r>
        <w:rPr>
          <w:rFonts w:hint="eastAsia" w:ascii="仿宋" w:hAnsi="仿宋" w:eastAsia="仿宋" w:cs="Times New Roman"/>
          <w:bCs/>
          <w:color w:val="000000"/>
          <w:sz w:val="28"/>
          <w:szCs w:val="28"/>
          <w:highlight w:val="none"/>
        </w:rPr>
      </w:r>
      <w:r/>
    </w:p>
    <w:p>
      <w:pPr>
        <w:pStyle w:val="688"/>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                                日期：　   年　  月　  日         </w:t>
      </w:r>
      <w:r>
        <w:rPr>
          <w:rFonts w:hint="eastAsia" w:ascii="仿宋" w:hAnsi="仿宋" w:eastAsia="仿宋" w:cs="Times New Roman"/>
          <w:bCs/>
          <w:color w:val="000000"/>
          <w:sz w:val="28"/>
          <w:szCs w:val="28"/>
          <w:highlight w:val="none"/>
        </w:rPr>
      </w:r>
      <w:r/>
    </w:p>
    <w:p>
      <w:pPr>
        <w:pStyle w:val="688"/>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lang w:eastAsia="zh-CN"/>
        </w:rPr>
        <w:t xml:space="preserve">注：</w:t>
      </w:r>
      <w:r>
        <w:rPr>
          <w:rFonts w:hint="eastAsia" w:ascii="仿宋" w:hAnsi="仿宋" w:eastAsia="仿宋" w:cs="Times New Roman"/>
          <w:bCs/>
          <w:color w:val="000000"/>
          <w:sz w:val="28"/>
          <w:szCs w:val="28"/>
          <w:highlight w:val="none"/>
        </w:rPr>
        <w:t xml:space="preserve">1.产品如有型号，请在“产品名称”栏一并填写。</w:t>
      </w:r>
      <w:r>
        <w:rPr>
          <w:rFonts w:hint="eastAsia" w:ascii="仿宋" w:hAnsi="仿宋" w:eastAsia="仿宋" w:cs="Times New Roman"/>
          <w:bCs/>
          <w:color w:val="000000"/>
          <w:sz w:val="28"/>
          <w:szCs w:val="28"/>
          <w:highlight w:val="none"/>
        </w:rPr>
      </w:r>
      <w:r/>
    </w:p>
    <w:p>
      <w:pPr>
        <w:pStyle w:val="688"/>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2.生产厂名与厂址应与生产厂营业执照载明的相关信息保持一致。</w:t>
      </w:r>
      <w:r>
        <w:rPr>
          <w:rFonts w:hint="eastAsia" w:ascii="仿宋" w:hAnsi="仿宋" w:eastAsia="仿宋" w:cs="Times New Roman"/>
          <w:bCs/>
          <w:color w:val="000000"/>
          <w:sz w:val="28"/>
          <w:szCs w:val="28"/>
          <w:highlight w:val="none"/>
        </w:rPr>
      </w:r>
      <w:r/>
    </w:p>
    <w:p>
      <w:pPr>
        <w:pStyle w:val="688"/>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3.该产品的中国境内生产的组件成本占比相关要求实施前，“规定比例”栏可不填，下同。</w:t>
      </w:r>
      <w:r>
        <w:rPr>
          <w:rFonts w:hint="eastAsia" w:ascii="仿宋" w:hAnsi="仿宋" w:eastAsia="仿宋" w:cs="Times New Roman"/>
          <w:bCs/>
          <w:color w:val="000000"/>
          <w:sz w:val="28"/>
          <w:szCs w:val="28"/>
          <w:highlight w:val="none"/>
        </w:rPr>
      </w:r>
      <w:r/>
    </w:p>
    <w:p>
      <w:pPr>
        <w:pStyle w:val="688"/>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4.该产品的关键组件要求实施前，“关键组件”栏可不填，下同。</w:t>
      </w:r>
      <w:r>
        <w:rPr>
          <w:rFonts w:hint="eastAsia" w:ascii="仿宋" w:hAnsi="仿宋" w:eastAsia="仿宋" w:cs="Times New Roman"/>
          <w:bCs/>
          <w:color w:val="000000"/>
          <w:sz w:val="28"/>
          <w:szCs w:val="28"/>
          <w:highlight w:val="none"/>
        </w:rPr>
      </w:r>
      <w:r/>
    </w:p>
    <w:p>
      <w:pPr>
        <w:pStyle w:val="688"/>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5.该产品的关键工序要求实施前，“关键工序”栏可不填，下同。</w:t>
      </w:r>
      <w:r>
        <w:rPr>
          <w:rFonts w:hint="eastAsia" w:ascii="仿宋" w:hAnsi="仿宋" w:eastAsia="仿宋" w:cs="Times New Roman"/>
          <w:bCs/>
          <w:color w:val="000000"/>
          <w:sz w:val="28"/>
          <w:szCs w:val="28"/>
          <w:highlight w:val="none"/>
        </w:rPr>
      </w:r>
      <w:r/>
    </w:p>
    <w:p>
      <w:pPr>
        <w:pStyle w:val="688"/>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r>
      <w:r/>
    </w:p>
    <w:p>
      <w:pPr>
        <w:pStyle w:val="682"/>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sectPr>
      <w:headerReference w:type="default" r:id="rId10"/>
      <w:footerReference w:type="default" r:id="rId13"/>
      <w:footnotePr/>
      <w:endnotePr/>
      <w:type w:val="nextPage"/>
      <w:pgSz w:w="11906" w:h="16838" w:orient="portrait"/>
      <w:pgMar w:top="1560" w:right="1106" w:bottom="1440" w:left="126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楷体">
    <w:panose1 w:val="02010609060101010101"/>
  </w:font>
  <w:font w:name="Symbol">
    <w:panose1 w:val="05050102010706020507"/>
  </w:font>
  <w:font w:name="Wingdings">
    <w:panose1 w:val="05000000000000000000"/>
  </w:font>
  <w:font w:name="华文行楷">
    <w:panose1 w:val="02010800040101010101"/>
  </w:font>
  <w:font w:name="仿宋">
    <w:panose1 w:val="02010609060101010101"/>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Helv">
    <w:panose1 w:val="020B0503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tabs>
        <w:tab w:val="center" w:pos="4153" w:leader="none"/>
        <w:tab w:val="right" w:pos="8306" w:leader="none"/>
      </w:tabs>
      <w:rPr>
        <w:rStyle w:val="712"/>
      </w:rPr>
      <w:framePr w:wrap="around" w:vAnchor="text" w:hAnchor="margin" w:xAlign="center" w:y="1"/>
    </w:pPr>
    <w:r>
      <w:fldChar w:fldCharType="begin"/>
    </w:r>
    <w:r>
      <w:rPr>
        <w:rStyle w:val="712"/>
      </w:rPr>
      <w:instrText xml:space="preserve">PAGE  </w:instrText>
    </w:r>
    <w:r>
      <w:fldChar w:fldCharType="separate"/>
    </w:r>
    <w:r>
      <w:rPr>
        <w:rStyle w:val="712"/>
      </w:rPr>
      <w:t xml:space="preserve">20</w:t>
    </w:r>
    <w:r>
      <w:fldChar w:fldCharType="end"/>
    </w:r>
    <w:r>
      <w:rPr>
        <w:rStyle w:val="712"/>
      </w:rPr>
    </w:r>
    <w:r/>
  </w:p>
  <w:p>
    <w:pPr>
      <w:pStyle w:val="795"/>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tabs>
        <w:tab w:val="center" w:pos="4153" w:leader="none"/>
        <w:tab w:val="right" w:pos="8306" w:leader="none"/>
      </w:tabs>
      <w:rPr>
        <w:rStyle w:val="712"/>
      </w:rPr>
      <w:framePr w:wrap="around" w:vAnchor="text" w:hAnchor="margin" w:xAlign="center" w:y="1"/>
    </w:pPr>
    <w:r>
      <w:fldChar w:fldCharType="begin"/>
    </w:r>
    <w:r>
      <w:rPr>
        <w:rStyle w:val="712"/>
      </w:rPr>
      <w:instrText xml:space="preserve">PAGE  </w:instrText>
    </w:r>
    <w:r>
      <w:fldChar w:fldCharType="end"/>
    </w:r>
    <w:r>
      <w:rPr>
        <w:rStyle w:val="712"/>
      </w:rPr>
    </w:r>
    <w:r/>
  </w:p>
  <w:p>
    <w:pPr>
      <w:pStyle w:val="795"/>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1"/>
      <w:tabs>
        <w:tab w:val="center" w:pos="4153" w:leader="none"/>
        <w:tab w:val="right" w:pos="8306" w:leader="none"/>
      </w:tabs>
      <w:rPr>
        <w:rStyle w:val="709"/>
      </w:rPr>
      <w:framePr w:wrap="around" w:vAnchor="text" w:hAnchor="margin" w:xAlign="center" w:y="1"/>
    </w:pPr>
    <w:r>
      <w:fldChar w:fldCharType="begin"/>
    </w:r>
    <w:r>
      <w:rPr>
        <w:rStyle w:val="709"/>
      </w:rPr>
      <w:instrText xml:space="preserve">PAGE  </w:instrText>
    </w:r>
    <w:r>
      <w:fldChar w:fldCharType="separate"/>
    </w:r>
    <w:r>
      <w:rPr>
        <w:rStyle w:val="709"/>
      </w:rPr>
      <w:t xml:space="preserve">20</w:t>
    </w:r>
    <w:r>
      <w:fldChar w:fldCharType="end"/>
    </w:r>
    <w:r>
      <w:rPr>
        <w:rStyle w:val="709"/>
      </w:rPr>
    </w:r>
    <w:r/>
  </w:p>
  <w:p>
    <w:pPr>
      <w:pStyle w:val="70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tabs>
        <w:tab w:val="center" w:pos="4153" w:leader="none"/>
        <w:tab w:val="right" w:pos="8306" w:leader="none"/>
      </w:tabs>
      <w:rPr>
        <w:rFonts w:ascii="华文行楷" w:hAnsi="黑体" w:eastAsia="华文行楷"/>
        <w:sz w:val="28"/>
        <w:szCs w:val="28"/>
      </w:rPr>
    </w:pPr>
    <w:r>
      <w:rPr>
        <w:rFonts w:hint="eastAsia" w:ascii="华文行楷" w:hAnsi="黑体" w:eastAsia="华文行楷"/>
        <w:color w:val="000000"/>
        <w:sz w:val="28"/>
        <w:szCs w:val="28"/>
      </w:rPr>
      <w:t xml:space="preserve">淮安市政府采购</w:t>
    </w:r>
    <w:r>
      <w:rPr>
        <w:rFonts w:hint="eastAsia" w:ascii="华文行楷" w:hAnsi="黑体" w:eastAsia="华文行楷"/>
        <w:sz w:val="28"/>
        <w:szCs w:val="28"/>
      </w:rPr>
      <w:t xml:space="preserve">项目竞争性磋商文件</w:t>
    </w:r>
    <w:r>
      <w:rPr>
        <w:rFonts w:ascii="华文行楷" w:hAnsi="黑体" w:eastAsia="华文行楷"/>
        <w:sz w:val="28"/>
        <w:szCs w:val="2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2"/>
      <w:tabs>
        <w:tab w:val="center" w:pos="4153" w:leader="none"/>
        <w:tab w:val="right" w:pos="8306" w:leader="none"/>
      </w:tabs>
      <w:rPr>
        <w:rFonts w:ascii="华文行楷" w:hAnsi="黑体" w:eastAsia="华文行楷"/>
        <w:sz w:val="28"/>
        <w:szCs w:val="28"/>
      </w:rPr>
    </w:pPr>
    <w:r>
      <w:rPr>
        <w:rFonts w:hint="eastAsia" w:ascii="华文行楷" w:hAnsi="黑体" w:eastAsia="华文行楷"/>
        <w:color w:val="000000"/>
        <w:sz w:val="28"/>
        <w:szCs w:val="28"/>
      </w:rPr>
      <w:t xml:space="preserve">淮安市政府采购</w:t>
    </w:r>
    <w:r>
      <w:rPr>
        <w:rFonts w:hint="eastAsia" w:ascii="华文行楷" w:hAnsi="黑体" w:eastAsia="华文行楷"/>
        <w:sz w:val="28"/>
        <w:szCs w:val="28"/>
      </w:rPr>
      <w:t xml:space="preserve">项目竞争性磋商文件</w:t>
    </w:r>
    <w:r>
      <w:rPr>
        <w:rFonts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6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683"/>
      <w:isLgl w:val="false"/>
      <w:suff w:val="tab"/>
      <w:lvlText w:val="%1"/>
      <w:lvlJc w:val="left"/>
      <w:pPr>
        <w:pStyle w:val="682"/>
        <w:ind w:left="432" w:hanging="432"/>
        <w:tabs>
          <w:tab w:val="num" w:pos="432" w:leader="none"/>
        </w:tabs>
      </w:pPr>
    </w:lvl>
    <w:lvl w:ilvl="1">
      <w:start w:val="1"/>
      <w:numFmt w:val="decimal"/>
      <w:isLgl w:val="false"/>
      <w:suff w:val="tab"/>
      <w:lvlText w:val="%1.%2"/>
      <w:lvlJc w:val="left"/>
      <w:pPr>
        <w:pStyle w:val="682"/>
        <w:ind w:left="576" w:hanging="576"/>
        <w:tabs>
          <w:tab w:val="num" w:pos="576" w:leader="none"/>
        </w:tabs>
      </w:pPr>
    </w:lvl>
    <w:lvl w:ilvl="2">
      <w:start w:val="1"/>
      <w:numFmt w:val="decimal"/>
      <w:pStyle w:val="685"/>
      <w:isLgl w:val="false"/>
      <w:suff w:val="tab"/>
      <w:lvlText w:val="%1.%2.%3"/>
      <w:lvlJc w:val="left"/>
      <w:pPr>
        <w:pStyle w:val="682"/>
        <w:ind w:left="720" w:hanging="720"/>
        <w:tabs>
          <w:tab w:val="num" w:pos="720" w:leader="none"/>
        </w:tabs>
      </w:pPr>
    </w:lvl>
    <w:lvl w:ilvl="3">
      <w:start w:val="1"/>
      <w:numFmt w:val="decimal"/>
      <w:isLgl w:val="false"/>
      <w:suff w:val="tab"/>
      <w:lvlText w:val="%1.%2.%3.%4"/>
      <w:lvlJc w:val="left"/>
      <w:pPr>
        <w:pStyle w:val="682"/>
        <w:ind w:left="864" w:hanging="864"/>
        <w:tabs>
          <w:tab w:val="num" w:pos="864" w:leader="none"/>
        </w:tabs>
      </w:pPr>
    </w:lvl>
    <w:lvl w:ilvl="4">
      <w:start w:val="1"/>
      <w:numFmt w:val="decimal"/>
      <w:isLgl w:val="false"/>
      <w:suff w:val="tab"/>
      <w:lvlText w:val="%1.%2.%3.%4.%5"/>
      <w:lvlJc w:val="left"/>
      <w:pPr>
        <w:pStyle w:val="682"/>
        <w:ind w:left="1008" w:hanging="1008"/>
        <w:tabs>
          <w:tab w:val="num" w:pos="1008" w:leader="none"/>
        </w:tabs>
      </w:pPr>
    </w:lvl>
    <w:lvl w:ilvl="5">
      <w:start w:val="1"/>
      <w:numFmt w:val="decimal"/>
      <w:isLgl w:val="false"/>
      <w:suff w:val="tab"/>
      <w:lvlText w:val="%1.%2.%3.%4.%5.%6"/>
      <w:lvlJc w:val="left"/>
      <w:pPr>
        <w:pStyle w:val="682"/>
        <w:ind w:left="1152" w:hanging="1152"/>
        <w:tabs>
          <w:tab w:val="num" w:pos="1152" w:leader="none"/>
        </w:tabs>
      </w:pPr>
    </w:lvl>
    <w:lvl w:ilvl="6">
      <w:start w:val="1"/>
      <w:numFmt w:val="decimal"/>
      <w:isLgl w:val="false"/>
      <w:suff w:val="tab"/>
      <w:lvlText w:val="%1.%2.%3.%4.%5.%6.%7"/>
      <w:lvlJc w:val="left"/>
      <w:pPr>
        <w:pStyle w:val="682"/>
        <w:ind w:left="1296" w:hanging="1296"/>
        <w:tabs>
          <w:tab w:val="num" w:pos="1296" w:leader="none"/>
        </w:tabs>
      </w:pPr>
    </w:lvl>
    <w:lvl w:ilvl="7">
      <w:start w:val="1"/>
      <w:numFmt w:val="decimal"/>
      <w:isLgl w:val="false"/>
      <w:suff w:val="tab"/>
      <w:lvlText w:val="%1.%2.%3.%4.%5.%6.%7.%8"/>
      <w:lvlJc w:val="left"/>
      <w:pPr>
        <w:pStyle w:val="682"/>
        <w:ind w:left="1440" w:hanging="1440"/>
        <w:tabs>
          <w:tab w:val="num" w:pos="1440" w:leader="none"/>
        </w:tabs>
      </w:pPr>
    </w:lvl>
    <w:lvl w:ilvl="8">
      <w:start w:val="1"/>
      <w:numFmt w:val="decimal"/>
      <w:isLgl w:val="false"/>
      <w:suff w:val="tab"/>
      <w:lvlText w:val="%1.%2.%3.%4.%5.%6.%7.%8.%9"/>
      <w:lvlJc w:val="left"/>
      <w:pPr>
        <w:pStyle w:val="682"/>
        <w:ind w:left="1584" w:hanging="1584"/>
        <w:tabs>
          <w:tab w:val="num" w:pos="1584" w:leader="none"/>
        </w:tabs>
      </w:pPr>
    </w:lvl>
  </w:abstractNum>
  <w:abstractNum w:abstractNumId="2">
    <w:multiLevelType w:val="hybridMultilevel"/>
    <w:lvl w:ilvl="0">
      <w:start w:val="3"/>
      <w:numFmt w:val="chineseCounting"/>
      <w:isLgl w:val="false"/>
      <w:suff w:val="space"/>
      <w:lvlText w:val="第%1章"/>
      <w:lvlJc w:val="left"/>
      <w:pPr>
        <w:pStyle w:val="68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82"/>
    <w:next w:val="68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82"/>
    <w:next w:val="68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82"/>
    <w:next w:val="68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82"/>
    <w:next w:val="68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82"/>
    <w:next w:val="68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82"/>
    <w:next w:val="68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82"/>
    <w:next w:val="68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82"/>
    <w:next w:val="68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82"/>
    <w:next w:val="68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8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82"/>
    <w:next w:val="68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82"/>
    <w:next w:val="68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82"/>
    <w:next w:val="682"/>
    <w:link w:val="38"/>
    <w:uiPriority w:val="29"/>
    <w:qFormat/>
    <w:pPr>
      <w:ind w:left="720" w:right="720"/>
    </w:pPr>
    <w:rPr>
      <w:i/>
    </w:rPr>
  </w:style>
  <w:style w:type="character" w:styleId="38">
    <w:name w:val="Quote Char"/>
    <w:link w:val="37"/>
    <w:uiPriority w:val="29"/>
    <w:rPr>
      <w:i/>
    </w:rPr>
  </w:style>
  <w:style w:type="paragraph" w:styleId="39">
    <w:name w:val="Intense Quote"/>
    <w:basedOn w:val="682"/>
    <w:next w:val="68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8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8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82"/>
    <w:next w:val="68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8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8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82"/>
    <w:next w:val="682"/>
    <w:uiPriority w:val="39"/>
    <w:unhideWhenUsed/>
    <w:pPr>
      <w:ind w:left="0" w:right="0" w:firstLine="0"/>
      <w:spacing w:after="57"/>
    </w:pPr>
  </w:style>
  <w:style w:type="paragraph" w:styleId="181">
    <w:name w:val="toc 2"/>
    <w:basedOn w:val="682"/>
    <w:next w:val="682"/>
    <w:uiPriority w:val="39"/>
    <w:unhideWhenUsed/>
    <w:pPr>
      <w:ind w:left="283" w:right="0" w:firstLine="0"/>
      <w:spacing w:after="57"/>
    </w:pPr>
  </w:style>
  <w:style w:type="paragraph" w:styleId="182">
    <w:name w:val="toc 3"/>
    <w:basedOn w:val="682"/>
    <w:next w:val="682"/>
    <w:uiPriority w:val="39"/>
    <w:unhideWhenUsed/>
    <w:pPr>
      <w:ind w:left="567" w:right="0" w:firstLine="0"/>
      <w:spacing w:after="57"/>
    </w:pPr>
  </w:style>
  <w:style w:type="paragraph" w:styleId="183">
    <w:name w:val="toc 4"/>
    <w:basedOn w:val="682"/>
    <w:next w:val="682"/>
    <w:uiPriority w:val="39"/>
    <w:unhideWhenUsed/>
    <w:pPr>
      <w:ind w:left="850" w:right="0" w:firstLine="0"/>
      <w:spacing w:after="57"/>
    </w:pPr>
  </w:style>
  <w:style w:type="paragraph" w:styleId="184">
    <w:name w:val="toc 5"/>
    <w:basedOn w:val="682"/>
    <w:next w:val="682"/>
    <w:uiPriority w:val="39"/>
    <w:unhideWhenUsed/>
    <w:pPr>
      <w:ind w:left="1134" w:right="0" w:firstLine="0"/>
      <w:spacing w:after="57"/>
    </w:pPr>
  </w:style>
  <w:style w:type="paragraph" w:styleId="185">
    <w:name w:val="toc 6"/>
    <w:basedOn w:val="682"/>
    <w:next w:val="682"/>
    <w:uiPriority w:val="39"/>
    <w:unhideWhenUsed/>
    <w:pPr>
      <w:ind w:left="1417" w:right="0" w:firstLine="0"/>
      <w:spacing w:after="57"/>
    </w:pPr>
  </w:style>
  <w:style w:type="paragraph" w:styleId="186">
    <w:name w:val="toc 7"/>
    <w:basedOn w:val="682"/>
    <w:next w:val="682"/>
    <w:uiPriority w:val="39"/>
    <w:unhideWhenUsed/>
    <w:pPr>
      <w:ind w:left="1701" w:right="0" w:firstLine="0"/>
      <w:spacing w:after="57"/>
    </w:pPr>
  </w:style>
  <w:style w:type="paragraph" w:styleId="187">
    <w:name w:val="toc 8"/>
    <w:basedOn w:val="682"/>
    <w:next w:val="682"/>
    <w:uiPriority w:val="39"/>
    <w:unhideWhenUsed/>
    <w:pPr>
      <w:ind w:left="1984" w:right="0" w:firstLine="0"/>
      <w:spacing w:after="57"/>
    </w:pPr>
  </w:style>
  <w:style w:type="paragraph" w:styleId="188">
    <w:name w:val="toc 9"/>
    <w:basedOn w:val="682"/>
    <w:next w:val="68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2"/>
    <w:next w:val="682"/>
    <w:uiPriority w:val="99"/>
    <w:unhideWhenUsed/>
    <w:pPr>
      <w:spacing w:after="0" w:afterAutospacing="0"/>
    </w:pPr>
  </w:style>
  <w:style w:type="paragraph" w:styleId="682" w:default="1">
    <w:name w:val="Normal"/>
    <w:next w:val="682"/>
    <w:link w:val="682"/>
    <w:qFormat/>
    <w:pPr>
      <w:jc w:val="both"/>
      <w:widowControl w:val="off"/>
    </w:pPr>
    <w:rPr>
      <w:sz w:val="21"/>
      <w:szCs w:val="24"/>
      <w:lang w:val="en-US" w:eastAsia="zh-CN" w:bidi="ar-SA"/>
    </w:rPr>
  </w:style>
  <w:style w:type="paragraph" w:styleId="683">
    <w:name w:val="标题 1"/>
    <w:basedOn w:val="682"/>
    <w:next w:val="682"/>
    <w:link w:val="682"/>
    <w:qFormat/>
    <w:pPr>
      <w:numPr>
        <w:ilvl w:val="0"/>
        <w:numId w:val="1"/>
      </w:numPr>
      <w:keepLines/>
      <w:keepNext/>
      <w:spacing w:before="340" w:after="330" w:line="578" w:lineRule="auto"/>
      <w:tabs>
        <w:tab w:val="left" w:pos="432" w:leader="none"/>
      </w:tabs>
      <w:outlineLvl w:val="0"/>
    </w:pPr>
    <w:rPr>
      <w:rFonts w:ascii="宋体"/>
      <w:b/>
      <w:color w:val="000000"/>
      <w:sz w:val="44"/>
      <w:szCs w:val="20"/>
    </w:rPr>
  </w:style>
  <w:style w:type="paragraph" w:styleId="684">
    <w:name w:val="标题 2"/>
    <w:basedOn w:val="682"/>
    <w:next w:val="682"/>
    <w:link w:val="682"/>
    <w:uiPriority w:val="9"/>
    <w:unhideWhenUsed/>
    <w:qFormat/>
    <w:pPr>
      <w:keepLines/>
      <w:keepNext/>
      <w:spacing w:before="360" w:after="200"/>
      <w:outlineLvl w:val="1"/>
    </w:pPr>
    <w:rPr>
      <w:rFonts w:ascii="Arial" w:hAnsi="Arial" w:eastAsia="Arial" w:cs="Arial"/>
      <w:sz w:val="34"/>
    </w:rPr>
  </w:style>
  <w:style w:type="paragraph" w:styleId="685">
    <w:name w:val="标题 3"/>
    <w:basedOn w:val="682"/>
    <w:next w:val="688"/>
    <w:link w:val="682"/>
    <w:qFormat/>
    <w:pPr>
      <w:numPr>
        <w:ilvl w:val="2"/>
        <w:numId w:val="1"/>
      </w:numPr>
      <w:keepLines/>
      <w:keepNext/>
      <w:spacing w:before="260" w:after="260" w:line="416" w:lineRule="auto"/>
      <w:tabs>
        <w:tab w:val="left" w:pos="720" w:leader="none"/>
      </w:tabs>
      <w:outlineLvl w:val="2"/>
    </w:pPr>
    <w:rPr>
      <w:rFonts w:ascii="宋体"/>
      <w:b/>
      <w:color w:val="000000"/>
      <w:sz w:val="32"/>
      <w:szCs w:val="20"/>
    </w:rPr>
  </w:style>
  <w:style w:type="character" w:styleId="686">
    <w:name w:val="默认段落字体"/>
    <w:next w:val="686"/>
    <w:link w:val="682"/>
    <w:semiHidden/>
  </w:style>
  <w:style w:type="table" w:styleId="687">
    <w:name w:val="普通表格"/>
    <w:next w:val="687"/>
    <w:link w:val="682"/>
    <w:semiHidden/>
    <w:tblPr/>
  </w:style>
  <w:style w:type="paragraph" w:styleId="688">
    <w:name w:val="正文缩进"/>
    <w:basedOn w:val="682"/>
    <w:next w:val="688"/>
    <w:link w:val="689"/>
    <w:pPr>
      <w:ind w:firstLine="420"/>
    </w:pPr>
  </w:style>
  <w:style w:type="character" w:styleId="689">
    <w:name w:val="正文缩进 Char"/>
    <w:next w:val="689"/>
    <w:link w:val="688"/>
    <w:rPr>
      <w:sz w:val="21"/>
      <w:szCs w:val="24"/>
    </w:rPr>
  </w:style>
  <w:style w:type="paragraph" w:styleId="690">
    <w:name w:val="文档结构图"/>
    <w:basedOn w:val="682"/>
    <w:next w:val="690"/>
    <w:link w:val="682"/>
    <w:semiHidden/>
    <w:pPr>
      <w:shd w:val="clear" w:color="auto" w:fill="000080"/>
    </w:pPr>
  </w:style>
  <w:style w:type="paragraph" w:styleId="691">
    <w:name w:val="正文文本 3"/>
    <w:basedOn w:val="682"/>
    <w:next w:val="691"/>
    <w:link w:val="682"/>
    <w:pPr>
      <w:jc w:val="center"/>
    </w:pPr>
    <w:rPr>
      <w:rFonts w:eastAsia="黑体"/>
      <w:sz w:val="72"/>
    </w:rPr>
  </w:style>
  <w:style w:type="paragraph" w:styleId="692">
    <w:name w:val="正文文本"/>
    <w:basedOn w:val="682"/>
    <w:next w:val="692"/>
    <w:link w:val="682"/>
    <w:pPr>
      <w:jc w:val="center"/>
    </w:pPr>
    <w:rPr>
      <w:rFonts w:eastAsia="仿宋_GB2312"/>
      <w:sz w:val="28"/>
    </w:rPr>
  </w:style>
  <w:style w:type="paragraph" w:styleId="693">
    <w:name w:val="正文文本缩进"/>
    <w:basedOn w:val="682"/>
    <w:next w:val="693"/>
    <w:link w:val="694"/>
    <w:pPr>
      <w:ind w:left="420"/>
      <w:spacing w:after="120"/>
    </w:pPr>
  </w:style>
  <w:style w:type="character" w:styleId="694">
    <w:name w:val="正文文本缩进 Char"/>
    <w:next w:val="694"/>
    <w:link w:val="693"/>
    <w:rPr>
      <w:sz w:val="21"/>
      <w:szCs w:val="24"/>
    </w:rPr>
  </w:style>
  <w:style w:type="paragraph" w:styleId="695">
    <w:name w:val="文本块"/>
    <w:basedOn w:val="682"/>
    <w:next w:val="695"/>
    <w:link w:val="682"/>
    <w:pPr>
      <w:ind w:left="420" w:right="33"/>
      <w:jc w:val="left"/>
    </w:pPr>
    <w:rPr>
      <w:sz w:val="24"/>
      <w:szCs w:val="20"/>
    </w:rPr>
  </w:style>
  <w:style w:type="paragraph" w:styleId="696">
    <w:name w:val="纯文本"/>
    <w:basedOn w:val="682"/>
    <w:next w:val="696"/>
    <w:link w:val="697"/>
    <w:rPr>
      <w:rFonts w:ascii="宋体" w:hAnsi="Courier New"/>
      <w:szCs w:val="20"/>
    </w:rPr>
  </w:style>
  <w:style w:type="character" w:styleId="697">
    <w:name w:val="纯文本 Char"/>
    <w:next w:val="697"/>
    <w:link w:val="696"/>
    <w:rPr>
      <w:rFonts w:ascii="宋体" w:hAnsi="Courier New" w:eastAsia="宋体"/>
      <w:sz w:val="21"/>
      <w:lang w:val="en-US" w:eastAsia="zh-CN" w:bidi="ar-SA"/>
    </w:rPr>
  </w:style>
  <w:style w:type="paragraph" w:styleId="698">
    <w:name w:val="日期"/>
    <w:basedOn w:val="682"/>
    <w:next w:val="682"/>
    <w:link w:val="682"/>
    <w:pPr>
      <w:ind w:left="100"/>
    </w:pPr>
    <w:rPr>
      <w:rFonts w:ascii="黑体" w:eastAsia="黑体"/>
      <w:sz w:val="72"/>
    </w:rPr>
  </w:style>
  <w:style w:type="paragraph" w:styleId="699">
    <w:name w:val="正文文本缩进 2"/>
    <w:basedOn w:val="682"/>
    <w:next w:val="699"/>
    <w:link w:val="682"/>
    <w:pPr>
      <w:ind w:right="-2" w:firstLine="540"/>
      <w:tabs>
        <w:tab w:val="left" w:pos="9741" w:leader="none"/>
      </w:tabs>
    </w:pPr>
    <w:rPr>
      <w:rFonts w:eastAsia="仿宋_GB2312"/>
      <w:sz w:val="28"/>
    </w:rPr>
  </w:style>
  <w:style w:type="paragraph" w:styleId="700">
    <w:name w:val="批注框文本"/>
    <w:basedOn w:val="682"/>
    <w:next w:val="700"/>
    <w:link w:val="682"/>
    <w:semiHidden/>
    <w:rPr>
      <w:sz w:val="18"/>
      <w:szCs w:val="18"/>
    </w:rPr>
  </w:style>
  <w:style w:type="paragraph" w:styleId="701">
    <w:name w:val="页脚"/>
    <w:basedOn w:val="682"/>
    <w:next w:val="701"/>
    <w:link w:val="682"/>
    <w:pPr>
      <w:jc w:val="left"/>
      <w:tabs>
        <w:tab w:val="center" w:pos="4153" w:leader="none"/>
        <w:tab w:val="right" w:pos="8306" w:leader="none"/>
      </w:tabs>
    </w:pPr>
    <w:rPr>
      <w:sz w:val="18"/>
      <w:szCs w:val="18"/>
    </w:rPr>
  </w:style>
  <w:style w:type="paragraph" w:styleId="702">
    <w:name w:val="页眉"/>
    <w:basedOn w:val="682"/>
    <w:next w:val="702"/>
    <w:link w:val="682"/>
    <w:pPr>
      <w:jc w:val="center"/>
      <w:tabs>
        <w:tab w:val="center" w:pos="4153" w:leader="none"/>
        <w:tab w:val="right" w:pos="8306" w:leader="none"/>
      </w:tabs>
      <w:pBdr>
        <w:bottom w:val="single" w:color="000000" w:sz="6" w:space="1"/>
      </w:pBdr>
    </w:pPr>
    <w:rPr>
      <w:sz w:val="18"/>
      <w:szCs w:val="18"/>
    </w:rPr>
  </w:style>
  <w:style w:type="paragraph" w:styleId="703">
    <w:name w:val="正文文本缩进 3"/>
    <w:basedOn w:val="682"/>
    <w:next w:val="703"/>
    <w:link w:val="682"/>
    <w:pPr>
      <w:ind w:firstLine="435"/>
    </w:pPr>
    <w:rPr>
      <w:rFonts w:ascii="仿宋_GB2312" w:hAnsi="宋体" w:eastAsia="仿宋_GB2312"/>
      <w:sz w:val="28"/>
    </w:rPr>
  </w:style>
  <w:style w:type="paragraph" w:styleId="704">
    <w:name w:val="正文文本 2"/>
    <w:basedOn w:val="682"/>
    <w:next w:val="704"/>
    <w:link w:val="682"/>
    <w:rPr>
      <w:rFonts w:ascii="仿宋_GB2312" w:eastAsia="仿宋_GB2312"/>
      <w:sz w:val="28"/>
    </w:rPr>
  </w:style>
  <w:style w:type="paragraph" w:styleId="705">
    <w:name w:val="普通(网站)"/>
    <w:basedOn w:val="682"/>
    <w:next w:val="705"/>
    <w:link w:val="682"/>
    <w:uiPriority w:val="99"/>
    <w:unhideWhenUsed/>
    <w:pPr>
      <w:jc w:val="left"/>
      <w:spacing w:before="100" w:beforeAutospacing="1" w:after="100" w:afterAutospacing="1"/>
    </w:pPr>
    <w:rPr>
      <w:sz w:val="24"/>
      <w:szCs w:val="20"/>
    </w:rPr>
  </w:style>
  <w:style w:type="paragraph" w:styleId="706">
    <w:name w:val="正文首行缩进 2"/>
    <w:basedOn w:val="693"/>
    <w:next w:val="706"/>
    <w:link w:val="707"/>
    <w:pPr>
      <w:ind w:firstLine="420"/>
    </w:pPr>
  </w:style>
  <w:style w:type="character" w:styleId="707">
    <w:name w:val="正文首行缩进 2 Char"/>
    <w:basedOn w:val="694"/>
    <w:next w:val="707"/>
    <w:link w:val="706"/>
  </w:style>
  <w:style w:type="table" w:styleId="708">
    <w:name w:val="网格型"/>
    <w:basedOn w:val="687"/>
    <w:next w:val="708"/>
    <w:link w:val="682"/>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709">
    <w:name w:val="页码"/>
    <w:next w:val="709"/>
    <w:link w:val="682"/>
  </w:style>
  <w:style w:type="character" w:styleId="710">
    <w:name w:val="已访问的超链接"/>
    <w:next w:val="710"/>
    <w:link w:val="682"/>
    <w:rPr>
      <w:color w:val="800080"/>
      <w:u w:val="single"/>
    </w:rPr>
  </w:style>
  <w:style w:type="character" w:styleId="711">
    <w:name w:val="超链接"/>
    <w:next w:val="711"/>
    <w:link w:val="682"/>
    <w:rPr>
      <w:color w:val="0000ff"/>
      <w:u w:val="single"/>
    </w:rPr>
  </w:style>
  <w:style w:type="character" w:styleId="712">
    <w:name w:val="页码1"/>
    <w:next w:val="712"/>
    <w:link w:val="682"/>
    <w:rPr>
      <w:sz w:val="21"/>
      <w:szCs w:val="24"/>
      <w:lang w:val="en-US" w:eastAsia="zh-CN" w:bidi="ar-SA"/>
    </w:rPr>
  </w:style>
  <w:style w:type="character" w:styleId="713">
    <w:name w:val="纯文本 Char1, Char Char,普通文字 Char Char,纯文本 Char Char,小 Char1"/>
    <w:next w:val="713"/>
    <w:link w:val="682"/>
    <w:rPr>
      <w:rFonts w:ascii="宋体" w:hAnsi="Courier New"/>
      <w:sz w:val="21"/>
    </w:rPr>
  </w:style>
  <w:style w:type="paragraph" w:styleId="714">
    <w:name w:val="font6"/>
    <w:basedOn w:val="682"/>
    <w:next w:val="714"/>
    <w:link w:val="682"/>
    <w:pPr>
      <w:jc w:val="left"/>
      <w:spacing w:before="100" w:beforeAutospacing="1" w:after="100" w:afterAutospacing="1"/>
      <w:widowControl/>
    </w:pPr>
    <w:rPr>
      <w:rFonts w:eastAsia="Arial Unicode MS"/>
      <w:sz w:val="18"/>
      <w:szCs w:val="18"/>
    </w:rPr>
  </w:style>
  <w:style w:type="paragraph" w:styleId="715">
    <w:name w:val="列出段落"/>
    <w:basedOn w:val="682"/>
    <w:next w:val="715"/>
    <w:link w:val="682"/>
    <w:uiPriority w:val="99"/>
    <w:qFormat/>
    <w:pPr>
      <w:ind w:firstLine="420"/>
    </w:pPr>
  </w:style>
  <w:style w:type="paragraph" w:styleId="716">
    <w:name w:val="xl43"/>
    <w:basedOn w:val="682"/>
    <w:next w:val="716"/>
    <w:link w:val="682"/>
    <w:pPr>
      <w:jc w:val="left"/>
      <w:spacing w:before="100" w:beforeAutospacing="1" w:after="100" w:afterAutospacing="1"/>
      <w:widowControl/>
    </w:pPr>
    <w:rPr>
      <w:rFonts w:ascii="Arial Unicode MS" w:hAnsi="Arial Unicode MS" w:eastAsia="Arial Unicode MS"/>
      <w:sz w:val="24"/>
    </w:rPr>
  </w:style>
  <w:style w:type="paragraph" w:styleId="717">
    <w:name w:val="xl68"/>
    <w:basedOn w:val="682"/>
    <w:next w:val="717"/>
    <w:link w:val="682"/>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718">
    <w:name w:val="xl53"/>
    <w:basedOn w:val="682"/>
    <w:next w:val="718"/>
    <w:link w:val="68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719">
    <w:name w:val="xl29"/>
    <w:basedOn w:val="682"/>
    <w:next w:val="719"/>
    <w:link w:val="68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20">
    <w:name w:val="xl46"/>
    <w:basedOn w:val="682"/>
    <w:next w:val="720"/>
    <w:link w:val="682"/>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721">
    <w:name w:val="xl39"/>
    <w:basedOn w:val="682"/>
    <w:next w:val="721"/>
    <w:link w:val="68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22">
    <w:name w:val="xl59"/>
    <w:basedOn w:val="682"/>
    <w:next w:val="722"/>
    <w:link w:val="682"/>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723">
    <w:name w:val="xl33"/>
    <w:basedOn w:val="682"/>
    <w:next w:val="723"/>
    <w:link w:val="68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724">
    <w:name w:val="xl86"/>
    <w:basedOn w:val="682"/>
    <w:next w:val="724"/>
    <w:link w:val="682"/>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25">
    <w:name w:val="font7"/>
    <w:basedOn w:val="682"/>
    <w:next w:val="725"/>
    <w:link w:val="682"/>
    <w:pPr>
      <w:jc w:val="left"/>
      <w:spacing w:before="100" w:beforeAutospacing="1" w:after="100" w:afterAutospacing="1"/>
      <w:widowControl/>
    </w:pPr>
    <w:rPr>
      <w:rFonts w:eastAsia="Arial Unicode MS"/>
      <w:sz w:val="18"/>
      <w:szCs w:val="18"/>
    </w:rPr>
  </w:style>
  <w:style w:type="paragraph" w:styleId="726">
    <w:name w:val="Char Char Char Char"/>
    <w:basedOn w:val="690"/>
    <w:next w:val="726"/>
    <w:link w:val="682"/>
    <w:pPr>
      <w:spacing w:line="360" w:lineRule="auto"/>
    </w:pPr>
    <w:rPr>
      <w:rFonts w:ascii="Tahoma" w:hAnsi="Tahoma"/>
      <w:sz w:val="24"/>
    </w:rPr>
  </w:style>
  <w:style w:type="paragraph" w:styleId="727">
    <w:name w:val="xl67"/>
    <w:basedOn w:val="682"/>
    <w:next w:val="727"/>
    <w:link w:val="682"/>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728">
    <w:name w:val="xl45"/>
    <w:basedOn w:val="682"/>
    <w:next w:val="728"/>
    <w:link w:val="682"/>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729">
    <w:name w:val="xl72"/>
    <w:basedOn w:val="682"/>
    <w:next w:val="729"/>
    <w:link w:val="682"/>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30">
    <w:name w:val="标书正文格式"/>
    <w:next w:val="730"/>
    <w:link w:val="682"/>
    <w:pPr>
      <w:ind w:firstLine="480"/>
      <w:jc w:val="both"/>
      <w:spacing w:line="360" w:lineRule="auto"/>
    </w:pPr>
    <w:rPr>
      <w:rFonts w:ascii="宋体" w:hAnsi="宋体"/>
      <w:sz w:val="24"/>
      <w:szCs w:val="24"/>
      <w:lang w:val="en-US" w:eastAsia="zh-CN" w:bidi="ar-SA"/>
    </w:rPr>
  </w:style>
  <w:style w:type="paragraph" w:styleId="731">
    <w:name w:val="xl60"/>
    <w:basedOn w:val="682"/>
    <w:next w:val="731"/>
    <w:link w:val="682"/>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732">
    <w:name w:val="xl84"/>
    <w:basedOn w:val="682"/>
    <w:next w:val="732"/>
    <w:link w:val="682"/>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33">
    <w:name w:val="xl57"/>
    <w:basedOn w:val="682"/>
    <w:next w:val="733"/>
    <w:link w:val="682"/>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734">
    <w:name w:val="xl69"/>
    <w:basedOn w:val="682"/>
    <w:next w:val="734"/>
    <w:link w:val="682"/>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35">
    <w:name w:val="font12"/>
    <w:basedOn w:val="682"/>
    <w:next w:val="735"/>
    <w:link w:val="682"/>
    <w:pPr>
      <w:jc w:val="left"/>
      <w:spacing w:before="100" w:beforeAutospacing="1" w:after="100" w:afterAutospacing="1"/>
      <w:widowControl/>
    </w:pPr>
    <w:rPr>
      <w:rFonts w:eastAsia="Arial Unicode MS"/>
      <w:color w:val="333333"/>
      <w:sz w:val="18"/>
      <w:szCs w:val="18"/>
    </w:rPr>
  </w:style>
  <w:style w:type="paragraph" w:styleId="736">
    <w:name w:val="font8"/>
    <w:basedOn w:val="682"/>
    <w:next w:val="736"/>
    <w:link w:val="682"/>
    <w:pPr>
      <w:jc w:val="left"/>
      <w:spacing w:before="100" w:beforeAutospacing="1" w:after="100" w:afterAutospacing="1"/>
      <w:widowControl/>
    </w:pPr>
    <w:rPr>
      <w:rFonts w:eastAsia="Arial Unicode MS"/>
      <w:sz w:val="18"/>
      <w:szCs w:val="18"/>
    </w:rPr>
  </w:style>
  <w:style w:type="paragraph" w:styleId="737">
    <w:name w:val="xl47"/>
    <w:basedOn w:val="682"/>
    <w:next w:val="737"/>
    <w:link w:val="68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738">
    <w:name w:val=" Char Char Char Char Char Char Char Char"/>
    <w:basedOn w:val="682"/>
    <w:next w:val="738"/>
    <w:link w:val="682"/>
    <w:pPr>
      <w:jc w:val="left"/>
      <w:spacing w:after="160" w:line="240" w:lineRule="exact"/>
      <w:widowControl/>
    </w:pPr>
    <w:rPr>
      <w:rFonts w:ascii="Verdana" w:hAnsi="Verdana"/>
      <w:sz w:val="20"/>
      <w:szCs w:val="20"/>
      <w:lang w:eastAsia="en-US"/>
    </w:rPr>
  </w:style>
  <w:style w:type="paragraph" w:styleId="739">
    <w:name w:val="xl74"/>
    <w:basedOn w:val="682"/>
    <w:next w:val="739"/>
    <w:link w:val="682"/>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40">
    <w:name w:val="xl77"/>
    <w:basedOn w:val="682"/>
    <w:next w:val="740"/>
    <w:link w:val="682"/>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741">
    <w:name w:val="xl71"/>
    <w:basedOn w:val="682"/>
    <w:next w:val="741"/>
    <w:link w:val="682"/>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742">
    <w:name w:val="xl75"/>
    <w:basedOn w:val="682"/>
    <w:next w:val="742"/>
    <w:link w:val="682"/>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743">
    <w:name w:val="xl38"/>
    <w:basedOn w:val="682"/>
    <w:next w:val="743"/>
    <w:link w:val="682"/>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744">
    <w:name w:val="xl51"/>
    <w:basedOn w:val="682"/>
    <w:next w:val="744"/>
    <w:link w:val="682"/>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745">
    <w:name w:val="xl78"/>
    <w:basedOn w:val="682"/>
    <w:next w:val="745"/>
    <w:link w:val="682"/>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746">
    <w:name w:val="普通正文"/>
    <w:basedOn w:val="682"/>
    <w:next w:val="746"/>
    <w:link w:val="682"/>
    <w:pPr>
      <w:ind w:firstLine="480"/>
      <w:jc w:val="left"/>
      <w:spacing w:before="120" w:after="120" w:line="360" w:lineRule="auto"/>
    </w:pPr>
    <w:rPr>
      <w:rFonts w:ascii="Arial" w:hAnsi="Arial"/>
      <w:sz w:val="24"/>
    </w:rPr>
  </w:style>
  <w:style w:type="paragraph" w:styleId="747">
    <w:name w:val="Char"/>
    <w:basedOn w:val="682"/>
    <w:next w:val="747"/>
    <w:link w:val="682"/>
    <w:pPr>
      <w:tabs>
        <w:tab w:val="left" w:pos="360" w:leader="none"/>
      </w:tabs>
    </w:pPr>
    <w:rPr>
      <w:sz w:val="24"/>
    </w:rPr>
  </w:style>
  <w:style w:type="paragraph" w:styleId="748">
    <w:name w:val="xl85"/>
    <w:basedOn w:val="682"/>
    <w:next w:val="748"/>
    <w:link w:val="682"/>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749">
    <w:name w:val="xl81"/>
    <w:basedOn w:val="682"/>
    <w:next w:val="749"/>
    <w:link w:val="682"/>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750">
    <w:name w:val="xl56"/>
    <w:basedOn w:val="682"/>
    <w:next w:val="750"/>
    <w:link w:val="682"/>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751">
    <w:name w:val="xl63"/>
    <w:basedOn w:val="682"/>
    <w:next w:val="751"/>
    <w:link w:val="682"/>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752">
    <w:name w:val="font10"/>
    <w:basedOn w:val="682"/>
    <w:next w:val="752"/>
    <w:link w:val="682"/>
    <w:pPr>
      <w:jc w:val="left"/>
      <w:spacing w:before="100" w:beforeAutospacing="1" w:after="100" w:afterAutospacing="1"/>
      <w:widowControl/>
    </w:pPr>
    <w:rPr>
      <w:rFonts w:eastAsia="Arial Unicode MS"/>
      <w:sz w:val="18"/>
      <w:szCs w:val="18"/>
    </w:rPr>
  </w:style>
  <w:style w:type="paragraph" w:styleId="753">
    <w:name w:val="xl62"/>
    <w:basedOn w:val="682"/>
    <w:next w:val="753"/>
    <w:link w:val="682"/>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54">
    <w:name w:val="xl32"/>
    <w:basedOn w:val="682"/>
    <w:next w:val="754"/>
    <w:link w:val="682"/>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55">
    <w:name w:val="xl37"/>
    <w:basedOn w:val="682"/>
    <w:next w:val="755"/>
    <w:link w:val="682"/>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756">
    <w:name w:val="xl54"/>
    <w:basedOn w:val="682"/>
    <w:next w:val="756"/>
    <w:link w:val="68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757">
    <w:name w:val="font11"/>
    <w:basedOn w:val="682"/>
    <w:next w:val="757"/>
    <w:link w:val="682"/>
    <w:pPr>
      <w:jc w:val="left"/>
      <w:spacing w:before="100" w:beforeAutospacing="1" w:after="100" w:afterAutospacing="1"/>
      <w:widowControl/>
    </w:pPr>
    <w:rPr>
      <w:rFonts w:hint="eastAsia" w:ascii="宋体" w:hAnsi="宋体"/>
      <w:color w:val="333333"/>
      <w:sz w:val="18"/>
      <w:szCs w:val="18"/>
    </w:rPr>
  </w:style>
  <w:style w:type="paragraph" w:styleId="758">
    <w:name w:val="xl79"/>
    <w:basedOn w:val="682"/>
    <w:next w:val="758"/>
    <w:link w:val="682"/>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759">
    <w:name w:val="xl42"/>
    <w:basedOn w:val="682"/>
    <w:next w:val="759"/>
    <w:link w:val="682"/>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760">
    <w:name w:val="xl73"/>
    <w:basedOn w:val="682"/>
    <w:next w:val="760"/>
    <w:link w:val="682"/>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761">
    <w:name w:val="xl36"/>
    <w:basedOn w:val="682"/>
    <w:next w:val="761"/>
    <w:link w:val="682"/>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762">
    <w:name w:val="xl44"/>
    <w:basedOn w:val="682"/>
    <w:next w:val="762"/>
    <w:link w:val="682"/>
    <w:pPr>
      <w:jc w:val="right"/>
      <w:spacing w:before="100" w:beforeAutospacing="1" w:after="100" w:afterAutospacing="1"/>
      <w:widowControl/>
    </w:pPr>
    <w:rPr>
      <w:rFonts w:ascii="Arial Unicode MS" w:hAnsi="Arial Unicode MS" w:eastAsia="Arial Unicode MS"/>
      <w:sz w:val="24"/>
    </w:rPr>
  </w:style>
  <w:style w:type="paragraph" w:styleId="763">
    <w:name w:val="xl35"/>
    <w:basedOn w:val="682"/>
    <w:next w:val="763"/>
    <w:link w:val="682"/>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764">
    <w:name w:val=" Char Char Char Char Char Char Char Char Char Char Char Char Char"/>
    <w:basedOn w:val="682"/>
    <w:next w:val="764"/>
    <w:link w:val="682"/>
    <w:pPr>
      <w:jc w:val="left"/>
      <w:spacing w:after="160" w:line="240" w:lineRule="exact"/>
      <w:widowControl/>
    </w:pPr>
    <w:rPr>
      <w:rFonts w:ascii="Verdana" w:hAnsi="Verdana"/>
      <w:sz w:val="20"/>
      <w:szCs w:val="20"/>
      <w:lang w:eastAsia="en-US"/>
    </w:rPr>
  </w:style>
  <w:style w:type="paragraph" w:styleId="765">
    <w:name w:val="xl64"/>
    <w:basedOn w:val="682"/>
    <w:next w:val="765"/>
    <w:link w:val="682"/>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766">
    <w:name w:val="xl41"/>
    <w:basedOn w:val="682"/>
    <w:next w:val="766"/>
    <w:link w:val="682"/>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67">
    <w:name w:val="xl52"/>
    <w:basedOn w:val="682"/>
    <w:next w:val="767"/>
    <w:link w:val="682"/>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768">
    <w:name w:val="xl80"/>
    <w:basedOn w:val="682"/>
    <w:next w:val="768"/>
    <w:link w:val="682"/>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769">
    <w:name w:val="xl31"/>
    <w:basedOn w:val="682"/>
    <w:next w:val="769"/>
    <w:link w:val="68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770">
    <w:name w:val="xl30"/>
    <w:basedOn w:val="682"/>
    <w:next w:val="770"/>
    <w:link w:val="682"/>
    <w:pPr>
      <w:jc w:val="left"/>
      <w:spacing w:before="100" w:beforeAutospacing="1" w:after="100" w:afterAutospacing="1"/>
      <w:widowControl/>
    </w:pPr>
    <w:rPr>
      <w:rFonts w:ascii="Arial Unicode MS" w:hAnsi="Arial Unicode MS" w:eastAsia="Arial Unicode MS"/>
      <w:sz w:val="18"/>
      <w:szCs w:val="18"/>
    </w:rPr>
  </w:style>
  <w:style w:type="paragraph" w:styleId="771">
    <w:name w:val="Default"/>
    <w:next w:val="771"/>
    <w:link w:val="682"/>
    <w:pPr>
      <w:widowControl w:val="off"/>
    </w:pPr>
    <w:rPr>
      <w:rFonts w:ascii="仿宋" w:eastAsia="仿宋" w:cs="仿宋"/>
      <w:color w:val="000000"/>
      <w:sz w:val="24"/>
      <w:szCs w:val="24"/>
      <w:lang w:val="en-US" w:eastAsia="zh-CN" w:bidi="ar-SA"/>
    </w:rPr>
  </w:style>
  <w:style w:type="paragraph" w:styleId="772">
    <w:name w:val="xl34"/>
    <w:basedOn w:val="682"/>
    <w:next w:val="772"/>
    <w:link w:val="682"/>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773">
    <w:name w:val=" Char"/>
    <w:basedOn w:val="690"/>
    <w:next w:val="773"/>
    <w:link w:val="682"/>
    <w:pPr>
      <w:spacing w:line="360" w:lineRule="auto"/>
    </w:pPr>
    <w:rPr>
      <w:rFonts w:ascii="Tahoma" w:hAnsi="Tahoma"/>
      <w:sz w:val="24"/>
    </w:rPr>
  </w:style>
  <w:style w:type="paragraph" w:styleId="774">
    <w:name w:val="font9"/>
    <w:basedOn w:val="682"/>
    <w:next w:val="774"/>
    <w:link w:val="682"/>
    <w:pPr>
      <w:jc w:val="left"/>
      <w:spacing w:before="100" w:beforeAutospacing="1" w:after="100" w:afterAutospacing="1"/>
      <w:widowControl/>
    </w:pPr>
    <w:rPr>
      <w:rFonts w:eastAsia="Arial Unicode MS"/>
      <w:b/>
      <w:bCs/>
      <w:color w:val="000000"/>
      <w:sz w:val="18"/>
      <w:szCs w:val="18"/>
    </w:rPr>
  </w:style>
  <w:style w:type="paragraph" w:styleId="775">
    <w:name w:val="xl58"/>
    <w:basedOn w:val="682"/>
    <w:next w:val="775"/>
    <w:link w:val="682"/>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776">
    <w:name w:val="xl70"/>
    <w:basedOn w:val="682"/>
    <w:next w:val="776"/>
    <w:link w:val="682"/>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777">
    <w:name w:val="xl28"/>
    <w:basedOn w:val="682"/>
    <w:next w:val="777"/>
    <w:link w:val="68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78">
    <w:name w:val="xl48"/>
    <w:basedOn w:val="682"/>
    <w:next w:val="778"/>
    <w:link w:val="682"/>
    <w:pPr>
      <w:jc w:val="center"/>
      <w:spacing w:before="100" w:beforeAutospacing="1" w:after="100" w:afterAutospacing="1"/>
      <w:widowControl/>
    </w:pPr>
    <w:rPr>
      <w:rFonts w:ascii="Arial Unicode MS" w:hAnsi="Arial Unicode MS" w:eastAsia="Arial Unicode MS"/>
      <w:sz w:val="28"/>
      <w:szCs w:val="28"/>
    </w:rPr>
  </w:style>
  <w:style w:type="paragraph" w:styleId="779">
    <w:name w:val="font5"/>
    <w:basedOn w:val="682"/>
    <w:next w:val="779"/>
    <w:link w:val="682"/>
    <w:pPr>
      <w:jc w:val="left"/>
      <w:spacing w:before="100" w:beforeAutospacing="1" w:after="100" w:afterAutospacing="1"/>
      <w:widowControl/>
    </w:pPr>
    <w:rPr>
      <w:rFonts w:hint="eastAsia" w:ascii="宋体" w:hAnsi="宋体"/>
      <w:sz w:val="18"/>
      <w:szCs w:val="18"/>
    </w:rPr>
  </w:style>
  <w:style w:type="paragraph" w:styleId="780">
    <w:name w:val="默认段落字体 Para Char Char Char Char Char Char Char Char Char1 Char Char Char Char Char Char Char"/>
    <w:basedOn w:val="690"/>
    <w:next w:val="780"/>
    <w:link w:val="682"/>
    <w:rPr>
      <w:rFonts w:ascii="Tahoma" w:hAnsi="Tahoma"/>
      <w:sz w:val="24"/>
    </w:rPr>
  </w:style>
  <w:style w:type="paragraph" w:styleId="781">
    <w:name w:val="xl66"/>
    <w:basedOn w:val="682"/>
    <w:next w:val="781"/>
    <w:link w:val="68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82">
    <w:name w:val="font13"/>
    <w:basedOn w:val="682"/>
    <w:next w:val="782"/>
    <w:link w:val="682"/>
    <w:pPr>
      <w:jc w:val="left"/>
      <w:spacing w:before="100" w:beforeAutospacing="1" w:after="100" w:afterAutospacing="1"/>
      <w:widowControl/>
    </w:pPr>
    <w:rPr>
      <w:rFonts w:eastAsia="Arial Unicode MS"/>
      <w:b/>
      <w:bCs/>
      <w:sz w:val="18"/>
      <w:szCs w:val="18"/>
    </w:rPr>
  </w:style>
  <w:style w:type="paragraph" w:styleId="783">
    <w:name w:val="xl83"/>
    <w:basedOn w:val="682"/>
    <w:next w:val="783"/>
    <w:link w:val="682"/>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784">
    <w:name w:val="xl61"/>
    <w:basedOn w:val="682"/>
    <w:next w:val="784"/>
    <w:link w:val="682"/>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785">
    <w:name w:val="xl76"/>
    <w:basedOn w:val="682"/>
    <w:next w:val="785"/>
    <w:link w:val="682"/>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786">
    <w:name w:val="xl55"/>
    <w:basedOn w:val="682"/>
    <w:next w:val="786"/>
    <w:link w:val="682"/>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787">
    <w:name w:val="xl40"/>
    <w:basedOn w:val="682"/>
    <w:next w:val="787"/>
    <w:link w:val="682"/>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88">
    <w:name w:val="xl65"/>
    <w:basedOn w:val="682"/>
    <w:next w:val="788"/>
    <w:link w:val="682"/>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789">
    <w:name w:val="xl49"/>
    <w:basedOn w:val="682"/>
    <w:next w:val="789"/>
    <w:link w:val="682"/>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790">
    <w:name w:val="xl50"/>
    <w:basedOn w:val="682"/>
    <w:next w:val="790"/>
    <w:link w:val="682"/>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791">
    <w:name w:val="xl82"/>
    <w:basedOn w:val="682"/>
    <w:next w:val="791"/>
    <w:link w:val="682"/>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792">
    <w:name w:val="正文首行缩进 21"/>
    <w:basedOn w:val="793"/>
    <w:next w:val="792"/>
    <w:link w:val="682"/>
    <w:pPr>
      <w:ind w:firstLine="420"/>
    </w:pPr>
  </w:style>
  <w:style w:type="paragraph" w:styleId="793">
    <w:name w:val="正文文本缩进1"/>
    <w:basedOn w:val="682"/>
    <w:next w:val="793"/>
    <w:link w:val="682"/>
    <w:qFormat/>
    <w:pPr>
      <w:ind w:left="420"/>
      <w:spacing w:after="120"/>
    </w:pPr>
  </w:style>
  <w:style w:type="paragraph" w:styleId="794">
    <w:name w:val="页眉1"/>
    <w:basedOn w:val="682"/>
    <w:next w:val="794"/>
    <w:link w:val="682"/>
    <w:pPr>
      <w:jc w:val="center"/>
      <w:tabs>
        <w:tab w:val="center" w:pos="4153" w:leader="none"/>
        <w:tab w:val="right" w:pos="8306" w:leader="none"/>
      </w:tabs>
      <w:pBdr>
        <w:bottom w:val="single" w:color="000000" w:sz="6" w:space="1"/>
      </w:pBdr>
    </w:pPr>
    <w:rPr>
      <w:sz w:val="18"/>
      <w:szCs w:val="18"/>
    </w:rPr>
  </w:style>
  <w:style w:type="paragraph" w:styleId="795">
    <w:name w:val="页脚1"/>
    <w:basedOn w:val="682"/>
    <w:next w:val="795"/>
    <w:link w:val="682"/>
    <w:pPr>
      <w:jc w:val="left"/>
      <w:tabs>
        <w:tab w:val="center" w:pos="4153" w:leader="none"/>
        <w:tab w:val="right" w:pos="8306" w:leader="none"/>
      </w:tabs>
    </w:pPr>
    <w:rPr>
      <w:sz w:val="18"/>
      <w:szCs w:val="18"/>
    </w:rPr>
  </w:style>
  <w:style w:type="paragraph" w:styleId="796">
    <w:name w:val="纯文本2"/>
    <w:basedOn w:val="682"/>
    <w:next w:val="771"/>
    <w:link w:val="682"/>
    <w:qFormat/>
    <w:rPr>
      <w:rFonts w:ascii="宋体" w:hAnsi="Courier New"/>
      <w:szCs w:val="20"/>
    </w:rPr>
  </w:style>
  <w:style w:type="paragraph" w:styleId="797">
    <w:name w:val="纯文本11"/>
    <w:basedOn w:val="682"/>
    <w:next w:val="797"/>
    <w:link w:val="682"/>
    <w:qFormat/>
    <w:rPr>
      <w:rFonts w:ascii="宋体" w:hAnsi="Courier New"/>
      <w:szCs w:val="20"/>
    </w:rPr>
  </w:style>
  <w:style w:type="paragraph" w:styleId="798">
    <w:name w:val="纯文本1"/>
    <w:basedOn w:val="682"/>
    <w:next w:val="798"/>
    <w:link w:val="682"/>
    <w:qFormat/>
    <w:rPr>
      <w:rFonts w:ascii="宋体" w:hAnsi="Courier New"/>
      <w:szCs w:val="20"/>
    </w:rPr>
  </w:style>
  <w:style w:type="character" w:styleId="11231" w:default="1">
    <w:name w:val="Default Paragraph Font"/>
    <w:uiPriority w:val="1"/>
    <w:semiHidden/>
    <w:unhideWhenUsed/>
  </w:style>
  <w:style w:type="numbering" w:styleId="11232" w:default="1">
    <w:name w:val="No List"/>
    <w:uiPriority w:val="99"/>
    <w:semiHidden/>
    <w:unhideWhenUsed/>
  </w:style>
  <w:style w:type="table" w:styleId="1123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dc:title>
  <dc:creator>us</dc:creator>
  <cp:lastModifiedBy>席雨渲</cp:lastModifiedBy>
  <cp:revision>5</cp:revision>
  <dcterms:created xsi:type="dcterms:W3CDTF">2024-02-28T03:16:00Z</dcterms:created>
  <dcterms:modified xsi:type="dcterms:W3CDTF">2026-11-06T08:19:45Z</dcterms:modified>
</cp:coreProperties>
</file>