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9"/>
        <w:jc w:val="center"/>
        <w:spacing w:line="360" w:lineRule="auto"/>
        <w:rPr>
          <w:rFonts w:hint="eastAsia" w:ascii="宋体" w:hAnsi="宋体"/>
          <w:b/>
          <w:sz w:val="72"/>
          <w:szCs w:val="72"/>
        </w:rPr>
      </w:pPr>
      <w:r>
        <w:rPr>
          <w:rFonts w:hint="eastAsia" w:ascii="宋体" w:hAnsi="宋体"/>
          <w:b/>
          <w:sz w:val="72"/>
          <w:szCs w:val="72"/>
        </w:rPr>
      </w:r>
      <w:r/>
    </w:p>
    <w:p>
      <w:pPr>
        <w:pStyle w:val="989"/>
        <w:jc w:val="center"/>
        <w:spacing w:line="360" w:lineRule="auto"/>
        <w:rPr>
          <w:rFonts w:ascii="宋体" w:hAnsi="宋体"/>
          <w:b/>
          <w:sz w:val="84"/>
          <w:szCs w:val="84"/>
        </w:rPr>
      </w:pPr>
      <w:r>
        <w:rPr>
          <w:rFonts w:hint="eastAsia" w:ascii="宋体" w:hAnsi="宋体"/>
          <w:b/>
          <w:sz w:val="72"/>
          <w:szCs w:val="72"/>
        </w:rPr>
        <w:t xml:space="preserve">苏州市</w:t>
      </w:r>
      <w:r>
        <w:rPr>
          <w:rFonts w:hint="eastAsia" w:ascii="宋体" w:hAnsi="宋体"/>
          <w:b/>
          <w:sz w:val="72"/>
          <w:szCs w:val="72"/>
          <w:lang w:eastAsia="zh-CN"/>
        </w:rPr>
        <w:t xml:space="preserve">高新区</w:t>
      </w:r>
      <w:r>
        <w:rPr>
          <w:rFonts w:hint="eastAsia" w:ascii="宋体" w:hAnsi="宋体"/>
          <w:b/>
          <w:sz w:val="72"/>
          <w:szCs w:val="72"/>
        </w:rPr>
        <w:t xml:space="preserve">政府采购</w:t>
      </w:r>
      <w:r>
        <w:rPr>
          <w:rFonts w:ascii="宋体" w:hAnsi="宋体"/>
          <w:b/>
          <w:sz w:val="84"/>
          <w:szCs w:val="84"/>
        </w:rPr>
      </w:r>
      <w:r/>
    </w:p>
    <w:p>
      <w:pPr>
        <w:pStyle w:val="989"/>
        <w:jc w:val="center"/>
        <w:rPr>
          <w:rFonts w:ascii="宋体" w:hAnsi="宋体"/>
          <w:sz w:val="52"/>
        </w:rPr>
      </w:pPr>
      <w:r>
        <w:rPr>
          <w:rFonts w:hint="eastAsia" w:ascii="宋体" w:hAnsi="宋体"/>
          <w:b/>
          <w:sz w:val="72"/>
          <w:szCs w:val="72"/>
        </w:rPr>
        <w:t xml:space="preserve">磋 商 采 购 文 件</w:t>
      </w:r>
      <w:r>
        <w:rPr>
          <w:rFonts w:ascii="宋体" w:hAnsi="宋体"/>
          <w:sz w:val="52"/>
        </w:rPr>
      </w:r>
      <w:r/>
    </w:p>
    <w:p>
      <w:pPr>
        <w:pStyle w:val="989"/>
        <w:jc w:val="center"/>
        <w:rPr>
          <w:rFonts w:ascii="宋体" w:hAnsi="宋体"/>
          <w:sz w:val="52"/>
        </w:rPr>
      </w:pPr>
      <w:r>
        <w:rPr>
          <w:rFonts w:ascii="宋体" w:hAnsi="宋体"/>
          <w:sz w:val="52"/>
        </w:rPr>
      </w:r>
      <w:r/>
    </w:p>
    <w:p>
      <w:pPr>
        <w:pStyle w:val="989"/>
        <w:jc w:val="center"/>
        <w:rPr>
          <w:rFonts w:ascii="宋体" w:hAnsi="宋体"/>
          <w:sz w:val="52"/>
        </w:rPr>
      </w:pPr>
      <w:r>
        <w:rPr>
          <w:rFonts w:ascii="宋体" w:hAnsi="宋体"/>
          <w:sz w:val="52"/>
        </w:rPr>
      </w:r>
      <w:r/>
    </w:p>
    <w:p>
      <w:pPr>
        <w:pStyle w:val="1039"/>
        <w:ind w:firstLine="420"/>
      </w:pPr>
      <w:r/>
      <w:r/>
    </w:p>
    <w:p>
      <w:pPr>
        <w:pStyle w:val="989"/>
        <w:ind w:firstLine="1800"/>
        <w:jc w:val="left"/>
        <w:spacing w:line="360" w:lineRule="auto"/>
        <w:rPr>
          <w:rFonts w:ascii="宋体" w:hAnsi="宋体"/>
          <w:sz w:val="30"/>
        </w:rPr>
      </w:pPr>
      <w:r>
        <w:rPr>
          <w:rFonts w:ascii="宋体" w:hAnsi="宋体"/>
          <w:sz w:val="30"/>
        </w:rPr>
        <w:t xml:space="preserve"> </w:t>
      </w:r>
      <w:r>
        <w:rPr>
          <w:rFonts w:ascii="宋体" w:hAnsi="宋体"/>
          <w:sz w:val="30"/>
        </w:rPr>
      </w:r>
      <w:r/>
    </w:p>
    <w:p>
      <w:pPr>
        <w:pStyle w:val="989"/>
        <w:spacing w:line="360" w:lineRule="auto"/>
        <w:rPr>
          <w:rFonts w:hint="eastAsia" w:ascii="宋体" w:hAnsi="宋体" w:eastAsia="宋体"/>
          <w:b/>
          <w:bCs/>
          <w:sz w:val="32"/>
          <w:szCs w:val="32"/>
          <w:lang w:eastAsia="zh-CN"/>
        </w:rPr>
      </w:pPr>
      <w:r>
        <w:rPr>
          <w:rFonts w:hint="eastAsia" w:ascii="宋体" w:hAnsi="宋体"/>
          <w:b/>
          <w:bCs/>
          <w:sz w:val="32"/>
          <w:szCs w:val="32"/>
        </w:rPr>
        <w:t xml:space="preserve">采购编号：</w:t>
      </w:r>
      <w:r>
        <w:rPr>
          <w:rFonts w:hint="eastAsia" w:ascii="宋体" w:hAnsi="宋体"/>
          <w:b/>
          <w:bCs/>
          <w:sz w:val="32"/>
          <w:szCs w:val="32"/>
          <w:lang w:eastAsia="zh-CN"/>
        </w:rPr>
        <w:t xml:space="preserve">JSZC-320505-ZCZX-C2026-0062</w:t>
      </w:r>
      <w:r>
        <w:rPr>
          <w:rFonts w:hint="eastAsia" w:ascii="宋体" w:hAnsi="宋体" w:eastAsia="宋体"/>
          <w:b/>
          <w:bCs/>
          <w:sz w:val="32"/>
          <w:szCs w:val="32"/>
          <w:lang w:eastAsia="zh-CN"/>
        </w:rPr>
      </w:r>
      <w:r/>
    </w:p>
    <w:p>
      <w:pPr>
        <w:pStyle w:val="989"/>
        <w:spacing w:line="360" w:lineRule="auto"/>
        <w:rPr>
          <w:rFonts w:hint="eastAsia" w:ascii="宋体" w:hAnsi="宋体" w:eastAsia="宋体"/>
          <w:b/>
          <w:bCs/>
          <w:sz w:val="32"/>
          <w:szCs w:val="32"/>
          <w:lang w:eastAsia="zh-CN"/>
        </w:rPr>
      </w:pPr>
      <w:r>
        <w:rPr>
          <w:rFonts w:hint="eastAsia" w:ascii="宋体" w:hAnsi="宋体"/>
          <w:b/>
          <w:bCs/>
          <w:sz w:val="32"/>
          <w:szCs w:val="32"/>
          <w:lang w:eastAsia="zh-CN"/>
        </w:rPr>
        <w:t xml:space="preserve">项目名称</w:t>
      </w:r>
      <w:r>
        <w:rPr>
          <w:rFonts w:hint="eastAsia" w:ascii="宋体" w:hAnsi="宋体"/>
          <w:b/>
          <w:bCs/>
          <w:sz w:val="32"/>
          <w:szCs w:val="32"/>
        </w:rPr>
        <w:t xml:space="preserve">：</w:t>
      </w:r>
      <w:r>
        <w:rPr>
          <w:rFonts w:hint="eastAsia" w:ascii="宋体" w:hAnsi="宋体"/>
          <w:b/>
          <w:bCs/>
          <w:sz w:val="32"/>
          <w:szCs w:val="32"/>
          <w:lang w:eastAsia="zh-CN"/>
        </w:rPr>
        <w:t xml:space="preserve">2026年东渚街道年度零星改造维修及河道驳岸修复工程--2026年东渚街道年度河道驳岸修复工程</w:t>
      </w:r>
      <w:r>
        <w:rPr>
          <w:rFonts w:hint="eastAsia" w:ascii="宋体" w:hAnsi="宋体" w:eastAsia="宋体"/>
          <w:b/>
          <w:bCs/>
          <w:sz w:val="32"/>
          <w:szCs w:val="32"/>
          <w:lang w:eastAsia="zh-CN"/>
        </w:rPr>
      </w:r>
      <w:r/>
    </w:p>
    <w:p>
      <w:pPr>
        <w:pStyle w:val="989"/>
        <w:jc w:val="both"/>
        <w:spacing w:line="360" w:lineRule="auto"/>
        <w:rPr>
          <w:rFonts w:hint="eastAsia" w:ascii="宋体" w:hAnsi="宋体" w:eastAsia="宋体"/>
          <w:b/>
          <w:bCs/>
          <w:sz w:val="32"/>
          <w:szCs w:val="32"/>
          <w:lang w:eastAsia="zh-CN"/>
        </w:rPr>
      </w:pPr>
      <w:r>
        <w:rPr>
          <w:rFonts w:hint="eastAsia" w:ascii="宋体" w:hAnsi="宋体" w:cs="宋体"/>
          <w:b/>
          <w:bCs/>
          <w:sz w:val="32"/>
          <w:szCs w:val="32"/>
        </w:rPr>
        <w:t xml:space="preserve">采购人</w:t>
      </w:r>
      <w:r>
        <w:rPr>
          <w:rFonts w:hint="eastAsia" w:ascii="宋体" w:hAnsi="宋体"/>
          <w:b/>
          <w:bCs/>
          <w:sz w:val="32"/>
          <w:szCs w:val="32"/>
        </w:rPr>
        <w:t xml:space="preserve">：</w:t>
      </w:r>
      <w:r>
        <w:rPr>
          <w:rFonts w:hint="eastAsia" w:ascii="宋体" w:hAnsi="宋体"/>
          <w:b/>
          <w:bCs/>
          <w:sz w:val="32"/>
          <w:szCs w:val="32"/>
          <w:lang w:eastAsia="zh-CN"/>
        </w:rPr>
        <w:t xml:space="preserve">苏州高新区（虎丘区）东渚街道办事处</w:t>
      </w:r>
      <w:r>
        <w:rPr>
          <w:rFonts w:hint="eastAsia" w:ascii="宋体" w:hAnsi="宋体" w:eastAsia="宋体"/>
          <w:b/>
          <w:bCs/>
          <w:sz w:val="32"/>
          <w:szCs w:val="32"/>
          <w:lang w:eastAsia="zh-CN"/>
        </w:rPr>
      </w:r>
      <w:r/>
    </w:p>
    <w:p>
      <w:pPr>
        <w:pStyle w:val="989"/>
        <w:spacing w:line="360" w:lineRule="auto"/>
        <w:rPr>
          <w:rFonts w:ascii="宋体" w:hAnsi="宋体"/>
          <w:b/>
          <w:bCs/>
          <w:sz w:val="32"/>
          <w:szCs w:val="32"/>
        </w:rPr>
      </w:pPr>
      <w:r>
        <w:rPr>
          <w:rFonts w:hint="eastAsia" w:ascii="宋体" w:hAnsi="宋体"/>
          <w:b/>
          <w:bCs/>
          <w:sz w:val="32"/>
          <w:szCs w:val="32"/>
        </w:rPr>
        <w:t xml:space="preserve">采购类别：工程类</w:t>
      </w:r>
      <w:r>
        <w:rPr>
          <w:rFonts w:ascii="宋体" w:hAnsi="宋体"/>
          <w:b/>
          <w:bCs/>
          <w:sz w:val="32"/>
          <w:szCs w:val="32"/>
        </w:rPr>
      </w:r>
      <w:r/>
    </w:p>
    <w:p>
      <w:pPr>
        <w:pStyle w:val="989"/>
        <w:jc w:val="center"/>
        <w:rPr>
          <w:rFonts w:ascii="宋体" w:hAnsi="宋体"/>
          <w:sz w:val="36"/>
        </w:rPr>
      </w:pPr>
      <w:r>
        <w:rPr>
          <w:rFonts w:ascii="宋体" w:hAnsi="宋体"/>
          <w:sz w:val="36"/>
        </w:rPr>
      </w:r>
      <w:r/>
    </w:p>
    <w:p>
      <w:pPr>
        <w:pStyle w:val="1039"/>
        <w:ind w:firstLine="420"/>
      </w:pPr>
      <w:r/>
      <w:r/>
    </w:p>
    <w:p>
      <w:pPr>
        <w:pStyle w:val="989"/>
        <w:jc w:val="center"/>
        <w:rPr>
          <w:rFonts w:ascii="宋体" w:hAnsi="宋体"/>
          <w:sz w:val="36"/>
        </w:rPr>
      </w:pPr>
      <w:r>
        <w:rPr>
          <w:rFonts w:ascii="宋体" w:hAnsi="宋体"/>
          <w:sz w:val="36"/>
        </w:rPr>
      </w:r>
      <w:r/>
    </w:p>
    <w:p>
      <w:pPr>
        <w:pStyle w:val="1039"/>
        <w:ind w:firstLine="720"/>
        <w:rPr>
          <w:rFonts w:ascii="宋体" w:hAnsi="宋体"/>
          <w:sz w:val="36"/>
        </w:rPr>
      </w:pPr>
      <w:r>
        <w:rPr>
          <w:rFonts w:ascii="宋体" w:hAnsi="宋体"/>
          <w:sz w:val="36"/>
        </w:rPr>
      </w:r>
      <w:r/>
    </w:p>
    <w:p>
      <w:pPr>
        <w:pStyle w:val="1039"/>
        <w:ind w:firstLine="720"/>
        <w:rPr>
          <w:rFonts w:ascii="宋体" w:hAnsi="宋体"/>
          <w:sz w:val="36"/>
        </w:rPr>
      </w:pPr>
      <w:r>
        <w:rPr>
          <w:rFonts w:ascii="宋体" w:hAnsi="宋体"/>
          <w:sz w:val="36"/>
        </w:rPr>
      </w:r>
      <w:r/>
    </w:p>
    <w:p>
      <w:pPr>
        <w:pStyle w:val="989"/>
        <w:jc w:val="center"/>
        <w:spacing w:line="360" w:lineRule="auto"/>
        <w:rPr>
          <w:rFonts w:hint="eastAsia" w:ascii="宋体" w:hAnsi="宋体"/>
          <w:b/>
          <w:bCs/>
          <w:sz w:val="32"/>
          <w:szCs w:val="32"/>
        </w:rPr>
      </w:pPr>
      <w:r>
        <w:rPr>
          <w:rFonts w:hint="eastAsia" w:ascii="宋体" w:hAnsi="宋体"/>
          <w:sz w:val="36"/>
          <w:szCs w:val="36"/>
        </w:rPr>
        <w:t xml:space="preserve">   </w:t>
      </w:r>
      <w:r>
        <w:rPr>
          <w:rFonts w:hint="eastAsia" w:ascii="宋体" w:hAnsi="宋体"/>
          <w:b/>
          <w:bCs/>
          <w:sz w:val="32"/>
          <w:szCs w:val="32"/>
        </w:rPr>
        <w:t xml:space="preserve">中诚智信工程咨询集团股份有限公司</w:t>
      </w:r>
      <w:r>
        <w:rPr>
          <w:rFonts w:hint="eastAsia" w:ascii="宋体" w:hAnsi="宋体"/>
          <w:b/>
          <w:bCs/>
          <w:sz w:val="32"/>
          <w:szCs w:val="32"/>
        </w:rPr>
      </w:r>
      <w:r/>
    </w:p>
    <w:p>
      <w:pPr>
        <w:pStyle w:val="989"/>
        <w:jc w:val="center"/>
        <w:rPr>
          <w:rFonts w:ascii="宋体" w:hAnsi="宋体"/>
          <w:b/>
          <w:sz w:val="32"/>
          <w:szCs w:val="32"/>
        </w:rPr>
      </w:pPr>
      <w:r>
        <w:rPr>
          <w:rFonts w:hint="eastAsia" w:ascii="宋体" w:hAnsi="宋体"/>
          <w:b/>
          <w:sz w:val="32"/>
          <w:szCs w:val="32"/>
        </w:rPr>
        <w:t xml:space="preserve">二〇二</w:t>
      </w:r>
      <w:r>
        <w:rPr>
          <w:rFonts w:hint="eastAsia" w:ascii="宋体" w:hAnsi="宋体"/>
          <w:b/>
          <w:sz w:val="32"/>
          <w:szCs w:val="32"/>
          <w:lang w:eastAsia="zh-CN"/>
        </w:rPr>
        <w:t xml:space="preserve">六</w:t>
      </w:r>
      <w:r>
        <w:rPr>
          <w:rFonts w:hint="eastAsia" w:ascii="宋体" w:hAnsi="宋体"/>
          <w:b/>
          <w:sz w:val="32"/>
          <w:szCs w:val="32"/>
        </w:rPr>
        <w:t xml:space="preserve">年</w:t>
      </w:r>
      <w:r>
        <w:rPr>
          <w:rFonts w:hint="eastAsia" w:ascii="宋体" w:hAnsi="宋体"/>
          <w:b/>
          <w:sz w:val="32"/>
          <w:szCs w:val="32"/>
          <w:lang w:val="en-US" w:eastAsia="zh-CN"/>
        </w:rPr>
        <w:t xml:space="preserve">十</w:t>
      </w:r>
      <w:r>
        <w:rPr>
          <w:rFonts w:ascii="宋体" w:hAnsi="宋体"/>
          <w:b/>
          <w:sz w:val="32"/>
          <w:szCs w:val="32"/>
        </w:rPr>
        <w:t xml:space="preserve">月</w:t>
      </w:r>
      <w:r>
        <w:rPr>
          <w:rFonts w:ascii="宋体" w:hAnsi="宋体"/>
          <w:b/>
          <w:sz w:val="32"/>
          <w:szCs w:val="32"/>
        </w:rPr>
      </w:r>
      <w:r/>
    </w:p>
    <w:p>
      <w:pPr>
        <w:pStyle w:val="989"/>
        <w:jc w:val="left"/>
        <w:spacing w:line="360" w:lineRule="auto"/>
        <w:rPr>
          <w:rFonts w:ascii="宋体" w:hAnsi="宋体"/>
          <w:sz w:val="32"/>
          <w:szCs w:val="32"/>
        </w:rPr>
      </w:pPr>
      <w:r>
        <w:rPr>
          <w:rFonts w:ascii="宋体" w:hAnsi="宋体"/>
          <w:sz w:val="32"/>
          <w:szCs w:val="32"/>
        </w:rPr>
      </w:r>
      <w:r/>
    </w:p>
    <w:p>
      <w:pPr>
        <w:pStyle w:val="989"/>
        <w:jc w:val="center"/>
        <w:rPr>
          <w:rFonts w:hint="eastAsia" w:ascii="宋体" w:hAnsi="宋体"/>
          <w:b/>
          <w:sz w:val="32"/>
          <w:szCs w:val="32"/>
        </w:rPr>
        <w:sectPr>
          <w:headerReference w:type="default" r:id="rId9"/>
          <w:headerReference w:type="even" r:id="rId10"/>
          <w:headerReference w:type="first" r:id="rId11"/>
          <w:footerReference w:type="even" r:id="rId13"/>
          <w:footerReference w:type="first" r:id="rId14"/>
          <w:footnotePr/>
          <w:endnotePr/>
          <w:type w:val="nextPage"/>
          <w:pgSz w:w="11906" w:h="16838" w:orient="portrait"/>
          <w:pgMar w:top="1440" w:right="1800" w:bottom="1440" w:left="1800" w:header="850" w:footer="720" w:gutter="0"/>
          <w:cols w:num="1" w:sep="0" w:space="1701" w:equalWidth="1"/>
          <w:docGrid w:linePitch="360"/>
        </w:sectPr>
      </w:pPr>
      <w:r>
        <w:rPr>
          <w:rFonts w:hint="eastAsia" w:ascii="宋体" w:hAnsi="宋体"/>
          <w:b/>
          <w:sz w:val="32"/>
          <w:szCs w:val="32"/>
        </w:rPr>
      </w:r>
      <w:r/>
    </w:p>
    <w:p>
      <w:pPr>
        <w:pStyle w:val="989"/>
        <w:jc w:val="center"/>
        <w:tabs>
          <w:tab w:val="left" w:pos="315" w:leader="none"/>
          <w:tab w:val="center" w:pos="4153" w:leader="none"/>
        </w:tabs>
        <w:rPr>
          <w:rFonts w:hint="eastAsia" w:ascii="黑体" w:eastAsia="黑体"/>
          <w:b/>
          <w:sz w:val="52"/>
          <w:szCs w:val="52"/>
        </w:rPr>
      </w:pPr>
      <w:r>
        <w:rPr>
          <w:rFonts w:hint="eastAsia" w:ascii="黑体" w:eastAsia="黑体"/>
          <w:b/>
          <w:sz w:val="52"/>
          <w:szCs w:val="52"/>
        </w:rPr>
      </w:r>
      <w:r/>
    </w:p>
    <w:p>
      <w:pPr>
        <w:pStyle w:val="989"/>
        <w:jc w:val="center"/>
        <w:tabs>
          <w:tab w:val="left" w:pos="315" w:leader="none"/>
          <w:tab w:val="center" w:pos="4153" w:leader="none"/>
        </w:tabs>
        <w:rPr>
          <w:rFonts w:ascii="黑体" w:eastAsia="黑体"/>
          <w:b/>
          <w:sz w:val="52"/>
          <w:szCs w:val="52"/>
        </w:rPr>
      </w:pPr>
      <w:r>
        <w:rPr>
          <w:rFonts w:hint="eastAsia" w:ascii="黑体" w:eastAsia="黑体"/>
          <w:b/>
          <w:sz w:val="52"/>
          <w:szCs w:val="52"/>
        </w:rPr>
        <w:t xml:space="preserve">目    录</w:t>
      </w:r>
      <w:r>
        <w:rPr>
          <w:rFonts w:ascii="黑体" w:eastAsia="黑体"/>
          <w:b/>
          <w:sz w:val="52"/>
          <w:szCs w:val="52"/>
        </w:rPr>
      </w:r>
      <w:r/>
    </w:p>
    <w:p>
      <w:pPr>
        <w:pStyle w:val="989"/>
        <w:jc w:val="center"/>
        <w:tabs>
          <w:tab w:val="left" w:pos="315" w:leader="none"/>
          <w:tab w:val="center" w:pos="4153" w:leader="none"/>
        </w:tabs>
        <w:rPr>
          <w:rFonts w:ascii="黑体" w:eastAsia="黑体"/>
          <w:b/>
          <w:sz w:val="52"/>
          <w:szCs w:val="52"/>
        </w:rPr>
      </w:pPr>
      <w:r>
        <w:rPr>
          <w:rFonts w:ascii="黑体" w:eastAsia="黑体"/>
          <w:b/>
          <w:sz w:val="52"/>
          <w:szCs w:val="52"/>
        </w:rPr>
      </w:r>
      <w:r/>
    </w:p>
    <w:p>
      <w:pPr>
        <w:pStyle w:val="989"/>
        <w:tabs>
          <w:tab w:val="left" w:pos="315" w:leader="none"/>
          <w:tab w:val="center" w:pos="4153" w:leader="none"/>
        </w:tabs>
        <w:rPr>
          <w:rFonts w:ascii="黑体" w:eastAsia="黑体"/>
          <w:sz w:val="44"/>
          <w:szCs w:val="44"/>
        </w:rPr>
      </w:pPr>
      <w:r>
        <w:rPr>
          <w:rFonts w:hint="eastAsia" w:ascii="黑体" w:eastAsia="黑体"/>
          <w:sz w:val="44"/>
          <w:szCs w:val="44"/>
        </w:rPr>
        <w:t xml:space="preserve">一、磋商公告</w:t>
      </w:r>
      <w:r>
        <w:rPr>
          <w:rFonts w:ascii="黑体" w:eastAsia="黑体"/>
          <w:sz w:val="44"/>
          <w:szCs w:val="44"/>
        </w:rPr>
      </w:r>
      <w:r/>
    </w:p>
    <w:p>
      <w:pPr>
        <w:pStyle w:val="989"/>
        <w:tabs>
          <w:tab w:val="left" w:pos="315" w:leader="none"/>
          <w:tab w:val="center" w:pos="4153" w:leader="none"/>
        </w:tabs>
        <w:rPr>
          <w:rFonts w:ascii="黑体" w:eastAsia="黑体"/>
          <w:sz w:val="44"/>
          <w:szCs w:val="44"/>
        </w:rPr>
      </w:pPr>
      <w:r>
        <w:rPr>
          <w:rFonts w:hint="eastAsia" w:ascii="黑体" w:eastAsia="黑体"/>
          <w:sz w:val="44"/>
          <w:szCs w:val="44"/>
        </w:rPr>
        <w:t xml:space="preserve">二、磋商须知</w:t>
      </w:r>
      <w:r>
        <w:rPr>
          <w:rFonts w:ascii="黑体" w:eastAsia="黑体"/>
          <w:sz w:val="44"/>
          <w:szCs w:val="44"/>
        </w:rPr>
      </w:r>
      <w:r/>
    </w:p>
    <w:p>
      <w:pPr>
        <w:pStyle w:val="989"/>
        <w:tabs>
          <w:tab w:val="left" w:pos="315" w:leader="none"/>
          <w:tab w:val="center" w:pos="4153" w:leader="none"/>
        </w:tabs>
        <w:rPr>
          <w:rFonts w:ascii="黑体" w:eastAsia="黑体"/>
          <w:sz w:val="44"/>
          <w:szCs w:val="44"/>
        </w:rPr>
      </w:pPr>
      <w:r>
        <w:rPr>
          <w:rFonts w:hint="eastAsia" w:ascii="黑体" w:eastAsia="黑体"/>
          <w:sz w:val="44"/>
          <w:szCs w:val="44"/>
        </w:rPr>
        <w:t xml:space="preserve">三、评审方法及评分标准</w:t>
      </w:r>
      <w:r>
        <w:rPr>
          <w:rFonts w:ascii="黑体" w:eastAsia="黑体"/>
          <w:sz w:val="44"/>
          <w:szCs w:val="44"/>
        </w:rPr>
      </w:r>
      <w:r/>
    </w:p>
    <w:p>
      <w:pPr>
        <w:pStyle w:val="989"/>
        <w:tabs>
          <w:tab w:val="left" w:pos="315" w:leader="none"/>
          <w:tab w:val="center" w:pos="4153" w:leader="none"/>
        </w:tabs>
        <w:rPr>
          <w:rFonts w:ascii="黑体" w:eastAsia="黑体"/>
          <w:sz w:val="44"/>
          <w:szCs w:val="44"/>
        </w:rPr>
      </w:pPr>
      <w:r>
        <w:rPr>
          <w:rFonts w:hint="eastAsia" w:ascii="黑体" w:eastAsia="黑体"/>
          <w:sz w:val="44"/>
          <w:szCs w:val="44"/>
        </w:rPr>
        <w:t xml:space="preserve">四、合同主要条款及格式</w:t>
      </w:r>
      <w:r>
        <w:rPr>
          <w:rFonts w:ascii="黑体" w:eastAsia="黑体"/>
          <w:sz w:val="44"/>
          <w:szCs w:val="44"/>
        </w:rPr>
      </w:r>
      <w:r/>
    </w:p>
    <w:p>
      <w:pPr>
        <w:pStyle w:val="989"/>
        <w:tabs>
          <w:tab w:val="left" w:pos="315" w:leader="none"/>
          <w:tab w:val="center" w:pos="4153" w:leader="none"/>
        </w:tabs>
        <w:rPr>
          <w:rFonts w:ascii="黑体" w:eastAsia="黑体"/>
          <w:sz w:val="44"/>
          <w:szCs w:val="44"/>
        </w:rPr>
      </w:pPr>
      <w:r>
        <w:rPr>
          <w:rFonts w:hint="eastAsia" w:ascii="黑体" w:eastAsia="黑体"/>
          <w:sz w:val="44"/>
          <w:szCs w:val="44"/>
        </w:rPr>
        <w:t xml:space="preserve">五、磋商响应文件格式</w:t>
      </w:r>
      <w:r>
        <w:rPr>
          <w:rFonts w:ascii="黑体" w:eastAsia="黑体"/>
          <w:sz w:val="44"/>
          <w:szCs w:val="44"/>
        </w:rPr>
      </w:r>
      <w:r/>
    </w:p>
    <w:p>
      <w:pPr>
        <w:pStyle w:val="989"/>
        <w:jc w:val="center"/>
        <w:spacing w:line="360" w:lineRule="auto"/>
        <w:rPr>
          <w:rFonts w:ascii="宋体" w:hAnsi="宋体"/>
          <w:b/>
          <w:sz w:val="28"/>
          <w:szCs w:val="28"/>
        </w:rPr>
      </w:pPr>
      <w:r>
        <w:rPr>
          <w:rFonts w:ascii="宋体" w:hAnsi="宋体"/>
          <w:b/>
          <w:sz w:val="28"/>
          <w:szCs w:val="28"/>
        </w:rPr>
        <w:br w:type="page" w:clear="all"/>
      </w:r>
      <w:r>
        <w:rPr>
          <w:rFonts w:hint="eastAsia" w:ascii="宋体" w:hAnsi="宋体" w:cs="宋体"/>
          <w:b/>
          <w:sz w:val="44"/>
          <w:szCs w:val="44"/>
        </w:rPr>
        <w:t xml:space="preserve">第一章 磋商公告</w:t>
      </w:r>
      <w:r>
        <w:rPr>
          <w:rFonts w:ascii="宋体" w:hAnsi="宋体"/>
          <w:b/>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pStyle w:val="1040"/>
              <w:ind w:firstLine="480"/>
              <w:rPr>
                <w:rFonts w:hint="eastAsia" w:ascii="宋体" w:hAnsi="宋体" w:cs="宋体"/>
                <w:color w:val="000000"/>
                <w:sz w:val="24"/>
              </w:rPr>
            </w:pPr>
            <w:r>
              <w:rPr>
                <w:rFonts w:hint="eastAsia" w:ascii="宋体" w:hAnsi="宋体" w:cs="宋体"/>
                <w:color w:val="000000"/>
                <w:sz w:val="24"/>
              </w:rPr>
              <w:t xml:space="preserve">项目概况</w:t>
            </w:r>
            <w:r>
              <w:rPr>
                <w:rFonts w:hint="eastAsia" w:ascii="宋体" w:hAnsi="宋体" w:cs="宋体"/>
                <w:color w:val="000000"/>
                <w:sz w:val="24"/>
              </w:rPr>
            </w:r>
            <w:r/>
          </w:p>
          <w:p>
            <w:pPr>
              <w:pStyle w:val="1040"/>
              <w:ind w:firstLine="480"/>
              <w:rPr>
                <w:color w:val="000000"/>
              </w:rPr>
            </w:pPr>
            <w:r>
              <w:rPr>
                <w:rFonts w:hint="eastAsia" w:ascii="宋体" w:hAnsi="宋体" w:cs="宋体"/>
                <w:color w:val="000000"/>
                <w:sz w:val="24"/>
                <w:lang w:eastAsia="zh-CN"/>
              </w:rPr>
              <w:t xml:space="preserve">2026年东渚街道年度零星改造维修及河道驳岸修复工程--2026年东渚街道年度河道驳岸修复工程</w:t>
            </w:r>
            <w:r>
              <w:rPr>
                <w:rFonts w:hint="eastAsia" w:ascii="宋体" w:hAnsi="宋体" w:cs="宋体"/>
                <w:color w:val="000000"/>
                <w:sz w:val="24"/>
              </w:rPr>
              <w:t xml:space="preserve"> </w:t>
            </w:r>
            <w:r>
              <w:rPr>
                <w:rFonts w:hint="eastAsia" w:ascii="宋体" w:hAnsi="宋体" w:cs="宋体"/>
                <w:color w:val="000000"/>
                <w:sz w:val="24"/>
                <w:lang w:eastAsia="zh-CN"/>
              </w:rPr>
              <w:t xml:space="preserve">JSZC-320505-ZCZX-C2026-0062</w:t>
            </w:r>
            <w:r>
              <w:rPr>
                <w:rFonts w:hint="eastAsia" w:ascii="宋体" w:hAnsi="宋体" w:cs="宋体"/>
                <w:color w:val="000000"/>
                <w:sz w:val="24"/>
              </w:rPr>
              <w:t xml:space="preserve"> 采购项目的潜在供应商应在苏采云获取采购文件，并于</w:t>
            </w:r>
            <w:r>
              <w:rPr>
                <w:rFonts w:hint="eastAsia" w:ascii="宋体" w:hAnsi="宋体" w:cs="宋体"/>
                <w:color w:val="000000" w:themeColor="text1"/>
                <w:sz w:val="24"/>
              </w:rPr>
              <w:t xml:space="preserve">202</w:t>
            </w:r>
            <w:r>
              <w:rPr>
                <w:rFonts w:hint="eastAsia" w:ascii="宋体" w:hAnsi="宋体" w:cs="宋体"/>
                <w:color w:val="000000" w:themeColor="text1"/>
                <w:sz w:val="24"/>
                <w:lang w:val="en-US" w:eastAsia="zh-CN"/>
              </w:rPr>
              <w:t xml:space="preserve">6-11-02</w:t>
            </w:r>
            <w:r>
              <w:rPr>
                <w:rFonts w:hint="eastAsia" w:ascii="宋体" w:hAnsi="宋体" w:cs="宋体"/>
                <w:color w:val="000000" w:themeColor="text1"/>
                <w:sz w:val="24"/>
              </w:rPr>
              <w:t xml:space="preserve"> </w:t>
            </w:r>
            <w:r>
              <w:rPr>
                <w:rFonts w:hint="eastAsia" w:ascii="宋体" w:hAnsi="宋体" w:cs="宋体"/>
                <w:color w:val="000000" w:themeColor="text1"/>
                <w:sz w:val="24"/>
                <w:lang w:val="en-US" w:eastAsia="zh-CN"/>
              </w:rPr>
              <w:t xml:space="preserve">09</w:t>
            </w:r>
            <w:r>
              <w:rPr>
                <w:rFonts w:hint="eastAsia" w:ascii="宋体" w:hAnsi="宋体" w:cs="宋体"/>
                <w:color w:val="000000" w:themeColor="text1"/>
                <w:sz w:val="24"/>
              </w:rPr>
              <w:t xml:space="preserve">:30</w:t>
            </w:r>
            <w:r>
              <w:rPr>
                <w:rFonts w:hint="eastAsia" w:ascii="宋体" w:hAnsi="宋体" w:cs="宋体"/>
                <w:color w:val="ff0000"/>
                <w:sz w:val="24"/>
              </w:rPr>
              <w:t xml:space="preserve"> </w:t>
            </w:r>
            <w:r>
              <w:rPr>
                <w:rFonts w:hint="eastAsia" w:ascii="宋体" w:hAnsi="宋体" w:cs="宋体"/>
                <w:color w:val="000000"/>
                <w:sz w:val="24"/>
              </w:rPr>
              <w:t xml:space="preserve">（北京时间）前提交响应文件。</w:t>
            </w:r>
            <w:r>
              <w:rPr>
                <w:color w:val="000000"/>
              </w:rPr>
            </w:r>
            <w:r/>
          </w:p>
        </w:tc>
      </w:tr>
    </w:tbl>
    <w:p>
      <w:pPr>
        <w:pStyle w:val="1040"/>
        <w:ind w:firstLine="480"/>
        <w:spacing w:line="400" w:lineRule="exact"/>
        <w:rPr>
          <w:rFonts w:hint="eastAsia" w:ascii="宋体" w:hAnsi="宋体" w:eastAsia="宋体" w:cs="宋体"/>
          <w:color w:val="000000"/>
          <w:szCs w:val="22"/>
        </w:rPr>
      </w:pPr>
      <w:r>
        <w:rPr>
          <w:rFonts w:hint="eastAsia" w:ascii="宋体" w:hAnsi="宋体" w:eastAsia="宋体" w:cs="宋体"/>
          <w:color w:val="000000"/>
          <w:szCs w:val="22"/>
        </w:rPr>
        <w:t xml:space="preserve">一、项目基本情况</w:t>
      </w:r>
      <w:r>
        <w:rPr>
          <w:rFonts w:hint="eastAsia" w:ascii="宋体" w:hAnsi="宋体" w:eastAsia="宋体" w:cs="宋体"/>
          <w:color w:val="000000"/>
          <w:szCs w:val="22"/>
        </w:rPr>
      </w:r>
      <w:r/>
    </w:p>
    <w:p>
      <w:pPr>
        <w:pStyle w:val="1040"/>
        <w:ind w:firstLine="480"/>
        <w:spacing w:line="400" w:lineRule="exact"/>
        <w:rPr>
          <w:rFonts w:hint="eastAsia" w:ascii="宋体" w:hAnsi="宋体" w:eastAsia="宋体" w:cs="宋体"/>
          <w:color w:val="000000"/>
          <w:szCs w:val="22"/>
        </w:rPr>
      </w:pPr>
      <w:r>
        <w:rPr>
          <w:rFonts w:hint="eastAsia" w:ascii="宋体" w:hAnsi="宋体" w:eastAsia="宋体" w:cs="宋体"/>
          <w:color w:val="000000"/>
          <w:szCs w:val="22"/>
        </w:rPr>
        <w:t xml:space="preserve">项目编号：</w:t>
      </w:r>
      <w:r>
        <w:rPr>
          <w:rFonts w:hint="eastAsia" w:ascii="宋体" w:hAnsi="宋体" w:eastAsia="宋体" w:cs="宋体"/>
          <w:color w:val="000000"/>
          <w:szCs w:val="22"/>
          <w:lang w:eastAsia="zh-CN"/>
        </w:rPr>
        <w:t xml:space="preserve">JSZC-320505-ZCZX-C2026-0062</w:t>
      </w:r>
      <w:r>
        <w:rPr>
          <w:rFonts w:hint="eastAsia" w:ascii="宋体" w:hAnsi="宋体" w:eastAsia="宋体" w:cs="宋体"/>
          <w:color w:val="000000"/>
          <w:szCs w:val="22"/>
        </w:rPr>
        <w:t xml:space="preserve"> </w:t>
      </w:r>
      <w:r>
        <w:rPr>
          <w:rFonts w:hint="eastAsia" w:ascii="宋体" w:hAnsi="宋体" w:eastAsia="宋体" w:cs="宋体"/>
          <w:color w:val="000000"/>
          <w:szCs w:val="22"/>
        </w:rPr>
      </w:r>
      <w:r/>
    </w:p>
    <w:p>
      <w:pPr>
        <w:pStyle w:val="1040"/>
        <w:ind w:firstLine="480"/>
        <w:spacing w:line="400" w:lineRule="exact"/>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项目名称：</w:t>
      </w:r>
      <w:r>
        <w:rPr>
          <w:rFonts w:hint="eastAsia" w:ascii="宋体" w:hAnsi="宋体" w:eastAsia="宋体" w:cs="宋体"/>
          <w:color w:val="000000"/>
          <w:szCs w:val="22"/>
          <w:highlight w:val="none"/>
          <w:lang w:eastAsia="zh-CN"/>
        </w:rPr>
        <w:t xml:space="preserve">2026年东渚街道年度零星改造维修及河道驳岸修复工程--2026年东渚街道年度河道驳岸修复工程</w:t>
      </w:r>
      <w:r>
        <w:rPr>
          <w:rFonts w:hint="eastAsia" w:ascii="宋体" w:hAnsi="宋体" w:eastAsia="宋体" w:cs="宋体"/>
          <w:color w:val="000000"/>
          <w:szCs w:val="22"/>
          <w:highlight w:val="none"/>
        </w:rPr>
        <w:t xml:space="preserve"> </w:t>
      </w:r>
      <w:r>
        <w:rPr>
          <w:rFonts w:hint="eastAsia" w:ascii="宋体" w:hAnsi="宋体" w:eastAsia="宋体" w:cs="宋体"/>
          <w:color w:val="000000"/>
          <w:szCs w:val="22"/>
          <w:highlight w:val="none"/>
        </w:rPr>
      </w:r>
      <w:r/>
    </w:p>
    <w:p>
      <w:pPr>
        <w:pStyle w:val="1040"/>
        <w:ind w:firstLine="480"/>
        <w:spacing w:line="400" w:lineRule="exact"/>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采购方式：竞争性磋商</w:t>
      </w:r>
      <w:r>
        <w:rPr>
          <w:rFonts w:hint="eastAsia" w:ascii="宋体" w:hAnsi="宋体" w:eastAsia="宋体" w:cs="宋体"/>
          <w:color w:val="000000"/>
          <w:szCs w:val="22"/>
          <w:highlight w:val="none"/>
        </w:rPr>
      </w:r>
      <w:r/>
    </w:p>
    <w:p>
      <w:pPr>
        <w:pStyle w:val="1040"/>
        <w:ind w:firstLine="480"/>
        <w:spacing w:line="400" w:lineRule="exact"/>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预算金额：177</w:t>
      </w:r>
      <w:r>
        <w:rPr>
          <w:rFonts w:hint="eastAsia" w:ascii="宋体" w:hAnsi="宋体" w:eastAsia="宋体" w:cs="宋体"/>
          <w:color w:val="000000"/>
          <w:szCs w:val="22"/>
          <w:highlight w:val="none"/>
          <w:lang w:val="en-US" w:eastAsia="zh-CN"/>
        </w:rPr>
        <w:t xml:space="preserve">.</w:t>
      </w:r>
      <w:r>
        <w:rPr>
          <w:rFonts w:hint="eastAsia" w:ascii="宋体" w:hAnsi="宋体" w:eastAsia="宋体" w:cs="宋体"/>
          <w:color w:val="000000"/>
          <w:szCs w:val="22"/>
          <w:highlight w:val="none"/>
        </w:rPr>
        <w:t xml:space="preserve">929480万元</w:t>
      </w:r>
      <w:r>
        <w:rPr>
          <w:rFonts w:hint="eastAsia" w:ascii="宋体" w:hAnsi="宋体" w:eastAsia="宋体" w:cs="宋体"/>
          <w:color w:val="000000"/>
          <w:szCs w:val="22"/>
          <w:highlight w:val="none"/>
        </w:rPr>
      </w:r>
      <w:r/>
    </w:p>
    <w:p>
      <w:pPr>
        <w:pStyle w:val="1040"/>
        <w:ind w:firstLine="480"/>
        <w:spacing w:line="400" w:lineRule="exact"/>
        <w:rPr>
          <w:rFonts w:hint="eastAsia" w:ascii="宋体" w:hAnsi="宋体" w:eastAsia="宋体" w:cs="宋体"/>
          <w:color w:val="000000"/>
          <w:szCs w:val="22"/>
          <w:highlight w:val="cyan"/>
          <w:lang w:eastAsia="zh-CN"/>
        </w:rPr>
      </w:pPr>
      <w:r>
        <w:rPr>
          <w:rFonts w:hint="eastAsia" w:ascii="宋体" w:hAnsi="宋体" w:eastAsia="宋体" w:cs="宋体"/>
          <w:color w:val="000000"/>
          <w:szCs w:val="22"/>
          <w:highlight w:val="none"/>
        </w:rPr>
        <w:t xml:space="preserve">最高限价（如有）：177</w:t>
      </w:r>
      <w:r>
        <w:rPr>
          <w:rFonts w:hint="eastAsia" w:ascii="宋体" w:hAnsi="宋体" w:eastAsia="宋体" w:cs="宋体"/>
          <w:color w:val="000000"/>
          <w:szCs w:val="22"/>
          <w:highlight w:val="none"/>
          <w:lang w:val="en-US" w:eastAsia="zh-CN"/>
        </w:rPr>
        <w:t xml:space="preserve">.</w:t>
      </w:r>
      <w:r>
        <w:rPr>
          <w:rFonts w:hint="eastAsia" w:ascii="宋体" w:hAnsi="宋体" w:eastAsia="宋体" w:cs="宋体"/>
          <w:color w:val="000000"/>
          <w:szCs w:val="22"/>
          <w:highlight w:val="none"/>
        </w:rPr>
        <w:t xml:space="preserve">929480</w:t>
      </w:r>
      <w:r>
        <w:rPr>
          <w:rFonts w:hint="eastAsia" w:ascii="宋体" w:hAnsi="宋体" w:eastAsia="宋体" w:cs="宋体"/>
          <w:color w:val="000000"/>
          <w:szCs w:val="22"/>
          <w:highlight w:val="none"/>
          <w:lang w:eastAsia="zh-CN"/>
        </w:rPr>
        <w:t xml:space="preserve">万元</w:t>
      </w:r>
      <w:r>
        <w:rPr>
          <w:rFonts w:hint="eastAsia" w:ascii="宋体" w:hAnsi="宋体" w:eastAsia="宋体" w:cs="宋体"/>
          <w:color w:val="000000"/>
          <w:szCs w:val="22"/>
          <w:highlight w:val="cyan"/>
          <w:lang w:eastAsia="zh-CN"/>
        </w:rPr>
      </w:r>
      <w:r/>
    </w:p>
    <w:p>
      <w:pPr>
        <w:pStyle w:val="1040"/>
        <w:ind w:firstLine="480"/>
        <w:spacing w:line="400" w:lineRule="exact"/>
        <w:rPr>
          <w:rFonts w:hint="eastAsia" w:ascii="宋体" w:hAnsi="宋体" w:eastAsia="宋体" w:cs="宋体"/>
          <w:color w:val="000000"/>
          <w:szCs w:val="22"/>
        </w:rPr>
      </w:pPr>
      <w:r>
        <w:rPr>
          <w:rFonts w:hint="eastAsia" w:ascii="宋体" w:hAnsi="宋体" w:eastAsia="宋体" w:cs="宋体"/>
          <w:color w:val="000000"/>
          <w:szCs w:val="22"/>
        </w:rPr>
        <w:t xml:space="preserve">采购需求：</w:t>
      </w:r>
      <w:r>
        <w:rPr>
          <w:rFonts w:hint="eastAsia" w:ascii="宋体" w:hAnsi="宋体" w:eastAsia="宋体" w:cs="宋体"/>
          <w:color w:val="000000"/>
          <w:szCs w:val="22"/>
        </w:rPr>
      </w:r>
      <w:r/>
    </w:p>
    <w:p>
      <w:pPr>
        <w:pStyle w:val="1040"/>
        <w:ind w:firstLine="480"/>
        <w:spacing w:line="400" w:lineRule="exact"/>
        <w:rPr>
          <w:rFonts w:hint="eastAsia" w:ascii="宋体" w:hAnsi="宋体" w:eastAsia="宋体" w:cs="宋体"/>
          <w:color w:val="000000"/>
          <w:szCs w:val="22"/>
        </w:rPr>
      </w:pPr>
      <w:r>
        <w:rPr>
          <w:rFonts w:hint="eastAsia" w:ascii="宋体" w:hAnsi="宋体" w:eastAsia="宋体" w:cs="宋体"/>
          <w:color w:val="000000"/>
          <w:szCs w:val="22"/>
        </w:rPr>
        <w:t xml:space="preserve">（1）施工现场平整情况：现有原状。</w:t>
      </w:r>
      <w:r>
        <w:rPr>
          <w:rFonts w:hint="eastAsia" w:ascii="宋体" w:hAnsi="宋体" w:eastAsia="宋体" w:cs="宋体"/>
          <w:color w:val="000000"/>
          <w:szCs w:val="22"/>
        </w:rPr>
      </w:r>
      <w:r/>
    </w:p>
    <w:p>
      <w:pPr>
        <w:pStyle w:val="1040"/>
        <w:ind w:firstLine="480"/>
        <w:spacing w:line="400" w:lineRule="exact"/>
        <w:rPr>
          <w:rFonts w:hint="eastAsia" w:ascii="宋体" w:hAnsi="宋体" w:eastAsia="宋体" w:cs="宋体"/>
          <w:color w:val="000000"/>
          <w:szCs w:val="22"/>
        </w:rPr>
      </w:pPr>
      <w:r>
        <w:rPr>
          <w:rFonts w:hint="eastAsia" w:ascii="宋体" w:hAnsi="宋体" w:eastAsia="宋体" w:cs="宋体"/>
          <w:color w:val="000000"/>
          <w:szCs w:val="22"/>
        </w:rPr>
        <w:t xml:space="preserve">（2）场内外道路：自行解决。</w:t>
      </w:r>
      <w:r>
        <w:rPr>
          <w:rFonts w:hint="eastAsia" w:ascii="宋体" w:hAnsi="宋体" w:eastAsia="宋体" w:cs="宋体"/>
          <w:color w:val="000000"/>
          <w:szCs w:val="22"/>
        </w:rPr>
      </w:r>
      <w:r/>
    </w:p>
    <w:p>
      <w:pPr>
        <w:pStyle w:val="1040"/>
        <w:ind w:firstLine="480"/>
        <w:spacing w:line="400" w:lineRule="exact"/>
        <w:rPr>
          <w:rFonts w:hint="eastAsia" w:ascii="宋体" w:hAnsi="宋体" w:eastAsia="宋体" w:cs="宋体"/>
          <w:color w:val="000000"/>
          <w:szCs w:val="22"/>
        </w:rPr>
      </w:pPr>
      <w:r>
        <w:rPr>
          <w:rFonts w:hint="eastAsia" w:ascii="宋体" w:hAnsi="宋体" w:eastAsia="宋体" w:cs="宋体"/>
          <w:color w:val="000000"/>
          <w:szCs w:val="22"/>
        </w:rPr>
        <w:t xml:space="preserve">（3）施工用电：自行解决，费用由承包商承担，考虑在报价中。</w:t>
      </w:r>
      <w:r>
        <w:rPr>
          <w:rFonts w:hint="eastAsia" w:ascii="宋体" w:hAnsi="宋体" w:eastAsia="宋体" w:cs="宋体"/>
          <w:color w:val="000000"/>
          <w:szCs w:val="22"/>
        </w:rPr>
      </w:r>
      <w:r/>
    </w:p>
    <w:p>
      <w:pPr>
        <w:pStyle w:val="1040"/>
        <w:ind w:firstLine="480"/>
        <w:spacing w:line="400" w:lineRule="exact"/>
        <w:rPr>
          <w:rFonts w:hint="eastAsia" w:ascii="宋体" w:hAnsi="宋体" w:eastAsia="宋体" w:cs="宋体"/>
          <w:color w:val="000000"/>
          <w:szCs w:val="22"/>
        </w:rPr>
      </w:pPr>
      <w:r>
        <w:rPr>
          <w:rFonts w:hint="eastAsia" w:ascii="宋体" w:hAnsi="宋体" w:eastAsia="宋体" w:cs="宋体"/>
          <w:color w:val="000000"/>
          <w:szCs w:val="22"/>
        </w:rPr>
        <w:t xml:space="preserve">（4）承包方式：包工包料。</w:t>
      </w:r>
      <w:r>
        <w:rPr>
          <w:rFonts w:hint="eastAsia" w:ascii="宋体" w:hAnsi="宋体" w:eastAsia="宋体" w:cs="宋体"/>
          <w:color w:val="000000"/>
          <w:szCs w:val="22"/>
        </w:rPr>
      </w:r>
      <w:r/>
    </w:p>
    <w:p>
      <w:pPr>
        <w:pStyle w:val="1040"/>
        <w:ind w:firstLine="480"/>
        <w:spacing w:line="400" w:lineRule="exact"/>
        <w:rPr>
          <w:rFonts w:hint="eastAsia" w:ascii="宋体" w:hAnsi="宋体" w:eastAsia="宋体" w:cs="宋体"/>
          <w:color w:val="000000"/>
          <w:szCs w:val="22"/>
        </w:rPr>
      </w:pPr>
      <w:r>
        <w:rPr>
          <w:rFonts w:hint="eastAsia" w:ascii="宋体" w:hAnsi="宋体" w:eastAsia="宋体" w:cs="宋体"/>
          <w:color w:val="000000"/>
          <w:szCs w:val="22"/>
        </w:rPr>
        <w:t xml:space="preserve">（5）发包范围：</w:t>
      </w:r>
      <w:r>
        <w:rPr>
          <w:rFonts w:hint="eastAsia" w:ascii="宋体" w:hAnsi="宋体" w:eastAsia="宋体" w:cs="宋体"/>
          <w:color w:val="000000"/>
          <w:szCs w:val="22"/>
          <w:lang w:eastAsia="zh-CN"/>
        </w:rPr>
        <w:t xml:space="preserve">2026年东渚街道年度零星改造维修及河道驳岸修复工程--2026年东渚街道年度河道驳岸修复工程</w:t>
      </w:r>
      <w:r>
        <w:rPr>
          <w:rFonts w:hint="eastAsia" w:ascii="宋体" w:hAnsi="宋体" w:eastAsia="宋体" w:cs="宋体"/>
          <w:color w:val="000000"/>
          <w:szCs w:val="22"/>
        </w:rPr>
        <w:t xml:space="preserve">。</w:t>
      </w:r>
      <w:r>
        <w:rPr>
          <w:rFonts w:hint="eastAsia" w:ascii="宋体" w:hAnsi="宋体" w:eastAsia="宋体" w:cs="宋体"/>
          <w:color w:val="000000"/>
          <w:szCs w:val="22"/>
        </w:rPr>
      </w:r>
      <w:r/>
    </w:p>
    <w:p>
      <w:pPr>
        <w:pStyle w:val="1040"/>
        <w:ind w:firstLine="480"/>
        <w:spacing w:line="400" w:lineRule="exact"/>
        <w:rPr>
          <w:rFonts w:hint="eastAsia" w:ascii="宋体" w:hAnsi="宋体" w:eastAsia="宋体" w:cs="宋体"/>
          <w:color w:val="000000"/>
          <w:szCs w:val="22"/>
        </w:rPr>
      </w:pPr>
      <w:r>
        <w:rPr>
          <w:rFonts w:hint="eastAsia" w:ascii="宋体" w:hAnsi="宋体" w:eastAsia="宋体" w:cs="宋体"/>
          <w:color w:val="000000"/>
          <w:szCs w:val="22"/>
        </w:rPr>
        <w:t xml:space="preserve">（6）质量要求：合格。</w:t>
      </w:r>
      <w:r>
        <w:rPr>
          <w:rFonts w:hint="eastAsia" w:ascii="宋体" w:hAnsi="宋体" w:eastAsia="宋体" w:cs="宋体"/>
          <w:color w:val="000000"/>
          <w:szCs w:val="22"/>
        </w:rPr>
      </w:r>
      <w:r/>
    </w:p>
    <w:p>
      <w:pPr>
        <w:pStyle w:val="1040"/>
        <w:ind w:firstLine="480"/>
        <w:spacing w:line="400" w:lineRule="exact"/>
        <w:rPr>
          <w:rFonts w:hint="eastAsia" w:ascii="宋体" w:hAnsi="宋体" w:eastAsia="宋体" w:cs="宋体"/>
          <w:color w:val="000000"/>
          <w:szCs w:val="22"/>
          <w:highlight w:val="cyan"/>
        </w:rPr>
      </w:pPr>
      <w:r>
        <w:rPr>
          <w:rFonts w:hint="eastAsia" w:ascii="宋体" w:hAnsi="宋体" w:eastAsia="宋体" w:cs="宋体"/>
          <w:color w:val="000000"/>
          <w:szCs w:val="22"/>
        </w:rPr>
        <w:t xml:space="preserve">合同履行期限：</w:t>
      </w:r>
      <w:r>
        <w:rPr>
          <w:rFonts w:hint="eastAsia" w:ascii="宋体" w:hAnsi="宋体" w:eastAsia="宋体" w:cs="宋体"/>
          <w:color w:val="000000"/>
          <w:szCs w:val="22"/>
          <w:highlight w:val="none"/>
        </w:rPr>
        <w:t xml:space="preserve">工期要求</w:t>
      </w:r>
      <w:r>
        <w:rPr>
          <w:rFonts w:hint="eastAsia" w:ascii="宋体" w:hAnsi="宋体" w:eastAsia="宋体" w:cs="宋体"/>
          <w:color w:val="000000"/>
          <w:szCs w:val="22"/>
          <w:highlight w:val="none"/>
          <w:lang w:val="en-US" w:eastAsia="zh-CN"/>
        </w:rPr>
        <w:t xml:space="preserve">120</w:t>
      </w:r>
      <w:r>
        <w:rPr>
          <w:rFonts w:hint="eastAsia" w:ascii="宋体" w:hAnsi="宋体" w:eastAsia="宋体" w:cs="宋体"/>
          <w:color w:val="000000"/>
          <w:szCs w:val="22"/>
          <w:highlight w:val="none"/>
        </w:rPr>
        <w:t xml:space="preserve">日历天（具体开工日期以采购人通知为准）</w:t>
      </w:r>
      <w:r>
        <w:rPr>
          <w:rFonts w:hint="eastAsia" w:ascii="宋体" w:hAnsi="宋体" w:eastAsia="宋体" w:cs="宋体"/>
          <w:color w:val="000000"/>
          <w:szCs w:val="22"/>
          <w:highlight w:val="cyan"/>
        </w:rPr>
      </w:r>
      <w:r/>
    </w:p>
    <w:p>
      <w:pPr>
        <w:pStyle w:val="1040"/>
        <w:ind w:firstLine="480"/>
        <w:spacing w:line="400" w:lineRule="exact"/>
        <w:rPr>
          <w:rFonts w:hint="eastAsia" w:ascii="宋体" w:hAnsi="宋体" w:eastAsia="宋体" w:cs="宋体"/>
          <w:color w:val="000000"/>
          <w:szCs w:val="22"/>
          <w:lang w:eastAsia="zh-CN"/>
        </w:rPr>
      </w:pPr>
      <w:r>
        <w:rPr>
          <w:rFonts w:hint="eastAsia" w:ascii="宋体" w:hAnsi="宋体" w:eastAsia="宋体" w:cs="宋体"/>
          <w:color w:val="000000"/>
          <w:szCs w:val="22"/>
        </w:rPr>
        <w:t xml:space="preserve">本项目（是/否）接受联合体：</w:t>
      </w:r>
      <w:r>
        <w:rPr>
          <w:rFonts w:hint="eastAsia" w:ascii="宋体" w:hAnsi="宋体" w:eastAsia="宋体" w:cs="宋体"/>
          <w:color w:val="000000"/>
          <w:szCs w:val="22"/>
          <w:lang w:eastAsia="zh-CN"/>
        </w:rPr>
        <w:t xml:space="preserve">否</w:t>
      </w:r>
      <w:r>
        <w:rPr>
          <w:rFonts w:hint="eastAsia" w:ascii="宋体" w:hAnsi="宋体" w:eastAsia="宋体" w:cs="宋体"/>
          <w:color w:val="000000"/>
          <w:szCs w:val="22"/>
          <w:lang w:eastAsia="zh-CN"/>
        </w:rPr>
      </w:r>
      <w:r/>
    </w:p>
    <w:p>
      <w:pPr>
        <w:pStyle w:val="1040"/>
        <w:ind w:firstLine="480"/>
        <w:spacing w:line="400" w:lineRule="exact"/>
        <w:rPr>
          <w:rFonts w:hint="eastAsia" w:ascii="宋体" w:hAnsi="宋体" w:eastAsia="宋体" w:cs="宋体"/>
          <w:color w:val="000000"/>
          <w:szCs w:val="22"/>
        </w:rPr>
      </w:pPr>
      <w:r>
        <w:rPr>
          <w:rFonts w:hint="eastAsia" w:ascii="宋体" w:hAnsi="宋体" w:eastAsia="宋体" w:cs="宋体"/>
          <w:color w:val="000000"/>
          <w:szCs w:val="22"/>
        </w:rPr>
        <w:t xml:space="preserve">二、申请人的资格要求：</w:t>
      </w:r>
      <w:r>
        <w:rPr>
          <w:rFonts w:hint="eastAsia" w:ascii="宋体" w:hAnsi="宋体" w:eastAsia="宋体" w:cs="宋体"/>
          <w:color w:val="000000"/>
          <w:szCs w:val="22"/>
        </w:rPr>
      </w:r>
      <w:r/>
    </w:p>
    <w:p>
      <w:pPr>
        <w:pStyle w:val="1040"/>
        <w:ind w:firstLine="480"/>
        <w:spacing w:line="400" w:lineRule="exact"/>
        <w:rPr>
          <w:rFonts w:hint="eastAsia" w:ascii="宋体" w:hAnsi="宋体" w:eastAsia="宋体" w:cs="宋体"/>
          <w:color w:val="000000"/>
          <w:szCs w:val="22"/>
        </w:rPr>
      </w:pPr>
      <w:r>
        <w:rPr>
          <w:rFonts w:hint="eastAsia" w:ascii="宋体" w:hAnsi="宋体" w:eastAsia="宋体" w:cs="宋体"/>
          <w:color w:val="000000"/>
          <w:szCs w:val="22"/>
        </w:rPr>
        <w:t xml:space="preserve">（一）满足《中华人民共和国政府采购法》第二十二条规定：</w:t>
      </w:r>
      <w:r>
        <w:rPr>
          <w:rFonts w:hint="eastAsia" w:ascii="宋体" w:hAnsi="宋体" w:eastAsia="宋体" w:cs="宋体"/>
          <w:color w:val="000000"/>
          <w:szCs w:val="22"/>
        </w:rPr>
      </w:r>
      <w:r/>
    </w:p>
    <w:p>
      <w:pPr>
        <w:pStyle w:val="1040"/>
        <w:ind w:firstLine="480"/>
        <w:spacing w:line="400" w:lineRule="exact"/>
        <w:rPr>
          <w:rFonts w:hint="eastAsia" w:ascii="宋体" w:hAnsi="宋体" w:eastAsia="宋体" w:cs="宋体"/>
          <w:color w:val="000000"/>
          <w:szCs w:val="22"/>
          <w:lang w:eastAsia="zh-CN"/>
        </w:rPr>
      </w:pPr>
      <w:r>
        <w:rPr>
          <w:rFonts w:hint="eastAsia" w:ascii="宋体" w:hAnsi="宋体" w:eastAsia="宋体" w:cs="宋体"/>
          <w:color w:val="000000"/>
          <w:szCs w:val="22"/>
        </w:rPr>
        <w:t xml:space="preserve">1.具有独立承担民事责任的能力</w:t>
      </w:r>
      <w:r>
        <w:rPr>
          <w:rFonts w:hint="eastAsia" w:ascii="宋体" w:hAnsi="宋体" w:eastAsia="宋体" w:cs="宋体"/>
          <w:color w:val="000000"/>
          <w:szCs w:val="22"/>
          <w:lang w:eastAsia="zh-CN"/>
        </w:rPr>
        <w:t xml:space="preserve">；</w:t>
      </w:r>
      <w:r>
        <w:rPr>
          <w:rFonts w:hint="eastAsia" w:ascii="宋体" w:hAnsi="宋体" w:eastAsia="宋体" w:cs="宋体"/>
          <w:color w:val="000000"/>
          <w:szCs w:val="22"/>
          <w:lang w:eastAsia="zh-CN"/>
        </w:rPr>
      </w:r>
      <w:r/>
    </w:p>
    <w:p>
      <w:pPr>
        <w:pStyle w:val="1040"/>
        <w:ind w:firstLine="480"/>
        <w:spacing w:line="400" w:lineRule="exact"/>
        <w:rPr>
          <w:rFonts w:hint="eastAsia" w:ascii="宋体" w:hAnsi="宋体" w:eastAsia="宋体" w:cs="宋体"/>
          <w:color w:val="000000"/>
          <w:szCs w:val="22"/>
          <w:lang w:eastAsia="zh-CN"/>
        </w:rPr>
      </w:pPr>
      <w:r>
        <w:rPr>
          <w:rFonts w:hint="eastAsia" w:ascii="宋体" w:hAnsi="宋体" w:eastAsia="宋体" w:cs="宋体"/>
          <w:color w:val="000000"/>
          <w:szCs w:val="22"/>
        </w:rPr>
        <w:t xml:space="preserve">2.具有良好的商业信誉和健全的财务会计制度</w:t>
      </w:r>
      <w:r>
        <w:rPr>
          <w:rFonts w:hint="eastAsia" w:ascii="宋体" w:hAnsi="宋体" w:eastAsia="宋体" w:cs="宋体"/>
          <w:color w:val="000000"/>
          <w:szCs w:val="22"/>
          <w:lang w:eastAsia="zh-CN"/>
        </w:rPr>
        <w:t xml:space="preserve">；</w:t>
      </w:r>
      <w:r>
        <w:rPr>
          <w:rFonts w:hint="eastAsia" w:ascii="宋体" w:hAnsi="宋体" w:eastAsia="宋体" w:cs="宋体"/>
          <w:color w:val="000000"/>
          <w:szCs w:val="22"/>
          <w:lang w:eastAsia="zh-CN"/>
        </w:rPr>
      </w:r>
      <w:r/>
    </w:p>
    <w:p>
      <w:pPr>
        <w:pStyle w:val="1040"/>
        <w:ind w:firstLine="480"/>
        <w:spacing w:line="400" w:lineRule="exact"/>
        <w:rPr>
          <w:rFonts w:hint="eastAsia" w:ascii="宋体" w:hAnsi="宋体" w:eastAsia="宋体" w:cs="宋体"/>
          <w:color w:val="000000"/>
          <w:szCs w:val="22"/>
          <w:lang w:eastAsia="zh-CN"/>
        </w:rPr>
      </w:pPr>
      <w:r>
        <w:rPr>
          <w:rFonts w:hint="eastAsia" w:ascii="宋体" w:hAnsi="宋体" w:eastAsia="宋体" w:cs="宋体"/>
          <w:color w:val="000000"/>
          <w:szCs w:val="22"/>
        </w:rPr>
        <w:t xml:space="preserve">3.具有履行合同</w:t>
      </w:r>
      <w:r>
        <w:rPr>
          <w:rFonts w:hint="eastAsia" w:ascii="宋体" w:hAnsi="宋体" w:eastAsia="宋体" w:cs="宋体"/>
          <w:color w:val="000000"/>
          <w:szCs w:val="22"/>
          <w:lang w:eastAsia="zh-CN"/>
        </w:rPr>
        <w:t xml:space="preserve">所必需的</w:t>
      </w:r>
      <w:r>
        <w:rPr>
          <w:rFonts w:hint="eastAsia" w:ascii="宋体" w:hAnsi="宋体" w:eastAsia="宋体" w:cs="宋体"/>
          <w:color w:val="000000"/>
          <w:szCs w:val="22"/>
        </w:rPr>
        <w:t xml:space="preserve">设备和专业技术能力</w:t>
      </w:r>
      <w:r>
        <w:rPr>
          <w:rFonts w:hint="eastAsia" w:ascii="宋体" w:hAnsi="宋体" w:eastAsia="宋体" w:cs="宋体"/>
          <w:color w:val="000000"/>
          <w:szCs w:val="22"/>
          <w:lang w:eastAsia="zh-CN"/>
        </w:rPr>
        <w:t xml:space="preserve">；</w:t>
      </w:r>
      <w:r>
        <w:rPr>
          <w:rFonts w:hint="eastAsia" w:ascii="宋体" w:hAnsi="宋体" w:eastAsia="宋体" w:cs="宋体"/>
          <w:color w:val="000000"/>
          <w:szCs w:val="22"/>
          <w:lang w:eastAsia="zh-CN"/>
        </w:rPr>
      </w:r>
      <w:r/>
    </w:p>
    <w:p>
      <w:pPr>
        <w:pStyle w:val="1040"/>
        <w:ind w:firstLine="480"/>
        <w:spacing w:line="400" w:lineRule="exact"/>
        <w:rPr>
          <w:rFonts w:hint="eastAsia" w:ascii="宋体" w:hAnsi="宋体" w:eastAsia="宋体" w:cs="宋体"/>
          <w:color w:val="000000"/>
          <w:szCs w:val="22"/>
          <w:lang w:eastAsia="zh-CN"/>
        </w:rPr>
      </w:pPr>
      <w:r>
        <w:rPr>
          <w:rFonts w:hint="eastAsia" w:ascii="宋体" w:hAnsi="宋体" w:eastAsia="宋体" w:cs="宋体"/>
          <w:color w:val="000000"/>
          <w:szCs w:val="22"/>
        </w:rPr>
        <w:t xml:space="preserve">4.有依法缴纳税收和社会保障资金的良好记录</w:t>
      </w:r>
      <w:r>
        <w:rPr>
          <w:rFonts w:hint="eastAsia" w:ascii="宋体" w:hAnsi="宋体" w:eastAsia="宋体" w:cs="宋体"/>
          <w:color w:val="000000"/>
          <w:szCs w:val="22"/>
          <w:lang w:eastAsia="zh-CN"/>
        </w:rPr>
        <w:t xml:space="preserve">；</w:t>
      </w:r>
      <w:r>
        <w:rPr>
          <w:rFonts w:hint="eastAsia" w:ascii="宋体" w:hAnsi="宋体" w:eastAsia="宋体" w:cs="宋体"/>
          <w:color w:val="000000"/>
          <w:szCs w:val="22"/>
          <w:lang w:eastAsia="zh-CN"/>
        </w:rPr>
      </w:r>
      <w:r/>
    </w:p>
    <w:p>
      <w:pPr>
        <w:pStyle w:val="1040"/>
        <w:ind w:firstLine="480"/>
        <w:spacing w:line="400" w:lineRule="exact"/>
        <w:rPr>
          <w:rFonts w:hint="eastAsia" w:ascii="宋体" w:hAnsi="宋体" w:eastAsia="宋体" w:cs="宋体"/>
          <w:color w:val="000000"/>
          <w:szCs w:val="22"/>
          <w:lang w:eastAsia="zh-CN"/>
        </w:rPr>
      </w:pPr>
      <w:r>
        <w:rPr>
          <w:rFonts w:hint="eastAsia" w:ascii="宋体" w:hAnsi="宋体" w:eastAsia="宋体" w:cs="宋体"/>
          <w:color w:val="000000"/>
          <w:szCs w:val="22"/>
        </w:rPr>
        <w:t xml:space="preserve">5.参加政府采购活动前三年内,在经营活动中没有重大违法记录</w:t>
      </w:r>
      <w:r>
        <w:rPr>
          <w:rFonts w:hint="eastAsia" w:ascii="宋体" w:hAnsi="宋体" w:eastAsia="宋体" w:cs="宋体"/>
          <w:color w:val="000000"/>
          <w:szCs w:val="22"/>
          <w:lang w:eastAsia="zh-CN"/>
        </w:rPr>
        <w:t xml:space="preserve">；</w:t>
      </w:r>
      <w:r>
        <w:rPr>
          <w:rFonts w:hint="eastAsia" w:ascii="宋体" w:hAnsi="宋体" w:eastAsia="宋体" w:cs="宋体"/>
          <w:color w:val="000000"/>
          <w:szCs w:val="22"/>
          <w:lang w:eastAsia="zh-CN"/>
        </w:rPr>
      </w:r>
      <w:r/>
    </w:p>
    <w:p>
      <w:pPr>
        <w:pStyle w:val="1040"/>
        <w:ind w:firstLine="480"/>
        <w:spacing w:line="400" w:lineRule="exact"/>
        <w:rPr>
          <w:rFonts w:hint="eastAsia" w:ascii="宋体" w:hAnsi="宋体" w:eastAsia="宋体" w:cs="宋体"/>
          <w:color w:val="000000"/>
          <w:szCs w:val="22"/>
          <w:lang w:eastAsia="zh-CN"/>
        </w:rPr>
      </w:pPr>
      <w:r>
        <w:rPr>
          <w:rFonts w:hint="eastAsia" w:ascii="宋体" w:hAnsi="宋体" w:eastAsia="宋体" w:cs="宋体"/>
          <w:color w:val="000000"/>
          <w:szCs w:val="22"/>
        </w:rPr>
        <w:t xml:space="preserve">6.符合法律、行政法规规定的其他条件</w:t>
      </w:r>
      <w:r>
        <w:rPr>
          <w:rFonts w:hint="eastAsia" w:ascii="宋体" w:hAnsi="宋体" w:eastAsia="宋体" w:cs="宋体"/>
          <w:color w:val="000000"/>
          <w:szCs w:val="22"/>
          <w:lang w:eastAsia="zh-CN"/>
        </w:rPr>
        <w:t xml:space="preserve">。</w:t>
      </w:r>
      <w:r>
        <w:rPr>
          <w:rFonts w:hint="eastAsia" w:ascii="宋体" w:hAnsi="宋体" w:eastAsia="宋体" w:cs="宋体"/>
          <w:color w:val="000000"/>
          <w:szCs w:val="22"/>
          <w:lang w:eastAsia="zh-CN"/>
        </w:rPr>
      </w:r>
      <w:r/>
    </w:p>
    <w:p>
      <w:pPr>
        <w:pStyle w:val="1040"/>
        <w:ind w:firstLine="480"/>
        <w:spacing w:line="400" w:lineRule="exact"/>
        <w:rPr>
          <w:rFonts w:hint="eastAsia" w:ascii="宋体" w:hAnsi="宋体" w:eastAsia="宋体" w:cs="宋体"/>
          <w:color w:val="000000"/>
          <w:szCs w:val="22"/>
        </w:rPr>
      </w:pPr>
      <w:r>
        <w:rPr>
          <w:rFonts w:hint="eastAsia" w:ascii="宋体" w:hAnsi="宋体" w:eastAsia="宋体" w:cs="宋体"/>
          <w:color w:val="000000"/>
          <w:szCs w:val="22"/>
        </w:rPr>
        <w:t xml:space="preserve">（二）落实政府采购政策需满足的资格要求：</w:t>
      </w:r>
      <w:r>
        <w:rPr>
          <w:rFonts w:hint="eastAsia" w:ascii="宋体" w:hAnsi="宋体" w:eastAsia="宋体" w:cs="宋体"/>
          <w:color w:val="000000"/>
          <w:szCs w:val="22"/>
        </w:rPr>
      </w:r>
      <w:r/>
    </w:p>
    <w:p>
      <w:pPr>
        <w:pStyle w:val="1040"/>
        <w:ind w:firstLine="480"/>
        <w:spacing w:line="400" w:lineRule="exact"/>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本项目专门面向中小企业，所属行业为建筑业，供应商应为中小微企业、监狱企业、残疾人福利性单位。</w:t>
      </w:r>
      <w:r>
        <w:rPr>
          <w:rFonts w:hint="eastAsia" w:ascii="宋体" w:hAnsi="宋体" w:eastAsia="宋体" w:cs="宋体"/>
          <w:color w:val="000000"/>
          <w:szCs w:val="22"/>
          <w:highlight w:val="none"/>
        </w:rPr>
      </w:r>
      <w:r/>
    </w:p>
    <w:p>
      <w:pPr>
        <w:pStyle w:val="1040"/>
        <w:ind w:firstLine="480"/>
        <w:spacing w:line="400" w:lineRule="exact"/>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（三）本项目的特定资格要求：</w:t>
      </w:r>
      <w:r>
        <w:rPr>
          <w:rFonts w:hint="eastAsia" w:ascii="宋体" w:hAnsi="宋体" w:eastAsia="宋体" w:cs="宋体"/>
          <w:color w:val="000000"/>
          <w:szCs w:val="22"/>
          <w:highlight w:val="none"/>
        </w:rPr>
      </w:r>
      <w:r/>
    </w:p>
    <w:p>
      <w:pPr>
        <w:pStyle w:val="1040"/>
        <w:ind w:firstLine="480"/>
        <w:spacing w:line="400" w:lineRule="exact"/>
        <w:rPr>
          <w:rFonts w:hint="eastAsia" w:ascii="宋体" w:hAnsi="宋体" w:eastAsia="宋体" w:cs="宋体"/>
          <w:color w:val="000000"/>
          <w:szCs w:val="22"/>
          <w:highlight w:val="none"/>
          <w:lang w:eastAsia="zh-CN"/>
        </w:rPr>
      </w:pPr>
      <w:r>
        <w:rPr>
          <w:rFonts w:hint="eastAsia" w:ascii="宋体" w:hAnsi="宋体" w:eastAsia="宋体" w:cs="宋体"/>
          <w:color w:val="000000"/>
          <w:szCs w:val="22"/>
          <w:highlight w:val="none"/>
        </w:rPr>
        <w:t xml:space="preserve">1.申请人资质类别和等级：水利水电工程施工总承包叁级</w:t>
      </w:r>
      <w:r>
        <w:rPr>
          <w:rFonts w:hint="eastAsia" w:ascii="宋体" w:hAnsi="宋体" w:eastAsia="宋体" w:cs="宋体"/>
          <w:color w:val="000000"/>
          <w:szCs w:val="22"/>
          <w:highlight w:val="none"/>
          <w:lang w:eastAsia="zh-CN"/>
        </w:rPr>
        <w:t xml:space="preserve">（</w:t>
      </w:r>
      <w:r>
        <w:rPr>
          <w:rFonts w:hint="eastAsia" w:ascii="宋体" w:hAnsi="宋体" w:eastAsia="宋体" w:cs="宋体"/>
          <w:color w:val="000000"/>
          <w:szCs w:val="22"/>
          <w:highlight w:val="none"/>
          <w:lang w:val="en-US" w:eastAsia="zh-CN"/>
        </w:rPr>
        <w:t xml:space="preserve">含</w:t>
      </w:r>
      <w:r>
        <w:rPr>
          <w:rFonts w:hint="eastAsia" w:ascii="宋体" w:hAnsi="宋体" w:eastAsia="宋体" w:cs="宋体"/>
          <w:color w:val="000000"/>
          <w:szCs w:val="22"/>
          <w:highlight w:val="none"/>
          <w:lang w:eastAsia="zh-CN"/>
        </w:rPr>
        <w:t xml:space="preserve">）</w:t>
      </w:r>
      <w:r>
        <w:rPr>
          <w:rFonts w:hint="eastAsia" w:ascii="宋体" w:hAnsi="宋体" w:eastAsia="宋体" w:cs="宋体"/>
          <w:color w:val="000000"/>
          <w:szCs w:val="22"/>
          <w:highlight w:val="none"/>
        </w:rPr>
        <w:t xml:space="preserve">及以上资质</w:t>
      </w:r>
      <w:r>
        <w:rPr>
          <w:rFonts w:hint="eastAsia" w:ascii="宋体" w:hAnsi="宋体" w:eastAsia="宋体" w:cs="宋体"/>
          <w:color w:val="000000"/>
          <w:szCs w:val="22"/>
          <w:highlight w:val="none"/>
          <w:lang w:eastAsia="zh-CN"/>
        </w:rPr>
        <w:t xml:space="preserve">；</w:t>
      </w:r>
      <w:r>
        <w:rPr>
          <w:rFonts w:hint="eastAsia" w:ascii="宋体" w:hAnsi="宋体" w:eastAsia="宋体" w:cs="宋体"/>
          <w:color w:val="000000"/>
          <w:szCs w:val="22"/>
          <w:highlight w:val="none"/>
          <w:lang w:eastAsia="zh-CN"/>
        </w:rPr>
      </w:r>
      <w:r/>
    </w:p>
    <w:p>
      <w:pPr>
        <w:pStyle w:val="1040"/>
        <w:ind w:firstLine="480"/>
        <w:spacing w:line="400" w:lineRule="exact"/>
        <w:rPr>
          <w:rFonts w:hint="eastAsia" w:ascii="宋体" w:hAnsi="宋体" w:eastAsia="宋体" w:cs="宋体"/>
          <w:color w:val="000000"/>
          <w:szCs w:val="22"/>
          <w:highlight w:val="none"/>
          <w:lang w:eastAsia="zh-CN"/>
        </w:rPr>
      </w:pPr>
      <w:r>
        <w:rPr>
          <w:rFonts w:hint="eastAsia" w:ascii="宋体" w:hAnsi="宋体" w:eastAsia="宋体" w:cs="宋体"/>
          <w:color w:val="000000"/>
          <w:szCs w:val="22"/>
          <w:highlight w:val="none"/>
        </w:rPr>
        <w:t xml:space="preserve">2.企业具备安全生产条件，并取得安全生产许可证</w:t>
      </w:r>
      <w:r>
        <w:rPr>
          <w:rFonts w:hint="eastAsia" w:ascii="宋体" w:hAnsi="宋体" w:eastAsia="宋体" w:cs="宋体"/>
          <w:color w:val="000000"/>
          <w:szCs w:val="22"/>
          <w:highlight w:val="none"/>
          <w:lang w:eastAsia="zh-CN"/>
        </w:rPr>
        <w:t xml:space="preserve">；</w:t>
      </w:r>
      <w:r>
        <w:rPr>
          <w:rFonts w:hint="eastAsia" w:ascii="宋体" w:hAnsi="宋体" w:eastAsia="宋体" w:cs="宋体"/>
          <w:color w:val="000000"/>
          <w:szCs w:val="22"/>
          <w:highlight w:val="none"/>
          <w:lang w:eastAsia="zh-CN"/>
        </w:rPr>
      </w:r>
      <w:r/>
    </w:p>
    <w:p>
      <w:pPr>
        <w:pStyle w:val="1040"/>
        <w:ind w:firstLine="480"/>
        <w:spacing w:line="400" w:lineRule="exact"/>
        <w:rPr>
          <w:rFonts w:hint="eastAsia" w:ascii="宋体" w:hAnsi="宋体" w:eastAsia="宋体" w:cs="宋体"/>
          <w:color w:val="000000"/>
          <w:szCs w:val="22"/>
          <w:highlight w:val="none"/>
          <w:lang w:eastAsia="zh-CN"/>
        </w:rPr>
      </w:pPr>
      <w:r>
        <w:rPr>
          <w:rFonts w:hint="eastAsia" w:ascii="宋体" w:hAnsi="宋体" w:eastAsia="宋体" w:cs="宋体"/>
          <w:color w:val="000000"/>
          <w:szCs w:val="22"/>
          <w:highlight w:val="none"/>
        </w:rPr>
        <w:t xml:space="preserve">3.拟选派项目经理资质等级：水利水电工程专业二级建造师（含）以上资质并具有项目经理安全生产考核合格证（B类）</w:t>
      </w:r>
      <w:r>
        <w:rPr>
          <w:rFonts w:hint="eastAsia" w:ascii="宋体" w:hAnsi="宋体" w:eastAsia="宋体" w:cs="宋体"/>
          <w:color w:val="000000"/>
          <w:szCs w:val="22"/>
          <w:highlight w:val="none"/>
          <w:lang w:eastAsia="zh-CN"/>
        </w:rPr>
        <w:t xml:space="preserve">；</w:t>
      </w:r>
      <w:r>
        <w:rPr>
          <w:rFonts w:hint="eastAsia" w:ascii="宋体" w:hAnsi="宋体" w:eastAsia="宋体" w:cs="宋体"/>
          <w:color w:val="000000"/>
          <w:szCs w:val="22"/>
          <w:highlight w:val="none"/>
          <w:lang w:eastAsia="zh-CN"/>
        </w:rPr>
      </w:r>
      <w:r/>
    </w:p>
    <w:p>
      <w:pPr>
        <w:pStyle w:val="1040"/>
        <w:ind w:firstLine="480"/>
        <w:spacing w:line="400" w:lineRule="exact"/>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4.项目经理必须满足下列条件：①项目负责人不得同时在两个或者两个以上单位受聘或者执业。②项目负责人是非变更后无在建工程，或项目负责人是变更后无在建工程（必须原合同工期已满且变更备案之日已满6个月），或因非承包方原因致使工程项目停工超过120天（含），经建设单位同意的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rFonts w:hint="eastAsia" w:ascii="宋体" w:hAnsi="宋体" w:eastAsia="宋体" w:cs="宋体"/>
          <w:color w:val="000000"/>
          <w:szCs w:val="22"/>
          <w:highlight w:val="none"/>
        </w:rPr>
      </w:r>
      <w:r/>
    </w:p>
    <w:p>
      <w:pPr>
        <w:pStyle w:val="1040"/>
        <w:ind w:firstLine="480"/>
        <w:spacing w:line="400" w:lineRule="exact"/>
        <w:rPr>
          <w:rFonts w:hint="eastAsia" w:ascii="宋体" w:hAnsi="宋体" w:eastAsia="宋体" w:cs="宋体"/>
          <w:color w:val="000000"/>
          <w:szCs w:val="22"/>
          <w:highlight w:val="none"/>
          <w:lang w:eastAsia="zh-CN"/>
        </w:rPr>
      </w:pPr>
      <w:r>
        <w:rPr>
          <w:rFonts w:hint="eastAsia" w:ascii="宋体" w:hAnsi="宋体" w:eastAsia="宋体" w:cs="宋体"/>
          <w:color w:val="000000"/>
          <w:szCs w:val="22"/>
          <w:highlight w:val="none"/>
        </w:rPr>
        <w:t xml:space="preserve">5.本项目不允许分包转包</w:t>
      </w:r>
      <w:r>
        <w:rPr>
          <w:rFonts w:hint="eastAsia" w:ascii="宋体" w:hAnsi="宋体" w:eastAsia="宋体" w:cs="宋体"/>
          <w:color w:val="000000"/>
          <w:szCs w:val="22"/>
          <w:highlight w:val="none"/>
          <w:lang w:eastAsia="zh-CN"/>
        </w:rPr>
        <w:t xml:space="preserve">；</w:t>
      </w:r>
      <w:r>
        <w:rPr>
          <w:rFonts w:hint="eastAsia" w:ascii="宋体" w:hAnsi="宋体" w:eastAsia="宋体" w:cs="宋体"/>
          <w:color w:val="000000"/>
          <w:szCs w:val="22"/>
          <w:highlight w:val="none"/>
          <w:lang w:eastAsia="zh-CN"/>
        </w:rPr>
      </w:r>
      <w:r/>
    </w:p>
    <w:p>
      <w:pPr>
        <w:pStyle w:val="1040"/>
        <w:ind w:firstLine="480"/>
        <w:spacing w:line="400" w:lineRule="exact"/>
        <w:rPr>
          <w:rFonts w:hint="eastAsia" w:ascii="宋体" w:hAnsi="宋体" w:eastAsia="宋体" w:cs="宋体"/>
          <w:color w:val="000000"/>
          <w:szCs w:val="22"/>
          <w:lang w:eastAsia="zh-CN"/>
        </w:rPr>
      </w:pPr>
      <w:r>
        <w:rPr>
          <w:rFonts w:hint="eastAsia" w:ascii="宋体" w:hAnsi="宋体" w:eastAsia="宋体" w:cs="宋体"/>
          <w:color w:val="000000"/>
          <w:szCs w:val="22"/>
          <w:highlight w:val="none"/>
        </w:rPr>
        <w:t xml:space="preserve">6.单位负责人为同一人或者存在直接控股、管理关系的不同供应商，不得参加同一合同项下的政府采购活动</w:t>
      </w:r>
      <w:r>
        <w:rPr>
          <w:rFonts w:hint="eastAsia" w:ascii="宋体" w:hAnsi="宋体" w:eastAsia="宋体" w:cs="宋体"/>
          <w:color w:val="000000"/>
          <w:szCs w:val="22"/>
          <w:lang w:eastAsia="zh-CN"/>
        </w:rPr>
        <w:t xml:space="preserve">。</w:t>
      </w:r>
      <w:r>
        <w:rPr>
          <w:rFonts w:hint="eastAsia" w:ascii="宋体" w:hAnsi="宋体" w:eastAsia="宋体" w:cs="宋体"/>
          <w:color w:val="000000"/>
          <w:szCs w:val="22"/>
          <w:lang w:eastAsia="zh-CN"/>
        </w:rPr>
      </w:r>
      <w:r/>
    </w:p>
    <w:p>
      <w:pPr>
        <w:pStyle w:val="1040"/>
        <w:ind w:firstLine="480"/>
        <w:spacing w:line="400" w:lineRule="exact"/>
        <w:rPr>
          <w:rFonts w:hint="eastAsia" w:ascii="宋体" w:hAnsi="宋体" w:eastAsia="宋体" w:cs="宋体"/>
          <w:color w:val="000000"/>
          <w:szCs w:val="22"/>
        </w:rPr>
      </w:pPr>
      <w:r>
        <w:rPr>
          <w:rFonts w:hint="eastAsia" w:ascii="宋体" w:hAnsi="宋体" w:eastAsia="宋体" w:cs="宋体"/>
          <w:color w:val="000000"/>
          <w:szCs w:val="22"/>
        </w:rPr>
        <w:t xml:space="preserve">三、获取采购文件</w:t>
      </w:r>
      <w:r>
        <w:rPr>
          <w:rFonts w:hint="eastAsia" w:ascii="宋体" w:hAnsi="宋体" w:eastAsia="宋体" w:cs="宋体"/>
          <w:color w:val="000000"/>
          <w:szCs w:val="22"/>
        </w:rPr>
      </w:r>
      <w:r/>
    </w:p>
    <w:p>
      <w:pPr>
        <w:pStyle w:val="1040"/>
        <w:ind w:firstLine="480"/>
        <w:spacing w:line="400" w:lineRule="exact"/>
        <w:rPr>
          <w:rFonts w:hint="eastAsia" w:ascii="宋体" w:hAnsi="宋体" w:eastAsia="宋体" w:cs="宋体"/>
          <w:color w:val="000000"/>
          <w:szCs w:val="22"/>
        </w:rPr>
      </w:pPr>
      <w:r>
        <w:rPr>
          <w:rFonts w:hint="eastAsia" w:ascii="宋体" w:hAnsi="宋体" w:eastAsia="宋体" w:cs="宋体"/>
          <w:color w:val="000000"/>
          <w:szCs w:val="22"/>
        </w:rPr>
        <w:t xml:space="preserve">时间：自磋商文件公告发布之日起5个工作日</w:t>
      </w:r>
      <w:r>
        <w:rPr>
          <w:rFonts w:hint="eastAsia" w:ascii="宋体" w:hAnsi="宋体" w:eastAsia="宋体" w:cs="宋体"/>
          <w:color w:val="000000"/>
          <w:szCs w:val="22"/>
        </w:rPr>
      </w:r>
      <w:r/>
    </w:p>
    <w:p>
      <w:pPr>
        <w:pStyle w:val="1040"/>
        <w:ind w:firstLine="480"/>
        <w:spacing w:line="400" w:lineRule="exact"/>
        <w:rPr>
          <w:rFonts w:hint="eastAsia" w:ascii="宋体" w:hAnsi="宋体" w:eastAsia="宋体" w:cs="宋体"/>
          <w:color w:val="000000"/>
          <w:szCs w:val="22"/>
        </w:rPr>
      </w:pPr>
      <w:r>
        <w:rPr>
          <w:rFonts w:hint="eastAsia" w:ascii="宋体" w:hAnsi="宋体" w:eastAsia="宋体" w:cs="宋体"/>
          <w:color w:val="000000"/>
          <w:szCs w:val="22"/>
        </w:rPr>
        <w:t xml:space="preserve">地点：苏采云 </w:t>
      </w:r>
      <w:r>
        <w:rPr>
          <w:rFonts w:hint="eastAsia" w:ascii="宋体" w:hAnsi="宋体" w:eastAsia="宋体" w:cs="宋体"/>
          <w:color w:val="000000"/>
          <w:szCs w:val="22"/>
        </w:rPr>
      </w:r>
      <w:r/>
    </w:p>
    <w:p>
      <w:pPr>
        <w:pStyle w:val="1040"/>
        <w:ind w:firstLine="480"/>
        <w:spacing w:line="400" w:lineRule="exact"/>
        <w:rPr>
          <w:rFonts w:hint="eastAsia" w:ascii="宋体" w:hAnsi="宋体" w:eastAsia="宋体" w:cs="宋体"/>
          <w:color w:val="000000"/>
          <w:szCs w:val="22"/>
        </w:rPr>
      </w:pPr>
      <w:r>
        <w:rPr>
          <w:rFonts w:hint="eastAsia" w:ascii="宋体" w:hAnsi="宋体" w:eastAsia="宋体" w:cs="宋体"/>
          <w:color w:val="000000"/>
          <w:szCs w:val="22"/>
        </w:rPr>
        <w:t xml:space="preserve">方式：自行下载 </w:t>
      </w:r>
      <w:r>
        <w:rPr>
          <w:rFonts w:hint="eastAsia" w:ascii="宋体" w:hAnsi="宋体" w:eastAsia="宋体" w:cs="宋体"/>
          <w:color w:val="000000"/>
          <w:szCs w:val="22"/>
        </w:rPr>
      </w:r>
      <w:r/>
    </w:p>
    <w:p>
      <w:pPr>
        <w:pStyle w:val="1040"/>
        <w:ind w:firstLine="480"/>
        <w:spacing w:line="400" w:lineRule="exact"/>
        <w:rPr>
          <w:rFonts w:hint="eastAsia" w:ascii="宋体" w:hAnsi="宋体" w:eastAsia="宋体" w:cs="宋体"/>
          <w:color w:val="000000"/>
          <w:szCs w:val="22"/>
        </w:rPr>
      </w:pPr>
      <w:r>
        <w:rPr>
          <w:rFonts w:hint="eastAsia" w:ascii="宋体" w:hAnsi="宋体" w:eastAsia="宋体" w:cs="宋体"/>
          <w:color w:val="000000"/>
          <w:szCs w:val="22"/>
        </w:rPr>
        <w:t xml:space="preserve">售价：0.00元 </w:t>
      </w:r>
      <w:r>
        <w:rPr>
          <w:rFonts w:hint="eastAsia" w:ascii="宋体" w:hAnsi="宋体" w:eastAsia="宋体" w:cs="宋体"/>
          <w:color w:val="000000"/>
          <w:szCs w:val="22"/>
        </w:rPr>
      </w:r>
      <w:r/>
    </w:p>
    <w:p>
      <w:pPr>
        <w:pStyle w:val="1040"/>
        <w:ind w:firstLine="480"/>
        <w:spacing w:line="400" w:lineRule="exact"/>
        <w:rPr>
          <w:rFonts w:hint="eastAsia" w:ascii="宋体" w:hAnsi="宋体" w:eastAsia="宋体" w:cs="宋体"/>
          <w:color w:val="000000"/>
          <w:szCs w:val="22"/>
        </w:rPr>
      </w:pPr>
      <w:r>
        <w:rPr>
          <w:rFonts w:hint="eastAsia" w:ascii="宋体" w:hAnsi="宋体" w:eastAsia="宋体" w:cs="宋体"/>
          <w:color w:val="000000"/>
          <w:szCs w:val="22"/>
        </w:rPr>
        <w:t xml:space="preserve">四、响应文件提交</w:t>
      </w:r>
      <w:r>
        <w:rPr>
          <w:rFonts w:hint="eastAsia" w:ascii="宋体" w:hAnsi="宋体" w:eastAsia="宋体" w:cs="宋体"/>
          <w:color w:val="000000"/>
          <w:szCs w:val="22"/>
        </w:rPr>
      </w:r>
      <w:r/>
    </w:p>
    <w:p>
      <w:pPr>
        <w:pStyle w:val="1040"/>
        <w:ind w:firstLine="480"/>
        <w:spacing w:line="400" w:lineRule="exact"/>
        <w:rPr>
          <w:rFonts w:hint="eastAsia" w:ascii="宋体" w:hAnsi="宋体" w:eastAsia="宋体" w:cs="宋体"/>
          <w:color w:val="000000" w:themeColor="text1"/>
          <w:szCs w:val="22"/>
        </w:rPr>
      </w:pPr>
      <w:r>
        <w:rPr>
          <w:rFonts w:hint="eastAsia" w:ascii="宋体" w:hAnsi="宋体" w:eastAsia="宋体" w:cs="宋体"/>
          <w:color w:val="000000" w:themeColor="text1"/>
          <w:szCs w:val="22"/>
        </w:rPr>
        <w:t xml:space="preserve">截止时间：202</w:t>
      </w:r>
      <w:r>
        <w:rPr>
          <w:rFonts w:hint="eastAsia" w:ascii="宋体" w:hAnsi="宋体" w:eastAsia="宋体" w:cs="宋体"/>
          <w:color w:val="000000" w:themeColor="text1"/>
          <w:szCs w:val="22"/>
          <w:lang w:val="en-US" w:eastAsia="zh-CN"/>
        </w:rPr>
        <w:t xml:space="preserve">6</w:t>
      </w:r>
      <w:r>
        <w:rPr>
          <w:rFonts w:hint="eastAsia" w:ascii="宋体" w:hAnsi="宋体" w:eastAsia="宋体" w:cs="宋体"/>
          <w:color w:val="000000" w:themeColor="text1"/>
          <w:szCs w:val="22"/>
        </w:rPr>
        <w:t xml:space="preserve">-11</w:t>
      </w:r>
      <w:r>
        <w:rPr>
          <w:rFonts w:hint="eastAsia" w:ascii="宋体" w:hAnsi="宋体" w:eastAsia="宋体" w:cs="宋体"/>
          <w:color w:val="000000" w:themeColor="text1"/>
          <w:szCs w:val="22"/>
        </w:rPr>
        <w:t xml:space="preserve">-02</w:t>
      </w:r>
      <w:r>
        <w:rPr>
          <w:rFonts w:hint="eastAsia" w:ascii="宋体" w:hAnsi="宋体" w:eastAsia="宋体" w:cs="宋体"/>
          <w:color w:val="000000" w:themeColor="text1"/>
          <w:szCs w:val="22"/>
        </w:rPr>
        <w:t xml:space="preserve"> </w:t>
      </w:r>
      <w:r>
        <w:rPr>
          <w:rFonts w:hint="eastAsia" w:ascii="宋体" w:hAnsi="宋体" w:eastAsia="宋体" w:cs="宋体"/>
          <w:color w:val="000000" w:themeColor="text1"/>
          <w:szCs w:val="22"/>
          <w:lang w:val="en-US" w:eastAsia="zh-CN"/>
        </w:rPr>
        <w:t xml:space="preserve">09</w:t>
      </w:r>
      <w:r>
        <w:rPr>
          <w:rFonts w:hint="eastAsia" w:ascii="宋体" w:hAnsi="宋体" w:eastAsia="宋体" w:cs="宋体"/>
          <w:color w:val="000000" w:themeColor="text1"/>
          <w:szCs w:val="22"/>
        </w:rPr>
        <w:t xml:space="preserve">:30（北京时间）</w:t>
      </w:r>
      <w:r>
        <w:rPr>
          <w:rFonts w:hint="eastAsia" w:ascii="宋体" w:hAnsi="宋体" w:eastAsia="宋体" w:cs="宋体"/>
          <w:color w:val="000000" w:themeColor="text1"/>
          <w:szCs w:val="22"/>
        </w:rPr>
      </w:r>
      <w:r>
        <w:rPr>
          <w:color w:val="000000" w:themeColor="text1"/>
        </w:rPr>
      </w:r>
    </w:p>
    <w:p>
      <w:pPr>
        <w:pStyle w:val="1040"/>
        <w:ind w:firstLine="480"/>
        <w:spacing w:line="400" w:lineRule="exact"/>
        <w:rPr>
          <w:rFonts w:hint="eastAsia" w:ascii="宋体" w:hAnsi="宋体" w:eastAsia="宋体" w:cs="宋体"/>
          <w:color w:val="000000" w:themeColor="text1"/>
          <w:szCs w:val="22"/>
        </w:rPr>
      </w:pPr>
      <w:r>
        <w:rPr>
          <w:rFonts w:hint="eastAsia" w:ascii="宋体" w:hAnsi="宋体" w:eastAsia="宋体" w:cs="宋体"/>
          <w:color w:val="000000" w:themeColor="text1"/>
          <w:szCs w:val="22"/>
        </w:rPr>
        <w:t xml:space="preserve">地点：“苏采云”系统 </w:t>
      </w:r>
      <w:r>
        <w:rPr>
          <w:rFonts w:hint="eastAsia" w:ascii="宋体" w:hAnsi="宋体" w:eastAsia="宋体" w:cs="宋体"/>
          <w:color w:val="000000" w:themeColor="text1"/>
          <w:szCs w:val="22"/>
        </w:rPr>
      </w:r>
      <w:r>
        <w:rPr>
          <w:color w:val="000000" w:themeColor="text1"/>
        </w:rPr>
      </w:r>
    </w:p>
    <w:p>
      <w:pPr>
        <w:pStyle w:val="1040"/>
        <w:ind w:firstLine="480"/>
        <w:spacing w:line="400" w:lineRule="exact"/>
        <w:rPr>
          <w:rFonts w:hint="eastAsia" w:ascii="宋体" w:hAnsi="宋体" w:eastAsia="宋体" w:cs="宋体"/>
          <w:color w:val="000000" w:themeColor="text1"/>
          <w:szCs w:val="22"/>
        </w:rPr>
      </w:pPr>
      <w:r>
        <w:rPr>
          <w:rFonts w:hint="eastAsia" w:ascii="宋体" w:hAnsi="宋体" w:eastAsia="宋体" w:cs="宋体"/>
          <w:color w:val="000000" w:themeColor="text1"/>
          <w:szCs w:val="22"/>
        </w:rPr>
        <w:t xml:space="preserve">五、开启</w:t>
      </w:r>
      <w:r>
        <w:rPr>
          <w:rFonts w:hint="eastAsia" w:ascii="宋体" w:hAnsi="宋体" w:eastAsia="宋体" w:cs="宋体"/>
          <w:color w:val="000000" w:themeColor="text1"/>
          <w:szCs w:val="22"/>
        </w:rPr>
      </w:r>
      <w:r>
        <w:rPr>
          <w:color w:val="000000" w:themeColor="text1"/>
        </w:rPr>
      </w:r>
    </w:p>
    <w:p>
      <w:pPr>
        <w:pStyle w:val="1040"/>
        <w:ind w:firstLine="480"/>
        <w:spacing w:line="400" w:lineRule="exact"/>
        <w:rPr>
          <w:rFonts w:hint="eastAsia" w:ascii="宋体" w:hAnsi="宋体" w:eastAsia="宋体" w:cs="宋体"/>
          <w:color w:val="000000" w:themeColor="text1"/>
          <w:szCs w:val="22"/>
        </w:rPr>
      </w:pPr>
      <w:r>
        <w:rPr>
          <w:rFonts w:hint="eastAsia" w:ascii="宋体" w:hAnsi="宋体" w:eastAsia="宋体" w:cs="宋体"/>
          <w:color w:val="000000" w:themeColor="text1"/>
          <w:szCs w:val="22"/>
        </w:rPr>
        <w:t xml:space="preserve">时间：202</w:t>
      </w:r>
      <w:r>
        <w:rPr>
          <w:rFonts w:hint="eastAsia" w:ascii="宋体" w:hAnsi="宋体" w:eastAsia="宋体" w:cs="宋体"/>
          <w:color w:val="000000" w:themeColor="text1"/>
          <w:szCs w:val="22"/>
          <w:lang w:val="en-US" w:eastAsia="zh-CN"/>
        </w:rPr>
        <w:t xml:space="preserve">6</w:t>
      </w:r>
      <w:r>
        <w:rPr>
          <w:rFonts w:hint="eastAsia" w:ascii="宋体" w:hAnsi="宋体" w:eastAsia="宋体" w:cs="宋体"/>
          <w:color w:val="000000" w:themeColor="text1"/>
          <w:szCs w:val="22"/>
        </w:rPr>
        <w:t xml:space="preserve">-</w:t>
      </w:r>
      <w:r>
        <w:rPr>
          <w:rFonts w:hint="eastAsia" w:ascii="宋体" w:hAnsi="宋体" w:eastAsia="宋体" w:cs="宋体"/>
          <w:color w:val="000000" w:themeColor="text1"/>
          <w:szCs w:val="22"/>
          <w:lang w:val="en-US" w:eastAsia="zh-CN"/>
        </w:rPr>
        <w:t xml:space="preserve">11</w:t>
      </w:r>
      <w:r>
        <w:rPr>
          <w:rFonts w:hint="eastAsia" w:ascii="宋体" w:hAnsi="宋体" w:eastAsia="宋体" w:cs="宋体"/>
          <w:color w:val="000000" w:themeColor="text1"/>
          <w:szCs w:val="22"/>
        </w:rPr>
        <w:t xml:space="preserve">-02</w:t>
      </w:r>
      <w:r>
        <w:rPr>
          <w:rFonts w:hint="eastAsia" w:ascii="宋体" w:hAnsi="宋体" w:eastAsia="宋体" w:cs="宋体"/>
          <w:color w:val="000000" w:themeColor="text1"/>
          <w:szCs w:val="22"/>
        </w:rPr>
        <w:t xml:space="preserve"> </w:t>
      </w:r>
      <w:r>
        <w:rPr>
          <w:rFonts w:hint="eastAsia" w:ascii="宋体" w:hAnsi="宋体" w:eastAsia="宋体" w:cs="宋体"/>
          <w:color w:val="000000" w:themeColor="text1"/>
          <w:szCs w:val="22"/>
          <w:lang w:val="en-US" w:eastAsia="zh-CN"/>
        </w:rPr>
        <w:t xml:space="preserve">09</w:t>
      </w:r>
      <w:r>
        <w:rPr>
          <w:rFonts w:hint="eastAsia" w:ascii="宋体" w:hAnsi="宋体" w:eastAsia="宋体" w:cs="宋体"/>
          <w:color w:val="000000" w:themeColor="text1"/>
          <w:szCs w:val="22"/>
        </w:rPr>
        <w:t xml:space="preserve">:30（北京时间）</w:t>
      </w:r>
      <w:r>
        <w:rPr>
          <w:rFonts w:hint="eastAsia" w:ascii="宋体" w:hAnsi="宋体" w:eastAsia="宋体" w:cs="宋体"/>
          <w:color w:val="000000" w:themeColor="text1"/>
          <w:szCs w:val="22"/>
        </w:rPr>
      </w:r>
      <w:r>
        <w:rPr>
          <w:color w:val="000000" w:themeColor="text1"/>
        </w:rPr>
      </w:r>
    </w:p>
    <w:p>
      <w:pPr>
        <w:pStyle w:val="1040"/>
        <w:ind w:firstLine="480"/>
        <w:spacing w:line="400" w:lineRule="exact"/>
        <w:rPr>
          <w:rFonts w:hint="eastAsia" w:ascii="宋体" w:hAnsi="宋体" w:eastAsia="宋体" w:cs="宋体"/>
          <w:color w:val="000000" w:themeColor="text1"/>
          <w:szCs w:val="22"/>
        </w:rPr>
      </w:pPr>
      <w:r>
        <w:rPr>
          <w:rFonts w:hint="eastAsia" w:ascii="宋体" w:hAnsi="宋体" w:eastAsia="宋体" w:cs="宋体"/>
          <w:color w:val="000000" w:themeColor="text1"/>
          <w:szCs w:val="22"/>
        </w:rPr>
        <w:t xml:space="preserve">地点：</w:t>
      </w:r>
      <w:r>
        <w:rPr>
          <w:rFonts w:hint="eastAsia" w:ascii="宋体" w:hAnsi="宋体" w:eastAsia="宋体" w:cs="宋体"/>
          <w:color w:val="000000" w:themeColor="text1"/>
          <w:szCs w:val="22"/>
          <w:highlight w:val="none"/>
        </w:rPr>
        <w:t xml:space="preserve">苏州市市辖区政府采购不见面虚拟开标室</w:t>
      </w:r>
      <w:r>
        <w:rPr>
          <w:color w:val="000000" w:themeColor="text1"/>
        </w:rPr>
      </w:r>
    </w:p>
    <w:p>
      <w:pPr>
        <w:pStyle w:val="1040"/>
        <w:ind w:firstLine="480"/>
        <w:spacing w:line="400" w:lineRule="exact"/>
        <w:rPr>
          <w:rFonts w:hint="eastAsia" w:ascii="宋体" w:hAnsi="宋体" w:eastAsia="宋体" w:cs="宋体"/>
          <w:color w:val="000000"/>
          <w:szCs w:val="22"/>
        </w:rPr>
      </w:pPr>
      <w:r>
        <w:rPr>
          <w:rFonts w:hint="eastAsia" w:ascii="宋体" w:hAnsi="宋体" w:eastAsia="宋体" w:cs="宋体"/>
          <w:color w:val="000000"/>
          <w:szCs w:val="22"/>
        </w:rPr>
        <w:t xml:space="preserve">六、公告期限</w:t>
      </w:r>
      <w:r>
        <w:rPr>
          <w:rFonts w:hint="eastAsia" w:ascii="宋体" w:hAnsi="宋体" w:eastAsia="宋体" w:cs="宋体"/>
          <w:color w:val="000000"/>
          <w:szCs w:val="22"/>
        </w:rPr>
      </w:r>
      <w:r/>
    </w:p>
    <w:p>
      <w:pPr>
        <w:pStyle w:val="1040"/>
        <w:ind w:firstLine="480"/>
        <w:spacing w:line="400" w:lineRule="exact"/>
        <w:rPr>
          <w:rFonts w:hint="eastAsia" w:ascii="宋体" w:hAnsi="宋体" w:eastAsia="宋体" w:cs="宋体"/>
          <w:color w:val="000000"/>
          <w:szCs w:val="22"/>
        </w:rPr>
      </w:pPr>
      <w:r>
        <w:rPr>
          <w:rFonts w:hint="eastAsia" w:ascii="宋体" w:hAnsi="宋体" w:eastAsia="宋体" w:cs="宋体"/>
          <w:color w:val="000000"/>
          <w:szCs w:val="22"/>
        </w:rPr>
        <w:t xml:space="preserve">自本公告发布之日起3个工作日。</w:t>
      </w:r>
      <w:r>
        <w:rPr>
          <w:rFonts w:hint="eastAsia" w:ascii="宋体" w:hAnsi="宋体" w:eastAsia="宋体" w:cs="宋体"/>
          <w:color w:val="000000"/>
          <w:szCs w:val="22"/>
        </w:rPr>
      </w:r>
      <w:r/>
    </w:p>
    <w:p>
      <w:pPr>
        <w:pStyle w:val="1040"/>
        <w:ind w:firstLine="480"/>
        <w:spacing w:line="400" w:lineRule="exact"/>
        <w:rPr>
          <w:rFonts w:hint="eastAsia" w:ascii="宋体" w:hAnsi="宋体" w:eastAsia="宋体" w:cs="宋体"/>
          <w:szCs w:val="22"/>
        </w:rPr>
      </w:pPr>
      <w:r>
        <w:rPr>
          <w:rFonts w:hint="eastAsia" w:ascii="宋体" w:hAnsi="宋体" w:eastAsia="宋体" w:cs="宋体"/>
          <w:szCs w:val="22"/>
        </w:rPr>
        <w:t xml:space="preserve">七、其他补充事宜</w:t>
      </w:r>
      <w:r>
        <w:rPr>
          <w:rFonts w:hint="eastAsia" w:ascii="宋体" w:hAnsi="宋体" w:eastAsia="宋体" w:cs="宋体"/>
          <w:szCs w:val="22"/>
        </w:rPr>
      </w:r>
      <w:r/>
    </w:p>
    <w:p>
      <w:pPr>
        <w:pStyle w:val="1040"/>
        <w:ind w:firstLine="480"/>
        <w:spacing w:line="400" w:lineRule="exact"/>
        <w:rPr>
          <w:rFonts w:hint="eastAsia" w:ascii="宋体" w:hAnsi="宋体" w:eastAsia="宋体" w:cs="宋体"/>
          <w:szCs w:val="22"/>
        </w:rPr>
      </w:pPr>
      <w:r>
        <w:rPr>
          <w:rFonts w:hint="eastAsia" w:ascii="宋体" w:hAnsi="宋体" w:eastAsia="宋体" w:cs="宋体"/>
          <w:szCs w:val="22"/>
        </w:rPr>
        <w:t xml:space="preserve">1.报名方式（网上报名）：</w:t>
      </w:r>
      <w:r>
        <w:rPr>
          <w:rFonts w:hint="eastAsia" w:ascii="宋体" w:hAnsi="宋体" w:eastAsia="宋体" w:cs="宋体"/>
          <w:szCs w:val="22"/>
        </w:rPr>
      </w:r>
      <w:r/>
    </w:p>
    <w:p>
      <w:pPr>
        <w:pStyle w:val="1040"/>
        <w:ind w:firstLine="480"/>
        <w:spacing w:line="400" w:lineRule="exact"/>
        <w:rPr>
          <w:rFonts w:hint="eastAsia" w:ascii="宋体" w:hAnsi="宋体" w:eastAsia="宋体" w:cs="宋体"/>
          <w:szCs w:val="22"/>
        </w:rPr>
      </w:pPr>
      <w:r>
        <w:rPr>
          <w:rFonts w:hint="eastAsia" w:ascii="宋体" w:hAnsi="宋体" w:eastAsia="宋体" w:cs="宋体"/>
          <w:szCs w:val="22"/>
        </w:rPr>
        <w:t xml:space="preserve">1.1申领CA证书</w:t>
      </w:r>
      <w:r>
        <w:rPr>
          <w:rFonts w:hint="eastAsia" w:ascii="宋体" w:hAnsi="宋体" w:eastAsia="宋体" w:cs="宋体"/>
          <w:szCs w:val="22"/>
        </w:rPr>
      </w:r>
      <w:r/>
    </w:p>
    <w:p>
      <w:pPr>
        <w:pStyle w:val="1040"/>
        <w:ind w:firstLine="480"/>
        <w:spacing w:line="400" w:lineRule="exact"/>
        <w:rPr>
          <w:rFonts w:hint="eastAsia" w:ascii="宋体" w:hAnsi="宋体" w:eastAsia="宋体" w:cs="宋体"/>
          <w:szCs w:val="22"/>
        </w:rPr>
      </w:pPr>
      <w:r>
        <w:rPr>
          <w:rFonts w:hint="eastAsia" w:ascii="宋体" w:hAnsi="宋体" w:eastAsia="宋体" w:cs="宋体"/>
          <w:szCs w:val="22"/>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蔚路105号狮山科技馆一楼服务大厅，咨询电话：0512</w:t>
      </w:r>
      <w:r>
        <w:rPr>
          <w:rFonts w:hint="eastAsia" w:ascii="宋体" w:hAnsi="宋体" w:eastAsia="宋体" w:cs="宋体"/>
          <w:szCs w:val="22"/>
          <w:lang w:val="en-US" w:eastAsia="zh-CN"/>
        </w:rPr>
        <w:t xml:space="preserve">-</w:t>
      </w:r>
      <w:r>
        <w:rPr>
          <w:rFonts w:hint="eastAsia" w:ascii="宋体" w:hAnsi="宋体" w:eastAsia="宋体" w:cs="宋体"/>
          <w:szCs w:val="22"/>
        </w:rPr>
        <w:t xml:space="preserve">65737699。</w:t>
      </w:r>
      <w:r>
        <w:rPr>
          <w:rFonts w:hint="eastAsia" w:ascii="宋体" w:hAnsi="宋体" w:eastAsia="宋体" w:cs="宋体"/>
          <w:szCs w:val="22"/>
        </w:rPr>
      </w:r>
      <w:r/>
    </w:p>
    <w:p>
      <w:pPr>
        <w:pStyle w:val="1040"/>
        <w:ind w:firstLine="480"/>
        <w:spacing w:line="400" w:lineRule="exact"/>
        <w:rPr>
          <w:rFonts w:hint="eastAsia" w:ascii="宋体" w:hAnsi="宋体" w:eastAsia="宋体" w:cs="宋体"/>
          <w:szCs w:val="22"/>
        </w:rPr>
      </w:pPr>
      <w:r>
        <w:rPr>
          <w:rFonts w:hint="eastAsia" w:ascii="宋体" w:hAnsi="宋体" w:eastAsia="宋体" w:cs="宋体"/>
          <w:szCs w:val="22"/>
        </w:rPr>
        <w:t xml:space="preserve">1.2登录报名：</w:t>
      </w:r>
      <w:r>
        <w:rPr>
          <w:rFonts w:hint="eastAsia" w:ascii="宋体" w:hAnsi="宋体" w:eastAsia="宋体" w:cs="宋体"/>
          <w:szCs w:val="22"/>
        </w:rPr>
      </w:r>
      <w:r/>
    </w:p>
    <w:p>
      <w:pPr>
        <w:pStyle w:val="1040"/>
        <w:ind w:firstLine="480"/>
        <w:spacing w:line="400" w:lineRule="exact"/>
        <w:rPr>
          <w:rFonts w:hint="eastAsia" w:ascii="宋体" w:hAnsi="宋体" w:eastAsia="宋体" w:cs="宋体"/>
          <w:szCs w:val="22"/>
        </w:rPr>
      </w:pPr>
      <w:r>
        <w:rPr>
          <w:rFonts w:hint="eastAsia" w:ascii="宋体" w:hAnsi="宋体" w:eastAsia="宋体" w:cs="宋体"/>
          <w:szCs w:val="22"/>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ascii="宋体" w:hAnsi="宋体" w:eastAsia="宋体" w:cs="宋体"/>
          <w:szCs w:val="22"/>
        </w:rPr>
      </w:r>
      <w:r/>
    </w:p>
    <w:p>
      <w:pPr>
        <w:pStyle w:val="1040"/>
        <w:ind w:firstLine="480"/>
        <w:spacing w:line="400" w:lineRule="exact"/>
        <w:rPr>
          <w:rFonts w:hint="eastAsia" w:ascii="宋体" w:hAnsi="宋体" w:eastAsia="宋体" w:cs="宋体"/>
          <w:szCs w:val="22"/>
        </w:rPr>
      </w:pPr>
      <w:r>
        <w:rPr>
          <w:rFonts w:hint="eastAsia" w:ascii="宋体" w:hAnsi="宋体" w:eastAsia="宋体" w:cs="宋体"/>
          <w:szCs w:val="22"/>
        </w:rPr>
        <w:t xml:space="preserve">2.采购文件获取方式：江苏省政府采购一体化平台“苏采云”系统自行免费下载。</w:t>
      </w:r>
      <w:r>
        <w:rPr>
          <w:rFonts w:hint="eastAsia" w:ascii="宋体" w:hAnsi="宋体" w:eastAsia="宋体" w:cs="宋体"/>
          <w:szCs w:val="22"/>
        </w:rPr>
      </w:r>
      <w:r/>
    </w:p>
    <w:p>
      <w:pPr>
        <w:pStyle w:val="1040"/>
        <w:ind w:firstLine="480"/>
        <w:spacing w:line="400" w:lineRule="exact"/>
        <w:rPr>
          <w:rFonts w:hint="eastAsia" w:ascii="宋体" w:hAnsi="宋体" w:eastAsia="宋体" w:cs="宋体"/>
          <w:szCs w:val="22"/>
        </w:rPr>
      </w:pPr>
      <w:r>
        <w:rPr>
          <w:rFonts w:hint="eastAsia" w:ascii="宋体" w:hAnsi="宋体" w:eastAsia="宋体" w:cs="宋体"/>
          <w:szCs w:val="22"/>
        </w:rPr>
        <w:t xml:space="preserve">3.制作、提交电子投标文件：</w:t>
      </w:r>
      <w:r>
        <w:rPr>
          <w:rFonts w:hint="eastAsia" w:ascii="宋体" w:hAnsi="宋体" w:eastAsia="宋体" w:cs="宋体"/>
          <w:szCs w:val="22"/>
        </w:rPr>
      </w:r>
      <w:r/>
    </w:p>
    <w:p>
      <w:pPr>
        <w:pStyle w:val="1040"/>
        <w:ind w:firstLine="480"/>
        <w:spacing w:line="400" w:lineRule="exact"/>
        <w:rPr>
          <w:rFonts w:hint="eastAsia" w:ascii="宋体" w:hAnsi="宋体" w:eastAsia="宋体" w:cs="宋体"/>
          <w:szCs w:val="22"/>
        </w:rPr>
      </w:pPr>
      <w:r>
        <w:rPr>
          <w:rFonts w:hint="eastAsia" w:ascii="宋体" w:hAnsi="宋体" w:eastAsia="宋体" w:cs="宋体"/>
          <w:szCs w:val="22"/>
        </w:rPr>
        <w:t xml:space="preserve">3.1本项目采用电子招投标方式，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rPr>
          <w:rFonts w:hint="eastAsia" w:ascii="宋体" w:hAnsi="宋体" w:eastAsia="宋体" w:cs="宋体"/>
          <w:szCs w:val="22"/>
        </w:rPr>
      </w:r>
      <w:r/>
    </w:p>
    <w:p>
      <w:pPr>
        <w:pStyle w:val="1040"/>
        <w:ind w:firstLine="480"/>
        <w:spacing w:line="400" w:lineRule="exact"/>
        <w:rPr>
          <w:rFonts w:hint="eastAsia" w:ascii="宋体" w:hAnsi="宋体" w:eastAsia="宋体" w:cs="宋体"/>
          <w:szCs w:val="22"/>
        </w:rPr>
      </w:pPr>
      <w:r>
        <w:rPr>
          <w:rFonts w:hint="eastAsia" w:ascii="宋体" w:hAnsi="宋体" w:eastAsia="宋体" w:cs="宋体"/>
          <w:szCs w:val="22"/>
        </w:rPr>
        <w:t xml:space="preserve">在系统操作过程中如有疑问，请按以下方式联系：</w:t>
      </w:r>
      <w:r>
        <w:rPr>
          <w:rFonts w:hint="eastAsia" w:ascii="宋体" w:hAnsi="宋体" w:eastAsia="宋体" w:cs="宋体"/>
          <w:szCs w:val="22"/>
        </w:rPr>
      </w:r>
      <w:r/>
    </w:p>
    <w:p>
      <w:pPr>
        <w:pStyle w:val="1040"/>
        <w:ind w:firstLine="480"/>
        <w:spacing w:line="400" w:lineRule="exact"/>
        <w:rPr>
          <w:rFonts w:hint="eastAsia" w:ascii="宋体" w:hAnsi="宋体" w:eastAsia="宋体" w:cs="宋体"/>
          <w:szCs w:val="22"/>
        </w:rPr>
      </w:pPr>
      <w:r>
        <w:rPr>
          <w:rFonts w:hint="eastAsia" w:ascii="宋体" w:hAnsi="宋体" w:eastAsia="宋体" w:cs="宋体"/>
          <w:szCs w:val="22"/>
        </w:rPr>
        <w:t xml:space="preserve">注册咨询：18261002950</w:t>
      </w:r>
      <w:r>
        <w:rPr>
          <w:rFonts w:hint="eastAsia" w:ascii="宋体" w:hAnsi="宋体" w:eastAsia="宋体" w:cs="宋体"/>
          <w:szCs w:val="22"/>
          <w:lang w:eastAsia="zh-CN"/>
        </w:rPr>
        <w:t xml:space="preserve">、13914088964</w:t>
      </w:r>
      <w:r>
        <w:rPr>
          <w:rFonts w:hint="eastAsia" w:ascii="宋体" w:hAnsi="宋体" w:eastAsia="宋体" w:cs="宋体"/>
          <w:szCs w:val="22"/>
        </w:rPr>
        <w:t xml:space="preserve">；</w:t>
      </w:r>
      <w:r>
        <w:rPr>
          <w:rFonts w:hint="eastAsia" w:ascii="宋体" w:hAnsi="宋体" w:eastAsia="宋体" w:cs="宋体"/>
          <w:szCs w:val="22"/>
        </w:rPr>
      </w:r>
      <w:r/>
    </w:p>
    <w:p>
      <w:pPr>
        <w:pStyle w:val="1040"/>
        <w:ind w:firstLine="480"/>
        <w:spacing w:line="400" w:lineRule="exact"/>
        <w:rPr>
          <w:rFonts w:hint="eastAsia" w:ascii="宋体" w:hAnsi="宋体" w:eastAsia="宋体" w:cs="宋体"/>
          <w:szCs w:val="22"/>
        </w:rPr>
      </w:pPr>
      <w:r>
        <w:rPr>
          <w:rFonts w:hint="eastAsia" w:ascii="宋体" w:hAnsi="宋体" w:eastAsia="宋体" w:cs="宋体"/>
          <w:szCs w:val="22"/>
        </w:rPr>
        <w:t xml:space="preserve">CA技术咨询电话：400-608-6099；</w:t>
      </w:r>
      <w:r>
        <w:rPr>
          <w:rFonts w:hint="eastAsia" w:ascii="宋体" w:hAnsi="宋体" w:eastAsia="宋体" w:cs="宋体"/>
          <w:szCs w:val="22"/>
        </w:rPr>
      </w:r>
      <w:r/>
    </w:p>
    <w:p>
      <w:pPr>
        <w:pStyle w:val="1040"/>
        <w:ind w:firstLine="480"/>
        <w:spacing w:line="400" w:lineRule="exact"/>
        <w:rPr>
          <w:rFonts w:hint="eastAsia" w:ascii="宋体" w:hAnsi="宋体" w:eastAsia="宋体" w:cs="宋体"/>
          <w:szCs w:val="22"/>
        </w:rPr>
      </w:pPr>
      <w:r>
        <w:rPr>
          <w:rFonts w:hint="eastAsia" w:ascii="宋体" w:hAnsi="宋体" w:eastAsia="宋体" w:cs="宋体"/>
          <w:szCs w:val="22"/>
        </w:rPr>
        <w:t xml:space="preserve">签章使用问题：025-83633811、025-83633812、15380932027、15371015030；</w:t>
      </w:r>
      <w:r>
        <w:rPr>
          <w:rFonts w:hint="eastAsia" w:ascii="宋体" w:hAnsi="宋体" w:eastAsia="宋体" w:cs="宋体"/>
          <w:szCs w:val="22"/>
        </w:rPr>
      </w:r>
      <w:r/>
    </w:p>
    <w:p>
      <w:pPr>
        <w:pStyle w:val="1040"/>
        <w:ind w:firstLine="480"/>
        <w:spacing w:line="400" w:lineRule="exact"/>
        <w:rPr>
          <w:rFonts w:hint="eastAsia" w:ascii="宋体" w:hAnsi="宋体" w:eastAsia="宋体" w:cs="宋体"/>
          <w:szCs w:val="22"/>
        </w:rPr>
      </w:pPr>
      <w:r>
        <w:rPr>
          <w:rFonts w:hint="eastAsia" w:ascii="宋体" w:hAnsi="宋体" w:eastAsia="宋体" w:cs="宋体"/>
          <w:szCs w:val="22"/>
        </w:rPr>
        <w:t xml:space="preserve">系统使用指导与咨询：联系电话：18261002950</w:t>
      </w:r>
      <w:r>
        <w:rPr>
          <w:rFonts w:hint="eastAsia" w:ascii="宋体" w:hAnsi="宋体" w:eastAsia="宋体" w:cs="宋体"/>
          <w:szCs w:val="22"/>
          <w:lang w:eastAsia="zh-CN"/>
        </w:rPr>
        <w:t xml:space="preserve">、13914088964</w:t>
      </w:r>
      <w:r>
        <w:rPr>
          <w:rFonts w:hint="eastAsia" w:ascii="宋体" w:hAnsi="宋体" w:eastAsia="宋体" w:cs="宋体"/>
          <w:szCs w:val="22"/>
        </w:rPr>
        <w:t xml:space="preserve">；QQ：3048755361、1315179389、895706745。</w:t>
      </w:r>
      <w:r>
        <w:rPr>
          <w:rFonts w:hint="eastAsia" w:ascii="宋体" w:hAnsi="宋体" w:eastAsia="宋体" w:cs="宋体"/>
          <w:szCs w:val="22"/>
        </w:rPr>
      </w:r>
      <w:r/>
    </w:p>
    <w:p>
      <w:pPr>
        <w:pStyle w:val="1040"/>
        <w:ind w:firstLine="480"/>
        <w:spacing w:line="400" w:lineRule="exact"/>
        <w:rPr>
          <w:rFonts w:hint="eastAsia" w:ascii="宋体" w:hAnsi="宋体" w:eastAsia="宋体" w:cs="宋体"/>
          <w:szCs w:val="22"/>
        </w:rPr>
      </w:pPr>
      <w:r>
        <w:rPr>
          <w:rFonts w:hint="eastAsia" w:ascii="宋体" w:hAnsi="宋体" w:eastAsia="宋体" w:cs="宋体"/>
          <w:szCs w:val="22"/>
        </w:rPr>
        <w:t xml:space="preserve">3.2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hint="eastAsia" w:ascii="宋体" w:hAnsi="宋体" w:eastAsia="宋体" w:cs="宋体"/>
          <w:szCs w:val="22"/>
        </w:rPr>
      </w:r>
      <w:r/>
    </w:p>
    <w:p>
      <w:pPr>
        <w:pStyle w:val="1040"/>
        <w:ind w:firstLine="480"/>
        <w:spacing w:line="400" w:lineRule="exact"/>
        <w:rPr>
          <w:rFonts w:hint="eastAsia" w:ascii="宋体" w:hAnsi="宋体" w:eastAsia="宋体" w:cs="宋体"/>
          <w:szCs w:val="22"/>
        </w:rPr>
      </w:pPr>
      <w:r>
        <w:rPr>
          <w:rFonts w:hint="eastAsia" w:ascii="宋体" w:hAnsi="宋体" w:eastAsia="宋体" w:cs="宋体"/>
          <w:szCs w:val="22"/>
        </w:rPr>
        <w:t xml:space="preserve">4.线上参加开标（开启）会方式：供应商登录“苏采云”系统在平台首页点击“开标大厅”，进入江苏省政府采购一体化不见面开标（采购）大厅，在今日项目列表，点击项目，进入不见面开标系统。本项目为不见面磋商项目，开启阶段供应商在【供应商解密】环节必须使用 CA证书解密电子响应文件，如在系统规定的解密时间内未能完成解密的视为放弃参与本项目。开评标过程中如有问题采购代理机构工作人员会及时通过《投标供应商确认函》留存的手机号与供应商联系。请供应商确保该手机号通讯畅通，否则导致的不利后果由供应商自行承担。</w:t>
      </w:r>
      <w:r>
        <w:rPr>
          <w:rFonts w:hint="eastAsia" w:ascii="宋体" w:hAnsi="宋体" w:eastAsia="宋体" w:cs="宋体"/>
          <w:szCs w:val="22"/>
        </w:rPr>
      </w:r>
      <w:r/>
    </w:p>
    <w:p>
      <w:pPr>
        <w:pStyle w:val="1040"/>
        <w:ind w:firstLine="480"/>
        <w:spacing w:line="400" w:lineRule="exact"/>
        <w:rPr>
          <w:rFonts w:hint="eastAsia" w:ascii="宋体" w:hAnsi="宋体" w:eastAsia="宋体" w:cs="宋体"/>
          <w:szCs w:val="22"/>
        </w:rPr>
      </w:pPr>
      <w:r>
        <w:rPr>
          <w:rFonts w:hint="eastAsia" w:ascii="宋体" w:hAnsi="宋体" w:eastAsia="宋体" w:cs="宋体"/>
          <w:szCs w:val="22"/>
        </w:rPr>
        <w:t xml:space="preserve">5.政府采购监管部门监督电话：0512-68751335。</w:t>
      </w:r>
      <w:r>
        <w:rPr>
          <w:rFonts w:hint="eastAsia" w:ascii="宋体" w:hAnsi="宋体" w:eastAsia="宋体" w:cs="宋体"/>
          <w:szCs w:val="22"/>
        </w:rPr>
      </w:r>
      <w:r/>
    </w:p>
    <w:p>
      <w:pPr>
        <w:pStyle w:val="1040"/>
        <w:ind w:firstLine="480"/>
        <w:spacing w:line="400" w:lineRule="exact"/>
        <w:rPr>
          <w:rFonts w:hint="eastAsia" w:ascii="宋体" w:hAnsi="宋体" w:eastAsia="宋体" w:cs="宋体"/>
          <w:szCs w:val="22"/>
        </w:rPr>
      </w:pPr>
      <w:r>
        <w:rPr>
          <w:rFonts w:hint="eastAsia" w:ascii="宋体" w:hAnsi="宋体" w:eastAsia="宋体" w:cs="宋体"/>
          <w:szCs w:val="22"/>
        </w:rPr>
        <w:t xml:space="preserve">6.根据苏州市财政局《关于深入开展苏州市政府采购合同信用融资业务的通知》相关要求，本项目支持政府采购合同信用融资。</w:t>
      </w:r>
      <w:r>
        <w:rPr>
          <w:rFonts w:hint="eastAsia" w:ascii="宋体" w:hAnsi="宋体" w:eastAsia="宋体" w:cs="宋体"/>
          <w:szCs w:val="22"/>
        </w:rPr>
      </w:r>
      <w:r/>
    </w:p>
    <w:p>
      <w:pPr>
        <w:pStyle w:val="1040"/>
        <w:ind w:firstLine="480"/>
        <w:spacing w:line="400" w:lineRule="exact"/>
        <w:rPr>
          <w:rFonts w:hint="eastAsia" w:ascii="宋体" w:hAnsi="宋体" w:eastAsia="宋体" w:cs="宋体"/>
          <w:szCs w:val="22"/>
        </w:rPr>
      </w:pPr>
      <w:r>
        <w:rPr>
          <w:rFonts w:hint="eastAsia" w:ascii="宋体" w:hAnsi="宋体" w:eastAsia="宋体" w:cs="宋体"/>
          <w:szCs w:val="22"/>
          <w:lang w:val="en-US" w:eastAsia="zh-CN"/>
        </w:rPr>
        <w:t xml:space="preserve">7.</w:t>
      </w:r>
      <w:r>
        <w:rPr>
          <w:rFonts w:hint="eastAsia" w:ascii="宋体" w:hAnsi="宋体" w:eastAsia="宋体" w:cs="宋体"/>
          <w:szCs w:val="22"/>
        </w:rPr>
        <w:t xml:space="preserve">本次采购的有关信息将在中国政府采购网、江苏省政府采购网、苏州政府采购网上发布，敬请留意；有关该采购项目的澄清、修正及成交等信息亦在以上网站发布，敬请留意。</w:t>
      </w:r>
      <w:r>
        <w:rPr>
          <w:rFonts w:hint="eastAsia" w:ascii="宋体" w:hAnsi="宋体" w:eastAsia="宋体" w:cs="宋体"/>
          <w:szCs w:val="22"/>
        </w:rPr>
      </w:r>
      <w:r/>
    </w:p>
    <w:p>
      <w:pPr>
        <w:pStyle w:val="1040"/>
        <w:ind w:firstLine="480"/>
        <w:spacing w:line="400" w:lineRule="exact"/>
        <w:rPr>
          <w:rFonts w:hint="eastAsia" w:ascii="宋体" w:hAnsi="宋体" w:eastAsia="宋体" w:cs="宋体"/>
          <w:szCs w:val="22"/>
        </w:rPr>
      </w:pPr>
      <w:r>
        <w:rPr>
          <w:rFonts w:hint="eastAsia" w:ascii="宋体" w:hAnsi="宋体" w:eastAsia="宋体" w:cs="宋体"/>
          <w:szCs w:val="22"/>
        </w:rPr>
        <w:t xml:space="preserve">八、凡对本次采购提出询问，请按以下方式联系。</w:t>
      </w:r>
      <w:r>
        <w:rPr>
          <w:rFonts w:hint="eastAsia" w:ascii="宋体" w:hAnsi="宋体" w:eastAsia="宋体" w:cs="宋体"/>
          <w:szCs w:val="22"/>
        </w:rPr>
      </w:r>
      <w:r/>
    </w:p>
    <w:p>
      <w:pPr>
        <w:pStyle w:val="1040"/>
        <w:ind w:firstLine="480"/>
        <w:spacing w:line="400" w:lineRule="exact"/>
        <w:rPr>
          <w:rFonts w:hint="eastAsia" w:ascii="宋体" w:hAnsi="宋体" w:eastAsia="宋体" w:cs="宋体"/>
          <w:szCs w:val="22"/>
        </w:rPr>
      </w:pPr>
      <w:r>
        <w:rPr>
          <w:rFonts w:hint="eastAsia" w:ascii="宋体" w:hAnsi="宋体" w:eastAsia="宋体" w:cs="宋体"/>
          <w:szCs w:val="22"/>
        </w:rPr>
        <w:t xml:space="preserve">1.采购人信息</w:t>
      </w:r>
      <w:r>
        <w:rPr>
          <w:rFonts w:hint="eastAsia" w:ascii="宋体" w:hAnsi="宋体" w:eastAsia="宋体" w:cs="宋体"/>
          <w:szCs w:val="22"/>
        </w:rPr>
      </w:r>
      <w:r/>
    </w:p>
    <w:p>
      <w:pPr>
        <w:pStyle w:val="1040"/>
        <w:ind w:firstLine="480"/>
        <w:spacing w:line="400" w:lineRule="exact"/>
        <w:rPr>
          <w:rFonts w:hint="eastAsia" w:ascii="宋体" w:hAnsi="宋体" w:eastAsia="宋体" w:cs="宋体"/>
          <w:szCs w:val="22"/>
          <w:lang w:eastAsia="zh-CN"/>
        </w:rPr>
      </w:pPr>
      <w:r>
        <w:rPr>
          <w:rFonts w:hint="eastAsia" w:ascii="宋体" w:hAnsi="宋体" w:eastAsia="宋体" w:cs="宋体"/>
          <w:szCs w:val="22"/>
        </w:rPr>
        <w:t xml:space="preserve">单位名称：</w:t>
      </w:r>
      <w:r>
        <w:rPr>
          <w:rFonts w:hint="eastAsia" w:ascii="宋体" w:hAnsi="宋体" w:eastAsia="宋体" w:cs="宋体"/>
          <w:szCs w:val="22"/>
          <w:lang w:eastAsia="zh-CN"/>
        </w:rPr>
        <w:t xml:space="preserve">苏州高新区（虎丘区）东渚街道办事处</w:t>
      </w:r>
      <w:r>
        <w:rPr>
          <w:rFonts w:hint="eastAsia" w:ascii="宋体" w:hAnsi="宋体" w:eastAsia="宋体" w:cs="宋体"/>
          <w:szCs w:val="22"/>
          <w:lang w:eastAsia="zh-CN"/>
        </w:rPr>
      </w:r>
      <w:r/>
    </w:p>
    <w:p>
      <w:pPr>
        <w:pStyle w:val="1040"/>
        <w:ind w:firstLine="480"/>
        <w:spacing w:line="400" w:lineRule="exact"/>
        <w:rPr>
          <w:rFonts w:hint="eastAsia" w:ascii="宋体" w:hAnsi="宋体" w:eastAsia="宋体" w:cs="宋体"/>
          <w:szCs w:val="22"/>
          <w:highlight w:val="none"/>
        </w:rPr>
      </w:pPr>
      <w:r>
        <w:rPr>
          <w:rFonts w:hint="eastAsia" w:ascii="宋体" w:hAnsi="宋体" w:eastAsia="宋体" w:cs="宋体"/>
          <w:szCs w:val="22"/>
          <w:highlight w:val="none"/>
        </w:rPr>
        <w:t xml:space="preserve">单位地址：苏州高新区培源路3号</w:t>
      </w:r>
      <w:r>
        <w:rPr>
          <w:rFonts w:hint="eastAsia" w:ascii="宋体" w:hAnsi="宋体" w:eastAsia="宋体" w:cs="宋体"/>
          <w:szCs w:val="22"/>
          <w:highlight w:val="none"/>
        </w:rPr>
      </w:r>
      <w:r/>
    </w:p>
    <w:p>
      <w:pPr>
        <w:pStyle w:val="1040"/>
        <w:ind w:firstLine="480"/>
        <w:spacing w:line="400" w:lineRule="exact"/>
        <w:rPr>
          <w:rFonts w:hint="eastAsia" w:ascii="宋体" w:hAnsi="宋体" w:eastAsia="宋体" w:cs="宋体"/>
          <w:szCs w:val="22"/>
          <w:highlight w:val="none"/>
          <w:lang w:eastAsia="zh-CN"/>
        </w:rPr>
      </w:pPr>
      <w:r>
        <w:rPr>
          <w:rFonts w:hint="eastAsia" w:ascii="宋体" w:hAnsi="宋体" w:eastAsia="宋体" w:cs="宋体"/>
          <w:szCs w:val="22"/>
          <w:highlight w:val="none"/>
        </w:rPr>
        <w:t xml:space="preserve">联系人：陆建伟</w:t>
      </w:r>
      <w:r>
        <w:rPr>
          <w:rFonts w:hint="eastAsia" w:ascii="宋体" w:hAnsi="宋体" w:eastAsia="宋体" w:cs="宋体"/>
          <w:szCs w:val="22"/>
          <w:highlight w:val="none"/>
          <w:lang w:eastAsia="zh-CN"/>
        </w:rPr>
      </w:r>
      <w:r/>
    </w:p>
    <w:p>
      <w:pPr>
        <w:pStyle w:val="1040"/>
        <w:ind w:firstLine="480"/>
        <w:spacing w:line="400" w:lineRule="exact"/>
        <w:rPr>
          <w:rFonts w:hint="eastAsia" w:ascii="宋体" w:hAnsi="宋体" w:eastAsia="宋体" w:cs="宋体"/>
          <w:szCs w:val="22"/>
          <w:highlight w:val="none"/>
        </w:rPr>
      </w:pPr>
      <w:r>
        <w:rPr>
          <w:rFonts w:hint="eastAsia" w:ascii="宋体" w:hAnsi="宋体" w:eastAsia="宋体" w:cs="宋体"/>
          <w:szCs w:val="22"/>
          <w:highlight w:val="none"/>
        </w:rPr>
        <w:t xml:space="preserve">联系电话：0512-66911703</w:t>
      </w:r>
      <w:r>
        <w:rPr>
          <w:rFonts w:hint="eastAsia" w:ascii="宋体" w:hAnsi="宋体" w:eastAsia="宋体" w:cs="宋体"/>
          <w:szCs w:val="22"/>
          <w:highlight w:val="none"/>
        </w:rPr>
      </w:r>
      <w:r/>
    </w:p>
    <w:p>
      <w:pPr>
        <w:pStyle w:val="1040"/>
        <w:ind w:firstLine="480"/>
        <w:spacing w:line="400" w:lineRule="exact"/>
        <w:rPr>
          <w:rFonts w:hint="eastAsia" w:ascii="宋体" w:hAnsi="宋体" w:eastAsia="宋体" w:cs="宋体"/>
          <w:szCs w:val="22"/>
        </w:rPr>
      </w:pPr>
      <w:r>
        <w:rPr>
          <w:rFonts w:hint="eastAsia" w:ascii="宋体" w:hAnsi="宋体" w:eastAsia="宋体" w:cs="宋体"/>
          <w:szCs w:val="22"/>
        </w:rPr>
        <w:t xml:space="preserve">2.采购代理机构信息（如有）</w:t>
      </w:r>
      <w:r>
        <w:rPr>
          <w:rFonts w:hint="eastAsia" w:ascii="宋体" w:hAnsi="宋体" w:eastAsia="宋体" w:cs="宋体"/>
          <w:szCs w:val="22"/>
        </w:rPr>
      </w:r>
      <w:r/>
    </w:p>
    <w:p>
      <w:pPr>
        <w:pStyle w:val="1040"/>
        <w:ind w:firstLine="480"/>
        <w:spacing w:line="400" w:lineRule="exact"/>
        <w:rPr>
          <w:rFonts w:hint="eastAsia" w:ascii="宋体" w:hAnsi="宋体" w:eastAsia="宋体" w:cs="宋体"/>
          <w:szCs w:val="22"/>
        </w:rPr>
      </w:pPr>
      <w:r>
        <w:rPr>
          <w:rFonts w:hint="eastAsia" w:ascii="宋体" w:hAnsi="宋体" w:eastAsia="宋体" w:cs="宋体"/>
          <w:szCs w:val="22"/>
        </w:rPr>
        <w:t xml:space="preserve">单位名称：中诚智信工程咨询集团股份有限公司</w:t>
      </w:r>
      <w:r>
        <w:rPr>
          <w:rFonts w:hint="eastAsia" w:ascii="宋体" w:hAnsi="宋体" w:eastAsia="宋体" w:cs="宋体"/>
          <w:szCs w:val="22"/>
        </w:rPr>
      </w:r>
      <w:r/>
    </w:p>
    <w:p>
      <w:pPr>
        <w:pStyle w:val="1040"/>
        <w:ind w:firstLine="480"/>
        <w:spacing w:line="400" w:lineRule="exact"/>
        <w:rPr>
          <w:rFonts w:hint="eastAsia" w:ascii="宋体" w:hAnsi="宋体" w:eastAsia="宋体" w:cs="宋体"/>
          <w:szCs w:val="22"/>
        </w:rPr>
      </w:pPr>
      <w:r>
        <w:rPr>
          <w:rFonts w:hint="eastAsia" w:ascii="宋体" w:hAnsi="宋体" w:eastAsia="宋体" w:cs="宋体"/>
          <w:szCs w:val="22"/>
        </w:rPr>
        <w:t xml:space="preserve">地址：苏州高新区潇湘路99号诚来智研发大楼5楼</w:t>
      </w:r>
      <w:r>
        <w:rPr>
          <w:rFonts w:hint="eastAsia" w:ascii="宋体" w:hAnsi="宋体" w:eastAsia="宋体" w:cs="宋体"/>
          <w:szCs w:val="22"/>
        </w:rPr>
      </w:r>
      <w:r/>
    </w:p>
    <w:p>
      <w:pPr>
        <w:pStyle w:val="1040"/>
        <w:ind w:firstLine="480"/>
        <w:spacing w:line="400" w:lineRule="exact"/>
        <w:rPr>
          <w:rFonts w:hint="eastAsia" w:ascii="宋体" w:hAnsi="宋体" w:eastAsia="宋体" w:cs="宋体"/>
          <w:szCs w:val="22"/>
        </w:rPr>
      </w:pPr>
      <w:r>
        <w:rPr>
          <w:rFonts w:hint="eastAsia" w:ascii="宋体" w:hAnsi="宋体" w:eastAsia="宋体" w:cs="宋体"/>
          <w:szCs w:val="22"/>
        </w:rPr>
        <w:t xml:space="preserve">联系人：王道玉、吴伟</w:t>
      </w:r>
      <w:r>
        <w:rPr>
          <w:rFonts w:hint="eastAsia" w:ascii="宋体" w:hAnsi="宋体" w:eastAsia="宋体" w:cs="宋体"/>
          <w:szCs w:val="22"/>
        </w:rPr>
      </w:r>
      <w:r/>
    </w:p>
    <w:p>
      <w:pPr>
        <w:pStyle w:val="1040"/>
        <w:ind w:firstLine="480"/>
        <w:spacing w:line="400" w:lineRule="exact"/>
        <w:rPr>
          <w:rFonts w:hint="eastAsia" w:ascii="宋体" w:hAnsi="宋体" w:eastAsia="宋体" w:cs="宋体"/>
          <w:szCs w:val="22"/>
        </w:rPr>
      </w:pPr>
      <w:r>
        <w:rPr>
          <w:rFonts w:hint="eastAsia" w:ascii="宋体" w:hAnsi="宋体" w:eastAsia="宋体" w:cs="宋体"/>
          <w:szCs w:val="22"/>
        </w:rPr>
        <w:t xml:space="preserve">联系电话：0512-68303271，68320471</w:t>
      </w:r>
      <w:r>
        <w:rPr>
          <w:rFonts w:hint="eastAsia" w:ascii="宋体" w:hAnsi="宋体" w:eastAsia="宋体" w:cs="宋体"/>
          <w:szCs w:val="22"/>
        </w:rPr>
      </w:r>
      <w:r/>
    </w:p>
    <w:p>
      <w:pPr>
        <w:pStyle w:val="1040"/>
        <w:ind w:firstLine="480"/>
        <w:spacing w:line="400" w:lineRule="exact"/>
        <w:rPr>
          <w:rFonts w:hint="eastAsia" w:ascii="宋体" w:hAnsi="宋体" w:eastAsia="宋体" w:cs="宋体"/>
          <w:szCs w:val="22"/>
        </w:rPr>
      </w:pPr>
      <w:r>
        <w:rPr>
          <w:rFonts w:hint="eastAsia" w:ascii="宋体" w:hAnsi="宋体" w:eastAsia="宋体" w:cs="宋体"/>
          <w:szCs w:val="22"/>
        </w:rPr>
        <w:t xml:space="preserve">3.项目联系方式</w:t>
      </w:r>
      <w:r>
        <w:rPr>
          <w:rFonts w:hint="eastAsia" w:ascii="宋体" w:hAnsi="宋体" w:eastAsia="宋体" w:cs="宋体"/>
          <w:szCs w:val="22"/>
        </w:rPr>
      </w:r>
      <w:r/>
    </w:p>
    <w:p>
      <w:pPr>
        <w:pStyle w:val="1040"/>
        <w:ind w:firstLine="480"/>
        <w:spacing w:line="400" w:lineRule="exact"/>
        <w:rPr>
          <w:rFonts w:hint="eastAsia" w:ascii="宋体" w:hAnsi="宋体" w:eastAsia="宋体" w:cs="宋体"/>
          <w:szCs w:val="22"/>
        </w:rPr>
      </w:pPr>
      <w:r>
        <w:rPr>
          <w:rFonts w:hint="eastAsia" w:ascii="宋体" w:hAnsi="宋体" w:eastAsia="宋体" w:cs="宋体"/>
          <w:szCs w:val="22"/>
        </w:rPr>
        <w:t xml:space="preserve">项目联系人：王道玉、吴伟</w:t>
      </w:r>
      <w:r>
        <w:rPr>
          <w:rFonts w:hint="eastAsia" w:ascii="宋体" w:hAnsi="宋体" w:eastAsia="宋体" w:cs="宋体"/>
          <w:szCs w:val="22"/>
        </w:rPr>
      </w:r>
      <w:r/>
    </w:p>
    <w:p>
      <w:pPr>
        <w:pStyle w:val="1040"/>
        <w:ind w:firstLine="480"/>
        <w:spacing w:line="400" w:lineRule="exact"/>
        <w:rPr>
          <w:rFonts w:hint="eastAsia" w:ascii="宋体" w:hAnsi="宋体" w:eastAsia="宋体" w:cs="宋体"/>
          <w:szCs w:val="22"/>
        </w:rPr>
      </w:pPr>
      <w:r>
        <w:rPr>
          <w:rFonts w:hint="eastAsia" w:ascii="宋体" w:hAnsi="宋体" w:eastAsia="宋体" w:cs="宋体"/>
          <w:szCs w:val="22"/>
        </w:rPr>
        <w:t xml:space="preserve">电话：0512-68303271，68320471</w:t>
      </w:r>
      <w:r>
        <w:rPr>
          <w:rFonts w:hint="eastAsia" w:ascii="宋体" w:hAnsi="宋体" w:eastAsia="宋体" w:cs="宋体"/>
          <w:szCs w:val="22"/>
        </w:rPr>
      </w:r>
      <w:r/>
    </w:p>
    <w:p>
      <w:pPr>
        <w:pStyle w:val="989"/>
        <w:jc w:val="center"/>
        <w:rPr>
          <w:rStyle w:val="1021"/>
          <w:rFonts w:ascii="宋体" w:hAnsi="宋体" w:cs="宋体"/>
          <w:color w:val="000000"/>
          <w:sz w:val="43"/>
          <w:szCs w:val="43"/>
        </w:rPr>
      </w:pPr>
      <w:r>
        <w:rPr>
          <w:rStyle w:val="1021"/>
          <w:rFonts w:hint="eastAsia" w:ascii="宋体" w:hAnsi="宋体" w:cs="宋体"/>
          <w:color w:val="000000"/>
          <w:sz w:val="43"/>
          <w:szCs w:val="43"/>
        </w:rPr>
        <w:br w:type="page" w:clear="all"/>
      </w:r>
      <w:r>
        <w:rPr>
          <w:rStyle w:val="1021"/>
          <w:rFonts w:hint="eastAsia" w:ascii="宋体" w:hAnsi="宋体" w:cs="宋体"/>
          <w:color w:val="000000"/>
          <w:sz w:val="43"/>
          <w:szCs w:val="43"/>
        </w:rPr>
        <w:t xml:space="preserve">第二章 磋商须知</w:t>
      </w:r>
      <w:r>
        <w:rPr>
          <w:rStyle w:val="1021"/>
          <w:rFonts w:ascii="宋体" w:hAnsi="宋体" w:cs="宋体"/>
          <w:color w:val="000000"/>
          <w:sz w:val="43"/>
          <w:szCs w:val="43"/>
        </w:rPr>
      </w:r>
      <w:r/>
    </w:p>
    <w:p>
      <w:pPr>
        <w:pStyle w:val="989"/>
        <w:jc w:val="left"/>
        <w:spacing w:line="400" w:lineRule="exact"/>
        <w:rPr>
          <w:rFonts w:ascii="宋体" w:hAnsi="宋体" w:cs="宋体"/>
          <w:b/>
          <w:bCs/>
          <w:color w:val="000000"/>
          <w:sz w:val="24"/>
          <w:szCs w:val="22"/>
        </w:rPr>
      </w:pPr>
      <w:r>
        <w:rPr>
          <w:rFonts w:hint="eastAsia" w:ascii="宋体" w:hAnsi="宋体" w:cs="宋体"/>
          <w:b/>
          <w:bCs/>
          <w:color w:val="000000"/>
          <w:sz w:val="24"/>
          <w:szCs w:val="22"/>
        </w:rPr>
        <w:t xml:space="preserve">一、响应文件的组成及要求</w:t>
      </w:r>
      <w:r>
        <w:rPr>
          <w:rFonts w:ascii="宋体" w:hAnsi="宋体" w:cs="宋体"/>
          <w:b/>
          <w:bCs/>
          <w:color w:val="000000"/>
          <w:sz w:val="24"/>
          <w:szCs w:val="22"/>
        </w:rPr>
      </w:r>
      <w:r/>
    </w:p>
    <w:p>
      <w:pPr>
        <w:pStyle w:val="989"/>
        <w:ind w:firstLine="482"/>
        <w:jc w:val="left"/>
        <w:spacing w:line="400" w:lineRule="exact"/>
        <w:rPr>
          <w:rFonts w:ascii="宋体" w:hAnsi="宋体" w:cs="宋体"/>
          <w:b/>
          <w:bCs/>
          <w:color w:val="000000"/>
          <w:sz w:val="24"/>
          <w:szCs w:val="22"/>
        </w:rPr>
      </w:pPr>
      <w:r>
        <w:rPr>
          <w:rFonts w:hint="eastAsia" w:ascii="宋体" w:hAnsi="宋体" w:cs="宋体"/>
          <w:b/>
          <w:bCs/>
          <w:color w:val="000000"/>
          <w:sz w:val="24"/>
          <w:szCs w:val="22"/>
        </w:rPr>
        <w:t xml:space="preserve">（一）资格性审查资料：</w:t>
      </w:r>
      <w:r>
        <w:rPr>
          <w:rFonts w:ascii="宋体" w:hAnsi="宋体" w:cs="宋体"/>
          <w:b/>
          <w:bCs/>
          <w:color w:val="000000"/>
          <w:sz w:val="24"/>
          <w:szCs w:val="22"/>
        </w:rPr>
      </w:r>
      <w:r/>
    </w:p>
    <w:p>
      <w:pPr>
        <w:pStyle w:val="1006"/>
        <w:ind w:left="0" w:firstLine="480"/>
        <w:spacing w:line="400" w:lineRule="exact"/>
        <w:rPr>
          <w:rFonts w:ascii="宋体" w:hAnsi="宋体" w:eastAsia="宋体" w:cs="宋体"/>
          <w:color w:val="000000"/>
          <w:szCs w:val="22"/>
        </w:rPr>
      </w:pPr>
      <w:r>
        <w:rPr>
          <w:rFonts w:hint="eastAsia" w:ascii="宋体" w:hAnsi="宋体" w:eastAsia="宋体" w:cs="宋体"/>
          <w:color w:val="000000"/>
          <w:szCs w:val="22"/>
        </w:rPr>
        <w:t xml:space="preserve">1.法定代表人授权委托书（格式附后）、法定代表人及委托代理人身份证复印件（如为委托）；</w:t>
      </w:r>
      <w:r>
        <w:rPr>
          <w:rFonts w:ascii="宋体" w:hAnsi="宋体" w:eastAsia="宋体" w:cs="宋体"/>
          <w:color w:val="000000"/>
          <w:szCs w:val="22"/>
        </w:rPr>
      </w:r>
      <w:r/>
    </w:p>
    <w:p>
      <w:pPr>
        <w:pStyle w:val="1040"/>
        <w:ind w:firstLine="480"/>
        <w:spacing w:line="400" w:lineRule="exact"/>
        <w:rPr>
          <w:rFonts w:ascii="宋体" w:hAnsi="宋体" w:eastAsia="宋体" w:cs="宋体"/>
          <w:szCs w:val="22"/>
          <w:highlight w:val="none"/>
        </w:rPr>
      </w:pPr>
      <w:r>
        <w:rPr>
          <w:rFonts w:hint="eastAsia" w:ascii="宋体" w:hAnsi="宋体" w:eastAsia="宋体" w:cs="宋体"/>
          <w:szCs w:val="22"/>
          <w:highlight w:val="none"/>
          <w:lang w:val="en-US" w:eastAsia="zh-CN"/>
        </w:rPr>
        <w:t xml:space="preserve">2.</w:t>
      </w:r>
      <w:r>
        <w:rPr>
          <w:rFonts w:hint="eastAsia" w:ascii="宋体" w:hAnsi="宋体" w:eastAsia="宋体" w:cs="宋体"/>
          <w:szCs w:val="22"/>
          <w:highlight w:val="none"/>
        </w:rPr>
        <w:t xml:space="preserve">磋商供应商证明其满足磋商供应商资格条件以及磋商文件中要求的证书、证明、文件等必须提供的实质性资料，包括但不限于：</w:t>
      </w:r>
      <w:r>
        <w:rPr>
          <w:rFonts w:ascii="宋体" w:hAnsi="宋体" w:eastAsia="宋体" w:cs="宋体"/>
          <w:szCs w:val="22"/>
          <w:highlight w:val="none"/>
        </w:rPr>
      </w:r>
      <w:r/>
    </w:p>
    <w:p>
      <w:pPr>
        <w:pStyle w:val="1040"/>
        <w:ind w:firstLine="480"/>
        <w:spacing w:line="400" w:lineRule="exact"/>
        <w:rPr>
          <w:rFonts w:hint="eastAsia" w:ascii="宋体" w:hAnsi="宋体" w:eastAsia="宋体" w:cs="宋体"/>
          <w:szCs w:val="22"/>
        </w:rPr>
      </w:pPr>
      <w:r>
        <w:rPr>
          <w:rFonts w:hint="eastAsia" w:ascii="宋体" w:hAnsi="宋体" w:eastAsia="宋体" w:cs="宋体"/>
          <w:szCs w:val="22"/>
          <w:lang w:eastAsia="zh-CN"/>
        </w:rPr>
        <w:t xml:space="preserve">（</w:t>
      </w:r>
      <w:r>
        <w:rPr>
          <w:rFonts w:hint="eastAsia" w:ascii="宋体" w:hAnsi="宋体" w:eastAsia="宋体" w:cs="宋体"/>
          <w:szCs w:val="22"/>
          <w:lang w:val="en-US" w:eastAsia="zh-CN"/>
        </w:rPr>
        <w:t xml:space="preserve">1</w:t>
      </w:r>
      <w:r>
        <w:rPr>
          <w:rFonts w:hint="eastAsia" w:ascii="宋体" w:hAnsi="宋体" w:eastAsia="宋体" w:cs="宋体"/>
          <w:szCs w:val="22"/>
          <w:lang w:eastAsia="zh-CN"/>
        </w:rPr>
        <w:t xml:space="preserve">）</w:t>
      </w:r>
      <w:r>
        <w:rPr>
          <w:rFonts w:hint="eastAsia" w:ascii="宋体" w:hAnsi="宋体" w:eastAsia="宋体" w:cs="宋体"/>
          <w:szCs w:val="22"/>
        </w:rPr>
        <w:t xml:space="preserve">具有独立承担民事责任的能力的材料：包括法人或者其他组织的营业执照等证明文件，自然人的身份证明；</w:t>
      </w:r>
      <w:r>
        <w:rPr>
          <w:rFonts w:hint="eastAsia" w:ascii="宋体" w:hAnsi="宋体" w:eastAsia="宋体" w:cs="宋体"/>
          <w:szCs w:val="22"/>
        </w:rPr>
      </w:r>
      <w:r/>
    </w:p>
    <w:p>
      <w:pPr>
        <w:pStyle w:val="1040"/>
        <w:ind w:firstLine="480"/>
        <w:spacing w:line="400" w:lineRule="exact"/>
        <w:rPr>
          <w:rFonts w:hint="eastAsia" w:ascii="宋体" w:hAnsi="宋体" w:eastAsia="宋体" w:cs="宋体"/>
          <w:szCs w:val="22"/>
        </w:rPr>
      </w:pPr>
      <w:r>
        <w:rPr>
          <w:rFonts w:hint="eastAsia" w:ascii="宋体" w:hAnsi="宋体" w:eastAsia="宋体" w:cs="宋体"/>
          <w:szCs w:val="22"/>
          <w:lang w:eastAsia="zh-CN"/>
        </w:rPr>
        <w:t xml:space="preserve">（</w:t>
      </w:r>
      <w:r>
        <w:rPr>
          <w:rFonts w:hint="eastAsia" w:ascii="宋体" w:hAnsi="宋体" w:eastAsia="宋体" w:cs="宋体"/>
          <w:szCs w:val="22"/>
          <w:lang w:val="en-US" w:eastAsia="zh-CN"/>
        </w:rPr>
        <w:t xml:space="preserve">2</w:t>
      </w:r>
      <w:r>
        <w:rPr>
          <w:rFonts w:hint="eastAsia" w:ascii="宋体" w:hAnsi="宋体" w:eastAsia="宋体" w:cs="宋体"/>
          <w:szCs w:val="22"/>
          <w:lang w:eastAsia="zh-CN"/>
        </w:rPr>
        <w:t xml:space="preserve">）</w:t>
      </w:r>
      <w:r>
        <w:rPr>
          <w:rFonts w:hint="eastAsia" w:ascii="宋体" w:hAnsi="宋体" w:eastAsia="宋体" w:cs="宋体"/>
          <w:szCs w:val="22"/>
        </w:rPr>
        <w:t xml:space="preserve">具有良好的商业信誉和健全的财务会计制度的材料：最近一期经审计的财务报告，或银行出具的资信证明；</w:t>
      </w:r>
      <w:r>
        <w:rPr>
          <w:rFonts w:hint="eastAsia" w:ascii="宋体" w:hAnsi="宋体" w:eastAsia="宋体" w:cs="宋体"/>
          <w:szCs w:val="22"/>
        </w:rPr>
      </w:r>
      <w:r/>
    </w:p>
    <w:p>
      <w:pPr>
        <w:pStyle w:val="1040"/>
        <w:ind w:firstLine="480"/>
        <w:spacing w:line="400" w:lineRule="exact"/>
        <w:rPr>
          <w:rFonts w:hint="eastAsia" w:ascii="宋体" w:hAnsi="宋体" w:eastAsia="宋体" w:cs="宋体"/>
          <w:szCs w:val="22"/>
        </w:rPr>
      </w:pPr>
      <w:r>
        <w:rPr>
          <w:rFonts w:hint="eastAsia" w:ascii="宋体" w:hAnsi="宋体" w:eastAsia="宋体" w:cs="宋体"/>
          <w:szCs w:val="22"/>
          <w:lang w:eastAsia="zh-CN"/>
        </w:rPr>
        <w:t xml:space="preserve">（</w:t>
      </w:r>
      <w:r>
        <w:rPr>
          <w:rFonts w:hint="eastAsia" w:ascii="宋体" w:hAnsi="宋体" w:eastAsia="宋体" w:cs="宋体"/>
          <w:szCs w:val="22"/>
          <w:lang w:val="en-US" w:eastAsia="zh-CN"/>
        </w:rPr>
        <w:t xml:space="preserve">3</w:t>
      </w:r>
      <w:r>
        <w:rPr>
          <w:rFonts w:hint="eastAsia" w:ascii="宋体" w:hAnsi="宋体" w:eastAsia="宋体" w:cs="宋体"/>
          <w:szCs w:val="22"/>
          <w:lang w:eastAsia="zh-CN"/>
        </w:rPr>
        <w:t xml:space="preserve">）</w:t>
      </w:r>
      <w:r>
        <w:rPr>
          <w:rFonts w:hint="eastAsia" w:ascii="宋体" w:hAnsi="宋体" w:eastAsia="宋体" w:cs="宋体"/>
          <w:szCs w:val="22"/>
        </w:rPr>
        <w:t xml:space="preserve">具有履行合同所必需的设备和专业技术能力的证明材料</w:t>
      </w:r>
      <w:r>
        <w:rPr>
          <w:rFonts w:hint="eastAsia" w:ascii="宋体" w:hAnsi="宋体" w:eastAsia="宋体" w:cs="宋体"/>
          <w:szCs w:val="22"/>
          <w:lang w:eastAsia="zh-CN"/>
        </w:rPr>
        <w:t xml:space="preserve">（包括声明函）</w:t>
      </w:r>
      <w:r>
        <w:rPr>
          <w:rFonts w:hint="eastAsia" w:ascii="宋体" w:hAnsi="宋体" w:eastAsia="宋体" w:cs="宋体"/>
          <w:szCs w:val="22"/>
        </w:rPr>
        <w:t xml:space="preserve">；</w:t>
      </w:r>
      <w:r>
        <w:rPr>
          <w:rFonts w:hint="eastAsia" w:ascii="宋体" w:hAnsi="宋体" w:eastAsia="宋体" w:cs="宋体"/>
          <w:szCs w:val="22"/>
        </w:rPr>
      </w:r>
      <w:r/>
    </w:p>
    <w:p>
      <w:pPr>
        <w:pStyle w:val="1040"/>
        <w:ind w:firstLine="480"/>
        <w:spacing w:line="400" w:lineRule="exact"/>
        <w:rPr>
          <w:rFonts w:hint="eastAsia" w:ascii="宋体" w:hAnsi="宋体" w:eastAsia="宋体" w:cs="宋体"/>
          <w:szCs w:val="22"/>
        </w:rPr>
      </w:pPr>
      <w:r>
        <w:rPr>
          <w:rFonts w:hint="eastAsia" w:ascii="宋体" w:hAnsi="宋体" w:eastAsia="宋体" w:cs="宋体"/>
          <w:szCs w:val="22"/>
          <w:lang w:eastAsia="zh-CN"/>
        </w:rPr>
        <w:t xml:space="preserve">（</w:t>
      </w:r>
      <w:r>
        <w:rPr>
          <w:rFonts w:hint="eastAsia" w:ascii="宋体" w:hAnsi="宋体" w:eastAsia="宋体" w:cs="宋体"/>
          <w:szCs w:val="22"/>
          <w:lang w:val="en-US" w:eastAsia="zh-CN"/>
        </w:rPr>
        <w:t xml:space="preserve">4</w:t>
      </w:r>
      <w:r>
        <w:rPr>
          <w:rFonts w:hint="eastAsia" w:ascii="宋体" w:hAnsi="宋体" w:eastAsia="宋体" w:cs="宋体"/>
          <w:szCs w:val="22"/>
          <w:lang w:eastAsia="zh-CN"/>
        </w:rPr>
        <w:t xml:space="preserve">）</w:t>
      </w:r>
      <w:r>
        <w:rPr>
          <w:rFonts w:hint="eastAsia" w:ascii="宋体" w:hAnsi="宋体" w:eastAsia="宋体" w:cs="宋体"/>
          <w:szCs w:val="22"/>
        </w:rPr>
        <w:t xml:space="preserve">有依法缴纳税收和社会保障资金的良好记录的材料：供应商参加本次政府采购活动前半年（至少一个月）依法缴纳税收和社会保险的凭据；依法免税或不需要缴纳社会保障资金的供应商，应提供相应证明资料证明其依法免税或不需要缴纳社会保障资金，否则不予认可；</w:t>
      </w:r>
      <w:r>
        <w:rPr>
          <w:rFonts w:hint="eastAsia" w:ascii="宋体" w:hAnsi="宋体" w:eastAsia="宋体" w:cs="宋体"/>
          <w:szCs w:val="22"/>
        </w:rPr>
      </w:r>
      <w:r/>
    </w:p>
    <w:p>
      <w:pPr>
        <w:pStyle w:val="1040"/>
        <w:ind w:firstLine="480"/>
        <w:spacing w:line="400" w:lineRule="exact"/>
        <w:rPr>
          <w:rFonts w:hint="eastAsia" w:ascii="宋体" w:hAnsi="宋体" w:eastAsia="宋体" w:cs="宋体"/>
          <w:szCs w:val="22"/>
        </w:rPr>
      </w:pPr>
      <w:r>
        <w:rPr>
          <w:rFonts w:hint="eastAsia" w:ascii="宋体" w:hAnsi="宋体" w:eastAsia="宋体" w:cs="宋体"/>
          <w:szCs w:val="22"/>
          <w:lang w:eastAsia="zh-CN"/>
        </w:rPr>
        <w:t xml:space="preserve">（</w:t>
      </w:r>
      <w:r>
        <w:rPr>
          <w:rFonts w:hint="eastAsia" w:ascii="宋体" w:hAnsi="宋体" w:eastAsia="宋体" w:cs="宋体"/>
          <w:szCs w:val="22"/>
          <w:lang w:val="en-US" w:eastAsia="zh-CN"/>
        </w:rPr>
        <w:t xml:space="preserve">5</w:t>
      </w:r>
      <w:r>
        <w:rPr>
          <w:rFonts w:hint="eastAsia" w:ascii="宋体" w:hAnsi="宋体" w:eastAsia="宋体" w:cs="宋体"/>
          <w:szCs w:val="22"/>
          <w:lang w:eastAsia="zh-CN"/>
        </w:rPr>
        <w:t xml:space="preserve">）</w:t>
      </w:r>
      <w:r>
        <w:rPr>
          <w:rFonts w:hint="eastAsia" w:ascii="宋体" w:hAnsi="宋体" w:eastAsia="宋体" w:cs="宋体"/>
          <w:szCs w:val="22"/>
        </w:rPr>
        <w:t xml:space="preserve">参加政府采购活动前三年内，在经营活动中没有出现重大违法记录的书面声明函；</w:t>
      </w:r>
      <w:r>
        <w:rPr>
          <w:rFonts w:hint="eastAsia" w:ascii="宋体" w:hAnsi="宋体" w:eastAsia="宋体" w:cs="宋体"/>
          <w:szCs w:val="22"/>
        </w:rPr>
      </w:r>
      <w:r/>
    </w:p>
    <w:p>
      <w:pPr>
        <w:pStyle w:val="1040"/>
        <w:ind w:firstLine="480"/>
        <w:spacing w:line="400" w:lineRule="exact"/>
        <w:rPr>
          <w:rFonts w:ascii="宋体" w:hAnsi="宋体" w:eastAsia="宋体" w:cs="宋体"/>
          <w:szCs w:val="22"/>
        </w:rPr>
      </w:pPr>
      <w:r>
        <w:rPr>
          <w:rFonts w:hint="eastAsia" w:ascii="宋体" w:hAnsi="宋体" w:eastAsia="宋体" w:cs="宋体"/>
          <w:szCs w:val="22"/>
          <w:lang w:eastAsia="zh-CN"/>
        </w:rPr>
        <w:t xml:space="preserve">（</w:t>
      </w:r>
      <w:r>
        <w:rPr>
          <w:rFonts w:hint="eastAsia" w:ascii="宋体" w:hAnsi="宋体" w:eastAsia="宋体" w:cs="宋体"/>
          <w:szCs w:val="22"/>
          <w:lang w:val="en-US" w:eastAsia="zh-CN"/>
        </w:rPr>
        <w:t xml:space="preserve">6</w:t>
      </w:r>
      <w:r>
        <w:rPr>
          <w:rFonts w:hint="eastAsia" w:ascii="宋体" w:hAnsi="宋体" w:eastAsia="宋体" w:cs="宋体"/>
          <w:szCs w:val="22"/>
          <w:lang w:eastAsia="zh-CN"/>
        </w:rPr>
        <w:t xml:space="preserve">）</w:t>
      </w:r>
      <w:r>
        <w:rPr>
          <w:rFonts w:hint="eastAsia" w:ascii="宋体" w:hAnsi="宋体" w:eastAsia="宋体" w:cs="宋体"/>
          <w:szCs w:val="22"/>
        </w:rPr>
        <w:t xml:space="preserve">响应单位与其他单位存在控股、管理关系情况表（格式附后）；</w:t>
      </w:r>
      <w:r>
        <w:rPr>
          <w:rFonts w:ascii="宋体" w:hAnsi="宋体" w:eastAsia="宋体" w:cs="宋体"/>
          <w:szCs w:val="22"/>
        </w:rPr>
      </w:r>
      <w:r/>
    </w:p>
    <w:p>
      <w:pPr>
        <w:pStyle w:val="1006"/>
        <w:ind w:left="0" w:firstLine="480"/>
        <w:spacing w:line="400" w:lineRule="exact"/>
        <w:rPr>
          <w:rFonts w:hint="eastAsia" w:ascii="宋体" w:hAnsi="宋体" w:eastAsia="宋体" w:cs="宋体"/>
          <w:szCs w:val="22"/>
          <w:highlight w:val="none"/>
        </w:rPr>
      </w:pPr>
      <w:r>
        <w:rPr>
          <w:rFonts w:hint="eastAsia" w:ascii="宋体" w:hAnsi="宋体" w:eastAsia="宋体" w:cs="宋体"/>
          <w:szCs w:val="22"/>
          <w:highlight w:val="none"/>
          <w:lang w:eastAsia="zh-CN"/>
        </w:rPr>
        <w:t xml:space="preserve">（</w:t>
      </w:r>
      <w:r>
        <w:rPr>
          <w:rFonts w:hint="eastAsia" w:ascii="宋体" w:hAnsi="宋体" w:eastAsia="宋体" w:cs="宋体"/>
          <w:szCs w:val="22"/>
          <w:highlight w:val="none"/>
          <w:lang w:val="en-US" w:eastAsia="zh-CN"/>
        </w:rPr>
        <w:t xml:space="preserve">7</w:t>
      </w:r>
      <w:r>
        <w:rPr>
          <w:rFonts w:hint="eastAsia" w:ascii="宋体" w:hAnsi="宋体" w:eastAsia="宋体" w:cs="宋体"/>
          <w:szCs w:val="22"/>
          <w:highlight w:val="none"/>
          <w:lang w:eastAsia="zh-CN"/>
        </w:rPr>
        <w:t xml:space="preserve">）</w:t>
      </w:r>
      <w:r>
        <w:rPr>
          <w:rFonts w:hint="eastAsia" w:ascii="宋体" w:hAnsi="宋体" w:eastAsia="宋体" w:cs="宋体"/>
          <w:szCs w:val="22"/>
          <w:highlight w:val="none"/>
        </w:rPr>
        <w:t xml:space="preserve">供应商有效期内的水利水电工程施工总承包叁级</w:t>
      </w:r>
      <w:r>
        <w:rPr>
          <w:rFonts w:hint="eastAsia" w:ascii="宋体" w:hAnsi="宋体" w:eastAsia="宋体" w:cs="宋体"/>
          <w:szCs w:val="22"/>
          <w:highlight w:val="none"/>
          <w:lang w:eastAsia="zh-CN"/>
        </w:rPr>
        <w:t xml:space="preserve">（</w:t>
      </w:r>
      <w:r>
        <w:rPr>
          <w:rFonts w:hint="eastAsia" w:ascii="宋体" w:hAnsi="宋体" w:eastAsia="宋体" w:cs="宋体"/>
          <w:szCs w:val="22"/>
          <w:highlight w:val="none"/>
          <w:lang w:val="en-US" w:eastAsia="zh-CN"/>
        </w:rPr>
        <w:t xml:space="preserve">含</w:t>
      </w:r>
      <w:r>
        <w:rPr>
          <w:rFonts w:hint="eastAsia" w:ascii="宋体" w:hAnsi="宋体" w:eastAsia="宋体" w:cs="宋体"/>
          <w:szCs w:val="22"/>
          <w:highlight w:val="none"/>
          <w:lang w:eastAsia="zh-CN"/>
        </w:rPr>
        <w:t xml:space="preserve">）</w:t>
      </w:r>
      <w:r>
        <w:rPr>
          <w:rFonts w:hint="eastAsia" w:ascii="宋体" w:hAnsi="宋体" w:eastAsia="宋体" w:cs="宋体"/>
          <w:szCs w:val="22"/>
          <w:highlight w:val="none"/>
        </w:rPr>
        <w:t xml:space="preserve">及以上资质证书</w:t>
      </w:r>
      <w:r>
        <w:rPr>
          <w:rFonts w:hint="eastAsia" w:ascii="宋体" w:hAnsi="宋体" w:eastAsia="宋体" w:cs="宋体"/>
          <w:szCs w:val="22"/>
          <w:highlight w:val="none"/>
          <w:lang w:eastAsia="zh-CN"/>
        </w:rPr>
        <w:t xml:space="preserve">扫描</w:t>
      </w:r>
      <w:r>
        <w:rPr>
          <w:rFonts w:hint="eastAsia" w:ascii="宋体" w:hAnsi="宋体" w:eastAsia="宋体" w:cs="宋体"/>
          <w:szCs w:val="22"/>
          <w:highlight w:val="none"/>
        </w:rPr>
        <w:t xml:space="preserve">件； </w:t>
      </w:r>
      <w:r>
        <w:rPr>
          <w:rFonts w:hint="eastAsia" w:ascii="宋体" w:hAnsi="宋体" w:eastAsia="宋体" w:cs="宋体"/>
          <w:szCs w:val="22"/>
          <w:highlight w:val="none"/>
        </w:rPr>
      </w:r>
      <w:r/>
    </w:p>
    <w:p>
      <w:pPr>
        <w:pStyle w:val="1006"/>
        <w:ind w:left="0" w:firstLine="480"/>
        <w:spacing w:line="400" w:lineRule="exact"/>
        <w:rPr>
          <w:rFonts w:hint="eastAsia" w:ascii="宋体" w:hAnsi="宋体" w:eastAsia="宋体" w:cs="宋体"/>
          <w:szCs w:val="22"/>
          <w:highlight w:val="none"/>
        </w:rPr>
      </w:pPr>
      <w:r>
        <w:rPr>
          <w:rFonts w:hint="eastAsia" w:ascii="宋体" w:hAnsi="宋体" w:eastAsia="宋体" w:cs="宋体"/>
          <w:szCs w:val="22"/>
          <w:highlight w:val="none"/>
          <w:lang w:eastAsia="zh-CN"/>
        </w:rPr>
        <w:t xml:space="preserve">（</w:t>
      </w:r>
      <w:r>
        <w:rPr>
          <w:rFonts w:hint="eastAsia" w:ascii="宋体" w:hAnsi="宋体" w:eastAsia="宋体" w:cs="宋体"/>
          <w:szCs w:val="22"/>
          <w:highlight w:val="none"/>
          <w:lang w:val="en-US" w:eastAsia="zh-CN"/>
        </w:rPr>
        <w:t xml:space="preserve">8</w:t>
      </w:r>
      <w:r>
        <w:rPr>
          <w:rFonts w:hint="eastAsia" w:ascii="宋体" w:hAnsi="宋体" w:eastAsia="宋体" w:cs="宋体"/>
          <w:szCs w:val="22"/>
          <w:highlight w:val="none"/>
          <w:lang w:eastAsia="zh-CN"/>
        </w:rPr>
        <w:t xml:space="preserve">）</w:t>
      </w:r>
      <w:r>
        <w:rPr>
          <w:rFonts w:hint="eastAsia" w:ascii="宋体" w:hAnsi="宋体" w:eastAsia="宋体" w:cs="宋体"/>
          <w:szCs w:val="22"/>
          <w:highlight w:val="none"/>
        </w:rPr>
        <w:t xml:space="preserve">供应商有效期内的安全生产许可证</w:t>
      </w:r>
      <w:r>
        <w:rPr>
          <w:rFonts w:hint="eastAsia" w:ascii="宋体" w:hAnsi="宋体" w:eastAsia="宋体" w:cs="宋体"/>
          <w:szCs w:val="22"/>
          <w:highlight w:val="none"/>
          <w:lang w:eastAsia="zh-CN"/>
        </w:rPr>
        <w:t xml:space="preserve">扫描</w:t>
      </w:r>
      <w:r>
        <w:rPr>
          <w:rFonts w:hint="eastAsia" w:ascii="宋体" w:hAnsi="宋体" w:eastAsia="宋体" w:cs="宋体"/>
          <w:szCs w:val="22"/>
          <w:highlight w:val="none"/>
        </w:rPr>
        <w:t xml:space="preserve">件；</w:t>
      </w:r>
      <w:r>
        <w:rPr>
          <w:rFonts w:hint="eastAsia" w:ascii="宋体" w:hAnsi="宋体" w:eastAsia="宋体" w:cs="宋体"/>
          <w:szCs w:val="22"/>
          <w:highlight w:val="none"/>
        </w:rPr>
      </w:r>
      <w:r/>
    </w:p>
    <w:p>
      <w:pPr>
        <w:pStyle w:val="1006"/>
        <w:ind w:left="0" w:firstLine="480"/>
        <w:spacing w:line="400" w:lineRule="exact"/>
        <w:rPr>
          <w:rFonts w:ascii="宋体" w:hAnsi="宋体" w:eastAsia="宋体" w:cs="宋体"/>
          <w:color w:val="000000"/>
          <w:szCs w:val="22"/>
          <w:highlight w:val="none"/>
        </w:rPr>
      </w:pPr>
      <w:r>
        <w:rPr>
          <w:rFonts w:hint="eastAsia" w:ascii="宋体" w:hAnsi="宋体" w:eastAsia="宋体" w:cs="宋体"/>
          <w:szCs w:val="22"/>
          <w:highlight w:val="none"/>
          <w:lang w:eastAsia="zh-CN"/>
        </w:rPr>
        <w:t xml:space="preserve">（</w:t>
      </w:r>
      <w:r>
        <w:rPr>
          <w:rFonts w:hint="eastAsia" w:ascii="宋体" w:hAnsi="宋体" w:eastAsia="宋体" w:cs="宋体"/>
          <w:szCs w:val="22"/>
          <w:highlight w:val="none"/>
          <w:lang w:val="en-US" w:eastAsia="zh-CN"/>
        </w:rPr>
        <w:t xml:space="preserve">9</w:t>
      </w:r>
      <w:r>
        <w:rPr>
          <w:rFonts w:hint="eastAsia" w:ascii="宋体" w:hAnsi="宋体" w:eastAsia="宋体" w:cs="宋体"/>
          <w:szCs w:val="22"/>
          <w:highlight w:val="none"/>
          <w:lang w:eastAsia="zh-CN"/>
        </w:rPr>
        <w:t xml:space="preserve">）</w:t>
      </w:r>
      <w:r>
        <w:rPr>
          <w:rFonts w:hint="eastAsia" w:ascii="宋体" w:hAnsi="宋体" w:eastAsia="宋体" w:cs="宋体"/>
          <w:szCs w:val="22"/>
          <w:highlight w:val="none"/>
        </w:rPr>
        <w:t xml:space="preserve">供应商拟投入本项目的项目经理的水利水电工程专业二级注册建造师（含）以上资质证书</w:t>
      </w:r>
      <w:r>
        <w:rPr>
          <w:rFonts w:hint="eastAsia" w:ascii="宋体" w:hAnsi="宋体" w:eastAsia="宋体" w:cs="宋体"/>
          <w:szCs w:val="22"/>
          <w:highlight w:val="none"/>
          <w:lang w:eastAsia="zh-CN"/>
        </w:rPr>
        <w:t xml:space="preserve">扫描</w:t>
      </w:r>
      <w:r>
        <w:rPr>
          <w:rFonts w:hint="eastAsia" w:ascii="宋体" w:hAnsi="宋体" w:eastAsia="宋体" w:cs="宋体"/>
          <w:szCs w:val="22"/>
          <w:highlight w:val="none"/>
        </w:rPr>
        <w:t xml:space="preserve">件、安全生产考核合格证书（B类）证书</w:t>
      </w:r>
      <w:r>
        <w:rPr>
          <w:rFonts w:hint="eastAsia" w:ascii="宋体" w:hAnsi="宋体" w:eastAsia="宋体" w:cs="宋体"/>
          <w:szCs w:val="22"/>
          <w:highlight w:val="none"/>
          <w:lang w:eastAsia="zh-CN"/>
        </w:rPr>
        <w:t xml:space="preserve">扫描</w:t>
      </w:r>
      <w:r>
        <w:rPr>
          <w:rFonts w:hint="eastAsia" w:ascii="宋体" w:hAnsi="宋体" w:eastAsia="宋体" w:cs="宋体"/>
          <w:szCs w:val="22"/>
          <w:highlight w:val="none"/>
        </w:rPr>
        <w:t xml:space="preserve">件；</w:t>
      </w:r>
      <w:r>
        <w:rPr>
          <w:rFonts w:ascii="宋体" w:hAnsi="宋体" w:eastAsia="宋体" w:cs="宋体"/>
          <w:color w:val="000000"/>
          <w:szCs w:val="22"/>
          <w:highlight w:val="none"/>
        </w:rPr>
      </w:r>
      <w:r/>
    </w:p>
    <w:p>
      <w:pPr>
        <w:pStyle w:val="1006"/>
        <w:ind w:left="0" w:firstLine="480"/>
        <w:spacing w:line="400" w:lineRule="exact"/>
        <w:rPr>
          <w:highlight w:val="none"/>
        </w:rPr>
      </w:pPr>
      <w:r>
        <w:rPr>
          <w:rFonts w:hint="eastAsia" w:ascii="宋体" w:hAnsi="宋体" w:eastAsia="宋体" w:cs="宋体"/>
          <w:color w:val="000000"/>
          <w:szCs w:val="22"/>
          <w:highlight w:val="none"/>
          <w:lang w:eastAsia="zh-CN"/>
        </w:rPr>
        <w:t xml:space="preserve">（</w:t>
      </w:r>
      <w:r>
        <w:rPr>
          <w:rFonts w:hint="eastAsia" w:ascii="宋体" w:hAnsi="宋体" w:eastAsia="宋体" w:cs="宋体"/>
          <w:color w:val="000000"/>
          <w:szCs w:val="22"/>
          <w:highlight w:val="none"/>
          <w:lang w:val="en-US" w:eastAsia="zh-CN"/>
        </w:rPr>
        <w:t xml:space="preserve">10</w:t>
      </w:r>
      <w:r>
        <w:rPr>
          <w:rFonts w:hint="eastAsia" w:ascii="宋体" w:hAnsi="宋体" w:eastAsia="宋体" w:cs="宋体"/>
          <w:color w:val="000000"/>
          <w:szCs w:val="22"/>
          <w:highlight w:val="none"/>
          <w:lang w:eastAsia="zh-CN"/>
        </w:rPr>
        <w:t xml:space="preserve">）</w:t>
      </w:r>
      <w:r>
        <w:rPr>
          <w:rFonts w:hint="eastAsia" w:ascii="宋体" w:hAnsi="宋体" w:eastAsia="宋体" w:cs="宋体"/>
          <w:color w:val="000000"/>
          <w:szCs w:val="22"/>
          <w:highlight w:val="none"/>
        </w:rPr>
        <w:t xml:space="preserve">项目经理无在建工程的承诺书（格式附后）；</w:t>
      </w:r>
      <w:r>
        <w:rPr>
          <w:highlight w:val="none"/>
        </w:rPr>
      </w:r>
      <w:r/>
    </w:p>
    <w:p>
      <w:pPr>
        <w:pStyle w:val="989"/>
        <w:ind w:firstLine="480"/>
        <w:jc w:val="left"/>
        <w:spacing w:line="400" w:lineRule="exact"/>
        <w:rPr>
          <w:rFonts w:hint="eastAsia" w:ascii="宋体" w:hAnsi="宋体" w:cs="宋体"/>
          <w:b w:val="0"/>
          <w:bCs w:val="0"/>
          <w:color w:val="000000"/>
          <w:sz w:val="24"/>
          <w:szCs w:val="22"/>
          <w:highlight w:val="none"/>
        </w:rPr>
      </w:pPr>
      <w:r>
        <w:rPr>
          <w:rFonts w:hint="eastAsia" w:ascii="宋体" w:hAnsi="宋体" w:cs="宋体"/>
          <w:b w:val="0"/>
          <w:bCs w:val="0"/>
          <w:color w:val="000000"/>
          <w:sz w:val="24"/>
          <w:szCs w:val="22"/>
          <w:highlight w:val="none"/>
          <w:lang w:eastAsia="zh-CN"/>
        </w:rPr>
        <w:t xml:space="preserve">（</w:t>
      </w:r>
      <w:r>
        <w:rPr>
          <w:rFonts w:hint="eastAsia" w:ascii="宋体" w:hAnsi="宋体" w:cs="宋体"/>
          <w:b w:val="0"/>
          <w:bCs w:val="0"/>
          <w:color w:val="000000"/>
          <w:sz w:val="24"/>
          <w:szCs w:val="22"/>
          <w:highlight w:val="none"/>
          <w:lang w:val="en-US" w:eastAsia="zh-CN"/>
        </w:rPr>
        <w:t xml:space="preserve">11</w:t>
      </w:r>
      <w:r>
        <w:rPr>
          <w:rFonts w:hint="eastAsia" w:ascii="宋体" w:hAnsi="宋体" w:cs="宋体"/>
          <w:b w:val="0"/>
          <w:bCs w:val="0"/>
          <w:color w:val="000000"/>
          <w:sz w:val="24"/>
          <w:szCs w:val="22"/>
          <w:highlight w:val="none"/>
          <w:lang w:eastAsia="zh-CN"/>
        </w:rPr>
        <w:t xml:space="preserve">）</w:t>
      </w:r>
      <w:r>
        <w:rPr>
          <w:rFonts w:hint="eastAsia" w:ascii="宋体" w:hAnsi="宋体" w:cs="宋体"/>
          <w:b w:val="0"/>
          <w:bCs w:val="0"/>
          <w:color w:val="000000"/>
          <w:sz w:val="24"/>
          <w:szCs w:val="22"/>
          <w:highlight w:val="none"/>
        </w:rPr>
        <w:t xml:space="preserve">《中小企业声明函》或《残疾人福利性单位申明函》或监狱企业证明文件；</w:t>
      </w:r>
      <w:r>
        <w:rPr>
          <w:rFonts w:hint="eastAsia" w:ascii="宋体" w:hAnsi="宋体" w:cs="宋体"/>
          <w:b w:val="0"/>
          <w:bCs w:val="0"/>
          <w:color w:val="000000"/>
          <w:sz w:val="24"/>
          <w:szCs w:val="22"/>
          <w:highlight w:val="none"/>
        </w:rPr>
      </w:r>
      <w:r/>
    </w:p>
    <w:p>
      <w:pPr>
        <w:pStyle w:val="989"/>
        <w:ind w:firstLine="480"/>
        <w:jc w:val="left"/>
        <w:spacing w:line="400" w:lineRule="exact"/>
        <w:rPr>
          <w:rFonts w:hint="eastAsia" w:ascii="宋体" w:hAnsi="宋体" w:cs="宋体"/>
          <w:b w:val="0"/>
          <w:bCs w:val="0"/>
          <w:color w:val="000000"/>
          <w:sz w:val="24"/>
          <w:szCs w:val="22"/>
          <w:highlight w:val="none"/>
          <w:lang w:eastAsia="zh-CN"/>
        </w:rPr>
      </w:pPr>
      <w:r>
        <w:rPr>
          <w:rFonts w:hint="eastAsia" w:ascii="宋体" w:hAnsi="宋体" w:cs="宋体"/>
          <w:b w:val="0"/>
          <w:bCs w:val="0"/>
          <w:color w:val="000000"/>
          <w:sz w:val="24"/>
          <w:szCs w:val="22"/>
          <w:highlight w:val="none"/>
          <w:lang w:eastAsia="zh-CN"/>
        </w:rPr>
        <w:t xml:space="preserve">（</w:t>
      </w:r>
      <w:r>
        <w:rPr>
          <w:rFonts w:hint="eastAsia" w:ascii="宋体" w:hAnsi="宋体" w:cs="宋体"/>
          <w:b w:val="0"/>
          <w:bCs w:val="0"/>
          <w:color w:val="000000"/>
          <w:sz w:val="24"/>
          <w:szCs w:val="22"/>
          <w:highlight w:val="none"/>
          <w:lang w:val="en-US" w:eastAsia="zh-CN"/>
        </w:rPr>
        <w:t xml:space="preserve">12</w:t>
      </w:r>
      <w:r>
        <w:rPr>
          <w:rFonts w:hint="eastAsia" w:ascii="宋体" w:hAnsi="宋体" w:cs="宋体"/>
          <w:b w:val="0"/>
          <w:bCs w:val="0"/>
          <w:color w:val="000000"/>
          <w:sz w:val="24"/>
          <w:szCs w:val="22"/>
          <w:highlight w:val="none"/>
          <w:lang w:eastAsia="zh-CN"/>
        </w:rPr>
        <w:t xml:space="preserve">）证明其满足磋商供应商资格条件的其他材料；</w:t>
      </w:r>
      <w:r>
        <w:rPr>
          <w:rFonts w:hint="eastAsia" w:ascii="宋体" w:hAnsi="宋体" w:cs="宋体"/>
          <w:b w:val="0"/>
          <w:bCs w:val="0"/>
          <w:color w:val="000000"/>
          <w:sz w:val="24"/>
          <w:szCs w:val="22"/>
          <w:highlight w:val="none"/>
          <w:lang w:eastAsia="zh-CN"/>
        </w:rPr>
      </w:r>
      <w:r/>
    </w:p>
    <w:p>
      <w:pPr>
        <w:pStyle w:val="989"/>
        <w:ind w:firstLine="482"/>
        <w:jc w:val="left"/>
        <w:spacing w:line="400" w:lineRule="exact"/>
        <w:rPr>
          <w:rFonts w:ascii="宋体" w:hAnsi="宋体" w:cs="宋体"/>
          <w:b/>
          <w:bCs/>
          <w:color w:val="000000"/>
          <w:sz w:val="24"/>
          <w:szCs w:val="22"/>
          <w:highlight w:val="none"/>
        </w:rPr>
      </w:pPr>
      <w:r>
        <w:rPr>
          <w:rFonts w:hint="eastAsia" w:ascii="宋体" w:hAnsi="宋体" w:cs="宋体"/>
          <w:b/>
          <w:bCs/>
          <w:color w:val="000000"/>
          <w:sz w:val="24"/>
          <w:szCs w:val="22"/>
          <w:highlight w:val="none"/>
        </w:rPr>
        <w:t xml:space="preserve">（二）符合性审查资料：</w:t>
      </w:r>
      <w:r>
        <w:rPr>
          <w:rFonts w:ascii="宋体" w:hAnsi="宋体" w:cs="宋体"/>
          <w:b/>
          <w:bCs/>
          <w:color w:val="000000"/>
          <w:sz w:val="24"/>
          <w:szCs w:val="22"/>
          <w:highlight w:val="none"/>
        </w:rPr>
      </w:r>
      <w:r/>
    </w:p>
    <w:p>
      <w:pPr>
        <w:pStyle w:val="989"/>
        <w:ind w:firstLine="480"/>
        <w:jc w:val="left"/>
        <w:spacing w:line="400" w:lineRule="exact"/>
        <w:rPr>
          <w:rFonts w:ascii="宋体" w:hAnsi="宋体" w:cs="宋体"/>
          <w:color w:val="000000"/>
          <w:sz w:val="24"/>
          <w:szCs w:val="22"/>
          <w:highlight w:val="none"/>
        </w:rPr>
      </w:pPr>
      <w:r>
        <w:rPr>
          <w:rFonts w:hint="eastAsia" w:ascii="宋体" w:hAnsi="宋体" w:cs="宋体"/>
          <w:color w:val="000000"/>
          <w:sz w:val="24"/>
          <w:szCs w:val="22"/>
          <w:highlight w:val="none"/>
        </w:rPr>
        <w:t xml:space="preserve">1.磋商响应承诺书（格式附后）；</w:t>
      </w:r>
      <w:r>
        <w:rPr>
          <w:rFonts w:ascii="宋体" w:hAnsi="宋体" w:cs="宋体"/>
          <w:color w:val="000000"/>
          <w:sz w:val="24"/>
          <w:szCs w:val="22"/>
          <w:highlight w:val="none"/>
        </w:rPr>
      </w:r>
      <w:r/>
    </w:p>
    <w:p>
      <w:pPr>
        <w:pStyle w:val="989"/>
        <w:ind w:firstLine="480"/>
        <w:jc w:val="left"/>
        <w:spacing w:line="400" w:lineRule="exact"/>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2.供应商关于资格的声明函（格式附后）；</w:t>
      </w:r>
      <w:r>
        <w:rPr>
          <w:rFonts w:hint="eastAsia" w:ascii="宋体" w:hAnsi="宋体" w:cs="宋体"/>
          <w:color w:val="000000"/>
          <w:sz w:val="24"/>
          <w:szCs w:val="22"/>
          <w:highlight w:val="none"/>
        </w:rPr>
      </w:r>
      <w:r/>
    </w:p>
    <w:p>
      <w:pPr>
        <w:pStyle w:val="989"/>
        <w:ind w:firstLine="480"/>
        <w:jc w:val="left"/>
        <w:spacing w:line="400" w:lineRule="exact"/>
        <w:rPr>
          <w:rFonts w:ascii="宋体" w:hAnsi="宋体" w:cs="宋体"/>
          <w:color w:val="000000"/>
          <w:sz w:val="24"/>
          <w:szCs w:val="22"/>
          <w:highlight w:val="none"/>
        </w:rPr>
      </w:pPr>
      <w:r>
        <w:rPr>
          <w:rFonts w:hint="eastAsia" w:ascii="宋体" w:hAnsi="宋体" w:cs="宋体"/>
          <w:color w:val="000000"/>
          <w:sz w:val="24"/>
          <w:szCs w:val="22"/>
          <w:highlight w:val="none"/>
          <w:lang w:val="en-US" w:eastAsia="zh-CN"/>
        </w:rPr>
        <w:t xml:space="preserve">3.</w:t>
      </w:r>
      <w:r>
        <w:rPr>
          <w:rFonts w:hint="eastAsia" w:ascii="宋体" w:hAnsi="宋体" w:cs="宋体"/>
          <w:color w:val="000000"/>
          <w:sz w:val="24"/>
          <w:szCs w:val="22"/>
          <w:highlight w:val="none"/>
        </w:rPr>
        <w:t xml:space="preserve">磋商响应报价表（第一次报价）（格式附后）；</w:t>
      </w:r>
      <w:r>
        <w:rPr>
          <w:rFonts w:ascii="宋体" w:hAnsi="宋体" w:cs="宋体"/>
          <w:color w:val="000000"/>
          <w:sz w:val="24"/>
          <w:szCs w:val="22"/>
          <w:highlight w:val="none"/>
        </w:rPr>
      </w:r>
      <w:r/>
    </w:p>
    <w:p>
      <w:pPr>
        <w:pStyle w:val="989"/>
        <w:ind w:firstLine="480"/>
        <w:jc w:val="left"/>
        <w:spacing w:line="400" w:lineRule="exact"/>
        <w:rPr>
          <w:rFonts w:ascii="宋体" w:hAnsi="宋体" w:cs="宋体"/>
          <w:color w:val="000000"/>
          <w:sz w:val="24"/>
          <w:szCs w:val="22"/>
          <w:highlight w:val="none"/>
        </w:rPr>
      </w:pPr>
      <w:r>
        <w:rPr>
          <w:rFonts w:hint="eastAsia" w:ascii="宋体" w:hAnsi="宋体" w:cs="宋体"/>
          <w:color w:val="000000"/>
          <w:sz w:val="24"/>
          <w:szCs w:val="22"/>
          <w:highlight w:val="none"/>
          <w:lang w:val="en-US" w:eastAsia="zh-CN"/>
        </w:rPr>
        <w:t xml:space="preserve">4</w:t>
      </w:r>
      <w:r>
        <w:rPr>
          <w:rFonts w:hint="eastAsia" w:ascii="宋体" w:hAnsi="宋体" w:cs="宋体"/>
          <w:color w:val="000000"/>
          <w:sz w:val="24"/>
          <w:szCs w:val="22"/>
          <w:highlight w:val="none"/>
        </w:rPr>
        <w:t xml:space="preserve">.工程量清单报价明细表；</w:t>
      </w:r>
      <w:r>
        <w:rPr>
          <w:rFonts w:ascii="宋体" w:hAnsi="宋体" w:cs="宋体"/>
          <w:color w:val="000000"/>
          <w:sz w:val="24"/>
          <w:szCs w:val="22"/>
          <w:highlight w:val="none"/>
        </w:rPr>
      </w:r>
      <w:r/>
    </w:p>
    <w:p>
      <w:pPr>
        <w:pStyle w:val="989"/>
        <w:ind w:firstLine="480"/>
        <w:jc w:val="left"/>
        <w:spacing w:line="400" w:lineRule="exact"/>
        <w:rPr>
          <w:rFonts w:ascii="宋体" w:hAnsi="宋体" w:eastAsia="宋体" w:cs="宋体"/>
          <w:color w:val="000000"/>
          <w:sz w:val="24"/>
          <w:szCs w:val="22"/>
          <w:lang w:val="en-US" w:eastAsia="zh-CN"/>
        </w:rPr>
      </w:pPr>
      <w:r>
        <w:rPr>
          <w:rFonts w:hint="eastAsia" w:ascii="宋体" w:hAnsi="宋体" w:cs="宋体"/>
          <w:color w:val="000000"/>
          <w:sz w:val="24"/>
          <w:szCs w:val="22"/>
          <w:highlight w:val="none"/>
          <w:lang w:val="en-US" w:eastAsia="zh-CN"/>
        </w:rPr>
        <w:t xml:space="preserve">5.《商务条款偏离表》、《技术要求偏</w:t>
      </w:r>
      <w:r>
        <w:rPr>
          <w:rFonts w:hint="eastAsia" w:ascii="宋体" w:hAnsi="宋体" w:cs="宋体"/>
          <w:color w:val="000000"/>
          <w:sz w:val="24"/>
          <w:szCs w:val="22"/>
          <w:lang w:val="en-US" w:eastAsia="zh-CN"/>
        </w:rPr>
        <w:t xml:space="preserve">离表》</w:t>
      </w:r>
      <w:r>
        <w:rPr>
          <w:rFonts w:hint="eastAsia" w:ascii="宋体" w:hAnsi="宋体" w:cs="宋体"/>
          <w:color w:val="000000"/>
          <w:sz w:val="24"/>
          <w:szCs w:val="22"/>
        </w:rPr>
        <w:t xml:space="preserve">（格式附后）</w:t>
      </w:r>
      <w:r>
        <w:rPr>
          <w:rFonts w:hint="eastAsia" w:ascii="宋体" w:hAnsi="宋体" w:cs="宋体"/>
          <w:color w:val="000000"/>
          <w:sz w:val="24"/>
          <w:szCs w:val="22"/>
          <w:lang w:val="en-US" w:eastAsia="zh-CN"/>
        </w:rPr>
        <w:t xml:space="preserve">；</w:t>
      </w:r>
      <w:r>
        <w:rPr>
          <w:rFonts w:ascii="宋体" w:hAnsi="宋体" w:eastAsia="宋体" w:cs="宋体"/>
          <w:color w:val="000000"/>
          <w:sz w:val="24"/>
          <w:szCs w:val="22"/>
          <w:lang w:val="en-US" w:eastAsia="zh-CN"/>
        </w:rPr>
      </w:r>
      <w:r/>
    </w:p>
    <w:p>
      <w:pPr>
        <w:pStyle w:val="989"/>
        <w:ind w:firstLine="480"/>
        <w:jc w:val="left"/>
        <w:spacing w:line="400" w:lineRule="exact"/>
        <w:rPr>
          <w:rFonts w:ascii="宋体" w:hAnsi="宋体" w:cs="宋体"/>
          <w:color w:val="000000"/>
          <w:sz w:val="24"/>
          <w:szCs w:val="22"/>
        </w:rPr>
      </w:pPr>
      <w:r>
        <w:rPr>
          <w:rFonts w:hint="eastAsia" w:ascii="宋体" w:hAnsi="宋体" w:cs="宋体"/>
          <w:color w:val="000000"/>
          <w:sz w:val="24"/>
          <w:szCs w:val="22"/>
          <w:lang w:val="en-US" w:eastAsia="zh-CN"/>
        </w:rPr>
        <w:t xml:space="preserve">6</w:t>
      </w:r>
      <w:r>
        <w:rPr>
          <w:rFonts w:hint="eastAsia" w:ascii="宋体" w:hAnsi="宋体" w:cs="宋体"/>
          <w:color w:val="000000"/>
          <w:sz w:val="24"/>
          <w:szCs w:val="22"/>
        </w:rPr>
        <w:t xml:space="preserve">.供应商响应单位情况表（格式附后）；</w:t>
      </w:r>
      <w:r>
        <w:rPr>
          <w:rFonts w:ascii="宋体" w:hAnsi="宋体" w:cs="宋体"/>
          <w:color w:val="000000"/>
          <w:sz w:val="24"/>
          <w:szCs w:val="22"/>
        </w:rPr>
      </w:r>
      <w:r/>
    </w:p>
    <w:p>
      <w:pPr>
        <w:pStyle w:val="989"/>
        <w:ind w:firstLine="480"/>
        <w:jc w:val="left"/>
        <w:spacing w:line="400" w:lineRule="exact"/>
        <w:rPr>
          <w:rFonts w:ascii="宋体" w:hAnsi="宋体" w:cs="宋体"/>
          <w:color w:val="000000"/>
          <w:sz w:val="24"/>
          <w:szCs w:val="22"/>
        </w:rPr>
      </w:pPr>
      <w:r>
        <w:rPr>
          <w:rFonts w:hint="eastAsia" w:ascii="宋体" w:hAnsi="宋体" w:cs="宋体"/>
          <w:color w:val="000000"/>
          <w:sz w:val="24"/>
          <w:szCs w:val="22"/>
          <w:lang w:val="en-US" w:eastAsia="zh-CN"/>
        </w:rPr>
        <w:t xml:space="preserve">7</w:t>
      </w:r>
      <w:r>
        <w:rPr>
          <w:rFonts w:hint="eastAsia" w:ascii="宋体" w:hAnsi="宋体" w:cs="宋体"/>
          <w:color w:val="000000"/>
          <w:sz w:val="24"/>
          <w:szCs w:val="22"/>
        </w:rPr>
        <w:t xml:space="preserve">.项目组织机构人员名单（格式附后）；</w:t>
      </w:r>
      <w:r>
        <w:rPr>
          <w:rFonts w:ascii="宋体" w:hAnsi="宋体" w:cs="宋体"/>
          <w:color w:val="000000"/>
          <w:sz w:val="24"/>
          <w:szCs w:val="22"/>
        </w:rPr>
      </w:r>
      <w:r/>
    </w:p>
    <w:p>
      <w:pPr>
        <w:pStyle w:val="989"/>
        <w:ind w:firstLine="480"/>
        <w:jc w:val="left"/>
        <w:spacing w:line="400" w:lineRule="exact"/>
        <w:rPr>
          <w:rFonts w:hint="eastAsia" w:ascii="宋体" w:hAnsi="宋体" w:eastAsia="宋体" w:cs="宋体"/>
          <w:color w:val="000000"/>
          <w:sz w:val="24"/>
          <w:szCs w:val="22"/>
          <w:lang w:eastAsia="zh-CN"/>
        </w:rPr>
      </w:pPr>
      <w:r>
        <w:rPr>
          <w:rFonts w:hint="eastAsia" w:ascii="宋体" w:hAnsi="宋体" w:cs="宋体"/>
          <w:color w:val="000000"/>
          <w:sz w:val="24"/>
          <w:szCs w:val="22"/>
          <w:lang w:val="en-US" w:eastAsia="zh-CN"/>
        </w:rPr>
        <w:t xml:space="preserve">8</w:t>
      </w:r>
      <w:r>
        <w:rPr>
          <w:rFonts w:hint="eastAsia" w:ascii="宋体" w:hAnsi="宋体" w:cs="宋体"/>
          <w:color w:val="000000"/>
          <w:sz w:val="24"/>
          <w:szCs w:val="22"/>
        </w:rPr>
        <w:t xml:space="preserve">.清单内产品属于财政部、国家发展改革委、生态环境部、市场监管总局等部门发布的节能产品、环境标志产品政府强制采购品目清单范围内的产品的须提供认证机构出具的、处于有效期之内的节能产品、环境标志产品认证证书复印件或中国政府采购网节能产品、环境标志产品系统查询的页面截图</w:t>
      </w:r>
      <w:r>
        <w:rPr>
          <w:rFonts w:hint="eastAsia" w:ascii="宋体" w:hAnsi="宋体" w:cs="宋体"/>
          <w:color w:val="000000"/>
          <w:sz w:val="24"/>
          <w:szCs w:val="22"/>
          <w:lang w:eastAsia="zh-CN"/>
        </w:rPr>
        <w:t xml:space="preserve">。</w:t>
      </w:r>
      <w:r>
        <w:rPr>
          <w:rFonts w:hint="eastAsia" w:ascii="宋体" w:hAnsi="宋体" w:eastAsia="宋体" w:cs="宋体"/>
          <w:color w:val="000000"/>
          <w:sz w:val="24"/>
          <w:szCs w:val="22"/>
          <w:lang w:eastAsia="zh-CN"/>
        </w:rPr>
      </w:r>
      <w:r/>
    </w:p>
    <w:p>
      <w:pPr>
        <w:pStyle w:val="989"/>
        <w:ind w:firstLine="480"/>
        <w:jc w:val="left"/>
        <w:spacing w:line="400" w:lineRule="exact"/>
        <w:rPr>
          <w:rFonts w:ascii="宋体" w:hAnsi="宋体" w:cs="宋体"/>
          <w:color w:val="000000"/>
          <w:sz w:val="24"/>
          <w:szCs w:val="22"/>
        </w:rPr>
      </w:pPr>
      <w:r>
        <w:rPr>
          <w:rFonts w:hint="eastAsia" w:ascii="宋体" w:hAnsi="宋体" w:cs="宋体"/>
          <w:color w:val="000000"/>
          <w:sz w:val="24"/>
          <w:szCs w:val="22"/>
        </w:rPr>
        <w:t xml:space="preserve">（三）本项目实质性响应要求：</w:t>
      </w:r>
      <w:r>
        <w:rPr>
          <w:rFonts w:ascii="宋体" w:hAnsi="宋体" w:cs="宋体"/>
          <w:color w:val="000000"/>
          <w:sz w:val="24"/>
          <w:szCs w:val="22"/>
        </w:rPr>
      </w:r>
      <w:r/>
    </w:p>
    <w:p>
      <w:pPr>
        <w:pStyle w:val="989"/>
        <w:ind w:firstLine="480"/>
        <w:jc w:val="left"/>
        <w:spacing w:line="400" w:lineRule="exact"/>
        <w:rPr>
          <w:rFonts w:ascii="宋体" w:hAnsi="宋体" w:cs="宋体"/>
          <w:color w:val="000000"/>
          <w:sz w:val="24"/>
          <w:szCs w:val="22"/>
          <w:highlight w:val="none"/>
        </w:rPr>
      </w:pPr>
      <w:r>
        <w:rPr>
          <w:rFonts w:hint="eastAsia" w:ascii="宋体" w:hAnsi="宋体" w:cs="宋体"/>
          <w:color w:val="000000"/>
          <w:sz w:val="24"/>
          <w:szCs w:val="22"/>
          <w:highlight w:val="none"/>
        </w:rPr>
        <w:t xml:space="preserve">1．工程量清单明细表。</w:t>
      </w:r>
      <w:r>
        <w:rPr>
          <w:rFonts w:ascii="宋体" w:hAnsi="宋体" w:cs="宋体"/>
          <w:color w:val="000000"/>
          <w:sz w:val="24"/>
          <w:szCs w:val="22"/>
          <w:highlight w:val="none"/>
        </w:rPr>
      </w:r>
      <w:r/>
    </w:p>
    <w:p>
      <w:pPr>
        <w:pStyle w:val="989"/>
        <w:ind w:firstLine="480"/>
        <w:jc w:val="left"/>
        <w:spacing w:line="400" w:lineRule="exact"/>
        <w:rPr>
          <w:rFonts w:ascii="宋体" w:hAnsi="宋体" w:cs="宋体"/>
          <w:color w:val="000000"/>
          <w:sz w:val="24"/>
          <w:szCs w:val="22"/>
        </w:rPr>
      </w:pPr>
      <w:r>
        <w:rPr>
          <w:rFonts w:hint="eastAsia" w:ascii="宋体" w:hAnsi="宋体" w:cs="宋体"/>
          <w:color w:val="000000"/>
          <w:sz w:val="24"/>
          <w:szCs w:val="22"/>
        </w:rPr>
        <w:t xml:space="preserve">2.工期。</w:t>
      </w:r>
      <w:r>
        <w:rPr>
          <w:rFonts w:ascii="宋体" w:hAnsi="宋体" w:cs="宋体"/>
          <w:color w:val="000000"/>
          <w:sz w:val="24"/>
          <w:szCs w:val="22"/>
        </w:rPr>
      </w:r>
      <w:r/>
    </w:p>
    <w:p>
      <w:pPr>
        <w:pStyle w:val="989"/>
        <w:ind w:firstLine="480"/>
        <w:jc w:val="left"/>
        <w:spacing w:line="400" w:lineRule="exact"/>
        <w:rPr>
          <w:rFonts w:ascii="宋体" w:hAnsi="宋体" w:cs="宋体"/>
          <w:color w:val="000000"/>
          <w:sz w:val="24"/>
          <w:szCs w:val="22"/>
        </w:rPr>
      </w:pPr>
      <w:r>
        <w:rPr>
          <w:rFonts w:hint="eastAsia" w:ascii="宋体" w:hAnsi="宋体" w:cs="宋体"/>
          <w:color w:val="000000"/>
          <w:sz w:val="24"/>
          <w:szCs w:val="22"/>
        </w:rPr>
        <w:t xml:space="preserve">3.工程质量。</w:t>
      </w:r>
      <w:r>
        <w:rPr>
          <w:rFonts w:ascii="宋体" w:hAnsi="宋体" w:cs="宋体"/>
          <w:color w:val="000000"/>
          <w:sz w:val="24"/>
          <w:szCs w:val="22"/>
        </w:rPr>
      </w:r>
      <w:r/>
    </w:p>
    <w:p>
      <w:pPr>
        <w:pStyle w:val="989"/>
        <w:ind w:firstLine="480"/>
        <w:jc w:val="left"/>
        <w:spacing w:line="400" w:lineRule="exact"/>
        <w:rPr>
          <w:rFonts w:ascii="宋体" w:hAnsi="宋体" w:cs="宋体"/>
          <w:color w:val="000000"/>
          <w:sz w:val="24"/>
          <w:szCs w:val="22"/>
        </w:rPr>
      </w:pPr>
      <w:r>
        <w:rPr>
          <w:rFonts w:hint="eastAsia" w:ascii="宋体" w:hAnsi="宋体" w:cs="宋体"/>
          <w:color w:val="000000"/>
          <w:sz w:val="24"/>
          <w:szCs w:val="22"/>
        </w:rPr>
        <w:t xml:space="preserve">4.工程付款方式。</w:t>
      </w:r>
      <w:r>
        <w:rPr>
          <w:rFonts w:ascii="宋体" w:hAnsi="宋体" w:cs="宋体"/>
          <w:color w:val="000000"/>
          <w:sz w:val="24"/>
          <w:szCs w:val="22"/>
        </w:rPr>
      </w:r>
      <w:r/>
    </w:p>
    <w:p>
      <w:pPr>
        <w:pStyle w:val="989"/>
        <w:ind w:firstLine="480"/>
        <w:jc w:val="left"/>
        <w:spacing w:line="400" w:lineRule="exact"/>
        <w:rPr>
          <w:rFonts w:ascii="宋体" w:hAnsi="宋体" w:cs="宋体"/>
          <w:color w:val="000000"/>
          <w:sz w:val="24"/>
          <w:szCs w:val="22"/>
        </w:rPr>
      </w:pPr>
      <w:r>
        <w:rPr>
          <w:rFonts w:hint="eastAsia" w:ascii="宋体" w:hAnsi="宋体" w:cs="宋体"/>
          <w:color w:val="000000"/>
          <w:sz w:val="24"/>
          <w:szCs w:val="22"/>
        </w:rPr>
        <w:t xml:space="preserve">注：响应单位所提交的其它资料文件的完整与否，将直接影响对响应单位是否实质性响应采购文件要求的评判。</w:t>
      </w:r>
      <w:r>
        <w:rPr>
          <w:rFonts w:ascii="宋体" w:hAnsi="宋体" w:cs="宋体"/>
          <w:color w:val="000000"/>
          <w:sz w:val="24"/>
          <w:szCs w:val="22"/>
        </w:rPr>
      </w:r>
      <w:r/>
    </w:p>
    <w:p>
      <w:pPr>
        <w:pStyle w:val="989"/>
        <w:ind w:firstLine="480"/>
        <w:jc w:val="left"/>
        <w:spacing w:line="400" w:lineRule="exact"/>
        <w:rPr>
          <w:rFonts w:ascii="宋体" w:hAnsi="宋体" w:cs="宋体"/>
          <w:color w:val="000000"/>
          <w:sz w:val="24"/>
          <w:szCs w:val="22"/>
        </w:rPr>
      </w:pPr>
      <w:r>
        <w:rPr>
          <w:rFonts w:hint="eastAsia" w:ascii="宋体" w:hAnsi="宋体" w:cs="宋体"/>
          <w:color w:val="000000"/>
          <w:sz w:val="24"/>
          <w:szCs w:val="22"/>
        </w:rPr>
        <w:t xml:space="preserve">（四）非实质性响应内容：</w:t>
      </w:r>
      <w:r>
        <w:rPr>
          <w:rFonts w:ascii="宋体" w:hAnsi="宋体" w:cs="宋体"/>
          <w:color w:val="000000"/>
          <w:sz w:val="24"/>
          <w:szCs w:val="22"/>
        </w:rPr>
      </w:r>
      <w:r/>
    </w:p>
    <w:p>
      <w:pPr>
        <w:pStyle w:val="989"/>
        <w:ind w:firstLine="480"/>
        <w:jc w:val="left"/>
        <w:spacing w:line="400" w:lineRule="exact"/>
        <w:rPr>
          <w:rFonts w:ascii="宋体" w:hAnsi="宋体" w:cs="宋体"/>
          <w:color w:val="000000"/>
          <w:sz w:val="24"/>
          <w:szCs w:val="22"/>
        </w:rPr>
      </w:pPr>
      <w:r>
        <w:rPr>
          <w:rFonts w:hint="eastAsia" w:ascii="宋体" w:hAnsi="宋体" w:cs="宋体"/>
          <w:color w:val="000000"/>
          <w:sz w:val="24"/>
          <w:szCs w:val="22"/>
        </w:rPr>
        <w:t xml:space="preserve">1.施工组织设计；</w:t>
      </w:r>
      <w:r>
        <w:rPr>
          <w:rFonts w:ascii="宋体" w:hAnsi="宋体" w:cs="宋体"/>
          <w:color w:val="000000"/>
          <w:sz w:val="24"/>
          <w:szCs w:val="22"/>
        </w:rPr>
      </w:r>
      <w:r/>
    </w:p>
    <w:p>
      <w:pPr>
        <w:pStyle w:val="989"/>
        <w:ind w:firstLine="480"/>
        <w:jc w:val="left"/>
        <w:spacing w:line="400" w:lineRule="exact"/>
        <w:rPr>
          <w:rFonts w:ascii="宋体" w:hAnsi="宋体" w:cs="宋体"/>
          <w:color w:val="000000"/>
          <w:sz w:val="24"/>
          <w:szCs w:val="22"/>
        </w:rPr>
      </w:pPr>
      <w:r>
        <w:rPr>
          <w:rFonts w:hint="eastAsia" w:ascii="宋体" w:hAnsi="宋体" w:cs="宋体"/>
          <w:color w:val="000000"/>
          <w:sz w:val="24"/>
          <w:szCs w:val="22"/>
        </w:rPr>
        <w:t xml:space="preserve">2.磋商响应单位综合实力；</w:t>
      </w:r>
      <w:r>
        <w:rPr>
          <w:rFonts w:ascii="宋体" w:hAnsi="宋体" w:cs="宋体"/>
          <w:color w:val="000000"/>
          <w:sz w:val="24"/>
          <w:szCs w:val="22"/>
        </w:rPr>
      </w:r>
      <w:r/>
    </w:p>
    <w:p>
      <w:pPr>
        <w:pStyle w:val="989"/>
        <w:ind w:firstLine="480"/>
        <w:jc w:val="left"/>
        <w:spacing w:line="400" w:lineRule="exact"/>
        <w:rPr>
          <w:rFonts w:ascii="宋体" w:hAnsi="宋体" w:cs="宋体"/>
          <w:color w:val="000000"/>
          <w:sz w:val="24"/>
          <w:szCs w:val="22"/>
        </w:rPr>
      </w:pPr>
      <w:r>
        <w:rPr>
          <w:rFonts w:hint="eastAsia" w:ascii="宋体" w:hAnsi="宋体" w:cs="宋体"/>
          <w:color w:val="000000"/>
          <w:sz w:val="24"/>
          <w:szCs w:val="22"/>
        </w:rPr>
        <w:t xml:space="preserve">3.类似业绩一览表（格式附后）；</w:t>
      </w:r>
      <w:r>
        <w:rPr>
          <w:rFonts w:ascii="宋体" w:hAnsi="宋体" w:cs="宋体"/>
          <w:color w:val="000000"/>
          <w:sz w:val="24"/>
          <w:szCs w:val="22"/>
        </w:rPr>
      </w:r>
      <w:r/>
    </w:p>
    <w:p>
      <w:pPr>
        <w:pStyle w:val="989"/>
        <w:ind w:firstLine="480"/>
        <w:jc w:val="left"/>
        <w:spacing w:line="400" w:lineRule="exact"/>
        <w:rPr>
          <w:rFonts w:ascii="宋体" w:hAnsi="宋体" w:cs="宋体"/>
          <w:color w:val="000000"/>
          <w:sz w:val="24"/>
          <w:szCs w:val="22"/>
        </w:rPr>
      </w:pPr>
      <w:r>
        <w:rPr>
          <w:rFonts w:hint="eastAsia" w:ascii="宋体" w:hAnsi="宋体" w:cs="宋体"/>
          <w:color w:val="000000"/>
          <w:sz w:val="24"/>
          <w:szCs w:val="22"/>
        </w:rPr>
        <w:t xml:space="preserve">4.材料品牌表（若有）；</w:t>
      </w:r>
      <w:r>
        <w:rPr>
          <w:rFonts w:ascii="宋体" w:hAnsi="宋体" w:cs="宋体"/>
          <w:color w:val="000000"/>
          <w:sz w:val="24"/>
          <w:szCs w:val="22"/>
        </w:rPr>
      </w:r>
      <w:r/>
    </w:p>
    <w:p>
      <w:pPr>
        <w:pStyle w:val="989"/>
        <w:ind w:firstLine="480"/>
        <w:jc w:val="left"/>
        <w:spacing w:line="400" w:lineRule="exact"/>
        <w:rPr>
          <w:rFonts w:ascii="宋体" w:hAnsi="宋体" w:cs="宋体"/>
          <w:color w:val="000000"/>
          <w:sz w:val="24"/>
          <w:szCs w:val="22"/>
        </w:rPr>
      </w:pPr>
      <w:r>
        <w:rPr>
          <w:rFonts w:hint="eastAsia" w:ascii="宋体" w:hAnsi="宋体" w:cs="宋体"/>
          <w:color w:val="000000"/>
          <w:sz w:val="24"/>
          <w:szCs w:val="22"/>
        </w:rPr>
        <w:t xml:space="preserve">5.与本次磋商相关的其他材料。</w:t>
      </w:r>
      <w:r>
        <w:rPr>
          <w:rFonts w:ascii="宋体" w:hAnsi="宋体" w:cs="宋体"/>
          <w:color w:val="000000"/>
          <w:sz w:val="24"/>
          <w:szCs w:val="22"/>
        </w:rPr>
      </w:r>
      <w:r/>
    </w:p>
    <w:p>
      <w:pPr>
        <w:pStyle w:val="989"/>
        <w:ind w:firstLine="480"/>
        <w:jc w:val="left"/>
        <w:spacing w:line="400" w:lineRule="exact"/>
        <w:rPr>
          <w:rFonts w:ascii="宋体" w:hAnsi="宋体" w:cs="宋体"/>
          <w:color w:val="000000"/>
          <w:sz w:val="24"/>
          <w:szCs w:val="22"/>
        </w:rPr>
      </w:pPr>
      <w:r>
        <w:rPr>
          <w:rFonts w:hint="eastAsia" w:ascii="宋体" w:hAnsi="宋体" w:cs="宋体"/>
          <w:color w:val="000000"/>
          <w:sz w:val="24"/>
          <w:szCs w:val="22"/>
        </w:rPr>
        <w:t xml:space="preserve">（五）相关政策性要求：</w:t>
      </w:r>
      <w:r>
        <w:rPr>
          <w:rFonts w:ascii="宋体" w:hAnsi="宋体" w:cs="宋体"/>
          <w:color w:val="000000"/>
          <w:sz w:val="24"/>
          <w:szCs w:val="22"/>
        </w:rPr>
      </w:r>
      <w:r/>
    </w:p>
    <w:p>
      <w:pPr>
        <w:pStyle w:val="989"/>
        <w:ind w:firstLine="480"/>
        <w:jc w:val="left"/>
        <w:spacing w:line="400" w:lineRule="exact"/>
        <w:rPr>
          <w:rFonts w:ascii="宋体" w:hAnsi="宋体" w:cs="宋体"/>
          <w:color w:val="000000"/>
          <w:sz w:val="24"/>
          <w:szCs w:val="22"/>
        </w:rPr>
      </w:pPr>
      <w:r>
        <w:rPr>
          <w:rFonts w:hint="eastAsia" w:ascii="宋体" w:hAnsi="宋体" w:cs="宋体"/>
          <w:color w:val="000000"/>
          <w:sz w:val="24"/>
          <w:szCs w:val="22"/>
        </w:rPr>
        <w:t xml:space="preserve">1.节能产品和环境标志产品</w:t>
      </w:r>
      <w:r>
        <w:rPr>
          <w:rFonts w:ascii="宋体" w:hAnsi="宋体" w:cs="宋体"/>
          <w:color w:val="000000"/>
          <w:sz w:val="24"/>
          <w:szCs w:val="22"/>
        </w:rPr>
      </w:r>
      <w:r/>
    </w:p>
    <w:p>
      <w:pPr>
        <w:pStyle w:val="989"/>
        <w:ind w:firstLine="480"/>
        <w:jc w:val="left"/>
        <w:spacing w:line="400" w:lineRule="exact"/>
        <w:rPr>
          <w:rFonts w:ascii="宋体" w:hAnsi="宋体" w:cs="宋体"/>
          <w:color w:val="000000"/>
          <w:sz w:val="24"/>
          <w:szCs w:val="22"/>
        </w:rPr>
      </w:pPr>
      <w:r>
        <w:rPr>
          <w:rFonts w:hint="eastAsia" w:ascii="宋体" w:hAnsi="宋体" w:cs="宋体"/>
          <w:color w:val="000000"/>
          <w:sz w:val="24"/>
          <w:szCs w:val="22"/>
        </w:rPr>
        <w:t xml:space="preserve">若本次采购的产品属于财政部、国家发展改革委、生态环境部、市场监管总局等部门发布的节能产品、环境标志产品政府强制采购品目清单范围内的产品的，则响应文件中须提供认证机构出具的、处于有效期之内的节能产品、环境标志产品认证证书复印件或中国政府采购网节能产品、环境标志产品查询的页面截图，否则视为非实质性响应。具体节能产品、环境标志产品政府优先采购和强制采购品目清单请通过中国政府采购网（www.ccgp.gov.cn）查询、了解国家确定的认证机构和获证产品相关情况。</w:t>
      </w:r>
      <w:r>
        <w:rPr>
          <w:rFonts w:ascii="宋体" w:hAnsi="宋体" w:cs="宋体"/>
          <w:color w:val="000000"/>
          <w:sz w:val="24"/>
          <w:szCs w:val="22"/>
        </w:rPr>
      </w:r>
      <w:r/>
    </w:p>
    <w:p>
      <w:pPr>
        <w:pStyle w:val="989"/>
        <w:ind w:firstLine="480"/>
        <w:jc w:val="left"/>
        <w:spacing w:line="400" w:lineRule="exact"/>
        <w:rPr>
          <w:rFonts w:ascii="宋体" w:hAnsi="宋体" w:cs="宋体"/>
          <w:color w:val="000000"/>
          <w:sz w:val="24"/>
          <w:szCs w:val="22"/>
        </w:rPr>
      </w:pPr>
      <w:r>
        <w:rPr>
          <w:rFonts w:hint="eastAsia" w:ascii="宋体" w:hAnsi="宋体" w:cs="宋体"/>
          <w:color w:val="000000"/>
          <w:sz w:val="24"/>
          <w:szCs w:val="22"/>
        </w:rPr>
        <w:t xml:space="preserve">2.响应单位根据《政府采购促进中小企业发展管理办法》提供的“中小企业声明函”内容不实，属于提供虚假材料谋取中标、成交，依照《中华人民共和国政府采购法》等国家有关规定追究相应责任。</w:t>
      </w:r>
      <w:r>
        <w:rPr>
          <w:rFonts w:ascii="宋体" w:hAnsi="宋体" w:cs="宋体"/>
          <w:color w:val="000000"/>
          <w:sz w:val="24"/>
          <w:szCs w:val="22"/>
        </w:rPr>
      </w:r>
      <w:r/>
    </w:p>
    <w:p>
      <w:pPr>
        <w:pStyle w:val="989"/>
        <w:ind w:firstLine="480"/>
        <w:jc w:val="left"/>
        <w:spacing w:line="400" w:lineRule="exact"/>
        <w:rPr>
          <w:rFonts w:ascii="宋体" w:hAnsi="宋体" w:cs="宋体"/>
          <w:color w:val="000000"/>
          <w:sz w:val="24"/>
          <w:szCs w:val="22"/>
        </w:rPr>
      </w:pPr>
      <w:r>
        <w:rPr>
          <w:rFonts w:hint="eastAsia" w:ascii="宋体" w:hAnsi="宋体" w:cs="宋体"/>
          <w:color w:val="000000"/>
          <w:sz w:val="24"/>
          <w:szCs w:val="22"/>
        </w:rPr>
        <w:t xml:space="preserve">（六）电子化磋商要求：</w:t>
      </w:r>
      <w:r>
        <w:rPr>
          <w:rFonts w:ascii="宋体" w:hAnsi="宋体" w:cs="宋体"/>
          <w:color w:val="000000"/>
          <w:sz w:val="24"/>
          <w:szCs w:val="22"/>
        </w:rPr>
      </w:r>
      <w:r/>
    </w:p>
    <w:p>
      <w:pPr>
        <w:pStyle w:val="989"/>
        <w:ind w:firstLine="480"/>
        <w:jc w:val="left"/>
        <w:spacing w:line="400" w:lineRule="exact"/>
        <w:rPr>
          <w:rFonts w:hint="eastAsia" w:ascii="宋体" w:hAnsi="宋体" w:cs="宋体"/>
          <w:color w:val="000000"/>
          <w:sz w:val="24"/>
          <w:szCs w:val="22"/>
        </w:rPr>
      </w:pPr>
      <w:r>
        <w:rPr>
          <w:rFonts w:hint="eastAsia" w:ascii="宋体" w:hAnsi="宋体" w:cs="宋体"/>
          <w:color w:val="000000"/>
          <w:sz w:val="24"/>
          <w:szCs w:val="22"/>
        </w:rPr>
        <w:t xml:space="preserve">1</w:t>
      </w:r>
      <w:r>
        <w:rPr>
          <w:rFonts w:hint="eastAsia" w:ascii="宋体" w:hAnsi="宋体" w:cs="宋体"/>
          <w:color w:val="000000"/>
          <w:sz w:val="24"/>
          <w:szCs w:val="22"/>
          <w:lang w:val="en-US" w:eastAsia="zh-CN"/>
        </w:rPr>
        <w:t xml:space="preserve">.</w:t>
      </w:r>
      <w:r>
        <w:rPr>
          <w:rFonts w:hint="eastAsia" w:ascii="宋体" w:hAnsi="宋体" w:cs="宋体"/>
          <w:color w:val="000000"/>
          <w:sz w:val="24"/>
          <w:szCs w:val="22"/>
        </w:rPr>
        <w:t xml:space="preserve">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hint="eastAsia" w:ascii="宋体" w:hAnsi="宋体" w:cs="宋体"/>
          <w:color w:val="000000"/>
          <w:sz w:val="24"/>
          <w:szCs w:val="22"/>
        </w:rPr>
      </w:r>
      <w:r/>
    </w:p>
    <w:p>
      <w:pPr>
        <w:pStyle w:val="989"/>
        <w:ind w:firstLine="480"/>
        <w:jc w:val="left"/>
        <w:spacing w:line="400" w:lineRule="exact"/>
        <w:rPr>
          <w:rFonts w:hint="eastAsia" w:ascii="宋体" w:hAnsi="宋体" w:cs="宋体"/>
          <w:color w:val="000000"/>
          <w:sz w:val="24"/>
          <w:szCs w:val="22"/>
        </w:rPr>
      </w:pPr>
      <w:r>
        <w:rPr>
          <w:rFonts w:hint="eastAsia" w:ascii="宋体" w:hAnsi="宋体" w:cs="宋体"/>
          <w:color w:val="000000"/>
          <w:sz w:val="24"/>
          <w:szCs w:val="22"/>
        </w:rPr>
        <w:t xml:space="preserve">2</w:t>
      </w:r>
      <w:r>
        <w:rPr>
          <w:rFonts w:hint="eastAsia" w:ascii="宋体" w:hAnsi="宋体" w:cs="宋体"/>
          <w:color w:val="000000"/>
          <w:sz w:val="24"/>
          <w:szCs w:val="22"/>
          <w:lang w:val="en-US" w:eastAsia="zh-CN"/>
        </w:rPr>
        <w:t xml:space="preserve">.</w:t>
      </w:r>
      <w:r>
        <w:rPr>
          <w:rFonts w:hint="eastAsia" w:ascii="宋体" w:hAnsi="宋体" w:cs="宋体"/>
          <w:color w:val="000000"/>
          <w:sz w:val="24"/>
          <w:szCs w:val="22"/>
        </w:rPr>
        <w:t xml:space="preserve">电子响应文件中的资料应按要求加盖电子印章或加盖响应单位公章上传。</w:t>
      </w:r>
      <w:r>
        <w:rPr>
          <w:rFonts w:hint="eastAsia" w:ascii="宋体" w:hAnsi="宋体" w:cs="宋体"/>
          <w:color w:val="000000"/>
          <w:sz w:val="24"/>
          <w:szCs w:val="22"/>
        </w:rPr>
      </w:r>
      <w:r/>
    </w:p>
    <w:p>
      <w:pPr>
        <w:pStyle w:val="989"/>
        <w:ind w:firstLine="480"/>
        <w:jc w:val="left"/>
        <w:spacing w:line="400" w:lineRule="exact"/>
        <w:rPr>
          <w:rFonts w:hint="eastAsia" w:ascii="宋体" w:hAnsi="宋体" w:cs="宋体"/>
          <w:color w:val="000000"/>
          <w:sz w:val="24"/>
          <w:szCs w:val="22"/>
        </w:rPr>
      </w:pPr>
      <w:r>
        <w:rPr>
          <w:rFonts w:hint="eastAsia" w:ascii="宋体" w:hAnsi="宋体" w:cs="宋体"/>
          <w:color w:val="000000"/>
          <w:sz w:val="24"/>
          <w:szCs w:val="22"/>
        </w:rPr>
        <w:t xml:space="preserve">3</w:t>
      </w:r>
      <w:r>
        <w:rPr>
          <w:rFonts w:hint="eastAsia" w:ascii="宋体" w:hAnsi="宋体" w:cs="宋体"/>
          <w:color w:val="000000"/>
          <w:sz w:val="24"/>
          <w:szCs w:val="22"/>
          <w:lang w:val="en-US" w:eastAsia="zh-CN"/>
        </w:rPr>
        <w:t xml:space="preserve">.</w:t>
      </w:r>
      <w:r>
        <w:rPr>
          <w:rFonts w:hint="eastAsia" w:ascii="宋体" w:hAnsi="宋体" w:cs="宋体"/>
          <w:color w:val="000000"/>
          <w:sz w:val="24"/>
          <w:szCs w:val="22"/>
        </w:rPr>
        <w:t xml:space="preserve">磋商过程中如有问题采购代理机构工作人员会及时通《投标供应商确认函》留存的手机号与供应商联系。请供应商确保该手机号磋商当日通讯畅通，否则导致的对供应商不利的后果由供应商自行承担。</w:t>
      </w:r>
      <w:r>
        <w:rPr>
          <w:rFonts w:hint="eastAsia" w:ascii="宋体" w:hAnsi="宋体" w:cs="宋体"/>
          <w:color w:val="000000"/>
          <w:sz w:val="24"/>
          <w:szCs w:val="22"/>
        </w:rPr>
      </w:r>
      <w:r/>
    </w:p>
    <w:p>
      <w:pPr>
        <w:pStyle w:val="989"/>
        <w:jc w:val="left"/>
        <w:spacing w:line="400" w:lineRule="exact"/>
        <w:rPr>
          <w:rFonts w:ascii="宋体" w:hAnsi="宋体" w:cs="宋体"/>
          <w:b/>
          <w:bCs/>
          <w:color w:val="000000"/>
          <w:sz w:val="24"/>
          <w:szCs w:val="22"/>
        </w:rPr>
      </w:pPr>
      <w:r>
        <w:rPr>
          <w:rFonts w:hint="eastAsia" w:ascii="宋体" w:hAnsi="宋体" w:cs="宋体"/>
          <w:b/>
          <w:bCs/>
          <w:color w:val="000000"/>
          <w:sz w:val="24"/>
          <w:szCs w:val="22"/>
        </w:rPr>
        <w:t xml:space="preserve">二、报价说明</w:t>
      </w:r>
      <w:r>
        <w:rPr>
          <w:rFonts w:ascii="宋体" w:hAnsi="宋体" w:cs="宋体"/>
          <w:b/>
          <w:bCs/>
          <w:color w:val="000000"/>
          <w:sz w:val="24"/>
          <w:szCs w:val="22"/>
        </w:rPr>
      </w:r>
      <w:r/>
    </w:p>
    <w:p>
      <w:pPr>
        <w:pStyle w:val="989"/>
        <w:ind w:firstLine="480"/>
        <w:jc w:val="left"/>
        <w:spacing w:line="400" w:lineRule="exact"/>
        <w:rPr>
          <w:rFonts w:ascii="宋体" w:hAnsi="宋体" w:cs="宋体"/>
          <w:color w:val="000000"/>
          <w:sz w:val="24"/>
          <w:szCs w:val="22"/>
          <w:highlight w:val="none"/>
        </w:rPr>
      </w:pPr>
      <w:r>
        <w:rPr>
          <w:rFonts w:hint="eastAsia" w:ascii="宋体" w:hAnsi="宋体" w:cs="宋体"/>
          <w:color w:val="000000"/>
          <w:sz w:val="24"/>
          <w:szCs w:val="22"/>
        </w:rPr>
        <w:t xml:space="preserve">（一）计价方式：本工程项目采用下</w:t>
      </w:r>
      <w:r>
        <w:rPr>
          <w:rFonts w:hint="eastAsia" w:ascii="宋体" w:hAnsi="宋体" w:cs="宋体"/>
          <w:color w:val="000000"/>
          <w:sz w:val="24"/>
          <w:szCs w:val="22"/>
          <w:highlight w:val="none"/>
        </w:rPr>
        <w:t xml:space="preserve">列第</w:t>
      </w:r>
      <w:r>
        <w:rPr>
          <w:rFonts w:hint="eastAsia" w:ascii="宋体" w:hAnsi="宋体" w:cs="宋体"/>
          <w:color w:val="000000"/>
          <w:sz w:val="24"/>
          <w:szCs w:val="22"/>
          <w:highlight w:val="none"/>
          <w:u w:val="single"/>
        </w:rPr>
        <w:t xml:space="preserve">  1  </w:t>
      </w:r>
      <w:r>
        <w:rPr>
          <w:rFonts w:hint="eastAsia" w:ascii="宋体" w:hAnsi="宋体" w:cs="宋体"/>
          <w:color w:val="000000"/>
          <w:sz w:val="24"/>
          <w:szCs w:val="22"/>
          <w:highlight w:val="none"/>
        </w:rPr>
        <w:t xml:space="preserve">种计价方式。</w:t>
      </w:r>
      <w:r>
        <w:rPr>
          <w:rFonts w:ascii="宋体" w:hAnsi="宋体" w:cs="宋体"/>
          <w:color w:val="000000"/>
          <w:sz w:val="24"/>
          <w:szCs w:val="22"/>
          <w:highlight w:val="none"/>
        </w:rPr>
      </w:r>
      <w:r/>
    </w:p>
    <w:p>
      <w:pPr>
        <w:pStyle w:val="989"/>
        <w:ind w:firstLine="480"/>
        <w:jc w:val="left"/>
        <w:spacing w:line="400" w:lineRule="exact"/>
        <w:rPr>
          <w:rFonts w:ascii="宋体" w:hAnsi="宋体" w:cs="宋体"/>
          <w:color w:val="000000"/>
          <w:sz w:val="24"/>
          <w:szCs w:val="22"/>
          <w:highlight w:val="none"/>
        </w:rPr>
      </w:pPr>
      <w:r>
        <w:rPr>
          <w:rFonts w:hint="eastAsia" w:ascii="宋体" w:hAnsi="宋体" w:cs="宋体"/>
          <w:color w:val="000000"/>
          <w:sz w:val="24"/>
          <w:szCs w:val="22"/>
          <w:highlight w:val="none"/>
        </w:rPr>
        <w:t xml:space="preserve">1</w:t>
      </w:r>
      <w:r>
        <w:rPr>
          <w:rFonts w:hint="eastAsia" w:ascii="宋体" w:hAnsi="宋体" w:cs="宋体"/>
          <w:color w:val="000000"/>
          <w:sz w:val="24"/>
          <w:szCs w:val="22"/>
          <w:highlight w:val="none"/>
          <w:lang w:val="en-US" w:eastAsia="zh-CN"/>
        </w:rPr>
        <w:t xml:space="preserve">.</w:t>
      </w:r>
      <w:r>
        <w:rPr>
          <w:rFonts w:hint="eastAsia" w:ascii="宋体" w:hAnsi="宋体" w:cs="宋体"/>
          <w:color w:val="000000"/>
          <w:sz w:val="24"/>
          <w:szCs w:val="22"/>
          <w:highlight w:val="none"/>
        </w:rPr>
        <w:t xml:space="preserve">工程量清单计价方式</w:t>
      </w:r>
      <w:r>
        <w:rPr>
          <w:rFonts w:ascii="宋体" w:hAnsi="宋体" w:cs="宋体"/>
          <w:color w:val="000000"/>
          <w:sz w:val="24"/>
          <w:szCs w:val="22"/>
          <w:highlight w:val="none"/>
        </w:rPr>
      </w:r>
      <w:r/>
    </w:p>
    <w:p>
      <w:pPr>
        <w:pStyle w:val="989"/>
        <w:ind w:firstLine="480"/>
        <w:jc w:val="left"/>
        <w:spacing w:line="400" w:lineRule="exact"/>
        <w:rPr>
          <w:rFonts w:ascii="宋体" w:hAnsi="宋体" w:cs="宋体"/>
          <w:color w:val="000000"/>
          <w:sz w:val="24"/>
          <w:szCs w:val="22"/>
          <w:highlight w:val="none"/>
        </w:rPr>
      </w:pPr>
      <w:r>
        <w:rPr>
          <w:rFonts w:hint="eastAsia" w:ascii="宋体" w:hAnsi="宋体" w:cs="宋体"/>
          <w:color w:val="000000"/>
          <w:sz w:val="24"/>
          <w:szCs w:val="22"/>
          <w:highlight w:val="none"/>
        </w:rPr>
        <w:t xml:space="preserve">2</w:t>
      </w:r>
      <w:r>
        <w:rPr>
          <w:rFonts w:hint="eastAsia" w:ascii="宋体" w:hAnsi="宋体" w:cs="宋体"/>
          <w:color w:val="000000"/>
          <w:sz w:val="24"/>
          <w:szCs w:val="22"/>
          <w:highlight w:val="none"/>
          <w:lang w:val="en-US" w:eastAsia="zh-CN"/>
        </w:rPr>
        <w:t xml:space="preserve">.</w:t>
      </w:r>
      <w:r>
        <w:rPr>
          <w:rFonts w:hint="eastAsia" w:ascii="宋体" w:hAnsi="宋体" w:cs="宋体"/>
          <w:color w:val="000000"/>
          <w:sz w:val="24"/>
          <w:szCs w:val="22"/>
          <w:highlight w:val="none"/>
        </w:rPr>
        <w:t xml:space="preserve">计价表计价方式</w:t>
      </w:r>
      <w:r>
        <w:rPr>
          <w:rFonts w:ascii="宋体" w:hAnsi="宋体" w:cs="宋体"/>
          <w:color w:val="000000"/>
          <w:sz w:val="24"/>
          <w:szCs w:val="22"/>
          <w:highlight w:val="none"/>
        </w:rPr>
      </w:r>
      <w:r/>
    </w:p>
    <w:p>
      <w:pPr>
        <w:pStyle w:val="989"/>
        <w:ind w:firstLine="480"/>
        <w:jc w:val="left"/>
        <w:spacing w:line="400" w:lineRule="exact"/>
        <w:rPr>
          <w:rFonts w:ascii="宋体" w:hAnsi="宋体" w:cs="宋体"/>
          <w:color w:val="000000"/>
          <w:sz w:val="24"/>
          <w:szCs w:val="22"/>
          <w:highlight w:val="none"/>
        </w:rPr>
      </w:pPr>
      <w:r>
        <w:rPr>
          <w:rFonts w:hint="eastAsia" w:ascii="宋体" w:hAnsi="宋体" w:cs="宋体"/>
          <w:color w:val="000000"/>
          <w:sz w:val="24"/>
          <w:szCs w:val="22"/>
          <w:highlight w:val="none"/>
        </w:rPr>
        <w:t xml:space="preserve">（二）报价方式：本工程项目采用下列第</w:t>
      </w:r>
      <w:r>
        <w:rPr>
          <w:rFonts w:hint="eastAsia" w:ascii="宋体" w:hAnsi="宋体" w:cs="宋体"/>
          <w:color w:val="000000"/>
          <w:sz w:val="24"/>
          <w:szCs w:val="22"/>
          <w:highlight w:val="none"/>
          <w:u w:val="single"/>
        </w:rPr>
        <w:t xml:space="preserve">  2  </w:t>
      </w:r>
      <w:r>
        <w:rPr>
          <w:rFonts w:hint="eastAsia" w:ascii="宋体" w:hAnsi="宋体" w:cs="宋体"/>
          <w:color w:val="000000"/>
          <w:sz w:val="24"/>
          <w:szCs w:val="22"/>
          <w:highlight w:val="none"/>
        </w:rPr>
        <w:t xml:space="preserve">种报价方式。</w:t>
      </w:r>
      <w:r>
        <w:rPr>
          <w:rFonts w:ascii="宋体" w:hAnsi="宋体" w:cs="宋体"/>
          <w:color w:val="000000"/>
          <w:sz w:val="24"/>
          <w:szCs w:val="22"/>
          <w:highlight w:val="none"/>
        </w:rPr>
      </w:r>
      <w:r/>
    </w:p>
    <w:p>
      <w:pPr>
        <w:pStyle w:val="989"/>
        <w:ind w:firstLine="480"/>
        <w:jc w:val="left"/>
        <w:spacing w:line="400" w:lineRule="exact"/>
        <w:rPr>
          <w:rFonts w:ascii="宋体" w:hAnsi="宋体" w:cs="宋体"/>
          <w:color w:val="000000"/>
          <w:sz w:val="24"/>
          <w:szCs w:val="22"/>
          <w:highlight w:val="none"/>
        </w:rPr>
      </w:pPr>
      <w:r>
        <w:rPr>
          <w:rFonts w:hint="eastAsia" w:ascii="宋体" w:hAnsi="宋体" w:cs="宋体"/>
          <w:color w:val="000000"/>
          <w:sz w:val="24"/>
          <w:szCs w:val="22"/>
          <w:highlight w:val="none"/>
        </w:rPr>
        <w:t xml:space="preserve">1</w:t>
      </w:r>
      <w:r>
        <w:rPr>
          <w:rFonts w:hint="eastAsia" w:ascii="宋体" w:hAnsi="宋体" w:cs="宋体"/>
          <w:color w:val="000000"/>
          <w:sz w:val="24"/>
          <w:szCs w:val="22"/>
          <w:highlight w:val="none"/>
          <w:lang w:val="en-US" w:eastAsia="zh-CN"/>
        </w:rPr>
        <w:t xml:space="preserve">.</w:t>
      </w:r>
      <w:r>
        <w:rPr>
          <w:rFonts w:hint="eastAsia" w:ascii="宋体" w:hAnsi="宋体" w:cs="宋体"/>
          <w:color w:val="000000"/>
          <w:sz w:val="24"/>
          <w:szCs w:val="22"/>
          <w:highlight w:val="none"/>
        </w:rPr>
        <w:t xml:space="preserve">固定总价报价。</w:t>
      </w:r>
      <w:r>
        <w:rPr>
          <w:rFonts w:ascii="宋体" w:hAnsi="宋体" w:cs="宋体"/>
          <w:color w:val="000000"/>
          <w:sz w:val="24"/>
          <w:szCs w:val="22"/>
          <w:highlight w:val="none"/>
        </w:rPr>
      </w:r>
      <w:r/>
    </w:p>
    <w:p>
      <w:pPr>
        <w:pStyle w:val="989"/>
        <w:ind w:firstLine="480"/>
        <w:jc w:val="left"/>
        <w:spacing w:line="400" w:lineRule="exact"/>
        <w:rPr>
          <w:rFonts w:ascii="宋体" w:hAnsi="宋体" w:cs="宋体"/>
          <w:color w:val="000000"/>
          <w:sz w:val="24"/>
          <w:szCs w:val="22"/>
        </w:rPr>
      </w:pPr>
      <w:r>
        <w:rPr>
          <w:rFonts w:hint="eastAsia" w:ascii="宋体" w:hAnsi="宋体" w:cs="宋体"/>
          <w:color w:val="000000"/>
          <w:sz w:val="24"/>
          <w:szCs w:val="22"/>
        </w:rPr>
        <w:t xml:space="preserve">2</w:t>
      </w:r>
      <w:r>
        <w:rPr>
          <w:rFonts w:hint="eastAsia" w:ascii="宋体" w:hAnsi="宋体" w:cs="宋体"/>
          <w:color w:val="000000"/>
          <w:sz w:val="24"/>
          <w:szCs w:val="22"/>
          <w:lang w:val="en-US" w:eastAsia="zh-CN"/>
        </w:rPr>
        <w:t xml:space="preserve">.</w:t>
      </w:r>
      <w:r>
        <w:rPr>
          <w:rFonts w:hint="eastAsia" w:ascii="宋体" w:hAnsi="宋体" w:cs="宋体"/>
          <w:color w:val="000000"/>
          <w:sz w:val="24"/>
          <w:szCs w:val="22"/>
        </w:rPr>
        <w:t xml:space="preserve">固定单价报价。供应商应充分考虑施工期间各类建材的市场风险和国家政策性调整风险系数，具体按照国家和苏州市相关文件执行。本工程的具体结算方式在合同专用条款中约定。执行固定单价报价的基本规定：</w:t>
      </w:r>
      <w:r>
        <w:rPr>
          <w:rFonts w:ascii="宋体" w:hAnsi="宋体" w:cs="宋体"/>
          <w:color w:val="000000"/>
          <w:sz w:val="24"/>
          <w:szCs w:val="22"/>
        </w:rPr>
      </w:r>
      <w:r/>
    </w:p>
    <w:p>
      <w:pPr>
        <w:pStyle w:val="989"/>
        <w:ind w:firstLine="480"/>
        <w:jc w:val="left"/>
        <w:spacing w:line="400" w:lineRule="exact"/>
        <w:rPr>
          <w:rFonts w:ascii="宋体" w:hAnsi="宋体" w:cs="宋体"/>
          <w:color w:val="000000"/>
          <w:sz w:val="24"/>
          <w:szCs w:val="22"/>
        </w:rPr>
      </w:pPr>
      <w:r>
        <w:rPr>
          <w:rFonts w:hint="eastAsia" w:ascii="宋体" w:hAnsi="宋体" w:cs="宋体"/>
          <w:color w:val="000000"/>
          <w:sz w:val="24"/>
          <w:szCs w:val="22"/>
        </w:rPr>
        <w:t xml:space="preserve">（1）供应商报价时，必须按统一的工程量清单报价，成交后，本工程中工程量清单项目的综合单价按标底单价下浮之后的综合单价执行【成交下浮率=1-(</w:t>
      </w:r>
      <w:r>
        <w:rPr>
          <w:rFonts w:hint="eastAsia" w:ascii="宋体" w:hAnsi="宋体" w:cs="宋体"/>
          <w:color w:val="000000"/>
          <w:sz w:val="24"/>
          <w:szCs w:val="22"/>
          <w:lang w:val="en-US" w:eastAsia="zh-CN"/>
        </w:rPr>
        <w:t xml:space="preserve">成交</w:t>
      </w:r>
      <w:r>
        <w:rPr>
          <w:rFonts w:hint="eastAsia" w:ascii="宋体" w:hAnsi="宋体" w:cs="宋体"/>
          <w:color w:val="000000"/>
          <w:sz w:val="24"/>
          <w:szCs w:val="22"/>
        </w:rPr>
        <w:t xml:space="preserve">价-不可竞争费〈金额固定部分&gt;)/(标底价-不可竞争费&lt;金额固定部分&gt;)*100%】，由于工程量清单的工程数量有误或者设计变更、现场签证等引起的工程量增减，经本级财政部门批准同意后，根据追加的采购计划签订补充合同。但全部补充合同的采购金额不得超过原合同金额的10%，超过部分财政部门不予安排资金。</w:t>
      </w:r>
      <w:r>
        <w:rPr>
          <w:rFonts w:ascii="宋体" w:hAnsi="宋体" w:cs="宋体"/>
          <w:color w:val="000000"/>
          <w:sz w:val="24"/>
          <w:szCs w:val="22"/>
        </w:rPr>
      </w:r>
      <w:r/>
    </w:p>
    <w:p>
      <w:pPr>
        <w:pStyle w:val="989"/>
        <w:ind w:firstLine="480"/>
        <w:jc w:val="left"/>
        <w:spacing w:line="400" w:lineRule="exact"/>
        <w:rPr>
          <w:rFonts w:ascii="宋体" w:hAnsi="宋体" w:cs="宋体"/>
          <w:color w:val="000000"/>
          <w:sz w:val="24"/>
          <w:szCs w:val="22"/>
        </w:rPr>
      </w:pPr>
      <w:r>
        <w:rPr>
          <w:rFonts w:hint="eastAsia" w:ascii="宋体" w:hAnsi="宋体" w:cs="宋体"/>
          <w:color w:val="000000"/>
          <w:sz w:val="24"/>
          <w:szCs w:val="22"/>
        </w:rPr>
        <w:t xml:space="preserve">（2）本工程在采购文件中已明确的各项施工措施费，均包含在合同总价中。其他在采购文件和答疑中未提及、未明确部分的施工措施费项目，可以根据相关资料按实调整，并作相应的下浮。</w:t>
      </w:r>
      <w:r>
        <w:rPr>
          <w:rFonts w:ascii="宋体" w:hAnsi="宋体" w:cs="宋体"/>
          <w:color w:val="000000"/>
          <w:sz w:val="24"/>
          <w:szCs w:val="22"/>
        </w:rPr>
      </w:r>
      <w:r/>
    </w:p>
    <w:p>
      <w:pPr>
        <w:pStyle w:val="989"/>
        <w:ind w:firstLine="480"/>
        <w:jc w:val="left"/>
        <w:spacing w:line="400" w:lineRule="exact"/>
        <w:rPr>
          <w:rFonts w:ascii="宋体" w:hAnsi="宋体" w:cs="宋体"/>
          <w:color w:val="000000"/>
          <w:sz w:val="24"/>
          <w:szCs w:val="22"/>
          <w:highlight w:val="cyan"/>
        </w:rPr>
      </w:pPr>
      <w:r>
        <w:rPr>
          <w:rFonts w:hint="eastAsia" w:ascii="宋体" w:hAnsi="宋体" w:cs="宋体"/>
          <w:color w:val="000000"/>
          <w:sz w:val="24"/>
          <w:szCs w:val="22"/>
        </w:rPr>
        <w:t xml:space="preserve">（3）条款：①按照《苏州市市级政府投资建筑工程变更备案管理实施细则》（苏住建规﹝2018﹞1号）执行变更程序。②变更后的追加费用不得超过原合同金额的10%，超过部分财政部门不再安排资金。</w:t>
      </w:r>
      <w:r>
        <w:rPr>
          <w:rFonts w:ascii="宋体" w:hAnsi="宋体" w:cs="宋体"/>
          <w:color w:val="000000"/>
          <w:sz w:val="24"/>
          <w:szCs w:val="22"/>
          <w:highlight w:val="cyan"/>
        </w:rPr>
      </w:r>
      <w:r/>
    </w:p>
    <w:p>
      <w:pPr>
        <w:pStyle w:val="989"/>
        <w:ind w:firstLine="480"/>
        <w:jc w:val="left"/>
        <w:spacing w:line="400" w:lineRule="exact"/>
        <w:rPr>
          <w:rFonts w:hint="eastAsia" w:ascii="宋体" w:hAnsi="宋体" w:cs="宋体"/>
          <w:color w:val="000000"/>
          <w:sz w:val="24"/>
          <w:szCs w:val="22"/>
        </w:rPr>
      </w:pPr>
      <w:r>
        <w:rPr>
          <w:rFonts w:hint="eastAsia" w:ascii="宋体" w:hAnsi="宋体" w:cs="宋体"/>
          <w:color w:val="000000"/>
          <w:sz w:val="24"/>
          <w:szCs w:val="22"/>
        </w:rPr>
        <w:t xml:space="preserve">注：报价时，不可竞争费用均按规定计算，不得让利或随意调整计算标准，否则报价无效。</w:t>
      </w:r>
      <w:r>
        <w:rPr>
          <w:rFonts w:hint="eastAsia" w:ascii="宋体" w:hAnsi="宋体" w:cs="宋体"/>
          <w:color w:val="000000"/>
          <w:sz w:val="24"/>
          <w:szCs w:val="22"/>
        </w:rPr>
      </w:r>
      <w:r/>
    </w:p>
    <w:p>
      <w:pPr>
        <w:pStyle w:val="989"/>
        <w:ind w:firstLine="480"/>
        <w:jc w:val="left"/>
        <w:spacing w:line="400" w:lineRule="exact"/>
        <w:rPr>
          <w:rFonts w:hint="eastAsia" w:ascii="宋体" w:hAnsi="宋体" w:cs="宋体"/>
          <w:color w:val="000000"/>
          <w:sz w:val="24"/>
          <w:szCs w:val="22"/>
        </w:rPr>
      </w:pPr>
      <w:r>
        <w:rPr>
          <w:rFonts w:hint="eastAsia" w:ascii="宋体" w:hAnsi="宋体" w:cs="宋体"/>
          <w:color w:val="000000"/>
          <w:sz w:val="24"/>
          <w:szCs w:val="22"/>
        </w:rPr>
        <w:t xml:space="preserve">不可竞争费包含但不限于安全文明措施费、第三者责任险、预留金、明标等具体详见编制说明。</w:t>
      </w:r>
      <w:r>
        <w:rPr>
          <w:rFonts w:hint="eastAsia" w:ascii="宋体" w:hAnsi="宋体" w:cs="宋体"/>
          <w:color w:val="000000"/>
          <w:sz w:val="24"/>
          <w:szCs w:val="22"/>
        </w:rPr>
      </w:r>
      <w:r/>
    </w:p>
    <w:p>
      <w:pPr>
        <w:pStyle w:val="989"/>
        <w:ind w:firstLine="480"/>
        <w:jc w:val="left"/>
        <w:spacing w:line="400" w:lineRule="exact"/>
        <w:rPr>
          <w:rFonts w:hint="eastAsia" w:ascii="宋体" w:hAnsi="宋体" w:cs="宋体"/>
          <w:color w:val="000000"/>
          <w:sz w:val="24"/>
          <w:szCs w:val="22"/>
        </w:rPr>
      </w:pPr>
      <w:r>
        <w:rPr>
          <w:rFonts w:hint="eastAsia" w:ascii="宋体" w:hAnsi="宋体" w:cs="宋体"/>
          <w:color w:val="000000"/>
          <w:sz w:val="24"/>
          <w:szCs w:val="22"/>
        </w:rPr>
        <w:t xml:space="preserve">计价格式中列明的所有需要填报的单价和合价，供应商均需填报，未填报的单价和合价，视为此项费用已包含在工程量清单的其他单价和合价中。</w:t>
      </w:r>
      <w:r>
        <w:rPr>
          <w:rFonts w:hint="eastAsia" w:ascii="宋体" w:hAnsi="宋体" w:cs="宋体"/>
          <w:color w:val="000000"/>
          <w:sz w:val="24"/>
          <w:szCs w:val="22"/>
        </w:rPr>
      </w:r>
      <w:r/>
    </w:p>
    <w:p>
      <w:pPr>
        <w:pStyle w:val="989"/>
        <w:ind w:firstLine="480"/>
        <w:jc w:val="left"/>
        <w:spacing w:line="400" w:lineRule="exact"/>
        <w:rPr>
          <w:rFonts w:hint="eastAsia" w:ascii="宋体" w:hAnsi="宋体" w:eastAsia="宋体" w:cs="宋体"/>
          <w:color w:val="000000"/>
          <w:sz w:val="24"/>
          <w:szCs w:val="22"/>
        </w:rPr>
      </w:pPr>
      <w:r>
        <w:rPr>
          <w:rFonts w:hint="eastAsia" w:ascii="宋体" w:hAnsi="宋体" w:cs="宋体"/>
          <w:color w:val="000000"/>
          <w:sz w:val="24"/>
          <w:szCs w:val="22"/>
        </w:rPr>
        <w:t xml:space="preserve">供应商应按国家相关规定提取安全生产费用，并计入磋商报价中。</w:t>
      </w:r>
      <w:r>
        <w:rPr>
          <w:rFonts w:hint="eastAsia" w:ascii="宋体" w:hAnsi="宋体" w:eastAsia="宋体" w:cs="宋体"/>
          <w:color w:val="000000"/>
          <w:sz w:val="24"/>
          <w:szCs w:val="22"/>
        </w:rPr>
      </w:r>
      <w:r/>
    </w:p>
    <w:p>
      <w:pPr>
        <w:pStyle w:val="989"/>
        <w:jc w:val="left"/>
        <w:spacing w:line="400" w:lineRule="exact"/>
        <w:rPr>
          <w:rFonts w:ascii="宋体" w:hAnsi="宋体" w:cs="宋体"/>
          <w:b/>
          <w:bCs/>
          <w:color w:val="000000"/>
          <w:sz w:val="24"/>
          <w:szCs w:val="22"/>
        </w:rPr>
      </w:pPr>
      <w:r>
        <w:rPr>
          <w:rFonts w:hint="eastAsia" w:ascii="宋体" w:hAnsi="宋体" w:cs="宋体"/>
          <w:b/>
          <w:bCs/>
          <w:color w:val="000000"/>
          <w:sz w:val="24"/>
          <w:szCs w:val="22"/>
        </w:rPr>
        <w:t xml:space="preserve">三、磋商程序</w:t>
      </w:r>
      <w:r>
        <w:rPr>
          <w:rFonts w:ascii="宋体" w:hAnsi="宋体" w:cs="宋体"/>
          <w:b/>
          <w:bCs/>
          <w:color w:val="000000"/>
          <w:sz w:val="24"/>
          <w:szCs w:val="22"/>
        </w:rPr>
      </w:r>
      <w:r/>
    </w:p>
    <w:p>
      <w:pPr>
        <w:pStyle w:val="989"/>
        <w:ind w:firstLine="480"/>
        <w:jc w:val="left"/>
        <w:spacing w:line="400" w:lineRule="exact"/>
        <w:rPr>
          <w:rFonts w:hint="eastAsia" w:ascii="宋体" w:hAnsi="宋体" w:cs="宋体"/>
          <w:color w:val="000000"/>
          <w:sz w:val="24"/>
          <w:szCs w:val="22"/>
        </w:rPr>
      </w:pPr>
      <w:r>
        <w:rPr>
          <w:rFonts w:hint="eastAsia" w:ascii="宋体" w:hAnsi="宋体" w:cs="宋体"/>
          <w:color w:val="000000"/>
          <w:sz w:val="24"/>
          <w:szCs w:val="22"/>
        </w:rPr>
        <w:t xml:space="preserve">1.采购代理机构按规定的时间、地点主持磋商采购活动开启响应文件。供应商应当按照《操作手册》规定，参加响应文件开启和在“苏采云”系统规定的时间内对电子响应文件进行解密。</w:t>
      </w:r>
      <w:r>
        <w:rPr>
          <w:rFonts w:hint="eastAsia" w:ascii="宋体" w:hAnsi="宋体" w:cs="宋体"/>
          <w:color w:val="000000"/>
          <w:sz w:val="24"/>
          <w:szCs w:val="22"/>
        </w:rPr>
      </w:r>
      <w:r/>
    </w:p>
    <w:p>
      <w:pPr>
        <w:pStyle w:val="989"/>
        <w:ind w:firstLine="480"/>
        <w:jc w:val="left"/>
        <w:spacing w:line="400" w:lineRule="exact"/>
        <w:rPr>
          <w:rFonts w:hint="eastAsia" w:ascii="宋体" w:hAnsi="宋体" w:cs="宋体"/>
          <w:color w:val="000000"/>
          <w:sz w:val="24"/>
          <w:szCs w:val="22"/>
        </w:rPr>
      </w:pPr>
      <w:r>
        <w:rPr>
          <w:rFonts w:hint="eastAsia" w:ascii="宋体" w:hAnsi="宋体" w:cs="宋体"/>
          <w:color w:val="000000"/>
          <w:sz w:val="24"/>
          <w:szCs w:val="22"/>
        </w:rPr>
        <w:t xml:space="preserve">2.“苏采云”系统将自动开启各供应商的响应文件。</w:t>
      </w:r>
      <w:r>
        <w:rPr>
          <w:rFonts w:hint="eastAsia" w:ascii="宋体" w:hAnsi="宋体" w:cs="宋体"/>
          <w:color w:val="000000"/>
          <w:sz w:val="24"/>
          <w:szCs w:val="22"/>
        </w:rPr>
      </w:r>
      <w:r/>
    </w:p>
    <w:p>
      <w:pPr>
        <w:pStyle w:val="989"/>
        <w:ind w:firstLine="480"/>
        <w:jc w:val="left"/>
        <w:spacing w:line="400" w:lineRule="exact"/>
        <w:rPr>
          <w:rFonts w:hint="eastAsia" w:ascii="宋体" w:hAnsi="宋体" w:cs="宋体"/>
          <w:color w:val="000000"/>
          <w:sz w:val="24"/>
          <w:szCs w:val="22"/>
        </w:rPr>
      </w:pPr>
      <w:r>
        <w:rPr>
          <w:rFonts w:hint="eastAsia" w:ascii="宋体" w:hAnsi="宋体" w:cs="宋体"/>
          <w:color w:val="000000"/>
          <w:sz w:val="24"/>
          <w:szCs w:val="22"/>
        </w:rPr>
        <w:t xml:space="preserve">3.供应商在响应文件开启过程中涉及到的响应文件解密、结果确认等工作，应按照《操作手册》规定执行。</w:t>
      </w:r>
      <w:r>
        <w:rPr>
          <w:rFonts w:hint="eastAsia" w:ascii="宋体" w:hAnsi="宋体" w:cs="宋体"/>
          <w:color w:val="000000"/>
          <w:sz w:val="24"/>
          <w:szCs w:val="22"/>
        </w:rPr>
      </w:r>
      <w:r/>
    </w:p>
    <w:p>
      <w:pPr>
        <w:pStyle w:val="989"/>
        <w:ind w:firstLine="480"/>
        <w:jc w:val="left"/>
        <w:spacing w:line="400" w:lineRule="exact"/>
        <w:rPr>
          <w:rFonts w:hint="eastAsia" w:ascii="宋体" w:hAnsi="宋体" w:cs="宋体"/>
          <w:color w:val="000000"/>
          <w:sz w:val="24"/>
          <w:szCs w:val="22"/>
        </w:rPr>
      </w:pPr>
      <w:r>
        <w:rPr>
          <w:rFonts w:hint="eastAsia" w:ascii="宋体" w:hAnsi="宋体" w:cs="宋体"/>
          <w:color w:val="000000"/>
          <w:sz w:val="24"/>
          <w:szCs w:val="22"/>
        </w:rPr>
        <w:t xml:space="preserve">4.供应商如果对响应文件开启过程和开启记录有疑义，应当根据《操作手册》规定提出，未提出的，视同认可开启结果。</w:t>
      </w:r>
      <w:r>
        <w:rPr>
          <w:rFonts w:hint="eastAsia" w:ascii="宋体" w:hAnsi="宋体" w:cs="宋体"/>
          <w:color w:val="000000"/>
          <w:sz w:val="24"/>
          <w:szCs w:val="22"/>
        </w:rPr>
      </w:r>
      <w:r/>
    </w:p>
    <w:p>
      <w:pPr>
        <w:pStyle w:val="989"/>
        <w:ind w:firstLine="480"/>
        <w:jc w:val="left"/>
        <w:spacing w:line="400" w:lineRule="exact"/>
        <w:rPr>
          <w:rFonts w:hint="eastAsia" w:ascii="宋体" w:hAnsi="宋体" w:cs="宋体"/>
          <w:color w:val="000000"/>
          <w:sz w:val="24"/>
          <w:szCs w:val="22"/>
        </w:rPr>
      </w:pPr>
      <w:r>
        <w:rPr>
          <w:rFonts w:hint="eastAsia" w:ascii="宋体" w:hAnsi="宋体" w:cs="宋体"/>
          <w:color w:val="000000"/>
          <w:sz w:val="24"/>
          <w:szCs w:val="22"/>
        </w:rPr>
        <w:t xml:space="preserve">5.磋商小组在对磋商响应文件的有效性、完整性和响应程度进行审查时，可以要求磋商供应商对磋商响应文件中含义不明确、同类问题表述不一致或者有明显文字和计算错误的内容等作出必要的澄清、说明或者更正。磋商供应商的澄清、说明或者更正不得超出磋商响应文件的范围或者改变磋商响应文件的实质性内容。</w:t>
      </w:r>
      <w:r>
        <w:rPr>
          <w:rFonts w:hint="eastAsia" w:ascii="宋体" w:hAnsi="宋体" w:cs="宋体"/>
          <w:color w:val="000000"/>
          <w:sz w:val="24"/>
          <w:szCs w:val="22"/>
        </w:rPr>
      </w:r>
      <w:r/>
    </w:p>
    <w:p>
      <w:pPr>
        <w:pStyle w:val="989"/>
        <w:ind w:firstLine="480"/>
        <w:jc w:val="left"/>
        <w:spacing w:line="400" w:lineRule="exact"/>
        <w:rPr>
          <w:rFonts w:hint="eastAsia" w:ascii="宋体" w:hAnsi="宋体" w:cs="宋体"/>
          <w:color w:val="000000"/>
          <w:sz w:val="24"/>
          <w:szCs w:val="22"/>
        </w:rPr>
      </w:pPr>
      <w:r>
        <w:rPr>
          <w:rFonts w:hint="eastAsia" w:ascii="宋体" w:hAnsi="宋体" w:cs="宋体"/>
          <w:color w:val="000000"/>
          <w:sz w:val="24"/>
          <w:szCs w:val="22"/>
        </w:rPr>
        <w:t xml:space="preserve">6.磋商小组要求磋商供应商澄清、说明或者更正响应文件，供应商在响应文件开启及项目评审全过程中应保持通讯畅通，及时登录“苏采云”系统查阅、答复相关信息。</w:t>
      </w:r>
      <w:r>
        <w:rPr>
          <w:rFonts w:hint="eastAsia" w:ascii="宋体" w:hAnsi="宋体" w:cs="宋体"/>
          <w:color w:val="000000"/>
          <w:sz w:val="24"/>
          <w:szCs w:val="22"/>
        </w:rPr>
      </w:r>
      <w:r/>
    </w:p>
    <w:p>
      <w:pPr>
        <w:pStyle w:val="989"/>
        <w:ind w:firstLine="480"/>
        <w:jc w:val="left"/>
        <w:spacing w:line="400" w:lineRule="exact"/>
        <w:rPr>
          <w:rFonts w:hint="eastAsia" w:ascii="宋体" w:hAnsi="宋体" w:cs="宋体"/>
          <w:color w:val="000000"/>
          <w:sz w:val="24"/>
          <w:szCs w:val="22"/>
        </w:rPr>
      </w:pPr>
      <w:r>
        <w:rPr>
          <w:rFonts w:hint="eastAsia" w:ascii="宋体" w:hAnsi="宋体" w:cs="宋体"/>
          <w:color w:val="000000"/>
          <w:sz w:val="24"/>
          <w:szCs w:val="22"/>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rPr>
          <w:rFonts w:hint="eastAsia" w:ascii="宋体" w:hAnsi="宋体" w:cs="宋体"/>
          <w:color w:val="000000"/>
          <w:sz w:val="24"/>
          <w:szCs w:val="22"/>
        </w:rPr>
      </w:r>
      <w:r/>
    </w:p>
    <w:p>
      <w:pPr>
        <w:pStyle w:val="989"/>
        <w:ind w:firstLine="480"/>
        <w:jc w:val="left"/>
        <w:spacing w:line="400" w:lineRule="exact"/>
        <w:rPr>
          <w:rFonts w:hint="eastAsia" w:ascii="宋体" w:hAnsi="宋体" w:cs="宋体"/>
          <w:color w:val="000000"/>
          <w:sz w:val="24"/>
          <w:szCs w:val="22"/>
        </w:rPr>
      </w:pPr>
      <w:r>
        <w:rPr>
          <w:rFonts w:hint="eastAsia" w:ascii="宋体" w:hAnsi="宋体" w:cs="宋体"/>
          <w:color w:val="000000"/>
          <w:sz w:val="24"/>
          <w:szCs w:val="22"/>
        </w:rPr>
        <w:t xml:space="preserve">7.信用查询：根据政府采购法及相关法规，以及苏州市财政局《关于印发苏州市市级政府采购信用记录查询和使用工作试行办法的通知》（苏财购（2017）11号）文件的规定，采购人、采购代理机构对供应商进行信用查询。</w:t>
      </w:r>
      <w:r>
        <w:rPr>
          <w:rFonts w:hint="eastAsia" w:ascii="宋体" w:hAnsi="宋体" w:cs="宋体"/>
          <w:color w:val="000000"/>
          <w:sz w:val="24"/>
          <w:szCs w:val="22"/>
        </w:rPr>
      </w:r>
      <w:r/>
    </w:p>
    <w:p>
      <w:pPr>
        <w:pStyle w:val="989"/>
        <w:ind w:firstLine="480"/>
        <w:jc w:val="left"/>
        <w:spacing w:line="400" w:lineRule="exact"/>
        <w:rPr>
          <w:rFonts w:hint="eastAsia" w:ascii="宋体" w:hAnsi="宋体" w:cs="宋体"/>
          <w:color w:val="000000"/>
          <w:sz w:val="24"/>
          <w:szCs w:val="22"/>
        </w:rPr>
      </w:pPr>
      <w:r>
        <w:rPr>
          <w:rFonts w:hint="eastAsia" w:ascii="宋体" w:hAnsi="宋体" w:cs="宋体"/>
          <w:color w:val="000000"/>
          <w:sz w:val="24"/>
          <w:szCs w:val="22"/>
        </w:rPr>
        <w:t xml:space="preserve">7.1查询时间：在响应文件递交截止时间之后。</w:t>
      </w:r>
      <w:r>
        <w:rPr>
          <w:rFonts w:hint="eastAsia" w:ascii="宋体" w:hAnsi="宋体" w:cs="宋体"/>
          <w:color w:val="000000"/>
          <w:sz w:val="24"/>
          <w:szCs w:val="22"/>
        </w:rPr>
      </w:r>
      <w:r/>
    </w:p>
    <w:p>
      <w:pPr>
        <w:pStyle w:val="989"/>
        <w:ind w:firstLine="480"/>
        <w:jc w:val="left"/>
        <w:spacing w:line="400" w:lineRule="exact"/>
        <w:rPr>
          <w:rFonts w:hint="eastAsia" w:ascii="宋体" w:hAnsi="宋体" w:cs="宋体"/>
          <w:color w:val="000000"/>
          <w:sz w:val="24"/>
          <w:szCs w:val="22"/>
        </w:rPr>
      </w:pPr>
      <w:r>
        <w:rPr>
          <w:rFonts w:hint="eastAsia" w:ascii="宋体" w:hAnsi="宋体" w:cs="宋体"/>
          <w:color w:val="000000"/>
          <w:sz w:val="24"/>
          <w:szCs w:val="22"/>
        </w:rPr>
        <w:t xml:space="preserve">7.2查询渠道：通过“信用中国”网站、中国政府采购网查询相关主体信用记录。</w:t>
      </w:r>
      <w:r>
        <w:rPr>
          <w:rFonts w:hint="eastAsia" w:ascii="宋体" w:hAnsi="宋体" w:cs="宋体"/>
          <w:color w:val="000000"/>
          <w:sz w:val="24"/>
          <w:szCs w:val="22"/>
        </w:rPr>
      </w:r>
      <w:r/>
    </w:p>
    <w:p>
      <w:pPr>
        <w:pStyle w:val="989"/>
        <w:ind w:firstLine="480"/>
        <w:jc w:val="left"/>
        <w:spacing w:line="400" w:lineRule="exact"/>
        <w:rPr>
          <w:rFonts w:hint="eastAsia" w:ascii="宋体" w:hAnsi="宋体" w:cs="宋体"/>
          <w:color w:val="000000"/>
          <w:sz w:val="24"/>
          <w:szCs w:val="22"/>
        </w:rPr>
      </w:pPr>
      <w:r>
        <w:rPr>
          <w:rFonts w:hint="eastAsia" w:ascii="宋体" w:hAnsi="宋体" w:cs="宋体"/>
          <w:color w:val="000000"/>
          <w:sz w:val="24"/>
          <w:szCs w:val="22"/>
        </w:rPr>
        <w:t xml:space="preserve">7.3信用记录使用规则：评审小组在对供应商进行资格性审查时，应根据查询结果对供应商的不良信用记录逐项甄别确认。按照《中华人民共和国政府采购法》第二十二条规定，下列信用记录属于应依法拒绝供应商参加政府采购的失信信息，存在此类失信信息的投标人的投标无效：</w:t>
      </w:r>
      <w:r>
        <w:rPr>
          <w:rFonts w:hint="eastAsia" w:ascii="宋体" w:hAnsi="宋体" w:cs="宋体"/>
          <w:color w:val="000000"/>
          <w:sz w:val="24"/>
          <w:szCs w:val="22"/>
        </w:rPr>
      </w:r>
      <w:r/>
    </w:p>
    <w:p>
      <w:pPr>
        <w:pStyle w:val="989"/>
        <w:ind w:firstLine="480"/>
        <w:jc w:val="left"/>
        <w:spacing w:line="400" w:lineRule="exact"/>
        <w:rPr>
          <w:rFonts w:hint="eastAsia" w:ascii="宋体" w:hAnsi="宋体" w:cs="宋体"/>
          <w:color w:val="000000"/>
          <w:sz w:val="24"/>
          <w:szCs w:val="22"/>
        </w:rPr>
      </w:pPr>
      <w:r>
        <w:rPr>
          <w:rFonts w:hint="eastAsia" w:ascii="宋体" w:hAnsi="宋体" w:cs="宋体"/>
          <w:color w:val="000000"/>
          <w:sz w:val="24"/>
          <w:szCs w:val="22"/>
        </w:rPr>
        <w:t xml:space="preserve">（一）政府采购严重违法记录，即供应商被全国各级财政部门列入“政府采购严重违法失信行为记录名单”，且在处罚有效期内的。</w:t>
      </w:r>
      <w:r>
        <w:rPr>
          <w:rFonts w:hint="eastAsia" w:ascii="宋体" w:hAnsi="宋体" w:cs="宋体"/>
          <w:color w:val="000000"/>
          <w:sz w:val="24"/>
          <w:szCs w:val="22"/>
        </w:rPr>
      </w:r>
      <w:r/>
    </w:p>
    <w:p>
      <w:pPr>
        <w:pStyle w:val="989"/>
        <w:ind w:firstLine="480"/>
        <w:jc w:val="left"/>
        <w:spacing w:line="400" w:lineRule="exact"/>
        <w:rPr>
          <w:rFonts w:hint="eastAsia" w:ascii="宋体" w:hAnsi="宋体" w:cs="宋体"/>
          <w:color w:val="000000"/>
          <w:sz w:val="24"/>
          <w:szCs w:val="22"/>
        </w:rPr>
      </w:pPr>
      <w:r>
        <w:rPr>
          <w:rFonts w:hint="eastAsia" w:ascii="宋体" w:hAnsi="宋体" w:cs="宋体"/>
          <w:color w:val="000000"/>
          <w:sz w:val="24"/>
          <w:szCs w:val="22"/>
        </w:rPr>
        <w:t xml:space="preserve">（二）财政部门与法院、工商、税务等部门联合惩戒的失信信息，包括：</w:t>
      </w:r>
      <w:r>
        <w:rPr>
          <w:rFonts w:hint="eastAsia" w:ascii="宋体" w:hAnsi="宋体" w:cs="宋体"/>
          <w:color w:val="000000"/>
          <w:sz w:val="24"/>
          <w:szCs w:val="22"/>
        </w:rPr>
      </w:r>
      <w:r/>
    </w:p>
    <w:p>
      <w:pPr>
        <w:pStyle w:val="989"/>
        <w:ind w:firstLine="480"/>
        <w:jc w:val="left"/>
        <w:spacing w:line="400" w:lineRule="exact"/>
        <w:rPr>
          <w:rFonts w:hint="eastAsia" w:ascii="宋体" w:hAnsi="宋体" w:cs="宋体"/>
          <w:color w:val="000000"/>
          <w:sz w:val="24"/>
          <w:szCs w:val="22"/>
        </w:rPr>
      </w:pPr>
      <w:r>
        <w:rPr>
          <w:rFonts w:hint="eastAsia" w:ascii="宋体" w:hAnsi="宋体" w:cs="宋体"/>
          <w:color w:val="000000"/>
          <w:sz w:val="24"/>
          <w:szCs w:val="22"/>
        </w:rPr>
        <w:t xml:space="preserve">（1）被列入失信被执行人名单；</w:t>
      </w:r>
      <w:r>
        <w:rPr>
          <w:rFonts w:hint="eastAsia" w:ascii="宋体" w:hAnsi="宋体" w:cs="宋体"/>
          <w:color w:val="000000"/>
          <w:sz w:val="24"/>
          <w:szCs w:val="22"/>
        </w:rPr>
      </w:r>
      <w:r/>
    </w:p>
    <w:p>
      <w:pPr>
        <w:pStyle w:val="989"/>
        <w:ind w:firstLine="480"/>
        <w:jc w:val="left"/>
        <w:spacing w:line="400" w:lineRule="exact"/>
        <w:rPr>
          <w:rFonts w:hint="eastAsia" w:ascii="宋体" w:hAnsi="宋体" w:cs="宋体"/>
          <w:color w:val="000000"/>
          <w:sz w:val="24"/>
          <w:szCs w:val="22"/>
        </w:rPr>
      </w:pPr>
      <w:r>
        <w:rPr>
          <w:rFonts w:hint="eastAsia" w:ascii="宋体" w:hAnsi="宋体" w:cs="宋体"/>
          <w:color w:val="000000"/>
          <w:sz w:val="24"/>
          <w:szCs w:val="22"/>
        </w:rPr>
        <w:t xml:space="preserve">（2）被列入重大税收违法案件当事人名单；</w:t>
      </w:r>
      <w:r>
        <w:rPr>
          <w:rFonts w:hint="eastAsia" w:ascii="宋体" w:hAnsi="宋体" w:cs="宋体"/>
          <w:color w:val="000000"/>
          <w:sz w:val="24"/>
          <w:szCs w:val="22"/>
        </w:rPr>
      </w:r>
      <w:r/>
    </w:p>
    <w:p>
      <w:pPr>
        <w:pStyle w:val="989"/>
        <w:ind w:firstLine="480"/>
        <w:jc w:val="left"/>
        <w:spacing w:line="400" w:lineRule="exact"/>
        <w:rPr>
          <w:rFonts w:hint="eastAsia" w:ascii="宋体" w:hAnsi="宋体" w:cs="宋体"/>
          <w:color w:val="000000"/>
          <w:sz w:val="24"/>
          <w:szCs w:val="22"/>
        </w:rPr>
      </w:pPr>
      <w:r>
        <w:rPr>
          <w:rFonts w:hint="eastAsia" w:ascii="宋体" w:hAnsi="宋体" w:cs="宋体"/>
          <w:color w:val="000000"/>
          <w:sz w:val="24"/>
          <w:szCs w:val="22"/>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rPr>
          <w:rFonts w:hint="eastAsia" w:ascii="宋体" w:hAnsi="宋体" w:cs="宋体"/>
          <w:color w:val="000000"/>
          <w:sz w:val="24"/>
          <w:szCs w:val="22"/>
        </w:rPr>
      </w:r>
      <w:r/>
    </w:p>
    <w:p>
      <w:pPr>
        <w:pStyle w:val="989"/>
        <w:ind w:firstLine="480"/>
        <w:jc w:val="left"/>
        <w:spacing w:line="400" w:lineRule="exact"/>
        <w:rPr>
          <w:rFonts w:hint="eastAsia" w:ascii="宋体" w:hAnsi="宋体" w:cs="宋体"/>
          <w:color w:val="000000"/>
          <w:sz w:val="24"/>
          <w:szCs w:val="22"/>
        </w:rPr>
      </w:pPr>
      <w:r>
        <w:rPr>
          <w:rFonts w:hint="eastAsia" w:ascii="宋体" w:hAnsi="宋体" w:cs="宋体"/>
          <w:color w:val="000000"/>
          <w:sz w:val="24"/>
          <w:szCs w:val="22"/>
        </w:rPr>
        <w:t xml:space="preserve">7.4接受联合体的项目，两个以上的自然人、法人或者其他组织组成一个联合体，以一个投标人的身份共同参加政府采购活动的，联合体成员其中一名成员存在失信信息的，视同联合体存在失信信息。</w:t>
      </w:r>
      <w:r>
        <w:rPr>
          <w:rFonts w:hint="eastAsia" w:ascii="宋体" w:hAnsi="宋体" w:cs="宋体"/>
          <w:color w:val="000000"/>
          <w:sz w:val="24"/>
          <w:szCs w:val="22"/>
        </w:rPr>
      </w:r>
      <w:r/>
    </w:p>
    <w:p>
      <w:pPr>
        <w:pStyle w:val="989"/>
        <w:ind w:firstLine="482"/>
        <w:jc w:val="left"/>
        <w:spacing w:line="400" w:lineRule="exact"/>
        <w:rPr>
          <w:rFonts w:hint="eastAsia" w:ascii="宋体" w:hAnsi="宋体" w:cs="宋体"/>
          <w:b/>
          <w:bCs/>
          <w:color w:val="000000"/>
          <w:sz w:val="24"/>
          <w:szCs w:val="22"/>
          <w:u w:val="single"/>
        </w:rPr>
      </w:pPr>
      <w:r>
        <w:rPr>
          <w:rFonts w:hint="eastAsia" w:ascii="宋体" w:hAnsi="宋体" w:cs="宋体"/>
          <w:b/>
          <w:bCs/>
          <w:color w:val="000000"/>
          <w:sz w:val="24"/>
          <w:szCs w:val="22"/>
          <w:u w:val="single"/>
        </w:rPr>
        <w:t xml:space="preserve">供应商若在经营活动中受到罚款的，请携带相关地方、部门对较大数额认定标准的证明材料，与响应文件一并提交。若无法提供，则可能承担响应无效等相应不利后果。</w:t>
      </w:r>
      <w:r>
        <w:rPr>
          <w:rFonts w:hint="eastAsia" w:ascii="宋体" w:hAnsi="宋体" w:cs="宋体"/>
          <w:b/>
          <w:bCs/>
          <w:color w:val="000000"/>
          <w:sz w:val="24"/>
          <w:szCs w:val="22"/>
          <w:u w:val="single"/>
        </w:rPr>
      </w:r>
      <w:r/>
    </w:p>
    <w:p>
      <w:pPr>
        <w:pStyle w:val="989"/>
        <w:ind w:firstLine="480"/>
        <w:jc w:val="left"/>
        <w:spacing w:line="400" w:lineRule="exact"/>
        <w:rPr>
          <w:rFonts w:hint="eastAsia" w:ascii="宋体" w:hAnsi="宋体" w:cs="宋体"/>
          <w:color w:val="000000"/>
          <w:sz w:val="24"/>
          <w:szCs w:val="22"/>
        </w:rPr>
      </w:pPr>
      <w:r>
        <w:rPr>
          <w:rFonts w:hint="eastAsia" w:ascii="宋体" w:hAnsi="宋体" w:cs="宋体"/>
          <w:color w:val="000000"/>
          <w:sz w:val="24"/>
          <w:szCs w:val="22"/>
        </w:rPr>
        <w:t xml:space="preserve">7.5证据留存具体方式：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rPr>
          <w:rFonts w:hint="eastAsia" w:ascii="宋体" w:hAnsi="宋体" w:cs="宋体"/>
          <w:color w:val="000000"/>
          <w:sz w:val="24"/>
          <w:szCs w:val="22"/>
        </w:rPr>
      </w:r>
      <w:r/>
    </w:p>
    <w:p>
      <w:pPr>
        <w:pStyle w:val="989"/>
        <w:ind w:firstLine="480"/>
        <w:jc w:val="left"/>
        <w:spacing w:line="400" w:lineRule="exact"/>
        <w:rPr>
          <w:rFonts w:hint="eastAsia" w:ascii="宋体" w:hAnsi="宋体" w:cs="宋体"/>
          <w:color w:val="000000"/>
          <w:sz w:val="24"/>
          <w:szCs w:val="22"/>
        </w:rPr>
      </w:pPr>
      <w:r>
        <w:rPr>
          <w:rFonts w:hint="eastAsia" w:ascii="宋体" w:hAnsi="宋体" w:cs="宋体"/>
          <w:color w:val="000000"/>
          <w:sz w:val="24"/>
          <w:szCs w:val="22"/>
        </w:rPr>
        <w:t xml:space="preserve">7.6由磋商小组（磋商小组由评审专家及采购人代表组成）进行资格审查、对供应商响应文件的有效性、完整性和响应程度进行评审；磋商小组在对响应文件的有效性、完整性和响应程度进行审查时，可以书面形式要求供应商对响应文件中含义不明确、同类问题表述不一致或者有明显文字和计算错误的内容等作出必要的澄清、说明或者更正。（供应商的澄清、说明或者更正不得超出响应文件的范围或者改变响应文件的实质性内容。供应商的澄清、说明或者更正应当由法定代表人或其授权代表签字或者加盖公章。）</w:t>
      </w:r>
      <w:r>
        <w:rPr>
          <w:rFonts w:hint="eastAsia" w:ascii="宋体" w:hAnsi="宋体" w:cs="宋体"/>
          <w:color w:val="000000"/>
          <w:sz w:val="24"/>
          <w:szCs w:val="22"/>
        </w:rPr>
      </w:r>
      <w:r/>
    </w:p>
    <w:p>
      <w:pPr>
        <w:pStyle w:val="989"/>
        <w:ind w:firstLine="480"/>
        <w:jc w:val="left"/>
        <w:spacing w:line="400" w:lineRule="exact"/>
        <w:rPr>
          <w:rFonts w:hint="eastAsia" w:ascii="宋体" w:hAnsi="宋体" w:cs="宋体"/>
          <w:color w:val="000000"/>
          <w:sz w:val="24"/>
          <w:szCs w:val="22"/>
        </w:rPr>
      </w:pPr>
      <w:r>
        <w:rPr>
          <w:rFonts w:hint="eastAsia" w:ascii="宋体" w:hAnsi="宋体" w:cs="宋体"/>
          <w:color w:val="000000"/>
          <w:sz w:val="24"/>
          <w:szCs w:val="22"/>
        </w:rPr>
        <w:t xml:space="preserve">8.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rPr>
          <w:rFonts w:hint="eastAsia" w:ascii="宋体" w:hAnsi="宋体" w:cs="宋体"/>
          <w:color w:val="000000"/>
          <w:sz w:val="24"/>
          <w:szCs w:val="22"/>
        </w:rPr>
      </w:r>
      <w:r/>
    </w:p>
    <w:p>
      <w:pPr>
        <w:pStyle w:val="989"/>
        <w:ind w:firstLine="480"/>
        <w:jc w:val="left"/>
        <w:spacing w:line="400" w:lineRule="exact"/>
        <w:rPr>
          <w:rFonts w:hint="eastAsia" w:ascii="宋体" w:hAnsi="宋体" w:cs="宋体"/>
          <w:color w:val="000000"/>
          <w:sz w:val="24"/>
          <w:szCs w:val="22"/>
        </w:rPr>
      </w:pPr>
      <w:r>
        <w:rPr>
          <w:rFonts w:hint="eastAsia" w:ascii="宋体" w:hAnsi="宋体" w:cs="宋体"/>
          <w:color w:val="000000"/>
          <w:sz w:val="24"/>
          <w:szCs w:val="22"/>
        </w:rPr>
        <w:t xml:space="preserve">9.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rFonts w:hint="eastAsia" w:ascii="宋体" w:hAnsi="宋体" w:cs="宋体"/>
          <w:color w:val="000000"/>
          <w:sz w:val="24"/>
          <w:szCs w:val="22"/>
        </w:rPr>
      </w:r>
      <w:r/>
    </w:p>
    <w:p>
      <w:pPr>
        <w:pStyle w:val="989"/>
        <w:ind w:firstLine="480"/>
        <w:jc w:val="left"/>
        <w:spacing w:line="400" w:lineRule="exact"/>
        <w:rPr>
          <w:rFonts w:hint="eastAsia" w:ascii="宋体" w:hAnsi="宋体" w:cs="宋体"/>
          <w:color w:val="000000"/>
          <w:sz w:val="24"/>
          <w:szCs w:val="22"/>
        </w:rPr>
      </w:pPr>
      <w:r>
        <w:rPr>
          <w:rFonts w:hint="eastAsia" w:ascii="宋体" w:hAnsi="宋体" w:cs="宋体"/>
          <w:color w:val="000000"/>
          <w:sz w:val="24"/>
          <w:szCs w:val="22"/>
        </w:rPr>
        <w:t xml:space="preserve">10.磋商结束后，磋商小组将在“苏采云”系统向所有实质性响应的供应商发布“最后报价要求函”及最后报价格式表，要求所有实质性响应的供应商在规定时间内提交最后报价。</w:t>
      </w:r>
      <w:r>
        <w:rPr>
          <w:rFonts w:hint="eastAsia" w:ascii="宋体" w:hAnsi="宋体" w:cs="宋体"/>
          <w:color w:val="000000"/>
          <w:sz w:val="24"/>
          <w:szCs w:val="22"/>
        </w:rPr>
      </w:r>
      <w:r/>
    </w:p>
    <w:p>
      <w:pPr>
        <w:pStyle w:val="989"/>
        <w:ind w:firstLine="480"/>
        <w:jc w:val="left"/>
        <w:spacing w:line="400" w:lineRule="exact"/>
        <w:rPr>
          <w:rFonts w:hint="eastAsia" w:ascii="宋体" w:hAnsi="宋体" w:cs="宋体"/>
          <w:color w:val="000000"/>
          <w:sz w:val="24"/>
          <w:szCs w:val="22"/>
        </w:rPr>
      </w:pPr>
      <w:r>
        <w:rPr>
          <w:rFonts w:hint="eastAsia" w:ascii="宋体" w:hAnsi="宋体" w:cs="宋体"/>
          <w:color w:val="000000"/>
          <w:sz w:val="24"/>
          <w:szCs w:val="22"/>
        </w:rPr>
        <w:t xml:space="preserve">11.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rPr>
          <w:rFonts w:hint="eastAsia" w:ascii="宋体" w:hAnsi="宋体" w:cs="宋体"/>
          <w:color w:val="000000"/>
          <w:sz w:val="24"/>
          <w:szCs w:val="22"/>
        </w:rPr>
      </w:r>
      <w:r/>
    </w:p>
    <w:p>
      <w:pPr>
        <w:pStyle w:val="989"/>
        <w:ind w:firstLine="480"/>
        <w:jc w:val="left"/>
        <w:spacing w:line="400" w:lineRule="exact"/>
        <w:rPr>
          <w:rFonts w:hint="eastAsia" w:ascii="宋体" w:hAnsi="宋体" w:cs="宋体"/>
          <w:color w:val="000000"/>
          <w:sz w:val="24"/>
          <w:szCs w:val="22"/>
        </w:rPr>
      </w:pPr>
      <w:r>
        <w:rPr>
          <w:rFonts w:hint="eastAsia" w:ascii="宋体" w:hAnsi="宋体" w:cs="宋体"/>
          <w:color w:val="000000"/>
          <w:sz w:val="24"/>
          <w:szCs w:val="22"/>
        </w:rPr>
        <w:t xml:space="preserve">已提交响应文件的供应商，在提交最后报价之前，可以根据磋商情况退出磋商，并在“苏采云”系统中提交“退出磋商函”并加盖CA电子公章。</w:t>
      </w:r>
      <w:r>
        <w:rPr>
          <w:rFonts w:hint="eastAsia" w:ascii="宋体" w:hAnsi="宋体" w:cs="宋体"/>
          <w:color w:val="000000"/>
          <w:sz w:val="24"/>
          <w:szCs w:val="22"/>
        </w:rPr>
      </w:r>
      <w:r/>
    </w:p>
    <w:p>
      <w:pPr>
        <w:pStyle w:val="989"/>
        <w:ind w:firstLine="480"/>
        <w:jc w:val="left"/>
        <w:spacing w:line="400" w:lineRule="exact"/>
        <w:rPr>
          <w:rFonts w:hint="eastAsia" w:ascii="宋体" w:hAnsi="宋体" w:cs="宋体"/>
          <w:color w:val="000000"/>
          <w:sz w:val="24"/>
          <w:szCs w:val="22"/>
        </w:rPr>
      </w:pPr>
      <w:r>
        <w:rPr>
          <w:rFonts w:hint="eastAsia" w:ascii="宋体" w:hAnsi="宋体" w:cs="宋体"/>
          <w:color w:val="000000"/>
          <w:sz w:val="24"/>
          <w:szCs w:val="22"/>
        </w:rPr>
        <w:t xml:space="preserve">12.经磋商确定最终采购需求和提交最后报价的供应商后，由磋商小组采用综合评分法对提交最后报价的供应商的响应文件和最后报价进行综合评分，并编写评审报告。</w:t>
      </w:r>
      <w:r>
        <w:rPr>
          <w:rFonts w:hint="eastAsia" w:ascii="宋体" w:hAnsi="宋体" w:cs="宋体"/>
          <w:color w:val="000000"/>
          <w:sz w:val="24"/>
          <w:szCs w:val="22"/>
        </w:rPr>
      </w:r>
      <w:r/>
    </w:p>
    <w:p>
      <w:pPr>
        <w:pStyle w:val="989"/>
        <w:ind w:firstLine="480"/>
        <w:jc w:val="left"/>
        <w:spacing w:line="400" w:lineRule="exact"/>
        <w:rPr>
          <w:rFonts w:hint="eastAsia" w:ascii="宋体" w:hAnsi="宋体" w:cs="宋体"/>
          <w:color w:val="000000"/>
          <w:sz w:val="24"/>
          <w:szCs w:val="22"/>
        </w:rPr>
      </w:pPr>
      <w:r>
        <w:rPr>
          <w:rFonts w:hint="eastAsia" w:ascii="宋体" w:hAnsi="宋体" w:cs="宋体"/>
          <w:color w:val="000000"/>
          <w:sz w:val="24"/>
          <w:szCs w:val="22"/>
        </w:rPr>
        <w:t xml:space="preserve">13.由磋商小组根据磋商成交原则确定成交供应商,并将结果通知所有参加磋商的供应商。</w:t>
      </w:r>
      <w:r>
        <w:rPr>
          <w:rFonts w:hint="eastAsia" w:ascii="宋体" w:hAnsi="宋体" w:cs="宋体"/>
          <w:color w:val="000000"/>
          <w:sz w:val="24"/>
          <w:szCs w:val="22"/>
        </w:rPr>
      </w:r>
      <w:r/>
    </w:p>
    <w:p>
      <w:pPr>
        <w:pStyle w:val="989"/>
        <w:ind w:firstLine="480"/>
        <w:jc w:val="left"/>
        <w:spacing w:line="400" w:lineRule="exact"/>
        <w:rPr>
          <w:rFonts w:hint="eastAsia" w:ascii="宋体" w:hAnsi="宋体" w:cs="宋体"/>
          <w:color w:val="000000"/>
          <w:sz w:val="24"/>
          <w:szCs w:val="22"/>
        </w:rPr>
      </w:pPr>
      <w:r>
        <w:rPr>
          <w:rFonts w:hint="eastAsia" w:ascii="宋体" w:hAnsi="宋体" w:cs="宋体"/>
          <w:color w:val="000000"/>
          <w:sz w:val="24"/>
          <w:szCs w:val="22"/>
        </w:rPr>
        <w:t xml:space="preserve">14.如磋商过程中出现本磋商采购文件及评标办法未尽事宜，由磋商小组根据有关法律、法规讨论决定。</w:t>
      </w:r>
      <w:r>
        <w:rPr>
          <w:rFonts w:hint="eastAsia" w:ascii="宋体" w:hAnsi="宋体" w:cs="宋体"/>
          <w:color w:val="000000"/>
          <w:sz w:val="24"/>
          <w:szCs w:val="22"/>
        </w:rPr>
      </w:r>
      <w:r/>
    </w:p>
    <w:p>
      <w:pPr>
        <w:pStyle w:val="989"/>
        <w:ind w:firstLine="480"/>
        <w:jc w:val="left"/>
        <w:spacing w:line="400" w:lineRule="exact"/>
        <w:rPr>
          <w:rFonts w:ascii="宋体" w:hAnsi="宋体" w:cs="宋体"/>
          <w:color w:val="000000"/>
          <w:sz w:val="24"/>
          <w:szCs w:val="22"/>
        </w:rPr>
      </w:pPr>
      <w:r>
        <w:rPr>
          <w:rFonts w:hint="eastAsia" w:ascii="宋体" w:hAnsi="宋体" w:cs="宋体"/>
          <w:color w:val="000000"/>
          <w:sz w:val="24"/>
          <w:szCs w:val="22"/>
        </w:rPr>
        <w:t xml:space="preserve">15.确定成交供应商的方式：由采购人授权磋商小组在候选供应商名单中直接确定成交供应商。</w:t>
      </w:r>
      <w:r>
        <w:rPr>
          <w:rFonts w:ascii="宋体" w:hAnsi="宋体" w:cs="宋体"/>
          <w:color w:val="000000"/>
          <w:sz w:val="24"/>
          <w:szCs w:val="22"/>
        </w:rPr>
      </w:r>
      <w:r/>
    </w:p>
    <w:p>
      <w:pPr>
        <w:pStyle w:val="989"/>
        <w:jc w:val="left"/>
        <w:spacing w:line="400" w:lineRule="exact"/>
        <w:rPr>
          <w:rFonts w:ascii="宋体" w:hAnsi="宋体" w:cs="宋体"/>
          <w:b/>
          <w:bCs/>
          <w:color w:val="000000"/>
          <w:sz w:val="24"/>
          <w:szCs w:val="22"/>
        </w:rPr>
      </w:pPr>
      <w:r>
        <w:rPr>
          <w:rFonts w:hint="eastAsia" w:ascii="宋体" w:hAnsi="宋体" w:cs="宋体"/>
          <w:b/>
          <w:bCs/>
          <w:color w:val="000000"/>
          <w:sz w:val="24"/>
          <w:szCs w:val="22"/>
        </w:rPr>
        <w:t xml:space="preserve">四、综合说明</w:t>
      </w:r>
      <w:r>
        <w:rPr>
          <w:rFonts w:ascii="宋体" w:hAnsi="宋体" w:cs="宋体"/>
          <w:b/>
          <w:bCs/>
          <w:color w:val="000000"/>
          <w:sz w:val="24"/>
          <w:szCs w:val="22"/>
        </w:rPr>
      </w:r>
      <w:r/>
    </w:p>
    <w:p>
      <w:pPr>
        <w:pStyle w:val="989"/>
        <w:ind w:firstLine="480"/>
        <w:jc w:val="left"/>
        <w:spacing w:line="400" w:lineRule="exact"/>
        <w:rPr>
          <w:rFonts w:hint="eastAsia" w:ascii="宋体" w:hAnsi="宋体" w:cs="宋体"/>
          <w:color w:val="000000"/>
          <w:sz w:val="24"/>
          <w:szCs w:val="22"/>
        </w:rPr>
      </w:pPr>
      <w:r>
        <w:rPr>
          <w:rFonts w:hint="eastAsia" w:ascii="宋体" w:hAnsi="宋体" w:cs="宋体"/>
          <w:color w:val="000000"/>
          <w:sz w:val="24"/>
          <w:szCs w:val="22"/>
        </w:rPr>
        <w:t xml:space="preserve">1.供应商出现下列情况，采购人或采购代理机构有权取消其成交资格：</w:t>
      </w:r>
      <w:r>
        <w:rPr>
          <w:rFonts w:hint="eastAsia" w:ascii="宋体" w:hAnsi="宋体" w:cs="宋体"/>
          <w:color w:val="000000"/>
          <w:sz w:val="24"/>
          <w:szCs w:val="22"/>
        </w:rPr>
      </w:r>
      <w:r/>
    </w:p>
    <w:p>
      <w:pPr>
        <w:pStyle w:val="989"/>
        <w:ind w:firstLine="480"/>
        <w:jc w:val="left"/>
        <w:spacing w:line="400" w:lineRule="exact"/>
        <w:rPr>
          <w:rFonts w:hint="eastAsia" w:ascii="宋体" w:hAnsi="宋体" w:cs="宋体"/>
          <w:color w:val="000000"/>
          <w:sz w:val="24"/>
          <w:szCs w:val="22"/>
        </w:rPr>
      </w:pPr>
      <w:r>
        <w:rPr>
          <w:rFonts w:hint="eastAsia" w:ascii="宋体" w:hAnsi="宋体" w:cs="宋体"/>
          <w:color w:val="000000"/>
          <w:sz w:val="24"/>
          <w:szCs w:val="22"/>
        </w:rPr>
        <w:t xml:space="preserve">（1）供应商在提交响应文件截止时间后撤回响应文件的；</w:t>
      </w:r>
      <w:r>
        <w:rPr>
          <w:rFonts w:hint="eastAsia" w:ascii="宋体" w:hAnsi="宋体" w:cs="宋体"/>
          <w:color w:val="000000"/>
          <w:sz w:val="24"/>
          <w:szCs w:val="22"/>
        </w:rPr>
      </w:r>
      <w:r/>
    </w:p>
    <w:p>
      <w:pPr>
        <w:pStyle w:val="989"/>
        <w:ind w:firstLine="480"/>
        <w:jc w:val="left"/>
        <w:spacing w:line="400" w:lineRule="exact"/>
        <w:rPr>
          <w:rFonts w:hint="eastAsia" w:ascii="宋体" w:hAnsi="宋体" w:cs="宋体"/>
          <w:color w:val="000000"/>
          <w:sz w:val="24"/>
          <w:szCs w:val="22"/>
        </w:rPr>
      </w:pPr>
      <w:r>
        <w:rPr>
          <w:rFonts w:hint="eastAsia" w:ascii="宋体" w:hAnsi="宋体" w:cs="宋体"/>
          <w:color w:val="000000"/>
          <w:sz w:val="24"/>
          <w:szCs w:val="22"/>
        </w:rPr>
        <w:t xml:space="preserve">（2）供应商在响应文件中提供虚假材料的；</w:t>
      </w:r>
      <w:r>
        <w:rPr>
          <w:rFonts w:hint="eastAsia" w:ascii="宋体" w:hAnsi="宋体" w:cs="宋体"/>
          <w:color w:val="000000"/>
          <w:sz w:val="24"/>
          <w:szCs w:val="22"/>
        </w:rPr>
      </w:r>
      <w:r/>
    </w:p>
    <w:p>
      <w:pPr>
        <w:pStyle w:val="989"/>
        <w:ind w:firstLine="480"/>
        <w:jc w:val="left"/>
        <w:spacing w:line="400" w:lineRule="exact"/>
        <w:rPr>
          <w:rFonts w:hint="eastAsia" w:ascii="宋体" w:hAnsi="宋体" w:cs="宋体"/>
          <w:color w:val="000000"/>
          <w:sz w:val="24"/>
          <w:szCs w:val="22"/>
        </w:rPr>
      </w:pPr>
      <w:r>
        <w:rPr>
          <w:rFonts w:hint="eastAsia" w:ascii="宋体" w:hAnsi="宋体" w:cs="宋体"/>
          <w:color w:val="000000"/>
          <w:sz w:val="24"/>
          <w:szCs w:val="22"/>
        </w:rPr>
        <w:t xml:space="preserve">（3）除因不可抗力或磋商文件认可的情形以外，成交供应商不与采购人签订合同的；</w:t>
      </w:r>
      <w:r>
        <w:rPr>
          <w:rFonts w:hint="eastAsia" w:ascii="宋体" w:hAnsi="宋体" w:cs="宋体"/>
          <w:color w:val="000000"/>
          <w:sz w:val="24"/>
          <w:szCs w:val="22"/>
        </w:rPr>
      </w:r>
      <w:r/>
    </w:p>
    <w:p>
      <w:pPr>
        <w:pStyle w:val="989"/>
        <w:ind w:firstLine="480"/>
        <w:jc w:val="left"/>
        <w:spacing w:line="400" w:lineRule="exact"/>
        <w:rPr>
          <w:rFonts w:hint="eastAsia" w:ascii="宋体" w:hAnsi="宋体" w:cs="宋体"/>
          <w:color w:val="000000"/>
          <w:sz w:val="24"/>
          <w:szCs w:val="22"/>
        </w:rPr>
      </w:pPr>
      <w:r>
        <w:rPr>
          <w:rFonts w:hint="eastAsia" w:ascii="宋体" w:hAnsi="宋体" w:cs="宋体"/>
          <w:color w:val="000000"/>
          <w:sz w:val="24"/>
          <w:szCs w:val="22"/>
        </w:rPr>
        <w:t xml:space="preserve">（4）供应商与采购人、其他供应商或者采购代理机构恶意串通的；</w:t>
      </w:r>
      <w:r>
        <w:rPr>
          <w:rFonts w:hint="eastAsia" w:ascii="宋体" w:hAnsi="宋体" w:cs="宋体"/>
          <w:color w:val="000000"/>
          <w:sz w:val="24"/>
          <w:szCs w:val="22"/>
        </w:rPr>
      </w:r>
      <w:r/>
    </w:p>
    <w:p>
      <w:pPr>
        <w:pStyle w:val="989"/>
        <w:ind w:firstLine="480"/>
        <w:jc w:val="left"/>
        <w:spacing w:line="400" w:lineRule="exact"/>
        <w:rPr>
          <w:rFonts w:ascii="宋体" w:hAnsi="宋体" w:cs="宋体"/>
          <w:color w:val="000000"/>
          <w:sz w:val="24"/>
          <w:szCs w:val="22"/>
        </w:rPr>
      </w:pPr>
      <w:r>
        <w:rPr>
          <w:rFonts w:hint="eastAsia" w:ascii="宋体" w:hAnsi="宋体" w:cs="宋体"/>
          <w:color w:val="000000"/>
          <w:sz w:val="24"/>
          <w:szCs w:val="22"/>
        </w:rPr>
        <w:t xml:space="preserve">（5）磋商文件规定的其他情形。</w:t>
      </w:r>
      <w:r>
        <w:rPr>
          <w:rFonts w:ascii="宋体" w:hAnsi="宋体" w:cs="宋体"/>
          <w:color w:val="000000"/>
          <w:sz w:val="24"/>
          <w:szCs w:val="22"/>
        </w:rPr>
      </w:r>
      <w:r/>
    </w:p>
    <w:p>
      <w:pPr>
        <w:pStyle w:val="989"/>
        <w:ind w:firstLine="480"/>
        <w:jc w:val="left"/>
        <w:spacing w:line="400" w:lineRule="exact"/>
        <w:rPr>
          <w:rFonts w:hint="eastAsia" w:ascii="宋体" w:hAnsi="宋体" w:cs="宋体"/>
          <w:color w:val="000000"/>
          <w:sz w:val="24"/>
          <w:szCs w:val="22"/>
          <w:highlight w:val="none"/>
        </w:rPr>
      </w:pPr>
      <w:r>
        <w:rPr>
          <w:rFonts w:hint="eastAsia" w:ascii="宋体" w:hAnsi="宋体" w:cs="宋体"/>
          <w:color w:val="000000"/>
          <w:sz w:val="24"/>
          <w:szCs w:val="22"/>
          <w:highlight w:val="none"/>
          <w:lang w:val="en-US" w:eastAsia="zh-CN"/>
        </w:rPr>
        <w:t xml:space="preserve">2</w:t>
      </w:r>
      <w:r>
        <w:rPr>
          <w:rFonts w:hint="eastAsia" w:ascii="宋体" w:hAnsi="宋体" w:cs="宋体"/>
          <w:color w:val="000000"/>
          <w:sz w:val="24"/>
          <w:szCs w:val="22"/>
          <w:highlight w:val="none"/>
        </w:rPr>
        <w:t xml:space="preserve">.成交服务费/采购代理服务费收费标准：</w:t>
      </w:r>
      <w:r>
        <w:rPr>
          <w:rFonts w:hint="eastAsia" w:ascii="宋体" w:hAnsi="宋体" w:cs="宋体"/>
          <w:color w:val="000000"/>
          <w:sz w:val="24"/>
          <w:szCs w:val="22"/>
          <w:highlight w:val="none"/>
        </w:rPr>
      </w:r>
      <w:r/>
    </w:p>
    <w:p>
      <w:pPr>
        <w:pStyle w:val="989"/>
        <w:ind w:firstLine="480"/>
        <w:jc w:val="left"/>
        <w:spacing w:line="400" w:lineRule="exact"/>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依据《关于进一步规范政府采购活动相关费用管理的通知》（苏财规〔2026〕1号）相关规定，本项目收取代理服务费的要求如下：</w:t>
      </w:r>
      <w:r>
        <w:rPr>
          <w:rFonts w:hint="eastAsia" w:ascii="宋体" w:hAnsi="宋体" w:cs="宋体"/>
          <w:color w:val="000000"/>
          <w:sz w:val="24"/>
          <w:szCs w:val="22"/>
          <w:highlight w:val="none"/>
        </w:rPr>
      </w:r>
      <w:r/>
    </w:p>
    <w:p>
      <w:pPr>
        <w:pStyle w:val="989"/>
        <w:ind w:firstLine="480"/>
        <w:jc w:val="left"/>
        <w:spacing w:line="400" w:lineRule="exact"/>
        <w:rPr>
          <w:rFonts w:hint="eastAsia" w:ascii="宋体" w:hAnsi="宋体" w:cs="宋体"/>
          <w:color w:val="000000"/>
          <w:sz w:val="24"/>
          <w:szCs w:val="22"/>
          <w:highlight w:val="none"/>
        </w:rPr>
      </w:pPr>
      <w:r>
        <w:rPr>
          <w:rFonts w:hint="eastAsia" w:ascii="宋体" w:hAnsi="宋体" w:cs="宋体"/>
          <w:color w:val="000000"/>
          <w:sz w:val="24"/>
          <w:szCs w:val="22"/>
          <w:highlight w:val="none"/>
          <w:lang w:eastAsia="zh-CN"/>
        </w:rPr>
        <w:t xml:space="preserve">（</w:t>
      </w:r>
      <w:r>
        <w:rPr>
          <w:rFonts w:hint="eastAsia" w:ascii="宋体" w:hAnsi="宋体" w:cs="宋体"/>
          <w:color w:val="000000"/>
          <w:sz w:val="24"/>
          <w:szCs w:val="22"/>
          <w:highlight w:val="none"/>
          <w:lang w:val="en-US" w:eastAsia="zh-CN"/>
        </w:rPr>
        <w:t xml:space="preserve">1</w:t>
      </w:r>
      <w:r>
        <w:rPr>
          <w:rFonts w:hint="eastAsia" w:ascii="宋体" w:hAnsi="宋体" w:cs="宋体"/>
          <w:color w:val="000000"/>
          <w:sz w:val="24"/>
          <w:szCs w:val="22"/>
          <w:highlight w:val="none"/>
          <w:lang w:eastAsia="zh-CN"/>
        </w:rPr>
        <w:t xml:space="preserve">）</w:t>
      </w:r>
      <w:r>
        <w:rPr>
          <w:rFonts w:hint="eastAsia" w:ascii="宋体" w:hAnsi="宋体" w:cs="宋体"/>
          <w:color w:val="000000"/>
          <w:sz w:val="24"/>
          <w:szCs w:val="22"/>
          <w:highlight w:val="none"/>
        </w:rPr>
        <w:t xml:space="preserve">支付主体：本项目代理服务费由成交供应商支付。</w:t>
      </w:r>
      <w:r>
        <w:rPr>
          <w:rFonts w:hint="eastAsia" w:ascii="宋体" w:hAnsi="宋体" w:cs="宋体"/>
          <w:color w:val="000000"/>
          <w:sz w:val="24"/>
          <w:szCs w:val="22"/>
          <w:highlight w:val="none"/>
        </w:rPr>
      </w:r>
      <w:r/>
    </w:p>
    <w:p>
      <w:pPr>
        <w:pStyle w:val="989"/>
        <w:ind w:firstLine="480"/>
        <w:jc w:val="left"/>
        <w:spacing w:line="400" w:lineRule="exact"/>
        <w:rPr>
          <w:rFonts w:hint="eastAsia" w:ascii="宋体" w:hAnsi="宋体" w:cs="宋体"/>
          <w:color w:val="000000"/>
          <w:sz w:val="24"/>
          <w:szCs w:val="22"/>
          <w:highlight w:val="none"/>
        </w:rPr>
      </w:pPr>
      <w:r>
        <w:rPr>
          <w:rFonts w:hint="eastAsia" w:ascii="宋体" w:hAnsi="宋体" w:cs="宋体"/>
          <w:color w:val="000000"/>
          <w:sz w:val="24"/>
          <w:szCs w:val="22"/>
          <w:highlight w:val="none"/>
          <w:lang w:eastAsia="zh-CN"/>
        </w:rPr>
        <w:t xml:space="preserve">（</w:t>
      </w:r>
      <w:r>
        <w:rPr>
          <w:rFonts w:hint="eastAsia" w:ascii="宋体" w:hAnsi="宋体" w:cs="宋体"/>
          <w:color w:val="000000"/>
          <w:sz w:val="24"/>
          <w:szCs w:val="22"/>
          <w:highlight w:val="none"/>
          <w:lang w:val="en-US" w:eastAsia="zh-CN"/>
        </w:rPr>
        <w:t xml:space="preserve">2</w:t>
      </w:r>
      <w:r>
        <w:rPr>
          <w:rFonts w:hint="eastAsia" w:ascii="宋体" w:hAnsi="宋体" w:cs="宋体"/>
          <w:color w:val="000000"/>
          <w:sz w:val="24"/>
          <w:szCs w:val="22"/>
          <w:highlight w:val="none"/>
          <w:lang w:eastAsia="zh-CN"/>
        </w:rPr>
        <w:t xml:space="preserve">）</w:t>
      </w:r>
      <w:r>
        <w:rPr>
          <w:rFonts w:hint="eastAsia" w:ascii="宋体" w:hAnsi="宋体" w:cs="宋体"/>
          <w:color w:val="000000"/>
          <w:sz w:val="24"/>
          <w:szCs w:val="22"/>
          <w:highlight w:val="none"/>
        </w:rPr>
        <w:t xml:space="preserve">支付原因：结合本项目实际情况，采购预算中已包含该项代理服务费，供应商报价应当包含代理服务费，但无需单独列明。</w:t>
      </w:r>
      <w:r>
        <w:rPr>
          <w:rFonts w:hint="eastAsia" w:ascii="宋体" w:hAnsi="宋体" w:cs="宋体"/>
          <w:color w:val="000000"/>
          <w:sz w:val="24"/>
          <w:szCs w:val="22"/>
          <w:highlight w:val="none"/>
        </w:rPr>
      </w:r>
      <w:r/>
    </w:p>
    <w:p>
      <w:pPr>
        <w:pStyle w:val="989"/>
        <w:ind w:firstLine="480"/>
        <w:jc w:val="left"/>
        <w:spacing w:line="400" w:lineRule="exact"/>
        <w:rPr>
          <w:rFonts w:hint="eastAsia" w:ascii="宋体" w:hAnsi="宋体" w:cs="宋体"/>
          <w:color w:val="000000"/>
          <w:sz w:val="24"/>
          <w:szCs w:val="22"/>
          <w:highlight w:val="none"/>
        </w:rPr>
      </w:pPr>
      <w:r>
        <w:rPr>
          <w:rFonts w:hint="eastAsia" w:ascii="宋体" w:hAnsi="宋体" w:cs="宋体"/>
          <w:color w:val="000000"/>
          <w:sz w:val="24"/>
          <w:szCs w:val="22"/>
          <w:highlight w:val="none"/>
          <w:lang w:eastAsia="zh-CN"/>
        </w:rPr>
        <w:t xml:space="preserve">（</w:t>
      </w:r>
      <w:r>
        <w:rPr>
          <w:rFonts w:hint="eastAsia" w:ascii="宋体" w:hAnsi="宋体" w:cs="宋体"/>
          <w:color w:val="000000"/>
          <w:sz w:val="24"/>
          <w:szCs w:val="22"/>
          <w:highlight w:val="none"/>
          <w:lang w:val="en-US" w:eastAsia="zh-CN"/>
        </w:rPr>
        <w:t xml:space="preserve">3</w:t>
      </w:r>
      <w:r>
        <w:rPr>
          <w:rFonts w:hint="eastAsia" w:ascii="宋体" w:hAnsi="宋体" w:cs="宋体"/>
          <w:color w:val="000000"/>
          <w:sz w:val="24"/>
          <w:szCs w:val="22"/>
          <w:highlight w:val="none"/>
          <w:lang w:eastAsia="zh-CN"/>
        </w:rPr>
        <w:t xml:space="preserve">）</w:t>
      </w:r>
      <w:r>
        <w:rPr>
          <w:rFonts w:hint="eastAsia" w:ascii="宋体" w:hAnsi="宋体" w:cs="宋体"/>
          <w:color w:val="000000"/>
          <w:sz w:val="24"/>
          <w:szCs w:val="22"/>
          <w:highlight w:val="none"/>
        </w:rPr>
        <w:t xml:space="preserve">收取方式：成交供应商在领取成交通知书前，须向采购代理机构一次性付清代理服务费。</w:t>
      </w:r>
      <w:r>
        <w:rPr>
          <w:rFonts w:hint="eastAsia" w:ascii="宋体" w:hAnsi="宋体" w:cs="宋体"/>
          <w:color w:val="000000"/>
          <w:sz w:val="24"/>
          <w:szCs w:val="22"/>
          <w:highlight w:val="none"/>
        </w:rPr>
      </w:r>
      <w:r/>
    </w:p>
    <w:p>
      <w:pPr>
        <w:pStyle w:val="989"/>
        <w:ind w:firstLine="480"/>
        <w:jc w:val="left"/>
        <w:spacing w:line="400" w:lineRule="exact"/>
        <w:rPr>
          <w:rFonts w:ascii="宋体" w:hAnsi="宋体" w:cs="宋体"/>
          <w:color w:val="000000"/>
          <w:sz w:val="24"/>
          <w:szCs w:val="22"/>
        </w:rPr>
      </w:pPr>
      <w:r>
        <w:rPr>
          <w:rFonts w:hint="eastAsia" w:ascii="宋体" w:hAnsi="宋体" w:cs="宋体"/>
          <w:color w:val="000000"/>
          <w:sz w:val="24"/>
          <w:szCs w:val="22"/>
          <w:highlight w:val="none"/>
          <w:lang w:eastAsia="zh-CN"/>
        </w:rPr>
        <w:t xml:space="preserve">（</w:t>
      </w:r>
      <w:r>
        <w:rPr>
          <w:rFonts w:hint="eastAsia" w:ascii="宋体" w:hAnsi="宋体" w:cs="宋体"/>
          <w:color w:val="000000"/>
          <w:sz w:val="24"/>
          <w:szCs w:val="22"/>
          <w:highlight w:val="none"/>
          <w:lang w:val="en-US" w:eastAsia="zh-CN"/>
        </w:rPr>
        <w:t xml:space="preserve">4</w:t>
      </w:r>
      <w:r>
        <w:rPr>
          <w:rFonts w:hint="eastAsia" w:ascii="宋体" w:hAnsi="宋体" w:cs="宋体"/>
          <w:color w:val="000000"/>
          <w:sz w:val="24"/>
          <w:szCs w:val="22"/>
          <w:highlight w:val="none"/>
          <w:lang w:eastAsia="zh-CN"/>
        </w:rPr>
        <w:t xml:space="preserve">）</w:t>
      </w:r>
      <w:r>
        <w:rPr>
          <w:rFonts w:hint="eastAsia" w:ascii="宋体" w:hAnsi="宋体" w:cs="宋体"/>
          <w:color w:val="000000"/>
          <w:sz w:val="24"/>
          <w:szCs w:val="22"/>
          <w:highlight w:val="none"/>
        </w:rPr>
        <w:t xml:space="preserve">收费标准：以</w:t>
      </w:r>
      <w:r>
        <w:rPr>
          <w:rFonts w:hint="eastAsia" w:ascii="宋体" w:hAnsi="宋体" w:cs="宋体"/>
          <w:color w:val="000000"/>
          <w:sz w:val="24"/>
          <w:szCs w:val="22"/>
        </w:rPr>
        <w:t xml:space="preserve">如下比例按差额定率累进法进行计算，含在总报价中：</w:t>
      </w:r>
      <w:r>
        <w:rPr>
          <w:rFonts w:ascii="宋体" w:hAnsi="宋体" w:cs="宋体"/>
          <w:color w:val="000000"/>
          <w:sz w:val="24"/>
          <w:szCs w:val="22"/>
        </w:rPr>
      </w:r>
      <w:r/>
    </w:p>
    <w:p>
      <w:pPr>
        <w:pStyle w:val="989"/>
        <w:ind w:firstLine="480"/>
        <w:jc w:val="left"/>
        <w:spacing w:line="400" w:lineRule="exact"/>
        <w:rPr>
          <w:rFonts w:ascii="宋体" w:hAnsi="宋体" w:eastAsia="宋体" w:cs="宋体"/>
          <w:color w:val="000000"/>
          <w:sz w:val="24"/>
          <w:szCs w:val="22"/>
          <w:lang w:val="en-US" w:eastAsia="zh-CN"/>
        </w:rPr>
      </w:pPr>
      <w:r>
        <w:rPr>
          <w:rFonts w:hint="eastAsia" w:ascii="宋体" w:hAnsi="宋体" w:cs="宋体"/>
          <w:color w:val="000000"/>
          <w:sz w:val="24"/>
          <w:szCs w:val="22"/>
        </w:rPr>
        <w:t xml:space="preserve">预算金额除代理费后预算金额100万元以下部分按该部分预算金额的1.5%计算；预算金额除代理费后预算金额100（含）～500万元部分按该部分预算金额的1.1%计算；</w:t>
      </w:r>
      <w:r>
        <w:rPr>
          <w:rFonts w:hint="eastAsia" w:ascii="宋体" w:hAnsi="宋体" w:cs="宋体"/>
          <w:color w:val="000000"/>
          <w:sz w:val="24"/>
          <w:szCs w:val="22"/>
          <w:lang w:val="en-US" w:eastAsia="zh-CN"/>
        </w:rPr>
        <w:t xml:space="preserve">本项目代理服务费为23315.77元。</w:t>
      </w:r>
      <w:r>
        <w:rPr>
          <w:rFonts w:ascii="宋体" w:hAnsi="宋体" w:eastAsia="宋体" w:cs="宋体"/>
          <w:color w:val="000000"/>
          <w:sz w:val="24"/>
          <w:szCs w:val="22"/>
          <w:lang w:val="en-US" w:eastAsia="zh-CN"/>
        </w:rPr>
      </w:r>
      <w:r/>
    </w:p>
    <w:p>
      <w:pPr>
        <w:pStyle w:val="989"/>
        <w:ind w:firstLine="480"/>
        <w:jc w:val="left"/>
        <w:spacing w:line="400" w:lineRule="exact"/>
        <w:rPr>
          <w:rFonts w:hint="eastAsia" w:ascii="宋体" w:hAnsi="宋体" w:cs="宋体"/>
          <w:color w:val="000000"/>
          <w:sz w:val="24"/>
          <w:szCs w:val="22"/>
        </w:rPr>
      </w:pPr>
      <w:r>
        <w:rPr>
          <w:rFonts w:hint="eastAsia" w:ascii="宋体" w:hAnsi="宋体" w:cs="宋体"/>
          <w:color w:val="000000"/>
          <w:sz w:val="24"/>
          <w:szCs w:val="22"/>
        </w:rPr>
        <w:t xml:space="preserve">收款单位：中诚智信工程咨询集团股份有限公司</w:t>
      </w:r>
      <w:r>
        <w:rPr>
          <w:rFonts w:hint="eastAsia" w:ascii="宋体" w:hAnsi="宋体" w:cs="宋体"/>
          <w:color w:val="000000"/>
          <w:sz w:val="24"/>
          <w:szCs w:val="22"/>
        </w:rPr>
      </w:r>
      <w:r/>
    </w:p>
    <w:p>
      <w:pPr>
        <w:pStyle w:val="989"/>
        <w:ind w:firstLine="480"/>
        <w:jc w:val="left"/>
        <w:spacing w:line="400" w:lineRule="exact"/>
        <w:rPr>
          <w:rFonts w:ascii="宋体" w:hAnsi="宋体" w:cs="宋体"/>
          <w:color w:val="000000"/>
          <w:sz w:val="24"/>
          <w:szCs w:val="22"/>
        </w:rPr>
      </w:pPr>
      <w:r>
        <w:rPr>
          <w:rFonts w:hint="eastAsia" w:ascii="宋体" w:hAnsi="宋体" w:cs="宋体"/>
          <w:color w:val="000000"/>
          <w:sz w:val="24"/>
          <w:szCs w:val="22"/>
        </w:rPr>
        <w:t xml:space="preserve">银行账号：1102021119000252968</w:t>
      </w:r>
      <w:r>
        <w:rPr>
          <w:rFonts w:ascii="宋体" w:hAnsi="宋体" w:cs="宋体"/>
          <w:color w:val="000000"/>
          <w:sz w:val="24"/>
          <w:szCs w:val="22"/>
        </w:rPr>
      </w:r>
      <w:r/>
    </w:p>
    <w:p>
      <w:pPr>
        <w:pStyle w:val="989"/>
        <w:ind w:firstLine="480"/>
        <w:jc w:val="left"/>
        <w:spacing w:line="400" w:lineRule="exact"/>
        <w:rPr>
          <w:rFonts w:ascii="宋体" w:hAnsi="宋体" w:cs="宋体"/>
          <w:color w:val="000000"/>
          <w:sz w:val="24"/>
          <w:szCs w:val="22"/>
        </w:rPr>
      </w:pPr>
      <w:r>
        <w:rPr>
          <w:rFonts w:hint="eastAsia" w:ascii="宋体" w:hAnsi="宋体" w:cs="宋体"/>
          <w:color w:val="000000"/>
          <w:sz w:val="24"/>
          <w:szCs w:val="22"/>
        </w:rPr>
        <w:t xml:space="preserve">开户银行：工行苏州新区支行</w:t>
      </w:r>
      <w:r>
        <w:rPr>
          <w:rFonts w:ascii="宋体" w:hAnsi="宋体" w:cs="宋体"/>
          <w:color w:val="000000"/>
          <w:sz w:val="24"/>
          <w:szCs w:val="22"/>
        </w:rPr>
      </w:r>
      <w:r/>
    </w:p>
    <w:p>
      <w:pPr>
        <w:pStyle w:val="989"/>
        <w:ind w:firstLine="480"/>
        <w:jc w:val="left"/>
        <w:spacing w:line="400" w:lineRule="exact"/>
        <w:rPr>
          <w:rFonts w:hint="eastAsia" w:ascii="宋体" w:hAnsi="宋体" w:cs="宋体"/>
          <w:color w:val="000000"/>
          <w:sz w:val="24"/>
          <w:szCs w:val="22"/>
          <w:lang w:val="en-US" w:eastAsia="zh-CN"/>
        </w:rPr>
      </w:pPr>
      <w:r>
        <w:rPr>
          <w:rFonts w:hint="eastAsia" w:ascii="宋体" w:hAnsi="宋体" w:cs="宋体"/>
          <w:color w:val="000000"/>
          <w:sz w:val="24"/>
          <w:szCs w:val="22"/>
          <w:lang w:val="en-US" w:eastAsia="zh-CN"/>
        </w:rPr>
        <w:t xml:space="preserve">3.出现下列情形之一的，将终止磋商采购活动：</w:t>
      </w:r>
      <w:r>
        <w:rPr>
          <w:rFonts w:hint="eastAsia" w:ascii="宋体" w:hAnsi="宋体" w:cs="宋体"/>
          <w:color w:val="000000"/>
          <w:sz w:val="24"/>
          <w:szCs w:val="22"/>
          <w:lang w:val="en-US" w:eastAsia="zh-CN"/>
        </w:rPr>
      </w:r>
      <w:r/>
    </w:p>
    <w:p>
      <w:pPr>
        <w:pStyle w:val="989"/>
        <w:ind w:firstLine="480"/>
        <w:jc w:val="left"/>
        <w:spacing w:line="400" w:lineRule="exact"/>
        <w:rPr>
          <w:rFonts w:hint="eastAsia" w:ascii="宋体" w:hAnsi="宋体" w:cs="宋体"/>
          <w:color w:val="000000"/>
          <w:sz w:val="24"/>
          <w:szCs w:val="22"/>
          <w:lang w:val="en-US" w:eastAsia="zh-CN"/>
        </w:rPr>
      </w:pPr>
      <w:r>
        <w:rPr>
          <w:rFonts w:hint="eastAsia" w:ascii="宋体" w:hAnsi="宋体" w:cs="宋体"/>
          <w:color w:val="000000"/>
          <w:sz w:val="24"/>
          <w:szCs w:val="22"/>
          <w:lang w:val="en-US" w:eastAsia="zh-CN"/>
        </w:rPr>
        <w:t xml:space="preserve">（1）因情况变化，不再符合规定的竞争性磋商采购方式适用情形的；</w:t>
      </w:r>
      <w:r>
        <w:rPr>
          <w:rFonts w:hint="eastAsia" w:ascii="宋体" w:hAnsi="宋体" w:cs="宋体"/>
          <w:color w:val="000000"/>
          <w:sz w:val="24"/>
          <w:szCs w:val="22"/>
          <w:lang w:val="en-US" w:eastAsia="zh-CN"/>
        </w:rPr>
      </w:r>
      <w:r/>
    </w:p>
    <w:p>
      <w:pPr>
        <w:pStyle w:val="989"/>
        <w:ind w:firstLine="480"/>
        <w:jc w:val="left"/>
        <w:spacing w:line="400" w:lineRule="exact"/>
        <w:rPr>
          <w:rFonts w:hint="eastAsia" w:ascii="宋体" w:hAnsi="宋体" w:cs="宋体"/>
          <w:color w:val="000000"/>
          <w:sz w:val="24"/>
          <w:szCs w:val="22"/>
          <w:lang w:val="en-US" w:eastAsia="zh-CN"/>
        </w:rPr>
      </w:pPr>
      <w:r>
        <w:rPr>
          <w:rFonts w:hint="eastAsia" w:ascii="宋体" w:hAnsi="宋体" w:cs="宋体"/>
          <w:color w:val="000000"/>
          <w:sz w:val="24"/>
          <w:szCs w:val="22"/>
          <w:lang w:val="en-US" w:eastAsia="zh-CN"/>
        </w:rPr>
        <w:t xml:space="preserve">（2）出现影响采购公正的违法、违规行为的；</w:t>
      </w:r>
      <w:r>
        <w:rPr>
          <w:rFonts w:hint="eastAsia" w:ascii="宋体" w:hAnsi="宋体" w:cs="宋体"/>
          <w:color w:val="000000"/>
          <w:sz w:val="24"/>
          <w:szCs w:val="22"/>
          <w:lang w:val="en-US" w:eastAsia="zh-CN"/>
        </w:rPr>
      </w:r>
      <w:r/>
    </w:p>
    <w:p>
      <w:pPr>
        <w:pStyle w:val="989"/>
        <w:ind w:firstLine="480"/>
        <w:jc w:val="left"/>
        <w:spacing w:line="400" w:lineRule="exact"/>
        <w:rPr>
          <w:rFonts w:hint="eastAsia" w:ascii="宋体" w:hAnsi="宋体" w:cs="宋体"/>
          <w:color w:val="000000"/>
          <w:sz w:val="24"/>
          <w:szCs w:val="22"/>
          <w:lang w:val="en-US" w:eastAsia="zh-CN"/>
        </w:rPr>
      </w:pPr>
      <w:r>
        <w:rPr>
          <w:rFonts w:hint="eastAsia" w:ascii="宋体" w:hAnsi="宋体" w:cs="宋体"/>
          <w:color w:val="000000"/>
          <w:sz w:val="24"/>
          <w:szCs w:val="22"/>
          <w:lang w:val="en-US" w:eastAsia="zh-CN"/>
        </w:rPr>
        <w:t xml:space="preserve">（3）在采购过程中符合竞争要求的供应商或者报价未超过采购预算的供应商不足3家的；或如为政府购买服务项目（含政府和社会资本合作项目），在采购过程中符合竞争要求的供应商（社会资本）或者报价未超过采购预算的供应商（社会资本）不足2家的。</w:t>
      </w:r>
      <w:r>
        <w:rPr>
          <w:rFonts w:hint="eastAsia" w:ascii="宋体" w:hAnsi="宋体" w:cs="宋体"/>
          <w:color w:val="000000"/>
          <w:sz w:val="24"/>
          <w:szCs w:val="22"/>
          <w:lang w:val="en-US" w:eastAsia="zh-CN"/>
        </w:rPr>
      </w:r>
      <w:r/>
    </w:p>
    <w:p>
      <w:pPr>
        <w:pStyle w:val="989"/>
        <w:ind w:firstLine="480"/>
        <w:jc w:val="left"/>
        <w:spacing w:line="400" w:lineRule="exact"/>
        <w:rPr>
          <w:rFonts w:hint="eastAsia" w:ascii="宋体" w:hAnsi="宋体" w:cs="宋体"/>
          <w:color w:val="000000"/>
          <w:sz w:val="24"/>
          <w:szCs w:val="22"/>
          <w:lang w:val="en-US" w:eastAsia="zh-CN"/>
        </w:rPr>
      </w:pPr>
      <w:r>
        <w:rPr>
          <w:rFonts w:hint="eastAsia" w:ascii="宋体" w:hAnsi="宋体" w:cs="宋体"/>
          <w:color w:val="000000"/>
          <w:sz w:val="24"/>
          <w:szCs w:val="22"/>
          <w:lang w:val="en-US" w:eastAsia="zh-CN"/>
        </w:rPr>
        <w:t xml:space="preserve">（4）在采购活动中因重大变故，采购任务取消的。</w:t>
      </w:r>
      <w:r>
        <w:rPr>
          <w:rFonts w:hint="eastAsia" w:ascii="宋体" w:hAnsi="宋体" w:cs="宋体"/>
          <w:color w:val="000000"/>
          <w:sz w:val="24"/>
          <w:szCs w:val="22"/>
          <w:lang w:val="en-US" w:eastAsia="zh-CN"/>
        </w:rPr>
      </w:r>
      <w:r/>
    </w:p>
    <w:p>
      <w:pPr>
        <w:pStyle w:val="989"/>
        <w:ind w:firstLine="480"/>
        <w:jc w:val="left"/>
        <w:spacing w:line="400" w:lineRule="exact"/>
        <w:rPr>
          <w:rFonts w:hint="eastAsia" w:ascii="宋体" w:hAnsi="宋体" w:cs="宋体"/>
          <w:color w:val="000000"/>
          <w:sz w:val="24"/>
          <w:szCs w:val="22"/>
          <w:lang w:val="en-US" w:eastAsia="zh-CN"/>
        </w:rPr>
      </w:pPr>
      <w:r>
        <w:rPr>
          <w:rFonts w:hint="eastAsia" w:ascii="宋体" w:hAnsi="宋体" w:cs="宋体"/>
          <w:color w:val="000000"/>
          <w:sz w:val="24"/>
          <w:szCs w:val="22"/>
          <w:lang w:val="en-US" w:eastAsia="zh-CN"/>
        </w:rPr>
        <w:t xml:space="preserve">4.技术要求、图纸</w:t>
      </w:r>
      <w:r>
        <w:rPr>
          <w:rFonts w:hint="eastAsia" w:ascii="宋体" w:hAnsi="宋体" w:cs="宋体"/>
          <w:color w:val="000000"/>
          <w:sz w:val="24"/>
          <w:szCs w:val="22"/>
          <w:lang w:val="en-US" w:eastAsia="zh-CN"/>
        </w:rPr>
      </w:r>
      <w:r/>
    </w:p>
    <w:p>
      <w:pPr>
        <w:pStyle w:val="989"/>
        <w:ind w:firstLine="480"/>
        <w:jc w:val="left"/>
        <w:spacing w:line="400" w:lineRule="exact"/>
        <w:rPr>
          <w:rFonts w:hint="eastAsia" w:ascii="宋体" w:hAnsi="宋体" w:cs="宋体"/>
          <w:color w:val="000000"/>
          <w:sz w:val="24"/>
          <w:szCs w:val="22"/>
          <w:lang w:val="en-US" w:eastAsia="zh-CN"/>
        </w:rPr>
      </w:pPr>
      <w:r>
        <w:rPr>
          <w:rFonts w:hint="eastAsia" w:ascii="宋体" w:hAnsi="宋体" w:cs="宋体"/>
          <w:color w:val="000000"/>
          <w:sz w:val="24"/>
          <w:szCs w:val="22"/>
          <w:lang w:val="en-US" w:eastAsia="zh-CN"/>
        </w:rPr>
        <w:t xml:space="preserve">（1）现行国家技术、施工及验收规范规程，对施工工艺的特殊要求，按设计图纸及国家有关规定执行。</w:t>
      </w:r>
      <w:r>
        <w:rPr>
          <w:rFonts w:hint="eastAsia" w:ascii="宋体" w:hAnsi="宋体" w:cs="宋体"/>
          <w:color w:val="000000"/>
          <w:sz w:val="24"/>
          <w:szCs w:val="22"/>
          <w:lang w:val="en-US" w:eastAsia="zh-CN"/>
        </w:rPr>
      </w:r>
      <w:r/>
    </w:p>
    <w:p>
      <w:pPr>
        <w:pStyle w:val="989"/>
        <w:ind w:firstLine="480"/>
        <w:jc w:val="left"/>
        <w:spacing w:line="400" w:lineRule="exact"/>
        <w:rPr>
          <w:rFonts w:hint="eastAsia" w:ascii="宋体" w:hAnsi="宋体" w:cs="宋体"/>
          <w:color w:val="000000"/>
          <w:sz w:val="24"/>
          <w:szCs w:val="22"/>
          <w:lang w:val="en-US" w:eastAsia="zh-CN"/>
        </w:rPr>
      </w:pPr>
      <w:r>
        <w:rPr>
          <w:rFonts w:hint="eastAsia" w:ascii="宋体" w:hAnsi="宋体" w:cs="宋体"/>
          <w:color w:val="000000"/>
          <w:sz w:val="24"/>
          <w:szCs w:val="22"/>
          <w:lang w:val="en-US" w:eastAsia="zh-CN"/>
        </w:rPr>
        <w:t xml:space="preserve">（2）主要材料品牌表（如有）。</w:t>
      </w:r>
      <w:r>
        <w:rPr>
          <w:rFonts w:hint="eastAsia" w:ascii="宋体" w:hAnsi="宋体" w:cs="宋体"/>
          <w:color w:val="000000"/>
          <w:sz w:val="24"/>
          <w:szCs w:val="22"/>
          <w:lang w:val="en-US" w:eastAsia="zh-CN"/>
        </w:rPr>
      </w:r>
      <w:r/>
    </w:p>
    <w:p>
      <w:pPr>
        <w:pStyle w:val="989"/>
        <w:ind w:firstLine="480"/>
        <w:jc w:val="left"/>
        <w:spacing w:line="400" w:lineRule="exact"/>
        <w:rPr>
          <w:rFonts w:hint="eastAsia" w:ascii="宋体" w:hAnsi="宋体" w:cs="宋体"/>
          <w:color w:val="000000"/>
          <w:sz w:val="24"/>
          <w:szCs w:val="22"/>
          <w:lang w:val="en-US" w:eastAsia="zh-CN"/>
        </w:rPr>
      </w:pPr>
      <w:r>
        <w:rPr>
          <w:rFonts w:hint="eastAsia" w:ascii="宋体" w:hAnsi="宋体" w:cs="宋体"/>
          <w:color w:val="000000"/>
          <w:sz w:val="24"/>
          <w:szCs w:val="22"/>
          <w:lang w:val="en-US" w:eastAsia="zh-CN"/>
        </w:rPr>
        <w:t xml:space="preserve">（3）工程量清单（另附）：</w:t>
      </w:r>
      <w:r>
        <w:rPr>
          <w:rFonts w:hint="eastAsia" w:ascii="宋体" w:hAnsi="宋体" w:cs="宋体"/>
          <w:color w:val="000000"/>
          <w:sz w:val="24"/>
          <w:szCs w:val="22"/>
          <w:lang w:val="en-US" w:eastAsia="zh-CN"/>
        </w:rPr>
      </w:r>
      <w:r/>
    </w:p>
    <w:p>
      <w:pPr>
        <w:pStyle w:val="989"/>
        <w:ind w:firstLine="482"/>
        <w:jc w:val="left"/>
        <w:spacing w:line="400" w:lineRule="exact"/>
        <w:rPr>
          <w:rFonts w:hint="eastAsia" w:ascii="宋体" w:hAnsi="宋体" w:eastAsia="宋体" w:cs="宋体"/>
          <w:b/>
          <w:bCs/>
          <w:color w:val="000000"/>
          <w:sz w:val="24"/>
          <w:szCs w:val="22"/>
          <w:highlight w:val="none"/>
          <w:lang w:val="en-US" w:eastAsia="zh-CN"/>
        </w:rPr>
      </w:pPr>
      <w:r>
        <w:rPr>
          <w:rFonts w:hint="eastAsia" w:ascii="宋体" w:hAnsi="宋体" w:eastAsia="宋体" w:cs="宋体"/>
          <w:b/>
          <w:bCs/>
          <w:color w:val="000000"/>
          <w:sz w:val="24"/>
          <w:szCs w:val="22"/>
          <w:highlight w:val="none"/>
          <w:lang w:val="en-US" w:eastAsia="zh-CN"/>
        </w:rPr>
        <w:t xml:space="preserve">请通过百度网盘下载，链接: https://pan.baidu.com/s/15F2NJrl-hgZfWvby1_i6jQ?pwd=1sh8 提取码: 1sh8 </w:t>
      </w:r>
      <w:r>
        <w:rPr>
          <w:rFonts w:hint="eastAsia" w:ascii="宋体" w:hAnsi="宋体" w:eastAsia="宋体" w:cs="宋体"/>
          <w:b/>
          <w:bCs/>
          <w:color w:val="000000"/>
          <w:sz w:val="24"/>
          <w:szCs w:val="22"/>
          <w:highlight w:val="none"/>
          <w:lang w:val="en-US" w:eastAsia="zh-CN"/>
        </w:rPr>
      </w:r>
      <w:r/>
    </w:p>
    <w:p>
      <w:pPr>
        <w:pStyle w:val="989"/>
        <w:ind w:firstLine="480"/>
        <w:jc w:val="left"/>
        <w:spacing w:line="400" w:lineRule="exact"/>
        <w:rPr>
          <w:rFonts w:hint="eastAsia" w:ascii="宋体" w:hAnsi="宋体" w:cs="宋体"/>
          <w:color w:val="000000"/>
          <w:sz w:val="24"/>
          <w:szCs w:val="22"/>
          <w:lang w:val="en-US" w:eastAsia="zh-CN"/>
        </w:rPr>
      </w:pPr>
      <w:r>
        <w:rPr>
          <w:rFonts w:hint="eastAsia" w:ascii="宋体" w:hAnsi="宋体" w:cs="宋体"/>
          <w:color w:val="000000"/>
          <w:sz w:val="24"/>
          <w:szCs w:val="22"/>
          <w:lang w:val="en-US" w:eastAsia="zh-CN"/>
        </w:rPr>
        <w:t xml:space="preserve">5.资金来源：财政出资。</w:t>
      </w:r>
      <w:r>
        <w:rPr>
          <w:rFonts w:hint="eastAsia" w:ascii="宋体" w:hAnsi="宋体" w:cs="宋体"/>
          <w:color w:val="000000"/>
          <w:sz w:val="24"/>
          <w:szCs w:val="22"/>
          <w:lang w:val="en-US" w:eastAsia="zh-CN"/>
        </w:rPr>
      </w:r>
      <w:r/>
    </w:p>
    <w:p>
      <w:pPr>
        <w:pStyle w:val="989"/>
        <w:ind w:firstLine="480"/>
        <w:jc w:val="left"/>
        <w:spacing w:line="400" w:lineRule="exact"/>
        <w:rPr>
          <w:rFonts w:hint="eastAsia" w:ascii="宋体" w:hAnsi="宋体" w:cs="宋体"/>
          <w:color w:val="000000"/>
          <w:sz w:val="24"/>
          <w:szCs w:val="22"/>
          <w:lang w:val="en-US" w:eastAsia="zh-CN"/>
        </w:rPr>
      </w:pPr>
      <w:r>
        <w:rPr>
          <w:rFonts w:hint="eastAsia" w:ascii="宋体" w:hAnsi="宋体" w:cs="宋体"/>
          <w:color w:val="000000"/>
          <w:sz w:val="24"/>
          <w:szCs w:val="22"/>
          <w:lang w:val="en-US" w:eastAsia="zh-CN"/>
        </w:rPr>
        <w:t xml:space="preserve">6.现场踏勘：自行踏勘（供应商由于未踏勘现场导致的报价失误或对工程量清单理解产生的歧义，后果自行承担）。</w:t>
      </w:r>
      <w:r>
        <w:rPr>
          <w:rFonts w:hint="eastAsia" w:ascii="宋体" w:hAnsi="宋体" w:cs="宋体"/>
          <w:color w:val="000000"/>
          <w:sz w:val="24"/>
          <w:szCs w:val="22"/>
          <w:lang w:val="en-US" w:eastAsia="zh-CN"/>
        </w:rPr>
      </w:r>
      <w:r/>
    </w:p>
    <w:p>
      <w:pPr>
        <w:pStyle w:val="989"/>
        <w:ind w:firstLine="480"/>
        <w:jc w:val="left"/>
        <w:spacing w:line="400" w:lineRule="exact"/>
        <w:rPr>
          <w:rFonts w:hint="eastAsia" w:ascii="宋体" w:hAnsi="宋体" w:cs="宋体"/>
          <w:color w:val="000000"/>
          <w:sz w:val="24"/>
          <w:szCs w:val="22"/>
          <w:lang w:val="en-US" w:eastAsia="zh-CN"/>
        </w:rPr>
      </w:pPr>
      <w:r>
        <w:rPr>
          <w:rFonts w:hint="eastAsia" w:ascii="宋体" w:hAnsi="宋体" w:cs="宋体"/>
          <w:color w:val="000000"/>
          <w:sz w:val="24"/>
          <w:szCs w:val="22"/>
          <w:lang w:val="en-US" w:eastAsia="zh-CN"/>
        </w:rPr>
        <w:t xml:space="preserve">7.采购文件及附件中若涉及品牌型号或导向的，不作为采购要求。</w:t>
      </w:r>
      <w:r>
        <w:rPr>
          <w:rFonts w:hint="eastAsia" w:ascii="宋体" w:hAnsi="宋体" w:cs="宋体"/>
          <w:color w:val="000000"/>
          <w:sz w:val="24"/>
          <w:szCs w:val="22"/>
          <w:lang w:val="en-US" w:eastAsia="zh-CN"/>
        </w:rPr>
      </w:r>
      <w:r/>
    </w:p>
    <w:p>
      <w:pPr>
        <w:pStyle w:val="989"/>
        <w:ind w:firstLine="480"/>
        <w:jc w:val="left"/>
        <w:spacing w:line="400" w:lineRule="exact"/>
        <w:rPr>
          <w:rFonts w:hint="eastAsia" w:ascii="宋体" w:hAnsi="宋体" w:cs="宋体"/>
          <w:color w:val="000000"/>
          <w:sz w:val="24"/>
          <w:szCs w:val="22"/>
          <w:highlight w:val="none"/>
          <w:lang w:val="en-US" w:eastAsia="zh-CN"/>
        </w:rPr>
      </w:pPr>
      <w:r>
        <w:rPr>
          <w:rFonts w:hint="eastAsia" w:ascii="宋体" w:hAnsi="宋体" w:cs="宋体"/>
          <w:color w:val="000000"/>
          <w:sz w:val="24"/>
          <w:szCs w:val="22"/>
          <w:highlight w:val="none"/>
          <w:lang w:val="en-US" w:eastAsia="zh-CN"/>
        </w:rPr>
        <w:t xml:space="preserve">8.履约保证金：无。</w:t>
      </w:r>
      <w:r>
        <w:rPr>
          <w:rFonts w:hint="eastAsia" w:ascii="宋体" w:hAnsi="宋体" w:cs="宋体"/>
          <w:color w:val="000000"/>
          <w:sz w:val="24"/>
          <w:szCs w:val="22"/>
          <w:highlight w:val="none"/>
          <w:lang w:val="en-US" w:eastAsia="zh-CN"/>
        </w:rPr>
      </w:r>
      <w:r/>
    </w:p>
    <w:p>
      <w:pPr>
        <w:pStyle w:val="989"/>
        <w:ind w:firstLine="480"/>
        <w:jc w:val="left"/>
        <w:spacing w:line="400" w:lineRule="exact"/>
        <w:rPr>
          <w:rFonts w:ascii="宋体" w:hAnsi="宋体" w:eastAsia="宋体" w:cs="宋体"/>
          <w:color w:val="000000"/>
          <w:sz w:val="24"/>
          <w:szCs w:val="22"/>
          <w:lang w:val="en-US" w:eastAsia="zh-CN"/>
        </w:rPr>
      </w:pPr>
      <w:r>
        <w:rPr>
          <w:rFonts w:ascii="宋体" w:hAnsi="宋体" w:eastAsia="宋体" w:cs="宋体"/>
          <w:color w:val="000000"/>
          <w:sz w:val="24"/>
          <w:szCs w:val="22"/>
          <w:lang w:val="en-US" w:eastAsia="zh-CN"/>
        </w:rPr>
        <w:t xml:space="preserve">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rPr>
          <w:rFonts w:ascii="宋体" w:hAnsi="宋体" w:eastAsia="宋体" w:cs="宋体"/>
          <w:color w:val="000000"/>
          <w:sz w:val="24"/>
          <w:szCs w:val="22"/>
          <w:lang w:val="en-US" w:eastAsia="zh-CN"/>
        </w:rPr>
      </w:r>
      <w:r/>
    </w:p>
    <w:p>
      <w:pPr>
        <w:pStyle w:val="989"/>
        <w:ind w:firstLine="480"/>
        <w:jc w:val="left"/>
        <w:spacing w:line="400" w:lineRule="exact"/>
        <w:rPr>
          <w:rFonts w:hint="eastAsia" w:ascii="宋体" w:hAnsi="宋体" w:cs="宋体"/>
          <w:color w:val="000000"/>
          <w:sz w:val="24"/>
          <w:szCs w:val="22"/>
          <w:lang w:val="en-US" w:eastAsia="zh-CN"/>
        </w:rPr>
      </w:pPr>
      <w:r>
        <w:rPr>
          <w:rFonts w:hint="eastAsia" w:ascii="宋体" w:hAnsi="宋体" w:cs="宋体"/>
          <w:color w:val="000000"/>
          <w:sz w:val="24"/>
          <w:szCs w:val="22"/>
          <w:lang w:val="en-US" w:eastAsia="zh-CN"/>
        </w:rPr>
        <w:t xml:space="preserve">9.供应商认为采购文件、采购过程和成交结果使自己的权益受到损害的，可以在知道或者应知其权益受到损害之日起七个工作日内，以书面形式通过现场递交等法定送达方式向代理机构提出质疑，并办理签收手续。针对同一采购程序环节的质疑应当一次性提出。供应商质疑应符合政府采购质疑和投诉办法（中华人民共和国财政部令第94号）。如供应商对采购文件提出质疑的，提交质疑时须提供报名确认单以及满足采购单位资格条件的证明材料。</w:t>
      </w:r>
      <w:r>
        <w:rPr>
          <w:rFonts w:hint="eastAsia" w:ascii="宋体" w:hAnsi="宋体" w:cs="宋体"/>
          <w:color w:val="000000"/>
          <w:sz w:val="24"/>
          <w:szCs w:val="22"/>
          <w:lang w:val="en-US" w:eastAsia="zh-CN"/>
        </w:rPr>
      </w:r>
      <w:r/>
    </w:p>
    <w:p>
      <w:pPr>
        <w:pStyle w:val="989"/>
        <w:ind w:firstLine="480"/>
        <w:jc w:val="left"/>
        <w:spacing w:line="400" w:lineRule="exact"/>
        <w:rPr>
          <w:rFonts w:hint="eastAsia" w:ascii="宋体" w:hAnsi="宋体" w:cs="宋体"/>
          <w:color w:val="000000"/>
          <w:sz w:val="24"/>
          <w:szCs w:val="22"/>
          <w:lang w:val="en-US" w:eastAsia="zh-CN"/>
        </w:rPr>
      </w:pPr>
      <w:r>
        <w:rPr>
          <w:rFonts w:hint="eastAsia" w:ascii="宋体" w:hAnsi="宋体" w:cs="宋体"/>
          <w:color w:val="000000"/>
          <w:sz w:val="24"/>
          <w:szCs w:val="22"/>
          <w:lang w:val="en-US" w:eastAsia="zh-CN"/>
        </w:rPr>
        <w:t xml:space="preserve">联系部门：中诚智信工程咨询集团股份有限公司代理部</w:t>
      </w:r>
      <w:r>
        <w:rPr>
          <w:rFonts w:hint="eastAsia" w:ascii="宋体" w:hAnsi="宋体" w:cs="宋体"/>
          <w:color w:val="000000"/>
          <w:sz w:val="24"/>
          <w:szCs w:val="22"/>
          <w:lang w:val="en-US" w:eastAsia="zh-CN"/>
        </w:rPr>
      </w:r>
      <w:r/>
    </w:p>
    <w:p>
      <w:pPr>
        <w:pStyle w:val="989"/>
        <w:ind w:firstLine="480"/>
        <w:jc w:val="left"/>
        <w:spacing w:line="400" w:lineRule="exact"/>
        <w:rPr>
          <w:rFonts w:hint="eastAsia" w:ascii="宋体" w:hAnsi="宋体" w:cs="宋体"/>
          <w:color w:val="000000"/>
          <w:sz w:val="24"/>
          <w:szCs w:val="22"/>
          <w:lang w:val="en-US" w:eastAsia="zh-CN"/>
        </w:rPr>
      </w:pPr>
      <w:r>
        <w:rPr>
          <w:rFonts w:hint="eastAsia" w:ascii="宋体" w:hAnsi="宋体" w:cs="宋体"/>
          <w:color w:val="000000"/>
          <w:sz w:val="24"/>
          <w:szCs w:val="22"/>
          <w:lang w:val="en-US" w:eastAsia="zh-CN"/>
        </w:rPr>
        <w:t xml:space="preserve">通讯地址：苏州高新区科技城潇湘路99号诚来智研发大楼5楼</w:t>
      </w:r>
      <w:r>
        <w:rPr>
          <w:rFonts w:hint="eastAsia" w:ascii="宋体" w:hAnsi="宋体" w:cs="宋体"/>
          <w:color w:val="000000"/>
          <w:sz w:val="24"/>
          <w:szCs w:val="22"/>
          <w:lang w:val="en-US" w:eastAsia="zh-CN"/>
        </w:rPr>
      </w:r>
      <w:r/>
    </w:p>
    <w:p>
      <w:pPr>
        <w:pStyle w:val="989"/>
        <w:ind w:firstLine="480"/>
        <w:jc w:val="left"/>
        <w:spacing w:line="400" w:lineRule="exact"/>
        <w:rPr>
          <w:rFonts w:hint="eastAsia" w:ascii="宋体" w:hAnsi="宋体" w:cs="宋体"/>
          <w:color w:val="000000"/>
          <w:sz w:val="24"/>
          <w:szCs w:val="22"/>
          <w:lang w:val="en-US" w:eastAsia="zh-CN"/>
        </w:rPr>
      </w:pPr>
      <w:r>
        <w:rPr>
          <w:rFonts w:hint="eastAsia" w:ascii="宋体" w:hAnsi="宋体" w:cs="宋体"/>
          <w:color w:val="000000"/>
          <w:sz w:val="24"/>
          <w:szCs w:val="22"/>
          <w:lang w:val="en-US" w:eastAsia="zh-CN"/>
        </w:rPr>
        <w:t xml:space="preserve">联系人：王道玉；联系方式：0512-68303271</w:t>
      </w:r>
      <w:r>
        <w:rPr>
          <w:rFonts w:hint="eastAsia" w:ascii="宋体" w:hAnsi="宋体" w:cs="宋体"/>
          <w:color w:val="000000"/>
          <w:sz w:val="24"/>
          <w:szCs w:val="22"/>
          <w:lang w:val="en-US" w:eastAsia="zh-CN"/>
        </w:rPr>
      </w:r>
      <w:r/>
    </w:p>
    <w:p>
      <w:pPr>
        <w:pStyle w:val="989"/>
        <w:ind w:firstLine="480"/>
        <w:jc w:val="left"/>
        <w:spacing w:line="400" w:lineRule="exact"/>
        <w:rPr>
          <w:rFonts w:hint="eastAsia" w:ascii="宋体" w:hAnsi="宋体" w:cs="宋体"/>
          <w:color w:val="000000"/>
          <w:sz w:val="24"/>
          <w:szCs w:val="22"/>
          <w:lang w:val="en-US" w:eastAsia="zh-CN"/>
        </w:rPr>
      </w:pPr>
      <w:r>
        <w:rPr>
          <w:rFonts w:hint="eastAsia" w:ascii="宋体" w:hAnsi="宋体" w:cs="宋体"/>
          <w:color w:val="000000"/>
          <w:sz w:val="24"/>
          <w:szCs w:val="22"/>
          <w:lang w:val="en-US" w:eastAsia="zh-CN"/>
        </w:rPr>
        <w:t xml:space="preserve">10.通知书</w:t>
      </w:r>
      <w:r>
        <w:rPr>
          <w:rFonts w:hint="eastAsia" w:ascii="宋体" w:hAnsi="宋体" w:cs="宋体"/>
          <w:color w:val="000000"/>
          <w:sz w:val="24"/>
          <w:szCs w:val="22"/>
          <w:lang w:val="en-US" w:eastAsia="zh-CN"/>
        </w:rPr>
      </w:r>
      <w:r/>
    </w:p>
    <w:p>
      <w:pPr>
        <w:pStyle w:val="989"/>
        <w:ind w:firstLine="480"/>
        <w:jc w:val="left"/>
        <w:spacing w:line="400" w:lineRule="exact"/>
        <w:rPr>
          <w:rFonts w:hint="eastAsia" w:ascii="宋体" w:hAnsi="宋体" w:cs="宋体"/>
          <w:color w:val="000000"/>
          <w:sz w:val="24"/>
          <w:szCs w:val="22"/>
          <w:lang w:val="en-US" w:eastAsia="zh-CN"/>
        </w:rPr>
      </w:pPr>
      <w:r>
        <w:rPr>
          <w:rFonts w:hint="eastAsia" w:ascii="宋体" w:hAnsi="宋体" w:cs="宋体"/>
          <w:color w:val="000000"/>
          <w:sz w:val="24"/>
          <w:szCs w:val="22"/>
          <w:lang w:val="en-US" w:eastAsia="zh-CN"/>
        </w:rPr>
        <w:t xml:space="preserve">成交通知书：请成交单位在成交结果公告届满之日起30日内,使用CA证书登录“苏采云”系统及时下载成交通知书。因系统存储空间有限，自成交结果公告届满之日起30日后，“苏采云”系统不再保证提供下载成交通知书服务,因未及时下载而造成的不利后果由成交单位自行承担。</w:t>
      </w:r>
      <w:r>
        <w:rPr>
          <w:rFonts w:hint="eastAsia" w:ascii="宋体" w:hAnsi="宋体" w:cs="宋体"/>
          <w:color w:val="000000"/>
          <w:sz w:val="24"/>
          <w:szCs w:val="22"/>
          <w:lang w:val="en-US" w:eastAsia="zh-CN"/>
        </w:rPr>
      </w:r>
      <w:r/>
    </w:p>
    <w:p>
      <w:pPr>
        <w:pStyle w:val="989"/>
        <w:ind w:firstLine="480"/>
        <w:jc w:val="left"/>
        <w:spacing w:line="400" w:lineRule="exact"/>
        <w:rPr>
          <w:rFonts w:hint="eastAsia" w:ascii="宋体" w:hAnsi="宋体" w:cs="宋体"/>
          <w:color w:val="000000"/>
          <w:sz w:val="24"/>
          <w:szCs w:val="22"/>
          <w:lang w:val="en-US" w:eastAsia="zh-CN"/>
        </w:rPr>
      </w:pPr>
      <w:r>
        <w:rPr>
          <w:rFonts w:hint="eastAsia" w:ascii="宋体" w:hAnsi="宋体" w:cs="宋体"/>
          <w:color w:val="000000"/>
          <w:sz w:val="24"/>
          <w:szCs w:val="22"/>
          <w:lang w:val="en-US" w:eastAsia="zh-CN"/>
        </w:rPr>
        <w:t xml:space="preserve">未成交通知书：参与项目评审的未成交供应商应在成交公告发布之日起三个工作日内告知采购代理机构发放《未成交通知书》的方式（如电子邮件、纸质寄送等），以书面告知该未成交的评审得分与排名，未成交供应商未按约定的时间和方式获取告知信息的，视为自动放弃并自行承担相应后果。</w:t>
      </w:r>
      <w:r>
        <w:rPr>
          <w:rFonts w:hint="eastAsia" w:ascii="宋体" w:hAnsi="宋体" w:cs="宋体"/>
          <w:color w:val="000000"/>
          <w:sz w:val="24"/>
          <w:szCs w:val="22"/>
          <w:lang w:val="en-US" w:eastAsia="zh-CN"/>
        </w:rPr>
      </w:r>
      <w:r/>
    </w:p>
    <w:p>
      <w:pPr>
        <w:pStyle w:val="989"/>
        <w:ind w:firstLine="480"/>
        <w:jc w:val="left"/>
        <w:spacing w:line="400" w:lineRule="exact"/>
        <w:rPr>
          <w:rFonts w:hint="eastAsia" w:ascii="宋体" w:hAnsi="宋体" w:cs="宋体"/>
          <w:color w:val="000000"/>
          <w:sz w:val="24"/>
          <w:szCs w:val="22"/>
        </w:rPr>
      </w:pPr>
      <w:r>
        <w:rPr>
          <w:rFonts w:hint="eastAsia" w:ascii="宋体" w:hAnsi="宋体" w:cs="宋体"/>
          <w:color w:val="000000"/>
          <w:sz w:val="24"/>
          <w:szCs w:val="22"/>
          <w:lang w:val="en-US" w:eastAsia="zh-CN"/>
        </w:rPr>
        <w:t xml:space="preserve">11.凡涉及磋商采购文件的补充说明和修改，均以苏州政府采购网上发布的通知为准。</w:t>
      </w:r>
      <w:r>
        <w:rPr>
          <w:rFonts w:hint="eastAsia" w:ascii="宋体" w:hAnsi="宋体" w:cs="宋体"/>
          <w:color w:val="000000"/>
          <w:sz w:val="24"/>
          <w:szCs w:val="22"/>
        </w:rPr>
      </w:r>
      <w:r/>
    </w:p>
    <w:p>
      <w:pPr>
        <w:pStyle w:val="989"/>
        <w:jc w:val="center"/>
        <w:keepLines w:val="0"/>
        <w:keepNext w:val="0"/>
        <w:pageBreakBefore w:val="0"/>
        <w:spacing w:before="313" w:line="400" w:lineRule="exact"/>
        <w:widowControl w:val="off"/>
        <w:rPr>
          <w:rStyle w:val="1021"/>
          <w:rFonts w:ascii="宋体" w:hAnsi="宋体" w:cs="宋体"/>
          <w:color w:val="000000"/>
          <w:sz w:val="43"/>
          <w:szCs w:val="43"/>
        </w:rPr>
      </w:pPr>
      <w:r>
        <w:rPr>
          <w:rFonts w:hint="eastAsia" w:ascii="宋体" w:hAnsi="宋体"/>
          <w:b/>
          <w:sz w:val="36"/>
          <w:szCs w:val="36"/>
        </w:rPr>
        <w:br w:type="page" w:clear="all"/>
      </w:r>
      <w:r>
        <w:rPr>
          <w:rStyle w:val="1021"/>
          <w:rFonts w:hint="eastAsia" w:ascii="宋体" w:hAnsi="宋体" w:cs="宋体"/>
          <w:color w:val="000000"/>
          <w:sz w:val="43"/>
          <w:szCs w:val="43"/>
        </w:rPr>
        <w:t xml:space="preserve">第三章 评审方法及评分标准</w:t>
      </w:r>
      <w:r>
        <w:rPr>
          <w:rStyle w:val="1021"/>
          <w:rFonts w:ascii="宋体" w:hAnsi="宋体" w:cs="宋体"/>
          <w:color w:val="000000"/>
          <w:sz w:val="43"/>
          <w:szCs w:val="43"/>
        </w:rPr>
      </w:r>
      <w:r/>
    </w:p>
    <w:p>
      <w:pPr>
        <w:pStyle w:val="989"/>
        <w:ind w:firstLine="482"/>
        <w:jc w:val="left"/>
        <w:spacing w:line="400" w:lineRule="exact"/>
        <w:rPr>
          <w:rFonts w:ascii="宋体" w:hAnsi="宋体" w:cs="宋体"/>
          <w:b/>
          <w:bCs/>
          <w:color w:val="000000"/>
          <w:sz w:val="24"/>
          <w:szCs w:val="22"/>
        </w:rPr>
      </w:pPr>
      <w:r>
        <w:rPr>
          <w:rFonts w:hint="eastAsia" w:ascii="宋体" w:hAnsi="宋体" w:cs="宋体"/>
          <w:b/>
          <w:bCs/>
          <w:color w:val="000000"/>
          <w:sz w:val="24"/>
          <w:szCs w:val="22"/>
        </w:rPr>
        <w:t xml:space="preserve">一、评审方法</w:t>
      </w:r>
      <w:r>
        <w:rPr>
          <w:rFonts w:ascii="宋体" w:hAnsi="宋体" w:cs="宋体"/>
          <w:b/>
          <w:bCs/>
          <w:color w:val="000000"/>
          <w:sz w:val="24"/>
          <w:szCs w:val="22"/>
        </w:rPr>
      </w:r>
      <w:r/>
    </w:p>
    <w:p>
      <w:pPr>
        <w:pStyle w:val="989"/>
        <w:ind w:firstLine="480"/>
        <w:jc w:val="left"/>
        <w:spacing w:line="400" w:lineRule="exact"/>
        <w:rPr>
          <w:rFonts w:ascii="宋体" w:hAnsi="宋体" w:cs="宋体"/>
          <w:color w:val="000000"/>
          <w:sz w:val="24"/>
          <w:szCs w:val="22"/>
        </w:rPr>
      </w:pPr>
      <w:r>
        <w:rPr>
          <w:rFonts w:hint="eastAsia" w:ascii="宋体" w:hAnsi="宋体" w:cs="宋体"/>
          <w:color w:val="000000"/>
          <w:sz w:val="24"/>
          <w:szCs w:val="22"/>
        </w:rPr>
        <w:t xml:space="preserve">1.本次磋商采用综合评分法，即在响应文件满足磋商文件全部实质性要求且按评审因素的量化指标评审得分最高的供应商为成交候选供应商。采购人授权磋商小组直接确定成交供应商。</w:t>
      </w:r>
      <w:r>
        <w:rPr>
          <w:rFonts w:ascii="宋体" w:hAnsi="宋体" w:cs="宋体"/>
          <w:color w:val="000000"/>
          <w:sz w:val="24"/>
          <w:szCs w:val="22"/>
        </w:rPr>
      </w:r>
      <w:r/>
    </w:p>
    <w:p>
      <w:pPr>
        <w:pStyle w:val="989"/>
        <w:ind w:firstLine="480"/>
        <w:jc w:val="left"/>
        <w:spacing w:line="400" w:lineRule="exact"/>
        <w:rPr>
          <w:rFonts w:ascii="宋体" w:hAnsi="宋体" w:cs="宋体"/>
          <w:color w:val="000000"/>
          <w:sz w:val="24"/>
          <w:szCs w:val="22"/>
        </w:rPr>
      </w:pPr>
      <w:r>
        <w:rPr>
          <w:rFonts w:hint="eastAsia" w:ascii="宋体" w:hAnsi="宋体" w:cs="宋体"/>
          <w:color w:val="000000"/>
          <w:sz w:val="24"/>
          <w:szCs w:val="22"/>
        </w:rPr>
        <w:t xml:space="preserve">2.评审时，磋商小组成员分别对每个有效响应单位的响应文件进行评价、打分，直接将评委的评分按算术平均方法，计算出每个有效磋商单位的评委评审得分（四舍五入保留小数点后两位）。响应报价得分以各磋商单位最后磋商报价直接计算取得。符合评审价格调整情形的，须先进行评审价格调整。评委评审得分和最后磋商报价得分相加为响应单位的综合评分。</w:t>
      </w:r>
      <w:r>
        <w:rPr>
          <w:rFonts w:ascii="宋体" w:hAnsi="宋体" w:cs="宋体"/>
          <w:color w:val="000000"/>
          <w:sz w:val="24"/>
          <w:szCs w:val="22"/>
        </w:rPr>
      </w:r>
      <w:r/>
    </w:p>
    <w:p>
      <w:pPr>
        <w:pStyle w:val="989"/>
        <w:ind w:firstLine="480"/>
        <w:jc w:val="left"/>
        <w:spacing w:line="400" w:lineRule="exact"/>
        <w:rPr>
          <w:rFonts w:hint="eastAsia" w:ascii="宋体" w:hAnsi="宋体" w:cs="宋体"/>
          <w:color w:val="000000"/>
          <w:sz w:val="24"/>
          <w:szCs w:val="22"/>
        </w:rPr>
      </w:pPr>
      <w:r>
        <w:rPr>
          <w:rFonts w:hint="eastAsia" w:ascii="宋体" w:hAnsi="宋体" w:cs="宋体"/>
          <w:color w:val="000000"/>
          <w:sz w:val="24"/>
          <w:szCs w:val="22"/>
        </w:rPr>
        <w:t xml:space="preserve">3.如出现综合得分最高的响应单位有两个或两个以上的，以磋商报价较低者优先作为成交候选人，如果报价也相同的，则组织以抽签方式确定成交候选人。</w:t>
      </w:r>
      <w:r>
        <w:rPr>
          <w:rFonts w:hint="eastAsia" w:ascii="宋体" w:hAnsi="宋体" w:cs="宋体"/>
          <w:color w:val="000000"/>
          <w:sz w:val="24"/>
          <w:szCs w:val="22"/>
        </w:rPr>
      </w:r>
      <w:r/>
    </w:p>
    <w:p>
      <w:pPr>
        <w:pStyle w:val="989"/>
        <w:ind w:firstLine="480"/>
        <w:jc w:val="left"/>
        <w:spacing w:line="400" w:lineRule="exact"/>
        <w:rPr>
          <w:rFonts w:hint="eastAsia" w:ascii="宋体" w:hAnsi="宋体" w:eastAsia="宋体" w:cs="宋体"/>
          <w:color w:val="000000"/>
          <w:sz w:val="24"/>
          <w:szCs w:val="22"/>
          <w:lang w:val="en-US" w:eastAsia="zh-CN"/>
        </w:rPr>
      </w:pPr>
      <w:r>
        <w:rPr>
          <w:rFonts w:hint="eastAsia" w:ascii="宋体" w:hAnsi="宋体" w:eastAsia="宋体" w:cs="宋体"/>
          <w:color w:val="000000"/>
          <w:sz w:val="24"/>
          <w:szCs w:val="22"/>
          <w:lang w:val="en-US" w:eastAsia="zh-CN"/>
        </w:rPr>
        <w:t xml:space="preserve">4.评审过程中出现下列情形之一的，评审委员会应当启动异常低价投标（响应）审查程序：</w:t>
      </w:r>
      <w:r>
        <w:rPr>
          <w:rFonts w:hint="eastAsia" w:ascii="宋体" w:hAnsi="宋体" w:eastAsia="宋体" w:cs="宋体"/>
          <w:color w:val="000000"/>
          <w:sz w:val="24"/>
          <w:szCs w:val="22"/>
          <w:lang w:val="en-US" w:eastAsia="zh-CN"/>
        </w:rPr>
      </w:r>
      <w:r/>
    </w:p>
    <w:p>
      <w:pPr>
        <w:pStyle w:val="989"/>
        <w:ind w:firstLine="480"/>
        <w:jc w:val="left"/>
        <w:spacing w:line="400" w:lineRule="exact"/>
        <w:rPr>
          <w:rFonts w:hint="eastAsia" w:ascii="宋体" w:hAnsi="宋体" w:eastAsia="宋体" w:cs="宋体"/>
          <w:color w:val="000000"/>
          <w:sz w:val="24"/>
          <w:szCs w:val="22"/>
          <w:lang w:val="en-US" w:eastAsia="zh-CN"/>
        </w:rPr>
      </w:pPr>
      <w:r>
        <w:rPr>
          <w:rFonts w:hint="eastAsia" w:ascii="宋体" w:hAnsi="宋体" w:eastAsia="宋体" w:cs="宋体"/>
          <w:color w:val="000000"/>
          <w:sz w:val="24"/>
          <w:szCs w:val="22"/>
          <w:lang w:val="en-US" w:eastAsia="zh-CN"/>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color w:val="000000"/>
          <w:sz w:val="24"/>
          <w:szCs w:val="22"/>
          <w:lang w:val="en-US" w:eastAsia="zh-CN"/>
        </w:rPr>
      </w:r>
      <w:r/>
    </w:p>
    <w:p>
      <w:pPr>
        <w:pStyle w:val="989"/>
        <w:ind w:firstLine="480"/>
        <w:jc w:val="left"/>
        <w:spacing w:line="400" w:lineRule="exact"/>
        <w:rPr>
          <w:rFonts w:hint="eastAsia" w:ascii="宋体" w:hAnsi="宋体" w:eastAsia="宋体" w:cs="宋体"/>
          <w:color w:val="000000"/>
          <w:sz w:val="24"/>
          <w:szCs w:val="22"/>
          <w:lang w:val="en-US" w:eastAsia="zh-CN"/>
        </w:rPr>
      </w:pPr>
      <w:r>
        <w:rPr>
          <w:rFonts w:hint="eastAsia" w:ascii="宋体" w:hAnsi="宋体" w:eastAsia="宋体" w:cs="宋体"/>
          <w:color w:val="000000"/>
          <w:sz w:val="24"/>
          <w:szCs w:val="22"/>
          <w:lang w:val="en-US" w:eastAsia="zh-CN"/>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color w:val="000000"/>
          <w:sz w:val="24"/>
          <w:szCs w:val="22"/>
          <w:lang w:val="en-US" w:eastAsia="zh-CN"/>
        </w:rPr>
      </w:r>
      <w:r/>
    </w:p>
    <w:p>
      <w:pPr>
        <w:pStyle w:val="989"/>
        <w:ind w:firstLine="480"/>
        <w:jc w:val="left"/>
        <w:spacing w:line="400" w:lineRule="exact"/>
        <w:rPr>
          <w:rFonts w:hint="eastAsia" w:ascii="宋体" w:hAnsi="宋体" w:eastAsia="宋体" w:cs="宋体"/>
          <w:color w:val="000000"/>
          <w:sz w:val="24"/>
          <w:szCs w:val="22"/>
          <w:lang w:val="en-US" w:eastAsia="zh-CN"/>
        </w:rPr>
      </w:pPr>
      <w:r>
        <w:rPr>
          <w:rFonts w:hint="eastAsia" w:ascii="宋体" w:hAnsi="宋体" w:eastAsia="宋体" w:cs="宋体"/>
          <w:color w:val="000000"/>
          <w:sz w:val="24"/>
          <w:szCs w:val="22"/>
          <w:lang w:val="en-US" w:eastAsia="zh-CN"/>
        </w:rPr>
        <w:t xml:space="preserve">（3）投标（响应）报价低于采购项目采购预算（最高限价）45%的，即投标（响应）报价&lt;采购项目采购预算（最高限价）×45%；</w:t>
      </w:r>
      <w:r>
        <w:rPr>
          <w:rFonts w:hint="eastAsia" w:ascii="宋体" w:hAnsi="宋体" w:eastAsia="宋体" w:cs="宋体"/>
          <w:color w:val="000000"/>
          <w:sz w:val="24"/>
          <w:szCs w:val="22"/>
          <w:lang w:val="en-US" w:eastAsia="zh-CN"/>
        </w:rPr>
      </w:r>
      <w:r/>
    </w:p>
    <w:p>
      <w:pPr>
        <w:pStyle w:val="989"/>
        <w:ind w:firstLine="480"/>
        <w:jc w:val="left"/>
        <w:spacing w:line="400" w:lineRule="exact"/>
        <w:rPr>
          <w:rFonts w:hint="eastAsia" w:ascii="宋体" w:hAnsi="宋体" w:eastAsia="宋体" w:cs="宋体"/>
          <w:color w:val="000000"/>
          <w:sz w:val="24"/>
          <w:szCs w:val="22"/>
          <w:lang w:val="en-US" w:eastAsia="zh-CN"/>
        </w:rPr>
      </w:pPr>
      <w:r>
        <w:rPr>
          <w:rFonts w:hint="eastAsia" w:ascii="宋体" w:hAnsi="宋体" w:eastAsia="宋体" w:cs="宋体"/>
          <w:color w:val="000000"/>
          <w:sz w:val="24"/>
          <w:szCs w:val="22"/>
          <w:lang w:val="en-US" w:eastAsia="zh-CN"/>
        </w:rPr>
        <w:t xml:space="preserve">（4）评审委员会基于专业判断，认为供应商报价过低，有可能影响产品质量或者不能诚信履约的其他情形。</w:t>
      </w:r>
      <w:r>
        <w:rPr>
          <w:rFonts w:hint="eastAsia" w:ascii="宋体" w:hAnsi="宋体" w:eastAsia="宋体" w:cs="宋体"/>
          <w:color w:val="000000"/>
          <w:sz w:val="24"/>
          <w:szCs w:val="22"/>
          <w:lang w:val="en-US" w:eastAsia="zh-CN"/>
        </w:rPr>
      </w:r>
      <w:r/>
    </w:p>
    <w:p>
      <w:pPr>
        <w:pStyle w:val="989"/>
        <w:ind w:firstLine="480"/>
        <w:jc w:val="left"/>
        <w:spacing w:line="400" w:lineRule="exact"/>
        <w:rPr>
          <w:rFonts w:hint="eastAsia" w:ascii="宋体" w:hAnsi="宋体" w:eastAsia="宋体" w:cs="宋体"/>
          <w:color w:val="000000"/>
          <w:sz w:val="24"/>
          <w:szCs w:val="22"/>
          <w:lang w:val="en-US" w:eastAsia="zh-CN"/>
        </w:rPr>
      </w:pPr>
      <w:r>
        <w:rPr>
          <w:rFonts w:hint="eastAsia" w:ascii="宋体" w:hAnsi="宋体" w:eastAsia="宋体" w:cs="宋体"/>
          <w:color w:val="000000"/>
          <w:sz w:val="24"/>
          <w:szCs w:val="22"/>
          <w:lang w:val="en-US" w:eastAsia="zh-CN"/>
        </w:rPr>
        <w:t xml:space="preserve">启动异常低价投标（响应）审查后，评审委员会应当要求相关供应商在评标现场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hint="eastAsia" w:ascii="宋体" w:hAnsi="宋体" w:eastAsia="宋体" w:cs="宋体"/>
          <w:color w:val="000000"/>
          <w:sz w:val="24"/>
          <w:szCs w:val="22"/>
          <w:lang w:val="en-US" w:eastAsia="zh-CN"/>
        </w:rPr>
      </w:r>
      <w:r/>
    </w:p>
    <w:p>
      <w:pPr>
        <w:pStyle w:val="989"/>
        <w:ind w:firstLine="480"/>
        <w:jc w:val="left"/>
        <w:spacing w:line="400" w:lineRule="exact"/>
        <w:rPr>
          <w:rFonts w:ascii="宋体" w:hAnsi="宋体" w:eastAsia="宋体" w:cs="宋体"/>
          <w:color w:val="000000"/>
          <w:sz w:val="24"/>
          <w:szCs w:val="22"/>
          <w:lang w:val="en-US" w:eastAsia="zh-CN"/>
        </w:rPr>
      </w:pPr>
      <w:r>
        <w:rPr>
          <w:rFonts w:hint="eastAsia" w:ascii="宋体" w:hAnsi="宋体" w:eastAsia="宋体" w:cs="宋体"/>
          <w:color w:val="000000"/>
          <w:sz w:val="24"/>
          <w:szCs w:val="22"/>
          <w:lang w:val="en-US" w:eastAsia="zh-CN"/>
        </w:rPr>
        <w:t xml:space="preserve">由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异常低价投标（响应）审查的启动原因、审查意见和审查结果应当在评审报告中记录，并随供应商提供的相关书面说明及证明材料，以及评审委员会有关互联网浏览、查询历史一并归档。</w:t>
      </w:r>
      <w:r>
        <w:rPr>
          <w:rFonts w:ascii="宋体" w:hAnsi="宋体" w:eastAsia="宋体" w:cs="宋体"/>
          <w:color w:val="000000"/>
          <w:sz w:val="24"/>
          <w:szCs w:val="22"/>
          <w:lang w:val="en-US" w:eastAsia="zh-CN"/>
        </w:rPr>
      </w:r>
      <w:r/>
    </w:p>
    <w:p>
      <w:pPr>
        <w:pStyle w:val="989"/>
        <w:ind w:firstLine="482"/>
        <w:jc w:val="left"/>
        <w:spacing w:line="400" w:lineRule="exact"/>
        <w:rPr>
          <w:rFonts w:ascii="宋体" w:hAnsi="宋体" w:cs="宋体"/>
          <w:b/>
          <w:bCs/>
          <w:color w:val="000000"/>
          <w:sz w:val="24"/>
          <w:szCs w:val="22"/>
        </w:rPr>
      </w:pPr>
      <w:r>
        <w:rPr>
          <w:rFonts w:hint="eastAsia" w:ascii="宋体" w:hAnsi="宋体" w:cs="宋体"/>
          <w:b/>
          <w:bCs/>
          <w:color w:val="000000"/>
          <w:sz w:val="24"/>
          <w:szCs w:val="22"/>
        </w:rPr>
        <w:t xml:space="preserve">二、评分标准</w:t>
      </w:r>
      <w:r>
        <w:rPr>
          <w:rFonts w:ascii="宋体" w:hAnsi="宋体" w:cs="宋体"/>
          <w:b/>
          <w:bCs/>
          <w:color w:val="000000"/>
          <w:sz w:val="24"/>
          <w:szCs w:val="22"/>
        </w:rPr>
      </w:r>
      <w:r/>
    </w:p>
    <w:p>
      <w:pPr>
        <w:pStyle w:val="989"/>
        <w:ind w:firstLine="482"/>
        <w:jc w:val="left"/>
        <w:keepLines w:val="0"/>
        <w:keepNext w:val="0"/>
        <w:pageBreakBefore w:val="0"/>
        <w:spacing w:line="400" w:lineRule="exact"/>
        <w:widowControl w:val="off"/>
        <w:rPr>
          <w:rFonts w:hint="eastAsia" w:ascii="宋体" w:hAnsi="宋体" w:cs="宋体"/>
          <w:b/>
          <w:bCs/>
          <w:color w:val="000000"/>
          <w:sz w:val="24"/>
          <w:szCs w:val="22"/>
        </w:rPr>
      </w:pPr>
      <w:r>
        <w:rPr>
          <w:rFonts w:hint="eastAsia" w:ascii="宋体" w:hAnsi="宋体" w:cs="宋体"/>
          <w:b/>
          <w:bCs/>
          <w:color w:val="000000"/>
          <w:sz w:val="24"/>
          <w:szCs w:val="22"/>
        </w:rPr>
        <w:t xml:space="preserve">（一）报价得分（10分）</w:t>
      </w:r>
      <w:r>
        <w:rPr>
          <w:rFonts w:hint="eastAsia" w:ascii="宋体" w:hAnsi="宋体" w:cs="宋体"/>
          <w:b/>
          <w:bCs/>
          <w:color w:val="000000"/>
          <w:sz w:val="24"/>
          <w:szCs w:val="22"/>
        </w:rPr>
      </w:r>
      <w:r/>
    </w:p>
    <w:p>
      <w:pPr>
        <w:pStyle w:val="989"/>
        <w:ind w:firstLine="480"/>
        <w:jc w:val="left"/>
        <w:keepLines w:val="0"/>
        <w:keepNext w:val="0"/>
        <w:pageBreakBefore w:val="0"/>
        <w:spacing w:line="400" w:lineRule="exact"/>
        <w:widowControl w:val="off"/>
        <w:rPr>
          <w:rFonts w:hint="eastAsia" w:ascii="宋体" w:hAnsi="宋体" w:cs="宋体"/>
          <w:color w:val="000000"/>
          <w:sz w:val="24"/>
          <w:szCs w:val="22"/>
        </w:rPr>
      </w:pPr>
      <w:r>
        <w:rPr>
          <w:rFonts w:hint="eastAsia" w:ascii="宋体" w:hAnsi="宋体" w:cs="宋体"/>
          <w:color w:val="000000"/>
          <w:sz w:val="24"/>
          <w:szCs w:val="22"/>
        </w:rPr>
        <w:t xml:space="preserve">第一步：一次报价及最后报价在预算控制价格以下的，为有效报价。最终总报价超财政预算者为无效报价。无效报价的磋商响应文件不成交。</w:t>
      </w:r>
      <w:r>
        <w:rPr>
          <w:rFonts w:hint="eastAsia" w:ascii="宋体" w:hAnsi="宋体" w:cs="宋体"/>
          <w:color w:val="000000"/>
          <w:sz w:val="24"/>
          <w:szCs w:val="22"/>
        </w:rPr>
      </w:r>
      <w:r/>
    </w:p>
    <w:p>
      <w:pPr>
        <w:pStyle w:val="989"/>
        <w:ind w:firstLine="480"/>
        <w:jc w:val="left"/>
        <w:keepLines w:val="0"/>
        <w:keepNext w:val="0"/>
        <w:pageBreakBefore w:val="0"/>
        <w:spacing w:line="400" w:lineRule="exact"/>
        <w:widowControl w:val="off"/>
        <w:rPr>
          <w:rFonts w:hint="eastAsia" w:ascii="宋体" w:hAnsi="宋体" w:cs="宋体"/>
          <w:color w:val="000000"/>
          <w:sz w:val="24"/>
          <w:szCs w:val="22"/>
        </w:rPr>
      </w:pPr>
      <w:r>
        <w:rPr>
          <w:rFonts w:hint="eastAsia" w:ascii="宋体" w:hAnsi="宋体" w:cs="宋体"/>
          <w:color w:val="000000"/>
          <w:sz w:val="24"/>
          <w:szCs w:val="22"/>
        </w:rPr>
        <w:t xml:space="preserve">第二步：价格分采用低价优先法计算，即所有有效最后评审报价中满足磋商文件要求且最后评审报价最低的为评标基准价，其价格分为满分。其他响应单位的价格分统一按照下列公式计算：</w:t>
      </w:r>
      <w:r>
        <w:rPr>
          <w:rFonts w:hint="eastAsia" w:ascii="宋体" w:hAnsi="宋体" w:cs="宋体"/>
          <w:color w:val="000000"/>
          <w:sz w:val="24"/>
          <w:szCs w:val="22"/>
        </w:rPr>
      </w:r>
      <w:r/>
    </w:p>
    <w:p>
      <w:pPr>
        <w:pStyle w:val="989"/>
        <w:ind w:firstLine="480"/>
        <w:jc w:val="left"/>
        <w:keepLines w:val="0"/>
        <w:keepNext w:val="0"/>
        <w:pageBreakBefore w:val="0"/>
        <w:spacing w:line="400" w:lineRule="exact"/>
        <w:widowControl w:val="off"/>
        <w:rPr>
          <w:rFonts w:hint="eastAsia" w:ascii="宋体" w:hAnsi="宋体" w:cs="宋体"/>
          <w:color w:val="000000"/>
          <w:sz w:val="24"/>
          <w:szCs w:val="22"/>
        </w:rPr>
      </w:pPr>
      <w:r>
        <w:rPr>
          <w:rFonts w:hint="eastAsia" w:ascii="宋体" w:hAnsi="宋体" w:cs="宋体"/>
          <w:color w:val="000000"/>
          <w:sz w:val="24"/>
          <w:szCs w:val="22"/>
        </w:rPr>
        <w:t xml:space="preserve">第三步：最后评审报价得分=（评标基准价/最后评审报价）*价格权值*100（本次采购价格权值为10%），小数点后四舍五入保留两位小数。</w:t>
      </w:r>
      <w:r>
        <w:rPr>
          <w:rFonts w:hint="eastAsia" w:ascii="宋体" w:hAnsi="宋体" w:cs="宋体"/>
          <w:color w:val="000000"/>
          <w:sz w:val="24"/>
          <w:szCs w:val="22"/>
        </w:rPr>
      </w:r>
      <w:r/>
    </w:p>
    <w:p>
      <w:pPr>
        <w:pStyle w:val="989"/>
        <w:ind w:firstLine="482"/>
        <w:keepLines w:val="0"/>
        <w:keepNext w:val="0"/>
        <w:pageBreakBefore w:val="0"/>
        <w:spacing w:line="400" w:lineRule="exact"/>
        <w:widowControl w:val="off"/>
        <w:rPr>
          <w:rFonts w:hint="eastAsia" w:ascii="宋体" w:hAnsi="宋体" w:cs="宋体"/>
          <w:b/>
          <w:bCs/>
          <w:color w:val="000000"/>
          <w:sz w:val="24"/>
          <w:szCs w:val="22"/>
          <w:highlight w:val="none"/>
        </w:rPr>
      </w:pPr>
      <w:r>
        <w:rPr>
          <w:rFonts w:hint="eastAsia" w:ascii="宋体" w:hAnsi="宋体" w:cs="宋体"/>
          <w:b/>
          <w:bCs/>
          <w:color w:val="000000"/>
          <w:sz w:val="24"/>
          <w:szCs w:val="22"/>
          <w:highlight w:val="none"/>
        </w:rPr>
        <w:t xml:space="preserve">（二）</w:t>
      </w:r>
      <w:r>
        <w:rPr>
          <w:rFonts w:hint="eastAsia" w:ascii="宋体" w:hAnsi="宋体" w:cs="宋体"/>
          <w:b/>
          <w:bCs/>
          <w:color w:val="000000"/>
          <w:sz w:val="24"/>
          <w:szCs w:val="22"/>
          <w:highlight w:val="none"/>
          <w:lang w:eastAsia="zh-CN"/>
        </w:rPr>
        <w:t xml:space="preserve">技术方案</w:t>
      </w:r>
      <w:r>
        <w:rPr>
          <w:rFonts w:hint="eastAsia" w:ascii="宋体" w:hAnsi="宋体" w:cs="宋体"/>
          <w:b/>
          <w:bCs/>
          <w:color w:val="000000"/>
          <w:sz w:val="24"/>
          <w:szCs w:val="22"/>
          <w:highlight w:val="none"/>
        </w:rPr>
        <w:t xml:space="preserve">（</w:t>
      </w:r>
      <w:r>
        <w:rPr>
          <w:rFonts w:hint="eastAsia" w:ascii="宋体" w:hAnsi="宋体" w:cs="宋体"/>
          <w:b/>
          <w:bCs/>
          <w:color w:val="000000"/>
          <w:sz w:val="24"/>
          <w:szCs w:val="22"/>
          <w:highlight w:val="none"/>
          <w:lang w:val="en-US" w:eastAsia="zh-CN"/>
        </w:rPr>
        <w:t xml:space="preserve">64</w:t>
      </w:r>
      <w:r>
        <w:rPr>
          <w:rFonts w:hint="eastAsia" w:ascii="宋体" w:hAnsi="宋体" w:cs="宋体"/>
          <w:b/>
          <w:bCs/>
          <w:color w:val="000000"/>
          <w:sz w:val="24"/>
          <w:szCs w:val="22"/>
          <w:highlight w:val="none"/>
        </w:rPr>
        <w:t xml:space="preserve">分）</w:t>
      </w:r>
      <w:r>
        <w:rPr>
          <w:rFonts w:hint="eastAsia" w:ascii="宋体" w:hAnsi="宋体" w:cs="宋体"/>
          <w:b/>
          <w:bCs/>
          <w:color w:val="000000"/>
          <w:sz w:val="24"/>
          <w:szCs w:val="22"/>
          <w:highlight w:val="none"/>
        </w:rPr>
      </w:r>
      <w:r/>
    </w:p>
    <w:p>
      <w:pPr>
        <w:pStyle w:val="989"/>
        <w:ind w:firstLine="480"/>
        <w:keepLines w:val="0"/>
        <w:keepNext w:val="0"/>
        <w:pageBreakBefore w:val="0"/>
        <w:spacing w:line="400" w:lineRule="exact"/>
        <w:widowControl w:val="off"/>
        <w:rPr>
          <w:rFonts w:hint="eastAsia" w:ascii="宋体" w:hAnsi="宋体" w:cs="宋体"/>
          <w:b w:val="0"/>
          <w:bCs w:val="0"/>
          <w:color w:val="000000"/>
          <w:sz w:val="24"/>
          <w:szCs w:val="22"/>
          <w:highlight w:val="none"/>
        </w:rPr>
      </w:pPr>
      <w:r>
        <w:rPr>
          <w:rFonts w:hint="eastAsia" w:ascii="宋体" w:hAnsi="宋体" w:cs="宋体"/>
          <w:b w:val="0"/>
          <w:bCs w:val="0"/>
          <w:color w:val="000000"/>
          <w:sz w:val="24"/>
          <w:szCs w:val="22"/>
          <w:highlight w:val="none"/>
        </w:rPr>
        <w:t xml:space="preserve">1、总体概述</w:t>
      </w:r>
      <w:r>
        <w:rPr>
          <w:rFonts w:hint="eastAsia" w:ascii="宋体" w:hAnsi="宋体" w:cs="宋体"/>
          <w:b w:val="0"/>
          <w:bCs w:val="0"/>
          <w:color w:val="000000"/>
          <w:sz w:val="24"/>
          <w:szCs w:val="22"/>
          <w:highlight w:val="none"/>
          <w:lang w:eastAsia="zh-CN"/>
        </w:rPr>
        <w:t xml:space="preserve">（</w:t>
      </w:r>
      <w:r>
        <w:rPr>
          <w:rFonts w:hint="eastAsia" w:ascii="宋体" w:hAnsi="宋体" w:cs="宋体"/>
          <w:b w:val="0"/>
          <w:bCs w:val="0"/>
          <w:color w:val="000000"/>
          <w:sz w:val="24"/>
          <w:szCs w:val="22"/>
          <w:highlight w:val="none"/>
          <w:lang w:val="en-US" w:eastAsia="zh-CN"/>
        </w:rPr>
        <w:t xml:space="preserve">8分</w:t>
      </w:r>
      <w:r>
        <w:rPr>
          <w:rFonts w:hint="eastAsia" w:ascii="宋体" w:hAnsi="宋体" w:cs="宋体"/>
          <w:b w:val="0"/>
          <w:bCs w:val="0"/>
          <w:color w:val="000000"/>
          <w:sz w:val="24"/>
          <w:szCs w:val="22"/>
          <w:highlight w:val="none"/>
          <w:lang w:eastAsia="zh-CN"/>
        </w:rPr>
        <w:t xml:space="preserve">）</w:t>
      </w:r>
      <w:r>
        <w:rPr>
          <w:rFonts w:hint="eastAsia" w:ascii="宋体" w:hAnsi="宋体" w:cs="宋体"/>
          <w:b w:val="0"/>
          <w:bCs w:val="0"/>
          <w:color w:val="000000"/>
          <w:sz w:val="24"/>
          <w:szCs w:val="22"/>
          <w:highlight w:val="none"/>
        </w:rPr>
        <w:t xml:space="preserve">工程概述、总体安排及施工部署、项目组织管理机构等健全、合理、规范、高效，具有可操作性强，内容描述详细的得</w:t>
      </w:r>
      <w:r>
        <w:rPr>
          <w:rFonts w:hint="eastAsia" w:ascii="宋体" w:hAnsi="宋体" w:cs="宋体"/>
          <w:b w:val="0"/>
          <w:bCs w:val="0"/>
          <w:color w:val="000000"/>
          <w:sz w:val="24"/>
          <w:szCs w:val="22"/>
          <w:highlight w:val="none"/>
          <w:lang w:val="en-US" w:eastAsia="zh-CN"/>
        </w:rPr>
        <w:t xml:space="preserve">8</w:t>
      </w:r>
      <w:r>
        <w:rPr>
          <w:rFonts w:hint="eastAsia" w:ascii="宋体" w:hAnsi="宋体" w:cs="宋体"/>
          <w:b w:val="0"/>
          <w:bCs w:val="0"/>
          <w:color w:val="000000"/>
          <w:sz w:val="24"/>
          <w:szCs w:val="22"/>
          <w:highlight w:val="none"/>
        </w:rPr>
        <w:t xml:space="preserve">分；可操作性尚可，内容描述较详细的得5分；可操作性欠缺，内容描述简略的得3分；不可操作，内容描述粗略的得1分</w:t>
      </w:r>
      <w:r>
        <w:rPr>
          <w:rFonts w:hint="eastAsia" w:ascii="宋体" w:hAnsi="宋体" w:cs="宋体"/>
          <w:b w:val="0"/>
          <w:bCs w:val="0"/>
          <w:color w:val="000000"/>
          <w:sz w:val="24"/>
          <w:szCs w:val="22"/>
          <w:highlight w:val="none"/>
          <w:lang w:eastAsia="zh-CN"/>
        </w:rPr>
        <w:t xml:space="preserve">；其他情况</w:t>
      </w:r>
      <w:r>
        <w:rPr>
          <w:rFonts w:hint="eastAsia" w:ascii="宋体" w:hAnsi="宋体" w:cs="宋体"/>
          <w:b w:val="0"/>
          <w:bCs w:val="0"/>
          <w:color w:val="000000"/>
          <w:sz w:val="24"/>
          <w:szCs w:val="22"/>
          <w:highlight w:val="none"/>
        </w:rPr>
        <w:t xml:space="preserve">不得分。</w:t>
      </w:r>
      <w:r>
        <w:rPr>
          <w:rFonts w:hint="eastAsia" w:ascii="宋体" w:hAnsi="宋体" w:cs="宋体"/>
          <w:b w:val="0"/>
          <w:bCs w:val="0"/>
          <w:color w:val="000000"/>
          <w:sz w:val="24"/>
          <w:szCs w:val="22"/>
          <w:highlight w:val="none"/>
        </w:rPr>
      </w:r>
      <w:r/>
    </w:p>
    <w:p>
      <w:pPr>
        <w:pStyle w:val="989"/>
        <w:ind w:firstLine="480"/>
        <w:keepLines w:val="0"/>
        <w:keepNext w:val="0"/>
        <w:pageBreakBefore w:val="0"/>
        <w:spacing w:line="400" w:lineRule="exact"/>
        <w:widowControl w:val="off"/>
        <w:rPr>
          <w:rFonts w:hint="eastAsia" w:ascii="宋体" w:hAnsi="宋体" w:cs="宋体"/>
          <w:b w:val="0"/>
          <w:bCs w:val="0"/>
          <w:color w:val="000000"/>
          <w:sz w:val="24"/>
          <w:szCs w:val="22"/>
          <w:highlight w:val="none"/>
        </w:rPr>
      </w:pPr>
      <w:r>
        <w:rPr>
          <w:rFonts w:hint="eastAsia" w:ascii="宋体" w:hAnsi="宋体" w:cs="宋体"/>
          <w:b w:val="0"/>
          <w:bCs w:val="0"/>
          <w:color w:val="000000"/>
          <w:sz w:val="24"/>
          <w:szCs w:val="22"/>
          <w:highlight w:val="none"/>
        </w:rPr>
        <w:t xml:space="preserve">2、主要施工方案及技术措施</w:t>
      </w:r>
      <w:r>
        <w:rPr>
          <w:rFonts w:hint="eastAsia" w:ascii="宋体" w:hAnsi="宋体" w:cs="宋体"/>
          <w:b w:val="0"/>
          <w:bCs w:val="0"/>
          <w:color w:val="000000"/>
          <w:sz w:val="24"/>
          <w:szCs w:val="22"/>
          <w:highlight w:val="none"/>
          <w:lang w:eastAsia="zh-CN"/>
        </w:rPr>
        <w:t xml:space="preserve">（</w:t>
      </w:r>
      <w:r>
        <w:rPr>
          <w:rFonts w:hint="eastAsia" w:ascii="宋体" w:hAnsi="宋体" w:cs="宋体"/>
          <w:b w:val="0"/>
          <w:bCs w:val="0"/>
          <w:color w:val="000000"/>
          <w:sz w:val="24"/>
          <w:szCs w:val="22"/>
          <w:highlight w:val="none"/>
          <w:lang w:val="en-US" w:eastAsia="zh-CN"/>
        </w:rPr>
        <w:t xml:space="preserve">8分</w:t>
      </w:r>
      <w:r>
        <w:rPr>
          <w:rFonts w:hint="eastAsia" w:ascii="宋体" w:hAnsi="宋体" w:cs="宋体"/>
          <w:b w:val="0"/>
          <w:bCs w:val="0"/>
          <w:color w:val="000000"/>
          <w:sz w:val="24"/>
          <w:szCs w:val="22"/>
          <w:highlight w:val="none"/>
          <w:lang w:eastAsia="zh-CN"/>
        </w:rPr>
        <w:t xml:space="preserve">）</w:t>
      </w:r>
      <w:r>
        <w:rPr>
          <w:rFonts w:hint="eastAsia" w:ascii="宋体" w:hAnsi="宋体" w:cs="宋体"/>
          <w:b w:val="0"/>
          <w:bCs w:val="0"/>
          <w:color w:val="000000"/>
          <w:sz w:val="24"/>
          <w:szCs w:val="22"/>
          <w:highlight w:val="none"/>
        </w:rPr>
        <w:t xml:space="preserve">分部、分项施工方案包含本项目图纸、工程量清单内所有内容、关键施工技术、工艺及工程项目实施的重点、难点和解决方案齐全、科学合理、操作性强、规范、高效，内容描述详细的得</w:t>
      </w:r>
      <w:r>
        <w:rPr>
          <w:rFonts w:hint="eastAsia" w:ascii="宋体" w:hAnsi="宋体" w:cs="宋体"/>
          <w:b w:val="0"/>
          <w:bCs w:val="0"/>
          <w:color w:val="000000"/>
          <w:sz w:val="24"/>
          <w:szCs w:val="22"/>
          <w:highlight w:val="none"/>
          <w:lang w:val="en-US" w:eastAsia="zh-CN"/>
        </w:rPr>
        <w:t xml:space="preserve">8</w:t>
      </w:r>
      <w:r>
        <w:rPr>
          <w:rFonts w:hint="eastAsia" w:ascii="宋体" w:hAnsi="宋体" w:cs="宋体"/>
          <w:b w:val="0"/>
          <w:bCs w:val="0"/>
          <w:color w:val="000000"/>
          <w:sz w:val="24"/>
          <w:szCs w:val="22"/>
          <w:highlight w:val="none"/>
        </w:rPr>
        <w:t xml:space="preserve">分；可操作性尚可，内容描述较详细的得5分；可操作性欠缺，内容描述简略的得3分；不可操作，内容描述粗略的得1分</w:t>
      </w:r>
      <w:r>
        <w:rPr>
          <w:rFonts w:hint="eastAsia" w:ascii="宋体" w:hAnsi="宋体" w:cs="宋体"/>
          <w:b w:val="0"/>
          <w:bCs w:val="0"/>
          <w:color w:val="000000"/>
          <w:sz w:val="24"/>
          <w:szCs w:val="22"/>
          <w:highlight w:val="none"/>
          <w:lang w:eastAsia="zh-CN"/>
        </w:rPr>
        <w:t xml:space="preserve">；其他情况</w:t>
      </w:r>
      <w:r>
        <w:rPr>
          <w:rFonts w:hint="eastAsia" w:ascii="宋体" w:hAnsi="宋体" w:cs="宋体"/>
          <w:b w:val="0"/>
          <w:bCs w:val="0"/>
          <w:color w:val="000000"/>
          <w:sz w:val="24"/>
          <w:szCs w:val="22"/>
          <w:highlight w:val="none"/>
        </w:rPr>
        <w:t xml:space="preserve">不得分。</w:t>
      </w:r>
      <w:r>
        <w:rPr>
          <w:rFonts w:hint="eastAsia" w:ascii="宋体" w:hAnsi="宋体" w:cs="宋体"/>
          <w:b w:val="0"/>
          <w:bCs w:val="0"/>
          <w:color w:val="000000"/>
          <w:sz w:val="24"/>
          <w:szCs w:val="22"/>
          <w:highlight w:val="none"/>
        </w:rPr>
      </w:r>
      <w:r/>
    </w:p>
    <w:p>
      <w:pPr>
        <w:pStyle w:val="989"/>
        <w:ind w:firstLine="480"/>
        <w:keepLines w:val="0"/>
        <w:keepNext w:val="0"/>
        <w:pageBreakBefore w:val="0"/>
        <w:spacing w:line="400" w:lineRule="exact"/>
        <w:widowControl w:val="off"/>
        <w:rPr>
          <w:rFonts w:hint="eastAsia" w:ascii="宋体" w:hAnsi="宋体" w:cs="宋体"/>
          <w:b w:val="0"/>
          <w:bCs w:val="0"/>
          <w:color w:val="000000"/>
          <w:sz w:val="24"/>
          <w:szCs w:val="22"/>
          <w:highlight w:val="none"/>
        </w:rPr>
      </w:pPr>
      <w:r>
        <w:rPr>
          <w:rFonts w:hint="eastAsia" w:ascii="宋体" w:hAnsi="宋体" w:cs="宋体"/>
          <w:b w:val="0"/>
          <w:bCs w:val="0"/>
          <w:color w:val="000000"/>
          <w:sz w:val="24"/>
          <w:szCs w:val="22"/>
          <w:highlight w:val="none"/>
        </w:rPr>
        <w:t xml:space="preserve">3、施工进度计划及进度保证措施</w:t>
      </w:r>
      <w:r>
        <w:rPr>
          <w:rFonts w:hint="eastAsia" w:ascii="宋体" w:hAnsi="宋体" w:cs="宋体"/>
          <w:b w:val="0"/>
          <w:bCs w:val="0"/>
          <w:color w:val="000000"/>
          <w:sz w:val="24"/>
          <w:szCs w:val="22"/>
          <w:highlight w:val="none"/>
          <w:lang w:eastAsia="zh-CN"/>
        </w:rPr>
        <w:t xml:space="preserve">（</w:t>
      </w:r>
      <w:r>
        <w:rPr>
          <w:rFonts w:hint="eastAsia" w:ascii="宋体" w:hAnsi="宋体" w:cs="宋体"/>
          <w:b w:val="0"/>
          <w:bCs w:val="0"/>
          <w:color w:val="000000"/>
          <w:sz w:val="24"/>
          <w:szCs w:val="22"/>
          <w:highlight w:val="none"/>
          <w:lang w:val="en-US" w:eastAsia="zh-CN"/>
        </w:rPr>
        <w:t xml:space="preserve">8分</w:t>
      </w:r>
      <w:r>
        <w:rPr>
          <w:rFonts w:hint="eastAsia" w:ascii="宋体" w:hAnsi="宋体" w:cs="宋体"/>
          <w:b w:val="0"/>
          <w:bCs w:val="0"/>
          <w:color w:val="000000"/>
          <w:sz w:val="24"/>
          <w:szCs w:val="22"/>
          <w:highlight w:val="none"/>
          <w:lang w:eastAsia="zh-CN"/>
        </w:rPr>
        <w:t xml:space="preserve">）</w:t>
      </w:r>
      <w:r>
        <w:rPr>
          <w:rFonts w:hint="eastAsia" w:ascii="宋体" w:hAnsi="宋体" w:cs="宋体"/>
          <w:b w:val="0"/>
          <w:bCs w:val="0"/>
          <w:color w:val="000000"/>
          <w:sz w:val="24"/>
          <w:szCs w:val="22"/>
          <w:highlight w:val="none"/>
        </w:rPr>
        <w:t xml:space="preserve">关于本工程施工进度计划的描述，以及为完成该计划所定措施科学、合理、规范、高效，具有可操作性强，内容描述详细的得</w:t>
      </w:r>
      <w:r>
        <w:rPr>
          <w:rFonts w:hint="eastAsia" w:ascii="宋体" w:hAnsi="宋体" w:cs="宋体"/>
          <w:b w:val="0"/>
          <w:bCs w:val="0"/>
          <w:color w:val="000000"/>
          <w:sz w:val="24"/>
          <w:szCs w:val="22"/>
          <w:highlight w:val="none"/>
          <w:lang w:val="en-US" w:eastAsia="zh-CN"/>
        </w:rPr>
        <w:t xml:space="preserve">8</w:t>
      </w:r>
      <w:r>
        <w:rPr>
          <w:rFonts w:hint="eastAsia" w:ascii="宋体" w:hAnsi="宋体" w:cs="宋体"/>
          <w:b w:val="0"/>
          <w:bCs w:val="0"/>
          <w:color w:val="000000"/>
          <w:sz w:val="24"/>
          <w:szCs w:val="22"/>
          <w:highlight w:val="none"/>
        </w:rPr>
        <w:t xml:space="preserve">分；可操作性尚可，内容描述较详细的得5分；可操作性欠缺，内容描述简略的得3分；不可操作，内容描述粗略的得1分</w:t>
      </w:r>
      <w:r>
        <w:rPr>
          <w:rFonts w:hint="eastAsia" w:ascii="宋体" w:hAnsi="宋体" w:cs="宋体"/>
          <w:b w:val="0"/>
          <w:bCs w:val="0"/>
          <w:color w:val="000000"/>
          <w:sz w:val="24"/>
          <w:szCs w:val="22"/>
          <w:highlight w:val="none"/>
          <w:lang w:eastAsia="zh-CN"/>
        </w:rPr>
        <w:t xml:space="preserve">；其他情况</w:t>
      </w:r>
      <w:r>
        <w:rPr>
          <w:rFonts w:hint="eastAsia" w:ascii="宋体" w:hAnsi="宋体" w:cs="宋体"/>
          <w:b w:val="0"/>
          <w:bCs w:val="0"/>
          <w:color w:val="000000"/>
          <w:sz w:val="24"/>
          <w:szCs w:val="22"/>
          <w:highlight w:val="none"/>
        </w:rPr>
        <w:t xml:space="preserve">不得分。</w:t>
      </w:r>
      <w:r>
        <w:rPr>
          <w:rFonts w:hint="eastAsia" w:ascii="宋体" w:hAnsi="宋体" w:cs="宋体"/>
          <w:b w:val="0"/>
          <w:bCs w:val="0"/>
          <w:color w:val="000000"/>
          <w:sz w:val="24"/>
          <w:szCs w:val="22"/>
          <w:highlight w:val="none"/>
        </w:rPr>
      </w:r>
      <w:r/>
    </w:p>
    <w:p>
      <w:pPr>
        <w:pStyle w:val="989"/>
        <w:ind w:firstLine="480"/>
        <w:keepLines w:val="0"/>
        <w:keepNext w:val="0"/>
        <w:pageBreakBefore w:val="0"/>
        <w:spacing w:line="400" w:lineRule="exact"/>
        <w:widowControl w:val="off"/>
        <w:rPr>
          <w:rFonts w:hint="eastAsia" w:ascii="宋体" w:hAnsi="宋体" w:cs="宋体"/>
          <w:b w:val="0"/>
          <w:bCs w:val="0"/>
          <w:color w:val="000000"/>
          <w:sz w:val="24"/>
          <w:szCs w:val="22"/>
          <w:highlight w:val="none"/>
        </w:rPr>
      </w:pPr>
      <w:r>
        <w:rPr>
          <w:rFonts w:hint="eastAsia" w:ascii="宋体" w:hAnsi="宋体" w:cs="宋体"/>
          <w:b w:val="0"/>
          <w:bCs w:val="0"/>
          <w:color w:val="000000"/>
          <w:sz w:val="24"/>
          <w:szCs w:val="22"/>
          <w:highlight w:val="none"/>
        </w:rPr>
        <w:t xml:space="preserve">4、施工准备与资源配置计划</w:t>
      </w:r>
      <w:r>
        <w:rPr>
          <w:rFonts w:hint="eastAsia" w:ascii="宋体" w:hAnsi="宋体" w:cs="宋体"/>
          <w:b w:val="0"/>
          <w:bCs w:val="0"/>
          <w:color w:val="000000"/>
          <w:sz w:val="24"/>
          <w:szCs w:val="22"/>
          <w:highlight w:val="none"/>
          <w:lang w:eastAsia="zh-CN"/>
        </w:rPr>
        <w:t xml:space="preserve">（</w:t>
      </w:r>
      <w:r>
        <w:rPr>
          <w:rFonts w:hint="eastAsia" w:ascii="宋体" w:hAnsi="宋体" w:cs="宋体"/>
          <w:b w:val="0"/>
          <w:bCs w:val="0"/>
          <w:color w:val="000000"/>
          <w:sz w:val="24"/>
          <w:szCs w:val="22"/>
          <w:highlight w:val="none"/>
          <w:lang w:val="en-US" w:eastAsia="zh-CN"/>
        </w:rPr>
        <w:t xml:space="preserve">8分</w:t>
      </w:r>
      <w:r>
        <w:rPr>
          <w:rFonts w:hint="eastAsia" w:ascii="宋体" w:hAnsi="宋体" w:cs="宋体"/>
          <w:b w:val="0"/>
          <w:bCs w:val="0"/>
          <w:color w:val="000000"/>
          <w:sz w:val="24"/>
          <w:szCs w:val="22"/>
          <w:highlight w:val="none"/>
          <w:lang w:eastAsia="zh-CN"/>
        </w:rPr>
        <w:t xml:space="preserve">）</w:t>
      </w:r>
      <w:r>
        <w:rPr>
          <w:rFonts w:hint="eastAsia" w:ascii="宋体" w:hAnsi="宋体" w:cs="宋体"/>
          <w:b w:val="0"/>
          <w:bCs w:val="0"/>
          <w:color w:val="000000"/>
          <w:sz w:val="24"/>
          <w:szCs w:val="22"/>
          <w:highlight w:val="none"/>
        </w:rPr>
        <w:t xml:space="preserve">用于该工程的技术、资源，劳动力、主要材料、机械及各种设备的使用管理等内容比较，具有可操作性强，内容描述详细的得</w:t>
      </w:r>
      <w:r>
        <w:rPr>
          <w:rFonts w:hint="eastAsia" w:ascii="宋体" w:hAnsi="宋体" w:cs="宋体"/>
          <w:b w:val="0"/>
          <w:bCs w:val="0"/>
          <w:color w:val="000000"/>
          <w:sz w:val="24"/>
          <w:szCs w:val="22"/>
          <w:highlight w:val="none"/>
          <w:lang w:val="en-US" w:eastAsia="zh-CN"/>
        </w:rPr>
        <w:t xml:space="preserve">8</w:t>
      </w:r>
      <w:r>
        <w:rPr>
          <w:rFonts w:hint="eastAsia" w:ascii="宋体" w:hAnsi="宋体" w:cs="宋体"/>
          <w:b w:val="0"/>
          <w:bCs w:val="0"/>
          <w:color w:val="000000"/>
          <w:sz w:val="24"/>
          <w:szCs w:val="22"/>
          <w:highlight w:val="none"/>
        </w:rPr>
        <w:t xml:space="preserve">分；可操作性尚可，内容描述较详细的得5分；可操作性欠缺，内容描述简略的得3分；不可操作，内容描述粗略的得1分</w:t>
      </w:r>
      <w:r>
        <w:rPr>
          <w:rFonts w:hint="eastAsia" w:ascii="宋体" w:hAnsi="宋体" w:cs="宋体"/>
          <w:b w:val="0"/>
          <w:bCs w:val="0"/>
          <w:color w:val="000000"/>
          <w:sz w:val="24"/>
          <w:szCs w:val="22"/>
          <w:highlight w:val="none"/>
          <w:lang w:eastAsia="zh-CN"/>
        </w:rPr>
        <w:t xml:space="preserve">；其他情况</w:t>
      </w:r>
      <w:r>
        <w:rPr>
          <w:rFonts w:hint="eastAsia" w:ascii="宋体" w:hAnsi="宋体" w:cs="宋体"/>
          <w:b w:val="0"/>
          <w:bCs w:val="0"/>
          <w:color w:val="000000"/>
          <w:sz w:val="24"/>
          <w:szCs w:val="22"/>
          <w:highlight w:val="none"/>
        </w:rPr>
        <w:t xml:space="preserve">不得分。</w:t>
      </w:r>
      <w:r>
        <w:rPr>
          <w:rFonts w:hint="eastAsia" w:ascii="宋体" w:hAnsi="宋体" w:cs="宋体"/>
          <w:b w:val="0"/>
          <w:bCs w:val="0"/>
          <w:color w:val="000000"/>
          <w:sz w:val="24"/>
          <w:szCs w:val="22"/>
          <w:highlight w:val="none"/>
        </w:rPr>
      </w:r>
      <w:r/>
    </w:p>
    <w:p>
      <w:pPr>
        <w:pStyle w:val="989"/>
        <w:ind w:firstLine="480"/>
        <w:keepLines w:val="0"/>
        <w:keepNext w:val="0"/>
        <w:pageBreakBefore w:val="0"/>
        <w:spacing w:line="400" w:lineRule="exact"/>
        <w:widowControl w:val="off"/>
        <w:rPr>
          <w:rFonts w:hint="eastAsia" w:ascii="宋体" w:hAnsi="宋体" w:cs="宋体"/>
          <w:b w:val="0"/>
          <w:bCs w:val="0"/>
          <w:color w:val="000000"/>
          <w:sz w:val="24"/>
          <w:szCs w:val="22"/>
          <w:highlight w:val="none"/>
        </w:rPr>
      </w:pPr>
      <w:r>
        <w:rPr>
          <w:rFonts w:hint="eastAsia" w:ascii="宋体" w:hAnsi="宋体" w:cs="宋体"/>
          <w:b w:val="0"/>
          <w:bCs w:val="0"/>
          <w:color w:val="000000"/>
          <w:sz w:val="24"/>
          <w:szCs w:val="22"/>
          <w:highlight w:val="none"/>
        </w:rPr>
        <w:t xml:space="preserve">5、工程安全文明施工及环境保护措施</w:t>
      </w:r>
      <w:r>
        <w:rPr>
          <w:rFonts w:hint="eastAsia" w:ascii="宋体" w:hAnsi="宋体" w:cs="宋体"/>
          <w:b w:val="0"/>
          <w:bCs w:val="0"/>
          <w:color w:val="000000"/>
          <w:sz w:val="24"/>
          <w:szCs w:val="22"/>
          <w:highlight w:val="none"/>
          <w:lang w:eastAsia="zh-CN"/>
        </w:rPr>
        <w:t xml:space="preserve">（</w:t>
      </w:r>
      <w:r>
        <w:rPr>
          <w:rFonts w:hint="eastAsia" w:ascii="宋体" w:hAnsi="宋体" w:cs="宋体"/>
          <w:b w:val="0"/>
          <w:bCs w:val="0"/>
          <w:color w:val="000000"/>
          <w:sz w:val="24"/>
          <w:szCs w:val="22"/>
          <w:highlight w:val="none"/>
          <w:lang w:val="en-US" w:eastAsia="zh-CN"/>
        </w:rPr>
        <w:t xml:space="preserve">8分</w:t>
      </w:r>
      <w:r>
        <w:rPr>
          <w:rFonts w:hint="eastAsia" w:ascii="宋体" w:hAnsi="宋体" w:cs="宋体"/>
          <w:b w:val="0"/>
          <w:bCs w:val="0"/>
          <w:color w:val="000000"/>
          <w:sz w:val="24"/>
          <w:szCs w:val="22"/>
          <w:highlight w:val="none"/>
          <w:lang w:eastAsia="zh-CN"/>
        </w:rPr>
        <w:t xml:space="preserve">）</w:t>
      </w:r>
      <w:r>
        <w:rPr>
          <w:rFonts w:hint="eastAsia" w:ascii="宋体" w:hAnsi="宋体" w:cs="宋体"/>
          <w:b w:val="0"/>
          <w:bCs w:val="0"/>
          <w:color w:val="000000"/>
          <w:sz w:val="24"/>
          <w:szCs w:val="22"/>
          <w:highlight w:val="none"/>
        </w:rPr>
        <w:t xml:space="preserve">安全文明施工，施工现场扬尘、噪声污染防治措施及其他环境保护方面的措施科学、合理、规范，具有可操作性强，内容描述详细的得</w:t>
      </w:r>
      <w:r>
        <w:rPr>
          <w:rFonts w:hint="eastAsia" w:ascii="宋体" w:hAnsi="宋体" w:cs="宋体"/>
          <w:b w:val="0"/>
          <w:bCs w:val="0"/>
          <w:color w:val="000000"/>
          <w:sz w:val="24"/>
          <w:szCs w:val="22"/>
          <w:highlight w:val="none"/>
          <w:lang w:val="en-US" w:eastAsia="zh-CN"/>
        </w:rPr>
        <w:t xml:space="preserve">8</w:t>
      </w:r>
      <w:r>
        <w:rPr>
          <w:rFonts w:hint="eastAsia" w:ascii="宋体" w:hAnsi="宋体" w:cs="宋体"/>
          <w:b w:val="0"/>
          <w:bCs w:val="0"/>
          <w:color w:val="000000"/>
          <w:sz w:val="24"/>
          <w:szCs w:val="22"/>
          <w:highlight w:val="none"/>
        </w:rPr>
        <w:t xml:space="preserve">分；可操作性尚可，内容描述较详细的得5分；可操作性欠缺，内容描述简略的得3分；不可操作，内容描述粗略的得1分</w:t>
      </w:r>
      <w:r>
        <w:rPr>
          <w:rFonts w:hint="eastAsia" w:ascii="宋体" w:hAnsi="宋体" w:cs="宋体"/>
          <w:b w:val="0"/>
          <w:bCs w:val="0"/>
          <w:color w:val="000000"/>
          <w:sz w:val="24"/>
          <w:szCs w:val="22"/>
          <w:highlight w:val="none"/>
          <w:lang w:eastAsia="zh-CN"/>
        </w:rPr>
        <w:t xml:space="preserve">；其他情况</w:t>
      </w:r>
      <w:r>
        <w:rPr>
          <w:rFonts w:hint="eastAsia" w:ascii="宋体" w:hAnsi="宋体" w:cs="宋体"/>
          <w:b w:val="0"/>
          <w:bCs w:val="0"/>
          <w:color w:val="000000"/>
          <w:sz w:val="24"/>
          <w:szCs w:val="22"/>
          <w:highlight w:val="none"/>
        </w:rPr>
        <w:t xml:space="preserve">不得分。</w:t>
      </w:r>
      <w:r>
        <w:rPr>
          <w:rFonts w:hint="eastAsia" w:ascii="宋体" w:hAnsi="宋体" w:cs="宋体"/>
          <w:b w:val="0"/>
          <w:bCs w:val="0"/>
          <w:color w:val="000000"/>
          <w:sz w:val="24"/>
          <w:szCs w:val="22"/>
          <w:highlight w:val="none"/>
        </w:rPr>
      </w:r>
      <w:r/>
    </w:p>
    <w:p>
      <w:pPr>
        <w:pStyle w:val="989"/>
        <w:ind w:firstLine="480"/>
        <w:keepLines w:val="0"/>
        <w:keepNext w:val="0"/>
        <w:pageBreakBefore w:val="0"/>
        <w:spacing w:line="400" w:lineRule="exact"/>
        <w:widowControl w:val="off"/>
        <w:rPr>
          <w:rFonts w:hint="eastAsia" w:ascii="宋体" w:hAnsi="宋体" w:cs="宋体"/>
          <w:b w:val="0"/>
          <w:bCs w:val="0"/>
          <w:color w:val="000000"/>
          <w:sz w:val="24"/>
          <w:szCs w:val="22"/>
          <w:highlight w:val="none"/>
        </w:rPr>
      </w:pPr>
      <w:r>
        <w:rPr>
          <w:rFonts w:hint="eastAsia" w:ascii="宋体" w:hAnsi="宋体" w:cs="宋体"/>
          <w:b w:val="0"/>
          <w:bCs w:val="0"/>
          <w:color w:val="000000"/>
          <w:sz w:val="24"/>
          <w:szCs w:val="22"/>
          <w:highlight w:val="none"/>
        </w:rPr>
        <w:t xml:space="preserve">6、应急救援预案</w:t>
      </w:r>
      <w:r>
        <w:rPr>
          <w:rFonts w:hint="eastAsia" w:ascii="宋体" w:hAnsi="宋体" w:cs="宋体"/>
          <w:b w:val="0"/>
          <w:bCs w:val="0"/>
          <w:color w:val="000000"/>
          <w:sz w:val="24"/>
          <w:szCs w:val="22"/>
          <w:highlight w:val="none"/>
          <w:lang w:eastAsia="zh-CN"/>
        </w:rPr>
        <w:t xml:space="preserve">（</w:t>
      </w:r>
      <w:r>
        <w:rPr>
          <w:rFonts w:hint="eastAsia" w:ascii="宋体" w:hAnsi="宋体" w:cs="宋体"/>
          <w:b w:val="0"/>
          <w:bCs w:val="0"/>
          <w:color w:val="000000"/>
          <w:sz w:val="24"/>
          <w:szCs w:val="22"/>
          <w:highlight w:val="none"/>
          <w:lang w:val="en-US" w:eastAsia="zh-CN"/>
        </w:rPr>
        <w:t xml:space="preserve">8分</w:t>
      </w:r>
      <w:r>
        <w:rPr>
          <w:rFonts w:hint="eastAsia" w:ascii="宋体" w:hAnsi="宋体" w:cs="宋体"/>
          <w:b w:val="0"/>
          <w:bCs w:val="0"/>
          <w:color w:val="000000"/>
          <w:sz w:val="24"/>
          <w:szCs w:val="22"/>
          <w:highlight w:val="none"/>
          <w:lang w:eastAsia="zh-CN"/>
        </w:rPr>
        <w:t xml:space="preserve">）</w:t>
      </w:r>
      <w:r>
        <w:rPr>
          <w:rFonts w:hint="eastAsia" w:ascii="宋体" w:hAnsi="宋体" w:cs="宋体"/>
          <w:b w:val="0"/>
          <w:bCs w:val="0"/>
          <w:color w:val="000000"/>
          <w:sz w:val="24"/>
          <w:szCs w:val="22"/>
          <w:highlight w:val="none"/>
        </w:rPr>
        <w:t xml:space="preserve">施工区域内可能存在的危险应急响应预案科学合理、规范、高效，具有可操作性强，内容描述详细的得</w:t>
      </w:r>
      <w:r>
        <w:rPr>
          <w:rFonts w:hint="eastAsia" w:ascii="宋体" w:hAnsi="宋体" w:cs="宋体"/>
          <w:b w:val="0"/>
          <w:bCs w:val="0"/>
          <w:color w:val="000000"/>
          <w:sz w:val="24"/>
          <w:szCs w:val="22"/>
          <w:highlight w:val="none"/>
          <w:lang w:val="en-US" w:eastAsia="zh-CN"/>
        </w:rPr>
        <w:t xml:space="preserve">8</w:t>
      </w:r>
      <w:r>
        <w:rPr>
          <w:rFonts w:hint="eastAsia" w:ascii="宋体" w:hAnsi="宋体" w:cs="宋体"/>
          <w:b w:val="0"/>
          <w:bCs w:val="0"/>
          <w:color w:val="000000"/>
          <w:sz w:val="24"/>
          <w:szCs w:val="22"/>
          <w:highlight w:val="none"/>
        </w:rPr>
        <w:t xml:space="preserve">分；可操作性尚可，内容描述较详细的得5分；可操作性欠缺，内容描述简略的得3分；不可操作，内容描述粗略的得1分</w:t>
      </w:r>
      <w:r>
        <w:rPr>
          <w:rFonts w:hint="eastAsia" w:ascii="宋体" w:hAnsi="宋体" w:cs="宋体"/>
          <w:b w:val="0"/>
          <w:bCs w:val="0"/>
          <w:color w:val="000000"/>
          <w:sz w:val="24"/>
          <w:szCs w:val="22"/>
          <w:highlight w:val="none"/>
          <w:lang w:eastAsia="zh-CN"/>
        </w:rPr>
        <w:t xml:space="preserve">；其他情况</w:t>
      </w:r>
      <w:r>
        <w:rPr>
          <w:rFonts w:hint="eastAsia" w:ascii="宋体" w:hAnsi="宋体" w:cs="宋体"/>
          <w:b w:val="0"/>
          <w:bCs w:val="0"/>
          <w:color w:val="000000"/>
          <w:sz w:val="24"/>
          <w:szCs w:val="22"/>
          <w:highlight w:val="none"/>
        </w:rPr>
        <w:t xml:space="preserve">不得分。</w:t>
      </w:r>
      <w:r>
        <w:rPr>
          <w:rFonts w:hint="eastAsia" w:ascii="宋体" w:hAnsi="宋体" w:cs="宋体"/>
          <w:b w:val="0"/>
          <w:bCs w:val="0"/>
          <w:color w:val="000000"/>
          <w:sz w:val="24"/>
          <w:szCs w:val="22"/>
          <w:highlight w:val="none"/>
        </w:rPr>
      </w:r>
      <w:r/>
    </w:p>
    <w:p>
      <w:pPr>
        <w:pStyle w:val="989"/>
        <w:ind w:firstLine="480"/>
        <w:keepLines w:val="0"/>
        <w:keepNext w:val="0"/>
        <w:pageBreakBefore w:val="0"/>
        <w:spacing w:line="400" w:lineRule="exact"/>
        <w:widowControl w:val="off"/>
        <w:rPr>
          <w:rFonts w:hint="eastAsia" w:ascii="宋体" w:hAnsi="宋体" w:cs="宋体"/>
          <w:b w:val="0"/>
          <w:bCs w:val="0"/>
          <w:color w:val="000000"/>
          <w:sz w:val="24"/>
          <w:szCs w:val="22"/>
          <w:highlight w:val="none"/>
        </w:rPr>
      </w:pPr>
      <w:r>
        <w:rPr>
          <w:rFonts w:hint="eastAsia" w:ascii="宋体" w:hAnsi="宋体" w:cs="宋体"/>
          <w:b w:val="0"/>
          <w:bCs w:val="0"/>
          <w:color w:val="000000"/>
          <w:sz w:val="24"/>
          <w:szCs w:val="22"/>
          <w:highlight w:val="none"/>
          <w:lang w:val="en-US" w:eastAsia="zh-CN"/>
        </w:rPr>
        <w:t xml:space="preserve">7</w:t>
      </w:r>
      <w:r>
        <w:rPr>
          <w:rFonts w:hint="eastAsia" w:ascii="宋体" w:hAnsi="宋体" w:cs="宋体"/>
          <w:b w:val="0"/>
          <w:bCs w:val="0"/>
          <w:color w:val="000000"/>
          <w:sz w:val="24"/>
          <w:szCs w:val="22"/>
          <w:highlight w:val="none"/>
        </w:rPr>
        <w:t xml:space="preserve">、后期养护方案</w:t>
      </w:r>
      <w:r>
        <w:rPr>
          <w:rFonts w:hint="eastAsia" w:ascii="宋体" w:hAnsi="宋体" w:cs="宋体"/>
          <w:b w:val="0"/>
          <w:bCs w:val="0"/>
          <w:color w:val="000000"/>
          <w:sz w:val="24"/>
          <w:szCs w:val="22"/>
          <w:highlight w:val="none"/>
          <w:lang w:eastAsia="zh-CN"/>
        </w:rPr>
        <w:t xml:space="preserve">（</w:t>
      </w:r>
      <w:r>
        <w:rPr>
          <w:rFonts w:hint="eastAsia" w:ascii="宋体" w:hAnsi="宋体" w:cs="宋体"/>
          <w:b w:val="0"/>
          <w:bCs w:val="0"/>
          <w:color w:val="000000"/>
          <w:sz w:val="24"/>
          <w:szCs w:val="22"/>
          <w:highlight w:val="none"/>
          <w:lang w:val="en-US" w:eastAsia="zh-CN"/>
        </w:rPr>
        <w:t xml:space="preserve">8分</w:t>
      </w:r>
      <w:r>
        <w:rPr>
          <w:rFonts w:hint="eastAsia" w:ascii="宋体" w:hAnsi="宋体" w:cs="宋体"/>
          <w:b w:val="0"/>
          <w:bCs w:val="0"/>
          <w:color w:val="000000"/>
          <w:sz w:val="24"/>
          <w:szCs w:val="22"/>
          <w:highlight w:val="none"/>
          <w:lang w:eastAsia="zh-CN"/>
        </w:rPr>
        <w:t xml:space="preserve">）</w:t>
      </w:r>
      <w:r>
        <w:rPr>
          <w:rFonts w:hint="eastAsia" w:ascii="宋体" w:hAnsi="宋体" w:cs="宋体"/>
          <w:b w:val="0"/>
          <w:bCs w:val="0"/>
          <w:color w:val="000000"/>
          <w:sz w:val="24"/>
          <w:szCs w:val="22"/>
          <w:highlight w:val="none"/>
        </w:rPr>
        <w:t xml:space="preserve">方案合理、高效，具有可操作性强，内容描述详细的得</w:t>
      </w:r>
      <w:r>
        <w:rPr>
          <w:rFonts w:hint="eastAsia" w:ascii="宋体" w:hAnsi="宋体" w:cs="宋体"/>
          <w:b w:val="0"/>
          <w:bCs w:val="0"/>
          <w:color w:val="000000"/>
          <w:sz w:val="24"/>
          <w:szCs w:val="22"/>
          <w:highlight w:val="none"/>
          <w:lang w:val="en-US" w:eastAsia="zh-CN"/>
        </w:rPr>
        <w:t xml:space="preserve">8</w:t>
      </w:r>
      <w:r>
        <w:rPr>
          <w:rFonts w:hint="eastAsia" w:ascii="宋体" w:hAnsi="宋体" w:cs="宋体"/>
          <w:b w:val="0"/>
          <w:bCs w:val="0"/>
          <w:color w:val="000000"/>
          <w:sz w:val="24"/>
          <w:szCs w:val="22"/>
          <w:highlight w:val="none"/>
        </w:rPr>
        <w:t xml:space="preserve">分；可操作性尚可，内容描述较详细的得5分；可操作性欠缺，内容描述简略的得3分；不可操作，内容描述粗略的得1分</w:t>
      </w:r>
      <w:r>
        <w:rPr>
          <w:rFonts w:hint="eastAsia" w:ascii="宋体" w:hAnsi="宋体" w:cs="宋体"/>
          <w:b w:val="0"/>
          <w:bCs w:val="0"/>
          <w:color w:val="000000"/>
          <w:sz w:val="24"/>
          <w:szCs w:val="22"/>
          <w:highlight w:val="none"/>
          <w:lang w:eastAsia="zh-CN"/>
        </w:rPr>
        <w:t xml:space="preserve">；其他情况</w:t>
      </w:r>
      <w:r>
        <w:rPr>
          <w:rFonts w:hint="eastAsia" w:ascii="宋体" w:hAnsi="宋体" w:cs="宋体"/>
          <w:b w:val="0"/>
          <w:bCs w:val="0"/>
          <w:color w:val="000000"/>
          <w:sz w:val="24"/>
          <w:szCs w:val="22"/>
          <w:highlight w:val="none"/>
        </w:rPr>
        <w:t xml:space="preserve">不得分。</w:t>
      </w:r>
      <w:r>
        <w:rPr>
          <w:rFonts w:hint="eastAsia" w:ascii="宋体" w:hAnsi="宋体" w:cs="宋体"/>
          <w:b w:val="0"/>
          <w:bCs w:val="0"/>
          <w:color w:val="000000"/>
          <w:sz w:val="24"/>
          <w:szCs w:val="22"/>
          <w:highlight w:val="none"/>
        </w:rPr>
      </w:r>
      <w:r/>
    </w:p>
    <w:p>
      <w:pPr>
        <w:pStyle w:val="989"/>
        <w:ind w:firstLine="480"/>
        <w:keepLines w:val="0"/>
        <w:keepNext w:val="0"/>
        <w:pageBreakBefore w:val="0"/>
        <w:spacing w:line="400" w:lineRule="exact"/>
        <w:widowControl w:val="off"/>
        <w:rPr>
          <w:rFonts w:hint="eastAsia" w:ascii="宋体" w:hAnsi="宋体" w:cs="宋体"/>
          <w:b/>
          <w:bCs/>
          <w:color w:val="000000"/>
          <w:sz w:val="24"/>
          <w:szCs w:val="22"/>
          <w:highlight w:val="none"/>
        </w:rPr>
      </w:pPr>
      <w:r>
        <w:rPr>
          <w:rFonts w:hint="eastAsia" w:ascii="宋体" w:hAnsi="宋体" w:cs="宋体"/>
          <w:b w:val="0"/>
          <w:bCs w:val="0"/>
          <w:color w:val="000000"/>
          <w:sz w:val="24"/>
          <w:szCs w:val="22"/>
          <w:highlight w:val="none"/>
          <w:lang w:val="en-US" w:eastAsia="zh-CN"/>
        </w:rPr>
        <w:t xml:space="preserve">8</w:t>
      </w:r>
      <w:r>
        <w:rPr>
          <w:rFonts w:hint="eastAsia" w:ascii="宋体" w:hAnsi="宋体" w:cs="宋体"/>
          <w:b w:val="0"/>
          <w:bCs w:val="0"/>
          <w:color w:val="000000"/>
          <w:sz w:val="24"/>
          <w:szCs w:val="22"/>
          <w:highlight w:val="none"/>
        </w:rPr>
        <w:t xml:space="preserve">、竣工验收资料归档</w:t>
      </w:r>
      <w:r>
        <w:rPr>
          <w:rFonts w:hint="eastAsia" w:ascii="宋体" w:hAnsi="宋体" w:cs="宋体"/>
          <w:b w:val="0"/>
          <w:bCs w:val="0"/>
          <w:color w:val="000000"/>
          <w:sz w:val="24"/>
          <w:szCs w:val="22"/>
          <w:highlight w:val="none"/>
          <w:lang w:eastAsia="zh-CN"/>
        </w:rPr>
        <w:t xml:space="preserve">（</w:t>
      </w:r>
      <w:r>
        <w:rPr>
          <w:rFonts w:hint="eastAsia" w:ascii="宋体" w:hAnsi="宋体" w:cs="宋体"/>
          <w:b w:val="0"/>
          <w:bCs w:val="0"/>
          <w:color w:val="000000"/>
          <w:sz w:val="24"/>
          <w:szCs w:val="22"/>
          <w:highlight w:val="none"/>
          <w:lang w:val="en-US" w:eastAsia="zh-CN"/>
        </w:rPr>
        <w:t xml:space="preserve">8分</w:t>
      </w:r>
      <w:r>
        <w:rPr>
          <w:rFonts w:hint="eastAsia" w:ascii="宋体" w:hAnsi="宋体" w:cs="宋体"/>
          <w:b w:val="0"/>
          <w:bCs w:val="0"/>
          <w:color w:val="000000"/>
          <w:sz w:val="24"/>
          <w:szCs w:val="22"/>
          <w:highlight w:val="none"/>
          <w:lang w:eastAsia="zh-CN"/>
        </w:rPr>
        <w:t xml:space="preserve">）</w:t>
      </w:r>
      <w:r>
        <w:rPr>
          <w:rFonts w:hint="eastAsia" w:ascii="宋体" w:hAnsi="宋体" w:cs="宋体"/>
          <w:b w:val="0"/>
          <w:bCs w:val="0"/>
          <w:color w:val="000000"/>
          <w:sz w:val="24"/>
          <w:szCs w:val="22"/>
          <w:highlight w:val="none"/>
        </w:rPr>
        <w:t xml:space="preserve">资料管理方案、竣工验收程序规范、高效，具有可操作性强，内容描述详细的得</w:t>
      </w:r>
      <w:r>
        <w:rPr>
          <w:rFonts w:hint="eastAsia" w:ascii="宋体" w:hAnsi="宋体" w:cs="宋体"/>
          <w:b w:val="0"/>
          <w:bCs w:val="0"/>
          <w:color w:val="000000"/>
          <w:sz w:val="24"/>
          <w:szCs w:val="22"/>
          <w:highlight w:val="none"/>
          <w:lang w:val="en-US" w:eastAsia="zh-CN"/>
        </w:rPr>
        <w:t xml:space="preserve">8</w:t>
      </w:r>
      <w:r>
        <w:rPr>
          <w:rFonts w:hint="eastAsia" w:ascii="宋体" w:hAnsi="宋体" w:cs="宋体"/>
          <w:b w:val="0"/>
          <w:bCs w:val="0"/>
          <w:color w:val="000000"/>
          <w:sz w:val="24"/>
          <w:szCs w:val="22"/>
          <w:highlight w:val="none"/>
        </w:rPr>
        <w:t xml:space="preserve">分；可操作性尚可，内容描述较详细的得</w:t>
      </w:r>
      <w:r>
        <w:rPr>
          <w:rFonts w:hint="eastAsia" w:ascii="宋体" w:hAnsi="宋体" w:cs="宋体"/>
          <w:b w:val="0"/>
          <w:bCs w:val="0"/>
          <w:color w:val="000000"/>
          <w:sz w:val="24"/>
          <w:szCs w:val="22"/>
          <w:highlight w:val="none"/>
          <w:lang w:val="en-US" w:eastAsia="zh-CN"/>
        </w:rPr>
        <w:t xml:space="preserve">5</w:t>
      </w:r>
      <w:r>
        <w:rPr>
          <w:rFonts w:hint="eastAsia" w:ascii="宋体" w:hAnsi="宋体" w:cs="宋体"/>
          <w:b w:val="0"/>
          <w:bCs w:val="0"/>
          <w:color w:val="000000"/>
          <w:sz w:val="24"/>
          <w:szCs w:val="22"/>
          <w:highlight w:val="none"/>
        </w:rPr>
        <w:t xml:space="preserve">分；可操作性欠缺，内容描述简略的得</w:t>
      </w:r>
      <w:r>
        <w:rPr>
          <w:rFonts w:hint="eastAsia" w:ascii="宋体" w:hAnsi="宋体" w:cs="宋体"/>
          <w:b w:val="0"/>
          <w:bCs w:val="0"/>
          <w:color w:val="000000"/>
          <w:sz w:val="24"/>
          <w:szCs w:val="22"/>
          <w:highlight w:val="none"/>
          <w:lang w:val="en-US" w:eastAsia="zh-CN"/>
        </w:rPr>
        <w:t xml:space="preserve">3</w:t>
      </w:r>
      <w:r>
        <w:rPr>
          <w:rFonts w:hint="eastAsia" w:ascii="宋体" w:hAnsi="宋体" w:cs="宋体"/>
          <w:b w:val="0"/>
          <w:bCs w:val="0"/>
          <w:color w:val="000000"/>
          <w:sz w:val="24"/>
          <w:szCs w:val="22"/>
          <w:highlight w:val="none"/>
        </w:rPr>
        <w:t xml:space="preserve">分；不可操作，内容描述粗略的得1分</w:t>
      </w:r>
      <w:r>
        <w:rPr>
          <w:rFonts w:hint="eastAsia" w:ascii="宋体" w:hAnsi="宋体" w:cs="宋体"/>
          <w:b w:val="0"/>
          <w:bCs w:val="0"/>
          <w:color w:val="000000"/>
          <w:sz w:val="24"/>
          <w:szCs w:val="22"/>
          <w:highlight w:val="none"/>
          <w:lang w:eastAsia="zh-CN"/>
        </w:rPr>
        <w:t xml:space="preserve">；其他情况</w:t>
      </w:r>
      <w:r>
        <w:rPr>
          <w:rFonts w:hint="eastAsia" w:ascii="宋体" w:hAnsi="宋体" w:cs="宋体"/>
          <w:b w:val="0"/>
          <w:bCs w:val="0"/>
          <w:color w:val="000000"/>
          <w:sz w:val="24"/>
          <w:szCs w:val="22"/>
          <w:highlight w:val="none"/>
        </w:rPr>
        <w:t xml:space="preserve">不得分。</w:t>
      </w:r>
      <w:r>
        <w:rPr>
          <w:rFonts w:hint="eastAsia" w:ascii="宋体" w:hAnsi="宋体" w:cs="宋体"/>
          <w:b/>
          <w:bCs/>
          <w:color w:val="000000"/>
          <w:sz w:val="24"/>
          <w:szCs w:val="22"/>
          <w:highlight w:val="none"/>
        </w:rPr>
      </w:r>
      <w:r/>
    </w:p>
    <w:p>
      <w:pPr>
        <w:pStyle w:val="989"/>
        <w:ind w:firstLine="482"/>
        <w:keepLines w:val="0"/>
        <w:keepNext w:val="0"/>
        <w:pageBreakBefore w:val="0"/>
        <w:spacing w:line="400" w:lineRule="exact"/>
        <w:widowControl w:val="off"/>
        <w:rPr>
          <w:rFonts w:hint="eastAsia" w:ascii="宋体" w:hAnsi="宋体" w:eastAsia="宋体" w:cs="宋体"/>
          <w:b/>
          <w:bCs/>
          <w:color w:val="000000"/>
          <w:sz w:val="24"/>
          <w:szCs w:val="22"/>
          <w:highlight w:val="none"/>
          <w:lang w:eastAsia="zh-CN"/>
        </w:rPr>
      </w:pPr>
      <w:r>
        <w:rPr>
          <w:rFonts w:hint="eastAsia" w:ascii="宋体" w:hAnsi="宋体" w:cs="宋体"/>
          <w:b/>
          <w:bCs/>
          <w:color w:val="000000"/>
          <w:sz w:val="24"/>
          <w:szCs w:val="22"/>
          <w:highlight w:val="none"/>
        </w:rPr>
        <w:t xml:space="preserve">(三)项目组人员配备（</w:t>
      </w:r>
      <w:r>
        <w:rPr>
          <w:rFonts w:hint="eastAsia" w:ascii="宋体" w:hAnsi="宋体" w:cs="宋体"/>
          <w:b/>
          <w:bCs/>
          <w:color w:val="000000"/>
          <w:sz w:val="24"/>
          <w:szCs w:val="22"/>
          <w:highlight w:val="none"/>
          <w:lang w:val="en-US" w:eastAsia="zh-CN"/>
        </w:rPr>
        <w:t xml:space="preserve">14</w:t>
      </w:r>
      <w:r>
        <w:rPr>
          <w:rFonts w:hint="eastAsia" w:ascii="宋体" w:hAnsi="宋体" w:cs="宋体"/>
          <w:b/>
          <w:bCs/>
          <w:color w:val="000000"/>
          <w:sz w:val="24"/>
          <w:szCs w:val="22"/>
          <w:highlight w:val="none"/>
        </w:rPr>
        <w:t xml:space="preserve">分）</w:t>
      </w:r>
      <w:r>
        <w:rPr>
          <w:rFonts w:hint="eastAsia" w:ascii="宋体" w:hAnsi="宋体" w:cs="宋体"/>
          <w:b/>
          <w:bCs/>
          <w:color w:val="000000"/>
          <w:sz w:val="24"/>
          <w:szCs w:val="22"/>
          <w:highlight w:val="none"/>
          <w:lang w:eastAsia="zh-CN"/>
        </w:rPr>
        <w:t xml:space="preserve">（以下人员岗位不得兼任，响应文件内提供相关证书及响应单位为其缴纳的最近一期社保证明扫描件，不提供或提供不全的不得分）</w:t>
      </w:r>
      <w:r>
        <w:rPr>
          <w:rFonts w:hint="eastAsia" w:ascii="宋体" w:hAnsi="宋体" w:eastAsia="宋体" w:cs="宋体"/>
          <w:b/>
          <w:bCs/>
          <w:color w:val="000000"/>
          <w:sz w:val="24"/>
          <w:szCs w:val="22"/>
          <w:highlight w:val="none"/>
          <w:lang w:eastAsia="zh-CN"/>
        </w:rPr>
      </w:r>
      <w:r/>
    </w:p>
    <w:p>
      <w:pPr>
        <w:pStyle w:val="989"/>
        <w:ind w:firstLine="480"/>
        <w:keepLines w:val="0"/>
        <w:keepNext w:val="0"/>
        <w:pageBreakBefore w:val="0"/>
        <w:spacing w:line="400" w:lineRule="exact"/>
        <w:widowControl w:val="off"/>
        <w:rPr>
          <w:rFonts w:hint="eastAsia" w:ascii="宋体" w:hAnsi="宋体" w:eastAsia="宋体" w:cs="宋体"/>
          <w:b w:val="0"/>
          <w:bCs w:val="0"/>
          <w:color w:val="000000"/>
          <w:sz w:val="24"/>
          <w:szCs w:val="22"/>
          <w:highlight w:val="none"/>
          <w:lang w:eastAsia="zh-CN"/>
        </w:rPr>
      </w:pPr>
      <w:r>
        <w:rPr>
          <w:rFonts w:hint="eastAsia" w:ascii="宋体" w:hAnsi="宋体" w:cs="宋体"/>
          <w:b w:val="0"/>
          <w:bCs w:val="0"/>
          <w:color w:val="000000"/>
          <w:sz w:val="24"/>
          <w:szCs w:val="22"/>
          <w:highlight w:val="none"/>
        </w:rPr>
        <w:t xml:space="preserve">1、项目经理具</w:t>
      </w:r>
      <w:r>
        <w:rPr>
          <w:rFonts w:hint="eastAsia" w:ascii="宋体" w:hAnsi="宋体" w:cs="宋体"/>
          <w:b w:val="0"/>
          <w:bCs w:val="0"/>
          <w:color w:val="000000"/>
          <w:sz w:val="24"/>
          <w:szCs w:val="22"/>
          <w:highlight w:val="none"/>
          <w:lang w:eastAsia="zh-CN"/>
        </w:rPr>
        <w:t xml:space="preserve">有</w:t>
      </w:r>
      <w:r>
        <w:rPr>
          <w:rFonts w:hint="eastAsia" w:ascii="宋体" w:hAnsi="宋体" w:cs="宋体"/>
          <w:b w:val="0"/>
          <w:bCs w:val="0"/>
          <w:color w:val="000000"/>
          <w:sz w:val="24"/>
          <w:szCs w:val="22"/>
          <w:highlight w:val="none"/>
          <w:lang w:val="en-US" w:eastAsia="zh-CN"/>
        </w:rPr>
        <w:t xml:space="preserve">高级</w:t>
      </w:r>
      <w:r>
        <w:rPr>
          <w:rFonts w:hint="eastAsia" w:ascii="宋体" w:hAnsi="宋体" w:cs="宋体"/>
          <w:b w:val="0"/>
          <w:bCs w:val="0"/>
          <w:color w:val="000000"/>
          <w:sz w:val="24"/>
          <w:szCs w:val="22"/>
          <w:highlight w:val="none"/>
        </w:rPr>
        <w:t xml:space="preserve">工程师及以上职称的得</w:t>
      </w:r>
      <w:r>
        <w:rPr>
          <w:rFonts w:hint="eastAsia" w:ascii="宋体" w:hAnsi="宋体" w:cs="宋体"/>
          <w:b w:val="0"/>
          <w:bCs w:val="0"/>
          <w:color w:val="000000"/>
          <w:sz w:val="24"/>
          <w:szCs w:val="22"/>
          <w:highlight w:val="none"/>
          <w:lang w:val="en-US" w:eastAsia="zh-CN"/>
        </w:rPr>
        <w:t xml:space="preserve">3</w:t>
      </w:r>
      <w:r>
        <w:rPr>
          <w:rFonts w:hint="eastAsia" w:ascii="宋体" w:hAnsi="宋体" w:cs="宋体"/>
          <w:b w:val="0"/>
          <w:bCs w:val="0"/>
          <w:color w:val="000000"/>
          <w:sz w:val="24"/>
          <w:szCs w:val="22"/>
          <w:highlight w:val="none"/>
        </w:rPr>
        <w:t xml:space="preserve">分</w:t>
      </w:r>
      <w:r>
        <w:rPr>
          <w:rFonts w:hint="eastAsia" w:ascii="宋体" w:hAnsi="宋体" w:cs="宋体"/>
          <w:b w:val="0"/>
          <w:bCs w:val="0"/>
          <w:color w:val="000000"/>
          <w:sz w:val="24"/>
          <w:szCs w:val="22"/>
          <w:highlight w:val="none"/>
          <w:lang w:eastAsia="zh-CN"/>
        </w:rPr>
        <w:t xml:space="preserve">；</w:t>
      </w:r>
      <w:r>
        <w:rPr>
          <w:rFonts w:hint="eastAsia" w:ascii="宋体" w:hAnsi="宋体" w:cs="宋体"/>
          <w:b w:val="0"/>
          <w:bCs w:val="0"/>
          <w:color w:val="000000"/>
          <w:sz w:val="24"/>
          <w:szCs w:val="22"/>
          <w:highlight w:val="none"/>
          <w:lang w:val="en-US" w:eastAsia="zh-CN"/>
        </w:rPr>
        <w:t xml:space="preserve">中级工程师职称的得2分；</w:t>
      </w:r>
      <w:r>
        <w:rPr>
          <w:rFonts w:hint="eastAsia" w:ascii="宋体" w:hAnsi="宋体" w:cs="宋体"/>
          <w:b w:val="0"/>
          <w:bCs w:val="0"/>
          <w:color w:val="000000"/>
          <w:sz w:val="24"/>
          <w:szCs w:val="22"/>
          <w:highlight w:val="none"/>
        </w:rPr>
        <w:t xml:space="preserve">助理工程师职称的得</w:t>
      </w:r>
      <w:r>
        <w:rPr>
          <w:rFonts w:hint="eastAsia" w:ascii="宋体" w:hAnsi="宋体" w:cs="宋体"/>
          <w:b w:val="0"/>
          <w:bCs w:val="0"/>
          <w:color w:val="000000"/>
          <w:sz w:val="24"/>
          <w:szCs w:val="22"/>
          <w:highlight w:val="none"/>
          <w:lang w:val="en-US" w:eastAsia="zh-CN"/>
        </w:rPr>
        <w:t xml:space="preserve">1</w:t>
      </w:r>
      <w:r>
        <w:rPr>
          <w:rFonts w:hint="eastAsia" w:ascii="宋体" w:hAnsi="宋体" w:cs="宋体"/>
          <w:b w:val="0"/>
          <w:bCs w:val="0"/>
          <w:color w:val="000000"/>
          <w:sz w:val="24"/>
          <w:szCs w:val="22"/>
          <w:highlight w:val="none"/>
        </w:rPr>
        <w:t xml:space="preserve">分；</w:t>
      </w:r>
      <w:r>
        <w:rPr>
          <w:rFonts w:hint="eastAsia" w:ascii="宋体" w:hAnsi="宋体" w:cs="宋体"/>
          <w:b w:val="0"/>
          <w:bCs w:val="0"/>
          <w:color w:val="000000"/>
          <w:sz w:val="24"/>
          <w:szCs w:val="22"/>
          <w:highlight w:val="none"/>
          <w:lang w:eastAsia="zh-CN"/>
        </w:rPr>
        <w:t xml:space="preserve">没有</w:t>
      </w:r>
      <w:r>
        <w:rPr>
          <w:rFonts w:hint="eastAsia" w:ascii="宋体" w:hAnsi="宋体" w:cs="宋体"/>
          <w:b w:val="0"/>
          <w:bCs w:val="0"/>
          <w:color w:val="000000"/>
          <w:sz w:val="24"/>
          <w:szCs w:val="22"/>
          <w:highlight w:val="none"/>
        </w:rPr>
        <w:t xml:space="preserve">职称不得分。</w:t>
      </w:r>
      <w:r>
        <w:rPr>
          <w:rFonts w:hint="eastAsia" w:ascii="宋体" w:hAnsi="宋体" w:cs="宋体"/>
          <w:b w:val="0"/>
          <w:bCs w:val="0"/>
          <w:color w:val="000000"/>
          <w:sz w:val="24"/>
          <w:szCs w:val="22"/>
          <w:highlight w:val="none"/>
          <w:lang w:eastAsia="zh-CN"/>
        </w:rPr>
        <w:t xml:space="preserve">本项最高</w:t>
      </w:r>
      <w:r>
        <w:rPr>
          <w:rFonts w:hint="eastAsia" w:ascii="宋体" w:hAnsi="宋体" w:cs="宋体"/>
          <w:b w:val="0"/>
          <w:bCs w:val="0"/>
          <w:color w:val="000000"/>
          <w:sz w:val="24"/>
          <w:szCs w:val="22"/>
          <w:highlight w:val="none"/>
          <w:lang w:val="en-US" w:eastAsia="zh-CN"/>
        </w:rPr>
        <w:t xml:space="preserve">3分。</w:t>
      </w:r>
      <w:r>
        <w:rPr>
          <w:rFonts w:hint="eastAsia" w:ascii="宋体" w:hAnsi="宋体" w:eastAsia="宋体" w:cs="宋体"/>
          <w:b w:val="0"/>
          <w:bCs w:val="0"/>
          <w:color w:val="000000"/>
          <w:sz w:val="24"/>
          <w:szCs w:val="22"/>
          <w:highlight w:val="none"/>
          <w:lang w:eastAsia="zh-CN"/>
        </w:rPr>
      </w:r>
      <w:r/>
    </w:p>
    <w:p>
      <w:pPr>
        <w:pStyle w:val="989"/>
        <w:ind w:firstLine="480"/>
        <w:keepLines w:val="0"/>
        <w:keepNext w:val="0"/>
        <w:pageBreakBefore w:val="0"/>
        <w:spacing w:line="400" w:lineRule="exact"/>
        <w:widowControl w:val="off"/>
        <w:rPr>
          <w:rFonts w:hint="eastAsia" w:ascii="宋体" w:hAnsi="宋体" w:cs="宋体"/>
          <w:b w:val="0"/>
          <w:bCs w:val="0"/>
          <w:color w:val="000000"/>
          <w:sz w:val="24"/>
          <w:szCs w:val="22"/>
          <w:highlight w:val="none"/>
        </w:rPr>
      </w:pPr>
      <w:r>
        <w:rPr>
          <w:rFonts w:hint="eastAsia" w:ascii="宋体" w:hAnsi="宋体" w:cs="宋体"/>
          <w:b w:val="0"/>
          <w:bCs w:val="0"/>
          <w:color w:val="000000"/>
          <w:sz w:val="24"/>
          <w:szCs w:val="22"/>
          <w:highlight w:val="none"/>
        </w:rPr>
        <w:t xml:space="preserve">2、项目技术负责人</w:t>
      </w:r>
      <w:r>
        <w:rPr>
          <w:rFonts w:hint="eastAsia" w:ascii="宋体" w:hAnsi="宋体" w:cs="宋体"/>
          <w:b w:val="0"/>
          <w:bCs w:val="0"/>
          <w:color w:val="000000"/>
          <w:sz w:val="24"/>
          <w:szCs w:val="22"/>
          <w:highlight w:val="none"/>
          <w:lang w:eastAsia="zh-CN"/>
        </w:rPr>
        <w:t xml:space="preserve">具有二级注册建造师（含）以上证书的得</w:t>
      </w:r>
      <w:r>
        <w:rPr>
          <w:rFonts w:hint="eastAsia" w:ascii="宋体" w:hAnsi="宋体" w:cs="宋体"/>
          <w:b w:val="0"/>
          <w:bCs w:val="0"/>
          <w:color w:val="000000"/>
          <w:sz w:val="24"/>
          <w:szCs w:val="22"/>
          <w:highlight w:val="none"/>
          <w:lang w:val="en-US" w:eastAsia="zh-CN"/>
        </w:rPr>
        <w:t xml:space="preserve">2分；</w:t>
      </w:r>
      <w:r>
        <w:rPr>
          <w:rFonts w:hint="eastAsia" w:ascii="宋体" w:hAnsi="宋体" w:cs="宋体"/>
          <w:b w:val="0"/>
          <w:bCs w:val="0"/>
          <w:color w:val="000000"/>
          <w:sz w:val="24"/>
          <w:szCs w:val="22"/>
          <w:highlight w:val="none"/>
        </w:rPr>
        <w:t xml:space="preserve">具有工程师及以上职称的得</w:t>
      </w:r>
      <w:r>
        <w:rPr>
          <w:rFonts w:hint="eastAsia" w:ascii="宋体" w:hAnsi="宋体" w:cs="宋体"/>
          <w:b w:val="0"/>
          <w:bCs w:val="0"/>
          <w:color w:val="000000"/>
          <w:sz w:val="24"/>
          <w:szCs w:val="22"/>
          <w:highlight w:val="none"/>
          <w:lang w:val="en-US" w:eastAsia="zh-CN"/>
        </w:rPr>
        <w:t xml:space="preserve">3</w:t>
      </w:r>
      <w:r>
        <w:rPr>
          <w:rFonts w:hint="eastAsia" w:ascii="宋体" w:hAnsi="宋体" w:cs="宋体"/>
          <w:b w:val="0"/>
          <w:bCs w:val="0"/>
          <w:color w:val="000000"/>
          <w:sz w:val="24"/>
          <w:szCs w:val="22"/>
          <w:highlight w:val="none"/>
        </w:rPr>
        <w:t xml:space="preserve">分，助理工程师职称的得1分；</w:t>
      </w:r>
      <w:r>
        <w:rPr>
          <w:rFonts w:hint="eastAsia" w:ascii="宋体" w:hAnsi="宋体" w:cs="宋体"/>
          <w:b w:val="0"/>
          <w:bCs w:val="0"/>
          <w:color w:val="000000"/>
          <w:sz w:val="24"/>
          <w:szCs w:val="22"/>
          <w:highlight w:val="none"/>
          <w:lang w:eastAsia="zh-CN"/>
        </w:rPr>
        <w:t xml:space="preserve">没有</w:t>
      </w:r>
      <w:r>
        <w:rPr>
          <w:rFonts w:hint="eastAsia" w:ascii="宋体" w:hAnsi="宋体" w:cs="宋体"/>
          <w:b w:val="0"/>
          <w:bCs w:val="0"/>
          <w:color w:val="000000"/>
          <w:sz w:val="24"/>
          <w:szCs w:val="22"/>
          <w:highlight w:val="none"/>
        </w:rPr>
        <w:t xml:space="preserve">职称不得分。</w:t>
      </w:r>
      <w:r>
        <w:rPr>
          <w:rFonts w:hint="eastAsia" w:ascii="宋体" w:hAnsi="宋体" w:cs="宋体"/>
          <w:b w:val="0"/>
          <w:bCs w:val="0"/>
          <w:color w:val="000000"/>
          <w:sz w:val="24"/>
          <w:szCs w:val="22"/>
          <w:highlight w:val="none"/>
          <w:lang w:eastAsia="zh-CN"/>
        </w:rPr>
        <w:t xml:space="preserve">本项最高</w:t>
      </w:r>
      <w:r>
        <w:rPr>
          <w:rFonts w:hint="eastAsia" w:ascii="宋体" w:hAnsi="宋体" w:cs="宋体"/>
          <w:b w:val="0"/>
          <w:bCs w:val="0"/>
          <w:color w:val="000000"/>
          <w:sz w:val="24"/>
          <w:szCs w:val="22"/>
          <w:highlight w:val="none"/>
          <w:lang w:val="en-US" w:eastAsia="zh-CN"/>
        </w:rPr>
        <w:t xml:space="preserve">5分。</w:t>
      </w:r>
      <w:r>
        <w:rPr>
          <w:rFonts w:hint="eastAsia" w:ascii="宋体" w:hAnsi="宋体" w:cs="宋体"/>
          <w:b w:val="0"/>
          <w:bCs w:val="0"/>
          <w:color w:val="000000"/>
          <w:sz w:val="24"/>
          <w:szCs w:val="22"/>
          <w:highlight w:val="none"/>
        </w:rPr>
      </w:r>
      <w:r/>
    </w:p>
    <w:p>
      <w:pPr>
        <w:pStyle w:val="989"/>
        <w:ind w:firstLine="480"/>
        <w:keepLines w:val="0"/>
        <w:keepNext w:val="0"/>
        <w:pageBreakBefore w:val="0"/>
        <w:spacing w:line="400" w:lineRule="exact"/>
        <w:widowControl w:val="off"/>
        <w:rPr>
          <w:rFonts w:hint="eastAsia" w:ascii="宋体" w:hAnsi="宋体" w:cs="宋体"/>
          <w:b w:val="0"/>
          <w:bCs w:val="0"/>
          <w:color w:val="000000"/>
          <w:sz w:val="24"/>
          <w:szCs w:val="22"/>
          <w:highlight w:val="none"/>
          <w:lang w:eastAsia="zh-CN"/>
        </w:rPr>
      </w:pPr>
      <w:r>
        <w:rPr>
          <w:rFonts w:hint="eastAsia" w:ascii="宋体" w:hAnsi="宋体" w:cs="宋体"/>
          <w:b w:val="0"/>
          <w:bCs w:val="0"/>
          <w:color w:val="000000"/>
          <w:sz w:val="24"/>
          <w:szCs w:val="22"/>
          <w:highlight w:val="none"/>
          <w:lang w:val="en-US" w:eastAsia="zh-CN"/>
        </w:rPr>
        <w:t xml:space="preserve">3、项目组团队人员（除项目经理、技术负责人外）具</w:t>
      </w:r>
      <w:r>
        <w:rPr>
          <w:rFonts w:hint="eastAsia" w:ascii="宋体" w:hAnsi="宋体" w:cs="宋体"/>
          <w:b w:val="0"/>
          <w:bCs w:val="0"/>
          <w:color w:val="000000"/>
          <w:sz w:val="24"/>
          <w:szCs w:val="22"/>
          <w:highlight w:val="none"/>
          <w:lang w:eastAsia="zh-CN"/>
        </w:rPr>
        <w:t xml:space="preserve">有</w:t>
      </w:r>
      <w:r>
        <w:rPr>
          <w:rFonts w:hint="eastAsia" w:ascii="宋体" w:hAnsi="宋体" w:cs="宋体"/>
          <w:b w:val="0"/>
          <w:bCs w:val="0"/>
          <w:color w:val="000000"/>
          <w:sz w:val="24"/>
          <w:szCs w:val="22"/>
          <w:highlight w:val="none"/>
        </w:rPr>
        <w:t xml:space="preserve">工程师及以上职称的</w:t>
      </w:r>
      <w:r>
        <w:rPr>
          <w:rFonts w:hint="eastAsia" w:ascii="宋体" w:hAnsi="宋体" w:cs="宋体"/>
          <w:b w:val="0"/>
          <w:bCs w:val="0"/>
          <w:color w:val="000000"/>
          <w:sz w:val="24"/>
          <w:szCs w:val="22"/>
          <w:highlight w:val="none"/>
          <w:lang w:eastAsia="zh-CN"/>
        </w:rPr>
        <w:t xml:space="preserve">，每提供一个得</w:t>
      </w:r>
      <w:r>
        <w:rPr>
          <w:rFonts w:hint="eastAsia" w:ascii="宋体" w:hAnsi="宋体" w:cs="宋体"/>
          <w:b w:val="0"/>
          <w:bCs w:val="0"/>
          <w:color w:val="000000"/>
          <w:sz w:val="24"/>
          <w:szCs w:val="22"/>
          <w:highlight w:val="none"/>
          <w:lang w:val="en-US" w:eastAsia="zh-CN"/>
        </w:rPr>
        <w:t xml:space="preserve">3分；具有</w:t>
      </w:r>
      <w:r>
        <w:rPr>
          <w:rFonts w:hint="eastAsia" w:ascii="宋体" w:hAnsi="宋体" w:cs="宋体"/>
          <w:b w:val="0"/>
          <w:bCs w:val="0"/>
          <w:color w:val="000000"/>
          <w:sz w:val="24"/>
          <w:szCs w:val="22"/>
          <w:highlight w:val="none"/>
        </w:rPr>
        <w:t xml:space="preserve">助理工程师职称的</w:t>
      </w:r>
      <w:r>
        <w:rPr>
          <w:rFonts w:hint="eastAsia" w:ascii="宋体" w:hAnsi="宋体" w:cs="宋体"/>
          <w:b w:val="0"/>
          <w:bCs w:val="0"/>
          <w:color w:val="000000"/>
          <w:sz w:val="24"/>
          <w:szCs w:val="22"/>
          <w:highlight w:val="none"/>
          <w:lang w:eastAsia="zh-CN"/>
        </w:rPr>
        <w:t xml:space="preserve">，每提供一个</w:t>
      </w:r>
      <w:r>
        <w:rPr>
          <w:rFonts w:hint="eastAsia" w:ascii="宋体" w:hAnsi="宋体" w:cs="宋体"/>
          <w:b w:val="0"/>
          <w:bCs w:val="0"/>
          <w:color w:val="000000"/>
          <w:sz w:val="24"/>
          <w:szCs w:val="22"/>
          <w:highlight w:val="none"/>
        </w:rPr>
        <w:t xml:space="preserve">得</w:t>
      </w:r>
      <w:r>
        <w:rPr>
          <w:rFonts w:hint="eastAsia" w:ascii="宋体" w:hAnsi="宋体" w:cs="宋体"/>
          <w:b w:val="0"/>
          <w:bCs w:val="0"/>
          <w:color w:val="000000"/>
          <w:sz w:val="24"/>
          <w:szCs w:val="22"/>
          <w:highlight w:val="none"/>
          <w:lang w:val="en-US" w:eastAsia="zh-CN"/>
        </w:rPr>
        <w:t xml:space="preserve">1</w:t>
      </w:r>
      <w:r>
        <w:rPr>
          <w:rFonts w:hint="eastAsia" w:ascii="宋体" w:hAnsi="宋体" w:cs="宋体"/>
          <w:b w:val="0"/>
          <w:bCs w:val="0"/>
          <w:color w:val="000000"/>
          <w:sz w:val="24"/>
          <w:szCs w:val="22"/>
          <w:highlight w:val="none"/>
        </w:rPr>
        <w:t xml:space="preserve">分；</w:t>
      </w:r>
      <w:r>
        <w:rPr>
          <w:rFonts w:hint="eastAsia" w:ascii="宋体" w:hAnsi="宋体" w:cs="宋体"/>
          <w:b w:val="0"/>
          <w:bCs w:val="0"/>
          <w:color w:val="000000"/>
          <w:sz w:val="24"/>
          <w:szCs w:val="22"/>
          <w:highlight w:val="none"/>
          <w:lang w:eastAsia="zh-CN"/>
        </w:rPr>
        <w:t xml:space="preserve">没有</w:t>
      </w:r>
      <w:r>
        <w:rPr>
          <w:rFonts w:hint="eastAsia" w:ascii="宋体" w:hAnsi="宋体" w:cs="宋体"/>
          <w:b w:val="0"/>
          <w:bCs w:val="0"/>
          <w:color w:val="000000"/>
          <w:sz w:val="24"/>
          <w:szCs w:val="22"/>
          <w:highlight w:val="none"/>
        </w:rPr>
        <w:t xml:space="preserve">职称不得分。</w:t>
      </w:r>
      <w:r>
        <w:rPr>
          <w:rFonts w:hint="eastAsia" w:ascii="宋体" w:hAnsi="宋体" w:cs="宋体"/>
          <w:b w:val="0"/>
          <w:bCs w:val="0"/>
          <w:color w:val="000000"/>
          <w:sz w:val="24"/>
          <w:szCs w:val="22"/>
          <w:highlight w:val="none"/>
          <w:lang w:eastAsia="zh-CN"/>
        </w:rPr>
        <w:t xml:space="preserve">本项最高</w:t>
      </w:r>
      <w:r>
        <w:rPr>
          <w:rFonts w:hint="eastAsia" w:ascii="宋体" w:hAnsi="宋体" w:cs="宋体"/>
          <w:b w:val="0"/>
          <w:bCs w:val="0"/>
          <w:color w:val="000000"/>
          <w:sz w:val="24"/>
          <w:szCs w:val="22"/>
          <w:highlight w:val="none"/>
          <w:lang w:val="en-US" w:eastAsia="zh-CN"/>
        </w:rPr>
        <w:t xml:space="preserve">6分。</w:t>
      </w:r>
      <w:r>
        <w:rPr>
          <w:rFonts w:hint="eastAsia" w:ascii="宋体" w:hAnsi="宋体" w:cs="宋体"/>
          <w:b w:val="0"/>
          <w:bCs w:val="0"/>
          <w:color w:val="000000"/>
          <w:sz w:val="24"/>
          <w:szCs w:val="22"/>
          <w:highlight w:val="none"/>
          <w:lang w:eastAsia="zh-CN"/>
        </w:rPr>
      </w:r>
      <w:r/>
    </w:p>
    <w:p>
      <w:pPr>
        <w:pStyle w:val="989"/>
        <w:ind w:firstLine="482"/>
        <w:keepLines w:val="0"/>
        <w:keepNext w:val="0"/>
        <w:pageBreakBefore w:val="0"/>
        <w:spacing w:line="400" w:lineRule="exact"/>
        <w:widowControl w:val="off"/>
        <w:rPr>
          <w:rFonts w:hint="eastAsia" w:ascii="宋体" w:hAnsi="宋体" w:cs="宋体"/>
          <w:b/>
          <w:bCs/>
          <w:color w:val="000000"/>
          <w:sz w:val="24"/>
          <w:szCs w:val="22"/>
          <w:highlight w:val="none"/>
        </w:rPr>
      </w:pPr>
      <w:r>
        <w:rPr>
          <w:rFonts w:hint="eastAsia" w:ascii="宋体" w:hAnsi="宋体" w:cs="宋体"/>
          <w:b/>
          <w:bCs/>
          <w:color w:val="000000"/>
          <w:sz w:val="24"/>
          <w:szCs w:val="22"/>
          <w:highlight w:val="none"/>
        </w:rPr>
        <w:t xml:space="preserve">（四）</w:t>
      </w:r>
      <w:r>
        <w:rPr>
          <w:rFonts w:hint="eastAsia" w:ascii="宋体" w:hAnsi="宋体" w:cs="宋体"/>
          <w:b/>
          <w:bCs/>
          <w:color w:val="000000"/>
          <w:sz w:val="24"/>
          <w:szCs w:val="22"/>
          <w:highlight w:val="none"/>
          <w:lang w:eastAsia="zh-CN"/>
        </w:rPr>
        <w:t xml:space="preserve">类似业绩</w:t>
      </w:r>
      <w:r>
        <w:rPr>
          <w:rFonts w:hint="eastAsia" w:ascii="宋体" w:hAnsi="宋体" w:cs="宋体"/>
          <w:b/>
          <w:bCs/>
          <w:color w:val="000000"/>
          <w:sz w:val="24"/>
          <w:szCs w:val="22"/>
          <w:highlight w:val="none"/>
        </w:rPr>
        <w:t xml:space="preserve">（1</w:t>
      </w:r>
      <w:r>
        <w:rPr>
          <w:rFonts w:hint="eastAsia" w:ascii="宋体" w:hAnsi="宋体" w:cs="宋体"/>
          <w:b/>
          <w:bCs/>
          <w:color w:val="000000"/>
          <w:sz w:val="24"/>
          <w:szCs w:val="22"/>
          <w:highlight w:val="none"/>
          <w:lang w:val="en-US" w:eastAsia="zh-CN"/>
        </w:rPr>
        <w:t xml:space="preserve">2</w:t>
      </w:r>
      <w:r>
        <w:rPr>
          <w:rFonts w:hint="eastAsia" w:ascii="宋体" w:hAnsi="宋体" w:cs="宋体"/>
          <w:b/>
          <w:bCs/>
          <w:color w:val="000000"/>
          <w:sz w:val="24"/>
          <w:szCs w:val="22"/>
          <w:highlight w:val="none"/>
        </w:rPr>
        <w:t xml:space="preserve">分）</w:t>
      </w:r>
      <w:r>
        <w:rPr>
          <w:rFonts w:hint="eastAsia" w:ascii="宋体" w:hAnsi="宋体" w:cs="宋体"/>
          <w:b/>
          <w:bCs/>
          <w:color w:val="000000"/>
          <w:sz w:val="24"/>
          <w:szCs w:val="22"/>
          <w:highlight w:val="none"/>
        </w:rPr>
      </w:r>
      <w:r/>
    </w:p>
    <w:p>
      <w:pPr>
        <w:pStyle w:val="989"/>
        <w:ind w:firstLine="480"/>
        <w:keepLines w:val="0"/>
        <w:keepNext w:val="0"/>
        <w:pageBreakBefore w:val="0"/>
        <w:spacing w:line="400" w:lineRule="exact"/>
        <w:widowControl w:val="off"/>
        <w:rPr>
          <w:rFonts w:hint="eastAsia" w:ascii="宋体" w:hAnsi="宋体" w:eastAsia="宋体" w:cs="宋体"/>
          <w:b w:val="0"/>
          <w:bCs w:val="0"/>
          <w:color w:val="000000"/>
          <w:sz w:val="24"/>
          <w:szCs w:val="22"/>
          <w:highlight w:val="none"/>
          <w:lang w:val="en-US" w:eastAsia="zh-CN"/>
        </w:rPr>
      </w:pPr>
      <w:r>
        <w:rPr>
          <w:rFonts w:hint="eastAsia" w:ascii="宋体" w:hAnsi="宋体" w:cs="宋体"/>
          <w:b w:val="0"/>
          <w:bCs w:val="0"/>
          <w:color w:val="000000"/>
          <w:sz w:val="24"/>
          <w:szCs w:val="22"/>
          <w:highlight w:val="none"/>
        </w:rPr>
        <w:t xml:space="preserve">响应单位自202</w:t>
      </w:r>
      <w:r>
        <w:rPr>
          <w:rFonts w:hint="eastAsia" w:ascii="宋体" w:hAnsi="宋体" w:cs="宋体"/>
          <w:b w:val="0"/>
          <w:bCs w:val="0"/>
          <w:color w:val="000000"/>
          <w:sz w:val="24"/>
          <w:szCs w:val="22"/>
          <w:highlight w:val="none"/>
          <w:lang w:val="en-US" w:eastAsia="zh-CN"/>
        </w:rPr>
        <w:t xml:space="preserve">3</w:t>
      </w:r>
      <w:r>
        <w:rPr>
          <w:rFonts w:hint="eastAsia" w:ascii="宋体" w:hAnsi="宋体" w:cs="宋体"/>
          <w:b w:val="0"/>
          <w:bCs w:val="0"/>
          <w:color w:val="000000"/>
          <w:sz w:val="24"/>
          <w:szCs w:val="22"/>
          <w:highlight w:val="none"/>
        </w:rPr>
        <w:t xml:space="preserve">年</w:t>
      </w:r>
      <w:r>
        <w:rPr>
          <w:rFonts w:hint="eastAsia" w:ascii="宋体" w:hAnsi="宋体" w:cs="宋体"/>
          <w:b w:val="0"/>
          <w:bCs w:val="0"/>
          <w:color w:val="000000"/>
          <w:sz w:val="24"/>
          <w:szCs w:val="22"/>
          <w:highlight w:val="none"/>
          <w:lang w:val="en-US" w:eastAsia="zh-CN"/>
        </w:rPr>
        <w:t xml:space="preserve">1</w:t>
      </w:r>
      <w:r>
        <w:rPr>
          <w:rFonts w:hint="eastAsia" w:ascii="宋体" w:hAnsi="宋体" w:cs="宋体"/>
          <w:b w:val="0"/>
          <w:bCs w:val="0"/>
          <w:color w:val="000000"/>
          <w:sz w:val="24"/>
          <w:szCs w:val="22"/>
          <w:highlight w:val="none"/>
        </w:rPr>
        <w:t xml:space="preserve">月</w:t>
      </w:r>
      <w:r>
        <w:rPr>
          <w:rFonts w:hint="eastAsia" w:ascii="宋体" w:hAnsi="宋体" w:cs="宋体"/>
          <w:b w:val="0"/>
          <w:bCs w:val="0"/>
          <w:color w:val="000000"/>
          <w:sz w:val="24"/>
          <w:szCs w:val="22"/>
          <w:highlight w:val="none"/>
          <w:lang w:val="en-US" w:eastAsia="zh-CN"/>
        </w:rPr>
        <w:t xml:space="preserve">1日</w:t>
      </w:r>
      <w:r>
        <w:rPr>
          <w:rFonts w:hint="eastAsia" w:ascii="宋体" w:hAnsi="宋体" w:cs="宋体"/>
          <w:b w:val="0"/>
          <w:bCs w:val="0"/>
          <w:color w:val="000000"/>
          <w:sz w:val="24"/>
          <w:szCs w:val="22"/>
          <w:highlight w:val="none"/>
          <w:lang w:eastAsia="zh-CN"/>
        </w:rPr>
        <w:t xml:space="preserve">（时间以合同签订时间为准）</w:t>
      </w:r>
      <w:r>
        <w:rPr>
          <w:rFonts w:hint="eastAsia" w:ascii="宋体" w:hAnsi="宋体" w:cs="宋体"/>
          <w:b w:val="0"/>
          <w:bCs w:val="0"/>
          <w:color w:val="000000"/>
          <w:sz w:val="24"/>
          <w:szCs w:val="22"/>
          <w:highlight w:val="none"/>
        </w:rPr>
        <w:t xml:space="preserve">至今，承接过类似</w:t>
      </w:r>
      <w:r>
        <w:rPr>
          <w:rFonts w:hint="eastAsia" w:ascii="宋体" w:hAnsi="宋体" w:cs="宋体"/>
          <w:b w:val="0"/>
          <w:bCs w:val="0"/>
          <w:color w:val="000000"/>
          <w:sz w:val="24"/>
          <w:szCs w:val="22"/>
          <w:highlight w:val="none"/>
          <w:lang w:eastAsia="zh-CN"/>
        </w:rPr>
        <w:t xml:space="preserve">项目</w:t>
      </w:r>
      <w:r>
        <w:rPr>
          <w:rFonts w:hint="eastAsia" w:ascii="宋体" w:hAnsi="宋体" w:cs="宋体"/>
          <w:b w:val="0"/>
          <w:bCs w:val="0"/>
          <w:color w:val="000000"/>
          <w:sz w:val="24"/>
          <w:szCs w:val="22"/>
          <w:highlight w:val="none"/>
        </w:rPr>
        <w:t xml:space="preserve">的，</w:t>
      </w:r>
      <w:r>
        <w:rPr>
          <w:rFonts w:hint="eastAsia" w:ascii="宋体" w:hAnsi="宋体" w:cs="宋体"/>
          <w:b w:val="0"/>
          <w:bCs w:val="0"/>
          <w:color w:val="000000"/>
          <w:sz w:val="24"/>
          <w:szCs w:val="22"/>
          <w:highlight w:val="none"/>
          <w:lang w:eastAsia="zh-CN"/>
        </w:rPr>
        <w:t xml:space="preserve">每提供</w:t>
      </w:r>
      <w:r>
        <w:rPr>
          <w:rFonts w:hint="eastAsia" w:ascii="宋体" w:hAnsi="宋体" w:cs="宋体"/>
          <w:b w:val="0"/>
          <w:bCs w:val="0"/>
          <w:color w:val="000000"/>
          <w:sz w:val="24"/>
          <w:szCs w:val="22"/>
          <w:highlight w:val="none"/>
        </w:rPr>
        <w:t xml:space="preserve">1个得</w:t>
      </w:r>
      <w:r>
        <w:rPr>
          <w:rFonts w:hint="eastAsia" w:ascii="宋体" w:hAnsi="宋体" w:cs="宋体"/>
          <w:b w:val="0"/>
          <w:bCs w:val="0"/>
          <w:color w:val="000000"/>
          <w:sz w:val="24"/>
          <w:szCs w:val="22"/>
          <w:highlight w:val="none"/>
          <w:lang w:val="en-US" w:eastAsia="zh-CN"/>
        </w:rPr>
        <w:t xml:space="preserve">3</w:t>
      </w:r>
      <w:r>
        <w:rPr>
          <w:rFonts w:hint="eastAsia" w:ascii="宋体" w:hAnsi="宋体" w:cs="宋体"/>
          <w:b w:val="0"/>
          <w:bCs w:val="0"/>
          <w:color w:val="000000"/>
          <w:sz w:val="24"/>
          <w:szCs w:val="22"/>
          <w:highlight w:val="none"/>
        </w:rPr>
        <w:t xml:space="preserve">分，最高得</w:t>
      </w:r>
      <w:r>
        <w:rPr>
          <w:rFonts w:hint="eastAsia" w:ascii="宋体" w:hAnsi="宋体" w:cs="宋体"/>
          <w:b w:val="0"/>
          <w:bCs w:val="0"/>
          <w:color w:val="000000"/>
          <w:sz w:val="24"/>
          <w:szCs w:val="22"/>
          <w:highlight w:val="none"/>
          <w:lang w:val="en-US" w:eastAsia="zh-CN"/>
        </w:rPr>
        <w:t xml:space="preserve">12</w:t>
      </w:r>
      <w:r>
        <w:rPr>
          <w:rFonts w:hint="eastAsia" w:ascii="宋体" w:hAnsi="宋体" w:cs="宋体"/>
          <w:b w:val="0"/>
          <w:bCs w:val="0"/>
          <w:color w:val="000000"/>
          <w:sz w:val="24"/>
          <w:szCs w:val="22"/>
          <w:highlight w:val="none"/>
        </w:rPr>
        <w:t xml:space="preserve">分。（</w:t>
      </w:r>
      <w:r>
        <w:rPr>
          <w:rFonts w:hint="eastAsia" w:ascii="宋体" w:hAnsi="宋体" w:cs="宋体"/>
          <w:b w:val="0"/>
          <w:bCs w:val="0"/>
          <w:color w:val="000000"/>
          <w:sz w:val="24"/>
          <w:szCs w:val="22"/>
          <w:highlight w:val="none"/>
          <w:lang w:eastAsia="zh-CN"/>
        </w:rPr>
        <w:t xml:space="preserve">响应文件中须提供业绩合同及竣工验收证明材料扫描件</w:t>
      </w:r>
      <w:r>
        <w:rPr>
          <w:rFonts w:hint="eastAsia" w:ascii="宋体" w:hAnsi="宋体" w:cs="宋体"/>
          <w:b w:val="0"/>
          <w:bCs w:val="0"/>
          <w:color w:val="000000"/>
          <w:sz w:val="24"/>
          <w:szCs w:val="22"/>
          <w:highlight w:val="none"/>
        </w:rPr>
        <w:t xml:space="preserve">，不提供或提供不全的不得分）</w:t>
      </w:r>
      <w:r>
        <w:rPr>
          <w:rFonts w:hint="eastAsia" w:ascii="宋体" w:hAnsi="宋体" w:eastAsia="宋体" w:cs="宋体"/>
          <w:b w:val="0"/>
          <w:bCs w:val="0"/>
          <w:color w:val="000000"/>
          <w:sz w:val="24"/>
          <w:szCs w:val="22"/>
          <w:highlight w:val="none"/>
          <w:lang w:val="en-US" w:eastAsia="zh-CN"/>
        </w:rPr>
      </w:r>
      <w:r/>
    </w:p>
    <w:p>
      <w:pPr>
        <w:pStyle w:val="989"/>
        <w:ind w:firstLine="482"/>
        <w:keepLines w:val="0"/>
        <w:keepNext w:val="0"/>
        <w:pageBreakBefore w:val="0"/>
        <w:spacing w:line="400" w:lineRule="exact"/>
        <w:widowControl w:val="off"/>
        <w:rPr>
          <w:rFonts w:hint="eastAsia" w:ascii="宋体" w:hAnsi="宋体" w:cs="宋体"/>
          <w:b/>
          <w:bCs/>
          <w:color w:val="000000"/>
          <w:sz w:val="24"/>
          <w:szCs w:val="22"/>
          <w:highlight w:val="none"/>
        </w:rPr>
      </w:pPr>
      <w:r>
        <w:rPr>
          <w:rFonts w:hint="eastAsia" w:ascii="宋体" w:hAnsi="宋体" w:cs="宋体"/>
          <w:b/>
          <w:bCs/>
          <w:color w:val="000000"/>
          <w:sz w:val="24"/>
          <w:szCs w:val="22"/>
          <w:highlight w:val="none"/>
        </w:rPr>
      </w:r>
      <w:r/>
    </w:p>
    <w:p>
      <w:pPr>
        <w:pStyle w:val="989"/>
        <w:ind w:firstLine="480"/>
        <w:spacing w:line="400" w:lineRule="exact"/>
        <w:rPr>
          <w:rFonts w:ascii="宋体" w:hAnsi="宋体" w:eastAsia="宋体" w:cs="宋体"/>
          <w:color w:val="000000"/>
          <w:sz w:val="24"/>
          <w:szCs w:val="22"/>
          <w:lang w:val="en-US" w:eastAsia="zh-CN"/>
        </w:rPr>
      </w:pPr>
      <w:r>
        <w:rPr>
          <w:rFonts w:hint="eastAsia" w:ascii="宋体" w:hAnsi="宋体" w:cs="宋体"/>
          <w:color w:val="000000"/>
          <w:sz w:val="24"/>
          <w:szCs w:val="22"/>
        </w:rPr>
        <w:t xml:space="preserve">注</w:t>
      </w:r>
      <w:r>
        <w:rPr>
          <w:rFonts w:hint="eastAsia" w:ascii="宋体" w:hAnsi="宋体" w:cs="宋体"/>
          <w:color w:val="000000"/>
          <w:sz w:val="24"/>
          <w:szCs w:val="22"/>
          <w:lang w:val="en-US" w:eastAsia="zh-CN"/>
        </w:rPr>
        <w:t xml:space="preserve">：1、付款方式、工期有负偏离的，视为无效响应，不得进入评审。</w:t>
      </w:r>
      <w:r>
        <w:rPr>
          <w:rFonts w:ascii="宋体" w:hAnsi="宋体" w:eastAsia="宋体" w:cs="宋体"/>
          <w:color w:val="000000"/>
          <w:sz w:val="24"/>
          <w:szCs w:val="22"/>
          <w:lang w:val="en-US" w:eastAsia="zh-CN"/>
        </w:rPr>
      </w:r>
      <w:r/>
    </w:p>
    <w:p>
      <w:pPr>
        <w:pStyle w:val="989"/>
        <w:ind w:firstLine="480"/>
        <w:spacing w:line="400" w:lineRule="exact"/>
        <w:rPr>
          <w:rFonts w:hint="eastAsia" w:ascii="宋体" w:hAnsi="宋体" w:cs="宋体"/>
          <w:color w:val="000000"/>
          <w:sz w:val="24"/>
          <w:szCs w:val="22"/>
        </w:rPr>
      </w:pPr>
      <w:r>
        <w:rPr>
          <w:rFonts w:hint="eastAsia" w:ascii="宋体" w:hAnsi="宋体" w:cs="宋体"/>
          <w:color w:val="000000"/>
          <w:sz w:val="24"/>
          <w:szCs w:val="22"/>
          <w:lang w:val="en-US" w:eastAsia="zh-CN"/>
        </w:rPr>
        <w:t xml:space="preserve">2、</w:t>
      </w:r>
      <w:r>
        <w:rPr>
          <w:rFonts w:hint="eastAsia" w:ascii="宋体" w:hAnsi="宋体" w:cs="宋体"/>
          <w:color w:val="000000"/>
          <w:sz w:val="24"/>
          <w:szCs w:val="22"/>
        </w:rPr>
        <w:t xml:space="preserve">针对评分标准中评分的每一条，供应商在响应文件中均应提供相关资料并做出相应说明供评审委员会评判，不提供相关资料的视为不具备该项得分的条件。</w:t>
      </w:r>
      <w:r>
        <w:rPr>
          <w:rFonts w:hint="eastAsia" w:ascii="宋体" w:hAnsi="宋体" w:cs="宋体"/>
          <w:color w:val="000000"/>
          <w:sz w:val="24"/>
          <w:szCs w:val="22"/>
        </w:rPr>
      </w:r>
      <w:r/>
    </w:p>
    <w:p>
      <w:pPr>
        <w:pStyle w:val="989"/>
        <w:ind w:firstLine="723"/>
        <w:jc w:val="center"/>
        <w:spacing w:before="468" w:line="400" w:lineRule="exact"/>
        <w:rPr>
          <w:rStyle w:val="1021"/>
          <w:rFonts w:ascii="宋体" w:hAnsi="宋体" w:cs="宋体"/>
          <w:color w:val="000000"/>
          <w:sz w:val="43"/>
          <w:szCs w:val="43"/>
        </w:rPr>
      </w:pPr>
      <w:r>
        <w:rPr>
          <w:rFonts w:hint="eastAsia" w:ascii="宋体" w:hAnsi="宋体"/>
          <w:b/>
          <w:sz w:val="36"/>
          <w:szCs w:val="36"/>
        </w:rPr>
        <w:br w:type="page" w:clear="all"/>
      </w:r>
      <w:r>
        <w:rPr>
          <w:rStyle w:val="1021"/>
          <w:rFonts w:hint="eastAsia" w:ascii="宋体" w:hAnsi="宋体" w:cs="宋体"/>
          <w:color w:val="000000"/>
          <w:sz w:val="43"/>
          <w:szCs w:val="43"/>
        </w:rPr>
        <w:t xml:space="preserve">第四章 合同主要条款及格式</w:t>
      </w:r>
      <w:r>
        <w:rPr>
          <w:rStyle w:val="1021"/>
          <w:rFonts w:ascii="宋体" w:hAnsi="宋体" w:cs="宋体"/>
          <w:color w:val="000000"/>
          <w:sz w:val="43"/>
          <w:szCs w:val="43"/>
        </w:rPr>
      </w:r>
      <w:r/>
    </w:p>
    <w:p>
      <w:pPr>
        <w:pStyle w:val="989"/>
        <w:jc w:val="center"/>
        <w:rPr>
          <w:rFonts w:ascii="Times New Roman" w:hAnsi="Times New Roman" w:eastAsia="楷体_GB2312" w:cs="Times New Roman"/>
          <w:b/>
          <w:color w:val="000000"/>
          <w:sz w:val="52"/>
          <w:szCs w:val="52"/>
          <w:highlight w:val="none"/>
        </w:rPr>
      </w:pPr>
      <w:r>
        <w:rPr>
          <w:rFonts w:ascii="Times New Roman" w:hAnsi="Times New Roman" w:eastAsia="楷体_GB2312" w:cs="Times New Roman"/>
          <w:b/>
          <w:color w:val="000000"/>
          <w:sz w:val="52"/>
          <w:szCs w:val="52"/>
          <w:highlight w:val="none"/>
        </w:rPr>
      </w:r>
      <w:r/>
    </w:p>
    <w:p>
      <w:pPr>
        <w:pStyle w:val="989"/>
        <w:jc w:val="center"/>
        <w:rPr>
          <w:rFonts w:ascii="Times New Roman" w:hAnsi="Times New Roman" w:eastAsia="楷体_GB2312" w:cs="Times New Roman"/>
          <w:b/>
          <w:color w:val="000000"/>
          <w:sz w:val="52"/>
          <w:szCs w:val="52"/>
          <w:highlight w:val="none"/>
        </w:rPr>
      </w:pPr>
      <w:r>
        <w:rPr>
          <w:rFonts w:ascii="Times New Roman" w:hAnsi="Times New Roman" w:eastAsia="楷体_GB2312" w:cs="Times New Roman"/>
          <w:b/>
          <w:color w:val="000000"/>
          <w:sz w:val="52"/>
          <w:szCs w:val="52"/>
          <w:highlight w:val="none"/>
        </w:rPr>
      </w:r>
      <w:r/>
    </w:p>
    <w:p>
      <w:pPr>
        <w:pStyle w:val="989"/>
        <w:jc w:val="center"/>
        <w:rPr>
          <w:rFonts w:ascii="Times New Roman" w:hAnsi="Times New Roman" w:eastAsia="楷体_GB2312" w:cs="Times New Roman"/>
          <w:b/>
          <w:color w:val="000000"/>
          <w:sz w:val="52"/>
          <w:szCs w:val="52"/>
          <w:highlight w:val="none"/>
        </w:rPr>
      </w:pPr>
      <w:r>
        <w:rPr>
          <w:rFonts w:ascii="Times New Roman" w:hAnsi="Times New Roman" w:eastAsia="楷体_GB2312" w:cs="Times New Roman"/>
          <w:b/>
          <w:color w:val="000000"/>
          <w:sz w:val="52"/>
          <w:szCs w:val="52"/>
          <w:highlight w:val="none"/>
        </w:rPr>
      </w:r>
      <w:r/>
    </w:p>
    <w:p>
      <w:pPr>
        <w:pStyle w:val="989"/>
        <w:jc w:val="center"/>
        <w:rPr>
          <w:rFonts w:ascii="Times New Roman" w:hAnsi="Times New Roman" w:eastAsia="楷体_GB2312" w:cs="Times New Roman"/>
          <w:b/>
          <w:color w:val="000000"/>
          <w:sz w:val="52"/>
          <w:szCs w:val="52"/>
          <w:highlight w:val="none"/>
        </w:rPr>
      </w:pPr>
      <w:r>
        <w:rPr>
          <w:rFonts w:ascii="Times New Roman" w:hAnsi="Times New Roman" w:eastAsia="楷体_GB2312" w:cs="Times New Roman"/>
          <w:b/>
          <w:color w:val="000000"/>
          <w:sz w:val="52"/>
          <w:szCs w:val="52"/>
          <w:highlight w:val="none"/>
        </w:rPr>
      </w:r>
      <w:r/>
    </w:p>
    <w:p>
      <w:pPr>
        <w:pStyle w:val="989"/>
        <w:jc w:val="center"/>
        <w:rPr>
          <w:rFonts w:ascii="Times New Roman" w:hAnsi="Times New Roman" w:eastAsia="楷体_GB2312" w:cs="Times New Roman"/>
          <w:b/>
          <w:color w:val="000000"/>
          <w:sz w:val="48"/>
          <w:szCs w:val="48"/>
          <w:highlight w:val="none"/>
        </w:rPr>
      </w:pPr>
      <w:r>
        <w:rPr>
          <w:rFonts w:ascii="Times New Roman" w:hAnsi="Times New Roman" w:eastAsia="楷体_GB2312" w:cs="Times New Roman"/>
          <w:b/>
          <w:color w:val="000000"/>
          <w:sz w:val="72"/>
          <w:szCs w:val="72"/>
          <w:highlight w:val="none"/>
        </w:rPr>
        <w:t xml:space="preserve">建设工程施工合同</w:t>
      </w:r>
      <w:r>
        <w:rPr>
          <w:rFonts w:ascii="Times New Roman" w:hAnsi="Times New Roman" w:eastAsia="楷体_GB2312" w:cs="Times New Roman"/>
          <w:b/>
          <w:color w:val="000000"/>
          <w:sz w:val="72"/>
          <w:szCs w:val="72"/>
          <w:highlight w:val="none"/>
        </w:rPr>
        <w:br w:type="textWrapping" w:clear="all"/>
      </w:r>
      <w:r>
        <w:rPr>
          <w:rFonts w:ascii="Times New Roman" w:hAnsi="Times New Roman" w:eastAsia="楷体_GB2312" w:cs="Times New Roman"/>
          <w:b/>
          <w:color w:val="000000"/>
          <w:sz w:val="48"/>
          <w:szCs w:val="48"/>
          <w:highlight w:val="none"/>
        </w:rPr>
        <w:t xml:space="preserve">（示范文本）</w:t>
      </w:r>
      <w:r>
        <w:rPr>
          <w:rFonts w:ascii="Times New Roman" w:hAnsi="Times New Roman" w:eastAsia="楷体_GB2312" w:cs="Times New Roman"/>
          <w:b/>
          <w:color w:val="000000"/>
          <w:sz w:val="48"/>
          <w:szCs w:val="48"/>
          <w:highlight w:val="none"/>
        </w:rPr>
      </w:r>
      <w:r/>
    </w:p>
    <w:p>
      <w:pPr>
        <w:pStyle w:val="989"/>
        <w:jc w:val="center"/>
        <w:rPr>
          <w:rFonts w:ascii="Times New Roman" w:hAnsi="Times New Roman" w:eastAsia="楷体_GB2312" w:cs="Times New Roman"/>
          <w:b/>
          <w:color w:val="000000"/>
          <w:sz w:val="52"/>
          <w:szCs w:val="52"/>
          <w:highlight w:val="none"/>
        </w:rPr>
      </w:pPr>
      <w:r>
        <w:rPr>
          <w:rFonts w:ascii="Times New Roman" w:hAnsi="Times New Roman" w:eastAsia="楷体_GB2312" w:cs="Times New Roman"/>
          <w:b/>
          <w:color w:val="000000"/>
          <w:sz w:val="52"/>
          <w:szCs w:val="52"/>
          <w:highlight w:val="none"/>
        </w:rPr>
      </w:r>
      <w:r/>
    </w:p>
    <w:p>
      <w:pPr>
        <w:pStyle w:val="989"/>
        <w:jc w:val="center"/>
        <w:rPr>
          <w:rFonts w:ascii="Times New Roman" w:hAnsi="Times New Roman" w:eastAsia="楷体_GB2312" w:cs="Times New Roman"/>
          <w:b/>
          <w:color w:val="000000"/>
          <w:sz w:val="72"/>
          <w:szCs w:val="72"/>
          <w:highlight w:val="none"/>
        </w:rPr>
      </w:pPr>
      <w:r>
        <w:rPr>
          <w:rFonts w:ascii="Times New Roman" w:hAnsi="Times New Roman" w:eastAsia="楷体_GB2312" w:cs="Times New Roman"/>
          <w:b/>
          <w:color w:val="000000"/>
          <w:sz w:val="72"/>
          <w:szCs w:val="72"/>
          <w:highlight w:val="none"/>
        </w:rPr>
      </w:r>
      <w:r/>
    </w:p>
    <w:p>
      <w:pPr>
        <w:pStyle w:val="989"/>
        <w:jc w:val="center"/>
        <w:rPr>
          <w:rFonts w:ascii="Times New Roman" w:hAnsi="Times New Roman" w:eastAsia="楷体_GB2312" w:cs="Times New Roman"/>
          <w:b/>
          <w:color w:val="000000"/>
          <w:sz w:val="72"/>
          <w:szCs w:val="72"/>
          <w:highlight w:val="none"/>
        </w:rPr>
      </w:pPr>
      <w:r>
        <w:rPr>
          <w:rFonts w:ascii="Times New Roman" w:hAnsi="Times New Roman" w:eastAsia="楷体_GB2312" w:cs="Times New Roman"/>
          <w:b/>
          <w:color w:val="000000"/>
          <w:sz w:val="72"/>
          <w:szCs w:val="72"/>
          <w:highlight w:val="none"/>
        </w:rPr>
      </w:r>
      <w:r/>
    </w:p>
    <w:p>
      <w:pPr>
        <w:pStyle w:val="989"/>
        <w:rPr>
          <w:rFonts w:ascii="Times New Roman" w:hAnsi="Times New Roman" w:eastAsia="楷体_GB2312" w:cs="Times New Roman"/>
          <w:b/>
          <w:color w:val="000000"/>
          <w:sz w:val="28"/>
          <w:szCs w:val="28"/>
          <w:highlight w:val="none"/>
        </w:rPr>
      </w:pPr>
      <w:r>
        <w:rPr>
          <w:rFonts w:ascii="Times New Roman" w:hAnsi="Times New Roman" w:eastAsia="楷体_GB2312" w:cs="Times New Roman"/>
          <w:b/>
          <w:color w:val="000000"/>
          <w:sz w:val="28"/>
          <w:szCs w:val="28"/>
          <w:highlight w:val="none"/>
        </w:rPr>
      </w:r>
      <w:r/>
    </w:p>
    <w:p>
      <w:pPr>
        <w:pStyle w:val="989"/>
        <w:rPr>
          <w:rFonts w:ascii="Times New Roman" w:hAnsi="Times New Roman" w:eastAsia="楷体_GB2312" w:cs="Times New Roman"/>
          <w:b/>
          <w:color w:val="000000"/>
          <w:sz w:val="30"/>
          <w:szCs w:val="30"/>
          <w:highlight w:val="none"/>
        </w:rPr>
      </w:pPr>
      <w:r>
        <w:rPr>
          <w:rFonts w:ascii="Times New Roman" w:hAnsi="Times New Roman" w:eastAsia="楷体_GB2312" w:cs="Times New Roman"/>
          <w:b/>
          <w:color w:val="000000"/>
          <w:sz w:val="30"/>
          <w:szCs w:val="30"/>
          <w:highlight w:val="none"/>
        </w:rPr>
        <w:t xml:space="preserve">适用范围：工程造价为政府采购限额以上、公开招标限额以下</w:t>
      </w:r>
      <w:r>
        <w:rPr>
          <w:rFonts w:ascii="Times New Roman" w:hAnsi="Times New Roman" w:eastAsia="楷体_GB2312" w:cs="Times New Roman"/>
          <w:b/>
          <w:color w:val="000000"/>
          <w:sz w:val="30"/>
          <w:szCs w:val="30"/>
          <w:highlight w:val="none"/>
        </w:rPr>
      </w:r>
      <w:r/>
    </w:p>
    <w:p>
      <w:pPr>
        <w:pStyle w:val="989"/>
        <w:rPr>
          <w:rFonts w:ascii="Times New Roman" w:hAnsi="Times New Roman" w:eastAsia="楷体_GB2312" w:cs="Times New Roman"/>
          <w:b/>
          <w:color w:val="000000"/>
          <w:sz w:val="30"/>
          <w:szCs w:val="30"/>
          <w:highlight w:val="none"/>
        </w:rPr>
      </w:pPr>
      <w:r>
        <w:rPr>
          <w:rFonts w:ascii="Times New Roman" w:hAnsi="Times New Roman" w:eastAsia="楷体_GB2312" w:cs="Times New Roman"/>
          <w:b/>
          <w:color w:val="000000"/>
          <w:sz w:val="30"/>
          <w:szCs w:val="30"/>
          <w:highlight w:val="none"/>
        </w:rPr>
        <w:t xml:space="preserve">采购方式：政府采购（小额工程）</w:t>
      </w:r>
      <w:r>
        <w:rPr>
          <w:rFonts w:ascii="Times New Roman" w:hAnsi="Times New Roman" w:eastAsia="楷体_GB2312" w:cs="Times New Roman"/>
          <w:b/>
          <w:color w:val="000000"/>
          <w:sz w:val="30"/>
          <w:szCs w:val="30"/>
          <w:highlight w:val="none"/>
        </w:rPr>
      </w:r>
      <w:r/>
    </w:p>
    <w:p>
      <w:pPr>
        <w:pStyle w:val="989"/>
        <w:rPr>
          <w:rFonts w:ascii="Times New Roman" w:hAnsi="Times New Roman" w:eastAsia="楷体_GB2312" w:cs="Times New Roman"/>
          <w:b/>
          <w:color w:val="000000"/>
          <w:sz w:val="30"/>
          <w:szCs w:val="30"/>
          <w:highlight w:val="none"/>
        </w:rPr>
      </w:pPr>
      <w:r>
        <w:rPr>
          <w:rFonts w:ascii="Times New Roman" w:hAnsi="Times New Roman" w:eastAsia="楷体_GB2312" w:cs="Times New Roman"/>
          <w:b/>
          <w:color w:val="000000"/>
          <w:sz w:val="30"/>
          <w:szCs w:val="30"/>
          <w:highlight w:val="none"/>
        </w:rPr>
        <w:t xml:space="preserve">资金来源：财政资金</w:t>
      </w:r>
      <w:r>
        <w:rPr>
          <w:rFonts w:ascii="Times New Roman" w:hAnsi="Times New Roman" w:eastAsia="楷体_GB2312" w:cs="Times New Roman"/>
          <w:b/>
          <w:color w:val="000000"/>
          <w:sz w:val="30"/>
          <w:szCs w:val="30"/>
          <w:highlight w:val="none"/>
        </w:rPr>
      </w:r>
      <w:r/>
    </w:p>
    <w:p>
      <w:pPr>
        <w:pStyle w:val="989"/>
        <w:rPr>
          <w:rFonts w:ascii="Times New Roman" w:hAnsi="Times New Roman" w:eastAsia="楷体_GB2312" w:cs="Times New Roman"/>
          <w:b/>
          <w:color w:val="000000"/>
          <w:sz w:val="30"/>
          <w:szCs w:val="30"/>
          <w:highlight w:val="none"/>
        </w:rPr>
      </w:pPr>
      <w:r>
        <w:rPr>
          <w:rFonts w:ascii="Times New Roman" w:hAnsi="Times New Roman" w:eastAsia="楷体_GB2312" w:cs="Times New Roman"/>
          <w:b/>
          <w:color w:val="000000"/>
          <w:sz w:val="30"/>
          <w:szCs w:val="30"/>
          <w:highlight w:val="none"/>
        </w:rPr>
        <w:t xml:space="preserve">计价方式：固定综合单价</w:t>
      </w:r>
      <w:r>
        <w:rPr>
          <w:rFonts w:ascii="Times New Roman" w:hAnsi="Times New Roman" w:eastAsia="楷体_GB2312" w:cs="Times New Roman"/>
          <w:b/>
          <w:color w:val="000000"/>
          <w:sz w:val="30"/>
          <w:szCs w:val="30"/>
          <w:highlight w:val="none"/>
        </w:rPr>
      </w:r>
      <w:r/>
    </w:p>
    <w:p>
      <w:pPr>
        <w:pStyle w:val="989"/>
        <w:rPr>
          <w:rFonts w:hint="eastAsia" w:ascii="Times New Roman" w:hAnsi="Times New Roman" w:eastAsia="楷体_GB2312" w:cs="Times New Roman"/>
          <w:b/>
          <w:color w:val="000000"/>
          <w:sz w:val="30"/>
          <w:szCs w:val="30"/>
          <w:highlight w:val="none"/>
          <w:lang w:val="en-US" w:eastAsia="zh-CN"/>
        </w:rPr>
      </w:pPr>
      <w:r>
        <w:rPr>
          <w:rFonts w:ascii="Times New Roman" w:hAnsi="Times New Roman" w:eastAsia="楷体_GB2312" w:cs="Times New Roman"/>
          <w:b/>
          <w:color w:val="000000"/>
          <w:sz w:val="30"/>
          <w:szCs w:val="30"/>
          <w:highlight w:val="none"/>
        </w:rPr>
        <w:t xml:space="preserve">合同版本号：</w:t>
      </w:r>
      <w:r>
        <w:rPr>
          <w:rFonts w:ascii="Times New Roman" w:hAnsi="Times New Roman" w:eastAsia="楷体_GB2312" w:cs="Times New Roman"/>
          <w:b/>
          <w:color w:val="000000"/>
          <w:sz w:val="30"/>
          <w:szCs w:val="30"/>
          <w:highlight w:val="none"/>
        </w:rPr>
        <w:t xml:space="preserve">SSTT00</w:t>
      </w:r>
      <w:r>
        <w:rPr>
          <w:rFonts w:ascii="Times New Roman" w:hAnsi="Times New Roman" w:eastAsia="楷体_GB2312" w:cs="Times New Roman"/>
          <w:b/>
          <w:color w:val="000000"/>
          <w:sz w:val="30"/>
          <w:szCs w:val="30"/>
          <w:highlight w:val="none"/>
          <w:lang w:eastAsia="zh-CN"/>
        </w:rPr>
        <w:t xml:space="preserve">2</w:t>
      </w:r>
      <w:r>
        <w:rPr>
          <w:rFonts w:ascii="Times New Roman" w:hAnsi="Times New Roman" w:eastAsia="楷体_GB2312" w:cs="Times New Roman"/>
          <w:b/>
          <w:color w:val="000000"/>
          <w:sz w:val="30"/>
          <w:szCs w:val="30"/>
          <w:highlight w:val="none"/>
        </w:rPr>
        <w:t xml:space="preserve">-GC-202</w:t>
      </w:r>
      <w:r>
        <w:rPr>
          <w:rFonts w:ascii="Times New Roman" w:hAnsi="Times New Roman" w:eastAsia="楷体_GB2312" w:cs="Times New Roman"/>
          <w:b/>
          <w:color w:val="000000"/>
          <w:sz w:val="30"/>
          <w:szCs w:val="30"/>
          <w:highlight w:val="none"/>
          <w:lang w:eastAsia="zh-CN"/>
        </w:rPr>
        <w:t xml:space="preserve">6</w:t>
      </w:r>
      <w:r>
        <w:rPr>
          <w:rFonts w:ascii="Times New Roman" w:hAnsi="Times New Roman" w:eastAsia="楷体_GB2312" w:cs="Times New Roman"/>
          <w:b/>
          <w:color w:val="000000"/>
          <w:sz w:val="30"/>
          <w:szCs w:val="30"/>
          <w:highlight w:val="none"/>
        </w:rPr>
        <w:t xml:space="preserve">0</w:t>
      </w:r>
      <w:r>
        <w:rPr>
          <w:rFonts w:hint="eastAsia" w:ascii="Times New Roman" w:hAnsi="Times New Roman" w:eastAsia="楷体_GB2312" w:cs="Times New Roman"/>
          <w:b/>
          <w:color w:val="000000"/>
          <w:sz w:val="30"/>
          <w:szCs w:val="30"/>
          <w:highlight w:val="none"/>
          <w:lang w:val="en-US" w:eastAsia="zh-CN"/>
        </w:rPr>
        <w:t xml:space="preserve">9</w:t>
      </w:r>
      <w:r>
        <w:rPr>
          <w:rFonts w:hint="eastAsia" w:ascii="Times New Roman" w:hAnsi="Times New Roman" w:eastAsia="楷体_GB2312" w:cs="Times New Roman"/>
          <w:b/>
          <w:color w:val="000000"/>
          <w:sz w:val="30"/>
          <w:szCs w:val="30"/>
          <w:highlight w:val="none"/>
          <w:lang w:val="en-US" w:eastAsia="zh-CN"/>
        </w:rPr>
      </w:r>
      <w:r/>
    </w:p>
    <w:p>
      <w:pPr>
        <w:pStyle w:val="989"/>
        <w:jc w:val="left"/>
        <w:widowControl/>
        <w:rPr>
          <w:rFonts w:ascii="Times New Roman" w:hAnsi="Times New Roman" w:eastAsia="楷体_GB2312" w:cs="Times New Roman"/>
          <w:b/>
          <w:color w:val="000000"/>
          <w:szCs w:val="22"/>
          <w:highlight w:val="none"/>
        </w:rPr>
      </w:pPr>
      <w:r>
        <w:rPr>
          <w:rFonts w:ascii="Times New Roman" w:hAnsi="Times New Roman" w:eastAsia="楷体_GB2312" w:cs="Times New Roman"/>
          <w:b/>
          <w:color w:val="000000"/>
          <w:szCs w:val="22"/>
          <w:highlight w:val="none"/>
        </w:rPr>
      </w:r>
      <w:r/>
    </w:p>
    <w:p>
      <w:pPr>
        <w:pStyle w:val="989"/>
        <w:rPr>
          <w:rFonts w:ascii="Times New Roman" w:hAnsi="Times New Roman" w:eastAsia="楷体_GB2312" w:cs="Times New Roman"/>
          <w:b/>
          <w:color w:val="000000"/>
          <w:szCs w:val="22"/>
          <w:highlight w:val="none"/>
        </w:rPr>
      </w:pPr>
      <w:r>
        <w:rPr>
          <w:rFonts w:ascii="Times New Roman" w:hAnsi="Times New Roman" w:eastAsia="楷体_GB2312" w:cs="Times New Roman"/>
          <w:b/>
          <w:color w:val="000000"/>
          <w:szCs w:val="22"/>
          <w:highlight w:val="none"/>
        </w:rPr>
        <w:br w:type="page" w:clear="all"/>
      </w:r>
      <w:r>
        <w:rPr>
          <w:rFonts w:ascii="Times New Roman" w:hAnsi="Times New Roman" w:eastAsia="楷体_GB2312" w:cs="Times New Roman"/>
          <w:b/>
          <w:color w:val="000000"/>
          <w:szCs w:val="22"/>
          <w:highlight w:val="none"/>
        </w:rPr>
      </w:r>
      <w:r/>
    </w:p>
    <w:p>
      <w:pPr>
        <w:pStyle w:val="989"/>
        <w:jc w:val="center"/>
        <w:spacing w:line="500" w:lineRule="exact"/>
        <w:rPr>
          <w:rFonts w:hint="eastAsia" w:ascii="宋体" w:hAnsi="宋体" w:eastAsia="宋体" w:cs="宋体"/>
          <w:b/>
          <w:bCs/>
          <w:spacing w:val="80"/>
          <w:sz w:val="44"/>
          <w:szCs w:val="44"/>
          <w:highlight w:val="none"/>
        </w:rPr>
      </w:pPr>
      <w:r>
        <w:rPr>
          <w:rFonts w:hint="eastAsia" w:ascii="宋体" w:hAnsi="宋体" w:eastAsia="宋体" w:cs="宋体"/>
          <w:b/>
          <w:bCs/>
          <w:spacing w:val="80"/>
          <w:sz w:val="44"/>
          <w:szCs w:val="44"/>
          <w:highlight w:val="none"/>
        </w:rPr>
        <w:t xml:space="preserve">建筑工程施工合同</w:t>
      </w:r>
      <w:r>
        <w:rPr>
          <w:rFonts w:hint="eastAsia" w:ascii="宋体" w:hAnsi="宋体" w:eastAsia="宋体" w:cs="宋体"/>
          <w:b/>
          <w:bCs/>
          <w:spacing w:val="80"/>
          <w:sz w:val="44"/>
          <w:szCs w:val="44"/>
          <w:highlight w:val="none"/>
        </w:rPr>
      </w:r>
      <w:r/>
    </w:p>
    <w:p>
      <w:pPr>
        <w:pStyle w:val="989"/>
        <w:jc w:val="center"/>
        <w:spacing w:line="500" w:lineRule="exact"/>
        <w:rPr>
          <w:rFonts w:hint="eastAsia" w:ascii="宋体" w:hAnsi="宋体" w:eastAsia="宋体" w:cs="宋体"/>
          <w:b/>
          <w:bCs/>
          <w:spacing w:val="80"/>
          <w:sz w:val="32"/>
          <w:szCs w:val="32"/>
          <w:highlight w:val="none"/>
        </w:rPr>
      </w:pPr>
      <w:r>
        <w:rPr>
          <w:rFonts w:hint="eastAsia" w:ascii="宋体" w:hAnsi="宋体" w:eastAsia="宋体" w:cs="宋体"/>
          <w:b/>
          <w:bCs/>
          <w:spacing w:val="80"/>
          <w:sz w:val="32"/>
          <w:szCs w:val="32"/>
          <w:highlight w:val="none"/>
        </w:rPr>
      </w:r>
      <w:r/>
    </w:p>
    <w:p>
      <w:pPr>
        <w:pStyle w:val="989"/>
        <w:ind w:left="1"/>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发  包  方：</w:t>
      </w:r>
      <w:r>
        <w:rPr>
          <w:rFonts w:hint="eastAsia" w:ascii="宋体" w:hAnsi="宋体" w:eastAsia="宋体" w:cs="宋体"/>
          <w:b/>
          <w:i/>
          <w:iCs/>
          <w:sz w:val="24"/>
          <w:highlight w:val="none"/>
          <w:u w:val="single"/>
        </w:rPr>
        <w:t xml:space="preserve"> </w:t>
      </w:r>
      <w:r>
        <w:rPr>
          <w:rFonts w:hint="eastAsia" w:ascii="宋体" w:hAnsi="宋体" w:eastAsia="宋体" w:cs="宋体"/>
          <w:b/>
          <w:i/>
          <w:iCs/>
          <w:color w:val="0000ff"/>
          <w:sz w:val="24"/>
          <w:highlight w:val="none"/>
          <w:u w:val="single"/>
        </w:rPr>
        <w:t xml:space="preserve">单击此处输入文字。</w:t>
      </w:r>
      <w:r>
        <w:rPr>
          <w:rFonts w:hint="eastAsia" w:ascii="宋体" w:hAnsi="宋体" w:eastAsia="宋体" w:cs="宋体"/>
          <w:b/>
          <w:i/>
          <w:iCs/>
          <w:sz w:val="24"/>
          <w:highlight w:val="none"/>
          <w:u w:val="single"/>
        </w:rPr>
        <w:t xml:space="preserve"> </w:t>
      </w:r>
      <w:r>
        <w:rPr>
          <w:rFonts w:hint="eastAsia" w:ascii="宋体" w:hAnsi="宋体" w:eastAsia="宋体" w:cs="宋体"/>
          <w:b/>
          <w:sz w:val="24"/>
          <w:highlight w:val="none"/>
        </w:rPr>
        <w:t xml:space="preserve">（以下简称“甲方”）</w:t>
      </w:r>
      <w:r>
        <w:rPr>
          <w:rFonts w:hint="eastAsia" w:ascii="宋体" w:hAnsi="宋体" w:eastAsia="宋体" w:cs="宋体"/>
          <w:b/>
          <w:sz w:val="24"/>
          <w:highlight w:val="none"/>
        </w:rPr>
      </w:r>
      <w:r/>
    </w:p>
    <w:p>
      <w:pPr>
        <w:pStyle w:val="989"/>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lang w:eastAsia="zh-TW"/>
        </w:rPr>
        <w:t xml:space="preserve">地      址：</w:t>
      </w:r>
      <w:r>
        <w:rPr>
          <w:rFonts w:hint="eastAsia" w:ascii="宋体" w:hAnsi="宋体" w:eastAsia="宋体" w:cs="宋体"/>
          <w:sz w:val="24"/>
          <w:highlight w:val="none"/>
          <w:u w:val="single"/>
          <w:lang w:eastAsia="zh-TW"/>
        </w:rPr>
        <w:t xml:space="preserve"> </w:t>
      </w:r>
      <w:r>
        <w:rPr>
          <w:rFonts w:hint="eastAsia" w:ascii="宋体" w:hAnsi="宋体" w:eastAsia="宋体" w:cs="宋体"/>
          <w:sz w:val="24"/>
          <w:highlight w:val="none"/>
          <w:u w:val="single"/>
        </w:rPr>
        <w:t xml:space="preserve">苏州高新区培源路3号软件大厦6号楼</w:t>
      </w:r>
      <w:r>
        <w:rPr>
          <w:rFonts w:hint="eastAsia" w:ascii="宋体" w:hAnsi="宋体" w:eastAsia="宋体" w:cs="宋体"/>
          <w:sz w:val="24"/>
          <w:highlight w:val="none"/>
          <w:u w:val="single"/>
          <w:lang w:eastAsia="zh-TW"/>
        </w:rPr>
        <w:t xml:space="preserve"> </w:t>
      </w:r>
      <w:r>
        <w:rPr>
          <w:rFonts w:hint="eastAsia" w:ascii="宋体" w:hAnsi="宋体" w:eastAsia="宋体" w:cs="宋体"/>
          <w:sz w:val="24"/>
          <w:highlight w:val="none"/>
        </w:rPr>
      </w:r>
      <w:r/>
    </w:p>
    <w:p>
      <w:pPr>
        <w:pStyle w:val="989"/>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lang w:eastAsia="zh-TW"/>
        </w:rPr>
        <w:t xml:space="preserve">联  系  人：</w:t>
      </w:r>
      <w:r>
        <w:rPr>
          <w:rFonts w:hint="eastAsia" w:ascii="宋体" w:hAnsi="宋体" w:eastAsia="宋体" w:cs="宋体"/>
          <w:b/>
          <w:i/>
          <w:iCs/>
          <w:sz w:val="24"/>
          <w:highlight w:val="none"/>
          <w:u w:val="single"/>
        </w:rPr>
        <w:t xml:space="preserve"> </w:t>
      </w:r>
      <w:r>
        <w:rPr>
          <w:rFonts w:hint="eastAsia" w:ascii="宋体" w:hAnsi="宋体" w:eastAsia="宋体" w:cs="宋体"/>
          <w:b/>
          <w:i/>
          <w:iCs/>
          <w:color w:val="0000ff"/>
          <w:sz w:val="24"/>
          <w:highlight w:val="none"/>
          <w:u w:val="single"/>
        </w:rPr>
        <w:t xml:space="preserve">单击此处输入文字。</w:t>
      </w:r>
      <w:r>
        <w:rPr>
          <w:rFonts w:hint="eastAsia" w:ascii="宋体" w:hAnsi="宋体" w:eastAsia="宋体" w:cs="宋体"/>
          <w:b/>
          <w:i/>
          <w:iCs/>
          <w:sz w:val="24"/>
          <w:highlight w:val="none"/>
          <w:u w:val="single"/>
        </w:rPr>
        <w:t xml:space="preserve"> </w:t>
      </w:r>
      <w:r>
        <w:rPr>
          <w:rFonts w:hint="eastAsia" w:ascii="宋体" w:hAnsi="宋体" w:eastAsia="宋体" w:cs="宋体"/>
          <w:sz w:val="24"/>
          <w:highlight w:val="none"/>
          <w:lang w:eastAsia="zh-TW"/>
        </w:rPr>
        <w:t xml:space="preserve">联系电话：</w:t>
      </w:r>
      <w:r>
        <w:rPr>
          <w:rFonts w:hint="eastAsia" w:ascii="宋体" w:hAnsi="宋体" w:eastAsia="宋体" w:cs="宋体"/>
          <w:b/>
          <w:i/>
          <w:iCs/>
          <w:sz w:val="24"/>
          <w:highlight w:val="none"/>
          <w:u w:val="single"/>
        </w:rPr>
        <w:t xml:space="preserve"> </w:t>
      </w:r>
      <w:r>
        <w:rPr>
          <w:rFonts w:hint="eastAsia" w:ascii="宋体" w:hAnsi="宋体" w:eastAsia="宋体" w:cs="宋体"/>
          <w:b/>
          <w:i/>
          <w:iCs/>
          <w:color w:val="0000ff"/>
          <w:sz w:val="24"/>
          <w:highlight w:val="none"/>
          <w:u w:val="single"/>
        </w:rPr>
        <w:t xml:space="preserve">单击此处输入文字。</w:t>
      </w:r>
      <w:r>
        <w:rPr>
          <w:rFonts w:hint="eastAsia" w:ascii="宋体" w:hAnsi="宋体" w:eastAsia="宋体" w:cs="宋体"/>
          <w:b/>
          <w:i/>
          <w:iCs/>
          <w:sz w:val="24"/>
          <w:highlight w:val="none"/>
          <w:u w:val="single"/>
        </w:rPr>
        <w:t xml:space="preserve"> </w:t>
      </w:r>
      <w:r>
        <w:rPr>
          <w:rFonts w:hint="eastAsia" w:ascii="宋体" w:hAnsi="宋体" w:eastAsia="宋体" w:cs="宋体"/>
          <w:sz w:val="24"/>
          <w:highlight w:val="none"/>
        </w:rPr>
      </w:r>
      <w:r/>
    </w:p>
    <w:p>
      <w:pPr>
        <w:pStyle w:val="989"/>
        <w:spacing w:line="360" w:lineRule="auto"/>
        <w:tabs>
          <w:tab w:val="left" w:pos="3780" w:leader="none"/>
        </w:tabs>
        <w:rPr>
          <w:rFonts w:hint="eastAsia" w:ascii="宋体" w:hAnsi="宋体" w:eastAsia="宋体" w:cs="宋体"/>
          <w:b/>
          <w:sz w:val="24"/>
          <w:highlight w:val="none"/>
          <w:u w:val="single"/>
        </w:rPr>
      </w:pPr>
      <w:r>
        <w:rPr>
          <w:rFonts w:hint="eastAsia" w:ascii="宋体" w:hAnsi="宋体" w:eastAsia="宋体" w:cs="宋体"/>
          <w:b/>
          <w:sz w:val="24"/>
          <w:highlight w:val="none"/>
        </w:rPr>
        <w:t xml:space="preserve">承  包  方：</w:t>
      </w:r>
      <w:r>
        <w:rPr>
          <w:rFonts w:hint="eastAsia" w:ascii="宋体" w:hAnsi="宋体" w:eastAsia="宋体" w:cs="宋体"/>
          <w:b/>
          <w:i/>
          <w:iCs/>
          <w:sz w:val="24"/>
          <w:highlight w:val="none"/>
          <w:u w:val="single"/>
        </w:rPr>
        <w:t xml:space="preserve"> </w:t>
      </w:r>
      <w:r>
        <w:rPr>
          <w:rFonts w:hint="eastAsia" w:ascii="宋体" w:hAnsi="宋体" w:eastAsia="宋体" w:cs="宋体"/>
          <w:b/>
          <w:i/>
          <w:iCs/>
          <w:color w:val="0000ff"/>
          <w:sz w:val="24"/>
          <w:highlight w:val="none"/>
          <w:u w:val="single"/>
        </w:rPr>
        <w:t xml:space="preserve">单击此处输入文字。</w:t>
      </w:r>
      <w:r>
        <w:rPr>
          <w:rFonts w:hint="eastAsia" w:ascii="宋体" w:hAnsi="宋体" w:eastAsia="宋体" w:cs="宋体"/>
          <w:b/>
          <w:i/>
          <w:iCs/>
          <w:sz w:val="24"/>
          <w:highlight w:val="none"/>
          <w:u w:val="single"/>
        </w:rPr>
        <w:t xml:space="preserve"> </w:t>
      </w:r>
      <w:r>
        <w:rPr>
          <w:rFonts w:hint="eastAsia" w:ascii="宋体" w:hAnsi="宋体" w:eastAsia="宋体" w:cs="宋体"/>
          <w:b/>
          <w:sz w:val="24"/>
          <w:highlight w:val="none"/>
        </w:rPr>
        <w:t xml:space="preserve">（以下简称“乙方”）</w:t>
      </w:r>
      <w:r>
        <w:rPr>
          <w:rFonts w:hint="eastAsia" w:ascii="宋体" w:hAnsi="宋体" w:eastAsia="宋体" w:cs="宋体"/>
          <w:b/>
          <w:sz w:val="24"/>
          <w:highlight w:val="none"/>
          <w:u w:val="single"/>
        </w:rPr>
      </w:r>
      <w:r/>
    </w:p>
    <w:p>
      <w:pPr>
        <w:pStyle w:val="989"/>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lang w:eastAsia="zh-TW"/>
        </w:rPr>
        <w:t xml:space="preserve">地      址：</w:t>
      </w:r>
      <w:r>
        <w:rPr>
          <w:rFonts w:hint="eastAsia" w:ascii="宋体" w:hAnsi="宋体" w:eastAsia="宋体" w:cs="宋体"/>
          <w:b/>
          <w:i/>
          <w:iCs/>
          <w:sz w:val="24"/>
          <w:highlight w:val="none"/>
          <w:u w:val="single"/>
        </w:rPr>
        <w:t xml:space="preserve"> </w:t>
      </w:r>
      <w:r>
        <w:rPr>
          <w:rFonts w:hint="eastAsia" w:ascii="宋体" w:hAnsi="宋体" w:eastAsia="宋体" w:cs="宋体"/>
          <w:b/>
          <w:i/>
          <w:iCs/>
          <w:color w:val="0000ff"/>
          <w:sz w:val="24"/>
          <w:highlight w:val="none"/>
          <w:u w:val="single"/>
        </w:rPr>
        <w:t xml:space="preserve">单击此处输入文字。</w:t>
      </w:r>
      <w:r>
        <w:rPr>
          <w:rFonts w:hint="eastAsia" w:ascii="宋体" w:hAnsi="宋体" w:eastAsia="宋体" w:cs="宋体"/>
          <w:b/>
          <w:i/>
          <w:iCs/>
          <w:sz w:val="24"/>
          <w:highlight w:val="none"/>
          <w:u w:val="single"/>
        </w:rPr>
        <w:t xml:space="preserve"> </w:t>
      </w:r>
      <w:r>
        <w:rPr>
          <w:rFonts w:hint="eastAsia" w:ascii="宋体" w:hAnsi="宋体" w:eastAsia="宋体" w:cs="宋体"/>
          <w:sz w:val="24"/>
          <w:highlight w:val="none"/>
        </w:rPr>
      </w:r>
      <w:r/>
    </w:p>
    <w:p>
      <w:pPr>
        <w:pStyle w:val="989"/>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lang w:eastAsia="zh-TW"/>
        </w:rPr>
        <w:t xml:space="preserve">联  系  人：</w:t>
      </w:r>
      <w:r>
        <w:rPr>
          <w:rFonts w:hint="eastAsia" w:ascii="宋体" w:hAnsi="宋体" w:eastAsia="宋体" w:cs="宋体"/>
          <w:b/>
          <w:i/>
          <w:iCs/>
          <w:sz w:val="24"/>
          <w:highlight w:val="none"/>
          <w:u w:val="single"/>
        </w:rPr>
        <w:t xml:space="preserve"> </w:t>
      </w:r>
      <w:r>
        <w:rPr>
          <w:rFonts w:hint="eastAsia" w:ascii="宋体" w:hAnsi="宋体" w:eastAsia="宋体" w:cs="宋体"/>
          <w:b/>
          <w:i/>
          <w:iCs/>
          <w:color w:val="0000ff"/>
          <w:sz w:val="24"/>
          <w:highlight w:val="none"/>
          <w:u w:val="single"/>
        </w:rPr>
        <w:t xml:space="preserve">单击此处输入文字。</w:t>
      </w:r>
      <w:r>
        <w:rPr>
          <w:rFonts w:hint="eastAsia" w:ascii="宋体" w:hAnsi="宋体" w:eastAsia="宋体" w:cs="宋体"/>
          <w:b/>
          <w:i/>
          <w:iCs/>
          <w:sz w:val="24"/>
          <w:highlight w:val="none"/>
          <w:u w:val="single"/>
        </w:rPr>
        <w:t xml:space="preserve"> </w:t>
      </w:r>
      <w:r>
        <w:rPr>
          <w:rFonts w:hint="eastAsia" w:ascii="宋体" w:hAnsi="宋体" w:eastAsia="宋体" w:cs="宋体"/>
          <w:sz w:val="24"/>
          <w:highlight w:val="none"/>
          <w:lang w:eastAsia="zh-TW"/>
        </w:rPr>
        <w:t xml:space="preserve">联系电话：</w:t>
      </w:r>
      <w:r>
        <w:rPr>
          <w:rFonts w:hint="eastAsia" w:ascii="宋体" w:hAnsi="宋体" w:eastAsia="宋体" w:cs="宋体"/>
          <w:b/>
          <w:i/>
          <w:iCs/>
          <w:sz w:val="24"/>
          <w:highlight w:val="none"/>
          <w:u w:val="single"/>
        </w:rPr>
        <w:t xml:space="preserve"> </w:t>
      </w:r>
      <w:r>
        <w:rPr>
          <w:rFonts w:hint="eastAsia" w:ascii="宋体" w:hAnsi="宋体" w:eastAsia="宋体" w:cs="宋体"/>
          <w:b/>
          <w:i/>
          <w:iCs/>
          <w:color w:val="0000ff"/>
          <w:sz w:val="24"/>
          <w:highlight w:val="none"/>
          <w:u w:val="single"/>
        </w:rPr>
        <w:t xml:space="preserve">单击此处输入文字。</w:t>
      </w:r>
      <w:r>
        <w:rPr>
          <w:rFonts w:hint="eastAsia" w:ascii="宋体" w:hAnsi="宋体" w:eastAsia="宋体" w:cs="宋体"/>
          <w:b/>
          <w:i/>
          <w:iCs/>
          <w:sz w:val="24"/>
          <w:highlight w:val="none"/>
          <w:u w:val="single"/>
        </w:rPr>
        <w:t xml:space="preserve"> </w:t>
      </w:r>
      <w:r>
        <w:rPr>
          <w:rFonts w:hint="eastAsia" w:ascii="宋体" w:hAnsi="宋体" w:eastAsia="宋体" w:cs="宋体"/>
          <w:sz w:val="24"/>
          <w:highlight w:val="none"/>
        </w:rPr>
      </w:r>
      <w:r/>
    </w:p>
    <w:p>
      <w:pPr>
        <w:pStyle w:val="989"/>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根据</w:t>
      </w:r>
      <w:r>
        <w:rPr>
          <w:rFonts w:hint="eastAsia" w:ascii="宋体" w:hAnsi="宋体" w:eastAsia="宋体" w:cs="宋体"/>
          <w:b/>
          <w:i/>
          <w:iCs/>
          <w:sz w:val="24"/>
          <w:highlight w:val="none"/>
          <w:u w:val="single"/>
        </w:rPr>
        <w:t xml:space="preserve"> </w:t>
      </w:r>
      <w:r>
        <w:rPr>
          <w:rFonts w:hint="eastAsia" w:ascii="宋体" w:hAnsi="宋体" w:eastAsia="宋体" w:cs="宋体"/>
          <w:b/>
          <w:i/>
          <w:iCs/>
          <w:color w:val="0000ff"/>
          <w:sz w:val="24"/>
          <w:highlight w:val="none"/>
          <w:u w:val="single"/>
        </w:rPr>
        <w:t xml:space="preserve">单击此处输入文字。</w:t>
      </w:r>
      <w:r>
        <w:rPr>
          <w:rFonts w:hint="eastAsia" w:ascii="宋体" w:hAnsi="宋体" w:eastAsia="宋体" w:cs="宋体"/>
          <w:b/>
          <w:i/>
          <w:iCs/>
          <w:sz w:val="24"/>
          <w:highlight w:val="none"/>
          <w:u w:val="single"/>
        </w:rPr>
        <w:t xml:space="preserve"> </w:t>
      </w:r>
      <w:r>
        <w:rPr>
          <w:rFonts w:hint="eastAsia" w:ascii="宋体" w:hAnsi="宋体" w:eastAsia="宋体" w:cs="宋体"/>
          <w:sz w:val="24"/>
          <w:highlight w:val="none"/>
        </w:rPr>
        <w:t xml:space="preserve">（招标代理机构）采购编号</w:t>
      </w:r>
      <w:r>
        <w:rPr>
          <w:rFonts w:hint="eastAsia" w:ascii="宋体" w:hAnsi="宋体" w:eastAsia="宋体" w:cs="宋体"/>
          <w:b/>
          <w:i/>
          <w:iCs/>
          <w:sz w:val="24"/>
          <w:highlight w:val="none"/>
          <w:u w:val="single"/>
        </w:rPr>
        <w:t xml:space="preserve"> </w:t>
      </w:r>
      <w:r>
        <w:rPr>
          <w:rFonts w:hint="eastAsia" w:ascii="宋体" w:hAnsi="宋体" w:eastAsia="宋体" w:cs="宋体"/>
          <w:b/>
          <w:i/>
          <w:iCs/>
          <w:color w:val="0000ff"/>
          <w:sz w:val="24"/>
          <w:highlight w:val="none"/>
          <w:u w:val="single"/>
        </w:rPr>
        <w:t xml:space="preserve">单击此处输入文字。</w:t>
      </w:r>
      <w:r>
        <w:rPr>
          <w:rFonts w:hint="eastAsia" w:ascii="宋体" w:hAnsi="宋体" w:eastAsia="宋体" w:cs="宋体"/>
          <w:b/>
          <w:i/>
          <w:iCs/>
          <w:sz w:val="24"/>
          <w:highlight w:val="none"/>
          <w:u w:val="single"/>
        </w:rPr>
        <w:t xml:space="preserve"> </w:t>
      </w:r>
      <w:r>
        <w:rPr>
          <w:rFonts w:hint="eastAsia" w:ascii="宋体" w:hAnsi="宋体" w:eastAsia="宋体" w:cs="宋体"/>
          <w:sz w:val="24"/>
          <w:highlight w:val="none"/>
        </w:rPr>
        <w:t xml:space="preserve">号政府采购文件及中标单位的响应文件和中标通知书，甲乙双方根据《中华人民共和国民法典》、《中华人民共和国政府采购法》及有关法律、法规的规定，遵循平等自愿、公平和诚实信用的原则，就</w:t>
      </w:r>
      <w:r>
        <w:rPr>
          <w:rFonts w:hint="eastAsia" w:ascii="宋体" w:hAnsi="宋体" w:eastAsia="宋体" w:cs="宋体"/>
          <w:b/>
          <w:i/>
          <w:iCs/>
          <w:sz w:val="24"/>
          <w:highlight w:val="none"/>
          <w:u w:val="single"/>
        </w:rPr>
        <w:t xml:space="preserve"> </w:t>
      </w:r>
      <w:r>
        <w:rPr>
          <w:rFonts w:hint="eastAsia" w:ascii="宋体" w:hAnsi="宋体" w:eastAsia="宋体" w:cs="宋体"/>
          <w:b/>
          <w:i/>
          <w:iCs/>
          <w:color w:val="0000ff"/>
          <w:sz w:val="24"/>
          <w:highlight w:val="none"/>
          <w:u w:val="single"/>
        </w:rPr>
        <w:t xml:space="preserve">单击此处输入文字。</w:t>
      </w:r>
      <w:r>
        <w:rPr>
          <w:rFonts w:hint="eastAsia" w:ascii="宋体" w:hAnsi="宋体" w:eastAsia="宋体" w:cs="宋体"/>
          <w:b/>
          <w:i/>
          <w:iCs/>
          <w:sz w:val="24"/>
          <w:highlight w:val="none"/>
          <w:u w:val="single"/>
        </w:rPr>
        <w:t xml:space="preserve"> </w:t>
      </w:r>
      <w:r>
        <w:rPr>
          <w:rFonts w:hint="eastAsia" w:ascii="宋体" w:hAnsi="宋体" w:eastAsia="宋体" w:cs="宋体"/>
          <w:sz w:val="24"/>
          <w:highlight w:val="none"/>
        </w:rPr>
        <w:t xml:space="preserve">工程施工及有关事项协商一致，共同达成如下协议：</w:t>
      </w:r>
      <w:r>
        <w:rPr>
          <w:rFonts w:hint="eastAsia" w:ascii="宋体" w:hAnsi="宋体" w:eastAsia="宋体" w:cs="宋体"/>
          <w:sz w:val="24"/>
          <w:highlight w:val="none"/>
        </w:rPr>
      </w:r>
      <w:r/>
    </w:p>
    <w:p>
      <w:pPr>
        <w:pStyle w:val="989"/>
        <w:spacing w:before="93" w:after="93"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第一条  工程概况</w:t>
      </w:r>
      <w:r>
        <w:rPr>
          <w:rFonts w:hint="eastAsia" w:ascii="宋体" w:hAnsi="宋体" w:eastAsia="宋体" w:cs="宋体"/>
          <w:b/>
          <w:sz w:val="24"/>
          <w:highlight w:val="none"/>
        </w:rPr>
      </w:r>
      <w:r/>
    </w:p>
    <w:p>
      <w:pPr>
        <w:pStyle w:val="989"/>
        <w:numPr>
          <w:ilvl w:val="0"/>
          <w:numId w:val="1"/>
        </w:num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工程名称：</w:t>
      </w:r>
      <w:r>
        <w:rPr>
          <w:rFonts w:hint="eastAsia" w:ascii="宋体" w:hAnsi="宋体" w:eastAsia="宋体" w:cs="宋体"/>
          <w:b/>
          <w:i/>
          <w:iCs/>
          <w:sz w:val="24"/>
          <w:highlight w:val="none"/>
          <w:u w:val="single"/>
        </w:rPr>
        <w:t xml:space="preserve"> </w:t>
      </w:r>
      <w:r>
        <w:rPr>
          <w:rFonts w:hint="eastAsia" w:ascii="宋体" w:hAnsi="宋体" w:eastAsia="宋体" w:cs="宋体"/>
          <w:b/>
          <w:i/>
          <w:iCs/>
          <w:color w:val="0000ff"/>
          <w:sz w:val="24"/>
          <w:highlight w:val="none"/>
          <w:u w:val="single"/>
        </w:rPr>
        <w:t xml:space="preserve">单击此处输入文字。</w:t>
      </w:r>
      <w:r>
        <w:rPr>
          <w:rFonts w:hint="eastAsia" w:ascii="宋体" w:hAnsi="宋体" w:eastAsia="宋体" w:cs="宋体"/>
          <w:b/>
          <w:i/>
          <w:iCs/>
          <w:sz w:val="24"/>
          <w:highlight w:val="none"/>
          <w:u w:val="single"/>
        </w:rPr>
        <w:t xml:space="preserve"> </w:t>
      </w:r>
      <w:r>
        <w:rPr>
          <w:rFonts w:hint="eastAsia" w:ascii="宋体" w:hAnsi="宋体" w:eastAsia="宋体" w:cs="宋体"/>
          <w:sz w:val="24"/>
          <w:highlight w:val="none"/>
        </w:rPr>
      </w:r>
      <w:r/>
    </w:p>
    <w:p>
      <w:pPr>
        <w:pStyle w:val="989"/>
        <w:numPr>
          <w:ilvl w:val="0"/>
          <w:numId w:val="1"/>
        </w:num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工程地点：</w:t>
      </w:r>
      <w:r>
        <w:rPr>
          <w:rFonts w:hint="eastAsia" w:ascii="宋体" w:hAnsi="宋体" w:eastAsia="宋体" w:cs="宋体"/>
          <w:b/>
          <w:i/>
          <w:iCs/>
          <w:sz w:val="24"/>
          <w:highlight w:val="none"/>
          <w:u w:val="single"/>
        </w:rPr>
        <w:t xml:space="preserve"> </w:t>
      </w:r>
      <w:r>
        <w:rPr>
          <w:rFonts w:hint="eastAsia" w:ascii="宋体" w:hAnsi="宋体" w:eastAsia="宋体" w:cs="宋体"/>
          <w:b/>
          <w:i/>
          <w:iCs/>
          <w:color w:val="0000ff"/>
          <w:sz w:val="24"/>
          <w:highlight w:val="none"/>
          <w:u w:val="single"/>
        </w:rPr>
        <w:t xml:space="preserve">单击此处输入文字。</w:t>
      </w:r>
      <w:r>
        <w:rPr>
          <w:rFonts w:hint="eastAsia" w:ascii="宋体" w:hAnsi="宋体" w:eastAsia="宋体" w:cs="宋体"/>
          <w:b/>
          <w:i/>
          <w:iCs/>
          <w:sz w:val="24"/>
          <w:highlight w:val="none"/>
          <w:u w:val="single"/>
        </w:rPr>
        <w:t xml:space="preserve"> </w:t>
      </w:r>
      <w:r>
        <w:rPr>
          <w:rFonts w:hint="eastAsia" w:ascii="宋体" w:hAnsi="宋体" w:eastAsia="宋体" w:cs="宋体"/>
          <w:sz w:val="24"/>
          <w:highlight w:val="none"/>
        </w:rPr>
      </w:r>
      <w:r/>
    </w:p>
    <w:p>
      <w:pPr>
        <w:pStyle w:val="989"/>
        <w:numPr>
          <w:ilvl w:val="0"/>
          <w:numId w:val="1"/>
        </w:num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工程内容：</w:t>
      </w:r>
      <w:r>
        <w:rPr>
          <w:rFonts w:hint="eastAsia" w:ascii="宋体" w:hAnsi="宋体" w:eastAsia="宋体" w:cs="宋体"/>
          <w:b/>
          <w:i/>
          <w:iCs/>
          <w:sz w:val="24"/>
          <w:highlight w:val="none"/>
          <w:u w:val="single"/>
        </w:rPr>
        <w:t xml:space="preserve"> </w:t>
      </w:r>
      <w:r>
        <w:rPr>
          <w:rFonts w:hint="eastAsia" w:ascii="宋体" w:hAnsi="宋体" w:eastAsia="宋体" w:cs="宋体"/>
          <w:b/>
          <w:i/>
          <w:iCs/>
          <w:color w:val="0000ff"/>
          <w:sz w:val="24"/>
          <w:highlight w:val="none"/>
          <w:u w:val="single"/>
        </w:rPr>
        <w:t xml:space="preserve">单击此处输入文字。</w:t>
      </w:r>
      <w:r>
        <w:rPr>
          <w:rFonts w:hint="eastAsia" w:ascii="宋体" w:hAnsi="宋体" w:eastAsia="宋体" w:cs="宋体"/>
          <w:b/>
          <w:i/>
          <w:iCs/>
          <w:sz w:val="24"/>
          <w:highlight w:val="none"/>
          <w:u w:val="single"/>
        </w:rPr>
        <w:t xml:space="preserve"> </w:t>
      </w:r>
      <w:r>
        <w:rPr>
          <w:rFonts w:hint="eastAsia" w:ascii="宋体" w:hAnsi="宋体" w:eastAsia="宋体" w:cs="宋体"/>
          <w:sz w:val="24"/>
          <w:highlight w:val="none"/>
        </w:rPr>
      </w:r>
      <w:r/>
    </w:p>
    <w:p>
      <w:pPr>
        <w:pStyle w:val="989"/>
        <w:numPr>
          <w:ilvl w:val="0"/>
          <w:numId w:val="1"/>
        </w:numPr>
        <w:spacing w:line="360" w:lineRule="auto"/>
        <w:rPr>
          <w:rFonts w:hint="eastAsia" w:ascii="宋体" w:hAnsi="宋体" w:eastAsia="宋体" w:cs="宋体"/>
          <w:sz w:val="24"/>
          <w:highlight w:val="none"/>
        </w:rPr>
      </w:pPr>
      <w:r>
        <w:rPr>
          <w:rFonts w:hint="eastAsia" w:ascii="宋体" w:hAnsi="宋体" w:eastAsia="宋体" w:cs="宋体"/>
          <w:bCs/>
          <w:sz w:val="24"/>
          <w:highlight w:val="none"/>
        </w:rPr>
        <w:t xml:space="preserve">工程立项批准文号：</w:t>
      </w:r>
      <w:r>
        <w:rPr>
          <w:rFonts w:hint="eastAsia" w:ascii="宋体" w:hAnsi="宋体" w:eastAsia="宋体" w:cs="宋体"/>
          <w:b/>
          <w:i/>
          <w:iCs/>
          <w:sz w:val="24"/>
          <w:highlight w:val="none"/>
          <w:u w:val="single"/>
        </w:rPr>
        <w:t xml:space="preserve"> </w:t>
      </w:r>
      <w:r>
        <w:rPr>
          <w:rFonts w:hint="eastAsia" w:ascii="宋体" w:hAnsi="宋体" w:eastAsia="宋体" w:cs="宋体"/>
          <w:b/>
          <w:i/>
          <w:iCs/>
          <w:color w:val="0000ff"/>
          <w:sz w:val="24"/>
          <w:highlight w:val="none"/>
          <w:u w:val="single"/>
        </w:rPr>
        <w:t xml:space="preserve">单击此处输入文字。</w:t>
      </w:r>
      <w:r>
        <w:rPr>
          <w:rFonts w:hint="eastAsia" w:ascii="宋体" w:hAnsi="宋体" w:eastAsia="宋体" w:cs="宋体"/>
          <w:b/>
          <w:i/>
          <w:iCs/>
          <w:sz w:val="24"/>
          <w:highlight w:val="none"/>
          <w:u w:val="single"/>
        </w:rPr>
        <w:t xml:space="preserve"> </w:t>
      </w:r>
      <w:r>
        <w:rPr>
          <w:rFonts w:hint="eastAsia" w:ascii="宋体" w:hAnsi="宋体" w:eastAsia="宋体" w:cs="宋体"/>
          <w:sz w:val="24"/>
          <w:highlight w:val="none"/>
        </w:rPr>
      </w:r>
      <w:r/>
    </w:p>
    <w:p>
      <w:pPr>
        <w:pStyle w:val="989"/>
        <w:numPr>
          <w:ilvl w:val="0"/>
          <w:numId w:val="1"/>
        </w:num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工程承包范围：</w:t>
      </w:r>
      <w:r>
        <w:rPr>
          <w:rFonts w:hint="eastAsia" w:ascii="宋体" w:hAnsi="宋体" w:eastAsia="宋体" w:cs="宋体"/>
          <w:b/>
          <w:i/>
          <w:iCs/>
          <w:sz w:val="24"/>
          <w:highlight w:val="none"/>
          <w:u w:val="single"/>
        </w:rPr>
        <w:t xml:space="preserve"> </w:t>
      </w:r>
      <w:r>
        <w:rPr>
          <w:rFonts w:hint="eastAsia" w:ascii="宋体" w:hAnsi="宋体" w:eastAsia="宋体" w:cs="宋体"/>
          <w:b/>
          <w:i/>
          <w:iCs/>
          <w:color w:val="0000ff"/>
          <w:sz w:val="24"/>
          <w:highlight w:val="none"/>
          <w:u w:val="single"/>
        </w:rPr>
        <w:t xml:space="preserve">单击此处输入文字。</w:t>
      </w:r>
      <w:r>
        <w:rPr>
          <w:rFonts w:hint="eastAsia" w:ascii="宋体" w:hAnsi="宋体" w:eastAsia="宋体" w:cs="宋体"/>
          <w:b/>
          <w:i/>
          <w:iCs/>
          <w:sz w:val="24"/>
          <w:highlight w:val="none"/>
          <w:u w:val="single"/>
        </w:rPr>
        <w:t xml:space="preserve"> </w:t>
      </w:r>
      <w:r>
        <w:rPr>
          <w:rFonts w:hint="eastAsia" w:ascii="宋体" w:hAnsi="宋体" w:eastAsia="宋体" w:cs="宋体"/>
          <w:sz w:val="24"/>
          <w:highlight w:val="none"/>
        </w:rPr>
      </w:r>
      <w:r/>
    </w:p>
    <w:p>
      <w:pPr>
        <w:pStyle w:val="989"/>
        <w:numPr>
          <w:ilvl w:val="0"/>
          <w:numId w:val="1"/>
        </w:num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承包方式：</w:t>
      </w:r>
      <w:r>
        <w:rPr>
          <w:rFonts w:hint="eastAsia" w:ascii="宋体" w:hAnsi="宋体" w:eastAsia="宋体" w:cs="宋体"/>
          <w:b/>
          <w:i/>
          <w:iCs/>
          <w:sz w:val="24"/>
          <w:highlight w:val="none"/>
          <w:u w:val="single"/>
        </w:rPr>
        <w:t xml:space="preserve"> </w:t>
      </w:r>
      <w:r>
        <w:rPr>
          <w:rFonts w:hint="eastAsia" w:ascii="宋体" w:hAnsi="宋体" w:eastAsia="宋体" w:cs="宋体"/>
          <w:b/>
          <w:i/>
          <w:iCs/>
          <w:color w:val="0000ff"/>
          <w:sz w:val="24"/>
          <w:highlight w:val="none"/>
          <w:u w:val="single"/>
        </w:rPr>
        <w:t xml:space="preserve">单击此处输入文字。</w:t>
      </w:r>
      <w:r>
        <w:rPr>
          <w:rFonts w:hint="eastAsia" w:ascii="宋体" w:hAnsi="宋体" w:eastAsia="宋体" w:cs="宋体"/>
          <w:b/>
          <w:i/>
          <w:iCs/>
          <w:sz w:val="24"/>
          <w:highlight w:val="none"/>
          <w:u w:val="single"/>
        </w:rPr>
        <w:t xml:space="preserve"> </w:t>
      </w:r>
      <w:r>
        <w:rPr>
          <w:rFonts w:hint="eastAsia" w:ascii="宋体" w:hAnsi="宋体" w:eastAsia="宋体" w:cs="宋体"/>
          <w:sz w:val="24"/>
          <w:highlight w:val="none"/>
        </w:rPr>
      </w:r>
      <w:r/>
    </w:p>
    <w:p>
      <w:pPr>
        <w:pStyle w:val="989"/>
        <w:spacing w:before="93" w:after="93"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第二条  甲乙双方的权利义务</w:t>
      </w:r>
      <w:r>
        <w:rPr>
          <w:rFonts w:hint="eastAsia" w:ascii="宋体" w:hAnsi="宋体" w:eastAsia="宋体" w:cs="宋体"/>
          <w:b/>
          <w:sz w:val="24"/>
          <w:highlight w:val="none"/>
        </w:rPr>
      </w:r>
      <w:r/>
    </w:p>
    <w:p>
      <w:pPr>
        <w:pStyle w:val="989"/>
        <w:numPr>
          <w:ilvl w:val="0"/>
          <w:numId w:val="2"/>
        </w:num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甲方指派</w:t>
      </w:r>
      <w:r>
        <w:rPr>
          <w:rFonts w:hint="eastAsia" w:ascii="宋体" w:hAnsi="宋体" w:eastAsia="宋体" w:cs="宋体"/>
          <w:b/>
          <w:i/>
          <w:iCs/>
          <w:sz w:val="24"/>
          <w:highlight w:val="none"/>
          <w:u w:val="single"/>
        </w:rPr>
        <w:t xml:space="preserve"> </w:t>
      </w:r>
      <w:r>
        <w:rPr>
          <w:rFonts w:hint="eastAsia" w:ascii="宋体" w:hAnsi="宋体" w:eastAsia="宋体" w:cs="宋体"/>
          <w:b/>
          <w:i/>
          <w:iCs/>
          <w:color w:val="0000ff"/>
          <w:sz w:val="24"/>
          <w:highlight w:val="none"/>
          <w:u w:val="single"/>
        </w:rPr>
        <w:t xml:space="preserve">单击此处输入文字。</w:t>
      </w:r>
      <w:r>
        <w:rPr>
          <w:rFonts w:hint="eastAsia" w:ascii="宋体" w:hAnsi="宋体" w:eastAsia="宋体" w:cs="宋体"/>
          <w:b/>
          <w:i/>
          <w:iCs/>
          <w:sz w:val="24"/>
          <w:highlight w:val="none"/>
          <w:u w:val="single"/>
        </w:rPr>
        <w:t xml:space="preserve"> </w:t>
      </w:r>
      <w:r>
        <w:rPr>
          <w:rFonts w:hint="eastAsia" w:ascii="宋体" w:hAnsi="宋体" w:eastAsia="宋体" w:cs="宋体"/>
          <w:sz w:val="24"/>
          <w:highlight w:val="none"/>
        </w:rPr>
        <w:t xml:space="preserve">为甲方驻工地代表,负责本合同的履行，对工程质量、进度进行监督检查,办理验收、变更、登记手续和其他事宜。乙方指派</w:t>
      </w:r>
      <w:r>
        <w:rPr>
          <w:rFonts w:hint="eastAsia" w:ascii="宋体" w:hAnsi="宋体" w:eastAsia="宋体" w:cs="宋体"/>
          <w:b/>
          <w:i/>
          <w:iCs/>
          <w:sz w:val="24"/>
          <w:highlight w:val="none"/>
          <w:u w:val="single"/>
        </w:rPr>
        <w:t xml:space="preserve"> </w:t>
      </w:r>
      <w:r>
        <w:rPr>
          <w:rFonts w:hint="eastAsia" w:ascii="宋体" w:hAnsi="宋体" w:eastAsia="宋体" w:cs="宋体"/>
          <w:b/>
          <w:i/>
          <w:iCs/>
          <w:color w:val="0000ff"/>
          <w:sz w:val="24"/>
          <w:highlight w:val="none"/>
          <w:u w:val="single"/>
        </w:rPr>
        <w:t xml:space="preserve">单击此处输入文字。</w:t>
      </w:r>
      <w:r>
        <w:rPr>
          <w:rFonts w:hint="eastAsia" w:ascii="宋体" w:hAnsi="宋体" w:eastAsia="宋体" w:cs="宋体"/>
          <w:b/>
          <w:i/>
          <w:iCs/>
          <w:sz w:val="24"/>
          <w:highlight w:val="none"/>
          <w:u w:val="single"/>
        </w:rPr>
        <w:t xml:space="preserve"> </w:t>
      </w:r>
      <w:r>
        <w:rPr>
          <w:rFonts w:hint="eastAsia" w:ascii="宋体" w:hAnsi="宋体" w:eastAsia="宋体" w:cs="宋体"/>
          <w:sz w:val="24"/>
          <w:highlight w:val="none"/>
        </w:rPr>
        <w:t xml:space="preserve">为乙方驻工地代表,负责合同履行，按要求组织施工,保质、保量、按期完成施工任务,解决由乙方负责的各项事宜。</w:t>
      </w:r>
      <w:r>
        <w:rPr>
          <w:rFonts w:hint="eastAsia" w:ascii="宋体" w:hAnsi="宋体" w:eastAsia="宋体" w:cs="宋体"/>
          <w:sz w:val="24"/>
          <w:highlight w:val="none"/>
        </w:rPr>
      </w:r>
      <w:r/>
    </w:p>
    <w:p>
      <w:pPr>
        <w:pStyle w:val="989"/>
        <w:numPr>
          <w:ilvl w:val="0"/>
          <w:numId w:val="2"/>
        </w:num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施工过程中及保修期内，甲方有权对工程质量、施工进度等进行监督、检查。工程质量不符合合同要求的，无论是否实际移交，甲方均有权要求乙方返工或修复。</w:t>
      </w:r>
      <w:r>
        <w:rPr>
          <w:rFonts w:hint="eastAsia" w:ascii="宋体" w:hAnsi="宋体" w:eastAsia="宋体" w:cs="宋体"/>
          <w:sz w:val="24"/>
          <w:highlight w:val="none"/>
        </w:rPr>
      </w:r>
      <w:r/>
    </w:p>
    <w:p>
      <w:pPr>
        <w:pStyle w:val="989"/>
        <w:numPr>
          <w:ilvl w:val="0"/>
          <w:numId w:val="2"/>
        </w:num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乙方应严格按照《工程量清单》及工程设计图纸等约定的工程项目明细进行施工。未经甲方书面同意，乙方不得擅自变更施工方案。</w:t>
      </w:r>
      <w:r>
        <w:rPr>
          <w:rFonts w:hint="eastAsia" w:ascii="宋体" w:hAnsi="宋体" w:eastAsia="宋体" w:cs="宋体"/>
          <w:sz w:val="24"/>
          <w:highlight w:val="none"/>
        </w:rPr>
      </w:r>
      <w:r/>
    </w:p>
    <w:p>
      <w:pPr>
        <w:pStyle w:val="989"/>
        <w:numPr>
          <w:ilvl w:val="0"/>
          <w:numId w:val="2"/>
        </w:num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未经甲方书面同意，乙方不得转包或分包本工程。如乙方不能完成本合同规定的责任和义务，或达不到质量标准，甲方有权责令返工直至达到质量要求或扣除相应款项另行选择施工队伍。如甲方另行选择施工队伍，并不因此免除乙方本应承担的违约责任。</w:t>
      </w:r>
      <w:r>
        <w:rPr>
          <w:rFonts w:hint="eastAsia" w:ascii="宋体" w:hAnsi="宋体" w:eastAsia="宋体" w:cs="宋体"/>
          <w:sz w:val="24"/>
          <w:highlight w:val="none"/>
        </w:rPr>
      </w:r>
      <w:r/>
    </w:p>
    <w:p>
      <w:pPr>
        <w:pStyle w:val="989"/>
        <w:numPr>
          <w:ilvl w:val="0"/>
          <w:numId w:val="2"/>
        </w:num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乙方必须持续拥有实施本工程所应具备的资质。参加施工的人员必须经专业培训，持证上岗。</w:t>
      </w:r>
      <w:r>
        <w:rPr>
          <w:rFonts w:hint="eastAsia" w:ascii="宋体" w:hAnsi="宋体" w:eastAsia="宋体" w:cs="宋体"/>
          <w:sz w:val="24"/>
          <w:highlight w:val="none"/>
        </w:rPr>
      </w:r>
      <w:r/>
    </w:p>
    <w:p>
      <w:pPr>
        <w:pStyle w:val="989"/>
        <w:numPr>
          <w:ilvl w:val="0"/>
          <w:numId w:val="2"/>
        </w:num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乙方应严格遵守《中华人民共和国劳动法》、《中华人民共和国合同法》等法律法规的规定，如期、足额支付民工工资，若因乙方拖欠民工工资、材料商货款等原因导致民工或材料商上访、阻工、滋事的，甲方有权直接从工程款中扣留相应金额用于解决乙方拖欠的民工工资或材料商货款。</w:t>
      </w:r>
      <w:r>
        <w:rPr>
          <w:rFonts w:hint="eastAsia" w:ascii="宋体" w:hAnsi="宋体" w:eastAsia="宋体" w:cs="宋体"/>
          <w:sz w:val="24"/>
          <w:highlight w:val="none"/>
        </w:rPr>
      </w:r>
      <w:r/>
    </w:p>
    <w:p>
      <w:pPr>
        <w:pStyle w:val="989"/>
        <w:numPr>
          <w:ilvl w:val="0"/>
          <w:numId w:val="2"/>
        </w:num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乙方应加强安全文明施工管理，保持施工现场整洁，符合标准化管理要求，并在施工现场提供相应的安全装置、设备与保护器材以及其他有效措施，以保护现场施工人员的生命、健康及安全。对施工过程中造成本单位工作人员、甲方或任何第三方人身伤亡、财产损失的，由乙方承担全部经济赔偿责任及法律责任。若由此导致甲方先行对外垫付的，则甲方有权向乙方追偿并从工程款中直接扣除。</w:t>
      </w:r>
      <w:r>
        <w:rPr>
          <w:rFonts w:hint="eastAsia" w:ascii="宋体" w:hAnsi="宋体" w:eastAsia="宋体" w:cs="宋体"/>
          <w:sz w:val="24"/>
          <w:highlight w:val="none"/>
        </w:rPr>
      </w:r>
      <w:r/>
    </w:p>
    <w:p>
      <w:pPr>
        <w:pStyle w:val="989"/>
        <w:numPr>
          <w:ilvl w:val="0"/>
          <w:numId w:val="2"/>
        </w:num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乙方必须按照工程设计图纸和施工技术规范施工，不得擅自修改施工设计，不得偷工减料，不得使用不合格或质量低劣的材料、设备。乙方如发现工程设计图纸存在缺陷，应及时向甲方报告，必须变更的，按照本合同相关规定执行。未经甲方书面同意，乙方不得擅自因此停工或变更工程项目。</w:t>
      </w:r>
      <w:r>
        <w:rPr>
          <w:rFonts w:hint="eastAsia" w:ascii="宋体" w:hAnsi="宋体" w:eastAsia="宋体" w:cs="宋体"/>
          <w:sz w:val="24"/>
          <w:highlight w:val="none"/>
        </w:rPr>
      </w:r>
      <w:r/>
    </w:p>
    <w:p>
      <w:pPr>
        <w:pStyle w:val="989"/>
        <w:numPr>
          <w:ilvl w:val="0"/>
          <w:numId w:val="2"/>
        </w:num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工程竣工未移交甲方之前，乙方负责对现场的一切设施和工程成品进行保护。</w:t>
      </w:r>
      <w:r>
        <w:rPr>
          <w:rFonts w:hint="eastAsia" w:ascii="宋体" w:hAnsi="宋体" w:eastAsia="宋体" w:cs="宋体"/>
          <w:sz w:val="24"/>
          <w:highlight w:val="none"/>
        </w:rPr>
      </w:r>
      <w:r/>
    </w:p>
    <w:p>
      <w:pPr>
        <w:pStyle w:val="989"/>
        <w:spacing w:before="93" w:after="93"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第三条  关于工期的约定</w:t>
      </w:r>
      <w:r>
        <w:rPr>
          <w:rFonts w:hint="eastAsia" w:ascii="宋体" w:hAnsi="宋体" w:eastAsia="宋体" w:cs="宋体"/>
          <w:b/>
          <w:sz w:val="24"/>
          <w:highlight w:val="none"/>
        </w:rPr>
      </w:r>
      <w:r/>
    </w:p>
    <w:p>
      <w:pPr>
        <w:pStyle w:val="989"/>
        <w:numPr>
          <w:ilvl w:val="0"/>
          <w:numId w:val="3"/>
        </w:num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本工程工期</w:t>
      </w:r>
      <w:r>
        <w:rPr>
          <w:rFonts w:hint="eastAsia" w:ascii="宋体" w:hAnsi="宋体" w:eastAsia="宋体" w:cs="宋体"/>
          <w:sz w:val="24"/>
          <w:highlight w:val="none"/>
          <w:u w:val="single"/>
        </w:rPr>
        <w:t xml:space="preserve"> </w:t>
      </w:r>
      <w:r>
        <w:rPr>
          <w:rFonts w:hint="eastAsia" w:ascii="宋体" w:hAnsi="宋体" w:eastAsia="宋体" w:cs="宋体"/>
          <w:b/>
          <w:bCs/>
          <w:i/>
          <w:iCs/>
          <w:sz w:val="24"/>
          <w:highlight w:val="none"/>
          <w:u w:val="single"/>
        </w:rPr>
        <w:t xml:space="preserve"> </w:t>
      </w:r>
      <w:r>
        <w:rPr>
          <w:rFonts w:hint="eastAsia" w:ascii="宋体" w:hAnsi="宋体" w:eastAsia="宋体" w:cs="宋体"/>
          <w:b/>
          <w:bCs/>
          <w:i/>
          <w:iCs/>
          <w:color w:val="0000ff"/>
          <w:sz w:val="24"/>
          <w:highlight w:val="none"/>
          <w:u w:val="single"/>
        </w:rPr>
        <w:t xml:space="preserve">单击此处输入文字。</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天。拟于</w:t>
      </w:r>
      <w:r>
        <w:rPr>
          <w:rFonts w:hint="eastAsia" w:ascii="宋体" w:hAnsi="宋体" w:eastAsia="宋体" w:cs="宋体"/>
          <w:b/>
          <w:bCs/>
          <w:i/>
          <w:iCs/>
          <w:sz w:val="24"/>
          <w:highlight w:val="none"/>
          <w:u w:val="single"/>
        </w:rPr>
        <w:t xml:space="preserve"> </w:t>
      </w:r>
      <w:r>
        <w:rPr>
          <w:rFonts w:hint="eastAsia" w:ascii="宋体" w:hAnsi="宋体" w:eastAsia="宋体" w:cs="宋体"/>
          <w:b/>
          <w:bCs/>
          <w:i/>
          <w:iCs/>
          <w:color w:val="0000ff"/>
          <w:sz w:val="24"/>
          <w:highlight w:val="none"/>
          <w:u w:val="single"/>
        </w:rPr>
        <w:t xml:space="preserve">单击此处输入日期。</w:t>
      </w:r>
      <w:r>
        <w:rPr>
          <w:rFonts w:hint="eastAsia" w:ascii="宋体" w:hAnsi="宋体" w:eastAsia="宋体" w:cs="宋体"/>
          <w:sz w:val="24"/>
          <w:highlight w:val="none"/>
        </w:rPr>
        <w:t xml:space="preserve">开工，</w:t>
      </w:r>
      <w:r>
        <w:rPr>
          <w:rFonts w:hint="eastAsia" w:ascii="宋体" w:hAnsi="宋体" w:eastAsia="宋体" w:cs="宋体"/>
          <w:b/>
          <w:bCs/>
          <w:i/>
          <w:iCs/>
          <w:sz w:val="24"/>
          <w:highlight w:val="none"/>
          <w:u w:val="single"/>
        </w:rPr>
        <w:t xml:space="preserve"> </w:t>
      </w:r>
      <w:r>
        <w:rPr>
          <w:rFonts w:hint="eastAsia" w:ascii="宋体" w:hAnsi="宋体" w:eastAsia="宋体" w:cs="宋体"/>
          <w:b/>
          <w:bCs/>
          <w:i/>
          <w:iCs/>
          <w:color w:val="0000ff"/>
          <w:sz w:val="24"/>
          <w:highlight w:val="none"/>
          <w:u w:val="single"/>
        </w:rPr>
        <w:t xml:space="preserve">单击此处输入日期。</w:t>
      </w:r>
      <w:r>
        <w:rPr>
          <w:rFonts w:hint="eastAsia" w:ascii="宋体" w:hAnsi="宋体" w:eastAsia="宋体" w:cs="宋体"/>
          <w:sz w:val="24"/>
          <w:highlight w:val="none"/>
        </w:rPr>
        <w:t xml:space="preserve">竣工，具体以甲方通知为准。</w:t>
      </w:r>
      <w:r>
        <w:rPr>
          <w:rFonts w:hint="eastAsia" w:ascii="宋体" w:hAnsi="宋体" w:eastAsia="宋体" w:cs="宋体"/>
          <w:sz w:val="24"/>
          <w:highlight w:val="none"/>
        </w:rPr>
      </w:r>
      <w:r/>
    </w:p>
    <w:p>
      <w:pPr>
        <w:pStyle w:val="989"/>
        <w:numPr>
          <w:ilvl w:val="0"/>
          <w:numId w:val="3"/>
        </w:numPr>
        <w:spacing w:line="360" w:lineRule="auto"/>
        <w:rPr>
          <w:rFonts w:hint="eastAsia" w:ascii="宋体" w:hAnsi="宋体" w:eastAsia="宋体" w:cs="宋体"/>
          <w:b/>
          <w:sz w:val="24"/>
          <w:highlight w:val="none"/>
        </w:rPr>
      </w:pPr>
      <w:r>
        <w:rPr>
          <w:rFonts w:hint="eastAsia" w:ascii="宋体" w:hAnsi="宋体" w:eastAsia="宋体" w:cs="宋体"/>
          <w:sz w:val="24"/>
          <w:highlight w:val="none"/>
        </w:rPr>
        <w:t xml:space="preserve">甲方要求比合同约定的工期提前竣工时，乙方应尊重甲方的要求并及时调整施工方案和进度，配合甲方工作的开展。</w:t>
      </w:r>
      <w:r>
        <w:rPr>
          <w:rFonts w:hint="eastAsia" w:ascii="宋体" w:hAnsi="宋体" w:eastAsia="宋体" w:cs="宋体"/>
          <w:b/>
          <w:sz w:val="24"/>
          <w:highlight w:val="none"/>
        </w:rPr>
      </w:r>
      <w:r/>
    </w:p>
    <w:p>
      <w:pPr>
        <w:pStyle w:val="989"/>
        <w:numPr>
          <w:ilvl w:val="0"/>
          <w:numId w:val="3"/>
        </w:num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因乙方责任，不能按期开工或中途无故停工，影响工期的，工期不顺延且乙方应承担相应违约责任。但因设计变更或非乙方原因造成的停电、停水、停气及不可抗力因素影响，导致停工8小时以上(一周内累计计算),工期相应顺延，费用不增加。</w:t>
      </w:r>
      <w:r>
        <w:rPr>
          <w:rFonts w:hint="eastAsia" w:ascii="宋体" w:hAnsi="宋体" w:eastAsia="宋体" w:cs="宋体"/>
          <w:sz w:val="24"/>
          <w:highlight w:val="none"/>
        </w:rPr>
      </w:r>
      <w:r/>
    </w:p>
    <w:p>
      <w:pPr>
        <w:pStyle w:val="989"/>
        <w:spacing w:before="93" w:after="93"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第四条 设计、变更</w:t>
      </w:r>
      <w:r>
        <w:rPr>
          <w:rFonts w:hint="eastAsia" w:ascii="宋体" w:hAnsi="宋体" w:eastAsia="宋体" w:cs="宋体"/>
          <w:b/>
          <w:sz w:val="24"/>
          <w:highlight w:val="none"/>
        </w:rPr>
      </w:r>
      <w:r/>
    </w:p>
    <w:p>
      <w:pPr>
        <w:pStyle w:val="989"/>
        <w:numPr>
          <w:ilvl w:val="0"/>
          <w:numId w:val="0"/>
        </w:numPr>
        <w:ind w:left="0" w:firstLine="0"/>
        <w:spacing w:line="360" w:lineRule="auto"/>
        <w:rPr>
          <w:rFonts w:hint="eastAsia" w:ascii="宋体" w:hAnsi="宋体" w:eastAsia="宋体" w:cs="宋体"/>
          <w:sz w:val="24"/>
          <w:highlight w:val="none"/>
        </w:rPr>
      </w:pPr>
      <w:r>
        <w:rPr>
          <w:rFonts w:hint="eastAsia" w:ascii="宋体" w:hAnsi="宋体" w:eastAsia="宋体" w:cs="宋体"/>
          <w:b/>
          <w:i w:val="0"/>
          <w:sz w:val="24"/>
          <w:szCs w:val="24"/>
          <w:highlight w:val="none"/>
          <w:lang w:val="en-US" w:eastAsia="zh-CN" w:bidi="ar-SA"/>
        </w:rPr>
        <w:t xml:space="preserve">4.1 </w:t>
      </w:r>
      <w:r>
        <w:rPr>
          <w:rFonts w:hint="eastAsia" w:ascii="宋体" w:hAnsi="宋体" w:eastAsia="宋体" w:cs="宋体"/>
          <w:sz w:val="24"/>
          <w:highlight w:val="none"/>
        </w:rPr>
        <w:t xml:space="preserve">负责设计的一方应于开工7日前提供满足施工需要的设计图纸及技术文件送对方当事人审批，经对方当事人审批通过的设计图纸及技术资料作为本合同附件。</w:t>
      </w:r>
      <w:r>
        <w:rPr>
          <w:rFonts w:hint="eastAsia" w:ascii="宋体" w:hAnsi="宋体" w:eastAsia="宋体" w:cs="宋体"/>
          <w:sz w:val="24"/>
          <w:highlight w:val="none"/>
        </w:rPr>
      </w:r>
      <w:r/>
    </w:p>
    <w:p>
      <w:pPr>
        <w:pStyle w:val="989"/>
        <w:numPr>
          <w:ilvl w:val="0"/>
          <w:numId w:val="0"/>
        </w:numPr>
        <w:ind w:left="0" w:firstLine="0"/>
        <w:spacing w:line="360" w:lineRule="auto"/>
        <w:rPr>
          <w:rFonts w:hint="eastAsia" w:ascii="宋体" w:hAnsi="宋体" w:eastAsia="宋体" w:cs="宋体"/>
          <w:sz w:val="24"/>
          <w:highlight w:val="none"/>
        </w:rPr>
      </w:pPr>
      <w:r>
        <w:rPr>
          <w:rFonts w:hint="eastAsia" w:ascii="宋体" w:hAnsi="宋体" w:eastAsia="宋体" w:cs="宋体"/>
          <w:b/>
          <w:sz w:val="24"/>
          <w:highlight w:val="none"/>
        </w:rPr>
        <w:t xml:space="preserve">4.2</w:t>
      </w:r>
      <w:r>
        <w:rPr>
          <w:rFonts w:hint="eastAsia" w:ascii="宋体" w:hAnsi="宋体" w:eastAsia="宋体" w:cs="宋体"/>
          <w:b/>
          <w:sz w:val="24"/>
          <w:highlight w:val="none"/>
          <w:lang w:val="en-US" w:eastAsia="zh-CN"/>
        </w:rPr>
        <w:t xml:space="preserve"> </w:t>
      </w:r>
      <w:r>
        <w:rPr>
          <w:rFonts w:hint="eastAsia" w:ascii="宋体" w:hAnsi="宋体" w:eastAsia="宋体" w:cs="宋体"/>
          <w:sz w:val="24"/>
          <w:highlight w:val="none"/>
        </w:rPr>
        <w:t xml:space="preserve">甲方要求变更设计时，应在该分部或分项工程施工3日前通知乙方。乙方应立即停止对涉及部分的施工及准备活动。如该工程已经完工，因设计变更造成乙方返工的，在乙方无过错的前提下，由甲方承担乙方因此直接增加的合理成本。若因乙方未及时发现设计文件中的明显错误、遗漏或未按图施工等原因导致变更或返工的，相关损失及费用由乙方自行承担，且工期不予顺延。</w:t>
      </w:r>
      <w:r>
        <w:rPr>
          <w:rFonts w:hint="eastAsia" w:ascii="宋体" w:hAnsi="宋体" w:eastAsia="宋体" w:cs="宋体"/>
          <w:sz w:val="24"/>
          <w:highlight w:val="none"/>
        </w:rPr>
      </w:r>
      <w:r/>
    </w:p>
    <w:p>
      <w:pPr>
        <w:pStyle w:val="989"/>
        <w:numPr>
          <w:ilvl w:val="0"/>
          <w:numId w:val="0"/>
        </w:numPr>
        <w:ind w:left="0" w:firstLine="0"/>
        <w:spacing w:line="360" w:lineRule="auto"/>
        <w:rPr>
          <w:rFonts w:hint="eastAsia" w:ascii="宋体" w:hAnsi="宋体" w:eastAsia="宋体" w:cs="宋体"/>
          <w:sz w:val="24"/>
          <w:highlight w:val="none"/>
        </w:rPr>
      </w:pPr>
      <w:r>
        <w:rPr>
          <w:rFonts w:hint="eastAsia" w:ascii="宋体" w:hAnsi="宋体" w:eastAsia="宋体" w:cs="宋体"/>
          <w:b/>
          <w:i w:val="0"/>
          <w:sz w:val="24"/>
          <w:szCs w:val="24"/>
          <w:highlight w:val="none"/>
          <w:lang w:val="en-US" w:eastAsia="zh-CN" w:bidi="ar-SA"/>
        </w:rPr>
        <w:t xml:space="preserve">4.3 </w:t>
      </w:r>
      <w:r>
        <w:rPr>
          <w:rFonts w:hint="eastAsia" w:ascii="宋体" w:hAnsi="宋体" w:eastAsia="宋体" w:cs="宋体"/>
          <w:sz w:val="24"/>
          <w:highlight w:val="none"/>
        </w:rPr>
        <w:t xml:space="preserve">设计变更应由甲方代表办理洽商确认手续，乙方应相应变更施工进度计划，调整工程价款（如涉及），送甲方批准。</w:t>
      </w:r>
      <w:r>
        <w:rPr>
          <w:rFonts w:hint="eastAsia" w:ascii="宋体" w:hAnsi="宋体" w:eastAsia="宋体" w:cs="宋体"/>
          <w:sz w:val="24"/>
          <w:highlight w:val="none"/>
        </w:rPr>
      </w:r>
      <w:r/>
    </w:p>
    <w:p>
      <w:pPr>
        <w:pStyle w:val="989"/>
        <w:numPr>
          <w:ilvl w:val="0"/>
          <w:numId w:val="0"/>
        </w:numPr>
        <w:ind w:left="0" w:firstLine="0"/>
        <w:spacing w:line="360" w:lineRule="auto"/>
        <w:rPr>
          <w:rFonts w:hint="eastAsia" w:ascii="宋体" w:hAnsi="宋体" w:eastAsia="宋体" w:cs="宋体"/>
          <w:sz w:val="24"/>
          <w:highlight w:val="none"/>
        </w:rPr>
      </w:pPr>
      <w:r>
        <w:rPr>
          <w:rFonts w:hint="eastAsia" w:ascii="宋体" w:hAnsi="宋体" w:eastAsia="宋体" w:cs="宋体"/>
          <w:b/>
          <w:i w:val="0"/>
          <w:sz w:val="24"/>
          <w:szCs w:val="24"/>
          <w:highlight w:val="none"/>
          <w:lang w:val="en-US" w:eastAsia="zh-CN" w:bidi="ar-SA"/>
        </w:rPr>
        <w:t xml:space="preserve">4.4 </w:t>
      </w:r>
      <w:r>
        <w:rPr>
          <w:rFonts w:hint="eastAsia" w:ascii="宋体" w:hAnsi="宋体" w:eastAsia="宋体" w:cs="宋体"/>
          <w:sz w:val="24"/>
          <w:highlight w:val="none"/>
        </w:rPr>
        <w:t xml:space="preserve">涉及设计变更的，设计图纸提供方应向对方提供变更设计图纸及材料样品或者明确的说明，用作计价及施工依据。</w:t>
      </w:r>
      <w:r>
        <w:rPr>
          <w:rFonts w:hint="eastAsia" w:ascii="宋体" w:hAnsi="宋体" w:eastAsia="宋体" w:cs="宋体"/>
          <w:sz w:val="24"/>
          <w:highlight w:val="none"/>
        </w:rPr>
      </w:r>
      <w:r/>
    </w:p>
    <w:p>
      <w:pPr>
        <w:pStyle w:val="989"/>
        <w:spacing w:before="93" w:after="93"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第五条  材料供应</w:t>
      </w:r>
      <w:r>
        <w:rPr>
          <w:rFonts w:hint="eastAsia" w:ascii="宋体" w:hAnsi="宋体" w:eastAsia="宋体" w:cs="宋体"/>
          <w:b/>
          <w:sz w:val="24"/>
          <w:highlight w:val="none"/>
        </w:rPr>
      </w:r>
      <w:r/>
    </w:p>
    <w:p>
      <w:pPr>
        <w:pStyle w:val="989"/>
        <w:numPr>
          <w:ilvl w:val="0"/>
          <w:numId w:val="4"/>
        </w:num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本工程为包工包料合同。施工所需的各项设施设备、主料、辅料等均有乙方自行采购和提供。</w:t>
      </w:r>
      <w:r>
        <w:rPr>
          <w:rFonts w:hint="eastAsia" w:ascii="宋体" w:hAnsi="宋体" w:eastAsia="宋体" w:cs="宋体"/>
          <w:sz w:val="24"/>
          <w:highlight w:val="none"/>
        </w:rPr>
      </w:r>
      <w:r/>
    </w:p>
    <w:p>
      <w:pPr>
        <w:pStyle w:val="989"/>
        <w:numPr>
          <w:ilvl w:val="0"/>
          <w:numId w:val="4"/>
        </w:num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乙方应按照双方约定及设计要求进行物料采购，并对其质量负责。乙方采购的原材料、成品、半成品，均需提供必要的有效证件、产品合格证、出厂证明、产品说明书及检测报告，部分材料还需提供环保检测证明及检测报告。乙方应在材料设备到货前24小时通知工程师清点，由监理工程师（如有）及甲方代表验收合格后方可使用。如甲方认为质量不符合要求，乙方必须无条件更换，直至满足甲方要求。</w:t>
      </w:r>
      <w:r>
        <w:rPr>
          <w:rFonts w:hint="eastAsia" w:ascii="宋体" w:hAnsi="宋体" w:eastAsia="宋体" w:cs="宋体"/>
          <w:sz w:val="24"/>
          <w:highlight w:val="none"/>
        </w:rPr>
      </w:r>
      <w:r/>
    </w:p>
    <w:p>
      <w:pPr>
        <w:pStyle w:val="989"/>
        <w:spacing w:before="93" w:after="93"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第六条  关于工程质量及验收的约定</w:t>
      </w:r>
      <w:r>
        <w:rPr>
          <w:rFonts w:hint="eastAsia" w:ascii="宋体" w:hAnsi="宋体" w:eastAsia="宋体" w:cs="宋体"/>
          <w:b/>
          <w:sz w:val="24"/>
          <w:highlight w:val="none"/>
        </w:rPr>
      </w:r>
      <w:r/>
    </w:p>
    <w:p>
      <w:pPr>
        <w:pStyle w:val="989"/>
        <w:numPr>
          <w:ilvl w:val="0"/>
          <w:numId w:val="5"/>
        </w:num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本工程以施工图纸、施工工艺说明、设计变更和《建筑与市政工程施工质量控制通用规范》（GB55032）、《建筑工程施工质量验收统一标准》(GB50300)、《建筑装饰装修工程施工质量验收规范》(GB50210)等施工及验收规范/标准为质量评定验收标准。所有规范、标准均以各项验收实施时现行有效的最新版本为准。当不同标准或文件存在差异时，以要求最严格者为准。</w:t>
      </w:r>
      <w:r>
        <w:rPr>
          <w:rFonts w:hint="eastAsia" w:ascii="宋体" w:hAnsi="宋体" w:eastAsia="宋体" w:cs="宋体"/>
          <w:sz w:val="24"/>
          <w:highlight w:val="none"/>
        </w:rPr>
      </w:r>
      <w:r/>
    </w:p>
    <w:p>
      <w:pPr>
        <w:pStyle w:val="989"/>
        <w:numPr>
          <w:ilvl w:val="0"/>
          <w:numId w:val="5"/>
        </w:num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本工程质量应达到国家质量评定合格标准。</w:t>
      </w:r>
      <w:r>
        <w:rPr>
          <w:rFonts w:hint="eastAsia" w:ascii="宋体" w:hAnsi="宋体" w:eastAsia="宋体" w:cs="宋体"/>
          <w:sz w:val="24"/>
          <w:highlight w:val="none"/>
        </w:rPr>
      </w:r>
      <w:r/>
    </w:p>
    <w:p>
      <w:pPr>
        <w:pStyle w:val="989"/>
        <w:numPr>
          <w:ilvl w:val="0"/>
          <w:numId w:val="5"/>
        </w:num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甲、乙双方应及时办理隐蔽工程和中间工程的检查与验收手续。隐蔽工程和中间工程未经甲方验收通过的，乙方不得擅自进入下一施工阶段。</w:t>
      </w:r>
      <w:r>
        <w:rPr>
          <w:rFonts w:hint="eastAsia" w:ascii="宋体" w:hAnsi="宋体" w:eastAsia="宋体" w:cs="宋体"/>
          <w:sz w:val="24"/>
          <w:highlight w:val="none"/>
        </w:rPr>
      </w:r>
      <w:r/>
    </w:p>
    <w:p>
      <w:pPr>
        <w:pStyle w:val="989"/>
        <w:numPr>
          <w:ilvl w:val="0"/>
          <w:numId w:val="5"/>
        </w:num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工程竣工后具备竣工验收条件的，乙方应按国家竣工验收的有关规定通知甲方验收，甲方自接到通知后</w:t>
      </w:r>
      <w:r>
        <w:rPr>
          <w:rFonts w:hint="eastAsia" w:ascii="宋体" w:hAnsi="宋体" w:eastAsia="宋体" w:cs="宋体"/>
          <w:sz w:val="24"/>
          <w:highlight w:val="none"/>
          <w:u w:val="single"/>
        </w:rPr>
        <w:t xml:space="preserve">10</w:t>
      </w:r>
      <w:r>
        <w:rPr>
          <w:rFonts w:hint="eastAsia" w:ascii="宋体" w:hAnsi="宋体" w:eastAsia="宋体" w:cs="宋体"/>
          <w:sz w:val="24"/>
          <w:highlight w:val="none"/>
        </w:rPr>
        <w:t xml:space="preserve">日内组织验收，经验收合格后办理移交手续。在任何情况下，乙方不得以工程结算尚未完成等理由拒绝移交工程，否则，按照本合同第8.2条约定承担违约责任。</w:t>
      </w:r>
      <w:r>
        <w:rPr>
          <w:rFonts w:hint="eastAsia" w:ascii="宋体" w:hAnsi="宋体" w:eastAsia="宋体" w:cs="宋体"/>
          <w:sz w:val="24"/>
          <w:highlight w:val="none"/>
        </w:rPr>
      </w:r>
      <w:r/>
    </w:p>
    <w:p>
      <w:pPr>
        <w:pStyle w:val="989"/>
        <w:numPr>
          <w:ilvl w:val="0"/>
          <w:numId w:val="5"/>
        </w:num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本工程缺陷责任期为  </w:t>
      </w:r>
      <w:r>
        <w:rPr>
          <w:rFonts w:hint="eastAsia" w:ascii="宋体" w:hAnsi="宋体" w:eastAsia="宋体" w:cs="宋体"/>
          <w:b/>
          <w:i/>
          <w:iCs/>
          <w:color w:val="0000ff"/>
          <w:sz w:val="24"/>
          <w:highlight w:val="none"/>
          <w:u w:val="single"/>
        </w:rPr>
        <w:t xml:space="preserve">单击此处输入文字。</w:t>
      </w:r>
      <w:r>
        <w:rPr>
          <w:rFonts w:hint="eastAsia" w:ascii="宋体" w:hAnsi="宋体" w:eastAsia="宋体" w:cs="宋体"/>
          <w:sz w:val="24"/>
          <w:highlight w:val="none"/>
        </w:rPr>
        <w:t xml:space="preserve"> 年，质量保修期按照国家规定执行，均自工程竣工验收合格之日起算。工程质量保证金为竣工结算金额的 3 %。保修期届满前，乙方须对工程进行全面检查，使本工程达到合同所要求的条件及甲方认为合格的程度。除本合同另有约定外，原则上缺陷责任期满且结算审核完成后，如无质量问题，甲方应按合同约定将剩余质量保证金无息返还乙方。</w:t>
      </w:r>
      <w:r>
        <w:rPr>
          <w:rFonts w:hint="eastAsia" w:ascii="宋体" w:hAnsi="宋体" w:eastAsia="宋体" w:cs="宋体"/>
          <w:sz w:val="24"/>
          <w:highlight w:val="none"/>
        </w:rPr>
      </w:r>
      <w:r/>
    </w:p>
    <w:p>
      <w:pPr>
        <w:pStyle w:val="989"/>
        <w:numPr>
          <w:ilvl w:val="0"/>
          <w:numId w:val="0"/>
        </w:numPr>
        <w:ind w:left="0"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如本合同项下施工内容涉及防水工程，为保证承包人严格履行防水工程（具体范围见附件3《工程质量保修书》）的五年法定保修义务，双方同意设立防水工程维修费用，具体金额、扣留、使用及退还方式详见附件3《工程质量保修书》相关约定。该防水工程预留维修费用独立于本合同约定的质量保证金。</w:t>
      </w:r>
      <w:r>
        <w:rPr>
          <w:rFonts w:hint="eastAsia" w:ascii="宋体" w:hAnsi="宋体" w:eastAsia="宋体" w:cs="宋体"/>
          <w:sz w:val="24"/>
          <w:highlight w:val="none"/>
        </w:rPr>
      </w:r>
      <w:r/>
    </w:p>
    <w:p>
      <w:pPr>
        <w:pStyle w:val="989"/>
        <w:numPr>
          <w:ilvl w:val="0"/>
          <w:numId w:val="5"/>
        </w:num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在保修期内乙方应对非甲方原因引起的工程质量问题承担保修责任，乙方须在接到甲方电话或书面通知后2日内赶到现场维修。紧急维修最迟应在24小时内到场抢修。如乙方未能在甲方规定的时间内及时到场抢修，或自接到保修通知之日起3日仍未给予回复，或连续2次维修仍未能解决问题、修补或消除缺陷的，甲方可自行或直接委托第三方进行维修，由此产生的全部费用（以造价咨询单位的审定金额为准）均由乙方承担，甲方可直接从工程尾款中扣除该等费用，同时该部分工程的保修期相应顺延。</w:t>
      </w:r>
      <w:r>
        <w:rPr>
          <w:rFonts w:hint="eastAsia" w:ascii="宋体" w:hAnsi="宋体" w:eastAsia="宋体" w:cs="宋体"/>
          <w:sz w:val="24"/>
          <w:highlight w:val="none"/>
        </w:rPr>
      </w:r>
      <w:r/>
    </w:p>
    <w:p>
      <w:pPr>
        <w:pStyle w:val="989"/>
        <w:spacing w:before="93" w:after="93"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第七条  关于工程价款及结算的约定</w:t>
      </w:r>
      <w:r>
        <w:rPr>
          <w:rFonts w:hint="eastAsia" w:ascii="宋体" w:hAnsi="宋体" w:eastAsia="宋体" w:cs="宋体"/>
          <w:b/>
          <w:sz w:val="24"/>
          <w:highlight w:val="none"/>
        </w:rPr>
      </w:r>
      <w:r/>
    </w:p>
    <w:p>
      <w:pPr>
        <w:pStyle w:val="989"/>
        <w:numPr>
          <w:ilvl w:val="0"/>
          <w:numId w:val="6"/>
        </w:num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本合同采用固定综合单价、工程量据实结算的方式。</w:t>
      </w:r>
      <w:r>
        <w:rPr>
          <w:rFonts w:hint="eastAsia" w:ascii="宋体" w:hAnsi="宋体" w:eastAsia="宋体" w:cs="宋体"/>
          <w:sz w:val="24"/>
          <w:highlight w:val="none"/>
        </w:rPr>
      </w:r>
      <w:r/>
    </w:p>
    <w:p>
      <w:pPr>
        <w:pStyle w:val="989"/>
        <w:numPr>
          <w:ilvl w:val="0"/>
          <w:numId w:val="6"/>
        </w:num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本工程中标金额为人民币</w:t>
      </w:r>
      <w:r>
        <w:rPr>
          <w:rFonts w:hint="eastAsia" w:ascii="宋体" w:hAnsi="宋体" w:eastAsia="宋体" w:cs="宋体"/>
          <w:b/>
          <w:i/>
          <w:iCs/>
          <w:sz w:val="24"/>
          <w:highlight w:val="none"/>
          <w:u w:val="single"/>
        </w:rPr>
        <w:t xml:space="preserve"> </w:t>
      </w:r>
      <w:r>
        <w:rPr>
          <w:rFonts w:hint="eastAsia" w:ascii="宋体" w:hAnsi="宋体" w:eastAsia="宋体" w:cs="宋体"/>
          <w:b/>
          <w:i/>
          <w:iCs/>
          <w:color w:val="0000ff"/>
          <w:sz w:val="24"/>
          <w:highlight w:val="none"/>
          <w:u w:val="single"/>
        </w:rPr>
        <w:t xml:space="preserve">单击此处输入文字。</w:t>
      </w:r>
      <w:r>
        <w:rPr>
          <w:rFonts w:hint="eastAsia" w:ascii="宋体" w:hAnsi="宋体" w:eastAsia="宋体" w:cs="宋体"/>
          <w:b/>
          <w:i/>
          <w:iCs/>
          <w:sz w:val="24"/>
          <w:highlight w:val="none"/>
          <w:u w:val="single"/>
        </w:rPr>
        <w:t xml:space="preserve"> </w:t>
      </w:r>
      <w:r>
        <w:rPr>
          <w:rFonts w:hint="eastAsia" w:ascii="宋体" w:hAnsi="宋体" w:eastAsia="宋体" w:cs="宋体"/>
          <w:b/>
          <w:sz w:val="24"/>
          <w:highlight w:val="none"/>
          <w:u w:val="single"/>
        </w:rPr>
        <w:t xml:space="preserve">元</w:t>
      </w:r>
      <w:r>
        <w:rPr>
          <w:rFonts w:hint="eastAsia" w:ascii="宋体" w:hAnsi="宋体" w:eastAsia="宋体" w:cs="宋体"/>
          <w:sz w:val="24"/>
          <w:highlight w:val="none"/>
        </w:rPr>
        <w:t xml:space="preserve">（小写 ￥</w:t>
      </w:r>
      <w:r>
        <w:rPr>
          <w:rFonts w:hint="eastAsia" w:ascii="宋体" w:hAnsi="宋体" w:eastAsia="宋体" w:cs="宋体"/>
          <w:b/>
          <w:i/>
          <w:iCs/>
          <w:sz w:val="24"/>
          <w:highlight w:val="none"/>
          <w:u w:val="single"/>
        </w:rPr>
        <w:t xml:space="preserve"> </w:t>
      </w:r>
      <w:r>
        <w:rPr>
          <w:rFonts w:hint="eastAsia" w:ascii="宋体" w:hAnsi="宋体" w:eastAsia="宋体" w:cs="宋体"/>
          <w:b/>
          <w:i/>
          <w:iCs/>
          <w:color w:val="0000ff"/>
          <w:sz w:val="24"/>
          <w:highlight w:val="none"/>
          <w:u w:val="single"/>
        </w:rPr>
        <w:t xml:space="preserve">单击此处输入文字。</w:t>
      </w:r>
      <w:r>
        <w:rPr>
          <w:rFonts w:hint="eastAsia" w:ascii="宋体" w:hAnsi="宋体" w:eastAsia="宋体" w:cs="宋体"/>
          <w:b/>
          <w:i/>
          <w:iCs/>
          <w:sz w:val="24"/>
          <w:highlight w:val="none"/>
          <w:u w:val="single"/>
        </w:rPr>
        <w:t xml:space="preserve"> </w:t>
      </w:r>
      <w:r>
        <w:rPr>
          <w:rFonts w:hint="eastAsia" w:ascii="宋体" w:hAnsi="宋体" w:eastAsia="宋体" w:cs="宋体"/>
          <w:b/>
          <w:bCs/>
          <w:sz w:val="24"/>
          <w:highlight w:val="none"/>
          <w:u w:val="single"/>
        </w:rPr>
        <w:t xml:space="preserve">元</w:t>
      </w:r>
      <w:r>
        <w:rPr>
          <w:rFonts w:hint="eastAsia" w:ascii="宋体" w:hAnsi="宋体" w:eastAsia="宋体" w:cs="宋体"/>
          <w:sz w:val="24"/>
          <w:highlight w:val="none"/>
        </w:rPr>
        <w:t xml:space="preserve">），详见附件之报价单。甲乙双方最终以审定价结算。但因工程量偏差或工程变更而追加的费用不得超过中标金额的10%，超过部分甲方不予结算，且原中标金额10%以内的追加费用仅限于原合同内工程清单数量调整增加的工程费用，原合同外内容不计入。</w:t>
      </w:r>
      <w:r>
        <w:rPr>
          <w:rFonts w:hint="eastAsia" w:ascii="宋体" w:hAnsi="宋体" w:eastAsia="宋体" w:cs="宋体"/>
          <w:sz w:val="24"/>
          <w:highlight w:val="none"/>
        </w:rPr>
      </w:r>
      <w:r/>
    </w:p>
    <w:p>
      <w:pPr>
        <w:pStyle w:val="989"/>
        <w:numPr>
          <w:ilvl w:val="0"/>
          <w:numId w:val="6"/>
        </w:numPr>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建设项目结算送审价按甲方相关规定需要进行二次竣工结算审计（复审）的项目，双方特约定如下条款：（1）甲方应在收到监理人提交的经审核的完整竣工结算申请资料后进行工程结算审核。竣工结算审核分初审和复审，甲方委托不同的造价咨询单位进行。（2）初审阶段，由乙方与咨询单位对初审结果进行确认后，出具初审咨询报告；复审阶段，由甲方、乙方和咨询单位共同对审核结果进行确认，出具正式工程造价咨询报告，并以此作为双方竣工结算依据。（3）本项目如</w:t>
      </w:r>
      <w:r>
        <w:rPr>
          <w:rFonts w:hint="eastAsia" w:ascii="宋体" w:hAnsi="宋体" w:eastAsia="宋体" w:cs="宋体"/>
          <w:sz w:val="24"/>
          <w:highlight w:val="none"/>
        </w:rPr>
        <w:t xml:space="preserve">列入国家审计计划，最终以审计结果调整工程结算价。（4）中介结算审核核减率超7%，超过部分（核减和核增）的咨询费由乙方直接支付给咨询单位。（5）因乙方提供竣工结算资料不完整或无正当理由拒不接受审计机构的意见，造成结算审核时间拖后，其责任由乙方自负。（6）一旦双方确认了竣工结算报告，则视为：双方一致同意该结算书的结算价款，工程涉及到的所有费用(包括但不限于本工程可能存在其他工程价款、工程变更价款、合同价款调整、工程索赔款等)已经包括在上述结算金额之中，一旦甲方根据最终结算书付清了工程结算尾款，则除工程质量保证金</w:t>
      </w:r>
      <w:r>
        <w:rPr>
          <w:rFonts w:hint="eastAsia" w:ascii="宋体" w:hAnsi="宋体" w:eastAsia="宋体" w:cs="宋体"/>
          <w:sz w:val="24"/>
          <w:highlight w:val="none"/>
          <w:lang w:eastAsia="zh-CN"/>
        </w:rPr>
        <w:t xml:space="preserve">及预留的防水工程维修费用（如有）</w:t>
      </w:r>
      <w:r>
        <w:rPr>
          <w:rFonts w:hint="eastAsia" w:ascii="宋体" w:hAnsi="宋体" w:eastAsia="宋体" w:cs="宋体"/>
          <w:sz w:val="24"/>
          <w:highlight w:val="none"/>
        </w:rPr>
        <w:t xml:space="preserve">按照双方已经签署的《工程质量保修书》执行外，乙方承诺不再向甲方主张任何价款。（7）为了严控高估冒算，如结算审核核减额超过送审价的8%，应由甲方承担的所有咨询费（基本费+送审价*7%以内的咨询费）均由乙方承担。</w:t>
      </w:r>
      <w:r>
        <w:rPr>
          <w:rFonts w:hint="eastAsia" w:ascii="宋体" w:hAnsi="宋体" w:eastAsia="宋体" w:cs="宋体"/>
          <w:sz w:val="24"/>
          <w:highlight w:val="none"/>
        </w:rPr>
      </w:r>
      <w:r/>
    </w:p>
    <w:p>
      <w:pPr>
        <w:pStyle w:val="989"/>
        <w:numPr>
          <w:ilvl w:val="0"/>
          <w:numId w:val="6"/>
        </w:numPr>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本工程无预付款。工程款按照以下第</w:t>
      </w:r>
      <w:r>
        <w:rPr>
          <w:rFonts w:hint="eastAsia" w:ascii="宋体" w:hAnsi="宋体" w:eastAsia="宋体" w:cs="宋体"/>
          <w:sz w:val="24"/>
          <w:highlight w:val="none"/>
          <w:u w:val="single"/>
        </w:rPr>
        <w:t xml:space="preserve"> </w:t>
      </w:r>
      <w:bookmarkStart w:id="0" w:name="DropDown3"/>
      <w:r>
        <w:rPr>
          <w:rFonts w:hint="eastAsia" w:ascii="宋体" w:hAnsi="宋体" w:eastAsia="宋体" w:cs="宋体"/>
          <w:color w:val="000000"/>
          <w:sz w:val="24"/>
          <w:highlight w:val="none"/>
          <w:u w:val="single"/>
          <w:lang w:val="en-US" w:eastAsia="zh-CN"/>
        </w:rPr>
        <w:t xml:space="preserve">2</w:t>
      </w:r>
      <w:bookmarkEnd w:id="0"/>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种方式支付：</w:t>
      </w:r>
      <w:r>
        <w:rPr>
          <w:rFonts w:hint="eastAsia" w:ascii="宋体" w:hAnsi="宋体" w:eastAsia="宋体" w:cs="宋体"/>
          <w:sz w:val="24"/>
          <w:highlight w:val="none"/>
        </w:rPr>
      </w:r>
      <w:r/>
    </w:p>
    <w:p>
      <w:pPr>
        <w:pStyle w:val="989"/>
        <w:numPr>
          <w:ilvl w:val="0"/>
          <w:numId w:val="7"/>
        </w:numPr>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工程竣工验收合格且结算审核完成后60日内支付至审定价的97%，剩余3%的工程款作为质保金在缺陷责任期满后60日内一次性付清（如本合同另有专项约定的，从其特殊约定）。</w:t>
      </w:r>
      <w:r>
        <w:rPr>
          <w:rFonts w:hint="eastAsia" w:ascii="宋体" w:hAnsi="宋体" w:eastAsia="宋体" w:cs="宋体"/>
          <w:sz w:val="24"/>
          <w:highlight w:val="none"/>
        </w:rPr>
      </w:r>
      <w:r/>
    </w:p>
    <w:p>
      <w:pPr>
        <w:pStyle w:val="989"/>
        <w:numPr>
          <w:ilvl w:val="0"/>
          <w:numId w:val="7"/>
        </w:numPr>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工程竣工验收合格并办理完成工程移交手续后60日内，支付至已完成的工程量清单范围内的合格工程量的70%；工程竣工结算审核完结后60日内，支付至审定价的80%；竣工验收合格满一年后60日内，支付至审定价的90%；缺陷责任期满后60日内付清尾款（如本合同另有专项约定的，从其特殊约定）。</w:t>
      </w:r>
      <w:r>
        <w:rPr>
          <w:rFonts w:hint="eastAsia" w:ascii="宋体" w:hAnsi="宋体" w:eastAsia="宋体" w:cs="宋体"/>
          <w:sz w:val="24"/>
          <w:highlight w:val="none"/>
        </w:rPr>
      </w:r>
      <w:r/>
    </w:p>
    <w:p>
      <w:pPr>
        <w:pStyle w:val="989"/>
        <w:numPr>
          <w:ilvl w:val="0"/>
          <w:numId w:val="7"/>
        </w:numPr>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其他方式：</w:t>
      </w:r>
      <w:r>
        <w:rPr>
          <w:rFonts w:hint="eastAsia" w:ascii="宋体" w:hAnsi="宋体" w:eastAsia="宋体" w:cs="宋体"/>
          <w:b/>
          <w:i/>
          <w:iCs/>
          <w:sz w:val="24"/>
          <w:highlight w:val="none"/>
          <w:u w:val="single"/>
        </w:rPr>
        <w:t xml:space="preserve"> </w:t>
      </w:r>
      <w:r>
        <w:rPr>
          <w:rFonts w:hint="eastAsia" w:ascii="宋体" w:hAnsi="宋体" w:eastAsia="宋体" w:cs="宋体"/>
          <w:sz w:val="24"/>
          <w:highlight w:val="none"/>
        </w:rPr>
      </w:r>
      <w:r/>
    </w:p>
    <w:p>
      <w:pPr>
        <w:pStyle w:val="989"/>
        <w:numPr>
          <w:ilvl w:val="0"/>
          <w:numId w:val="6"/>
        </w:numPr>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付款前，承包人应提供合法有效的增值税发票、付款申请以及按照本合同约定和发包人要求提供的其他文件，否则，发包人有权拒付。</w:t>
      </w:r>
      <w:r>
        <w:rPr>
          <w:rFonts w:hint="eastAsia" w:ascii="宋体" w:hAnsi="宋体" w:eastAsia="宋体" w:cs="宋体"/>
          <w:sz w:val="24"/>
          <w:highlight w:val="none"/>
        </w:rPr>
      </w:r>
      <w:r/>
    </w:p>
    <w:p>
      <w:pPr>
        <w:pStyle w:val="989"/>
        <w:numPr>
          <w:ilvl w:val="0"/>
          <w:numId w:val="6"/>
        </w:numPr>
        <w:jc w:val="left"/>
        <w:spacing w:line="48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乙方出现以下任一情形的，甲方有权暂停付款：（1）未按要求报送月工报表或其有关信息资料不实的；（2）出现重大工程质量问题，给甲方造成一定的经济损失或存在社会影响尚未处理完毕的；（3）因乙方原因导致竣工结算审核迟延或持续未审结的；（4）其他违反合同条款的情况。</w:t>
      </w:r>
      <w:r>
        <w:rPr>
          <w:rFonts w:hint="eastAsia" w:ascii="宋体" w:hAnsi="宋体" w:eastAsia="宋体" w:cs="宋体"/>
          <w:szCs w:val="21"/>
          <w:highlight w:val="none"/>
        </w:rPr>
      </w:r>
      <w:r/>
    </w:p>
    <w:p>
      <w:pPr>
        <w:pStyle w:val="989"/>
        <w:numPr>
          <w:ilvl w:val="0"/>
          <w:numId w:val="0"/>
        </w:numPr>
        <w:ind w:left="420" w:firstLine="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p>
      <w:pPr>
        <w:pStyle w:val="989"/>
        <w:spacing w:before="93" w:after="93"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第八条   违约责任</w:t>
      </w:r>
      <w:r>
        <w:rPr>
          <w:rFonts w:hint="eastAsia" w:ascii="宋体" w:hAnsi="宋体" w:eastAsia="宋体" w:cs="宋体"/>
          <w:b/>
          <w:sz w:val="24"/>
          <w:highlight w:val="none"/>
        </w:rPr>
      </w:r>
      <w:r/>
    </w:p>
    <w:p>
      <w:pPr>
        <w:pStyle w:val="989"/>
        <w:numPr>
          <w:ilvl w:val="0"/>
          <w:numId w:val="8"/>
        </w:numPr>
        <w:spacing w:before="93" w:after="93"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甲方无正当理由未按合同约定付款的,每延期一天,按逾期未付金额的万分之二支付违约金。</w:t>
      </w:r>
      <w:r>
        <w:rPr>
          <w:rFonts w:hint="eastAsia" w:ascii="宋体" w:hAnsi="宋体" w:eastAsia="宋体" w:cs="宋体"/>
          <w:sz w:val="24"/>
          <w:highlight w:val="none"/>
        </w:rPr>
      </w:r>
      <w:r/>
    </w:p>
    <w:p>
      <w:pPr>
        <w:pStyle w:val="989"/>
        <w:numPr>
          <w:ilvl w:val="0"/>
          <w:numId w:val="8"/>
        </w:numPr>
        <w:spacing w:before="93" w:after="93"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由于乙方原因,不能按期开工或中途无故停工或因工程质量问题甲方验收不合格的，工期不予顺延。同时，每逾期完工一天,乙方应承担合同总价万分之二的违约金。如延误工期达10日以上的，甲方有权解除本合同，并要求乙方承担合同总价20%的违约金。</w:t>
      </w:r>
      <w:r>
        <w:rPr>
          <w:rFonts w:hint="eastAsia" w:ascii="宋体" w:hAnsi="宋体" w:eastAsia="宋体" w:cs="宋体"/>
          <w:sz w:val="24"/>
          <w:highlight w:val="none"/>
        </w:rPr>
      </w:r>
      <w:r/>
    </w:p>
    <w:p>
      <w:pPr>
        <w:pStyle w:val="989"/>
        <w:numPr>
          <w:ilvl w:val="0"/>
          <w:numId w:val="8"/>
        </w:numPr>
        <w:spacing w:before="93" w:after="93"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工程质量未达到约定标准的，乙方应承担合同总价5%的违约金，并将工程修复至合同约定的质量标准，由此发生的全部费用由乙方自行承担，且工期不顺延。如乙方无法将工程修复至约定标准，甲方有权直接委托第三方进行修复，乙方除应承担违约金责任外，还需承担甲方另行委托第三方修复所产生的全部费用。</w:t>
      </w:r>
      <w:r>
        <w:rPr>
          <w:rFonts w:hint="eastAsia" w:ascii="宋体" w:hAnsi="宋体" w:eastAsia="宋体" w:cs="宋体"/>
          <w:sz w:val="24"/>
          <w:highlight w:val="none"/>
        </w:rPr>
      </w:r>
      <w:r/>
    </w:p>
    <w:p>
      <w:pPr>
        <w:pStyle w:val="989"/>
        <w:numPr>
          <w:ilvl w:val="0"/>
          <w:numId w:val="8"/>
        </w:numPr>
        <w:spacing w:before="93" w:after="93"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如乙方发生人身安全事故、拖欠民工工资、擅自转包或分包、项目经理或主要负责人擅自离岗、拒不服从甲方指令、发生阻工闹事等情形之一的，乙方应向甲方支付合同总价5%的违约金。</w:t>
      </w:r>
      <w:r>
        <w:rPr>
          <w:rFonts w:hint="eastAsia" w:ascii="宋体" w:hAnsi="宋体" w:eastAsia="宋体" w:cs="宋体"/>
          <w:sz w:val="24"/>
          <w:highlight w:val="none"/>
        </w:rPr>
      </w:r>
      <w:r/>
    </w:p>
    <w:p>
      <w:pPr>
        <w:pStyle w:val="989"/>
        <w:numPr>
          <w:ilvl w:val="0"/>
          <w:numId w:val="8"/>
        </w:numPr>
        <w:spacing w:before="93" w:after="93"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乙方违反第7.3条约定，逾期提供竣工结算申请资料长达三个月的，或因逾期提供导致现场无法勘察的，甲方有权按照已有资料直接结算审核。同时，对乙方主张的任何异议一律拒绝。乙方对此不持任何异议并自行承担由此导致的工程款迟延支付等一切责任和损失。</w:t>
      </w:r>
      <w:r>
        <w:rPr>
          <w:rFonts w:hint="eastAsia" w:ascii="宋体" w:hAnsi="宋体" w:eastAsia="宋体" w:cs="宋体"/>
          <w:sz w:val="24"/>
          <w:highlight w:val="none"/>
        </w:rPr>
      </w:r>
      <w:r/>
    </w:p>
    <w:p>
      <w:pPr>
        <w:pStyle w:val="989"/>
        <w:numPr>
          <w:ilvl w:val="0"/>
          <w:numId w:val="8"/>
        </w:numPr>
        <w:spacing w:before="93" w:after="93"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除本合同另有约定外，乙方违反本合同约定的，甲方有权发出通知要求乙方纠正。乙方收到通知后3日内未纠正的，应承担合同总金额2%的违约金。经甲方两次催告后仍未纠正的，甲方有权直接解除本合同。</w:t>
      </w:r>
      <w:r>
        <w:rPr>
          <w:rFonts w:hint="eastAsia" w:ascii="宋体" w:hAnsi="宋体" w:eastAsia="宋体" w:cs="宋体"/>
          <w:sz w:val="24"/>
          <w:highlight w:val="none"/>
        </w:rPr>
      </w:r>
      <w:r/>
    </w:p>
    <w:p>
      <w:pPr>
        <w:pStyle w:val="989"/>
        <w:numPr>
          <w:ilvl w:val="0"/>
          <w:numId w:val="8"/>
        </w:numPr>
        <w:spacing w:before="93" w:after="93"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乙方违反本合同约定应向甲方支付的各项违约金、赔偿款等费用，甲方有权直接从应付工程款中扣除。</w:t>
      </w:r>
      <w:r>
        <w:rPr>
          <w:rFonts w:hint="eastAsia" w:ascii="宋体" w:hAnsi="宋体" w:eastAsia="宋体" w:cs="宋体"/>
          <w:sz w:val="24"/>
          <w:highlight w:val="none"/>
        </w:rPr>
      </w:r>
      <w:r/>
    </w:p>
    <w:p>
      <w:pPr>
        <w:pStyle w:val="989"/>
        <w:numPr>
          <w:ilvl w:val="0"/>
          <w:numId w:val="8"/>
        </w:numPr>
        <w:spacing w:before="93" w:after="93"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合同解除后，乙方应在3日内将除甲方书面同意保留的临时设施外的所有自身设备、人员撤出现场，并将已完工程、施工现场、剩余材料及相关工程资料完整移交给甲方。逾期未撤离的，甲方有权代为清理，费用由乙方承担。双方应在30日内完成已完工程部分的造价审核和结算。甲方解除合同不影响其要求乙方按合同约定支付违约金、赔偿金及赔偿甲方因此遭受的一切损失的权利。</w:t>
      </w:r>
      <w:r>
        <w:rPr>
          <w:rFonts w:hint="eastAsia" w:ascii="宋体" w:hAnsi="宋体" w:eastAsia="宋体" w:cs="宋体"/>
          <w:sz w:val="24"/>
          <w:highlight w:val="none"/>
        </w:rPr>
      </w:r>
      <w:r/>
    </w:p>
    <w:p>
      <w:pPr>
        <w:pStyle w:val="989"/>
        <w:spacing w:before="93" w:after="93"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第九条  不可抗力</w:t>
      </w:r>
      <w:r>
        <w:rPr>
          <w:rFonts w:hint="eastAsia" w:ascii="宋体" w:hAnsi="宋体" w:eastAsia="宋体" w:cs="宋体"/>
          <w:b/>
          <w:sz w:val="24"/>
          <w:highlight w:val="none"/>
        </w:rPr>
      </w:r>
      <w:r/>
    </w:p>
    <w:p>
      <w:pPr>
        <w:pStyle w:val="989"/>
        <w:spacing w:line="360" w:lineRule="auto"/>
        <w:rPr>
          <w:rFonts w:hint="eastAsia" w:ascii="宋体" w:hAnsi="宋体" w:eastAsia="宋体" w:cs="宋体"/>
          <w:sz w:val="24"/>
          <w:highlight w:val="none"/>
        </w:rPr>
      </w:pPr>
      <w:r>
        <w:rPr>
          <w:rFonts w:hint="eastAsia" w:ascii="宋体" w:hAnsi="宋体" w:eastAsia="宋体" w:cs="宋体"/>
          <w:sz w:val="24"/>
          <w:highlight w:val="none"/>
          <w:lang w:eastAsia="zh-TW"/>
        </w:rPr>
        <w:t xml:space="preserve">因地震、台风、洪水、海啸、火灾、战争、暴乱、罢工及其他合同双方不能预见、不能避免并不能克服的客观情况导致本合同不能履行或不能完全履行时，遭遇上述不可抗力的一方，应立即将相应情况书面通知对方，并于七（7）天内提供不可抗力发生的详情及本合同不能履行、或者部分不能履行、或者需要延期履行的理由的有效证明文件。根据不可抗力事由对履行本合同影响的程度，由双方协商解除本合同，或者部分免除本合同的履行义务，或者延期履行本合同。</w:t>
      </w:r>
      <w:r>
        <w:rPr>
          <w:rFonts w:hint="eastAsia" w:ascii="宋体" w:hAnsi="宋体" w:eastAsia="宋体" w:cs="宋体"/>
          <w:sz w:val="24"/>
          <w:highlight w:val="none"/>
        </w:rPr>
      </w:r>
      <w:r/>
    </w:p>
    <w:p>
      <w:pPr>
        <w:pStyle w:val="989"/>
        <w:spacing w:before="93" w:after="93"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第十条  通知和送达</w:t>
      </w:r>
      <w:r>
        <w:rPr>
          <w:rFonts w:hint="eastAsia" w:ascii="宋体" w:hAnsi="宋体" w:eastAsia="宋体" w:cs="宋体"/>
          <w:b/>
          <w:sz w:val="24"/>
          <w:highlight w:val="none"/>
        </w:rPr>
      </w:r>
      <w:r/>
    </w:p>
    <w:p>
      <w:pPr>
        <w:pStyle w:val="989"/>
        <w:numPr>
          <w:ilvl w:val="0"/>
          <w:numId w:val="9"/>
        </w:numPr>
        <w:spacing w:line="480" w:lineRule="exact"/>
        <w:rPr>
          <w:rFonts w:hint="eastAsia" w:ascii="宋体" w:hAnsi="宋体" w:eastAsia="宋体" w:cs="宋体"/>
          <w:sz w:val="24"/>
          <w:highlight w:val="none"/>
          <w:lang w:eastAsia="zh-TW"/>
        </w:rPr>
      </w:pPr>
      <w:r>
        <w:rPr>
          <w:rFonts w:hint="eastAsia" w:ascii="宋体" w:hAnsi="宋体" w:eastAsia="宋体" w:cs="宋体"/>
          <w:sz w:val="24"/>
          <w:highlight w:val="none"/>
          <w:lang w:eastAsia="zh-TW"/>
        </w:rPr>
        <w:t xml:space="preserve">合同各方一致确认以下通讯地址和联系方式为各方履行合同、解决合同争议时向接收其他方商业文件信函或司法机关(法院、仲裁机构)诉讼、仲裁文书的送达地址和联系方式：</w:t>
      </w:r>
      <w:r>
        <w:rPr>
          <w:rFonts w:hint="eastAsia" w:ascii="宋体" w:hAnsi="宋体" w:eastAsia="宋体" w:cs="宋体"/>
          <w:sz w:val="24"/>
          <w:highlight w:val="none"/>
          <w:lang w:eastAsia="zh-TW"/>
        </w:rPr>
      </w:r>
      <w:r/>
    </w:p>
    <w:p>
      <w:pPr>
        <w:pStyle w:val="989"/>
        <w:ind w:left="420"/>
        <w:spacing w:line="480" w:lineRule="exact"/>
        <w:rPr>
          <w:rFonts w:hint="eastAsia" w:ascii="宋体" w:hAnsi="宋体" w:eastAsia="宋体" w:cs="宋体"/>
          <w:sz w:val="24"/>
          <w:highlight w:val="none"/>
          <w:lang w:eastAsia="zh-TW"/>
        </w:rPr>
      </w:pPr>
      <w:r>
        <w:rPr>
          <w:rFonts w:hint="eastAsia" w:ascii="宋体" w:hAnsi="宋体" w:eastAsia="宋体" w:cs="宋体"/>
          <w:sz w:val="24"/>
          <w:highlight w:val="none"/>
          <w:lang w:eastAsia="zh-TW"/>
        </w:rPr>
        <w:t xml:space="preserve">发包方送达地址和联系方式为：</w:t>
      </w:r>
      <w:r>
        <w:rPr>
          <w:rFonts w:hint="eastAsia" w:ascii="宋体" w:hAnsi="宋体" w:eastAsia="宋体" w:cs="宋体"/>
          <w:sz w:val="24"/>
          <w:highlight w:val="none"/>
          <w:lang w:eastAsia="zh-TW"/>
        </w:rPr>
      </w:r>
      <w:r/>
    </w:p>
    <w:p>
      <w:pPr>
        <w:pStyle w:val="989"/>
        <w:ind w:left="420"/>
        <w:spacing w:line="480" w:lineRule="exact"/>
        <w:rPr>
          <w:rFonts w:hint="eastAsia" w:ascii="宋体" w:hAnsi="宋体" w:eastAsia="宋体" w:cs="宋体"/>
          <w:sz w:val="24"/>
          <w:highlight w:val="none"/>
          <w:lang w:eastAsia="zh-TW"/>
        </w:rPr>
      </w:pPr>
      <w:r>
        <w:rPr>
          <w:rFonts w:hint="eastAsia" w:ascii="宋体" w:hAnsi="宋体" w:eastAsia="宋体" w:cs="宋体"/>
          <w:sz w:val="24"/>
          <w:highlight w:val="none"/>
          <w:lang w:eastAsia="zh-TW"/>
        </w:rPr>
        <w:t xml:space="preserve">地址：</w:t>
      </w:r>
      <w:r>
        <w:rPr>
          <w:rFonts w:hint="eastAsia" w:ascii="宋体" w:hAnsi="宋体" w:eastAsia="宋体" w:cs="宋体"/>
          <w:b/>
          <w:i/>
          <w:color w:val="0000ff"/>
          <w:sz w:val="24"/>
          <w:highlight w:val="none"/>
          <w:u w:val="single"/>
        </w:rPr>
        <w:t xml:space="preserve"> 单击此处输入文字。 </w:t>
      </w:r>
      <w:r>
        <w:rPr>
          <w:rFonts w:hint="eastAsia" w:ascii="宋体" w:hAnsi="宋体" w:eastAsia="宋体" w:cs="宋体"/>
          <w:sz w:val="24"/>
          <w:highlight w:val="none"/>
          <w:lang w:eastAsia="zh-TW"/>
        </w:rPr>
      </w:r>
      <w:r/>
    </w:p>
    <w:p>
      <w:pPr>
        <w:pStyle w:val="989"/>
        <w:ind w:left="420"/>
        <w:spacing w:line="480" w:lineRule="exact"/>
        <w:rPr>
          <w:rFonts w:hint="eastAsia" w:ascii="宋体" w:hAnsi="宋体" w:eastAsia="宋体" w:cs="宋体"/>
          <w:b/>
          <w:i/>
          <w:sz w:val="24"/>
          <w:highlight w:val="none"/>
          <w:u w:val="single"/>
        </w:rPr>
      </w:pPr>
      <w:r>
        <w:rPr>
          <w:rFonts w:hint="eastAsia" w:ascii="宋体" w:hAnsi="宋体" w:eastAsia="宋体" w:cs="宋体"/>
          <w:sz w:val="24"/>
          <w:highlight w:val="none"/>
          <w:lang w:eastAsia="zh-TW"/>
        </w:rPr>
        <w:t xml:space="preserve">联系电话：</w:t>
      </w:r>
      <w:r>
        <w:rPr>
          <w:rFonts w:hint="eastAsia" w:ascii="宋体" w:hAnsi="宋体" w:eastAsia="宋体" w:cs="宋体"/>
          <w:b/>
          <w:i/>
          <w:color w:val="0000ff"/>
          <w:sz w:val="24"/>
          <w:highlight w:val="none"/>
          <w:u w:val="single"/>
        </w:rPr>
        <w:t xml:space="preserve"> 单击此处输入文字。 </w:t>
      </w:r>
      <w:r>
        <w:rPr>
          <w:rFonts w:hint="eastAsia" w:ascii="宋体" w:hAnsi="宋体" w:eastAsia="宋体" w:cs="宋体"/>
          <w:sz w:val="24"/>
          <w:highlight w:val="none"/>
          <w:lang w:eastAsia="zh-TW"/>
        </w:rPr>
        <w:t xml:space="preserve"> 联系人：</w:t>
      </w:r>
      <w:r>
        <w:rPr>
          <w:rFonts w:hint="eastAsia" w:ascii="宋体" w:hAnsi="宋体" w:eastAsia="宋体" w:cs="宋体"/>
          <w:b/>
          <w:i/>
          <w:color w:val="0000ff"/>
          <w:sz w:val="24"/>
          <w:highlight w:val="none"/>
          <w:u w:val="single"/>
        </w:rPr>
        <w:t xml:space="preserve"> 单击此处输入文字。 </w:t>
      </w:r>
      <w:r>
        <w:rPr>
          <w:rFonts w:hint="eastAsia" w:ascii="宋体" w:hAnsi="宋体" w:eastAsia="宋体" w:cs="宋体"/>
          <w:b/>
          <w:i/>
          <w:sz w:val="24"/>
          <w:highlight w:val="none"/>
          <w:u w:val="single"/>
        </w:rPr>
      </w:r>
      <w:r/>
    </w:p>
    <w:p>
      <w:pPr>
        <w:pStyle w:val="989"/>
        <w:ind w:left="420"/>
        <w:spacing w:line="480" w:lineRule="exact"/>
        <w:rPr>
          <w:rFonts w:hint="eastAsia" w:ascii="宋体" w:hAnsi="宋体" w:eastAsia="宋体" w:cs="宋体"/>
          <w:sz w:val="24"/>
          <w:highlight w:val="none"/>
          <w:lang w:eastAsia="zh-TW"/>
        </w:rPr>
      </w:pPr>
      <w:r>
        <w:rPr>
          <w:rFonts w:hint="eastAsia" w:ascii="宋体" w:hAnsi="宋体" w:eastAsia="宋体" w:cs="宋体"/>
          <w:sz w:val="24"/>
          <w:highlight w:val="none"/>
          <w:lang w:eastAsia="zh-TW"/>
        </w:rPr>
        <w:t xml:space="preserve">承包方送达地址和联系方式为：</w:t>
      </w:r>
      <w:r>
        <w:rPr>
          <w:rFonts w:hint="eastAsia" w:ascii="宋体" w:hAnsi="宋体" w:eastAsia="宋体" w:cs="宋体"/>
          <w:sz w:val="24"/>
          <w:highlight w:val="none"/>
          <w:lang w:eastAsia="zh-TW"/>
        </w:rPr>
      </w:r>
      <w:r/>
    </w:p>
    <w:p>
      <w:pPr>
        <w:pStyle w:val="989"/>
        <w:ind w:left="420"/>
        <w:spacing w:line="480" w:lineRule="exact"/>
        <w:rPr>
          <w:rFonts w:hint="eastAsia" w:ascii="宋体" w:hAnsi="宋体" w:eastAsia="宋体" w:cs="宋体"/>
          <w:sz w:val="24"/>
          <w:highlight w:val="none"/>
          <w:lang w:eastAsia="zh-TW"/>
        </w:rPr>
      </w:pPr>
      <w:r>
        <w:rPr>
          <w:rFonts w:hint="eastAsia" w:ascii="宋体" w:hAnsi="宋体" w:eastAsia="宋体" w:cs="宋体"/>
          <w:sz w:val="24"/>
          <w:highlight w:val="none"/>
          <w:lang w:eastAsia="zh-TW"/>
        </w:rPr>
        <w:t xml:space="preserve">地址：</w:t>
      </w:r>
      <w:r>
        <w:rPr>
          <w:rFonts w:hint="eastAsia" w:ascii="宋体" w:hAnsi="宋体" w:eastAsia="宋体" w:cs="宋体"/>
          <w:b/>
          <w:i/>
          <w:color w:val="0000ff"/>
          <w:sz w:val="24"/>
          <w:highlight w:val="none"/>
          <w:u w:val="single"/>
        </w:rPr>
        <w:t xml:space="preserve"> 单击此处输入文字。 </w:t>
      </w:r>
      <w:r>
        <w:rPr>
          <w:rFonts w:hint="eastAsia" w:ascii="宋体" w:hAnsi="宋体" w:eastAsia="宋体" w:cs="宋体"/>
          <w:sz w:val="24"/>
          <w:highlight w:val="none"/>
          <w:lang w:eastAsia="zh-TW"/>
        </w:rPr>
      </w:r>
      <w:r/>
    </w:p>
    <w:p>
      <w:pPr>
        <w:pStyle w:val="989"/>
        <w:ind w:left="420"/>
        <w:spacing w:line="480" w:lineRule="exact"/>
        <w:rPr>
          <w:rFonts w:hint="eastAsia" w:ascii="宋体" w:hAnsi="宋体" w:eastAsia="宋体" w:cs="宋体"/>
          <w:sz w:val="24"/>
          <w:highlight w:val="none"/>
          <w:lang w:eastAsia="zh-TW"/>
        </w:rPr>
      </w:pPr>
      <w:r>
        <w:rPr>
          <w:rFonts w:hint="eastAsia" w:ascii="宋体" w:hAnsi="宋体" w:eastAsia="宋体" w:cs="宋体"/>
          <w:sz w:val="24"/>
          <w:highlight w:val="none"/>
          <w:lang w:eastAsia="zh-TW"/>
        </w:rPr>
        <w:t xml:space="preserve">联系电话：</w:t>
      </w:r>
      <w:r>
        <w:rPr>
          <w:rFonts w:hint="eastAsia" w:ascii="宋体" w:hAnsi="宋体" w:eastAsia="宋体" w:cs="宋体"/>
          <w:b/>
          <w:i/>
          <w:color w:val="0000ff"/>
          <w:sz w:val="24"/>
          <w:highlight w:val="none"/>
          <w:u w:val="single"/>
        </w:rPr>
        <w:t xml:space="preserve"> 单击此处输入文字。  </w:t>
      </w:r>
      <w:r>
        <w:rPr>
          <w:rFonts w:hint="eastAsia" w:ascii="宋体" w:hAnsi="宋体" w:eastAsia="宋体" w:cs="宋体"/>
          <w:sz w:val="24"/>
          <w:highlight w:val="none"/>
          <w:lang w:eastAsia="zh-TW"/>
        </w:rPr>
        <w:t xml:space="preserve">  联系人：</w:t>
      </w:r>
      <w:r>
        <w:rPr>
          <w:rFonts w:hint="eastAsia" w:ascii="宋体" w:hAnsi="宋体" w:eastAsia="宋体" w:cs="宋体"/>
          <w:b/>
          <w:i/>
          <w:color w:val="0000ff"/>
          <w:sz w:val="24"/>
          <w:highlight w:val="none"/>
          <w:u w:val="single"/>
        </w:rPr>
        <w:t xml:space="preserve"> 单击此处输入文字。 </w:t>
      </w:r>
      <w:r>
        <w:rPr>
          <w:rFonts w:hint="eastAsia" w:ascii="宋体" w:hAnsi="宋体" w:eastAsia="宋体" w:cs="宋体"/>
          <w:sz w:val="24"/>
          <w:highlight w:val="none"/>
          <w:lang w:eastAsia="zh-TW"/>
        </w:rPr>
      </w:r>
      <w:r/>
    </w:p>
    <w:p>
      <w:pPr>
        <w:pStyle w:val="989"/>
        <w:ind w:left="420"/>
        <w:spacing w:line="480" w:lineRule="exact"/>
        <w:rPr>
          <w:rFonts w:hint="eastAsia" w:ascii="宋体" w:hAnsi="宋体" w:eastAsia="宋体" w:cs="宋体"/>
          <w:sz w:val="24"/>
          <w:highlight w:val="none"/>
          <w:lang w:eastAsia="zh-TW"/>
        </w:rPr>
      </w:pPr>
      <w:r>
        <w:rPr>
          <w:rFonts w:hint="eastAsia" w:ascii="宋体" w:hAnsi="宋体" w:eastAsia="宋体" w:cs="宋体"/>
          <w:sz w:val="24"/>
          <w:highlight w:val="none"/>
          <w:lang w:eastAsia="zh-TW"/>
        </w:rPr>
        <w:t xml:space="preserve">上述通讯地址和联系方式适用至本合同履行完毕或争议经过一审、二审至案件执行终结时止，除非各方依下款告知变更。</w:t>
      </w:r>
      <w:r>
        <w:rPr>
          <w:rFonts w:hint="eastAsia" w:ascii="宋体" w:hAnsi="宋体" w:eastAsia="宋体" w:cs="宋体"/>
          <w:sz w:val="24"/>
          <w:highlight w:val="none"/>
          <w:lang w:eastAsia="zh-TW"/>
        </w:rPr>
      </w:r>
      <w:r/>
    </w:p>
    <w:p>
      <w:pPr>
        <w:pStyle w:val="989"/>
        <w:numPr>
          <w:ilvl w:val="0"/>
          <w:numId w:val="9"/>
        </w:numPr>
        <w:spacing w:line="480" w:lineRule="exact"/>
        <w:rPr>
          <w:rFonts w:hint="eastAsia" w:ascii="宋体" w:hAnsi="宋体" w:eastAsia="宋体" w:cs="宋体"/>
          <w:sz w:val="24"/>
          <w:highlight w:val="none"/>
          <w:lang w:eastAsia="zh-TW"/>
        </w:rPr>
      </w:pPr>
      <w:r>
        <w:rPr>
          <w:rFonts w:hint="eastAsia" w:ascii="宋体" w:hAnsi="宋体" w:eastAsia="宋体" w:cs="宋体"/>
          <w:sz w:val="24"/>
          <w:highlight w:val="none"/>
          <w:lang w:eastAsia="zh-TW"/>
        </w:rPr>
        <w:t xml:space="preserve">任何一方通讯地址和联系方式需要变更的，应提前五个工作日向合同其他方和司法机关送交书面变更告知书(若争议已经进入司法程序解决)</w:t>
      </w:r>
      <w:r>
        <w:rPr>
          <w:rFonts w:hint="eastAsia" w:ascii="宋体" w:hAnsi="宋体" w:eastAsia="宋体" w:cs="宋体"/>
          <w:sz w:val="24"/>
          <w:highlight w:val="none"/>
        </w:rPr>
        <w:t xml:space="preserve">。</w:t>
      </w:r>
      <w:r>
        <w:rPr>
          <w:rFonts w:hint="eastAsia" w:ascii="宋体" w:hAnsi="宋体" w:eastAsia="宋体" w:cs="宋体"/>
          <w:sz w:val="24"/>
          <w:highlight w:val="none"/>
          <w:lang w:eastAsia="zh-TW"/>
        </w:rPr>
      </w:r>
      <w:r/>
    </w:p>
    <w:p>
      <w:pPr>
        <w:pStyle w:val="989"/>
        <w:numPr>
          <w:ilvl w:val="0"/>
          <w:numId w:val="9"/>
        </w:numPr>
        <w:spacing w:line="480" w:lineRule="exact"/>
        <w:rPr>
          <w:rFonts w:hint="eastAsia" w:ascii="宋体" w:hAnsi="宋体" w:eastAsia="宋体" w:cs="宋体"/>
          <w:sz w:val="24"/>
          <w:highlight w:val="none"/>
          <w:lang w:eastAsia="zh-TW"/>
        </w:rPr>
      </w:pPr>
      <w:r>
        <w:rPr>
          <w:rFonts w:hint="eastAsia" w:ascii="宋体" w:hAnsi="宋体" w:eastAsia="宋体" w:cs="宋体"/>
          <w:sz w:val="24"/>
          <w:highlight w:val="none"/>
          <w:lang w:eastAsia="zh-TW"/>
        </w:rPr>
        <w:t xml:space="preserve">合同各方均承诺：上述确认的通讯地址和联系方式真实有效，如有错误，导致的商业信函和诉讼文书送达不能的法律后果由自己承担。</w:t>
      </w:r>
      <w:r>
        <w:rPr>
          <w:rFonts w:hint="eastAsia" w:ascii="宋体" w:hAnsi="宋体" w:eastAsia="宋体" w:cs="宋体"/>
          <w:sz w:val="24"/>
          <w:highlight w:val="none"/>
          <w:lang w:eastAsia="zh-TW"/>
        </w:rPr>
      </w:r>
      <w:r/>
    </w:p>
    <w:p>
      <w:pPr>
        <w:pStyle w:val="989"/>
        <w:numPr>
          <w:ilvl w:val="0"/>
          <w:numId w:val="9"/>
        </w:numPr>
        <w:spacing w:line="480" w:lineRule="exact"/>
        <w:rPr>
          <w:rFonts w:hint="eastAsia" w:ascii="宋体" w:hAnsi="宋体" w:eastAsia="宋体" w:cs="宋体"/>
          <w:sz w:val="24"/>
          <w:highlight w:val="none"/>
          <w:lang w:eastAsia="zh-TW"/>
        </w:rPr>
      </w:pPr>
      <w:r>
        <w:rPr>
          <w:rFonts w:hint="eastAsia" w:ascii="宋体" w:hAnsi="宋体" w:eastAsia="宋体" w:cs="宋体"/>
          <w:sz w:val="24"/>
          <w:highlight w:val="none"/>
          <w:lang w:eastAsia="zh-TW"/>
        </w:rPr>
        <w:t xml:space="preserve">合同各方均明知：因各方提供或者确认的送达地址和联系方式不准确、或者送达地址变更后未及时依程序告知对方和司法机关、或者当事人和指定接收人拒绝签收等原因，导致诉讼文书未能被当事人实际接收，邮寄送达的，以文书退回之日视为送达之日；直接送达的，送达人当场在送达回证上记明情况之日视为送达之日。</w:t>
      </w:r>
      <w:r>
        <w:rPr>
          <w:rFonts w:hint="eastAsia" w:ascii="宋体" w:hAnsi="宋体" w:eastAsia="宋体" w:cs="宋体"/>
          <w:sz w:val="24"/>
          <w:highlight w:val="none"/>
          <w:lang w:eastAsia="zh-TW"/>
        </w:rPr>
      </w:r>
      <w:r/>
    </w:p>
    <w:p>
      <w:pPr>
        <w:pStyle w:val="989"/>
        <w:spacing w:before="93" w:after="93"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第十一条  纠纷解决</w:t>
      </w:r>
      <w:r>
        <w:rPr>
          <w:rFonts w:hint="eastAsia" w:ascii="宋体" w:hAnsi="宋体" w:eastAsia="宋体" w:cs="宋体"/>
          <w:b/>
          <w:sz w:val="24"/>
          <w:highlight w:val="none"/>
        </w:rPr>
      </w:r>
      <w:r/>
    </w:p>
    <w:p>
      <w:pPr>
        <w:pStyle w:val="989"/>
        <w:spacing w:line="360" w:lineRule="auto"/>
        <w:rPr>
          <w:rFonts w:hint="eastAsia" w:ascii="宋体" w:hAnsi="宋体" w:eastAsia="宋体" w:cs="宋体"/>
          <w:b/>
          <w:sz w:val="24"/>
          <w:highlight w:val="none"/>
        </w:rPr>
      </w:pPr>
      <w:r>
        <w:rPr>
          <w:rFonts w:hint="eastAsia" w:ascii="宋体" w:hAnsi="宋体" w:eastAsia="宋体" w:cs="宋体"/>
          <w:sz w:val="24"/>
          <w:highlight w:val="none"/>
        </w:rPr>
        <w:t xml:space="preserve">凡因本合同引起的或与本合同有关的任何纠纷，甲乙双方应友好协商解决；协商不成的，双方同意向工程所在地有管辖权的</w:t>
      </w:r>
      <w:r>
        <w:rPr>
          <w:rFonts w:hint="eastAsia" w:ascii="宋体" w:hAnsi="宋体" w:eastAsia="宋体" w:cs="宋体"/>
          <w:sz w:val="24"/>
          <w:highlight w:val="none"/>
          <w:lang w:eastAsia="zh-TW"/>
        </w:rPr>
        <w:t xml:space="preserve">人民法院提起诉讼</w:t>
      </w:r>
      <w:r>
        <w:rPr>
          <w:rFonts w:hint="eastAsia" w:ascii="宋体" w:hAnsi="宋体" w:eastAsia="宋体" w:cs="宋体"/>
          <w:sz w:val="24"/>
          <w:highlight w:val="none"/>
        </w:rPr>
        <w:t xml:space="preserve">。</w:t>
      </w:r>
      <w:r>
        <w:rPr>
          <w:rFonts w:hint="eastAsia" w:ascii="宋体" w:hAnsi="宋体" w:eastAsia="宋体" w:cs="宋体"/>
          <w:b/>
          <w:sz w:val="24"/>
          <w:highlight w:val="none"/>
        </w:rPr>
      </w:r>
      <w:r/>
    </w:p>
    <w:p>
      <w:pPr>
        <w:pStyle w:val="989"/>
        <w:numPr>
          <w:ilvl w:val="0"/>
          <w:numId w:val="0"/>
        </w:numPr>
        <w:spacing w:before="93" w:after="93" w:line="360" w:lineRule="auto"/>
        <w:rPr>
          <w:rFonts w:hint="eastAsia" w:ascii="宋体" w:hAnsi="宋体" w:eastAsia="宋体" w:cs="宋体"/>
          <w:b/>
          <w:sz w:val="24"/>
          <w:szCs w:val="24"/>
          <w:highlight w:val="none"/>
        </w:rPr>
      </w:pPr>
      <w:r>
        <w:rPr>
          <w:rFonts w:hint="eastAsia" w:ascii="宋体" w:hAnsi="宋体" w:eastAsia="宋体" w:cs="宋体"/>
          <w:b/>
          <w:sz w:val="24"/>
          <w:highlight w:val="none"/>
        </w:rPr>
        <w:t xml:space="preserve">第十二条 </w:t>
      </w:r>
      <w:r>
        <w:rPr>
          <w:rFonts w:hint="eastAsia" w:ascii="宋体" w:hAnsi="宋体" w:eastAsia="宋体" w:cs="宋体"/>
          <w:b/>
          <w:sz w:val="24"/>
          <w:szCs w:val="24"/>
          <w:highlight w:val="none"/>
        </w:rPr>
        <w:t xml:space="preserve">特别约定</w:t>
      </w:r>
      <w:r>
        <w:rPr>
          <w:rFonts w:hint="eastAsia" w:ascii="宋体" w:hAnsi="宋体" w:eastAsia="宋体" w:cs="宋体"/>
          <w:b/>
          <w:sz w:val="24"/>
          <w:szCs w:val="24"/>
          <w:highlight w:val="none"/>
        </w:rPr>
      </w:r>
      <w:r/>
    </w:p>
    <w:p>
      <w:pPr>
        <w:pStyle w:val="989"/>
        <w:spacing w:line="480" w:lineRule="exact"/>
        <w:rPr>
          <w:rFonts w:hint="eastAsia" w:ascii="宋体" w:hAnsi="宋体" w:eastAsia="宋体" w:cs="宋体"/>
          <w:b/>
          <w:i/>
          <w:iCs/>
          <w:sz w:val="24"/>
          <w:highlight w:val="none"/>
          <w:u w:val="single"/>
        </w:rPr>
      </w:pPr>
      <w:r>
        <w:rPr>
          <w:rFonts w:hint="eastAsia" w:ascii="宋体" w:hAnsi="宋体" w:eastAsia="宋体" w:cs="宋体"/>
          <w:b/>
          <w:i/>
          <w:iCs/>
          <w:color w:val="0000ff"/>
          <w:sz w:val="24"/>
          <w:highlight w:val="none"/>
          <w:u w:val="single"/>
        </w:rPr>
        <w:t xml:space="preserve">    </w:t>
      </w:r>
      <w:r>
        <w:rPr>
          <w:rFonts w:hint="eastAsia" w:ascii="宋体" w:hAnsi="宋体" w:eastAsia="宋体" w:cs="宋体"/>
          <w:b/>
          <w:bCs/>
          <w:i/>
          <w:iCs/>
          <w:color w:val="0000ff"/>
          <w:sz w:val="24"/>
          <w:highlight w:val="none"/>
          <w:u w:val="single"/>
        </w:rPr>
        <w:t xml:space="preserve">单击此处输入文字。</w:t>
      </w:r>
      <w:r>
        <w:rPr>
          <w:rFonts w:hint="eastAsia" w:ascii="宋体" w:hAnsi="宋体" w:eastAsia="宋体" w:cs="宋体"/>
          <w:b/>
          <w:i/>
          <w:iCs/>
          <w:color w:val="0000ff"/>
          <w:sz w:val="24"/>
          <w:highlight w:val="none"/>
          <w:u w:val="single"/>
        </w:rPr>
        <w:t xml:space="preserve">    </w:t>
      </w:r>
      <w:r>
        <w:rPr>
          <w:rFonts w:hint="eastAsia" w:ascii="宋体" w:hAnsi="宋体" w:eastAsia="宋体" w:cs="宋体"/>
          <w:b/>
          <w:i/>
          <w:iCs/>
          <w:sz w:val="24"/>
          <w:highlight w:val="none"/>
          <w:u w:val="single"/>
        </w:rPr>
      </w:r>
      <w:r/>
    </w:p>
    <w:p>
      <w:pPr>
        <w:pStyle w:val="989"/>
        <w:spacing w:before="93" w:after="93"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第十三条 其他</w:t>
      </w:r>
      <w:r>
        <w:rPr>
          <w:rFonts w:hint="eastAsia" w:ascii="宋体" w:hAnsi="宋体" w:eastAsia="宋体" w:cs="宋体"/>
          <w:b/>
          <w:sz w:val="24"/>
          <w:highlight w:val="none"/>
        </w:rPr>
      </w:r>
      <w:r/>
    </w:p>
    <w:p>
      <w:pPr>
        <w:pStyle w:val="989"/>
        <w:numPr>
          <w:ilvl w:val="0"/>
          <w:numId w:val="10"/>
        </w:numPr>
        <w:ind w:left="420" w:hanging="420"/>
        <w:jc w:val="left"/>
        <w:spacing w:line="360" w:lineRule="auto"/>
        <w:rPr>
          <w:rFonts w:hint="eastAsia" w:ascii="宋体" w:hAnsi="宋体" w:eastAsia="宋体" w:cs="宋体"/>
          <w:b/>
          <w:sz w:val="24"/>
          <w:highlight w:val="none"/>
          <w:lang w:eastAsia="zh-TW"/>
        </w:rPr>
      </w:pPr>
      <w:r>
        <w:rPr>
          <w:rFonts w:hint="eastAsia" w:ascii="宋体" w:hAnsi="宋体" w:eastAsia="宋体" w:cs="宋体"/>
          <w:color w:val="000000"/>
          <w:sz w:val="24"/>
          <w:highlight w:val="none"/>
          <w:lang w:eastAsia="zh-TW"/>
        </w:rPr>
        <w:t xml:space="preserve">除本合同另有约定外，对本合同的任何修改、变更均须以书面形式作出并经双方确认，本合同中未经修改的其他条款仍然有效。</w:t>
      </w:r>
      <w:r>
        <w:rPr>
          <w:rFonts w:hint="eastAsia" w:ascii="宋体" w:hAnsi="宋体" w:eastAsia="宋体" w:cs="宋体"/>
          <w:b/>
          <w:sz w:val="24"/>
          <w:highlight w:val="none"/>
          <w:lang w:eastAsia="zh-TW"/>
        </w:rPr>
      </w:r>
      <w:r/>
    </w:p>
    <w:p>
      <w:pPr>
        <w:pStyle w:val="989"/>
        <w:numPr>
          <w:ilvl w:val="0"/>
          <w:numId w:val="10"/>
        </w:numPr>
        <w:ind w:left="420" w:hanging="420"/>
        <w:jc w:val="left"/>
        <w:spacing w:line="360" w:lineRule="auto"/>
        <w:rPr>
          <w:rFonts w:hint="eastAsia" w:ascii="宋体" w:hAnsi="宋体" w:eastAsia="宋体" w:cs="宋体"/>
          <w:b/>
          <w:sz w:val="24"/>
          <w:highlight w:val="none"/>
          <w:lang w:eastAsia="zh-TW"/>
        </w:rPr>
      </w:pPr>
      <w:r>
        <w:rPr>
          <w:rFonts w:hint="eastAsia" w:ascii="宋体" w:hAnsi="宋体" w:eastAsia="宋体" w:cs="宋体"/>
          <w:sz w:val="24"/>
          <w:highlight w:val="none"/>
          <w:lang w:eastAsia="zh-TW"/>
        </w:rPr>
        <w:t xml:space="preserve">本合同未尽事宜，甲、乙双方应参照科技城的商业惯例或行业的交易习惯或相关规定执行，并另行签署补充协议</w:t>
      </w:r>
      <w:r>
        <w:rPr>
          <w:rFonts w:hint="eastAsia" w:ascii="宋体" w:hAnsi="宋体" w:eastAsia="宋体" w:cs="宋体"/>
          <w:sz w:val="24"/>
          <w:highlight w:val="none"/>
        </w:rPr>
        <w:t xml:space="preserve">。</w:t>
      </w:r>
      <w:r>
        <w:rPr>
          <w:rFonts w:hint="eastAsia" w:ascii="宋体" w:hAnsi="宋体" w:eastAsia="宋体" w:cs="宋体"/>
          <w:sz w:val="24"/>
          <w:highlight w:val="none"/>
          <w:lang w:eastAsia="zh-TW"/>
        </w:rPr>
        <w:t xml:space="preserve">该补充协议作为本合同不可分割的一部分，与本合同具有同等法律效力。</w:t>
      </w:r>
      <w:r>
        <w:rPr>
          <w:rFonts w:hint="eastAsia" w:ascii="宋体" w:hAnsi="宋体" w:eastAsia="宋体" w:cs="宋体"/>
          <w:b/>
          <w:sz w:val="24"/>
          <w:highlight w:val="none"/>
          <w:lang w:eastAsia="zh-TW"/>
        </w:rPr>
      </w:r>
      <w:r/>
    </w:p>
    <w:p>
      <w:pPr>
        <w:pStyle w:val="989"/>
        <w:numPr>
          <w:ilvl w:val="0"/>
          <w:numId w:val="10"/>
        </w:numPr>
        <w:ind w:left="420" w:hanging="420"/>
        <w:jc w:val="left"/>
        <w:spacing w:line="360" w:lineRule="auto"/>
        <w:rPr>
          <w:rFonts w:hint="eastAsia" w:ascii="宋体" w:hAnsi="宋体" w:eastAsia="宋体" w:cs="宋体"/>
          <w:b/>
          <w:sz w:val="24"/>
          <w:highlight w:val="none"/>
          <w:lang w:eastAsia="zh-TW"/>
        </w:rPr>
      </w:pPr>
      <w:r>
        <w:rPr>
          <w:rFonts w:hint="eastAsia" w:ascii="宋体" w:hAnsi="宋体" w:eastAsia="宋体" w:cs="宋体"/>
          <w:sz w:val="24"/>
          <w:highlight w:val="none"/>
        </w:rPr>
        <w:t xml:space="preserve">本合同履行过程中产生的纪要、协议以及中标通知书、采购响应文件和采购文件为本合同的附件，与合同具有同等效力。</w:t>
      </w:r>
      <w:r>
        <w:rPr>
          <w:rFonts w:hint="eastAsia" w:ascii="宋体" w:hAnsi="宋体" w:eastAsia="宋体" w:cs="宋体"/>
          <w:b/>
          <w:sz w:val="24"/>
          <w:highlight w:val="none"/>
          <w:lang w:eastAsia="zh-TW"/>
        </w:rPr>
      </w:r>
      <w:r/>
    </w:p>
    <w:p>
      <w:pPr>
        <w:pStyle w:val="989"/>
        <w:numPr>
          <w:ilvl w:val="0"/>
          <w:numId w:val="10"/>
        </w:numPr>
        <w:ind w:left="420" w:hanging="420"/>
        <w:jc w:val="left"/>
        <w:spacing w:line="360" w:lineRule="auto"/>
        <w:rPr>
          <w:rFonts w:hint="eastAsia" w:ascii="宋体" w:hAnsi="宋体" w:eastAsia="宋体" w:cs="宋体"/>
          <w:sz w:val="24"/>
          <w:highlight w:val="none"/>
          <w:lang w:eastAsia="zh-TW"/>
        </w:rPr>
      </w:pPr>
      <w:r>
        <w:rPr>
          <w:rFonts w:hint="eastAsia" w:ascii="宋体" w:hAnsi="宋体" w:eastAsia="宋体" w:cs="宋体"/>
          <w:sz w:val="24"/>
          <w:highlight w:val="none"/>
          <w:lang w:eastAsia="zh-TW"/>
        </w:rPr>
        <w:t xml:space="preserve">本合同自甲乙双方签字</w:t>
      </w:r>
      <w:r>
        <w:rPr>
          <w:rFonts w:hint="eastAsia" w:ascii="宋体" w:hAnsi="宋体" w:eastAsia="宋体" w:cs="宋体"/>
          <w:sz w:val="24"/>
          <w:highlight w:val="none"/>
        </w:rPr>
        <w:t xml:space="preserve">、</w:t>
      </w:r>
      <w:r>
        <w:rPr>
          <w:rFonts w:hint="eastAsia" w:ascii="宋体" w:hAnsi="宋体" w:eastAsia="宋体" w:cs="宋体"/>
          <w:sz w:val="24"/>
          <w:highlight w:val="none"/>
          <w:lang w:eastAsia="zh-TW"/>
        </w:rPr>
        <w:t xml:space="preserve">盖章</w:t>
      </w:r>
      <w:r>
        <w:rPr>
          <w:rFonts w:hint="eastAsia" w:ascii="宋体" w:hAnsi="宋体" w:eastAsia="宋体" w:cs="宋体"/>
          <w:sz w:val="24"/>
          <w:highlight w:val="none"/>
        </w:rPr>
        <w:t xml:space="preserve">，并经政府采购管理部门备案后生效。</w:t>
      </w:r>
      <w:r>
        <w:rPr>
          <w:rFonts w:hint="eastAsia" w:ascii="宋体" w:hAnsi="宋体" w:eastAsia="宋体" w:cs="宋体"/>
          <w:sz w:val="24"/>
          <w:highlight w:val="none"/>
          <w:lang w:eastAsia="zh-TW"/>
        </w:rPr>
      </w:r>
      <w:r/>
    </w:p>
    <w:p>
      <w:pPr>
        <w:pStyle w:val="989"/>
        <w:numPr>
          <w:ilvl w:val="0"/>
          <w:numId w:val="10"/>
        </w:numPr>
        <w:ind w:left="420" w:hanging="420"/>
        <w:jc w:val="left"/>
        <w:spacing w:line="360" w:lineRule="auto"/>
        <w:rPr>
          <w:rFonts w:hint="eastAsia" w:ascii="宋体" w:hAnsi="宋体" w:eastAsia="宋体" w:cs="宋体"/>
          <w:sz w:val="24"/>
          <w:highlight w:val="none"/>
          <w:lang w:eastAsia="zh-TW"/>
        </w:rPr>
      </w:pPr>
      <w:r>
        <w:rPr>
          <w:rFonts w:hint="eastAsia" w:ascii="宋体" w:hAnsi="宋体" w:eastAsia="宋体" w:cs="宋体"/>
          <w:sz w:val="24"/>
          <w:highlight w:val="none"/>
        </w:rPr>
        <w:t xml:space="preserve">本合同</w:t>
      </w:r>
      <w:r>
        <w:rPr>
          <w:rFonts w:hint="eastAsia" w:ascii="宋体" w:hAnsi="宋体" w:eastAsia="宋体" w:cs="宋体"/>
          <w:sz w:val="24"/>
          <w:highlight w:val="none"/>
          <w:lang w:eastAsia="zh-TW"/>
        </w:rPr>
        <w:t xml:space="preserve">一式</w:t>
      </w:r>
      <w:r>
        <w:rPr>
          <w:rFonts w:hint="eastAsia" w:ascii="宋体" w:hAnsi="宋体" w:eastAsia="宋体" w:cs="宋体"/>
          <w:sz w:val="24"/>
          <w:highlight w:val="none"/>
          <w:u w:val="single"/>
          <w:lang w:eastAsia="zh-TW"/>
        </w:rPr>
        <w:t xml:space="preserve">  </w:t>
      </w:r>
      <w:r>
        <w:rPr>
          <w:rFonts w:hint="eastAsia" w:ascii="宋体" w:hAnsi="宋体" w:eastAsia="宋体" w:cs="宋体"/>
          <w:sz w:val="24"/>
          <w:highlight w:val="none"/>
          <w:u w:val="single"/>
        </w:rPr>
        <w:t xml:space="preserve">陆</w:t>
      </w:r>
      <w:r>
        <w:rPr>
          <w:rFonts w:hint="eastAsia" w:ascii="宋体" w:hAnsi="宋体" w:eastAsia="宋体" w:cs="宋体"/>
          <w:sz w:val="24"/>
          <w:highlight w:val="none"/>
          <w:u w:val="single"/>
          <w:lang w:eastAsia="zh-TW"/>
        </w:rPr>
        <w:t xml:space="preserve">   </w:t>
      </w:r>
      <w:r>
        <w:rPr>
          <w:rFonts w:hint="eastAsia" w:ascii="宋体" w:hAnsi="宋体" w:eastAsia="宋体" w:cs="宋体"/>
          <w:sz w:val="24"/>
          <w:highlight w:val="none"/>
          <w:lang w:eastAsia="zh-TW"/>
        </w:rPr>
        <w:t xml:space="preserve">份，甲方执</w:t>
      </w:r>
      <w:r>
        <w:rPr>
          <w:rFonts w:hint="eastAsia" w:ascii="宋体" w:hAnsi="宋体" w:eastAsia="宋体" w:cs="宋体"/>
          <w:sz w:val="24"/>
          <w:highlight w:val="none"/>
          <w:u w:val="single"/>
          <w:lang w:eastAsia="zh-TW"/>
        </w:rPr>
        <w:t xml:space="preserve">  </w:t>
      </w:r>
      <w:r>
        <w:rPr>
          <w:rFonts w:hint="eastAsia" w:ascii="宋体" w:hAnsi="宋体" w:eastAsia="宋体" w:cs="宋体"/>
          <w:sz w:val="24"/>
          <w:highlight w:val="none"/>
          <w:u w:val="single"/>
        </w:rPr>
        <w:t xml:space="preserve">贰</w:t>
      </w:r>
      <w:r>
        <w:rPr>
          <w:rFonts w:hint="eastAsia" w:ascii="宋体" w:hAnsi="宋体" w:eastAsia="宋体" w:cs="宋体"/>
          <w:sz w:val="24"/>
          <w:highlight w:val="none"/>
          <w:u w:val="single"/>
          <w:lang w:eastAsia="zh-TW"/>
        </w:rPr>
        <w:t xml:space="preserve">   </w:t>
      </w:r>
      <w:r>
        <w:rPr>
          <w:rFonts w:hint="eastAsia" w:ascii="宋体" w:hAnsi="宋体" w:eastAsia="宋体" w:cs="宋体"/>
          <w:sz w:val="24"/>
          <w:highlight w:val="none"/>
          <w:lang w:eastAsia="zh-TW"/>
        </w:rPr>
        <w:t xml:space="preserve">份，乙方执</w:t>
      </w:r>
      <w:r>
        <w:rPr>
          <w:rFonts w:hint="eastAsia" w:ascii="宋体" w:hAnsi="宋体" w:eastAsia="宋体" w:cs="宋体"/>
          <w:sz w:val="24"/>
          <w:highlight w:val="none"/>
          <w:u w:val="single"/>
          <w:lang w:eastAsia="zh-TW"/>
        </w:rPr>
        <w:t xml:space="preserve">  </w:t>
      </w:r>
      <w:r>
        <w:rPr>
          <w:rFonts w:hint="eastAsia" w:ascii="宋体" w:hAnsi="宋体" w:eastAsia="宋体" w:cs="宋体"/>
          <w:sz w:val="24"/>
          <w:highlight w:val="none"/>
          <w:u w:val="single"/>
        </w:rPr>
        <w:t xml:space="preserve">贰</w:t>
      </w:r>
      <w:r>
        <w:rPr>
          <w:rFonts w:hint="eastAsia" w:ascii="宋体" w:hAnsi="宋体" w:eastAsia="宋体" w:cs="宋体"/>
          <w:sz w:val="24"/>
          <w:highlight w:val="none"/>
          <w:u w:val="single"/>
          <w:lang w:eastAsia="zh-TW"/>
        </w:rPr>
        <w:t xml:space="preserve">  </w:t>
      </w:r>
      <w:r>
        <w:rPr>
          <w:rFonts w:hint="eastAsia" w:ascii="宋体" w:hAnsi="宋体" w:eastAsia="宋体" w:cs="宋体"/>
          <w:sz w:val="24"/>
          <w:highlight w:val="none"/>
          <w:lang w:eastAsia="zh-TW"/>
        </w:rPr>
        <w:t xml:space="preserve">份，</w:t>
      </w:r>
      <w:r>
        <w:rPr>
          <w:rFonts w:hint="eastAsia" w:ascii="宋体" w:hAnsi="宋体" w:eastAsia="宋体" w:cs="宋体"/>
          <w:sz w:val="24"/>
          <w:highlight w:val="none"/>
        </w:rPr>
        <w:t xml:space="preserve">招标代理机构一份，政府采购部门备案一份，</w:t>
      </w:r>
      <w:r>
        <w:rPr>
          <w:rFonts w:hint="eastAsia" w:ascii="宋体" w:hAnsi="宋体" w:eastAsia="宋体" w:cs="宋体"/>
          <w:sz w:val="24"/>
          <w:highlight w:val="none"/>
          <w:lang w:eastAsia="zh-TW"/>
        </w:rPr>
        <w:t xml:space="preserve">具有同等法律效力。</w:t>
      </w:r>
      <w:r>
        <w:rPr>
          <w:rFonts w:hint="eastAsia" w:ascii="宋体" w:hAnsi="宋体" w:eastAsia="宋体" w:cs="宋体"/>
          <w:sz w:val="24"/>
          <w:highlight w:val="none"/>
          <w:lang w:eastAsia="zh-TW"/>
        </w:rPr>
      </w:r>
      <w:r/>
    </w:p>
    <w:p>
      <w:pPr>
        <w:pStyle w:val="989"/>
        <w:jc w:val="left"/>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附件：1、工程量清单；</w:t>
      </w:r>
      <w:r>
        <w:rPr>
          <w:rFonts w:hint="eastAsia" w:ascii="宋体" w:hAnsi="宋体" w:eastAsia="宋体" w:cs="宋体"/>
          <w:szCs w:val="21"/>
          <w:highlight w:val="none"/>
        </w:rPr>
      </w:r>
      <w:r/>
    </w:p>
    <w:p>
      <w:pPr>
        <w:pStyle w:val="989"/>
        <w:jc w:val="left"/>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      2、工程报价单；</w:t>
      </w:r>
      <w:r>
        <w:rPr>
          <w:rFonts w:hint="eastAsia" w:ascii="宋体" w:hAnsi="宋体" w:eastAsia="宋体" w:cs="宋体"/>
          <w:szCs w:val="21"/>
          <w:highlight w:val="none"/>
        </w:rPr>
      </w:r>
      <w:r/>
    </w:p>
    <w:p>
      <w:pPr>
        <w:pStyle w:val="989"/>
        <w:jc w:val="left"/>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      3、施工图纸、施工工艺说明等文件资料（如有）。</w:t>
      </w:r>
      <w:r>
        <w:rPr>
          <w:rFonts w:hint="eastAsia" w:ascii="宋体" w:hAnsi="宋体" w:eastAsia="宋体" w:cs="宋体"/>
          <w:szCs w:val="21"/>
          <w:highlight w:val="none"/>
        </w:rPr>
      </w:r>
      <w:r/>
    </w:p>
    <w:p>
      <w:pPr>
        <w:pStyle w:val="989"/>
        <w:jc w:val="left"/>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      4、工程质量保修书</w:t>
      </w:r>
      <w:r>
        <w:rPr>
          <w:rFonts w:hint="eastAsia" w:ascii="宋体" w:hAnsi="宋体" w:eastAsia="宋体" w:cs="宋体"/>
          <w:szCs w:val="21"/>
          <w:highlight w:val="none"/>
        </w:rPr>
      </w:r>
      <w:r/>
    </w:p>
    <w:p>
      <w:pPr>
        <w:pStyle w:val="989"/>
        <w:jc w:val="left"/>
        <w:spacing w:line="480" w:lineRule="exact"/>
        <w:rPr>
          <w:rFonts w:hint="eastAsia" w:ascii="宋体" w:hAnsi="宋体" w:eastAsia="宋体" w:cs="宋体"/>
          <w:szCs w:val="21"/>
          <w:highlight w:val="none"/>
        </w:rPr>
        <w:sectPr>
          <w:footerReference w:type="default" r:id="rId15"/>
          <w:footnotePr/>
          <w:endnotePr/>
          <w:type w:val="nextPage"/>
          <w:pgSz w:w="11906" w:h="16838" w:orient="portrait"/>
          <w:pgMar w:top="1440" w:right="1800" w:bottom="1440" w:left="1800" w:header="851" w:footer="1191" w:gutter="0"/>
          <w:pgNumType w:start="2"/>
          <w:cols w:num="1" w:sep="0" w:space="1701" w:equalWidth="1"/>
          <w:docGrid w:linePitch="360"/>
        </w:sectPr>
      </w:pPr>
      <w:r>
        <w:rPr>
          <w:rFonts w:hint="eastAsia" w:ascii="宋体" w:hAnsi="宋体" w:eastAsia="宋体" w:cs="宋体"/>
          <w:szCs w:val="21"/>
          <w:highlight w:val="none"/>
        </w:rPr>
      </w:r>
      <w:r/>
    </w:p>
    <w:p>
      <w:pPr>
        <w:pStyle w:val="993"/>
        <w:rPr>
          <w:rFonts w:hint="eastAsia" w:ascii="宋体" w:hAnsi="宋体" w:eastAsia="宋体" w:cs="宋体"/>
          <w:highlight w:val="none"/>
        </w:rPr>
      </w:pPr>
      <w:r/>
      <w:bookmarkStart w:id="1" w:name="_Toc20672"/>
      <w:r>
        <w:rPr>
          <w:rFonts w:hint="eastAsia" w:ascii="宋体" w:hAnsi="宋体" w:eastAsia="宋体" w:cs="宋体"/>
          <w:highlight w:val="none"/>
        </w:rPr>
        <w:t xml:space="preserve">附件4：工程质量保修书</w:t>
      </w:r>
      <w:bookmarkEnd w:id="1"/>
      <w:r>
        <w:rPr>
          <w:rFonts w:hint="eastAsia" w:ascii="宋体" w:hAnsi="宋体" w:eastAsia="宋体" w:cs="宋体"/>
          <w:highlight w:val="none"/>
        </w:rPr>
      </w:r>
      <w:r/>
    </w:p>
    <w:p>
      <w:pPr>
        <w:pStyle w:val="989"/>
        <w:ind w:left="567"/>
        <w:jc w:val="center"/>
        <w:spacing w:line="360" w:lineRule="auto"/>
        <w:tabs>
          <w:tab w:val="left" w:pos="1134" w:leader="none"/>
          <w:tab w:val="left" w:pos="1418" w:leader="none"/>
          <w:tab w:val="left" w:pos="2410" w:leader="none"/>
        </w:tabs>
        <w:rPr>
          <w:rFonts w:hint="eastAsia" w:ascii="宋体" w:hAnsi="宋体" w:eastAsia="宋体" w:cs="宋体"/>
          <w:b/>
          <w:sz w:val="32"/>
          <w:highlight w:val="none"/>
        </w:rPr>
      </w:pPr>
      <w:r>
        <w:rPr>
          <w:rFonts w:hint="eastAsia" w:ascii="宋体" w:hAnsi="宋体" w:eastAsia="宋体" w:cs="宋体"/>
          <w:b/>
          <w:sz w:val="32"/>
          <w:highlight w:val="none"/>
        </w:rPr>
        <w:t xml:space="preserve">工程质量保修书</w:t>
      </w:r>
      <w:r>
        <w:rPr>
          <w:rFonts w:hint="eastAsia" w:ascii="宋体" w:hAnsi="宋体" w:eastAsia="宋体" w:cs="宋体"/>
          <w:b/>
          <w:sz w:val="32"/>
          <w:highlight w:val="none"/>
        </w:rPr>
      </w:r>
      <w:r/>
    </w:p>
    <w:p>
      <w:pPr>
        <w:pStyle w:val="989"/>
        <w:ind w:left="567"/>
        <w:spacing w:line="360" w:lineRule="auto"/>
        <w:tabs>
          <w:tab w:val="left" w:pos="1134" w:leader="none"/>
          <w:tab w:val="left" w:pos="1418" w:leader="none"/>
          <w:tab w:val="left" w:pos="2410" w:leader="none"/>
        </w:tabs>
        <w:rPr>
          <w:rFonts w:hint="eastAsia" w:ascii="宋体" w:hAnsi="宋体" w:eastAsia="宋体" w:cs="宋体"/>
          <w:b/>
          <w:bCs/>
          <w:sz w:val="24"/>
          <w:highlight w:val="none"/>
          <w:u w:val="single"/>
        </w:rPr>
      </w:pPr>
      <w:r>
        <w:rPr>
          <w:rFonts w:hint="eastAsia" w:ascii="宋体" w:hAnsi="宋体" w:eastAsia="宋体" w:cs="宋体"/>
          <w:sz w:val="24"/>
          <w:highlight w:val="none"/>
        </w:rPr>
        <w:t xml:space="preserve">发包人(全称)：</w:t>
      </w:r>
      <w:r>
        <w:rPr>
          <w:rFonts w:hint="eastAsia" w:ascii="宋体" w:hAnsi="宋体" w:eastAsia="宋体" w:cs="宋体"/>
          <w:b/>
          <w:i/>
          <w:iCs/>
          <w:color w:val="0000ff"/>
          <w:sz w:val="24"/>
          <w:highlight w:val="none"/>
          <w:u w:val="single"/>
        </w:rPr>
        <w:t xml:space="preserve">单击此处输入文字。 </w:t>
      </w:r>
      <w:r>
        <w:rPr>
          <w:rFonts w:hint="eastAsia" w:ascii="宋体" w:hAnsi="宋体" w:eastAsia="宋体" w:cs="宋体"/>
          <w:b/>
          <w:bCs/>
          <w:sz w:val="24"/>
          <w:highlight w:val="none"/>
          <w:u w:val="single"/>
        </w:rPr>
      </w:r>
      <w:r/>
    </w:p>
    <w:p>
      <w:pPr>
        <w:pStyle w:val="989"/>
        <w:ind w:left="567"/>
        <w:spacing w:line="360" w:lineRule="auto"/>
        <w:tabs>
          <w:tab w:val="left" w:pos="1134" w:leader="none"/>
          <w:tab w:val="left" w:pos="1418" w:leader="none"/>
          <w:tab w:val="left" w:pos="2410" w:leader="none"/>
        </w:tabs>
        <w:rPr>
          <w:rFonts w:hint="eastAsia" w:ascii="宋体" w:hAnsi="宋体" w:eastAsia="宋体" w:cs="宋体"/>
          <w:b/>
          <w:bCs/>
          <w:sz w:val="24"/>
          <w:highlight w:val="none"/>
          <w:u w:val="single"/>
        </w:rPr>
      </w:pPr>
      <w:r>
        <w:rPr>
          <w:rFonts w:hint="eastAsia" w:ascii="宋体" w:hAnsi="宋体" w:eastAsia="宋体" w:cs="宋体"/>
          <w:sz w:val="24"/>
          <w:highlight w:val="none"/>
        </w:rPr>
        <w:t xml:space="preserve">承包人(全称)：</w:t>
      </w:r>
      <w:r>
        <w:rPr>
          <w:rFonts w:hint="eastAsia" w:ascii="宋体" w:hAnsi="宋体" w:eastAsia="宋体" w:cs="宋体"/>
          <w:b/>
          <w:i/>
          <w:iCs/>
          <w:color w:val="0000ff"/>
          <w:sz w:val="24"/>
          <w:highlight w:val="none"/>
          <w:u w:val="single"/>
        </w:rPr>
        <w:t xml:space="preserve">单击此处输入文字。 </w:t>
      </w:r>
      <w:r>
        <w:rPr>
          <w:rFonts w:hint="eastAsia" w:ascii="宋体" w:hAnsi="宋体" w:eastAsia="宋体" w:cs="宋体"/>
          <w:b/>
          <w:bCs/>
          <w:sz w:val="24"/>
          <w:highlight w:val="none"/>
          <w:u w:val="single"/>
        </w:rPr>
      </w:r>
      <w:r/>
    </w:p>
    <w:p>
      <w:pPr>
        <w:pStyle w:val="989"/>
        <w:ind w:left="7" w:firstLine="559"/>
        <w:spacing w:line="360" w:lineRule="auto"/>
        <w:tabs>
          <w:tab w:val="left" w:pos="1134" w:leader="none"/>
          <w:tab w:val="left" w:pos="1418" w:leader="none"/>
          <w:tab w:val="left" w:pos="2410" w:leader="none"/>
        </w:tabs>
        <w:rPr>
          <w:rFonts w:hint="eastAsia" w:ascii="宋体" w:hAnsi="宋体" w:eastAsia="宋体" w:cs="宋体"/>
          <w:sz w:val="24"/>
          <w:highlight w:val="none"/>
        </w:rPr>
      </w:pPr>
      <w:r>
        <w:rPr>
          <w:rFonts w:hint="eastAsia" w:ascii="宋体" w:hAnsi="宋体" w:eastAsia="宋体" w:cs="宋体"/>
          <w:sz w:val="24"/>
          <w:highlight w:val="none"/>
        </w:rPr>
        <w:t xml:space="preserve">发包人和承包人根据《中华人民共和国建筑法》和《建设工程质量管理条例》，经协商一致就</w:t>
      </w:r>
      <w:r>
        <w:rPr>
          <w:rFonts w:hint="eastAsia" w:ascii="宋体" w:hAnsi="宋体" w:eastAsia="宋体" w:cs="宋体"/>
          <w:b/>
          <w:i/>
          <w:iCs/>
          <w:color w:val="0000ff"/>
          <w:sz w:val="24"/>
          <w:highlight w:val="none"/>
          <w:u w:val="single"/>
        </w:rPr>
        <w:t xml:space="preserve">单击此处输入文字。 </w:t>
      </w:r>
      <w:r>
        <w:rPr>
          <w:rFonts w:hint="eastAsia" w:ascii="宋体" w:hAnsi="宋体" w:eastAsia="宋体" w:cs="宋体"/>
          <w:sz w:val="24"/>
          <w:highlight w:val="none"/>
        </w:rPr>
        <w:t xml:space="preserve">(工程名称)签订工程质量保修书。</w:t>
      </w:r>
      <w:r>
        <w:rPr>
          <w:rFonts w:hint="eastAsia" w:ascii="宋体" w:hAnsi="宋体" w:eastAsia="宋体" w:cs="宋体"/>
          <w:sz w:val="24"/>
          <w:highlight w:val="none"/>
        </w:rPr>
      </w:r>
      <w:r/>
    </w:p>
    <w:p>
      <w:pPr>
        <w:pStyle w:val="989"/>
        <w:ind w:left="567"/>
        <w:spacing w:line="360" w:lineRule="auto"/>
        <w:tabs>
          <w:tab w:val="left" w:pos="1134" w:leader="none"/>
          <w:tab w:val="left" w:pos="1418" w:leader="none"/>
          <w:tab w:val="left" w:pos="2410" w:leader="none"/>
        </w:tabs>
        <w:rPr>
          <w:rFonts w:hint="eastAsia" w:ascii="宋体" w:hAnsi="宋体" w:eastAsia="宋体" w:cs="宋体"/>
          <w:b/>
          <w:sz w:val="24"/>
          <w:highlight w:val="none"/>
        </w:rPr>
      </w:pPr>
      <w:r>
        <w:rPr>
          <w:rFonts w:hint="eastAsia" w:ascii="宋体" w:hAnsi="宋体" w:eastAsia="宋体" w:cs="宋体"/>
          <w:b/>
          <w:sz w:val="24"/>
          <w:highlight w:val="none"/>
        </w:rPr>
        <w:t xml:space="preserve">一、工程质量保修范围和内容</w:t>
      </w:r>
      <w:r>
        <w:rPr>
          <w:rFonts w:hint="eastAsia" w:ascii="宋体" w:hAnsi="宋体" w:eastAsia="宋体" w:cs="宋体"/>
          <w:b/>
          <w:sz w:val="24"/>
          <w:highlight w:val="none"/>
        </w:rPr>
      </w:r>
      <w:r/>
    </w:p>
    <w:p>
      <w:pPr>
        <w:pStyle w:val="989"/>
        <w:ind w:left="7" w:firstLine="559"/>
        <w:spacing w:line="360" w:lineRule="auto"/>
        <w:tabs>
          <w:tab w:val="left" w:pos="1134" w:leader="none"/>
          <w:tab w:val="left" w:pos="1418" w:leader="none"/>
          <w:tab w:val="left" w:pos="2410" w:leader="none"/>
        </w:tabs>
        <w:rPr>
          <w:rFonts w:hint="eastAsia" w:ascii="宋体" w:hAnsi="宋体" w:eastAsia="宋体" w:cs="宋体"/>
          <w:sz w:val="24"/>
          <w:highlight w:val="none"/>
        </w:rPr>
      </w:pPr>
      <w:r>
        <w:rPr>
          <w:rFonts w:hint="eastAsia" w:ascii="宋体" w:hAnsi="宋体" w:eastAsia="宋体" w:cs="宋体"/>
          <w:sz w:val="24"/>
          <w:highlight w:val="none"/>
        </w:rPr>
        <w:t xml:space="preserve">承包人在质量保修期内，按照有关法律规定和合同约定，承担本工程质量保修责任。</w:t>
      </w:r>
      <w:r>
        <w:rPr>
          <w:rFonts w:hint="eastAsia" w:ascii="宋体" w:hAnsi="宋体" w:eastAsia="宋体" w:cs="宋体"/>
          <w:sz w:val="24"/>
          <w:highlight w:val="none"/>
        </w:rPr>
      </w:r>
      <w:r/>
    </w:p>
    <w:p>
      <w:pPr>
        <w:pStyle w:val="989"/>
        <w:ind w:left="7" w:firstLine="559"/>
        <w:spacing w:line="360" w:lineRule="auto"/>
        <w:tabs>
          <w:tab w:val="left" w:pos="1134" w:leader="none"/>
          <w:tab w:val="left" w:pos="1418" w:leader="none"/>
          <w:tab w:val="left" w:pos="2410" w:leader="none"/>
        </w:tabs>
        <w:rPr>
          <w:rFonts w:hint="eastAsia" w:ascii="宋体" w:hAnsi="宋体" w:eastAsia="宋体" w:cs="宋体"/>
          <w:sz w:val="24"/>
          <w:highlight w:val="none"/>
        </w:rPr>
      </w:pPr>
      <w:r>
        <w:rPr>
          <w:rFonts w:hint="eastAsia" w:ascii="宋体" w:hAnsi="宋体" w:eastAsia="宋体" w:cs="宋体"/>
          <w:sz w:val="24"/>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w:t>
      </w:r>
      <w:r>
        <w:rPr>
          <w:rFonts w:hint="eastAsia" w:ascii="宋体" w:hAnsi="宋体" w:eastAsia="宋体" w:cs="宋体"/>
          <w:sz w:val="24"/>
          <w:highlight w:val="none"/>
        </w:rPr>
      </w:r>
      <w:r/>
    </w:p>
    <w:p>
      <w:pPr>
        <w:pStyle w:val="989"/>
        <w:ind w:left="7" w:firstLine="559"/>
        <w:spacing w:line="360" w:lineRule="auto"/>
        <w:tabs>
          <w:tab w:val="left" w:pos="1134" w:leader="none"/>
          <w:tab w:val="left" w:pos="1418" w:leader="none"/>
          <w:tab w:val="left" w:pos="2410" w:leader="none"/>
        </w:tabs>
        <w:rPr>
          <w:rFonts w:hint="eastAsia" w:ascii="宋体" w:hAnsi="宋体" w:eastAsia="宋体" w:cs="宋体"/>
          <w:sz w:val="24"/>
          <w:highlight w:val="none"/>
        </w:rPr>
      </w:pPr>
      <w:r>
        <w:rPr>
          <w:rFonts w:hint="eastAsia" w:ascii="宋体" w:hAnsi="宋体" w:eastAsia="宋体" w:cs="宋体"/>
          <w:sz w:val="24"/>
          <w:highlight w:val="none"/>
        </w:rPr>
        <w:t xml:space="preserve">具体保修的内容，双方约定如下：</w:t>
      </w:r>
      <w:r>
        <w:rPr>
          <w:rFonts w:hint="eastAsia" w:ascii="宋体" w:hAnsi="宋体" w:eastAsia="宋体" w:cs="宋体"/>
          <w:sz w:val="24"/>
          <w:highlight w:val="none"/>
        </w:rPr>
      </w:r>
      <w:r/>
    </w:p>
    <w:p>
      <w:pPr>
        <w:pStyle w:val="989"/>
        <w:ind w:left="7" w:hanging="7"/>
        <w:spacing w:line="360" w:lineRule="auto"/>
        <w:tabs>
          <w:tab w:val="left" w:pos="1134" w:leader="none"/>
          <w:tab w:val="left" w:pos="1418" w:leader="none"/>
          <w:tab w:val="left" w:pos="2410" w:leader="none"/>
        </w:tabs>
        <w:rPr>
          <w:rFonts w:hint="eastAsia" w:ascii="宋体" w:hAnsi="宋体" w:eastAsia="宋体" w:cs="宋体"/>
          <w:sz w:val="24"/>
          <w:highlight w:val="none"/>
          <w:u w:val="single"/>
        </w:rPr>
      </w:pPr>
      <w:r>
        <w:rPr>
          <w:rFonts w:hint="eastAsia" w:ascii="宋体" w:hAnsi="宋体" w:eastAsia="宋体" w:cs="宋体"/>
          <w:sz w:val="24"/>
          <w:highlight w:val="none"/>
          <w:u w:val="single"/>
        </w:rPr>
        <w:t xml:space="preserve">     承包人承包的全部工程范围以及双方约定的其他项目。                                                                  </w:t>
      </w:r>
      <w:r>
        <w:rPr>
          <w:rFonts w:hint="eastAsia" w:ascii="宋体" w:hAnsi="宋体" w:eastAsia="宋体" w:cs="宋体"/>
          <w:sz w:val="24"/>
          <w:highlight w:val="none"/>
          <w:u w:val="single"/>
        </w:rPr>
      </w:r>
      <w:r/>
    </w:p>
    <w:p>
      <w:pPr>
        <w:pStyle w:val="989"/>
        <w:ind w:left="7" w:hanging="7"/>
        <w:spacing w:line="360" w:lineRule="auto"/>
        <w:tabs>
          <w:tab w:val="left" w:pos="1134" w:leader="none"/>
          <w:tab w:val="left" w:pos="1418" w:leader="none"/>
          <w:tab w:val="left" w:pos="2410" w:leader="none"/>
        </w:tabs>
        <w:rPr>
          <w:rFonts w:hint="eastAsia" w:ascii="宋体" w:hAnsi="宋体" w:eastAsia="宋体" w:cs="宋体"/>
          <w:sz w:val="24"/>
          <w:highlight w:val="none"/>
          <w:u w:val="single"/>
        </w:rPr>
      </w:pP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rPr>
      </w:r>
      <w:r/>
    </w:p>
    <w:p>
      <w:pPr>
        <w:pStyle w:val="989"/>
        <w:ind w:left="7" w:hanging="7"/>
        <w:spacing w:line="360" w:lineRule="auto"/>
        <w:tabs>
          <w:tab w:val="left" w:pos="1134" w:leader="none"/>
          <w:tab w:val="left" w:pos="1418" w:leader="none"/>
          <w:tab w:val="left" w:pos="2410" w:leader="none"/>
        </w:tabs>
        <w:rPr>
          <w:rFonts w:hint="eastAsia" w:ascii="宋体" w:hAnsi="宋体" w:eastAsia="宋体" w:cs="宋体"/>
          <w:sz w:val="24"/>
          <w:highlight w:val="none"/>
          <w:u w:val="single"/>
        </w:rPr>
      </w:pP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rPr>
      </w:r>
      <w:r/>
    </w:p>
    <w:p>
      <w:pPr>
        <w:pStyle w:val="989"/>
        <w:numPr>
          <w:ilvl w:val="0"/>
          <w:numId w:val="11"/>
        </w:numPr>
        <w:ind w:left="567"/>
        <w:spacing w:line="360" w:lineRule="auto"/>
        <w:tabs>
          <w:tab w:val="left" w:pos="1134" w:leader="none"/>
          <w:tab w:val="left" w:pos="1418" w:leader="none"/>
          <w:tab w:val="left" w:pos="2410" w:leader="none"/>
        </w:tabs>
        <w:rPr>
          <w:rFonts w:hint="eastAsia" w:ascii="宋体" w:hAnsi="宋体" w:eastAsia="宋体" w:cs="宋体"/>
          <w:b/>
          <w:sz w:val="24"/>
          <w:highlight w:val="none"/>
        </w:rPr>
      </w:pPr>
      <w:r>
        <w:rPr>
          <w:rFonts w:hint="eastAsia" w:ascii="宋体" w:hAnsi="宋体" w:eastAsia="宋体" w:cs="宋体"/>
          <w:b/>
          <w:sz w:val="24"/>
          <w:highlight w:val="none"/>
        </w:rPr>
        <w:t xml:space="preserve">质量保修期</w:t>
      </w:r>
      <w:r>
        <w:rPr>
          <w:rFonts w:hint="eastAsia" w:ascii="宋体" w:hAnsi="宋体" w:eastAsia="宋体" w:cs="宋体"/>
          <w:b/>
          <w:sz w:val="24"/>
          <w:highlight w:val="none"/>
        </w:rPr>
      </w:r>
      <w:r/>
    </w:p>
    <w:p>
      <w:pPr>
        <w:pStyle w:val="989"/>
        <w:ind w:firstLine="480"/>
        <w:spacing w:line="360" w:lineRule="auto"/>
        <w:tabs>
          <w:tab w:val="left" w:pos="1134" w:leader="none"/>
          <w:tab w:val="left" w:pos="1418" w:leader="none"/>
          <w:tab w:val="left" w:pos="2410" w:leader="none"/>
        </w:tabs>
        <w:rPr>
          <w:rFonts w:hint="eastAsia" w:ascii="宋体" w:hAnsi="宋体" w:eastAsia="宋体" w:cs="宋体"/>
          <w:sz w:val="24"/>
          <w:highlight w:val="none"/>
        </w:rPr>
      </w:pPr>
      <w:r>
        <w:rPr>
          <w:rFonts w:hint="eastAsia" w:ascii="宋体" w:hAnsi="宋体" w:eastAsia="宋体" w:cs="宋体"/>
          <w:sz w:val="24"/>
          <w:highlight w:val="none"/>
        </w:rPr>
        <w:t xml:space="preserve">根据《建设工程质量管理条例》及有关规定，工程的质量保修期如下：</w:t>
      </w:r>
      <w:r>
        <w:rPr>
          <w:rFonts w:hint="eastAsia" w:ascii="宋体" w:hAnsi="宋体" w:eastAsia="宋体" w:cs="宋体"/>
          <w:sz w:val="24"/>
          <w:highlight w:val="none"/>
        </w:rPr>
      </w:r>
      <w:r/>
    </w:p>
    <w:p>
      <w:pPr>
        <w:pStyle w:val="989"/>
        <w:ind w:firstLine="480"/>
        <w:spacing w:line="360" w:lineRule="auto"/>
        <w:tabs>
          <w:tab w:val="left" w:pos="1134" w:leader="none"/>
          <w:tab w:val="left" w:pos="1418" w:leader="none"/>
          <w:tab w:val="left" w:pos="2410" w:leader="none"/>
        </w:tabs>
        <w:rPr>
          <w:rFonts w:hint="eastAsia" w:ascii="宋体" w:hAnsi="宋体" w:eastAsia="宋体" w:cs="宋体"/>
          <w:sz w:val="24"/>
          <w:highlight w:val="none"/>
        </w:rPr>
      </w:pPr>
      <w:r>
        <w:rPr>
          <w:rFonts w:hint="eastAsia" w:ascii="宋体" w:hAnsi="宋体" w:eastAsia="宋体" w:cs="宋体"/>
          <w:sz w:val="24"/>
          <w:highlight w:val="none"/>
        </w:rPr>
        <w:t xml:space="preserve">1.地基基础工程和主体结构工程为设计文件规定的工程合理使用年限；</w:t>
      </w:r>
      <w:r>
        <w:rPr>
          <w:rFonts w:hint="eastAsia" w:ascii="宋体" w:hAnsi="宋体" w:eastAsia="宋体" w:cs="宋体"/>
          <w:sz w:val="24"/>
          <w:highlight w:val="none"/>
        </w:rPr>
      </w:r>
      <w:r/>
    </w:p>
    <w:p>
      <w:pPr>
        <w:pStyle w:val="989"/>
        <w:ind w:firstLine="480"/>
        <w:spacing w:line="360" w:lineRule="auto"/>
        <w:tabs>
          <w:tab w:val="left" w:pos="1134" w:leader="none"/>
          <w:tab w:val="left" w:pos="1418" w:leader="none"/>
          <w:tab w:val="left" w:pos="2410" w:leader="none"/>
        </w:tabs>
        <w:rPr>
          <w:rFonts w:hint="eastAsia" w:ascii="宋体" w:hAnsi="宋体" w:eastAsia="宋体" w:cs="宋体"/>
          <w:sz w:val="24"/>
          <w:highlight w:val="none"/>
        </w:rPr>
      </w:pPr>
      <w:r>
        <w:rPr>
          <w:rFonts w:hint="eastAsia" w:ascii="宋体" w:hAnsi="宋体" w:eastAsia="宋体" w:cs="宋体"/>
          <w:sz w:val="24"/>
          <w:highlight w:val="none"/>
        </w:rPr>
        <w:t xml:space="preserve">2.屋面防水工程、有防水要求的卫生间、房间和外墙面的防渗为</w:t>
      </w:r>
      <w:r>
        <w:rPr>
          <w:rFonts w:hint="eastAsia" w:ascii="宋体" w:hAnsi="宋体" w:eastAsia="宋体" w:cs="宋体"/>
          <w:sz w:val="24"/>
          <w:highlight w:val="none"/>
          <w:u w:val="single"/>
        </w:rPr>
        <w:t xml:space="preserve">    5  </w:t>
      </w:r>
      <w:r>
        <w:rPr>
          <w:rFonts w:hint="eastAsia" w:ascii="宋体" w:hAnsi="宋体" w:eastAsia="宋体" w:cs="宋体"/>
          <w:sz w:val="24"/>
          <w:highlight w:val="none"/>
        </w:rPr>
        <w:t xml:space="preserve">年；</w:t>
      </w:r>
      <w:r>
        <w:rPr>
          <w:rFonts w:hint="eastAsia" w:ascii="宋体" w:hAnsi="宋体" w:eastAsia="宋体" w:cs="宋体"/>
          <w:sz w:val="24"/>
          <w:highlight w:val="none"/>
        </w:rPr>
      </w:r>
      <w:r/>
    </w:p>
    <w:p>
      <w:pPr>
        <w:pStyle w:val="989"/>
        <w:ind w:firstLine="480"/>
        <w:spacing w:line="360" w:lineRule="auto"/>
        <w:tabs>
          <w:tab w:val="left" w:pos="1134" w:leader="none"/>
          <w:tab w:val="left" w:pos="1418" w:leader="none"/>
          <w:tab w:val="left" w:pos="2410" w:leader="none"/>
        </w:tabs>
        <w:rPr>
          <w:rFonts w:hint="eastAsia" w:ascii="宋体" w:hAnsi="宋体" w:eastAsia="宋体" w:cs="宋体"/>
          <w:sz w:val="24"/>
          <w:highlight w:val="none"/>
        </w:rPr>
      </w:pPr>
      <w:r>
        <w:rPr>
          <w:rFonts w:hint="eastAsia" w:ascii="宋体" w:hAnsi="宋体" w:eastAsia="宋体" w:cs="宋体"/>
          <w:sz w:val="24"/>
          <w:highlight w:val="none"/>
        </w:rPr>
        <w:t xml:space="preserve">3.装修工程为</w:t>
      </w:r>
      <w:r>
        <w:rPr>
          <w:rFonts w:hint="eastAsia" w:ascii="宋体" w:hAnsi="宋体" w:eastAsia="宋体" w:cs="宋体"/>
          <w:sz w:val="24"/>
          <w:highlight w:val="none"/>
          <w:u w:val="single"/>
        </w:rPr>
        <w:t xml:space="preserve">   2  </w:t>
      </w:r>
      <w:r>
        <w:rPr>
          <w:rFonts w:hint="eastAsia" w:ascii="宋体" w:hAnsi="宋体" w:eastAsia="宋体" w:cs="宋体"/>
          <w:sz w:val="24"/>
          <w:highlight w:val="none"/>
        </w:rPr>
        <w:t xml:space="preserve">年；</w:t>
      </w:r>
      <w:r>
        <w:rPr>
          <w:rFonts w:hint="eastAsia" w:ascii="宋体" w:hAnsi="宋体" w:eastAsia="宋体" w:cs="宋体"/>
          <w:sz w:val="24"/>
          <w:highlight w:val="none"/>
        </w:rPr>
      </w:r>
      <w:r/>
    </w:p>
    <w:p>
      <w:pPr>
        <w:pStyle w:val="989"/>
        <w:ind w:firstLine="480"/>
        <w:spacing w:line="360" w:lineRule="auto"/>
        <w:tabs>
          <w:tab w:val="left" w:pos="1134" w:leader="none"/>
          <w:tab w:val="left" w:pos="1418" w:leader="none"/>
          <w:tab w:val="left" w:pos="2410" w:leader="none"/>
        </w:tabs>
        <w:rPr>
          <w:rFonts w:hint="eastAsia" w:ascii="宋体" w:hAnsi="宋体" w:eastAsia="宋体" w:cs="宋体"/>
          <w:sz w:val="24"/>
          <w:highlight w:val="none"/>
        </w:rPr>
      </w:pPr>
      <w:r>
        <w:rPr>
          <w:rFonts w:hint="eastAsia" w:ascii="宋体" w:hAnsi="宋体" w:eastAsia="宋体" w:cs="宋体"/>
          <w:sz w:val="24"/>
          <w:highlight w:val="none"/>
        </w:rPr>
        <w:t xml:space="preserve">4.电气管线、给排水管道、设备安装工程为</w:t>
      </w:r>
      <w:r>
        <w:rPr>
          <w:rFonts w:hint="eastAsia" w:ascii="宋体" w:hAnsi="宋体" w:eastAsia="宋体" w:cs="宋体"/>
          <w:sz w:val="24"/>
          <w:highlight w:val="none"/>
          <w:u w:val="single"/>
        </w:rPr>
        <w:t xml:space="preserve">   2   </w:t>
      </w:r>
      <w:r>
        <w:rPr>
          <w:rFonts w:hint="eastAsia" w:ascii="宋体" w:hAnsi="宋体" w:eastAsia="宋体" w:cs="宋体"/>
          <w:sz w:val="24"/>
          <w:highlight w:val="none"/>
        </w:rPr>
        <w:t xml:space="preserve">年；</w:t>
      </w:r>
      <w:r>
        <w:rPr>
          <w:rFonts w:hint="eastAsia" w:ascii="宋体" w:hAnsi="宋体" w:eastAsia="宋体" w:cs="宋体"/>
          <w:sz w:val="24"/>
          <w:highlight w:val="none"/>
        </w:rPr>
      </w:r>
      <w:r/>
    </w:p>
    <w:p>
      <w:pPr>
        <w:pStyle w:val="989"/>
        <w:ind w:firstLine="480"/>
        <w:spacing w:line="360" w:lineRule="auto"/>
        <w:tabs>
          <w:tab w:val="left" w:pos="1134" w:leader="none"/>
          <w:tab w:val="left" w:pos="1418" w:leader="none"/>
          <w:tab w:val="left" w:pos="2410" w:leader="none"/>
        </w:tabs>
        <w:rPr>
          <w:rFonts w:hint="eastAsia" w:ascii="宋体" w:hAnsi="宋体" w:eastAsia="宋体" w:cs="宋体"/>
          <w:sz w:val="24"/>
          <w:highlight w:val="none"/>
        </w:rPr>
      </w:pPr>
      <w:r>
        <w:rPr>
          <w:rFonts w:hint="eastAsia" w:ascii="宋体" w:hAnsi="宋体" w:eastAsia="宋体" w:cs="宋体"/>
          <w:sz w:val="24"/>
          <w:highlight w:val="none"/>
        </w:rPr>
        <w:t xml:space="preserve">5.供热与供冷系统为</w:t>
      </w:r>
      <w:r>
        <w:rPr>
          <w:rFonts w:hint="eastAsia" w:ascii="宋体" w:hAnsi="宋体" w:eastAsia="宋体" w:cs="宋体"/>
          <w:sz w:val="24"/>
          <w:highlight w:val="none"/>
          <w:u w:val="single"/>
        </w:rPr>
        <w:t xml:space="preserve">   2   </w:t>
      </w:r>
      <w:r>
        <w:rPr>
          <w:rFonts w:hint="eastAsia" w:ascii="宋体" w:hAnsi="宋体" w:eastAsia="宋体" w:cs="宋体"/>
          <w:sz w:val="24"/>
          <w:highlight w:val="none"/>
        </w:rPr>
        <w:t xml:space="preserve">个采暖期、供冷期；</w:t>
      </w:r>
      <w:r>
        <w:rPr>
          <w:rFonts w:hint="eastAsia" w:ascii="宋体" w:hAnsi="宋体" w:eastAsia="宋体" w:cs="宋体"/>
          <w:sz w:val="24"/>
          <w:highlight w:val="none"/>
        </w:rPr>
      </w:r>
      <w:r/>
    </w:p>
    <w:p>
      <w:pPr>
        <w:pStyle w:val="989"/>
        <w:ind w:firstLine="480"/>
        <w:spacing w:line="360" w:lineRule="auto"/>
        <w:tabs>
          <w:tab w:val="left" w:pos="1134" w:leader="none"/>
          <w:tab w:val="left" w:pos="1418" w:leader="none"/>
          <w:tab w:val="left" w:pos="2410" w:leader="none"/>
        </w:tabs>
        <w:rPr>
          <w:rFonts w:hint="eastAsia" w:ascii="宋体" w:hAnsi="宋体" w:eastAsia="宋体" w:cs="宋体"/>
          <w:sz w:val="24"/>
          <w:highlight w:val="none"/>
        </w:rPr>
      </w:pPr>
      <w:r>
        <w:rPr>
          <w:rFonts w:hint="eastAsia" w:ascii="宋体" w:hAnsi="宋体" w:eastAsia="宋体" w:cs="宋体"/>
          <w:sz w:val="24"/>
          <w:highlight w:val="none"/>
        </w:rPr>
        <w:t xml:space="preserve">6.住宅小区内的给排水设施、道路等配套工程为</w:t>
      </w:r>
      <w:r>
        <w:rPr>
          <w:rFonts w:hint="eastAsia" w:ascii="宋体" w:hAnsi="宋体" w:eastAsia="宋体" w:cs="宋体"/>
          <w:sz w:val="24"/>
          <w:highlight w:val="none"/>
          <w:u w:val="single"/>
        </w:rPr>
        <w:t xml:space="preserve">   2   </w:t>
      </w:r>
      <w:r>
        <w:rPr>
          <w:rFonts w:hint="eastAsia" w:ascii="宋体" w:hAnsi="宋体" w:eastAsia="宋体" w:cs="宋体"/>
          <w:sz w:val="24"/>
          <w:highlight w:val="none"/>
        </w:rPr>
        <w:t xml:space="preserve">年；</w:t>
      </w:r>
      <w:r>
        <w:rPr>
          <w:rFonts w:hint="eastAsia" w:ascii="宋体" w:hAnsi="宋体" w:eastAsia="宋体" w:cs="宋体"/>
          <w:sz w:val="24"/>
          <w:highlight w:val="none"/>
        </w:rPr>
      </w:r>
      <w:r/>
    </w:p>
    <w:p>
      <w:pPr>
        <w:pStyle w:val="989"/>
        <w:ind w:firstLine="480"/>
        <w:spacing w:line="360" w:lineRule="auto"/>
        <w:tabs>
          <w:tab w:val="left" w:pos="1134" w:leader="none"/>
          <w:tab w:val="left" w:pos="1418" w:leader="none"/>
          <w:tab w:val="left" w:pos="2410" w:leader="none"/>
        </w:tabs>
        <w:rPr>
          <w:rFonts w:hint="eastAsia" w:ascii="宋体" w:hAnsi="宋体" w:eastAsia="宋体" w:cs="宋体"/>
          <w:sz w:val="24"/>
          <w:highlight w:val="none"/>
        </w:rPr>
      </w:pPr>
      <w:r>
        <w:rPr>
          <w:rFonts w:hint="eastAsia" w:ascii="宋体" w:hAnsi="宋体" w:eastAsia="宋体" w:cs="宋体"/>
          <w:sz w:val="24"/>
          <w:highlight w:val="none"/>
        </w:rPr>
        <w:t xml:space="preserve">7.其他项目保修期限约定如下：</w:t>
      </w:r>
      <w:r>
        <w:rPr>
          <w:rFonts w:hint="eastAsia" w:ascii="宋体" w:hAnsi="宋体" w:eastAsia="宋体" w:cs="宋体"/>
          <w:sz w:val="24"/>
          <w:highlight w:val="none"/>
        </w:rPr>
      </w:r>
      <w:r/>
    </w:p>
    <w:p>
      <w:pPr>
        <w:pStyle w:val="989"/>
        <w:ind w:firstLine="480"/>
        <w:spacing w:line="360" w:lineRule="auto"/>
        <w:tabs>
          <w:tab w:val="left" w:pos="1134" w:leader="none"/>
          <w:tab w:val="left" w:pos="1418" w:leader="none"/>
          <w:tab w:val="left" w:pos="2410" w:leader="none"/>
        </w:tabs>
        <w:rPr>
          <w:rFonts w:hint="eastAsia" w:ascii="宋体" w:hAnsi="宋体" w:eastAsia="宋体" w:cs="宋体"/>
          <w:sz w:val="24"/>
          <w:highlight w:val="none"/>
        </w:rPr>
      </w:pPr>
      <w:r>
        <w:rPr>
          <w:rFonts w:hint="eastAsia" w:ascii="宋体" w:hAnsi="宋体" w:eastAsia="宋体" w:cs="宋体"/>
          <w:b/>
          <w:i/>
          <w:iCs/>
          <w:color w:val="0000ff"/>
          <w:sz w:val="24"/>
          <w:highlight w:val="none"/>
          <w:u w:val="single"/>
        </w:rPr>
        <w:t xml:space="preserve">单击此处输入文字。 </w:t>
      </w:r>
      <w:r>
        <w:rPr>
          <w:rFonts w:hint="eastAsia" w:ascii="宋体" w:hAnsi="宋体" w:eastAsia="宋体" w:cs="宋体"/>
          <w:sz w:val="24"/>
          <w:highlight w:val="none"/>
        </w:rPr>
      </w:r>
      <w:r/>
    </w:p>
    <w:p>
      <w:pPr>
        <w:pStyle w:val="989"/>
        <w:ind w:firstLine="481"/>
        <w:spacing w:line="360" w:lineRule="auto"/>
        <w:tabs>
          <w:tab w:val="left" w:pos="1134" w:leader="none"/>
          <w:tab w:val="left" w:pos="1418" w:leader="none"/>
          <w:tab w:val="left" w:pos="2410" w:leader="none"/>
        </w:tabs>
        <w:rPr>
          <w:rFonts w:hint="eastAsia" w:ascii="宋体" w:hAnsi="宋体" w:eastAsia="宋体" w:cs="宋体"/>
          <w:sz w:val="24"/>
          <w:highlight w:val="none"/>
        </w:rPr>
      </w:pPr>
      <w:r>
        <w:rPr>
          <w:rFonts w:hint="eastAsia" w:ascii="宋体" w:hAnsi="宋体" w:eastAsia="宋体" w:cs="宋体"/>
          <w:sz w:val="24"/>
          <w:highlight w:val="none"/>
        </w:rPr>
        <w:t xml:space="preserve">质量保修期自工程竣工验收合格之日起算。</w:t>
      </w:r>
      <w:r>
        <w:rPr>
          <w:rFonts w:hint="eastAsia" w:ascii="宋体" w:hAnsi="宋体" w:eastAsia="宋体" w:cs="宋体"/>
          <w:sz w:val="24"/>
          <w:highlight w:val="none"/>
        </w:rPr>
      </w:r>
      <w:r/>
    </w:p>
    <w:p>
      <w:pPr>
        <w:pStyle w:val="989"/>
        <w:ind w:firstLine="481"/>
        <w:spacing w:line="360" w:lineRule="auto"/>
        <w:tabs>
          <w:tab w:val="left" w:pos="1134" w:leader="none"/>
          <w:tab w:val="left" w:pos="1418" w:leader="none"/>
          <w:tab w:val="left" w:pos="2410" w:leader="none"/>
        </w:tabs>
        <w:rPr>
          <w:rFonts w:hint="eastAsia" w:ascii="宋体" w:hAnsi="宋体" w:eastAsia="宋体" w:cs="宋体"/>
          <w:b/>
          <w:sz w:val="24"/>
          <w:highlight w:val="none"/>
        </w:rPr>
      </w:pPr>
      <w:r>
        <w:rPr>
          <w:rFonts w:hint="eastAsia" w:ascii="宋体" w:hAnsi="宋体" w:eastAsia="宋体" w:cs="宋体"/>
          <w:b/>
          <w:sz w:val="24"/>
          <w:highlight w:val="none"/>
        </w:rPr>
        <w:t xml:space="preserve">三、缺陷责任期</w:t>
      </w:r>
      <w:r>
        <w:rPr>
          <w:rFonts w:hint="eastAsia" w:ascii="宋体" w:hAnsi="宋体" w:eastAsia="宋体" w:cs="宋体"/>
          <w:b/>
          <w:sz w:val="24"/>
          <w:highlight w:val="none"/>
        </w:rPr>
      </w:r>
      <w:r/>
    </w:p>
    <w:p>
      <w:pPr>
        <w:pStyle w:val="989"/>
        <w:ind w:firstLine="481"/>
        <w:spacing w:line="360" w:lineRule="auto"/>
        <w:tabs>
          <w:tab w:val="left" w:pos="1134" w:leader="none"/>
          <w:tab w:val="left" w:pos="1418" w:leader="none"/>
          <w:tab w:val="left" w:pos="2410" w:leader="none"/>
        </w:tabs>
        <w:rPr>
          <w:rFonts w:hint="eastAsia" w:ascii="宋体" w:hAnsi="宋体" w:eastAsia="宋体" w:cs="宋体"/>
          <w:sz w:val="24"/>
          <w:highlight w:val="none"/>
        </w:rPr>
      </w:pPr>
      <w:r>
        <w:rPr>
          <w:rFonts w:hint="eastAsia" w:ascii="宋体" w:hAnsi="宋体" w:eastAsia="宋体" w:cs="宋体"/>
          <w:sz w:val="24"/>
          <w:highlight w:val="none"/>
        </w:rPr>
        <w:t xml:space="preserve">工程缺陷责任期为</w:t>
      </w:r>
      <w:r>
        <w:rPr>
          <w:rFonts w:hint="eastAsia" w:ascii="宋体" w:hAnsi="宋体" w:eastAsia="宋体" w:cs="宋体"/>
          <w:sz w:val="24"/>
          <w:highlight w:val="none"/>
          <w:u w:val="single"/>
        </w:rPr>
        <w:t xml:space="preserve">  24   </w:t>
      </w:r>
      <w:r>
        <w:rPr>
          <w:rFonts w:hint="eastAsia" w:ascii="宋体" w:hAnsi="宋体" w:eastAsia="宋体" w:cs="宋体"/>
          <w:sz w:val="24"/>
          <w:highlight w:val="none"/>
        </w:rPr>
        <w:t xml:space="preserve">个月，缺陷责任期自工程通过竣工验收之日起计算。单位工程先于全部工程进行验收，单位工程缺陷责任期自单位工程验收合格之日起算。</w:t>
      </w:r>
      <w:r>
        <w:rPr>
          <w:rFonts w:hint="eastAsia" w:ascii="宋体" w:hAnsi="宋体" w:eastAsia="宋体" w:cs="宋体"/>
          <w:sz w:val="24"/>
          <w:highlight w:val="none"/>
        </w:rPr>
      </w:r>
      <w:r/>
    </w:p>
    <w:p>
      <w:pPr>
        <w:pStyle w:val="989"/>
        <w:ind w:firstLine="481"/>
        <w:spacing w:line="360" w:lineRule="auto"/>
        <w:tabs>
          <w:tab w:val="left" w:pos="1134" w:leader="none"/>
          <w:tab w:val="left" w:pos="1418" w:leader="none"/>
          <w:tab w:val="left" w:pos="2410" w:leader="none"/>
        </w:tabs>
        <w:rPr>
          <w:rFonts w:hint="eastAsia" w:ascii="宋体" w:hAnsi="宋体" w:eastAsia="宋体" w:cs="宋体"/>
          <w:sz w:val="24"/>
          <w:highlight w:val="none"/>
        </w:rPr>
      </w:pPr>
      <w:r>
        <w:rPr>
          <w:rFonts w:hint="eastAsia" w:ascii="宋体" w:hAnsi="宋体" w:eastAsia="宋体" w:cs="宋体"/>
          <w:sz w:val="24"/>
          <w:highlight w:val="none"/>
        </w:rPr>
        <w:t xml:space="preserve">缺陷责任期终止后，发包人应退还剩余的质量保证金。</w:t>
      </w:r>
      <w:r>
        <w:rPr>
          <w:rFonts w:hint="eastAsia" w:ascii="宋体" w:hAnsi="宋体" w:eastAsia="宋体" w:cs="宋体"/>
          <w:sz w:val="24"/>
          <w:highlight w:val="none"/>
        </w:rPr>
      </w:r>
      <w:r/>
    </w:p>
    <w:p>
      <w:pPr>
        <w:pStyle w:val="989"/>
        <w:ind w:left="567"/>
        <w:spacing w:line="360" w:lineRule="auto"/>
        <w:tabs>
          <w:tab w:val="left" w:pos="1134" w:leader="none"/>
          <w:tab w:val="left" w:pos="1418" w:leader="none"/>
          <w:tab w:val="left" w:pos="2410" w:leader="none"/>
        </w:tabs>
        <w:rPr>
          <w:rFonts w:hint="eastAsia" w:ascii="宋体" w:hAnsi="宋体" w:eastAsia="宋体" w:cs="宋体"/>
          <w:b/>
          <w:sz w:val="24"/>
          <w:highlight w:val="none"/>
        </w:rPr>
      </w:pPr>
      <w:r>
        <w:rPr>
          <w:rFonts w:hint="eastAsia" w:ascii="宋体" w:hAnsi="宋体" w:eastAsia="宋体" w:cs="宋体"/>
          <w:b/>
          <w:sz w:val="24"/>
          <w:highlight w:val="none"/>
        </w:rPr>
        <w:t xml:space="preserve">四、质量保修责任</w:t>
      </w:r>
      <w:r>
        <w:rPr>
          <w:rFonts w:hint="eastAsia" w:ascii="宋体" w:hAnsi="宋体" w:eastAsia="宋体" w:cs="宋体"/>
          <w:b/>
          <w:sz w:val="24"/>
          <w:highlight w:val="none"/>
        </w:rPr>
      </w:r>
      <w:r/>
    </w:p>
    <w:p>
      <w:pPr>
        <w:pStyle w:val="989"/>
        <w:ind w:left="7" w:firstLine="559"/>
        <w:spacing w:line="360" w:lineRule="auto"/>
        <w:tabs>
          <w:tab w:val="left" w:pos="1134" w:leader="none"/>
          <w:tab w:val="left" w:pos="1418" w:leader="none"/>
          <w:tab w:val="left" w:pos="2410" w:leader="none"/>
        </w:tabs>
        <w:rPr>
          <w:rFonts w:hint="eastAsia" w:ascii="宋体" w:hAnsi="宋体" w:eastAsia="宋体" w:cs="宋体"/>
          <w:sz w:val="24"/>
          <w:highlight w:val="none"/>
        </w:rPr>
      </w:pPr>
      <w:r>
        <w:rPr>
          <w:rFonts w:hint="eastAsia" w:ascii="宋体" w:hAnsi="宋体" w:eastAsia="宋体" w:cs="宋体"/>
          <w:sz w:val="24"/>
          <w:highlight w:val="none"/>
        </w:rPr>
        <w:t xml:space="preserve">1.属于保修范围、内容的项目，承包人应当在接到保修通知之日起2天内派人保修。承包人不在约定期限内派人保修的，发包人可以委托他人修理。</w:t>
      </w:r>
      <w:r>
        <w:rPr>
          <w:rFonts w:hint="eastAsia" w:ascii="宋体" w:hAnsi="宋体" w:eastAsia="宋体" w:cs="宋体"/>
          <w:sz w:val="24"/>
          <w:highlight w:val="none"/>
        </w:rPr>
      </w:r>
      <w:r/>
    </w:p>
    <w:p>
      <w:pPr>
        <w:pStyle w:val="989"/>
        <w:ind w:left="7" w:firstLine="559"/>
        <w:spacing w:line="360" w:lineRule="auto"/>
        <w:tabs>
          <w:tab w:val="left" w:pos="1134" w:leader="none"/>
          <w:tab w:val="left" w:pos="1418" w:leader="none"/>
          <w:tab w:val="left" w:pos="2410" w:leader="none"/>
        </w:tabs>
        <w:rPr>
          <w:rFonts w:hint="eastAsia" w:ascii="宋体" w:hAnsi="宋体" w:eastAsia="宋体" w:cs="宋体"/>
          <w:sz w:val="24"/>
          <w:highlight w:val="none"/>
        </w:rPr>
      </w:pPr>
      <w:r>
        <w:rPr>
          <w:rFonts w:hint="eastAsia" w:ascii="宋体" w:hAnsi="宋体" w:eastAsia="宋体" w:cs="宋体"/>
          <w:sz w:val="24"/>
          <w:highlight w:val="none"/>
        </w:rPr>
        <w:t xml:space="preserve">2．发生紧急事故需抢修的，承包人在接到事故通知后，应当立即到达事故现场抢修。</w:t>
      </w:r>
      <w:r>
        <w:rPr>
          <w:rFonts w:hint="eastAsia" w:ascii="宋体" w:hAnsi="宋体" w:eastAsia="宋体" w:cs="宋体"/>
          <w:sz w:val="24"/>
          <w:highlight w:val="none"/>
        </w:rPr>
      </w:r>
      <w:r/>
    </w:p>
    <w:p>
      <w:pPr>
        <w:pStyle w:val="989"/>
        <w:ind w:left="7" w:firstLine="559"/>
        <w:spacing w:line="360" w:lineRule="auto"/>
        <w:tabs>
          <w:tab w:val="left" w:pos="1134" w:leader="none"/>
          <w:tab w:val="left" w:pos="1418" w:leader="none"/>
          <w:tab w:val="left" w:pos="2410" w:leader="none"/>
        </w:tabs>
        <w:rPr>
          <w:rFonts w:hint="eastAsia" w:ascii="宋体" w:hAnsi="宋体" w:eastAsia="宋体" w:cs="宋体"/>
          <w:sz w:val="24"/>
          <w:highlight w:val="none"/>
        </w:rPr>
      </w:pPr>
      <w:r>
        <w:rPr>
          <w:rFonts w:hint="eastAsia" w:ascii="宋体" w:hAnsi="宋体" w:eastAsia="宋体" w:cs="宋体"/>
          <w:sz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hint="eastAsia" w:ascii="宋体" w:hAnsi="宋体" w:eastAsia="宋体" w:cs="宋体"/>
          <w:sz w:val="24"/>
          <w:highlight w:val="none"/>
        </w:rPr>
      </w:r>
      <w:r/>
    </w:p>
    <w:p>
      <w:pPr>
        <w:pStyle w:val="989"/>
        <w:ind w:left="7" w:firstLine="559"/>
        <w:spacing w:line="360" w:lineRule="auto"/>
        <w:tabs>
          <w:tab w:val="left" w:pos="1134" w:leader="none"/>
          <w:tab w:val="left" w:pos="1418" w:leader="none"/>
          <w:tab w:val="left" w:pos="2410" w:leader="none"/>
        </w:tabs>
        <w:rPr>
          <w:rFonts w:hint="eastAsia" w:ascii="宋体" w:hAnsi="宋体" w:eastAsia="宋体" w:cs="宋体"/>
          <w:sz w:val="24"/>
          <w:highlight w:val="none"/>
        </w:rPr>
      </w:pPr>
      <w:r>
        <w:rPr>
          <w:rFonts w:hint="eastAsia" w:ascii="宋体" w:hAnsi="宋体" w:eastAsia="宋体" w:cs="宋体"/>
          <w:sz w:val="24"/>
          <w:highlight w:val="none"/>
        </w:rPr>
        <w:t xml:space="preserve">4.质量保修完成后，由发包人组织验收。</w:t>
      </w:r>
      <w:r>
        <w:rPr>
          <w:rFonts w:hint="eastAsia" w:ascii="宋体" w:hAnsi="宋体" w:eastAsia="宋体" w:cs="宋体"/>
          <w:sz w:val="24"/>
          <w:highlight w:val="none"/>
        </w:rPr>
      </w:r>
      <w:r/>
    </w:p>
    <w:p>
      <w:pPr>
        <w:pStyle w:val="989"/>
        <w:ind w:left="567"/>
        <w:spacing w:line="360" w:lineRule="auto"/>
        <w:tabs>
          <w:tab w:val="left" w:pos="1134" w:leader="none"/>
          <w:tab w:val="left" w:pos="1418" w:leader="none"/>
          <w:tab w:val="left" w:pos="2410" w:leader="none"/>
        </w:tabs>
        <w:rPr>
          <w:rFonts w:hint="eastAsia" w:ascii="宋体" w:hAnsi="宋体" w:eastAsia="宋体" w:cs="宋体"/>
          <w:b/>
          <w:sz w:val="24"/>
          <w:highlight w:val="none"/>
        </w:rPr>
      </w:pPr>
      <w:r>
        <w:rPr>
          <w:rFonts w:hint="eastAsia" w:ascii="宋体" w:hAnsi="宋体" w:eastAsia="宋体" w:cs="宋体"/>
          <w:b/>
          <w:sz w:val="24"/>
          <w:highlight w:val="none"/>
        </w:rPr>
        <w:t xml:space="preserve">五、保修费用</w:t>
      </w:r>
      <w:r>
        <w:rPr>
          <w:rFonts w:hint="eastAsia" w:ascii="宋体" w:hAnsi="宋体" w:eastAsia="宋体" w:cs="宋体"/>
          <w:b/>
          <w:sz w:val="24"/>
          <w:highlight w:val="none"/>
        </w:rPr>
      </w:r>
      <w:r/>
    </w:p>
    <w:p>
      <w:pPr>
        <w:pStyle w:val="989"/>
        <w:ind w:left="567"/>
        <w:spacing w:line="360" w:lineRule="auto"/>
        <w:tabs>
          <w:tab w:val="left" w:pos="1134" w:leader="none"/>
          <w:tab w:val="left" w:pos="1418" w:leader="none"/>
          <w:tab w:val="left" w:pos="2410" w:leader="none"/>
        </w:tabs>
        <w:rPr>
          <w:rFonts w:hint="eastAsia" w:ascii="宋体" w:hAnsi="宋体" w:eastAsia="宋体" w:cs="宋体"/>
          <w:sz w:val="24"/>
          <w:highlight w:val="none"/>
        </w:rPr>
      </w:pPr>
      <w:r>
        <w:rPr>
          <w:rFonts w:hint="eastAsia" w:ascii="宋体" w:hAnsi="宋体" w:eastAsia="宋体" w:cs="宋体"/>
          <w:sz w:val="24"/>
          <w:highlight w:val="none"/>
        </w:rPr>
        <w:t xml:space="preserve">保修费用由造成质量缺陷的责任方承担。</w:t>
      </w:r>
      <w:r>
        <w:rPr>
          <w:rFonts w:hint="eastAsia" w:ascii="宋体" w:hAnsi="宋体" w:eastAsia="宋体" w:cs="宋体"/>
          <w:sz w:val="24"/>
          <w:highlight w:val="none"/>
        </w:rPr>
      </w:r>
      <w:r/>
    </w:p>
    <w:p>
      <w:pPr>
        <w:pStyle w:val="989"/>
        <w:ind w:left="567"/>
        <w:spacing w:line="360" w:lineRule="auto"/>
        <w:tabs>
          <w:tab w:val="left" w:pos="1134" w:leader="none"/>
          <w:tab w:val="left" w:pos="1418" w:leader="none"/>
          <w:tab w:val="left" w:pos="2410" w:leader="none"/>
        </w:tabs>
        <w:rPr>
          <w:rFonts w:hint="eastAsia" w:ascii="宋体" w:hAnsi="宋体" w:eastAsia="宋体" w:cs="宋体"/>
          <w:b/>
          <w:sz w:val="24"/>
          <w:highlight w:val="none"/>
        </w:rPr>
      </w:pPr>
      <w:r>
        <w:rPr>
          <w:rFonts w:hint="eastAsia" w:ascii="宋体" w:hAnsi="宋体" w:eastAsia="宋体" w:cs="宋体"/>
          <w:b/>
          <w:sz w:val="24"/>
          <w:highlight w:val="none"/>
        </w:rPr>
        <w:t xml:space="preserve">六、双方约定的其他工程质量保修事项</w:t>
      </w:r>
      <w:r>
        <w:rPr>
          <w:rFonts w:hint="eastAsia" w:ascii="宋体" w:hAnsi="宋体" w:eastAsia="宋体" w:cs="宋体"/>
          <w:b/>
          <w:sz w:val="24"/>
          <w:highlight w:val="none"/>
        </w:rPr>
      </w:r>
      <w:r/>
    </w:p>
    <w:p>
      <w:pPr>
        <w:pStyle w:val="989"/>
        <w:ind w:left="7" w:firstLine="559"/>
        <w:spacing w:line="360" w:lineRule="auto"/>
        <w:tabs>
          <w:tab w:val="left" w:pos="1134" w:leader="none"/>
          <w:tab w:val="left" w:pos="1418" w:leader="none"/>
          <w:tab w:val="left" w:pos="2410" w:leader="none"/>
        </w:tabs>
        <w:rPr>
          <w:rFonts w:hint="eastAsia" w:ascii="宋体" w:hAnsi="宋体" w:eastAsia="宋体" w:cs="宋体"/>
          <w:sz w:val="24"/>
          <w:highlight w:val="none"/>
          <w:u w:val="single"/>
        </w:rPr>
      </w:pPr>
      <w:r>
        <w:rPr>
          <w:rFonts w:hint="eastAsia" w:ascii="宋体" w:hAnsi="宋体" w:eastAsia="宋体" w:cs="宋体"/>
          <w:sz w:val="24"/>
          <w:highlight w:val="none"/>
          <w:u w:val="single"/>
        </w:rPr>
        <w:t xml:space="preserve">1.由于承包人原因造成工程存在潜在质量不利因素，从而造成工程在合理使用期内发生重大质量缺陷，影响工程使用，由承包人承担无限期返修至合格工程责任。在此期间，如存在发包人应付承包人而未付的任何款项，发包人有权动用该款项用于工程维修至合格状态。</w:t>
      </w:r>
      <w:r>
        <w:rPr>
          <w:rFonts w:hint="eastAsia" w:ascii="宋体" w:hAnsi="宋体" w:eastAsia="宋体" w:cs="宋体"/>
          <w:sz w:val="24"/>
          <w:highlight w:val="none"/>
          <w:u w:val="single"/>
        </w:rPr>
      </w:r>
      <w:r/>
    </w:p>
    <w:p>
      <w:pPr>
        <w:pStyle w:val="989"/>
        <w:ind w:left="7" w:firstLine="559"/>
        <w:spacing w:line="360" w:lineRule="auto"/>
        <w:tabs>
          <w:tab w:val="left" w:pos="1134" w:leader="none"/>
          <w:tab w:val="left" w:pos="1418" w:leader="none"/>
          <w:tab w:val="left" w:pos="2410" w:leader="none"/>
        </w:tabs>
        <w:rPr>
          <w:rFonts w:hint="eastAsia" w:ascii="宋体" w:hAnsi="宋体" w:eastAsia="宋体" w:cs="宋体"/>
          <w:sz w:val="24"/>
          <w:highlight w:val="none"/>
          <w:u w:val="single"/>
        </w:rPr>
      </w:pPr>
      <w:r>
        <w:rPr>
          <w:rFonts w:hint="eastAsia" w:ascii="宋体" w:hAnsi="宋体" w:eastAsia="宋体" w:cs="宋体"/>
          <w:sz w:val="24"/>
          <w:highlight w:val="none"/>
          <w:u w:val="single"/>
        </w:rPr>
        <w:t xml:space="preserve">2.工程在保修期内出现质量缺陷的，承包人最迟应自接到发包人或发包人委托的现场管养单位的保修通知之日起两天内到现场核查并按照发包人的要求完成维修（保修通知中对维修时间另有约定，以保修通知为准）。发生涉及结构安全或严重影响使用功能的紧急抢修事故，承包人应在24小时内到现场抢修，最迟在七天内完成维修。</w:t>
      </w:r>
      <w:r>
        <w:rPr>
          <w:rFonts w:hint="eastAsia" w:ascii="宋体" w:hAnsi="宋体" w:eastAsia="宋体" w:cs="宋体"/>
          <w:sz w:val="24"/>
          <w:highlight w:val="none"/>
          <w:u w:val="single"/>
        </w:rPr>
      </w:r>
      <w:r/>
    </w:p>
    <w:p>
      <w:pPr>
        <w:pStyle w:val="989"/>
        <w:ind w:left="7" w:firstLine="559"/>
        <w:spacing w:line="360" w:lineRule="auto"/>
        <w:tabs>
          <w:tab w:val="left" w:pos="1134" w:leader="none"/>
          <w:tab w:val="left" w:pos="1418" w:leader="none"/>
          <w:tab w:val="left" w:pos="2410" w:leader="none"/>
        </w:tabs>
        <w:rPr>
          <w:rFonts w:hint="eastAsia" w:ascii="宋体" w:hAnsi="宋体" w:eastAsia="宋体" w:cs="宋体"/>
          <w:sz w:val="24"/>
          <w:highlight w:val="none"/>
          <w:u w:val="single"/>
        </w:rPr>
      </w:pPr>
      <w:r>
        <w:rPr>
          <w:rFonts w:hint="eastAsia" w:ascii="宋体" w:hAnsi="宋体" w:eastAsia="宋体" w:cs="宋体"/>
          <w:sz w:val="24"/>
          <w:highlight w:val="none"/>
          <w:u w:val="single"/>
        </w:rPr>
        <w:t xml:space="preserve">3.出现以下任一情形的，承包人同意由发包人自行或直接委托第三方进行维修，由此产生的全部费用（以</w:t>
      </w:r>
      <w:r>
        <w:rPr>
          <w:rFonts w:hint="eastAsia" w:ascii="宋体" w:hAnsi="宋体" w:eastAsia="宋体" w:cs="宋体"/>
          <w:sz w:val="24"/>
          <w:highlight w:val="none"/>
          <w:u w:val="single"/>
        </w:rPr>
        <w:t xml:space="preserve">发包人委托造价咨询单位</w:t>
      </w:r>
      <w:r>
        <w:rPr>
          <w:rFonts w:hint="eastAsia" w:ascii="宋体" w:hAnsi="宋体" w:eastAsia="宋体" w:cs="宋体"/>
          <w:sz w:val="24"/>
          <w:highlight w:val="none"/>
          <w:u w:val="single"/>
        </w:rPr>
        <w:t xml:space="preserve">的审定金额为准）均由承包人承担，发包人可直接从工程尾款中扣除该等费用，同时该部分工程的保修期相应顺延：a)承包人未能按期到场核查或维修的；b)承包人自接到保修通知之日起三日仍未给予回复的；c)连续两次维修仍未能解决问题，修补缺陷的；d)双方约定的其他情形。</w:t>
      </w:r>
      <w:r>
        <w:rPr>
          <w:rFonts w:hint="eastAsia" w:ascii="宋体" w:hAnsi="宋体" w:eastAsia="宋体" w:cs="宋体"/>
          <w:sz w:val="24"/>
          <w:highlight w:val="none"/>
          <w:u w:val="single"/>
        </w:rPr>
      </w:r>
      <w:r/>
    </w:p>
    <w:p>
      <w:pPr>
        <w:pStyle w:val="989"/>
        <w:ind w:left="7" w:firstLine="559"/>
        <w:spacing w:line="360" w:lineRule="auto"/>
        <w:tabs>
          <w:tab w:val="left" w:pos="1134" w:leader="none"/>
          <w:tab w:val="left" w:pos="1418" w:leader="none"/>
          <w:tab w:val="left" w:pos="2410" w:leader="none"/>
        </w:tabs>
        <w:rPr>
          <w:rFonts w:hint="eastAsia" w:ascii="宋体" w:hAnsi="宋体" w:eastAsia="宋体" w:cs="宋体"/>
          <w:sz w:val="24"/>
          <w:highlight w:val="none"/>
          <w:u w:val="single"/>
        </w:rPr>
      </w:pPr>
      <w:r>
        <w:rPr>
          <w:rFonts w:hint="eastAsia" w:ascii="宋体" w:hAnsi="宋体" w:eastAsia="宋体" w:cs="宋体"/>
          <w:sz w:val="24"/>
          <w:highlight w:val="none"/>
          <w:u w:val="single"/>
        </w:rPr>
        <w:t xml:space="preserve">4.因承包人负责的设计、施工或提供的材料不符合合同要求，或由于承包人未能遵守合同约定而造成的工程缺陷，该部分工程的保修期重新计算。</w:t>
      </w:r>
      <w:r>
        <w:rPr>
          <w:rFonts w:hint="eastAsia" w:ascii="宋体" w:hAnsi="宋体" w:eastAsia="宋体" w:cs="宋体"/>
          <w:sz w:val="24"/>
          <w:highlight w:val="none"/>
          <w:u w:val="single"/>
        </w:rPr>
      </w:r>
      <w:r/>
    </w:p>
    <w:p>
      <w:pPr>
        <w:pStyle w:val="989"/>
        <w:ind w:left="7" w:firstLine="559"/>
        <w:spacing w:line="360" w:lineRule="auto"/>
        <w:tabs>
          <w:tab w:val="left" w:pos="1134" w:leader="none"/>
          <w:tab w:val="left" w:pos="1418" w:leader="none"/>
          <w:tab w:val="left" w:pos="2410" w:leader="none"/>
        </w:tabs>
        <w:rPr>
          <w:rFonts w:hint="eastAsia" w:ascii="宋体" w:hAnsi="宋体" w:eastAsia="宋体" w:cs="宋体"/>
          <w:sz w:val="24"/>
          <w:highlight w:val="none"/>
          <w:u w:val="single"/>
        </w:rPr>
      </w:pPr>
      <w:r>
        <w:rPr>
          <w:rFonts w:hint="eastAsia" w:ascii="宋体" w:hAnsi="宋体" w:eastAsia="宋体" w:cs="宋体"/>
          <w:sz w:val="24"/>
          <w:highlight w:val="none"/>
          <w:u w:val="single"/>
        </w:rPr>
        <w:t xml:space="preserve">5.工程竣工验收合格并交付后的保修期中，承包人必须做好每月的回访，并填写管养单位的回访单，对回访时管养公司提出的问题不能及时处理，或消极处理的，发包人有权在质保金中扣除相关费用，并提供相关依据，一次性扣除。</w:t>
      </w:r>
      <w:r>
        <w:rPr>
          <w:rFonts w:hint="eastAsia" w:ascii="宋体" w:hAnsi="宋体" w:eastAsia="宋体" w:cs="宋体"/>
          <w:sz w:val="24"/>
          <w:highlight w:val="none"/>
          <w:u w:val="single"/>
        </w:rPr>
      </w:r>
      <w:r/>
    </w:p>
    <w:p>
      <w:pPr>
        <w:pStyle w:val="989"/>
        <w:ind w:left="7" w:firstLine="559"/>
        <w:spacing w:line="360" w:lineRule="auto"/>
        <w:tabs>
          <w:tab w:val="left" w:pos="1134" w:leader="none"/>
          <w:tab w:val="left" w:pos="1418" w:leader="none"/>
          <w:tab w:val="left" w:pos="2410" w:leader="none"/>
        </w:tabs>
        <w:rPr>
          <w:rFonts w:hint="eastAsia" w:ascii="宋体" w:hAnsi="宋体" w:eastAsia="宋体" w:cs="宋体"/>
          <w:sz w:val="24"/>
          <w:highlight w:val="none"/>
          <w:u w:val="single"/>
        </w:rPr>
      </w:pPr>
      <w:r>
        <w:rPr>
          <w:rFonts w:hint="eastAsia" w:ascii="宋体" w:hAnsi="宋体" w:eastAsia="宋体" w:cs="宋体"/>
          <w:sz w:val="24"/>
          <w:highlight w:val="none"/>
          <w:u w:val="single"/>
        </w:rPr>
        <w:t xml:space="preserve">6.本合同第二条约定的工程质量保修期仅为相关工程的最低质量保修期。对于工程自身存在的质量缺陷和瑕疵，无论是否已满最低质量保修期或缺陷责任期，无论发包人是否签署相关验收文件，承包人均应对工程质量负责，并负责无偿进行维修直至达到合格状态。</w:t>
      </w:r>
      <w:r>
        <w:rPr>
          <w:rFonts w:hint="eastAsia" w:ascii="宋体" w:hAnsi="宋体" w:eastAsia="宋体" w:cs="宋体"/>
          <w:sz w:val="24"/>
          <w:highlight w:val="none"/>
          <w:u w:val="single"/>
        </w:rPr>
      </w:r>
      <w:r/>
    </w:p>
    <w:p>
      <w:pPr>
        <w:pStyle w:val="989"/>
        <w:ind w:left="7" w:firstLine="559"/>
        <w:spacing w:line="360" w:lineRule="auto"/>
        <w:tabs>
          <w:tab w:val="left" w:pos="1134" w:leader="none"/>
          <w:tab w:val="left" w:pos="1418" w:leader="none"/>
          <w:tab w:val="left" w:pos="2410" w:leader="none"/>
        </w:tabs>
        <w:rPr>
          <w:rFonts w:hint="eastAsia" w:ascii="宋体" w:hAnsi="宋体" w:eastAsia="宋体" w:cs="宋体"/>
          <w:sz w:val="24"/>
          <w:highlight w:val="none"/>
          <w:u w:val="single"/>
        </w:rPr>
      </w:pPr>
      <w:r>
        <w:rPr>
          <w:rFonts w:hint="eastAsia" w:ascii="宋体" w:hAnsi="宋体" w:eastAsia="宋体" w:cs="宋体"/>
          <w:sz w:val="24"/>
          <w:highlight w:val="none"/>
          <w:u w:val="single"/>
        </w:rPr>
        <w:t xml:space="preserve">7.质量保修金为工程竣工结算金额的3%。工程缺陷责任期终止后，经监理人、发包人、管理单位验收确无质量问题后60天内退还余款(无息)。</w:t>
      </w:r>
      <w:r>
        <w:rPr>
          <w:rFonts w:hint="eastAsia" w:ascii="宋体" w:hAnsi="宋体" w:eastAsia="宋体" w:cs="宋体"/>
          <w:sz w:val="24"/>
          <w:highlight w:val="none"/>
          <w:u w:val="single"/>
        </w:rPr>
      </w:r>
      <w:r/>
    </w:p>
    <w:p>
      <w:pPr>
        <w:pStyle w:val="989"/>
        <w:ind w:left="7" w:firstLine="559"/>
        <w:spacing w:line="360" w:lineRule="auto"/>
        <w:tabs>
          <w:tab w:val="left" w:pos="1134" w:leader="none"/>
          <w:tab w:val="left" w:pos="1418" w:leader="none"/>
          <w:tab w:val="left" w:pos="2410" w:leader="none"/>
        </w:tabs>
        <w:rPr>
          <w:rFonts w:hint="eastAsia" w:ascii="宋体" w:hAnsi="宋体" w:eastAsia="宋体" w:cs="宋体"/>
          <w:sz w:val="24"/>
          <w:highlight w:val="none"/>
          <w:u w:val="single"/>
        </w:rPr>
      </w:pPr>
      <w:r>
        <w:rPr>
          <w:rFonts w:hint="eastAsia" w:ascii="宋体" w:hAnsi="宋体" w:eastAsia="宋体" w:cs="宋体"/>
          <w:sz w:val="24"/>
          <w:highlight w:val="none"/>
          <w:u w:val="single"/>
        </w:rPr>
        <w:t xml:space="preserve">8.为保证承包人严格履行防水工程的五年法定及合同保修义务，</w:t>
      </w:r>
      <w:r>
        <w:rPr>
          <w:rFonts w:hint="eastAsia" w:ascii="宋体" w:hAnsi="宋体" w:eastAsia="宋体" w:cs="宋体"/>
          <w:sz w:val="24"/>
          <w:highlight w:val="none"/>
          <w:u w:val="single"/>
          <w:lang w:val="en-US" w:eastAsia="zh-CN"/>
        </w:rPr>
        <w:t xml:space="preserve">同时为确保当项目出现防水工程质量问题时能第一时间进行紧急维修，乙方同意预留</w:t>
      </w:r>
      <w:r>
        <w:rPr>
          <w:rFonts w:hint="eastAsia" w:ascii="宋体" w:hAnsi="宋体" w:eastAsia="宋体" w:cs="宋体"/>
          <w:sz w:val="24"/>
          <w:highlight w:val="none"/>
          <w:u w:val="single"/>
        </w:rPr>
        <w:t xml:space="preserve">工程竣工结算总价的1%</w:t>
      </w:r>
      <w:r>
        <w:rPr>
          <w:rFonts w:hint="eastAsia" w:ascii="宋体" w:hAnsi="宋体" w:eastAsia="宋体" w:cs="宋体"/>
          <w:sz w:val="24"/>
          <w:highlight w:val="none"/>
          <w:u w:val="single"/>
          <w:lang w:val="en-US" w:eastAsia="zh-CN"/>
        </w:rPr>
        <w:t xml:space="preserve">的金额作为维修费用（在出现需采取维系措施时甲方可直接利用该笔资金进行维修，乙方不持异议），</w:t>
      </w:r>
      <w:r>
        <w:rPr>
          <w:rFonts w:hint="eastAsia" w:ascii="宋体" w:hAnsi="宋体" w:eastAsia="宋体" w:cs="宋体"/>
          <w:sz w:val="24"/>
          <w:highlight w:val="none"/>
          <w:u w:val="single"/>
        </w:rPr>
        <w:t xml:space="preserve">该</w:t>
      </w:r>
      <w:r>
        <w:rPr>
          <w:rFonts w:hint="eastAsia" w:ascii="宋体" w:hAnsi="宋体" w:eastAsia="宋体" w:cs="宋体"/>
          <w:sz w:val="24"/>
          <w:highlight w:val="none"/>
          <w:u w:val="single"/>
          <w:lang w:val="en-US" w:eastAsia="zh-CN"/>
        </w:rPr>
        <w:t xml:space="preserve">笔预留维修费用</w:t>
      </w:r>
      <w:r>
        <w:rPr>
          <w:rFonts w:hint="eastAsia" w:ascii="宋体" w:hAnsi="宋体" w:eastAsia="宋体" w:cs="宋体"/>
          <w:sz w:val="24"/>
          <w:highlight w:val="none"/>
          <w:u w:val="single"/>
        </w:rPr>
        <w:t xml:space="preserve">从应结算工程尾款中一次性扣留。五年保修期届满后30日内，经发包人及物业单位书面确认承包人已完全履行全部防水保修义务且无未决争议后，发包人应将本</w:t>
      </w:r>
      <w:r>
        <w:rPr>
          <w:rFonts w:hint="eastAsia" w:ascii="宋体" w:hAnsi="宋体" w:eastAsia="宋体" w:cs="宋体"/>
          <w:sz w:val="24"/>
          <w:highlight w:val="none"/>
          <w:u w:val="single"/>
          <w:lang w:val="en-US" w:eastAsia="zh-CN"/>
        </w:rPr>
        <w:t xml:space="preserve">预留维修费用</w:t>
      </w:r>
      <w:r>
        <w:rPr>
          <w:rFonts w:hint="eastAsia" w:ascii="宋体" w:hAnsi="宋体" w:eastAsia="宋体" w:cs="宋体"/>
          <w:sz w:val="24"/>
          <w:highlight w:val="none"/>
          <w:u w:val="single"/>
        </w:rPr>
        <w:t xml:space="preserve">一次性无息退还承包人（本条适用于施工内容涉及防水工程的项目）</w:t>
      </w:r>
      <w:r>
        <w:rPr>
          <w:rFonts w:hint="eastAsia" w:ascii="宋体" w:hAnsi="宋体" w:eastAsia="宋体" w:cs="宋体"/>
          <w:sz w:val="24"/>
          <w:highlight w:val="none"/>
          <w:u w:val="single"/>
          <w:lang w:eastAsia="zh-CN"/>
        </w:rPr>
        <w:t xml:space="preserve">。</w:t>
      </w:r>
      <w:r>
        <w:rPr>
          <w:rFonts w:hint="eastAsia" w:ascii="宋体" w:hAnsi="宋体" w:eastAsia="宋体" w:cs="宋体"/>
          <w:sz w:val="24"/>
          <w:highlight w:val="none"/>
          <w:u w:val="single"/>
        </w:rPr>
      </w:r>
      <w:r/>
    </w:p>
    <w:p>
      <w:pPr>
        <w:pStyle w:val="989"/>
        <w:ind w:left="7" w:firstLine="559"/>
        <w:spacing w:line="360" w:lineRule="auto"/>
        <w:tabs>
          <w:tab w:val="left" w:pos="1134" w:leader="none"/>
          <w:tab w:val="left" w:pos="1418" w:leader="none"/>
          <w:tab w:val="left" w:pos="2410" w:leader="none"/>
        </w:tabs>
        <w:rPr>
          <w:rFonts w:hint="eastAsia" w:ascii="宋体" w:hAnsi="宋体" w:eastAsia="宋体" w:cs="宋体"/>
          <w:sz w:val="24"/>
          <w:highlight w:val="none"/>
        </w:rPr>
      </w:pPr>
      <w:r>
        <w:rPr>
          <w:rFonts w:hint="eastAsia" w:ascii="宋体" w:hAnsi="宋体" w:eastAsia="宋体" w:cs="宋体"/>
          <w:sz w:val="24"/>
          <w:highlight w:val="none"/>
        </w:rPr>
        <w:t xml:space="preserve">9.工程质量保修书由发包人、承包人在工程竣工验收前共同签署，作为施工合同附件，其有效期限至质量保修期满。</w:t>
      </w:r>
      <w:r>
        <w:rPr>
          <w:rFonts w:hint="eastAsia" w:ascii="宋体" w:hAnsi="宋体" w:eastAsia="宋体" w:cs="宋体"/>
          <w:sz w:val="24"/>
          <w:highlight w:val="none"/>
        </w:rPr>
      </w:r>
      <w:r/>
    </w:p>
    <w:p>
      <w:pPr>
        <w:pStyle w:val="989"/>
        <w:jc w:val="left"/>
        <w:spacing w:line="480" w:lineRule="exact"/>
        <w:rPr>
          <w:rFonts w:hint="eastAsia" w:ascii="宋体" w:hAnsi="宋体" w:eastAsia="宋体" w:cs="宋体"/>
          <w:b/>
          <w:bCs/>
          <w:szCs w:val="21"/>
          <w:highlight w:val="none"/>
        </w:rPr>
      </w:pPr>
      <w:r>
        <w:rPr>
          <w:rFonts w:hint="eastAsia" w:ascii="宋体" w:hAnsi="宋体" w:eastAsia="宋体" w:cs="宋体"/>
          <w:b/>
          <w:bCs/>
          <w:szCs w:val="21"/>
          <w:highlight w:val="none"/>
        </w:rPr>
        <w:t xml:space="preserve">（以下无正文）</w:t>
      </w:r>
      <w:r>
        <w:rPr>
          <w:rFonts w:hint="eastAsia" w:ascii="宋体" w:hAnsi="宋体" w:eastAsia="宋体" w:cs="宋体"/>
          <w:b/>
          <w:bCs/>
          <w:szCs w:val="21"/>
          <w:highlight w:val="none"/>
        </w:rPr>
      </w:r>
      <w:r/>
    </w:p>
    <w:tbl>
      <w:tblPr>
        <w:tblpPr w:horzAnchor="page" w:tblpX="1464" w:vertAnchor="text" w:tblpY="466" w:leftFromText="180" w:topFromText="0" w:rightFromText="180" w:bottomFromText="0"/>
        <w:tblW w:w="946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86"/>
        <w:gridCol w:w="4678"/>
      </w:tblGrid>
      <w:tr>
        <w:trPr>
          <w:trHeight w:val="3676"/>
        </w:trPr>
        <w:tc>
          <w:tcPr>
            <w:tcW w:w="4786" w:type="dxa"/>
            <w:vAlign w:val="center"/>
            <w:textDirection w:val="lrTb"/>
            <w:noWrap w:val="false"/>
          </w:tcPr>
          <w:p>
            <w:pPr>
              <w:pStyle w:val="989"/>
              <w:rPr>
                <w:rFonts w:hint="eastAsia" w:ascii="宋体" w:hAnsi="宋体" w:eastAsia="宋体" w:cs="宋体"/>
                <w:sz w:val="24"/>
                <w:szCs w:val="20"/>
                <w:highlight w:val="none"/>
                <w:lang w:eastAsia="zh-TW"/>
              </w:rPr>
              <w:framePr w:vAnchor="text" w:hAnchor="page" w:x="1464" w:y="466"/>
            </w:pPr>
            <w:r>
              <w:rPr>
                <w:rFonts w:hint="eastAsia" w:ascii="宋体" w:hAnsi="宋体" w:eastAsia="宋体" w:cs="宋体"/>
                <w:sz w:val="24"/>
                <w:highlight w:val="none"/>
                <w:lang w:eastAsia="zh-TW"/>
              </w:rPr>
              <w:t xml:space="preserve">甲方（盖章）：</w:t>
            </w:r>
            <w:r>
              <w:rPr>
                <w:rFonts w:hint="eastAsia" w:ascii="宋体" w:hAnsi="宋体" w:eastAsia="宋体" w:cs="宋体"/>
                <w:sz w:val="24"/>
                <w:szCs w:val="20"/>
                <w:highlight w:val="none"/>
                <w:lang w:eastAsia="zh-TW"/>
              </w:rPr>
            </w:r>
            <w:r/>
          </w:p>
          <w:p>
            <w:pPr>
              <w:pStyle w:val="989"/>
              <w:rPr>
                <w:rFonts w:hint="eastAsia" w:ascii="宋体" w:hAnsi="宋体" w:eastAsia="宋体" w:cs="宋体"/>
                <w:sz w:val="24"/>
                <w:highlight w:val="none"/>
              </w:rPr>
              <w:framePr w:vAnchor="text" w:hAnchor="page" w:x="1464" w:y="466"/>
            </w:pPr>
            <w:r>
              <w:rPr>
                <w:rFonts w:hint="eastAsia" w:ascii="宋体" w:hAnsi="宋体" w:eastAsia="宋体" w:cs="宋体"/>
                <w:sz w:val="24"/>
                <w:highlight w:val="none"/>
              </w:rPr>
            </w:r>
            <w:r/>
          </w:p>
          <w:p>
            <w:pPr>
              <w:pStyle w:val="989"/>
              <w:rPr>
                <w:rFonts w:hint="eastAsia" w:ascii="宋体" w:hAnsi="宋体" w:eastAsia="宋体" w:cs="宋体"/>
                <w:sz w:val="24"/>
                <w:highlight w:val="none"/>
              </w:rPr>
              <w:framePr w:vAnchor="text" w:hAnchor="page" w:x="1464" w:y="466"/>
            </w:pPr>
            <w:r>
              <w:rPr>
                <w:rFonts w:hint="eastAsia" w:ascii="宋体" w:hAnsi="宋体" w:eastAsia="宋体" w:cs="宋体"/>
                <w:sz w:val="24"/>
                <w:highlight w:val="none"/>
              </w:rPr>
            </w:r>
            <w:r/>
          </w:p>
          <w:p>
            <w:pPr>
              <w:pStyle w:val="989"/>
              <w:rPr>
                <w:rFonts w:hint="eastAsia" w:ascii="宋体" w:hAnsi="宋体" w:eastAsia="宋体" w:cs="宋体"/>
                <w:sz w:val="24"/>
                <w:highlight w:val="none"/>
              </w:rPr>
              <w:framePr w:vAnchor="text" w:hAnchor="page" w:x="1464" w:y="466"/>
            </w:pPr>
            <w:r>
              <w:rPr>
                <w:rFonts w:hint="eastAsia" w:ascii="宋体" w:hAnsi="宋体" w:eastAsia="宋体" w:cs="宋体"/>
                <w:sz w:val="24"/>
                <w:highlight w:val="none"/>
              </w:rPr>
              <w:t xml:space="preserve">法定代表人（授权代表）：</w:t>
            </w:r>
            <w:r>
              <w:rPr>
                <w:rFonts w:hint="eastAsia" w:ascii="宋体" w:hAnsi="宋体" w:eastAsia="宋体" w:cs="宋体"/>
                <w:sz w:val="24"/>
                <w:highlight w:val="none"/>
              </w:rPr>
            </w:r>
            <w:r/>
          </w:p>
          <w:p>
            <w:pPr>
              <w:pStyle w:val="989"/>
              <w:rPr>
                <w:rFonts w:hint="eastAsia" w:ascii="宋体" w:hAnsi="宋体" w:eastAsia="宋体" w:cs="宋体"/>
                <w:sz w:val="24"/>
                <w:highlight w:val="none"/>
                <w:lang w:eastAsia="zh-TW"/>
              </w:rPr>
              <w:framePr w:vAnchor="text" w:hAnchor="page" w:x="1464" w:y="466"/>
            </w:pPr>
            <w:r>
              <w:rPr>
                <w:rFonts w:hint="eastAsia" w:ascii="宋体" w:hAnsi="宋体" w:eastAsia="宋体" w:cs="宋体"/>
                <w:sz w:val="24"/>
                <w:highlight w:val="none"/>
                <w:lang w:eastAsia="zh-TW"/>
              </w:rPr>
            </w:r>
            <w:r/>
          </w:p>
          <w:p>
            <w:pPr>
              <w:pStyle w:val="989"/>
              <w:rPr>
                <w:rFonts w:hint="eastAsia" w:ascii="宋体" w:hAnsi="宋体" w:eastAsia="宋体" w:cs="宋体"/>
                <w:sz w:val="24"/>
                <w:highlight w:val="none"/>
              </w:rPr>
              <w:framePr w:vAnchor="text" w:hAnchor="page" w:x="1464" w:y="466"/>
            </w:pPr>
            <w:r>
              <w:rPr>
                <w:rFonts w:hint="eastAsia" w:ascii="宋体" w:hAnsi="宋体" w:eastAsia="宋体" w:cs="宋体"/>
                <w:sz w:val="24"/>
                <w:highlight w:val="none"/>
              </w:rPr>
            </w:r>
            <w:r/>
          </w:p>
          <w:p>
            <w:pPr>
              <w:pStyle w:val="989"/>
              <w:rPr>
                <w:rFonts w:hint="eastAsia" w:ascii="宋体" w:hAnsi="宋体" w:eastAsia="宋体" w:cs="宋体"/>
                <w:sz w:val="24"/>
                <w:szCs w:val="20"/>
                <w:highlight w:val="none"/>
                <w:lang w:eastAsia="zh-TW"/>
              </w:rPr>
              <w:framePr w:vAnchor="text" w:hAnchor="page" w:x="1464" w:y="466"/>
            </w:pPr>
            <w:r>
              <w:rPr>
                <w:rFonts w:hint="eastAsia" w:ascii="宋体" w:hAnsi="宋体" w:eastAsia="宋体" w:cs="宋体"/>
                <w:sz w:val="24"/>
                <w:highlight w:val="none"/>
              </w:rPr>
              <w:t xml:space="preserve">经办人：</w:t>
            </w:r>
            <w:r>
              <w:rPr>
                <w:rFonts w:hint="eastAsia" w:ascii="宋体" w:hAnsi="宋体" w:eastAsia="宋体" w:cs="宋体"/>
                <w:sz w:val="24"/>
                <w:szCs w:val="20"/>
                <w:highlight w:val="none"/>
                <w:lang w:eastAsia="zh-TW"/>
              </w:rPr>
            </w:r>
            <w:r/>
          </w:p>
          <w:p>
            <w:pPr>
              <w:pStyle w:val="989"/>
              <w:rPr>
                <w:rFonts w:hint="eastAsia" w:ascii="宋体" w:hAnsi="宋体" w:eastAsia="宋体" w:cs="宋体"/>
                <w:sz w:val="24"/>
                <w:highlight w:val="none"/>
                <w:lang w:eastAsia="zh-TW"/>
              </w:rPr>
              <w:framePr w:vAnchor="text" w:hAnchor="page" w:x="1464" w:y="466"/>
            </w:pPr>
            <w:r>
              <w:rPr>
                <w:rFonts w:hint="eastAsia" w:ascii="宋体" w:hAnsi="宋体" w:eastAsia="宋体" w:cs="宋体"/>
                <w:sz w:val="24"/>
                <w:highlight w:val="none"/>
                <w:lang w:eastAsia="zh-TW"/>
              </w:rPr>
            </w:r>
            <w:r/>
          </w:p>
          <w:p>
            <w:pPr>
              <w:pStyle w:val="989"/>
              <w:rPr>
                <w:rFonts w:hint="eastAsia" w:ascii="宋体" w:hAnsi="宋体" w:eastAsia="宋体" w:cs="宋体"/>
                <w:sz w:val="24"/>
                <w:highlight w:val="none"/>
              </w:rPr>
              <w:framePr w:vAnchor="text" w:hAnchor="page" w:x="1464" w:y="466"/>
            </w:pPr>
            <w:r>
              <w:rPr>
                <w:rFonts w:hint="eastAsia" w:ascii="宋体" w:hAnsi="宋体" w:eastAsia="宋体" w:cs="宋体"/>
                <w:sz w:val="24"/>
                <w:highlight w:val="none"/>
              </w:rPr>
            </w:r>
            <w:r/>
          </w:p>
          <w:p>
            <w:pPr>
              <w:pStyle w:val="989"/>
              <w:rPr>
                <w:rFonts w:hint="eastAsia" w:ascii="宋体" w:hAnsi="宋体" w:eastAsia="宋体" w:cs="宋体"/>
                <w:sz w:val="24"/>
                <w:highlight w:val="none"/>
                <w:lang w:eastAsia="zh-TW"/>
              </w:rPr>
              <w:framePr w:vAnchor="text" w:hAnchor="page" w:x="1464" w:y="466"/>
            </w:pPr>
            <w:r>
              <w:rPr>
                <w:rFonts w:hint="eastAsia" w:ascii="宋体" w:hAnsi="宋体" w:eastAsia="宋体" w:cs="宋体"/>
                <w:sz w:val="24"/>
                <w:highlight w:val="none"/>
              </w:rPr>
              <w:t xml:space="preserve">签署日期：</w:t>
            </w:r>
            <w:r>
              <w:rPr>
                <w:rFonts w:hint="eastAsia" w:ascii="宋体" w:hAnsi="宋体" w:eastAsia="宋体" w:cs="宋体"/>
                <w:sz w:val="24"/>
                <w:highlight w:val="none"/>
                <w:lang w:eastAsia="zh-TW"/>
              </w:rPr>
            </w:r>
            <w:r/>
          </w:p>
        </w:tc>
        <w:tc>
          <w:tcPr>
            <w:tcW w:w="4678" w:type="dxa"/>
            <w:vAlign w:val="center"/>
            <w:textDirection w:val="lrTb"/>
            <w:noWrap w:val="false"/>
          </w:tcPr>
          <w:p>
            <w:pPr>
              <w:pStyle w:val="989"/>
              <w:rPr>
                <w:rFonts w:hint="eastAsia" w:ascii="宋体" w:hAnsi="宋体" w:eastAsia="宋体" w:cs="宋体"/>
                <w:sz w:val="24"/>
                <w:highlight w:val="none"/>
              </w:rPr>
              <w:framePr w:vAnchor="text" w:hAnchor="page" w:x="1464" w:y="466"/>
            </w:pPr>
            <w:r>
              <w:rPr>
                <w:rFonts w:hint="eastAsia" w:ascii="宋体" w:hAnsi="宋体" w:eastAsia="宋体" w:cs="宋体"/>
                <w:sz w:val="24"/>
                <w:highlight w:val="none"/>
                <w:lang w:eastAsia="zh-TW"/>
              </w:rPr>
              <w:t xml:space="preserve">乙方（盖章）：</w:t>
            </w:r>
            <w:r>
              <w:rPr>
                <w:rFonts w:hint="eastAsia" w:ascii="宋体" w:hAnsi="宋体" w:eastAsia="宋体" w:cs="宋体"/>
                <w:sz w:val="24"/>
                <w:highlight w:val="none"/>
              </w:rPr>
            </w:r>
            <w:r/>
          </w:p>
          <w:p>
            <w:pPr>
              <w:pStyle w:val="989"/>
              <w:rPr>
                <w:rFonts w:hint="eastAsia" w:ascii="宋体" w:hAnsi="宋体" w:eastAsia="宋体" w:cs="宋体"/>
                <w:sz w:val="24"/>
                <w:szCs w:val="20"/>
                <w:highlight w:val="none"/>
                <w:lang w:eastAsia="zh-TW"/>
              </w:rPr>
              <w:framePr w:vAnchor="text" w:hAnchor="page" w:x="1464" w:y="466"/>
            </w:pPr>
            <w:r>
              <w:rPr>
                <w:rFonts w:hint="eastAsia" w:ascii="宋体" w:hAnsi="宋体" w:eastAsia="宋体" w:cs="宋体"/>
                <w:sz w:val="24"/>
                <w:szCs w:val="20"/>
                <w:highlight w:val="none"/>
                <w:lang w:eastAsia="zh-TW"/>
              </w:rPr>
            </w:r>
            <w:r/>
          </w:p>
          <w:p>
            <w:pPr>
              <w:pStyle w:val="989"/>
              <w:rPr>
                <w:rFonts w:hint="eastAsia" w:ascii="宋体" w:hAnsi="宋体" w:eastAsia="宋体" w:cs="宋体"/>
                <w:sz w:val="24"/>
                <w:highlight w:val="none"/>
              </w:rPr>
              <w:framePr w:vAnchor="text" w:hAnchor="page" w:x="1464" w:y="466"/>
            </w:pPr>
            <w:r>
              <w:rPr>
                <w:rFonts w:hint="eastAsia" w:ascii="宋体" w:hAnsi="宋体" w:eastAsia="宋体" w:cs="宋体"/>
                <w:sz w:val="24"/>
                <w:highlight w:val="none"/>
              </w:rPr>
            </w:r>
            <w:r/>
          </w:p>
          <w:p>
            <w:pPr>
              <w:pStyle w:val="989"/>
              <w:rPr>
                <w:rFonts w:hint="eastAsia" w:ascii="宋体" w:hAnsi="宋体" w:eastAsia="宋体" w:cs="宋体"/>
                <w:sz w:val="24"/>
                <w:highlight w:val="none"/>
              </w:rPr>
              <w:framePr w:vAnchor="text" w:hAnchor="page" w:x="1464" w:y="466"/>
            </w:pPr>
            <w:r>
              <w:rPr>
                <w:rFonts w:hint="eastAsia" w:ascii="宋体" w:hAnsi="宋体" w:eastAsia="宋体" w:cs="宋体"/>
                <w:sz w:val="24"/>
                <w:highlight w:val="none"/>
              </w:rPr>
              <w:t xml:space="preserve">法定代表人（授权代表）：</w:t>
            </w:r>
            <w:r>
              <w:rPr>
                <w:rFonts w:hint="eastAsia" w:ascii="宋体" w:hAnsi="宋体" w:eastAsia="宋体" w:cs="宋体"/>
                <w:sz w:val="24"/>
                <w:highlight w:val="none"/>
              </w:rPr>
            </w:r>
            <w:r/>
          </w:p>
          <w:p>
            <w:pPr>
              <w:pStyle w:val="989"/>
              <w:rPr>
                <w:rFonts w:hint="eastAsia" w:ascii="宋体" w:hAnsi="宋体" w:eastAsia="宋体" w:cs="宋体"/>
                <w:sz w:val="24"/>
                <w:highlight w:val="none"/>
                <w:lang w:eastAsia="zh-TW"/>
              </w:rPr>
              <w:framePr w:vAnchor="text" w:hAnchor="page" w:x="1464" w:y="466"/>
            </w:pPr>
            <w:r>
              <w:rPr>
                <w:rFonts w:hint="eastAsia" w:ascii="宋体" w:hAnsi="宋体" w:eastAsia="宋体" w:cs="宋体"/>
                <w:sz w:val="24"/>
                <w:highlight w:val="none"/>
                <w:lang w:eastAsia="zh-TW"/>
              </w:rPr>
            </w:r>
            <w:r/>
          </w:p>
          <w:p>
            <w:pPr>
              <w:pStyle w:val="989"/>
              <w:rPr>
                <w:rFonts w:hint="eastAsia" w:ascii="宋体" w:hAnsi="宋体" w:eastAsia="宋体" w:cs="宋体"/>
                <w:sz w:val="24"/>
                <w:highlight w:val="none"/>
              </w:rPr>
              <w:framePr w:vAnchor="text" w:hAnchor="page" w:x="1464" w:y="466"/>
            </w:pPr>
            <w:r>
              <w:rPr>
                <w:rFonts w:hint="eastAsia" w:ascii="宋体" w:hAnsi="宋体" w:eastAsia="宋体" w:cs="宋体"/>
                <w:sz w:val="24"/>
                <w:highlight w:val="none"/>
              </w:rPr>
            </w:r>
            <w:r/>
          </w:p>
          <w:p>
            <w:pPr>
              <w:pStyle w:val="989"/>
              <w:rPr>
                <w:rFonts w:hint="eastAsia" w:ascii="宋体" w:hAnsi="宋体" w:eastAsia="宋体" w:cs="宋体"/>
                <w:sz w:val="24"/>
                <w:szCs w:val="20"/>
                <w:highlight w:val="none"/>
                <w:lang w:eastAsia="zh-TW"/>
              </w:rPr>
              <w:framePr w:vAnchor="text" w:hAnchor="page" w:x="1464" w:y="466"/>
            </w:pPr>
            <w:r>
              <w:rPr>
                <w:rFonts w:hint="eastAsia" w:ascii="宋体" w:hAnsi="宋体" w:eastAsia="宋体" w:cs="宋体"/>
                <w:sz w:val="24"/>
                <w:highlight w:val="none"/>
              </w:rPr>
              <w:t xml:space="preserve">经办人：</w:t>
            </w:r>
            <w:r>
              <w:rPr>
                <w:rFonts w:hint="eastAsia" w:ascii="宋体" w:hAnsi="宋体" w:eastAsia="宋体" w:cs="宋体"/>
                <w:sz w:val="24"/>
                <w:szCs w:val="20"/>
                <w:highlight w:val="none"/>
                <w:lang w:eastAsia="zh-TW"/>
              </w:rPr>
            </w:r>
            <w:r/>
          </w:p>
          <w:p>
            <w:pPr>
              <w:pStyle w:val="989"/>
              <w:rPr>
                <w:rFonts w:hint="eastAsia" w:ascii="宋体" w:hAnsi="宋体" w:eastAsia="宋体" w:cs="宋体"/>
                <w:sz w:val="24"/>
                <w:highlight w:val="none"/>
                <w:lang w:eastAsia="zh-TW"/>
              </w:rPr>
              <w:framePr w:vAnchor="text" w:hAnchor="page" w:x="1464" w:y="466"/>
            </w:pPr>
            <w:r>
              <w:rPr>
                <w:rFonts w:hint="eastAsia" w:ascii="宋体" w:hAnsi="宋体" w:eastAsia="宋体" w:cs="宋体"/>
                <w:sz w:val="24"/>
                <w:highlight w:val="none"/>
                <w:lang w:eastAsia="zh-TW"/>
              </w:rPr>
            </w:r>
            <w:r/>
          </w:p>
          <w:p>
            <w:pPr>
              <w:pStyle w:val="989"/>
              <w:rPr>
                <w:rFonts w:hint="eastAsia" w:ascii="宋体" w:hAnsi="宋体" w:eastAsia="宋体" w:cs="宋体"/>
                <w:sz w:val="24"/>
                <w:highlight w:val="none"/>
              </w:rPr>
              <w:framePr w:vAnchor="text" w:hAnchor="page" w:x="1464" w:y="466"/>
            </w:pPr>
            <w:r>
              <w:rPr>
                <w:rFonts w:hint="eastAsia" w:ascii="宋体" w:hAnsi="宋体" w:eastAsia="宋体" w:cs="宋体"/>
                <w:sz w:val="24"/>
                <w:highlight w:val="none"/>
              </w:rPr>
            </w:r>
            <w:r/>
          </w:p>
          <w:p>
            <w:pPr>
              <w:pStyle w:val="989"/>
              <w:rPr>
                <w:rFonts w:hint="eastAsia" w:ascii="宋体" w:hAnsi="宋体" w:eastAsia="宋体" w:cs="宋体"/>
                <w:sz w:val="24"/>
                <w:highlight w:val="none"/>
              </w:rPr>
              <w:framePr w:vAnchor="text" w:hAnchor="page" w:x="1464" w:y="466"/>
            </w:pPr>
            <w:r>
              <w:rPr>
                <w:rFonts w:hint="eastAsia" w:ascii="宋体" w:hAnsi="宋体" w:eastAsia="宋体" w:cs="宋体"/>
                <w:sz w:val="24"/>
                <w:highlight w:val="none"/>
              </w:rPr>
              <w:t xml:space="preserve">签署日期：</w:t>
            </w:r>
            <w:r>
              <w:rPr>
                <w:rFonts w:hint="eastAsia" w:ascii="宋体" w:hAnsi="宋体" w:eastAsia="宋体" w:cs="宋体"/>
                <w:sz w:val="24"/>
                <w:highlight w:val="none"/>
              </w:rPr>
            </w:r>
            <w:r/>
          </w:p>
        </w:tc>
      </w:tr>
    </w:tbl>
    <w:p>
      <w:pPr>
        <w:pStyle w:val="989"/>
        <w:spacing w:line="480" w:lineRule="exact"/>
        <w:rPr>
          <w:rFonts w:ascii="Times New Roman" w:hAnsi="Times New Roman" w:eastAsia="楷体_GB2312" w:cs="Times New Roman"/>
          <w:b/>
          <w:bCs/>
          <w:sz w:val="24"/>
          <w:highlight w:val="none"/>
        </w:rPr>
      </w:pPr>
      <w:r>
        <w:rPr>
          <w:rFonts w:ascii="Times New Roman" w:hAnsi="Times New Roman" w:eastAsia="楷体_GB2312" w:cs="Times New Roman"/>
          <w:b/>
          <w:bCs/>
          <w:sz w:val="24"/>
          <w:highlight w:val="none"/>
        </w:rPr>
      </w:r>
      <w:r/>
    </w:p>
    <w:p>
      <w:pPr>
        <w:pStyle w:val="989"/>
        <w:spacing w:line="360" w:lineRule="auto"/>
        <w:rPr>
          <w:rFonts w:ascii="Times New Roman" w:hAnsi="Times New Roman" w:eastAsia="楷体_GB2312" w:cs="Times New Roman"/>
          <w:sz w:val="24"/>
          <w:highlight w:val="none"/>
        </w:rPr>
      </w:pPr>
      <w:r>
        <w:rPr>
          <w:rFonts w:ascii="Times New Roman" w:hAnsi="Times New Roman" w:eastAsia="楷体_GB2312" w:cs="Times New Roman"/>
          <w:sz w:val="24"/>
          <w:highlight w:val="none"/>
        </w:rPr>
      </w:r>
      <w:r/>
    </w:p>
    <w:p>
      <w:pPr>
        <w:pStyle w:val="989"/>
        <w:rPr>
          <w:rFonts w:ascii="Times New Roman" w:hAnsi="Times New Roman" w:cs="Times New Roman"/>
          <w:highlight w:val="none"/>
        </w:rPr>
      </w:pPr>
      <w:r>
        <w:rPr>
          <w:rFonts w:ascii="Times New Roman" w:hAnsi="Times New Roman" w:cs="Times New Roman"/>
          <w:highlight w:val="none"/>
        </w:rPr>
      </w:r>
      <w:r/>
    </w:p>
    <w:p>
      <w:pPr>
        <w:pStyle w:val="1017"/>
        <w:jc w:val="center"/>
        <w:spacing w:before="75" w:beforeAutospacing="0" w:after="75" w:afterAutospacing="0"/>
        <w:rPr>
          <w:rStyle w:val="1021"/>
          <w:sz w:val="43"/>
          <w:szCs w:val="43"/>
        </w:rPr>
      </w:pPr>
      <w:r>
        <w:rPr>
          <w:b/>
          <w:sz w:val="44"/>
          <w:highlight w:val="yellow"/>
        </w:rPr>
        <w:br w:type="page" w:clear="all"/>
      </w:r>
      <w:r>
        <w:rPr>
          <w:rStyle w:val="1021"/>
          <w:rFonts w:hint="eastAsia"/>
          <w:color w:val="000000"/>
          <w:sz w:val="43"/>
          <w:szCs w:val="43"/>
        </w:rPr>
        <w:t xml:space="preserve">第五章 磋商响应文件格式</w:t>
      </w:r>
      <w:r>
        <w:rPr>
          <w:rStyle w:val="1021"/>
          <w:sz w:val="43"/>
          <w:szCs w:val="43"/>
        </w:rPr>
      </w:r>
      <w:r/>
    </w:p>
    <w:p>
      <w:pPr>
        <w:pStyle w:val="989"/>
        <w:rPr>
          <w:rFonts w:ascii="宋体" w:hAnsi="宋体"/>
          <w:sz w:val="24"/>
        </w:rPr>
      </w:pPr>
      <w:r>
        <w:rPr>
          <w:rFonts w:hint="eastAsia" w:ascii="宋体" w:hAnsi="宋体"/>
          <w:sz w:val="24"/>
        </w:rPr>
        <w:t xml:space="preserve">格式</w:t>
      </w:r>
      <w:r>
        <w:rPr>
          <w:rFonts w:hint="eastAsia" w:ascii="宋体" w:hAnsi="宋体"/>
          <w:sz w:val="24"/>
          <w:lang w:eastAsia="zh-CN"/>
        </w:rPr>
        <w:t xml:space="preserve">一</w:t>
      </w:r>
      <w:r>
        <w:rPr>
          <w:rFonts w:hint="eastAsia" w:ascii="宋体" w:hAnsi="宋体"/>
          <w:sz w:val="24"/>
        </w:rPr>
        <w:t xml:space="preserve">：</w:t>
      </w:r>
      <w:r>
        <w:rPr>
          <w:rFonts w:ascii="宋体" w:hAnsi="宋体"/>
          <w:sz w:val="24"/>
        </w:rPr>
      </w:r>
      <w:r/>
    </w:p>
    <w:p>
      <w:pPr>
        <w:pStyle w:val="989"/>
        <w:jc w:val="center"/>
        <w:spacing w:line="360" w:lineRule="auto"/>
        <w:rPr>
          <w:rFonts w:ascii="宋体" w:hAnsi="宋体"/>
          <w:b/>
          <w:bCs/>
          <w:sz w:val="24"/>
        </w:rPr>
      </w:pPr>
      <w:r>
        <w:rPr>
          <w:rFonts w:ascii="宋体" w:hAnsi="宋体"/>
          <w:b/>
          <w:bCs/>
          <w:sz w:val="24"/>
        </w:rPr>
        <w:t xml:space="preserve">磋商响应承诺书</w:t>
      </w:r>
      <w:r>
        <w:rPr>
          <w:rFonts w:ascii="宋体" w:hAnsi="宋体"/>
          <w:b/>
          <w:bCs/>
          <w:sz w:val="24"/>
        </w:rPr>
      </w:r>
      <w:r/>
    </w:p>
    <w:p>
      <w:pPr>
        <w:pStyle w:val="989"/>
        <w:spacing w:line="400" w:lineRule="exact"/>
        <w:rPr>
          <w:rFonts w:ascii="宋体" w:hAnsi="宋体"/>
          <w:sz w:val="24"/>
        </w:rPr>
      </w:pPr>
      <w:r>
        <w:rPr>
          <w:rFonts w:hint="eastAsia" w:ascii="宋体" w:hAnsi="宋体"/>
          <w:sz w:val="24"/>
        </w:rPr>
        <w:t xml:space="preserve">中诚智信工程咨询集团股份有限公司</w:t>
      </w:r>
      <w:r>
        <w:rPr>
          <w:rFonts w:ascii="宋体" w:hAnsi="宋体"/>
          <w:sz w:val="24"/>
        </w:rPr>
        <w:t xml:space="preserve">：</w:t>
      </w:r>
      <w:r>
        <w:rPr>
          <w:rFonts w:ascii="宋体" w:hAnsi="宋体"/>
          <w:sz w:val="24"/>
        </w:rPr>
      </w:r>
      <w:r/>
    </w:p>
    <w:p>
      <w:pPr>
        <w:pStyle w:val="989"/>
        <w:ind w:firstLine="480"/>
        <w:spacing w:line="400" w:lineRule="exact"/>
        <w:rPr>
          <w:rFonts w:ascii="宋体" w:hAnsi="宋体"/>
          <w:sz w:val="24"/>
        </w:rPr>
      </w:pPr>
      <w:r>
        <w:rPr>
          <w:rFonts w:ascii="宋体" w:hAnsi="宋体"/>
          <w:sz w:val="24"/>
        </w:rPr>
        <w:t xml:space="preserve">我们收到你们</w:t>
      </w:r>
      <w:r>
        <w:rPr>
          <w:rFonts w:hint="eastAsia" w:ascii="宋体" w:hAnsi="宋体"/>
          <w:sz w:val="24"/>
          <w:u w:val="single"/>
        </w:rPr>
        <w:t xml:space="preserve"> </w:t>
      </w:r>
      <w:r>
        <w:rPr>
          <w:rFonts w:hint="eastAsia" w:ascii="宋体" w:hAnsi="宋体"/>
          <w:sz w:val="24"/>
          <w:u w:val="single"/>
          <w:lang w:eastAsia="zh-CN"/>
        </w:rPr>
        <w:t xml:space="preserve">JSZC-320505-ZCZX-C2026-0062</w:t>
      </w:r>
      <w:r>
        <w:rPr>
          <w:rFonts w:hint="eastAsia" w:ascii="宋体" w:hAnsi="宋体"/>
          <w:sz w:val="24"/>
          <w:u w:val="single"/>
        </w:rPr>
        <w:t xml:space="preserve"> </w:t>
      </w:r>
      <w:r>
        <w:rPr>
          <w:rFonts w:hint="eastAsia" w:ascii="宋体" w:hAnsi="宋体"/>
          <w:sz w:val="24"/>
          <w:u w:val="none"/>
        </w:rPr>
        <w:t xml:space="preserve">号</w:t>
      </w:r>
      <w:r>
        <w:rPr>
          <w:rFonts w:ascii="宋体" w:hAnsi="宋体"/>
          <w:sz w:val="24"/>
        </w:rPr>
        <w:t xml:space="preserve">磋商采购文件，经仔细阅读和研究，我们决定参加磋商。</w:t>
      </w:r>
      <w:r>
        <w:rPr>
          <w:rFonts w:hint="eastAsia" w:ascii="宋体" w:hAnsi="宋体"/>
          <w:sz w:val="24"/>
        </w:rPr>
        <w:t xml:space="preserve">同时我公司承诺：</w:t>
      </w:r>
      <w:r>
        <w:rPr>
          <w:rFonts w:ascii="宋体" w:hAnsi="宋体"/>
          <w:sz w:val="24"/>
        </w:rPr>
      </w:r>
      <w:r/>
    </w:p>
    <w:p>
      <w:pPr>
        <w:pStyle w:val="989"/>
        <w:ind w:firstLine="470"/>
        <w:spacing w:line="400" w:lineRule="exact"/>
        <w:rPr>
          <w:rFonts w:ascii="宋体" w:hAnsi="宋体"/>
          <w:sz w:val="24"/>
        </w:rPr>
      </w:pPr>
      <w:r>
        <w:rPr>
          <w:rFonts w:ascii="宋体" w:hAnsi="宋体"/>
          <w:sz w:val="24"/>
        </w:rPr>
        <w:t xml:space="preserve">1</w:t>
      </w:r>
      <w:r>
        <w:rPr>
          <w:rFonts w:hint="eastAsia" w:ascii="宋体" w:hAnsi="宋体"/>
          <w:sz w:val="24"/>
        </w:rPr>
        <w:t xml:space="preserve">、我们愿意按照磋商采购文件的一切要求，提供满足采购要求的工作内容，我公司的响应报价包括完成全部内容的工程、材料、施工、人工、机械、保险、检测、劳保、各种税费以及质保期间的一切费用。</w:t>
      </w:r>
      <w:r>
        <w:rPr>
          <w:rFonts w:ascii="宋体" w:hAnsi="宋体"/>
          <w:sz w:val="24"/>
        </w:rPr>
      </w:r>
      <w:r/>
    </w:p>
    <w:p>
      <w:pPr>
        <w:pStyle w:val="989"/>
        <w:ind w:firstLine="480"/>
        <w:spacing w:line="400" w:lineRule="exact"/>
        <w:rPr>
          <w:rFonts w:ascii="宋体" w:hAnsi="宋体"/>
          <w:sz w:val="24"/>
        </w:rPr>
      </w:pPr>
      <w:r>
        <w:rPr>
          <w:rFonts w:ascii="宋体" w:hAnsi="宋体"/>
          <w:sz w:val="24"/>
        </w:rPr>
        <w:t xml:space="preserve">2</w:t>
      </w:r>
      <w:r>
        <w:rPr>
          <w:rFonts w:hint="eastAsia" w:ascii="宋体" w:hAnsi="宋体"/>
          <w:sz w:val="24"/>
        </w:rPr>
        <w:t xml:space="preserve">、如果我们的磋商响应文件被接受，我们将严格履行磋商采购文件中规定的每一项要求，按期、按质、按量履行合同的义务。确保提供合格工程。</w:t>
      </w:r>
      <w:r>
        <w:rPr>
          <w:rFonts w:ascii="宋体" w:hAnsi="宋体"/>
          <w:sz w:val="24"/>
        </w:rPr>
      </w:r>
      <w:r/>
    </w:p>
    <w:p>
      <w:pPr>
        <w:pStyle w:val="989"/>
        <w:ind w:firstLine="480"/>
        <w:spacing w:line="400" w:lineRule="exact"/>
        <w:rPr>
          <w:rFonts w:ascii="宋体" w:hAnsi="宋体"/>
          <w:sz w:val="24"/>
        </w:rPr>
      </w:pPr>
      <w:r>
        <w:rPr>
          <w:rFonts w:ascii="宋体" w:hAnsi="宋体"/>
          <w:sz w:val="24"/>
        </w:rPr>
        <w:t xml:space="preserve">3</w:t>
      </w:r>
      <w:r>
        <w:rPr>
          <w:rFonts w:hint="eastAsia" w:ascii="宋体" w:hAnsi="宋体"/>
          <w:sz w:val="24"/>
        </w:rPr>
        <w:t xml:space="preserve">、我们同意按磋商采购文件中的规定，本磋商响应文件的有效期限为开标后</w:t>
      </w:r>
      <w:r>
        <w:rPr>
          <w:rFonts w:ascii="宋体" w:hAnsi="宋体"/>
          <w:sz w:val="24"/>
        </w:rPr>
        <w:t xml:space="preserve">60</w:t>
      </w:r>
      <w:r>
        <w:rPr>
          <w:rFonts w:hint="eastAsia" w:ascii="宋体" w:hAnsi="宋体"/>
          <w:sz w:val="24"/>
        </w:rPr>
        <w:t xml:space="preserve">天。</w:t>
      </w:r>
      <w:r>
        <w:rPr>
          <w:rFonts w:ascii="宋体" w:hAnsi="宋体"/>
          <w:sz w:val="24"/>
        </w:rPr>
      </w:r>
      <w:r/>
    </w:p>
    <w:p>
      <w:pPr>
        <w:pStyle w:val="989"/>
        <w:ind w:firstLine="480"/>
        <w:spacing w:line="400" w:lineRule="exact"/>
        <w:rPr>
          <w:rFonts w:ascii="宋体" w:hAnsi="宋体"/>
          <w:sz w:val="24"/>
        </w:rPr>
      </w:pPr>
      <w:r>
        <w:rPr>
          <w:rFonts w:ascii="宋体" w:hAnsi="宋体"/>
          <w:sz w:val="24"/>
        </w:rPr>
        <w:t xml:space="preserve">4</w:t>
      </w:r>
      <w:r>
        <w:rPr>
          <w:rFonts w:hint="eastAsia" w:ascii="宋体" w:hAnsi="宋体"/>
          <w:sz w:val="24"/>
        </w:rPr>
        <w:t xml:space="preserve">、我们愿意提供采购人在采购文件中要求的所有资料。</w:t>
      </w:r>
      <w:r>
        <w:rPr>
          <w:rFonts w:ascii="宋体" w:hAnsi="宋体"/>
          <w:sz w:val="24"/>
        </w:rPr>
      </w:r>
      <w:r/>
    </w:p>
    <w:p>
      <w:pPr>
        <w:pStyle w:val="989"/>
        <w:ind w:firstLine="480"/>
        <w:spacing w:line="400" w:lineRule="exact"/>
        <w:rPr>
          <w:rFonts w:ascii="宋体" w:hAnsi="宋体"/>
          <w:sz w:val="24"/>
        </w:rPr>
      </w:pPr>
      <w:r>
        <w:rPr>
          <w:rFonts w:ascii="宋体" w:hAnsi="宋体"/>
          <w:sz w:val="24"/>
        </w:rPr>
        <w:t xml:space="preserve">5</w:t>
      </w:r>
      <w:r>
        <w:rPr>
          <w:rFonts w:hint="eastAsia" w:ascii="宋体" w:hAnsi="宋体"/>
          <w:sz w:val="24"/>
        </w:rPr>
        <w:t xml:space="preserve">、我们认为你们有权决定成交人，还认为你们有权接受或拒绝所有的磋商响应单位。</w:t>
      </w:r>
      <w:r>
        <w:rPr>
          <w:rFonts w:ascii="宋体" w:hAnsi="宋体"/>
          <w:sz w:val="24"/>
        </w:rPr>
      </w:r>
      <w:r/>
    </w:p>
    <w:p>
      <w:pPr>
        <w:pStyle w:val="989"/>
        <w:ind w:firstLine="480"/>
        <w:spacing w:line="400" w:lineRule="exact"/>
        <w:rPr>
          <w:rFonts w:ascii="宋体" w:hAnsi="宋体"/>
          <w:sz w:val="24"/>
        </w:rPr>
      </w:pPr>
      <w:r>
        <w:rPr>
          <w:rFonts w:ascii="宋体" w:hAnsi="宋体"/>
          <w:sz w:val="24"/>
        </w:rPr>
        <w:t xml:space="preserve">6</w:t>
      </w:r>
      <w:r>
        <w:rPr>
          <w:rFonts w:hint="eastAsia" w:ascii="宋体" w:hAnsi="宋体"/>
          <w:sz w:val="24"/>
        </w:rPr>
        <w:t xml:space="preserve">、我们愿意遵守磋商邀请函及采购文件中所列的收费标准。</w:t>
      </w:r>
      <w:r>
        <w:rPr>
          <w:rFonts w:ascii="宋体" w:hAnsi="宋体"/>
          <w:sz w:val="24"/>
        </w:rPr>
      </w:r>
      <w:r/>
    </w:p>
    <w:p>
      <w:pPr>
        <w:pStyle w:val="989"/>
        <w:ind w:firstLine="480"/>
        <w:spacing w:line="400" w:lineRule="exact"/>
        <w:rPr>
          <w:rFonts w:ascii="宋体" w:hAnsi="宋体"/>
          <w:sz w:val="24"/>
        </w:rPr>
      </w:pPr>
      <w:r>
        <w:rPr>
          <w:rFonts w:ascii="宋体" w:hAnsi="宋体"/>
          <w:sz w:val="24"/>
        </w:rPr>
        <w:t xml:space="preserve">7</w:t>
      </w:r>
      <w:r>
        <w:rPr>
          <w:rFonts w:hint="eastAsia" w:ascii="宋体" w:hAnsi="宋体"/>
          <w:sz w:val="24"/>
        </w:rPr>
        <w:t xml:space="preserve">、我们承诺该项磋商在开标后的全过程中保持有效，不作任何更改和变动。</w:t>
      </w:r>
      <w:r>
        <w:rPr>
          <w:rFonts w:ascii="宋体" w:hAnsi="宋体"/>
          <w:sz w:val="24"/>
        </w:rPr>
      </w:r>
      <w:r/>
    </w:p>
    <w:p>
      <w:pPr>
        <w:pStyle w:val="989"/>
        <w:ind w:firstLine="480"/>
        <w:spacing w:line="400" w:lineRule="exact"/>
        <w:rPr>
          <w:rFonts w:ascii="宋体" w:hAnsi="宋体"/>
          <w:sz w:val="24"/>
        </w:rPr>
      </w:pPr>
      <w:r>
        <w:rPr>
          <w:rFonts w:hint="eastAsia" w:ascii="宋体" w:hAnsi="宋体"/>
          <w:sz w:val="24"/>
        </w:rPr>
        <w:t xml:space="preserve">9、我们愿意按磋商采购文件的规定交纳磋商保证金；</w:t>
      </w:r>
      <w:r>
        <w:rPr>
          <w:rFonts w:ascii="宋体" w:hAnsi="宋体"/>
          <w:sz w:val="24"/>
        </w:rPr>
      </w:r>
      <w:r/>
    </w:p>
    <w:p>
      <w:pPr>
        <w:pStyle w:val="989"/>
        <w:ind w:firstLine="480"/>
        <w:spacing w:line="400" w:lineRule="exact"/>
        <w:rPr>
          <w:rFonts w:ascii="宋体" w:hAnsi="宋体"/>
          <w:sz w:val="24"/>
        </w:rPr>
      </w:pPr>
      <w:r>
        <w:rPr>
          <w:rFonts w:hint="eastAsia" w:ascii="宋体" w:hAnsi="宋体"/>
          <w:sz w:val="24"/>
        </w:rPr>
        <w:t xml:space="preserve">10、贵单位的采购文件、成交通知书和本报价响应文件将构成约束我们双方的合同。</w:t>
      </w:r>
      <w:r>
        <w:rPr>
          <w:rFonts w:ascii="宋体" w:hAnsi="宋体"/>
          <w:sz w:val="24"/>
        </w:rPr>
      </w:r>
      <w:r/>
    </w:p>
    <w:p>
      <w:pPr>
        <w:pStyle w:val="989"/>
        <w:ind w:firstLine="480"/>
        <w:spacing w:line="400" w:lineRule="exact"/>
        <w:rPr>
          <w:rFonts w:ascii="宋体" w:hAnsi="宋体"/>
          <w:sz w:val="24"/>
        </w:rPr>
      </w:pPr>
      <w:r>
        <w:rPr>
          <w:rFonts w:hint="eastAsia" w:ascii="宋体" w:hAnsi="宋体"/>
          <w:sz w:val="24"/>
        </w:rPr>
        <w:t xml:space="preserve">11、我单位保证提交的报价响应文件未涉及第三方的知识产权，我方承诺如有第三方对相关的知识产权提出异议和索赔由我单位负责解决，与采购人无关。</w:t>
      </w:r>
      <w:r>
        <w:rPr>
          <w:rFonts w:ascii="宋体" w:hAnsi="宋体"/>
          <w:sz w:val="24"/>
        </w:rPr>
      </w:r>
      <w:r/>
    </w:p>
    <w:p>
      <w:pPr>
        <w:pStyle w:val="989"/>
        <w:ind w:firstLine="480"/>
        <w:spacing w:line="400" w:lineRule="exact"/>
        <w:rPr>
          <w:rFonts w:ascii="宋体" w:hAnsi="宋体"/>
          <w:sz w:val="24"/>
        </w:rPr>
      </w:pPr>
      <w:r>
        <w:rPr>
          <w:rFonts w:hint="eastAsia" w:ascii="宋体" w:hAnsi="宋体"/>
          <w:sz w:val="24"/>
        </w:rPr>
        <w:t xml:space="preserve">12、我单位承诺在报价响应文件中提供的证书、资料及相关数据均为真实的，非虚假的；否则，我单位将承担由此造成的一切后果及</w:t>
      </w:r>
      <w:r>
        <w:rPr>
          <w:rFonts w:ascii="宋体" w:hAnsi="宋体"/>
          <w:sz w:val="24"/>
        </w:rPr>
        <w:t xml:space="preserve">法律责任</w:t>
      </w:r>
      <w:r>
        <w:rPr>
          <w:rFonts w:hint="eastAsia" w:ascii="宋体" w:hAnsi="宋体"/>
          <w:sz w:val="24"/>
        </w:rPr>
        <w:t xml:space="preserve">。</w:t>
      </w:r>
      <w:r>
        <w:rPr>
          <w:rFonts w:ascii="宋体" w:hAnsi="宋体"/>
          <w:sz w:val="24"/>
        </w:rPr>
      </w:r>
      <w:r/>
    </w:p>
    <w:p>
      <w:pPr>
        <w:pStyle w:val="989"/>
        <w:ind w:firstLine="480"/>
        <w:spacing w:line="400" w:lineRule="exact"/>
        <w:rPr>
          <w:rFonts w:ascii="宋体" w:hAnsi="宋体"/>
          <w:sz w:val="24"/>
        </w:rPr>
      </w:pPr>
      <w:r>
        <w:rPr>
          <w:rFonts w:ascii="宋体" w:hAnsi="宋体"/>
          <w:sz w:val="24"/>
        </w:rPr>
      </w:r>
      <w:r/>
    </w:p>
    <w:p>
      <w:pPr>
        <w:pStyle w:val="989"/>
        <w:ind w:firstLine="480"/>
        <w:spacing w:line="400" w:lineRule="exact"/>
        <w:rPr>
          <w:rFonts w:ascii="宋体" w:hAnsi="宋体"/>
          <w:sz w:val="24"/>
        </w:rPr>
      </w:pPr>
      <w:r>
        <w:rPr>
          <w:rFonts w:hint="eastAsia" w:ascii="宋体" w:hAnsi="宋体"/>
          <w:sz w:val="24"/>
        </w:rPr>
        <w:t xml:space="preserve">磋商响应单位（盖章）：_________________________________________</w:t>
      </w:r>
      <w:r>
        <w:rPr>
          <w:rFonts w:ascii="宋体" w:hAnsi="宋体"/>
          <w:sz w:val="24"/>
        </w:rPr>
      </w:r>
      <w:r/>
    </w:p>
    <w:p>
      <w:pPr>
        <w:pStyle w:val="989"/>
        <w:ind w:firstLine="470"/>
        <w:spacing w:line="400" w:lineRule="exact"/>
        <w:rPr>
          <w:rFonts w:ascii="宋体" w:hAnsi="宋体"/>
          <w:sz w:val="24"/>
        </w:rPr>
      </w:pPr>
      <w:r>
        <w:rPr>
          <w:rFonts w:hint="eastAsia" w:ascii="宋体" w:hAnsi="宋体"/>
          <w:sz w:val="24"/>
        </w:rPr>
        <w:t xml:space="preserve">法人代表人或授权委托人（签字或盖章）：_________________________</w:t>
      </w:r>
      <w:r>
        <w:rPr>
          <w:rFonts w:ascii="宋体" w:hAnsi="宋体"/>
          <w:sz w:val="24"/>
        </w:rPr>
      </w:r>
      <w:r/>
    </w:p>
    <w:p>
      <w:pPr>
        <w:pStyle w:val="989"/>
        <w:ind w:firstLine="470"/>
        <w:spacing w:line="400" w:lineRule="exact"/>
        <w:rPr>
          <w:rFonts w:hint="eastAsia" w:ascii="宋体" w:hAnsi="宋体" w:eastAsia="宋体"/>
          <w:sz w:val="24"/>
          <w:lang w:eastAsia="zh-CN"/>
        </w:rPr>
      </w:pPr>
      <w:r>
        <w:rPr>
          <w:rFonts w:hint="eastAsia" w:ascii="宋体" w:hAnsi="宋体"/>
          <w:sz w:val="24"/>
          <w:lang w:eastAsia="zh-CN"/>
        </w:rPr>
        <w:t xml:space="preserve">日期：   年   月   日</w:t>
      </w:r>
      <w:r>
        <w:rPr>
          <w:rFonts w:hint="eastAsia" w:ascii="宋体" w:hAnsi="宋体" w:eastAsia="宋体"/>
          <w:sz w:val="24"/>
          <w:lang w:eastAsia="zh-CN"/>
        </w:rPr>
      </w:r>
      <w:r/>
    </w:p>
    <w:p>
      <w:pPr>
        <w:pStyle w:val="989"/>
        <w:ind w:firstLine="470"/>
        <w:spacing w:line="400" w:lineRule="exact"/>
        <w:rPr>
          <w:rFonts w:ascii="宋体" w:hAnsi="宋体"/>
          <w:sz w:val="24"/>
        </w:rPr>
      </w:pPr>
      <w:r>
        <w:rPr>
          <w:rFonts w:ascii="宋体" w:hAnsi="宋体"/>
          <w:sz w:val="24"/>
        </w:rPr>
      </w:r>
      <w:r/>
    </w:p>
    <w:p>
      <w:pPr>
        <w:pStyle w:val="989"/>
        <w:ind w:firstLine="470"/>
        <w:spacing w:line="400" w:lineRule="exact"/>
        <w:rPr>
          <w:rFonts w:ascii="宋体" w:hAnsi="宋体"/>
          <w:sz w:val="24"/>
        </w:rPr>
      </w:pPr>
      <w:r>
        <w:rPr>
          <w:rFonts w:ascii="宋体" w:hAnsi="宋体"/>
          <w:sz w:val="24"/>
        </w:rPr>
      </w:r>
      <w:r/>
    </w:p>
    <w:p>
      <w:pPr>
        <w:pStyle w:val="989"/>
        <w:spacing w:line="400" w:lineRule="exact"/>
        <w:rPr>
          <w:rFonts w:ascii="宋体" w:hAnsi="宋体"/>
          <w:sz w:val="24"/>
        </w:rPr>
      </w:pPr>
      <w:r>
        <w:rPr>
          <w:rFonts w:ascii="宋体" w:hAnsi="宋体"/>
          <w:sz w:val="24"/>
        </w:rPr>
      </w:r>
      <w:r/>
    </w:p>
    <w:p>
      <w:pPr>
        <w:pStyle w:val="989"/>
        <w:rPr>
          <w:rFonts w:ascii="宋体" w:hAnsi="宋体"/>
          <w:sz w:val="24"/>
        </w:rPr>
      </w:pPr>
      <w:r>
        <w:rPr>
          <w:rFonts w:hint="eastAsia" w:ascii="宋体" w:hAnsi="宋体"/>
          <w:sz w:val="24"/>
        </w:rPr>
        <w:br w:type="page" w:clear="all"/>
      </w:r>
      <w:r>
        <w:rPr>
          <w:rFonts w:hint="eastAsia" w:ascii="宋体" w:hAnsi="宋体"/>
          <w:sz w:val="24"/>
        </w:rPr>
        <w:t xml:space="preserve">格式二：</w:t>
      </w:r>
      <w:r>
        <w:rPr>
          <w:rFonts w:ascii="宋体" w:hAnsi="宋体"/>
          <w:sz w:val="24"/>
        </w:rPr>
      </w:r>
      <w:r/>
    </w:p>
    <w:p>
      <w:pPr>
        <w:pStyle w:val="989"/>
        <w:jc w:val="center"/>
        <w:spacing w:line="360" w:lineRule="auto"/>
        <w:rPr>
          <w:rFonts w:ascii="宋体" w:hAnsi="宋体"/>
          <w:b/>
          <w:bCs/>
          <w:sz w:val="28"/>
          <w:szCs w:val="28"/>
        </w:rPr>
      </w:pPr>
      <w:r>
        <w:rPr>
          <w:rFonts w:hint="eastAsia" w:ascii="宋体" w:hAnsi="宋体"/>
          <w:b/>
          <w:bCs/>
          <w:sz w:val="24"/>
        </w:rPr>
        <w:t xml:space="preserve">磋商响应报价表（第一次报价）</w:t>
      </w:r>
      <w:r>
        <w:rPr>
          <w:rFonts w:ascii="宋体" w:hAnsi="宋体"/>
          <w:b/>
          <w:bCs/>
          <w:sz w:val="28"/>
          <w:szCs w:val="28"/>
        </w:rPr>
      </w:r>
      <w:r/>
    </w:p>
    <w:p>
      <w:pPr>
        <w:pStyle w:val="989"/>
        <w:keepLines w:val="0"/>
        <w:keepNext w:val="0"/>
        <w:pageBreakBefore w:val="0"/>
        <w:spacing w:line="400" w:lineRule="exact"/>
        <w:widowControl w:val="off"/>
        <w:rPr>
          <w:rFonts w:hint="eastAsia" w:ascii="宋体" w:hAnsi="宋体" w:eastAsia="宋体"/>
          <w:sz w:val="24"/>
          <w:lang w:eastAsia="zh-CN"/>
        </w:rPr>
      </w:pPr>
      <w:r>
        <w:rPr>
          <w:rFonts w:ascii="宋体" w:hAnsi="宋体"/>
          <w:sz w:val="24"/>
        </w:rPr>
        <w:t xml:space="preserve">采购编号：</w:t>
      </w:r>
      <w:r>
        <w:rPr>
          <w:rFonts w:hint="eastAsia" w:ascii="宋体" w:hAnsi="宋体"/>
          <w:sz w:val="24"/>
          <w:u w:val="none"/>
          <w:lang w:eastAsia="zh-CN"/>
        </w:rPr>
        <w:t xml:space="preserve">JSZC-320505-ZCZX-C2026-0062</w:t>
      </w:r>
      <w:r>
        <w:rPr>
          <w:rFonts w:hint="eastAsia" w:ascii="宋体" w:hAnsi="宋体"/>
          <w:sz w:val="24"/>
          <w:u w:val="none"/>
        </w:rPr>
        <w:t xml:space="preserve">号</w:t>
      </w:r>
      <w:r>
        <w:rPr>
          <w:rFonts w:hint="eastAsia" w:ascii="宋体" w:hAnsi="宋体"/>
          <w:sz w:val="24"/>
          <w:u w:val="none"/>
          <w:lang w:val="en-US" w:eastAsia="zh-CN"/>
        </w:rPr>
        <w:t xml:space="preserve">                      </w:t>
      </w:r>
      <w:r>
        <w:rPr>
          <w:rFonts w:hint="eastAsia" w:ascii="宋体" w:hAnsi="宋体"/>
          <w:sz w:val="24"/>
          <w:u w:val="none"/>
          <w:lang w:eastAsia="zh-CN"/>
        </w:rPr>
        <w:t xml:space="preserve">单位：元</w:t>
      </w:r>
      <w:r>
        <w:rPr>
          <w:rFonts w:hint="eastAsia" w:ascii="宋体" w:hAnsi="宋体" w:eastAsia="宋体"/>
          <w:sz w:val="24"/>
          <w:lang w:eastAsia="zh-CN"/>
        </w:rPr>
      </w:r>
      <w:r/>
    </w:p>
    <w:tbl>
      <w:tblPr>
        <w:tblW w:w="9473"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2395"/>
        <w:gridCol w:w="2650"/>
        <w:gridCol w:w="1683"/>
        <w:gridCol w:w="1800"/>
      </w:tblGrid>
      <w:tr>
        <w:trPr>
          <w:trHeight w:val="961"/>
        </w:trPr>
        <w:tc>
          <w:tcPr>
            <w:tcW w:w="945" w:type="dxa"/>
            <w:vAlign w:val="center"/>
            <w:textDirection w:val="lrTb"/>
            <w:noWrap w:val="false"/>
          </w:tcPr>
          <w:p>
            <w:pPr>
              <w:pStyle w:val="989"/>
              <w:jc w:val="center"/>
              <w:keepLines w:val="0"/>
              <w:keepNext w:val="0"/>
              <w:pageBreakBefore w:val="0"/>
              <w:spacing w:line="400" w:lineRule="exact"/>
              <w:widowControl w:val="off"/>
              <w:rPr>
                <w:rFonts w:ascii="宋体" w:hAnsi="宋体"/>
                <w:sz w:val="24"/>
              </w:rPr>
            </w:pPr>
            <w:r>
              <w:rPr>
                <w:rFonts w:hint="eastAsia" w:ascii="宋体" w:hAnsi="宋体" w:cs="宋体"/>
                <w:sz w:val="24"/>
                <w:lang w:val="zh-CN"/>
              </w:rPr>
              <w:t xml:space="preserve">序号</w:t>
            </w:r>
            <w:r>
              <w:rPr>
                <w:rFonts w:ascii="宋体" w:hAnsi="宋体"/>
                <w:sz w:val="24"/>
              </w:rPr>
            </w:r>
            <w:r/>
          </w:p>
        </w:tc>
        <w:tc>
          <w:tcPr>
            <w:tcW w:w="2395" w:type="dxa"/>
            <w:vAlign w:val="center"/>
            <w:textDirection w:val="lrTb"/>
            <w:noWrap w:val="false"/>
          </w:tcPr>
          <w:p>
            <w:pPr>
              <w:pStyle w:val="989"/>
              <w:jc w:val="center"/>
              <w:keepLines w:val="0"/>
              <w:keepNext w:val="0"/>
              <w:pageBreakBefore w:val="0"/>
              <w:spacing w:line="400" w:lineRule="exact"/>
              <w:widowControl w:val="off"/>
              <w:rPr>
                <w:rFonts w:ascii="宋体" w:hAnsi="宋体"/>
                <w:sz w:val="24"/>
              </w:rPr>
            </w:pPr>
            <w:r>
              <w:rPr>
                <w:rFonts w:hint="eastAsia" w:ascii="宋体" w:hAnsi="宋体" w:cs="宋体"/>
                <w:sz w:val="24"/>
                <w:lang w:val="zh-CN"/>
              </w:rPr>
              <w:t xml:space="preserve">工程名称</w:t>
            </w:r>
            <w:r>
              <w:rPr>
                <w:rFonts w:ascii="宋体" w:hAnsi="宋体"/>
                <w:sz w:val="24"/>
              </w:rPr>
            </w:r>
            <w:r/>
          </w:p>
        </w:tc>
        <w:tc>
          <w:tcPr>
            <w:tcW w:w="2650" w:type="dxa"/>
            <w:vAlign w:val="center"/>
            <w:textDirection w:val="lrTb"/>
            <w:noWrap w:val="false"/>
          </w:tcPr>
          <w:p>
            <w:pPr>
              <w:pStyle w:val="989"/>
              <w:jc w:val="center"/>
              <w:keepLines w:val="0"/>
              <w:keepNext w:val="0"/>
              <w:pageBreakBefore w:val="0"/>
              <w:spacing w:line="400" w:lineRule="exact"/>
              <w:widowControl w:val="off"/>
              <w:rPr>
                <w:rFonts w:ascii="宋体" w:hAnsi="宋体"/>
                <w:sz w:val="24"/>
              </w:rPr>
            </w:pPr>
            <w:r>
              <w:rPr>
                <w:rFonts w:hint="eastAsia" w:ascii="宋体" w:hAnsi="宋体" w:cs="宋体"/>
                <w:sz w:val="24"/>
                <w:lang w:val="zh-CN"/>
              </w:rPr>
              <w:t xml:space="preserve">磋商响应报价</w:t>
            </w:r>
            <w:r>
              <w:rPr>
                <w:rFonts w:ascii="宋体" w:hAnsi="宋体"/>
                <w:sz w:val="24"/>
              </w:rPr>
            </w:r>
            <w:r/>
          </w:p>
        </w:tc>
        <w:tc>
          <w:tcPr>
            <w:tcW w:w="1683" w:type="dxa"/>
            <w:vAlign w:val="center"/>
            <w:textDirection w:val="lrTb"/>
            <w:noWrap w:val="false"/>
          </w:tcPr>
          <w:p>
            <w:pPr>
              <w:pStyle w:val="989"/>
              <w:jc w:val="center"/>
              <w:keepLines w:val="0"/>
              <w:keepNext w:val="0"/>
              <w:pageBreakBefore w:val="0"/>
              <w:spacing w:line="400" w:lineRule="exact"/>
              <w:widowControl w:val="off"/>
              <w:rPr>
                <w:rFonts w:ascii="宋体" w:hAnsi="宋体"/>
                <w:sz w:val="24"/>
              </w:rPr>
            </w:pPr>
            <w:r>
              <w:rPr>
                <w:rFonts w:hint="eastAsia" w:ascii="宋体" w:hAnsi="宋体"/>
                <w:sz w:val="24"/>
              </w:rPr>
              <w:t xml:space="preserve">付款方式、进度是否响应</w:t>
            </w:r>
            <w:r>
              <w:rPr>
                <w:rFonts w:ascii="宋体" w:hAnsi="宋体"/>
                <w:sz w:val="24"/>
              </w:rPr>
            </w:r>
            <w:r/>
          </w:p>
        </w:tc>
        <w:tc>
          <w:tcPr>
            <w:tcW w:w="1800" w:type="dxa"/>
            <w:vAlign w:val="center"/>
            <w:textDirection w:val="lrTb"/>
            <w:noWrap w:val="false"/>
          </w:tcPr>
          <w:p>
            <w:pPr>
              <w:pStyle w:val="989"/>
              <w:jc w:val="center"/>
              <w:keepLines w:val="0"/>
              <w:keepNext w:val="0"/>
              <w:pageBreakBefore w:val="0"/>
              <w:spacing w:line="400" w:lineRule="exact"/>
              <w:widowControl w:val="off"/>
              <w:rPr>
                <w:rFonts w:ascii="宋体" w:hAnsi="宋体" w:cs="宋体"/>
                <w:sz w:val="24"/>
                <w:lang w:val="zh-CN"/>
              </w:rPr>
            </w:pPr>
            <w:r>
              <w:rPr>
                <w:rFonts w:hint="eastAsia" w:ascii="宋体" w:hAnsi="宋体" w:cs="宋体"/>
                <w:sz w:val="24"/>
                <w:lang w:val="zh-CN"/>
              </w:rPr>
              <w:t xml:space="preserve">备注</w:t>
            </w:r>
            <w:r>
              <w:rPr>
                <w:rFonts w:ascii="宋体" w:hAnsi="宋体" w:cs="宋体"/>
                <w:sz w:val="24"/>
                <w:lang w:val="zh-CN"/>
              </w:rPr>
            </w:r>
            <w:r/>
          </w:p>
        </w:tc>
      </w:tr>
      <w:tr>
        <w:trPr/>
        <w:tc>
          <w:tcPr>
            <w:tcW w:w="945" w:type="dxa"/>
            <w:vAlign w:val="center"/>
            <w:textDirection w:val="lrTb"/>
            <w:noWrap w:val="false"/>
          </w:tcPr>
          <w:p>
            <w:pPr>
              <w:pStyle w:val="989"/>
              <w:jc w:val="center"/>
              <w:keepLines w:val="0"/>
              <w:keepNext w:val="0"/>
              <w:pageBreakBefore w:val="0"/>
              <w:spacing w:line="400" w:lineRule="exact"/>
              <w:widowControl w:val="off"/>
              <w:rPr>
                <w:rFonts w:ascii="宋体" w:hAnsi="宋体"/>
                <w:sz w:val="24"/>
              </w:rPr>
            </w:pPr>
            <w:r>
              <w:rPr>
                <w:rFonts w:hint="eastAsia" w:ascii="宋体" w:hAnsi="宋体"/>
                <w:sz w:val="24"/>
              </w:rPr>
              <w:t xml:space="preserve">1</w:t>
            </w:r>
            <w:r>
              <w:rPr>
                <w:rFonts w:ascii="宋体" w:hAnsi="宋体"/>
                <w:sz w:val="24"/>
              </w:rPr>
            </w:r>
            <w:r/>
          </w:p>
        </w:tc>
        <w:tc>
          <w:tcPr>
            <w:tcW w:w="2395" w:type="dxa"/>
            <w:vAlign w:val="center"/>
            <w:textDirection w:val="lrTb"/>
            <w:noWrap w:val="false"/>
          </w:tcPr>
          <w:p>
            <w:pPr>
              <w:pStyle w:val="989"/>
              <w:jc w:val="center"/>
              <w:keepLines w:val="0"/>
              <w:keepNext w:val="0"/>
              <w:pageBreakBefore w:val="0"/>
              <w:spacing w:line="400" w:lineRule="exact"/>
              <w:widowControl w:val="off"/>
              <w:rPr>
                <w:rFonts w:hint="eastAsia" w:ascii="宋体" w:hAnsi="宋体" w:eastAsia="宋体"/>
                <w:sz w:val="24"/>
                <w:lang w:eastAsia="zh-CN"/>
              </w:rPr>
            </w:pPr>
            <w:r>
              <w:rPr>
                <w:rFonts w:hint="eastAsia" w:ascii="宋体" w:hAnsi="宋体"/>
                <w:sz w:val="24"/>
                <w:lang w:eastAsia="zh-CN"/>
              </w:rPr>
              <w:t xml:space="preserve">2026年东渚街道年度零星改造维修及河道驳岸修复工程--2026年东渚街道年度河道驳岸修复工程</w:t>
            </w:r>
            <w:r>
              <w:rPr>
                <w:rFonts w:hint="eastAsia" w:ascii="宋体" w:hAnsi="宋体" w:eastAsia="宋体"/>
                <w:sz w:val="24"/>
                <w:lang w:eastAsia="zh-CN"/>
              </w:rPr>
            </w:r>
            <w:r/>
          </w:p>
        </w:tc>
        <w:tc>
          <w:tcPr>
            <w:tcW w:w="2650" w:type="dxa"/>
            <w:vAlign w:val="center"/>
            <w:textDirection w:val="lrTb"/>
            <w:noWrap w:val="false"/>
          </w:tcPr>
          <w:p>
            <w:pPr>
              <w:pStyle w:val="989"/>
              <w:jc w:val="center"/>
              <w:keepLines w:val="0"/>
              <w:keepNext w:val="0"/>
              <w:pageBreakBefore w:val="0"/>
              <w:spacing w:line="400" w:lineRule="exact"/>
              <w:widowControl w:val="off"/>
              <w:rPr>
                <w:rFonts w:ascii="宋体" w:hAnsi="宋体"/>
                <w:sz w:val="24"/>
              </w:rPr>
            </w:pPr>
            <w:r>
              <w:rPr>
                <w:rFonts w:ascii="宋体" w:hAnsi="宋体"/>
                <w:sz w:val="24"/>
              </w:rPr>
            </w:r>
            <w:r/>
          </w:p>
        </w:tc>
        <w:tc>
          <w:tcPr>
            <w:tcW w:w="1683" w:type="dxa"/>
            <w:vAlign w:val="center"/>
            <w:textDirection w:val="lrTb"/>
            <w:noWrap w:val="false"/>
          </w:tcPr>
          <w:p>
            <w:pPr>
              <w:pStyle w:val="989"/>
              <w:jc w:val="center"/>
              <w:keepLines w:val="0"/>
              <w:keepNext w:val="0"/>
              <w:pageBreakBefore w:val="0"/>
              <w:spacing w:line="400" w:lineRule="exact"/>
              <w:widowControl w:val="off"/>
              <w:rPr>
                <w:rFonts w:ascii="宋体" w:hAnsi="宋体"/>
                <w:sz w:val="24"/>
              </w:rPr>
            </w:pPr>
            <w:r>
              <w:rPr>
                <w:rFonts w:ascii="宋体" w:hAnsi="宋体"/>
                <w:sz w:val="24"/>
              </w:rPr>
            </w:r>
            <w:r/>
          </w:p>
        </w:tc>
        <w:tc>
          <w:tcPr>
            <w:tcW w:w="1800" w:type="dxa"/>
            <w:vAlign w:val="center"/>
            <w:textDirection w:val="lrTb"/>
            <w:noWrap w:val="false"/>
          </w:tcPr>
          <w:p>
            <w:pPr>
              <w:pStyle w:val="989"/>
              <w:jc w:val="center"/>
              <w:keepLines w:val="0"/>
              <w:keepNext w:val="0"/>
              <w:pageBreakBefore w:val="0"/>
              <w:spacing w:line="400" w:lineRule="exact"/>
              <w:widowControl w:val="off"/>
              <w:rPr>
                <w:rFonts w:ascii="宋体" w:hAnsi="宋体"/>
                <w:sz w:val="24"/>
              </w:rPr>
            </w:pPr>
            <w:r>
              <w:rPr>
                <w:rFonts w:ascii="宋体" w:hAnsi="宋体"/>
                <w:sz w:val="24"/>
              </w:rPr>
            </w:r>
            <w:r/>
          </w:p>
        </w:tc>
      </w:tr>
      <w:tr>
        <w:trPr>
          <w:trHeight w:val="561"/>
        </w:trPr>
        <w:tc>
          <w:tcPr>
            <w:gridSpan w:val="5"/>
            <w:tcW w:w="9473" w:type="dxa"/>
            <w:vAlign w:val="center"/>
            <w:textDirection w:val="lrTb"/>
            <w:noWrap w:val="false"/>
          </w:tcPr>
          <w:p>
            <w:pPr>
              <w:pStyle w:val="989"/>
              <w:keepLines w:val="0"/>
              <w:keepNext w:val="0"/>
              <w:pageBreakBefore w:val="0"/>
              <w:spacing w:line="400" w:lineRule="exact"/>
              <w:widowControl w:val="off"/>
              <w:rPr>
                <w:rFonts w:ascii="宋体" w:hAnsi="宋体" w:cs="宋体"/>
                <w:sz w:val="24"/>
                <w:lang w:val="zh-CN"/>
              </w:rPr>
            </w:pPr>
            <w:r>
              <w:rPr>
                <w:rFonts w:hint="eastAsia" w:ascii="宋体" w:hAnsi="宋体" w:cs="宋体"/>
                <w:sz w:val="24"/>
                <w:lang w:val="zh-CN"/>
              </w:rPr>
              <w:t xml:space="preserve">磋商响应总报价：</w:t>
            </w:r>
            <w:r>
              <w:rPr>
                <w:rFonts w:hint="eastAsia" w:ascii="宋体" w:hAnsi="宋体" w:cs="宋体"/>
                <w:sz w:val="24"/>
                <w:lang w:val="zh-CN"/>
              </w:rPr>
              <w:t xml:space="preserve">人民币</w:t>
            </w:r>
            <w:r>
              <w:rPr>
                <w:rFonts w:hint="eastAsia" w:ascii="宋体" w:hAnsi="宋体" w:cs="宋体"/>
                <w:sz w:val="24"/>
                <w:lang w:val="zh-CN"/>
              </w:rPr>
              <w:t xml:space="preserve">（大写）                           </w:t>
            </w:r>
            <w:r>
              <w:rPr>
                <w:rFonts w:ascii="宋体" w:hAnsi="宋体" w:cs="宋体"/>
                <w:sz w:val="24"/>
                <w:lang w:val="zh-CN"/>
              </w:rPr>
            </w:r>
            <w:r/>
          </w:p>
        </w:tc>
      </w:tr>
      <w:tr>
        <w:trPr>
          <w:trHeight w:val="561"/>
        </w:trPr>
        <w:tc>
          <w:tcPr>
            <w:gridSpan w:val="5"/>
            <w:tcW w:w="9473" w:type="dxa"/>
            <w:vAlign w:val="center"/>
            <w:textDirection w:val="lrTb"/>
            <w:noWrap w:val="false"/>
          </w:tcPr>
          <w:p>
            <w:pPr>
              <w:pStyle w:val="989"/>
              <w:rPr>
                <w:rFonts w:ascii="宋体" w:hAnsi="宋体"/>
                <w:sz w:val="24"/>
              </w:rPr>
            </w:pPr>
            <w:r>
              <w:rPr>
                <w:rFonts w:hint="eastAsia" w:ascii="宋体" w:hAnsi="宋体"/>
                <w:sz w:val="24"/>
              </w:rPr>
              <w:t xml:space="preserve">工期：</w:t>
            </w:r>
            <w:r>
              <w:rPr>
                <w:rFonts w:ascii="宋体" w:hAnsi="宋体"/>
                <w:sz w:val="24"/>
              </w:rPr>
            </w:r>
            <w:r/>
          </w:p>
        </w:tc>
      </w:tr>
      <w:tr>
        <w:trPr>
          <w:trHeight w:val="561"/>
        </w:trPr>
        <w:tc>
          <w:tcPr>
            <w:gridSpan w:val="5"/>
            <w:tcW w:w="9473" w:type="dxa"/>
            <w:vAlign w:val="center"/>
            <w:textDirection w:val="lrTb"/>
            <w:noWrap w:val="false"/>
          </w:tcPr>
          <w:p>
            <w:pPr>
              <w:pStyle w:val="989"/>
              <w:rPr>
                <w:rFonts w:ascii="宋体" w:hAnsi="宋体"/>
                <w:sz w:val="24"/>
              </w:rPr>
            </w:pPr>
            <w:r>
              <w:rPr>
                <w:rFonts w:hint="eastAsia" w:ascii="宋体" w:hAnsi="宋体"/>
                <w:sz w:val="24"/>
              </w:rPr>
              <w:t xml:space="preserve">工程质量标准：</w:t>
            </w:r>
            <w:r>
              <w:rPr>
                <w:rFonts w:ascii="宋体" w:hAnsi="宋体"/>
                <w:sz w:val="24"/>
              </w:rPr>
            </w:r>
            <w:r/>
          </w:p>
        </w:tc>
      </w:tr>
      <w:tr>
        <w:trPr>
          <w:trHeight w:val="561"/>
        </w:trPr>
        <w:tc>
          <w:tcPr>
            <w:gridSpan w:val="5"/>
            <w:tcW w:w="9473" w:type="dxa"/>
            <w:vAlign w:val="center"/>
            <w:textDirection w:val="lrTb"/>
            <w:noWrap w:val="false"/>
          </w:tcPr>
          <w:p>
            <w:pPr>
              <w:pStyle w:val="989"/>
              <w:rPr>
                <w:rFonts w:ascii="宋体" w:hAnsi="宋体"/>
                <w:sz w:val="24"/>
              </w:rPr>
            </w:pPr>
            <w:r>
              <w:rPr>
                <w:rFonts w:hint="eastAsia" w:ascii="宋体" w:hAnsi="宋体"/>
                <w:sz w:val="24"/>
              </w:rPr>
              <w:t xml:space="preserve">拟派项目负责人：       （姓名），资质等级：    级，证号</w:t>
            </w:r>
            <w:r>
              <w:rPr>
                <w:rFonts w:hint="eastAsia" w:ascii="宋体" w:hAnsi="宋体"/>
                <w:sz w:val="24"/>
                <w:lang w:eastAsia="zh-CN"/>
              </w:rPr>
              <w:t xml:space="preserve">：</w:t>
            </w:r>
            <w:r>
              <w:rPr>
                <w:rFonts w:hint="eastAsia" w:ascii="宋体" w:hAnsi="宋体"/>
                <w:sz w:val="24"/>
              </w:rPr>
              <w:t xml:space="preserve">  </w:t>
            </w:r>
            <w:r>
              <w:rPr>
                <w:rFonts w:hint="eastAsia" w:ascii="宋体" w:hAnsi="宋体"/>
                <w:sz w:val="24"/>
                <w:lang w:val="en-US" w:eastAsia="zh-CN"/>
              </w:rPr>
              <w:t xml:space="preserve">           </w:t>
            </w:r>
            <w:r>
              <w:rPr>
                <w:rFonts w:hint="eastAsia" w:ascii="宋体" w:hAnsi="宋体"/>
                <w:sz w:val="24"/>
              </w:rPr>
              <w:t xml:space="preserve">   。</w:t>
            </w:r>
            <w:r>
              <w:rPr>
                <w:rFonts w:ascii="宋体" w:hAnsi="宋体"/>
                <w:sz w:val="24"/>
              </w:rPr>
            </w:r>
            <w:r/>
          </w:p>
        </w:tc>
      </w:tr>
      <w:tr>
        <w:trPr>
          <w:trHeight w:val="561"/>
        </w:trPr>
        <w:tc>
          <w:tcPr>
            <w:gridSpan w:val="5"/>
            <w:tcW w:w="9473" w:type="dxa"/>
            <w:vAlign w:val="center"/>
            <w:textDirection w:val="lrTb"/>
            <w:noWrap w:val="false"/>
          </w:tcPr>
          <w:p>
            <w:pPr>
              <w:pStyle w:val="989"/>
              <w:rPr>
                <w:rFonts w:ascii="宋体" w:hAnsi="宋体"/>
                <w:sz w:val="24"/>
              </w:rPr>
            </w:pPr>
            <w:r>
              <w:rPr>
                <w:rFonts w:hint="eastAsia" w:ascii="宋体" w:hAnsi="宋体"/>
                <w:sz w:val="24"/>
              </w:rPr>
              <w:t xml:space="preserve">备注：</w:t>
            </w:r>
            <w:r>
              <w:rPr>
                <w:rFonts w:hint="eastAsia" w:ascii="宋体" w:hAnsi="宋体"/>
                <w:b/>
                <w:sz w:val="24"/>
                <w:lang w:eastAsia="zh-CN"/>
              </w:rPr>
              <w:t xml:space="preserve">中小微</w:t>
            </w:r>
            <w:r>
              <w:rPr>
                <w:rFonts w:hint="eastAsia" w:ascii="宋体" w:hAnsi="宋体"/>
                <w:b/>
                <w:sz w:val="24"/>
              </w:rPr>
              <w:t xml:space="preserve">企业对应的勾选：</w:t>
            </w:r>
            <w:r>
              <w:rPr>
                <w:rFonts w:hint="eastAsia" w:ascii="宋体" w:hAnsi="宋体"/>
                <w:b/>
                <w:sz w:val="24"/>
                <w:lang w:eastAsia="zh-CN"/>
              </w:rPr>
              <w:t xml:space="preserve">□中</w:t>
            </w:r>
            <w:r>
              <w:rPr>
                <w:rFonts w:hint="eastAsia" w:ascii="宋体" w:hAnsi="宋体"/>
                <w:b/>
                <w:sz w:val="24"/>
              </w:rPr>
              <w:t xml:space="preserve">   </w:t>
            </w:r>
            <w:r>
              <w:rPr>
                <w:rFonts w:hint="eastAsia" w:ascii="宋体" w:hAnsi="宋体"/>
                <w:b/>
                <w:sz w:val="24"/>
                <w:lang w:val="en-US" w:eastAsia="zh-CN"/>
              </w:rPr>
              <w:t xml:space="preserve"> </w:t>
            </w:r>
            <w:r>
              <w:rPr>
                <w:rFonts w:hint="eastAsia" w:ascii="宋体" w:hAnsi="宋体"/>
                <w:b/>
                <w:sz w:val="24"/>
              </w:rPr>
              <w:t xml:space="preserve">  □小      □微</w:t>
            </w:r>
            <w:r>
              <w:rPr>
                <w:rFonts w:ascii="宋体" w:hAnsi="宋体"/>
                <w:sz w:val="24"/>
              </w:rPr>
            </w:r>
            <w:r/>
          </w:p>
        </w:tc>
      </w:tr>
    </w:tbl>
    <w:p>
      <w:pPr>
        <w:pStyle w:val="989"/>
        <w:spacing w:line="360" w:lineRule="exact"/>
        <w:rPr>
          <w:rFonts w:ascii="宋体" w:hAnsi="宋体"/>
          <w:sz w:val="24"/>
        </w:rPr>
      </w:pPr>
      <w:r>
        <w:rPr>
          <w:rFonts w:ascii="宋体" w:hAnsi="宋体"/>
          <w:sz w:val="24"/>
        </w:rPr>
      </w:r>
      <w:r/>
    </w:p>
    <w:p>
      <w:pPr>
        <w:pStyle w:val="989"/>
        <w:ind w:firstLine="482"/>
        <w:spacing w:line="400" w:lineRule="exact"/>
        <w:rPr>
          <w:rFonts w:ascii="宋体" w:hAnsi="宋体" w:cs="Arial"/>
          <w:b/>
          <w:bCs/>
          <w:sz w:val="24"/>
        </w:rPr>
      </w:pPr>
      <w:r>
        <w:rPr>
          <w:rFonts w:ascii="宋体" w:hAnsi="宋体" w:cs="Arial"/>
          <w:b/>
          <w:bCs/>
          <w:sz w:val="24"/>
        </w:rPr>
        <w:t xml:space="preserve">我们承诺：我们的报价经过仔细测算，绝对不低于我们的成本价。在施工图纸不发生变更的情况下，在合同条款约定的范围内，不向发包人要求增加任何费用。</w:t>
      </w:r>
      <w:r>
        <w:rPr>
          <w:rFonts w:ascii="宋体" w:hAnsi="宋体" w:cs="Arial"/>
          <w:b/>
          <w:bCs/>
          <w:sz w:val="24"/>
        </w:rPr>
      </w:r>
      <w:r/>
    </w:p>
    <w:p>
      <w:pPr>
        <w:pStyle w:val="989"/>
        <w:spacing w:line="400" w:lineRule="exact"/>
        <w:rPr>
          <w:rFonts w:ascii="宋体" w:hAnsi="宋体" w:cs="Arial"/>
          <w:b/>
          <w:bCs/>
          <w:sz w:val="24"/>
        </w:rPr>
      </w:pPr>
      <w:r>
        <w:rPr>
          <w:rFonts w:ascii="宋体" w:hAnsi="宋体" w:cs="Arial"/>
          <w:b/>
          <w:bCs/>
          <w:sz w:val="24"/>
        </w:rPr>
      </w:r>
      <w:r/>
    </w:p>
    <w:p>
      <w:pPr>
        <w:pStyle w:val="989"/>
        <w:spacing w:line="560" w:lineRule="exact"/>
        <w:rPr>
          <w:rFonts w:ascii="宋体" w:hAnsi="宋体"/>
          <w:sz w:val="24"/>
          <w:u w:val="single"/>
        </w:rPr>
      </w:pPr>
      <w:r>
        <w:rPr>
          <w:rFonts w:hint="eastAsia" w:ascii="宋体" w:hAnsi="宋体"/>
          <w:sz w:val="24"/>
        </w:rPr>
        <w:t xml:space="preserve">磋商</w:t>
      </w:r>
      <w:r>
        <w:rPr>
          <w:rFonts w:hint="eastAsia" w:ascii="宋体" w:hAnsi="宋体"/>
          <w:sz w:val="24"/>
          <w:lang w:eastAsia="zh-CN"/>
        </w:rPr>
        <w:t xml:space="preserve">响应单位</w:t>
      </w:r>
      <w:r>
        <w:rPr>
          <w:rFonts w:hint="eastAsia" w:ascii="宋体" w:hAnsi="宋体"/>
          <w:sz w:val="24"/>
        </w:rPr>
        <w:t xml:space="preserve">（盖章）：</w:t>
      </w:r>
      <w:r>
        <w:rPr>
          <w:rFonts w:ascii="宋体" w:hAnsi="宋体"/>
          <w:sz w:val="24"/>
          <w:u w:val="single"/>
        </w:rPr>
      </w:r>
      <w:r/>
    </w:p>
    <w:p>
      <w:pPr>
        <w:pStyle w:val="989"/>
        <w:spacing w:line="560" w:lineRule="exact"/>
        <w:rPr>
          <w:rFonts w:ascii="宋体" w:hAnsi="宋体"/>
          <w:sz w:val="24"/>
        </w:rPr>
      </w:pPr>
      <w:r>
        <w:rPr>
          <w:rFonts w:hint="eastAsia" w:ascii="宋体" w:hAnsi="宋体"/>
          <w:sz w:val="24"/>
        </w:rPr>
        <w:t xml:space="preserve">法人代表人或授权委托人（签字或盖章）：</w:t>
      </w:r>
      <w:r>
        <w:rPr>
          <w:rFonts w:ascii="宋体" w:hAnsi="宋体"/>
          <w:sz w:val="24"/>
        </w:rPr>
      </w:r>
      <w:r/>
    </w:p>
    <w:p>
      <w:pPr>
        <w:pStyle w:val="989"/>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989"/>
        <w:spacing w:line="400" w:lineRule="exact"/>
        <w:rPr>
          <w:rFonts w:ascii="宋体" w:hAnsi="宋体" w:cs="Arial"/>
          <w:b/>
          <w:bCs/>
          <w:sz w:val="24"/>
        </w:rPr>
      </w:pPr>
      <w:r>
        <w:rPr>
          <w:rFonts w:ascii="宋体" w:hAnsi="宋体" w:cs="Arial"/>
          <w:b/>
          <w:bCs/>
          <w:sz w:val="24"/>
        </w:rPr>
      </w:r>
      <w:r/>
    </w:p>
    <w:p>
      <w:pPr>
        <w:pStyle w:val="989"/>
        <w:spacing w:line="400" w:lineRule="exact"/>
        <w:rPr>
          <w:rFonts w:ascii="宋体" w:hAnsi="宋体" w:cs="Arial"/>
          <w:b/>
          <w:bCs/>
          <w:sz w:val="24"/>
        </w:rPr>
      </w:pPr>
      <w:r>
        <w:rPr>
          <w:rFonts w:ascii="宋体" w:hAnsi="宋体" w:cs="Arial"/>
          <w:b/>
          <w:bCs/>
          <w:sz w:val="24"/>
        </w:rPr>
      </w:r>
      <w:r/>
    </w:p>
    <w:p>
      <w:pPr>
        <w:pStyle w:val="989"/>
        <w:spacing w:line="400" w:lineRule="exact"/>
        <w:rPr>
          <w:rFonts w:ascii="宋体" w:hAnsi="宋体" w:cs="Arial"/>
          <w:b/>
          <w:bCs/>
          <w:sz w:val="24"/>
        </w:rPr>
      </w:pPr>
      <w:r>
        <w:rPr>
          <w:rFonts w:ascii="宋体" w:hAnsi="宋体" w:cs="Arial"/>
          <w:b/>
          <w:bCs/>
          <w:sz w:val="24"/>
        </w:rPr>
      </w:r>
      <w:r/>
    </w:p>
    <w:p>
      <w:pPr>
        <w:pStyle w:val="989"/>
        <w:spacing w:line="400" w:lineRule="exact"/>
        <w:rPr>
          <w:rFonts w:ascii="宋体" w:hAnsi="宋体" w:cs="Arial"/>
          <w:b/>
          <w:bCs/>
          <w:sz w:val="24"/>
        </w:rPr>
      </w:pPr>
      <w:r>
        <w:rPr>
          <w:rFonts w:ascii="宋体" w:hAnsi="宋体" w:cs="Arial"/>
          <w:b/>
          <w:bCs/>
          <w:sz w:val="24"/>
        </w:rPr>
      </w:r>
      <w:r/>
    </w:p>
    <w:p>
      <w:pPr>
        <w:pStyle w:val="989"/>
        <w:spacing w:line="400" w:lineRule="exact"/>
        <w:rPr>
          <w:rFonts w:ascii="宋体" w:hAnsi="宋体" w:cs="Arial"/>
          <w:b/>
          <w:bCs/>
          <w:sz w:val="24"/>
        </w:rPr>
      </w:pPr>
      <w:r>
        <w:rPr>
          <w:rFonts w:ascii="宋体" w:hAnsi="宋体" w:cs="Arial"/>
          <w:b/>
          <w:bCs/>
          <w:sz w:val="24"/>
        </w:rPr>
      </w:r>
      <w:r/>
    </w:p>
    <w:p>
      <w:pPr>
        <w:pStyle w:val="989"/>
        <w:spacing w:line="400" w:lineRule="exact"/>
        <w:rPr>
          <w:rFonts w:ascii="宋体" w:hAnsi="宋体" w:cs="Arial"/>
          <w:b/>
          <w:bCs/>
          <w:sz w:val="24"/>
        </w:rPr>
      </w:pPr>
      <w:r>
        <w:rPr>
          <w:rFonts w:ascii="宋体" w:hAnsi="宋体" w:cs="Arial"/>
          <w:b/>
          <w:bCs/>
          <w:sz w:val="24"/>
        </w:rPr>
      </w:r>
      <w:r/>
    </w:p>
    <w:p>
      <w:pPr>
        <w:pStyle w:val="1006"/>
      </w:pPr>
      <w:r/>
      <w:r/>
    </w:p>
    <w:p>
      <w:pPr>
        <w:pStyle w:val="989"/>
        <w:jc w:val="left"/>
        <w:rPr>
          <w:rFonts w:ascii="宋体" w:hAnsi="宋体" w:cs="Arial"/>
          <w:sz w:val="24"/>
        </w:rPr>
      </w:pPr>
      <w:r>
        <w:rPr>
          <w:rFonts w:hint="eastAsia" w:ascii="宋体" w:hAnsi="宋体" w:cs="Arial"/>
          <w:sz w:val="24"/>
        </w:rPr>
        <w:br w:type="page" w:clear="all"/>
      </w:r>
      <w:r>
        <w:rPr>
          <w:rFonts w:hint="eastAsia" w:ascii="宋体" w:hAnsi="宋体" w:cs="Arial"/>
          <w:sz w:val="24"/>
        </w:rPr>
        <w:t xml:space="preserve">格式三：</w:t>
      </w:r>
      <w:r>
        <w:rPr>
          <w:rFonts w:ascii="宋体" w:hAnsi="宋体" w:cs="Arial"/>
          <w:sz w:val="24"/>
        </w:rPr>
      </w:r>
      <w:r/>
    </w:p>
    <w:p>
      <w:pPr>
        <w:pStyle w:val="989"/>
        <w:jc w:val="center"/>
        <w:rPr>
          <w:rFonts w:ascii="宋体" w:hAnsi="宋体"/>
          <w:b/>
          <w:bCs/>
          <w:sz w:val="24"/>
        </w:rPr>
      </w:pPr>
      <w:r>
        <w:rPr>
          <w:rFonts w:hint="eastAsia" w:ascii="宋体" w:hAnsi="宋体"/>
          <w:b/>
          <w:bCs/>
          <w:sz w:val="24"/>
        </w:rPr>
        <w:t xml:space="preserve">关于资格文件的声明函</w:t>
      </w:r>
      <w:r>
        <w:rPr>
          <w:rFonts w:ascii="宋体" w:hAnsi="宋体"/>
          <w:b/>
          <w:bCs/>
          <w:sz w:val="24"/>
        </w:rPr>
      </w:r>
      <w:r/>
    </w:p>
    <w:p>
      <w:pPr>
        <w:pStyle w:val="999"/>
        <w:jc w:val="center"/>
        <w:rPr>
          <w:rFonts w:ascii="宋体" w:hAnsi="宋体" w:eastAsia="宋体"/>
          <w:szCs w:val="24"/>
        </w:rPr>
      </w:pPr>
      <w:r>
        <w:rPr>
          <w:rFonts w:ascii="宋体" w:hAnsi="宋体" w:eastAsia="宋体"/>
          <w:szCs w:val="24"/>
        </w:rPr>
      </w:r>
      <w:r/>
    </w:p>
    <w:p>
      <w:pPr>
        <w:pStyle w:val="999"/>
        <w:ind w:firstLine="0"/>
        <w:spacing w:line="480" w:lineRule="auto"/>
        <w:rPr>
          <w:rFonts w:ascii="宋体" w:hAnsi="宋体" w:eastAsia="宋体"/>
          <w:sz w:val="21"/>
          <w:szCs w:val="21"/>
        </w:rPr>
      </w:pPr>
      <w:r>
        <w:rPr>
          <w:rFonts w:hint="eastAsia" w:ascii="宋体" w:hAnsi="宋体" w:eastAsia="宋体"/>
          <w:sz w:val="21"/>
          <w:szCs w:val="21"/>
          <w:u w:val="none"/>
          <w:lang w:eastAsia="zh-CN"/>
        </w:rPr>
        <w:t xml:space="preserve">苏州高新区（虎丘区）东渚街道办事处、中诚智信工程咨询集团股份有限公司</w:t>
      </w:r>
      <w:r>
        <w:rPr>
          <w:rFonts w:hint="eastAsia" w:ascii="宋体" w:hAnsi="宋体" w:eastAsia="宋体"/>
          <w:sz w:val="21"/>
          <w:szCs w:val="21"/>
          <w:u w:val="none"/>
        </w:rPr>
        <w:t xml:space="preserve">：</w:t>
      </w:r>
      <w:r>
        <w:rPr>
          <w:rFonts w:ascii="宋体" w:hAnsi="宋体" w:eastAsia="宋体"/>
          <w:sz w:val="21"/>
          <w:szCs w:val="21"/>
        </w:rPr>
      </w:r>
      <w:r/>
    </w:p>
    <w:p>
      <w:pPr>
        <w:pStyle w:val="999"/>
        <w:spacing w:line="480" w:lineRule="auto"/>
        <w:rPr>
          <w:rFonts w:ascii="宋体" w:hAnsi="宋体" w:eastAsia="宋体"/>
          <w:szCs w:val="24"/>
        </w:rPr>
      </w:pPr>
      <w:r>
        <w:rPr>
          <w:rFonts w:hint="eastAsia" w:ascii="宋体" w:hAnsi="宋体" w:eastAsia="宋体"/>
          <w:sz w:val="21"/>
          <w:szCs w:val="21"/>
        </w:rPr>
        <w:t xml:space="preserve">本公司愿就由贵公司组织实施的编号为</w:t>
      </w:r>
      <w:r>
        <w:rPr>
          <w:rFonts w:hint="eastAsia" w:ascii="宋体" w:hAnsi="宋体" w:eastAsia="宋体"/>
          <w:sz w:val="21"/>
          <w:szCs w:val="21"/>
          <w:u w:val="single"/>
          <w:lang w:eastAsia="zh-CN"/>
        </w:rPr>
        <w:t xml:space="preserve">JSZC-320505-ZCZX-C2026-0062</w:t>
      </w:r>
      <w:r>
        <w:rPr>
          <w:rFonts w:hint="eastAsia" w:ascii="宋体" w:hAnsi="宋体" w:eastAsia="宋体"/>
          <w:sz w:val="21"/>
          <w:szCs w:val="21"/>
          <w:u w:val="single"/>
        </w:rPr>
        <w:t xml:space="preserve">号</w:t>
      </w:r>
      <w:r>
        <w:rPr>
          <w:rFonts w:hint="eastAsia" w:ascii="宋体" w:hAnsi="宋体" w:eastAsia="宋体"/>
          <w:sz w:val="21"/>
          <w:szCs w:val="21"/>
        </w:rPr>
        <w:t xml:space="preserve">的磋商采购活动进行响应。本公司所提交的响应文件中所有关于磋商资格的文件、证明和陈述均是真实的、准确的。若与真实情况不符，本公司愿意承担由此而产生的一切后果。</w:t>
      </w:r>
      <w:r>
        <w:rPr>
          <w:rFonts w:ascii="宋体" w:hAnsi="宋体" w:eastAsia="宋体"/>
          <w:szCs w:val="24"/>
        </w:rPr>
      </w:r>
      <w:r/>
    </w:p>
    <w:p>
      <w:pPr>
        <w:pStyle w:val="999"/>
        <w:spacing w:line="400" w:lineRule="exact"/>
        <w:rPr>
          <w:rFonts w:ascii="宋体" w:hAnsi="宋体" w:eastAsia="宋体"/>
          <w:szCs w:val="24"/>
        </w:rPr>
      </w:pPr>
      <w:r>
        <w:rPr>
          <w:rFonts w:ascii="宋体" w:hAnsi="宋体" w:eastAsia="宋体"/>
          <w:szCs w:val="24"/>
        </w:rPr>
      </w:r>
      <w:r/>
    </w:p>
    <w:p>
      <w:pPr>
        <w:pStyle w:val="999"/>
        <w:spacing w:line="400" w:lineRule="exact"/>
        <w:rPr>
          <w:rFonts w:ascii="宋体" w:hAnsi="宋体" w:eastAsia="宋体"/>
          <w:szCs w:val="24"/>
        </w:rPr>
      </w:pPr>
      <w:r>
        <w:rPr>
          <w:rFonts w:ascii="宋体" w:hAnsi="宋体" w:eastAsia="宋体"/>
          <w:szCs w:val="24"/>
        </w:rPr>
      </w:r>
      <w:r/>
    </w:p>
    <w:p>
      <w:pPr>
        <w:pStyle w:val="999"/>
        <w:spacing w:line="400" w:lineRule="exact"/>
        <w:rPr>
          <w:rFonts w:ascii="宋体" w:hAnsi="宋体" w:eastAsia="宋体"/>
          <w:szCs w:val="24"/>
        </w:rPr>
      </w:pPr>
      <w:r>
        <w:rPr>
          <w:rFonts w:ascii="宋体" w:hAnsi="宋体" w:eastAsia="宋体"/>
          <w:szCs w:val="24"/>
        </w:rPr>
      </w:r>
      <w:r/>
    </w:p>
    <w:p>
      <w:pPr>
        <w:pStyle w:val="999"/>
        <w:spacing w:line="400" w:lineRule="exact"/>
        <w:rPr>
          <w:rFonts w:ascii="宋体" w:hAnsi="宋体" w:eastAsia="宋体"/>
          <w:sz w:val="21"/>
          <w:szCs w:val="21"/>
        </w:rPr>
      </w:pPr>
      <w:r>
        <w:rPr>
          <w:rFonts w:ascii="宋体" w:hAnsi="宋体" w:eastAsia="宋体"/>
          <w:szCs w:val="24"/>
        </w:rPr>
        <w:tab/>
      </w:r>
      <w:r>
        <w:rPr>
          <w:rFonts w:ascii="宋体" w:hAnsi="宋体" w:eastAsia="宋体"/>
          <w:szCs w:val="24"/>
        </w:rPr>
        <w:tab/>
      </w:r>
      <w:r>
        <w:rPr>
          <w:rFonts w:ascii="宋体" w:hAnsi="宋体" w:eastAsia="宋体"/>
          <w:szCs w:val="24"/>
        </w:rPr>
        <w:tab/>
      </w:r>
      <w:r>
        <w:rPr>
          <w:rFonts w:ascii="宋体" w:hAnsi="宋体" w:eastAsia="宋体"/>
          <w:szCs w:val="24"/>
        </w:rPr>
        <w:tab/>
      </w:r>
      <w:r>
        <w:rPr>
          <w:rFonts w:hint="eastAsia" w:ascii="宋体" w:hAnsi="宋体" w:eastAsia="宋体"/>
          <w:sz w:val="21"/>
          <w:szCs w:val="21"/>
        </w:rPr>
        <w:t xml:space="preserve">（供应商）法定代表人（签字或盖章）：</w:t>
      </w:r>
      <w:r>
        <w:rPr>
          <w:rFonts w:ascii="宋体" w:hAnsi="宋体" w:eastAsia="宋体"/>
          <w:sz w:val="21"/>
          <w:szCs w:val="21"/>
        </w:rPr>
      </w:r>
      <w:r/>
    </w:p>
    <w:p>
      <w:pPr>
        <w:pStyle w:val="999"/>
        <w:ind w:left="1700" w:firstLine="425"/>
        <w:spacing w:line="400" w:lineRule="exact"/>
        <w:rPr>
          <w:rFonts w:ascii="宋体" w:hAnsi="宋体" w:eastAsia="宋体"/>
          <w:sz w:val="21"/>
          <w:szCs w:val="21"/>
        </w:rPr>
      </w:pPr>
      <w:r>
        <w:rPr>
          <w:rFonts w:ascii="宋体" w:hAnsi="宋体" w:eastAsia="宋体"/>
          <w:sz w:val="21"/>
          <w:szCs w:val="21"/>
        </w:rPr>
      </w:r>
      <w:r/>
    </w:p>
    <w:p>
      <w:pPr>
        <w:pStyle w:val="999"/>
        <w:ind w:left="1700" w:firstLine="425"/>
        <w:spacing w:line="400" w:lineRule="exact"/>
        <w:rPr>
          <w:rFonts w:ascii="宋体" w:hAnsi="宋体" w:eastAsia="宋体"/>
          <w:sz w:val="21"/>
          <w:szCs w:val="21"/>
        </w:rPr>
      </w:pPr>
      <w:r>
        <w:rPr>
          <w:rFonts w:hint="eastAsia" w:ascii="宋体" w:hAnsi="宋体" w:eastAsia="宋体"/>
          <w:sz w:val="21"/>
          <w:szCs w:val="21"/>
        </w:rPr>
        <w:t xml:space="preserve">（供应商）公章：</w:t>
      </w:r>
      <w:r>
        <w:rPr>
          <w:rFonts w:ascii="宋体" w:hAnsi="宋体" w:eastAsia="宋体"/>
          <w:sz w:val="21"/>
          <w:szCs w:val="21"/>
        </w:rPr>
      </w:r>
      <w:r/>
    </w:p>
    <w:p>
      <w:pPr>
        <w:pStyle w:val="999"/>
        <w:ind w:left="1700" w:firstLine="425"/>
        <w:spacing w:line="400" w:lineRule="exact"/>
        <w:rPr>
          <w:rFonts w:hint="eastAsia" w:ascii="宋体" w:hAnsi="宋体" w:eastAsia="宋体"/>
          <w:sz w:val="21"/>
          <w:szCs w:val="21"/>
        </w:rPr>
      </w:pPr>
      <w:r>
        <w:rPr>
          <w:rFonts w:hint="eastAsia" w:ascii="宋体" w:hAnsi="宋体" w:eastAsia="宋体"/>
          <w:sz w:val="21"/>
          <w:szCs w:val="21"/>
        </w:rPr>
        <w:t xml:space="preserve"> </w:t>
      </w:r>
      <w:r>
        <w:rPr>
          <w:rFonts w:hint="eastAsia" w:ascii="宋体" w:hAnsi="宋体" w:eastAsia="宋体"/>
          <w:sz w:val="21"/>
          <w:szCs w:val="21"/>
        </w:rPr>
      </w:r>
      <w:r/>
    </w:p>
    <w:p>
      <w:pPr>
        <w:pStyle w:val="999"/>
        <w:ind w:left="1700" w:firstLine="425"/>
        <w:spacing w:line="400" w:lineRule="exact"/>
        <w:rPr>
          <w:rFonts w:ascii="宋体" w:hAnsi="宋体" w:eastAsia="宋体"/>
          <w:sz w:val="21"/>
          <w:szCs w:val="21"/>
        </w:rPr>
      </w:pPr>
      <w:r>
        <w:rPr>
          <w:rFonts w:hint="eastAsia" w:ascii="宋体" w:hAnsi="宋体" w:eastAsia="宋体"/>
          <w:sz w:val="21"/>
          <w:szCs w:val="21"/>
          <w:lang w:eastAsia="zh-CN"/>
        </w:rPr>
        <w:t xml:space="preserve">日期：</w:t>
      </w:r>
      <w:r>
        <w:rPr>
          <w:rFonts w:hint="eastAsia" w:ascii="宋体" w:hAnsi="宋体" w:eastAsia="宋体"/>
          <w:sz w:val="21"/>
          <w:szCs w:val="21"/>
          <w:lang w:val="en-US" w:eastAsia="zh-CN"/>
        </w:rPr>
        <w:t xml:space="preserve">  </w:t>
      </w:r>
      <w:r>
        <w:rPr>
          <w:rFonts w:hint="eastAsia" w:ascii="宋体" w:hAnsi="宋体" w:eastAsia="宋体"/>
          <w:sz w:val="21"/>
          <w:szCs w:val="21"/>
        </w:rPr>
        <w:t xml:space="preserve">  年   月   日</w:t>
      </w:r>
      <w:r>
        <w:rPr>
          <w:rFonts w:ascii="宋体" w:hAnsi="宋体" w:eastAsia="宋体"/>
          <w:sz w:val="21"/>
          <w:szCs w:val="21"/>
        </w:rPr>
      </w:r>
      <w:r/>
    </w:p>
    <w:p>
      <w:pPr>
        <w:pStyle w:val="999"/>
        <w:ind w:left="1700" w:firstLine="425"/>
        <w:spacing w:line="400" w:lineRule="exact"/>
        <w:rPr>
          <w:rFonts w:ascii="宋体" w:hAnsi="宋体" w:eastAsia="宋体"/>
          <w:szCs w:val="24"/>
        </w:rPr>
      </w:pPr>
      <w:r>
        <w:rPr>
          <w:rFonts w:ascii="宋体" w:hAnsi="宋体" w:eastAsia="宋体"/>
          <w:szCs w:val="24"/>
        </w:rPr>
      </w:r>
      <w:r/>
    </w:p>
    <w:p>
      <w:pPr>
        <w:pStyle w:val="999"/>
        <w:ind w:left="1700" w:firstLine="425"/>
        <w:spacing w:line="400" w:lineRule="exact"/>
        <w:rPr>
          <w:rFonts w:ascii="宋体" w:hAnsi="宋体" w:eastAsia="宋体"/>
          <w:szCs w:val="24"/>
        </w:rPr>
      </w:pPr>
      <w:r>
        <w:rPr>
          <w:rFonts w:ascii="宋体" w:hAnsi="宋体" w:eastAsia="宋体"/>
          <w:szCs w:val="24"/>
        </w:rPr>
      </w:r>
      <w:r/>
    </w:p>
    <w:p>
      <w:pPr>
        <w:pStyle w:val="999"/>
        <w:ind w:left="1700" w:firstLine="425"/>
        <w:spacing w:line="400" w:lineRule="exact"/>
        <w:rPr>
          <w:rFonts w:ascii="宋体" w:hAnsi="宋体" w:eastAsia="宋体"/>
          <w:szCs w:val="24"/>
        </w:rPr>
      </w:pPr>
      <w:r>
        <w:rPr>
          <w:rFonts w:ascii="宋体" w:hAnsi="宋体" w:eastAsia="宋体"/>
          <w:szCs w:val="24"/>
        </w:rPr>
      </w:r>
      <w:r/>
    </w:p>
    <w:p>
      <w:pPr>
        <w:pStyle w:val="999"/>
        <w:ind w:left="1700" w:firstLine="425"/>
        <w:spacing w:line="400" w:lineRule="exact"/>
        <w:rPr>
          <w:rFonts w:ascii="宋体" w:hAnsi="宋体" w:eastAsia="宋体"/>
          <w:szCs w:val="24"/>
        </w:rPr>
      </w:pPr>
      <w:r>
        <w:rPr>
          <w:rFonts w:ascii="宋体" w:hAnsi="宋体" w:eastAsia="宋体"/>
          <w:szCs w:val="24"/>
        </w:rPr>
      </w:r>
      <w:r/>
    </w:p>
    <w:p>
      <w:pPr>
        <w:pStyle w:val="999"/>
        <w:ind w:left="1700" w:firstLine="425"/>
        <w:spacing w:line="400" w:lineRule="exact"/>
        <w:rPr>
          <w:rFonts w:ascii="宋体" w:hAnsi="宋体" w:eastAsia="宋体"/>
          <w:szCs w:val="24"/>
        </w:rPr>
      </w:pPr>
      <w:r>
        <w:rPr>
          <w:rFonts w:ascii="宋体" w:hAnsi="宋体" w:eastAsia="宋体"/>
          <w:szCs w:val="24"/>
        </w:rPr>
      </w:r>
      <w:r/>
    </w:p>
    <w:p>
      <w:pPr>
        <w:pStyle w:val="999"/>
        <w:ind w:left="1700" w:firstLine="425"/>
        <w:spacing w:line="400" w:lineRule="exact"/>
        <w:rPr>
          <w:rFonts w:ascii="宋体" w:hAnsi="宋体" w:eastAsia="宋体"/>
          <w:szCs w:val="24"/>
        </w:rPr>
      </w:pPr>
      <w:r>
        <w:rPr>
          <w:rFonts w:ascii="宋体" w:hAnsi="宋体" w:eastAsia="宋体"/>
          <w:szCs w:val="24"/>
        </w:rPr>
      </w:r>
      <w:r/>
    </w:p>
    <w:p>
      <w:pPr>
        <w:pStyle w:val="999"/>
        <w:ind w:left="1700" w:firstLine="425"/>
        <w:spacing w:line="400" w:lineRule="exact"/>
        <w:rPr>
          <w:rFonts w:ascii="宋体" w:hAnsi="宋体" w:eastAsia="宋体"/>
          <w:szCs w:val="24"/>
        </w:rPr>
      </w:pPr>
      <w:r>
        <w:rPr>
          <w:rFonts w:ascii="宋体" w:hAnsi="宋体" w:eastAsia="宋体"/>
          <w:szCs w:val="24"/>
        </w:rPr>
      </w:r>
      <w:r/>
    </w:p>
    <w:p>
      <w:pPr>
        <w:pStyle w:val="999"/>
        <w:ind w:left="1700" w:firstLine="425"/>
        <w:spacing w:line="400" w:lineRule="exact"/>
        <w:rPr>
          <w:rFonts w:ascii="宋体" w:hAnsi="宋体" w:eastAsia="宋体"/>
          <w:szCs w:val="24"/>
        </w:rPr>
      </w:pPr>
      <w:r>
        <w:rPr>
          <w:rFonts w:ascii="宋体" w:hAnsi="宋体" w:eastAsia="宋体"/>
          <w:szCs w:val="24"/>
        </w:rPr>
      </w:r>
      <w:r/>
    </w:p>
    <w:p>
      <w:pPr>
        <w:pStyle w:val="999"/>
        <w:ind w:left="1700" w:firstLine="425"/>
        <w:spacing w:line="400" w:lineRule="exact"/>
        <w:rPr>
          <w:rFonts w:ascii="宋体" w:hAnsi="宋体" w:eastAsia="宋体"/>
          <w:szCs w:val="24"/>
        </w:rPr>
      </w:pPr>
      <w:r>
        <w:rPr>
          <w:rFonts w:ascii="宋体" w:hAnsi="宋体" w:eastAsia="宋体"/>
          <w:szCs w:val="24"/>
        </w:rPr>
      </w:r>
      <w:r/>
    </w:p>
    <w:p>
      <w:pPr>
        <w:pStyle w:val="999"/>
        <w:ind w:left="1700" w:firstLine="425"/>
        <w:spacing w:line="400" w:lineRule="exact"/>
        <w:rPr>
          <w:rFonts w:ascii="宋体" w:hAnsi="宋体" w:eastAsia="宋体"/>
          <w:szCs w:val="24"/>
        </w:rPr>
      </w:pPr>
      <w:r>
        <w:rPr>
          <w:rFonts w:ascii="宋体" w:hAnsi="宋体" w:eastAsia="宋体"/>
          <w:szCs w:val="24"/>
        </w:rPr>
      </w:r>
      <w:r/>
    </w:p>
    <w:p>
      <w:pPr>
        <w:pStyle w:val="999"/>
        <w:ind w:left="1700" w:firstLine="425"/>
        <w:spacing w:line="400" w:lineRule="exact"/>
        <w:rPr>
          <w:rFonts w:ascii="宋体" w:hAnsi="宋体" w:eastAsia="宋体"/>
          <w:szCs w:val="24"/>
        </w:rPr>
      </w:pPr>
      <w:r>
        <w:rPr>
          <w:rFonts w:ascii="宋体" w:hAnsi="宋体" w:eastAsia="宋体"/>
          <w:szCs w:val="24"/>
        </w:rPr>
      </w:r>
      <w:r/>
    </w:p>
    <w:p>
      <w:pPr>
        <w:pStyle w:val="999"/>
        <w:ind w:left="1700" w:firstLine="425"/>
        <w:spacing w:line="400" w:lineRule="exact"/>
        <w:rPr>
          <w:rFonts w:ascii="宋体" w:hAnsi="宋体" w:eastAsia="宋体"/>
          <w:szCs w:val="24"/>
        </w:rPr>
      </w:pPr>
      <w:r>
        <w:rPr>
          <w:rFonts w:ascii="宋体" w:hAnsi="宋体" w:eastAsia="宋体"/>
          <w:szCs w:val="24"/>
        </w:rPr>
      </w:r>
      <w:r/>
    </w:p>
    <w:p>
      <w:pPr>
        <w:pStyle w:val="999"/>
        <w:ind w:left="1700" w:firstLine="425"/>
        <w:spacing w:line="400" w:lineRule="exact"/>
        <w:rPr>
          <w:rFonts w:ascii="宋体" w:hAnsi="宋体" w:eastAsia="宋体"/>
          <w:szCs w:val="24"/>
        </w:rPr>
      </w:pPr>
      <w:r>
        <w:rPr>
          <w:rFonts w:ascii="宋体" w:hAnsi="宋体" w:eastAsia="宋体"/>
          <w:szCs w:val="24"/>
        </w:rPr>
      </w:r>
      <w:r/>
    </w:p>
    <w:p>
      <w:pPr>
        <w:pStyle w:val="999"/>
        <w:ind w:left="1700" w:firstLine="425"/>
        <w:spacing w:line="400" w:lineRule="exact"/>
        <w:rPr>
          <w:rFonts w:ascii="宋体" w:hAnsi="宋体" w:eastAsia="宋体"/>
          <w:szCs w:val="24"/>
        </w:rPr>
      </w:pPr>
      <w:r>
        <w:rPr>
          <w:rFonts w:ascii="宋体" w:hAnsi="宋体" w:eastAsia="宋体"/>
          <w:szCs w:val="24"/>
        </w:rPr>
      </w:r>
      <w:r/>
    </w:p>
    <w:p>
      <w:pPr>
        <w:pStyle w:val="999"/>
        <w:ind w:left="1700" w:firstLine="425"/>
        <w:spacing w:line="400" w:lineRule="exact"/>
        <w:rPr>
          <w:rFonts w:ascii="宋体" w:hAnsi="宋体" w:eastAsia="宋体"/>
          <w:szCs w:val="24"/>
        </w:rPr>
      </w:pPr>
      <w:r>
        <w:rPr>
          <w:rFonts w:ascii="宋体" w:hAnsi="宋体" w:eastAsia="宋体"/>
          <w:szCs w:val="24"/>
        </w:rPr>
      </w:r>
      <w:r/>
    </w:p>
    <w:p>
      <w:pPr>
        <w:pStyle w:val="989"/>
        <w:jc w:val="left"/>
        <w:rPr>
          <w:rFonts w:hAnsi="宋体" w:eastAsia="宋体" w:cs="宋体"/>
          <w:sz w:val="21"/>
          <w:szCs w:val="21"/>
        </w:rPr>
      </w:pPr>
      <w:r>
        <w:rPr>
          <w:rFonts w:hint="eastAsia" w:ascii="宋体" w:hAnsi="宋体" w:eastAsia="宋体" w:cs="Arial"/>
          <w:sz w:val="24"/>
          <w:lang w:eastAsia="zh-CN"/>
        </w:rPr>
        <w:br w:type="page" w:clear="all"/>
      </w:r>
      <w:r>
        <w:rPr>
          <w:rFonts w:hint="eastAsia" w:ascii="宋体" w:hAnsi="宋体" w:eastAsia="宋体" w:cs="Arial"/>
          <w:sz w:val="24"/>
          <w:lang w:eastAsia="zh-CN"/>
        </w:rPr>
        <w:t xml:space="preserve">格式四</w:t>
      </w:r>
      <w:r>
        <w:rPr>
          <w:rFonts w:hint="eastAsia" w:ascii="宋体" w:hAnsi="宋体" w:eastAsia="宋体" w:cs="Arial"/>
          <w:sz w:val="24"/>
        </w:rPr>
        <w:t xml:space="preserve">：</w:t>
      </w:r>
      <w:r>
        <w:rPr>
          <w:rFonts w:hAnsi="宋体" w:eastAsia="宋体" w:cs="宋体"/>
          <w:sz w:val="21"/>
          <w:szCs w:val="21"/>
        </w:rPr>
      </w:r>
      <w:r/>
    </w:p>
    <w:p>
      <w:pPr>
        <w:pStyle w:val="989"/>
        <w:jc w:val="center"/>
        <w:spacing w:line="360" w:lineRule="auto"/>
        <w:widowControl w:val="off"/>
        <w:rPr>
          <w:rFonts w:hint="eastAsia" w:ascii="宋体" w:hAnsi="宋体" w:cs="宋体"/>
          <w:b/>
          <w:bCs/>
          <w:sz w:val="21"/>
          <w:szCs w:val="21"/>
        </w:rPr>
      </w:pPr>
      <w:r>
        <w:rPr>
          <w:rFonts w:hint="eastAsia" w:ascii="宋体" w:hAnsi="宋体" w:cs="宋体"/>
          <w:b/>
          <w:bCs/>
          <w:sz w:val="21"/>
          <w:szCs w:val="21"/>
        </w:rPr>
      </w:r>
      <w:r/>
    </w:p>
    <w:p>
      <w:pPr>
        <w:pStyle w:val="989"/>
        <w:jc w:val="center"/>
        <w:spacing w:line="360" w:lineRule="auto"/>
        <w:tabs>
          <w:tab w:val="left" w:pos="1320" w:leader="none"/>
        </w:tabs>
        <w:rPr>
          <w:rFonts w:hint="eastAsia" w:ascii="宋体" w:hAnsi="宋体" w:cs="宋体"/>
          <w:b/>
          <w:sz w:val="32"/>
          <w:szCs w:val="32"/>
          <w:lang w:val="zh-CN"/>
        </w:rPr>
      </w:pPr>
      <w:r>
        <w:rPr>
          <w:rFonts w:hint="eastAsia" w:ascii="宋体" w:hAnsi="宋体" w:cs="宋体"/>
          <w:b/>
          <w:sz w:val="32"/>
          <w:szCs w:val="32"/>
          <w:lang w:val="zh-CN"/>
        </w:rPr>
        <w:t xml:space="preserve">声    明</w:t>
      </w:r>
      <w:r>
        <w:rPr>
          <w:rFonts w:hint="eastAsia" w:ascii="宋体" w:hAnsi="宋体" w:cs="宋体"/>
          <w:b/>
          <w:sz w:val="32"/>
          <w:szCs w:val="32"/>
          <w:lang w:val="zh-CN"/>
        </w:rPr>
      </w:r>
      <w:r/>
    </w:p>
    <w:p>
      <w:pPr>
        <w:pStyle w:val="989"/>
        <w:ind w:firstLine="440"/>
        <w:jc w:val="both"/>
        <w:spacing w:line="360" w:lineRule="auto"/>
        <w:widowControl w:val="off"/>
        <w:rPr>
          <w:rFonts w:hint="eastAsia" w:ascii="宋体" w:hAnsi="宋体" w:cs="宋体"/>
          <w:sz w:val="21"/>
          <w:szCs w:val="21"/>
        </w:rPr>
      </w:pPr>
      <w:r>
        <w:rPr>
          <w:rFonts w:hint="eastAsia" w:ascii="宋体" w:hAnsi="宋体" w:cs="宋体"/>
          <w:sz w:val="21"/>
          <w:szCs w:val="21"/>
        </w:rPr>
      </w:r>
      <w:r/>
    </w:p>
    <w:p>
      <w:pPr>
        <w:pStyle w:val="989"/>
        <w:ind w:firstLine="440"/>
        <w:jc w:val="both"/>
        <w:spacing w:line="360" w:lineRule="auto"/>
        <w:widowControl w:val="off"/>
        <w:rPr>
          <w:rFonts w:hint="eastAsia" w:ascii="宋体" w:hAnsi="宋体" w:cs="宋体"/>
          <w:sz w:val="21"/>
          <w:szCs w:val="21"/>
        </w:rPr>
      </w:pPr>
      <w:r>
        <w:rPr>
          <w:rFonts w:hint="eastAsia" w:ascii="宋体" w:hAnsi="宋体" w:cs="宋体"/>
          <w:sz w:val="21"/>
          <w:szCs w:val="21"/>
        </w:rPr>
      </w:r>
      <w:r/>
    </w:p>
    <w:p>
      <w:pPr>
        <w:pStyle w:val="989"/>
        <w:jc w:val="both"/>
        <w:spacing w:line="360" w:lineRule="auto"/>
        <w:widowControl w:val="off"/>
        <w:rPr>
          <w:rFonts w:hint="eastAsia" w:ascii="宋体" w:hAnsi="宋体" w:cs="宋体"/>
          <w:sz w:val="21"/>
          <w:szCs w:val="21"/>
        </w:rPr>
      </w:pPr>
      <w:r>
        <w:rPr>
          <w:rFonts w:hint="eastAsia" w:ascii="宋体" w:hAnsi="宋体" w:cs="宋体"/>
          <w:sz w:val="21"/>
          <w:szCs w:val="21"/>
        </w:rPr>
        <w:t xml:space="preserve">我单位郑重声明：</w:t>
      </w:r>
      <w:r>
        <w:rPr>
          <w:rFonts w:hint="eastAsia" w:ascii="宋体" w:hAnsi="宋体" w:cs="宋体"/>
          <w:sz w:val="21"/>
          <w:szCs w:val="21"/>
        </w:rPr>
      </w:r>
      <w:r/>
    </w:p>
    <w:p>
      <w:pPr>
        <w:pStyle w:val="989"/>
        <w:ind w:firstLine="44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我单位具备履行本项采购合同所必需的设备和专业技术能力。</w:t>
      </w:r>
      <w:r>
        <w:rPr>
          <w:rFonts w:hint="eastAsia" w:ascii="宋体" w:hAnsi="宋体" w:cs="宋体"/>
          <w:sz w:val="21"/>
          <w:szCs w:val="21"/>
        </w:rPr>
      </w:r>
      <w:r/>
    </w:p>
    <w:p>
      <w:pPr>
        <w:pStyle w:val="989"/>
        <w:ind w:firstLine="440"/>
        <w:jc w:val="both"/>
        <w:spacing w:line="360" w:lineRule="auto"/>
        <w:widowControl w:val="off"/>
        <w:rPr>
          <w:rFonts w:hint="eastAsia" w:ascii="宋体" w:hAnsi="宋体" w:cs="宋体"/>
          <w:sz w:val="21"/>
          <w:szCs w:val="21"/>
        </w:rPr>
      </w:pPr>
      <w:r>
        <w:rPr>
          <w:rFonts w:hint="eastAsia" w:ascii="宋体" w:hAnsi="宋体" w:cs="宋体"/>
          <w:sz w:val="21"/>
          <w:szCs w:val="21"/>
        </w:rPr>
      </w:r>
      <w:r/>
    </w:p>
    <w:p>
      <w:pPr>
        <w:pStyle w:val="989"/>
        <w:jc w:val="center"/>
        <w:spacing w:line="360" w:lineRule="auto"/>
        <w:widowControl w:val="off"/>
        <w:rPr>
          <w:rFonts w:hint="eastAsia" w:ascii="宋体" w:hAnsi="宋体" w:cs="宋体"/>
          <w:b/>
          <w:bCs/>
          <w:sz w:val="21"/>
          <w:szCs w:val="21"/>
        </w:rPr>
      </w:pPr>
      <w:r>
        <w:rPr>
          <w:rFonts w:hint="eastAsia" w:ascii="宋体" w:hAnsi="宋体" w:cs="宋体"/>
          <w:b/>
          <w:bCs/>
          <w:sz w:val="21"/>
          <w:szCs w:val="21"/>
        </w:rPr>
      </w:r>
      <w:r/>
    </w:p>
    <w:p>
      <w:pPr>
        <w:pStyle w:val="989"/>
        <w:ind w:firstLine="210"/>
        <w:jc w:val="both"/>
        <w:spacing w:line="360" w:lineRule="auto"/>
        <w:widowControl w:val="off"/>
        <w:rPr>
          <w:rFonts w:ascii="宋体" w:hAnsi="宋体" w:cs="宋体"/>
          <w:b/>
          <w:bCs/>
          <w:sz w:val="21"/>
          <w:szCs w:val="21"/>
        </w:rPr>
      </w:pPr>
      <w:r>
        <w:rPr>
          <w:rFonts w:hint="eastAsia" w:ascii="宋体" w:hAnsi="宋体" w:cs="宋体"/>
          <w:sz w:val="21"/>
          <w:szCs w:val="21"/>
          <w:lang w:bidi="en-US"/>
        </w:rPr>
        <w:t xml:space="preserve">磋商响应单位（盖章）：</w:t>
      </w:r>
      <w:r>
        <w:rPr>
          <w:rFonts w:ascii="宋体" w:hAnsi="宋体" w:cs="宋体"/>
          <w:b/>
          <w:bCs/>
          <w:sz w:val="21"/>
          <w:szCs w:val="21"/>
        </w:rPr>
      </w:r>
      <w:r/>
    </w:p>
    <w:p>
      <w:pPr>
        <w:pStyle w:val="989"/>
        <w:ind w:firstLine="210"/>
        <w:jc w:val="both"/>
        <w:spacing w:line="360" w:lineRule="auto"/>
        <w:widowControl w:val="off"/>
        <w:rPr>
          <w:rFonts w:ascii="宋体" w:hAnsi="宋体" w:cs="宋体"/>
          <w:sz w:val="21"/>
          <w:szCs w:val="21"/>
        </w:rPr>
      </w:pPr>
      <w:r>
        <w:rPr>
          <w:rFonts w:hint="eastAsia" w:ascii="宋体" w:hAnsi="宋体" w:cs="宋体"/>
          <w:sz w:val="21"/>
          <w:szCs w:val="21"/>
          <w:lang w:val="zh-CN"/>
        </w:rPr>
        <w:t xml:space="preserve">法定代表人或代理人：（签字或盖章）</w:t>
      </w:r>
      <w:r>
        <w:rPr>
          <w:rFonts w:ascii="宋体" w:hAnsi="宋体" w:cs="宋体"/>
          <w:sz w:val="21"/>
          <w:szCs w:val="21"/>
        </w:rPr>
      </w:r>
      <w:r/>
    </w:p>
    <w:p>
      <w:pPr>
        <w:pStyle w:val="989"/>
        <w:ind w:firstLine="210"/>
        <w:jc w:val="both"/>
        <w:spacing w:line="360" w:lineRule="auto"/>
        <w:widowControl w:val="off"/>
        <w:rPr>
          <w:rFonts w:ascii="宋体" w:hAnsi="宋体" w:cs="宋体"/>
          <w:b/>
          <w:bCs/>
          <w:sz w:val="21"/>
          <w:szCs w:val="21"/>
        </w:rPr>
      </w:pPr>
      <w:r>
        <w:rPr>
          <w:rFonts w:hint="eastAsia" w:ascii="宋体" w:hAnsi="宋体" w:cs="宋体"/>
          <w:sz w:val="21"/>
          <w:szCs w:val="21"/>
          <w:lang w:val="zh-CN"/>
        </w:rPr>
        <w:t xml:space="preserve">日期：</w:t>
      </w:r>
      <w:r>
        <w:rPr>
          <w:rFonts w:hint="eastAsia" w:ascii="宋体" w:hAnsi="宋体" w:cs="宋体"/>
          <w:sz w:val="21"/>
          <w:szCs w:val="21"/>
        </w:rPr>
        <w:t xml:space="preserve">   </w:t>
      </w:r>
      <w:r>
        <w:rPr>
          <w:rFonts w:hint="eastAsia" w:ascii="宋体" w:hAnsi="宋体" w:cs="宋体"/>
          <w:sz w:val="21"/>
          <w:szCs w:val="21"/>
          <w:lang w:val="zh-CN"/>
        </w:rPr>
        <w:t xml:space="preserve">年</w:t>
      </w:r>
      <w:r>
        <w:rPr>
          <w:rFonts w:hint="eastAsia" w:ascii="宋体" w:hAnsi="宋体" w:cs="宋体"/>
          <w:sz w:val="21"/>
          <w:szCs w:val="21"/>
        </w:rPr>
        <w:t xml:space="preserve">   </w:t>
      </w:r>
      <w:r>
        <w:rPr>
          <w:rFonts w:hint="eastAsia" w:ascii="宋体" w:hAnsi="宋体" w:cs="宋体"/>
          <w:sz w:val="21"/>
          <w:szCs w:val="21"/>
          <w:lang w:val="zh-CN"/>
        </w:rPr>
        <w:t xml:space="preserve">月</w:t>
      </w:r>
      <w:r>
        <w:rPr>
          <w:rFonts w:hint="eastAsia" w:ascii="宋体" w:hAnsi="宋体" w:cs="宋体"/>
          <w:sz w:val="21"/>
          <w:szCs w:val="21"/>
        </w:rPr>
        <w:t xml:space="preserve">   </w:t>
      </w:r>
      <w:r>
        <w:rPr>
          <w:rFonts w:hint="eastAsia" w:ascii="宋体" w:hAnsi="宋体" w:cs="宋体"/>
          <w:sz w:val="21"/>
          <w:szCs w:val="21"/>
          <w:lang w:val="zh-CN"/>
        </w:rPr>
        <w:t xml:space="preserve">日</w:t>
      </w:r>
      <w:r>
        <w:rPr>
          <w:rFonts w:ascii="宋体" w:hAnsi="宋体" w:cs="宋体"/>
          <w:b/>
          <w:bCs/>
          <w:sz w:val="21"/>
          <w:szCs w:val="21"/>
        </w:rPr>
      </w:r>
      <w:r/>
    </w:p>
    <w:p>
      <w:pPr>
        <w:pStyle w:val="989"/>
        <w:spacing w:line="360" w:lineRule="auto"/>
        <w:widowControl w:val="off"/>
        <w:rPr>
          <w:rFonts w:ascii="宋体" w:hAnsi="宋体" w:cs="宋体"/>
          <w:sz w:val="21"/>
          <w:szCs w:val="21"/>
        </w:rPr>
      </w:pPr>
      <w:r>
        <w:rPr>
          <w:rFonts w:hint="eastAsia" w:ascii="宋体" w:hAnsi="宋体"/>
          <w:sz w:val="24"/>
        </w:rPr>
        <w:br w:type="page" w:clear="all"/>
      </w:r>
      <w:r>
        <w:rPr>
          <w:rFonts w:hint="eastAsia" w:ascii="宋体" w:hAnsi="宋体" w:eastAsia="宋体" w:cs="Arial"/>
          <w:sz w:val="24"/>
          <w:lang w:eastAsia="zh-CN"/>
        </w:rPr>
        <w:t xml:space="preserve">格式五</w:t>
      </w:r>
      <w:r>
        <w:rPr>
          <w:rFonts w:hint="eastAsia" w:ascii="宋体" w:hAnsi="宋体" w:eastAsia="宋体" w:cs="Arial"/>
          <w:sz w:val="24"/>
        </w:rPr>
        <w:t xml:space="preserve">：</w:t>
      </w:r>
      <w:r>
        <w:rPr>
          <w:rFonts w:ascii="宋体" w:hAnsi="宋体" w:cs="宋体"/>
          <w:sz w:val="21"/>
          <w:szCs w:val="21"/>
        </w:rPr>
      </w:r>
      <w:r/>
    </w:p>
    <w:p>
      <w:pPr>
        <w:pStyle w:val="989"/>
        <w:jc w:val="both"/>
        <w:spacing w:line="360" w:lineRule="auto"/>
        <w:widowControl w:val="off"/>
        <w:rPr>
          <w:rFonts w:hint="eastAsia" w:ascii="宋体" w:hAnsi="宋体" w:cs="宋体"/>
          <w:b/>
          <w:bCs/>
          <w:sz w:val="21"/>
          <w:szCs w:val="21"/>
        </w:rPr>
      </w:pPr>
      <w:r>
        <w:rPr>
          <w:rFonts w:hint="eastAsia" w:ascii="宋体" w:hAnsi="宋体" w:cs="宋体"/>
          <w:b/>
          <w:bCs/>
          <w:sz w:val="21"/>
          <w:szCs w:val="21"/>
        </w:rPr>
      </w:r>
      <w:r/>
    </w:p>
    <w:p>
      <w:pPr>
        <w:pStyle w:val="989"/>
        <w:jc w:val="center"/>
        <w:spacing w:line="360" w:lineRule="auto"/>
        <w:tabs>
          <w:tab w:val="left" w:pos="1320" w:leader="none"/>
        </w:tabs>
        <w:rPr>
          <w:rFonts w:hint="eastAsia" w:ascii="宋体" w:hAnsi="宋体" w:cs="宋体"/>
          <w:b/>
          <w:sz w:val="36"/>
          <w:szCs w:val="36"/>
          <w:lang w:val="zh-CN"/>
        </w:rPr>
      </w:pPr>
      <w:r>
        <w:rPr>
          <w:rFonts w:hint="eastAsia" w:ascii="宋体" w:hAnsi="宋体" w:cs="宋体"/>
          <w:b/>
          <w:sz w:val="36"/>
          <w:szCs w:val="36"/>
          <w:lang w:val="zh-CN"/>
        </w:rPr>
        <w:t xml:space="preserve">声    明</w:t>
      </w:r>
      <w:r>
        <w:rPr>
          <w:rFonts w:hint="eastAsia" w:ascii="宋体" w:hAnsi="宋体" w:cs="宋体"/>
          <w:b/>
          <w:sz w:val="36"/>
          <w:szCs w:val="36"/>
          <w:lang w:val="zh-CN"/>
        </w:rPr>
      </w:r>
      <w:r/>
    </w:p>
    <w:p>
      <w:pPr>
        <w:pStyle w:val="989"/>
        <w:ind w:firstLine="440"/>
        <w:jc w:val="both"/>
        <w:spacing w:line="360" w:lineRule="auto"/>
        <w:widowControl w:val="off"/>
        <w:rPr>
          <w:rFonts w:hint="eastAsia" w:ascii="宋体" w:hAnsi="宋体" w:cs="宋体"/>
          <w:sz w:val="21"/>
          <w:szCs w:val="21"/>
        </w:rPr>
      </w:pPr>
      <w:r>
        <w:rPr>
          <w:rFonts w:hint="eastAsia" w:ascii="宋体" w:hAnsi="宋体" w:cs="宋体"/>
          <w:sz w:val="21"/>
          <w:szCs w:val="21"/>
        </w:rPr>
      </w:r>
      <w:r/>
    </w:p>
    <w:p>
      <w:pPr>
        <w:pStyle w:val="989"/>
        <w:ind w:firstLine="44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我单位郑重声明：参加本次政府采购活动前3年内，我单位在经营活动中没有因违法经营受到刑事处罚或者责令停产停业、吊销许可证或者执照、较大数额罚款等行政处罚。</w:t>
      </w:r>
      <w:r>
        <w:rPr>
          <w:rFonts w:hint="eastAsia" w:ascii="宋体" w:hAnsi="宋体" w:cs="宋体"/>
          <w:sz w:val="21"/>
          <w:szCs w:val="21"/>
        </w:rPr>
      </w:r>
      <w:r/>
    </w:p>
    <w:p>
      <w:pPr>
        <w:pStyle w:val="989"/>
        <w:ind w:firstLine="440"/>
        <w:jc w:val="both"/>
        <w:spacing w:line="360" w:lineRule="auto"/>
        <w:widowControl w:val="off"/>
        <w:rPr>
          <w:rFonts w:hint="eastAsia" w:ascii="宋体" w:hAnsi="宋体" w:cs="宋体"/>
          <w:sz w:val="21"/>
          <w:szCs w:val="21"/>
        </w:rPr>
      </w:pPr>
      <w:r>
        <w:rPr>
          <w:rFonts w:hint="eastAsia" w:ascii="宋体" w:hAnsi="宋体" w:cs="宋体"/>
          <w:sz w:val="21"/>
          <w:szCs w:val="21"/>
        </w:rPr>
      </w:r>
      <w:r/>
    </w:p>
    <w:p>
      <w:pPr>
        <w:pStyle w:val="989"/>
        <w:ind w:firstLine="210"/>
        <w:jc w:val="both"/>
        <w:spacing w:line="360" w:lineRule="auto"/>
        <w:widowControl w:val="off"/>
        <w:rPr>
          <w:rFonts w:ascii="宋体" w:hAnsi="宋体" w:cs="宋体"/>
          <w:b/>
          <w:bCs/>
          <w:sz w:val="21"/>
          <w:szCs w:val="21"/>
        </w:rPr>
      </w:pPr>
      <w:r>
        <w:rPr>
          <w:rFonts w:hint="eastAsia" w:ascii="宋体" w:hAnsi="宋体" w:cs="宋体"/>
          <w:sz w:val="21"/>
          <w:szCs w:val="21"/>
          <w:lang w:bidi="en-US"/>
        </w:rPr>
        <w:t xml:space="preserve">磋商响应单位（盖章）：</w:t>
      </w:r>
      <w:r>
        <w:rPr>
          <w:rFonts w:ascii="宋体" w:hAnsi="宋体" w:cs="宋体"/>
          <w:b/>
          <w:bCs/>
          <w:sz w:val="21"/>
          <w:szCs w:val="21"/>
        </w:rPr>
      </w:r>
      <w:r/>
    </w:p>
    <w:p>
      <w:pPr>
        <w:pStyle w:val="989"/>
        <w:ind w:firstLine="210"/>
        <w:jc w:val="both"/>
        <w:spacing w:line="360" w:lineRule="auto"/>
        <w:widowControl w:val="off"/>
        <w:rPr>
          <w:rFonts w:ascii="宋体" w:hAnsi="宋体" w:cs="宋体"/>
          <w:sz w:val="21"/>
          <w:szCs w:val="21"/>
        </w:rPr>
      </w:pPr>
      <w:r>
        <w:rPr>
          <w:rFonts w:hint="eastAsia" w:ascii="宋体" w:hAnsi="宋体" w:cs="宋体"/>
          <w:sz w:val="21"/>
          <w:szCs w:val="21"/>
          <w:lang w:val="zh-CN"/>
        </w:rPr>
        <w:t xml:space="preserve">法定代表人或代理人：（签字或盖章）</w:t>
      </w:r>
      <w:r>
        <w:rPr>
          <w:rFonts w:ascii="宋体" w:hAnsi="宋体" w:cs="宋体"/>
          <w:sz w:val="21"/>
          <w:szCs w:val="21"/>
        </w:rPr>
      </w:r>
      <w:r/>
    </w:p>
    <w:p>
      <w:pPr>
        <w:pStyle w:val="989"/>
        <w:ind w:firstLine="210"/>
        <w:jc w:val="both"/>
        <w:spacing w:line="360" w:lineRule="auto"/>
        <w:widowControl w:val="off"/>
        <w:rPr>
          <w:rFonts w:ascii="宋体" w:hAnsi="宋体" w:cs="宋体"/>
          <w:b/>
          <w:bCs/>
          <w:sz w:val="21"/>
          <w:szCs w:val="21"/>
        </w:rPr>
      </w:pPr>
      <w:r>
        <w:rPr>
          <w:rFonts w:hint="eastAsia" w:ascii="宋体" w:hAnsi="宋体" w:cs="宋体"/>
          <w:sz w:val="21"/>
          <w:szCs w:val="21"/>
          <w:lang w:val="zh-CN"/>
        </w:rPr>
        <w:t xml:space="preserve">日期：</w:t>
      </w:r>
      <w:r>
        <w:rPr>
          <w:rFonts w:hint="eastAsia" w:ascii="宋体" w:hAnsi="宋体" w:cs="宋体"/>
          <w:sz w:val="21"/>
          <w:szCs w:val="21"/>
        </w:rPr>
        <w:t xml:space="preserve">   </w:t>
      </w:r>
      <w:r>
        <w:rPr>
          <w:rFonts w:hint="eastAsia" w:ascii="宋体" w:hAnsi="宋体" w:cs="宋体"/>
          <w:sz w:val="21"/>
          <w:szCs w:val="21"/>
          <w:lang w:val="zh-CN"/>
        </w:rPr>
        <w:t xml:space="preserve">年</w:t>
      </w:r>
      <w:r>
        <w:rPr>
          <w:rFonts w:hint="eastAsia" w:ascii="宋体" w:hAnsi="宋体" w:cs="宋体"/>
          <w:sz w:val="21"/>
          <w:szCs w:val="21"/>
        </w:rPr>
        <w:t xml:space="preserve">   </w:t>
      </w:r>
      <w:r>
        <w:rPr>
          <w:rFonts w:hint="eastAsia" w:ascii="宋体" w:hAnsi="宋体" w:cs="宋体"/>
          <w:sz w:val="21"/>
          <w:szCs w:val="21"/>
          <w:lang w:val="zh-CN"/>
        </w:rPr>
        <w:t xml:space="preserve">月</w:t>
      </w:r>
      <w:r>
        <w:rPr>
          <w:rFonts w:hint="eastAsia" w:ascii="宋体" w:hAnsi="宋体" w:cs="宋体"/>
          <w:sz w:val="21"/>
          <w:szCs w:val="21"/>
        </w:rPr>
        <w:t xml:space="preserve">   </w:t>
      </w:r>
      <w:r>
        <w:rPr>
          <w:rFonts w:hint="eastAsia" w:ascii="宋体" w:hAnsi="宋体" w:cs="宋体"/>
          <w:sz w:val="21"/>
          <w:szCs w:val="21"/>
          <w:lang w:val="zh-CN"/>
        </w:rPr>
        <w:t xml:space="preserve">日</w:t>
      </w:r>
      <w:r>
        <w:rPr>
          <w:rFonts w:ascii="宋体" w:hAnsi="宋体" w:cs="宋体"/>
          <w:b/>
          <w:bCs/>
          <w:sz w:val="21"/>
          <w:szCs w:val="21"/>
        </w:rPr>
      </w:r>
      <w:r/>
    </w:p>
    <w:p>
      <w:pPr>
        <w:pStyle w:val="989"/>
        <w:jc w:val="left"/>
        <w:spacing w:line="360" w:lineRule="auto"/>
        <w:rPr>
          <w:rFonts w:ascii="宋体" w:hAnsi="宋体"/>
          <w:sz w:val="24"/>
        </w:rPr>
      </w:pPr>
      <w:r>
        <w:rPr>
          <w:rFonts w:hint="eastAsia" w:ascii="宋体" w:hAnsi="宋体"/>
          <w:sz w:val="24"/>
        </w:rPr>
        <w:br w:type="page" w:clear="all"/>
      </w:r>
      <w:r>
        <w:rPr>
          <w:rFonts w:hint="eastAsia" w:ascii="宋体" w:hAnsi="宋体"/>
          <w:sz w:val="24"/>
        </w:rPr>
        <w:t xml:space="preserve">格式</w:t>
      </w:r>
      <w:r>
        <w:rPr>
          <w:rFonts w:hint="eastAsia" w:ascii="宋体" w:hAnsi="宋体"/>
          <w:sz w:val="24"/>
          <w:lang w:eastAsia="zh-CN"/>
        </w:rPr>
        <w:t xml:space="preserve">六</w:t>
      </w:r>
      <w:r>
        <w:rPr>
          <w:rFonts w:hint="eastAsia" w:ascii="宋体" w:hAnsi="宋体"/>
          <w:sz w:val="24"/>
        </w:rPr>
        <w:t xml:space="preserve">：</w:t>
      </w:r>
      <w:r>
        <w:rPr>
          <w:rFonts w:ascii="宋体" w:hAnsi="宋体"/>
          <w:sz w:val="24"/>
        </w:rPr>
      </w:r>
      <w:r/>
    </w:p>
    <w:p>
      <w:pPr>
        <w:pStyle w:val="989"/>
        <w:jc w:val="center"/>
        <w:spacing w:line="360" w:lineRule="auto"/>
        <w:rPr>
          <w:rFonts w:ascii="宋体" w:hAnsi="宋体" w:cs="宋体"/>
          <w:b/>
          <w:bCs/>
          <w:sz w:val="24"/>
        </w:rPr>
      </w:pPr>
      <w:r>
        <w:rPr>
          <w:rFonts w:hint="eastAsia" w:ascii="宋体" w:hAnsi="宋体" w:cs="宋体"/>
          <w:b/>
          <w:bCs/>
          <w:sz w:val="24"/>
        </w:rPr>
        <w:t xml:space="preserve">磋商响应单位情况表</w:t>
      </w:r>
      <w:r>
        <w:rPr>
          <w:rFonts w:ascii="宋体" w:hAnsi="宋体" w:cs="宋体"/>
          <w:b/>
          <w:bCs/>
          <w:sz w:val="24"/>
        </w:rPr>
      </w:r>
      <w:r/>
    </w:p>
    <w:p>
      <w:pPr>
        <w:pStyle w:val="989"/>
        <w:spacing w:line="360" w:lineRule="auto"/>
        <w:rPr>
          <w:rFonts w:ascii="宋体" w:hAnsi="宋体" w:cs="宋体"/>
          <w:sz w:val="24"/>
        </w:rPr>
      </w:pPr>
      <w:r>
        <w:rPr>
          <w:rFonts w:hint="eastAsia" w:ascii="宋体" w:hAnsi="宋体" w:cs="宋体"/>
          <w:sz w:val="24"/>
        </w:rPr>
        <w:t xml:space="preserve">磋商响应单位名称（盖章）：</w:t>
      </w:r>
      <w:r>
        <w:rPr>
          <w:rFonts w:ascii="宋体" w:hAnsi="宋体" w:cs="宋体"/>
          <w:sz w:val="24"/>
        </w:rPr>
      </w:r>
      <w:r/>
    </w:p>
    <w:tbl>
      <w:tblPr>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82"/>
        <w:gridCol w:w="1819"/>
        <w:gridCol w:w="370"/>
        <w:gridCol w:w="1268"/>
        <w:gridCol w:w="433"/>
        <w:gridCol w:w="721"/>
        <w:gridCol w:w="819"/>
        <w:gridCol w:w="615"/>
        <w:gridCol w:w="1735"/>
      </w:tblGrid>
      <w:tr>
        <w:trPr>
          <w:trHeight w:val="645"/>
        </w:trPr>
        <w:tc>
          <w:tcPr>
            <w:tcW w:w="582" w:type="dxa"/>
            <w:vAlign w:val="center"/>
            <w:textDirection w:val="lrTb"/>
            <w:noWrap w:val="false"/>
          </w:tcPr>
          <w:p>
            <w:pPr>
              <w:pStyle w:val="999"/>
              <w:ind w:firstLine="0"/>
              <w:jc w:val="center"/>
              <w:spacing w:line="320" w:lineRule="exact"/>
              <w:rPr>
                <w:rFonts w:ascii="宋体" w:hAnsi="宋体" w:eastAsia="宋体" w:cs="宋体"/>
                <w:szCs w:val="24"/>
              </w:rPr>
            </w:pPr>
            <w:r>
              <w:rPr>
                <w:rFonts w:hint="eastAsia" w:ascii="宋体" w:hAnsi="宋体" w:eastAsia="宋体" w:cs="宋体"/>
                <w:szCs w:val="24"/>
              </w:rPr>
              <w:t xml:space="preserve">1</w:t>
            </w:r>
            <w:r>
              <w:rPr>
                <w:rFonts w:ascii="宋体" w:hAnsi="宋体" w:eastAsia="宋体" w:cs="宋体"/>
                <w:szCs w:val="24"/>
              </w:rPr>
            </w:r>
            <w:r/>
          </w:p>
        </w:tc>
        <w:tc>
          <w:tcPr>
            <w:tcW w:w="1819" w:type="dxa"/>
            <w:vAlign w:val="center"/>
            <w:textDirection w:val="lrTb"/>
            <w:noWrap w:val="false"/>
          </w:tcPr>
          <w:p>
            <w:pPr>
              <w:pStyle w:val="999"/>
              <w:ind w:firstLine="0"/>
              <w:jc w:val="center"/>
              <w:spacing w:line="320" w:lineRule="exact"/>
              <w:rPr>
                <w:rFonts w:ascii="宋体" w:hAnsi="宋体" w:eastAsia="宋体" w:cs="宋体"/>
                <w:szCs w:val="24"/>
              </w:rPr>
            </w:pPr>
            <w:r>
              <w:rPr>
                <w:rFonts w:hint="eastAsia" w:ascii="宋体" w:hAnsi="宋体" w:eastAsia="宋体" w:cs="宋体"/>
                <w:szCs w:val="24"/>
              </w:rPr>
              <w:t xml:space="preserve">法定代表人</w:t>
            </w:r>
            <w:r>
              <w:rPr>
                <w:rFonts w:ascii="宋体" w:hAnsi="宋体" w:eastAsia="宋体" w:cs="宋体"/>
                <w:szCs w:val="24"/>
              </w:rPr>
            </w:r>
            <w:r/>
          </w:p>
        </w:tc>
        <w:tc>
          <w:tcPr>
            <w:gridSpan w:val="3"/>
            <w:tcW w:w="2071" w:type="dxa"/>
            <w:vAlign w:val="center"/>
            <w:textDirection w:val="lrTb"/>
            <w:noWrap w:val="false"/>
          </w:tcPr>
          <w:p>
            <w:pPr>
              <w:pStyle w:val="999"/>
              <w:ind w:firstLine="0"/>
              <w:jc w:val="center"/>
              <w:spacing w:line="320" w:lineRule="exact"/>
              <w:rPr>
                <w:rFonts w:ascii="宋体" w:hAnsi="宋体" w:eastAsia="宋体" w:cs="宋体"/>
                <w:szCs w:val="24"/>
              </w:rPr>
            </w:pPr>
            <w:r>
              <w:rPr>
                <w:rFonts w:ascii="宋体" w:hAnsi="宋体" w:eastAsia="宋体" w:cs="宋体"/>
                <w:szCs w:val="24"/>
              </w:rPr>
            </w:r>
            <w:r/>
          </w:p>
        </w:tc>
        <w:tc>
          <w:tcPr>
            <w:gridSpan w:val="2"/>
            <w:tcW w:w="1540" w:type="dxa"/>
            <w:vAlign w:val="center"/>
            <w:textDirection w:val="lrTb"/>
            <w:noWrap w:val="false"/>
          </w:tcPr>
          <w:p>
            <w:pPr>
              <w:pStyle w:val="999"/>
              <w:ind w:firstLine="0"/>
              <w:spacing w:line="320" w:lineRule="exact"/>
              <w:rPr>
                <w:rFonts w:ascii="宋体" w:hAnsi="宋体" w:eastAsia="宋体" w:cs="宋体"/>
                <w:szCs w:val="24"/>
              </w:rPr>
            </w:pPr>
            <w:r>
              <w:rPr>
                <w:rFonts w:hint="eastAsia" w:ascii="宋体" w:hAnsi="宋体" w:eastAsia="宋体" w:cs="宋体"/>
                <w:szCs w:val="24"/>
              </w:rPr>
              <w:t xml:space="preserve">公司成立日期</w:t>
            </w:r>
            <w:r>
              <w:rPr>
                <w:rFonts w:ascii="宋体" w:hAnsi="宋体" w:eastAsia="宋体" w:cs="宋体"/>
                <w:szCs w:val="24"/>
              </w:rPr>
            </w:r>
            <w:r/>
          </w:p>
        </w:tc>
        <w:tc>
          <w:tcPr>
            <w:gridSpan w:val="2"/>
            <w:tcW w:w="2350" w:type="dxa"/>
            <w:vAlign w:val="center"/>
            <w:textDirection w:val="lrTb"/>
            <w:noWrap w:val="false"/>
          </w:tcPr>
          <w:p>
            <w:pPr>
              <w:pStyle w:val="999"/>
              <w:ind w:firstLine="0"/>
              <w:spacing w:line="320" w:lineRule="exact"/>
              <w:rPr>
                <w:rFonts w:ascii="宋体" w:hAnsi="宋体" w:eastAsia="宋体" w:cs="宋体"/>
                <w:szCs w:val="24"/>
              </w:rPr>
            </w:pPr>
            <w:r>
              <w:rPr>
                <w:rFonts w:ascii="宋体" w:hAnsi="宋体" w:eastAsia="宋体" w:cs="宋体"/>
                <w:szCs w:val="24"/>
              </w:rPr>
            </w:r>
            <w:r/>
          </w:p>
        </w:tc>
      </w:tr>
      <w:tr>
        <w:trPr>
          <w:trHeight w:val="645"/>
        </w:trPr>
        <w:tc>
          <w:tcPr>
            <w:tcW w:w="582" w:type="dxa"/>
            <w:vAlign w:val="center"/>
            <w:textDirection w:val="lrTb"/>
            <w:noWrap w:val="false"/>
          </w:tcPr>
          <w:p>
            <w:pPr>
              <w:pStyle w:val="999"/>
              <w:ind w:firstLine="0"/>
              <w:jc w:val="center"/>
              <w:spacing w:line="320" w:lineRule="exact"/>
              <w:rPr>
                <w:rFonts w:ascii="宋体" w:hAnsi="宋体" w:eastAsia="宋体" w:cs="宋体"/>
                <w:szCs w:val="24"/>
              </w:rPr>
            </w:pPr>
            <w:r>
              <w:rPr>
                <w:rFonts w:hint="eastAsia" w:ascii="宋体" w:hAnsi="宋体" w:eastAsia="宋体" w:cs="宋体"/>
                <w:szCs w:val="24"/>
              </w:rPr>
              <w:t xml:space="preserve">2</w:t>
            </w:r>
            <w:r>
              <w:rPr>
                <w:rFonts w:ascii="宋体" w:hAnsi="宋体" w:eastAsia="宋体" w:cs="宋体"/>
                <w:szCs w:val="24"/>
              </w:rPr>
            </w:r>
            <w:r/>
          </w:p>
        </w:tc>
        <w:tc>
          <w:tcPr>
            <w:tcW w:w="1819" w:type="dxa"/>
            <w:vAlign w:val="center"/>
            <w:textDirection w:val="lrTb"/>
            <w:noWrap w:val="false"/>
          </w:tcPr>
          <w:p>
            <w:pPr>
              <w:pStyle w:val="999"/>
              <w:ind w:firstLine="0"/>
              <w:jc w:val="center"/>
              <w:spacing w:line="320" w:lineRule="exact"/>
              <w:rPr>
                <w:rFonts w:ascii="宋体" w:hAnsi="宋体" w:eastAsia="宋体" w:cs="宋体"/>
                <w:szCs w:val="24"/>
              </w:rPr>
            </w:pPr>
            <w:r>
              <w:rPr>
                <w:rFonts w:hint="eastAsia" w:ascii="宋体" w:hAnsi="宋体" w:eastAsia="宋体" w:cs="宋体"/>
                <w:szCs w:val="24"/>
              </w:rPr>
              <w:t xml:space="preserve">总部地址</w:t>
            </w:r>
            <w:r>
              <w:rPr>
                <w:rFonts w:ascii="宋体" w:hAnsi="宋体" w:eastAsia="宋体" w:cs="宋体"/>
                <w:szCs w:val="24"/>
              </w:rPr>
            </w:r>
            <w:r/>
          </w:p>
        </w:tc>
        <w:tc>
          <w:tcPr>
            <w:gridSpan w:val="7"/>
            <w:tcW w:w="5961" w:type="dxa"/>
            <w:vAlign w:val="center"/>
            <w:textDirection w:val="lrTb"/>
            <w:noWrap w:val="false"/>
          </w:tcPr>
          <w:p>
            <w:pPr>
              <w:pStyle w:val="999"/>
              <w:ind w:firstLine="0"/>
              <w:jc w:val="center"/>
              <w:spacing w:line="320" w:lineRule="exact"/>
              <w:rPr>
                <w:rFonts w:ascii="宋体" w:hAnsi="宋体" w:eastAsia="宋体" w:cs="宋体"/>
                <w:szCs w:val="24"/>
              </w:rPr>
            </w:pPr>
            <w:r>
              <w:rPr>
                <w:rFonts w:ascii="宋体" w:hAnsi="宋体" w:eastAsia="宋体" w:cs="宋体"/>
                <w:szCs w:val="24"/>
              </w:rPr>
            </w:r>
            <w:r/>
          </w:p>
        </w:tc>
      </w:tr>
      <w:tr>
        <w:trPr>
          <w:trHeight w:val="645"/>
        </w:trPr>
        <w:tc>
          <w:tcPr>
            <w:tcW w:w="582" w:type="dxa"/>
            <w:vAlign w:val="center"/>
            <w:textDirection w:val="lrTb"/>
            <w:noWrap w:val="false"/>
          </w:tcPr>
          <w:p>
            <w:pPr>
              <w:pStyle w:val="999"/>
              <w:ind w:firstLine="0"/>
              <w:jc w:val="center"/>
              <w:spacing w:line="320" w:lineRule="exact"/>
              <w:rPr>
                <w:rFonts w:ascii="宋体" w:hAnsi="宋体" w:eastAsia="宋体" w:cs="宋体"/>
                <w:szCs w:val="24"/>
              </w:rPr>
            </w:pPr>
            <w:r>
              <w:rPr>
                <w:rFonts w:hint="eastAsia" w:ascii="宋体" w:hAnsi="宋体" w:eastAsia="宋体" w:cs="宋体"/>
                <w:szCs w:val="24"/>
              </w:rPr>
              <w:t xml:space="preserve">3</w:t>
            </w:r>
            <w:r>
              <w:rPr>
                <w:rFonts w:ascii="宋体" w:hAnsi="宋体" w:eastAsia="宋体" w:cs="宋体"/>
                <w:szCs w:val="24"/>
              </w:rPr>
            </w:r>
            <w:r/>
          </w:p>
        </w:tc>
        <w:tc>
          <w:tcPr>
            <w:tcW w:w="1819" w:type="dxa"/>
            <w:vAlign w:val="center"/>
            <w:textDirection w:val="lrTb"/>
            <w:noWrap w:val="false"/>
          </w:tcPr>
          <w:p>
            <w:pPr>
              <w:pStyle w:val="999"/>
              <w:ind w:firstLine="0"/>
              <w:spacing w:line="320" w:lineRule="exact"/>
              <w:rPr>
                <w:rFonts w:ascii="宋体" w:hAnsi="宋体" w:eastAsia="宋体" w:cs="宋体"/>
                <w:szCs w:val="24"/>
              </w:rPr>
            </w:pPr>
            <w:r>
              <w:rPr>
                <w:rFonts w:hint="eastAsia" w:ascii="宋体" w:hAnsi="宋体" w:eastAsia="宋体" w:cs="宋体"/>
                <w:szCs w:val="24"/>
              </w:rPr>
              <w:t xml:space="preserve">本地代表处地址</w:t>
            </w:r>
            <w:r>
              <w:rPr>
                <w:rFonts w:ascii="宋体" w:hAnsi="宋体" w:eastAsia="宋体" w:cs="宋体"/>
                <w:szCs w:val="24"/>
              </w:rPr>
            </w:r>
            <w:r/>
          </w:p>
        </w:tc>
        <w:tc>
          <w:tcPr>
            <w:gridSpan w:val="7"/>
            <w:tcW w:w="5961" w:type="dxa"/>
            <w:vAlign w:val="center"/>
            <w:textDirection w:val="lrTb"/>
            <w:noWrap w:val="false"/>
          </w:tcPr>
          <w:p>
            <w:pPr>
              <w:pStyle w:val="999"/>
              <w:ind w:firstLine="0"/>
              <w:spacing w:line="320" w:lineRule="exact"/>
              <w:rPr>
                <w:rFonts w:ascii="宋体" w:hAnsi="宋体" w:eastAsia="宋体" w:cs="宋体"/>
                <w:szCs w:val="24"/>
              </w:rPr>
            </w:pPr>
            <w:r>
              <w:rPr>
                <w:rFonts w:ascii="宋体" w:hAnsi="宋体" w:eastAsia="宋体" w:cs="宋体"/>
                <w:szCs w:val="24"/>
              </w:rPr>
            </w:r>
            <w:r/>
          </w:p>
        </w:tc>
      </w:tr>
      <w:tr>
        <w:trPr>
          <w:trHeight w:val="645"/>
        </w:trPr>
        <w:tc>
          <w:tcPr>
            <w:tcW w:w="582" w:type="dxa"/>
            <w:vAlign w:val="center"/>
            <w:textDirection w:val="lrTb"/>
            <w:noWrap w:val="false"/>
          </w:tcPr>
          <w:p>
            <w:pPr>
              <w:pStyle w:val="999"/>
              <w:ind w:firstLine="0"/>
              <w:jc w:val="center"/>
              <w:spacing w:line="320" w:lineRule="exact"/>
              <w:rPr>
                <w:rFonts w:ascii="宋体" w:hAnsi="宋体" w:eastAsia="宋体" w:cs="宋体"/>
                <w:szCs w:val="24"/>
              </w:rPr>
            </w:pPr>
            <w:r>
              <w:rPr>
                <w:rFonts w:hint="eastAsia" w:ascii="宋体" w:hAnsi="宋体" w:eastAsia="宋体" w:cs="宋体"/>
                <w:szCs w:val="24"/>
              </w:rPr>
              <w:t xml:space="preserve">4</w:t>
            </w:r>
            <w:r>
              <w:rPr>
                <w:rFonts w:ascii="宋体" w:hAnsi="宋体" w:eastAsia="宋体" w:cs="宋体"/>
                <w:szCs w:val="24"/>
              </w:rPr>
            </w:r>
            <w:r/>
          </w:p>
        </w:tc>
        <w:tc>
          <w:tcPr>
            <w:tcW w:w="1819" w:type="dxa"/>
            <w:vAlign w:val="center"/>
            <w:textDirection w:val="lrTb"/>
            <w:noWrap w:val="false"/>
          </w:tcPr>
          <w:p>
            <w:pPr>
              <w:pStyle w:val="999"/>
              <w:ind w:firstLine="0"/>
              <w:jc w:val="center"/>
              <w:spacing w:line="320" w:lineRule="exact"/>
              <w:rPr>
                <w:rFonts w:ascii="宋体" w:hAnsi="宋体" w:eastAsia="宋体" w:cs="宋体"/>
                <w:szCs w:val="24"/>
              </w:rPr>
            </w:pPr>
            <w:r>
              <w:rPr>
                <w:rFonts w:hint="eastAsia" w:ascii="宋体" w:hAnsi="宋体" w:eastAsia="宋体" w:cs="宋体"/>
                <w:szCs w:val="24"/>
              </w:rPr>
              <w:t xml:space="preserve">电话</w:t>
            </w:r>
            <w:r>
              <w:rPr>
                <w:rFonts w:ascii="宋体" w:hAnsi="宋体" w:eastAsia="宋体" w:cs="宋体"/>
                <w:szCs w:val="24"/>
              </w:rPr>
            </w:r>
            <w:r/>
          </w:p>
        </w:tc>
        <w:tc>
          <w:tcPr>
            <w:gridSpan w:val="2"/>
            <w:tcW w:w="1638" w:type="dxa"/>
            <w:vAlign w:val="center"/>
            <w:textDirection w:val="lrTb"/>
            <w:noWrap w:val="false"/>
          </w:tcPr>
          <w:p>
            <w:pPr>
              <w:pStyle w:val="999"/>
              <w:ind w:firstLine="0"/>
              <w:spacing w:line="320" w:lineRule="exact"/>
              <w:rPr>
                <w:rFonts w:ascii="宋体" w:hAnsi="宋体" w:eastAsia="宋体" w:cs="宋体"/>
                <w:szCs w:val="24"/>
              </w:rPr>
            </w:pPr>
            <w:r>
              <w:rPr>
                <w:rFonts w:ascii="宋体" w:hAnsi="宋体" w:eastAsia="宋体" w:cs="宋体"/>
                <w:szCs w:val="24"/>
              </w:rPr>
            </w:r>
            <w:r/>
          </w:p>
        </w:tc>
        <w:tc>
          <w:tcPr>
            <w:gridSpan w:val="2"/>
            <w:tcW w:w="1154" w:type="dxa"/>
            <w:vAlign w:val="center"/>
            <w:textDirection w:val="lrTb"/>
            <w:noWrap w:val="false"/>
          </w:tcPr>
          <w:p>
            <w:pPr>
              <w:pStyle w:val="999"/>
              <w:ind w:firstLine="0"/>
              <w:jc w:val="center"/>
              <w:spacing w:line="320" w:lineRule="exact"/>
              <w:rPr>
                <w:rFonts w:ascii="宋体" w:hAnsi="宋体" w:eastAsia="宋体" w:cs="宋体"/>
                <w:szCs w:val="24"/>
              </w:rPr>
            </w:pPr>
            <w:r>
              <w:rPr>
                <w:rFonts w:hint="eastAsia" w:ascii="宋体" w:hAnsi="宋体" w:eastAsia="宋体" w:cs="宋体"/>
                <w:szCs w:val="24"/>
              </w:rPr>
              <w:t xml:space="preserve">联系人</w:t>
            </w:r>
            <w:r>
              <w:rPr>
                <w:rFonts w:ascii="宋体" w:hAnsi="宋体" w:eastAsia="宋体" w:cs="宋体"/>
                <w:szCs w:val="24"/>
              </w:rPr>
            </w:r>
            <w:r/>
          </w:p>
        </w:tc>
        <w:tc>
          <w:tcPr>
            <w:gridSpan w:val="3"/>
            <w:tcW w:w="3169" w:type="dxa"/>
            <w:vAlign w:val="center"/>
            <w:textDirection w:val="lrTb"/>
            <w:noWrap w:val="false"/>
          </w:tcPr>
          <w:p>
            <w:pPr>
              <w:pStyle w:val="999"/>
              <w:ind w:firstLine="0"/>
              <w:spacing w:line="320" w:lineRule="exact"/>
              <w:rPr>
                <w:rFonts w:ascii="宋体" w:hAnsi="宋体" w:eastAsia="宋体" w:cs="宋体"/>
                <w:szCs w:val="24"/>
              </w:rPr>
            </w:pPr>
            <w:r>
              <w:rPr>
                <w:rFonts w:ascii="宋体" w:hAnsi="宋体" w:eastAsia="宋体" w:cs="宋体"/>
                <w:szCs w:val="24"/>
              </w:rPr>
            </w:r>
            <w:r/>
          </w:p>
        </w:tc>
      </w:tr>
      <w:tr>
        <w:trPr>
          <w:trHeight w:val="625"/>
        </w:trPr>
        <w:tc>
          <w:tcPr>
            <w:tcW w:w="582" w:type="dxa"/>
            <w:vAlign w:val="center"/>
            <w:textDirection w:val="lrTb"/>
            <w:noWrap w:val="false"/>
          </w:tcPr>
          <w:p>
            <w:pPr>
              <w:pStyle w:val="999"/>
              <w:ind w:firstLine="0"/>
              <w:jc w:val="center"/>
              <w:spacing w:line="320" w:lineRule="exact"/>
              <w:rPr>
                <w:rFonts w:ascii="宋体" w:hAnsi="宋体" w:eastAsia="宋体" w:cs="宋体"/>
                <w:szCs w:val="24"/>
              </w:rPr>
            </w:pPr>
            <w:r>
              <w:rPr>
                <w:rFonts w:hint="eastAsia" w:ascii="宋体" w:hAnsi="宋体" w:eastAsia="宋体" w:cs="宋体"/>
                <w:szCs w:val="24"/>
              </w:rPr>
              <w:t xml:space="preserve">5</w:t>
            </w:r>
            <w:r>
              <w:rPr>
                <w:rFonts w:ascii="宋体" w:hAnsi="宋体" w:eastAsia="宋体" w:cs="宋体"/>
                <w:szCs w:val="24"/>
              </w:rPr>
            </w:r>
            <w:r/>
          </w:p>
        </w:tc>
        <w:tc>
          <w:tcPr>
            <w:tcW w:w="1819" w:type="dxa"/>
            <w:vAlign w:val="center"/>
            <w:textDirection w:val="lrTb"/>
            <w:noWrap w:val="false"/>
          </w:tcPr>
          <w:p>
            <w:pPr>
              <w:pStyle w:val="999"/>
              <w:ind w:firstLine="0"/>
              <w:jc w:val="center"/>
              <w:spacing w:line="320" w:lineRule="exact"/>
              <w:rPr>
                <w:rFonts w:ascii="宋体" w:hAnsi="宋体" w:eastAsia="宋体" w:cs="宋体"/>
                <w:szCs w:val="24"/>
              </w:rPr>
            </w:pPr>
            <w:r>
              <w:rPr>
                <w:rFonts w:hint="eastAsia" w:ascii="宋体" w:hAnsi="宋体" w:eastAsia="宋体" w:cs="宋体"/>
                <w:szCs w:val="24"/>
              </w:rPr>
              <w:t xml:space="preserve">传真</w:t>
            </w:r>
            <w:r>
              <w:rPr>
                <w:rFonts w:ascii="宋体" w:hAnsi="宋体" w:eastAsia="宋体" w:cs="宋体"/>
                <w:szCs w:val="24"/>
              </w:rPr>
            </w:r>
            <w:r/>
          </w:p>
        </w:tc>
        <w:tc>
          <w:tcPr>
            <w:gridSpan w:val="2"/>
            <w:tcW w:w="1638" w:type="dxa"/>
            <w:vAlign w:val="center"/>
            <w:textDirection w:val="lrTb"/>
            <w:noWrap w:val="false"/>
          </w:tcPr>
          <w:p>
            <w:pPr>
              <w:pStyle w:val="999"/>
              <w:ind w:firstLine="0"/>
              <w:spacing w:line="320" w:lineRule="exact"/>
              <w:rPr>
                <w:rFonts w:ascii="宋体" w:hAnsi="宋体" w:eastAsia="宋体" w:cs="宋体"/>
                <w:szCs w:val="24"/>
              </w:rPr>
            </w:pPr>
            <w:r>
              <w:rPr>
                <w:rFonts w:ascii="宋体" w:hAnsi="宋体" w:eastAsia="宋体" w:cs="宋体"/>
                <w:szCs w:val="24"/>
              </w:rPr>
            </w:r>
            <w:r/>
          </w:p>
        </w:tc>
        <w:tc>
          <w:tcPr>
            <w:gridSpan w:val="2"/>
            <w:tcW w:w="1154" w:type="dxa"/>
            <w:vAlign w:val="center"/>
            <w:textDirection w:val="lrTb"/>
            <w:noWrap w:val="false"/>
          </w:tcPr>
          <w:p>
            <w:pPr>
              <w:pStyle w:val="999"/>
              <w:ind w:firstLine="0"/>
              <w:jc w:val="center"/>
              <w:spacing w:line="320" w:lineRule="exact"/>
              <w:rPr>
                <w:rFonts w:ascii="宋体" w:hAnsi="宋体" w:eastAsia="宋体" w:cs="宋体"/>
                <w:szCs w:val="24"/>
              </w:rPr>
            </w:pPr>
            <w:r>
              <w:rPr>
                <w:rFonts w:hint="eastAsia" w:ascii="宋体" w:hAnsi="宋体" w:eastAsia="宋体" w:cs="宋体"/>
                <w:szCs w:val="24"/>
              </w:rPr>
              <w:t xml:space="preserve">电子邮箱</w:t>
            </w:r>
            <w:r>
              <w:rPr>
                <w:rFonts w:ascii="宋体" w:hAnsi="宋体" w:eastAsia="宋体" w:cs="宋体"/>
                <w:szCs w:val="24"/>
              </w:rPr>
            </w:r>
            <w:r/>
          </w:p>
        </w:tc>
        <w:tc>
          <w:tcPr>
            <w:gridSpan w:val="3"/>
            <w:tcW w:w="3169" w:type="dxa"/>
            <w:vAlign w:val="center"/>
            <w:textDirection w:val="lrTb"/>
            <w:noWrap w:val="false"/>
          </w:tcPr>
          <w:p>
            <w:pPr>
              <w:pStyle w:val="999"/>
              <w:ind w:firstLine="0"/>
              <w:spacing w:line="320" w:lineRule="exact"/>
              <w:rPr>
                <w:rFonts w:ascii="宋体" w:hAnsi="宋体" w:eastAsia="宋体" w:cs="宋体"/>
                <w:szCs w:val="24"/>
              </w:rPr>
            </w:pPr>
            <w:r>
              <w:rPr>
                <w:rFonts w:ascii="宋体" w:hAnsi="宋体" w:eastAsia="宋体" w:cs="宋体"/>
                <w:szCs w:val="24"/>
              </w:rPr>
            </w:r>
            <w:r/>
          </w:p>
        </w:tc>
      </w:tr>
      <w:tr>
        <w:trPr>
          <w:trHeight w:val="645"/>
        </w:trPr>
        <w:tc>
          <w:tcPr>
            <w:tcW w:w="582" w:type="dxa"/>
            <w:vAlign w:val="center"/>
            <w:textDirection w:val="lrTb"/>
            <w:noWrap w:val="false"/>
          </w:tcPr>
          <w:p>
            <w:pPr>
              <w:pStyle w:val="999"/>
              <w:ind w:firstLine="0"/>
              <w:jc w:val="center"/>
              <w:spacing w:line="320" w:lineRule="exact"/>
              <w:rPr>
                <w:rFonts w:ascii="宋体" w:hAnsi="宋体" w:eastAsia="宋体" w:cs="宋体"/>
                <w:szCs w:val="24"/>
              </w:rPr>
            </w:pPr>
            <w:r>
              <w:rPr>
                <w:rFonts w:hint="eastAsia" w:ascii="宋体" w:hAnsi="宋体" w:eastAsia="宋体" w:cs="宋体"/>
                <w:szCs w:val="24"/>
              </w:rPr>
              <w:t xml:space="preserve">6</w:t>
            </w:r>
            <w:r>
              <w:rPr>
                <w:rFonts w:ascii="宋体" w:hAnsi="宋体" w:eastAsia="宋体" w:cs="宋体"/>
                <w:szCs w:val="24"/>
              </w:rPr>
            </w:r>
            <w:r/>
          </w:p>
        </w:tc>
        <w:tc>
          <w:tcPr>
            <w:tcW w:w="1819" w:type="dxa"/>
            <w:vAlign w:val="center"/>
            <w:textDirection w:val="lrTb"/>
            <w:noWrap w:val="false"/>
          </w:tcPr>
          <w:p>
            <w:pPr>
              <w:pStyle w:val="999"/>
              <w:ind w:firstLine="0"/>
              <w:jc w:val="center"/>
              <w:spacing w:line="320" w:lineRule="exact"/>
              <w:rPr>
                <w:rFonts w:ascii="宋体" w:hAnsi="宋体" w:eastAsia="宋体" w:cs="宋体"/>
                <w:szCs w:val="24"/>
              </w:rPr>
            </w:pPr>
            <w:r>
              <w:rPr>
                <w:rFonts w:hint="eastAsia" w:ascii="宋体" w:hAnsi="宋体" w:eastAsia="宋体" w:cs="宋体"/>
                <w:szCs w:val="24"/>
              </w:rPr>
              <w:t xml:space="preserve">注册地</w:t>
            </w:r>
            <w:r>
              <w:rPr>
                <w:rFonts w:ascii="宋体" w:hAnsi="宋体" w:eastAsia="宋体" w:cs="宋体"/>
                <w:szCs w:val="24"/>
              </w:rPr>
            </w:r>
            <w:r/>
          </w:p>
        </w:tc>
        <w:tc>
          <w:tcPr>
            <w:gridSpan w:val="2"/>
            <w:tcW w:w="1638" w:type="dxa"/>
            <w:vAlign w:val="center"/>
            <w:textDirection w:val="lrTb"/>
            <w:noWrap w:val="false"/>
          </w:tcPr>
          <w:p>
            <w:pPr>
              <w:pStyle w:val="999"/>
              <w:ind w:firstLine="0"/>
              <w:spacing w:line="320" w:lineRule="exact"/>
              <w:rPr>
                <w:rFonts w:ascii="宋体" w:hAnsi="宋体" w:eastAsia="宋体" w:cs="宋体"/>
                <w:szCs w:val="24"/>
              </w:rPr>
            </w:pPr>
            <w:r>
              <w:rPr>
                <w:rFonts w:ascii="宋体" w:hAnsi="宋体" w:eastAsia="宋体" w:cs="宋体"/>
                <w:szCs w:val="24"/>
              </w:rPr>
            </w:r>
            <w:r/>
          </w:p>
        </w:tc>
        <w:tc>
          <w:tcPr>
            <w:gridSpan w:val="2"/>
            <w:tcW w:w="1154" w:type="dxa"/>
            <w:vAlign w:val="center"/>
            <w:textDirection w:val="lrTb"/>
            <w:noWrap w:val="false"/>
          </w:tcPr>
          <w:p>
            <w:pPr>
              <w:pStyle w:val="999"/>
              <w:ind w:firstLine="0"/>
              <w:jc w:val="center"/>
              <w:spacing w:line="320" w:lineRule="exact"/>
              <w:rPr>
                <w:rFonts w:ascii="宋体" w:hAnsi="宋体" w:eastAsia="宋体" w:cs="宋体"/>
                <w:szCs w:val="24"/>
              </w:rPr>
            </w:pPr>
            <w:r>
              <w:rPr>
                <w:rFonts w:hint="eastAsia" w:ascii="宋体" w:hAnsi="宋体" w:eastAsia="宋体" w:cs="宋体"/>
                <w:szCs w:val="24"/>
              </w:rPr>
              <w:t xml:space="preserve">注册年份</w:t>
            </w:r>
            <w:r>
              <w:rPr>
                <w:rFonts w:ascii="宋体" w:hAnsi="宋体" w:eastAsia="宋体" w:cs="宋体"/>
                <w:szCs w:val="24"/>
              </w:rPr>
            </w:r>
            <w:r/>
          </w:p>
        </w:tc>
        <w:tc>
          <w:tcPr>
            <w:gridSpan w:val="3"/>
            <w:tcW w:w="3169" w:type="dxa"/>
            <w:vAlign w:val="center"/>
            <w:textDirection w:val="lrTb"/>
            <w:noWrap w:val="false"/>
          </w:tcPr>
          <w:p>
            <w:pPr>
              <w:pStyle w:val="999"/>
              <w:ind w:left="437" w:firstLine="0"/>
              <w:spacing w:line="320" w:lineRule="exact"/>
              <w:rPr>
                <w:rFonts w:ascii="宋体" w:hAnsi="宋体" w:eastAsia="宋体" w:cs="宋体"/>
                <w:szCs w:val="24"/>
              </w:rPr>
            </w:pPr>
            <w:r>
              <w:rPr>
                <w:rFonts w:ascii="宋体" w:hAnsi="宋体" w:eastAsia="宋体" w:cs="宋体"/>
                <w:szCs w:val="24"/>
              </w:rPr>
            </w:r>
            <w:r/>
          </w:p>
        </w:tc>
      </w:tr>
      <w:tr>
        <w:trPr>
          <w:trHeight w:val="1214"/>
        </w:trPr>
        <w:tc>
          <w:tcPr>
            <w:tcW w:w="582" w:type="dxa"/>
            <w:vAlign w:val="center"/>
            <w:textDirection w:val="lrTb"/>
            <w:noWrap w:val="false"/>
          </w:tcPr>
          <w:p>
            <w:pPr>
              <w:pStyle w:val="999"/>
              <w:ind w:firstLine="0"/>
              <w:jc w:val="center"/>
              <w:spacing w:line="320" w:lineRule="exact"/>
              <w:rPr>
                <w:rFonts w:ascii="宋体" w:hAnsi="宋体" w:eastAsia="宋体" w:cs="宋体"/>
                <w:szCs w:val="24"/>
              </w:rPr>
            </w:pPr>
            <w:r>
              <w:rPr>
                <w:rFonts w:hint="eastAsia" w:ascii="宋体" w:hAnsi="宋体" w:eastAsia="宋体" w:cs="宋体"/>
                <w:szCs w:val="24"/>
              </w:rPr>
              <w:t xml:space="preserve">7</w:t>
            </w:r>
            <w:r>
              <w:rPr>
                <w:rFonts w:ascii="宋体" w:hAnsi="宋体" w:eastAsia="宋体" w:cs="宋体"/>
                <w:szCs w:val="24"/>
              </w:rPr>
            </w:r>
            <w:r/>
          </w:p>
        </w:tc>
        <w:tc>
          <w:tcPr>
            <w:tcW w:w="1819" w:type="dxa"/>
            <w:vAlign w:val="center"/>
            <w:textDirection w:val="lrTb"/>
            <w:noWrap w:val="false"/>
          </w:tcPr>
          <w:p>
            <w:pPr>
              <w:pStyle w:val="999"/>
              <w:ind w:firstLine="0"/>
              <w:jc w:val="center"/>
              <w:spacing w:line="320" w:lineRule="exact"/>
              <w:rPr>
                <w:rFonts w:ascii="宋体" w:hAnsi="宋体" w:eastAsia="宋体" w:cs="宋体"/>
                <w:szCs w:val="24"/>
              </w:rPr>
            </w:pPr>
            <w:r>
              <w:rPr>
                <w:rFonts w:hint="eastAsia" w:ascii="宋体" w:hAnsi="宋体" w:eastAsia="宋体" w:cs="宋体"/>
                <w:szCs w:val="24"/>
              </w:rPr>
              <w:t xml:space="preserve">单位职工人数</w:t>
            </w:r>
            <w:r>
              <w:rPr>
                <w:rFonts w:ascii="宋体" w:hAnsi="宋体" w:eastAsia="宋体" w:cs="宋体"/>
                <w:szCs w:val="24"/>
              </w:rPr>
            </w:r>
            <w:r/>
          </w:p>
        </w:tc>
        <w:tc>
          <w:tcPr>
            <w:gridSpan w:val="2"/>
            <w:tcW w:w="1638" w:type="dxa"/>
            <w:vAlign w:val="center"/>
            <w:textDirection w:val="lrTb"/>
            <w:noWrap w:val="false"/>
          </w:tcPr>
          <w:p>
            <w:pPr>
              <w:pStyle w:val="999"/>
              <w:ind w:firstLine="2160"/>
              <w:jc w:val="center"/>
              <w:spacing w:line="320" w:lineRule="exact"/>
              <w:rPr>
                <w:rFonts w:ascii="宋体" w:hAnsi="宋体" w:eastAsia="宋体" w:cs="宋体"/>
                <w:szCs w:val="24"/>
              </w:rPr>
            </w:pPr>
            <w:r>
              <w:rPr>
                <w:rFonts w:hint="eastAsia" w:ascii="宋体" w:hAnsi="宋体" w:eastAsia="宋体" w:cs="宋体"/>
                <w:szCs w:val="24"/>
              </w:rPr>
              <w:t xml:space="preserve">人</w:t>
            </w:r>
            <w:r>
              <w:rPr>
                <w:rFonts w:ascii="宋体" w:hAnsi="宋体" w:eastAsia="宋体" w:cs="宋体"/>
                <w:szCs w:val="24"/>
              </w:rPr>
            </w:r>
            <w:r/>
          </w:p>
        </w:tc>
        <w:tc>
          <w:tcPr>
            <w:gridSpan w:val="4"/>
            <w:tcW w:w="2588" w:type="dxa"/>
            <w:vAlign w:val="center"/>
            <w:textDirection w:val="lrTb"/>
            <w:noWrap w:val="false"/>
          </w:tcPr>
          <w:p>
            <w:pPr>
              <w:pStyle w:val="999"/>
              <w:ind w:firstLine="0"/>
              <w:spacing w:line="320" w:lineRule="exact"/>
              <w:rPr>
                <w:rFonts w:ascii="宋体" w:hAnsi="宋体" w:eastAsia="宋体" w:cs="宋体"/>
                <w:szCs w:val="24"/>
              </w:rPr>
            </w:pPr>
            <w:r>
              <w:rPr>
                <w:rFonts w:hint="eastAsia" w:ascii="宋体" w:hAnsi="宋体" w:eastAsia="宋体" w:cs="宋体"/>
                <w:szCs w:val="24"/>
              </w:rPr>
              <w:t xml:space="preserve">单位202</w:t>
            </w:r>
            <w:r>
              <w:rPr>
                <w:rFonts w:hint="eastAsia" w:ascii="宋体" w:hAnsi="宋体" w:eastAsia="宋体" w:cs="宋体"/>
                <w:szCs w:val="24"/>
                <w:lang w:val="en-US" w:eastAsia="zh-CN"/>
              </w:rPr>
              <w:t xml:space="preserve">5</w:t>
            </w:r>
            <w:r>
              <w:rPr>
                <w:rFonts w:hint="eastAsia" w:ascii="宋体" w:hAnsi="宋体" w:eastAsia="宋体" w:cs="宋体"/>
                <w:szCs w:val="24"/>
              </w:rPr>
              <w:t xml:space="preserve">年总营业收入</w:t>
            </w:r>
            <w:r>
              <w:rPr>
                <w:rFonts w:ascii="宋体" w:hAnsi="宋体" w:eastAsia="宋体" w:cs="宋体"/>
                <w:szCs w:val="24"/>
              </w:rPr>
            </w:r>
            <w:r/>
          </w:p>
        </w:tc>
        <w:tc>
          <w:tcPr>
            <w:tcW w:w="1735" w:type="dxa"/>
            <w:vAlign w:val="center"/>
            <w:textDirection w:val="lrTb"/>
            <w:noWrap w:val="false"/>
          </w:tcPr>
          <w:p>
            <w:pPr>
              <w:pStyle w:val="999"/>
              <w:ind w:left="1112" w:firstLine="0"/>
              <w:spacing w:line="320" w:lineRule="exact"/>
              <w:rPr>
                <w:rFonts w:ascii="宋体" w:hAnsi="宋体" w:eastAsia="宋体" w:cs="宋体"/>
                <w:szCs w:val="24"/>
              </w:rPr>
            </w:pPr>
            <w:r>
              <w:rPr>
                <w:rFonts w:hint="eastAsia" w:ascii="宋体" w:hAnsi="宋体" w:eastAsia="宋体" w:cs="宋体"/>
                <w:szCs w:val="24"/>
              </w:rPr>
              <w:t xml:space="preserve">万元</w:t>
            </w:r>
            <w:r>
              <w:rPr>
                <w:rFonts w:ascii="宋体" w:hAnsi="宋体" w:eastAsia="宋体" w:cs="宋体"/>
                <w:szCs w:val="24"/>
              </w:rPr>
            </w:r>
            <w:r/>
          </w:p>
        </w:tc>
      </w:tr>
      <w:tr>
        <w:trPr>
          <w:cantSplit/>
          <w:trHeight w:val="645"/>
        </w:trPr>
        <w:tc>
          <w:tcPr>
            <w:tcW w:w="582" w:type="dxa"/>
            <w:vAlign w:val="center"/>
            <w:textDirection w:val="lrTb"/>
            <w:noWrap w:val="false"/>
          </w:tcPr>
          <w:p>
            <w:pPr>
              <w:pStyle w:val="999"/>
              <w:ind w:firstLine="0"/>
              <w:jc w:val="center"/>
              <w:spacing w:line="320" w:lineRule="exact"/>
              <w:rPr>
                <w:rFonts w:ascii="宋体" w:hAnsi="宋体" w:eastAsia="宋体" w:cs="宋体"/>
                <w:szCs w:val="24"/>
              </w:rPr>
            </w:pPr>
            <w:r>
              <w:rPr>
                <w:rFonts w:hint="eastAsia" w:ascii="宋体" w:hAnsi="宋体" w:eastAsia="宋体" w:cs="宋体"/>
                <w:szCs w:val="24"/>
              </w:rPr>
              <w:t xml:space="preserve">8</w:t>
            </w:r>
            <w:r>
              <w:rPr>
                <w:rFonts w:ascii="宋体" w:hAnsi="宋体" w:eastAsia="宋体" w:cs="宋体"/>
                <w:szCs w:val="24"/>
              </w:rPr>
            </w:r>
            <w:r/>
          </w:p>
        </w:tc>
        <w:tc>
          <w:tcPr>
            <w:gridSpan w:val="8"/>
            <w:tcW w:w="7780" w:type="dxa"/>
            <w:vAlign w:val="center"/>
            <w:textDirection w:val="lrTb"/>
            <w:noWrap w:val="false"/>
          </w:tcPr>
          <w:p>
            <w:pPr>
              <w:pStyle w:val="999"/>
              <w:ind w:firstLine="0"/>
              <w:spacing w:line="320" w:lineRule="exact"/>
              <w:rPr>
                <w:rFonts w:ascii="宋体" w:hAnsi="宋体" w:eastAsia="宋体" w:cs="宋体"/>
                <w:szCs w:val="24"/>
              </w:rPr>
            </w:pPr>
            <w:r>
              <w:rPr>
                <w:rFonts w:hint="eastAsia" w:ascii="宋体" w:hAnsi="宋体" w:eastAsia="宋体" w:cs="宋体"/>
                <w:szCs w:val="24"/>
              </w:rPr>
              <w:t xml:space="preserve">办公场所的面积：</w:t>
            </w:r>
            <w:r>
              <w:rPr>
                <w:rFonts w:ascii="宋体" w:hAnsi="宋体" w:eastAsia="宋体" w:cs="宋体"/>
                <w:szCs w:val="24"/>
              </w:rPr>
            </w:r>
            <w:r/>
          </w:p>
        </w:tc>
      </w:tr>
      <w:tr>
        <w:trPr>
          <w:trHeight w:val="1767"/>
        </w:trPr>
        <w:tc>
          <w:tcPr>
            <w:tcW w:w="582" w:type="dxa"/>
            <w:vAlign w:val="center"/>
            <w:textDirection w:val="lrTb"/>
            <w:noWrap w:val="false"/>
          </w:tcPr>
          <w:p>
            <w:pPr>
              <w:pStyle w:val="999"/>
              <w:ind w:firstLine="0"/>
              <w:jc w:val="center"/>
              <w:spacing w:line="320" w:lineRule="exact"/>
              <w:rPr>
                <w:rFonts w:ascii="宋体" w:hAnsi="宋体" w:eastAsia="宋体" w:cs="宋体"/>
                <w:szCs w:val="24"/>
              </w:rPr>
            </w:pPr>
            <w:r>
              <w:rPr>
                <w:rFonts w:hint="eastAsia" w:ascii="宋体" w:hAnsi="宋体" w:eastAsia="宋体" w:cs="宋体"/>
                <w:szCs w:val="24"/>
              </w:rPr>
              <w:t xml:space="preserve">9</w:t>
            </w:r>
            <w:r>
              <w:rPr>
                <w:rFonts w:ascii="宋体" w:hAnsi="宋体" w:eastAsia="宋体" w:cs="宋体"/>
                <w:szCs w:val="24"/>
              </w:rPr>
            </w:r>
            <w:r/>
          </w:p>
        </w:tc>
        <w:tc>
          <w:tcPr>
            <w:gridSpan w:val="8"/>
            <w:tcW w:w="7780" w:type="dxa"/>
            <w:vAlign w:val="center"/>
            <w:textDirection w:val="lrTb"/>
            <w:noWrap w:val="false"/>
          </w:tcPr>
          <w:p>
            <w:pPr>
              <w:pStyle w:val="999"/>
              <w:ind w:firstLine="0"/>
              <w:spacing w:line="320" w:lineRule="exact"/>
              <w:rPr>
                <w:rFonts w:ascii="宋体" w:hAnsi="宋体" w:eastAsia="宋体" w:cs="宋体"/>
                <w:szCs w:val="24"/>
              </w:rPr>
            </w:pPr>
            <w:r>
              <w:rPr>
                <w:rFonts w:hint="eastAsia" w:ascii="宋体" w:hAnsi="宋体" w:eastAsia="宋体" w:cs="宋体"/>
                <w:szCs w:val="24"/>
              </w:rPr>
              <w:t xml:space="preserve">主营范围</w:t>
            </w:r>
            <w:r>
              <w:rPr>
                <w:rFonts w:ascii="宋体" w:hAnsi="宋体" w:eastAsia="宋体" w:cs="宋体"/>
                <w:szCs w:val="24"/>
              </w:rPr>
            </w:r>
            <w:r/>
          </w:p>
          <w:p>
            <w:pPr>
              <w:pStyle w:val="999"/>
              <w:ind w:firstLine="0"/>
              <w:spacing w:line="320" w:lineRule="exact"/>
              <w:rPr>
                <w:rFonts w:ascii="宋体" w:hAnsi="宋体" w:eastAsia="宋体" w:cs="宋体"/>
                <w:szCs w:val="24"/>
              </w:rPr>
            </w:pPr>
            <w:r>
              <w:rPr>
                <w:rFonts w:hint="eastAsia" w:ascii="宋体" w:hAnsi="宋体" w:eastAsia="宋体" w:cs="宋体"/>
                <w:szCs w:val="24"/>
              </w:rPr>
              <w:t xml:space="preserve">1、_____________________________________</w:t>
            </w:r>
            <w:r>
              <w:rPr>
                <w:rFonts w:ascii="宋体" w:hAnsi="宋体" w:eastAsia="宋体" w:cs="宋体"/>
                <w:szCs w:val="24"/>
              </w:rPr>
            </w:r>
            <w:r/>
          </w:p>
          <w:p>
            <w:pPr>
              <w:pStyle w:val="999"/>
              <w:ind w:firstLine="0"/>
              <w:spacing w:line="320" w:lineRule="exact"/>
              <w:rPr>
                <w:rFonts w:ascii="宋体" w:hAnsi="宋体" w:eastAsia="宋体" w:cs="宋体"/>
                <w:szCs w:val="24"/>
              </w:rPr>
            </w:pPr>
            <w:r>
              <w:rPr>
                <w:rFonts w:hint="eastAsia" w:ascii="宋体" w:hAnsi="宋体" w:eastAsia="宋体" w:cs="宋体"/>
                <w:szCs w:val="24"/>
              </w:rPr>
              <w:t xml:space="preserve">2、 ____________________________________</w:t>
            </w:r>
            <w:r>
              <w:rPr>
                <w:rFonts w:ascii="宋体" w:hAnsi="宋体" w:eastAsia="宋体" w:cs="宋体"/>
                <w:szCs w:val="24"/>
              </w:rPr>
            </w:r>
            <w:r/>
          </w:p>
        </w:tc>
      </w:tr>
      <w:tr>
        <w:trPr>
          <w:trHeight w:val="1013"/>
        </w:trPr>
        <w:tc>
          <w:tcPr>
            <w:tcW w:w="582" w:type="dxa"/>
            <w:vAlign w:val="center"/>
            <w:textDirection w:val="lrTb"/>
            <w:noWrap w:val="false"/>
          </w:tcPr>
          <w:p>
            <w:pPr>
              <w:pStyle w:val="999"/>
              <w:ind w:firstLine="0"/>
              <w:jc w:val="center"/>
              <w:spacing w:line="320" w:lineRule="exact"/>
              <w:rPr>
                <w:rFonts w:ascii="宋体" w:hAnsi="宋体" w:eastAsia="宋体" w:cs="宋体"/>
                <w:szCs w:val="24"/>
              </w:rPr>
            </w:pPr>
            <w:r>
              <w:rPr>
                <w:rFonts w:hint="eastAsia" w:ascii="宋体" w:hAnsi="宋体" w:eastAsia="宋体" w:cs="宋体"/>
                <w:szCs w:val="24"/>
              </w:rPr>
              <w:t xml:space="preserve">10</w:t>
            </w:r>
            <w:r>
              <w:rPr>
                <w:rFonts w:ascii="宋体" w:hAnsi="宋体" w:eastAsia="宋体" w:cs="宋体"/>
                <w:szCs w:val="24"/>
              </w:rPr>
            </w:r>
            <w:r/>
          </w:p>
        </w:tc>
        <w:tc>
          <w:tcPr>
            <w:gridSpan w:val="2"/>
            <w:tcW w:w="2189" w:type="dxa"/>
            <w:vAlign w:val="top"/>
            <w:textDirection w:val="lrTb"/>
            <w:noWrap w:val="false"/>
          </w:tcPr>
          <w:p>
            <w:pPr>
              <w:pStyle w:val="999"/>
              <w:ind w:firstLine="0"/>
              <w:spacing w:line="320" w:lineRule="exact"/>
              <w:rPr>
                <w:rFonts w:ascii="宋体" w:hAnsi="宋体" w:eastAsia="宋体" w:cs="宋体"/>
                <w:szCs w:val="24"/>
              </w:rPr>
            </w:pPr>
            <w:r>
              <w:rPr>
                <w:rFonts w:hint="eastAsia" w:ascii="宋体" w:hAnsi="宋体" w:eastAsia="宋体" w:cs="宋体"/>
                <w:szCs w:val="24"/>
              </w:rPr>
              <w:t xml:space="preserve">最近3年内在经营过程中受到何种奖励或处分</w:t>
            </w:r>
            <w:r>
              <w:rPr>
                <w:rFonts w:ascii="宋体" w:hAnsi="宋体" w:eastAsia="宋体" w:cs="宋体"/>
                <w:szCs w:val="24"/>
              </w:rPr>
            </w:r>
            <w:r/>
          </w:p>
        </w:tc>
        <w:tc>
          <w:tcPr>
            <w:gridSpan w:val="6"/>
            <w:tcW w:w="5591" w:type="dxa"/>
            <w:vAlign w:val="top"/>
            <w:textDirection w:val="lrTb"/>
            <w:noWrap w:val="false"/>
          </w:tcPr>
          <w:p>
            <w:pPr>
              <w:pStyle w:val="999"/>
              <w:ind w:firstLine="0"/>
              <w:spacing w:line="320" w:lineRule="exact"/>
              <w:rPr>
                <w:rFonts w:ascii="宋体" w:hAnsi="宋体" w:eastAsia="宋体" w:cs="宋体"/>
                <w:szCs w:val="24"/>
              </w:rPr>
            </w:pPr>
            <w:r>
              <w:rPr>
                <w:rFonts w:ascii="宋体" w:hAnsi="宋体" w:eastAsia="宋体" w:cs="宋体"/>
                <w:szCs w:val="24"/>
              </w:rPr>
            </w:r>
            <w:r/>
          </w:p>
        </w:tc>
      </w:tr>
      <w:tr>
        <w:trPr>
          <w:trHeight w:val="618"/>
        </w:trPr>
        <w:tc>
          <w:tcPr>
            <w:tcW w:w="582" w:type="dxa"/>
            <w:vAlign w:val="center"/>
            <w:textDirection w:val="lrTb"/>
            <w:noWrap w:val="false"/>
          </w:tcPr>
          <w:p>
            <w:pPr>
              <w:pStyle w:val="999"/>
              <w:ind w:firstLine="0"/>
              <w:jc w:val="center"/>
              <w:spacing w:line="320" w:lineRule="exact"/>
              <w:rPr>
                <w:rFonts w:ascii="宋体" w:hAnsi="宋体" w:eastAsia="宋体" w:cs="宋体"/>
                <w:szCs w:val="24"/>
              </w:rPr>
            </w:pPr>
            <w:r>
              <w:rPr>
                <w:rFonts w:hint="eastAsia" w:ascii="宋体" w:hAnsi="宋体" w:eastAsia="宋体" w:cs="宋体"/>
                <w:szCs w:val="24"/>
              </w:rPr>
              <w:t xml:space="preserve">11</w:t>
            </w:r>
            <w:r>
              <w:rPr>
                <w:rFonts w:ascii="宋体" w:hAnsi="宋体" w:eastAsia="宋体" w:cs="宋体"/>
                <w:szCs w:val="24"/>
              </w:rPr>
            </w:r>
            <w:r/>
          </w:p>
        </w:tc>
        <w:tc>
          <w:tcPr>
            <w:gridSpan w:val="2"/>
            <w:tcW w:w="2189" w:type="dxa"/>
            <w:vAlign w:val="top"/>
            <w:textDirection w:val="lrTb"/>
            <w:noWrap w:val="false"/>
          </w:tcPr>
          <w:p>
            <w:pPr>
              <w:pStyle w:val="999"/>
              <w:ind w:firstLine="0"/>
              <w:spacing w:line="320" w:lineRule="exact"/>
              <w:rPr>
                <w:rFonts w:ascii="宋体" w:hAnsi="宋体" w:eastAsia="宋体" w:cs="宋体"/>
                <w:szCs w:val="24"/>
              </w:rPr>
            </w:pPr>
            <w:r>
              <w:rPr>
                <w:rFonts w:hint="eastAsia" w:ascii="宋体" w:hAnsi="宋体" w:eastAsia="宋体" w:cs="宋体"/>
                <w:szCs w:val="24"/>
              </w:rPr>
              <w:t xml:space="preserve">最近3年内有无因售假、售劣或是其他原因被消费者投诉或起诉的情况及说明</w:t>
            </w:r>
            <w:r>
              <w:rPr>
                <w:rFonts w:ascii="宋体" w:hAnsi="宋体" w:eastAsia="宋体" w:cs="宋体"/>
                <w:szCs w:val="24"/>
              </w:rPr>
            </w:r>
            <w:r/>
          </w:p>
        </w:tc>
        <w:tc>
          <w:tcPr>
            <w:gridSpan w:val="6"/>
            <w:tcW w:w="5591" w:type="dxa"/>
            <w:vAlign w:val="top"/>
            <w:textDirection w:val="lrTb"/>
            <w:noWrap w:val="false"/>
          </w:tcPr>
          <w:p>
            <w:pPr>
              <w:pStyle w:val="999"/>
              <w:ind w:firstLine="0"/>
              <w:spacing w:line="320" w:lineRule="exact"/>
              <w:rPr>
                <w:rFonts w:ascii="宋体" w:hAnsi="宋体" w:eastAsia="宋体" w:cs="宋体"/>
                <w:szCs w:val="24"/>
              </w:rPr>
            </w:pPr>
            <w:r>
              <w:rPr>
                <w:rFonts w:ascii="宋体" w:hAnsi="宋体" w:eastAsia="宋体" w:cs="宋体"/>
                <w:szCs w:val="24"/>
              </w:rPr>
            </w:r>
            <w:r/>
          </w:p>
        </w:tc>
      </w:tr>
      <w:tr>
        <w:trPr>
          <w:trHeight w:val="618"/>
        </w:trPr>
        <w:tc>
          <w:tcPr>
            <w:tcW w:w="582" w:type="dxa"/>
            <w:vAlign w:val="center"/>
            <w:textDirection w:val="lrTb"/>
            <w:noWrap w:val="false"/>
          </w:tcPr>
          <w:p>
            <w:pPr>
              <w:pStyle w:val="999"/>
              <w:ind w:firstLine="0"/>
              <w:jc w:val="center"/>
              <w:spacing w:line="320" w:lineRule="exact"/>
              <w:rPr>
                <w:rFonts w:ascii="宋体" w:hAnsi="宋体" w:eastAsia="宋体" w:cs="宋体"/>
                <w:szCs w:val="24"/>
              </w:rPr>
            </w:pPr>
            <w:r>
              <w:rPr>
                <w:rFonts w:hint="eastAsia" w:ascii="宋体" w:hAnsi="宋体" w:eastAsia="宋体" w:cs="宋体"/>
                <w:szCs w:val="24"/>
              </w:rPr>
              <w:t xml:space="preserve">12</w:t>
            </w:r>
            <w:r>
              <w:rPr>
                <w:rFonts w:ascii="宋体" w:hAnsi="宋体" w:eastAsia="宋体" w:cs="宋体"/>
                <w:szCs w:val="24"/>
              </w:rPr>
            </w:r>
            <w:r/>
          </w:p>
        </w:tc>
        <w:tc>
          <w:tcPr>
            <w:gridSpan w:val="8"/>
            <w:tcW w:w="7780" w:type="dxa"/>
            <w:vAlign w:val="center"/>
            <w:textDirection w:val="lrTb"/>
            <w:noWrap w:val="false"/>
          </w:tcPr>
          <w:p>
            <w:pPr>
              <w:pStyle w:val="999"/>
              <w:ind w:firstLine="0"/>
              <w:spacing w:line="320" w:lineRule="exact"/>
              <w:rPr>
                <w:rFonts w:ascii="宋体" w:hAnsi="宋体" w:eastAsia="宋体" w:cs="宋体"/>
                <w:szCs w:val="24"/>
              </w:rPr>
            </w:pPr>
            <w:r>
              <w:rPr>
                <w:rFonts w:hint="eastAsia" w:ascii="宋体" w:hAnsi="宋体" w:eastAsia="宋体" w:cs="宋体"/>
                <w:szCs w:val="24"/>
              </w:rPr>
              <w:t xml:space="preserve">其他需要说明的情况</w:t>
            </w:r>
            <w:r>
              <w:rPr>
                <w:rFonts w:ascii="宋体" w:hAnsi="宋体" w:eastAsia="宋体" w:cs="宋体"/>
                <w:szCs w:val="24"/>
              </w:rPr>
            </w:r>
            <w:r/>
          </w:p>
        </w:tc>
      </w:tr>
    </w:tbl>
    <w:p>
      <w:pPr>
        <w:pStyle w:val="999"/>
        <w:ind w:firstLine="0"/>
        <w:spacing w:line="400" w:lineRule="exact"/>
        <w:rPr>
          <w:rFonts w:ascii="宋体" w:hAnsi="宋体" w:eastAsia="宋体"/>
          <w:szCs w:val="24"/>
        </w:rPr>
      </w:pPr>
      <w:r>
        <w:rPr>
          <w:rFonts w:ascii="宋体" w:hAnsi="宋体" w:eastAsia="宋体"/>
          <w:szCs w:val="24"/>
        </w:rPr>
      </w:r>
      <w:r/>
    </w:p>
    <w:p>
      <w:pPr>
        <w:pStyle w:val="989"/>
        <w:spacing w:line="400" w:lineRule="exact"/>
        <w:rPr>
          <w:rFonts w:ascii="宋体" w:hAnsi="宋体" w:cs="Arial"/>
          <w:sz w:val="24"/>
        </w:rPr>
      </w:pPr>
      <w:r>
        <w:rPr>
          <w:rFonts w:ascii="宋体" w:hAnsi="宋体" w:cs="Arial"/>
          <w:sz w:val="24"/>
        </w:rPr>
      </w:r>
      <w:r/>
    </w:p>
    <w:p>
      <w:pPr>
        <w:pStyle w:val="989"/>
        <w:ind w:firstLine="480"/>
        <w:rPr>
          <w:rFonts w:ascii="宋体" w:hAnsi="宋体"/>
          <w:sz w:val="24"/>
        </w:rPr>
      </w:pPr>
      <w:r>
        <w:rPr>
          <w:rFonts w:ascii="宋体" w:hAnsi="宋体"/>
          <w:sz w:val="24"/>
        </w:rPr>
      </w:r>
      <w:r/>
    </w:p>
    <w:p>
      <w:pPr>
        <w:pStyle w:val="989"/>
        <w:ind w:firstLine="480"/>
        <w:rPr>
          <w:rFonts w:ascii="宋体" w:hAnsi="宋体"/>
          <w:sz w:val="24"/>
        </w:rPr>
      </w:pPr>
      <w:r>
        <w:rPr>
          <w:rFonts w:ascii="宋体" w:hAnsi="宋体"/>
          <w:sz w:val="24"/>
        </w:rPr>
      </w:r>
      <w:r/>
    </w:p>
    <w:p>
      <w:pPr>
        <w:pStyle w:val="989"/>
        <w:ind w:firstLine="480"/>
        <w:rPr>
          <w:rFonts w:ascii="宋体" w:hAnsi="宋体"/>
          <w:sz w:val="24"/>
        </w:rPr>
      </w:pPr>
      <w:r>
        <w:rPr>
          <w:rFonts w:ascii="宋体" w:hAnsi="宋体"/>
          <w:sz w:val="24"/>
        </w:rPr>
      </w:r>
      <w:r/>
    </w:p>
    <w:p>
      <w:pPr>
        <w:pStyle w:val="989"/>
        <w:spacing w:line="360" w:lineRule="auto"/>
        <w:rPr>
          <w:rFonts w:ascii="宋体" w:hAnsi="宋体"/>
          <w:sz w:val="24"/>
        </w:rPr>
        <w:outlineLvl w:val="1"/>
      </w:pPr>
      <w:r>
        <w:rPr>
          <w:rFonts w:hint="eastAsia" w:ascii="宋体" w:hAnsi="宋体"/>
          <w:sz w:val="24"/>
        </w:rPr>
        <w:t xml:space="preserve">格式</w:t>
      </w:r>
      <w:r>
        <w:rPr>
          <w:rFonts w:hint="eastAsia" w:ascii="宋体" w:hAnsi="宋体"/>
          <w:sz w:val="24"/>
          <w:lang w:eastAsia="zh-CN"/>
        </w:rPr>
        <w:t xml:space="preserve">七</w:t>
      </w:r>
      <w:r>
        <w:rPr>
          <w:rFonts w:hint="eastAsia" w:ascii="宋体" w:hAnsi="宋体"/>
          <w:sz w:val="24"/>
        </w:rPr>
        <w:t xml:space="preserve">：</w:t>
      </w:r>
      <w:r>
        <w:rPr>
          <w:rFonts w:ascii="宋体" w:hAnsi="宋体"/>
          <w:sz w:val="24"/>
        </w:rPr>
      </w:r>
      <w:r/>
    </w:p>
    <w:p>
      <w:pPr>
        <w:pStyle w:val="989"/>
        <w:jc w:val="center"/>
        <w:spacing w:line="360" w:lineRule="auto"/>
        <w:rPr>
          <w:rFonts w:ascii="宋体" w:hAnsi="宋体"/>
          <w:b/>
          <w:sz w:val="24"/>
        </w:rPr>
        <w:outlineLvl w:val="1"/>
      </w:pPr>
      <w:r>
        <w:rPr>
          <w:rFonts w:hint="eastAsia" w:ascii="宋体" w:hAnsi="宋体"/>
          <w:b/>
          <w:sz w:val="24"/>
        </w:rPr>
        <w:t xml:space="preserve">法定代表人授权委托书</w:t>
      </w:r>
      <w:r>
        <w:rPr>
          <w:rFonts w:ascii="宋体" w:hAnsi="宋体"/>
          <w:b/>
          <w:sz w:val="24"/>
        </w:rPr>
      </w:r>
      <w:r/>
    </w:p>
    <w:p>
      <w:pPr>
        <w:pStyle w:val="989"/>
        <w:jc w:val="center"/>
        <w:spacing w:line="360" w:lineRule="auto"/>
        <w:rPr>
          <w:rFonts w:ascii="宋体" w:hAnsi="宋体"/>
          <w:b/>
          <w:sz w:val="24"/>
        </w:rPr>
      </w:pPr>
      <w:r>
        <w:rPr>
          <w:rFonts w:ascii="宋体" w:hAnsi="宋体"/>
          <w:b/>
          <w:sz w:val="24"/>
        </w:rPr>
      </w:r>
      <w:r/>
    </w:p>
    <w:p>
      <w:pPr>
        <w:pStyle w:val="989"/>
        <w:ind w:firstLine="480"/>
        <w:spacing w:line="360" w:lineRule="auto"/>
        <w:rPr>
          <w:rFonts w:ascii="宋体" w:hAnsi="宋体"/>
          <w:sz w:val="24"/>
        </w:rPr>
      </w:pPr>
      <w:r>
        <w:rPr>
          <w:rFonts w:hint="eastAsia" w:ascii="宋体" w:hAnsi="宋体"/>
          <w:sz w:val="24"/>
        </w:rPr>
        <w:t xml:space="preserve">本授权委托书声明：我</w:t>
      </w:r>
      <w:r>
        <w:rPr>
          <w:rFonts w:hint="eastAsia" w:ascii="宋体" w:hAnsi="宋体"/>
          <w:sz w:val="24"/>
          <w:u w:val="single"/>
        </w:rPr>
        <w:t xml:space="preserve">（姓名）</w:t>
      </w:r>
      <w:r>
        <w:rPr>
          <w:rFonts w:hint="eastAsia" w:ascii="宋体" w:hAnsi="宋体"/>
          <w:sz w:val="24"/>
        </w:rPr>
        <w:t xml:space="preserve">系</w:t>
      </w:r>
      <w:r>
        <w:rPr>
          <w:rFonts w:hint="eastAsia" w:ascii="宋体" w:hAnsi="宋体"/>
          <w:sz w:val="24"/>
          <w:u w:val="single"/>
        </w:rPr>
        <w:t xml:space="preserve">（供应商名称）</w:t>
      </w:r>
      <w:r>
        <w:rPr>
          <w:rFonts w:hint="eastAsia" w:ascii="宋体" w:hAnsi="宋体"/>
          <w:sz w:val="24"/>
        </w:rPr>
        <w:t xml:space="preserve">的法定代表人，现授权委托</w:t>
      </w:r>
      <w:r>
        <w:rPr>
          <w:rFonts w:hint="eastAsia" w:ascii="宋体" w:hAnsi="宋体"/>
          <w:sz w:val="24"/>
          <w:u w:val="single"/>
        </w:rPr>
        <w:t xml:space="preserve">（单位名称）</w:t>
      </w:r>
      <w:r>
        <w:rPr>
          <w:rFonts w:hint="eastAsia" w:ascii="宋体" w:hAnsi="宋体"/>
          <w:sz w:val="24"/>
        </w:rPr>
        <w:t xml:space="preserve">的</w:t>
      </w:r>
      <w:r>
        <w:rPr>
          <w:rFonts w:hint="eastAsia" w:ascii="宋体" w:hAnsi="宋体"/>
          <w:sz w:val="24"/>
          <w:u w:val="single"/>
        </w:rPr>
        <w:t xml:space="preserve">（姓名）</w:t>
      </w:r>
      <w:r>
        <w:rPr>
          <w:rFonts w:hint="eastAsia" w:ascii="宋体" w:hAnsi="宋体"/>
          <w:sz w:val="24"/>
        </w:rPr>
        <w:t xml:space="preserve">为我公司代理人，以本公司的名义参加中诚智信工程咨询集团股份有限公司组织实施的编号为</w:t>
      </w:r>
      <w:r>
        <w:rPr>
          <w:rFonts w:hint="eastAsia" w:ascii="宋体" w:hAnsi="宋体"/>
          <w:sz w:val="24"/>
          <w:u w:val="single"/>
          <w:lang w:eastAsia="zh-CN"/>
        </w:rPr>
        <w:t xml:space="preserve">JSZC-320505-ZCZX-C2026-0062</w:t>
      </w:r>
      <w:r>
        <w:rPr>
          <w:rFonts w:hint="eastAsia" w:ascii="宋体" w:hAnsi="宋体"/>
          <w:sz w:val="24"/>
        </w:rPr>
        <w:t xml:space="preserve">号的采购活动。代理人在磋商过程中所签署的一切文件和处理与这有关的一切事务，我均予以承认。</w:t>
      </w:r>
      <w:r>
        <w:rPr>
          <w:rFonts w:ascii="宋体" w:hAnsi="宋体"/>
          <w:sz w:val="24"/>
        </w:rPr>
      </w:r>
      <w:r/>
    </w:p>
    <w:p>
      <w:pPr>
        <w:pStyle w:val="989"/>
        <w:ind w:firstLine="480"/>
        <w:spacing w:line="360" w:lineRule="auto"/>
        <w:rPr>
          <w:rFonts w:ascii="宋体" w:hAnsi="宋体"/>
          <w:sz w:val="24"/>
        </w:rPr>
      </w:pPr>
      <w:r>
        <w:rPr>
          <w:rFonts w:hint="eastAsia" w:ascii="宋体" w:hAnsi="宋体"/>
          <w:sz w:val="24"/>
        </w:rPr>
        <w:t xml:space="preserve">代理人在授权委托书有效期内签署的所有文件不因授权委托的撤销而失效，除非有撤销授权委托的书面通知，本授权委托书自磋商活动开始至合同履行完毕止。</w:t>
      </w:r>
      <w:r>
        <w:rPr>
          <w:rFonts w:ascii="宋体" w:hAnsi="宋体"/>
          <w:sz w:val="24"/>
        </w:rPr>
      </w:r>
      <w:r/>
    </w:p>
    <w:p>
      <w:pPr>
        <w:pStyle w:val="989"/>
        <w:ind w:firstLine="480"/>
        <w:spacing w:line="360" w:lineRule="auto"/>
        <w:rPr>
          <w:rFonts w:ascii="宋体" w:hAnsi="宋体"/>
          <w:sz w:val="24"/>
        </w:rPr>
      </w:pPr>
      <w:r>
        <w:rPr>
          <w:rFonts w:hint="eastAsia" w:ascii="宋体" w:hAnsi="宋体"/>
          <w:sz w:val="24"/>
        </w:rPr>
        <w:t xml:space="preserve">代理人无转委托权。特此委托。</w:t>
      </w:r>
      <w:r>
        <w:rPr>
          <w:rFonts w:ascii="宋体" w:hAnsi="宋体"/>
          <w:sz w:val="24"/>
        </w:rPr>
      </w:r>
      <w:r/>
    </w:p>
    <w:p>
      <w:pPr>
        <w:pStyle w:val="989"/>
        <w:ind w:firstLine="480"/>
        <w:spacing w:line="360" w:lineRule="auto"/>
        <w:rPr>
          <w:rFonts w:ascii="宋体" w:hAnsi="宋体"/>
          <w:sz w:val="24"/>
        </w:rPr>
      </w:pPr>
      <w:r>
        <w:rPr>
          <w:rFonts w:ascii="宋体" w:hAnsi="宋体"/>
          <w:sz w:val="24"/>
        </w:rPr>
      </w:r>
      <w:r/>
    </w:p>
    <w:p>
      <w:pPr>
        <w:pStyle w:val="999"/>
        <w:spacing w:line="360" w:lineRule="auto"/>
        <w:rPr>
          <w:rFonts w:ascii="宋体" w:hAnsi="宋体" w:eastAsia="宋体"/>
          <w:szCs w:val="24"/>
          <w:u w:val="single"/>
          <w:lang w:val="en-US" w:eastAsia="zh-CN"/>
        </w:rPr>
      </w:pPr>
      <w:r>
        <w:rPr>
          <w:rFonts w:hint="eastAsia" w:ascii="宋体" w:hAnsi="宋体" w:eastAsia="宋体"/>
          <w:szCs w:val="24"/>
        </w:rPr>
        <w:t xml:space="preserve">委托代理人：</w:t>
      </w:r>
      <w:r>
        <w:rPr>
          <w:rFonts w:hint="eastAsia" w:ascii="宋体" w:hAnsi="宋体" w:eastAsia="宋体"/>
          <w:szCs w:val="24"/>
          <w:u w:val="single"/>
          <w:lang w:val="en-US" w:eastAsia="zh-CN"/>
        </w:rPr>
        <w:t xml:space="preserve">                 </w:t>
      </w:r>
      <w:r>
        <w:rPr>
          <w:rFonts w:hint="eastAsia" w:ascii="宋体" w:hAnsi="宋体" w:eastAsia="宋体"/>
          <w:szCs w:val="24"/>
        </w:rPr>
        <w:t xml:space="preserve">性别：</w:t>
      </w:r>
      <w:r>
        <w:rPr>
          <w:rFonts w:hint="eastAsia" w:ascii="宋体" w:hAnsi="宋体" w:eastAsia="宋体"/>
          <w:szCs w:val="24"/>
          <w:u w:val="single"/>
          <w:lang w:val="en-US" w:eastAsia="zh-CN"/>
        </w:rPr>
        <w:t xml:space="preserve">           </w:t>
      </w:r>
      <w:r>
        <w:rPr>
          <w:rFonts w:hint="eastAsia" w:ascii="宋体" w:hAnsi="宋体" w:eastAsia="宋体"/>
          <w:szCs w:val="24"/>
        </w:rPr>
        <w:t xml:space="preserve">年龄：</w:t>
      </w:r>
      <w:r>
        <w:rPr>
          <w:rFonts w:hint="eastAsia" w:ascii="宋体" w:hAnsi="宋体" w:eastAsia="宋体"/>
          <w:szCs w:val="24"/>
          <w:u w:val="single"/>
          <w:lang w:val="en-US" w:eastAsia="zh-CN"/>
        </w:rPr>
        <w:t xml:space="preserve">           </w:t>
      </w:r>
      <w:r>
        <w:rPr>
          <w:rFonts w:ascii="宋体" w:hAnsi="宋体" w:eastAsia="宋体"/>
          <w:szCs w:val="24"/>
          <w:u w:val="single"/>
          <w:lang w:val="en-US" w:eastAsia="zh-CN"/>
        </w:rPr>
      </w:r>
      <w:r/>
    </w:p>
    <w:p>
      <w:pPr>
        <w:pStyle w:val="999"/>
        <w:spacing w:line="360" w:lineRule="auto"/>
        <w:rPr>
          <w:rFonts w:ascii="宋体" w:hAnsi="宋体" w:eastAsia="宋体"/>
          <w:szCs w:val="24"/>
          <w:lang w:val="en-US" w:eastAsia="zh-CN"/>
        </w:rPr>
      </w:pPr>
      <w:r>
        <w:rPr>
          <w:rFonts w:hint="eastAsia" w:ascii="宋体" w:hAnsi="宋体" w:eastAsia="宋体"/>
          <w:szCs w:val="24"/>
        </w:rPr>
        <w:t xml:space="preserve">磋商响应单位：</w:t>
      </w:r>
      <w:r>
        <w:rPr>
          <w:rFonts w:hint="eastAsia" w:ascii="宋体" w:hAnsi="宋体" w:eastAsia="宋体"/>
          <w:szCs w:val="24"/>
          <w:u w:val="single"/>
          <w:lang w:val="en-US" w:eastAsia="zh-CN"/>
        </w:rPr>
        <w:t xml:space="preserve">                  </w:t>
      </w:r>
      <w:r>
        <w:rPr>
          <w:rFonts w:hint="eastAsia" w:ascii="宋体" w:hAnsi="宋体" w:eastAsia="宋体"/>
          <w:szCs w:val="24"/>
          <w:u w:val="single"/>
        </w:rPr>
        <w:t xml:space="preserve">（盖章）</w:t>
      </w:r>
      <w:r>
        <w:rPr>
          <w:rFonts w:hint="eastAsia" w:ascii="宋体" w:hAnsi="宋体" w:eastAsia="宋体"/>
          <w:szCs w:val="24"/>
        </w:rPr>
        <w:t xml:space="preserve">部门：</w:t>
      </w:r>
      <w:r>
        <w:rPr>
          <w:rFonts w:hint="eastAsia" w:ascii="宋体" w:hAnsi="宋体" w:eastAsia="宋体"/>
          <w:szCs w:val="24"/>
          <w:u w:val="single"/>
          <w:lang w:val="en-US" w:eastAsia="zh-CN"/>
        </w:rPr>
        <w:t xml:space="preserve">         </w:t>
      </w:r>
      <w:r>
        <w:rPr>
          <w:rFonts w:hint="eastAsia" w:ascii="宋体" w:hAnsi="宋体" w:eastAsia="宋体"/>
          <w:szCs w:val="24"/>
        </w:rPr>
        <w:t xml:space="preserve">职务：</w:t>
      </w:r>
      <w:r>
        <w:rPr>
          <w:rFonts w:hint="eastAsia" w:ascii="宋体" w:hAnsi="宋体" w:eastAsia="宋体"/>
          <w:szCs w:val="24"/>
          <w:u w:val="single"/>
          <w:lang w:val="en-US" w:eastAsia="zh-CN"/>
        </w:rPr>
        <w:t xml:space="preserve">         </w:t>
      </w:r>
      <w:r>
        <w:rPr>
          <w:rFonts w:ascii="宋体" w:hAnsi="宋体" w:eastAsia="宋体"/>
          <w:szCs w:val="24"/>
          <w:lang w:val="en-US" w:eastAsia="zh-CN"/>
        </w:rPr>
      </w:r>
      <w:r/>
    </w:p>
    <w:p>
      <w:pPr>
        <w:pStyle w:val="999"/>
        <w:spacing w:line="360" w:lineRule="auto"/>
        <w:rPr>
          <w:rFonts w:ascii="宋体" w:hAnsi="宋体" w:eastAsia="宋体"/>
          <w:szCs w:val="24"/>
        </w:rPr>
      </w:pPr>
      <w:r>
        <w:rPr>
          <w:rFonts w:hint="eastAsia" w:ascii="宋体" w:hAnsi="宋体" w:eastAsia="宋体"/>
          <w:szCs w:val="24"/>
        </w:rPr>
        <w:t xml:space="preserve">法定代表人：</w:t>
      </w:r>
      <w:r>
        <w:rPr>
          <w:rFonts w:hint="eastAsia" w:ascii="宋体" w:hAnsi="宋体" w:eastAsia="宋体"/>
          <w:szCs w:val="24"/>
          <w:lang w:val="en-US" w:eastAsia="zh-CN"/>
        </w:rPr>
        <w:t xml:space="preserve"> </w:t>
      </w:r>
      <w:r>
        <w:rPr>
          <w:rFonts w:hint="eastAsia" w:ascii="宋体" w:hAnsi="宋体" w:eastAsia="宋体"/>
          <w:szCs w:val="24"/>
          <w:u w:val="single"/>
          <w:lang w:val="en-US" w:eastAsia="zh-CN"/>
        </w:rPr>
        <w:t xml:space="preserve">     </w:t>
      </w:r>
      <w:r>
        <w:rPr>
          <w:rFonts w:hint="eastAsia" w:ascii="宋体" w:hAnsi="宋体" w:eastAsia="宋体"/>
          <w:szCs w:val="24"/>
          <w:u w:val="single"/>
        </w:rPr>
        <w:t xml:space="preserve">（签字或盖章）</w:t>
      </w:r>
      <w:r>
        <w:rPr>
          <w:rFonts w:ascii="宋体" w:hAnsi="宋体" w:eastAsia="宋体"/>
          <w:szCs w:val="24"/>
        </w:rPr>
      </w:r>
      <w:r/>
    </w:p>
    <w:p>
      <w:pPr>
        <w:pStyle w:val="999"/>
        <w:spacing w:line="360" w:lineRule="auto"/>
        <w:rPr>
          <w:rFonts w:ascii="宋体" w:hAnsi="宋体" w:eastAsia="宋体"/>
          <w:szCs w:val="24"/>
        </w:rPr>
      </w:pPr>
      <w:r>
        <w:rPr>
          <w:rFonts w:hint="eastAsia" w:ascii="宋体" w:hAnsi="宋体" w:eastAsia="宋体"/>
          <w:szCs w:val="24"/>
        </w:rPr>
        <w:t xml:space="preserve">日期：</w:t>
      </w:r>
      <w:r>
        <w:rPr>
          <w:rFonts w:hint="eastAsia" w:ascii="宋体" w:hAnsi="宋体" w:eastAsia="宋体"/>
          <w:szCs w:val="24"/>
          <w:lang w:val="en-US" w:eastAsia="zh-CN"/>
        </w:rPr>
        <w:t xml:space="preserve">   </w:t>
      </w:r>
      <w:r>
        <w:rPr>
          <w:rFonts w:hint="eastAsia" w:ascii="宋体" w:hAnsi="宋体" w:eastAsia="宋体"/>
          <w:szCs w:val="24"/>
        </w:rPr>
        <w:t xml:space="preserve">年</w:t>
      </w:r>
      <w:r>
        <w:rPr>
          <w:rFonts w:hint="eastAsia" w:ascii="宋体" w:hAnsi="宋体" w:eastAsia="宋体"/>
          <w:szCs w:val="24"/>
          <w:lang w:val="en-US" w:eastAsia="zh-CN"/>
        </w:rPr>
        <w:t xml:space="preserve">   </w:t>
      </w:r>
      <w:r>
        <w:rPr>
          <w:rFonts w:hint="eastAsia" w:ascii="宋体" w:hAnsi="宋体" w:eastAsia="宋体"/>
          <w:szCs w:val="24"/>
        </w:rPr>
        <w:t xml:space="preserve">月</w:t>
      </w:r>
      <w:r>
        <w:rPr>
          <w:rFonts w:hint="eastAsia" w:ascii="宋体" w:hAnsi="宋体" w:eastAsia="宋体"/>
          <w:szCs w:val="24"/>
          <w:lang w:val="en-US" w:eastAsia="zh-CN"/>
        </w:rPr>
        <w:t xml:space="preserve">   </w:t>
      </w:r>
      <w:r>
        <w:rPr>
          <w:rFonts w:hint="eastAsia" w:ascii="宋体" w:hAnsi="宋体" w:eastAsia="宋体"/>
          <w:szCs w:val="24"/>
        </w:rPr>
        <w:t xml:space="preserve">日</w:t>
      </w:r>
      <w:r>
        <w:rPr>
          <w:rFonts w:ascii="宋体" w:hAnsi="宋体" w:eastAsia="宋体"/>
          <w:szCs w:val="24"/>
        </w:rPr>
      </w:r>
      <w:r/>
    </w:p>
    <w:p>
      <w:pPr>
        <w:pStyle w:val="989"/>
        <w:rPr>
          <w:rFonts w:ascii="宋体" w:hAnsi="宋体"/>
          <w:sz w:val="24"/>
        </w:rPr>
      </w:pPr>
      <w:r>
        <w:rPr>
          <w:rFonts w:ascii="宋体" w:hAnsi="宋体"/>
          <w:sz w:val="24"/>
        </w:rPr>
      </w:r>
      <w:r/>
    </w:p>
    <w:p>
      <w:pPr>
        <w:pStyle w:val="989"/>
        <w:rPr>
          <w:rFonts w:ascii="宋体" w:hAnsi="宋体"/>
          <w:sz w:val="24"/>
        </w:rPr>
      </w:pPr>
      <w:r>
        <w:rPr>
          <w:rFonts w:ascii="宋体" w:hAnsi="宋体"/>
          <w:sz w:val="24"/>
        </w:rPr>
      </w:r>
      <w:r/>
    </w:p>
    <w:p>
      <w:pPr>
        <w:pStyle w:val="989"/>
        <w:rPr>
          <w:rFonts w:ascii="宋体" w:hAnsi="宋体"/>
          <w:sz w:val="24"/>
        </w:rPr>
      </w:pPr>
      <w:r>
        <w:rPr>
          <w:rFonts w:ascii="宋体" w:hAnsi="宋体"/>
          <w:sz w:val="24"/>
        </w:rPr>
      </w:r>
      <w:r/>
    </w:p>
    <w:p>
      <w:pPr>
        <w:pStyle w:val="989"/>
        <w:rPr>
          <w:rFonts w:ascii="宋体" w:hAnsi="宋体"/>
          <w:sz w:val="24"/>
        </w:rPr>
      </w:pPr>
      <w:r>
        <w:rPr>
          <w:rFonts w:ascii="宋体" w:hAnsi="宋体"/>
          <w:sz w:val="24"/>
        </w:rPr>
      </w:r>
      <w:r/>
    </w:p>
    <w:p>
      <w:pPr>
        <w:pStyle w:val="989"/>
        <w:rPr>
          <w:rFonts w:ascii="宋体" w:hAnsi="宋体"/>
          <w:sz w:val="24"/>
        </w:rPr>
      </w:pPr>
      <w:r>
        <w:rPr>
          <w:rFonts w:ascii="宋体" w:hAnsi="宋体"/>
          <w:sz w:val="24"/>
        </w:rPr>
      </w:r>
      <w:r/>
    </w:p>
    <w:p>
      <w:pPr>
        <w:pStyle w:val="989"/>
        <w:rPr>
          <w:rFonts w:ascii="宋体" w:hAnsi="宋体"/>
          <w:sz w:val="24"/>
        </w:rPr>
      </w:pPr>
      <w:r>
        <w:rPr>
          <w:rFonts w:ascii="宋体" w:hAnsi="宋体"/>
          <w:sz w:val="24"/>
        </w:rPr>
      </w:r>
      <w:r/>
    </w:p>
    <w:p>
      <w:pPr>
        <w:pStyle w:val="989"/>
        <w:rPr>
          <w:rFonts w:ascii="宋体" w:hAnsi="宋体"/>
          <w:sz w:val="24"/>
        </w:rPr>
      </w:pPr>
      <w:r>
        <w:rPr>
          <w:rFonts w:ascii="宋体" w:hAnsi="宋体"/>
          <w:sz w:val="24"/>
        </w:rPr>
      </w:r>
      <w:r/>
    </w:p>
    <w:p>
      <w:pPr>
        <w:pStyle w:val="989"/>
        <w:rPr>
          <w:rFonts w:ascii="宋体" w:hAnsi="宋体"/>
          <w:sz w:val="24"/>
        </w:rPr>
      </w:pPr>
      <w:r>
        <w:rPr>
          <w:rFonts w:ascii="宋体" w:hAnsi="宋体"/>
          <w:sz w:val="24"/>
        </w:rPr>
      </w:r>
      <w:r/>
    </w:p>
    <w:p>
      <w:pPr>
        <w:pStyle w:val="989"/>
        <w:rPr>
          <w:rFonts w:ascii="宋体" w:hAnsi="宋体"/>
          <w:sz w:val="24"/>
        </w:rPr>
      </w:pPr>
      <w:r>
        <w:rPr>
          <w:rFonts w:ascii="宋体" w:hAnsi="宋体"/>
          <w:sz w:val="24"/>
        </w:rPr>
      </w:r>
      <w:r/>
    </w:p>
    <w:p>
      <w:pPr>
        <w:pStyle w:val="989"/>
        <w:rPr>
          <w:rFonts w:ascii="宋体" w:hAnsi="宋体"/>
          <w:sz w:val="24"/>
        </w:rPr>
      </w:pPr>
      <w:r>
        <w:rPr>
          <w:rFonts w:ascii="宋体" w:hAnsi="宋体"/>
          <w:sz w:val="24"/>
        </w:rPr>
      </w:r>
      <w:r/>
    </w:p>
    <w:p>
      <w:pPr>
        <w:pStyle w:val="989"/>
        <w:rPr>
          <w:rFonts w:ascii="宋体" w:hAnsi="宋体"/>
          <w:sz w:val="24"/>
        </w:rPr>
      </w:pPr>
      <w:r>
        <w:rPr>
          <w:rFonts w:ascii="宋体" w:hAnsi="宋体"/>
          <w:sz w:val="24"/>
        </w:rPr>
      </w:r>
      <w:r/>
    </w:p>
    <w:p>
      <w:pPr>
        <w:pStyle w:val="1006"/>
      </w:pPr>
      <w:r/>
      <w:r/>
    </w:p>
    <w:p>
      <w:pPr>
        <w:pStyle w:val="1006"/>
      </w:pPr>
      <w:r/>
      <w:r/>
    </w:p>
    <w:p>
      <w:pPr>
        <w:pStyle w:val="989"/>
        <w:rPr>
          <w:rFonts w:ascii="宋体" w:hAnsi="宋体"/>
          <w:sz w:val="24"/>
        </w:rPr>
      </w:pPr>
      <w:r>
        <w:rPr>
          <w:rFonts w:ascii="宋体" w:hAnsi="宋体"/>
          <w:sz w:val="24"/>
        </w:rPr>
      </w:r>
      <w:r/>
    </w:p>
    <w:p>
      <w:pPr>
        <w:pStyle w:val="1006"/>
      </w:pPr>
      <w:r/>
      <w:r/>
    </w:p>
    <w:p>
      <w:pPr>
        <w:pStyle w:val="989"/>
        <w:rPr>
          <w:rFonts w:hint="eastAsia" w:ascii="宋体" w:hAnsi="宋体"/>
          <w:sz w:val="24"/>
        </w:rPr>
      </w:pPr>
      <w:r>
        <w:rPr>
          <w:rFonts w:hint="eastAsia" w:ascii="宋体" w:hAnsi="宋体"/>
          <w:sz w:val="24"/>
        </w:rPr>
      </w:r>
      <w:r/>
    </w:p>
    <w:p>
      <w:pPr>
        <w:pStyle w:val="989"/>
        <w:spacing w:line="300" w:lineRule="auto"/>
        <w:rPr>
          <w:rFonts w:hint="eastAsia" w:ascii="宋体" w:hAnsi="宋体"/>
          <w:sz w:val="24"/>
        </w:rPr>
      </w:pPr>
      <w:r>
        <w:rPr>
          <w:rFonts w:hint="eastAsia" w:ascii="宋体" w:hAnsi="宋体"/>
          <w:sz w:val="24"/>
        </w:rPr>
      </w:r>
      <w:r/>
    </w:p>
    <w:p>
      <w:pPr>
        <w:pStyle w:val="989"/>
        <w:spacing w:line="300" w:lineRule="auto"/>
        <w:rPr>
          <w:rFonts w:ascii="宋体" w:hAnsi="宋体"/>
          <w:sz w:val="24"/>
        </w:rPr>
      </w:pPr>
      <w:r>
        <w:rPr>
          <w:rFonts w:hint="eastAsia" w:ascii="宋体" w:hAnsi="宋体"/>
          <w:sz w:val="24"/>
        </w:rPr>
        <w:t xml:space="preserve">格式</w:t>
      </w:r>
      <w:r>
        <w:rPr>
          <w:rFonts w:hint="eastAsia" w:ascii="宋体" w:hAnsi="宋体"/>
          <w:sz w:val="24"/>
          <w:lang w:eastAsia="zh-CN"/>
        </w:rPr>
        <w:t xml:space="preserve">八</w:t>
      </w:r>
      <w:r>
        <w:rPr>
          <w:rFonts w:hint="eastAsia" w:ascii="宋体" w:hAnsi="宋体"/>
          <w:sz w:val="24"/>
        </w:rPr>
        <w:t xml:space="preserve">：</w:t>
      </w:r>
      <w:r>
        <w:rPr>
          <w:rFonts w:ascii="宋体" w:hAnsi="宋体"/>
          <w:sz w:val="24"/>
        </w:rPr>
      </w:r>
      <w:r/>
    </w:p>
    <w:p>
      <w:pPr>
        <w:pStyle w:val="989"/>
        <w:jc w:val="center"/>
        <w:spacing w:line="300" w:lineRule="auto"/>
        <w:rPr>
          <w:rFonts w:ascii="宋体" w:hAnsi="宋体"/>
          <w:b/>
          <w:bCs/>
          <w:sz w:val="24"/>
        </w:rPr>
      </w:pPr>
      <w:r>
        <w:rPr>
          <w:rFonts w:ascii="宋体" w:hAnsi="宋体"/>
          <w:b/>
          <w:bCs/>
          <w:sz w:val="24"/>
        </w:rPr>
        <w:t xml:space="preserve">磋商响应单位与其他单位存在控股、管理关系情况表</w:t>
      </w:r>
      <w:r>
        <w:rPr>
          <w:rFonts w:ascii="宋体" w:hAnsi="宋体"/>
          <w:b/>
          <w:bCs/>
          <w:sz w:val="24"/>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5298"/>
        <w:gridCol w:w="3224"/>
      </w:tblGrid>
      <w:tr>
        <w:trPr>
          <w:trHeight w:val="637"/>
        </w:trPr>
        <w:tc>
          <w:tcPr>
            <w:tcBorders>
              <w:top w:val="single" w:color="000000" w:sz="4" w:space="0"/>
              <w:left w:val="single" w:color="000000" w:sz="4" w:space="0"/>
              <w:bottom w:val="single" w:color="000000" w:sz="4" w:space="0"/>
              <w:right w:val="single" w:color="000000" w:sz="4" w:space="0"/>
            </w:tcBorders>
            <w:tcW w:w="5298" w:type="dxa"/>
            <w:vAlign w:val="center"/>
            <w:textDirection w:val="lrTb"/>
            <w:noWrap w:val="false"/>
          </w:tcPr>
          <w:p>
            <w:pPr>
              <w:pStyle w:val="989"/>
              <w:jc w:val="center"/>
              <w:spacing w:line="300" w:lineRule="auto"/>
              <w:rPr>
                <w:rFonts w:ascii="宋体" w:hAnsi="宋体"/>
                <w:b/>
                <w:bCs/>
                <w:sz w:val="24"/>
              </w:rPr>
            </w:pPr>
            <w:r>
              <w:rPr>
                <w:rFonts w:ascii="宋体" w:hAnsi="宋体"/>
                <w:b/>
                <w:bCs/>
                <w:sz w:val="24"/>
              </w:rPr>
              <w:t xml:space="preserve">与磋商响应单位存在控股、管理关系的单位名称</w:t>
            </w:r>
            <w:r>
              <w:rPr>
                <w:rFonts w:ascii="宋体" w:hAnsi="宋体"/>
                <w:b/>
                <w:bCs/>
                <w:sz w:val="24"/>
              </w:rPr>
            </w:r>
            <w:r/>
          </w:p>
        </w:tc>
        <w:tc>
          <w:tcPr>
            <w:tcBorders>
              <w:top w:val="single" w:color="000000" w:sz="4" w:space="0"/>
              <w:left w:val="none" w:color="000000" w:sz="4" w:space="0"/>
              <w:bottom w:val="single" w:color="000000" w:sz="4" w:space="0"/>
              <w:right w:val="single" w:color="000000" w:sz="4" w:space="0"/>
            </w:tcBorders>
            <w:tcW w:w="3224" w:type="dxa"/>
            <w:vAlign w:val="center"/>
            <w:textDirection w:val="lrTb"/>
            <w:noWrap w:val="false"/>
          </w:tcPr>
          <w:p>
            <w:pPr>
              <w:pStyle w:val="989"/>
              <w:jc w:val="center"/>
              <w:spacing w:line="300" w:lineRule="auto"/>
              <w:rPr>
                <w:rFonts w:ascii="宋体" w:hAnsi="宋体"/>
                <w:b/>
                <w:bCs/>
                <w:sz w:val="24"/>
              </w:rPr>
            </w:pPr>
            <w:r>
              <w:rPr>
                <w:rFonts w:ascii="宋体" w:hAnsi="宋体"/>
                <w:b/>
                <w:bCs/>
                <w:sz w:val="24"/>
              </w:rPr>
              <w:t xml:space="preserve">控股、管理关系情况说明</w:t>
            </w:r>
            <w:r>
              <w:rPr>
                <w:rFonts w:ascii="宋体" w:hAnsi="宋体"/>
                <w:b/>
                <w:bCs/>
                <w:sz w:val="24"/>
              </w:rPr>
            </w:r>
            <w:r/>
          </w:p>
        </w:tc>
      </w:tr>
      <w:tr>
        <w:trPr>
          <w:trHeight w:val="850"/>
        </w:trPr>
        <w:tc>
          <w:tcPr>
            <w:tcBorders>
              <w:top w:val="single" w:color="000000" w:sz="4" w:space="0"/>
              <w:left w:val="single" w:color="000000" w:sz="4" w:space="0"/>
              <w:bottom w:val="single" w:color="000000" w:sz="4" w:space="0"/>
              <w:right w:val="single" w:color="000000" w:sz="4" w:space="0"/>
            </w:tcBorders>
            <w:tcW w:w="5298" w:type="dxa"/>
            <w:vAlign w:val="center"/>
            <w:textDirection w:val="lrTb"/>
            <w:noWrap w:val="false"/>
          </w:tcPr>
          <w:p>
            <w:pPr>
              <w:pStyle w:val="989"/>
              <w:jc w:val="center"/>
              <w:spacing w:line="300" w:lineRule="auto"/>
              <w:rPr>
                <w:rFonts w:ascii="宋体" w:hAnsi="宋体"/>
                <w:b/>
                <w:bCs/>
                <w:sz w:val="24"/>
              </w:rPr>
            </w:pPr>
            <w:r>
              <w:rPr>
                <w:rFonts w:ascii="宋体" w:hAnsi="宋体"/>
                <w:b/>
                <w:bCs/>
                <w:sz w:val="24"/>
              </w:rPr>
            </w:r>
            <w:r/>
          </w:p>
        </w:tc>
        <w:tc>
          <w:tcPr>
            <w:tcBorders>
              <w:top w:val="single" w:color="000000" w:sz="4" w:space="0"/>
              <w:left w:val="none" w:color="000000" w:sz="4" w:space="0"/>
              <w:bottom w:val="single" w:color="000000" w:sz="4" w:space="0"/>
              <w:right w:val="single" w:color="000000" w:sz="4" w:space="0"/>
            </w:tcBorders>
            <w:tcW w:w="3224" w:type="dxa"/>
            <w:vAlign w:val="center"/>
            <w:textDirection w:val="lrTb"/>
            <w:noWrap w:val="false"/>
          </w:tcPr>
          <w:p>
            <w:pPr>
              <w:pStyle w:val="989"/>
              <w:jc w:val="center"/>
              <w:spacing w:line="300" w:lineRule="auto"/>
              <w:rPr>
                <w:rFonts w:ascii="宋体" w:hAnsi="宋体"/>
                <w:b/>
                <w:bCs/>
                <w:sz w:val="24"/>
              </w:rPr>
            </w:pPr>
            <w:r>
              <w:rPr>
                <w:rFonts w:ascii="宋体" w:hAnsi="宋体"/>
                <w:b/>
                <w:bCs/>
                <w:sz w:val="24"/>
              </w:rPr>
            </w:r>
            <w:r/>
          </w:p>
        </w:tc>
      </w:tr>
      <w:tr>
        <w:trPr>
          <w:trHeight w:val="850"/>
        </w:trPr>
        <w:tc>
          <w:tcPr>
            <w:tcBorders>
              <w:top w:val="single" w:color="000000" w:sz="4" w:space="0"/>
              <w:left w:val="single" w:color="000000" w:sz="4" w:space="0"/>
              <w:bottom w:val="single" w:color="000000" w:sz="4" w:space="0"/>
              <w:right w:val="single" w:color="000000" w:sz="4" w:space="0"/>
            </w:tcBorders>
            <w:tcW w:w="5298" w:type="dxa"/>
            <w:vAlign w:val="center"/>
            <w:textDirection w:val="lrTb"/>
            <w:noWrap w:val="false"/>
          </w:tcPr>
          <w:p>
            <w:pPr>
              <w:pStyle w:val="989"/>
              <w:jc w:val="center"/>
              <w:spacing w:line="300" w:lineRule="auto"/>
              <w:rPr>
                <w:rFonts w:ascii="宋体" w:hAnsi="宋体"/>
                <w:b/>
                <w:bCs/>
                <w:sz w:val="24"/>
              </w:rPr>
            </w:pPr>
            <w:r>
              <w:rPr>
                <w:rFonts w:ascii="宋体" w:hAnsi="宋体"/>
                <w:b/>
                <w:bCs/>
                <w:sz w:val="24"/>
              </w:rPr>
            </w:r>
            <w:r/>
          </w:p>
        </w:tc>
        <w:tc>
          <w:tcPr>
            <w:tcBorders>
              <w:top w:val="single" w:color="000000" w:sz="4" w:space="0"/>
              <w:left w:val="none" w:color="000000" w:sz="4" w:space="0"/>
              <w:bottom w:val="single" w:color="000000" w:sz="4" w:space="0"/>
              <w:right w:val="single" w:color="000000" w:sz="4" w:space="0"/>
            </w:tcBorders>
            <w:tcW w:w="3224" w:type="dxa"/>
            <w:vAlign w:val="center"/>
            <w:textDirection w:val="lrTb"/>
            <w:noWrap w:val="false"/>
          </w:tcPr>
          <w:p>
            <w:pPr>
              <w:pStyle w:val="989"/>
              <w:jc w:val="center"/>
              <w:spacing w:line="300" w:lineRule="auto"/>
              <w:rPr>
                <w:rFonts w:ascii="宋体" w:hAnsi="宋体"/>
                <w:b/>
                <w:bCs/>
                <w:sz w:val="24"/>
              </w:rPr>
            </w:pPr>
            <w:r>
              <w:rPr>
                <w:rFonts w:ascii="宋体" w:hAnsi="宋体"/>
                <w:b/>
                <w:bCs/>
                <w:sz w:val="24"/>
              </w:rPr>
            </w:r>
            <w:r/>
          </w:p>
        </w:tc>
      </w:tr>
      <w:tr>
        <w:trPr>
          <w:trHeight w:val="850"/>
        </w:trPr>
        <w:tc>
          <w:tcPr>
            <w:tcBorders>
              <w:top w:val="single" w:color="000000" w:sz="4" w:space="0"/>
              <w:left w:val="single" w:color="000000" w:sz="4" w:space="0"/>
              <w:bottom w:val="single" w:color="000000" w:sz="4" w:space="0"/>
              <w:right w:val="single" w:color="000000" w:sz="4" w:space="0"/>
            </w:tcBorders>
            <w:tcW w:w="5298" w:type="dxa"/>
            <w:vAlign w:val="center"/>
            <w:textDirection w:val="lrTb"/>
            <w:noWrap w:val="false"/>
          </w:tcPr>
          <w:p>
            <w:pPr>
              <w:pStyle w:val="989"/>
              <w:jc w:val="center"/>
              <w:spacing w:line="300" w:lineRule="auto"/>
              <w:rPr>
                <w:rFonts w:ascii="宋体" w:hAnsi="宋体"/>
                <w:b/>
                <w:bCs/>
                <w:sz w:val="24"/>
              </w:rPr>
            </w:pPr>
            <w:r>
              <w:rPr>
                <w:rFonts w:ascii="宋体" w:hAnsi="宋体"/>
                <w:b/>
                <w:bCs/>
                <w:sz w:val="24"/>
              </w:rPr>
            </w:r>
            <w:r/>
          </w:p>
        </w:tc>
        <w:tc>
          <w:tcPr>
            <w:tcBorders>
              <w:top w:val="single" w:color="000000" w:sz="4" w:space="0"/>
              <w:left w:val="none" w:color="000000" w:sz="4" w:space="0"/>
              <w:bottom w:val="single" w:color="000000" w:sz="4" w:space="0"/>
              <w:right w:val="single" w:color="000000" w:sz="4" w:space="0"/>
            </w:tcBorders>
            <w:tcW w:w="3224" w:type="dxa"/>
            <w:vAlign w:val="center"/>
            <w:textDirection w:val="lrTb"/>
            <w:noWrap w:val="false"/>
          </w:tcPr>
          <w:p>
            <w:pPr>
              <w:pStyle w:val="989"/>
              <w:jc w:val="center"/>
              <w:spacing w:line="300" w:lineRule="auto"/>
              <w:rPr>
                <w:rFonts w:ascii="宋体" w:hAnsi="宋体"/>
                <w:b/>
                <w:bCs/>
                <w:sz w:val="24"/>
              </w:rPr>
            </w:pPr>
            <w:r>
              <w:rPr>
                <w:rFonts w:ascii="宋体" w:hAnsi="宋体"/>
                <w:b/>
                <w:bCs/>
                <w:sz w:val="24"/>
              </w:rPr>
            </w:r>
            <w:r/>
          </w:p>
        </w:tc>
      </w:tr>
      <w:tr>
        <w:trPr>
          <w:trHeight w:val="850"/>
        </w:trPr>
        <w:tc>
          <w:tcPr>
            <w:tcBorders>
              <w:top w:val="single" w:color="000000" w:sz="4" w:space="0"/>
              <w:left w:val="single" w:color="000000" w:sz="4" w:space="0"/>
              <w:bottom w:val="single" w:color="000000" w:sz="4" w:space="0"/>
              <w:right w:val="single" w:color="000000" w:sz="4" w:space="0"/>
            </w:tcBorders>
            <w:tcW w:w="5298" w:type="dxa"/>
            <w:vAlign w:val="center"/>
            <w:textDirection w:val="lrTb"/>
            <w:noWrap w:val="false"/>
          </w:tcPr>
          <w:p>
            <w:pPr>
              <w:pStyle w:val="989"/>
              <w:jc w:val="center"/>
              <w:spacing w:line="300" w:lineRule="auto"/>
              <w:rPr>
                <w:rFonts w:ascii="宋体" w:hAnsi="宋体"/>
                <w:b/>
                <w:bCs/>
                <w:sz w:val="24"/>
              </w:rPr>
            </w:pPr>
            <w:r>
              <w:rPr>
                <w:rFonts w:ascii="宋体" w:hAnsi="宋体"/>
                <w:b/>
                <w:bCs/>
                <w:sz w:val="24"/>
              </w:rPr>
            </w:r>
            <w:r/>
          </w:p>
        </w:tc>
        <w:tc>
          <w:tcPr>
            <w:tcBorders>
              <w:top w:val="single" w:color="000000" w:sz="4" w:space="0"/>
              <w:left w:val="none" w:color="000000" w:sz="4" w:space="0"/>
              <w:bottom w:val="single" w:color="000000" w:sz="4" w:space="0"/>
              <w:right w:val="single" w:color="000000" w:sz="4" w:space="0"/>
            </w:tcBorders>
            <w:tcW w:w="3224" w:type="dxa"/>
            <w:vAlign w:val="center"/>
            <w:textDirection w:val="lrTb"/>
            <w:noWrap w:val="false"/>
          </w:tcPr>
          <w:p>
            <w:pPr>
              <w:pStyle w:val="989"/>
              <w:jc w:val="center"/>
              <w:spacing w:line="300" w:lineRule="auto"/>
              <w:rPr>
                <w:rFonts w:ascii="宋体" w:hAnsi="宋体"/>
                <w:b/>
                <w:bCs/>
                <w:sz w:val="24"/>
              </w:rPr>
            </w:pPr>
            <w:r>
              <w:rPr>
                <w:rFonts w:ascii="宋体" w:hAnsi="宋体"/>
                <w:b/>
                <w:bCs/>
                <w:sz w:val="24"/>
              </w:rPr>
            </w:r>
            <w:r/>
          </w:p>
        </w:tc>
      </w:tr>
      <w:tr>
        <w:trPr>
          <w:trHeight w:val="850"/>
        </w:trPr>
        <w:tc>
          <w:tcPr>
            <w:tcBorders>
              <w:top w:val="single" w:color="000000" w:sz="4" w:space="0"/>
              <w:left w:val="single" w:color="000000" w:sz="4" w:space="0"/>
              <w:bottom w:val="single" w:color="000000" w:sz="4" w:space="0"/>
              <w:right w:val="single" w:color="000000" w:sz="4" w:space="0"/>
            </w:tcBorders>
            <w:tcW w:w="5298" w:type="dxa"/>
            <w:vAlign w:val="center"/>
            <w:textDirection w:val="lrTb"/>
            <w:noWrap w:val="false"/>
          </w:tcPr>
          <w:p>
            <w:pPr>
              <w:pStyle w:val="989"/>
              <w:jc w:val="center"/>
              <w:spacing w:line="300" w:lineRule="auto"/>
              <w:rPr>
                <w:rFonts w:ascii="宋体" w:hAnsi="宋体"/>
                <w:b/>
                <w:bCs/>
                <w:sz w:val="24"/>
              </w:rPr>
            </w:pPr>
            <w:r>
              <w:rPr>
                <w:rFonts w:ascii="宋体" w:hAnsi="宋体"/>
                <w:b/>
                <w:bCs/>
                <w:sz w:val="24"/>
              </w:rPr>
            </w:r>
            <w:r/>
          </w:p>
        </w:tc>
        <w:tc>
          <w:tcPr>
            <w:tcBorders>
              <w:top w:val="single" w:color="000000" w:sz="4" w:space="0"/>
              <w:left w:val="none" w:color="000000" w:sz="4" w:space="0"/>
              <w:bottom w:val="single" w:color="000000" w:sz="4" w:space="0"/>
              <w:right w:val="single" w:color="000000" w:sz="4" w:space="0"/>
            </w:tcBorders>
            <w:tcW w:w="3224" w:type="dxa"/>
            <w:vAlign w:val="center"/>
            <w:textDirection w:val="lrTb"/>
            <w:noWrap w:val="false"/>
          </w:tcPr>
          <w:p>
            <w:pPr>
              <w:pStyle w:val="989"/>
              <w:jc w:val="center"/>
              <w:spacing w:line="300" w:lineRule="auto"/>
              <w:rPr>
                <w:rFonts w:ascii="宋体" w:hAnsi="宋体"/>
                <w:b/>
                <w:bCs/>
                <w:sz w:val="24"/>
              </w:rPr>
            </w:pPr>
            <w:r>
              <w:rPr>
                <w:rFonts w:ascii="宋体" w:hAnsi="宋体"/>
                <w:b/>
                <w:bCs/>
                <w:sz w:val="24"/>
              </w:rPr>
            </w:r>
            <w:r/>
          </w:p>
        </w:tc>
      </w:tr>
      <w:tr>
        <w:trPr>
          <w:trHeight w:val="850"/>
        </w:trPr>
        <w:tc>
          <w:tcPr>
            <w:tcBorders>
              <w:top w:val="single" w:color="000000" w:sz="4" w:space="0"/>
              <w:left w:val="single" w:color="000000" w:sz="4" w:space="0"/>
              <w:bottom w:val="single" w:color="000000" w:sz="4" w:space="0"/>
              <w:right w:val="single" w:color="000000" w:sz="4" w:space="0"/>
            </w:tcBorders>
            <w:tcW w:w="5298" w:type="dxa"/>
            <w:vAlign w:val="center"/>
            <w:textDirection w:val="lrTb"/>
            <w:noWrap w:val="false"/>
          </w:tcPr>
          <w:p>
            <w:pPr>
              <w:pStyle w:val="989"/>
              <w:jc w:val="center"/>
              <w:spacing w:line="300" w:lineRule="auto"/>
              <w:rPr>
                <w:rFonts w:ascii="宋体" w:hAnsi="宋体"/>
                <w:b/>
                <w:bCs/>
                <w:sz w:val="24"/>
              </w:rPr>
            </w:pPr>
            <w:r>
              <w:rPr>
                <w:rFonts w:ascii="宋体" w:hAnsi="宋体"/>
                <w:b/>
                <w:bCs/>
                <w:sz w:val="24"/>
              </w:rPr>
            </w:r>
            <w:r/>
          </w:p>
        </w:tc>
        <w:tc>
          <w:tcPr>
            <w:tcBorders>
              <w:top w:val="single" w:color="000000" w:sz="4" w:space="0"/>
              <w:left w:val="none" w:color="000000" w:sz="4" w:space="0"/>
              <w:bottom w:val="single" w:color="000000" w:sz="4" w:space="0"/>
              <w:right w:val="single" w:color="000000" w:sz="4" w:space="0"/>
            </w:tcBorders>
            <w:tcW w:w="3224" w:type="dxa"/>
            <w:vAlign w:val="center"/>
            <w:textDirection w:val="lrTb"/>
            <w:noWrap w:val="false"/>
          </w:tcPr>
          <w:p>
            <w:pPr>
              <w:pStyle w:val="989"/>
              <w:jc w:val="center"/>
              <w:spacing w:line="300" w:lineRule="auto"/>
              <w:rPr>
                <w:rFonts w:ascii="宋体" w:hAnsi="宋体"/>
                <w:b/>
                <w:bCs/>
                <w:sz w:val="24"/>
              </w:rPr>
            </w:pPr>
            <w:r>
              <w:rPr>
                <w:rFonts w:ascii="宋体" w:hAnsi="宋体"/>
                <w:b/>
                <w:bCs/>
                <w:sz w:val="24"/>
              </w:rPr>
            </w:r>
            <w:r/>
          </w:p>
        </w:tc>
      </w:tr>
    </w:tbl>
    <w:p>
      <w:pPr>
        <w:pStyle w:val="989"/>
        <w:spacing w:line="300" w:lineRule="auto"/>
        <w:rPr>
          <w:rFonts w:hint="eastAsia" w:ascii="宋体" w:hAnsi="宋体" w:eastAsia="宋体"/>
          <w:b/>
          <w:bCs/>
          <w:sz w:val="24"/>
          <w:lang w:eastAsia="zh-CN"/>
        </w:rPr>
      </w:pPr>
      <w:r>
        <w:rPr>
          <w:rFonts w:ascii="宋体" w:hAnsi="宋体"/>
          <w:b/>
          <w:bCs/>
          <w:sz w:val="24"/>
        </w:rPr>
        <w:t xml:space="preserve">注：</w:t>
      </w:r>
      <w:r>
        <w:rPr>
          <w:rFonts w:hint="eastAsia" w:ascii="宋体" w:hAnsi="宋体"/>
          <w:b/>
          <w:bCs/>
          <w:sz w:val="24"/>
        </w:rPr>
        <w:t xml:space="preserve">响应</w:t>
      </w:r>
      <w:r>
        <w:rPr>
          <w:rFonts w:ascii="宋体" w:hAnsi="宋体"/>
          <w:b/>
          <w:bCs/>
          <w:sz w:val="24"/>
        </w:rPr>
        <w:t xml:space="preserve">单位应当按实填写所有与之有控股、管理关系的情况</w:t>
      </w:r>
      <w:r>
        <w:rPr>
          <w:rFonts w:hint="eastAsia" w:ascii="宋体" w:hAnsi="宋体"/>
          <w:b/>
          <w:bCs/>
          <w:sz w:val="24"/>
          <w:lang w:eastAsia="zh-CN"/>
        </w:rPr>
        <w:t xml:space="preserve">。</w:t>
      </w:r>
      <w:r>
        <w:rPr>
          <w:rFonts w:hint="eastAsia" w:ascii="宋体" w:hAnsi="宋体" w:eastAsia="宋体"/>
          <w:b/>
          <w:bCs/>
          <w:sz w:val="24"/>
          <w:lang w:eastAsia="zh-CN"/>
        </w:rPr>
      </w:r>
      <w:r/>
    </w:p>
    <w:p>
      <w:pPr>
        <w:pStyle w:val="989"/>
        <w:spacing w:line="300" w:lineRule="auto"/>
        <w:rPr>
          <w:rFonts w:ascii="宋体" w:hAnsi="宋体"/>
          <w:sz w:val="24"/>
        </w:rPr>
      </w:pPr>
      <w:r>
        <w:rPr>
          <w:rFonts w:ascii="宋体" w:hAnsi="宋体"/>
          <w:sz w:val="24"/>
        </w:rPr>
      </w:r>
      <w:r/>
    </w:p>
    <w:p>
      <w:pPr>
        <w:pStyle w:val="999"/>
        <w:spacing w:line="300" w:lineRule="auto"/>
        <w:rPr>
          <w:rFonts w:ascii="宋体" w:hAnsi="宋体" w:eastAsia="宋体"/>
          <w:szCs w:val="24"/>
        </w:rPr>
      </w:pPr>
      <w:r>
        <w:rPr>
          <w:rFonts w:hint="eastAsia" w:ascii="宋体" w:hAnsi="宋体" w:eastAsia="宋体"/>
          <w:szCs w:val="24"/>
        </w:rPr>
        <w:t xml:space="preserve">磋商响应单位</w:t>
      </w:r>
      <w:r>
        <w:rPr>
          <w:rFonts w:ascii="宋体" w:hAnsi="宋体" w:eastAsia="宋体"/>
          <w:szCs w:val="24"/>
        </w:rPr>
        <w:t xml:space="preserve">：（单位盖章）</w:t>
      </w:r>
      <w:r>
        <w:rPr>
          <w:rFonts w:ascii="宋体" w:hAnsi="宋体" w:eastAsia="宋体"/>
          <w:szCs w:val="24"/>
        </w:rPr>
      </w:r>
      <w:r/>
    </w:p>
    <w:p>
      <w:pPr>
        <w:pStyle w:val="999"/>
        <w:spacing w:line="300" w:lineRule="auto"/>
        <w:rPr>
          <w:rFonts w:ascii="宋体" w:hAnsi="宋体" w:eastAsia="宋体"/>
          <w:szCs w:val="24"/>
        </w:rPr>
      </w:pPr>
      <w:r>
        <w:rPr>
          <w:rFonts w:ascii="宋体" w:hAnsi="宋体" w:eastAsia="宋体"/>
          <w:szCs w:val="24"/>
        </w:rPr>
        <w:t xml:space="preserve">法定代表人或代理人：（签字或盖章）</w:t>
      </w:r>
      <w:r>
        <w:rPr>
          <w:rFonts w:ascii="宋体" w:hAnsi="宋体" w:eastAsia="宋体"/>
          <w:szCs w:val="24"/>
        </w:rPr>
      </w:r>
      <w:r/>
    </w:p>
    <w:p>
      <w:pPr>
        <w:pStyle w:val="999"/>
        <w:spacing w:line="300" w:lineRule="auto"/>
        <w:rPr>
          <w:rFonts w:ascii="宋体" w:hAnsi="宋体" w:eastAsia="宋体"/>
          <w:szCs w:val="24"/>
        </w:rPr>
      </w:pPr>
      <w:r>
        <w:rPr>
          <w:rFonts w:ascii="宋体" w:hAnsi="宋体" w:eastAsia="宋体"/>
          <w:szCs w:val="24"/>
        </w:rPr>
        <w:t xml:space="preserve">日期：         年         月       日</w:t>
      </w:r>
      <w:r>
        <w:rPr>
          <w:rFonts w:ascii="宋体" w:hAnsi="宋体" w:eastAsia="宋体"/>
          <w:szCs w:val="24"/>
        </w:rPr>
      </w:r>
      <w:r/>
    </w:p>
    <w:p>
      <w:pPr>
        <w:pStyle w:val="989"/>
        <w:rPr>
          <w:rFonts w:ascii="宋体" w:hAnsi="宋体"/>
          <w:sz w:val="24"/>
        </w:rPr>
      </w:pPr>
      <w:r>
        <w:rPr>
          <w:rFonts w:ascii="宋体" w:hAnsi="宋体"/>
          <w:sz w:val="24"/>
        </w:rPr>
      </w:r>
      <w:r/>
    </w:p>
    <w:p>
      <w:pPr>
        <w:pStyle w:val="989"/>
        <w:rPr>
          <w:rFonts w:ascii="宋体" w:hAnsi="宋体"/>
          <w:sz w:val="24"/>
        </w:rPr>
      </w:pPr>
      <w:r>
        <w:rPr>
          <w:rFonts w:ascii="宋体" w:hAnsi="宋体"/>
          <w:sz w:val="24"/>
        </w:rPr>
      </w:r>
      <w:r/>
    </w:p>
    <w:p>
      <w:pPr>
        <w:pStyle w:val="989"/>
        <w:rPr>
          <w:rFonts w:ascii="宋体" w:hAnsi="宋体"/>
          <w:sz w:val="24"/>
        </w:rPr>
      </w:pPr>
      <w:r>
        <w:rPr>
          <w:rFonts w:ascii="宋体" w:hAnsi="宋体"/>
          <w:sz w:val="24"/>
        </w:rPr>
      </w:r>
      <w:r/>
    </w:p>
    <w:p>
      <w:pPr>
        <w:pStyle w:val="989"/>
        <w:rPr>
          <w:rFonts w:ascii="宋体" w:hAnsi="宋体"/>
          <w:sz w:val="24"/>
        </w:rPr>
      </w:pPr>
      <w:r>
        <w:rPr>
          <w:rFonts w:ascii="宋体" w:hAnsi="宋体"/>
          <w:sz w:val="24"/>
        </w:rPr>
      </w:r>
      <w:r/>
    </w:p>
    <w:p>
      <w:pPr>
        <w:pStyle w:val="989"/>
        <w:rPr>
          <w:rFonts w:ascii="宋体" w:hAnsi="宋体"/>
          <w:sz w:val="24"/>
        </w:rPr>
      </w:pPr>
      <w:r>
        <w:rPr>
          <w:rFonts w:ascii="宋体" w:hAnsi="宋体"/>
          <w:sz w:val="24"/>
        </w:rPr>
      </w:r>
      <w:r/>
    </w:p>
    <w:p>
      <w:pPr>
        <w:pStyle w:val="989"/>
        <w:rPr>
          <w:rFonts w:ascii="宋体" w:hAnsi="宋体"/>
          <w:sz w:val="24"/>
        </w:rPr>
      </w:pPr>
      <w:r>
        <w:rPr>
          <w:rFonts w:ascii="宋体" w:hAnsi="宋体"/>
          <w:sz w:val="24"/>
        </w:rPr>
      </w:r>
      <w:r/>
    </w:p>
    <w:p>
      <w:pPr>
        <w:pStyle w:val="989"/>
        <w:rPr>
          <w:rFonts w:ascii="宋体" w:hAnsi="宋体"/>
          <w:sz w:val="24"/>
        </w:rPr>
      </w:pPr>
      <w:r>
        <w:rPr>
          <w:rFonts w:ascii="宋体" w:hAnsi="宋体"/>
          <w:sz w:val="24"/>
        </w:rPr>
      </w:r>
      <w:r/>
    </w:p>
    <w:p>
      <w:pPr>
        <w:pStyle w:val="989"/>
        <w:rPr>
          <w:rFonts w:ascii="宋体" w:hAnsi="宋体"/>
          <w:sz w:val="24"/>
        </w:rPr>
      </w:pPr>
      <w:r>
        <w:rPr>
          <w:rFonts w:ascii="宋体" w:hAnsi="宋体"/>
          <w:sz w:val="24"/>
        </w:rPr>
      </w:r>
      <w:r/>
    </w:p>
    <w:p>
      <w:pPr>
        <w:pStyle w:val="989"/>
        <w:rPr>
          <w:rFonts w:ascii="宋体" w:hAnsi="宋体"/>
          <w:sz w:val="24"/>
        </w:rPr>
      </w:pPr>
      <w:r>
        <w:rPr>
          <w:rFonts w:ascii="宋体" w:hAnsi="宋体"/>
          <w:sz w:val="24"/>
        </w:rPr>
      </w:r>
      <w:r/>
    </w:p>
    <w:p>
      <w:pPr>
        <w:pStyle w:val="989"/>
        <w:rPr>
          <w:rFonts w:ascii="宋体" w:hAnsi="宋体"/>
          <w:sz w:val="24"/>
        </w:rPr>
      </w:pPr>
      <w:r>
        <w:rPr>
          <w:rFonts w:ascii="宋体" w:hAnsi="宋体"/>
          <w:sz w:val="24"/>
        </w:rPr>
      </w:r>
      <w:r/>
    </w:p>
    <w:p>
      <w:pPr>
        <w:pStyle w:val="989"/>
        <w:rPr>
          <w:rFonts w:ascii="宋体" w:hAnsi="宋体"/>
          <w:sz w:val="24"/>
        </w:rPr>
      </w:pPr>
      <w:r>
        <w:rPr>
          <w:rFonts w:ascii="宋体" w:hAnsi="宋体"/>
          <w:sz w:val="24"/>
        </w:rPr>
      </w:r>
      <w:r/>
    </w:p>
    <w:p>
      <w:pPr>
        <w:pStyle w:val="989"/>
        <w:rPr>
          <w:rFonts w:ascii="宋体" w:hAnsi="宋体"/>
          <w:sz w:val="24"/>
        </w:rPr>
      </w:pPr>
      <w:r>
        <w:rPr>
          <w:rFonts w:ascii="宋体" w:hAnsi="宋体"/>
          <w:sz w:val="24"/>
        </w:rPr>
      </w:r>
      <w:r/>
    </w:p>
    <w:p>
      <w:pPr>
        <w:pStyle w:val="989"/>
        <w:rPr>
          <w:rFonts w:ascii="宋体" w:hAnsi="宋体"/>
          <w:sz w:val="24"/>
        </w:rPr>
      </w:pPr>
      <w:r>
        <w:rPr>
          <w:rFonts w:ascii="宋体" w:hAnsi="宋体"/>
          <w:sz w:val="24"/>
        </w:rPr>
      </w:r>
      <w:r/>
    </w:p>
    <w:p>
      <w:pPr>
        <w:pStyle w:val="989"/>
        <w:rPr>
          <w:rFonts w:ascii="宋体" w:hAnsi="宋体"/>
          <w:sz w:val="24"/>
        </w:rPr>
      </w:pPr>
      <w:r>
        <w:rPr>
          <w:rFonts w:ascii="宋体" w:hAnsi="宋体"/>
          <w:sz w:val="24"/>
        </w:rPr>
      </w:r>
      <w:r/>
    </w:p>
    <w:p>
      <w:pPr>
        <w:pStyle w:val="1006"/>
      </w:pPr>
      <w:r/>
      <w:r/>
    </w:p>
    <w:p>
      <w:pPr>
        <w:pStyle w:val="989"/>
        <w:rPr>
          <w:rFonts w:ascii="宋体" w:hAnsi="宋体"/>
          <w:sz w:val="24"/>
        </w:rPr>
      </w:pPr>
      <w:r>
        <w:rPr>
          <w:rFonts w:ascii="宋体" w:hAnsi="宋体"/>
          <w:sz w:val="24"/>
        </w:rPr>
      </w:r>
      <w:r/>
    </w:p>
    <w:p>
      <w:pPr>
        <w:pStyle w:val="989"/>
        <w:spacing w:line="300" w:lineRule="auto"/>
        <w:rPr>
          <w:rFonts w:ascii="宋体" w:hAnsi="宋体"/>
        </w:rPr>
      </w:pPr>
      <w:r>
        <w:rPr>
          <w:rFonts w:hint="eastAsia" w:ascii="宋体" w:hAnsi="宋体" w:eastAsia="宋体"/>
          <w:bCs/>
          <w:szCs w:val="24"/>
        </w:rPr>
        <w:br w:type="page" w:clear="all"/>
      </w:r>
      <w:r>
        <w:rPr>
          <w:rFonts w:hint="eastAsia" w:ascii="宋体" w:hAnsi="宋体" w:eastAsia="宋体" w:cs="Times New Roman"/>
          <w:sz w:val="24"/>
          <w:lang w:eastAsia="zh-CN"/>
        </w:rPr>
        <w:t xml:space="preserve">格式九</w:t>
      </w:r>
      <w:r>
        <w:rPr>
          <w:rFonts w:hint="eastAsia" w:ascii="宋体" w:hAnsi="宋体" w:eastAsia="宋体" w:cs="Times New Roman"/>
          <w:sz w:val="24"/>
        </w:rPr>
        <w:t xml:space="preserve">： </w:t>
      </w:r>
      <w:r>
        <w:rPr>
          <w:rFonts w:ascii="宋体" w:hAnsi="宋体"/>
        </w:rPr>
      </w:r>
      <w:r/>
    </w:p>
    <w:p>
      <w:pPr>
        <w:pStyle w:val="989"/>
        <w:jc w:val="center"/>
        <w:spacing w:line="360" w:lineRule="auto"/>
        <w:tabs>
          <w:tab w:val="left" w:pos="1320" w:leader="none"/>
        </w:tabs>
        <w:rPr>
          <w:rFonts w:hint="eastAsia" w:ascii="宋体" w:hAnsi="宋体" w:cs="宋体"/>
          <w:b/>
          <w:sz w:val="32"/>
          <w:szCs w:val="32"/>
          <w:lang w:val="zh-CN"/>
        </w:rPr>
      </w:pPr>
      <w:r>
        <w:rPr>
          <w:rFonts w:hint="eastAsia" w:ascii="宋体" w:hAnsi="宋体" w:cs="宋体"/>
          <w:b/>
          <w:sz w:val="32"/>
          <w:szCs w:val="32"/>
          <w:lang w:val="zh-CN"/>
        </w:rPr>
        <w:t xml:space="preserve">商务条款偏离表</w:t>
      </w:r>
      <w:r>
        <w:rPr>
          <w:rFonts w:hint="eastAsia" w:ascii="宋体" w:hAnsi="宋体" w:cs="宋体"/>
          <w:b/>
          <w:sz w:val="32"/>
          <w:szCs w:val="32"/>
          <w:lang w:val="zh-CN"/>
        </w:rPr>
      </w:r>
      <w:r/>
    </w:p>
    <w:tbl>
      <w:tblPr>
        <w:tblW w:w="0" w:type="auto"/>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097"/>
      </w:tblGrid>
      <w:tr>
        <w:trPr/>
        <w:tc>
          <w:tcPr>
            <w:tcW w:w="708" w:type="dxa"/>
            <w:vAlign w:val="top"/>
            <w:textDirection w:val="lrTb"/>
            <w:noWrap w:val="false"/>
          </w:tcPr>
          <w:p>
            <w:pPr>
              <w:pStyle w:val="989"/>
              <w:jc w:val="center"/>
              <w:spacing w:before="240" w:after="240" w:line="360" w:lineRule="auto"/>
              <w:rPr>
                <w:rFonts w:hint="eastAsia" w:ascii="宋体" w:hAnsi="宋体"/>
                <w:sz w:val="21"/>
                <w:szCs w:val="21"/>
              </w:rPr>
            </w:pPr>
            <w:r>
              <w:rPr>
                <w:rFonts w:hint="eastAsia" w:ascii="宋体" w:hAnsi="宋体"/>
                <w:sz w:val="21"/>
                <w:szCs w:val="21"/>
              </w:rPr>
              <w:t xml:space="preserve">序号</w:t>
            </w:r>
            <w:r>
              <w:rPr>
                <w:rFonts w:hint="eastAsia" w:ascii="宋体" w:hAnsi="宋体"/>
                <w:sz w:val="21"/>
                <w:szCs w:val="21"/>
              </w:rPr>
            </w:r>
            <w:r/>
          </w:p>
        </w:tc>
        <w:tc>
          <w:tcPr>
            <w:tcW w:w="1920" w:type="dxa"/>
            <w:vAlign w:val="top"/>
            <w:textDirection w:val="lrTb"/>
            <w:noWrap w:val="false"/>
          </w:tcPr>
          <w:p>
            <w:pPr>
              <w:pStyle w:val="989"/>
              <w:jc w:val="center"/>
              <w:spacing w:before="240" w:after="240" w:line="360" w:lineRule="auto"/>
              <w:rPr>
                <w:rFonts w:hint="eastAsia" w:ascii="宋体" w:hAnsi="宋体"/>
                <w:sz w:val="21"/>
                <w:szCs w:val="21"/>
              </w:rPr>
            </w:pPr>
            <w:r>
              <w:rPr>
                <w:rFonts w:hint="eastAsia" w:ascii="宋体" w:hAnsi="宋体"/>
                <w:sz w:val="21"/>
                <w:szCs w:val="21"/>
              </w:rPr>
              <w:t xml:space="preserve">采购文件条目号</w:t>
            </w:r>
            <w:r>
              <w:rPr>
                <w:rFonts w:hint="eastAsia" w:ascii="宋体" w:hAnsi="宋体"/>
                <w:sz w:val="21"/>
                <w:szCs w:val="21"/>
              </w:rPr>
            </w:r>
            <w:r/>
          </w:p>
        </w:tc>
        <w:tc>
          <w:tcPr>
            <w:tcW w:w="2400" w:type="dxa"/>
            <w:vAlign w:val="top"/>
            <w:textDirection w:val="lrTb"/>
            <w:noWrap w:val="false"/>
          </w:tcPr>
          <w:p>
            <w:pPr>
              <w:pStyle w:val="989"/>
              <w:jc w:val="center"/>
              <w:spacing w:before="240" w:after="240" w:line="360" w:lineRule="auto"/>
              <w:rPr>
                <w:rFonts w:hint="eastAsia" w:ascii="宋体" w:hAnsi="宋体"/>
                <w:sz w:val="21"/>
                <w:szCs w:val="21"/>
              </w:rPr>
            </w:pPr>
            <w:r>
              <w:rPr>
                <w:rFonts w:hint="eastAsia" w:ascii="宋体" w:hAnsi="宋体"/>
                <w:sz w:val="21"/>
                <w:szCs w:val="21"/>
              </w:rPr>
              <w:t xml:space="preserve">采购文件的商务条款</w:t>
            </w:r>
            <w:r>
              <w:rPr>
                <w:rFonts w:hint="eastAsia" w:ascii="宋体" w:hAnsi="宋体"/>
                <w:sz w:val="21"/>
                <w:szCs w:val="21"/>
              </w:rPr>
            </w:r>
            <w:r/>
          </w:p>
        </w:tc>
        <w:tc>
          <w:tcPr>
            <w:tcW w:w="2400" w:type="dxa"/>
            <w:vAlign w:val="top"/>
            <w:textDirection w:val="lrTb"/>
            <w:noWrap w:val="false"/>
          </w:tcPr>
          <w:p>
            <w:pPr>
              <w:pStyle w:val="989"/>
              <w:jc w:val="center"/>
              <w:spacing w:before="240" w:after="240" w:line="360" w:lineRule="auto"/>
              <w:rPr>
                <w:rFonts w:hint="eastAsia" w:ascii="宋体" w:hAnsi="宋体"/>
                <w:sz w:val="21"/>
                <w:szCs w:val="21"/>
              </w:rPr>
            </w:pPr>
            <w:r>
              <w:rPr>
                <w:rFonts w:hint="eastAsia" w:ascii="宋体" w:hAnsi="宋体"/>
                <w:sz w:val="21"/>
                <w:szCs w:val="21"/>
              </w:rPr>
              <w:t xml:space="preserve">响应文件的商务条款</w:t>
            </w:r>
            <w:r>
              <w:rPr>
                <w:rFonts w:hint="eastAsia" w:ascii="宋体" w:hAnsi="宋体"/>
                <w:sz w:val="21"/>
                <w:szCs w:val="21"/>
              </w:rPr>
            </w:r>
            <w:r/>
          </w:p>
        </w:tc>
        <w:tc>
          <w:tcPr>
            <w:tcW w:w="1097" w:type="dxa"/>
            <w:vAlign w:val="top"/>
            <w:textDirection w:val="lrTb"/>
            <w:noWrap w:val="false"/>
          </w:tcPr>
          <w:p>
            <w:pPr>
              <w:pStyle w:val="989"/>
              <w:jc w:val="center"/>
              <w:spacing w:before="240" w:after="240" w:line="360" w:lineRule="auto"/>
              <w:rPr>
                <w:rFonts w:hint="eastAsia" w:ascii="宋体" w:hAnsi="宋体"/>
                <w:sz w:val="21"/>
                <w:szCs w:val="21"/>
              </w:rPr>
            </w:pPr>
            <w:r>
              <w:rPr>
                <w:rFonts w:hint="eastAsia" w:ascii="宋体" w:hAnsi="宋体"/>
                <w:sz w:val="21"/>
                <w:szCs w:val="21"/>
              </w:rPr>
              <w:t xml:space="preserve">说明</w:t>
            </w:r>
            <w:r>
              <w:rPr>
                <w:rFonts w:hint="eastAsia" w:ascii="宋体" w:hAnsi="宋体"/>
                <w:sz w:val="21"/>
                <w:szCs w:val="21"/>
              </w:rPr>
            </w:r>
            <w:r/>
          </w:p>
        </w:tc>
      </w:tr>
      <w:tr>
        <w:trPr/>
        <w:tc>
          <w:tcPr>
            <w:tcW w:w="708" w:type="dxa"/>
            <w:vAlign w:val="top"/>
            <w:textDirection w:val="lrTb"/>
            <w:noWrap w:val="false"/>
          </w:tcPr>
          <w:p>
            <w:pPr>
              <w:pStyle w:val="989"/>
              <w:spacing w:before="240" w:after="240" w:line="360" w:lineRule="auto"/>
              <w:rPr>
                <w:rFonts w:hint="eastAsia" w:ascii="宋体" w:hAnsi="宋体"/>
                <w:sz w:val="21"/>
                <w:szCs w:val="21"/>
              </w:rPr>
            </w:pPr>
            <w:r>
              <w:rPr>
                <w:rFonts w:hint="eastAsia" w:ascii="宋体" w:hAnsi="宋体"/>
                <w:sz w:val="21"/>
                <w:szCs w:val="21"/>
              </w:rPr>
            </w:r>
            <w:r/>
          </w:p>
        </w:tc>
        <w:tc>
          <w:tcPr>
            <w:tcW w:w="1920" w:type="dxa"/>
            <w:vAlign w:val="top"/>
            <w:textDirection w:val="lrTb"/>
            <w:noWrap w:val="false"/>
          </w:tcPr>
          <w:p>
            <w:pPr>
              <w:pStyle w:val="989"/>
              <w:spacing w:before="240" w:after="240" w:line="360" w:lineRule="auto"/>
              <w:rPr>
                <w:rFonts w:hint="eastAsia" w:ascii="宋体" w:hAnsi="宋体"/>
                <w:sz w:val="21"/>
                <w:szCs w:val="21"/>
              </w:rPr>
            </w:pPr>
            <w:r>
              <w:rPr>
                <w:rFonts w:hint="eastAsia" w:ascii="宋体" w:hAnsi="宋体"/>
                <w:sz w:val="21"/>
                <w:szCs w:val="21"/>
              </w:rPr>
            </w:r>
            <w:r/>
          </w:p>
        </w:tc>
        <w:tc>
          <w:tcPr>
            <w:tcW w:w="2400" w:type="dxa"/>
            <w:vAlign w:val="top"/>
            <w:textDirection w:val="lrTb"/>
            <w:noWrap w:val="false"/>
          </w:tcPr>
          <w:p>
            <w:pPr>
              <w:pStyle w:val="989"/>
              <w:spacing w:before="240" w:after="240" w:line="360" w:lineRule="auto"/>
              <w:rPr>
                <w:rFonts w:hint="eastAsia" w:ascii="宋体" w:hAnsi="宋体"/>
                <w:sz w:val="21"/>
                <w:szCs w:val="21"/>
              </w:rPr>
            </w:pPr>
            <w:r>
              <w:rPr>
                <w:rFonts w:hint="eastAsia" w:ascii="宋体" w:hAnsi="宋体"/>
                <w:sz w:val="21"/>
                <w:szCs w:val="21"/>
              </w:rPr>
            </w:r>
            <w:r/>
          </w:p>
        </w:tc>
        <w:tc>
          <w:tcPr>
            <w:tcW w:w="2400" w:type="dxa"/>
            <w:vAlign w:val="top"/>
            <w:textDirection w:val="lrTb"/>
            <w:noWrap w:val="false"/>
          </w:tcPr>
          <w:p>
            <w:pPr>
              <w:pStyle w:val="989"/>
              <w:spacing w:before="240" w:after="240" w:line="360" w:lineRule="auto"/>
              <w:rPr>
                <w:rFonts w:hint="eastAsia" w:ascii="宋体" w:hAnsi="宋体"/>
                <w:sz w:val="21"/>
                <w:szCs w:val="21"/>
              </w:rPr>
            </w:pPr>
            <w:r>
              <w:rPr>
                <w:rFonts w:hint="eastAsia" w:ascii="宋体" w:hAnsi="宋体"/>
                <w:sz w:val="21"/>
                <w:szCs w:val="21"/>
              </w:rPr>
            </w:r>
            <w:r/>
          </w:p>
        </w:tc>
        <w:tc>
          <w:tcPr>
            <w:tcW w:w="1097" w:type="dxa"/>
            <w:vAlign w:val="top"/>
            <w:textDirection w:val="lrTb"/>
            <w:noWrap w:val="false"/>
          </w:tcPr>
          <w:p>
            <w:pPr>
              <w:pStyle w:val="989"/>
              <w:spacing w:before="240" w:after="240" w:line="360" w:lineRule="auto"/>
              <w:rPr>
                <w:rFonts w:hint="eastAsia" w:ascii="宋体" w:hAnsi="宋体"/>
                <w:sz w:val="21"/>
                <w:szCs w:val="21"/>
              </w:rPr>
            </w:pPr>
            <w:r>
              <w:rPr>
                <w:rFonts w:hint="eastAsia" w:ascii="宋体" w:hAnsi="宋体"/>
                <w:sz w:val="21"/>
                <w:szCs w:val="21"/>
              </w:rPr>
            </w:r>
            <w:r/>
          </w:p>
        </w:tc>
      </w:tr>
      <w:tr>
        <w:trPr/>
        <w:tc>
          <w:tcPr>
            <w:tcW w:w="708" w:type="dxa"/>
            <w:vAlign w:val="top"/>
            <w:textDirection w:val="lrTb"/>
            <w:noWrap w:val="false"/>
          </w:tcPr>
          <w:p>
            <w:pPr>
              <w:pStyle w:val="989"/>
              <w:spacing w:before="240" w:after="240" w:line="360" w:lineRule="auto"/>
              <w:rPr>
                <w:rFonts w:hint="eastAsia" w:ascii="宋体" w:hAnsi="宋体"/>
                <w:sz w:val="21"/>
                <w:szCs w:val="21"/>
              </w:rPr>
            </w:pPr>
            <w:r>
              <w:rPr>
                <w:rFonts w:hint="eastAsia" w:ascii="宋体" w:hAnsi="宋体"/>
                <w:sz w:val="21"/>
                <w:szCs w:val="21"/>
              </w:rPr>
            </w:r>
            <w:r/>
          </w:p>
        </w:tc>
        <w:tc>
          <w:tcPr>
            <w:tcW w:w="1920" w:type="dxa"/>
            <w:vAlign w:val="top"/>
            <w:textDirection w:val="lrTb"/>
            <w:noWrap w:val="false"/>
          </w:tcPr>
          <w:p>
            <w:pPr>
              <w:pStyle w:val="989"/>
              <w:spacing w:before="240" w:after="240" w:line="360" w:lineRule="auto"/>
              <w:rPr>
                <w:rFonts w:hint="eastAsia" w:ascii="宋体" w:hAnsi="宋体"/>
                <w:sz w:val="21"/>
                <w:szCs w:val="21"/>
              </w:rPr>
            </w:pPr>
            <w:r>
              <w:rPr>
                <w:rFonts w:hint="eastAsia" w:ascii="宋体" w:hAnsi="宋体"/>
                <w:sz w:val="21"/>
                <w:szCs w:val="21"/>
              </w:rPr>
            </w:r>
            <w:r/>
          </w:p>
        </w:tc>
        <w:tc>
          <w:tcPr>
            <w:tcW w:w="2400" w:type="dxa"/>
            <w:vAlign w:val="top"/>
            <w:textDirection w:val="lrTb"/>
            <w:noWrap w:val="false"/>
          </w:tcPr>
          <w:p>
            <w:pPr>
              <w:pStyle w:val="989"/>
              <w:spacing w:before="240" w:after="240" w:line="360" w:lineRule="auto"/>
              <w:rPr>
                <w:rFonts w:hint="eastAsia" w:ascii="宋体" w:hAnsi="宋体"/>
                <w:sz w:val="21"/>
                <w:szCs w:val="21"/>
              </w:rPr>
            </w:pPr>
            <w:r>
              <w:rPr>
                <w:rFonts w:hint="eastAsia" w:ascii="宋体" w:hAnsi="宋体"/>
                <w:sz w:val="21"/>
                <w:szCs w:val="21"/>
              </w:rPr>
            </w:r>
            <w:r/>
          </w:p>
        </w:tc>
        <w:tc>
          <w:tcPr>
            <w:tcW w:w="2400" w:type="dxa"/>
            <w:vAlign w:val="top"/>
            <w:textDirection w:val="lrTb"/>
            <w:noWrap w:val="false"/>
          </w:tcPr>
          <w:p>
            <w:pPr>
              <w:pStyle w:val="989"/>
              <w:spacing w:before="240" w:after="240" w:line="360" w:lineRule="auto"/>
              <w:rPr>
                <w:rFonts w:hint="eastAsia" w:ascii="宋体" w:hAnsi="宋体"/>
                <w:sz w:val="21"/>
                <w:szCs w:val="21"/>
              </w:rPr>
            </w:pPr>
            <w:r>
              <w:rPr>
                <w:rFonts w:hint="eastAsia" w:ascii="宋体" w:hAnsi="宋体"/>
                <w:sz w:val="21"/>
                <w:szCs w:val="21"/>
              </w:rPr>
            </w:r>
            <w:r/>
          </w:p>
        </w:tc>
        <w:tc>
          <w:tcPr>
            <w:tcW w:w="1097" w:type="dxa"/>
            <w:vAlign w:val="top"/>
            <w:textDirection w:val="lrTb"/>
            <w:noWrap w:val="false"/>
          </w:tcPr>
          <w:p>
            <w:pPr>
              <w:pStyle w:val="989"/>
              <w:spacing w:before="240" w:after="240" w:line="360" w:lineRule="auto"/>
              <w:rPr>
                <w:rFonts w:hint="eastAsia" w:ascii="宋体" w:hAnsi="宋体"/>
                <w:sz w:val="21"/>
                <w:szCs w:val="21"/>
              </w:rPr>
            </w:pPr>
            <w:r>
              <w:rPr>
                <w:rFonts w:hint="eastAsia" w:ascii="宋体" w:hAnsi="宋体"/>
                <w:sz w:val="21"/>
                <w:szCs w:val="21"/>
              </w:rPr>
            </w:r>
            <w:r/>
          </w:p>
        </w:tc>
      </w:tr>
      <w:tr>
        <w:trPr/>
        <w:tc>
          <w:tcPr>
            <w:tcW w:w="708" w:type="dxa"/>
            <w:vAlign w:val="top"/>
            <w:textDirection w:val="lrTb"/>
            <w:noWrap w:val="false"/>
          </w:tcPr>
          <w:p>
            <w:pPr>
              <w:pStyle w:val="989"/>
              <w:spacing w:before="240" w:after="240" w:line="360" w:lineRule="auto"/>
              <w:rPr>
                <w:rFonts w:hint="eastAsia" w:ascii="宋体" w:hAnsi="宋体"/>
                <w:sz w:val="21"/>
                <w:szCs w:val="21"/>
              </w:rPr>
            </w:pPr>
            <w:r>
              <w:rPr>
                <w:rFonts w:hint="eastAsia" w:ascii="宋体" w:hAnsi="宋体"/>
                <w:sz w:val="21"/>
                <w:szCs w:val="21"/>
              </w:rPr>
            </w:r>
            <w:r/>
          </w:p>
        </w:tc>
        <w:tc>
          <w:tcPr>
            <w:tcW w:w="1920" w:type="dxa"/>
            <w:vAlign w:val="top"/>
            <w:textDirection w:val="lrTb"/>
            <w:noWrap w:val="false"/>
          </w:tcPr>
          <w:p>
            <w:pPr>
              <w:pStyle w:val="989"/>
              <w:spacing w:before="240" w:after="240" w:line="360" w:lineRule="auto"/>
              <w:rPr>
                <w:rFonts w:hint="eastAsia" w:ascii="宋体" w:hAnsi="宋体"/>
                <w:sz w:val="21"/>
                <w:szCs w:val="21"/>
              </w:rPr>
            </w:pPr>
            <w:r>
              <w:rPr>
                <w:rFonts w:hint="eastAsia" w:ascii="宋体" w:hAnsi="宋体"/>
                <w:sz w:val="21"/>
                <w:szCs w:val="21"/>
              </w:rPr>
            </w:r>
            <w:r/>
          </w:p>
        </w:tc>
        <w:tc>
          <w:tcPr>
            <w:tcW w:w="2400" w:type="dxa"/>
            <w:vAlign w:val="top"/>
            <w:textDirection w:val="lrTb"/>
            <w:noWrap w:val="false"/>
          </w:tcPr>
          <w:p>
            <w:pPr>
              <w:pStyle w:val="989"/>
              <w:spacing w:before="240" w:after="240" w:line="360" w:lineRule="auto"/>
              <w:rPr>
                <w:rFonts w:hint="eastAsia" w:ascii="宋体" w:hAnsi="宋体"/>
                <w:sz w:val="21"/>
                <w:szCs w:val="21"/>
              </w:rPr>
            </w:pPr>
            <w:r>
              <w:rPr>
                <w:rFonts w:hint="eastAsia" w:ascii="宋体" w:hAnsi="宋体"/>
                <w:sz w:val="21"/>
                <w:szCs w:val="21"/>
              </w:rPr>
            </w:r>
            <w:r/>
          </w:p>
        </w:tc>
        <w:tc>
          <w:tcPr>
            <w:tcW w:w="2400" w:type="dxa"/>
            <w:vAlign w:val="top"/>
            <w:textDirection w:val="lrTb"/>
            <w:noWrap w:val="false"/>
          </w:tcPr>
          <w:p>
            <w:pPr>
              <w:pStyle w:val="989"/>
              <w:spacing w:before="240" w:after="240" w:line="360" w:lineRule="auto"/>
              <w:rPr>
                <w:rFonts w:hint="eastAsia" w:ascii="宋体" w:hAnsi="宋体"/>
                <w:sz w:val="21"/>
                <w:szCs w:val="21"/>
              </w:rPr>
            </w:pPr>
            <w:r>
              <w:rPr>
                <w:rFonts w:hint="eastAsia" w:ascii="宋体" w:hAnsi="宋体"/>
                <w:sz w:val="21"/>
                <w:szCs w:val="21"/>
              </w:rPr>
            </w:r>
            <w:r/>
          </w:p>
        </w:tc>
        <w:tc>
          <w:tcPr>
            <w:tcW w:w="1097" w:type="dxa"/>
            <w:vAlign w:val="top"/>
            <w:textDirection w:val="lrTb"/>
            <w:noWrap w:val="false"/>
          </w:tcPr>
          <w:p>
            <w:pPr>
              <w:pStyle w:val="989"/>
              <w:spacing w:before="240" w:after="240" w:line="360" w:lineRule="auto"/>
              <w:rPr>
                <w:rFonts w:hint="eastAsia" w:ascii="宋体" w:hAnsi="宋体"/>
                <w:sz w:val="21"/>
                <w:szCs w:val="21"/>
              </w:rPr>
            </w:pPr>
            <w:r>
              <w:rPr>
                <w:rFonts w:hint="eastAsia" w:ascii="宋体" w:hAnsi="宋体"/>
                <w:sz w:val="21"/>
                <w:szCs w:val="21"/>
              </w:rPr>
            </w:r>
            <w:r/>
          </w:p>
        </w:tc>
      </w:tr>
      <w:tr>
        <w:trPr/>
        <w:tc>
          <w:tcPr>
            <w:tcW w:w="708" w:type="dxa"/>
            <w:vAlign w:val="top"/>
            <w:textDirection w:val="lrTb"/>
            <w:noWrap w:val="false"/>
          </w:tcPr>
          <w:p>
            <w:pPr>
              <w:pStyle w:val="989"/>
              <w:spacing w:before="240" w:after="240" w:line="360" w:lineRule="auto"/>
              <w:rPr>
                <w:rFonts w:hint="eastAsia" w:ascii="宋体" w:hAnsi="宋体"/>
                <w:sz w:val="21"/>
                <w:szCs w:val="21"/>
              </w:rPr>
            </w:pPr>
            <w:r>
              <w:rPr>
                <w:rFonts w:hint="eastAsia" w:ascii="宋体" w:hAnsi="宋体"/>
                <w:sz w:val="21"/>
                <w:szCs w:val="21"/>
              </w:rPr>
            </w:r>
            <w:r/>
          </w:p>
        </w:tc>
        <w:tc>
          <w:tcPr>
            <w:tcW w:w="1920" w:type="dxa"/>
            <w:vAlign w:val="top"/>
            <w:textDirection w:val="lrTb"/>
            <w:noWrap w:val="false"/>
          </w:tcPr>
          <w:p>
            <w:pPr>
              <w:pStyle w:val="989"/>
              <w:spacing w:before="240" w:after="240" w:line="360" w:lineRule="auto"/>
              <w:rPr>
                <w:rFonts w:hint="eastAsia" w:ascii="宋体" w:hAnsi="宋体"/>
                <w:sz w:val="21"/>
                <w:szCs w:val="21"/>
              </w:rPr>
            </w:pPr>
            <w:r>
              <w:rPr>
                <w:rFonts w:hint="eastAsia" w:ascii="宋体" w:hAnsi="宋体"/>
                <w:sz w:val="21"/>
                <w:szCs w:val="21"/>
              </w:rPr>
            </w:r>
            <w:r/>
          </w:p>
        </w:tc>
        <w:tc>
          <w:tcPr>
            <w:tcW w:w="2400" w:type="dxa"/>
            <w:vAlign w:val="top"/>
            <w:textDirection w:val="lrTb"/>
            <w:noWrap w:val="false"/>
          </w:tcPr>
          <w:p>
            <w:pPr>
              <w:pStyle w:val="989"/>
              <w:spacing w:before="240" w:after="240" w:line="360" w:lineRule="auto"/>
              <w:rPr>
                <w:rFonts w:hint="eastAsia" w:ascii="宋体" w:hAnsi="宋体"/>
                <w:sz w:val="21"/>
                <w:szCs w:val="21"/>
              </w:rPr>
            </w:pPr>
            <w:r>
              <w:rPr>
                <w:rFonts w:hint="eastAsia" w:ascii="宋体" w:hAnsi="宋体"/>
                <w:sz w:val="21"/>
                <w:szCs w:val="21"/>
              </w:rPr>
            </w:r>
            <w:r/>
          </w:p>
        </w:tc>
        <w:tc>
          <w:tcPr>
            <w:tcW w:w="2400" w:type="dxa"/>
            <w:vAlign w:val="top"/>
            <w:textDirection w:val="lrTb"/>
            <w:noWrap w:val="false"/>
          </w:tcPr>
          <w:p>
            <w:pPr>
              <w:pStyle w:val="989"/>
              <w:spacing w:before="240" w:after="240" w:line="360" w:lineRule="auto"/>
              <w:rPr>
                <w:rFonts w:hint="eastAsia" w:ascii="宋体" w:hAnsi="宋体"/>
                <w:sz w:val="21"/>
                <w:szCs w:val="21"/>
              </w:rPr>
            </w:pPr>
            <w:r>
              <w:rPr>
                <w:rFonts w:hint="eastAsia" w:ascii="宋体" w:hAnsi="宋体"/>
                <w:sz w:val="21"/>
                <w:szCs w:val="21"/>
              </w:rPr>
            </w:r>
            <w:r/>
          </w:p>
        </w:tc>
        <w:tc>
          <w:tcPr>
            <w:tcW w:w="1097" w:type="dxa"/>
            <w:vAlign w:val="top"/>
            <w:textDirection w:val="lrTb"/>
            <w:noWrap w:val="false"/>
          </w:tcPr>
          <w:p>
            <w:pPr>
              <w:pStyle w:val="989"/>
              <w:spacing w:before="240" w:after="240" w:line="360" w:lineRule="auto"/>
              <w:rPr>
                <w:rFonts w:hint="eastAsia" w:ascii="宋体" w:hAnsi="宋体"/>
                <w:sz w:val="21"/>
                <w:szCs w:val="21"/>
              </w:rPr>
            </w:pPr>
            <w:r>
              <w:rPr>
                <w:rFonts w:hint="eastAsia" w:ascii="宋体" w:hAnsi="宋体"/>
                <w:sz w:val="21"/>
                <w:szCs w:val="21"/>
              </w:rPr>
            </w:r>
            <w:r/>
          </w:p>
        </w:tc>
      </w:tr>
      <w:tr>
        <w:trPr/>
        <w:tc>
          <w:tcPr>
            <w:tcW w:w="708" w:type="dxa"/>
            <w:vAlign w:val="top"/>
            <w:textDirection w:val="lrTb"/>
            <w:noWrap w:val="false"/>
          </w:tcPr>
          <w:p>
            <w:pPr>
              <w:pStyle w:val="989"/>
              <w:spacing w:before="240" w:after="240" w:line="360" w:lineRule="auto"/>
              <w:rPr>
                <w:rFonts w:hint="eastAsia" w:ascii="宋体" w:hAnsi="宋体"/>
                <w:sz w:val="21"/>
                <w:szCs w:val="21"/>
              </w:rPr>
            </w:pPr>
            <w:r>
              <w:rPr>
                <w:rFonts w:hint="eastAsia" w:ascii="宋体" w:hAnsi="宋体"/>
                <w:sz w:val="21"/>
                <w:szCs w:val="21"/>
              </w:rPr>
            </w:r>
            <w:r/>
          </w:p>
        </w:tc>
        <w:tc>
          <w:tcPr>
            <w:tcW w:w="1920" w:type="dxa"/>
            <w:vAlign w:val="top"/>
            <w:textDirection w:val="lrTb"/>
            <w:noWrap w:val="false"/>
          </w:tcPr>
          <w:p>
            <w:pPr>
              <w:pStyle w:val="989"/>
              <w:spacing w:before="240" w:after="240" w:line="360" w:lineRule="auto"/>
              <w:rPr>
                <w:rFonts w:hint="eastAsia" w:ascii="宋体" w:hAnsi="宋体"/>
                <w:sz w:val="21"/>
                <w:szCs w:val="21"/>
              </w:rPr>
            </w:pPr>
            <w:r>
              <w:rPr>
                <w:rFonts w:hint="eastAsia" w:ascii="宋体" w:hAnsi="宋体"/>
                <w:sz w:val="21"/>
                <w:szCs w:val="21"/>
              </w:rPr>
            </w:r>
            <w:r/>
          </w:p>
        </w:tc>
        <w:tc>
          <w:tcPr>
            <w:tcW w:w="2400" w:type="dxa"/>
            <w:vAlign w:val="top"/>
            <w:textDirection w:val="lrTb"/>
            <w:noWrap w:val="false"/>
          </w:tcPr>
          <w:p>
            <w:pPr>
              <w:pStyle w:val="989"/>
              <w:spacing w:before="240" w:after="240" w:line="360" w:lineRule="auto"/>
              <w:rPr>
                <w:rFonts w:hint="eastAsia" w:ascii="宋体" w:hAnsi="宋体"/>
                <w:sz w:val="21"/>
                <w:szCs w:val="21"/>
              </w:rPr>
            </w:pPr>
            <w:r>
              <w:rPr>
                <w:rFonts w:hint="eastAsia" w:ascii="宋体" w:hAnsi="宋体"/>
                <w:sz w:val="21"/>
                <w:szCs w:val="21"/>
              </w:rPr>
            </w:r>
            <w:r/>
          </w:p>
        </w:tc>
        <w:tc>
          <w:tcPr>
            <w:tcW w:w="2400" w:type="dxa"/>
            <w:vAlign w:val="top"/>
            <w:textDirection w:val="lrTb"/>
            <w:noWrap w:val="false"/>
          </w:tcPr>
          <w:p>
            <w:pPr>
              <w:pStyle w:val="989"/>
              <w:spacing w:before="240" w:after="240" w:line="360" w:lineRule="auto"/>
              <w:rPr>
                <w:rFonts w:hint="eastAsia" w:ascii="宋体" w:hAnsi="宋体"/>
                <w:sz w:val="21"/>
                <w:szCs w:val="21"/>
              </w:rPr>
            </w:pPr>
            <w:r>
              <w:rPr>
                <w:rFonts w:hint="eastAsia" w:ascii="宋体" w:hAnsi="宋体"/>
                <w:sz w:val="21"/>
                <w:szCs w:val="21"/>
              </w:rPr>
            </w:r>
            <w:r/>
          </w:p>
        </w:tc>
        <w:tc>
          <w:tcPr>
            <w:tcW w:w="1097" w:type="dxa"/>
            <w:vAlign w:val="top"/>
            <w:textDirection w:val="lrTb"/>
            <w:noWrap w:val="false"/>
          </w:tcPr>
          <w:p>
            <w:pPr>
              <w:pStyle w:val="989"/>
              <w:spacing w:before="240" w:after="240" w:line="360" w:lineRule="auto"/>
              <w:rPr>
                <w:rFonts w:hint="eastAsia" w:ascii="宋体" w:hAnsi="宋体"/>
                <w:sz w:val="21"/>
                <w:szCs w:val="21"/>
              </w:rPr>
            </w:pPr>
            <w:r>
              <w:rPr>
                <w:rFonts w:hint="eastAsia" w:ascii="宋体" w:hAnsi="宋体"/>
                <w:sz w:val="21"/>
                <w:szCs w:val="21"/>
              </w:rPr>
            </w:r>
            <w:r/>
          </w:p>
        </w:tc>
      </w:tr>
      <w:tr>
        <w:trPr/>
        <w:tc>
          <w:tcPr>
            <w:tcW w:w="708" w:type="dxa"/>
            <w:vAlign w:val="top"/>
            <w:textDirection w:val="lrTb"/>
            <w:noWrap w:val="false"/>
          </w:tcPr>
          <w:p>
            <w:pPr>
              <w:pStyle w:val="989"/>
              <w:spacing w:before="240" w:after="240" w:line="360" w:lineRule="auto"/>
              <w:rPr>
                <w:rFonts w:hint="eastAsia" w:ascii="宋体" w:hAnsi="宋体"/>
                <w:sz w:val="21"/>
                <w:szCs w:val="21"/>
              </w:rPr>
            </w:pPr>
            <w:r>
              <w:rPr>
                <w:rFonts w:hint="eastAsia" w:ascii="宋体" w:hAnsi="宋体"/>
                <w:sz w:val="21"/>
                <w:szCs w:val="21"/>
              </w:rPr>
            </w:r>
            <w:r/>
          </w:p>
        </w:tc>
        <w:tc>
          <w:tcPr>
            <w:tcW w:w="1920" w:type="dxa"/>
            <w:vAlign w:val="top"/>
            <w:textDirection w:val="lrTb"/>
            <w:noWrap w:val="false"/>
          </w:tcPr>
          <w:p>
            <w:pPr>
              <w:pStyle w:val="989"/>
              <w:spacing w:before="240" w:after="240" w:line="360" w:lineRule="auto"/>
              <w:rPr>
                <w:rFonts w:hint="eastAsia" w:ascii="宋体" w:hAnsi="宋体"/>
                <w:sz w:val="21"/>
                <w:szCs w:val="21"/>
              </w:rPr>
            </w:pPr>
            <w:r>
              <w:rPr>
                <w:rFonts w:hint="eastAsia" w:ascii="宋体" w:hAnsi="宋体"/>
                <w:sz w:val="21"/>
                <w:szCs w:val="21"/>
              </w:rPr>
            </w:r>
            <w:r/>
          </w:p>
        </w:tc>
        <w:tc>
          <w:tcPr>
            <w:tcW w:w="2400" w:type="dxa"/>
            <w:vAlign w:val="top"/>
            <w:textDirection w:val="lrTb"/>
            <w:noWrap w:val="false"/>
          </w:tcPr>
          <w:p>
            <w:pPr>
              <w:pStyle w:val="989"/>
              <w:spacing w:before="240" w:after="240" w:line="360" w:lineRule="auto"/>
              <w:rPr>
                <w:rFonts w:hint="eastAsia" w:ascii="宋体" w:hAnsi="宋体"/>
                <w:sz w:val="21"/>
                <w:szCs w:val="21"/>
              </w:rPr>
            </w:pPr>
            <w:r>
              <w:rPr>
                <w:rFonts w:hint="eastAsia" w:ascii="宋体" w:hAnsi="宋体"/>
                <w:sz w:val="21"/>
                <w:szCs w:val="21"/>
              </w:rPr>
            </w:r>
            <w:r/>
          </w:p>
        </w:tc>
        <w:tc>
          <w:tcPr>
            <w:tcW w:w="2400" w:type="dxa"/>
            <w:vAlign w:val="top"/>
            <w:textDirection w:val="lrTb"/>
            <w:noWrap w:val="false"/>
          </w:tcPr>
          <w:p>
            <w:pPr>
              <w:pStyle w:val="989"/>
              <w:spacing w:before="240" w:after="240" w:line="360" w:lineRule="auto"/>
              <w:rPr>
                <w:rFonts w:hint="eastAsia" w:ascii="宋体" w:hAnsi="宋体"/>
                <w:sz w:val="21"/>
                <w:szCs w:val="21"/>
              </w:rPr>
            </w:pPr>
            <w:r>
              <w:rPr>
                <w:rFonts w:hint="eastAsia" w:ascii="宋体" w:hAnsi="宋体"/>
                <w:sz w:val="21"/>
                <w:szCs w:val="21"/>
              </w:rPr>
            </w:r>
            <w:r/>
          </w:p>
        </w:tc>
        <w:tc>
          <w:tcPr>
            <w:tcW w:w="1097" w:type="dxa"/>
            <w:vAlign w:val="top"/>
            <w:textDirection w:val="lrTb"/>
            <w:noWrap w:val="false"/>
          </w:tcPr>
          <w:p>
            <w:pPr>
              <w:pStyle w:val="989"/>
              <w:spacing w:before="240" w:after="240" w:line="360" w:lineRule="auto"/>
              <w:rPr>
                <w:rFonts w:hint="eastAsia" w:ascii="宋体" w:hAnsi="宋体"/>
                <w:sz w:val="21"/>
                <w:szCs w:val="21"/>
              </w:rPr>
            </w:pPr>
            <w:r>
              <w:rPr>
                <w:rFonts w:hint="eastAsia" w:ascii="宋体" w:hAnsi="宋体"/>
                <w:sz w:val="21"/>
                <w:szCs w:val="21"/>
              </w:rPr>
            </w:r>
            <w:r/>
          </w:p>
        </w:tc>
      </w:tr>
      <w:tr>
        <w:trPr/>
        <w:tc>
          <w:tcPr>
            <w:tcW w:w="708" w:type="dxa"/>
            <w:vAlign w:val="top"/>
            <w:textDirection w:val="lrTb"/>
            <w:noWrap w:val="false"/>
          </w:tcPr>
          <w:p>
            <w:pPr>
              <w:pStyle w:val="989"/>
              <w:spacing w:before="240" w:after="240" w:line="360" w:lineRule="auto"/>
              <w:rPr>
                <w:rFonts w:hint="eastAsia" w:ascii="宋体" w:hAnsi="宋体"/>
                <w:sz w:val="21"/>
                <w:szCs w:val="21"/>
              </w:rPr>
            </w:pPr>
            <w:r>
              <w:rPr>
                <w:rFonts w:hint="eastAsia" w:ascii="宋体" w:hAnsi="宋体"/>
                <w:sz w:val="21"/>
                <w:szCs w:val="21"/>
              </w:rPr>
            </w:r>
            <w:r/>
          </w:p>
        </w:tc>
        <w:tc>
          <w:tcPr>
            <w:tcW w:w="1920" w:type="dxa"/>
            <w:vAlign w:val="top"/>
            <w:textDirection w:val="lrTb"/>
            <w:noWrap w:val="false"/>
          </w:tcPr>
          <w:p>
            <w:pPr>
              <w:pStyle w:val="989"/>
              <w:spacing w:before="240" w:after="240" w:line="360" w:lineRule="auto"/>
              <w:rPr>
                <w:rFonts w:hint="eastAsia" w:ascii="宋体" w:hAnsi="宋体"/>
                <w:sz w:val="21"/>
                <w:szCs w:val="21"/>
              </w:rPr>
            </w:pPr>
            <w:r>
              <w:rPr>
                <w:rFonts w:hint="eastAsia" w:ascii="宋体" w:hAnsi="宋体"/>
                <w:sz w:val="21"/>
                <w:szCs w:val="21"/>
              </w:rPr>
            </w:r>
            <w:r/>
          </w:p>
        </w:tc>
        <w:tc>
          <w:tcPr>
            <w:tcW w:w="2400" w:type="dxa"/>
            <w:vAlign w:val="top"/>
            <w:textDirection w:val="lrTb"/>
            <w:noWrap w:val="false"/>
          </w:tcPr>
          <w:p>
            <w:pPr>
              <w:pStyle w:val="989"/>
              <w:spacing w:before="240" w:after="240" w:line="360" w:lineRule="auto"/>
              <w:rPr>
                <w:rFonts w:hint="eastAsia" w:ascii="宋体" w:hAnsi="宋体"/>
                <w:sz w:val="21"/>
                <w:szCs w:val="21"/>
              </w:rPr>
            </w:pPr>
            <w:r>
              <w:rPr>
                <w:rFonts w:hint="eastAsia" w:ascii="宋体" w:hAnsi="宋体"/>
                <w:sz w:val="21"/>
                <w:szCs w:val="21"/>
              </w:rPr>
            </w:r>
            <w:r/>
          </w:p>
        </w:tc>
        <w:tc>
          <w:tcPr>
            <w:tcW w:w="2400" w:type="dxa"/>
            <w:vAlign w:val="top"/>
            <w:textDirection w:val="lrTb"/>
            <w:noWrap w:val="false"/>
          </w:tcPr>
          <w:p>
            <w:pPr>
              <w:pStyle w:val="989"/>
              <w:spacing w:before="240" w:after="240" w:line="360" w:lineRule="auto"/>
              <w:rPr>
                <w:rFonts w:hint="eastAsia" w:ascii="宋体" w:hAnsi="宋体"/>
                <w:sz w:val="21"/>
                <w:szCs w:val="21"/>
              </w:rPr>
            </w:pPr>
            <w:r>
              <w:rPr>
                <w:rFonts w:hint="eastAsia" w:ascii="宋体" w:hAnsi="宋体"/>
                <w:sz w:val="21"/>
                <w:szCs w:val="21"/>
              </w:rPr>
            </w:r>
            <w:r/>
          </w:p>
        </w:tc>
        <w:tc>
          <w:tcPr>
            <w:tcW w:w="1097" w:type="dxa"/>
            <w:vAlign w:val="top"/>
            <w:textDirection w:val="lrTb"/>
            <w:noWrap w:val="false"/>
          </w:tcPr>
          <w:p>
            <w:pPr>
              <w:pStyle w:val="989"/>
              <w:spacing w:before="240" w:after="240" w:line="360" w:lineRule="auto"/>
              <w:rPr>
                <w:rFonts w:hint="eastAsia" w:ascii="宋体" w:hAnsi="宋体"/>
                <w:sz w:val="21"/>
                <w:szCs w:val="21"/>
              </w:rPr>
            </w:pPr>
            <w:r>
              <w:rPr>
                <w:rFonts w:hint="eastAsia" w:ascii="宋体" w:hAnsi="宋体"/>
                <w:sz w:val="21"/>
                <w:szCs w:val="21"/>
              </w:rPr>
            </w:r>
            <w:r/>
          </w:p>
        </w:tc>
      </w:tr>
      <w:tr>
        <w:trPr/>
        <w:tc>
          <w:tcPr>
            <w:tcW w:w="708" w:type="dxa"/>
            <w:vAlign w:val="top"/>
            <w:textDirection w:val="lrTb"/>
            <w:noWrap w:val="false"/>
          </w:tcPr>
          <w:p>
            <w:pPr>
              <w:pStyle w:val="989"/>
              <w:spacing w:before="240" w:after="240" w:line="360" w:lineRule="auto"/>
              <w:rPr>
                <w:rFonts w:hint="eastAsia" w:ascii="宋体" w:hAnsi="宋体"/>
                <w:sz w:val="21"/>
                <w:szCs w:val="21"/>
              </w:rPr>
            </w:pPr>
            <w:r>
              <w:rPr>
                <w:rFonts w:hint="eastAsia" w:ascii="宋体" w:hAnsi="宋体"/>
                <w:sz w:val="21"/>
                <w:szCs w:val="21"/>
              </w:rPr>
            </w:r>
            <w:r/>
          </w:p>
        </w:tc>
        <w:tc>
          <w:tcPr>
            <w:tcW w:w="1920" w:type="dxa"/>
            <w:vAlign w:val="top"/>
            <w:textDirection w:val="lrTb"/>
            <w:noWrap w:val="false"/>
          </w:tcPr>
          <w:p>
            <w:pPr>
              <w:pStyle w:val="989"/>
              <w:spacing w:before="240" w:after="240" w:line="360" w:lineRule="auto"/>
              <w:rPr>
                <w:rFonts w:hint="eastAsia" w:ascii="宋体" w:hAnsi="宋体"/>
                <w:sz w:val="21"/>
                <w:szCs w:val="21"/>
              </w:rPr>
            </w:pPr>
            <w:r>
              <w:rPr>
                <w:rFonts w:hint="eastAsia" w:ascii="宋体" w:hAnsi="宋体"/>
                <w:sz w:val="21"/>
                <w:szCs w:val="21"/>
              </w:rPr>
            </w:r>
            <w:r/>
          </w:p>
        </w:tc>
        <w:tc>
          <w:tcPr>
            <w:tcW w:w="2400" w:type="dxa"/>
            <w:vAlign w:val="top"/>
            <w:textDirection w:val="lrTb"/>
            <w:noWrap w:val="false"/>
          </w:tcPr>
          <w:p>
            <w:pPr>
              <w:pStyle w:val="989"/>
              <w:spacing w:before="240" w:after="240" w:line="360" w:lineRule="auto"/>
              <w:rPr>
                <w:rFonts w:hint="eastAsia" w:ascii="宋体" w:hAnsi="宋体"/>
                <w:sz w:val="21"/>
                <w:szCs w:val="21"/>
              </w:rPr>
            </w:pPr>
            <w:r>
              <w:rPr>
                <w:rFonts w:hint="eastAsia" w:ascii="宋体" w:hAnsi="宋体"/>
                <w:sz w:val="21"/>
                <w:szCs w:val="21"/>
              </w:rPr>
            </w:r>
            <w:r/>
          </w:p>
        </w:tc>
        <w:tc>
          <w:tcPr>
            <w:tcW w:w="2400" w:type="dxa"/>
            <w:vAlign w:val="top"/>
            <w:textDirection w:val="lrTb"/>
            <w:noWrap w:val="false"/>
          </w:tcPr>
          <w:p>
            <w:pPr>
              <w:pStyle w:val="989"/>
              <w:spacing w:before="240" w:after="240" w:line="360" w:lineRule="auto"/>
              <w:rPr>
                <w:rFonts w:hint="eastAsia" w:ascii="宋体" w:hAnsi="宋体"/>
                <w:sz w:val="21"/>
                <w:szCs w:val="21"/>
              </w:rPr>
            </w:pPr>
            <w:r>
              <w:rPr>
                <w:rFonts w:hint="eastAsia" w:ascii="宋体" w:hAnsi="宋体"/>
                <w:sz w:val="21"/>
                <w:szCs w:val="21"/>
              </w:rPr>
            </w:r>
            <w:r/>
          </w:p>
        </w:tc>
        <w:tc>
          <w:tcPr>
            <w:tcW w:w="1097" w:type="dxa"/>
            <w:vAlign w:val="top"/>
            <w:textDirection w:val="lrTb"/>
            <w:noWrap w:val="false"/>
          </w:tcPr>
          <w:p>
            <w:pPr>
              <w:pStyle w:val="989"/>
              <w:spacing w:before="240" w:after="240" w:line="360" w:lineRule="auto"/>
              <w:rPr>
                <w:rFonts w:hint="eastAsia" w:ascii="宋体" w:hAnsi="宋体"/>
                <w:sz w:val="21"/>
                <w:szCs w:val="21"/>
              </w:rPr>
            </w:pPr>
            <w:r>
              <w:rPr>
                <w:rFonts w:hint="eastAsia" w:ascii="宋体" w:hAnsi="宋体"/>
                <w:sz w:val="21"/>
                <w:szCs w:val="21"/>
              </w:rPr>
            </w:r>
            <w:r/>
          </w:p>
        </w:tc>
      </w:tr>
    </w:tbl>
    <w:p>
      <w:pPr>
        <w:pStyle w:val="989"/>
        <w:ind w:firstLine="420"/>
        <w:spacing w:line="360" w:lineRule="auto"/>
        <w:rPr>
          <w:rFonts w:hint="eastAsia" w:ascii="宋体" w:hAnsi="宋体"/>
          <w:sz w:val="21"/>
          <w:szCs w:val="21"/>
        </w:rPr>
      </w:pPr>
      <w:r>
        <w:rPr>
          <w:rFonts w:hint="eastAsia" w:ascii="宋体" w:hAnsi="宋体"/>
          <w:bCs/>
          <w:sz w:val="21"/>
          <w:szCs w:val="21"/>
        </w:rPr>
        <w:t xml:space="preserve">注：供应商的响应文件（除技术要求部分）与采购文件规定的有偏离的，应在此表中说明。未在上表中说明的，如在响应文件其他内容中已有文字说明的，则以已有文字说明为准，否则，将被认为完全响应采购文件的规定。但该表不作为供应商对所响应的物关于商务条款等详细描述和说明的替代。</w:t>
      </w:r>
      <w:r>
        <w:rPr>
          <w:rFonts w:hint="eastAsia" w:ascii="宋体" w:hAnsi="宋体"/>
          <w:sz w:val="21"/>
          <w:szCs w:val="21"/>
        </w:rPr>
      </w:r>
      <w:r/>
    </w:p>
    <w:p>
      <w:pPr>
        <w:pStyle w:val="989"/>
        <w:ind w:firstLine="210"/>
        <w:jc w:val="both"/>
        <w:spacing w:line="360" w:lineRule="auto"/>
        <w:widowControl w:val="off"/>
        <w:rPr>
          <w:rFonts w:hint="eastAsia" w:ascii="宋体" w:hAnsi="宋体" w:cs="宋体"/>
          <w:sz w:val="21"/>
          <w:szCs w:val="21"/>
          <w:lang w:bidi="en-US"/>
        </w:rPr>
      </w:pPr>
      <w:r>
        <w:rPr>
          <w:rFonts w:hint="eastAsia" w:ascii="宋体" w:hAnsi="宋体" w:cs="宋体"/>
          <w:sz w:val="21"/>
          <w:szCs w:val="21"/>
          <w:lang w:bidi="en-US"/>
        </w:rPr>
      </w:r>
      <w:r/>
    </w:p>
    <w:p>
      <w:pPr>
        <w:pStyle w:val="989"/>
        <w:ind w:firstLine="210"/>
        <w:jc w:val="both"/>
        <w:spacing w:line="360" w:lineRule="auto"/>
        <w:widowControl w:val="off"/>
        <w:rPr>
          <w:rFonts w:ascii="宋体" w:hAnsi="宋体" w:cs="宋体"/>
          <w:b/>
          <w:bCs/>
          <w:sz w:val="21"/>
          <w:szCs w:val="21"/>
        </w:rPr>
      </w:pPr>
      <w:r>
        <w:rPr>
          <w:rFonts w:hint="eastAsia" w:ascii="宋体" w:hAnsi="宋体" w:cs="宋体"/>
          <w:sz w:val="21"/>
          <w:szCs w:val="21"/>
          <w:lang w:bidi="en-US"/>
        </w:rPr>
        <w:t xml:space="preserve">磋商响应单位（盖章）：</w:t>
      </w:r>
      <w:r>
        <w:rPr>
          <w:rFonts w:ascii="宋体" w:hAnsi="宋体" w:cs="宋体"/>
          <w:b/>
          <w:bCs/>
          <w:sz w:val="21"/>
          <w:szCs w:val="21"/>
        </w:rPr>
      </w:r>
      <w:r/>
    </w:p>
    <w:p>
      <w:pPr>
        <w:pStyle w:val="989"/>
        <w:ind w:firstLine="210"/>
        <w:jc w:val="both"/>
        <w:spacing w:line="360" w:lineRule="auto"/>
        <w:widowControl w:val="off"/>
        <w:rPr>
          <w:rFonts w:ascii="宋体" w:hAnsi="宋体" w:cs="宋体"/>
          <w:sz w:val="21"/>
          <w:szCs w:val="21"/>
        </w:rPr>
      </w:pPr>
      <w:r>
        <w:rPr>
          <w:rFonts w:hint="eastAsia" w:ascii="宋体" w:hAnsi="宋体" w:cs="宋体"/>
          <w:sz w:val="21"/>
          <w:szCs w:val="21"/>
          <w:lang w:val="zh-CN"/>
        </w:rPr>
        <w:t xml:space="preserve">法定代表人或代理人：（签字或盖章）</w:t>
      </w:r>
      <w:r>
        <w:rPr>
          <w:rFonts w:ascii="宋体" w:hAnsi="宋体" w:cs="宋体"/>
          <w:sz w:val="21"/>
          <w:szCs w:val="21"/>
        </w:rPr>
      </w:r>
      <w:r/>
    </w:p>
    <w:p>
      <w:pPr>
        <w:pStyle w:val="989"/>
        <w:ind w:firstLine="210"/>
        <w:jc w:val="both"/>
        <w:spacing w:line="360" w:lineRule="auto"/>
        <w:widowControl w:val="off"/>
        <w:rPr>
          <w:rFonts w:ascii="宋体" w:hAnsi="宋体" w:cs="宋体"/>
          <w:b/>
          <w:bCs/>
          <w:sz w:val="21"/>
          <w:szCs w:val="21"/>
        </w:rPr>
      </w:pPr>
      <w:r>
        <w:rPr>
          <w:rFonts w:hint="eastAsia" w:ascii="宋体" w:hAnsi="宋体" w:cs="宋体"/>
          <w:sz w:val="21"/>
          <w:szCs w:val="21"/>
          <w:lang w:val="zh-CN"/>
        </w:rPr>
        <w:t xml:space="preserve">日期：</w:t>
      </w:r>
      <w:r>
        <w:rPr>
          <w:rFonts w:hint="eastAsia" w:ascii="宋体" w:hAnsi="宋体" w:cs="宋体"/>
          <w:sz w:val="21"/>
          <w:szCs w:val="21"/>
        </w:rPr>
        <w:t xml:space="preserve">   </w:t>
      </w:r>
      <w:r>
        <w:rPr>
          <w:rFonts w:hint="eastAsia" w:ascii="宋体" w:hAnsi="宋体" w:cs="宋体"/>
          <w:sz w:val="21"/>
          <w:szCs w:val="21"/>
          <w:lang w:val="zh-CN"/>
        </w:rPr>
        <w:t xml:space="preserve">年</w:t>
      </w:r>
      <w:r>
        <w:rPr>
          <w:rFonts w:hint="eastAsia" w:ascii="宋体" w:hAnsi="宋体" w:cs="宋体"/>
          <w:sz w:val="21"/>
          <w:szCs w:val="21"/>
        </w:rPr>
        <w:t xml:space="preserve">   </w:t>
      </w:r>
      <w:r>
        <w:rPr>
          <w:rFonts w:hint="eastAsia" w:ascii="宋体" w:hAnsi="宋体" w:cs="宋体"/>
          <w:sz w:val="21"/>
          <w:szCs w:val="21"/>
          <w:lang w:val="zh-CN"/>
        </w:rPr>
        <w:t xml:space="preserve">月</w:t>
      </w:r>
      <w:r>
        <w:rPr>
          <w:rFonts w:hint="eastAsia" w:ascii="宋体" w:hAnsi="宋体" w:cs="宋体"/>
          <w:sz w:val="21"/>
          <w:szCs w:val="21"/>
        </w:rPr>
        <w:t xml:space="preserve">   </w:t>
      </w:r>
      <w:r>
        <w:rPr>
          <w:rFonts w:hint="eastAsia" w:ascii="宋体" w:hAnsi="宋体" w:cs="宋体"/>
          <w:sz w:val="21"/>
          <w:szCs w:val="21"/>
          <w:lang w:val="zh-CN"/>
        </w:rPr>
        <w:t xml:space="preserve">日</w:t>
      </w:r>
      <w:r>
        <w:rPr>
          <w:rFonts w:ascii="宋体" w:hAnsi="宋体" w:cs="宋体"/>
          <w:b/>
          <w:bCs/>
          <w:sz w:val="21"/>
          <w:szCs w:val="21"/>
        </w:rPr>
      </w:r>
      <w:r/>
    </w:p>
    <w:p>
      <w:pPr>
        <w:pStyle w:val="989"/>
        <w:spacing w:line="300" w:lineRule="auto"/>
        <w:rPr>
          <w:rFonts w:ascii="宋体" w:hAnsi="宋体"/>
        </w:rPr>
      </w:pPr>
      <w:r>
        <w:rPr>
          <w:rFonts w:ascii="宋体" w:hAnsi="宋体"/>
          <w:szCs w:val="21"/>
        </w:rPr>
        <w:br w:type="page" w:clear="all"/>
      </w:r>
      <w:r>
        <w:rPr>
          <w:rFonts w:hint="eastAsia" w:ascii="宋体" w:hAnsi="宋体" w:eastAsia="宋体" w:cs="Times New Roman"/>
          <w:sz w:val="24"/>
          <w:lang w:eastAsia="zh-CN"/>
        </w:rPr>
        <w:t xml:space="preserve">格式十</w:t>
      </w:r>
      <w:r>
        <w:rPr>
          <w:rFonts w:hint="eastAsia" w:ascii="宋体" w:hAnsi="宋体" w:eastAsia="宋体" w:cs="Times New Roman"/>
          <w:sz w:val="24"/>
        </w:rPr>
        <w:t xml:space="preserve">：</w:t>
      </w:r>
      <w:r>
        <w:rPr>
          <w:rFonts w:ascii="宋体" w:hAnsi="宋体"/>
        </w:rPr>
      </w:r>
      <w:r/>
    </w:p>
    <w:p>
      <w:pPr>
        <w:pStyle w:val="989"/>
        <w:jc w:val="center"/>
        <w:spacing w:line="360" w:lineRule="auto"/>
        <w:tabs>
          <w:tab w:val="left" w:pos="1320" w:leader="none"/>
        </w:tabs>
        <w:rPr>
          <w:rFonts w:ascii="宋体" w:hAnsi="宋体" w:cs="宋体"/>
          <w:b/>
          <w:sz w:val="32"/>
          <w:szCs w:val="32"/>
          <w:lang w:val="zh-CN"/>
        </w:rPr>
      </w:pPr>
      <w:r>
        <w:rPr>
          <w:rFonts w:hint="eastAsia" w:ascii="宋体" w:hAnsi="宋体" w:cs="宋体"/>
          <w:b/>
          <w:sz w:val="32"/>
          <w:szCs w:val="32"/>
          <w:lang w:val="zh-CN"/>
        </w:rPr>
        <w:t xml:space="preserve">技术要求偏离表</w:t>
      </w:r>
      <w:r>
        <w:rPr>
          <w:rFonts w:ascii="宋体" w:hAnsi="宋体" w:cs="宋体"/>
          <w:b/>
          <w:sz w:val="32"/>
          <w:szCs w:val="32"/>
          <w:lang w:val="zh-CN"/>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69"/>
        <w:gridCol w:w="1678"/>
        <w:gridCol w:w="1509"/>
        <w:gridCol w:w="1342"/>
        <w:gridCol w:w="1584"/>
        <w:gridCol w:w="1637"/>
      </w:tblGrid>
      <w:tr>
        <w:trPr/>
        <w:tc>
          <w:tcPr>
            <w:tcBorders>
              <w:top w:val="single" w:color="000000" w:sz="12" w:space="0"/>
              <w:left w:val="single" w:color="000000" w:sz="12" w:space="0"/>
              <w:bottom w:val="single" w:color="000000" w:sz="6" w:space="0"/>
              <w:right w:val="single" w:color="000000" w:sz="6" w:space="0"/>
            </w:tcBorders>
            <w:tcW w:w="769" w:type="dxa"/>
            <w:vAlign w:val="center"/>
            <w:textDirection w:val="lrTb"/>
            <w:noWrap w:val="false"/>
          </w:tcPr>
          <w:p>
            <w:pPr>
              <w:pStyle w:val="989"/>
              <w:jc w:val="center"/>
              <w:spacing w:before="240" w:after="240" w:line="360" w:lineRule="auto"/>
              <w:rPr>
                <w:rFonts w:ascii="宋体" w:hAnsi="宋体"/>
                <w:bCs/>
                <w:sz w:val="21"/>
                <w:szCs w:val="21"/>
              </w:rPr>
            </w:pPr>
            <w:r>
              <w:rPr>
                <w:rFonts w:hint="eastAsia" w:ascii="宋体" w:hAnsi="宋体"/>
                <w:bCs/>
                <w:sz w:val="21"/>
                <w:szCs w:val="21"/>
              </w:rPr>
              <w:t xml:space="preserve">序号</w:t>
            </w:r>
            <w:r>
              <w:rPr>
                <w:rFonts w:ascii="宋体" w:hAnsi="宋体"/>
                <w:bCs/>
                <w:sz w:val="21"/>
                <w:szCs w:val="21"/>
              </w:rPr>
            </w:r>
            <w:r/>
          </w:p>
        </w:tc>
        <w:tc>
          <w:tcPr>
            <w:tcBorders>
              <w:top w:val="single" w:color="000000" w:sz="12" w:space="0"/>
              <w:left w:val="single" w:color="000000" w:sz="6" w:space="0"/>
              <w:bottom w:val="single" w:color="000000" w:sz="6" w:space="0"/>
              <w:right w:val="single" w:color="000000" w:sz="6" w:space="0"/>
            </w:tcBorders>
            <w:tcW w:w="1678" w:type="dxa"/>
            <w:vAlign w:val="center"/>
            <w:textDirection w:val="lrTb"/>
            <w:noWrap w:val="false"/>
          </w:tcPr>
          <w:p>
            <w:pPr>
              <w:pStyle w:val="989"/>
              <w:jc w:val="center"/>
              <w:spacing w:line="360" w:lineRule="auto"/>
              <w:rPr>
                <w:rFonts w:ascii="宋体" w:hAnsi="宋体"/>
                <w:bCs/>
                <w:sz w:val="21"/>
                <w:szCs w:val="21"/>
              </w:rPr>
            </w:pPr>
            <w:r>
              <w:rPr>
                <w:rFonts w:hint="eastAsia" w:ascii="宋体" w:hAnsi="宋体"/>
                <w:bCs/>
                <w:sz w:val="21"/>
                <w:szCs w:val="21"/>
              </w:rPr>
              <w:t xml:space="preserve">货物名称</w:t>
            </w:r>
            <w:r>
              <w:rPr>
                <w:rFonts w:ascii="宋体" w:hAnsi="宋体"/>
                <w:bCs/>
                <w:sz w:val="21"/>
                <w:szCs w:val="21"/>
              </w:rPr>
            </w:r>
            <w:r/>
          </w:p>
        </w:tc>
        <w:tc>
          <w:tcPr>
            <w:tcBorders>
              <w:top w:val="single" w:color="000000" w:sz="12" w:space="0"/>
              <w:left w:val="single" w:color="000000" w:sz="6" w:space="0"/>
              <w:bottom w:val="single" w:color="000000" w:sz="6" w:space="0"/>
              <w:right w:val="single" w:color="000000" w:sz="6" w:space="0"/>
            </w:tcBorders>
            <w:tcW w:w="1509" w:type="dxa"/>
            <w:vAlign w:val="center"/>
            <w:textDirection w:val="lrTb"/>
            <w:noWrap w:val="false"/>
          </w:tcPr>
          <w:p>
            <w:pPr>
              <w:pStyle w:val="989"/>
              <w:jc w:val="center"/>
              <w:spacing w:line="360" w:lineRule="auto"/>
              <w:rPr>
                <w:rFonts w:ascii="宋体" w:hAnsi="宋体"/>
                <w:bCs/>
                <w:sz w:val="21"/>
                <w:szCs w:val="21"/>
              </w:rPr>
            </w:pPr>
            <w:r>
              <w:rPr>
                <w:rFonts w:hint="eastAsia" w:ascii="宋体" w:hAnsi="宋体"/>
                <w:bCs/>
                <w:sz w:val="21"/>
                <w:szCs w:val="21"/>
              </w:rPr>
              <w:t xml:space="preserve">采购要求</w:t>
            </w:r>
            <w:r>
              <w:rPr>
                <w:rFonts w:ascii="宋体" w:hAnsi="宋体"/>
                <w:bCs/>
                <w:sz w:val="21"/>
                <w:szCs w:val="21"/>
              </w:rPr>
            </w:r>
            <w:r/>
          </w:p>
        </w:tc>
        <w:tc>
          <w:tcPr>
            <w:tcBorders>
              <w:top w:val="single" w:color="000000" w:sz="12" w:space="0"/>
              <w:left w:val="single" w:color="000000" w:sz="6" w:space="0"/>
              <w:bottom w:val="single" w:color="000000" w:sz="6" w:space="0"/>
              <w:right w:val="single" w:color="000000" w:sz="6" w:space="0"/>
            </w:tcBorders>
            <w:tcW w:w="1342" w:type="dxa"/>
            <w:vAlign w:val="center"/>
            <w:textDirection w:val="lrTb"/>
            <w:noWrap w:val="false"/>
          </w:tcPr>
          <w:p>
            <w:pPr>
              <w:pStyle w:val="989"/>
              <w:jc w:val="center"/>
              <w:spacing w:line="360" w:lineRule="auto"/>
              <w:rPr>
                <w:rFonts w:ascii="宋体" w:hAnsi="宋体"/>
                <w:bCs/>
                <w:sz w:val="21"/>
                <w:szCs w:val="21"/>
              </w:rPr>
            </w:pPr>
            <w:r>
              <w:rPr>
                <w:rFonts w:hint="eastAsia" w:ascii="宋体" w:hAnsi="宋体"/>
                <w:bCs/>
                <w:sz w:val="21"/>
                <w:szCs w:val="21"/>
              </w:rPr>
              <w:t xml:space="preserve">响应要求</w:t>
            </w:r>
            <w:r>
              <w:rPr>
                <w:rFonts w:ascii="宋体" w:hAnsi="宋体"/>
                <w:bCs/>
                <w:sz w:val="21"/>
                <w:szCs w:val="21"/>
              </w:rPr>
            </w:r>
            <w:r/>
          </w:p>
        </w:tc>
        <w:tc>
          <w:tcPr>
            <w:tcBorders>
              <w:top w:val="single" w:color="000000" w:sz="12" w:space="0"/>
              <w:left w:val="single" w:color="000000" w:sz="6" w:space="0"/>
              <w:bottom w:val="single" w:color="000000" w:sz="6" w:space="0"/>
              <w:right w:val="single" w:color="000000" w:sz="6" w:space="0"/>
            </w:tcBorders>
            <w:tcW w:w="1584" w:type="dxa"/>
            <w:vAlign w:val="center"/>
            <w:textDirection w:val="lrTb"/>
            <w:noWrap w:val="false"/>
          </w:tcPr>
          <w:p>
            <w:pPr>
              <w:pStyle w:val="989"/>
              <w:jc w:val="center"/>
              <w:spacing w:line="360" w:lineRule="auto"/>
              <w:rPr>
                <w:rFonts w:ascii="宋体" w:hAnsi="宋体"/>
                <w:bCs/>
                <w:sz w:val="21"/>
                <w:szCs w:val="21"/>
              </w:rPr>
            </w:pPr>
            <w:r>
              <w:rPr>
                <w:rFonts w:hint="eastAsia" w:ascii="宋体" w:hAnsi="宋体"/>
                <w:bCs/>
                <w:sz w:val="21"/>
                <w:szCs w:val="21"/>
              </w:rPr>
              <w:t xml:space="preserve">偏离</w:t>
            </w:r>
            <w:r>
              <w:rPr>
                <w:rFonts w:ascii="宋体" w:hAnsi="宋体"/>
                <w:bCs/>
                <w:sz w:val="21"/>
                <w:szCs w:val="21"/>
              </w:rPr>
              <w:t xml:space="preserve">/</w:t>
            </w:r>
            <w:r>
              <w:rPr>
                <w:rFonts w:hint="eastAsia" w:ascii="宋体" w:hAnsi="宋体"/>
                <w:bCs/>
                <w:sz w:val="21"/>
                <w:szCs w:val="21"/>
              </w:rPr>
              <w:t xml:space="preserve">响应</w:t>
            </w:r>
            <w:r>
              <w:rPr>
                <w:rFonts w:ascii="宋体" w:hAnsi="宋体"/>
                <w:bCs/>
                <w:sz w:val="21"/>
                <w:szCs w:val="21"/>
              </w:rPr>
            </w:r>
            <w:r/>
          </w:p>
        </w:tc>
        <w:tc>
          <w:tcPr>
            <w:tcBorders>
              <w:top w:val="single" w:color="000000" w:sz="12" w:space="0"/>
              <w:left w:val="single" w:color="000000" w:sz="6" w:space="0"/>
              <w:bottom w:val="single" w:color="000000" w:sz="6" w:space="0"/>
              <w:right w:val="single" w:color="000000" w:sz="12" w:space="0"/>
            </w:tcBorders>
            <w:tcW w:w="1637" w:type="dxa"/>
            <w:vAlign w:val="center"/>
            <w:textDirection w:val="lrTb"/>
            <w:noWrap w:val="false"/>
          </w:tcPr>
          <w:p>
            <w:pPr>
              <w:pStyle w:val="989"/>
              <w:jc w:val="center"/>
              <w:spacing w:line="360" w:lineRule="auto"/>
              <w:rPr>
                <w:rFonts w:ascii="宋体" w:hAnsi="宋体"/>
                <w:bCs/>
                <w:sz w:val="21"/>
                <w:szCs w:val="21"/>
              </w:rPr>
            </w:pPr>
            <w:r>
              <w:rPr>
                <w:rFonts w:hint="eastAsia" w:ascii="宋体" w:hAnsi="宋体"/>
                <w:bCs/>
                <w:sz w:val="21"/>
                <w:szCs w:val="21"/>
              </w:rPr>
              <w:t xml:space="preserve">说明</w:t>
            </w:r>
            <w:r>
              <w:rPr>
                <w:rFonts w:ascii="宋体" w:hAnsi="宋体"/>
                <w:bCs/>
                <w:sz w:val="21"/>
                <w:szCs w:val="21"/>
              </w:rPr>
            </w:r>
            <w:r/>
          </w:p>
        </w:tc>
      </w:tr>
      <w:tr>
        <w:trPr/>
        <w:tc>
          <w:tcPr>
            <w:tcBorders>
              <w:top w:val="single" w:color="000000" w:sz="6" w:space="0"/>
              <w:left w:val="single" w:color="000000" w:sz="12" w:space="0"/>
              <w:bottom w:val="single" w:color="000000" w:sz="6" w:space="0"/>
              <w:right w:val="single" w:color="000000" w:sz="6" w:space="0"/>
            </w:tcBorders>
            <w:tcW w:w="769" w:type="dxa"/>
            <w:vAlign w:val="top"/>
            <w:textDirection w:val="lrTb"/>
            <w:noWrap w:val="false"/>
          </w:tcPr>
          <w:p>
            <w:pPr>
              <w:pStyle w:val="989"/>
              <w:spacing w:before="240" w:after="240" w:line="360" w:lineRule="auto"/>
              <w:rPr>
                <w:rFonts w:ascii="宋体" w:hAnsi="宋体"/>
                <w:sz w:val="21"/>
                <w:szCs w:val="21"/>
              </w:rPr>
            </w:pPr>
            <w:r>
              <w:rPr>
                <w:rFonts w:ascii="宋体" w:hAnsi="宋体"/>
                <w:sz w:val="21"/>
                <w:szCs w:val="21"/>
              </w:rPr>
            </w:r>
            <w:r/>
          </w:p>
        </w:tc>
        <w:tc>
          <w:tcPr>
            <w:tcBorders>
              <w:top w:val="single" w:color="000000" w:sz="6" w:space="0"/>
              <w:left w:val="single" w:color="000000" w:sz="6" w:space="0"/>
              <w:bottom w:val="single" w:color="000000" w:sz="6" w:space="0"/>
              <w:right w:val="single" w:color="000000" w:sz="6" w:space="0"/>
            </w:tcBorders>
            <w:tcW w:w="1678" w:type="dxa"/>
            <w:vAlign w:val="top"/>
            <w:textDirection w:val="lrTb"/>
            <w:noWrap w:val="false"/>
          </w:tcPr>
          <w:p>
            <w:pPr>
              <w:pStyle w:val="989"/>
              <w:spacing w:line="360" w:lineRule="auto"/>
              <w:rPr>
                <w:rFonts w:ascii="宋体" w:hAnsi="宋体"/>
                <w:sz w:val="21"/>
                <w:szCs w:val="21"/>
              </w:rPr>
            </w:pPr>
            <w:r>
              <w:rPr>
                <w:rFonts w:ascii="宋体" w:hAnsi="宋体"/>
                <w:sz w:val="21"/>
                <w:szCs w:val="21"/>
              </w:rPr>
            </w:r>
            <w:r/>
          </w:p>
        </w:tc>
        <w:tc>
          <w:tcPr>
            <w:tcBorders>
              <w:top w:val="single" w:color="000000" w:sz="6" w:space="0"/>
              <w:left w:val="single" w:color="000000" w:sz="6" w:space="0"/>
              <w:bottom w:val="single" w:color="000000" w:sz="6" w:space="0"/>
              <w:right w:val="single" w:color="000000" w:sz="6" w:space="0"/>
            </w:tcBorders>
            <w:tcW w:w="1509" w:type="dxa"/>
            <w:vAlign w:val="top"/>
            <w:textDirection w:val="lrTb"/>
            <w:noWrap w:val="false"/>
          </w:tcPr>
          <w:p>
            <w:pPr>
              <w:pStyle w:val="989"/>
              <w:spacing w:line="360" w:lineRule="auto"/>
              <w:rPr>
                <w:rFonts w:ascii="宋体" w:hAnsi="宋体"/>
                <w:sz w:val="21"/>
                <w:szCs w:val="21"/>
              </w:rPr>
            </w:pPr>
            <w:r>
              <w:rPr>
                <w:rFonts w:ascii="宋体" w:hAnsi="宋体"/>
                <w:sz w:val="21"/>
                <w:szCs w:val="21"/>
              </w:rPr>
            </w:r>
            <w:r/>
          </w:p>
        </w:tc>
        <w:tc>
          <w:tcPr>
            <w:tcBorders>
              <w:top w:val="single" w:color="000000" w:sz="6" w:space="0"/>
              <w:left w:val="single" w:color="000000" w:sz="6" w:space="0"/>
              <w:bottom w:val="single" w:color="000000" w:sz="6" w:space="0"/>
              <w:right w:val="single" w:color="000000" w:sz="6" w:space="0"/>
            </w:tcBorders>
            <w:tcW w:w="1342" w:type="dxa"/>
            <w:vAlign w:val="top"/>
            <w:textDirection w:val="lrTb"/>
            <w:noWrap w:val="false"/>
          </w:tcPr>
          <w:p>
            <w:pPr>
              <w:pStyle w:val="989"/>
              <w:spacing w:line="360" w:lineRule="auto"/>
              <w:rPr>
                <w:rFonts w:ascii="宋体" w:hAnsi="宋体"/>
                <w:sz w:val="21"/>
                <w:szCs w:val="21"/>
              </w:rPr>
            </w:pPr>
            <w:r>
              <w:rPr>
                <w:rFonts w:ascii="宋体" w:hAnsi="宋体"/>
                <w:sz w:val="21"/>
                <w:szCs w:val="21"/>
              </w:rPr>
            </w:r>
            <w:r/>
          </w:p>
        </w:tc>
        <w:tc>
          <w:tcPr>
            <w:tcBorders>
              <w:top w:val="single" w:color="000000" w:sz="6" w:space="0"/>
              <w:left w:val="single" w:color="000000" w:sz="6" w:space="0"/>
              <w:bottom w:val="single" w:color="000000" w:sz="6" w:space="0"/>
              <w:right w:val="single" w:color="000000" w:sz="6" w:space="0"/>
            </w:tcBorders>
            <w:tcW w:w="1584" w:type="dxa"/>
            <w:vAlign w:val="top"/>
            <w:textDirection w:val="lrTb"/>
            <w:noWrap w:val="false"/>
          </w:tcPr>
          <w:p>
            <w:pPr>
              <w:pStyle w:val="989"/>
              <w:spacing w:line="360" w:lineRule="auto"/>
              <w:rPr>
                <w:rFonts w:ascii="宋体" w:hAnsi="宋体"/>
                <w:sz w:val="21"/>
                <w:szCs w:val="21"/>
              </w:rPr>
            </w:pPr>
            <w:r>
              <w:rPr>
                <w:rFonts w:ascii="宋体" w:hAnsi="宋体"/>
                <w:sz w:val="21"/>
                <w:szCs w:val="21"/>
              </w:rPr>
            </w:r>
            <w:r/>
          </w:p>
        </w:tc>
        <w:tc>
          <w:tcPr>
            <w:tcBorders>
              <w:top w:val="single" w:color="000000" w:sz="6" w:space="0"/>
              <w:left w:val="single" w:color="000000" w:sz="6" w:space="0"/>
              <w:bottom w:val="single" w:color="000000" w:sz="6" w:space="0"/>
              <w:right w:val="single" w:color="000000" w:sz="12" w:space="0"/>
            </w:tcBorders>
            <w:tcW w:w="1637" w:type="dxa"/>
            <w:vAlign w:val="top"/>
            <w:textDirection w:val="lrTb"/>
            <w:noWrap w:val="false"/>
          </w:tcPr>
          <w:p>
            <w:pPr>
              <w:pStyle w:val="989"/>
              <w:spacing w:line="360" w:lineRule="auto"/>
              <w:rPr>
                <w:rFonts w:ascii="宋体" w:hAnsi="宋体"/>
                <w:sz w:val="21"/>
                <w:szCs w:val="21"/>
              </w:rPr>
            </w:pPr>
            <w:r>
              <w:rPr>
                <w:rFonts w:ascii="宋体" w:hAnsi="宋体"/>
                <w:sz w:val="21"/>
                <w:szCs w:val="21"/>
              </w:rPr>
            </w:r>
            <w:r/>
          </w:p>
        </w:tc>
      </w:tr>
      <w:tr>
        <w:trPr/>
        <w:tc>
          <w:tcPr>
            <w:tcBorders>
              <w:top w:val="single" w:color="000000" w:sz="6" w:space="0"/>
              <w:left w:val="single" w:color="000000" w:sz="12" w:space="0"/>
              <w:bottom w:val="single" w:color="000000" w:sz="6" w:space="0"/>
              <w:right w:val="single" w:color="000000" w:sz="6" w:space="0"/>
            </w:tcBorders>
            <w:tcW w:w="769" w:type="dxa"/>
            <w:vAlign w:val="top"/>
            <w:textDirection w:val="lrTb"/>
            <w:noWrap w:val="false"/>
          </w:tcPr>
          <w:p>
            <w:pPr>
              <w:pStyle w:val="989"/>
              <w:spacing w:before="240" w:after="240" w:line="360" w:lineRule="auto"/>
              <w:rPr>
                <w:rFonts w:ascii="宋体" w:hAnsi="宋体"/>
                <w:sz w:val="21"/>
                <w:szCs w:val="21"/>
              </w:rPr>
            </w:pPr>
            <w:r>
              <w:rPr>
                <w:rFonts w:ascii="宋体" w:hAnsi="宋体"/>
                <w:sz w:val="21"/>
                <w:szCs w:val="21"/>
              </w:rPr>
            </w:r>
            <w:r/>
          </w:p>
        </w:tc>
        <w:tc>
          <w:tcPr>
            <w:tcBorders>
              <w:top w:val="single" w:color="000000" w:sz="6" w:space="0"/>
              <w:left w:val="single" w:color="000000" w:sz="6" w:space="0"/>
              <w:bottom w:val="single" w:color="000000" w:sz="6" w:space="0"/>
              <w:right w:val="single" w:color="000000" w:sz="6" w:space="0"/>
            </w:tcBorders>
            <w:tcW w:w="1678" w:type="dxa"/>
            <w:vAlign w:val="top"/>
            <w:textDirection w:val="lrTb"/>
            <w:noWrap w:val="false"/>
          </w:tcPr>
          <w:p>
            <w:pPr>
              <w:pStyle w:val="989"/>
              <w:spacing w:line="360" w:lineRule="auto"/>
              <w:rPr>
                <w:rFonts w:ascii="宋体" w:hAnsi="宋体"/>
                <w:sz w:val="21"/>
                <w:szCs w:val="21"/>
              </w:rPr>
            </w:pPr>
            <w:r>
              <w:rPr>
                <w:rFonts w:ascii="宋体" w:hAnsi="宋体"/>
                <w:sz w:val="21"/>
                <w:szCs w:val="21"/>
              </w:rPr>
            </w:r>
            <w:r/>
          </w:p>
        </w:tc>
        <w:tc>
          <w:tcPr>
            <w:tcBorders>
              <w:top w:val="single" w:color="000000" w:sz="6" w:space="0"/>
              <w:left w:val="single" w:color="000000" w:sz="6" w:space="0"/>
              <w:bottom w:val="single" w:color="000000" w:sz="6" w:space="0"/>
              <w:right w:val="single" w:color="000000" w:sz="6" w:space="0"/>
            </w:tcBorders>
            <w:tcW w:w="1509" w:type="dxa"/>
            <w:vAlign w:val="top"/>
            <w:textDirection w:val="lrTb"/>
            <w:noWrap w:val="false"/>
          </w:tcPr>
          <w:p>
            <w:pPr>
              <w:pStyle w:val="989"/>
              <w:spacing w:line="360" w:lineRule="auto"/>
              <w:rPr>
                <w:rFonts w:ascii="宋体" w:hAnsi="宋体"/>
                <w:sz w:val="21"/>
                <w:szCs w:val="21"/>
              </w:rPr>
            </w:pPr>
            <w:r>
              <w:rPr>
                <w:rFonts w:ascii="宋体" w:hAnsi="宋体"/>
                <w:sz w:val="21"/>
                <w:szCs w:val="21"/>
              </w:rPr>
            </w:r>
            <w:r/>
          </w:p>
        </w:tc>
        <w:tc>
          <w:tcPr>
            <w:tcBorders>
              <w:top w:val="single" w:color="000000" w:sz="6" w:space="0"/>
              <w:left w:val="single" w:color="000000" w:sz="6" w:space="0"/>
              <w:bottom w:val="single" w:color="000000" w:sz="6" w:space="0"/>
              <w:right w:val="single" w:color="000000" w:sz="6" w:space="0"/>
            </w:tcBorders>
            <w:tcW w:w="1342" w:type="dxa"/>
            <w:vAlign w:val="top"/>
            <w:textDirection w:val="lrTb"/>
            <w:noWrap w:val="false"/>
          </w:tcPr>
          <w:p>
            <w:pPr>
              <w:pStyle w:val="989"/>
              <w:spacing w:line="360" w:lineRule="auto"/>
              <w:rPr>
                <w:rFonts w:ascii="宋体" w:hAnsi="宋体"/>
                <w:sz w:val="21"/>
                <w:szCs w:val="21"/>
              </w:rPr>
            </w:pPr>
            <w:r>
              <w:rPr>
                <w:rFonts w:ascii="宋体" w:hAnsi="宋体"/>
                <w:sz w:val="21"/>
                <w:szCs w:val="21"/>
              </w:rPr>
            </w:r>
            <w:r/>
          </w:p>
        </w:tc>
        <w:tc>
          <w:tcPr>
            <w:tcBorders>
              <w:top w:val="single" w:color="000000" w:sz="6" w:space="0"/>
              <w:left w:val="single" w:color="000000" w:sz="6" w:space="0"/>
              <w:bottom w:val="single" w:color="000000" w:sz="6" w:space="0"/>
              <w:right w:val="single" w:color="000000" w:sz="6" w:space="0"/>
            </w:tcBorders>
            <w:tcW w:w="1584" w:type="dxa"/>
            <w:vAlign w:val="top"/>
            <w:textDirection w:val="lrTb"/>
            <w:noWrap w:val="false"/>
          </w:tcPr>
          <w:p>
            <w:pPr>
              <w:pStyle w:val="989"/>
              <w:spacing w:line="360" w:lineRule="auto"/>
              <w:rPr>
                <w:rFonts w:ascii="宋体" w:hAnsi="宋体"/>
                <w:sz w:val="21"/>
                <w:szCs w:val="21"/>
              </w:rPr>
            </w:pPr>
            <w:r>
              <w:rPr>
                <w:rFonts w:ascii="宋体" w:hAnsi="宋体"/>
                <w:sz w:val="21"/>
                <w:szCs w:val="21"/>
              </w:rPr>
            </w:r>
            <w:r/>
          </w:p>
        </w:tc>
        <w:tc>
          <w:tcPr>
            <w:tcBorders>
              <w:top w:val="single" w:color="000000" w:sz="6" w:space="0"/>
              <w:left w:val="single" w:color="000000" w:sz="6" w:space="0"/>
              <w:bottom w:val="single" w:color="000000" w:sz="6" w:space="0"/>
              <w:right w:val="single" w:color="000000" w:sz="12" w:space="0"/>
            </w:tcBorders>
            <w:tcW w:w="1637" w:type="dxa"/>
            <w:vAlign w:val="top"/>
            <w:textDirection w:val="lrTb"/>
            <w:noWrap w:val="false"/>
          </w:tcPr>
          <w:p>
            <w:pPr>
              <w:pStyle w:val="989"/>
              <w:spacing w:line="360" w:lineRule="auto"/>
              <w:rPr>
                <w:rFonts w:ascii="宋体" w:hAnsi="宋体"/>
                <w:sz w:val="21"/>
                <w:szCs w:val="21"/>
              </w:rPr>
            </w:pPr>
            <w:r>
              <w:rPr>
                <w:rFonts w:ascii="宋体" w:hAnsi="宋体"/>
                <w:sz w:val="21"/>
                <w:szCs w:val="21"/>
              </w:rPr>
            </w:r>
            <w:r/>
          </w:p>
        </w:tc>
      </w:tr>
      <w:tr>
        <w:trPr/>
        <w:tc>
          <w:tcPr>
            <w:tcBorders>
              <w:top w:val="single" w:color="000000" w:sz="6" w:space="0"/>
              <w:left w:val="single" w:color="000000" w:sz="12" w:space="0"/>
              <w:bottom w:val="single" w:color="000000" w:sz="6" w:space="0"/>
              <w:right w:val="single" w:color="000000" w:sz="6" w:space="0"/>
            </w:tcBorders>
            <w:tcW w:w="769" w:type="dxa"/>
            <w:vAlign w:val="top"/>
            <w:textDirection w:val="lrTb"/>
            <w:noWrap w:val="false"/>
          </w:tcPr>
          <w:p>
            <w:pPr>
              <w:pStyle w:val="989"/>
              <w:spacing w:before="240" w:after="240" w:line="360" w:lineRule="auto"/>
              <w:rPr>
                <w:rFonts w:ascii="宋体" w:hAnsi="宋体"/>
                <w:sz w:val="21"/>
                <w:szCs w:val="21"/>
              </w:rPr>
            </w:pPr>
            <w:r>
              <w:rPr>
                <w:rFonts w:ascii="宋体" w:hAnsi="宋体"/>
                <w:sz w:val="21"/>
                <w:szCs w:val="21"/>
              </w:rPr>
            </w:r>
            <w:r/>
          </w:p>
        </w:tc>
        <w:tc>
          <w:tcPr>
            <w:tcBorders>
              <w:top w:val="single" w:color="000000" w:sz="6" w:space="0"/>
              <w:left w:val="single" w:color="000000" w:sz="6" w:space="0"/>
              <w:bottom w:val="single" w:color="000000" w:sz="6" w:space="0"/>
              <w:right w:val="single" w:color="000000" w:sz="6" w:space="0"/>
            </w:tcBorders>
            <w:tcW w:w="1678" w:type="dxa"/>
            <w:vAlign w:val="top"/>
            <w:textDirection w:val="lrTb"/>
            <w:noWrap w:val="false"/>
          </w:tcPr>
          <w:p>
            <w:pPr>
              <w:pStyle w:val="989"/>
              <w:spacing w:line="360" w:lineRule="auto"/>
              <w:rPr>
                <w:rFonts w:ascii="宋体" w:hAnsi="宋体"/>
                <w:sz w:val="21"/>
                <w:szCs w:val="21"/>
              </w:rPr>
            </w:pPr>
            <w:r>
              <w:rPr>
                <w:rFonts w:ascii="宋体" w:hAnsi="宋体"/>
                <w:sz w:val="21"/>
                <w:szCs w:val="21"/>
              </w:rPr>
            </w:r>
            <w:r/>
          </w:p>
        </w:tc>
        <w:tc>
          <w:tcPr>
            <w:tcBorders>
              <w:top w:val="single" w:color="000000" w:sz="6" w:space="0"/>
              <w:left w:val="single" w:color="000000" w:sz="6" w:space="0"/>
              <w:bottom w:val="single" w:color="000000" w:sz="6" w:space="0"/>
              <w:right w:val="single" w:color="000000" w:sz="6" w:space="0"/>
            </w:tcBorders>
            <w:tcW w:w="1509" w:type="dxa"/>
            <w:vAlign w:val="top"/>
            <w:textDirection w:val="lrTb"/>
            <w:noWrap w:val="false"/>
          </w:tcPr>
          <w:p>
            <w:pPr>
              <w:pStyle w:val="989"/>
              <w:spacing w:line="360" w:lineRule="auto"/>
              <w:rPr>
                <w:rFonts w:ascii="宋体" w:hAnsi="宋体"/>
                <w:sz w:val="21"/>
                <w:szCs w:val="21"/>
              </w:rPr>
            </w:pPr>
            <w:r>
              <w:rPr>
                <w:rFonts w:ascii="宋体" w:hAnsi="宋体"/>
                <w:sz w:val="21"/>
                <w:szCs w:val="21"/>
              </w:rPr>
            </w:r>
            <w:r/>
          </w:p>
        </w:tc>
        <w:tc>
          <w:tcPr>
            <w:tcBorders>
              <w:top w:val="single" w:color="000000" w:sz="6" w:space="0"/>
              <w:left w:val="single" w:color="000000" w:sz="6" w:space="0"/>
              <w:bottom w:val="single" w:color="000000" w:sz="6" w:space="0"/>
              <w:right w:val="single" w:color="000000" w:sz="6" w:space="0"/>
            </w:tcBorders>
            <w:tcW w:w="1342" w:type="dxa"/>
            <w:vAlign w:val="top"/>
            <w:textDirection w:val="lrTb"/>
            <w:noWrap w:val="false"/>
          </w:tcPr>
          <w:p>
            <w:pPr>
              <w:pStyle w:val="989"/>
              <w:spacing w:line="360" w:lineRule="auto"/>
              <w:rPr>
                <w:rFonts w:ascii="宋体" w:hAnsi="宋体"/>
                <w:sz w:val="21"/>
                <w:szCs w:val="21"/>
              </w:rPr>
            </w:pPr>
            <w:r>
              <w:rPr>
                <w:rFonts w:ascii="宋体" w:hAnsi="宋体"/>
                <w:sz w:val="21"/>
                <w:szCs w:val="21"/>
              </w:rPr>
            </w:r>
            <w:r/>
          </w:p>
        </w:tc>
        <w:tc>
          <w:tcPr>
            <w:tcBorders>
              <w:top w:val="single" w:color="000000" w:sz="6" w:space="0"/>
              <w:left w:val="single" w:color="000000" w:sz="6" w:space="0"/>
              <w:bottom w:val="single" w:color="000000" w:sz="6" w:space="0"/>
              <w:right w:val="single" w:color="000000" w:sz="6" w:space="0"/>
            </w:tcBorders>
            <w:tcW w:w="1584" w:type="dxa"/>
            <w:vAlign w:val="top"/>
            <w:textDirection w:val="lrTb"/>
            <w:noWrap w:val="false"/>
          </w:tcPr>
          <w:p>
            <w:pPr>
              <w:pStyle w:val="989"/>
              <w:spacing w:line="360" w:lineRule="auto"/>
              <w:rPr>
                <w:rFonts w:ascii="宋体" w:hAnsi="宋体"/>
                <w:sz w:val="21"/>
                <w:szCs w:val="21"/>
              </w:rPr>
            </w:pPr>
            <w:r>
              <w:rPr>
                <w:rFonts w:ascii="宋体" w:hAnsi="宋体"/>
                <w:sz w:val="21"/>
                <w:szCs w:val="21"/>
              </w:rPr>
            </w:r>
            <w:r/>
          </w:p>
        </w:tc>
        <w:tc>
          <w:tcPr>
            <w:tcBorders>
              <w:top w:val="single" w:color="000000" w:sz="6" w:space="0"/>
              <w:left w:val="single" w:color="000000" w:sz="6" w:space="0"/>
              <w:bottom w:val="single" w:color="000000" w:sz="6" w:space="0"/>
              <w:right w:val="single" w:color="000000" w:sz="12" w:space="0"/>
            </w:tcBorders>
            <w:tcW w:w="1637" w:type="dxa"/>
            <w:vAlign w:val="top"/>
            <w:textDirection w:val="lrTb"/>
            <w:noWrap w:val="false"/>
          </w:tcPr>
          <w:p>
            <w:pPr>
              <w:pStyle w:val="989"/>
              <w:spacing w:line="360" w:lineRule="auto"/>
              <w:rPr>
                <w:rFonts w:ascii="宋体" w:hAnsi="宋体"/>
                <w:sz w:val="21"/>
                <w:szCs w:val="21"/>
              </w:rPr>
            </w:pPr>
            <w:r>
              <w:rPr>
                <w:rFonts w:ascii="宋体" w:hAnsi="宋体"/>
                <w:sz w:val="21"/>
                <w:szCs w:val="21"/>
              </w:rPr>
            </w:r>
            <w:r/>
          </w:p>
        </w:tc>
      </w:tr>
      <w:tr>
        <w:trPr/>
        <w:tc>
          <w:tcPr>
            <w:tcBorders>
              <w:top w:val="single" w:color="000000" w:sz="6" w:space="0"/>
              <w:left w:val="single" w:color="000000" w:sz="12" w:space="0"/>
              <w:bottom w:val="single" w:color="000000" w:sz="6" w:space="0"/>
              <w:right w:val="single" w:color="000000" w:sz="6" w:space="0"/>
            </w:tcBorders>
            <w:tcW w:w="769" w:type="dxa"/>
            <w:vAlign w:val="top"/>
            <w:textDirection w:val="lrTb"/>
            <w:noWrap w:val="false"/>
          </w:tcPr>
          <w:p>
            <w:pPr>
              <w:pStyle w:val="989"/>
              <w:spacing w:before="240" w:after="240" w:line="360" w:lineRule="auto"/>
              <w:rPr>
                <w:rFonts w:ascii="宋体" w:hAnsi="宋体"/>
                <w:sz w:val="21"/>
                <w:szCs w:val="21"/>
              </w:rPr>
            </w:pPr>
            <w:r>
              <w:rPr>
                <w:rFonts w:ascii="宋体" w:hAnsi="宋体"/>
                <w:sz w:val="21"/>
                <w:szCs w:val="21"/>
              </w:rPr>
            </w:r>
            <w:r/>
          </w:p>
        </w:tc>
        <w:tc>
          <w:tcPr>
            <w:tcBorders>
              <w:top w:val="single" w:color="000000" w:sz="6" w:space="0"/>
              <w:left w:val="single" w:color="000000" w:sz="6" w:space="0"/>
              <w:bottom w:val="single" w:color="000000" w:sz="6" w:space="0"/>
              <w:right w:val="single" w:color="000000" w:sz="6" w:space="0"/>
            </w:tcBorders>
            <w:tcW w:w="1678" w:type="dxa"/>
            <w:vAlign w:val="top"/>
            <w:textDirection w:val="lrTb"/>
            <w:noWrap w:val="false"/>
          </w:tcPr>
          <w:p>
            <w:pPr>
              <w:pStyle w:val="989"/>
              <w:spacing w:line="360" w:lineRule="auto"/>
              <w:rPr>
                <w:rFonts w:ascii="宋体" w:hAnsi="宋体"/>
                <w:sz w:val="21"/>
                <w:szCs w:val="21"/>
              </w:rPr>
            </w:pPr>
            <w:r>
              <w:rPr>
                <w:rFonts w:ascii="宋体" w:hAnsi="宋体"/>
                <w:sz w:val="21"/>
                <w:szCs w:val="21"/>
              </w:rPr>
            </w:r>
            <w:r/>
          </w:p>
        </w:tc>
        <w:tc>
          <w:tcPr>
            <w:tcBorders>
              <w:top w:val="single" w:color="000000" w:sz="6" w:space="0"/>
              <w:left w:val="single" w:color="000000" w:sz="6" w:space="0"/>
              <w:bottom w:val="single" w:color="000000" w:sz="6" w:space="0"/>
              <w:right w:val="single" w:color="000000" w:sz="6" w:space="0"/>
            </w:tcBorders>
            <w:tcW w:w="1509" w:type="dxa"/>
            <w:vAlign w:val="top"/>
            <w:textDirection w:val="lrTb"/>
            <w:noWrap w:val="false"/>
          </w:tcPr>
          <w:p>
            <w:pPr>
              <w:pStyle w:val="989"/>
              <w:spacing w:line="360" w:lineRule="auto"/>
              <w:rPr>
                <w:rFonts w:ascii="宋体" w:hAnsi="宋体"/>
                <w:sz w:val="21"/>
                <w:szCs w:val="21"/>
              </w:rPr>
            </w:pPr>
            <w:r>
              <w:rPr>
                <w:rFonts w:ascii="宋体" w:hAnsi="宋体"/>
                <w:sz w:val="21"/>
                <w:szCs w:val="21"/>
              </w:rPr>
            </w:r>
            <w:r/>
          </w:p>
        </w:tc>
        <w:tc>
          <w:tcPr>
            <w:tcBorders>
              <w:top w:val="single" w:color="000000" w:sz="6" w:space="0"/>
              <w:left w:val="single" w:color="000000" w:sz="6" w:space="0"/>
              <w:bottom w:val="single" w:color="000000" w:sz="6" w:space="0"/>
              <w:right w:val="single" w:color="000000" w:sz="6" w:space="0"/>
            </w:tcBorders>
            <w:tcW w:w="1342" w:type="dxa"/>
            <w:vAlign w:val="top"/>
            <w:textDirection w:val="lrTb"/>
            <w:noWrap w:val="false"/>
          </w:tcPr>
          <w:p>
            <w:pPr>
              <w:pStyle w:val="989"/>
              <w:spacing w:line="360" w:lineRule="auto"/>
              <w:rPr>
                <w:rFonts w:ascii="宋体" w:hAnsi="宋体"/>
                <w:sz w:val="21"/>
                <w:szCs w:val="21"/>
              </w:rPr>
            </w:pPr>
            <w:r>
              <w:rPr>
                <w:rFonts w:ascii="宋体" w:hAnsi="宋体"/>
                <w:sz w:val="21"/>
                <w:szCs w:val="21"/>
              </w:rPr>
            </w:r>
            <w:r/>
          </w:p>
        </w:tc>
        <w:tc>
          <w:tcPr>
            <w:tcBorders>
              <w:top w:val="single" w:color="000000" w:sz="6" w:space="0"/>
              <w:left w:val="single" w:color="000000" w:sz="6" w:space="0"/>
              <w:bottom w:val="single" w:color="000000" w:sz="6" w:space="0"/>
              <w:right w:val="single" w:color="000000" w:sz="6" w:space="0"/>
            </w:tcBorders>
            <w:tcW w:w="1584" w:type="dxa"/>
            <w:vAlign w:val="top"/>
            <w:textDirection w:val="lrTb"/>
            <w:noWrap w:val="false"/>
          </w:tcPr>
          <w:p>
            <w:pPr>
              <w:pStyle w:val="989"/>
              <w:spacing w:line="360" w:lineRule="auto"/>
              <w:rPr>
                <w:rFonts w:ascii="宋体" w:hAnsi="宋体"/>
                <w:sz w:val="21"/>
                <w:szCs w:val="21"/>
              </w:rPr>
            </w:pPr>
            <w:r>
              <w:rPr>
                <w:rFonts w:ascii="宋体" w:hAnsi="宋体"/>
                <w:sz w:val="21"/>
                <w:szCs w:val="21"/>
              </w:rPr>
            </w:r>
            <w:r/>
          </w:p>
        </w:tc>
        <w:tc>
          <w:tcPr>
            <w:tcBorders>
              <w:top w:val="single" w:color="000000" w:sz="6" w:space="0"/>
              <w:left w:val="single" w:color="000000" w:sz="6" w:space="0"/>
              <w:bottom w:val="single" w:color="000000" w:sz="6" w:space="0"/>
              <w:right w:val="single" w:color="000000" w:sz="12" w:space="0"/>
            </w:tcBorders>
            <w:tcW w:w="1637" w:type="dxa"/>
            <w:vAlign w:val="top"/>
            <w:textDirection w:val="lrTb"/>
            <w:noWrap w:val="false"/>
          </w:tcPr>
          <w:p>
            <w:pPr>
              <w:pStyle w:val="989"/>
              <w:spacing w:line="360" w:lineRule="auto"/>
              <w:rPr>
                <w:rFonts w:ascii="宋体" w:hAnsi="宋体"/>
                <w:sz w:val="21"/>
                <w:szCs w:val="21"/>
              </w:rPr>
            </w:pPr>
            <w:r>
              <w:rPr>
                <w:rFonts w:ascii="宋体" w:hAnsi="宋体"/>
                <w:sz w:val="21"/>
                <w:szCs w:val="21"/>
              </w:rPr>
            </w:r>
            <w:r/>
          </w:p>
        </w:tc>
      </w:tr>
      <w:tr>
        <w:trPr/>
        <w:tc>
          <w:tcPr>
            <w:tcBorders>
              <w:top w:val="single" w:color="000000" w:sz="6" w:space="0"/>
              <w:left w:val="single" w:color="000000" w:sz="12" w:space="0"/>
              <w:bottom w:val="single" w:color="000000" w:sz="6" w:space="0"/>
              <w:right w:val="single" w:color="000000" w:sz="6" w:space="0"/>
            </w:tcBorders>
            <w:tcW w:w="769" w:type="dxa"/>
            <w:vAlign w:val="top"/>
            <w:textDirection w:val="lrTb"/>
            <w:noWrap w:val="false"/>
          </w:tcPr>
          <w:p>
            <w:pPr>
              <w:pStyle w:val="989"/>
              <w:spacing w:before="240" w:after="240" w:line="360" w:lineRule="auto"/>
              <w:rPr>
                <w:rFonts w:ascii="宋体" w:hAnsi="宋体"/>
                <w:sz w:val="21"/>
                <w:szCs w:val="21"/>
              </w:rPr>
            </w:pPr>
            <w:r>
              <w:rPr>
                <w:rFonts w:ascii="宋体" w:hAnsi="宋体"/>
                <w:sz w:val="21"/>
                <w:szCs w:val="21"/>
              </w:rPr>
            </w:r>
            <w:r/>
          </w:p>
        </w:tc>
        <w:tc>
          <w:tcPr>
            <w:tcBorders>
              <w:top w:val="single" w:color="000000" w:sz="6" w:space="0"/>
              <w:left w:val="single" w:color="000000" w:sz="6" w:space="0"/>
              <w:bottom w:val="single" w:color="000000" w:sz="6" w:space="0"/>
              <w:right w:val="single" w:color="000000" w:sz="6" w:space="0"/>
            </w:tcBorders>
            <w:tcW w:w="1678" w:type="dxa"/>
            <w:vAlign w:val="top"/>
            <w:textDirection w:val="lrTb"/>
            <w:noWrap w:val="false"/>
          </w:tcPr>
          <w:p>
            <w:pPr>
              <w:pStyle w:val="989"/>
              <w:spacing w:line="360" w:lineRule="auto"/>
              <w:rPr>
                <w:rFonts w:ascii="宋体" w:hAnsi="宋体"/>
                <w:sz w:val="21"/>
                <w:szCs w:val="21"/>
              </w:rPr>
            </w:pPr>
            <w:r>
              <w:rPr>
                <w:rFonts w:ascii="宋体" w:hAnsi="宋体"/>
                <w:sz w:val="21"/>
                <w:szCs w:val="21"/>
              </w:rPr>
            </w:r>
            <w:r/>
          </w:p>
        </w:tc>
        <w:tc>
          <w:tcPr>
            <w:tcBorders>
              <w:top w:val="single" w:color="000000" w:sz="6" w:space="0"/>
              <w:left w:val="single" w:color="000000" w:sz="6" w:space="0"/>
              <w:bottom w:val="single" w:color="000000" w:sz="6" w:space="0"/>
              <w:right w:val="single" w:color="000000" w:sz="6" w:space="0"/>
            </w:tcBorders>
            <w:tcW w:w="1509" w:type="dxa"/>
            <w:vAlign w:val="top"/>
            <w:textDirection w:val="lrTb"/>
            <w:noWrap w:val="false"/>
          </w:tcPr>
          <w:p>
            <w:pPr>
              <w:pStyle w:val="989"/>
              <w:spacing w:line="360" w:lineRule="auto"/>
              <w:rPr>
                <w:rFonts w:ascii="宋体" w:hAnsi="宋体"/>
                <w:sz w:val="21"/>
                <w:szCs w:val="21"/>
              </w:rPr>
            </w:pPr>
            <w:r>
              <w:rPr>
                <w:rFonts w:ascii="宋体" w:hAnsi="宋体"/>
                <w:sz w:val="21"/>
                <w:szCs w:val="21"/>
              </w:rPr>
            </w:r>
            <w:r/>
          </w:p>
        </w:tc>
        <w:tc>
          <w:tcPr>
            <w:tcBorders>
              <w:top w:val="single" w:color="000000" w:sz="6" w:space="0"/>
              <w:left w:val="single" w:color="000000" w:sz="6" w:space="0"/>
              <w:bottom w:val="single" w:color="000000" w:sz="6" w:space="0"/>
              <w:right w:val="single" w:color="000000" w:sz="6" w:space="0"/>
            </w:tcBorders>
            <w:tcW w:w="1342" w:type="dxa"/>
            <w:vAlign w:val="top"/>
            <w:textDirection w:val="lrTb"/>
            <w:noWrap w:val="false"/>
          </w:tcPr>
          <w:p>
            <w:pPr>
              <w:pStyle w:val="989"/>
              <w:spacing w:line="360" w:lineRule="auto"/>
              <w:rPr>
                <w:rFonts w:ascii="宋体" w:hAnsi="宋体"/>
                <w:sz w:val="21"/>
                <w:szCs w:val="21"/>
              </w:rPr>
            </w:pPr>
            <w:r>
              <w:rPr>
                <w:rFonts w:ascii="宋体" w:hAnsi="宋体"/>
                <w:sz w:val="21"/>
                <w:szCs w:val="21"/>
              </w:rPr>
            </w:r>
            <w:r/>
          </w:p>
        </w:tc>
        <w:tc>
          <w:tcPr>
            <w:tcBorders>
              <w:top w:val="single" w:color="000000" w:sz="6" w:space="0"/>
              <w:left w:val="single" w:color="000000" w:sz="6" w:space="0"/>
              <w:bottom w:val="single" w:color="000000" w:sz="6" w:space="0"/>
              <w:right w:val="single" w:color="000000" w:sz="6" w:space="0"/>
            </w:tcBorders>
            <w:tcW w:w="1584" w:type="dxa"/>
            <w:vAlign w:val="top"/>
            <w:textDirection w:val="lrTb"/>
            <w:noWrap w:val="false"/>
          </w:tcPr>
          <w:p>
            <w:pPr>
              <w:pStyle w:val="989"/>
              <w:spacing w:line="360" w:lineRule="auto"/>
              <w:rPr>
                <w:rFonts w:ascii="宋体" w:hAnsi="宋体"/>
                <w:sz w:val="21"/>
                <w:szCs w:val="21"/>
              </w:rPr>
            </w:pPr>
            <w:r>
              <w:rPr>
                <w:rFonts w:ascii="宋体" w:hAnsi="宋体"/>
                <w:sz w:val="21"/>
                <w:szCs w:val="21"/>
              </w:rPr>
            </w:r>
            <w:r/>
          </w:p>
        </w:tc>
        <w:tc>
          <w:tcPr>
            <w:tcBorders>
              <w:top w:val="single" w:color="000000" w:sz="6" w:space="0"/>
              <w:left w:val="single" w:color="000000" w:sz="6" w:space="0"/>
              <w:bottom w:val="single" w:color="000000" w:sz="6" w:space="0"/>
              <w:right w:val="single" w:color="000000" w:sz="12" w:space="0"/>
            </w:tcBorders>
            <w:tcW w:w="1637" w:type="dxa"/>
            <w:vAlign w:val="top"/>
            <w:textDirection w:val="lrTb"/>
            <w:noWrap w:val="false"/>
          </w:tcPr>
          <w:p>
            <w:pPr>
              <w:pStyle w:val="989"/>
              <w:spacing w:line="360" w:lineRule="auto"/>
              <w:rPr>
                <w:rFonts w:ascii="宋体" w:hAnsi="宋体"/>
                <w:sz w:val="21"/>
                <w:szCs w:val="21"/>
              </w:rPr>
            </w:pPr>
            <w:r>
              <w:rPr>
                <w:rFonts w:ascii="宋体" w:hAnsi="宋体"/>
                <w:sz w:val="21"/>
                <w:szCs w:val="21"/>
              </w:rPr>
            </w:r>
            <w:r/>
          </w:p>
        </w:tc>
      </w:tr>
      <w:tr>
        <w:trPr/>
        <w:tc>
          <w:tcPr>
            <w:tcBorders>
              <w:top w:val="single" w:color="000000" w:sz="6" w:space="0"/>
              <w:left w:val="single" w:color="000000" w:sz="12" w:space="0"/>
              <w:bottom w:val="single" w:color="000000" w:sz="6" w:space="0"/>
              <w:right w:val="single" w:color="000000" w:sz="6" w:space="0"/>
            </w:tcBorders>
            <w:tcW w:w="769" w:type="dxa"/>
            <w:vAlign w:val="top"/>
            <w:textDirection w:val="lrTb"/>
            <w:noWrap w:val="false"/>
          </w:tcPr>
          <w:p>
            <w:pPr>
              <w:pStyle w:val="989"/>
              <w:spacing w:before="240" w:after="240" w:line="360" w:lineRule="auto"/>
              <w:rPr>
                <w:rFonts w:ascii="宋体" w:hAnsi="宋体"/>
                <w:sz w:val="21"/>
                <w:szCs w:val="21"/>
              </w:rPr>
            </w:pPr>
            <w:r>
              <w:rPr>
                <w:rFonts w:ascii="宋体" w:hAnsi="宋体"/>
                <w:sz w:val="21"/>
                <w:szCs w:val="21"/>
              </w:rPr>
            </w:r>
            <w:r/>
          </w:p>
        </w:tc>
        <w:tc>
          <w:tcPr>
            <w:tcBorders>
              <w:top w:val="single" w:color="000000" w:sz="6" w:space="0"/>
              <w:left w:val="single" w:color="000000" w:sz="6" w:space="0"/>
              <w:bottom w:val="single" w:color="000000" w:sz="6" w:space="0"/>
              <w:right w:val="single" w:color="000000" w:sz="6" w:space="0"/>
            </w:tcBorders>
            <w:tcW w:w="1678" w:type="dxa"/>
            <w:vAlign w:val="top"/>
            <w:textDirection w:val="lrTb"/>
            <w:noWrap w:val="false"/>
          </w:tcPr>
          <w:p>
            <w:pPr>
              <w:pStyle w:val="989"/>
              <w:spacing w:line="360" w:lineRule="auto"/>
              <w:rPr>
                <w:rFonts w:ascii="宋体" w:hAnsi="宋体"/>
                <w:sz w:val="21"/>
                <w:szCs w:val="21"/>
              </w:rPr>
            </w:pPr>
            <w:r>
              <w:rPr>
                <w:rFonts w:ascii="宋体" w:hAnsi="宋体"/>
                <w:sz w:val="21"/>
                <w:szCs w:val="21"/>
              </w:rPr>
            </w:r>
            <w:r/>
          </w:p>
        </w:tc>
        <w:tc>
          <w:tcPr>
            <w:tcBorders>
              <w:top w:val="single" w:color="000000" w:sz="6" w:space="0"/>
              <w:left w:val="single" w:color="000000" w:sz="6" w:space="0"/>
              <w:bottom w:val="single" w:color="000000" w:sz="6" w:space="0"/>
              <w:right w:val="single" w:color="000000" w:sz="6" w:space="0"/>
            </w:tcBorders>
            <w:tcW w:w="1509" w:type="dxa"/>
            <w:vAlign w:val="top"/>
            <w:textDirection w:val="lrTb"/>
            <w:noWrap w:val="false"/>
          </w:tcPr>
          <w:p>
            <w:pPr>
              <w:pStyle w:val="989"/>
              <w:spacing w:line="360" w:lineRule="auto"/>
              <w:rPr>
                <w:rFonts w:ascii="宋体" w:hAnsi="宋体"/>
                <w:sz w:val="21"/>
                <w:szCs w:val="21"/>
              </w:rPr>
            </w:pPr>
            <w:r>
              <w:rPr>
                <w:rFonts w:ascii="宋体" w:hAnsi="宋体"/>
                <w:sz w:val="21"/>
                <w:szCs w:val="21"/>
              </w:rPr>
            </w:r>
            <w:r/>
          </w:p>
        </w:tc>
        <w:tc>
          <w:tcPr>
            <w:tcBorders>
              <w:top w:val="single" w:color="000000" w:sz="6" w:space="0"/>
              <w:left w:val="single" w:color="000000" w:sz="6" w:space="0"/>
              <w:bottom w:val="single" w:color="000000" w:sz="6" w:space="0"/>
              <w:right w:val="single" w:color="000000" w:sz="6" w:space="0"/>
            </w:tcBorders>
            <w:tcW w:w="1342" w:type="dxa"/>
            <w:vAlign w:val="top"/>
            <w:textDirection w:val="lrTb"/>
            <w:noWrap w:val="false"/>
          </w:tcPr>
          <w:p>
            <w:pPr>
              <w:pStyle w:val="989"/>
              <w:spacing w:line="360" w:lineRule="auto"/>
              <w:rPr>
                <w:rFonts w:ascii="宋体" w:hAnsi="宋体"/>
                <w:sz w:val="21"/>
                <w:szCs w:val="21"/>
              </w:rPr>
            </w:pPr>
            <w:r>
              <w:rPr>
                <w:rFonts w:ascii="宋体" w:hAnsi="宋体"/>
                <w:sz w:val="21"/>
                <w:szCs w:val="21"/>
              </w:rPr>
            </w:r>
            <w:r/>
          </w:p>
        </w:tc>
        <w:tc>
          <w:tcPr>
            <w:tcBorders>
              <w:top w:val="single" w:color="000000" w:sz="6" w:space="0"/>
              <w:left w:val="single" w:color="000000" w:sz="6" w:space="0"/>
              <w:bottom w:val="single" w:color="000000" w:sz="6" w:space="0"/>
              <w:right w:val="single" w:color="000000" w:sz="6" w:space="0"/>
            </w:tcBorders>
            <w:tcW w:w="1584" w:type="dxa"/>
            <w:vAlign w:val="top"/>
            <w:textDirection w:val="lrTb"/>
            <w:noWrap w:val="false"/>
          </w:tcPr>
          <w:p>
            <w:pPr>
              <w:pStyle w:val="989"/>
              <w:spacing w:line="360" w:lineRule="auto"/>
              <w:rPr>
                <w:rFonts w:ascii="宋体" w:hAnsi="宋体"/>
                <w:sz w:val="21"/>
                <w:szCs w:val="21"/>
              </w:rPr>
            </w:pPr>
            <w:r>
              <w:rPr>
                <w:rFonts w:ascii="宋体" w:hAnsi="宋体"/>
                <w:sz w:val="21"/>
                <w:szCs w:val="21"/>
              </w:rPr>
            </w:r>
            <w:r/>
          </w:p>
        </w:tc>
        <w:tc>
          <w:tcPr>
            <w:tcBorders>
              <w:top w:val="single" w:color="000000" w:sz="6" w:space="0"/>
              <w:left w:val="single" w:color="000000" w:sz="6" w:space="0"/>
              <w:bottom w:val="single" w:color="000000" w:sz="6" w:space="0"/>
              <w:right w:val="single" w:color="000000" w:sz="12" w:space="0"/>
            </w:tcBorders>
            <w:tcW w:w="1637" w:type="dxa"/>
            <w:vAlign w:val="top"/>
            <w:textDirection w:val="lrTb"/>
            <w:noWrap w:val="false"/>
          </w:tcPr>
          <w:p>
            <w:pPr>
              <w:pStyle w:val="989"/>
              <w:spacing w:line="360" w:lineRule="auto"/>
              <w:rPr>
                <w:rFonts w:ascii="宋体" w:hAnsi="宋体"/>
                <w:sz w:val="21"/>
                <w:szCs w:val="21"/>
              </w:rPr>
            </w:pPr>
            <w:r>
              <w:rPr>
                <w:rFonts w:ascii="宋体" w:hAnsi="宋体"/>
                <w:sz w:val="21"/>
                <w:szCs w:val="21"/>
              </w:rPr>
            </w:r>
            <w:r/>
          </w:p>
        </w:tc>
      </w:tr>
      <w:tr>
        <w:trPr/>
        <w:tc>
          <w:tcPr>
            <w:tcBorders>
              <w:top w:val="single" w:color="000000" w:sz="6" w:space="0"/>
              <w:left w:val="single" w:color="000000" w:sz="12" w:space="0"/>
              <w:bottom w:val="single" w:color="000000" w:sz="6" w:space="0"/>
              <w:right w:val="single" w:color="000000" w:sz="6" w:space="0"/>
            </w:tcBorders>
            <w:tcW w:w="769" w:type="dxa"/>
            <w:vAlign w:val="top"/>
            <w:textDirection w:val="lrTb"/>
            <w:noWrap w:val="false"/>
          </w:tcPr>
          <w:p>
            <w:pPr>
              <w:pStyle w:val="989"/>
              <w:spacing w:before="240" w:after="240" w:line="360" w:lineRule="auto"/>
              <w:rPr>
                <w:rFonts w:ascii="宋体" w:hAnsi="宋体"/>
                <w:sz w:val="21"/>
                <w:szCs w:val="21"/>
              </w:rPr>
            </w:pPr>
            <w:r>
              <w:rPr>
                <w:rFonts w:ascii="宋体" w:hAnsi="宋体"/>
                <w:sz w:val="21"/>
                <w:szCs w:val="21"/>
              </w:rPr>
            </w:r>
            <w:r/>
          </w:p>
        </w:tc>
        <w:tc>
          <w:tcPr>
            <w:tcBorders>
              <w:top w:val="single" w:color="000000" w:sz="6" w:space="0"/>
              <w:left w:val="single" w:color="000000" w:sz="6" w:space="0"/>
              <w:bottom w:val="single" w:color="000000" w:sz="6" w:space="0"/>
              <w:right w:val="single" w:color="000000" w:sz="6" w:space="0"/>
            </w:tcBorders>
            <w:tcW w:w="1678" w:type="dxa"/>
            <w:vAlign w:val="top"/>
            <w:textDirection w:val="lrTb"/>
            <w:noWrap w:val="false"/>
          </w:tcPr>
          <w:p>
            <w:pPr>
              <w:pStyle w:val="989"/>
              <w:spacing w:line="360" w:lineRule="auto"/>
              <w:rPr>
                <w:rFonts w:ascii="宋体" w:hAnsi="宋体"/>
                <w:sz w:val="21"/>
                <w:szCs w:val="21"/>
              </w:rPr>
            </w:pPr>
            <w:r>
              <w:rPr>
                <w:rFonts w:ascii="宋体" w:hAnsi="宋体"/>
                <w:sz w:val="21"/>
                <w:szCs w:val="21"/>
              </w:rPr>
            </w:r>
            <w:r/>
          </w:p>
        </w:tc>
        <w:tc>
          <w:tcPr>
            <w:tcBorders>
              <w:top w:val="single" w:color="000000" w:sz="6" w:space="0"/>
              <w:left w:val="single" w:color="000000" w:sz="6" w:space="0"/>
              <w:bottom w:val="single" w:color="000000" w:sz="6" w:space="0"/>
              <w:right w:val="single" w:color="000000" w:sz="6" w:space="0"/>
            </w:tcBorders>
            <w:tcW w:w="1509" w:type="dxa"/>
            <w:vAlign w:val="top"/>
            <w:textDirection w:val="lrTb"/>
            <w:noWrap w:val="false"/>
          </w:tcPr>
          <w:p>
            <w:pPr>
              <w:pStyle w:val="989"/>
              <w:spacing w:line="360" w:lineRule="auto"/>
              <w:rPr>
                <w:rFonts w:ascii="宋体" w:hAnsi="宋体"/>
                <w:sz w:val="21"/>
                <w:szCs w:val="21"/>
              </w:rPr>
            </w:pPr>
            <w:r>
              <w:rPr>
                <w:rFonts w:ascii="宋体" w:hAnsi="宋体"/>
                <w:sz w:val="21"/>
                <w:szCs w:val="21"/>
              </w:rPr>
            </w:r>
            <w:r/>
          </w:p>
        </w:tc>
        <w:tc>
          <w:tcPr>
            <w:tcBorders>
              <w:top w:val="single" w:color="000000" w:sz="6" w:space="0"/>
              <w:left w:val="single" w:color="000000" w:sz="6" w:space="0"/>
              <w:bottom w:val="single" w:color="000000" w:sz="6" w:space="0"/>
              <w:right w:val="single" w:color="000000" w:sz="6" w:space="0"/>
            </w:tcBorders>
            <w:tcW w:w="1342" w:type="dxa"/>
            <w:vAlign w:val="top"/>
            <w:textDirection w:val="lrTb"/>
            <w:noWrap w:val="false"/>
          </w:tcPr>
          <w:p>
            <w:pPr>
              <w:pStyle w:val="989"/>
              <w:spacing w:line="360" w:lineRule="auto"/>
              <w:rPr>
                <w:rFonts w:ascii="宋体" w:hAnsi="宋体"/>
                <w:sz w:val="21"/>
                <w:szCs w:val="21"/>
              </w:rPr>
            </w:pPr>
            <w:r>
              <w:rPr>
                <w:rFonts w:ascii="宋体" w:hAnsi="宋体"/>
                <w:sz w:val="21"/>
                <w:szCs w:val="21"/>
              </w:rPr>
            </w:r>
            <w:r/>
          </w:p>
        </w:tc>
        <w:tc>
          <w:tcPr>
            <w:tcBorders>
              <w:top w:val="single" w:color="000000" w:sz="6" w:space="0"/>
              <w:left w:val="single" w:color="000000" w:sz="6" w:space="0"/>
              <w:bottom w:val="single" w:color="000000" w:sz="6" w:space="0"/>
              <w:right w:val="single" w:color="000000" w:sz="6" w:space="0"/>
            </w:tcBorders>
            <w:tcW w:w="1584" w:type="dxa"/>
            <w:vAlign w:val="top"/>
            <w:textDirection w:val="lrTb"/>
            <w:noWrap w:val="false"/>
          </w:tcPr>
          <w:p>
            <w:pPr>
              <w:pStyle w:val="989"/>
              <w:spacing w:line="360" w:lineRule="auto"/>
              <w:rPr>
                <w:rFonts w:ascii="宋体" w:hAnsi="宋体"/>
                <w:sz w:val="21"/>
                <w:szCs w:val="21"/>
              </w:rPr>
            </w:pPr>
            <w:r>
              <w:rPr>
                <w:rFonts w:ascii="宋体" w:hAnsi="宋体"/>
                <w:sz w:val="21"/>
                <w:szCs w:val="21"/>
              </w:rPr>
            </w:r>
            <w:r/>
          </w:p>
        </w:tc>
        <w:tc>
          <w:tcPr>
            <w:tcBorders>
              <w:top w:val="single" w:color="000000" w:sz="6" w:space="0"/>
              <w:left w:val="single" w:color="000000" w:sz="6" w:space="0"/>
              <w:bottom w:val="single" w:color="000000" w:sz="6" w:space="0"/>
              <w:right w:val="single" w:color="000000" w:sz="12" w:space="0"/>
            </w:tcBorders>
            <w:tcW w:w="1637" w:type="dxa"/>
            <w:vAlign w:val="top"/>
            <w:textDirection w:val="lrTb"/>
            <w:noWrap w:val="false"/>
          </w:tcPr>
          <w:p>
            <w:pPr>
              <w:pStyle w:val="989"/>
              <w:spacing w:line="360" w:lineRule="auto"/>
              <w:rPr>
                <w:rFonts w:ascii="宋体" w:hAnsi="宋体"/>
                <w:sz w:val="21"/>
                <w:szCs w:val="21"/>
              </w:rPr>
            </w:pPr>
            <w:r>
              <w:rPr>
                <w:rFonts w:ascii="宋体" w:hAnsi="宋体"/>
                <w:sz w:val="21"/>
                <w:szCs w:val="21"/>
              </w:rPr>
            </w:r>
            <w:r/>
          </w:p>
        </w:tc>
      </w:tr>
      <w:tr>
        <w:trPr/>
        <w:tc>
          <w:tcPr>
            <w:tcBorders>
              <w:top w:val="single" w:color="000000" w:sz="6" w:space="0"/>
              <w:left w:val="single" w:color="000000" w:sz="12" w:space="0"/>
              <w:bottom w:val="single" w:color="000000" w:sz="12" w:space="0"/>
              <w:right w:val="single" w:color="000000" w:sz="6" w:space="0"/>
            </w:tcBorders>
            <w:tcW w:w="769" w:type="dxa"/>
            <w:vAlign w:val="top"/>
            <w:textDirection w:val="lrTb"/>
            <w:noWrap w:val="false"/>
          </w:tcPr>
          <w:p>
            <w:pPr>
              <w:pStyle w:val="989"/>
              <w:spacing w:before="240" w:after="240" w:line="360" w:lineRule="auto"/>
              <w:rPr>
                <w:rFonts w:ascii="宋体" w:hAnsi="宋体"/>
                <w:sz w:val="21"/>
                <w:szCs w:val="21"/>
              </w:rPr>
            </w:pPr>
            <w:r>
              <w:rPr>
                <w:rFonts w:ascii="宋体" w:hAnsi="宋体"/>
                <w:sz w:val="21"/>
                <w:szCs w:val="21"/>
              </w:rPr>
            </w:r>
            <w:r/>
          </w:p>
        </w:tc>
        <w:tc>
          <w:tcPr>
            <w:tcBorders>
              <w:top w:val="single" w:color="000000" w:sz="6" w:space="0"/>
              <w:left w:val="single" w:color="000000" w:sz="6" w:space="0"/>
              <w:bottom w:val="single" w:color="000000" w:sz="12" w:space="0"/>
              <w:right w:val="single" w:color="000000" w:sz="6" w:space="0"/>
            </w:tcBorders>
            <w:tcW w:w="1678" w:type="dxa"/>
            <w:vAlign w:val="top"/>
            <w:textDirection w:val="lrTb"/>
            <w:noWrap w:val="false"/>
          </w:tcPr>
          <w:p>
            <w:pPr>
              <w:pStyle w:val="989"/>
              <w:spacing w:line="360" w:lineRule="auto"/>
              <w:rPr>
                <w:rFonts w:ascii="宋体" w:hAnsi="宋体"/>
                <w:sz w:val="21"/>
                <w:szCs w:val="21"/>
              </w:rPr>
            </w:pPr>
            <w:r>
              <w:rPr>
                <w:rFonts w:ascii="宋体" w:hAnsi="宋体"/>
                <w:sz w:val="21"/>
                <w:szCs w:val="21"/>
              </w:rPr>
            </w:r>
            <w:r/>
          </w:p>
        </w:tc>
        <w:tc>
          <w:tcPr>
            <w:tcBorders>
              <w:top w:val="single" w:color="000000" w:sz="6" w:space="0"/>
              <w:left w:val="single" w:color="000000" w:sz="6" w:space="0"/>
              <w:bottom w:val="single" w:color="000000" w:sz="12" w:space="0"/>
              <w:right w:val="single" w:color="000000" w:sz="6" w:space="0"/>
            </w:tcBorders>
            <w:tcW w:w="1509" w:type="dxa"/>
            <w:vAlign w:val="top"/>
            <w:textDirection w:val="lrTb"/>
            <w:noWrap w:val="false"/>
          </w:tcPr>
          <w:p>
            <w:pPr>
              <w:pStyle w:val="989"/>
              <w:spacing w:line="360" w:lineRule="auto"/>
              <w:rPr>
                <w:rFonts w:ascii="宋体" w:hAnsi="宋体"/>
                <w:sz w:val="21"/>
                <w:szCs w:val="21"/>
              </w:rPr>
            </w:pPr>
            <w:r>
              <w:rPr>
                <w:rFonts w:ascii="宋体" w:hAnsi="宋体"/>
                <w:sz w:val="21"/>
                <w:szCs w:val="21"/>
              </w:rPr>
            </w:r>
            <w:r/>
          </w:p>
        </w:tc>
        <w:tc>
          <w:tcPr>
            <w:tcBorders>
              <w:top w:val="single" w:color="000000" w:sz="6" w:space="0"/>
              <w:left w:val="single" w:color="000000" w:sz="6" w:space="0"/>
              <w:bottom w:val="single" w:color="000000" w:sz="12" w:space="0"/>
              <w:right w:val="single" w:color="000000" w:sz="6" w:space="0"/>
            </w:tcBorders>
            <w:tcW w:w="1342" w:type="dxa"/>
            <w:vAlign w:val="top"/>
            <w:textDirection w:val="lrTb"/>
            <w:noWrap w:val="false"/>
          </w:tcPr>
          <w:p>
            <w:pPr>
              <w:pStyle w:val="989"/>
              <w:spacing w:line="360" w:lineRule="auto"/>
              <w:rPr>
                <w:rFonts w:ascii="宋体" w:hAnsi="宋体"/>
                <w:sz w:val="21"/>
                <w:szCs w:val="21"/>
              </w:rPr>
            </w:pPr>
            <w:r>
              <w:rPr>
                <w:rFonts w:ascii="宋体" w:hAnsi="宋体"/>
                <w:sz w:val="21"/>
                <w:szCs w:val="21"/>
              </w:rPr>
            </w:r>
            <w:r/>
          </w:p>
        </w:tc>
        <w:tc>
          <w:tcPr>
            <w:tcBorders>
              <w:top w:val="single" w:color="000000" w:sz="6" w:space="0"/>
              <w:left w:val="single" w:color="000000" w:sz="6" w:space="0"/>
              <w:bottom w:val="single" w:color="000000" w:sz="12" w:space="0"/>
              <w:right w:val="single" w:color="000000" w:sz="6" w:space="0"/>
            </w:tcBorders>
            <w:tcW w:w="1584" w:type="dxa"/>
            <w:vAlign w:val="top"/>
            <w:textDirection w:val="lrTb"/>
            <w:noWrap w:val="false"/>
          </w:tcPr>
          <w:p>
            <w:pPr>
              <w:pStyle w:val="989"/>
              <w:spacing w:line="360" w:lineRule="auto"/>
              <w:rPr>
                <w:rFonts w:ascii="宋体" w:hAnsi="宋体"/>
                <w:sz w:val="21"/>
                <w:szCs w:val="21"/>
              </w:rPr>
            </w:pPr>
            <w:r>
              <w:rPr>
                <w:rFonts w:ascii="宋体" w:hAnsi="宋体"/>
                <w:sz w:val="21"/>
                <w:szCs w:val="21"/>
              </w:rPr>
            </w:r>
            <w:r/>
          </w:p>
        </w:tc>
        <w:tc>
          <w:tcPr>
            <w:tcBorders>
              <w:top w:val="single" w:color="000000" w:sz="6" w:space="0"/>
              <w:left w:val="single" w:color="000000" w:sz="6" w:space="0"/>
              <w:bottom w:val="single" w:color="000000" w:sz="12" w:space="0"/>
              <w:right w:val="single" w:color="000000" w:sz="12" w:space="0"/>
            </w:tcBorders>
            <w:tcW w:w="1637" w:type="dxa"/>
            <w:vAlign w:val="top"/>
            <w:textDirection w:val="lrTb"/>
            <w:noWrap w:val="false"/>
          </w:tcPr>
          <w:p>
            <w:pPr>
              <w:pStyle w:val="989"/>
              <w:spacing w:line="360" w:lineRule="auto"/>
              <w:rPr>
                <w:rFonts w:ascii="宋体" w:hAnsi="宋体"/>
                <w:sz w:val="21"/>
                <w:szCs w:val="21"/>
              </w:rPr>
            </w:pPr>
            <w:r>
              <w:rPr>
                <w:rFonts w:ascii="宋体" w:hAnsi="宋体"/>
                <w:sz w:val="21"/>
                <w:szCs w:val="21"/>
              </w:rPr>
            </w:r>
            <w:r/>
          </w:p>
        </w:tc>
      </w:tr>
    </w:tbl>
    <w:p>
      <w:pPr>
        <w:pStyle w:val="989"/>
        <w:ind w:firstLine="420"/>
        <w:spacing w:line="360" w:lineRule="auto"/>
        <w:rPr>
          <w:rFonts w:ascii="宋体" w:hAnsi="宋体"/>
          <w:bCs/>
          <w:sz w:val="21"/>
          <w:szCs w:val="21"/>
        </w:rPr>
      </w:pPr>
      <w:r>
        <w:rPr>
          <w:rFonts w:hint="eastAsia" w:ascii="宋体" w:hAnsi="宋体"/>
          <w:bCs/>
          <w:sz w:val="21"/>
          <w:szCs w:val="21"/>
        </w:rPr>
        <w:t xml:space="preserve">注：1、响应单位应对照采购文件技术要求等，所响应的物与采购文件的规定有偏离的，应在此表中申明与技术要求条文的偏差和例外。</w:t>
      </w:r>
      <w:r>
        <w:rPr>
          <w:rFonts w:ascii="宋体" w:hAnsi="宋体"/>
          <w:bCs/>
          <w:sz w:val="21"/>
          <w:szCs w:val="21"/>
        </w:rPr>
      </w:r>
      <w:r/>
    </w:p>
    <w:p>
      <w:pPr>
        <w:pStyle w:val="989"/>
        <w:ind w:firstLine="420"/>
        <w:spacing w:line="360" w:lineRule="auto"/>
        <w:rPr>
          <w:rFonts w:ascii="宋体" w:hAnsi="宋体"/>
          <w:bCs/>
          <w:sz w:val="21"/>
          <w:szCs w:val="21"/>
        </w:rPr>
      </w:pPr>
      <w:r>
        <w:rPr>
          <w:rFonts w:hint="eastAsia" w:ascii="宋体" w:hAnsi="宋体"/>
          <w:bCs/>
          <w:sz w:val="21"/>
          <w:szCs w:val="21"/>
        </w:rPr>
        <w:t xml:space="preserve">2、未在上表中说明的，如在响应文件其他内容中已有文字说明的，则以已有文字说明为准，否则，将被认为完全响应采购文件的规定。但该表不作为响应单位对所响应的物关于技术要求等详细描述和说明的替代。</w:t>
      </w:r>
      <w:r>
        <w:rPr>
          <w:rFonts w:ascii="宋体" w:hAnsi="宋体"/>
          <w:bCs/>
          <w:sz w:val="21"/>
          <w:szCs w:val="21"/>
        </w:rPr>
      </w:r>
      <w:r/>
    </w:p>
    <w:p>
      <w:pPr>
        <w:pStyle w:val="989"/>
        <w:ind w:firstLine="210"/>
        <w:jc w:val="both"/>
        <w:spacing w:line="360" w:lineRule="auto"/>
        <w:widowControl w:val="off"/>
        <w:rPr>
          <w:rFonts w:hint="eastAsia" w:ascii="宋体" w:hAnsi="宋体" w:cs="宋体"/>
          <w:sz w:val="21"/>
          <w:szCs w:val="21"/>
          <w:lang w:bidi="en-US"/>
        </w:rPr>
      </w:pPr>
      <w:r>
        <w:rPr>
          <w:rFonts w:hint="eastAsia" w:ascii="宋体" w:hAnsi="宋体" w:cs="宋体"/>
          <w:sz w:val="21"/>
          <w:szCs w:val="21"/>
          <w:lang w:bidi="en-US"/>
        </w:rPr>
      </w:r>
      <w:r/>
    </w:p>
    <w:p>
      <w:pPr>
        <w:pStyle w:val="989"/>
        <w:ind w:firstLine="210"/>
        <w:jc w:val="both"/>
        <w:spacing w:line="360" w:lineRule="auto"/>
        <w:widowControl w:val="off"/>
        <w:rPr>
          <w:rFonts w:ascii="宋体" w:hAnsi="宋体" w:cs="宋体"/>
          <w:b/>
          <w:bCs/>
          <w:sz w:val="21"/>
          <w:szCs w:val="21"/>
        </w:rPr>
      </w:pPr>
      <w:r>
        <w:rPr>
          <w:rFonts w:hint="eastAsia" w:ascii="宋体" w:hAnsi="宋体" w:cs="宋体"/>
          <w:sz w:val="21"/>
          <w:szCs w:val="21"/>
          <w:lang w:bidi="en-US"/>
        </w:rPr>
        <w:t xml:space="preserve">磋商响应单位（盖章）：</w:t>
      </w:r>
      <w:r>
        <w:rPr>
          <w:rFonts w:ascii="宋体" w:hAnsi="宋体" w:cs="宋体"/>
          <w:b/>
          <w:bCs/>
          <w:sz w:val="21"/>
          <w:szCs w:val="21"/>
        </w:rPr>
      </w:r>
      <w:r/>
    </w:p>
    <w:p>
      <w:pPr>
        <w:pStyle w:val="989"/>
        <w:ind w:firstLine="210"/>
        <w:jc w:val="both"/>
        <w:spacing w:line="360" w:lineRule="auto"/>
        <w:widowControl w:val="off"/>
        <w:rPr>
          <w:rFonts w:ascii="宋体" w:hAnsi="宋体" w:cs="宋体"/>
          <w:sz w:val="21"/>
          <w:szCs w:val="21"/>
        </w:rPr>
      </w:pPr>
      <w:r>
        <w:rPr>
          <w:rFonts w:hint="eastAsia" w:ascii="宋体" w:hAnsi="宋体" w:cs="宋体"/>
          <w:sz w:val="21"/>
          <w:szCs w:val="21"/>
          <w:lang w:val="zh-CN"/>
        </w:rPr>
        <w:t xml:space="preserve">法定代表人或代理人：（签字或盖章）</w:t>
      </w:r>
      <w:r>
        <w:rPr>
          <w:rFonts w:ascii="宋体" w:hAnsi="宋体" w:cs="宋体"/>
          <w:sz w:val="21"/>
          <w:szCs w:val="21"/>
        </w:rPr>
      </w:r>
      <w:r/>
    </w:p>
    <w:p>
      <w:pPr>
        <w:pStyle w:val="989"/>
        <w:ind w:firstLine="210"/>
        <w:jc w:val="both"/>
        <w:spacing w:line="360" w:lineRule="auto"/>
        <w:widowControl w:val="off"/>
        <w:rPr>
          <w:rFonts w:ascii="宋体" w:hAnsi="宋体" w:cs="宋体"/>
          <w:b/>
          <w:bCs/>
          <w:sz w:val="21"/>
          <w:szCs w:val="21"/>
        </w:rPr>
      </w:pPr>
      <w:r>
        <w:rPr>
          <w:rFonts w:hint="eastAsia" w:ascii="宋体" w:hAnsi="宋体" w:cs="宋体"/>
          <w:sz w:val="21"/>
          <w:szCs w:val="21"/>
          <w:lang w:val="zh-CN"/>
        </w:rPr>
        <w:t xml:space="preserve">日期：</w:t>
      </w:r>
      <w:r>
        <w:rPr>
          <w:rFonts w:hint="eastAsia" w:ascii="宋体" w:hAnsi="宋体" w:cs="宋体"/>
          <w:sz w:val="21"/>
          <w:szCs w:val="21"/>
        </w:rPr>
        <w:t xml:space="preserve">   </w:t>
      </w:r>
      <w:r>
        <w:rPr>
          <w:rFonts w:hint="eastAsia" w:ascii="宋体" w:hAnsi="宋体" w:cs="宋体"/>
          <w:sz w:val="21"/>
          <w:szCs w:val="21"/>
          <w:lang w:val="zh-CN"/>
        </w:rPr>
        <w:t xml:space="preserve">年</w:t>
      </w:r>
      <w:r>
        <w:rPr>
          <w:rFonts w:hint="eastAsia" w:ascii="宋体" w:hAnsi="宋体" w:cs="宋体"/>
          <w:sz w:val="21"/>
          <w:szCs w:val="21"/>
        </w:rPr>
        <w:t xml:space="preserve">   </w:t>
      </w:r>
      <w:r>
        <w:rPr>
          <w:rFonts w:hint="eastAsia" w:ascii="宋体" w:hAnsi="宋体" w:cs="宋体"/>
          <w:sz w:val="21"/>
          <w:szCs w:val="21"/>
          <w:lang w:val="zh-CN"/>
        </w:rPr>
        <w:t xml:space="preserve">月</w:t>
      </w:r>
      <w:r>
        <w:rPr>
          <w:rFonts w:hint="eastAsia" w:ascii="宋体" w:hAnsi="宋体" w:cs="宋体"/>
          <w:sz w:val="21"/>
          <w:szCs w:val="21"/>
        </w:rPr>
        <w:t xml:space="preserve">   </w:t>
      </w:r>
      <w:r>
        <w:rPr>
          <w:rFonts w:hint="eastAsia" w:ascii="宋体" w:hAnsi="宋体" w:cs="宋体"/>
          <w:sz w:val="21"/>
          <w:szCs w:val="21"/>
          <w:lang w:val="zh-CN"/>
        </w:rPr>
        <w:t xml:space="preserve">日</w:t>
      </w:r>
      <w:r>
        <w:rPr>
          <w:rFonts w:ascii="宋体" w:hAnsi="宋体" w:cs="宋体"/>
          <w:b/>
          <w:bCs/>
          <w:sz w:val="21"/>
          <w:szCs w:val="21"/>
        </w:rPr>
      </w:r>
      <w:r/>
    </w:p>
    <w:p>
      <w:pPr>
        <w:pStyle w:val="999"/>
        <w:ind w:firstLine="0"/>
        <w:spacing w:line="360" w:lineRule="auto"/>
        <w:rPr>
          <w:rFonts w:ascii="宋体" w:hAnsi="宋体" w:eastAsia="宋体"/>
          <w:bCs/>
          <w:szCs w:val="24"/>
        </w:rPr>
      </w:pPr>
      <w:r>
        <w:rPr>
          <w:rFonts w:hint="eastAsia" w:ascii="宋体" w:hAnsi="宋体" w:eastAsia="宋体"/>
          <w:bCs/>
          <w:szCs w:val="24"/>
        </w:rPr>
        <w:br w:type="page" w:clear="all"/>
      </w:r>
      <w:r>
        <w:rPr>
          <w:rFonts w:hint="eastAsia" w:ascii="宋体" w:hAnsi="宋体" w:eastAsia="宋体"/>
          <w:bCs/>
          <w:szCs w:val="24"/>
        </w:rPr>
        <w:t xml:space="preserve">格式</w:t>
      </w:r>
      <w:r>
        <w:rPr>
          <w:rFonts w:hint="eastAsia" w:ascii="宋体" w:hAnsi="宋体" w:eastAsia="宋体"/>
          <w:bCs/>
          <w:szCs w:val="24"/>
          <w:lang w:eastAsia="zh-CN"/>
        </w:rPr>
        <w:t xml:space="preserve">十一</w:t>
      </w:r>
      <w:r>
        <w:rPr>
          <w:rFonts w:hint="eastAsia" w:ascii="宋体" w:hAnsi="宋体" w:eastAsia="宋体"/>
          <w:bCs/>
          <w:szCs w:val="24"/>
        </w:rPr>
        <w:t xml:space="preserve">：</w:t>
      </w:r>
      <w:r>
        <w:rPr>
          <w:rFonts w:ascii="宋体" w:hAnsi="宋体" w:eastAsia="宋体"/>
          <w:bCs/>
          <w:szCs w:val="24"/>
        </w:rPr>
      </w:r>
      <w:r/>
    </w:p>
    <w:p>
      <w:pPr>
        <w:pStyle w:val="999"/>
        <w:jc w:val="center"/>
        <w:spacing w:line="360" w:lineRule="auto"/>
        <w:rPr>
          <w:rFonts w:ascii="宋体" w:hAnsi="宋体" w:eastAsia="宋体"/>
          <w:b/>
          <w:szCs w:val="24"/>
        </w:rPr>
      </w:pPr>
      <w:r>
        <w:rPr>
          <w:rFonts w:hint="eastAsia" w:ascii="宋体" w:hAnsi="宋体" w:eastAsia="宋体"/>
          <w:b/>
          <w:szCs w:val="24"/>
        </w:rPr>
        <w:t xml:space="preserve">项目</w:t>
      </w:r>
      <w:r>
        <w:rPr>
          <w:rFonts w:ascii="宋体" w:hAnsi="宋体" w:eastAsia="宋体"/>
          <w:b/>
          <w:szCs w:val="24"/>
        </w:rPr>
        <w:t xml:space="preserve">组织机构人员名单</w:t>
      </w:r>
      <w:r>
        <w:rPr>
          <w:rFonts w:ascii="宋体" w:hAnsi="宋体" w:eastAsia="宋体"/>
          <w:b/>
          <w:szCs w:val="24"/>
        </w:rPr>
      </w:r>
      <w:r/>
    </w:p>
    <w:tbl>
      <w:tblPr>
        <w:tblW w:w="0" w:type="auto"/>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3"/>
        <w:gridCol w:w="1684"/>
        <w:gridCol w:w="1179"/>
        <w:gridCol w:w="2020"/>
        <w:gridCol w:w="1488"/>
        <w:gridCol w:w="1208"/>
      </w:tblGrid>
      <w:tr>
        <w:trPr/>
        <w:tc>
          <w:tcPr>
            <w:tcW w:w="943" w:type="dxa"/>
            <w:vAlign w:val="center"/>
            <w:textDirection w:val="lrTb"/>
            <w:noWrap w:val="false"/>
          </w:tcPr>
          <w:p>
            <w:pPr>
              <w:pStyle w:val="989"/>
              <w:jc w:val="center"/>
              <w:spacing w:line="400" w:lineRule="atLeast"/>
              <w:rPr>
                <w:rFonts w:ascii="宋体" w:hAnsi="宋体" w:cs="Arial"/>
              </w:rPr>
            </w:pPr>
            <w:r>
              <w:rPr>
                <w:rFonts w:ascii="宋体" w:hAnsi="宋体" w:cs="Arial"/>
              </w:rPr>
              <w:t xml:space="preserve">姓名</w:t>
            </w:r>
            <w:r>
              <w:rPr>
                <w:rFonts w:ascii="宋体" w:hAnsi="宋体" w:cs="Arial"/>
              </w:rPr>
            </w:r>
            <w:r/>
          </w:p>
        </w:tc>
        <w:tc>
          <w:tcPr>
            <w:tcW w:w="1684" w:type="dxa"/>
            <w:vAlign w:val="center"/>
            <w:textDirection w:val="lrTb"/>
            <w:noWrap w:val="false"/>
          </w:tcPr>
          <w:p>
            <w:pPr>
              <w:pStyle w:val="989"/>
              <w:jc w:val="center"/>
              <w:spacing w:line="400" w:lineRule="atLeast"/>
              <w:rPr>
                <w:rFonts w:ascii="宋体" w:hAnsi="宋体" w:cs="Arial"/>
              </w:rPr>
            </w:pPr>
            <w:r>
              <w:rPr>
                <w:rFonts w:ascii="宋体" w:hAnsi="宋体" w:cs="Arial"/>
              </w:rPr>
              <w:t xml:space="preserve">拟在本项目中</w:t>
            </w:r>
            <w:r>
              <w:rPr>
                <w:rFonts w:ascii="宋体" w:hAnsi="宋体" w:cs="Arial"/>
              </w:rPr>
            </w:r>
            <w:r/>
          </w:p>
          <w:p>
            <w:pPr>
              <w:pStyle w:val="989"/>
              <w:jc w:val="center"/>
              <w:spacing w:line="400" w:lineRule="atLeast"/>
              <w:rPr>
                <w:rFonts w:ascii="宋体" w:hAnsi="宋体" w:cs="Arial"/>
              </w:rPr>
            </w:pPr>
            <w:r>
              <w:rPr>
                <w:rFonts w:ascii="宋体" w:hAnsi="宋体" w:cs="Arial"/>
              </w:rPr>
              <w:t xml:space="preserve">担任的职务</w:t>
            </w:r>
            <w:r>
              <w:rPr>
                <w:rFonts w:ascii="宋体" w:hAnsi="宋体" w:cs="Arial"/>
              </w:rPr>
            </w:r>
            <w:r/>
          </w:p>
        </w:tc>
        <w:tc>
          <w:tcPr>
            <w:tcW w:w="1179" w:type="dxa"/>
            <w:vAlign w:val="center"/>
            <w:textDirection w:val="lrTb"/>
            <w:noWrap w:val="false"/>
          </w:tcPr>
          <w:p>
            <w:pPr>
              <w:pStyle w:val="989"/>
              <w:jc w:val="center"/>
              <w:spacing w:line="400" w:lineRule="atLeast"/>
              <w:rPr>
                <w:rFonts w:ascii="宋体" w:hAnsi="宋体" w:cs="Arial"/>
              </w:rPr>
            </w:pPr>
            <w:r>
              <w:rPr>
                <w:rFonts w:hint="eastAsia" w:ascii="宋体" w:hAnsi="宋体" w:cs="Arial"/>
              </w:rPr>
              <w:t xml:space="preserve">姓名</w:t>
            </w:r>
            <w:r>
              <w:rPr>
                <w:rFonts w:ascii="宋体" w:hAnsi="宋体" w:cs="Arial"/>
              </w:rPr>
            </w:r>
            <w:r/>
          </w:p>
        </w:tc>
        <w:tc>
          <w:tcPr>
            <w:tcW w:w="2020" w:type="dxa"/>
            <w:vAlign w:val="center"/>
            <w:textDirection w:val="lrTb"/>
            <w:noWrap w:val="false"/>
          </w:tcPr>
          <w:p>
            <w:pPr>
              <w:pStyle w:val="989"/>
              <w:jc w:val="center"/>
              <w:spacing w:line="400" w:lineRule="atLeast"/>
              <w:rPr>
                <w:rFonts w:ascii="宋体" w:hAnsi="宋体" w:cs="Arial"/>
              </w:rPr>
            </w:pPr>
            <w:r>
              <w:rPr>
                <w:rFonts w:ascii="宋体" w:hAnsi="宋体" w:cs="Arial"/>
              </w:rPr>
              <w:t xml:space="preserve">身份证号码</w:t>
            </w:r>
            <w:r>
              <w:rPr>
                <w:rFonts w:ascii="宋体" w:hAnsi="宋体" w:cs="Arial"/>
              </w:rPr>
            </w:r>
            <w:r/>
          </w:p>
        </w:tc>
        <w:tc>
          <w:tcPr>
            <w:tcW w:w="1488" w:type="dxa"/>
            <w:vAlign w:val="center"/>
            <w:textDirection w:val="lrTb"/>
            <w:noWrap w:val="false"/>
          </w:tcPr>
          <w:p>
            <w:pPr>
              <w:pStyle w:val="989"/>
              <w:jc w:val="center"/>
              <w:spacing w:line="400" w:lineRule="atLeast"/>
              <w:rPr>
                <w:rFonts w:ascii="宋体" w:hAnsi="宋体" w:cs="Arial"/>
              </w:rPr>
            </w:pPr>
            <w:r>
              <w:rPr>
                <w:rFonts w:hint="eastAsia" w:ascii="宋体" w:hAnsi="宋体"/>
                <w:szCs w:val="21"/>
              </w:rPr>
              <w:t xml:space="preserve">技术工种/学历/职称</w:t>
            </w:r>
            <w:r>
              <w:rPr>
                <w:rFonts w:ascii="宋体" w:hAnsi="宋体" w:cs="Arial"/>
              </w:rPr>
            </w:r>
            <w:r/>
          </w:p>
        </w:tc>
        <w:tc>
          <w:tcPr>
            <w:tcW w:w="1208" w:type="dxa"/>
            <w:vAlign w:val="center"/>
            <w:textDirection w:val="lrTb"/>
            <w:noWrap w:val="false"/>
          </w:tcPr>
          <w:p>
            <w:pPr>
              <w:pStyle w:val="989"/>
              <w:jc w:val="center"/>
              <w:spacing w:line="400" w:lineRule="atLeast"/>
              <w:rPr>
                <w:rFonts w:ascii="宋体" w:hAnsi="宋体" w:cs="Arial"/>
              </w:rPr>
            </w:pPr>
            <w:r>
              <w:rPr>
                <w:rFonts w:ascii="宋体" w:hAnsi="宋体" w:cs="Arial"/>
              </w:rPr>
              <w:t xml:space="preserve">联系方式</w:t>
            </w:r>
            <w:r>
              <w:rPr>
                <w:rFonts w:ascii="宋体" w:hAnsi="宋体" w:cs="Arial"/>
              </w:rPr>
            </w:r>
            <w:r/>
          </w:p>
        </w:tc>
      </w:tr>
      <w:tr>
        <w:trPr>
          <w:trHeight w:val="619"/>
        </w:trPr>
        <w:tc>
          <w:tcPr>
            <w:tcW w:w="943" w:type="dxa"/>
            <w:vAlign w:val="center"/>
            <w:textDirection w:val="lrTb"/>
            <w:noWrap w:val="false"/>
          </w:tcPr>
          <w:p>
            <w:pPr>
              <w:pStyle w:val="989"/>
              <w:jc w:val="center"/>
              <w:rPr>
                <w:rFonts w:ascii="宋体" w:hAnsi="宋体"/>
              </w:rPr>
            </w:pPr>
            <w:r>
              <w:rPr>
                <w:rFonts w:hint="eastAsia" w:ascii="宋体" w:hAnsi="宋体"/>
              </w:rPr>
              <w:t xml:space="preserve">1</w:t>
            </w:r>
            <w:r>
              <w:rPr>
                <w:rFonts w:ascii="宋体" w:hAnsi="宋体"/>
              </w:rPr>
            </w:r>
            <w:r/>
          </w:p>
        </w:tc>
        <w:tc>
          <w:tcPr>
            <w:tcW w:w="1684" w:type="dxa"/>
            <w:vAlign w:val="center"/>
            <w:textDirection w:val="lrTb"/>
            <w:noWrap w:val="false"/>
          </w:tcPr>
          <w:p>
            <w:pPr>
              <w:pStyle w:val="989"/>
              <w:jc w:val="center"/>
              <w:rPr>
                <w:rFonts w:ascii="宋体" w:hAnsi="宋体"/>
              </w:rPr>
            </w:pPr>
            <w:r>
              <w:rPr>
                <w:rFonts w:hint="eastAsia" w:ascii="宋体" w:hAnsi="宋体"/>
              </w:rPr>
              <w:t xml:space="preserve">项目负责人</w:t>
            </w:r>
            <w:r>
              <w:rPr>
                <w:rFonts w:ascii="宋体" w:hAnsi="宋体"/>
              </w:rPr>
            </w:r>
            <w:r/>
          </w:p>
        </w:tc>
        <w:tc>
          <w:tcPr>
            <w:tcW w:w="1179" w:type="dxa"/>
            <w:vAlign w:val="center"/>
            <w:textDirection w:val="lrTb"/>
            <w:noWrap w:val="false"/>
          </w:tcPr>
          <w:p>
            <w:pPr>
              <w:pStyle w:val="989"/>
              <w:jc w:val="center"/>
              <w:spacing w:line="400" w:lineRule="atLeast"/>
              <w:rPr>
                <w:rFonts w:ascii="宋体" w:hAnsi="宋体" w:cs="Arial"/>
              </w:rPr>
            </w:pPr>
            <w:r>
              <w:rPr>
                <w:rFonts w:ascii="宋体" w:hAnsi="宋体" w:cs="Arial"/>
              </w:rPr>
            </w:r>
            <w:r/>
          </w:p>
        </w:tc>
        <w:tc>
          <w:tcPr>
            <w:tcW w:w="2020" w:type="dxa"/>
            <w:vAlign w:val="center"/>
            <w:textDirection w:val="lrTb"/>
            <w:noWrap w:val="false"/>
          </w:tcPr>
          <w:p>
            <w:pPr>
              <w:pStyle w:val="989"/>
              <w:jc w:val="center"/>
              <w:spacing w:line="400" w:lineRule="atLeast"/>
              <w:rPr>
                <w:rFonts w:ascii="宋体" w:hAnsi="宋体" w:cs="Arial"/>
              </w:rPr>
            </w:pPr>
            <w:r>
              <w:rPr>
                <w:rFonts w:ascii="宋体" w:hAnsi="宋体" w:cs="Arial"/>
              </w:rPr>
            </w:r>
            <w:r/>
          </w:p>
        </w:tc>
        <w:tc>
          <w:tcPr>
            <w:tcW w:w="1488" w:type="dxa"/>
            <w:vAlign w:val="center"/>
            <w:textDirection w:val="lrTb"/>
            <w:noWrap w:val="false"/>
          </w:tcPr>
          <w:p>
            <w:pPr>
              <w:pStyle w:val="989"/>
              <w:jc w:val="center"/>
              <w:spacing w:line="400" w:lineRule="atLeast"/>
              <w:rPr>
                <w:rFonts w:ascii="宋体" w:hAnsi="宋体" w:cs="Arial"/>
              </w:rPr>
            </w:pPr>
            <w:r>
              <w:rPr>
                <w:rFonts w:ascii="宋体" w:hAnsi="宋体" w:cs="Arial"/>
              </w:rPr>
            </w:r>
            <w:r/>
          </w:p>
        </w:tc>
        <w:tc>
          <w:tcPr>
            <w:tcW w:w="1208" w:type="dxa"/>
            <w:vAlign w:val="center"/>
            <w:textDirection w:val="lrTb"/>
            <w:noWrap w:val="false"/>
          </w:tcPr>
          <w:p>
            <w:pPr>
              <w:pStyle w:val="989"/>
              <w:jc w:val="center"/>
              <w:spacing w:line="400" w:lineRule="atLeast"/>
              <w:rPr>
                <w:rFonts w:ascii="宋体" w:hAnsi="宋体" w:cs="Arial"/>
              </w:rPr>
            </w:pPr>
            <w:r>
              <w:rPr>
                <w:rFonts w:ascii="宋体" w:hAnsi="宋体" w:cs="Arial"/>
              </w:rPr>
            </w:r>
            <w:r/>
          </w:p>
        </w:tc>
      </w:tr>
      <w:tr>
        <w:trPr>
          <w:trHeight w:val="620"/>
        </w:trPr>
        <w:tc>
          <w:tcPr>
            <w:tcW w:w="943" w:type="dxa"/>
            <w:vAlign w:val="center"/>
            <w:textDirection w:val="lrTb"/>
            <w:noWrap w:val="false"/>
          </w:tcPr>
          <w:p>
            <w:pPr>
              <w:pStyle w:val="989"/>
              <w:jc w:val="center"/>
              <w:rPr>
                <w:rFonts w:ascii="宋体" w:hAnsi="宋体"/>
              </w:rPr>
            </w:pPr>
            <w:r>
              <w:rPr>
                <w:rFonts w:hint="eastAsia" w:ascii="宋体" w:hAnsi="宋体"/>
              </w:rPr>
              <w:t xml:space="preserve">2</w:t>
            </w:r>
            <w:r>
              <w:rPr>
                <w:rFonts w:ascii="宋体" w:hAnsi="宋体"/>
              </w:rPr>
            </w:r>
            <w:r/>
          </w:p>
        </w:tc>
        <w:tc>
          <w:tcPr>
            <w:tcW w:w="1684" w:type="dxa"/>
            <w:vAlign w:val="center"/>
            <w:textDirection w:val="lrTb"/>
            <w:noWrap w:val="false"/>
          </w:tcPr>
          <w:p>
            <w:pPr>
              <w:pStyle w:val="989"/>
              <w:jc w:val="center"/>
              <w:rPr>
                <w:rFonts w:ascii="宋体" w:hAnsi="宋体"/>
              </w:rPr>
            </w:pPr>
            <w:r>
              <w:rPr>
                <w:rFonts w:ascii="宋体" w:hAnsi="宋体"/>
              </w:rPr>
            </w:r>
            <w:r/>
          </w:p>
        </w:tc>
        <w:tc>
          <w:tcPr>
            <w:tcW w:w="1179" w:type="dxa"/>
            <w:vAlign w:val="center"/>
            <w:textDirection w:val="lrTb"/>
            <w:noWrap w:val="false"/>
          </w:tcPr>
          <w:p>
            <w:pPr>
              <w:pStyle w:val="989"/>
              <w:jc w:val="center"/>
              <w:spacing w:line="400" w:lineRule="atLeast"/>
              <w:rPr>
                <w:rFonts w:ascii="宋体" w:hAnsi="宋体" w:cs="Arial"/>
              </w:rPr>
            </w:pPr>
            <w:r>
              <w:rPr>
                <w:rFonts w:ascii="宋体" w:hAnsi="宋体" w:cs="Arial"/>
              </w:rPr>
            </w:r>
            <w:r/>
          </w:p>
        </w:tc>
        <w:tc>
          <w:tcPr>
            <w:tcW w:w="2020" w:type="dxa"/>
            <w:vAlign w:val="center"/>
            <w:textDirection w:val="lrTb"/>
            <w:noWrap w:val="false"/>
          </w:tcPr>
          <w:p>
            <w:pPr>
              <w:pStyle w:val="989"/>
              <w:jc w:val="center"/>
              <w:spacing w:line="400" w:lineRule="atLeast"/>
              <w:rPr>
                <w:rFonts w:ascii="宋体" w:hAnsi="宋体" w:cs="Arial"/>
              </w:rPr>
            </w:pPr>
            <w:r>
              <w:rPr>
                <w:rFonts w:ascii="宋体" w:hAnsi="宋体" w:cs="Arial"/>
              </w:rPr>
            </w:r>
            <w:r/>
          </w:p>
        </w:tc>
        <w:tc>
          <w:tcPr>
            <w:tcW w:w="1488" w:type="dxa"/>
            <w:vAlign w:val="center"/>
            <w:textDirection w:val="lrTb"/>
            <w:noWrap w:val="false"/>
          </w:tcPr>
          <w:p>
            <w:pPr>
              <w:pStyle w:val="989"/>
              <w:jc w:val="center"/>
              <w:spacing w:line="400" w:lineRule="atLeast"/>
              <w:rPr>
                <w:rFonts w:ascii="宋体" w:hAnsi="宋体" w:cs="Arial"/>
              </w:rPr>
            </w:pPr>
            <w:r>
              <w:rPr>
                <w:rFonts w:ascii="宋体" w:hAnsi="宋体" w:cs="Arial"/>
              </w:rPr>
            </w:r>
            <w:r/>
          </w:p>
        </w:tc>
        <w:tc>
          <w:tcPr>
            <w:tcW w:w="1208" w:type="dxa"/>
            <w:vAlign w:val="center"/>
            <w:textDirection w:val="lrTb"/>
            <w:noWrap w:val="false"/>
          </w:tcPr>
          <w:p>
            <w:pPr>
              <w:pStyle w:val="989"/>
              <w:jc w:val="center"/>
              <w:spacing w:line="400" w:lineRule="atLeast"/>
              <w:rPr>
                <w:rFonts w:ascii="宋体" w:hAnsi="宋体" w:cs="Arial"/>
              </w:rPr>
            </w:pPr>
            <w:r>
              <w:rPr>
                <w:rFonts w:ascii="宋体" w:hAnsi="宋体" w:cs="Arial"/>
              </w:rPr>
            </w:r>
            <w:r/>
          </w:p>
        </w:tc>
      </w:tr>
      <w:tr>
        <w:trPr>
          <w:trHeight w:val="619"/>
        </w:trPr>
        <w:tc>
          <w:tcPr>
            <w:tcW w:w="943" w:type="dxa"/>
            <w:vAlign w:val="center"/>
            <w:textDirection w:val="lrTb"/>
            <w:noWrap w:val="false"/>
          </w:tcPr>
          <w:p>
            <w:pPr>
              <w:pStyle w:val="989"/>
              <w:jc w:val="center"/>
              <w:rPr>
                <w:rFonts w:ascii="宋体" w:hAnsi="宋体"/>
              </w:rPr>
            </w:pPr>
            <w:r>
              <w:rPr>
                <w:rFonts w:hint="eastAsia" w:ascii="宋体" w:hAnsi="宋体"/>
              </w:rPr>
              <w:t xml:space="preserve">3</w:t>
            </w:r>
            <w:r>
              <w:rPr>
                <w:rFonts w:ascii="宋体" w:hAnsi="宋体"/>
              </w:rPr>
            </w:r>
            <w:r/>
          </w:p>
        </w:tc>
        <w:tc>
          <w:tcPr>
            <w:tcW w:w="1684" w:type="dxa"/>
            <w:vAlign w:val="center"/>
            <w:textDirection w:val="lrTb"/>
            <w:noWrap w:val="false"/>
          </w:tcPr>
          <w:p>
            <w:pPr>
              <w:pStyle w:val="989"/>
              <w:jc w:val="center"/>
              <w:rPr>
                <w:rFonts w:ascii="宋体" w:hAnsi="宋体"/>
              </w:rPr>
            </w:pPr>
            <w:r>
              <w:rPr>
                <w:rFonts w:ascii="宋体" w:hAnsi="宋体"/>
              </w:rPr>
            </w:r>
            <w:r/>
          </w:p>
        </w:tc>
        <w:tc>
          <w:tcPr>
            <w:tcW w:w="1179" w:type="dxa"/>
            <w:vAlign w:val="center"/>
            <w:textDirection w:val="lrTb"/>
            <w:noWrap w:val="false"/>
          </w:tcPr>
          <w:p>
            <w:pPr>
              <w:pStyle w:val="989"/>
              <w:jc w:val="center"/>
              <w:spacing w:line="400" w:lineRule="atLeast"/>
              <w:rPr>
                <w:rFonts w:ascii="宋体" w:hAnsi="宋体" w:cs="Arial"/>
              </w:rPr>
            </w:pPr>
            <w:r>
              <w:rPr>
                <w:rFonts w:ascii="宋体" w:hAnsi="宋体" w:cs="Arial"/>
              </w:rPr>
            </w:r>
            <w:r/>
          </w:p>
        </w:tc>
        <w:tc>
          <w:tcPr>
            <w:tcW w:w="2020" w:type="dxa"/>
            <w:vAlign w:val="center"/>
            <w:textDirection w:val="lrTb"/>
            <w:noWrap w:val="false"/>
          </w:tcPr>
          <w:p>
            <w:pPr>
              <w:pStyle w:val="989"/>
              <w:jc w:val="center"/>
              <w:spacing w:line="400" w:lineRule="atLeast"/>
              <w:rPr>
                <w:rFonts w:ascii="宋体" w:hAnsi="宋体" w:cs="Arial"/>
              </w:rPr>
            </w:pPr>
            <w:r>
              <w:rPr>
                <w:rFonts w:ascii="宋体" w:hAnsi="宋体" w:cs="Arial"/>
              </w:rPr>
            </w:r>
            <w:r/>
          </w:p>
        </w:tc>
        <w:tc>
          <w:tcPr>
            <w:tcW w:w="1488" w:type="dxa"/>
            <w:vAlign w:val="center"/>
            <w:textDirection w:val="lrTb"/>
            <w:noWrap w:val="false"/>
          </w:tcPr>
          <w:p>
            <w:pPr>
              <w:pStyle w:val="989"/>
              <w:jc w:val="center"/>
              <w:spacing w:line="400" w:lineRule="atLeast"/>
              <w:rPr>
                <w:rFonts w:ascii="宋体" w:hAnsi="宋体" w:cs="Arial"/>
              </w:rPr>
            </w:pPr>
            <w:r>
              <w:rPr>
                <w:rFonts w:ascii="宋体" w:hAnsi="宋体" w:cs="Arial"/>
              </w:rPr>
            </w:r>
            <w:r/>
          </w:p>
        </w:tc>
        <w:tc>
          <w:tcPr>
            <w:tcW w:w="1208" w:type="dxa"/>
            <w:vAlign w:val="center"/>
            <w:textDirection w:val="lrTb"/>
            <w:noWrap w:val="false"/>
          </w:tcPr>
          <w:p>
            <w:pPr>
              <w:pStyle w:val="989"/>
              <w:jc w:val="center"/>
              <w:spacing w:line="400" w:lineRule="atLeast"/>
              <w:rPr>
                <w:rFonts w:ascii="宋体" w:hAnsi="宋体" w:cs="Arial"/>
              </w:rPr>
            </w:pPr>
            <w:r>
              <w:rPr>
                <w:rFonts w:ascii="宋体" w:hAnsi="宋体" w:cs="Arial"/>
              </w:rPr>
            </w:r>
            <w:r/>
          </w:p>
        </w:tc>
      </w:tr>
      <w:tr>
        <w:trPr>
          <w:trHeight w:val="620"/>
        </w:trPr>
        <w:tc>
          <w:tcPr>
            <w:tcW w:w="943" w:type="dxa"/>
            <w:vAlign w:val="center"/>
            <w:textDirection w:val="lrTb"/>
            <w:noWrap w:val="false"/>
          </w:tcPr>
          <w:p>
            <w:pPr>
              <w:pStyle w:val="989"/>
              <w:jc w:val="center"/>
              <w:rPr>
                <w:rFonts w:ascii="宋体" w:hAnsi="宋体"/>
              </w:rPr>
            </w:pPr>
            <w:r>
              <w:rPr>
                <w:rFonts w:hint="eastAsia" w:ascii="宋体" w:hAnsi="宋体"/>
              </w:rPr>
              <w:t xml:space="preserve">4</w:t>
            </w:r>
            <w:r>
              <w:rPr>
                <w:rFonts w:ascii="宋体" w:hAnsi="宋体"/>
              </w:rPr>
            </w:r>
            <w:r/>
          </w:p>
        </w:tc>
        <w:tc>
          <w:tcPr>
            <w:tcW w:w="1684" w:type="dxa"/>
            <w:vAlign w:val="center"/>
            <w:textDirection w:val="lrTb"/>
            <w:noWrap w:val="false"/>
          </w:tcPr>
          <w:p>
            <w:pPr>
              <w:pStyle w:val="989"/>
              <w:jc w:val="center"/>
              <w:rPr>
                <w:rFonts w:ascii="宋体" w:hAnsi="宋体"/>
              </w:rPr>
            </w:pPr>
            <w:r>
              <w:rPr>
                <w:rFonts w:ascii="宋体" w:hAnsi="宋体"/>
              </w:rPr>
            </w:r>
            <w:r/>
          </w:p>
        </w:tc>
        <w:tc>
          <w:tcPr>
            <w:tcW w:w="1179" w:type="dxa"/>
            <w:vAlign w:val="center"/>
            <w:textDirection w:val="lrTb"/>
            <w:noWrap w:val="false"/>
          </w:tcPr>
          <w:p>
            <w:pPr>
              <w:pStyle w:val="989"/>
              <w:jc w:val="center"/>
              <w:spacing w:line="400" w:lineRule="atLeast"/>
              <w:rPr>
                <w:rFonts w:ascii="宋体" w:hAnsi="宋体" w:cs="Arial"/>
              </w:rPr>
            </w:pPr>
            <w:r>
              <w:rPr>
                <w:rFonts w:ascii="宋体" w:hAnsi="宋体" w:cs="Arial"/>
              </w:rPr>
            </w:r>
            <w:r/>
          </w:p>
        </w:tc>
        <w:tc>
          <w:tcPr>
            <w:tcW w:w="2020" w:type="dxa"/>
            <w:vAlign w:val="center"/>
            <w:textDirection w:val="lrTb"/>
            <w:noWrap w:val="false"/>
          </w:tcPr>
          <w:p>
            <w:pPr>
              <w:pStyle w:val="989"/>
              <w:jc w:val="center"/>
              <w:spacing w:line="400" w:lineRule="atLeast"/>
              <w:rPr>
                <w:rFonts w:ascii="宋体" w:hAnsi="宋体" w:cs="Arial"/>
              </w:rPr>
            </w:pPr>
            <w:r>
              <w:rPr>
                <w:rFonts w:ascii="宋体" w:hAnsi="宋体" w:cs="Arial"/>
              </w:rPr>
            </w:r>
            <w:r/>
          </w:p>
        </w:tc>
        <w:tc>
          <w:tcPr>
            <w:tcW w:w="1488" w:type="dxa"/>
            <w:vAlign w:val="center"/>
            <w:textDirection w:val="lrTb"/>
            <w:noWrap w:val="false"/>
          </w:tcPr>
          <w:p>
            <w:pPr>
              <w:pStyle w:val="989"/>
              <w:jc w:val="center"/>
              <w:spacing w:line="400" w:lineRule="atLeast"/>
              <w:rPr>
                <w:rFonts w:ascii="宋体" w:hAnsi="宋体" w:cs="Arial"/>
              </w:rPr>
            </w:pPr>
            <w:r>
              <w:rPr>
                <w:rFonts w:ascii="宋体" w:hAnsi="宋体" w:cs="Arial"/>
              </w:rPr>
            </w:r>
            <w:r/>
          </w:p>
        </w:tc>
        <w:tc>
          <w:tcPr>
            <w:tcW w:w="1208" w:type="dxa"/>
            <w:vAlign w:val="center"/>
            <w:textDirection w:val="lrTb"/>
            <w:noWrap w:val="false"/>
          </w:tcPr>
          <w:p>
            <w:pPr>
              <w:pStyle w:val="989"/>
              <w:jc w:val="center"/>
              <w:spacing w:line="400" w:lineRule="atLeast"/>
              <w:rPr>
                <w:rFonts w:ascii="宋体" w:hAnsi="宋体" w:cs="Arial"/>
              </w:rPr>
            </w:pPr>
            <w:r>
              <w:rPr>
                <w:rFonts w:ascii="宋体" w:hAnsi="宋体" w:cs="Arial"/>
              </w:rPr>
            </w:r>
            <w:r/>
          </w:p>
        </w:tc>
      </w:tr>
      <w:tr>
        <w:trPr>
          <w:trHeight w:val="619"/>
        </w:trPr>
        <w:tc>
          <w:tcPr>
            <w:tcW w:w="943" w:type="dxa"/>
            <w:vAlign w:val="center"/>
            <w:textDirection w:val="lrTb"/>
            <w:noWrap w:val="false"/>
          </w:tcPr>
          <w:p>
            <w:pPr>
              <w:pStyle w:val="989"/>
              <w:jc w:val="center"/>
              <w:rPr>
                <w:rFonts w:ascii="宋体" w:hAnsi="宋体"/>
              </w:rPr>
            </w:pPr>
            <w:r>
              <w:rPr>
                <w:rFonts w:hint="eastAsia" w:ascii="宋体" w:hAnsi="宋体"/>
              </w:rPr>
              <w:t xml:space="preserve">5</w:t>
            </w:r>
            <w:r>
              <w:rPr>
                <w:rFonts w:ascii="宋体" w:hAnsi="宋体"/>
              </w:rPr>
            </w:r>
            <w:r/>
          </w:p>
        </w:tc>
        <w:tc>
          <w:tcPr>
            <w:tcW w:w="1684" w:type="dxa"/>
            <w:vAlign w:val="center"/>
            <w:textDirection w:val="lrTb"/>
            <w:noWrap w:val="false"/>
          </w:tcPr>
          <w:p>
            <w:pPr>
              <w:pStyle w:val="989"/>
              <w:jc w:val="center"/>
              <w:rPr>
                <w:rFonts w:ascii="宋体" w:hAnsi="宋体"/>
              </w:rPr>
            </w:pPr>
            <w:r>
              <w:rPr>
                <w:rFonts w:ascii="宋体" w:hAnsi="宋体"/>
              </w:rPr>
            </w:r>
            <w:r/>
          </w:p>
        </w:tc>
        <w:tc>
          <w:tcPr>
            <w:tcW w:w="1179" w:type="dxa"/>
            <w:vAlign w:val="center"/>
            <w:textDirection w:val="lrTb"/>
            <w:noWrap w:val="false"/>
          </w:tcPr>
          <w:p>
            <w:pPr>
              <w:pStyle w:val="989"/>
              <w:jc w:val="center"/>
              <w:spacing w:line="400" w:lineRule="atLeast"/>
              <w:rPr>
                <w:rFonts w:ascii="宋体" w:hAnsi="宋体" w:cs="Arial"/>
              </w:rPr>
            </w:pPr>
            <w:r>
              <w:rPr>
                <w:rFonts w:ascii="宋体" w:hAnsi="宋体" w:cs="Arial"/>
              </w:rPr>
            </w:r>
            <w:r/>
          </w:p>
        </w:tc>
        <w:tc>
          <w:tcPr>
            <w:tcW w:w="2020" w:type="dxa"/>
            <w:vAlign w:val="center"/>
            <w:textDirection w:val="lrTb"/>
            <w:noWrap w:val="false"/>
          </w:tcPr>
          <w:p>
            <w:pPr>
              <w:pStyle w:val="989"/>
              <w:jc w:val="center"/>
              <w:spacing w:line="400" w:lineRule="atLeast"/>
              <w:rPr>
                <w:rFonts w:ascii="宋体" w:hAnsi="宋体" w:cs="Arial"/>
              </w:rPr>
            </w:pPr>
            <w:r>
              <w:rPr>
                <w:rFonts w:ascii="宋体" w:hAnsi="宋体" w:cs="Arial"/>
              </w:rPr>
            </w:r>
            <w:r/>
          </w:p>
        </w:tc>
        <w:tc>
          <w:tcPr>
            <w:tcW w:w="1488" w:type="dxa"/>
            <w:vAlign w:val="center"/>
            <w:textDirection w:val="lrTb"/>
            <w:noWrap w:val="false"/>
          </w:tcPr>
          <w:p>
            <w:pPr>
              <w:pStyle w:val="989"/>
              <w:jc w:val="center"/>
              <w:spacing w:line="400" w:lineRule="atLeast"/>
              <w:rPr>
                <w:rFonts w:ascii="宋体" w:hAnsi="宋体" w:cs="Arial"/>
              </w:rPr>
            </w:pPr>
            <w:r>
              <w:rPr>
                <w:rFonts w:ascii="宋体" w:hAnsi="宋体" w:cs="Arial"/>
              </w:rPr>
            </w:r>
            <w:r/>
          </w:p>
        </w:tc>
        <w:tc>
          <w:tcPr>
            <w:tcW w:w="1208" w:type="dxa"/>
            <w:vAlign w:val="center"/>
            <w:textDirection w:val="lrTb"/>
            <w:noWrap w:val="false"/>
          </w:tcPr>
          <w:p>
            <w:pPr>
              <w:pStyle w:val="989"/>
              <w:jc w:val="center"/>
              <w:spacing w:line="400" w:lineRule="atLeast"/>
              <w:rPr>
                <w:rFonts w:ascii="宋体" w:hAnsi="宋体" w:cs="Arial"/>
              </w:rPr>
            </w:pPr>
            <w:r>
              <w:rPr>
                <w:rFonts w:ascii="宋体" w:hAnsi="宋体" w:cs="Arial"/>
              </w:rPr>
            </w:r>
            <w:r/>
          </w:p>
        </w:tc>
      </w:tr>
      <w:tr>
        <w:trPr>
          <w:trHeight w:val="591"/>
        </w:trPr>
        <w:tc>
          <w:tcPr>
            <w:tcW w:w="943" w:type="dxa"/>
            <w:vAlign w:val="center"/>
            <w:textDirection w:val="lrTb"/>
            <w:noWrap w:val="false"/>
          </w:tcPr>
          <w:p>
            <w:pPr>
              <w:pStyle w:val="989"/>
              <w:jc w:val="center"/>
              <w:rPr>
                <w:rFonts w:ascii="宋体" w:hAnsi="宋体"/>
              </w:rPr>
            </w:pPr>
            <w:r>
              <w:rPr>
                <w:rFonts w:hint="eastAsia" w:ascii="宋体" w:hAnsi="宋体"/>
              </w:rPr>
              <w:t xml:space="preserve">6</w:t>
            </w:r>
            <w:r>
              <w:rPr>
                <w:rFonts w:ascii="宋体" w:hAnsi="宋体"/>
              </w:rPr>
            </w:r>
            <w:r/>
          </w:p>
        </w:tc>
        <w:tc>
          <w:tcPr>
            <w:tcW w:w="1684" w:type="dxa"/>
            <w:vAlign w:val="center"/>
            <w:textDirection w:val="lrTb"/>
            <w:noWrap w:val="false"/>
          </w:tcPr>
          <w:p>
            <w:pPr>
              <w:pStyle w:val="989"/>
              <w:jc w:val="center"/>
              <w:rPr>
                <w:rFonts w:ascii="宋体" w:hAnsi="宋体"/>
              </w:rPr>
            </w:pPr>
            <w:r>
              <w:rPr>
                <w:rFonts w:ascii="宋体" w:hAnsi="宋体"/>
              </w:rPr>
            </w:r>
            <w:r/>
          </w:p>
        </w:tc>
        <w:tc>
          <w:tcPr>
            <w:tcW w:w="1179" w:type="dxa"/>
            <w:vAlign w:val="center"/>
            <w:textDirection w:val="lrTb"/>
            <w:noWrap w:val="false"/>
          </w:tcPr>
          <w:p>
            <w:pPr>
              <w:pStyle w:val="989"/>
              <w:jc w:val="center"/>
              <w:spacing w:line="400" w:lineRule="atLeast"/>
              <w:rPr>
                <w:rFonts w:ascii="宋体" w:hAnsi="宋体" w:cs="Arial"/>
              </w:rPr>
            </w:pPr>
            <w:r>
              <w:rPr>
                <w:rFonts w:ascii="宋体" w:hAnsi="宋体" w:cs="Arial"/>
              </w:rPr>
            </w:r>
            <w:r/>
          </w:p>
        </w:tc>
        <w:tc>
          <w:tcPr>
            <w:tcW w:w="2020" w:type="dxa"/>
            <w:vAlign w:val="center"/>
            <w:textDirection w:val="lrTb"/>
            <w:noWrap w:val="false"/>
          </w:tcPr>
          <w:p>
            <w:pPr>
              <w:pStyle w:val="989"/>
              <w:jc w:val="center"/>
              <w:spacing w:line="400" w:lineRule="atLeast"/>
              <w:rPr>
                <w:rFonts w:ascii="宋体" w:hAnsi="宋体" w:cs="Arial"/>
              </w:rPr>
            </w:pPr>
            <w:r>
              <w:rPr>
                <w:rFonts w:ascii="宋体" w:hAnsi="宋体" w:cs="Arial"/>
              </w:rPr>
            </w:r>
            <w:r/>
          </w:p>
        </w:tc>
        <w:tc>
          <w:tcPr>
            <w:tcW w:w="1488" w:type="dxa"/>
            <w:vAlign w:val="center"/>
            <w:textDirection w:val="lrTb"/>
            <w:noWrap w:val="false"/>
          </w:tcPr>
          <w:p>
            <w:pPr>
              <w:pStyle w:val="989"/>
              <w:jc w:val="center"/>
              <w:spacing w:line="400" w:lineRule="atLeast"/>
              <w:rPr>
                <w:rFonts w:ascii="宋体" w:hAnsi="宋体" w:cs="Arial"/>
              </w:rPr>
            </w:pPr>
            <w:r>
              <w:rPr>
                <w:rFonts w:ascii="宋体" w:hAnsi="宋体" w:cs="Arial"/>
              </w:rPr>
            </w:r>
            <w:r/>
          </w:p>
        </w:tc>
        <w:tc>
          <w:tcPr>
            <w:tcW w:w="1208" w:type="dxa"/>
            <w:vAlign w:val="center"/>
            <w:textDirection w:val="lrTb"/>
            <w:noWrap w:val="false"/>
          </w:tcPr>
          <w:p>
            <w:pPr>
              <w:pStyle w:val="989"/>
              <w:jc w:val="center"/>
              <w:spacing w:line="400" w:lineRule="atLeast"/>
              <w:rPr>
                <w:rFonts w:ascii="宋体" w:hAnsi="宋体" w:cs="Arial"/>
              </w:rPr>
            </w:pPr>
            <w:r>
              <w:rPr>
                <w:rFonts w:ascii="宋体" w:hAnsi="宋体" w:cs="Arial"/>
              </w:rPr>
            </w:r>
            <w:r/>
          </w:p>
        </w:tc>
      </w:tr>
      <w:tr>
        <w:trPr>
          <w:trHeight w:val="619"/>
        </w:trPr>
        <w:tc>
          <w:tcPr>
            <w:tcW w:w="943" w:type="dxa"/>
            <w:vAlign w:val="center"/>
            <w:textDirection w:val="lrTb"/>
            <w:noWrap w:val="false"/>
          </w:tcPr>
          <w:p>
            <w:pPr>
              <w:pStyle w:val="989"/>
              <w:jc w:val="center"/>
              <w:spacing w:line="400" w:lineRule="atLeast"/>
              <w:rPr>
                <w:rFonts w:ascii="宋体" w:hAnsi="宋体" w:eastAsia="宋体" w:cs="Arial"/>
                <w:lang w:val="en-US" w:eastAsia="zh-CN"/>
              </w:rPr>
            </w:pPr>
            <w:r>
              <w:rPr>
                <w:rFonts w:hint="eastAsia" w:ascii="宋体" w:hAnsi="宋体" w:cs="Arial"/>
                <w:lang w:val="en-US" w:eastAsia="zh-CN"/>
              </w:rPr>
              <w:t xml:space="preserve">...</w:t>
            </w:r>
            <w:r>
              <w:rPr>
                <w:rFonts w:ascii="宋体" w:hAnsi="宋体" w:eastAsia="宋体" w:cs="Arial"/>
                <w:lang w:val="en-US" w:eastAsia="zh-CN"/>
              </w:rPr>
            </w:r>
            <w:r/>
          </w:p>
        </w:tc>
        <w:tc>
          <w:tcPr>
            <w:tcW w:w="1684" w:type="dxa"/>
            <w:vAlign w:val="center"/>
            <w:textDirection w:val="lrTb"/>
            <w:noWrap w:val="false"/>
          </w:tcPr>
          <w:p>
            <w:pPr>
              <w:pStyle w:val="989"/>
              <w:jc w:val="center"/>
              <w:spacing w:line="400" w:lineRule="atLeast"/>
              <w:rPr>
                <w:rFonts w:ascii="宋体" w:hAnsi="宋体" w:cs="Arial"/>
              </w:rPr>
            </w:pPr>
            <w:r>
              <w:rPr>
                <w:rFonts w:hint="eastAsia" w:ascii="宋体" w:hAnsi="宋体" w:cs="Arial"/>
              </w:rPr>
              <w:t xml:space="preserve">...</w:t>
            </w:r>
            <w:r>
              <w:rPr>
                <w:rFonts w:ascii="宋体" w:hAnsi="宋体" w:cs="Arial"/>
              </w:rPr>
            </w:r>
            <w:r/>
          </w:p>
        </w:tc>
        <w:tc>
          <w:tcPr>
            <w:tcW w:w="1179" w:type="dxa"/>
            <w:vAlign w:val="center"/>
            <w:textDirection w:val="lrTb"/>
            <w:noWrap w:val="false"/>
          </w:tcPr>
          <w:p>
            <w:pPr>
              <w:pStyle w:val="989"/>
              <w:jc w:val="center"/>
              <w:spacing w:line="400" w:lineRule="atLeast"/>
              <w:rPr>
                <w:rFonts w:ascii="宋体" w:hAnsi="宋体" w:cs="Arial"/>
              </w:rPr>
            </w:pPr>
            <w:r>
              <w:rPr>
                <w:rFonts w:ascii="宋体" w:hAnsi="宋体" w:cs="Arial"/>
              </w:rPr>
            </w:r>
            <w:r/>
          </w:p>
        </w:tc>
        <w:tc>
          <w:tcPr>
            <w:tcW w:w="2020" w:type="dxa"/>
            <w:vAlign w:val="center"/>
            <w:textDirection w:val="lrTb"/>
            <w:noWrap w:val="false"/>
          </w:tcPr>
          <w:p>
            <w:pPr>
              <w:pStyle w:val="989"/>
              <w:jc w:val="center"/>
              <w:spacing w:line="400" w:lineRule="atLeast"/>
              <w:rPr>
                <w:rFonts w:ascii="宋体" w:hAnsi="宋体" w:cs="Arial"/>
              </w:rPr>
            </w:pPr>
            <w:r>
              <w:rPr>
                <w:rFonts w:ascii="宋体" w:hAnsi="宋体" w:cs="Arial"/>
              </w:rPr>
            </w:r>
            <w:r/>
          </w:p>
        </w:tc>
        <w:tc>
          <w:tcPr>
            <w:tcW w:w="1488" w:type="dxa"/>
            <w:vAlign w:val="center"/>
            <w:textDirection w:val="lrTb"/>
            <w:noWrap w:val="false"/>
          </w:tcPr>
          <w:p>
            <w:pPr>
              <w:pStyle w:val="989"/>
              <w:jc w:val="center"/>
              <w:spacing w:line="400" w:lineRule="atLeast"/>
              <w:rPr>
                <w:rFonts w:ascii="宋体" w:hAnsi="宋体" w:cs="Arial"/>
              </w:rPr>
            </w:pPr>
            <w:r>
              <w:rPr>
                <w:rFonts w:ascii="宋体" w:hAnsi="宋体" w:cs="Arial"/>
              </w:rPr>
            </w:r>
            <w:r/>
          </w:p>
        </w:tc>
        <w:tc>
          <w:tcPr>
            <w:tcW w:w="1208" w:type="dxa"/>
            <w:vAlign w:val="center"/>
            <w:textDirection w:val="lrTb"/>
            <w:noWrap w:val="false"/>
          </w:tcPr>
          <w:p>
            <w:pPr>
              <w:pStyle w:val="989"/>
              <w:jc w:val="center"/>
              <w:spacing w:line="400" w:lineRule="atLeast"/>
              <w:rPr>
                <w:rFonts w:ascii="宋体" w:hAnsi="宋体" w:cs="Arial"/>
              </w:rPr>
            </w:pPr>
            <w:r>
              <w:rPr>
                <w:rFonts w:ascii="宋体" w:hAnsi="宋体" w:cs="Arial"/>
              </w:rPr>
            </w:r>
            <w:r/>
          </w:p>
        </w:tc>
      </w:tr>
      <w:tr>
        <w:trPr>
          <w:trHeight w:val="620"/>
        </w:trPr>
        <w:tc>
          <w:tcPr>
            <w:tcW w:w="943" w:type="dxa"/>
            <w:vAlign w:val="center"/>
            <w:textDirection w:val="lrTb"/>
            <w:noWrap w:val="false"/>
          </w:tcPr>
          <w:p>
            <w:pPr>
              <w:pStyle w:val="989"/>
              <w:jc w:val="center"/>
              <w:spacing w:line="400" w:lineRule="atLeast"/>
              <w:rPr>
                <w:rFonts w:ascii="宋体" w:hAnsi="宋体" w:cs="Arial"/>
              </w:rPr>
            </w:pPr>
            <w:r>
              <w:rPr>
                <w:rFonts w:ascii="宋体" w:hAnsi="宋体" w:cs="Arial"/>
              </w:rPr>
            </w:r>
            <w:r/>
          </w:p>
        </w:tc>
        <w:tc>
          <w:tcPr>
            <w:tcW w:w="1684" w:type="dxa"/>
            <w:vAlign w:val="center"/>
            <w:textDirection w:val="lrTb"/>
            <w:noWrap w:val="false"/>
          </w:tcPr>
          <w:p>
            <w:pPr>
              <w:pStyle w:val="989"/>
              <w:jc w:val="center"/>
              <w:spacing w:line="400" w:lineRule="atLeast"/>
              <w:rPr>
                <w:rFonts w:ascii="宋体" w:hAnsi="宋体" w:cs="Arial"/>
              </w:rPr>
            </w:pPr>
            <w:r>
              <w:rPr>
                <w:rFonts w:ascii="宋体" w:hAnsi="宋体" w:cs="Arial"/>
              </w:rPr>
            </w:r>
            <w:r/>
          </w:p>
        </w:tc>
        <w:tc>
          <w:tcPr>
            <w:tcW w:w="1179" w:type="dxa"/>
            <w:vAlign w:val="center"/>
            <w:textDirection w:val="lrTb"/>
            <w:noWrap w:val="false"/>
          </w:tcPr>
          <w:p>
            <w:pPr>
              <w:pStyle w:val="989"/>
              <w:jc w:val="center"/>
              <w:spacing w:line="400" w:lineRule="atLeast"/>
              <w:rPr>
                <w:rFonts w:ascii="宋体" w:hAnsi="宋体" w:cs="Arial"/>
              </w:rPr>
            </w:pPr>
            <w:r>
              <w:rPr>
                <w:rFonts w:ascii="宋体" w:hAnsi="宋体" w:cs="Arial"/>
              </w:rPr>
            </w:r>
            <w:r/>
          </w:p>
        </w:tc>
        <w:tc>
          <w:tcPr>
            <w:tcW w:w="2020" w:type="dxa"/>
            <w:vAlign w:val="center"/>
            <w:textDirection w:val="lrTb"/>
            <w:noWrap w:val="false"/>
          </w:tcPr>
          <w:p>
            <w:pPr>
              <w:pStyle w:val="989"/>
              <w:jc w:val="center"/>
              <w:spacing w:line="400" w:lineRule="atLeast"/>
              <w:rPr>
                <w:rFonts w:ascii="宋体" w:hAnsi="宋体" w:cs="Arial"/>
              </w:rPr>
            </w:pPr>
            <w:r>
              <w:rPr>
                <w:rFonts w:ascii="宋体" w:hAnsi="宋体" w:cs="Arial"/>
              </w:rPr>
            </w:r>
            <w:r/>
          </w:p>
        </w:tc>
        <w:tc>
          <w:tcPr>
            <w:tcW w:w="1488" w:type="dxa"/>
            <w:vAlign w:val="center"/>
            <w:textDirection w:val="lrTb"/>
            <w:noWrap w:val="false"/>
          </w:tcPr>
          <w:p>
            <w:pPr>
              <w:pStyle w:val="989"/>
              <w:jc w:val="center"/>
              <w:spacing w:line="400" w:lineRule="atLeast"/>
              <w:rPr>
                <w:rFonts w:ascii="宋体" w:hAnsi="宋体" w:cs="Arial"/>
              </w:rPr>
            </w:pPr>
            <w:r>
              <w:rPr>
                <w:rFonts w:ascii="宋体" w:hAnsi="宋体" w:cs="Arial"/>
              </w:rPr>
            </w:r>
            <w:r/>
          </w:p>
        </w:tc>
        <w:tc>
          <w:tcPr>
            <w:tcW w:w="1208" w:type="dxa"/>
            <w:vAlign w:val="center"/>
            <w:textDirection w:val="lrTb"/>
            <w:noWrap w:val="false"/>
          </w:tcPr>
          <w:p>
            <w:pPr>
              <w:pStyle w:val="989"/>
              <w:jc w:val="center"/>
              <w:spacing w:line="400" w:lineRule="atLeast"/>
              <w:rPr>
                <w:rFonts w:ascii="宋体" w:hAnsi="宋体" w:cs="Arial"/>
              </w:rPr>
            </w:pPr>
            <w:r>
              <w:rPr>
                <w:rFonts w:ascii="宋体" w:hAnsi="宋体" w:cs="Arial"/>
              </w:rPr>
            </w:r>
            <w:r/>
          </w:p>
        </w:tc>
      </w:tr>
      <w:tr>
        <w:trPr>
          <w:trHeight w:val="619"/>
        </w:trPr>
        <w:tc>
          <w:tcPr>
            <w:tcW w:w="943" w:type="dxa"/>
            <w:vAlign w:val="center"/>
            <w:textDirection w:val="lrTb"/>
            <w:noWrap w:val="false"/>
          </w:tcPr>
          <w:p>
            <w:pPr>
              <w:pStyle w:val="989"/>
              <w:jc w:val="center"/>
              <w:spacing w:line="400" w:lineRule="atLeast"/>
              <w:rPr>
                <w:rFonts w:ascii="宋体" w:hAnsi="宋体" w:cs="Arial"/>
              </w:rPr>
            </w:pPr>
            <w:r>
              <w:rPr>
                <w:rFonts w:ascii="宋体" w:hAnsi="宋体" w:cs="Arial"/>
              </w:rPr>
            </w:r>
            <w:r/>
          </w:p>
        </w:tc>
        <w:tc>
          <w:tcPr>
            <w:tcW w:w="1684" w:type="dxa"/>
            <w:vAlign w:val="center"/>
            <w:textDirection w:val="lrTb"/>
            <w:noWrap w:val="false"/>
          </w:tcPr>
          <w:p>
            <w:pPr>
              <w:pStyle w:val="989"/>
              <w:jc w:val="center"/>
              <w:spacing w:line="400" w:lineRule="atLeast"/>
              <w:rPr>
                <w:rFonts w:ascii="宋体" w:hAnsi="宋体" w:cs="Arial"/>
              </w:rPr>
            </w:pPr>
            <w:r>
              <w:rPr>
                <w:rFonts w:ascii="宋体" w:hAnsi="宋体" w:cs="Arial"/>
              </w:rPr>
            </w:r>
            <w:r/>
          </w:p>
        </w:tc>
        <w:tc>
          <w:tcPr>
            <w:tcW w:w="1179" w:type="dxa"/>
            <w:vAlign w:val="center"/>
            <w:textDirection w:val="lrTb"/>
            <w:noWrap w:val="false"/>
          </w:tcPr>
          <w:p>
            <w:pPr>
              <w:pStyle w:val="989"/>
              <w:jc w:val="center"/>
              <w:spacing w:line="400" w:lineRule="atLeast"/>
              <w:rPr>
                <w:rFonts w:ascii="宋体" w:hAnsi="宋体" w:cs="Arial"/>
              </w:rPr>
            </w:pPr>
            <w:r>
              <w:rPr>
                <w:rFonts w:ascii="宋体" w:hAnsi="宋体" w:cs="Arial"/>
              </w:rPr>
            </w:r>
            <w:r/>
          </w:p>
        </w:tc>
        <w:tc>
          <w:tcPr>
            <w:tcW w:w="2020" w:type="dxa"/>
            <w:vAlign w:val="center"/>
            <w:textDirection w:val="lrTb"/>
            <w:noWrap w:val="false"/>
          </w:tcPr>
          <w:p>
            <w:pPr>
              <w:pStyle w:val="989"/>
              <w:jc w:val="center"/>
              <w:spacing w:line="400" w:lineRule="atLeast"/>
              <w:rPr>
                <w:rFonts w:ascii="宋体" w:hAnsi="宋体" w:cs="Arial"/>
              </w:rPr>
            </w:pPr>
            <w:r>
              <w:rPr>
                <w:rFonts w:ascii="宋体" w:hAnsi="宋体" w:cs="Arial"/>
              </w:rPr>
            </w:r>
            <w:r/>
          </w:p>
        </w:tc>
        <w:tc>
          <w:tcPr>
            <w:tcW w:w="1488" w:type="dxa"/>
            <w:vAlign w:val="center"/>
            <w:textDirection w:val="lrTb"/>
            <w:noWrap w:val="false"/>
          </w:tcPr>
          <w:p>
            <w:pPr>
              <w:pStyle w:val="989"/>
              <w:jc w:val="center"/>
              <w:spacing w:line="400" w:lineRule="atLeast"/>
              <w:rPr>
                <w:rFonts w:ascii="宋体" w:hAnsi="宋体" w:cs="Arial"/>
              </w:rPr>
            </w:pPr>
            <w:r>
              <w:rPr>
                <w:rFonts w:ascii="宋体" w:hAnsi="宋体" w:cs="Arial"/>
              </w:rPr>
            </w:r>
            <w:r/>
          </w:p>
        </w:tc>
        <w:tc>
          <w:tcPr>
            <w:tcW w:w="1208" w:type="dxa"/>
            <w:vAlign w:val="center"/>
            <w:textDirection w:val="lrTb"/>
            <w:noWrap w:val="false"/>
          </w:tcPr>
          <w:p>
            <w:pPr>
              <w:pStyle w:val="989"/>
              <w:jc w:val="center"/>
              <w:spacing w:line="400" w:lineRule="atLeast"/>
              <w:rPr>
                <w:rFonts w:ascii="宋体" w:hAnsi="宋体" w:cs="Arial"/>
              </w:rPr>
            </w:pPr>
            <w:r>
              <w:rPr>
                <w:rFonts w:ascii="宋体" w:hAnsi="宋体" w:cs="Arial"/>
              </w:rPr>
            </w:r>
            <w:r/>
          </w:p>
        </w:tc>
      </w:tr>
      <w:tr>
        <w:trPr>
          <w:trHeight w:val="620"/>
        </w:trPr>
        <w:tc>
          <w:tcPr>
            <w:tcW w:w="943" w:type="dxa"/>
            <w:vAlign w:val="center"/>
            <w:textDirection w:val="lrTb"/>
            <w:noWrap w:val="false"/>
          </w:tcPr>
          <w:p>
            <w:pPr>
              <w:pStyle w:val="989"/>
              <w:jc w:val="center"/>
              <w:spacing w:line="400" w:lineRule="atLeast"/>
              <w:rPr>
                <w:rFonts w:ascii="宋体" w:hAnsi="宋体" w:cs="Arial"/>
              </w:rPr>
            </w:pPr>
            <w:r>
              <w:rPr>
                <w:rFonts w:ascii="宋体" w:hAnsi="宋体" w:cs="Arial"/>
              </w:rPr>
            </w:r>
            <w:r/>
          </w:p>
        </w:tc>
        <w:tc>
          <w:tcPr>
            <w:tcW w:w="1684" w:type="dxa"/>
            <w:vAlign w:val="center"/>
            <w:textDirection w:val="lrTb"/>
            <w:noWrap w:val="false"/>
          </w:tcPr>
          <w:p>
            <w:pPr>
              <w:pStyle w:val="989"/>
              <w:jc w:val="center"/>
              <w:spacing w:line="400" w:lineRule="atLeast"/>
              <w:rPr>
                <w:rFonts w:ascii="宋体" w:hAnsi="宋体" w:cs="Arial"/>
              </w:rPr>
            </w:pPr>
            <w:r>
              <w:rPr>
                <w:rFonts w:ascii="宋体" w:hAnsi="宋体" w:cs="Arial"/>
              </w:rPr>
            </w:r>
            <w:r/>
          </w:p>
        </w:tc>
        <w:tc>
          <w:tcPr>
            <w:tcW w:w="1179" w:type="dxa"/>
            <w:vAlign w:val="center"/>
            <w:textDirection w:val="lrTb"/>
            <w:noWrap w:val="false"/>
          </w:tcPr>
          <w:p>
            <w:pPr>
              <w:pStyle w:val="989"/>
              <w:jc w:val="center"/>
              <w:spacing w:line="400" w:lineRule="atLeast"/>
              <w:rPr>
                <w:rFonts w:ascii="宋体" w:hAnsi="宋体" w:cs="Arial"/>
              </w:rPr>
            </w:pPr>
            <w:r>
              <w:rPr>
                <w:rFonts w:ascii="宋体" w:hAnsi="宋体" w:cs="Arial"/>
              </w:rPr>
            </w:r>
            <w:r/>
          </w:p>
        </w:tc>
        <w:tc>
          <w:tcPr>
            <w:tcW w:w="2020" w:type="dxa"/>
            <w:vAlign w:val="center"/>
            <w:textDirection w:val="lrTb"/>
            <w:noWrap w:val="false"/>
          </w:tcPr>
          <w:p>
            <w:pPr>
              <w:pStyle w:val="989"/>
              <w:jc w:val="center"/>
              <w:spacing w:line="400" w:lineRule="atLeast"/>
              <w:rPr>
                <w:rFonts w:ascii="宋体" w:hAnsi="宋体" w:cs="Arial"/>
              </w:rPr>
            </w:pPr>
            <w:r>
              <w:rPr>
                <w:rFonts w:ascii="宋体" w:hAnsi="宋体" w:cs="Arial"/>
              </w:rPr>
            </w:r>
            <w:r/>
          </w:p>
        </w:tc>
        <w:tc>
          <w:tcPr>
            <w:tcW w:w="1488" w:type="dxa"/>
            <w:vAlign w:val="center"/>
            <w:textDirection w:val="lrTb"/>
            <w:noWrap w:val="false"/>
          </w:tcPr>
          <w:p>
            <w:pPr>
              <w:pStyle w:val="989"/>
              <w:jc w:val="center"/>
              <w:spacing w:line="400" w:lineRule="atLeast"/>
              <w:rPr>
                <w:rFonts w:ascii="宋体" w:hAnsi="宋体" w:cs="Arial"/>
              </w:rPr>
            </w:pPr>
            <w:r>
              <w:rPr>
                <w:rFonts w:ascii="宋体" w:hAnsi="宋体" w:cs="Arial"/>
              </w:rPr>
            </w:r>
            <w:r/>
          </w:p>
        </w:tc>
        <w:tc>
          <w:tcPr>
            <w:tcW w:w="1208" w:type="dxa"/>
            <w:vAlign w:val="center"/>
            <w:textDirection w:val="lrTb"/>
            <w:noWrap w:val="false"/>
          </w:tcPr>
          <w:p>
            <w:pPr>
              <w:pStyle w:val="989"/>
              <w:jc w:val="center"/>
              <w:spacing w:line="400" w:lineRule="atLeast"/>
              <w:rPr>
                <w:rFonts w:ascii="宋体" w:hAnsi="宋体" w:cs="Arial"/>
              </w:rPr>
            </w:pPr>
            <w:r>
              <w:rPr>
                <w:rFonts w:ascii="宋体" w:hAnsi="宋体" w:cs="Arial"/>
              </w:rPr>
            </w:r>
            <w:r/>
          </w:p>
        </w:tc>
      </w:tr>
      <w:tr>
        <w:trPr>
          <w:trHeight w:val="620"/>
        </w:trPr>
        <w:tc>
          <w:tcPr>
            <w:tcW w:w="943" w:type="dxa"/>
            <w:vAlign w:val="center"/>
            <w:textDirection w:val="lrTb"/>
            <w:noWrap w:val="false"/>
          </w:tcPr>
          <w:p>
            <w:pPr>
              <w:pStyle w:val="989"/>
              <w:jc w:val="center"/>
              <w:spacing w:line="400" w:lineRule="atLeast"/>
              <w:rPr>
                <w:rFonts w:ascii="宋体" w:hAnsi="宋体" w:cs="Arial"/>
              </w:rPr>
            </w:pPr>
            <w:r>
              <w:rPr>
                <w:rFonts w:ascii="宋体" w:hAnsi="宋体" w:cs="Arial"/>
              </w:rPr>
            </w:r>
            <w:r/>
          </w:p>
        </w:tc>
        <w:tc>
          <w:tcPr>
            <w:tcW w:w="1684" w:type="dxa"/>
            <w:vAlign w:val="center"/>
            <w:textDirection w:val="lrTb"/>
            <w:noWrap w:val="false"/>
          </w:tcPr>
          <w:p>
            <w:pPr>
              <w:pStyle w:val="989"/>
              <w:jc w:val="center"/>
              <w:spacing w:line="400" w:lineRule="atLeast"/>
              <w:rPr>
                <w:rFonts w:ascii="宋体" w:hAnsi="宋体" w:cs="Arial"/>
              </w:rPr>
            </w:pPr>
            <w:r>
              <w:rPr>
                <w:rFonts w:ascii="宋体" w:hAnsi="宋体" w:cs="Arial"/>
              </w:rPr>
            </w:r>
            <w:r/>
          </w:p>
        </w:tc>
        <w:tc>
          <w:tcPr>
            <w:tcW w:w="1179" w:type="dxa"/>
            <w:vAlign w:val="center"/>
            <w:textDirection w:val="lrTb"/>
            <w:noWrap w:val="false"/>
          </w:tcPr>
          <w:p>
            <w:pPr>
              <w:pStyle w:val="989"/>
              <w:jc w:val="center"/>
              <w:spacing w:line="400" w:lineRule="atLeast"/>
              <w:rPr>
                <w:rFonts w:ascii="宋体" w:hAnsi="宋体" w:cs="Arial"/>
              </w:rPr>
            </w:pPr>
            <w:r>
              <w:rPr>
                <w:rFonts w:ascii="宋体" w:hAnsi="宋体" w:cs="Arial"/>
              </w:rPr>
            </w:r>
            <w:r/>
          </w:p>
        </w:tc>
        <w:tc>
          <w:tcPr>
            <w:tcW w:w="2020" w:type="dxa"/>
            <w:vAlign w:val="center"/>
            <w:textDirection w:val="lrTb"/>
            <w:noWrap w:val="false"/>
          </w:tcPr>
          <w:p>
            <w:pPr>
              <w:pStyle w:val="989"/>
              <w:jc w:val="center"/>
              <w:spacing w:line="400" w:lineRule="atLeast"/>
              <w:rPr>
                <w:rFonts w:ascii="宋体" w:hAnsi="宋体" w:cs="Arial"/>
              </w:rPr>
            </w:pPr>
            <w:r>
              <w:rPr>
                <w:rFonts w:ascii="宋体" w:hAnsi="宋体" w:cs="Arial"/>
              </w:rPr>
            </w:r>
            <w:r/>
          </w:p>
        </w:tc>
        <w:tc>
          <w:tcPr>
            <w:tcW w:w="1488" w:type="dxa"/>
            <w:vAlign w:val="center"/>
            <w:textDirection w:val="lrTb"/>
            <w:noWrap w:val="false"/>
          </w:tcPr>
          <w:p>
            <w:pPr>
              <w:pStyle w:val="989"/>
              <w:jc w:val="center"/>
              <w:spacing w:line="400" w:lineRule="atLeast"/>
              <w:rPr>
                <w:rFonts w:ascii="宋体" w:hAnsi="宋体" w:cs="Arial"/>
              </w:rPr>
            </w:pPr>
            <w:r>
              <w:rPr>
                <w:rFonts w:ascii="宋体" w:hAnsi="宋体" w:cs="Arial"/>
              </w:rPr>
            </w:r>
            <w:r/>
          </w:p>
        </w:tc>
        <w:tc>
          <w:tcPr>
            <w:tcW w:w="1208" w:type="dxa"/>
            <w:vAlign w:val="center"/>
            <w:textDirection w:val="lrTb"/>
            <w:noWrap w:val="false"/>
          </w:tcPr>
          <w:p>
            <w:pPr>
              <w:pStyle w:val="989"/>
              <w:jc w:val="center"/>
              <w:spacing w:line="400" w:lineRule="atLeast"/>
              <w:rPr>
                <w:rFonts w:ascii="宋体" w:hAnsi="宋体" w:cs="Arial"/>
              </w:rPr>
            </w:pPr>
            <w:r>
              <w:rPr>
                <w:rFonts w:ascii="宋体" w:hAnsi="宋体" w:cs="Arial"/>
              </w:rPr>
            </w:r>
            <w:r/>
          </w:p>
        </w:tc>
      </w:tr>
      <w:tr>
        <w:trPr>
          <w:trHeight w:val="619"/>
        </w:trPr>
        <w:tc>
          <w:tcPr>
            <w:tcW w:w="943" w:type="dxa"/>
            <w:vAlign w:val="center"/>
            <w:textDirection w:val="lrTb"/>
            <w:noWrap w:val="false"/>
          </w:tcPr>
          <w:p>
            <w:pPr>
              <w:pStyle w:val="989"/>
              <w:jc w:val="center"/>
              <w:spacing w:line="400" w:lineRule="atLeast"/>
              <w:rPr>
                <w:rFonts w:ascii="宋体" w:hAnsi="宋体" w:cs="Arial"/>
              </w:rPr>
            </w:pPr>
            <w:r>
              <w:rPr>
                <w:rFonts w:ascii="宋体" w:hAnsi="宋体" w:cs="Arial"/>
              </w:rPr>
            </w:r>
            <w:r/>
          </w:p>
        </w:tc>
        <w:tc>
          <w:tcPr>
            <w:tcW w:w="1684" w:type="dxa"/>
            <w:vAlign w:val="center"/>
            <w:textDirection w:val="lrTb"/>
            <w:noWrap w:val="false"/>
          </w:tcPr>
          <w:p>
            <w:pPr>
              <w:pStyle w:val="989"/>
              <w:jc w:val="center"/>
              <w:spacing w:line="400" w:lineRule="atLeast"/>
              <w:rPr>
                <w:rFonts w:ascii="宋体" w:hAnsi="宋体" w:cs="Arial"/>
              </w:rPr>
            </w:pPr>
            <w:r>
              <w:rPr>
                <w:rFonts w:ascii="宋体" w:hAnsi="宋体" w:cs="Arial"/>
              </w:rPr>
            </w:r>
            <w:r/>
          </w:p>
        </w:tc>
        <w:tc>
          <w:tcPr>
            <w:tcW w:w="1179" w:type="dxa"/>
            <w:vAlign w:val="center"/>
            <w:textDirection w:val="lrTb"/>
            <w:noWrap w:val="false"/>
          </w:tcPr>
          <w:p>
            <w:pPr>
              <w:pStyle w:val="989"/>
              <w:jc w:val="center"/>
              <w:spacing w:line="400" w:lineRule="atLeast"/>
              <w:rPr>
                <w:rFonts w:ascii="宋体" w:hAnsi="宋体" w:cs="Arial"/>
              </w:rPr>
            </w:pPr>
            <w:r>
              <w:rPr>
                <w:rFonts w:ascii="宋体" w:hAnsi="宋体" w:cs="Arial"/>
              </w:rPr>
            </w:r>
            <w:r/>
          </w:p>
        </w:tc>
        <w:tc>
          <w:tcPr>
            <w:tcW w:w="2020" w:type="dxa"/>
            <w:vAlign w:val="center"/>
            <w:textDirection w:val="lrTb"/>
            <w:noWrap w:val="false"/>
          </w:tcPr>
          <w:p>
            <w:pPr>
              <w:pStyle w:val="989"/>
              <w:jc w:val="center"/>
              <w:spacing w:line="400" w:lineRule="atLeast"/>
              <w:rPr>
                <w:rFonts w:ascii="宋体" w:hAnsi="宋体" w:cs="Arial"/>
              </w:rPr>
            </w:pPr>
            <w:r>
              <w:rPr>
                <w:rFonts w:ascii="宋体" w:hAnsi="宋体" w:cs="Arial"/>
              </w:rPr>
            </w:r>
            <w:r/>
          </w:p>
        </w:tc>
        <w:tc>
          <w:tcPr>
            <w:tcW w:w="1488" w:type="dxa"/>
            <w:vAlign w:val="center"/>
            <w:textDirection w:val="lrTb"/>
            <w:noWrap w:val="false"/>
          </w:tcPr>
          <w:p>
            <w:pPr>
              <w:pStyle w:val="989"/>
              <w:jc w:val="center"/>
              <w:spacing w:line="400" w:lineRule="atLeast"/>
              <w:rPr>
                <w:rFonts w:ascii="宋体" w:hAnsi="宋体" w:cs="Arial"/>
              </w:rPr>
            </w:pPr>
            <w:r>
              <w:rPr>
                <w:rFonts w:ascii="宋体" w:hAnsi="宋体" w:cs="Arial"/>
              </w:rPr>
            </w:r>
            <w:r/>
          </w:p>
        </w:tc>
        <w:tc>
          <w:tcPr>
            <w:tcW w:w="1208" w:type="dxa"/>
            <w:vAlign w:val="center"/>
            <w:textDirection w:val="lrTb"/>
            <w:noWrap w:val="false"/>
          </w:tcPr>
          <w:p>
            <w:pPr>
              <w:pStyle w:val="989"/>
              <w:jc w:val="center"/>
              <w:spacing w:line="400" w:lineRule="atLeast"/>
              <w:rPr>
                <w:rFonts w:ascii="宋体" w:hAnsi="宋体" w:cs="Arial"/>
              </w:rPr>
            </w:pPr>
            <w:r>
              <w:rPr>
                <w:rFonts w:ascii="宋体" w:hAnsi="宋体" w:cs="Arial"/>
              </w:rPr>
            </w:r>
            <w:r/>
          </w:p>
        </w:tc>
      </w:tr>
      <w:tr>
        <w:trPr>
          <w:trHeight w:val="620"/>
        </w:trPr>
        <w:tc>
          <w:tcPr>
            <w:tcW w:w="943" w:type="dxa"/>
            <w:vAlign w:val="center"/>
            <w:textDirection w:val="lrTb"/>
            <w:noWrap w:val="false"/>
          </w:tcPr>
          <w:p>
            <w:pPr>
              <w:pStyle w:val="989"/>
              <w:jc w:val="center"/>
              <w:spacing w:line="400" w:lineRule="atLeast"/>
              <w:rPr>
                <w:rFonts w:ascii="宋体" w:hAnsi="宋体" w:cs="Arial"/>
              </w:rPr>
            </w:pPr>
            <w:r>
              <w:rPr>
                <w:rFonts w:ascii="宋体" w:hAnsi="宋体" w:cs="Arial"/>
              </w:rPr>
            </w:r>
            <w:r/>
          </w:p>
        </w:tc>
        <w:tc>
          <w:tcPr>
            <w:tcW w:w="1684" w:type="dxa"/>
            <w:vAlign w:val="center"/>
            <w:textDirection w:val="lrTb"/>
            <w:noWrap w:val="false"/>
          </w:tcPr>
          <w:p>
            <w:pPr>
              <w:pStyle w:val="989"/>
              <w:jc w:val="center"/>
              <w:spacing w:line="400" w:lineRule="atLeast"/>
              <w:rPr>
                <w:rFonts w:ascii="宋体" w:hAnsi="宋体" w:cs="Arial"/>
              </w:rPr>
            </w:pPr>
            <w:r>
              <w:rPr>
                <w:rFonts w:ascii="宋体" w:hAnsi="宋体" w:cs="Arial"/>
              </w:rPr>
            </w:r>
            <w:r/>
          </w:p>
        </w:tc>
        <w:tc>
          <w:tcPr>
            <w:tcW w:w="1179" w:type="dxa"/>
            <w:vAlign w:val="center"/>
            <w:textDirection w:val="lrTb"/>
            <w:noWrap w:val="false"/>
          </w:tcPr>
          <w:p>
            <w:pPr>
              <w:pStyle w:val="989"/>
              <w:jc w:val="center"/>
              <w:spacing w:line="400" w:lineRule="atLeast"/>
              <w:rPr>
                <w:rFonts w:ascii="宋体" w:hAnsi="宋体" w:cs="Arial"/>
              </w:rPr>
            </w:pPr>
            <w:r>
              <w:rPr>
                <w:rFonts w:ascii="宋体" w:hAnsi="宋体" w:cs="Arial"/>
              </w:rPr>
            </w:r>
            <w:r/>
          </w:p>
        </w:tc>
        <w:tc>
          <w:tcPr>
            <w:tcW w:w="2020" w:type="dxa"/>
            <w:vAlign w:val="center"/>
            <w:textDirection w:val="lrTb"/>
            <w:noWrap w:val="false"/>
          </w:tcPr>
          <w:p>
            <w:pPr>
              <w:pStyle w:val="989"/>
              <w:jc w:val="center"/>
              <w:spacing w:line="400" w:lineRule="atLeast"/>
              <w:rPr>
                <w:rFonts w:ascii="宋体" w:hAnsi="宋体" w:cs="Arial"/>
              </w:rPr>
            </w:pPr>
            <w:r>
              <w:rPr>
                <w:rFonts w:ascii="宋体" w:hAnsi="宋体" w:cs="Arial"/>
              </w:rPr>
            </w:r>
            <w:r/>
          </w:p>
        </w:tc>
        <w:tc>
          <w:tcPr>
            <w:tcW w:w="1488" w:type="dxa"/>
            <w:vAlign w:val="center"/>
            <w:textDirection w:val="lrTb"/>
            <w:noWrap w:val="false"/>
          </w:tcPr>
          <w:p>
            <w:pPr>
              <w:pStyle w:val="989"/>
              <w:jc w:val="center"/>
              <w:spacing w:line="400" w:lineRule="atLeast"/>
              <w:rPr>
                <w:rFonts w:ascii="宋体" w:hAnsi="宋体" w:cs="Arial"/>
              </w:rPr>
            </w:pPr>
            <w:r>
              <w:rPr>
                <w:rFonts w:ascii="宋体" w:hAnsi="宋体" w:cs="Arial"/>
              </w:rPr>
            </w:r>
            <w:r/>
          </w:p>
        </w:tc>
        <w:tc>
          <w:tcPr>
            <w:tcW w:w="1208" w:type="dxa"/>
            <w:vAlign w:val="center"/>
            <w:textDirection w:val="lrTb"/>
            <w:noWrap w:val="false"/>
          </w:tcPr>
          <w:p>
            <w:pPr>
              <w:pStyle w:val="989"/>
              <w:jc w:val="center"/>
              <w:spacing w:line="400" w:lineRule="atLeast"/>
              <w:rPr>
                <w:rFonts w:ascii="宋体" w:hAnsi="宋体" w:cs="Arial"/>
              </w:rPr>
            </w:pPr>
            <w:r>
              <w:rPr>
                <w:rFonts w:ascii="宋体" w:hAnsi="宋体" w:cs="Arial"/>
              </w:rPr>
            </w:r>
            <w:r/>
          </w:p>
        </w:tc>
      </w:tr>
      <w:tr>
        <w:trPr>
          <w:trHeight w:val="620"/>
        </w:trPr>
        <w:tc>
          <w:tcPr>
            <w:tcW w:w="943" w:type="dxa"/>
            <w:vAlign w:val="center"/>
            <w:textDirection w:val="lrTb"/>
            <w:noWrap w:val="false"/>
          </w:tcPr>
          <w:p>
            <w:pPr>
              <w:pStyle w:val="989"/>
              <w:jc w:val="center"/>
              <w:spacing w:line="400" w:lineRule="atLeast"/>
              <w:rPr>
                <w:rFonts w:ascii="宋体" w:hAnsi="宋体" w:cs="Arial"/>
              </w:rPr>
            </w:pPr>
            <w:r>
              <w:rPr>
                <w:rFonts w:ascii="宋体" w:hAnsi="宋体" w:cs="Arial"/>
              </w:rPr>
            </w:r>
            <w:r/>
          </w:p>
        </w:tc>
        <w:tc>
          <w:tcPr>
            <w:tcW w:w="1684" w:type="dxa"/>
            <w:vAlign w:val="center"/>
            <w:textDirection w:val="lrTb"/>
            <w:noWrap w:val="false"/>
          </w:tcPr>
          <w:p>
            <w:pPr>
              <w:pStyle w:val="989"/>
              <w:jc w:val="center"/>
              <w:spacing w:line="400" w:lineRule="atLeast"/>
              <w:rPr>
                <w:rFonts w:ascii="宋体" w:hAnsi="宋体" w:cs="Arial"/>
              </w:rPr>
            </w:pPr>
            <w:r>
              <w:rPr>
                <w:rFonts w:ascii="宋体" w:hAnsi="宋体" w:cs="Arial"/>
              </w:rPr>
            </w:r>
            <w:r/>
          </w:p>
        </w:tc>
        <w:tc>
          <w:tcPr>
            <w:tcW w:w="1179" w:type="dxa"/>
            <w:vAlign w:val="center"/>
            <w:textDirection w:val="lrTb"/>
            <w:noWrap w:val="false"/>
          </w:tcPr>
          <w:p>
            <w:pPr>
              <w:pStyle w:val="989"/>
              <w:jc w:val="center"/>
              <w:spacing w:line="400" w:lineRule="atLeast"/>
              <w:rPr>
                <w:rFonts w:ascii="宋体" w:hAnsi="宋体" w:cs="Arial"/>
              </w:rPr>
            </w:pPr>
            <w:r>
              <w:rPr>
                <w:rFonts w:ascii="宋体" w:hAnsi="宋体" w:cs="Arial"/>
              </w:rPr>
            </w:r>
            <w:r/>
          </w:p>
        </w:tc>
        <w:tc>
          <w:tcPr>
            <w:tcW w:w="2020" w:type="dxa"/>
            <w:vAlign w:val="center"/>
            <w:textDirection w:val="lrTb"/>
            <w:noWrap w:val="false"/>
          </w:tcPr>
          <w:p>
            <w:pPr>
              <w:pStyle w:val="989"/>
              <w:jc w:val="center"/>
              <w:spacing w:line="400" w:lineRule="atLeast"/>
              <w:rPr>
                <w:rFonts w:ascii="宋体" w:hAnsi="宋体" w:cs="Arial"/>
              </w:rPr>
            </w:pPr>
            <w:r>
              <w:rPr>
                <w:rFonts w:ascii="宋体" w:hAnsi="宋体" w:cs="Arial"/>
              </w:rPr>
            </w:r>
            <w:r/>
          </w:p>
        </w:tc>
        <w:tc>
          <w:tcPr>
            <w:tcW w:w="1488" w:type="dxa"/>
            <w:vAlign w:val="center"/>
            <w:textDirection w:val="lrTb"/>
            <w:noWrap w:val="false"/>
          </w:tcPr>
          <w:p>
            <w:pPr>
              <w:pStyle w:val="989"/>
              <w:jc w:val="center"/>
              <w:spacing w:line="400" w:lineRule="atLeast"/>
              <w:rPr>
                <w:rFonts w:ascii="宋体" w:hAnsi="宋体" w:cs="Arial"/>
              </w:rPr>
            </w:pPr>
            <w:r>
              <w:rPr>
                <w:rFonts w:ascii="宋体" w:hAnsi="宋体" w:cs="Arial"/>
              </w:rPr>
            </w:r>
            <w:r/>
          </w:p>
        </w:tc>
        <w:tc>
          <w:tcPr>
            <w:tcW w:w="1208" w:type="dxa"/>
            <w:vAlign w:val="center"/>
            <w:textDirection w:val="lrTb"/>
            <w:noWrap w:val="false"/>
          </w:tcPr>
          <w:p>
            <w:pPr>
              <w:pStyle w:val="989"/>
              <w:jc w:val="center"/>
              <w:spacing w:line="400" w:lineRule="atLeast"/>
              <w:rPr>
                <w:rFonts w:ascii="宋体" w:hAnsi="宋体" w:cs="Arial"/>
              </w:rPr>
            </w:pPr>
            <w:r>
              <w:rPr>
                <w:rFonts w:ascii="宋体" w:hAnsi="宋体" w:cs="Arial"/>
              </w:rPr>
            </w:r>
            <w:r/>
          </w:p>
        </w:tc>
      </w:tr>
      <w:tr>
        <w:trPr>
          <w:trHeight w:val="619"/>
        </w:trPr>
        <w:tc>
          <w:tcPr>
            <w:tcW w:w="943" w:type="dxa"/>
            <w:vAlign w:val="center"/>
            <w:textDirection w:val="lrTb"/>
            <w:noWrap w:val="false"/>
          </w:tcPr>
          <w:p>
            <w:pPr>
              <w:pStyle w:val="989"/>
              <w:jc w:val="center"/>
              <w:spacing w:line="400" w:lineRule="atLeast"/>
              <w:rPr>
                <w:rFonts w:ascii="宋体" w:hAnsi="宋体" w:cs="Arial"/>
              </w:rPr>
            </w:pPr>
            <w:r>
              <w:rPr>
                <w:rFonts w:ascii="宋体" w:hAnsi="宋体" w:cs="Arial"/>
              </w:rPr>
            </w:r>
            <w:r/>
          </w:p>
        </w:tc>
        <w:tc>
          <w:tcPr>
            <w:tcW w:w="1684" w:type="dxa"/>
            <w:vAlign w:val="center"/>
            <w:textDirection w:val="lrTb"/>
            <w:noWrap w:val="false"/>
          </w:tcPr>
          <w:p>
            <w:pPr>
              <w:pStyle w:val="989"/>
              <w:jc w:val="center"/>
              <w:spacing w:line="400" w:lineRule="atLeast"/>
              <w:rPr>
                <w:rFonts w:ascii="宋体" w:hAnsi="宋体" w:cs="Arial"/>
              </w:rPr>
            </w:pPr>
            <w:r>
              <w:rPr>
                <w:rFonts w:ascii="宋体" w:hAnsi="宋体" w:cs="Arial"/>
              </w:rPr>
            </w:r>
            <w:r/>
          </w:p>
        </w:tc>
        <w:tc>
          <w:tcPr>
            <w:tcW w:w="1179" w:type="dxa"/>
            <w:vAlign w:val="center"/>
            <w:textDirection w:val="lrTb"/>
            <w:noWrap w:val="false"/>
          </w:tcPr>
          <w:p>
            <w:pPr>
              <w:pStyle w:val="989"/>
              <w:jc w:val="center"/>
              <w:spacing w:line="400" w:lineRule="atLeast"/>
              <w:rPr>
                <w:rFonts w:ascii="宋体" w:hAnsi="宋体" w:cs="Arial"/>
              </w:rPr>
            </w:pPr>
            <w:r>
              <w:rPr>
                <w:rFonts w:ascii="宋体" w:hAnsi="宋体" w:cs="Arial"/>
              </w:rPr>
            </w:r>
            <w:r/>
          </w:p>
        </w:tc>
        <w:tc>
          <w:tcPr>
            <w:tcW w:w="2020" w:type="dxa"/>
            <w:vAlign w:val="center"/>
            <w:textDirection w:val="lrTb"/>
            <w:noWrap w:val="false"/>
          </w:tcPr>
          <w:p>
            <w:pPr>
              <w:pStyle w:val="989"/>
              <w:jc w:val="center"/>
              <w:spacing w:line="400" w:lineRule="atLeast"/>
              <w:rPr>
                <w:rFonts w:ascii="宋体" w:hAnsi="宋体" w:cs="Arial"/>
              </w:rPr>
            </w:pPr>
            <w:r>
              <w:rPr>
                <w:rFonts w:ascii="宋体" w:hAnsi="宋体" w:cs="Arial"/>
              </w:rPr>
            </w:r>
            <w:r/>
          </w:p>
        </w:tc>
        <w:tc>
          <w:tcPr>
            <w:tcW w:w="1488" w:type="dxa"/>
            <w:vAlign w:val="center"/>
            <w:textDirection w:val="lrTb"/>
            <w:noWrap w:val="false"/>
          </w:tcPr>
          <w:p>
            <w:pPr>
              <w:pStyle w:val="989"/>
              <w:jc w:val="center"/>
              <w:spacing w:line="400" w:lineRule="atLeast"/>
              <w:rPr>
                <w:rFonts w:ascii="宋体" w:hAnsi="宋体" w:cs="Arial"/>
              </w:rPr>
            </w:pPr>
            <w:r>
              <w:rPr>
                <w:rFonts w:ascii="宋体" w:hAnsi="宋体" w:cs="Arial"/>
              </w:rPr>
            </w:r>
            <w:r/>
          </w:p>
        </w:tc>
        <w:tc>
          <w:tcPr>
            <w:tcW w:w="1208" w:type="dxa"/>
            <w:vAlign w:val="center"/>
            <w:textDirection w:val="lrTb"/>
            <w:noWrap w:val="false"/>
          </w:tcPr>
          <w:p>
            <w:pPr>
              <w:pStyle w:val="989"/>
              <w:jc w:val="center"/>
              <w:spacing w:line="400" w:lineRule="atLeast"/>
              <w:rPr>
                <w:rFonts w:ascii="宋体" w:hAnsi="宋体" w:cs="Arial"/>
              </w:rPr>
            </w:pPr>
            <w:r>
              <w:rPr>
                <w:rFonts w:ascii="宋体" w:hAnsi="宋体" w:cs="Arial"/>
              </w:rPr>
            </w:r>
            <w:r/>
          </w:p>
        </w:tc>
      </w:tr>
    </w:tbl>
    <w:p>
      <w:pPr>
        <w:pStyle w:val="989"/>
        <w:rPr>
          <w:rFonts w:ascii="宋体" w:hAnsi="宋体"/>
          <w:sz w:val="24"/>
        </w:rPr>
      </w:pPr>
      <w:r>
        <w:rPr>
          <w:rFonts w:ascii="宋体" w:hAnsi="宋体"/>
          <w:sz w:val="24"/>
        </w:rPr>
      </w:r>
      <w:r/>
    </w:p>
    <w:p>
      <w:pPr>
        <w:pStyle w:val="989"/>
        <w:rPr>
          <w:rFonts w:ascii="宋体" w:hAnsi="宋体"/>
          <w:sz w:val="24"/>
        </w:rPr>
      </w:pPr>
      <w:r>
        <w:rPr>
          <w:rFonts w:ascii="宋体" w:hAnsi="宋体"/>
          <w:sz w:val="24"/>
        </w:rPr>
      </w:r>
      <w:r/>
    </w:p>
    <w:p>
      <w:pPr>
        <w:pStyle w:val="989"/>
        <w:rPr>
          <w:rFonts w:ascii="宋体" w:hAnsi="宋体"/>
          <w:sz w:val="24"/>
        </w:rPr>
      </w:pPr>
      <w:r>
        <w:rPr>
          <w:rFonts w:ascii="宋体" w:hAnsi="宋体"/>
          <w:sz w:val="24"/>
        </w:rPr>
      </w:r>
      <w:r/>
    </w:p>
    <w:p>
      <w:pPr>
        <w:pStyle w:val="989"/>
        <w:rPr>
          <w:rFonts w:ascii="宋体" w:hAnsi="宋体"/>
          <w:sz w:val="24"/>
        </w:rPr>
      </w:pPr>
      <w:r>
        <w:rPr>
          <w:rFonts w:ascii="宋体" w:hAnsi="宋体"/>
          <w:sz w:val="24"/>
        </w:rPr>
      </w:r>
      <w:r/>
    </w:p>
    <w:p>
      <w:pPr>
        <w:pStyle w:val="989"/>
        <w:rPr>
          <w:rFonts w:ascii="宋体" w:hAnsi="宋体"/>
          <w:sz w:val="24"/>
        </w:rPr>
      </w:pPr>
      <w:r>
        <w:rPr>
          <w:rFonts w:ascii="宋体" w:hAnsi="宋体"/>
          <w:sz w:val="24"/>
        </w:rPr>
      </w:r>
      <w:r/>
    </w:p>
    <w:p>
      <w:pPr>
        <w:pStyle w:val="989"/>
        <w:rPr>
          <w:rFonts w:ascii="宋体" w:hAnsi="宋体"/>
          <w:sz w:val="24"/>
        </w:rPr>
      </w:pPr>
      <w:r>
        <w:rPr>
          <w:rFonts w:ascii="宋体" w:hAnsi="宋体"/>
          <w:sz w:val="24"/>
        </w:rPr>
      </w:r>
      <w:r/>
    </w:p>
    <w:p>
      <w:pPr>
        <w:pStyle w:val="989"/>
        <w:rPr>
          <w:rFonts w:ascii="宋体" w:hAnsi="宋体"/>
          <w:sz w:val="24"/>
        </w:rPr>
      </w:pPr>
      <w:r>
        <w:rPr>
          <w:rFonts w:ascii="宋体" w:hAnsi="宋体"/>
          <w:sz w:val="24"/>
        </w:rPr>
      </w:r>
      <w:r/>
    </w:p>
    <w:p>
      <w:pPr>
        <w:pStyle w:val="989"/>
        <w:rPr>
          <w:rFonts w:ascii="宋体" w:hAnsi="宋体"/>
          <w:sz w:val="24"/>
        </w:rPr>
      </w:pPr>
      <w:r>
        <w:rPr>
          <w:rFonts w:ascii="宋体" w:hAnsi="宋体"/>
          <w:sz w:val="24"/>
        </w:rPr>
      </w:r>
      <w:r/>
    </w:p>
    <w:p>
      <w:pPr>
        <w:pStyle w:val="989"/>
        <w:spacing w:line="400" w:lineRule="exact"/>
        <w:rPr>
          <w:rFonts w:ascii="宋体" w:hAnsi="宋体"/>
          <w:bCs/>
          <w:sz w:val="24"/>
          <w:lang w:val="zh-CN"/>
        </w:rPr>
      </w:pPr>
      <w:r>
        <w:rPr>
          <w:rFonts w:hint="eastAsia" w:ascii="宋体" w:hAnsi="宋体"/>
          <w:bCs/>
          <w:sz w:val="24"/>
          <w:lang w:val="zh-CN"/>
        </w:rPr>
        <w:t xml:space="preserve">格式十二：</w:t>
      </w:r>
      <w:r>
        <w:rPr>
          <w:rFonts w:ascii="宋体" w:hAnsi="宋体"/>
          <w:bCs/>
          <w:sz w:val="24"/>
          <w:lang w:val="zh-CN"/>
        </w:rPr>
      </w:r>
      <w:r/>
    </w:p>
    <w:p>
      <w:pPr>
        <w:pStyle w:val="989"/>
        <w:jc w:val="center"/>
        <w:spacing w:line="400" w:lineRule="exact"/>
        <w:rPr>
          <w:rFonts w:ascii="宋体" w:hAnsi="宋体" w:cs="宋体"/>
          <w:b/>
          <w:szCs w:val="21"/>
          <w:lang w:val="zh-CN"/>
        </w:rPr>
      </w:pPr>
      <w:r>
        <w:rPr>
          <w:rFonts w:hint="eastAsia" w:ascii="宋体" w:hAnsi="宋体"/>
          <w:b/>
          <w:sz w:val="24"/>
          <w:lang w:val="zh-CN"/>
        </w:rPr>
        <w:t xml:space="preserve">项目负责人无在建工程承诺书</w:t>
      </w:r>
      <w:r>
        <w:rPr>
          <w:rFonts w:ascii="宋体" w:hAnsi="宋体" w:cs="宋体"/>
          <w:b/>
          <w:szCs w:val="21"/>
          <w:lang w:val="zh-CN"/>
        </w:rPr>
      </w:r>
      <w:r/>
    </w:p>
    <w:p>
      <w:pPr>
        <w:pStyle w:val="989"/>
        <w:spacing w:line="480" w:lineRule="auto"/>
        <w:rPr>
          <w:rFonts w:ascii="宋体" w:hAnsi="宋体" w:cs="宋体"/>
          <w:szCs w:val="21"/>
          <w:lang w:val="zh-CN"/>
        </w:rPr>
      </w:pPr>
      <w:r>
        <w:rPr>
          <w:rFonts w:ascii="宋体" w:hAnsi="宋体" w:cs="宋体"/>
          <w:szCs w:val="21"/>
          <w:lang w:val="zh-CN"/>
        </w:rPr>
      </w:r>
      <w:r/>
    </w:p>
    <w:p>
      <w:pPr>
        <w:pStyle w:val="989"/>
        <w:spacing w:line="360" w:lineRule="auto"/>
        <w:rPr>
          <w:rFonts w:ascii="宋体" w:hAnsi="宋体" w:cs="宋体"/>
          <w:sz w:val="24"/>
          <w:u w:val="single"/>
          <w:lang w:val="zh-CN"/>
        </w:rPr>
      </w:pPr>
      <w:r>
        <w:rPr>
          <w:rFonts w:hint="eastAsia" w:ascii="宋体" w:hAnsi="宋体" w:cs="宋体"/>
          <w:sz w:val="24"/>
          <w:u w:val="single"/>
          <w:lang w:val="zh-CN"/>
        </w:rPr>
        <w:t xml:space="preserve">                   （建设单位名称）</w:t>
      </w:r>
      <w:r>
        <w:rPr>
          <w:rFonts w:ascii="宋体" w:hAnsi="宋体" w:cs="宋体"/>
          <w:sz w:val="24"/>
          <w:u w:val="single"/>
          <w:lang w:val="zh-CN"/>
        </w:rPr>
      </w:r>
      <w:r/>
    </w:p>
    <w:p>
      <w:pPr>
        <w:pStyle w:val="989"/>
        <w:ind w:firstLine="480"/>
        <w:spacing w:line="360" w:lineRule="auto"/>
        <w:rPr>
          <w:rFonts w:ascii="宋体" w:hAnsi="宋体" w:cs="宋体"/>
          <w:sz w:val="24"/>
          <w:lang w:val="zh-CN"/>
        </w:rPr>
      </w:pPr>
      <w:r>
        <w:rPr>
          <w:rFonts w:hint="eastAsia" w:ascii="宋体" w:hAnsi="宋体" w:cs="宋体"/>
          <w:sz w:val="24"/>
          <w:lang w:val="zh-CN"/>
        </w:rPr>
        <w:t xml:space="preserve">我公司郑重承诺</w:t>
      </w:r>
      <w:r>
        <w:rPr>
          <w:rFonts w:hint="eastAsia" w:ascii="宋体" w:hAnsi="宋体" w:cs="宋体"/>
          <w:sz w:val="24"/>
          <w:u w:val="single"/>
          <w:lang w:val="zh-CN"/>
        </w:rPr>
        <w:t xml:space="preserve">                                （项目名称）</w:t>
      </w:r>
      <w:r>
        <w:rPr>
          <w:rFonts w:hint="eastAsia" w:ascii="宋体" w:hAnsi="宋体" w:cs="宋体"/>
          <w:sz w:val="24"/>
          <w:lang w:val="zh-CN"/>
        </w:rPr>
        <w:t xml:space="preserve">拟派的项目负责人</w:t>
      </w:r>
      <w:r>
        <w:rPr>
          <w:rFonts w:hint="eastAsia" w:ascii="宋体" w:hAnsi="宋体" w:cs="宋体"/>
          <w:sz w:val="24"/>
          <w:u w:val="single"/>
          <w:lang w:val="zh-CN"/>
        </w:rPr>
        <w:t xml:space="preserve">         （项目负责人姓名）</w:t>
      </w:r>
      <w:r>
        <w:rPr>
          <w:rFonts w:hint="eastAsia" w:ascii="宋体" w:hAnsi="宋体" w:cs="宋体"/>
          <w:sz w:val="24"/>
          <w:lang w:val="zh-CN"/>
        </w:rPr>
        <w:t xml:space="preserve">，身份证号码：，注册证书编号：，截止至本项目磋商响应文件递交</w:t>
      </w:r>
      <w:r>
        <w:rPr>
          <w:rFonts w:hint="eastAsia" w:ascii="宋体" w:hAnsi="宋体" w:cs="宋体"/>
          <w:sz w:val="24"/>
          <w:highlight w:val="none"/>
          <w:lang w:val="zh-CN"/>
        </w:rPr>
        <w:t xml:space="preserve">截止时间，拟派项目负责人满足下列条件：项目负责人未同时在两个或者两个以上单位受聘或者执业。项目负责人是非变更后无在建工程，或项目负责人是变更后无在建工程（必须原合同工期已满且变更备案之日已满6个月），或因非承包方原因致使工程项目停工超过120天（含），经建设单位同意的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如有虚假，一经查实，愿意承担一切责</w:t>
      </w:r>
      <w:r>
        <w:rPr>
          <w:rFonts w:hint="eastAsia" w:ascii="宋体" w:hAnsi="宋体" w:cs="宋体"/>
          <w:sz w:val="24"/>
          <w:lang w:val="zh-CN"/>
        </w:rPr>
        <w:t xml:space="preserve">任，并承担由此造成的一切损失。</w:t>
      </w:r>
      <w:r>
        <w:rPr>
          <w:rFonts w:ascii="宋体" w:hAnsi="宋体" w:cs="宋体"/>
          <w:sz w:val="24"/>
          <w:lang w:val="zh-CN"/>
        </w:rPr>
      </w:r>
      <w:r/>
    </w:p>
    <w:p>
      <w:pPr>
        <w:pStyle w:val="989"/>
        <w:ind w:firstLine="480"/>
        <w:spacing w:line="360" w:lineRule="auto"/>
        <w:rPr>
          <w:rFonts w:ascii="宋体" w:hAnsi="宋体" w:cs="宋体"/>
          <w:sz w:val="24"/>
          <w:lang w:val="zh-CN"/>
        </w:rPr>
      </w:pPr>
      <w:r>
        <w:rPr>
          <w:rFonts w:hint="eastAsia" w:ascii="宋体" w:hAnsi="宋体" w:cs="宋体"/>
          <w:sz w:val="24"/>
          <w:lang w:val="zh-CN"/>
        </w:rPr>
        <w:t xml:space="preserve">特此承诺。</w:t>
      </w:r>
      <w:r>
        <w:rPr>
          <w:rFonts w:ascii="宋体" w:hAnsi="宋体" w:cs="宋体"/>
          <w:sz w:val="24"/>
          <w:lang w:val="zh-CN"/>
        </w:rPr>
      </w:r>
      <w:r/>
    </w:p>
    <w:p>
      <w:pPr>
        <w:pStyle w:val="989"/>
        <w:ind w:firstLine="480"/>
        <w:spacing w:line="360" w:lineRule="auto"/>
        <w:rPr>
          <w:rFonts w:ascii="宋体" w:hAnsi="宋体" w:cs="宋体"/>
          <w:sz w:val="24"/>
          <w:lang w:val="zh-CN"/>
        </w:rPr>
      </w:pPr>
      <w:r>
        <w:rPr>
          <w:rFonts w:ascii="宋体" w:hAnsi="宋体" w:cs="宋体"/>
          <w:sz w:val="24"/>
          <w:lang w:val="zh-CN"/>
        </w:rPr>
      </w:r>
      <w:r/>
    </w:p>
    <w:p>
      <w:pPr>
        <w:pStyle w:val="989"/>
        <w:ind w:firstLine="480"/>
        <w:spacing w:line="360" w:lineRule="auto"/>
        <w:rPr>
          <w:rFonts w:ascii="宋体" w:hAnsi="宋体" w:cs="宋体"/>
          <w:sz w:val="24"/>
          <w:lang w:val="zh-CN"/>
        </w:rPr>
      </w:pPr>
      <w:r>
        <w:rPr>
          <w:rFonts w:ascii="宋体" w:hAnsi="宋体" w:cs="宋体"/>
          <w:sz w:val="24"/>
          <w:lang w:val="zh-CN"/>
        </w:rPr>
      </w:r>
      <w:r/>
    </w:p>
    <w:p>
      <w:pPr>
        <w:pStyle w:val="989"/>
        <w:ind w:firstLine="480"/>
        <w:spacing w:line="360" w:lineRule="auto"/>
        <w:rPr>
          <w:rFonts w:ascii="宋体" w:hAnsi="宋体" w:cs="宋体"/>
          <w:sz w:val="24"/>
          <w:lang w:val="zh-CN"/>
        </w:rPr>
      </w:pPr>
      <w:r>
        <w:rPr>
          <w:rFonts w:ascii="宋体" w:hAnsi="宋体" w:cs="宋体"/>
          <w:sz w:val="24"/>
          <w:lang w:val="zh-CN"/>
        </w:rPr>
      </w:r>
      <w:r/>
    </w:p>
    <w:p>
      <w:pPr>
        <w:pStyle w:val="989"/>
        <w:ind w:firstLine="480"/>
        <w:spacing w:line="360" w:lineRule="auto"/>
        <w:rPr>
          <w:rFonts w:ascii="宋体" w:hAnsi="宋体" w:cs="宋体"/>
          <w:sz w:val="24"/>
          <w:lang w:val="zh-CN"/>
        </w:rPr>
      </w:pPr>
      <w:r>
        <w:rPr>
          <w:rFonts w:hint="eastAsia" w:ascii="宋体" w:hAnsi="宋体" w:cs="宋体"/>
          <w:sz w:val="24"/>
          <w:lang w:val="zh-CN"/>
        </w:rPr>
        <w:t xml:space="preserve">承诺人（企业公章）： </w:t>
      </w:r>
      <w:r>
        <w:rPr>
          <w:rFonts w:ascii="宋体" w:hAnsi="宋体" w:cs="宋体"/>
          <w:sz w:val="24"/>
          <w:lang w:val="zh-CN"/>
        </w:rPr>
      </w:r>
      <w:r/>
    </w:p>
    <w:p>
      <w:pPr>
        <w:pStyle w:val="989"/>
        <w:ind w:firstLine="480"/>
        <w:rPr>
          <w:rFonts w:ascii="宋体" w:hAnsi="宋体" w:cs="宋体"/>
          <w:sz w:val="24"/>
          <w:lang w:val="zh-CN"/>
        </w:rPr>
      </w:pPr>
      <w:r>
        <w:rPr>
          <w:rFonts w:hint="eastAsia" w:ascii="宋体" w:hAnsi="宋体" w:cs="宋体"/>
          <w:sz w:val="24"/>
          <w:lang w:val="zh-CN"/>
        </w:rPr>
        <w:t xml:space="preserve">日期：   年   月   日</w:t>
      </w:r>
      <w:r>
        <w:rPr>
          <w:rFonts w:ascii="宋体" w:hAnsi="宋体" w:cs="宋体"/>
          <w:sz w:val="24"/>
          <w:lang w:val="zh-CN"/>
        </w:rPr>
      </w:r>
      <w:r/>
    </w:p>
    <w:p>
      <w:pPr>
        <w:pStyle w:val="989"/>
        <w:ind w:firstLine="480"/>
        <w:rPr>
          <w:rFonts w:ascii="宋体" w:hAnsi="宋体" w:cs="宋体"/>
          <w:sz w:val="24"/>
          <w:lang w:val="zh-CN"/>
        </w:rPr>
      </w:pPr>
      <w:r>
        <w:rPr>
          <w:rFonts w:ascii="宋体" w:hAnsi="宋体" w:cs="宋体"/>
          <w:sz w:val="24"/>
          <w:lang w:val="zh-CN"/>
        </w:rPr>
      </w:r>
      <w:r/>
    </w:p>
    <w:p>
      <w:pPr>
        <w:pStyle w:val="989"/>
        <w:ind w:firstLine="480"/>
        <w:rPr>
          <w:rFonts w:ascii="宋体" w:hAnsi="宋体" w:cs="宋体"/>
          <w:sz w:val="24"/>
          <w:lang w:val="zh-CN"/>
        </w:rPr>
      </w:pPr>
      <w:r>
        <w:rPr>
          <w:rFonts w:ascii="宋体" w:hAnsi="宋体" w:cs="宋体"/>
          <w:sz w:val="24"/>
          <w:lang w:val="zh-CN"/>
        </w:rPr>
      </w:r>
      <w:r/>
    </w:p>
    <w:p>
      <w:pPr>
        <w:pStyle w:val="989"/>
        <w:ind w:firstLine="480"/>
        <w:rPr>
          <w:rFonts w:ascii="宋体" w:hAnsi="宋体" w:cs="宋体"/>
          <w:sz w:val="24"/>
          <w:lang w:val="zh-CN"/>
        </w:rPr>
      </w:pPr>
      <w:r>
        <w:rPr>
          <w:rFonts w:ascii="宋体" w:hAnsi="宋体" w:cs="宋体"/>
          <w:sz w:val="24"/>
          <w:lang w:val="zh-CN"/>
        </w:rPr>
      </w:r>
      <w:r/>
    </w:p>
    <w:p>
      <w:pPr>
        <w:pStyle w:val="989"/>
        <w:ind w:firstLine="480"/>
        <w:rPr>
          <w:rFonts w:ascii="宋体" w:hAnsi="宋体" w:cs="宋体"/>
          <w:sz w:val="24"/>
          <w:lang w:val="zh-CN"/>
        </w:rPr>
      </w:pPr>
      <w:r>
        <w:rPr>
          <w:rFonts w:ascii="宋体" w:hAnsi="宋体" w:cs="宋体"/>
          <w:sz w:val="24"/>
          <w:lang w:val="zh-CN"/>
        </w:rPr>
      </w:r>
      <w:r/>
    </w:p>
    <w:p>
      <w:pPr>
        <w:pStyle w:val="989"/>
        <w:ind w:firstLine="480"/>
        <w:rPr>
          <w:rFonts w:ascii="宋体" w:hAnsi="宋体" w:cs="宋体"/>
          <w:sz w:val="24"/>
          <w:lang w:val="zh-CN"/>
        </w:rPr>
      </w:pPr>
      <w:r>
        <w:rPr>
          <w:rFonts w:ascii="宋体" w:hAnsi="宋体" w:cs="宋体"/>
          <w:sz w:val="24"/>
          <w:lang w:val="zh-CN"/>
        </w:rPr>
      </w:r>
      <w:r/>
    </w:p>
    <w:p>
      <w:pPr>
        <w:pStyle w:val="989"/>
        <w:ind w:firstLine="480"/>
        <w:rPr>
          <w:rFonts w:ascii="宋体" w:hAnsi="宋体" w:cs="宋体"/>
          <w:sz w:val="24"/>
          <w:lang w:val="zh-CN"/>
        </w:rPr>
      </w:pPr>
      <w:r>
        <w:rPr>
          <w:rFonts w:ascii="宋体" w:hAnsi="宋体" w:cs="宋体"/>
          <w:sz w:val="24"/>
          <w:lang w:val="zh-CN"/>
        </w:rPr>
      </w:r>
      <w:r/>
    </w:p>
    <w:p>
      <w:pPr>
        <w:pStyle w:val="989"/>
        <w:ind w:firstLine="480"/>
        <w:rPr>
          <w:rFonts w:ascii="宋体" w:hAnsi="宋体" w:cs="宋体"/>
          <w:sz w:val="24"/>
          <w:lang w:val="zh-CN"/>
        </w:rPr>
      </w:pPr>
      <w:r>
        <w:rPr>
          <w:rFonts w:ascii="宋体" w:hAnsi="宋体" w:cs="宋体"/>
          <w:sz w:val="24"/>
          <w:lang w:val="zh-CN"/>
        </w:rPr>
      </w:r>
      <w:r/>
    </w:p>
    <w:p>
      <w:pPr>
        <w:pStyle w:val="989"/>
        <w:ind w:firstLine="480"/>
        <w:rPr>
          <w:rFonts w:ascii="宋体" w:hAnsi="宋体" w:cs="宋体"/>
          <w:sz w:val="24"/>
          <w:lang w:val="zh-CN"/>
        </w:rPr>
      </w:pPr>
      <w:r>
        <w:rPr>
          <w:rFonts w:ascii="宋体" w:hAnsi="宋体" w:cs="宋体"/>
          <w:sz w:val="24"/>
          <w:lang w:val="zh-CN"/>
        </w:rPr>
      </w:r>
      <w:r/>
    </w:p>
    <w:p>
      <w:pPr>
        <w:pStyle w:val="989"/>
        <w:ind w:firstLine="480"/>
        <w:rPr>
          <w:rFonts w:ascii="宋体" w:hAnsi="宋体" w:cs="宋体"/>
          <w:sz w:val="24"/>
          <w:lang w:val="zh-CN"/>
        </w:rPr>
      </w:pPr>
      <w:r>
        <w:rPr>
          <w:rFonts w:ascii="宋体" w:hAnsi="宋体" w:cs="宋体"/>
          <w:sz w:val="24"/>
          <w:lang w:val="zh-CN"/>
        </w:rPr>
      </w:r>
      <w:r/>
    </w:p>
    <w:p>
      <w:pPr>
        <w:pStyle w:val="989"/>
        <w:ind w:firstLine="480"/>
        <w:rPr>
          <w:rFonts w:ascii="宋体" w:hAnsi="宋体" w:cs="宋体"/>
          <w:sz w:val="24"/>
          <w:lang w:val="zh-CN"/>
        </w:rPr>
      </w:pPr>
      <w:r>
        <w:rPr>
          <w:rFonts w:ascii="宋体" w:hAnsi="宋体" w:cs="宋体"/>
          <w:sz w:val="24"/>
          <w:lang w:val="zh-CN"/>
        </w:rPr>
      </w:r>
      <w:r/>
    </w:p>
    <w:p>
      <w:pPr>
        <w:pStyle w:val="989"/>
        <w:ind w:firstLine="480"/>
        <w:rPr>
          <w:rFonts w:ascii="宋体" w:hAnsi="宋体" w:cs="宋体"/>
          <w:sz w:val="24"/>
          <w:lang w:val="zh-CN"/>
        </w:rPr>
      </w:pPr>
      <w:r>
        <w:rPr>
          <w:rFonts w:ascii="宋体" w:hAnsi="宋体" w:cs="宋体"/>
          <w:sz w:val="24"/>
          <w:lang w:val="zh-CN"/>
        </w:rPr>
      </w:r>
      <w:r/>
    </w:p>
    <w:p>
      <w:pPr>
        <w:pStyle w:val="989"/>
        <w:ind w:firstLine="480"/>
        <w:rPr>
          <w:rFonts w:ascii="宋体" w:hAnsi="宋体" w:cs="宋体"/>
          <w:sz w:val="24"/>
          <w:lang w:val="zh-CN"/>
        </w:rPr>
      </w:pPr>
      <w:r>
        <w:rPr>
          <w:rFonts w:ascii="宋体" w:hAnsi="宋体" w:cs="宋体"/>
          <w:sz w:val="24"/>
          <w:lang w:val="zh-CN"/>
        </w:rPr>
      </w:r>
      <w:r/>
    </w:p>
    <w:p>
      <w:pPr>
        <w:pStyle w:val="989"/>
        <w:ind w:firstLine="480"/>
        <w:rPr>
          <w:rFonts w:ascii="宋体" w:hAnsi="宋体" w:cs="宋体"/>
          <w:sz w:val="24"/>
          <w:lang w:val="zh-CN"/>
        </w:rPr>
      </w:pPr>
      <w:r>
        <w:rPr>
          <w:rFonts w:ascii="宋体" w:hAnsi="宋体" w:cs="宋体"/>
          <w:sz w:val="24"/>
          <w:lang w:val="zh-CN"/>
        </w:rPr>
      </w:r>
      <w:r/>
    </w:p>
    <w:p>
      <w:pPr>
        <w:pStyle w:val="989"/>
        <w:ind w:firstLine="480"/>
        <w:rPr>
          <w:rFonts w:ascii="宋体" w:hAnsi="宋体" w:cs="宋体"/>
          <w:sz w:val="24"/>
          <w:lang w:val="zh-CN"/>
        </w:rPr>
      </w:pPr>
      <w:r>
        <w:rPr>
          <w:rFonts w:ascii="宋体" w:hAnsi="宋体" w:cs="宋体"/>
          <w:sz w:val="24"/>
          <w:lang w:val="zh-CN"/>
        </w:rPr>
      </w:r>
      <w:r/>
    </w:p>
    <w:p>
      <w:pPr>
        <w:pStyle w:val="989"/>
        <w:ind w:firstLine="480"/>
        <w:rPr>
          <w:rFonts w:ascii="宋体" w:hAnsi="宋体" w:cs="宋体"/>
          <w:sz w:val="24"/>
          <w:lang w:val="zh-CN"/>
        </w:rPr>
      </w:pPr>
      <w:r>
        <w:rPr>
          <w:rFonts w:ascii="宋体" w:hAnsi="宋体" w:cs="宋体"/>
          <w:sz w:val="24"/>
          <w:lang w:val="zh-CN"/>
        </w:rPr>
      </w:r>
      <w:r/>
    </w:p>
    <w:p>
      <w:pPr>
        <w:pStyle w:val="991"/>
        <w:rPr>
          <w:rFonts w:ascii="宋体" w:hAnsi="宋体" w:eastAsia="宋体"/>
          <w:b w:val="0"/>
          <w:bCs/>
          <w:sz w:val="24"/>
          <w:szCs w:val="24"/>
        </w:rPr>
      </w:pPr>
      <w:r>
        <w:rPr>
          <w:rFonts w:hint="eastAsia" w:ascii="宋体" w:hAnsi="宋体" w:eastAsia="宋体"/>
          <w:b w:val="0"/>
          <w:bCs/>
          <w:sz w:val="24"/>
          <w:szCs w:val="24"/>
        </w:rPr>
        <w:t xml:space="preserve">格式</w:t>
      </w:r>
      <w:r>
        <w:rPr>
          <w:rFonts w:hint="eastAsia" w:ascii="宋体" w:hAnsi="宋体" w:eastAsia="宋体"/>
          <w:b w:val="0"/>
          <w:bCs/>
          <w:sz w:val="24"/>
          <w:szCs w:val="24"/>
          <w:lang w:eastAsia="zh-CN"/>
        </w:rPr>
        <w:t xml:space="preserve">十三</w:t>
      </w:r>
      <w:r>
        <w:rPr>
          <w:rFonts w:hint="eastAsia" w:ascii="宋体" w:hAnsi="宋体" w:eastAsia="宋体"/>
          <w:b w:val="0"/>
          <w:bCs/>
          <w:sz w:val="24"/>
          <w:szCs w:val="24"/>
        </w:rPr>
        <w:t xml:space="preserve">：</w:t>
      </w:r>
      <w:r>
        <w:rPr>
          <w:rFonts w:ascii="宋体" w:hAnsi="宋体" w:eastAsia="宋体"/>
          <w:b w:val="0"/>
          <w:bCs/>
          <w:sz w:val="24"/>
          <w:szCs w:val="24"/>
        </w:rPr>
      </w:r>
      <w:r/>
    </w:p>
    <w:p>
      <w:pPr>
        <w:pStyle w:val="989"/>
        <w:jc w:val="center"/>
        <w:rPr>
          <w:rFonts w:ascii="宋体" w:hAnsi="宋体"/>
          <w:b/>
          <w:sz w:val="24"/>
        </w:rPr>
      </w:pPr>
      <w:r>
        <w:rPr>
          <w:rFonts w:hint="eastAsia" w:ascii="宋体" w:hAnsi="宋体"/>
          <w:b/>
          <w:sz w:val="24"/>
        </w:rPr>
        <w:t xml:space="preserve">类似业绩一览表</w:t>
      </w:r>
      <w:r>
        <w:rPr>
          <w:rFonts w:ascii="宋体" w:hAnsi="宋体"/>
          <w:b/>
          <w:sz w:val="24"/>
        </w:rPr>
      </w:r>
      <w:r/>
    </w:p>
    <w:p>
      <w:pPr>
        <w:pStyle w:val="989"/>
        <w:jc w:val="center"/>
        <w:rPr>
          <w:rFonts w:ascii="宋体" w:hAnsi="宋体"/>
          <w:b/>
          <w:sz w:val="24"/>
        </w:rPr>
      </w:pPr>
      <w:r>
        <w:rPr>
          <w:rFonts w:ascii="宋体" w:hAnsi="宋体"/>
          <w:b/>
          <w:sz w:val="24"/>
        </w:rPr>
      </w:r>
      <w:r/>
    </w:p>
    <w:tbl>
      <w:tblPr>
        <w:tblW w:w="0" w:type="auto"/>
        <w:tblInd w:w="-18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090"/>
        <w:gridCol w:w="2415"/>
        <w:gridCol w:w="1740"/>
        <w:gridCol w:w="1620"/>
        <w:gridCol w:w="1710"/>
      </w:tblGrid>
      <w:tr>
        <w:trPr>
          <w:trHeight w:val="708"/>
        </w:trPr>
        <w:tc>
          <w:tcPr>
            <w:tcW w:w="1090" w:type="dxa"/>
            <w:vAlign w:val="center"/>
            <w:textDirection w:val="lrTb"/>
            <w:noWrap w:val="false"/>
          </w:tcPr>
          <w:p>
            <w:pPr>
              <w:pStyle w:val="989"/>
              <w:ind w:right="357"/>
              <w:spacing w:before="120" w:line="400" w:lineRule="exact"/>
              <w:rPr>
                <w:rFonts w:ascii="宋体" w:hAnsi="宋体" w:cs="宋体"/>
                <w:sz w:val="24"/>
              </w:rPr>
            </w:pPr>
            <w:r>
              <w:rPr>
                <w:rFonts w:hint="eastAsia" w:ascii="宋体" w:hAnsi="宋体"/>
                <w:sz w:val="24"/>
              </w:rPr>
              <w:t xml:space="preserve">序号</w:t>
            </w:r>
            <w:r>
              <w:rPr>
                <w:rFonts w:ascii="宋体" w:hAnsi="宋体" w:cs="宋体"/>
                <w:sz w:val="24"/>
              </w:rPr>
            </w:r>
            <w:r/>
          </w:p>
        </w:tc>
        <w:tc>
          <w:tcPr>
            <w:tcW w:w="2415" w:type="dxa"/>
            <w:vAlign w:val="center"/>
            <w:textDirection w:val="lrTb"/>
            <w:noWrap w:val="false"/>
          </w:tcPr>
          <w:p>
            <w:pPr>
              <w:pStyle w:val="989"/>
              <w:jc w:val="center"/>
              <w:spacing w:line="340" w:lineRule="exact"/>
              <w:rPr>
                <w:rFonts w:ascii="宋体" w:hAnsi="宋体"/>
                <w:sz w:val="24"/>
              </w:rPr>
            </w:pPr>
            <w:r>
              <w:rPr>
                <w:rFonts w:hint="eastAsia" w:ascii="宋体" w:hAnsi="宋体"/>
                <w:sz w:val="24"/>
              </w:rPr>
              <w:t xml:space="preserve">合同名称</w:t>
            </w:r>
            <w:r>
              <w:rPr>
                <w:rFonts w:ascii="宋体" w:hAnsi="宋体"/>
                <w:sz w:val="24"/>
              </w:rPr>
            </w:r>
            <w:r/>
          </w:p>
        </w:tc>
        <w:tc>
          <w:tcPr>
            <w:tcW w:w="1740" w:type="dxa"/>
            <w:vAlign w:val="center"/>
            <w:textDirection w:val="lrTb"/>
            <w:noWrap w:val="false"/>
          </w:tcPr>
          <w:p>
            <w:pPr>
              <w:pStyle w:val="989"/>
              <w:jc w:val="center"/>
              <w:spacing w:line="340" w:lineRule="exact"/>
              <w:rPr>
                <w:rFonts w:ascii="宋体" w:hAnsi="宋体"/>
                <w:sz w:val="24"/>
              </w:rPr>
            </w:pPr>
            <w:r>
              <w:rPr>
                <w:rFonts w:hint="eastAsia" w:ascii="宋体" w:hAnsi="宋体"/>
                <w:sz w:val="24"/>
              </w:rPr>
              <w:t xml:space="preserve">金额</w:t>
            </w:r>
            <w:r>
              <w:rPr>
                <w:rFonts w:ascii="宋体" w:hAnsi="宋体"/>
                <w:sz w:val="24"/>
              </w:rPr>
            </w:r>
            <w:r/>
          </w:p>
        </w:tc>
        <w:tc>
          <w:tcPr>
            <w:tcW w:w="1620" w:type="dxa"/>
            <w:vAlign w:val="center"/>
            <w:textDirection w:val="lrTb"/>
            <w:noWrap w:val="false"/>
          </w:tcPr>
          <w:p>
            <w:pPr>
              <w:pStyle w:val="989"/>
              <w:jc w:val="center"/>
              <w:spacing w:line="340" w:lineRule="exact"/>
              <w:rPr>
                <w:rFonts w:ascii="宋体" w:hAnsi="宋体"/>
                <w:sz w:val="24"/>
              </w:rPr>
            </w:pPr>
            <w:r>
              <w:rPr>
                <w:rFonts w:hint="eastAsia" w:ascii="宋体" w:hAnsi="宋体"/>
                <w:sz w:val="24"/>
              </w:rPr>
              <w:t xml:space="preserve">验收日期</w:t>
            </w:r>
            <w:r>
              <w:rPr>
                <w:rFonts w:ascii="宋体" w:hAnsi="宋体"/>
                <w:sz w:val="24"/>
              </w:rPr>
            </w:r>
            <w:r/>
          </w:p>
        </w:tc>
        <w:tc>
          <w:tcPr>
            <w:tcW w:w="1710" w:type="dxa"/>
            <w:vAlign w:val="center"/>
            <w:textDirection w:val="lrTb"/>
            <w:noWrap w:val="false"/>
          </w:tcPr>
          <w:p>
            <w:pPr>
              <w:pStyle w:val="989"/>
              <w:jc w:val="center"/>
              <w:spacing w:line="340" w:lineRule="exact"/>
              <w:rPr>
                <w:rFonts w:ascii="宋体" w:hAnsi="宋体"/>
                <w:sz w:val="24"/>
              </w:rPr>
            </w:pPr>
            <w:r>
              <w:rPr>
                <w:rFonts w:hint="eastAsia" w:ascii="宋体" w:hAnsi="宋体"/>
                <w:sz w:val="24"/>
              </w:rPr>
              <w:t xml:space="preserve">合同页码</w:t>
            </w:r>
            <w:r>
              <w:rPr>
                <w:rFonts w:ascii="宋体" w:hAnsi="宋体"/>
                <w:sz w:val="24"/>
              </w:rPr>
            </w:r>
            <w:r/>
          </w:p>
        </w:tc>
      </w:tr>
      <w:tr>
        <w:trPr>
          <w:trHeight w:val="337"/>
        </w:trPr>
        <w:tc>
          <w:tcPr>
            <w:tcW w:w="1090" w:type="dxa"/>
            <w:vAlign w:val="center"/>
            <w:textDirection w:val="lrTb"/>
            <w:noWrap w:val="false"/>
          </w:tcPr>
          <w:p>
            <w:pPr>
              <w:pStyle w:val="989"/>
              <w:jc w:val="center"/>
              <w:spacing w:line="340" w:lineRule="exact"/>
              <w:rPr>
                <w:rFonts w:ascii="宋体" w:hAnsi="宋体"/>
                <w:sz w:val="24"/>
              </w:rPr>
            </w:pPr>
            <w:r>
              <w:rPr>
                <w:rFonts w:hint="eastAsia" w:ascii="宋体" w:hAnsi="宋体"/>
                <w:sz w:val="24"/>
              </w:rPr>
              <w:t xml:space="preserve">1</w:t>
            </w:r>
            <w:r>
              <w:rPr>
                <w:rFonts w:ascii="宋体" w:hAnsi="宋体"/>
                <w:sz w:val="24"/>
              </w:rPr>
            </w:r>
            <w:r/>
          </w:p>
        </w:tc>
        <w:tc>
          <w:tcPr>
            <w:tcW w:w="2415" w:type="dxa"/>
            <w:vAlign w:val="center"/>
            <w:textDirection w:val="lrTb"/>
            <w:noWrap w:val="false"/>
          </w:tcPr>
          <w:p>
            <w:pPr>
              <w:pStyle w:val="989"/>
              <w:jc w:val="center"/>
              <w:spacing w:line="340" w:lineRule="exact"/>
              <w:rPr>
                <w:rFonts w:ascii="宋体" w:hAnsi="宋体"/>
                <w:sz w:val="24"/>
              </w:rPr>
            </w:pPr>
            <w:r>
              <w:rPr>
                <w:rFonts w:ascii="宋体" w:hAnsi="宋体"/>
                <w:sz w:val="24"/>
              </w:rPr>
            </w:r>
            <w:r/>
          </w:p>
        </w:tc>
        <w:tc>
          <w:tcPr>
            <w:tcW w:w="1740" w:type="dxa"/>
            <w:vAlign w:val="center"/>
            <w:textDirection w:val="lrTb"/>
            <w:noWrap w:val="false"/>
          </w:tcPr>
          <w:p>
            <w:pPr>
              <w:pStyle w:val="989"/>
              <w:jc w:val="center"/>
              <w:spacing w:line="340" w:lineRule="exact"/>
              <w:rPr>
                <w:rFonts w:ascii="宋体" w:hAnsi="宋体"/>
                <w:sz w:val="24"/>
              </w:rPr>
            </w:pPr>
            <w:r>
              <w:rPr>
                <w:rFonts w:ascii="宋体" w:hAnsi="宋体"/>
                <w:sz w:val="24"/>
              </w:rPr>
            </w:r>
            <w:r/>
          </w:p>
        </w:tc>
        <w:tc>
          <w:tcPr>
            <w:tcW w:w="1620" w:type="dxa"/>
            <w:vAlign w:val="center"/>
            <w:textDirection w:val="lrTb"/>
            <w:noWrap w:val="false"/>
          </w:tcPr>
          <w:p>
            <w:pPr>
              <w:pStyle w:val="989"/>
              <w:jc w:val="center"/>
              <w:spacing w:line="340" w:lineRule="exact"/>
              <w:rPr>
                <w:rFonts w:ascii="宋体" w:hAnsi="宋体"/>
                <w:sz w:val="24"/>
              </w:rPr>
            </w:pPr>
            <w:r>
              <w:rPr>
                <w:rFonts w:ascii="宋体" w:hAnsi="宋体"/>
                <w:sz w:val="24"/>
              </w:rPr>
            </w:r>
            <w:r/>
          </w:p>
        </w:tc>
        <w:tc>
          <w:tcPr>
            <w:tcW w:w="1710" w:type="dxa"/>
            <w:vAlign w:val="center"/>
            <w:textDirection w:val="lrTb"/>
            <w:noWrap w:val="false"/>
          </w:tcPr>
          <w:p>
            <w:pPr>
              <w:pStyle w:val="989"/>
              <w:jc w:val="center"/>
              <w:spacing w:line="340" w:lineRule="exact"/>
              <w:rPr>
                <w:rFonts w:ascii="宋体" w:hAnsi="宋体"/>
                <w:sz w:val="24"/>
              </w:rPr>
            </w:pPr>
            <w:r>
              <w:rPr>
                <w:rFonts w:ascii="宋体" w:hAnsi="宋体"/>
                <w:sz w:val="24"/>
              </w:rPr>
            </w:r>
            <w:r/>
          </w:p>
        </w:tc>
      </w:tr>
      <w:tr>
        <w:trPr>
          <w:trHeight w:val="337"/>
        </w:trPr>
        <w:tc>
          <w:tcPr>
            <w:tcW w:w="1090" w:type="dxa"/>
            <w:vAlign w:val="center"/>
            <w:textDirection w:val="lrTb"/>
            <w:noWrap w:val="false"/>
          </w:tcPr>
          <w:p>
            <w:pPr>
              <w:pStyle w:val="989"/>
              <w:jc w:val="center"/>
              <w:spacing w:line="340" w:lineRule="exact"/>
              <w:rPr>
                <w:rFonts w:ascii="宋体" w:hAnsi="宋体"/>
                <w:sz w:val="24"/>
              </w:rPr>
            </w:pPr>
            <w:r>
              <w:rPr>
                <w:rFonts w:hint="eastAsia" w:ascii="宋体" w:hAnsi="宋体"/>
                <w:sz w:val="24"/>
              </w:rPr>
              <w:t xml:space="preserve">2</w:t>
            </w:r>
            <w:r>
              <w:rPr>
                <w:rFonts w:ascii="宋体" w:hAnsi="宋体"/>
                <w:sz w:val="24"/>
              </w:rPr>
            </w:r>
            <w:r/>
          </w:p>
        </w:tc>
        <w:tc>
          <w:tcPr>
            <w:tcW w:w="2415" w:type="dxa"/>
            <w:vAlign w:val="center"/>
            <w:textDirection w:val="lrTb"/>
            <w:noWrap w:val="false"/>
          </w:tcPr>
          <w:p>
            <w:pPr>
              <w:pStyle w:val="989"/>
              <w:jc w:val="center"/>
              <w:spacing w:line="340" w:lineRule="exact"/>
              <w:rPr>
                <w:rFonts w:ascii="宋体" w:hAnsi="宋体"/>
                <w:sz w:val="24"/>
              </w:rPr>
            </w:pPr>
            <w:r>
              <w:rPr>
                <w:rFonts w:ascii="宋体" w:hAnsi="宋体"/>
                <w:sz w:val="24"/>
              </w:rPr>
            </w:r>
            <w:r/>
          </w:p>
        </w:tc>
        <w:tc>
          <w:tcPr>
            <w:tcW w:w="1740" w:type="dxa"/>
            <w:vAlign w:val="center"/>
            <w:textDirection w:val="lrTb"/>
            <w:noWrap w:val="false"/>
          </w:tcPr>
          <w:p>
            <w:pPr>
              <w:pStyle w:val="989"/>
              <w:jc w:val="center"/>
              <w:spacing w:line="340" w:lineRule="exact"/>
              <w:rPr>
                <w:rFonts w:ascii="宋体" w:hAnsi="宋体"/>
                <w:sz w:val="24"/>
              </w:rPr>
            </w:pPr>
            <w:r>
              <w:rPr>
                <w:rFonts w:ascii="宋体" w:hAnsi="宋体"/>
                <w:sz w:val="24"/>
              </w:rPr>
            </w:r>
            <w:r/>
          </w:p>
        </w:tc>
        <w:tc>
          <w:tcPr>
            <w:tcW w:w="1620" w:type="dxa"/>
            <w:vAlign w:val="center"/>
            <w:textDirection w:val="lrTb"/>
            <w:noWrap w:val="false"/>
          </w:tcPr>
          <w:p>
            <w:pPr>
              <w:pStyle w:val="989"/>
              <w:jc w:val="center"/>
              <w:spacing w:line="340" w:lineRule="exact"/>
              <w:rPr>
                <w:rFonts w:ascii="宋体" w:hAnsi="宋体"/>
                <w:sz w:val="24"/>
              </w:rPr>
            </w:pPr>
            <w:r>
              <w:rPr>
                <w:rFonts w:ascii="宋体" w:hAnsi="宋体"/>
                <w:sz w:val="24"/>
              </w:rPr>
            </w:r>
            <w:r/>
          </w:p>
        </w:tc>
        <w:tc>
          <w:tcPr>
            <w:tcW w:w="1710" w:type="dxa"/>
            <w:vAlign w:val="center"/>
            <w:textDirection w:val="lrTb"/>
            <w:noWrap w:val="false"/>
          </w:tcPr>
          <w:p>
            <w:pPr>
              <w:pStyle w:val="989"/>
              <w:jc w:val="center"/>
              <w:spacing w:line="340" w:lineRule="exact"/>
              <w:rPr>
                <w:rFonts w:ascii="宋体" w:hAnsi="宋体"/>
                <w:sz w:val="24"/>
              </w:rPr>
            </w:pPr>
            <w:r>
              <w:rPr>
                <w:rFonts w:ascii="宋体" w:hAnsi="宋体"/>
                <w:sz w:val="24"/>
              </w:rPr>
            </w:r>
            <w:r/>
          </w:p>
        </w:tc>
      </w:tr>
      <w:tr>
        <w:trPr>
          <w:trHeight w:val="337"/>
        </w:trPr>
        <w:tc>
          <w:tcPr>
            <w:tcW w:w="1090" w:type="dxa"/>
            <w:vAlign w:val="center"/>
            <w:textDirection w:val="lrTb"/>
            <w:noWrap w:val="false"/>
          </w:tcPr>
          <w:p>
            <w:pPr>
              <w:pStyle w:val="989"/>
              <w:jc w:val="center"/>
              <w:spacing w:line="340" w:lineRule="exact"/>
              <w:rPr>
                <w:rFonts w:ascii="宋体" w:hAnsi="宋体"/>
                <w:sz w:val="24"/>
              </w:rPr>
            </w:pPr>
            <w:r>
              <w:rPr>
                <w:rFonts w:hint="eastAsia" w:ascii="宋体" w:hAnsi="宋体"/>
                <w:sz w:val="24"/>
              </w:rPr>
              <w:t xml:space="preserve">3</w:t>
            </w:r>
            <w:r>
              <w:rPr>
                <w:rFonts w:ascii="宋体" w:hAnsi="宋体"/>
                <w:sz w:val="24"/>
              </w:rPr>
            </w:r>
            <w:r/>
          </w:p>
        </w:tc>
        <w:tc>
          <w:tcPr>
            <w:tcW w:w="2415" w:type="dxa"/>
            <w:vAlign w:val="center"/>
            <w:textDirection w:val="lrTb"/>
            <w:noWrap w:val="false"/>
          </w:tcPr>
          <w:p>
            <w:pPr>
              <w:pStyle w:val="989"/>
              <w:jc w:val="center"/>
              <w:spacing w:line="340" w:lineRule="exact"/>
              <w:rPr>
                <w:rFonts w:ascii="宋体" w:hAnsi="宋体"/>
                <w:sz w:val="24"/>
              </w:rPr>
            </w:pPr>
            <w:r>
              <w:rPr>
                <w:rFonts w:ascii="宋体" w:hAnsi="宋体"/>
                <w:sz w:val="24"/>
              </w:rPr>
            </w:r>
            <w:r/>
          </w:p>
        </w:tc>
        <w:tc>
          <w:tcPr>
            <w:tcW w:w="1740" w:type="dxa"/>
            <w:vAlign w:val="center"/>
            <w:textDirection w:val="lrTb"/>
            <w:noWrap w:val="false"/>
          </w:tcPr>
          <w:p>
            <w:pPr>
              <w:pStyle w:val="989"/>
              <w:jc w:val="center"/>
              <w:spacing w:line="340" w:lineRule="exact"/>
              <w:rPr>
                <w:rFonts w:ascii="宋体" w:hAnsi="宋体"/>
                <w:sz w:val="24"/>
              </w:rPr>
            </w:pPr>
            <w:r>
              <w:rPr>
                <w:rFonts w:ascii="宋体" w:hAnsi="宋体"/>
                <w:sz w:val="24"/>
              </w:rPr>
            </w:r>
            <w:r/>
          </w:p>
        </w:tc>
        <w:tc>
          <w:tcPr>
            <w:tcW w:w="1620" w:type="dxa"/>
            <w:vAlign w:val="center"/>
            <w:textDirection w:val="lrTb"/>
            <w:noWrap w:val="false"/>
          </w:tcPr>
          <w:p>
            <w:pPr>
              <w:pStyle w:val="989"/>
              <w:jc w:val="center"/>
              <w:spacing w:line="340" w:lineRule="exact"/>
              <w:rPr>
                <w:rFonts w:ascii="宋体" w:hAnsi="宋体"/>
                <w:sz w:val="24"/>
              </w:rPr>
            </w:pPr>
            <w:r>
              <w:rPr>
                <w:rFonts w:ascii="宋体" w:hAnsi="宋体"/>
                <w:sz w:val="24"/>
              </w:rPr>
            </w:r>
            <w:r/>
          </w:p>
        </w:tc>
        <w:tc>
          <w:tcPr>
            <w:tcW w:w="1710" w:type="dxa"/>
            <w:vAlign w:val="center"/>
            <w:textDirection w:val="lrTb"/>
            <w:noWrap w:val="false"/>
          </w:tcPr>
          <w:p>
            <w:pPr>
              <w:pStyle w:val="989"/>
              <w:jc w:val="center"/>
              <w:spacing w:line="340" w:lineRule="exact"/>
              <w:rPr>
                <w:rFonts w:ascii="宋体" w:hAnsi="宋体"/>
                <w:sz w:val="24"/>
              </w:rPr>
            </w:pPr>
            <w:r>
              <w:rPr>
                <w:rFonts w:ascii="宋体" w:hAnsi="宋体"/>
                <w:sz w:val="24"/>
              </w:rPr>
            </w:r>
            <w:r/>
          </w:p>
        </w:tc>
      </w:tr>
      <w:tr>
        <w:trPr>
          <w:trHeight w:val="337"/>
        </w:trPr>
        <w:tc>
          <w:tcPr>
            <w:tcW w:w="1090" w:type="dxa"/>
            <w:vAlign w:val="center"/>
            <w:textDirection w:val="lrTb"/>
            <w:noWrap w:val="false"/>
          </w:tcPr>
          <w:p>
            <w:pPr>
              <w:pStyle w:val="989"/>
              <w:jc w:val="center"/>
              <w:spacing w:line="340" w:lineRule="exact"/>
              <w:rPr>
                <w:rFonts w:ascii="宋体" w:hAnsi="宋体"/>
                <w:sz w:val="24"/>
              </w:rPr>
            </w:pPr>
            <w:r>
              <w:rPr>
                <w:rFonts w:hint="eastAsia" w:ascii="宋体" w:hAnsi="宋体"/>
                <w:sz w:val="24"/>
              </w:rPr>
              <w:t xml:space="preserve">...</w:t>
            </w:r>
            <w:r>
              <w:rPr>
                <w:rFonts w:ascii="宋体" w:hAnsi="宋体"/>
                <w:sz w:val="24"/>
              </w:rPr>
            </w:r>
            <w:r/>
          </w:p>
        </w:tc>
        <w:tc>
          <w:tcPr>
            <w:tcW w:w="2415" w:type="dxa"/>
            <w:vAlign w:val="center"/>
            <w:textDirection w:val="lrTb"/>
            <w:noWrap w:val="false"/>
          </w:tcPr>
          <w:p>
            <w:pPr>
              <w:pStyle w:val="989"/>
              <w:jc w:val="center"/>
              <w:spacing w:line="340" w:lineRule="exact"/>
              <w:rPr>
                <w:rFonts w:ascii="宋体" w:hAnsi="宋体"/>
                <w:sz w:val="24"/>
              </w:rPr>
            </w:pPr>
            <w:r>
              <w:rPr>
                <w:rFonts w:ascii="宋体" w:hAnsi="宋体"/>
                <w:sz w:val="24"/>
              </w:rPr>
            </w:r>
            <w:r/>
          </w:p>
        </w:tc>
        <w:tc>
          <w:tcPr>
            <w:tcW w:w="1740" w:type="dxa"/>
            <w:vAlign w:val="center"/>
            <w:textDirection w:val="lrTb"/>
            <w:noWrap w:val="false"/>
          </w:tcPr>
          <w:p>
            <w:pPr>
              <w:pStyle w:val="989"/>
              <w:jc w:val="center"/>
              <w:spacing w:line="340" w:lineRule="exact"/>
              <w:rPr>
                <w:rFonts w:ascii="宋体" w:hAnsi="宋体"/>
                <w:sz w:val="24"/>
              </w:rPr>
            </w:pPr>
            <w:r>
              <w:rPr>
                <w:rFonts w:ascii="宋体" w:hAnsi="宋体"/>
                <w:sz w:val="24"/>
              </w:rPr>
            </w:r>
            <w:r/>
          </w:p>
        </w:tc>
        <w:tc>
          <w:tcPr>
            <w:tcW w:w="1620" w:type="dxa"/>
            <w:vAlign w:val="center"/>
            <w:textDirection w:val="lrTb"/>
            <w:noWrap w:val="false"/>
          </w:tcPr>
          <w:p>
            <w:pPr>
              <w:pStyle w:val="989"/>
              <w:jc w:val="center"/>
              <w:spacing w:line="340" w:lineRule="exact"/>
              <w:rPr>
                <w:rFonts w:ascii="宋体" w:hAnsi="宋体"/>
                <w:sz w:val="24"/>
              </w:rPr>
            </w:pPr>
            <w:r>
              <w:rPr>
                <w:rFonts w:ascii="宋体" w:hAnsi="宋体"/>
                <w:sz w:val="24"/>
              </w:rPr>
            </w:r>
            <w:r/>
          </w:p>
        </w:tc>
        <w:tc>
          <w:tcPr>
            <w:tcW w:w="1710" w:type="dxa"/>
            <w:vAlign w:val="center"/>
            <w:textDirection w:val="lrTb"/>
            <w:noWrap w:val="false"/>
          </w:tcPr>
          <w:p>
            <w:pPr>
              <w:pStyle w:val="989"/>
              <w:jc w:val="center"/>
              <w:spacing w:line="340" w:lineRule="exact"/>
              <w:rPr>
                <w:rFonts w:ascii="宋体" w:hAnsi="宋体"/>
                <w:sz w:val="24"/>
              </w:rPr>
            </w:pPr>
            <w:r>
              <w:rPr>
                <w:rFonts w:ascii="宋体" w:hAnsi="宋体"/>
                <w:sz w:val="24"/>
              </w:rPr>
            </w:r>
            <w:r/>
          </w:p>
        </w:tc>
      </w:tr>
    </w:tbl>
    <w:p>
      <w:pPr>
        <w:pStyle w:val="989"/>
        <w:ind w:left="239"/>
        <w:spacing w:line="340" w:lineRule="exact"/>
        <w:rPr>
          <w:rFonts w:ascii="宋体" w:hAnsi="宋体"/>
          <w:sz w:val="24"/>
        </w:rPr>
      </w:pPr>
      <w:r>
        <w:rPr>
          <w:rFonts w:ascii="宋体" w:hAnsi="宋体"/>
          <w:sz w:val="24"/>
        </w:rPr>
      </w:r>
      <w:r/>
    </w:p>
    <w:p>
      <w:pPr>
        <w:pStyle w:val="989"/>
        <w:ind w:left="239"/>
        <w:spacing w:line="340" w:lineRule="exact"/>
        <w:rPr>
          <w:rFonts w:ascii="宋体" w:hAnsi="宋体"/>
          <w:sz w:val="24"/>
        </w:rPr>
      </w:pPr>
      <w:r>
        <w:rPr>
          <w:rFonts w:ascii="宋体" w:hAnsi="宋体"/>
          <w:sz w:val="24"/>
        </w:rPr>
      </w:r>
      <w:r/>
    </w:p>
    <w:p>
      <w:pPr>
        <w:pStyle w:val="989"/>
        <w:ind w:left="239"/>
        <w:spacing w:line="340" w:lineRule="exact"/>
        <w:rPr>
          <w:rFonts w:ascii="宋体" w:hAnsi="宋体"/>
          <w:sz w:val="24"/>
        </w:rPr>
      </w:pPr>
      <w:r>
        <w:rPr>
          <w:rFonts w:ascii="宋体" w:hAnsi="宋体"/>
          <w:sz w:val="24"/>
        </w:rPr>
      </w:r>
      <w:r/>
    </w:p>
    <w:p>
      <w:pPr>
        <w:pStyle w:val="999"/>
        <w:ind w:firstLine="0"/>
        <w:spacing w:line="400" w:lineRule="exact"/>
        <w:rPr>
          <w:rFonts w:ascii="宋体" w:hAnsi="宋体" w:eastAsia="宋体"/>
          <w:szCs w:val="24"/>
        </w:rPr>
      </w:pPr>
      <w:r>
        <w:rPr>
          <w:rFonts w:hint="eastAsia" w:ascii="宋体" w:hAnsi="宋体" w:eastAsia="宋体"/>
          <w:szCs w:val="24"/>
        </w:rPr>
        <w:t xml:space="preserve">磋商响应单位</w:t>
      </w:r>
      <w:r>
        <w:rPr>
          <w:rFonts w:ascii="宋体" w:hAnsi="宋体" w:eastAsia="宋体"/>
          <w:szCs w:val="24"/>
        </w:rPr>
        <w:t xml:space="preserve">（公章）：</w:t>
      </w:r>
      <w:r>
        <w:rPr>
          <w:rFonts w:ascii="宋体" w:hAnsi="宋体" w:eastAsia="宋体"/>
          <w:szCs w:val="24"/>
        </w:rPr>
      </w:r>
      <w:r/>
    </w:p>
    <w:p>
      <w:pPr>
        <w:pStyle w:val="999"/>
        <w:ind w:firstLine="0"/>
        <w:spacing w:line="400" w:lineRule="exact"/>
        <w:rPr>
          <w:rFonts w:ascii="宋体" w:hAnsi="宋体" w:eastAsia="宋体"/>
          <w:szCs w:val="24"/>
        </w:rPr>
      </w:pPr>
      <w:r>
        <w:rPr>
          <w:rFonts w:ascii="宋体" w:hAnsi="宋体" w:eastAsia="宋体"/>
          <w:szCs w:val="24"/>
        </w:rPr>
        <w:t xml:space="preserve">法定代表或其授权人（签字或</w:t>
      </w:r>
      <w:r>
        <w:rPr>
          <w:rFonts w:hint="eastAsia" w:ascii="宋体" w:hAnsi="宋体" w:eastAsia="宋体"/>
          <w:szCs w:val="24"/>
        </w:rPr>
        <w:t xml:space="preserve">盖章</w:t>
      </w:r>
      <w:r>
        <w:rPr>
          <w:rFonts w:ascii="宋体" w:hAnsi="宋体" w:eastAsia="宋体"/>
          <w:szCs w:val="24"/>
        </w:rPr>
        <w:t xml:space="preserve">）：</w:t>
      </w:r>
      <w:r>
        <w:rPr>
          <w:rFonts w:ascii="宋体" w:hAnsi="宋体" w:eastAsia="宋体"/>
          <w:szCs w:val="24"/>
        </w:rPr>
      </w:r>
      <w:r/>
    </w:p>
    <w:p>
      <w:pPr>
        <w:pStyle w:val="1032"/>
        <w:spacing w:before="120" w:after="120" w:line="360" w:lineRule="exact"/>
        <w:rPr>
          <w:rFonts w:hAnsi="宋体" w:eastAsia="宋体"/>
          <w:sz w:val="24"/>
        </w:rPr>
      </w:pPr>
      <w:r>
        <w:rPr>
          <w:rFonts w:hint="eastAsia" w:hAnsi="宋体" w:eastAsia="宋体"/>
          <w:sz w:val="24"/>
          <w:lang w:eastAsia="zh-CN"/>
        </w:rPr>
        <w:t xml:space="preserve">日期：</w:t>
      </w:r>
      <w:r>
        <w:rPr>
          <w:rFonts w:hint="eastAsia" w:hAnsi="宋体" w:eastAsia="宋体"/>
          <w:sz w:val="24"/>
          <w:lang w:val="en-US" w:eastAsia="zh-CN"/>
        </w:rPr>
        <w:t xml:space="preserve">     </w:t>
      </w:r>
      <w:r>
        <w:rPr>
          <w:rFonts w:hAnsi="宋体" w:eastAsia="宋体"/>
          <w:sz w:val="24"/>
        </w:rPr>
        <w:t xml:space="preserve">年     月     日</w:t>
      </w:r>
      <w:r>
        <w:rPr>
          <w:rFonts w:hAnsi="宋体" w:eastAsia="宋体"/>
          <w:sz w:val="24"/>
        </w:rPr>
      </w:r>
      <w:r/>
    </w:p>
    <w:p>
      <w:pPr>
        <w:pStyle w:val="989"/>
        <w:rPr>
          <w:rFonts w:ascii="宋体" w:hAnsi="宋体"/>
          <w:bCs/>
          <w:sz w:val="24"/>
        </w:rPr>
      </w:pPr>
      <w:r>
        <w:rPr>
          <w:rFonts w:ascii="宋体" w:hAnsi="宋体"/>
          <w:bCs/>
          <w:sz w:val="24"/>
        </w:rPr>
      </w:r>
      <w:r/>
    </w:p>
    <w:p>
      <w:pPr>
        <w:pStyle w:val="989"/>
        <w:rPr>
          <w:rFonts w:ascii="宋体" w:hAnsi="宋体"/>
          <w:bCs/>
          <w:sz w:val="24"/>
        </w:rPr>
      </w:pPr>
      <w:r>
        <w:rPr>
          <w:rFonts w:ascii="宋体" w:hAnsi="宋体"/>
          <w:bCs/>
          <w:sz w:val="24"/>
        </w:rPr>
      </w:r>
      <w:r/>
    </w:p>
    <w:p>
      <w:pPr>
        <w:pStyle w:val="989"/>
        <w:rPr>
          <w:rFonts w:ascii="宋体" w:hAnsi="宋体"/>
          <w:bCs/>
          <w:sz w:val="24"/>
        </w:rPr>
      </w:pPr>
      <w:r>
        <w:rPr>
          <w:rFonts w:ascii="宋体" w:hAnsi="宋体"/>
          <w:bCs/>
          <w:sz w:val="24"/>
        </w:rPr>
      </w:r>
      <w:r/>
    </w:p>
    <w:p>
      <w:pPr>
        <w:pStyle w:val="989"/>
        <w:rPr>
          <w:rFonts w:ascii="宋体" w:hAnsi="宋体"/>
          <w:bCs/>
          <w:sz w:val="24"/>
        </w:rPr>
      </w:pPr>
      <w:r>
        <w:rPr>
          <w:rFonts w:ascii="宋体" w:hAnsi="宋体"/>
          <w:bCs/>
          <w:sz w:val="24"/>
        </w:rPr>
      </w:r>
      <w:r/>
    </w:p>
    <w:p>
      <w:pPr>
        <w:pStyle w:val="989"/>
        <w:rPr>
          <w:rFonts w:ascii="宋体" w:hAnsi="宋体"/>
          <w:bCs/>
          <w:sz w:val="24"/>
        </w:rPr>
      </w:pPr>
      <w:r>
        <w:rPr>
          <w:rFonts w:ascii="宋体" w:hAnsi="宋体"/>
          <w:bCs/>
          <w:sz w:val="24"/>
        </w:rPr>
      </w:r>
      <w:r/>
    </w:p>
    <w:p>
      <w:pPr>
        <w:pStyle w:val="989"/>
        <w:rPr>
          <w:rFonts w:ascii="宋体" w:hAnsi="宋体"/>
          <w:bCs/>
          <w:sz w:val="24"/>
        </w:rPr>
      </w:pPr>
      <w:r>
        <w:rPr>
          <w:rFonts w:ascii="宋体" w:hAnsi="宋体"/>
          <w:bCs/>
          <w:sz w:val="24"/>
        </w:rPr>
      </w:r>
      <w:r/>
    </w:p>
    <w:p>
      <w:pPr>
        <w:pStyle w:val="989"/>
        <w:rPr>
          <w:rFonts w:ascii="宋体" w:hAnsi="宋体"/>
          <w:bCs/>
          <w:sz w:val="24"/>
        </w:rPr>
      </w:pPr>
      <w:r>
        <w:rPr>
          <w:rFonts w:ascii="宋体" w:hAnsi="宋体"/>
          <w:bCs/>
          <w:sz w:val="24"/>
        </w:rPr>
      </w:r>
      <w:r/>
    </w:p>
    <w:p>
      <w:pPr>
        <w:pStyle w:val="989"/>
        <w:rPr>
          <w:rFonts w:ascii="宋体" w:hAnsi="宋体"/>
          <w:bCs/>
          <w:sz w:val="24"/>
        </w:rPr>
      </w:pPr>
      <w:r>
        <w:rPr>
          <w:rFonts w:ascii="宋体" w:hAnsi="宋体"/>
          <w:bCs/>
          <w:sz w:val="24"/>
        </w:rPr>
      </w:r>
      <w:r/>
    </w:p>
    <w:p>
      <w:pPr>
        <w:pStyle w:val="989"/>
        <w:rPr>
          <w:rFonts w:ascii="宋体" w:hAnsi="宋体"/>
          <w:bCs/>
          <w:sz w:val="24"/>
        </w:rPr>
      </w:pPr>
      <w:r>
        <w:rPr>
          <w:rFonts w:ascii="宋体" w:hAnsi="宋体"/>
          <w:bCs/>
          <w:sz w:val="24"/>
        </w:rPr>
      </w:r>
      <w:r/>
    </w:p>
    <w:p>
      <w:pPr>
        <w:pStyle w:val="989"/>
        <w:rPr>
          <w:rFonts w:ascii="宋体" w:hAnsi="宋体"/>
          <w:bCs/>
          <w:sz w:val="24"/>
        </w:rPr>
      </w:pPr>
      <w:r>
        <w:rPr>
          <w:rFonts w:ascii="宋体" w:hAnsi="宋体"/>
          <w:bCs/>
          <w:sz w:val="24"/>
        </w:rPr>
      </w:r>
      <w:r/>
    </w:p>
    <w:p>
      <w:pPr>
        <w:pStyle w:val="989"/>
        <w:rPr>
          <w:rFonts w:ascii="宋体" w:hAnsi="宋体"/>
          <w:bCs/>
          <w:sz w:val="24"/>
        </w:rPr>
      </w:pPr>
      <w:r>
        <w:rPr>
          <w:rFonts w:ascii="宋体" w:hAnsi="宋体"/>
          <w:bCs/>
          <w:sz w:val="24"/>
        </w:rPr>
      </w:r>
      <w:r/>
    </w:p>
    <w:p>
      <w:pPr>
        <w:pStyle w:val="989"/>
        <w:rPr>
          <w:rFonts w:ascii="宋体" w:hAnsi="宋体"/>
          <w:bCs/>
          <w:sz w:val="24"/>
        </w:rPr>
      </w:pPr>
      <w:r>
        <w:rPr>
          <w:rFonts w:ascii="宋体" w:hAnsi="宋体"/>
          <w:bCs/>
          <w:sz w:val="24"/>
        </w:rPr>
      </w:r>
      <w:r/>
    </w:p>
    <w:p>
      <w:pPr>
        <w:pStyle w:val="989"/>
        <w:rPr>
          <w:rFonts w:ascii="宋体" w:hAnsi="宋体"/>
          <w:bCs/>
          <w:sz w:val="24"/>
        </w:rPr>
      </w:pPr>
      <w:r>
        <w:rPr>
          <w:rFonts w:ascii="宋体" w:hAnsi="宋体"/>
          <w:bCs/>
          <w:sz w:val="24"/>
        </w:rPr>
      </w:r>
      <w:r/>
    </w:p>
    <w:p>
      <w:pPr>
        <w:pStyle w:val="989"/>
        <w:rPr>
          <w:rFonts w:ascii="宋体" w:hAnsi="宋体"/>
          <w:bCs/>
          <w:sz w:val="24"/>
        </w:rPr>
      </w:pPr>
      <w:r>
        <w:rPr>
          <w:rFonts w:ascii="宋体" w:hAnsi="宋体"/>
          <w:bCs/>
          <w:sz w:val="24"/>
        </w:rPr>
      </w:r>
      <w:r/>
    </w:p>
    <w:p>
      <w:pPr>
        <w:pStyle w:val="989"/>
        <w:rPr>
          <w:rFonts w:ascii="宋体" w:hAnsi="宋体"/>
          <w:bCs/>
          <w:sz w:val="24"/>
        </w:rPr>
      </w:pPr>
      <w:r>
        <w:rPr>
          <w:rFonts w:ascii="宋体" w:hAnsi="宋体"/>
          <w:bCs/>
          <w:sz w:val="24"/>
        </w:rPr>
      </w:r>
      <w:r/>
    </w:p>
    <w:p>
      <w:pPr>
        <w:pStyle w:val="989"/>
        <w:rPr>
          <w:rFonts w:ascii="宋体" w:hAnsi="宋体"/>
          <w:bCs/>
          <w:sz w:val="24"/>
        </w:rPr>
      </w:pPr>
      <w:r>
        <w:rPr>
          <w:rFonts w:ascii="宋体" w:hAnsi="宋体"/>
          <w:bCs/>
          <w:sz w:val="24"/>
        </w:rPr>
      </w:r>
      <w:r/>
    </w:p>
    <w:p>
      <w:pPr>
        <w:pStyle w:val="989"/>
        <w:rPr>
          <w:rFonts w:ascii="宋体" w:hAnsi="宋体"/>
          <w:bCs/>
          <w:sz w:val="24"/>
        </w:rPr>
      </w:pPr>
      <w:r>
        <w:rPr>
          <w:rFonts w:ascii="宋体" w:hAnsi="宋体"/>
          <w:bCs/>
          <w:sz w:val="24"/>
        </w:rPr>
      </w:r>
      <w:r/>
    </w:p>
    <w:p>
      <w:pPr>
        <w:pStyle w:val="989"/>
        <w:rPr>
          <w:rFonts w:ascii="宋体" w:hAnsi="宋体"/>
          <w:bCs/>
          <w:sz w:val="24"/>
        </w:rPr>
      </w:pPr>
      <w:r>
        <w:rPr>
          <w:rFonts w:ascii="宋体" w:hAnsi="宋体"/>
          <w:bCs/>
          <w:sz w:val="24"/>
        </w:rPr>
      </w:r>
      <w:r/>
    </w:p>
    <w:p>
      <w:pPr>
        <w:pStyle w:val="989"/>
        <w:rPr>
          <w:rFonts w:ascii="宋体" w:hAnsi="宋体"/>
          <w:bCs/>
          <w:sz w:val="24"/>
        </w:rPr>
      </w:pPr>
      <w:r>
        <w:rPr>
          <w:rFonts w:ascii="宋体" w:hAnsi="宋体"/>
          <w:bCs/>
          <w:sz w:val="24"/>
        </w:rPr>
      </w:r>
      <w:r/>
    </w:p>
    <w:p>
      <w:pPr>
        <w:pStyle w:val="989"/>
        <w:rPr>
          <w:rFonts w:ascii="宋体" w:hAnsi="宋体"/>
          <w:bCs/>
          <w:sz w:val="24"/>
        </w:rPr>
      </w:pPr>
      <w:r>
        <w:rPr>
          <w:rFonts w:ascii="宋体" w:hAnsi="宋体"/>
          <w:bCs/>
          <w:sz w:val="24"/>
        </w:rPr>
      </w:r>
      <w:r/>
    </w:p>
    <w:p>
      <w:pPr>
        <w:pStyle w:val="989"/>
        <w:rPr>
          <w:rFonts w:ascii="宋体" w:hAnsi="宋体"/>
          <w:bCs/>
          <w:sz w:val="24"/>
        </w:rPr>
      </w:pPr>
      <w:r>
        <w:rPr>
          <w:rFonts w:ascii="宋体" w:hAnsi="宋体"/>
          <w:bCs/>
          <w:sz w:val="24"/>
        </w:rPr>
      </w:r>
      <w:r/>
    </w:p>
    <w:p>
      <w:pPr>
        <w:pStyle w:val="989"/>
        <w:rPr>
          <w:rFonts w:ascii="宋体" w:hAnsi="宋体"/>
          <w:bCs/>
          <w:sz w:val="24"/>
        </w:rPr>
      </w:pPr>
      <w:r>
        <w:rPr>
          <w:rFonts w:ascii="宋体" w:hAnsi="宋体"/>
          <w:bCs/>
          <w:sz w:val="24"/>
        </w:rPr>
      </w:r>
      <w:r/>
    </w:p>
    <w:p>
      <w:pPr>
        <w:pStyle w:val="989"/>
        <w:rPr>
          <w:rFonts w:ascii="宋体" w:hAnsi="宋体"/>
          <w:bCs/>
          <w:sz w:val="24"/>
        </w:rPr>
      </w:pPr>
      <w:r>
        <w:rPr>
          <w:rFonts w:ascii="宋体" w:hAnsi="宋体"/>
          <w:bCs/>
          <w:sz w:val="24"/>
        </w:rPr>
      </w:r>
      <w:r/>
    </w:p>
    <w:p>
      <w:pPr>
        <w:pStyle w:val="989"/>
        <w:rPr>
          <w:rFonts w:ascii="宋体" w:hAnsi="宋体"/>
          <w:bCs/>
          <w:sz w:val="24"/>
        </w:rPr>
      </w:pPr>
      <w:r>
        <w:rPr>
          <w:rFonts w:ascii="宋体" w:hAnsi="宋体"/>
          <w:bCs/>
          <w:sz w:val="24"/>
        </w:rPr>
      </w:r>
      <w:r/>
    </w:p>
    <w:p>
      <w:pPr>
        <w:pStyle w:val="989"/>
        <w:rPr>
          <w:rFonts w:ascii="宋体" w:hAnsi="宋体"/>
          <w:bCs/>
          <w:sz w:val="24"/>
        </w:rPr>
      </w:pPr>
      <w:r>
        <w:rPr>
          <w:rFonts w:hint="eastAsia" w:ascii="宋体" w:hAnsi="宋体"/>
          <w:bCs/>
          <w:sz w:val="24"/>
        </w:rPr>
        <w:br w:type="page" w:clear="all"/>
      </w:r>
      <w:r>
        <w:rPr>
          <w:rFonts w:hint="eastAsia" w:ascii="宋体" w:hAnsi="宋体"/>
          <w:bCs/>
          <w:sz w:val="24"/>
        </w:rPr>
        <w:t xml:space="preserve">格式十</w:t>
      </w:r>
      <w:r>
        <w:rPr>
          <w:rFonts w:hint="eastAsia" w:ascii="宋体" w:hAnsi="宋体"/>
          <w:bCs/>
          <w:sz w:val="24"/>
          <w:lang w:eastAsia="zh-CN"/>
        </w:rPr>
        <w:t xml:space="preserve">四</w:t>
      </w:r>
      <w:r>
        <w:rPr>
          <w:rFonts w:hint="eastAsia" w:ascii="宋体" w:hAnsi="宋体"/>
          <w:bCs/>
          <w:sz w:val="24"/>
        </w:rPr>
        <w:t xml:space="preserve">：</w:t>
      </w:r>
      <w:r>
        <w:rPr>
          <w:rFonts w:ascii="宋体" w:hAnsi="宋体"/>
          <w:bCs/>
          <w:sz w:val="24"/>
        </w:rPr>
      </w:r>
      <w:r/>
    </w:p>
    <w:p>
      <w:pPr>
        <w:pStyle w:val="989"/>
        <w:jc w:val="center"/>
        <w:spacing w:line="400" w:lineRule="exact"/>
        <w:rPr>
          <w:rFonts w:ascii="宋体" w:hAnsi="宋体" w:cs="宋体"/>
          <w:b/>
          <w:sz w:val="24"/>
          <w:lang w:val="zh-CN"/>
        </w:rPr>
      </w:pPr>
      <w:r>
        <w:rPr>
          <w:rFonts w:hint="eastAsia" w:ascii="宋体" w:hAnsi="宋体" w:cs="宋体"/>
          <w:b/>
          <w:sz w:val="24"/>
          <w:lang w:val="zh-CN"/>
        </w:rPr>
        <w:t xml:space="preserve">中小企业声明函</w:t>
      </w:r>
      <w:r>
        <w:rPr>
          <w:rFonts w:ascii="宋体" w:hAnsi="宋体" w:cs="宋体"/>
          <w:b/>
          <w:sz w:val="24"/>
          <w:lang w:val="zh-CN"/>
        </w:rPr>
      </w:r>
      <w:r/>
    </w:p>
    <w:p>
      <w:pPr>
        <w:pStyle w:val="1035"/>
        <w:spacing w:line="400" w:lineRule="exact"/>
        <w:rPr>
          <w:rFonts w:hAnsi="宋体" w:eastAsia="宋体" w:cs="宋体"/>
          <w:sz w:val="24"/>
          <w:szCs w:val="24"/>
          <w:lang w:val="zh-CN"/>
        </w:rPr>
      </w:pPr>
      <w:r>
        <w:rPr>
          <w:rFonts w:hint="eastAsia" w:hAnsi="宋体" w:eastAsia="宋体" w:cs="宋体"/>
          <w:sz w:val="24"/>
          <w:szCs w:val="24"/>
          <w:lang w:val="zh-CN"/>
        </w:rPr>
        <w:t xml:space="preserve">______________________：</w:t>
      </w:r>
      <w:r>
        <w:rPr>
          <w:rFonts w:hAnsi="宋体" w:eastAsia="宋体" w:cs="宋体"/>
          <w:sz w:val="24"/>
          <w:szCs w:val="24"/>
          <w:lang w:val="zh-CN"/>
        </w:rPr>
      </w:r>
      <w:r/>
    </w:p>
    <w:p>
      <w:pPr>
        <w:pStyle w:val="1035"/>
        <w:ind w:firstLine="1800"/>
        <w:spacing w:line="400" w:lineRule="exact"/>
        <w:rPr>
          <w:rFonts w:hAnsi="宋体" w:eastAsia="宋体" w:cs="宋体"/>
          <w:sz w:val="24"/>
          <w:szCs w:val="24"/>
          <w:lang w:val="zh-CN"/>
        </w:rPr>
      </w:pPr>
      <w:r>
        <w:rPr>
          <w:rFonts w:hAnsi="宋体" w:eastAsia="宋体" w:cs="宋体"/>
          <w:sz w:val="24"/>
          <w:szCs w:val="24"/>
          <w:lang w:val="zh-CN"/>
        </w:rPr>
      </w:r>
      <w:r/>
    </w:p>
    <w:p>
      <w:pPr>
        <w:pStyle w:val="989"/>
        <w:ind w:firstLine="480"/>
        <w:spacing w:line="400" w:lineRule="exact"/>
        <w:rPr>
          <w:rFonts w:ascii="宋体" w:hAnsi="宋体" w:cs="宋体"/>
          <w:sz w:val="24"/>
          <w:szCs w:val="24"/>
        </w:rPr>
      </w:pPr>
      <w:r>
        <w:rPr>
          <w:rFonts w:hint="eastAsia" w:ascii="宋体" w:hAnsi="宋体" w:cs="宋体"/>
          <w:sz w:val="24"/>
          <w:szCs w:val="24"/>
          <w:lang w:val="zh-CN"/>
        </w:rPr>
        <w:t xml:space="preserve">本公司郑重声明，根据《政府采购促进中小企业发展管理办法》（财库〔2020〕46号）的规定，本公司</w:t>
      </w:r>
      <w:bookmarkStart w:id="2" w:name="OLE_LINK5"/>
      <w:r/>
      <w:bookmarkStart w:id="3" w:name="OLE_LINK2"/>
      <w:r>
        <w:rPr>
          <w:rFonts w:hint="eastAsia" w:ascii="宋体" w:hAnsi="宋体" w:cs="宋体"/>
          <w:sz w:val="24"/>
          <w:szCs w:val="24"/>
          <w:lang w:val="zh-CN"/>
        </w:rPr>
        <w:t xml:space="preserve">参加</w:t>
      </w:r>
      <w:r>
        <w:rPr>
          <w:rFonts w:hint="eastAsia" w:ascii="宋体" w:hAnsi="宋体" w:cs="宋体"/>
          <w:sz w:val="24"/>
          <w:szCs w:val="24"/>
          <w:u w:val="single"/>
        </w:rPr>
        <w:t xml:space="preserve">   （单位名称）   </w:t>
      </w:r>
      <w:r>
        <w:rPr>
          <w:rFonts w:hint="eastAsia" w:ascii="宋体" w:hAnsi="宋体" w:cs="宋体"/>
          <w:sz w:val="24"/>
          <w:szCs w:val="24"/>
        </w:rPr>
        <w:t xml:space="preserve">的</w:t>
      </w:r>
      <w:r>
        <w:rPr>
          <w:rFonts w:hint="eastAsia" w:ascii="宋体" w:hAnsi="宋体" w:cs="宋体"/>
          <w:sz w:val="24"/>
          <w:szCs w:val="24"/>
          <w:u w:val="single"/>
        </w:rPr>
        <w:t xml:space="preserve">    （项目名称）     </w:t>
      </w:r>
      <w:r>
        <w:rPr>
          <w:rFonts w:hint="eastAsia" w:ascii="宋体" w:hAnsi="宋体" w:cs="宋体"/>
          <w:sz w:val="24"/>
          <w:szCs w:val="24"/>
        </w:rPr>
        <w:t xml:space="preserve">采购活动，</w:t>
      </w:r>
      <w:r>
        <w:rPr>
          <w:rFonts w:hint="eastAsia" w:ascii="宋体" w:hAnsi="宋体" w:cs="宋体"/>
          <w:sz w:val="24"/>
          <w:szCs w:val="24"/>
          <w:lang w:val="en-US" w:eastAsia="zh-CN"/>
        </w:rPr>
        <w:t xml:space="preserve">工程的施工单位</w:t>
      </w:r>
      <w:r>
        <w:rPr>
          <w:rFonts w:hint="eastAsia" w:ascii="宋体" w:hAnsi="宋体" w:cs="宋体"/>
          <w:sz w:val="24"/>
          <w:szCs w:val="24"/>
        </w:rPr>
        <w:t xml:space="preserve">全部</w:t>
      </w:r>
      <w:r>
        <w:rPr>
          <w:rFonts w:hint="eastAsia" w:ascii="宋体" w:hAnsi="宋体" w:cs="宋体"/>
          <w:sz w:val="24"/>
          <w:szCs w:val="24"/>
          <w:lang w:val="en-US" w:eastAsia="zh-CN"/>
        </w:rPr>
        <w:t xml:space="preserve">为</w:t>
      </w:r>
      <w:r>
        <w:rPr>
          <w:rFonts w:hint="eastAsia" w:ascii="宋体" w:hAnsi="宋体" w:cs="宋体"/>
          <w:sz w:val="24"/>
          <w:szCs w:val="24"/>
        </w:rPr>
        <w:t xml:space="preserve">符合</w:t>
      </w:r>
      <w:bookmarkEnd w:id="2"/>
      <w:r/>
      <w:bookmarkEnd w:id="3"/>
      <w:r>
        <w:rPr>
          <w:rFonts w:hint="eastAsia" w:ascii="宋体" w:hAnsi="宋体" w:cs="宋体"/>
          <w:sz w:val="24"/>
          <w:szCs w:val="24"/>
        </w:rPr>
        <w:t xml:space="preserve">政策要求的中小企业。相关企业的具体情况如下：</w:t>
      </w:r>
      <w:r>
        <w:rPr>
          <w:rFonts w:ascii="宋体" w:hAnsi="宋体" w:cs="宋体"/>
          <w:sz w:val="24"/>
          <w:szCs w:val="24"/>
        </w:rPr>
      </w:r>
      <w:r/>
    </w:p>
    <w:p>
      <w:pPr>
        <w:pStyle w:val="1040"/>
        <w:ind w:firstLine="480"/>
        <w:spacing w:line="400" w:lineRule="exact"/>
        <w:rPr>
          <w:rFonts w:ascii="宋体" w:hAnsi="宋体" w:eastAsia="宋体" w:cs="宋体"/>
          <w:sz w:val="24"/>
          <w:szCs w:val="24"/>
          <w:u w:val="single"/>
        </w:rPr>
      </w:pPr>
      <w:r>
        <w:rPr>
          <w:rFonts w:hint="eastAsia" w:ascii="宋体" w:hAnsi="宋体" w:eastAsia="宋体" w:cs="宋体"/>
          <w:sz w:val="24"/>
          <w:szCs w:val="24"/>
        </w:rPr>
        <w:t xml:space="preserve">1、</w:t>
      </w:r>
      <w:r>
        <w:rPr>
          <w:rFonts w:hint="eastAsia" w:ascii="宋体" w:hAnsi="宋体" w:eastAsia="宋体" w:cs="宋体"/>
          <w:sz w:val="24"/>
          <w:szCs w:val="24"/>
          <w:u w:val="single"/>
        </w:rPr>
        <w:t xml:space="preserve"> （标的名称）</w:t>
      </w:r>
      <w:r>
        <w:rPr>
          <w:rFonts w:hint="eastAsia" w:ascii="宋体" w:hAnsi="宋体" w:eastAsia="宋体" w:cs="宋体"/>
          <w:sz w:val="24"/>
          <w:szCs w:val="24"/>
        </w:rPr>
        <w:t xml:space="preserve">，属于</w:t>
      </w:r>
      <w:r>
        <w:rPr>
          <w:rFonts w:hint="eastAsia" w:ascii="宋体" w:hAnsi="宋体" w:eastAsia="宋体" w:cs="宋体"/>
          <w:sz w:val="24"/>
          <w:szCs w:val="24"/>
          <w:u w:val="single"/>
        </w:rPr>
        <w:t xml:space="preserve">（采购文件中明确的所属行业） ； </w:t>
      </w:r>
      <w:r>
        <w:rPr>
          <w:rFonts w:hint="eastAsia" w:ascii="宋体" w:hAnsi="宋体" w:eastAsia="宋体" w:cs="宋体"/>
          <w:sz w:val="24"/>
          <w:szCs w:val="24"/>
        </w:rPr>
        <w:t xml:space="preserve">承</w:t>
      </w:r>
      <w:r>
        <w:rPr>
          <w:rFonts w:hint="eastAsia" w:ascii="宋体" w:hAnsi="宋体" w:eastAsia="宋体" w:cs="宋体"/>
          <w:sz w:val="24"/>
          <w:szCs w:val="24"/>
          <w:lang w:val="en-US" w:eastAsia="zh-CN"/>
        </w:rPr>
        <w:t xml:space="preserve">建</w:t>
      </w:r>
      <w:r>
        <w:rPr>
          <w:rFonts w:hint="eastAsia" w:ascii="宋体" w:hAnsi="宋体" w:eastAsia="宋体" w:cs="宋体"/>
          <w:sz w:val="24"/>
          <w:szCs w:val="24"/>
        </w:rPr>
        <w:t xml:space="preserve">企业为</w:t>
      </w:r>
      <w:r>
        <w:rPr>
          <w:rFonts w:hint="eastAsia" w:ascii="宋体" w:hAnsi="宋体" w:eastAsia="宋体" w:cs="宋体"/>
          <w:sz w:val="24"/>
          <w:szCs w:val="24"/>
          <w:u w:val="single"/>
        </w:rPr>
        <w:t xml:space="preserve">  （企业名称）  </w:t>
      </w:r>
      <w:r>
        <w:rPr>
          <w:rFonts w:hint="eastAsia" w:ascii="宋体" w:hAnsi="宋体" w:eastAsia="宋体" w:cs="宋体"/>
          <w:sz w:val="24"/>
          <w:szCs w:val="24"/>
        </w:rPr>
        <w:t xml:space="preserve">，从业人员</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人，营业收入为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万元，属于</w:t>
      </w:r>
      <w:r>
        <w:rPr>
          <w:rFonts w:hint="eastAsia" w:ascii="宋体" w:hAnsi="宋体" w:eastAsia="宋体" w:cs="宋体"/>
          <w:sz w:val="24"/>
          <w:szCs w:val="24"/>
          <w:u w:val="single"/>
        </w:rPr>
        <w:t xml:space="preserve"> （中型企业、小型企业、微型企业） </w:t>
      </w:r>
      <w:r>
        <w:rPr>
          <w:rFonts w:hint="eastAsia" w:ascii="宋体" w:hAnsi="宋体" w:eastAsia="宋体" w:cs="宋体"/>
          <w:sz w:val="24"/>
          <w:szCs w:val="24"/>
        </w:rPr>
        <w:t xml:space="preserve">。</w:t>
      </w:r>
      <w:r>
        <w:rPr>
          <w:rFonts w:ascii="宋体" w:hAnsi="宋体" w:eastAsia="宋体" w:cs="宋体"/>
          <w:sz w:val="24"/>
          <w:szCs w:val="24"/>
          <w:u w:val="single"/>
        </w:rPr>
      </w:r>
      <w:r/>
    </w:p>
    <w:p>
      <w:pPr>
        <w:pStyle w:val="1040"/>
        <w:ind w:firstLine="480"/>
        <w:spacing w:line="400" w:lineRule="exact"/>
        <w:rPr>
          <w:rFonts w:ascii="宋体" w:hAnsi="宋体" w:eastAsia="宋体" w:cs="宋体"/>
          <w:sz w:val="24"/>
          <w:szCs w:val="24"/>
          <w:u w:val="single"/>
        </w:rPr>
      </w:pPr>
      <w:r>
        <w:rPr>
          <w:rFonts w:hint="eastAsia" w:ascii="宋体" w:hAnsi="宋体" w:eastAsia="宋体" w:cs="宋体"/>
          <w:sz w:val="24"/>
          <w:szCs w:val="24"/>
        </w:rPr>
        <w:t xml:space="preserve">2、</w:t>
      </w:r>
      <w:r>
        <w:rPr>
          <w:rFonts w:hint="eastAsia" w:ascii="宋体" w:hAnsi="宋体" w:eastAsia="宋体" w:cs="宋体"/>
          <w:sz w:val="24"/>
          <w:szCs w:val="24"/>
          <w:u w:val="single"/>
        </w:rPr>
        <w:t xml:space="preserve"> （标的名称）</w:t>
      </w:r>
      <w:r>
        <w:rPr>
          <w:rFonts w:hint="eastAsia" w:ascii="宋体" w:hAnsi="宋体" w:eastAsia="宋体" w:cs="宋体"/>
          <w:sz w:val="24"/>
          <w:szCs w:val="24"/>
        </w:rPr>
        <w:t xml:space="preserve">，属于</w:t>
      </w:r>
      <w:r>
        <w:rPr>
          <w:rFonts w:hint="eastAsia" w:ascii="宋体" w:hAnsi="宋体" w:eastAsia="宋体" w:cs="宋体"/>
          <w:sz w:val="24"/>
          <w:szCs w:val="24"/>
          <w:u w:val="single"/>
        </w:rPr>
        <w:t xml:space="preserve">（采购文件中明确的所属行业） ； </w:t>
      </w:r>
      <w:r>
        <w:rPr>
          <w:rFonts w:hint="eastAsia" w:ascii="宋体" w:hAnsi="宋体" w:eastAsia="宋体" w:cs="宋体"/>
          <w:sz w:val="24"/>
          <w:szCs w:val="24"/>
        </w:rPr>
        <w:t xml:space="preserve">承</w:t>
      </w:r>
      <w:r>
        <w:rPr>
          <w:rFonts w:hint="eastAsia" w:ascii="宋体" w:hAnsi="宋体" w:eastAsia="宋体" w:cs="宋体"/>
          <w:sz w:val="24"/>
          <w:szCs w:val="24"/>
          <w:lang w:val="en-US" w:eastAsia="zh-CN"/>
        </w:rPr>
        <w:t xml:space="preserve">建</w:t>
      </w:r>
      <w:r>
        <w:rPr>
          <w:rFonts w:hint="eastAsia" w:ascii="宋体" w:hAnsi="宋体" w:eastAsia="宋体" w:cs="宋体"/>
          <w:sz w:val="24"/>
          <w:szCs w:val="24"/>
        </w:rPr>
        <w:t xml:space="preserve">企业为</w:t>
      </w:r>
      <w:r>
        <w:rPr>
          <w:rFonts w:hint="eastAsia" w:ascii="宋体" w:hAnsi="宋体" w:eastAsia="宋体" w:cs="宋体"/>
          <w:sz w:val="24"/>
          <w:szCs w:val="24"/>
          <w:u w:val="single"/>
        </w:rPr>
        <w:t xml:space="preserve">  （企业名称）  </w:t>
      </w:r>
      <w:r>
        <w:rPr>
          <w:rFonts w:hint="eastAsia" w:ascii="宋体" w:hAnsi="宋体" w:eastAsia="宋体" w:cs="宋体"/>
          <w:sz w:val="24"/>
          <w:szCs w:val="24"/>
        </w:rPr>
        <w:t xml:space="preserve">，从业人员</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人，营业收入为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万元，属于</w:t>
      </w:r>
      <w:r>
        <w:rPr>
          <w:rFonts w:hint="eastAsia" w:ascii="宋体" w:hAnsi="宋体" w:eastAsia="宋体" w:cs="宋体"/>
          <w:sz w:val="24"/>
          <w:szCs w:val="24"/>
          <w:u w:val="single"/>
        </w:rPr>
        <w:t xml:space="preserve"> （中型企业、小型企业、微型企业） </w:t>
      </w:r>
      <w:r>
        <w:rPr>
          <w:rFonts w:hint="eastAsia" w:ascii="宋体" w:hAnsi="宋体" w:eastAsia="宋体" w:cs="宋体"/>
          <w:sz w:val="24"/>
          <w:szCs w:val="24"/>
        </w:rPr>
        <w:t xml:space="preserve">。</w:t>
      </w:r>
      <w:r>
        <w:rPr>
          <w:rFonts w:ascii="宋体" w:hAnsi="宋体" w:eastAsia="宋体" w:cs="宋体"/>
          <w:sz w:val="24"/>
          <w:szCs w:val="24"/>
          <w:u w:val="single"/>
        </w:rPr>
      </w:r>
      <w:r/>
    </w:p>
    <w:p>
      <w:pPr>
        <w:pStyle w:val="989"/>
        <w:spacing w:line="400" w:lineRule="exact"/>
        <w:rPr>
          <w:rFonts w:ascii="宋体" w:hAnsi="宋体" w:cs="宋体"/>
          <w:sz w:val="24"/>
          <w:szCs w:val="24"/>
        </w:rPr>
      </w:pPr>
      <w:r>
        <w:rPr>
          <w:rFonts w:hint="eastAsia" w:ascii="宋体" w:hAnsi="宋体" w:cs="宋体"/>
          <w:sz w:val="24"/>
          <w:szCs w:val="24"/>
        </w:rPr>
        <w:tab/>
      </w:r>
      <w:r>
        <w:rPr>
          <w:rFonts w:hint="eastAsia" w:ascii="宋体" w:hAnsi="宋体" w:cs="宋体"/>
          <w:sz w:val="24"/>
          <w:szCs w:val="24"/>
        </w:rPr>
        <w:t xml:space="preserve">……</w:t>
      </w:r>
      <w:r>
        <w:rPr>
          <w:rFonts w:ascii="宋体" w:hAnsi="宋体" w:cs="宋体"/>
          <w:sz w:val="24"/>
          <w:szCs w:val="24"/>
        </w:rPr>
      </w:r>
      <w:r/>
    </w:p>
    <w:p>
      <w:pPr>
        <w:pStyle w:val="989"/>
        <w:spacing w:line="400" w:lineRule="exact"/>
        <w:rPr>
          <w:rFonts w:ascii="宋体" w:hAnsi="宋体" w:cs="宋体"/>
          <w:sz w:val="24"/>
          <w:szCs w:val="24"/>
        </w:rPr>
      </w:pPr>
      <w:r>
        <w:rPr>
          <w:rFonts w:hint="eastAsia" w:ascii="宋体" w:hAnsi="宋体" w:cs="宋体"/>
          <w:sz w:val="24"/>
          <w:szCs w:val="24"/>
        </w:rPr>
        <w:tab/>
      </w:r>
      <w:r>
        <w:rPr>
          <w:rFonts w:hint="eastAsia" w:ascii="宋体" w:hAnsi="宋体" w:cs="宋体"/>
          <w:sz w:val="24"/>
          <w:szCs w:val="24"/>
        </w:rPr>
        <w:t xml:space="preserve">以上企业，不属于大企业的分支机构，不存在控股股东为大企业的情形，也不存在与大企业的负责人为同一人的情形。</w:t>
      </w:r>
      <w:r>
        <w:rPr>
          <w:rFonts w:ascii="宋体" w:hAnsi="宋体" w:cs="宋体"/>
          <w:sz w:val="24"/>
          <w:szCs w:val="24"/>
        </w:rPr>
      </w:r>
      <w:r/>
    </w:p>
    <w:p>
      <w:pPr>
        <w:pStyle w:val="989"/>
        <w:ind w:firstLine="480"/>
        <w:spacing w:line="400" w:lineRule="exact"/>
        <w:rPr>
          <w:rFonts w:ascii="宋体" w:hAnsi="宋体" w:cs="宋体"/>
          <w:sz w:val="24"/>
          <w:szCs w:val="24"/>
          <w:lang w:val="zh-CN"/>
        </w:rPr>
      </w:pPr>
      <w:r>
        <w:rPr>
          <w:rFonts w:hint="eastAsia" w:ascii="宋体" w:hAnsi="宋体" w:cs="宋体"/>
          <w:sz w:val="24"/>
          <w:szCs w:val="24"/>
        </w:rPr>
        <w:t xml:space="preserve">本企业对上述声明内容的真实性负责。如有虚假，将依法承担相应责任。</w:t>
      </w:r>
      <w:r>
        <w:rPr>
          <w:rFonts w:ascii="宋体" w:hAnsi="宋体" w:cs="宋体"/>
          <w:sz w:val="24"/>
          <w:szCs w:val="24"/>
          <w:lang w:val="zh-CN"/>
        </w:rPr>
      </w:r>
      <w:r/>
    </w:p>
    <w:p>
      <w:pPr>
        <w:pStyle w:val="989"/>
        <w:ind w:firstLine="600"/>
        <w:spacing w:line="400" w:lineRule="exact"/>
        <w:rPr>
          <w:rFonts w:ascii="宋体" w:hAnsi="宋体" w:cs="宋体"/>
          <w:sz w:val="24"/>
          <w:szCs w:val="24"/>
          <w:lang w:val="zh-CN"/>
        </w:rPr>
      </w:pPr>
      <w:r>
        <w:rPr>
          <w:rFonts w:ascii="宋体" w:hAnsi="宋体" w:cs="宋体"/>
          <w:sz w:val="24"/>
          <w:szCs w:val="24"/>
          <w:lang w:val="zh-CN"/>
        </w:rPr>
      </w:r>
      <w:r/>
    </w:p>
    <w:p>
      <w:pPr>
        <w:pStyle w:val="989"/>
        <w:ind w:firstLine="600"/>
        <w:spacing w:line="400" w:lineRule="exact"/>
        <w:rPr>
          <w:rFonts w:ascii="宋体" w:hAnsi="宋体" w:cs="宋体"/>
          <w:sz w:val="24"/>
          <w:szCs w:val="24"/>
          <w:lang w:val="zh-CN"/>
        </w:rPr>
      </w:pPr>
      <w:r>
        <w:rPr>
          <w:rFonts w:ascii="宋体" w:hAnsi="宋体" w:cs="宋体"/>
          <w:sz w:val="24"/>
          <w:szCs w:val="24"/>
          <w:lang w:val="zh-CN"/>
        </w:rPr>
      </w:r>
      <w:r/>
    </w:p>
    <w:p>
      <w:pPr>
        <w:pStyle w:val="989"/>
        <w:spacing w:line="400" w:lineRule="exact"/>
        <w:rPr>
          <w:rFonts w:ascii="宋体" w:hAnsi="宋体" w:cs="宋体"/>
          <w:sz w:val="24"/>
          <w:szCs w:val="24"/>
          <w:lang w:val="zh-CN"/>
        </w:rPr>
      </w:pPr>
      <w:r>
        <w:rPr>
          <w:rFonts w:hint="eastAsia" w:ascii="宋体" w:hAnsi="宋体" w:cs="宋体"/>
          <w:sz w:val="24"/>
          <w:szCs w:val="24"/>
        </w:rPr>
        <w:t xml:space="preserve">企业名称（盖章）：</w:t>
      </w:r>
      <w:r>
        <w:rPr>
          <w:rFonts w:ascii="宋体" w:hAnsi="宋体" w:cs="宋体"/>
          <w:sz w:val="24"/>
          <w:szCs w:val="24"/>
          <w:lang w:val="zh-CN"/>
        </w:rPr>
      </w:r>
      <w:r/>
    </w:p>
    <w:p>
      <w:pPr>
        <w:pStyle w:val="989"/>
        <w:spacing w:line="400" w:lineRule="exact"/>
        <w:rPr>
          <w:rFonts w:ascii="宋体" w:hAnsi="宋体" w:cs="宋体"/>
          <w:sz w:val="24"/>
          <w:szCs w:val="24"/>
        </w:rPr>
      </w:pPr>
      <w:r>
        <w:rPr>
          <w:rFonts w:hint="eastAsia" w:ascii="宋体" w:hAnsi="宋体" w:cs="宋体"/>
          <w:sz w:val="24"/>
          <w:szCs w:val="24"/>
        </w:rPr>
        <w:t xml:space="preserve">日期：</w:t>
      </w:r>
      <w:r>
        <w:rPr>
          <w:rFonts w:ascii="宋体" w:hAnsi="宋体" w:cs="宋体"/>
          <w:sz w:val="24"/>
          <w:szCs w:val="24"/>
        </w:rPr>
      </w:r>
      <w:r/>
    </w:p>
    <w:p>
      <w:pPr>
        <w:pStyle w:val="989"/>
        <w:spacing w:line="400" w:lineRule="exact"/>
        <w:rPr>
          <w:rFonts w:ascii="宋体" w:hAnsi="宋体" w:cs="宋体"/>
          <w:sz w:val="24"/>
          <w:szCs w:val="24"/>
        </w:rPr>
      </w:pPr>
      <w:r>
        <w:rPr>
          <w:rFonts w:ascii="宋体" w:hAnsi="宋体" w:cs="宋体"/>
          <w:sz w:val="24"/>
          <w:szCs w:val="24"/>
        </w:rPr>
      </w:r>
      <w:r/>
    </w:p>
    <w:p>
      <w:pPr>
        <w:pStyle w:val="1006"/>
        <w:ind w:left="0" w:firstLine="482"/>
        <w:keepLines w:val="0"/>
        <w:keepNext w:val="0"/>
        <w:pageBreakBefore w:val="0"/>
        <w:spacing w:line="400" w:lineRule="exact"/>
        <w:widowControl w:val="off"/>
        <w:rPr>
          <w:rFonts w:ascii="宋体" w:hAnsi="宋体" w:eastAsia="宋体" w:cs="宋体"/>
          <w:b/>
          <w:sz w:val="24"/>
          <w:szCs w:val="24"/>
        </w:rPr>
      </w:pPr>
      <w:r>
        <w:rPr>
          <w:rFonts w:hint="eastAsia" w:ascii="宋体" w:hAnsi="宋体" w:eastAsia="宋体" w:cs="宋体"/>
          <w:b/>
          <w:sz w:val="24"/>
          <w:szCs w:val="24"/>
        </w:rPr>
        <w:t xml:space="preserve">注：1、中小企业划分标准详见“工信部联企业〔2011〕300号通知中的《中小企业划型标准规定》。</w:t>
      </w:r>
      <w:r>
        <w:rPr>
          <w:rFonts w:ascii="宋体" w:hAnsi="宋体" w:eastAsia="宋体" w:cs="宋体"/>
          <w:b/>
          <w:sz w:val="24"/>
          <w:szCs w:val="24"/>
        </w:rPr>
      </w:r>
      <w:r/>
    </w:p>
    <w:p>
      <w:pPr>
        <w:pStyle w:val="1006"/>
        <w:ind w:left="0" w:firstLine="482"/>
        <w:keepLines w:val="0"/>
        <w:keepNext w:val="0"/>
        <w:pageBreakBefore w:val="0"/>
        <w:spacing w:line="400" w:lineRule="exact"/>
        <w:widowControl w:val="off"/>
        <w:rPr>
          <w:rFonts w:ascii="宋体" w:hAnsi="宋体" w:eastAsia="宋体" w:cs="宋体"/>
          <w:b/>
          <w:sz w:val="24"/>
          <w:szCs w:val="24"/>
        </w:rPr>
      </w:pPr>
      <w:r>
        <w:rPr>
          <w:rFonts w:hint="eastAsia" w:ascii="宋体" w:hAnsi="宋体" w:eastAsia="宋体" w:cs="宋体"/>
          <w:b/>
          <w:sz w:val="24"/>
          <w:szCs w:val="24"/>
        </w:rPr>
        <w:t xml:space="preserve">2、本项目所属行业：建筑业。</w:t>
      </w:r>
      <w:r>
        <w:rPr>
          <w:rFonts w:ascii="宋体" w:hAnsi="宋体" w:eastAsia="宋体" w:cs="宋体"/>
          <w:b/>
          <w:sz w:val="24"/>
          <w:szCs w:val="24"/>
        </w:rPr>
      </w:r>
      <w:r/>
    </w:p>
    <w:p>
      <w:pPr>
        <w:pStyle w:val="989"/>
        <w:ind w:firstLine="482"/>
        <w:keepLines w:val="0"/>
        <w:keepNext w:val="0"/>
        <w:pageBreakBefore w:val="0"/>
        <w:spacing w:line="400" w:lineRule="exact"/>
        <w:widowControl w:val="off"/>
        <w:rPr>
          <w:rFonts w:ascii="宋体" w:hAnsi="宋体" w:cs="宋体"/>
          <w:b/>
          <w:sz w:val="24"/>
          <w:szCs w:val="24"/>
        </w:rPr>
      </w:pPr>
      <w:r>
        <w:rPr>
          <w:rFonts w:hint="eastAsia" w:ascii="宋体" w:hAnsi="宋体" w:cs="宋体"/>
          <w:b/>
          <w:sz w:val="24"/>
          <w:szCs w:val="24"/>
        </w:rPr>
        <w:t xml:space="preserve">3、从业人员、营业收入、资产总额填报上一-年度数据，无上一年度数据的新成立企业可不填报。</w:t>
      </w:r>
      <w:r>
        <w:rPr>
          <w:rFonts w:ascii="宋体" w:hAnsi="宋体" w:cs="宋体"/>
          <w:b/>
          <w:sz w:val="24"/>
          <w:szCs w:val="24"/>
        </w:rPr>
      </w:r>
      <w:r/>
    </w:p>
    <w:p>
      <w:pPr>
        <w:pStyle w:val="989"/>
        <w:ind w:firstLine="482"/>
        <w:rPr>
          <w:rFonts w:ascii="宋体" w:hAnsi="宋体" w:cs="宋体"/>
          <w:b/>
          <w:sz w:val="24"/>
        </w:rPr>
      </w:pPr>
      <w:r>
        <w:rPr>
          <w:rFonts w:ascii="宋体" w:hAnsi="宋体" w:cs="宋体"/>
          <w:b/>
          <w:sz w:val="24"/>
        </w:rPr>
      </w:r>
      <w:r/>
    </w:p>
    <w:p>
      <w:pPr>
        <w:pStyle w:val="989"/>
        <w:rPr>
          <w:rFonts w:ascii="宋体" w:hAnsi="宋体" w:cs="宋体"/>
          <w:b/>
          <w:sz w:val="24"/>
        </w:rPr>
      </w:pPr>
      <w:r>
        <w:rPr>
          <w:rFonts w:ascii="宋体" w:hAnsi="宋体" w:cs="宋体"/>
          <w:b/>
          <w:sz w:val="24"/>
        </w:rPr>
      </w:r>
      <w:r/>
    </w:p>
    <w:p>
      <w:pPr>
        <w:pStyle w:val="989"/>
        <w:rPr>
          <w:rFonts w:ascii="宋体" w:hAnsi="宋体" w:cs="宋体"/>
          <w:b/>
          <w:sz w:val="24"/>
        </w:rPr>
      </w:pPr>
      <w:r>
        <w:rPr>
          <w:rFonts w:ascii="宋体" w:hAnsi="宋体" w:cs="宋体"/>
          <w:b/>
          <w:sz w:val="24"/>
        </w:rPr>
      </w:r>
      <w:r/>
    </w:p>
    <w:p>
      <w:pPr>
        <w:pStyle w:val="989"/>
        <w:rPr>
          <w:rFonts w:ascii="宋体" w:hAnsi="宋体" w:cs="宋体"/>
          <w:b/>
          <w:sz w:val="24"/>
        </w:rPr>
      </w:pPr>
      <w:r>
        <w:rPr>
          <w:rFonts w:ascii="宋体" w:hAnsi="宋体" w:cs="宋体"/>
          <w:b/>
          <w:sz w:val="24"/>
        </w:rPr>
      </w:r>
      <w:r/>
    </w:p>
    <w:p>
      <w:pPr>
        <w:pStyle w:val="989"/>
        <w:rPr>
          <w:rFonts w:ascii="宋体" w:hAnsi="宋体" w:cs="宋体"/>
          <w:b/>
          <w:sz w:val="24"/>
        </w:rPr>
      </w:pPr>
      <w:r>
        <w:rPr>
          <w:rFonts w:ascii="宋体" w:hAnsi="宋体" w:cs="宋体"/>
          <w:b/>
          <w:sz w:val="24"/>
        </w:rPr>
      </w:r>
      <w:r/>
    </w:p>
    <w:p>
      <w:pPr>
        <w:pStyle w:val="989"/>
        <w:rPr>
          <w:rFonts w:ascii="宋体" w:hAnsi="宋体" w:cs="宋体"/>
          <w:b/>
          <w:sz w:val="24"/>
        </w:rPr>
      </w:pPr>
      <w:r>
        <w:rPr>
          <w:rFonts w:ascii="宋体" w:hAnsi="宋体" w:cs="宋体"/>
          <w:b/>
          <w:sz w:val="24"/>
        </w:rPr>
      </w:r>
      <w:r/>
    </w:p>
    <w:p>
      <w:pPr>
        <w:pStyle w:val="989"/>
        <w:rPr>
          <w:rFonts w:ascii="宋体" w:hAnsi="宋体" w:cs="宋体"/>
          <w:b/>
          <w:sz w:val="24"/>
        </w:rPr>
      </w:pPr>
      <w:r>
        <w:rPr>
          <w:rFonts w:ascii="宋体" w:hAnsi="宋体" w:cs="宋体"/>
          <w:b/>
          <w:sz w:val="24"/>
        </w:rPr>
      </w:r>
      <w:r/>
    </w:p>
    <w:p>
      <w:pPr>
        <w:pStyle w:val="1006"/>
        <w:rPr>
          <w:rFonts w:ascii="宋体" w:hAnsi="宋体" w:cs="宋体"/>
          <w:b/>
        </w:rPr>
      </w:pPr>
      <w:r>
        <w:rPr>
          <w:rFonts w:ascii="宋体" w:hAnsi="宋体" w:cs="宋体"/>
          <w:b/>
        </w:rPr>
      </w:r>
      <w:r/>
    </w:p>
    <w:p>
      <w:pPr>
        <w:pStyle w:val="989"/>
        <w:rPr>
          <w:rFonts w:ascii="宋体" w:hAnsi="宋体"/>
          <w:bCs/>
          <w:sz w:val="24"/>
        </w:rPr>
      </w:pPr>
      <w:r>
        <w:rPr>
          <w:rFonts w:hint="eastAsia" w:ascii="宋体" w:hAnsi="宋体"/>
          <w:bCs/>
          <w:sz w:val="24"/>
        </w:rPr>
        <w:br w:type="page" w:clear="all"/>
      </w:r>
      <w:r>
        <w:rPr>
          <w:rFonts w:hint="eastAsia" w:ascii="宋体" w:hAnsi="宋体"/>
          <w:bCs/>
          <w:sz w:val="24"/>
        </w:rPr>
        <w:t xml:space="preserve">格式十</w:t>
      </w:r>
      <w:r>
        <w:rPr>
          <w:rFonts w:hint="eastAsia" w:ascii="宋体" w:hAnsi="宋体"/>
          <w:bCs/>
          <w:sz w:val="24"/>
          <w:lang w:eastAsia="zh-CN"/>
        </w:rPr>
        <w:t xml:space="preserve">五</w:t>
      </w:r>
      <w:r>
        <w:rPr>
          <w:rFonts w:hint="eastAsia" w:ascii="宋体" w:hAnsi="宋体"/>
          <w:bCs/>
          <w:sz w:val="24"/>
        </w:rPr>
        <w:t xml:space="preserve">：</w:t>
      </w:r>
      <w:r>
        <w:rPr>
          <w:rFonts w:ascii="宋体" w:hAnsi="宋体"/>
          <w:bCs/>
          <w:sz w:val="24"/>
        </w:rPr>
      </w:r>
      <w:r/>
    </w:p>
    <w:p>
      <w:pPr>
        <w:pStyle w:val="989"/>
        <w:jc w:val="center"/>
        <w:spacing w:line="300" w:lineRule="auto"/>
        <w:rPr>
          <w:rFonts w:ascii="宋体" w:hAnsi="宋体"/>
          <w:b/>
          <w:sz w:val="24"/>
        </w:rPr>
      </w:pPr>
      <w:r>
        <w:rPr>
          <w:rFonts w:hint="eastAsia" w:ascii="宋体" w:hAnsi="宋体"/>
          <w:b/>
          <w:sz w:val="24"/>
        </w:rPr>
        <w:t xml:space="preserve">残疾人福利性单位声明函</w:t>
      </w:r>
      <w:r>
        <w:rPr>
          <w:rFonts w:ascii="宋体" w:hAnsi="宋体"/>
          <w:b/>
          <w:sz w:val="24"/>
        </w:rPr>
      </w:r>
      <w:r/>
    </w:p>
    <w:p>
      <w:pPr>
        <w:pStyle w:val="989"/>
        <w:jc w:val="left"/>
        <w:spacing w:line="400" w:lineRule="exact"/>
        <w:widowControl/>
        <w:rPr>
          <w:rFonts w:ascii="宋体" w:hAnsi="宋体" w:cs="宋体"/>
          <w:sz w:val="24"/>
          <w:lang w:val="zh-CN"/>
        </w:rPr>
      </w:pPr>
      <w:r>
        <w:rPr>
          <w:rFonts w:hint="eastAsia" w:ascii="宋体" w:hAnsi="宋体" w:cs="宋体"/>
          <w:sz w:val="24"/>
          <w:lang w:val="zh-CN"/>
        </w:rPr>
        <w:t xml:space="preserve">______________________：</w:t>
      </w:r>
      <w:r>
        <w:rPr>
          <w:rFonts w:ascii="宋体" w:hAnsi="宋体" w:cs="宋体"/>
          <w:sz w:val="24"/>
          <w:lang w:val="zh-CN"/>
        </w:rPr>
      </w:r>
      <w:r/>
    </w:p>
    <w:p>
      <w:pPr>
        <w:pStyle w:val="989"/>
        <w:spacing w:line="300" w:lineRule="auto"/>
        <w:rPr>
          <w:rFonts w:ascii="宋体" w:hAnsi="宋体"/>
          <w:b/>
          <w:sz w:val="24"/>
        </w:rPr>
      </w:pPr>
      <w:r>
        <w:rPr>
          <w:rFonts w:ascii="宋体" w:hAnsi="宋体"/>
          <w:b/>
          <w:sz w:val="24"/>
        </w:rPr>
      </w:r>
      <w:r/>
    </w:p>
    <w:p>
      <w:pPr>
        <w:pStyle w:val="989"/>
        <w:ind w:firstLine="480"/>
        <w:spacing w:line="360" w:lineRule="auto"/>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sz w:val="24"/>
        </w:rPr>
      </w:r>
      <w:r/>
    </w:p>
    <w:p>
      <w:pPr>
        <w:pStyle w:val="989"/>
        <w:ind w:firstLine="480"/>
        <w:spacing w:line="360" w:lineRule="auto"/>
        <w:rPr>
          <w:rFonts w:ascii="宋体" w:hAnsi="宋体"/>
          <w:sz w:val="24"/>
        </w:rPr>
      </w:pPr>
      <w:r>
        <w:rPr>
          <w:rFonts w:ascii="宋体" w:hAnsi="宋体"/>
          <w:sz w:val="24"/>
        </w:rPr>
      </w:r>
      <w:r/>
    </w:p>
    <w:p>
      <w:pPr>
        <w:pStyle w:val="989"/>
        <w:ind w:firstLine="480"/>
        <w:spacing w:line="360" w:lineRule="auto"/>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989"/>
        <w:spacing w:line="300" w:lineRule="auto"/>
        <w:rPr>
          <w:rFonts w:ascii="宋体" w:hAnsi="宋体"/>
          <w:b/>
          <w:sz w:val="24"/>
        </w:rPr>
      </w:pPr>
      <w:r>
        <w:rPr>
          <w:rFonts w:ascii="宋体" w:hAnsi="宋体"/>
          <w:b/>
          <w:sz w:val="24"/>
        </w:rPr>
      </w:r>
      <w:r/>
    </w:p>
    <w:p>
      <w:pPr>
        <w:pStyle w:val="989"/>
        <w:spacing w:line="300" w:lineRule="auto"/>
        <w:rPr>
          <w:rFonts w:ascii="宋体" w:hAnsi="宋体"/>
          <w:b/>
          <w:sz w:val="24"/>
        </w:rPr>
      </w:pPr>
      <w:r>
        <w:rPr>
          <w:rFonts w:ascii="宋体" w:hAnsi="宋体"/>
          <w:b/>
          <w:sz w:val="24"/>
        </w:rPr>
      </w:r>
      <w:r/>
    </w:p>
    <w:p>
      <w:pPr>
        <w:pStyle w:val="989"/>
        <w:spacing w:line="300" w:lineRule="auto"/>
        <w:rPr>
          <w:rFonts w:ascii="宋体" w:hAnsi="宋体"/>
          <w:sz w:val="24"/>
        </w:rPr>
      </w:pPr>
      <w:r>
        <w:rPr>
          <w:rFonts w:hint="eastAsia" w:ascii="宋体" w:hAnsi="宋体"/>
          <w:sz w:val="24"/>
        </w:rPr>
        <w:t xml:space="preserve">磋商响应单位：（单位盖章）</w:t>
      </w:r>
      <w:r>
        <w:rPr>
          <w:rFonts w:ascii="宋体" w:hAnsi="宋体"/>
          <w:sz w:val="24"/>
        </w:rPr>
      </w:r>
      <w:r/>
    </w:p>
    <w:p>
      <w:pPr>
        <w:pStyle w:val="989"/>
        <w:spacing w:line="300" w:lineRule="auto"/>
        <w:rPr>
          <w:rFonts w:ascii="宋体" w:hAnsi="宋体"/>
          <w:sz w:val="24"/>
        </w:rPr>
      </w:pPr>
      <w:r>
        <w:rPr>
          <w:rFonts w:hint="eastAsia" w:ascii="宋体" w:hAnsi="宋体"/>
          <w:sz w:val="24"/>
        </w:rPr>
        <w:t xml:space="preserve">法定代表人或代理人：（签字或盖章）</w:t>
      </w:r>
      <w:r>
        <w:rPr>
          <w:rFonts w:ascii="宋体" w:hAnsi="宋体"/>
          <w:sz w:val="24"/>
        </w:rPr>
      </w:r>
      <w:r/>
    </w:p>
    <w:p>
      <w:pPr>
        <w:pStyle w:val="989"/>
        <w:spacing w:line="300" w:lineRule="auto"/>
        <w:rPr>
          <w:rFonts w:ascii="宋体" w:hAnsi="宋体"/>
          <w:sz w:val="24"/>
        </w:rPr>
      </w:pPr>
      <w:r>
        <w:rPr>
          <w:rFonts w:hint="eastAsia" w:ascii="宋体" w:hAnsi="宋体"/>
          <w:sz w:val="24"/>
        </w:rPr>
        <w:t xml:space="preserve">日期：         年         月       日</w:t>
      </w:r>
      <w:r>
        <w:rPr>
          <w:rFonts w:ascii="宋体" w:hAnsi="宋体"/>
          <w:sz w:val="24"/>
        </w:rPr>
      </w:r>
      <w:r/>
    </w:p>
    <w:p>
      <w:pPr>
        <w:pStyle w:val="989"/>
        <w:spacing w:line="300" w:lineRule="auto"/>
        <w:rPr>
          <w:rFonts w:ascii="宋体" w:hAnsi="宋体"/>
          <w:sz w:val="24"/>
        </w:rPr>
      </w:pPr>
      <w:r>
        <w:rPr>
          <w:rFonts w:ascii="宋体" w:hAnsi="宋体"/>
          <w:sz w:val="24"/>
        </w:rPr>
      </w:r>
      <w:r/>
    </w:p>
    <w:p>
      <w:pPr>
        <w:pStyle w:val="1017"/>
        <w:jc w:val="right"/>
        <w:spacing w:line="345" w:lineRule="atLeast"/>
        <w:rPr>
          <w:b/>
          <w:bCs/>
          <w:sz w:val="21"/>
          <w:szCs w:val="21"/>
        </w:rPr>
      </w:pPr>
      <w:r>
        <w:rPr>
          <w:b/>
          <w:bCs/>
          <w:sz w:val="21"/>
          <w:szCs w:val="21"/>
        </w:rPr>
        <w:t xml:space="preserve">(全文完)</w:t>
      </w:r>
      <w:r>
        <w:rPr>
          <w:b/>
          <w:bCs/>
          <w:sz w:val="21"/>
          <w:szCs w:val="21"/>
        </w:rPr>
      </w:r>
      <w:r/>
    </w:p>
    <w:sectPr>
      <w:headerReference w:type="default" r:id="rId12"/>
      <w:footerReference w:type="default" r:id="rId16"/>
      <w:footnotePr/>
      <w:endnotePr/>
      <w:type w:val="nextPage"/>
      <w:pgSz w:w="11906" w:h="16838" w:orient="portrait"/>
      <w:pgMar w:top="1440" w:right="1800" w:bottom="1440" w:left="1800" w:header="851" w:footer="1191" w:gutter="0"/>
      <w:pgNumType w:start="2"/>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宋体_x0001_糭.飬..">
    <w:panose1 w:val="02010600030101010101"/>
  </w:font>
  <w:font w:name="Courier New">
    <w:panose1 w:val="02070309020205020404"/>
  </w:font>
  <w:font w:name="方正仿宋简体">
    <w:panose1 w:val="020B0503020202020204"/>
  </w:font>
  <w:font w:name="Calibri">
    <w:panose1 w:val="020F0502020204030204"/>
  </w:font>
  <w:font w:name="Cambria">
    <w:panose1 w:val="02040503050406030204"/>
  </w:font>
  <w:font w:name="黑体">
    <w:panose1 w:val="02010609060101010101"/>
  </w:font>
  <w:font w:name="创艺简仿宋">
    <w:panose1 w:val="020B0503020202020204"/>
  </w:font>
  <w:font w:name="Arial">
    <w:panose1 w:val="020B0604020202020204"/>
  </w:font>
  <w:font w:name="宋体">
    <w:panose1 w:val="02010600030101010101"/>
  </w:font>
  <w:font w:name="KaiTi_GB2312">
    <w:panose1 w:val="0201060906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tabs>
        <w:tab w:val="center" w:pos="4153" w:leader="none"/>
        <w:tab w:val="right" w:pos="8306" w:leader="none"/>
      </w:tabs>
      <w:rPr>
        <w:rStyle w:val="1022"/>
      </w:rPr>
      <w:framePr w:wrap="around" w:vAnchor="text" w:hAnchor="margin" w:xAlign="center" w:y="1"/>
    </w:pPr>
    <w:r>
      <w:fldChar w:fldCharType="begin"/>
    </w:r>
    <w:r>
      <w:rPr>
        <w:rStyle w:val="1022"/>
      </w:rPr>
      <w:instrText xml:space="preserve">PAGE  </w:instrText>
    </w:r>
    <w:r>
      <w:fldChar w:fldCharType="end"/>
    </w:r>
    <w:r>
      <w:rPr>
        <w:rStyle w:val="1022"/>
      </w:rPr>
    </w:r>
    <w:r/>
  </w:p>
  <w:p>
    <w:pPr>
      <w:pStyle w:val="1012"/>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jc w:val="left"/>
      <w:tabs>
        <w:tab w:val="center" w:pos="4153" w:leader="none"/>
        <w:tab w:val="right" w:pos="8306" w:leader="none"/>
      </w:tabs>
      <w:rPr>
        <w:rFonts w:ascii="Calibri" w:hAnsi="Calibri" w:eastAsia="宋体"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12"/>
                            <w:tabs>
                              <w:tab w:val="clear" w:pos="4153" w:leader="none"/>
                              <w:tab w:val="clear" w:pos="8306" w:leader="none"/>
                            </w:tabs>
                            <w:rPr>
                              <w:sz w:val="20"/>
                              <w:szCs w:val="28"/>
                            </w:rPr>
                          </w:pPr>
                          <w:r>
                            <w:rPr>
                              <w:sz w:val="20"/>
                              <w:szCs w:val="28"/>
                            </w:rPr>
                            <w:t xml:space="preserve">第 </w:t>
                          </w:r>
                          <w:r>
                            <w:rPr>
                              <w:sz w:val="20"/>
                              <w:szCs w:val="28"/>
                            </w:rPr>
                            <w:fldChar w:fldCharType="begin"/>
                          </w:r>
                          <w:r>
                            <w:rPr>
                              <w:sz w:val="20"/>
                              <w:szCs w:val="28"/>
                            </w:rPr>
                            <w:instrText xml:space="preserve"> PAGE  \* MERGEFORMAT </w:instrText>
                          </w:r>
                          <w:r>
                            <w:rPr>
                              <w:sz w:val="20"/>
                              <w:szCs w:val="28"/>
                            </w:rPr>
                            <w:fldChar w:fldCharType="separate"/>
                          </w:r>
                          <w:r>
                            <w:rPr>
                              <w:sz w:val="20"/>
                              <w:szCs w:val="28"/>
                            </w:rPr>
                            <w:t xml:space="preserve">1</w:t>
                          </w:r>
                          <w:r>
                            <w:rPr>
                              <w:sz w:val="20"/>
                              <w:szCs w:val="28"/>
                            </w:rPr>
                            <w:fldChar w:fldCharType="end"/>
                          </w:r>
                          <w:r>
                            <w:rPr>
                              <w:sz w:val="20"/>
                              <w:szCs w:val="28"/>
                            </w:rPr>
                            <w:t xml:space="preserve"> 页 共 </w:t>
                          </w:r>
                          <w:r>
                            <w:rPr>
                              <w:sz w:val="20"/>
                              <w:szCs w:val="28"/>
                            </w:rPr>
                            <w:fldChar w:fldCharType="begin"/>
                          </w:r>
                          <w:r>
                            <w:rPr>
                              <w:sz w:val="20"/>
                              <w:szCs w:val="28"/>
                            </w:rPr>
                            <w:instrText xml:space="preserve"> NUMPAGES  \* MERGEFORMAT </w:instrText>
                          </w:r>
                          <w:r>
                            <w:rPr>
                              <w:sz w:val="20"/>
                              <w:szCs w:val="28"/>
                            </w:rPr>
                            <w:fldChar w:fldCharType="separate"/>
                          </w:r>
                          <w:r>
                            <w:rPr>
                              <w:sz w:val="20"/>
                              <w:szCs w:val="28"/>
                            </w:rPr>
                            <w:t xml:space="preserve">13</w:t>
                          </w:r>
                          <w:r>
                            <w:rPr>
                              <w:sz w:val="20"/>
                              <w:szCs w:val="28"/>
                            </w:rPr>
                            <w:fldChar w:fldCharType="end"/>
                          </w:r>
                          <w:r>
                            <w:rPr>
                              <w:sz w:val="20"/>
                              <w:szCs w:val="28"/>
                            </w:rPr>
                            <w:t xml:space="preserve"> 页</w:t>
                          </w:r>
                          <w:r>
                            <w:rPr>
                              <w:sz w:val="20"/>
                              <w:szCs w:val="28"/>
                            </w:rPr>
                          </w:r>
                          <w:r/>
                        </w:p>
                        <w:p>
                          <w:pPr>
                            <w:pStyle w:val="989"/>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12"/>
                      <w:tabs>
                        <w:tab w:val="clear" w:pos="4153" w:leader="none"/>
                        <w:tab w:val="clear" w:pos="8306" w:leader="none"/>
                      </w:tabs>
                      <w:rPr>
                        <w:sz w:val="20"/>
                        <w:szCs w:val="28"/>
                      </w:rPr>
                    </w:pPr>
                    <w:r>
                      <w:rPr>
                        <w:sz w:val="20"/>
                        <w:szCs w:val="28"/>
                      </w:rPr>
                      <w:t xml:space="preserve">第 </w:t>
                    </w:r>
                    <w:r>
                      <w:rPr>
                        <w:sz w:val="20"/>
                        <w:szCs w:val="28"/>
                      </w:rPr>
                      <w:fldChar w:fldCharType="begin"/>
                    </w:r>
                    <w:r>
                      <w:rPr>
                        <w:sz w:val="20"/>
                        <w:szCs w:val="28"/>
                      </w:rPr>
                      <w:instrText xml:space="preserve"> PAGE  \* MERGEFORMAT </w:instrText>
                    </w:r>
                    <w:r>
                      <w:rPr>
                        <w:sz w:val="20"/>
                        <w:szCs w:val="28"/>
                      </w:rPr>
                      <w:fldChar w:fldCharType="separate"/>
                    </w:r>
                    <w:r>
                      <w:rPr>
                        <w:sz w:val="20"/>
                        <w:szCs w:val="28"/>
                      </w:rPr>
                      <w:t xml:space="preserve">1</w:t>
                    </w:r>
                    <w:r>
                      <w:rPr>
                        <w:sz w:val="20"/>
                        <w:szCs w:val="28"/>
                      </w:rPr>
                      <w:fldChar w:fldCharType="end"/>
                    </w:r>
                    <w:r>
                      <w:rPr>
                        <w:sz w:val="20"/>
                        <w:szCs w:val="28"/>
                      </w:rPr>
                      <w:t xml:space="preserve"> 页 共 </w:t>
                    </w:r>
                    <w:r>
                      <w:rPr>
                        <w:sz w:val="20"/>
                        <w:szCs w:val="28"/>
                      </w:rPr>
                      <w:fldChar w:fldCharType="begin"/>
                    </w:r>
                    <w:r>
                      <w:rPr>
                        <w:sz w:val="20"/>
                        <w:szCs w:val="28"/>
                      </w:rPr>
                      <w:instrText xml:space="preserve"> NUMPAGES  \* MERGEFORMAT </w:instrText>
                    </w:r>
                    <w:r>
                      <w:rPr>
                        <w:sz w:val="20"/>
                        <w:szCs w:val="28"/>
                      </w:rPr>
                      <w:fldChar w:fldCharType="separate"/>
                    </w:r>
                    <w:r>
                      <w:rPr>
                        <w:sz w:val="20"/>
                        <w:szCs w:val="28"/>
                      </w:rPr>
                      <w:t xml:space="preserve">13</w:t>
                    </w:r>
                    <w:r>
                      <w:rPr>
                        <w:sz w:val="20"/>
                        <w:szCs w:val="28"/>
                      </w:rPr>
                      <w:fldChar w:fldCharType="end"/>
                    </w:r>
                    <w:r>
                      <w:rPr>
                        <w:sz w:val="20"/>
                        <w:szCs w:val="28"/>
                      </w:rPr>
                      <w:t xml:space="preserve"> 页</w:t>
                    </w:r>
                    <w:r>
                      <w:rPr>
                        <w:sz w:val="20"/>
                        <w:szCs w:val="28"/>
                      </w:rPr>
                    </w:r>
                    <w:r/>
                  </w:p>
                  <w:p>
                    <w:pPr>
                      <w:pStyle w:val="989"/>
                    </w:pPr>
                    <w:r/>
                    <w:r/>
                  </w:p>
                </w:txbxContent>
              </v:textbox>
            </v:shape>
          </w:pict>
        </mc:Fallback>
      </mc:AlternateContent>
    </w:r>
    <w:r>
      <w:rPr>
        <w:rFonts w:ascii="Calibri" w:hAnsi="Calibri" w:eastAsia="宋体" w:cs="Times New Roman"/>
        <w:sz w:val="18"/>
        <w:szCs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89"/>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89"/>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jc w:val="both"/>
      <w:tabs>
        <w:tab w:val="center" w:pos="4153" w:leader="none"/>
        <w:tab w:val="right" w:pos="8306" w:leader="none"/>
      </w:tabs>
      <w:rPr>
        <w:rFonts w:hint="eastAsia"/>
        <w:lang w:eastAsia="zh-CN"/>
      </w:rPr>
    </w:pPr>
    <w:r>
      <w:rPr>
        <w:rFonts w:hint="eastAsia"/>
        <w:lang w:val="en-US" w:eastAsia="zh-CN"/>
      </w:rPr>
      <w:t xml:space="preserve">采购文件                                                        JSZC-320505-ZCZX-C2026-0062</w:t>
    </w:r>
    <w:r>
      <w:rPr>
        <w:rFonts w:hint="eastAsia"/>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jc w:val="both"/>
      <w:tabs>
        <w:tab w:val="center" w:pos="4153" w:leader="none"/>
        <w:tab w:val="right" w:pos="8306" w:leader="none"/>
      </w:tabs>
      <w:rPr>
        <w:rFonts w:eastAsia="宋体"/>
        <w:lang w:val="en-US" w:eastAsia="zh-CN"/>
      </w:rPr>
    </w:pPr>
    <w:r>
      <w:rPr>
        <w:rFonts w:hint="eastAsia"/>
        <w:lang w:val="en-US" w:eastAsia="zh-CN"/>
      </w:rPr>
      <w:t xml:space="preserve">采购文件                                                        JSZC-320505-ZCZX-C2026-0062</w:t>
    </w:r>
    <w:r>
      <w:rPr>
        <w:rFonts w:eastAsia="宋体"/>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3.%1"/>
      <w:lvlJc w:val="left"/>
      <w:pPr>
        <w:pStyle w:val="989"/>
        <w:ind w:left="420" w:hanging="420"/>
      </w:pPr>
      <w:rPr>
        <w:rFonts w:ascii="Times New Roman" w:hAnsi="Times New Roman"/>
        <w:b/>
        <w:i w:val="0"/>
        <w:sz w:val="24"/>
      </w:rPr>
    </w:lvl>
    <w:lvl w:ilvl="1">
      <w:start w:val="1"/>
      <w:numFmt w:val="lowerLetter"/>
      <w:isLgl w:val="false"/>
      <w:suff w:val="tab"/>
      <w:lvlText w:val="%2)"/>
      <w:lvlJc w:val="left"/>
      <w:pPr>
        <w:pStyle w:val="989"/>
        <w:ind w:left="840" w:hanging="420"/>
      </w:pPr>
    </w:lvl>
    <w:lvl w:ilvl="2">
      <w:start w:val="1"/>
      <w:numFmt w:val="lowerRoman"/>
      <w:isLgl w:val="false"/>
      <w:suff w:val="tab"/>
      <w:lvlText w:val="%3."/>
      <w:lvlJc w:val="right"/>
      <w:pPr>
        <w:pStyle w:val="989"/>
        <w:ind w:left="1260" w:hanging="420"/>
      </w:pPr>
    </w:lvl>
    <w:lvl w:ilvl="3">
      <w:start w:val="1"/>
      <w:numFmt w:val="decimal"/>
      <w:isLgl w:val="false"/>
      <w:suff w:val="tab"/>
      <w:lvlText w:val="%4."/>
      <w:lvlJc w:val="left"/>
      <w:pPr>
        <w:pStyle w:val="989"/>
        <w:ind w:left="1680" w:hanging="420"/>
      </w:pPr>
    </w:lvl>
    <w:lvl w:ilvl="4">
      <w:start w:val="1"/>
      <w:numFmt w:val="lowerLetter"/>
      <w:isLgl w:val="false"/>
      <w:suff w:val="tab"/>
      <w:lvlText w:val="%5)"/>
      <w:lvlJc w:val="left"/>
      <w:pPr>
        <w:pStyle w:val="989"/>
        <w:ind w:left="2100" w:hanging="420"/>
      </w:pPr>
    </w:lvl>
    <w:lvl w:ilvl="5">
      <w:start w:val="1"/>
      <w:numFmt w:val="lowerRoman"/>
      <w:isLgl w:val="false"/>
      <w:suff w:val="tab"/>
      <w:lvlText w:val="%6."/>
      <w:lvlJc w:val="right"/>
      <w:pPr>
        <w:pStyle w:val="989"/>
        <w:ind w:left="2520" w:hanging="420"/>
      </w:pPr>
    </w:lvl>
    <w:lvl w:ilvl="6">
      <w:start w:val="1"/>
      <w:numFmt w:val="decimal"/>
      <w:isLgl w:val="false"/>
      <w:suff w:val="tab"/>
      <w:lvlText w:val="%7."/>
      <w:lvlJc w:val="left"/>
      <w:pPr>
        <w:pStyle w:val="989"/>
        <w:ind w:left="2940" w:hanging="420"/>
      </w:pPr>
    </w:lvl>
    <w:lvl w:ilvl="7">
      <w:start w:val="1"/>
      <w:numFmt w:val="lowerLetter"/>
      <w:isLgl w:val="false"/>
      <w:suff w:val="tab"/>
      <w:lvlText w:val="%8)"/>
      <w:lvlJc w:val="left"/>
      <w:pPr>
        <w:pStyle w:val="989"/>
        <w:ind w:left="3360" w:hanging="420"/>
      </w:pPr>
    </w:lvl>
    <w:lvl w:ilvl="8">
      <w:start w:val="1"/>
      <w:numFmt w:val="lowerRoman"/>
      <w:isLgl w:val="false"/>
      <w:suff w:val="tab"/>
      <w:lvlText w:val="%9."/>
      <w:lvlJc w:val="right"/>
      <w:pPr>
        <w:pStyle w:val="989"/>
        <w:ind w:left="3780" w:hanging="420"/>
      </w:pPr>
    </w:lvl>
  </w:abstractNum>
  <w:abstractNum w:abstractNumId="1">
    <w:multiLevelType w:val="hybridMultilevel"/>
    <w:lvl w:ilvl="0">
      <w:start w:val="2"/>
      <w:numFmt w:val="chineseCounting"/>
      <w:isLgl w:val="false"/>
      <w:suff w:val="nothing"/>
      <w:lvlText w:val="%1、"/>
      <w:lvlJc w:val="left"/>
      <w:pPr>
        <w:pStyle w:val="989"/>
      </w:pPr>
      <w:rPr>
        <w:rFonts w:hint="eastAsia"/>
      </w:rPr>
    </w:lvl>
    <w:lvl w:ilvl="1">
      <w:start w:val="1"/>
      <w:numFmt w:val="decimal"/>
      <w:isLgl w:val="false"/>
      <w:suff w:val="tab"/>
      <w:lvlText w:val=""/>
      <w:lvlJc w:val="left"/>
      <w:pPr>
        <w:pStyle w:val="989"/>
      </w:pPr>
      <w:rPr>
        <w:u w:val="none"/>
      </w:rPr>
    </w:lvl>
    <w:lvl w:ilvl="2">
      <w:start w:val="1"/>
      <w:numFmt w:val="decimal"/>
      <w:isLgl w:val="false"/>
      <w:suff w:val="tab"/>
      <w:lvlText w:val=""/>
      <w:lvlJc w:val="left"/>
      <w:pPr>
        <w:pStyle w:val="989"/>
      </w:pPr>
      <w:rPr>
        <w:u w:val="none"/>
      </w:rPr>
    </w:lvl>
    <w:lvl w:ilvl="3">
      <w:start w:val="1"/>
      <w:numFmt w:val="decimal"/>
      <w:isLgl w:val="false"/>
      <w:suff w:val="tab"/>
      <w:lvlText w:val=""/>
      <w:lvlJc w:val="left"/>
      <w:pPr>
        <w:pStyle w:val="989"/>
      </w:pPr>
      <w:rPr>
        <w:u w:val="none"/>
      </w:rPr>
    </w:lvl>
    <w:lvl w:ilvl="4">
      <w:start w:val="1"/>
      <w:numFmt w:val="decimal"/>
      <w:isLgl w:val="false"/>
      <w:suff w:val="tab"/>
      <w:lvlText w:val=""/>
      <w:lvlJc w:val="left"/>
      <w:pPr>
        <w:pStyle w:val="989"/>
      </w:pPr>
      <w:rPr>
        <w:u w:val="none"/>
      </w:rPr>
    </w:lvl>
    <w:lvl w:ilvl="5">
      <w:start w:val="1"/>
      <w:numFmt w:val="decimal"/>
      <w:isLgl w:val="false"/>
      <w:suff w:val="tab"/>
      <w:lvlText w:val=""/>
      <w:lvlJc w:val="left"/>
      <w:pPr>
        <w:pStyle w:val="989"/>
      </w:pPr>
      <w:rPr>
        <w:u w:val="none"/>
      </w:rPr>
    </w:lvl>
    <w:lvl w:ilvl="6">
      <w:start w:val="1"/>
      <w:numFmt w:val="decimal"/>
      <w:isLgl w:val="false"/>
      <w:suff w:val="tab"/>
      <w:lvlText w:val=""/>
      <w:lvlJc w:val="left"/>
      <w:pPr>
        <w:pStyle w:val="989"/>
      </w:pPr>
      <w:rPr>
        <w:u w:val="none"/>
      </w:rPr>
    </w:lvl>
    <w:lvl w:ilvl="7">
      <w:start w:val="1"/>
      <w:numFmt w:val="decimal"/>
      <w:isLgl w:val="false"/>
      <w:suff w:val="tab"/>
      <w:lvlText w:val=""/>
      <w:lvlJc w:val="left"/>
      <w:pPr>
        <w:pStyle w:val="989"/>
      </w:pPr>
      <w:rPr>
        <w:u w:val="none"/>
      </w:rPr>
    </w:lvl>
    <w:lvl w:ilvl="8">
      <w:start w:val="1"/>
      <w:numFmt w:val="decimal"/>
      <w:isLgl w:val="false"/>
      <w:suff w:val="tab"/>
      <w:lvlText w:val=""/>
      <w:lvlJc w:val="left"/>
      <w:pPr>
        <w:pStyle w:val="989"/>
      </w:pPr>
      <w:rPr>
        <w:u w:val="none"/>
      </w:rPr>
    </w:lvl>
  </w:abstractNum>
  <w:abstractNum w:abstractNumId="2">
    <w:multiLevelType w:val="hybridMultilevel"/>
    <w:lvl w:ilvl="0">
      <w:start w:val="1"/>
      <w:numFmt w:val="decimal"/>
      <w:isLgl w:val="false"/>
      <w:suff w:val="tab"/>
      <w:lvlText w:val="5.%1"/>
      <w:lvlJc w:val="left"/>
      <w:pPr>
        <w:pStyle w:val="989"/>
        <w:ind w:left="420" w:hanging="420"/>
      </w:pPr>
      <w:rPr>
        <w:rFonts w:ascii="Times New Roman" w:hAnsi="Times New Roman"/>
        <w:b/>
        <w:i w:val="0"/>
        <w:sz w:val="24"/>
      </w:rPr>
    </w:lvl>
    <w:lvl w:ilvl="1">
      <w:start w:val="1"/>
      <w:numFmt w:val="lowerLetter"/>
      <w:isLgl w:val="false"/>
      <w:suff w:val="tab"/>
      <w:lvlText w:val="%2)"/>
      <w:lvlJc w:val="left"/>
      <w:pPr>
        <w:pStyle w:val="989"/>
        <w:ind w:left="840" w:hanging="420"/>
      </w:pPr>
    </w:lvl>
    <w:lvl w:ilvl="2">
      <w:start w:val="1"/>
      <w:numFmt w:val="lowerRoman"/>
      <w:isLgl w:val="false"/>
      <w:suff w:val="tab"/>
      <w:lvlText w:val="%3."/>
      <w:lvlJc w:val="right"/>
      <w:pPr>
        <w:pStyle w:val="989"/>
        <w:ind w:left="1260" w:hanging="420"/>
      </w:pPr>
    </w:lvl>
    <w:lvl w:ilvl="3">
      <w:start w:val="1"/>
      <w:numFmt w:val="decimal"/>
      <w:isLgl w:val="false"/>
      <w:suff w:val="tab"/>
      <w:lvlText w:val="%4."/>
      <w:lvlJc w:val="left"/>
      <w:pPr>
        <w:pStyle w:val="989"/>
        <w:ind w:left="1680" w:hanging="420"/>
      </w:pPr>
    </w:lvl>
    <w:lvl w:ilvl="4">
      <w:start w:val="1"/>
      <w:numFmt w:val="lowerLetter"/>
      <w:isLgl w:val="false"/>
      <w:suff w:val="tab"/>
      <w:lvlText w:val="%5)"/>
      <w:lvlJc w:val="left"/>
      <w:pPr>
        <w:pStyle w:val="989"/>
        <w:ind w:left="2100" w:hanging="420"/>
      </w:pPr>
    </w:lvl>
    <w:lvl w:ilvl="5">
      <w:start w:val="1"/>
      <w:numFmt w:val="lowerRoman"/>
      <w:isLgl w:val="false"/>
      <w:suff w:val="tab"/>
      <w:lvlText w:val="%6."/>
      <w:lvlJc w:val="right"/>
      <w:pPr>
        <w:pStyle w:val="989"/>
        <w:ind w:left="2520" w:hanging="420"/>
      </w:pPr>
    </w:lvl>
    <w:lvl w:ilvl="6">
      <w:start w:val="1"/>
      <w:numFmt w:val="decimal"/>
      <w:isLgl w:val="false"/>
      <w:suff w:val="tab"/>
      <w:lvlText w:val="%7."/>
      <w:lvlJc w:val="left"/>
      <w:pPr>
        <w:pStyle w:val="989"/>
        <w:ind w:left="2940" w:hanging="420"/>
      </w:pPr>
    </w:lvl>
    <w:lvl w:ilvl="7">
      <w:start w:val="1"/>
      <w:numFmt w:val="lowerLetter"/>
      <w:isLgl w:val="false"/>
      <w:suff w:val="tab"/>
      <w:lvlText w:val="%8)"/>
      <w:lvlJc w:val="left"/>
      <w:pPr>
        <w:pStyle w:val="989"/>
        <w:ind w:left="3360" w:hanging="420"/>
      </w:pPr>
    </w:lvl>
    <w:lvl w:ilvl="8">
      <w:start w:val="1"/>
      <w:numFmt w:val="lowerRoman"/>
      <w:isLgl w:val="false"/>
      <w:suff w:val="tab"/>
      <w:lvlText w:val="%9."/>
      <w:lvlJc w:val="right"/>
      <w:pPr>
        <w:pStyle w:val="989"/>
        <w:ind w:left="3780" w:hanging="420"/>
      </w:pPr>
    </w:lvl>
  </w:abstractNum>
  <w:abstractNum w:abstractNumId="3">
    <w:multiLevelType w:val="hybridMultilevel"/>
    <w:lvl w:ilvl="0">
      <w:start w:val="1"/>
      <w:numFmt w:val="decimal"/>
      <w:isLgl w:val="false"/>
      <w:suff w:val="tab"/>
      <w:lvlText w:val="7.%1"/>
      <w:lvlJc w:val="left"/>
      <w:pPr>
        <w:pStyle w:val="989"/>
        <w:ind w:left="420" w:hanging="420"/>
      </w:pPr>
      <w:rPr>
        <w:rFonts w:ascii="Times New Roman" w:hAnsi="Times New Roman"/>
        <w:b/>
        <w:i w:val="0"/>
        <w:sz w:val="24"/>
      </w:rPr>
    </w:lvl>
    <w:lvl w:ilvl="1">
      <w:start w:val="1"/>
      <w:numFmt w:val="lowerLetter"/>
      <w:isLgl w:val="false"/>
      <w:suff w:val="tab"/>
      <w:lvlText w:val="%2)"/>
      <w:lvlJc w:val="left"/>
      <w:pPr>
        <w:pStyle w:val="989"/>
        <w:ind w:left="840" w:hanging="420"/>
      </w:pPr>
    </w:lvl>
    <w:lvl w:ilvl="2">
      <w:start w:val="1"/>
      <w:numFmt w:val="lowerRoman"/>
      <w:isLgl w:val="false"/>
      <w:suff w:val="tab"/>
      <w:lvlText w:val="%3."/>
      <w:lvlJc w:val="right"/>
      <w:pPr>
        <w:pStyle w:val="989"/>
        <w:ind w:left="1260" w:hanging="420"/>
      </w:pPr>
    </w:lvl>
    <w:lvl w:ilvl="3">
      <w:start w:val="1"/>
      <w:numFmt w:val="decimal"/>
      <w:isLgl w:val="false"/>
      <w:suff w:val="tab"/>
      <w:lvlText w:val="%4."/>
      <w:lvlJc w:val="left"/>
      <w:pPr>
        <w:pStyle w:val="989"/>
        <w:ind w:left="1680" w:hanging="420"/>
      </w:pPr>
    </w:lvl>
    <w:lvl w:ilvl="4">
      <w:start w:val="1"/>
      <w:numFmt w:val="lowerLetter"/>
      <w:isLgl w:val="false"/>
      <w:suff w:val="tab"/>
      <w:lvlText w:val="%5)"/>
      <w:lvlJc w:val="left"/>
      <w:pPr>
        <w:pStyle w:val="989"/>
        <w:ind w:left="2100" w:hanging="420"/>
      </w:pPr>
    </w:lvl>
    <w:lvl w:ilvl="5">
      <w:start w:val="1"/>
      <w:numFmt w:val="lowerRoman"/>
      <w:isLgl w:val="false"/>
      <w:suff w:val="tab"/>
      <w:lvlText w:val="%6."/>
      <w:lvlJc w:val="right"/>
      <w:pPr>
        <w:pStyle w:val="989"/>
        <w:ind w:left="2520" w:hanging="420"/>
      </w:pPr>
    </w:lvl>
    <w:lvl w:ilvl="6">
      <w:start w:val="1"/>
      <w:numFmt w:val="decimal"/>
      <w:isLgl w:val="false"/>
      <w:suff w:val="tab"/>
      <w:lvlText w:val="%7."/>
      <w:lvlJc w:val="left"/>
      <w:pPr>
        <w:pStyle w:val="989"/>
        <w:ind w:left="2940" w:hanging="420"/>
      </w:pPr>
    </w:lvl>
    <w:lvl w:ilvl="7">
      <w:start w:val="1"/>
      <w:numFmt w:val="lowerLetter"/>
      <w:isLgl w:val="false"/>
      <w:suff w:val="tab"/>
      <w:lvlText w:val="%8)"/>
      <w:lvlJc w:val="left"/>
      <w:pPr>
        <w:pStyle w:val="989"/>
        <w:ind w:left="3360" w:hanging="420"/>
      </w:pPr>
    </w:lvl>
    <w:lvl w:ilvl="8">
      <w:start w:val="1"/>
      <w:numFmt w:val="lowerRoman"/>
      <w:isLgl w:val="false"/>
      <w:suff w:val="tab"/>
      <w:lvlText w:val="%9."/>
      <w:lvlJc w:val="right"/>
      <w:pPr>
        <w:pStyle w:val="989"/>
        <w:ind w:left="3780" w:hanging="420"/>
      </w:pPr>
    </w:lvl>
  </w:abstractNum>
  <w:abstractNum w:abstractNumId="4">
    <w:multiLevelType w:val="hybridMultilevel"/>
    <w:lvl w:ilvl="0">
      <w:start w:val="1"/>
      <w:numFmt w:val="decimal"/>
      <w:isLgl w:val="false"/>
      <w:suff w:val="tab"/>
      <w:lvlText w:val="1.%1"/>
      <w:lvlJc w:val="left"/>
      <w:pPr>
        <w:pStyle w:val="989"/>
        <w:ind w:left="420" w:hanging="420"/>
      </w:pPr>
      <w:rPr>
        <w:rFonts w:ascii="Times New Roman" w:hAnsi="Times New Roman"/>
        <w:b/>
        <w:i w:val="0"/>
        <w:sz w:val="24"/>
      </w:rPr>
    </w:lvl>
    <w:lvl w:ilvl="1">
      <w:start w:val="1"/>
      <w:numFmt w:val="lowerLetter"/>
      <w:isLgl w:val="false"/>
      <w:suff w:val="tab"/>
      <w:lvlText w:val="%2)"/>
      <w:lvlJc w:val="left"/>
      <w:pPr>
        <w:pStyle w:val="989"/>
        <w:ind w:left="840" w:hanging="420"/>
      </w:pPr>
    </w:lvl>
    <w:lvl w:ilvl="2">
      <w:start w:val="1"/>
      <w:numFmt w:val="lowerRoman"/>
      <w:isLgl w:val="false"/>
      <w:suff w:val="tab"/>
      <w:lvlText w:val="%3."/>
      <w:lvlJc w:val="right"/>
      <w:pPr>
        <w:pStyle w:val="989"/>
        <w:ind w:left="1260" w:hanging="420"/>
      </w:pPr>
    </w:lvl>
    <w:lvl w:ilvl="3">
      <w:start w:val="1"/>
      <w:numFmt w:val="decimal"/>
      <w:isLgl w:val="false"/>
      <w:suff w:val="tab"/>
      <w:lvlText w:val="%4."/>
      <w:lvlJc w:val="left"/>
      <w:pPr>
        <w:pStyle w:val="989"/>
        <w:ind w:left="1680" w:hanging="420"/>
      </w:pPr>
    </w:lvl>
    <w:lvl w:ilvl="4">
      <w:start w:val="1"/>
      <w:numFmt w:val="lowerLetter"/>
      <w:isLgl w:val="false"/>
      <w:suff w:val="tab"/>
      <w:lvlText w:val="%5)"/>
      <w:lvlJc w:val="left"/>
      <w:pPr>
        <w:pStyle w:val="989"/>
        <w:ind w:left="2100" w:hanging="420"/>
      </w:pPr>
    </w:lvl>
    <w:lvl w:ilvl="5">
      <w:start w:val="1"/>
      <w:numFmt w:val="lowerRoman"/>
      <w:isLgl w:val="false"/>
      <w:suff w:val="tab"/>
      <w:lvlText w:val="%6."/>
      <w:lvlJc w:val="right"/>
      <w:pPr>
        <w:pStyle w:val="989"/>
        <w:ind w:left="2520" w:hanging="420"/>
      </w:pPr>
    </w:lvl>
    <w:lvl w:ilvl="6">
      <w:start w:val="1"/>
      <w:numFmt w:val="decimal"/>
      <w:isLgl w:val="false"/>
      <w:suff w:val="tab"/>
      <w:lvlText w:val="%7."/>
      <w:lvlJc w:val="left"/>
      <w:pPr>
        <w:pStyle w:val="989"/>
        <w:ind w:left="2940" w:hanging="420"/>
      </w:pPr>
    </w:lvl>
    <w:lvl w:ilvl="7">
      <w:start w:val="1"/>
      <w:numFmt w:val="lowerLetter"/>
      <w:isLgl w:val="false"/>
      <w:suff w:val="tab"/>
      <w:lvlText w:val="%8)"/>
      <w:lvlJc w:val="left"/>
      <w:pPr>
        <w:pStyle w:val="989"/>
        <w:ind w:left="3360" w:hanging="420"/>
      </w:pPr>
    </w:lvl>
    <w:lvl w:ilvl="8">
      <w:start w:val="1"/>
      <w:numFmt w:val="lowerRoman"/>
      <w:isLgl w:val="false"/>
      <w:suff w:val="tab"/>
      <w:lvlText w:val="%9."/>
      <w:lvlJc w:val="right"/>
      <w:pPr>
        <w:pStyle w:val="989"/>
        <w:ind w:left="3780" w:hanging="420"/>
      </w:pPr>
    </w:lvl>
  </w:abstractNum>
  <w:abstractNum w:abstractNumId="5">
    <w:multiLevelType w:val="hybridMultilevel"/>
    <w:lvl w:ilvl="0">
      <w:start w:val="1"/>
      <w:numFmt w:val="decimal"/>
      <w:isLgl w:val="false"/>
      <w:suff w:val="tab"/>
      <w:lvlText w:val="（%1）"/>
      <w:lvlJc w:val="left"/>
      <w:pPr>
        <w:pStyle w:val="989"/>
        <w:ind w:left="1140" w:hanging="720"/>
      </w:pPr>
    </w:lvl>
    <w:lvl w:ilvl="1">
      <w:start w:val="1"/>
      <w:numFmt w:val="lowerLetter"/>
      <w:isLgl w:val="false"/>
      <w:suff w:val="tab"/>
      <w:lvlText w:val="%2)"/>
      <w:lvlJc w:val="left"/>
      <w:pPr>
        <w:pStyle w:val="989"/>
        <w:ind w:left="1260" w:hanging="420"/>
      </w:pPr>
    </w:lvl>
    <w:lvl w:ilvl="2">
      <w:start w:val="1"/>
      <w:numFmt w:val="lowerRoman"/>
      <w:isLgl w:val="false"/>
      <w:suff w:val="tab"/>
      <w:lvlText w:val="%3."/>
      <w:lvlJc w:val="right"/>
      <w:pPr>
        <w:pStyle w:val="989"/>
        <w:ind w:left="1680" w:hanging="420"/>
      </w:pPr>
    </w:lvl>
    <w:lvl w:ilvl="3">
      <w:start w:val="1"/>
      <w:numFmt w:val="decimal"/>
      <w:isLgl w:val="false"/>
      <w:suff w:val="tab"/>
      <w:lvlText w:val="%4."/>
      <w:lvlJc w:val="left"/>
      <w:pPr>
        <w:pStyle w:val="989"/>
        <w:ind w:left="2100" w:hanging="420"/>
      </w:pPr>
    </w:lvl>
    <w:lvl w:ilvl="4">
      <w:start w:val="1"/>
      <w:numFmt w:val="lowerLetter"/>
      <w:isLgl w:val="false"/>
      <w:suff w:val="tab"/>
      <w:lvlText w:val="%5)"/>
      <w:lvlJc w:val="left"/>
      <w:pPr>
        <w:pStyle w:val="989"/>
        <w:ind w:left="2520" w:hanging="420"/>
      </w:pPr>
    </w:lvl>
    <w:lvl w:ilvl="5">
      <w:start w:val="1"/>
      <w:numFmt w:val="lowerRoman"/>
      <w:isLgl w:val="false"/>
      <w:suff w:val="tab"/>
      <w:lvlText w:val="%6."/>
      <w:lvlJc w:val="right"/>
      <w:pPr>
        <w:pStyle w:val="989"/>
        <w:ind w:left="2940" w:hanging="420"/>
      </w:pPr>
    </w:lvl>
    <w:lvl w:ilvl="6">
      <w:start w:val="1"/>
      <w:numFmt w:val="decimal"/>
      <w:isLgl w:val="false"/>
      <w:suff w:val="tab"/>
      <w:lvlText w:val="%7."/>
      <w:lvlJc w:val="left"/>
      <w:pPr>
        <w:pStyle w:val="989"/>
        <w:ind w:left="3360" w:hanging="420"/>
      </w:pPr>
    </w:lvl>
    <w:lvl w:ilvl="7">
      <w:start w:val="1"/>
      <w:numFmt w:val="lowerLetter"/>
      <w:isLgl w:val="false"/>
      <w:suff w:val="tab"/>
      <w:lvlText w:val="%8)"/>
      <w:lvlJc w:val="left"/>
      <w:pPr>
        <w:pStyle w:val="989"/>
        <w:ind w:left="3780" w:hanging="420"/>
      </w:pPr>
    </w:lvl>
    <w:lvl w:ilvl="8">
      <w:start w:val="1"/>
      <w:numFmt w:val="lowerRoman"/>
      <w:isLgl w:val="false"/>
      <w:suff w:val="tab"/>
      <w:lvlText w:val="%9."/>
      <w:lvlJc w:val="right"/>
      <w:pPr>
        <w:pStyle w:val="989"/>
        <w:ind w:left="4200" w:hanging="420"/>
      </w:pPr>
    </w:lvl>
  </w:abstractNum>
  <w:abstractNum w:abstractNumId="6">
    <w:multiLevelType w:val="hybridMultilevel"/>
    <w:lvl w:ilvl="0">
      <w:start w:val="1"/>
      <w:numFmt w:val="decimal"/>
      <w:isLgl w:val="false"/>
      <w:suff w:val="tab"/>
      <w:lvlText w:val="8.%1"/>
      <w:lvlJc w:val="left"/>
      <w:pPr>
        <w:pStyle w:val="989"/>
        <w:ind w:left="420" w:hanging="420"/>
      </w:pPr>
      <w:rPr>
        <w:rFonts w:ascii="Times New Roman" w:hAnsi="Times New Roman"/>
        <w:b/>
        <w:i w:val="0"/>
        <w:sz w:val="24"/>
      </w:rPr>
    </w:lvl>
    <w:lvl w:ilvl="1">
      <w:start w:val="1"/>
      <w:numFmt w:val="lowerLetter"/>
      <w:isLgl w:val="false"/>
      <w:suff w:val="tab"/>
      <w:lvlText w:val="%2)"/>
      <w:lvlJc w:val="left"/>
      <w:pPr>
        <w:pStyle w:val="989"/>
        <w:ind w:left="840" w:hanging="420"/>
      </w:pPr>
    </w:lvl>
    <w:lvl w:ilvl="2">
      <w:start w:val="1"/>
      <w:numFmt w:val="lowerRoman"/>
      <w:isLgl w:val="false"/>
      <w:suff w:val="tab"/>
      <w:lvlText w:val="%3."/>
      <w:lvlJc w:val="right"/>
      <w:pPr>
        <w:pStyle w:val="989"/>
        <w:ind w:left="1260" w:hanging="420"/>
      </w:pPr>
    </w:lvl>
    <w:lvl w:ilvl="3">
      <w:start w:val="1"/>
      <w:numFmt w:val="decimal"/>
      <w:isLgl w:val="false"/>
      <w:suff w:val="tab"/>
      <w:lvlText w:val="%4."/>
      <w:lvlJc w:val="left"/>
      <w:pPr>
        <w:pStyle w:val="989"/>
        <w:ind w:left="1680" w:hanging="420"/>
      </w:pPr>
    </w:lvl>
    <w:lvl w:ilvl="4">
      <w:start w:val="1"/>
      <w:numFmt w:val="lowerLetter"/>
      <w:isLgl w:val="false"/>
      <w:suff w:val="tab"/>
      <w:lvlText w:val="%5)"/>
      <w:lvlJc w:val="left"/>
      <w:pPr>
        <w:pStyle w:val="989"/>
        <w:ind w:left="2100" w:hanging="420"/>
      </w:pPr>
    </w:lvl>
    <w:lvl w:ilvl="5">
      <w:start w:val="1"/>
      <w:numFmt w:val="lowerRoman"/>
      <w:isLgl w:val="false"/>
      <w:suff w:val="tab"/>
      <w:lvlText w:val="%6."/>
      <w:lvlJc w:val="right"/>
      <w:pPr>
        <w:pStyle w:val="989"/>
        <w:ind w:left="2520" w:hanging="420"/>
      </w:pPr>
    </w:lvl>
    <w:lvl w:ilvl="6">
      <w:start w:val="1"/>
      <w:numFmt w:val="decimal"/>
      <w:isLgl w:val="false"/>
      <w:suff w:val="tab"/>
      <w:lvlText w:val="%7."/>
      <w:lvlJc w:val="left"/>
      <w:pPr>
        <w:pStyle w:val="989"/>
        <w:ind w:left="2940" w:hanging="420"/>
      </w:pPr>
    </w:lvl>
    <w:lvl w:ilvl="7">
      <w:start w:val="1"/>
      <w:numFmt w:val="lowerLetter"/>
      <w:isLgl w:val="false"/>
      <w:suff w:val="tab"/>
      <w:lvlText w:val="%8)"/>
      <w:lvlJc w:val="left"/>
      <w:pPr>
        <w:pStyle w:val="989"/>
        <w:ind w:left="3360" w:hanging="420"/>
      </w:pPr>
    </w:lvl>
    <w:lvl w:ilvl="8">
      <w:start w:val="1"/>
      <w:numFmt w:val="lowerRoman"/>
      <w:isLgl w:val="false"/>
      <w:suff w:val="tab"/>
      <w:lvlText w:val="%9."/>
      <w:lvlJc w:val="right"/>
      <w:pPr>
        <w:pStyle w:val="989"/>
        <w:ind w:left="3780" w:hanging="420"/>
      </w:pPr>
    </w:lvl>
  </w:abstractNum>
  <w:abstractNum w:abstractNumId="7">
    <w:multiLevelType w:val="hybridMultilevel"/>
    <w:lvl w:ilvl="0">
      <w:start w:val="1"/>
      <w:numFmt w:val="decimal"/>
      <w:isLgl w:val="false"/>
      <w:suff w:val="tab"/>
      <w:lvlText w:val="3.%1"/>
      <w:lvlJc w:val="left"/>
      <w:pPr>
        <w:pStyle w:val="989"/>
        <w:ind w:left="420" w:hanging="420"/>
      </w:pPr>
      <w:rPr>
        <w:rFonts w:ascii="Times New Roman" w:hAnsi="Times New Roman"/>
        <w:b/>
        <w:i w:val="0"/>
        <w:sz w:val="24"/>
      </w:rPr>
    </w:lvl>
    <w:lvl w:ilvl="1">
      <w:start w:val="1"/>
      <w:numFmt w:val="lowerLetter"/>
      <w:isLgl w:val="false"/>
      <w:suff w:val="tab"/>
      <w:lvlText w:val="%2)"/>
      <w:lvlJc w:val="left"/>
      <w:pPr>
        <w:pStyle w:val="989"/>
        <w:ind w:left="840" w:hanging="420"/>
      </w:pPr>
    </w:lvl>
    <w:lvl w:ilvl="2">
      <w:start w:val="1"/>
      <w:numFmt w:val="lowerRoman"/>
      <w:isLgl w:val="false"/>
      <w:suff w:val="tab"/>
      <w:lvlText w:val="%3."/>
      <w:lvlJc w:val="right"/>
      <w:pPr>
        <w:pStyle w:val="989"/>
        <w:ind w:left="1260" w:hanging="420"/>
      </w:pPr>
    </w:lvl>
    <w:lvl w:ilvl="3">
      <w:start w:val="1"/>
      <w:numFmt w:val="decimal"/>
      <w:isLgl w:val="false"/>
      <w:suff w:val="tab"/>
      <w:lvlText w:val="%4."/>
      <w:lvlJc w:val="left"/>
      <w:pPr>
        <w:pStyle w:val="989"/>
        <w:ind w:left="1680" w:hanging="420"/>
      </w:pPr>
    </w:lvl>
    <w:lvl w:ilvl="4">
      <w:start w:val="1"/>
      <w:numFmt w:val="lowerLetter"/>
      <w:isLgl w:val="false"/>
      <w:suff w:val="tab"/>
      <w:lvlText w:val="%5)"/>
      <w:lvlJc w:val="left"/>
      <w:pPr>
        <w:pStyle w:val="989"/>
        <w:ind w:left="2100" w:hanging="420"/>
      </w:pPr>
    </w:lvl>
    <w:lvl w:ilvl="5">
      <w:start w:val="1"/>
      <w:numFmt w:val="lowerRoman"/>
      <w:isLgl w:val="false"/>
      <w:suff w:val="tab"/>
      <w:lvlText w:val="%6."/>
      <w:lvlJc w:val="right"/>
      <w:pPr>
        <w:pStyle w:val="989"/>
        <w:ind w:left="2520" w:hanging="420"/>
      </w:pPr>
    </w:lvl>
    <w:lvl w:ilvl="6">
      <w:start w:val="1"/>
      <w:numFmt w:val="decimal"/>
      <w:isLgl w:val="false"/>
      <w:suff w:val="tab"/>
      <w:lvlText w:val="%7."/>
      <w:lvlJc w:val="left"/>
      <w:pPr>
        <w:pStyle w:val="989"/>
        <w:ind w:left="2940" w:hanging="420"/>
      </w:pPr>
    </w:lvl>
    <w:lvl w:ilvl="7">
      <w:start w:val="1"/>
      <w:numFmt w:val="lowerLetter"/>
      <w:isLgl w:val="false"/>
      <w:suff w:val="tab"/>
      <w:lvlText w:val="%8)"/>
      <w:lvlJc w:val="left"/>
      <w:pPr>
        <w:pStyle w:val="989"/>
        <w:ind w:left="3360" w:hanging="420"/>
      </w:pPr>
    </w:lvl>
    <w:lvl w:ilvl="8">
      <w:start w:val="1"/>
      <w:numFmt w:val="lowerRoman"/>
      <w:isLgl w:val="false"/>
      <w:suff w:val="tab"/>
      <w:lvlText w:val="%9."/>
      <w:lvlJc w:val="right"/>
      <w:pPr>
        <w:pStyle w:val="989"/>
        <w:ind w:left="3780" w:hanging="420"/>
      </w:pPr>
    </w:lvl>
  </w:abstractNum>
  <w:abstractNum w:abstractNumId="8">
    <w:multiLevelType w:val="hybridMultilevel"/>
    <w:lvl w:ilvl="0">
      <w:start w:val="1"/>
      <w:numFmt w:val="decimal"/>
      <w:isLgl w:val="false"/>
      <w:suff w:val="tab"/>
      <w:lvlText w:val="6.%1"/>
      <w:lvlJc w:val="left"/>
      <w:pPr>
        <w:pStyle w:val="989"/>
        <w:ind w:left="420" w:hanging="420"/>
      </w:pPr>
      <w:rPr>
        <w:rFonts w:ascii="Times New Roman" w:hAnsi="Times New Roman"/>
        <w:b/>
        <w:i w:val="0"/>
        <w:sz w:val="24"/>
      </w:rPr>
    </w:lvl>
    <w:lvl w:ilvl="1">
      <w:start w:val="1"/>
      <w:numFmt w:val="lowerLetter"/>
      <w:isLgl w:val="false"/>
      <w:suff w:val="tab"/>
      <w:lvlText w:val="%2)"/>
      <w:lvlJc w:val="left"/>
      <w:pPr>
        <w:pStyle w:val="989"/>
        <w:ind w:left="840" w:hanging="420"/>
      </w:pPr>
    </w:lvl>
    <w:lvl w:ilvl="2">
      <w:start w:val="1"/>
      <w:numFmt w:val="lowerRoman"/>
      <w:isLgl w:val="false"/>
      <w:suff w:val="tab"/>
      <w:lvlText w:val="%3."/>
      <w:lvlJc w:val="right"/>
      <w:pPr>
        <w:pStyle w:val="989"/>
        <w:ind w:left="1260" w:hanging="420"/>
      </w:pPr>
    </w:lvl>
    <w:lvl w:ilvl="3">
      <w:start w:val="1"/>
      <w:numFmt w:val="decimal"/>
      <w:isLgl w:val="false"/>
      <w:suff w:val="tab"/>
      <w:lvlText w:val="%4."/>
      <w:lvlJc w:val="left"/>
      <w:pPr>
        <w:pStyle w:val="989"/>
        <w:ind w:left="1680" w:hanging="420"/>
      </w:pPr>
    </w:lvl>
    <w:lvl w:ilvl="4">
      <w:start w:val="1"/>
      <w:numFmt w:val="lowerLetter"/>
      <w:isLgl w:val="false"/>
      <w:suff w:val="tab"/>
      <w:lvlText w:val="%5)"/>
      <w:lvlJc w:val="left"/>
      <w:pPr>
        <w:pStyle w:val="989"/>
        <w:ind w:left="2100" w:hanging="420"/>
      </w:pPr>
    </w:lvl>
    <w:lvl w:ilvl="5">
      <w:start w:val="1"/>
      <w:numFmt w:val="lowerRoman"/>
      <w:isLgl w:val="false"/>
      <w:suff w:val="tab"/>
      <w:lvlText w:val="%6."/>
      <w:lvlJc w:val="right"/>
      <w:pPr>
        <w:pStyle w:val="989"/>
        <w:ind w:left="2520" w:hanging="420"/>
      </w:pPr>
    </w:lvl>
    <w:lvl w:ilvl="6">
      <w:start w:val="1"/>
      <w:numFmt w:val="decimal"/>
      <w:isLgl w:val="false"/>
      <w:suff w:val="tab"/>
      <w:lvlText w:val="%7."/>
      <w:lvlJc w:val="left"/>
      <w:pPr>
        <w:pStyle w:val="989"/>
        <w:ind w:left="2940" w:hanging="420"/>
      </w:pPr>
    </w:lvl>
    <w:lvl w:ilvl="7">
      <w:start w:val="1"/>
      <w:numFmt w:val="lowerLetter"/>
      <w:isLgl w:val="false"/>
      <w:suff w:val="tab"/>
      <w:lvlText w:val="%8)"/>
      <w:lvlJc w:val="left"/>
      <w:pPr>
        <w:pStyle w:val="989"/>
        <w:ind w:left="3360" w:hanging="420"/>
      </w:pPr>
    </w:lvl>
    <w:lvl w:ilvl="8">
      <w:start w:val="1"/>
      <w:numFmt w:val="lowerRoman"/>
      <w:isLgl w:val="false"/>
      <w:suff w:val="tab"/>
      <w:lvlText w:val="%9."/>
      <w:lvlJc w:val="right"/>
      <w:pPr>
        <w:pStyle w:val="989"/>
        <w:ind w:left="3780" w:hanging="420"/>
      </w:pPr>
    </w:lvl>
  </w:abstractNum>
  <w:abstractNum w:abstractNumId="9">
    <w:multiLevelType w:val="hybridMultilevel"/>
    <w:lvl w:ilvl="0">
      <w:start w:val="1"/>
      <w:numFmt w:val="decimal"/>
      <w:isLgl w:val="false"/>
      <w:suff w:val="tab"/>
      <w:lvlText w:val="2.%1"/>
      <w:lvlJc w:val="left"/>
      <w:pPr>
        <w:pStyle w:val="989"/>
        <w:ind w:left="420" w:hanging="420"/>
      </w:pPr>
      <w:rPr>
        <w:rFonts w:ascii="Times New Roman" w:hAnsi="Times New Roman"/>
        <w:b/>
        <w:i w:val="0"/>
        <w:sz w:val="24"/>
      </w:rPr>
    </w:lvl>
    <w:lvl w:ilvl="1">
      <w:start w:val="1"/>
      <w:numFmt w:val="lowerLetter"/>
      <w:isLgl w:val="false"/>
      <w:suff w:val="tab"/>
      <w:lvlText w:val="%2)"/>
      <w:lvlJc w:val="left"/>
      <w:pPr>
        <w:pStyle w:val="989"/>
        <w:ind w:left="840" w:hanging="420"/>
      </w:pPr>
    </w:lvl>
    <w:lvl w:ilvl="2">
      <w:start w:val="1"/>
      <w:numFmt w:val="lowerRoman"/>
      <w:isLgl w:val="false"/>
      <w:suff w:val="tab"/>
      <w:lvlText w:val="%3."/>
      <w:lvlJc w:val="right"/>
      <w:pPr>
        <w:pStyle w:val="989"/>
        <w:ind w:left="1260" w:hanging="420"/>
      </w:pPr>
    </w:lvl>
    <w:lvl w:ilvl="3">
      <w:start w:val="1"/>
      <w:numFmt w:val="decimal"/>
      <w:isLgl w:val="false"/>
      <w:suff w:val="tab"/>
      <w:lvlText w:val="%4."/>
      <w:lvlJc w:val="left"/>
      <w:pPr>
        <w:pStyle w:val="989"/>
        <w:ind w:left="1680" w:hanging="420"/>
      </w:pPr>
    </w:lvl>
    <w:lvl w:ilvl="4">
      <w:start w:val="1"/>
      <w:numFmt w:val="lowerLetter"/>
      <w:isLgl w:val="false"/>
      <w:suff w:val="tab"/>
      <w:lvlText w:val="%5)"/>
      <w:lvlJc w:val="left"/>
      <w:pPr>
        <w:pStyle w:val="989"/>
        <w:ind w:left="2100" w:hanging="420"/>
      </w:pPr>
    </w:lvl>
    <w:lvl w:ilvl="5">
      <w:start w:val="1"/>
      <w:numFmt w:val="lowerRoman"/>
      <w:isLgl w:val="false"/>
      <w:suff w:val="tab"/>
      <w:lvlText w:val="%6."/>
      <w:lvlJc w:val="right"/>
      <w:pPr>
        <w:pStyle w:val="989"/>
        <w:ind w:left="2520" w:hanging="420"/>
      </w:pPr>
    </w:lvl>
    <w:lvl w:ilvl="6">
      <w:start w:val="1"/>
      <w:numFmt w:val="decimal"/>
      <w:isLgl w:val="false"/>
      <w:suff w:val="tab"/>
      <w:lvlText w:val="%7."/>
      <w:lvlJc w:val="left"/>
      <w:pPr>
        <w:pStyle w:val="989"/>
        <w:ind w:left="2940" w:hanging="420"/>
      </w:pPr>
    </w:lvl>
    <w:lvl w:ilvl="7">
      <w:start w:val="1"/>
      <w:numFmt w:val="lowerLetter"/>
      <w:isLgl w:val="false"/>
      <w:suff w:val="tab"/>
      <w:lvlText w:val="%8)"/>
      <w:lvlJc w:val="left"/>
      <w:pPr>
        <w:pStyle w:val="989"/>
        <w:ind w:left="3360" w:hanging="420"/>
      </w:pPr>
    </w:lvl>
    <w:lvl w:ilvl="8">
      <w:start w:val="1"/>
      <w:numFmt w:val="lowerRoman"/>
      <w:isLgl w:val="false"/>
      <w:suff w:val="tab"/>
      <w:lvlText w:val="%9."/>
      <w:lvlJc w:val="right"/>
      <w:pPr>
        <w:pStyle w:val="989"/>
        <w:ind w:left="3780" w:hanging="420"/>
      </w:pPr>
    </w:lvl>
  </w:abstractNum>
  <w:abstractNum w:abstractNumId="10">
    <w:multiLevelType w:val="hybridMultilevel"/>
    <w:lvl w:ilvl="0">
      <w:start w:val="1"/>
      <w:numFmt w:val="decimal"/>
      <w:isLgl w:val="false"/>
      <w:suff w:val="tab"/>
      <w:lvlText w:val="10.%1"/>
      <w:lvlJc w:val="left"/>
      <w:pPr>
        <w:pStyle w:val="989"/>
        <w:ind w:left="420" w:hanging="420"/>
      </w:pPr>
      <w:rPr>
        <w:rFonts w:ascii="Times New Roman" w:hAnsi="Times New Roman"/>
        <w:b/>
        <w:i w:val="0"/>
        <w:sz w:val="24"/>
      </w:rPr>
    </w:lvl>
    <w:lvl w:ilvl="1">
      <w:start w:val="1"/>
      <w:numFmt w:val="lowerLetter"/>
      <w:isLgl w:val="false"/>
      <w:suff w:val="tab"/>
      <w:lvlText w:val="%2)"/>
      <w:lvlJc w:val="left"/>
      <w:pPr>
        <w:pStyle w:val="989"/>
        <w:ind w:left="840" w:hanging="420"/>
      </w:pPr>
    </w:lvl>
    <w:lvl w:ilvl="2">
      <w:start w:val="1"/>
      <w:numFmt w:val="lowerRoman"/>
      <w:isLgl w:val="false"/>
      <w:suff w:val="tab"/>
      <w:lvlText w:val="%3."/>
      <w:lvlJc w:val="right"/>
      <w:pPr>
        <w:pStyle w:val="989"/>
        <w:ind w:left="1260" w:hanging="420"/>
      </w:pPr>
    </w:lvl>
    <w:lvl w:ilvl="3">
      <w:start w:val="1"/>
      <w:numFmt w:val="decimal"/>
      <w:isLgl w:val="false"/>
      <w:suff w:val="tab"/>
      <w:lvlText w:val="%4."/>
      <w:lvlJc w:val="left"/>
      <w:pPr>
        <w:pStyle w:val="989"/>
        <w:ind w:left="1680" w:hanging="420"/>
      </w:pPr>
    </w:lvl>
    <w:lvl w:ilvl="4">
      <w:start w:val="1"/>
      <w:numFmt w:val="lowerLetter"/>
      <w:isLgl w:val="false"/>
      <w:suff w:val="tab"/>
      <w:lvlText w:val="%5)"/>
      <w:lvlJc w:val="left"/>
      <w:pPr>
        <w:pStyle w:val="989"/>
        <w:ind w:left="2100" w:hanging="420"/>
      </w:pPr>
    </w:lvl>
    <w:lvl w:ilvl="5">
      <w:start w:val="1"/>
      <w:numFmt w:val="lowerRoman"/>
      <w:isLgl w:val="false"/>
      <w:suff w:val="tab"/>
      <w:lvlText w:val="%6."/>
      <w:lvlJc w:val="right"/>
      <w:pPr>
        <w:pStyle w:val="989"/>
        <w:ind w:left="2520" w:hanging="420"/>
      </w:pPr>
    </w:lvl>
    <w:lvl w:ilvl="6">
      <w:start w:val="1"/>
      <w:numFmt w:val="decimal"/>
      <w:isLgl w:val="false"/>
      <w:suff w:val="tab"/>
      <w:lvlText w:val="%7."/>
      <w:lvlJc w:val="left"/>
      <w:pPr>
        <w:pStyle w:val="989"/>
        <w:ind w:left="2940" w:hanging="420"/>
      </w:pPr>
    </w:lvl>
    <w:lvl w:ilvl="7">
      <w:start w:val="1"/>
      <w:numFmt w:val="lowerLetter"/>
      <w:isLgl w:val="false"/>
      <w:suff w:val="tab"/>
      <w:lvlText w:val="%8)"/>
      <w:lvlJc w:val="left"/>
      <w:pPr>
        <w:pStyle w:val="989"/>
        <w:ind w:left="3360" w:hanging="420"/>
      </w:pPr>
    </w:lvl>
    <w:lvl w:ilvl="8">
      <w:start w:val="1"/>
      <w:numFmt w:val="lowerRoman"/>
      <w:isLgl w:val="false"/>
      <w:suff w:val="tab"/>
      <w:lvlText w:val="%9."/>
      <w:lvlJc w:val="right"/>
      <w:pPr>
        <w:pStyle w:val="989"/>
        <w:ind w:left="3780" w:hanging="420"/>
      </w:pPr>
    </w:lvl>
  </w:abstractNum>
  <w:num w:numId="1">
    <w:abstractNumId w:val="4"/>
  </w:num>
  <w:num w:numId="2">
    <w:abstractNumId w:val="9"/>
  </w:num>
  <w:num w:numId="3">
    <w:abstractNumId w:val="7"/>
  </w:num>
  <w:num w:numId="4">
    <w:abstractNumId w:val="2"/>
  </w:num>
  <w:num w:numId="5">
    <w:abstractNumId w:val="8"/>
  </w:num>
  <w:num w:numId="6">
    <w:abstractNumId w:val="3"/>
  </w:num>
  <w:num w:numId="7">
    <w:abstractNumId w:val="5"/>
  </w:num>
  <w:num w:numId="8">
    <w:abstractNumId w:val="6"/>
  </w:num>
  <w:num w:numId="9">
    <w:abstractNumId w:val="10"/>
  </w:num>
  <w:num w:numId="10">
    <w:abstractNumId w:val="0"/>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1">
    <w:name w:val="Heading 1"/>
    <w:basedOn w:val="989"/>
    <w:next w:val="989"/>
    <w:link w:val="812"/>
    <w:uiPriority w:val="9"/>
    <w:qFormat/>
    <w:pPr>
      <w:keepLines/>
      <w:keepNext/>
      <w:spacing w:before="480" w:after="200"/>
      <w:outlineLvl w:val="0"/>
    </w:pPr>
    <w:rPr>
      <w:rFonts w:ascii="Arial" w:hAnsi="Arial" w:eastAsia="Arial" w:cs="Arial"/>
      <w:sz w:val="40"/>
      <w:szCs w:val="40"/>
    </w:rPr>
  </w:style>
  <w:style w:type="character" w:styleId="812">
    <w:name w:val="Heading 1 Char"/>
    <w:link w:val="811"/>
    <w:uiPriority w:val="9"/>
    <w:rPr>
      <w:rFonts w:ascii="Arial" w:hAnsi="Arial" w:eastAsia="Arial" w:cs="Arial"/>
      <w:sz w:val="40"/>
      <w:szCs w:val="40"/>
    </w:rPr>
  </w:style>
  <w:style w:type="paragraph" w:styleId="813">
    <w:name w:val="Heading 2"/>
    <w:basedOn w:val="989"/>
    <w:next w:val="989"/>
    <w:link w:val="814"/>
    <w:uiPriority w:val="9"/>
    <w:unhideWhenUsed/>
    <w:qFormat/>
    <w:pPr>
      <w:keepLines/>
      <w:keepNext/>
      <w:spacing w:before="360" w:after="200"/>
      <w:outlineLvl w:val="1"/>
    </w:pPr>
    <w:rPr>
      <w:rFonts w:ascii="Arial" w:hAnsi="Arial" w:eastAsia="Arial" w:cs="Arial"/>
      <w:sz w:val="34"/>
    </w:rPr>
  </w:style>
  <w:style w:type="character" w:styleId="814">
    <w:name w:val="Heading 2 Char"/>
    <w:link w:val="813"/>
    <w:uiPriority w:val="9"/>
    <w:rPr>
      <w:rFonts w:ascii="Arial" w:hAnsi="Arial" w:eastAsia="Arial" w:cs="Arial"/>
      <w:sz w:val="34"/>
    </w:rPr>
  </w:style>
  <w:style w:type="paragraph" w:styleId="815">
    <w:name w:val="Heading 3"/>
    <w:basedOn w:val="989"/>
    <w:next w:val="989"/>
    <w:link w:val="816"/>
    <w:uiPriority w:val="9"/>
    <w:unhideWhenUsed/>
    <w:qFormat/>
    <w:pPr>
      <w:keepLines/>
      <w:keepNext/>
      <w:spacing w:before="320" w:after="200"/>
      <w:outlineLvl w:val="2"/>
    </w:pPr>
    <w:rPr>
      <w:rFonts w:ascii="Arial" w:hAnsi="Arial" w:eastAsia="Arial" w:cs="Arial"/>
      <w:sz w:val="30"/>
      <w:szCs w:val="30"/>
    </w:rPr>
  </w:style>
  <w:style w:type="character" w:styleId="816">
    <w:name w:val="Heading 3 Char"/>
    <w:link w:val="815"/>
    <w:uiPriority w:val="9"/>
    <w:rPr>
      <w:rFonts w:ascii="Arial" w:hAnsi="Arial" w:eastAsia="Arial" w:cs="Arial"/>
      <w:sz w:val="30"/>
      <w:szCs w:val="30"/>
    </w:rPr>
  </w:style>
  <w:style w:type="paragraph" w:styleId="817">
    <w:name w:val="Heading 4"/>
    <w:basedOn w:val="989"/>
    <w:next w:val="989"/>
    <w:link w:val="818"/>
    <w:uiPriority w:val="9"/>
    <w:unhideWhenUsed/>
    <w:qFormat/>
    <w:pPr>
      <w:keepLines/>
      <w:keepNext/>
      <w:spacing w:before="320" w:after="200"/>
      <w:outlineLvl w:val="3"/>
    </w:pPr>
    <w:rPr>
      <w:rFonts w:ascii="Arial" w:hAnsi="Arial" w:eastAsia="Arial" w:cs="Arial"/>
      <w:b/>
      <w:bCs/>
      <w:sz w:val="26"/>
      <w:szCs w:val="26"/>
    </w:rPr>
  </w:style>
  <w:style w:type="character" w:styleId="818">
    <w:name w:val="Heading 4 Char"/>
    <w:link w:val="817"/>
    <w:uiPriority w:val="9"/>
    <w:rPr>
      <w:rFonts w:ascii="Arial" w:hAnsi="Arial" w:eastAsia="Arial" w:cs="Arial"/>
      <w:b/>
      <w:bCs/>
      <w:sz w:val="26"/>
      <w:szCs w:val="26"/>
    </w:rPr>
  </w:style>
  <w:style w:type="paragraph" w:styleId="819">
    <w:name w:val="Heading 5"/>
    <w:basedOn w:val="989"/>
    <w:next w:val="989"/>
    <w:link w:val="820"/>
    <w:uiPriority w:val="9"/>
    <w:unhideWhenUsed/>
    <w:qFormat/>
    <w:pPr>
      <w:keepLines/>
      <w:keepNext/>
      <w:spacing w:before="320" w:after="200"/>
      <w:outlineLvl w:val="4"/>
    </w:pPr>
    <w:rPr>
      <w:rFonts w:ascii="Arial" w:hAnsi="Arial" w:eastAsia="Arial" w:cs="Arial"/>
      <w:b/>
      <w:bCs/>
      <w:sz w:val="24"/>
      <w:szCs w:val="24"/>
    </w:rPr>
  </w:style>
  <w:style w:type="character" w:styleId="820">
    <w:name w:val="Heading 5 Char"/>
    <w:link w:val="819"/>
    <w:uiPriority w:val="9"/>
    <w:rPr>
      <w:rFonts w:ascii="Arial" w:hAnsi="Arial" w:eastAsia="Arial" w:cs="Arial"/>
      <w:b/>
      <w:bCs/>
      <w:sz w:val="24"/>
      <w:szCs w:val="24"/>
    </w:rPr>
  </w:style>
  <w:style w:type="paragraph" w:styleId="821">
    <w:name w:val="Heading 6"/>
    <w:basedOn w:val="989"/>
    <w:next w:val="989"/>
    <w:link w:val="822"/>
    <w:uiPriority w:val="9"/>
    <w:unhideWhenUsed/>
    <w:qFormat/>
    <w:pPr>
      <w:keepLines/>
      <w:keepNext/>
      <w:spacing w:before="320" w:after="200"/>
      <w:outlineLvl w:val="5"/>
    </w:pPr>
    <w:rPr>
      <w:rFonts w:ascii="Arial" w:hAnsi="Arial" w:eastAsia="Arial" w:cs="Arial"/>
      <w:b/>
      <w:bCs/>
      <w:sz w:val="22"/>
      <w:szCs w:val="22"/>
    </w:rPr>
  </w:style>
  <w:style w:type="character" w:styleId="822">
    <w:name w:val="Heading 6 Char"/>
    <w:link w:val="821"/>
    <w:uiPriority w:val="9"/>
    <w:rPr>
      <w:rFonts w:ascii="Arial" w:hAnsi="Arial" w:eastAsia="Arial" w:cs="Arial"/>
      <w:b/>
      <w:bCs/>
      <w:sz w:val="22"/>
      <w:szCs w:val="22"/>
    </w:rPr>
  </w:style>
  <w:style w:type="paragraph" w:styleId="823">
    <w:name w:val="Heading 7"/>
    <w:basedOn w:val="989"/>
    <w:next w:val="989"/>
    <w:link w:val="824"/>
    <w:uiPriority w:val="9"/>
    <w:unhideWhenUsed/>
    <w:qFormat/>
    <w:pPr>
      <w:keepLines/>
      <w:keepNext/>
      <w:spacing w:before="320" w:after="200"/>
      <w:outlineLvl w:val="6"/>
    </w:pPr>
    <w:rPr>
      <w:rFonts w:ascii="Arial" w:hAnsi="Arial" w:eastAsia="Arial" w:cs="Arial"/>
      <w:b/>
      <w:bCs/>
      <w:i/>
      <w:iCs/>
      <w:sz w:val="22"/>
      <w:szCs w:val="22"/>
    </w:rPr>
  </w:style>
  <w:style w:type="character" w:styleId="824">
    <w:name w:val="Heading 7 Char"/>
    <w:link w:val="823"/>
    <w:uiPriority w:val="9"/>
    <w:rPr>
      <w:rFonts w:ascii="Arial" w:hAnsi="Arial" w:eastAsia="Arial" w:cs="Arial"/>
      <w:b/>
      <w:bCs/>
      <w:i/>
      <w:iCs/>
      <w:sz w:val="22"/>
      <w:szCs w:val="22"/>
    </w:rPr>
  </w:style>
  <w:style w:type="paragraph" w:styleId="825">
    <w:name w:val="Heading 8"/>
    <w:basedOn w:val="989"/>
    <w:next w:val="989"/>
    <w:link w:val="826"/>
    <w:uiPriority w:val="9"/>
    <w:unhideWhenUsed/>
    <w:qFormat/>
    <w:pPr>
      <w:keepLines/>
      <w:keepNext/>
      <w:spacing w:before="320" w:after="200"/>
      <w:outlineLvl w:val="7"/>
    </w:pPr>
    <w:rPr>
      <w:rFonts w:ascii="Arial" w:hAnsi="Arial" w:eastAsia="Arial" w:cs="Arial"/>
      <w:i/>
      <w:iCs/>
      <w:sz w:val="22"/>
      <w:szCs w:val="22"/>
    </w:rPr>
  </w:style>
  <w:style w:type="character" w:styleId="826">
    <w:name w:val="Heading 8 Char"/>
    <w:link w:val="825"/>
    <w:uiPriority w:val="9"/>
    <w:rPr>
      <w:rFonts w:ascii="Arial" w:hAnsi="Arial" w:eastAsia="Arial" w:cs="Arial"/>
      <w:i/>
      <w:iCs/>
      <w:sz w:val="22"/>
      <w:szCs w:val="22"/>
    </w:rPr>
  </w:style>
  <w:style w:type="paragraph" w:styleId="827">
    <w:name w:val="Heading 9"/>
    <w:basedOn w:val="989"/>
    <w:next w:val="989"/>
    <w:link w:val="828"/>
    <w:uiPriority w:val="9"/>
    <w:unhideWhenUsed/>
    <w:qFormat/>
    <w:pPr>
      <w:keepLines/>
      <w:keepNext/>
      <w:spacing w:before="320" w:after="200"/>
      <w:outlineLvl w:val="8"/>
    </w:pPr>
    <w:rPr>
      <w:rFonts w:ascii="Arial" w:hAnsi="Arial" w:eastAsia="Arial" w:cs="Arial"/>
      <w:i/>
      <w:iCs/>
      <w:sz w:val="21"/>
      <w:szCs w:val="21"/>
    </w:rPr>
  </w:style>
  <w:style w:type="character" w:styleId="828">
    <w:name w:val="Heading 9 Char"/>
    <w:link w:val="827"/>
    <w:uiPriority w:val="9"/>
    <w:rPr>
      <w:rFonts w:ascii="Arial" w:hAnsi="Arial" w:eastAsia="Arial" w:cs="Arial"/>
      <w:i/>
      <w:iCs/>
      <w:sz w:val="21"/>
      <w:szCs w:val="21"/>
    </w:rPr>
  </w:style>
  <w:style w:type="paragraph" w:styleId="829">
    <w:name w:val="List Paragraph"/>
    <w:basedOn w:val="989"/>
    <w:uiPriority w:val="34"/>
    <w:qFormat/>
    <w:pPr>
      <w:contextualSpacing/>
      <w:ind w:left="720"/>
    </w:pPr>
  </w:style>
  <w:style w:type="paragraph" w:styleId="830">
    <w:name w:val="No Spacing"/>
    <w:uiPriority w:val="1"/>
    <w:qFormat/>
    <w:pPr>
      <w:spacing w:before="0" w:after="0" w:line="240" w:lineRule="auto"/>
    </w:pPr>
  </w:style>
  <w:style w:type="paragraph" w:styleId="831">
    <w:name w:val="Title"/>
    <w:basedOn w:val="989"/>
    <w:next w:val="989"/>
    <w:link w:val="832"/>
    <w:uiPriority w:val="10"/>
    <w:qFormat/>
    <w:pPr>
      <w:contextualSpacing/>
      <w:spacing w:before="300" w:after="200"/>
    </w:pPr>
    <w:rPr>
      <w:sz w:val="48"/>
      <w:szCs w:val="48"/>
    </w:rPr>
  </w:style>
  <w:style w:type="character" w:styleId="832">
    <w:name w:val="Title Char"/>
    <w:link w:val="831"/>
    <w:uiPriority w:val="10"/>
    <w:rPr>
      <w:sz w:val="48"/>
      <w:szCs w:val="48"/>
    </w:rPr>
  </w:style>
  <w:style w:type="paragraph" w:styleId="833">
    <w:name w:val="Subtitle"/>
    <w:basedOn w:val="989"/>
    <w:next w:val="989"/>
    <w:link w:val="834"/>
    <w:uiPriority w:val="11"/>
    <w:qFormat/>
    <w:pPr>
      <w:spacing w:before="200" w:after="200"/>
    </w:pPr>
    <w:rPr>
      <w:sz w:val="24"/>
      <w:szCs w:val="24"/>
    </w:rPr>
  </w:style>
  <w:style w:type="character" w:styleId="834">
    <w:name w:val="Subtitle Char"/>
    <w:link w:val="833"/>
    <w:uiPriority w:val="11"/>
    <w:rPr>
      <w:sz w:val="24"/>
      <w:szCs w:val="24"/>
    </w:rPr>
  </w:style>
  <w:style w:type="paragraph" w:styleId="835">
    <w:name w:val="Quote"/>
    <w:basedOn w:val="989"/>
    <w:next w:val="989"/>
    <w:link w:val="836"/>
    <w:uiPriority w:val="29"/>
    <w:qFormat/>
    <w:pPr>
      <w:ind w:left="720" w:right="720"/>
    </w:pPr>
    <w:rPr>
      <w:i/>
    </w:rPr>
  </w:style>
  <w:style w:type="character" w:styleId="836">
    <w:name w:val="Quote Char"/>
    <w:link w:val="835"/>
    <w:uiPriority w:val="29"/>
    <w:rPr>
      <w:i/>
    </w:rPr>
  </w:style>
  <w:style w:type="paragraph" w:styleId="837">
    <w:name w:val="Intense Quote"/>
    <w:basedOn w:val="989"/>
    <w:next w:val="989"/>
    <w:link w:val="83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8">
    <w:name w:val="Intense Quote Char"/>
    <w:link w:val="837"/>
    <w:uiPriority w:val="30"/>
    <w:rPr>
      <w:i/>
    </w:rPr>
  </w:style>
  <w:style w:type="paragraph" w:styleId="839">
    <w:name w:val="Header"/>
    <w:basedOn w:val="989"/>
    <w:link w:val="840"/>
    <w:uiPriority w:val="99"/>
    <w:unhideWhenUsed/>
    <w:pPr>
      <w:spacing w:after="0" w:line="240" w:lineRule="auto"/>
      <w:tabs>
        <w:tab w:val="center" w:pos="7143" w:leader="none"/>
        <w:tab w:val="right" w:pos="14287" w:leader="none"/>
      </w:tabs>
    </w:pPr>
  </w:style>
  <w:style w:type="character" w:styleId="840">
    <w:name w:val="Header Char"/>
    <w:link w:val="839"/>
    <w:uiPriority w:val="99"/>
  </w:style>
  <w:style w:type="paragraph" w:styleId="841">
    <w:name w:val="Footer"/>
    <w:basedOn w:val="989"/>
    <w:link w:val="844"/>
    <w:uiPriority w:val="99"/>
    <w:unhideWhenUsed/>
    <w:pPr>
      <w:spacing w:after="0" w:line="240" w:lineRule="auto"/>
      <w:tabs>
        <w:tab w:val="center" w:pos="7143" w:leader="none"/>
        <w:tab w:val="right" w:pos="14287" w:leader="none"/>
      </w:tabs>
    </w:pPr>
  </w:style>
  <w:style w:type="character" w:styleId="842">
    <w:name w:val="Footer Char"/>
    <w:link w:val="841"/>
    <w:uiPriority w:val="99"/>
  </w:style>
  <w:style w:type="paragraph" w:styleId="843">
    <w:name w:val="Caption"/>
    <w:basedOn w:val="989"/>
    <w:next w:val="989"/>
    <w:uiPriority w:val="35"/>
    <w:semiHidden/>
    <w:unhideWhenUsed/>
    <w:qFormat/>
    <w:pPr>
      <w:spacing w:line="276" w:lineRule="auto"/>
    </w:pPr>
    <w:rPr>
      <w:b/>
      <w:bCs/>
      <w:color w:val="4f81bd" w:themeColor="accent1"/>
      <w:sz w:val="18"/>
      <w:szCs w:val="18"/>
    </w:rPr>
  </w:style>
  <w:style w:type="character" w:styleId="844">
    <w:name w:val="Caption Char"/>
    <w:basedOn w:val="843"/>
    <w:link w:val="841"/>
    <w:uiPriority w:val="99"/>
  </w:style>
  <w:style w:type="table" w:styleId="84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4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4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5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5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5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5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5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5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6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6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6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6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6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6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7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7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7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7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7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8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8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8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8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8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8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9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9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9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9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9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9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9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0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0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0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0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0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0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0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0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1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1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1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1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1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1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1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1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2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2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2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2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2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2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2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2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3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3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4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4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4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4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4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4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4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4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4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4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5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6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6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6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6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6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7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71">
    <w:name w:val="Hyperlink"/>
    <w:uiPriority w:val="99"/>
    <w:unhideWhenUsed/>
    <w:rPr>
      <w:color w:val="0000ff" w:themeColor="hyperlink"/>
      <w:u w:val="single"/>
    </w:rPr>
  </w:style>
  <w:style w:type="paragraph" w:styleId="972">
    <w:name w:val="footnote text"/>
    <w:basedOn w:val="989"/>
    <w:link w:val="973"/>
    <w:uiPriority w:val="99"/>
    <w:semiHidden/>
    <w:unhideWhenUsed/>
    <w:pPr>
      <w:spacing w:after="40" w:line="240" w:lineRule="auto"/>
    </w:pPr>
    <w:rPr>
      <w:sz w:val="18"/>
    </w:rPr>
  </w:style>
  <w:style w:type="character" w:styleId="973">
    <w:name w:val="Footnote Text Char"/>
    <w:link w:val="972"/>
    <w:uiPriority w:val="99"/>
    <w:rPr>
      <w:sz w:val="18"/>
    </w:rPr>
  </w:style>
  <w:style w:type="character" w:styleId="974">
    <w:name w:val="footnote reference"/>
    <w:uiPriority w:val="99"/>
    <w:unhideWhenUsed/>
    <w:rPr>
      <w:vertAlign w:val="superscript"/>
    </w:rPr>
  </w:style>
  <w:style w:type="paragraph" w:styleId="975">
    <w:name w:val="endnote text"/>
    <w:basedOn w:val="989"/>
    <w:link w:val="976"/>
    <w:uiPriority w:val="99"/>
    <w:semiHidden/>
    <w:unhideWhenUsed/>
    <w:pPr>
      <w:spacing w:after="0" w:line="240" w:lineRule="auto"/>
    </w:pPr>
    <w:rPr>
      <w:sz w:val="20"/>
    </w:rPr>
  </w:style>
  <w:style w:type="character" w:styleId="976">
    <w:name w:val="Endnote Text Char"/>
    <w:link w:val="975"/>
    <w:uiPriority w:val="99"/>
    <w:rPr>
      <w:sz w:val="20"/>
    </w:rPr>
  </w:style>
  <w:style w:type="character" w:styleId="977">
    <w:name w:val="endnote reference"/>
    <w:uiPriority w:val="99"/>
    <w:semiHidden/>
    <w:unhideWhenUsed/>
    <w:rPr>
      <w:vertAlign w:val="superscript"/>
    </w:rPr>
  </w:style>
  <w:style w:type="paragraph" w:styleId="978">
    <w:name w:val="toc 1"/>
    <w:basedOn w:val="989"/>
    <w:next w:val="989"/>
    <w:uiPriority w:val="39"/>
    <w:unhideWhenUsed/>
    <w:pPr>
      <w:ind w:left="0" w:right="0" w:firstLine="0"/>
      <w:spacing w:after="57"/>
    </w:pPr>
  </w:style>
  <w:style w:type="paragraph" w:styleId="979">
    <w:name w:val="toc 2"/>
    <w:basedOn w:val="989"/>
    <w:next w:val="989"/>
    <w:uiPriority w:val="39"/>
    <w:unhideWhenUsed/>
    <w:pPr>
      <w:ind w:left="283" w:right="0" w:firstLine="0"/>
      <w:spacing w:after="57"/>
    </w:pPr>
  </w:style>
  <w:style w:type="paragraph" w:styleId="980">
    <w:name w:val="toc 3"/>
    <w:basedOn w:val="989"/>
    <w:next w:val="989"/>
    <w:uiPriority w:val="39"/>
    <w:unhideWhenUsed/>
    <w:pPr>
      <w:ind w:left="567" w:right="0" w:firstLine="0"/>
      <w:spacing w:after="57"/>
    </w:pPr>
  </w:style>
  <w:style w:type="paragraph" w:styleId="981">
    <w:name w:val="toc 4"/>
    <w:basedOn w:val="989"/>
    <w:next w:val="989"/>
    <w:uiPriority w:val="39"/>
    <w:unhideWhenUsed/>
    <w:pPr>
      <w:ind w:left="850" w:right="0" w:firstLine="0"/>
      <w:spacing w:after="57"/>
    </w:pPr>
  </w:style>
  <w:style w:type="paragraph" w:styleId="982">
    <w:name w:val="toc 5"/>
    <w:basedOn w:val="989"/>
    <w:next w:val="989"/>
    <w:uiPriority w:val="39"/>
    <w:unhideWhenUsed/>
    <w:pPr>
      <w:ind w:left="1134" w:right="0" w:firstLine="0"/>
      <w:spacing w:after="57"/>
    </w:pPr>
  </w:style>
  <w:style w:type="paragraph" w:styleId="983">
    <w:name w:val="toc 6"/>
    <w:basedOn w:val="989"/>
    <w:next w:val="989"/>
    <w:uiPriority w:val="39"/>
    <w:unhideWhenUsed/>
    <w:pPr>
      <w:ind w:left="1417" w:right="0" w:firstLine="0"/>
      <w:spacing w:after="57"/>
    </w:pPr>
  </w:style>
  <w:style w:type="paragraph" w:styleId="984">
    <w:name w:val="toc 7"/>
    <w:basedOn w:val="989"/>
    <w:next w:val="989"/>
    <w:uiPriority w:val="39"/>
    <w:unhideWhenUsed/>
    <w:pPr>
      <w:ind w:left="1701" w:right="0" w:firstLine="0"/>
      <w:spacing w:after="57"/>
    </w:pPr>
  </w:style>
  <w:style w:type="paragraph" w:styleId="985">
    <w:name w:val="toc 8"/>
    <w:basedOn w:val="989"/>
    <w:next w:val="989"/>
    <w:uiPriority w:val="39"/>
    <w:unhideWhenUsed/>
    <w:pPr>
      <w:ind w:left="1984" w:right="0" w:firstLine="0"/>
      <w:spacing w:after="57"/>
    </w:pPr>
  </w:style>
  <w:style w:type="paragraph" w:styleId="986">
    <w:name w:val="toc 9"/>
    <w:basedOn w:val="989"/>
    <w:next w:val="989"/>
    <w:uiPriority w:val="39"/>
    <w:unhideWhenUsed/>
    <w:pPr>
      <w:ind w:left="2268" w:right="0" w:firstLine="0"/>
      <w:spacing w:after="57"/>
    </w:pPr>
  </w:style>
  <w:style w:type="paragraph" w:styleId="987">
    <w:name w:val="TOC Heading"/>
    <w:uiPriority w:val="39"/>
    <w:unhideWhenUsed/>
  </w:style>
  <w:style w:type="paragraph" w:styleId="988">
    <w:name w:val="table of figures"/>
    <w:basedOn w:val="989"/>
    <w:next w:val="989"/>
    <w:uiPriority w:val="99"/>
    <w:unhideWhenUsed/>
    <w:pPr>
      <w:spacing w:after="0" w:afterAutospacing="0"/>
    </w:pPr>
  </w:style>
  <w:style w:type="paragraph" w:styleId="989" w:default="1">
    <w:name w:val="Normal"/>
    <w:next w:val="989"/>
    <w:link w:val="989"/>
    <w:qFormat/>
    <w:pPr>
      <w:jc w:val="both"/>
      <w:widowControl w:val="off"/>
    </w:pPr>
    <w:rPr>
      <w:sz w:val="21"/>
      <w:szCs w:val="24"/>
      <w:lang w:val="en-US" w:eastAsia="zh-CN" w:bidi="ar-SA"/>
    </w:rPr>
  </w:style>
  <w:style w:type="paragraph" w:styleId="990">
    <w:name w:val="标题 2"/>
    <w:basedOn w:val="989"/>
    <w:next w:val="989"/>
    <w:link w:val="989"/>
    <w:unhideWhenUsed/>
    <w:qFormat/>
    <w:pPr>
      <w:keepLines/>
      <w:keepNext/>
      <w:spacing w:before="260" w:after="260" w:line="416" w:lineRule="auto"/>
      <w:outlineLvl w:val="1"/>
    </w:pPr>
    <w:rPr>
      <w:rFonts w:ascii="Arial" w:hAnsi="Arial" w:eastAsia="黑体"/>
      <w:b/>
      <w:bCs/>
      <w:sz w:val="32"/>
      <w:szCs w:val="32"/>
    </w:rPr>
  </w:style>
  <w:style w:type="paragraph" w:styleId="991">
    <w:name w:val="标题 3"/>
    <w:basedOn w:val="989"/>
    <w:next w:val="989"/>
    <w:link w:val="996"/>
    <w:unhideWhenUsed/>
    <w:qFormat/>
    <w:pPr>
      <w:jc w:val="left"/>
      <w:keepLines/>
      <w:keepNext/>
      <w:outlineLvl w:val="2"/>
    </w:pPr>
    <w:rPr>
      <w:rFonts w:eastAsia="KaiTi_GB2312"/>
      <w:b/>
      <w:sz w:val="28"/>
      <w:szCs w:val="20"/>
    </w:rPr>
  </w:style>
  <w:style w:type="paragraph" w:styleId="992">
    <w:name w:val="标题 4"/>
    <w:basedOn w:val="989"/>
    <w:next w:val="989"/>
    <w:link w:val="997"/>
    <w:unhideWhenUsed/>
    <w:qFormat/>
    <w:pPr>
      <w:keepLines/>
      <w:keepNext/>
      <w:spacing w:before="280" w:after="290" w:line="376" w:lineRule="auto"/>
      <w:outlineLvl w:val="3"/>
    </w:pPr>
    <w:rPr>
      <w:rFonts w:ascii="Cambria" w:hAnsi="Cambria"/>
      <w:b/>
      <w:bCs/>
      <w:sz w:val="28"/>
      <w:szCs w:val="28"/>
    </w:rPr>
  </w:style>
  <w:style w:type="paragraph" w:styleId="993">
    <w:name w:val="标题 5"/>
    <w:next w:val="989"/>
    <w:link w:val="989"/>
    <w:qFormat/>
    <w:pPr>
      <w:jc w:val="both"/>
      <w:keepLines/>
      <w:keepNext/>
      <w:spacing w:before="280" w:after="290" w:line="372" w:lineRule="auto"/>
      <w:widowControl w:val="off"/>
      <w:outlineLvl w:val="4"/>
    </w:pPr>
    <w:rPr>
      <w:rFonts w:ascii="Calibri" w:hAnsi="Calibri" w:eastAsia="宋体" w:cs="Times New Roman"/>
      <w:b/>
      <w:bCs/>
      <w:sz w:val="28"/>
      <w:szCs w:val="28"/>
      <w:lang w:val="en-US" w:eastAsia="zh-CN" w:bidi="ar-SA"/>
    </w:rPr>
  </w:style>
  <w:style w:type="character" w:styleId="994">
    <w:name w:val="默认段落字体"/>
    <w:next w:val="994"/>
    <w:link w:val="989"/>
    <w:uiPriority w:val="1"/>
    <w:unhideWhenUsed/>
    <w:qFormat/>
  </w:style>
  <w:style w:type="table" w:styleId="995">
    <w:name w:val="普通表格"/>
    <w:next w:val="995"/>
    <w:link w:val="989"/>
    <w:uiPriority w:val="99"/>
    <w:unhideWhenUsed/>
    <w:qFormat/>
    <w:tblPr/>
  </w:style>
  <w:style w:type="character" w:styleId="996">
    <w:name w:val="标题 3 Char"/>
    <w:next w:val="996"/>
    <w:link w:val="991"/>
    <w:rPr>
      <w:rFonts w:eastAsia="KaiTi_GB2312"/>
      <w:b/>
      <w:sz w:val="28"/>
    </w:rPr>
  </w:style>
  <w:style w:type="character" w:styleId="997">
    <w:name w:val="标题 4 Char"/>
    <w:next w:val="997"/>
    <w:link w:val="992"/>
    <w:semiHidden/>
    <w:rPr>
      <w:rFonts w:ascii="Cambria" w:hAnsi="Cambria" w:eastAsia="宋体" w:cs="Times New Roman"/>
      <w:b/>
      <w:bCs/>
      <w:sz w:val="28"/>
      <w:szCs w:val="28"/>
    </w:rPr>
  </w:style>
  <w:style w:type="paragraph" w:styleId="998">
    <w:name w:val="引文目录"/>
    <w:basedOn w:val="989"/>
    <w:next w:val="989"/>
    <w:link w:val="989"/>
    <w:pPr>
      <w:ind w:left="420"/>
    </w:pPr>
    <w:rPr>
      <w:rFonts w:ascii="Calibri" w:hAnsi="Calibri"/>
    </w:rPr>
  </w:style>
  <w:style w:type="paragraph" w:styleId="999">
    <w:name w:val="正文缩进"/>
    <w:basedOn w:val="989"/>
    <w:next w:val="989"/>
    <w:link w:val="1000"/>
    <w:pPr>
      <w:ind w:firstLine="420"/>
      <w:jc w:val="left"/>
    </w:pPr>
    <w:rPr>
      <w:rFonts w:eastAsia="KaiTi_GB2312"/>
      <w:sz w:val="24"/>
      <w:szCs w:val="20"/>
    </w:rPr>
  </w:style>
  <w:style w:type="character" w:styleId="1000">
    <w:name w:val="正文缩进 Char"/>
    <w:next w:val="1000"/>
    <w:link w:val="999"/>
    <w:qFormat/>
    <w:rPr>
      <w:rFonts w:eastAsia="KaiTi_GB2312"/>
      <w:sz w:val="24"/>
      <w:lang w:val="en-US" w:eastAsia="zh-CN" w:bidi="ar-SA"/>
    </w:rPr>
  </w:style>
  <w:style w:type="paragraph" w:styleId="1001">
    <w:name w:val="文档结构图"/>
    <w:basedOn w:val="989"/>
    <w:next w:val="1001"/>
    <w:link w:val="989"/>
    <w:pPr>
      <w:shd w:val="clear" w:color="auto" w:fill="000080"/>
    </w:pPr>
  </w:style>
  <w:style w:type="paragraph" w:styleId="1002">
    <w:name w:val="批注文字"/>
    <w:basedOn w:val="989"/>
    <w:next w:val="1002"/>
    <w:link w:val="1003"/>
    <w:qFormat/>
    <w:pPr>
      <w:jc w:val="left"/>
    </w:pPr>
  </w:style>
  <w:style w:type="character" w:styleId="1003">
    <w:name w:val="批注文字 Char"/>
    <w:next w:val="1003"/>
    <w:link w:val="1002"/>
    <w:rPr>
      <w:sz w:val="21"/>
      <w:szCs w:val="24"/>
    </w:rPr>
  </w:style>
  <w:style w:type="paragraph" w:styleId="1004">
    <w:name w:val="正文文本"/>
    <w:basedOn w:val="989"/>
    <w:next w:val="1005"/>
    <w:link w:val="989"/>
    <w:pPr>
      <w:spacing w:after="120"/>
    </w:pPr>
    <w:rPr>
      <w:rFonts w:ascii="Calibri" w:hAnsi="Calibri"/>
    </w:rPr>
  </w:style>
  <w:style w:type="paragraph" w:styleId="1005">
    <w:name w:val="目录 2"/>
    <w:basedOn w:val="989"/>
    <w:next w:val="989"/>
    <w:link w:val="989"/>
    <w:pPr>
      <w:ind w:left="200"/>
      <w:spacing w:line="360" w:lineRule="auto"/>
    </w:pPr>
    <w:rPr>
      <w:szCs w:val="22"/>
    </w:rPr>
  </w:style>
  <w:style w:type="paragraph" w:styleId="1006">
    <w:name w:val="正文文本缩进"/>
    <w:basedOn w:val="989"/>
    <w:next w:val="989"/>
    <w:link w:val="989"/>
    <w:pPr>
      <w:ind w:left="570"/>
      <w:spacing w:line="520" w:lineRule="exact"/>
    </w:pPr>
    <w:rPr>
      <w:rFonts w:ascii="方正仿宋简体" w:hAnsi="创艺简仿宋" w:eastAsia="方正仿宋简体"/>
      <w:sz w:val="24"/>
    </w:rPr>
  </w:style>
  <w:style w:type="paragraph" w:styleId="1007">
    <w:name w:val="纯文本"/>
    <w:basedOn w:val="989"/>
    <w:next w:val="1007"/>
    <w:link w:val="1008"/>
    <w:rPr>
      <w:rFonts w:ascii="宋体" w:hAnsi="Courier New"/>
      <w:szCs w:val="21"/>
    </w:rPr>
  </w:style>
  <w:style w:type="character" w:styleId="1008">
    <w:name w:val="纯文本 Char1"/>
    <w:next w:val="1008"/>
    <w:link w:val="1007"/>
    <w:rPr>
      <w:rFonts w:ascii="宋体" w:hAnsi="Courier New" w:cs="Courier New"/>
      <w:sz w:val="21"/>
      <w:szCs w:val="21"/>
    </w:rPr>
  </w:style>
  <w:style w:type="paragraph" w:styleId="1009">
    <w:name w:val="日期"/>
    <w:basedOn w:val="989"/>
    <w:next w:val="1009"/>
    <w:link w:val="989"/>
    <w:pPr>
      <w:jc w:val="left"/>
      <w:spacing w:before="100" w:beforeAutospacing="1" w:after="100" w:afterAutospacing="1"/>
      <w:widowControl/>
    </w:pPr>
    <w:rPr>
      <w:rFonts w:ascii="宋体" w:hAnsi="宋体"/>
      <w:sz w:val="24"/>
    </w:rPr>
  </w:style>
  <w:style w:type="paragraph" w:styleId="1010">
    <w:name w:val="正文文本缩进 2"/>
    <w:basedOn w:val="989"/>
    <w:next w:val="1010"/>
    <w:link w:val="989"/>
    <w:pPr>
      <w:jc w:val="left"/>
      <w:spacing w:before="100" w:beforeAutospacing="1" w:after="100" w:afterAutospacing="1"/>
      <w:widowControl/>
    </w:pPr>
    <w:rPr>
      <w:rFonts w:ascii="宋体" w:hAnsi="宋体"/>
      <w:sz w:val="24"/>
    </w:rPr>
  </w:style>
  <w:style w:type="paragraph" w:styleId="1011">
    <w:name w:val="批注框文本"/>
    <w:basedOn w:val="989"/>
    <w:next w:val="1011"/>
    <w:link w:val="989"/>
    <w:rPr>
      <w:sz w:val="18"/>
      <w:szCs w:val="18"/>
    </w:rPr>
  </w:style>
  <w:style w:type="paragraph" w:styleId="1012">
    <w:name w:val="页脚"/>
    <w:basedOn w:val="989"/>
    <w:next w:val="1012"/>
    <w:link w:val="1013"/>
    <w:qFormat/>
    <w:pPr>
      <w:jc w:val="left"/>
      <w:tabs>
        <w:tab w:val="center" w:pos="4153" w:leader="none"/>
        <w:tab w:val="right" w:pos="8306" w:leader="none"/>
      </w:tabs>
    </w:pPr>
    <w:rPr>
      <w:sz w:val="18"/>
      <w:szCs w:val="18"/>
    </w:rPr>
  </w:style>
  <w:style w:type="character" w:styleId="1013">
    <w:name w:val="页脚 Char"/>
    <w:next w:val="1013"/>
    <w:link w:val="1012"/>
    <w:uiPriority w:val="99"/>
    <w:rPr>
      <w:sz w:val="18"/>
      <w:szCs w:val="18"/>
    </w:rPr>
  </w:style>
  <w:style w:type="paragraph" w:styleId="1014">
    <w:name w:val="页眉"/>
    <w:basedOn w:val="989"/>
    <w:next w:val="1014"/>
    <w:link w:val="1015"/>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015">
    <w:name w:val="页眉 Char"/>
    <w:next w:val="1015"/>
    <w:link w:val="1014"/>
    <w:uiPriority w:val="99"/>
    <w:rPr>
      <w:sz w:val="18"/>
      <w:szCs w:val="18"/>
    </w:rPr>
  </w:style>
  <w:style w:type="paragraph" w:styleId="1016">
    <w:name w:val="正文文本缩进 3"/>
    <w:basedOn w:val="989"/>
    <w:next w:val="1016"/>
    <w:link w:val="989"/>
    <w:pPr>
      <w:ind w:firstLine="480"/>
      <w:jc w:val="left"/>
      <w:spacing w:line="440" w:lineRule="atLeast"/>
    </w:pPr>
    <w:rPr>
      <w:sz w:val="24"/>
    </w:rPr>
  </w:style>
  <w:style w:type="paragraph" w:styleId="1017">
    <w:name w:val="普通(网站)"/>
    <w:basedOn w:val="989"/>
    <w:next w:val="1017"/>
    <w:link w:val="989"/>
    <w:uiPriority w:val="99"/>
    <w:unhideWhenUsed/>
    <w:qFormat/>
    <w:pPr>
      <w:jc w:val="left"/>
      <w:spacing w:before="100" w:beforeAutospacing="1" w:after="100" w:afterAutospacing="1"/>
      <w:widowControl/>
    </w:pPr>
    <w:rPr>
      <w:rFonts w:ascii="宋体" w:hAnsi="宋体" w:cs="宋体"/>
      <w:sz w:val="24"/>
    </w:rPr>
  </w:style>
  <w:style w:type="paragraph" w:styleId="1018">
    <w:name w:val="批注主题"/>
    <w:basedOn w:val="1002"/>
    <w:next w:val="1002"/>
    <w:link w:val="1019"/>
    <w:qFormat/>
    <w:rPr>
      <w:b/>
      <w:bCs/>
    </w:rPr>
  </w:style>
  <w:style w:type="character" w:styleId="1019">
    <w:name w:val="批注主题 Char"/>
    <w:next w:val="1019"/>
    <w:link w:val="1018"/>
    <w:rPr>
      <w:b/>
      <w:bCs/>
      <w:sz w:val="21"/>
      <w:szCs w:val="24"/>
    </w:rPr>
  </w:style>
  <w:style w:type="table" w:styleId="1020">
    <w:name w:val="网格型"/>
    <w:basedOn w:val="995"/>
    <w:next w:val="1020"/>
    <w:link w:val="989"/>
    <w:rPr>
      <w:rFonts w:ascii="Calibri" w:hAnsi="Calibri" w:eastAsia="Times New Roman" w:cs="Times New Roman"/>
      <w:sz w:val="21"/>
      <w:szCs w:val="22"/>
    </w:rPr>
    <w:tblPr/>
  </w:style>
  <w:style w:type="character" w:styleId="1021">
    <w:name w:val="要点"/>
    <w:basedOn w:val="994"/>
    <w:next w:val="1021"/>
    <w:link w:val="989"/>
    <w:qFormat/>
    <w:rPr>
      <w:b/>
      <w:bCs/>
    </w:rPr>
  </w:style>
  <w:style w:type="character" w:styleId="1022">
    <w:name w:val="页码"/>
    <w:basedOn w:val="994"/>
    <w:next w:val="1022"/>
    <w:link w:val="989"/>
  </w:style>
  <w:style w:type="character" w:styleId="1023">
    <w:name w:val="强调"/>
    <w:next w:val="1023"/>
    <w:link w:val="989"/>
    <w:qFormat/>
    <w:rPr>
      <w:color w:val="cc0000"/>
    </w:rPr>
  </w:style>
  <w:style w:type="character" w:styleId="1024">
    <w:name w:val="超链接"/>
    <w:next w:val="1024"/>
    <w:link w:val="989"/>
    <w:rPr>
      <w:color w:val="0000ff"/>
      <w:u w:val="single"/>
    </w:rPr>
  </w:style>
  <w:style w:type="character" w:styleId="1025">
    <w:name w:val="批注引用"/>
    <w:next w:val="1025"/>
    <w:link w:val="989"/>
    <w:qFormat/>
    <w:rPr>
      <w:sz w:val="21"/>
      <w:szCs w:val="21"/>
    </w:rPr>
  </w:style>
  <w:style w:type="character" w:styleId="1026">
    <w:name w:val="批注文字 字符"/>
    <w:basedOn w:val="994"/>
    <w:next w:val="1026"/>
    <w:link w:val="1002"/>
    <w:qFormat/>
    <w:rPr>
      <w:rFonts w:ascii="Calibri" w:hAnsi="Calibri" w:eastAsia="宋体" w:cs="Times New Roman"/>
      <w:sz w:val="21"/>
      <w:szCs w:val="24"/>
    </w:rPr>
  </w:style>
  <w:style w:type="character" w:styleId="1027">
    <w:name w:val="批注主题 字符"/>
    <w:basedOn w:val="1026"/>
    <w:next w:val="1027"/>
    <w:link w:val="1018"/>
    <w:qFormat/>
    <w:rPr>
      <w:rFonts w:ascii="Calibri" w:hAnsi="Calibri" w:eastAsia="宋体" w:cs="Times New Roman"/>
      <w:b/>
      <w:bCs/>
      <w:sz w:val="21"/>
      <w:szCs w:val="24"/>
    </w:rPr>
  </w:style>
  <w:style w:type="character" w:styleId="1028">
    <w:name w:val="Plain Text Char Char"/>
    <w:next w:val="1028"/>
    <w:link w:val="1029"/>
    <w:rPr>
      <w:rFonts w:ascii="宋体" w:hAnsi="Courier New" w:eastAsia="KaiTi_GB2312"/>
      <w:sz w:val="26"/>
    </w:rPr>
  </w:style>
  <w:style w:type="paragraph" w:styleId="1029">
    <w:name w:val="纯文本2"/>
    <w:basedOn w:val="989"/>
    <w:next w:val="1029"/>
    <w:link w:val="1028"/>
    <w:pPr>
      <w:jc w:val="left"/>
      <w:widowControl/>
    </w:pPr>
    <w:rPr>
      <w:rFonts w:ascii="宋体" w:hAnsi="Courier New" w:eastAsia="KaiTi_GB2312"/>
      <w:sz w:val="26"/>
      <w:szCs w:val="20"/>
    </w:rPr>
  </w:style>
  <w:style w:type="character" w:styleId="1030">
    <w:name w:val="纯文本 Char"/>
    <w:next w:val="1030"/>
    <w:link w:val="989"/>
    <w:rPr>
      <w:rFonts w:ascii="宋体" w:hAnsi="Courier New" w:eastAsia="KaiTi_GB2312"/>
      <w:sz w:val="26"/>
    </w:rPr>
  </w:style>
  <w:style w:type="character" w:styleId="1031">
    <w:name w:val="正文1"/>
    <w:basedOn w:val="994"/>
    <w:next w:val="1031"/>
    <w:link w:val="989"/>
  </w:style>
  <w:style w:type="paragraph" w:styleId="1032">
    <w:name w:val="纯文本3"/>
    <w:basedOn w:val="989"/>
    <w:next w:val="1032"/>
    <w:link w:val="989"/>
    <w:qFormat/>
    <w:rPr>
      <w:rFonts w:ascii="宋体" w:hAnsi="Courier New" w:eastAsia="KaiTi_GB2312"/>
      <w:sz w:val="26"/>
    </w:rPr>
  </w:style>
  <w:style w:type="paragraph" w:styleId="1033">
    <w:name w:val="列出段落1"/>
    <w:basedOn w:val="989"/>
    <w:next w:val="1033"/>
    <w:link w:val="989"/>
    <w:pPr>
      <w:ind w:firstLine="420"/>
      <w:jc w:val="both"/>
      <w:widowControl w:val="off"/>
    </w:pPr>
    <w:rPr>
      <w:rFonts w:ascii="Calibri" w:hAnsi="Calibri" w:eastAsia="KaiTi_GB2312" w:cs="Times New Roman"/>
      <w:sz w:val="28"/>
      <w:szCs w:val="22"/>
    </w:rPr>
  </w:style>
  <w:style w:type="paragraph" w:styleId="1034">
    <w:name w:val="Char Char Char1 Char Char Char Char"/>
    <w:basedOn w:val="989"/>
    <w:next w:val="1034"/>
    <w:link w:val="989"/>
    <w:pPr>
      <w:jc w:val="left"/>
      <w:spacing w:after="160" w:line="240" w:lineRule="exact"/>
      <w:widowControl/>
    </w:pPr>
    <w:rPr>
      <w:sz w:val="24"/>
    </w:rPr>
  </w:style>
  <w:style w:type="paragraph" w:styleId="1035">
    <w:name w:val="纯文本1"/>
    <w:basedOn w:val="989"/>
    <w:next w:val="1035"/>
    <w:link w:val="989"/>
    <w:rPr>
      <w:rFonts w:ascii="宋体" w:hAnsi="Courier New" w:eastAsia="KaiTi_GB2312"/>
      <w:sz w:val="26"/>
      <w:szCs w:val="20"/>
    </w:rPr>
  </w:style>
  <w:style w:type="paragraph" w:styleId="1036">
    <w:name w:val="默认段落字体 Para Char Char Char Char Char Char Char Char Char1 Char Char Char Char"/>
    <w:basedOn w:val="989"/>
    <w:next w:val="1036"/>
    <w:link w:val="989"/>
    <w:rPr>
      <w:szCs w:val="20"/>
    </w:rPr>
  </w:style>
  <w:style w:type="paragraph" w:styleId="1037">
    <w:name w:val="段"/>
    <w:next w:val="989"/>
    <w:link w:val="989"/>
    <w:pPr>
      <w:ind w:firstLine="200"/>
      <w:jc w:val="both"/>
    </w:pPr>
    <w:rPr>
      <w:rFonts w:ascii="宋体" w:hAnsi="Calibri"/>
      <w:sz w:val="21"/>
      <w:szCs w:val="22"/>
      <w:lang w:val="en-US" w:eastAsia="zh-CN" w:bidi="ar-SA"/>
    </w:rPr>
  </w:style>
  <w:style w:type="paragraph" w:styleId="1038">
    <w:name w:val="正文_0"/>
    <w:next w:val="1038"/>
    <w:link w:val="989"/>
    <w:qFormat/>
    <w:pPr>
      <w:jc w:val="both"/>
      <w:widowControl w:val="off"/>
    </w:pPr>
    <w:rPr>
      <w:rFonts w:ascii="Calibri" w:hAnsi="Calibri"/>
      <w:sz w:val="21"/>
      <w:szCs w:val="22"/>
      <w:lang w:val="en-US" w:eastAsia="zh-CN" w:bidi="ar-SA"/>
    </w:rPr>
  </w:style>
  <w:style w:type="paragraph" w:styleId="1039">
    <w:name w:val="首行缩进"/>
    <w:basedOn w:val="989"/>
    <w:next w:val="1039"/>
    <w:link w:val="989"/>
    <w:qFormat/>
    <w:pPr>
      <w:ind w:firstLine="480"/>
    </w:pPr>
    <w:rPr>
      <w:lang w:val="zh-CN"/>
    </w:rPr>
  </w:style>
  <w:style w:type="paragraph" w:styleId="1040">
    <w:name w:val="Default"/>
    <w:next w:val="1040"/>
    <w:link w:val="989"/>
    <w:qFormat/>
    <w:pPr>
      <w:widowControl w:val="off"/>
    </w:pPr>
    <w:rPr>
      <w:rFonts w:ascii="宋体_x0001_糭.飬.." w:eastAsia="宋体_x0001_糭.飬.." w:cs="宋体_x0001_糭.飬.."/>
      <w:color w:val="000000"/>
      <w:sz w:val="24"/>
      <w:szCs w:val="24"/>
      <w:lang w:val="en-US" w:eastAsia="zh-CN" w:bidi="ar-SA"/>
    </w:rPr>
  </w:style>
  <w:style w:type="paragraph" w:styleId="1041">
    <w:name w:val="列出段落"/>
    <w:basedOn w:val="989"/>
    <w:next w:val="1041"/>
    <w:link w:val="989"/>
    <w:uiPriority w:val="34"/>
    <w:qFormat/>
    <w:pPr>
      <w:ind w:firstLine="420"/>
    </w:pPr>
  </w:style>
  <w:style w:type="paragraph" w:styleId="1042">
    <w:name w:val="Plain Text"/>
    <w:basedOn w:val="989"/>
    <w:next w:val="1042"/>
    <w:link w:val="989"/>
    <w:rPr>
      <w:rFonts w:ascii="宋体" w:hAnsi="Courier New" w:eastAsia="KaiTi_GB2312"/>
      <w:sz w:val="26"/>
      <w:szCs w:val="20"/>
    </w:rPr>
  </w:style>
  <w:style w:type="paragraph" w:styleId="1043">
    <w:name w:val="正文2"/>
    <w:basedOn w:val="989"/>
    <w:next w:val="1043"/>
    <w:link w:val="989"/>
    <w:pPr>
      <w:ind w:firstLine="200"/>
      <w:jc w:val="left"/>
      <w:spacing w:after="160" w:line="360" w:lineRule="auto"/>
      <w:widowControl/>
    </w:pPr>
    <w:rPr>
      <w:szCs w:val="20"/>
    </w:rPr>
  </w:style>
  <w:style w:type="paragraph" w:styleId="1044">
    <w:name w:val="Revision"/>
    <w:next w:val="1044"/>
    <w:link w:val="989"/>
    <w:uiPriority w:val="99"/>
    <w:unhideWhenUsed/>
    <w:qFormat/>
    <w:rPr>
      <w:rFonts w:ascii="Calibri" w:hAnsi="Calibri" w:eastAsia="宋体" w:cs="Times New Roman"/>
      <w:sz w:val="21"/>
      <w:szCs w:val="24"/>
      <w:lang w:val="en-US" w:eastAsia="zh-CN" w:bidi="ar-SA"/>
    </w:rPr>
  </w:style>
  <w:style w:type="character" w:styleId="1045" w:default="1">
    <w:name w:val="Default Paragraph Font"/>
    <w:uiPriority w:val="1"/>
    <w:semiHidden/>
    <w:unhideWhenUsed/>
  </w:style>
  <w:style w:type="numbering" w:styleId="1046" w:default="1">
    <w:name w:val="No List"/>
    <w:uiPriority w:val="99"/>
    <w:semiHidden/>
    <w:unhideWhenUsed/>
  </w:style>
  <w:style w:type="table" w:styleId="104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Sky12</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工程</dc:title>
  <dc:creator>zh</dc:creator>
  <cp:lastModifiedBy>王道玉</cp:lastModifiedBy>
  <cp:revision>4</cp:revision>
  <dcterms:created xsi:type="dcterms:W3CDTF">2018-07-24T05:57:00Z</dcterms:created>
  <dcterms:modified xsi:type="dcterms:W3CDTF">2026-10-20T09:00:05Z</dcterms:modified>
</cp:coreProperties>
</file>