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竞争性谈判文件</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43"/>
        <w:jc w:val="left"/>
        <w:spacing w:before="120" w:after="120" w:line="360" w:lineRule="auto"/>
        <w:rPr>
          <w:rFonts w:hint="eastAsia" w:ascii="宋体" w:hAnsi="宋体" w:cs="宋体"/>
          <w:b/>
          <w:bCs/>
          <w:color w:val="auto"/>
          <w:sz w:val="32"/>
          <w:szCs w:val="24"/>
          <w:highlight w:val="none"/>
          <w:lang w:eastAsia="zh-CN"/>
        </w:rPr>
        <w:outlineLvl w:val="0"/>
      </w:pPr>
      <w:r/>
      <w:bookmarkStart w:id="0" w:name="_Toc15765"/>
      <w:r/>
      <w:bookmarkStart w:id="1" w:name="_Toc32363"/>
      <w:r/>
      <w:bookmarkStart w:id="2" w:name="_Toc13751"/>
      <w:r>
        <w:rPr>
          <w:rFonts w:hint="eastAsia" w:ascii="宋体" w:hAnsi="宋体" w:eastAsia="宋体" w:cs="宋体"/>
          <w:b/>
          <w:bCs/>
          <w:color w:val="auto"/>
          <w:sz w:val="32"/>
          <w:szCs w:val="24"/>
          <w:highlight w:val="none"/>
        </w:rPr>
        <w:t xml:space="preserve">项目名称：</w:t>
      </w:r>
      <w:bookmarkEnd w:id="0"/>
      <w:r/>
      <w:bookmarkEnd w:id="1"/>
      <w:r/>
      <w:bookmarkEnd w:id="2"/>
      <w:r>
        <w:rPr>
          <w:rFonts w:hint="eastAsia" w:ascii="宋体" w:hAnsi="宋体" w:cs="宋体"/>
          <w:b/>
          <w:bCs/>
          <w:color w:val="auto"/>
          <w:sz w:val="32"/>
          <w:szCs w:val="24"/>
          <w:highlight w:val="none"/>
          <w:lang w:eastAsia="zh-CN"/>
        </w:rPr>
        <w:t xml:space="preserve">沭阳县耿圩镇2026年度村级公益事业一事一议财政奖补项目</w:t>
      </w:r>
      <w:r/>
    </w:p>
    <w:p>
      <w:pPr>
        <w:ind w:firstLine="643"/>
        <w:jc w:val="left"/>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eastAsia="宋体" w:cs="宋体"/>
          <w:b/>
          <w:bCs/>
          <w:color w:val="auto"/>
          <w:sz w:val="32"/>
          <w:szCs w:val="24"/>
          <w:highlight w:val="none"/>
        </w:rPr>
        <w:t xml:space="preserve">项目编号：JSZC-321322-JSXI-T2026-0013</w:t>
      </w:r>
      <w:r/>
    </w:p>
    <w:p>
      <w:pPr>
        <w:ind w:left="2891" w:hanging="2891"/>
        <w:jc w:val="center"/>
        <w:spacing w:before="120" w:after="120" w:line="360" w:lineRule="auto"/>
        <w:rPr>
          <w:rFonts w:hint="eastAsia" w:ascii="宋体" w:hAnsi="宋体" w:eastAsia="宋体" w:cs="宋体"/>
          <w:b/>
          <w:bCs/>
          <w:color w:val="auto"/>
          <w:sz w:val="32"/>
          <w:szCs w:val="24"/>
          <w:highlight w:val="none"/>
        </w:rPr>
        <w:outlineLvl w:val="0"/>
      </w:pPr>
      <w:r/>
      <w:bookmarkStart w:id="3" w:name="_Toc98"/>
      <w:r/>
      <w:bookmarkStart w:id="4" w:name="_Toc27171"/>
      <w:r/>
      <w:bookmarkStart w:id="5" w:name="_Toc7668"/>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工程类</w:t>
      </w:r>
      <w:r>
        <w:rPr>
          <w:rFonts w:hint="eastAsia" w:ascii="宋体" w:hAnsi="宋体" w:eastAsia="宋体" w:cs="宋体"/>
          <w:b/>
          <w:bCs/>
          <w:color w:val="auto"/>
          <w:sz w:val="32"/>
          <w:szCs w:val="24"/>
          <w:highlight w:val="none"/>
        </w:rPr>
        <w:t xml:space="preserve">项目，本项目专门面向中小企业）</w:t>
      </w:r>
      <w:bookmarkEnd w:id="3"/>
      <w:r/>
      <w:bookmarkEnd w:id="4"/>
      <w:r/>
      <w:bookmarkEnd w:id="5"/>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bookmarkStart w:id="6" w:name="_Toc25157"/>
      <w:r/>
      <w:bookmarkStart w:id="7" w:name="_Toc6951"/>
      <w:r/>
      <w:bookmarkStart w:id="8" w:name="_Toc15917"/>
      <w:r>
        <w:rPr>
          <w:rFonts w:hint="eastAsia" w:ascii="宋体" w:hAnsi="宋体" w:eastAsia="宋体" w:cs="宋体"/>
          <w:b/>
          <w:bCs/>
          <w:color w:val="auto"/>
          <w:sz w:val="32"/>
          <w:szCs w:val="24"/>
          <w:highlight w:val="none"/>
          <w:lang w:val="en-US" w:eastAsia="zh-CN"/>
        </w:rPr>
        <w:t xml:space="preserve">采   购   人：</w:t>
      </w:r>
      <w:bookmarkEnd w:id="6"/>
      <w:r/>
      <w:bookmarkEnd w:id="7"/>
      <w:r/>
      <w:bookmarkEnd w:id="8"/>
      <w:r>
        <w:rPr>
          <w:rFonts w:hint="eastAsia" w:ascii="宋体" w:hAnsi="宋体" w:eastAsia="宋体" w:cs="宋体"/>
          <w:b/>
          <w:bCs/>
          <w:color w:val="auto"/>
          <w:sz w:val="32"/>
          <w:szCs w:val="24"/>
          <w:highlight w:val="none"/>
          <w:u w:val="single"/>
          <w:lang w:val="en-US" w:eastAsia="zh-CN"/>
        </w:rPr>
        <w:t xml:space="preserve">沭阳县耿圩镇人民政府</w:t>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rPr>
          <w:rFonts w:hint="eastAsia" w:ascii="宋体" w:hAnsi="宋体" w:eastAsia="宋体" w:cs="宋体"/>
          <w:b/>
          <w:bCs/>
          <w:color w:val="auto"/>
          <w:sz w:val="32"/>
          <w:szCs w:val="24"/>
          <w:highlight w:val="none"/>
          <w:lang w:val="en-US" w:eastAsia="zh-CN"/>
        </w:rPr>
        <w:t xml:space="preserve">采购代理机构：</w:t>
      </w:r>
      <w:r>
        <w:rPr>
          <w:rFonts w:hint="eastAsia" w:ascii="宋体" w:hAnsi="宋体" w:eastAsia="宋体" w:cs="宋体"/>
          <w:b/>
          <w:bCs/>
          <w:color w:val="auto"/>
          <w:sz w:val="32"/>
          <w:szCs w:val="24"/>
          <w:highlight w:val="none"/>
          <w:u w:val="single"/>
          <w:lang w:val="en-US" w:eastAsia="zh-CN"/>
        </w:rPr>
        <w:t xml:space="preserve">江苏协同项目管理有限公司</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0"/>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202</w:t>
      </w:r>
      <w:r>
        <w:rPr>
          <w:rFonts w:hint="eastAsia" w:asciiTheme="minorEastAsia" w:hAnsiTheme="minorEastAsia" w:eastAsiaTheme="minorEastAsia" w:cstheme="minorEastAsia"/>
          <w:b/>
          <w:color w:val="auto"/>
          <w:sz w:val="30"/>
          <w:szCs w:val="30"/>
          <w:highlight w:val="none"/>
          <w:lang w:val="en-US" w:eastAsia="zh-CN"/>
        </w:rPr>
        <w:t xml:space="preserve">6</w:t>
      </w:r>
      <w:r>
        <w:rPr>
          <w:rFonts w:hint="eastAsia" w:asciiTheme="minorEastAsia" w:hAnsiTheme="minorEastAsia" w:eastAsiaTheme="minorEastAsia" w:cstheme="minorEastAsia"/>
          <w:b/>
          <w:color w:val="auto"/>
          <w:sz w:val="30"/>
          <w:szCs w:val="30"/>
          <w:highlight w:val="none"/>
        </w:rPr>
        <w:t xml:space="preserve">年</w:t>
      </w:r>
      <w:r>
        <w:rPr>
          <w:rFonts w:hint="eastAsia" w:asciiTheme="minorEastAsia" w:hAnsiTheme="minorEastAsia" w:eastAsiaTheme="minorEastAsia" w:cstheme="minorEastAsia"/>
          <w:b/>
          <w:color w:val="auto"/>
          <w:sz w:val="30"/>
          <w:szCs w:val="30"/>
          <w:highlight w:val="none"/>
          <w:lang w:val="en-US" w:eastAsia="zh-CN"/>
        </w:rPr>
        <w:t xml:space="preserve">11</w:t>
      </w:r>
      <w:r>
        <w:rPr>
          <w:rFonts w:hint="eastAsia" w:asciiTheme="minorEastAsia" w:hAnsiTheme="minorEastAsia" w:eastAsiaTheme="minorEastAsia" w:cstheme="minorEastAsia"/>
          <w:b/>
          <w:color w:val="auto"/>
          <w:sz w:val="30"/>
          <w:szCs w:val="30"/>
          <w:highlight w:val="none"/>
        </w:rPr>
        <w:t xml:space="preserve">月</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rPr>
          <w:highlight w:val="none"/>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highlight w:val="none"/>
        </w:rPr>
      </w:r>
      <w:r/>
    </w:p>
    <w:p>
      <w:pPr>
        <w:jc w:val="center"/>
        <w:rPr>
          <w:rFonts w:hint="eastAsia" w:asciiTheme="minorEastAsia" w:hAnsiTheme="minorEastAsia" w:eastAsiaTheme="minorEastAsia" w:cstheme="minorEastAsia"/>
          <w:b/>
          <w:bCs w:val="0"/>
          <w:color w:val="auto"/>
          <w:sz w:val="44"/>
          <w:szCs w:val="44"/>
          <w:highlight w:val="none"/>
        </w:rPr>
      </w:pPr>
      <w:r>
        <w:rPr>
          <w:rFonts w:hint="eastAsia" w:asciiTheme="minorEastAsia" w:hAnsiTheme="minorEastAsia" w:eastAsiaTheme="minorEastAsia" w:cstheme="minorEastAsia"/>
          <w:b/>
          <w:bCs w:val="0"/>
          <w:color w:val="auto"/>
          <w:sz w:val="44"/>
          <w:szCs w:val="44"/>
          <w:highlight w:val="none"/>
        </w:rPr>
        <w:t xml:space="preserve">目    录</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第一章  谈判邀请</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第二章  供应商须知</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4</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第三章  评审方法</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19</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第四章  采购需求</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0</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第五章  合同文本</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2</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第六章  响应文件格式</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59</w:t>
      </w:r>
      <w:r/>
    </w:p>
    <w:p>
      <w:pPr>
        <w:rPr>
          <w:highlight w:val="none"/>
        </w:rPr>
        <w:sectPr>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pPr>
      <w:r/>
      <w:bookmarkStart w:id="9" w:name="EB31a8c1a7d7174d21b578b3650829b838"/>
      <w:r/>
      <w:bookmarkEnd w:id="9"/>
      <w:r/>
      <w:bookmarkStart w:id="10" w:name="_Toc24468"/>
      <w:r/>
      <w:r/>
    </w:p>
    <w:p>
      <w:pPr>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第一章  谈判邀请</w:t>
      </w:r>
      <w:bookmarkEnd w:id="10"/>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w:t>
      </w:r>
      <w:r>
        <w:rPr>
          <w:rFonts w:hint="eastAsia" w:asciiTheme="minorEastAsia" w:hAnsiTheme="minorEastAsia" w:eastAsiaTheme="minorEastAsia" w:cstheme="minorEastAsia"/>
          <w:color w:val="auto"/>
          <w:sz w:val="24"/>
          <w:szCs w:val="24"/>
          <w:highlight w:val="none"/>
          <w:u w:val="single"/>
          <w:lang w:eastAsia="zh-CN"/>
        </w:rPr>
        <w:t xml:space="preserve">沭阳县耿圩镇人民政府</w:t>
      </w:r>
      <w:r>
        <w:rPr>
          <w:rFonts w:hint="eastAsia" w:asciiTheme="minorEastAsia" w:hAnsiTheme="minorEastAsia" w:eastAsiaTheme="minorEastAsia" w:cstheme="minorEastAsia"/>
          <w:color w:val="auto"/>
          <w:sz w:val="24"/>
          <w:szCs w:val="24"/>
          <w:highlight w:val="none"/>
        </w:rPr>
        <w:t xml:space="preserve">的委托，</w:t>
      </w:r>
      <w:r>
        <w:rPr>
          <w:rFonts w:hint="eastAsia" w:asciiTheme="minorEastAsia" w:hAnsiTheme="minorEastAsia" w:eastAsiaTheme="minorEastAsia" w:cstheme="minorEastAsia"/>
          <w:color w:val="auto"/>
          <w:sz w:val="24"/>
          <w:szCs w:val="24"/>
          <w:highlight w:val="none"/>
          <w:u w:val="single"/>
          <w:lang w:eastAsia="zh-CN"/>
        </w:rPr>
        <w:t xml:space="preserve">江苏协同项目管理有限公司</w:t>
      </w:r>
      <w:r>
        <w:rPr>
          <w:rFonts w:hint="eastAsia" w:asciiTheme="minorEastAsia" w:hAnsiTheme="minorEastAsia" w:eastAsiaTheme="minorEastAsia" w:cstheme="minorEastAsia"/>
          <w:color w:val="auto"/>
          <w:sz w:val="24"/>
          <w:szCs w:val="24"/>
          <w:highlight w:val="none"/>
        </w:rPr>
        <w:t xml:space="preserve">就</w:t>
      </w:r>
      <w:r>
        <w:rPr>
          <w:rFonts w:hint="eastAsia" w:asciiTheme="minorEastAsia" w:hAnsiTheme="minorEastAsia" w:eastAsiaTheme="minorEastAsia" w:cstheme="minorEastAsia"/>
          <w:color w:val="auto"/>
          <w:sz w:val="24"/>
          <w:szCs w:val="24"/>
          <w:highlight w:val="none"/>
          <w:u w:val="single"/>
          <w:lang w:eastAsia="zh-CN"/>
        </w:rPr>
        <w:t xml:space="preserve">沭阳县耿圩镇2026年度村级公益事业一事一议财政奖补项目（</w:t>
      </w:r>
      <w:r>
        <w:rPr>
          <w:rFonts w:hint="eastAsia" w:asciiTheme="minorEastAsia" w:hAnsiTheme="minorEastAsia" w:eastAsiaTheme="minorEastAsia" w:cstheme="minorEastAsia"/>
          <w:color w:val="auto"/>
          <w:sz w:val="24"/>
          <w:szCs w:val="24"/>
          <w:highlight w:val="none"/>
          <w:u w:val="single"/>
          <w:lang w:eastAsia="zh-CN"/>
        </w:rPr>
        <w:t xml:space="preserve">JSZC-321322-JSXI-T2026-0013</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rPr>
        <w:t xml:space="preserve">进行竞争性谈判采购，欢迎符合条件的供应商参加谈判。</w:t>
      </w:r>
      <w:r/>
    </w:p>
    <w:p>
      <w:pPr>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482"/>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u w:val="single"/>
          <w:lang w:eastAsia="zh-CN"/>
        </w:rPr>
        <w:t xml:space="preserve">沭阳县耿圩镇2026年度村级公益事业一事一议财政奖补项目</w:t>
      </w:r>
      <w:r>
        <w:rPr>
          <w:rFonts w:hint="eastAsia" w:asciiTheme="minorEastAsia" w:hAnsiTheme="minorEastAsia" w:eastAsiaTheme="minorEastAsia" w:cstheme="minorEastAsia"/>
          <w:color w:val="auto"/>
          <w:sz w:val="24"/>
          <w:szCs w:val="24"/>
          <w:highlight w:val="none"/>
        </w:rPr>
        <w:t xml:space="preserve">的潜在供应商可在“江苏政府采购网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宿迁市政府采购网”</w:t>
      </w:r>
      <w:r>
        <w:rPr>
          <w:rFonts w:hint="eastAsia" w:asciiTheme="minorEastAsia" w:hAnsiTheme="minorEastAsia" w:eastAsiaTheme="minorEastAsia" w:cstheme="minorEastAsia"/>
          <w:color w:val="auto"/>
          <w:sz w:val="24"/>
          <w:szCs w:val="24"/>
          <w:highlight w:val="none"/>
          <w:u w:val="single"/>
        </w:rPr>
        <w:t xml:space="preserve">自行免费获取</w:t>
      </w:r>
      <w:r>
        <w:rPr>
          <w:rFonts w:hint="eastAsia" w:asciiTheme="minorEastAsia" w:hAnsiTheme="minorEastAsia" w:eastAsiaTheme="minorEastAsia" w:cstheme="minorEastAsia"/>
          <w:color w:val="auto"/>
          <w:sz w:val="24"/>
          <w:szCs w:val="24"/>
          <w:highlight w:val="none"/>
        </w:rPr>
        <w:t xml:space="preserve">谈判文件，并于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 9</w:t>
      </w:r>
      <w:r>
        <w:rPr>
          <w:rFonts w:hint="eastAsia" w:asciiTheme="minorEastAsia" w:hAnsiTheme="minorEastAsia" w:eastAsiaTheme="minorEastAsia" w:cstheme="minorEastAsia"/>
          <w:bCs/>
          <w:color w:val="auto"/>
          <w:sz w:val="24"/>
          <w:szCs w:val="24"/>
          <w:highlight w:val="none"/>
          <w:u w:val="single"/>
        </w:rPr>
        <w:t xml:space="preserve">日</w:t>
      </w:r>
      <w:r>
        <w:rPr>
          <w:rFonts w:hint="eastAsia" w:asciiTheme="minorEastAsia" w:hAnsiTheme="minorEastAsia" w:eastAsiaTheme="minorEastAsia" w:cstheme="minorEastAsia"/>
          <w:bCs/>
          <w:color w:val="auto"/>
          <w:sz w:val="24"/>
          <w:szCs w:val="24"/>
          <w:highlight w:val="none"/>
          <w:u w:val="single"/>
          <w:lang w:val="en-US" w:eastAsia="zh-CN"/>
        </w:rPr>
        <w:t xml:space="preserve">14</w:t>
      </w:r>
      <w:r>
        <w:rPr>
          <w:rFonts w:hint="eastAsia" w:asciiTheme="minorEastAsia" w:hAnsiTheme="minorEastAsia" w:eastAsiaTheme="minorEastAsia" w:cstheme="minorEastAsia"/>
          <w:bCs/>
          <w:color w:val="auto"/>
          <w:sz w:val="24"/>
          <w:szCs w:val="24"/>
          <w:highlight w:val="none"/>
          <w:u w:val="single"/>
        </w:rPr>
        <w:t xml:space="preserve">时30分（</w:t>
      </w:r>
      <w:r>
        <w:rPr>
          <w:rFonts w:hint="eastAsia" w:asciiTheme="minorEastAsia" w:hAnsiTheme="minorEastAsia" w:eastAsiaTheme="minorEastAsia" w:cstheme="minorEastAsia"/>
          <w:bCs/>
          <w:color w:val="auto"/>
          <w:sz w:val="24"/>
          <w:szCs w:val="24"/>
          <w:highlight w:val="none"/>
        </w:rPr>
        <w:t xml:space="preserve">北京时间）前递交响应文件</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bookmarkStart w:id="11" w:name="_Toc38985263"/>
      <w:r/>
      <w:bookmarkStart w:id="12" w:name="_Hlk24379207"/>
      <w:r/>
      <w:bookmarkStart w:id="13" w:name="_Toc28359002"/>
      <w:r/>
      <w:bookmarkStart w:id="14" w:name="_Toc28359079"/>
      <w:r/>
      <w:bookmarkStart w:id="15" w:name="_Toc35393621"/>
      <w:r/>
      <w:bookmarkStart w:id="16" w:name="_Toc35393790"/>
      <w:r>
        <w:rPr>
          <w:rFonts w:hint="eastAsia" w:asciiTheme="minorEastAsia" w:hAnsiTheme="minorEastAsia" w:eastAsiaTheme="minorEastAsia" w:cstheme="minorEastAsia"/>
          <w:b/>
          <w:bCs/>
          <w:color w:val="auto"/>
          <w:sz w:val="32"/>
          <w:szCs w:val="32"/>
          <w:highlight w:val="none"/>
        </w:rPr>
        <w:t xml:space="preserve">一、项目基本情况</w:t>
      </w:r>
      <w:bookmarkEnd w:id="11"/>
      <w:r/>
      <w:bookmarkEnd w:id="12"/>
      <w:r/>
      <w:bookmarkEnd w:id="13"/>
      <w:r/>
      <w:bookmarkEnd w:id="14"/>
      <w:r/>
      <w:bookmarkEnd w:id="15"/>
      <w:r/>
      <w:bookmarkEnd w:id="16"/>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val="en-US" w:eastAsia="zh-CN" w:bidi="ar-SA"/>
        </w:rPr>
        <w:t xml:space="preserve">JSZC-321322-JSXI-T2026-0013</w:t>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沭阳县耿圩镇2026年度村级公益事业一事一议财政奖补项目</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3.预算金额：297.08</w:t>
      </w:r>
      <w:r>
        <w:rPr>
          <w:rFonts w:hint="eastAsia" w:asciiTheme="minorEastAsia" w:hAnsiTheme="minorEastAsia" w:eastAsiaTheme="minorEastAsia" w:cstheme="minorEastAsia"/>
          <w:color w:val="auto"/>
          <w:sz w:val="24"/>
          <w:szCs w:val="24"/>
          <w:highlight w:val="none"/>
          <w:lang w:val="en-US" w:eastAsia="zh-CN"/>
        </w:rPr>
        <w:t xml:space="preserve">万元（</w:t>
      </w:r>
      <w:r>
        <w:rPr>
          <w:rFonts w:hint="eastAsia" w:asciiTheme="minorEastAsia" w:hAnsiTheme="minorEastAsia" w:eastAsiaTheme="minorEastAsia" w:cstheme="minorEastAsia"/>
          <w:sz w:val="24"/>
          <w:szCs w:val="24"/>
          <w:highlight w:val="none"/>
        </w:rPr>
        <w:t xml:space="preserve">分包一</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rPr>
        <w:t xml:space="preserve">191.63万元</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分包二</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rPr>
        <w:t xml:space="preserve">105.45万元</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4.本项目设定最高限价</w:t>
      </w:r>
      <w:r>
        <w:rPr>
          <w:rFonts w:hint="eastAsia" w:asciiTheme="minorEastAsia" w:hAnsiTheme="minorEastAsia" w:eastAsiaTheme="minorEastAsia" w:cs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lang w:val="en-US" w:eastAsia="zh-CN"/>
        </w:rPr>
        <w:t xml:space="preserve">283</w:t>
      </w:r>
      <w:r>
        <w:rPr>
          <w:rFonts w:hint="eastAsia" w:ascii="Times New Roman" w:hAnsi="Times New Roman" w:cs="Times New Roman" w:eastAsiaTheme="minorEastAsia"/>
          <w:color w:val="auto"/>
          <w:sz w:val="24"/>
          <w:szCs w:val="24"/>
          <w:highlight w:val="none"/>
          <w:lang w:val="en-US" w:eastAsia="zh-CN"/>
        </w:rPr>
        <w:t xml:space="preserve">.</w:t>
      </w:r>
      <w:r>
        <w:rPr>
          <w:rFonts w:hint="default" w:ascii="Times New Roman" w:hAnsi="Times New Roman" w:cs="Times New Roman" w:eastAsiaTheme="minorEastAsia"/>
          <w:color w:val="auto"/>
          <w:sz w:val="24"/>
          <w:szCs w:val="24"/>
          <w:highlight w:val="none"/>
          <w:lang w:val="en-US" w:eastAsia="zh-CN"/>
        </w:rPr>
        <w:t xml:space="preserve">333</w:t>
      </w:r>
      <w:r>
        <w:rPr>
          <w:rFonts w:hint="eastAsia" w:ascii="Times New Roman" w:hAnsi="Times New Roman" w:cs="Times New Roman" w:eastAsiaTheme="minorEastAsia"/>
          <w:color w:val="auto"/>
          <w:sz w:val="24"/>
          <w:szCs w:val="24"/>
          <w:highlight w:val="none"/>
          <w:lang w:val="en-US" w:eastAsia="zh-CN"/>
        </w:rPr>
        <w:t xml:space="preserve">3</w:t>
      </w:r>
      <w:r>
        <w:rPr>
          <w:rFonts w:hint="default" w:ascii="Times New Roman" w:hAnsi="Times New Roman" w:cs="Times New Roman" w:eastAsiaTheme="minorEastAsia"/>
          <w:color w:val="auto"/>
          <w:sz w:val="24"/>
          <w:szCs w:val="24"/>
          <w:highlight w:val="none"/>
          <w:lang w:val="en-US" w:eastAsia="zh-CN"/>
        </w:rPr>
        <w:t xml:space="preserve">59</w:t>
      </w:r>
      <w:r>
        <w:rPr>
          <w:rFonts w:hint="eastAsia" w:asciiTheme="minorEastAsia" w:hAnsiTheme="minorEastAsia" w:eastAsiaTheme="minorEastAsia" w:cstheme="minorEastAsia"/>
          <w:color w:val="auto"/>
          <w:sz w:val="24"/>
          <w:szCs w:val="24"/>
          <w:highlight w:val="none"/>
          <w:lang w:val="en-US" w:eastAsia="zh-CN"/>
        </w:rPr>
        <w:t xml:space="preserve">万元</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sz w:val="24"/>
          <w:szCs w:val="24"/>
          <w:highlight w:val="none"/>
        </w:rPr>
        <w:t xml:space="preserve">分包一</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183.037584万</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分包二</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100.295775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000000"/>
          <w:sz w:val="24"/>
          <w:highlight w:val="none"/>
        </w:rPr>
        <w:t xml:space="preserve">，高于此限</w:t>
      </w:r>
      <w:r>
        <w:rPr>
          <w:rFonts w:hint="eastAsia" w:asciiTheme="minorEastAsia" w:hAnsiTheme="minorEastAsia" w:eastAsiaTheme="minorEastAsia" w:cstheme="minorEastAsia"/>
          <w:color w:val="auto"/>
          <w:sz w:val="24"/>
          <w:szCs w:val="24"/>
          <w:highlight w:val="none"/>
        </w:rPr>
        <w:t xml:space="preserve">价作无效标处理。</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采购需求（简介）：沭阳县耿圩镇2026年度村级公益事业一事一议财政奖补项目；其中分包一：汪圩村（后杨路、汪圩路、三大中心路、张唐路、唐庄路、汪圩西循环路）、闸西村刘庄路道路新建，总长约4080米，总面积约13998平方米，做法为20cm厚12%灰土+18cmC30砼路面，具体以实际招标为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分包二：管桥村（管一二路、管二路、管中路、缪李路、许庄路、小街路）、周庙村（郑庄东西路、金庄路延伸）道路新建，总长约2324米，总面积约7292平方米，做法为20cm厚12%灰土+18cmC30砼路面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（详细内容见工程量清单）</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6.合同履行期限：签订合同后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日历天内完成施工。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联合体参与谈判。</w:t>
      </w:r>
      <w:r/>
    </w:p>
    <w:p>
      <w:pPr>
        <w:ind w:firstLine="520"/>
        <w:jc w:val="left"/>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eastAsiaTheme="minorEastAsia" w:cstheme="minorEastAsia"/>
          <w:b/>
          <w:bCs/>
          <w:sz w:val="24"/>
          <w:szCs w:val="24"/>
          <w:highlight w:val="none"/>
          <w:lang w:val="en-US" w:eastAsia="zh-CN"/>
        </w:rPr>
        <w:t xml:space="preserve">供应商</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参加</w:t>
      </w:r>
      <w:r>
        <w:rPr>
          <w:rFonts w:hint="eastAsia" w:asciiTheme="minorEastAsia" w:hAnsiTheme="minorEastAsia" w:eastAsiaTheme="minorEastAsia" w:cstheme="minorEastAsia"/>
          <w:b/>
          <w:bCs/>
          <w:sz w:val="24"/>
          <w:szCs w:val="24"/>
          <w:highlight w:val="none"/>
        </w:rPr>
        <w:t xml:space="preserve">分包一、分包二，但每个</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，只能在1个分包上</w:t>
      </w:r>
      <w:r>
        <w:rPr>
          <w:rFonts w:hint="eastAsia" w:ascii="宋体" w:hAnsi="宋体" w:eastAsia="宋体" w:cs="宋体"/>
          <w:b/>
          <w:bCs/>
          <w:color w:val="000000"/>
          <w:sz w:val="24"/>
          <w:szCs w:val="24"/>
          <w:highlight w:val="none"/>
          <w:lang w:val="en-US" w:eastAsia="zh-CN"/>
        </w:rPr>
        <w:t xml:space="preserve">中标</w:t>
      </w:r>
      <w:r>
        <w:rPr>
          <w:rFonts w:hint="eastAsia" w:asciiTheme="minorEastAsia" w:hAnsiTheme="minorEastAsia" w:eastAsiaTheme="minorEastAsia" w:cstheme="minorEastAsia"/>
          <w:b/>
          <w:bCs/>
          <w:sz w:val="24"/>
          <w:szCs w:val="24"/>
          <w:highlight w:val="none"/>
        </w:rPr>
        <w:t xml:space="preserve">（若</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参加上述</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个分包，按照开标的先后顺序，若在前一分包被推荐为中标人，在后一分包参与评标，但不得被推荐为中标人；开标顺序：分包一、分包二；评标和定标顺序同开标顺序）。</w:t>
      </w:r>
      <w:r/>
    </w:p>
    <w:p>
      <w:pPr>
        <w:ind w:firstLine="520"/>
        <w:jc w:val="left"/>
        <w:spacing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sz w:val="24"/>
          <w:szCs w:val="24"/>
          <w:highlight w:val="none"/>
        </w:rPr>
        <w:t xml:space="preserve">评审结束后，若其中一个分包受到质疑投诉等原因，导致本分包评审结果改变，但不影响其他分包的评审结果。</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二、申请人的资格要求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1.具备《中华人民共和国政府采购法》第二十二条第一款规定的6项条件（按要求提供谈判响应函）。</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bookmarkStart w:id="22"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2"/>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3.落实政府采购政策需满足的资格要求：</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分包一、分包二</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cs="Times New Roman"/>
          <w:sz w:val="24"/>
          <w:szCs w:val="24"/>
          <w:highlight w:val="none"/>
        </w:rPr>
        <w:t xml:space="preserve">本项目属于专门面向中小企业采购的项目</w:t>
      </w:r>
      <w:r>
        <w:rPr>
          <w:rFonts w:hint="eastAsia" w:eastAsia="宋体" w:cs="Times New Roman"/>
          <w:sz w:val="24"/>
          <w:szCs w:val="24"/>
          <w:highlight w:val="none"/>
          <w:lang w:eastAsia="zh-CN"/>
        </w:rPr>
        <w:t xml:space="preserve">，</w:t>
      </w:r>
      <w:r>
        <w:rPr>
          <w:rFonts w:hint="eastAsia" w:cs="Times New Roman"/>
          <w:sz w:val="24"/>
          <w:szCs w:val="24"/>
          <w:highlight w:val="none"/>
        </w:rPr>
        <w:t xml:space="preserve">供应商应为中小微企业、监狱企业、残疾人福利性单位（须提供《中小企业或残疾人福利性单位声明函》）。非中小型企业参与本项目投标，将作无效标处理</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（二）本项目的特定资格要求：</w:t>
      </w:r>
      <w:r>
        <w:rPr>
          <w:rFonts w:hint="eastAsia" w:asciiTheme="minorEastAsia" w:hAnsiTheme="minorEastAsia" w:eastAsiaTheme="minorEastAsia" w:cstheme="minorEastAsia"/>
          <w:color w:val="auto"/>
          <w:sz w:val="24"/>
          <w:szCs w:val="24"/>
          <w:highlight w:val="none"/>
          <w:lang w:val="en-US" w:eastAsia="zh-CN"/>
        </w:rPr>
        <w:t xml:space="preserve">分包一、分包二</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申请人资质类别和等级：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具有公路工程施工总承包三级及以上企业资质</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拟选派项目负责人资质等级：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具有公路工程专业二级及以上注册建造师资格，且具有行业主管部门颁发的企业项目负责人安全生产考核合格证书（B类证，交通部门颁发的）</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供应商</w:t>
      </w:r>
      <w:r>
        <w:rPr>
          <w:rFonts w:hint="eastAsia" w:asciiTheme="minorEastAsia" w:hAnsiTheme="minorEastAsia" w:eastAsiaTheme="minorEastAsia" w:cstheme="minorEastAsia"/>
          <w:color w:val="auto"/>
          <w:sz w:val="24"/>
          <w:szCs w:val="24"/>
          <w:highlight w:val="none"/>
          <w:lang w:val="en-US" w:eastAsia="zh-CN" w:bidi="ar-SA"/>
        </w:rPr>
        <w:t xml:space="preserve">具备安全生产条件，并取得安全生产许可证</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三、获取</w:t>
      </w:r>
      <w:bookmarkEnd w:id="17"/>
      <w:r/>
      <w:bookmarkEnd w:id="18"/>
      <w:r/>
      <w:bookmarkEnd w:id="19"/>
      <w:r/>
      <w:bookmarkEnd w:id="20"/>
      <w:r/>
      <w:bookmarkEnd w:id="21"/>
      <w:r>
        <w:rPr>
          <w:rFonts w:hint="eastAsia" w:asciiTheme="minorEastAsia" w:hAnsiTheme="minorEastAsia" w:eastAsiaTheme="minorEastAsia" w:cstheme="minorEastAsia"/>
          <w:b/>
          <w:bCs/>
          <w:color w:val="auto"/>
          <w:sz w:val="32"/>
          <w:szCs w:val="32"/>
          <w:highlight w:val="none"/>
        </w:rPr>
        <w:t xml:space="preserve">谈判文件</w:t>
      </w:r>
      <w:r/>
    </w:p>
    <w:p>
      <w:pPr>
        <w:ind w:firstLine="480"/>
        <w:spacing w:line="480" w:lineRule="exact"/>
        <w:rPr>
          <w:rFonts w:hint="eastAsia" w:asciiTheme="minorEastAsia" w:hAnsiTheme="minorEastAsia" w:eastAsiaTheme="minorEastAsia" w:cstheme="minorEastAsia"/>
          <w:b/>
          <w:color w:val="auto"/>
          <w:sz w:val="24"/>
          <w:szCs w:val="24"/>
          <w:highlight w:val="none"/>
        </w:rPr>
      </w:pPr>
      <w:r/>
      <w:bookmarkStart w:id="23" w:name="_Toc28359082"/>
      <w:r/>
      <w:bookmarkStart w:id="24" w:name="_Toc35393793"/>
      <w:r/>
      <w:bookmarkStart w:id="25" w:name="_Toc28359005"/>
      <w:r/>
      <w:bookmarkStart w:id="26" w:name="_Toc38985266"/>
      <w:r/>
      <w:bookmarkStart w:id="27" w:name="_Toc35393624"/>
      <w:r/>
      <w:bookmarkStart w:id="28" w:name="_Toc38985267"/>
      <w:r/>
      <w:bookmarkStart w:id="29" w:name="_Toc28359007"/>
      <w:r/>
      <w:bookmarkStart w:id="30" w:name="_Toc35393794"/>
      <w:r/>
      <w:bookmarkStart w:id="31" w:name="_Toc28359084"/>
      <w:r/>
      <w:bookmarkStart w:id="32" w:name="_Toc35393625"/>
      <w:r>
        <w:rPr>
          <w:rFonts w:hint="eastAsia" w:asciiTheme="minorEastAsia" w:hAnsiTheme="minorEastAsia" w:eastAsiaTheme="minorEastAsia" w:cstheme="minorEastAsia"/>
          <w:color w:val="auto"/>
          <w:sz w:val="24"/>
          <w:szCs w:val="24"/>
          <w:highlight w:val="none"/>
        </w:rPr>
        <w:t xml:space="preserve">1.时间：自谈判文件公告发布之日起3个工作日。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2.</w:t>
      </w:r>
      <w:r>
        <w:rPr>
          <w:rFonts w:hint="eastAsia" w:ascii="Times New Roman" w:hAnsi="Times New Roman" w:eastAsia="宋体" w:cs="仿宋"/>
          <w:color w:val="auto"/>
          <w:sz w:val="24"/>
          <w:szCs w:val="24"/>
          <w:highlight w:val="none"/>
        </w:rPr>
        <w:t xml:space="preserve">方式：</w:t>
      </w:r>
      <w:r>
        <w:rPr>
          <w:rFonts w:hint="eastAsia" w:ascii="Times New Roman" w:hAnsi="Times New Roman" w:cs="仿宋"/>
          <w:color w:val="auto"/>
          <w:sz w:val="24"/>
          <w:szCs w:val="24"/>
          <w:highlight w:val="none"/>
        </w:rPr>
        <w:t xml:space="preserve">供应商应在</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文件提供的时间内，通过“苏采云”系统（网址：http://jszfcg.jsczt.cn</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，使用CA锁登录系统后，找到本项目获取</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本项目共分</w:t>
      </w:r>
      <w:r>
        <w:rPr>
          <w:rFonts w:hint="eastAsia" w:asciiTheme="minorEastAsia" w:hAnsiTheme="minorEastAsia" w:eastAsiaTheme="minorEastAsia" w:cstheme="minorEastAsia"/>
          <w:color w:val="auto"/>
          <w:sz w:val="24"/>
          <w:szCs w:val="24"/>
          <w:highlight w:val="none"/>
          <w:lang w:val="en-US" w:eastAsia="zh-CN"/>
        </w:rPr>
        <w:t xml:space="preserve">两</w:t>
      </w:r>
      <w:r>
        <w:rPr>
          <w:rFonts w:hint="eastAsia" w:asciiTheme="minorEastAsia" w:hAnsiTheme="minorEastAsia" w:eastAsiaTheme="minorEastAsia" w:cstheme="minorEastAsia"/>
          <w:color w:val="auto"/>
          <w:sz w:val="24"/>
          <w:szCs w:val="24"/>
          <w:highlight w:val="none"/>
        </w:rPr>
        <w:t xml:space="preserve">个包。</w:t>
      </w:r>
      <w:bookmarkEnd w:id="23"/>
      <w:r/>
      <w:bookmarkEnd w:id="24"/>
      <w:r/>
      <w:bookmarkEnd w:id="25"/>
      <w:r/>
      <w:bookmarkEnd w:id="26"/>
      <w:r/>
      <w:bookmarkEnd w:id="27"/>
      <w:r>
        <w:rPr>
          <w:rFonts w:hint="eastAsia" w:asciiTheme="minorEastAsia" w:hAnsiTheme="minorEastAsia" w:eastAsiaTheme="minorEastAsia" w:cstheme="minorEastAsia"/>
          <w:color w:val="auto"/>
          <w:sz w:val="24"/>
          <w:szCs w:val="24"/>
          <w:highlight w:val="none"/>
          <w:lang w:val="en-US" w:eastAsia="zh-CN" w:bidi="ar-SA"/>
        </w:rPr>
        <w:t xml:space="preserve">供应商未按要求获取竞争性谈判文件导致无法谈判的，后果自负（其响应文件不予接受）。</w:t>
      </w:r>
      <w:r/>
    </w:p>
    <w:p>
      <w:pPr>
        <w:pStyle w:val="739"/>
        <w:ind w:firstLine="643"/>
        <w:spacing w:before="0" w:after="0" w:line="480" w:lineRule="exact"/>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 xml:space="preserve">四、提交响应文件截止时间、</w:t>
      </w:r>
      <w:r>
        <w:rPr>
          <w:rFonts w:hint="eastAsia" w:asciiTheme="minorEastAsia" w:hAnsiTheme="minorEastAsia" w:eastAsiaTheme="minorEastAsia" w:cstheme="minorEastAsia"/>
          <w:b/>
          <w:bCs/>
          <w:color w:val="auto"/>
          <w:sz w:val="32"/>
          <w:szCs w:val="32"/>
          <w:highlight w:val="none"/>
        </w:rPr>
        <w:t xml:space="preserve">谈判</w:t>
      </w:r>
      <w:r>
        <w:rPr>
          <w:rFonts w:hint="eastAsia" w:asciiTheme="minorEastAsia" w:hAnsiTheme="minorEastAsia" w:eastAsiaTheme="minorEastAsia" w:cstheme="minorEastAsia"/>
          <w:b/>
          <w:bCs/>
          <w:color w:val="auto"/>
          <w:sz w:val="32"/>
          <w:highlight w:val="none"/>
        </w:rPr>
        <w:t xml:space="preserve">时间及地点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1.提交响应文件截止时间、谈判时间：</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lang w:val="en-US" w:eastAsia="zh-CN"/>
        </w:rPr>
        <w:t xml:space="preserve"> 11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lang w:val="en-US" w:eastAsia="zh-CN"/>
        </w:rPr>
        <w:t xml:space="preserve"> 9 </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点</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分（北京时间）。</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2.地点：“苏采云”政府采购交易系统网上开标大厅。</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五、公告期限</w:t>
      </w:r>
      <w:bookmarkEnd w:id="28"/>
      <w:r/>
      <w:bookmarkEnd w:id="29"/>
      <w:r/>
      <w:bookmarkEnd w:id="30"/>
      <w:r/>
      <w:bookmarkEnd w:id="31"/>
      <w:r/>
      <w:bookmarkEnd w:id="32"/>
      <w:r/>
      <w:bookmarkStart w:id="33" w:name="_Toc35393626"/>
      <w:r/>
      <w:bookmarkStart w:id="34" w:name="_Toc35393795"/>
      <w:r/>
      <w:bookmarkStart w:id="35" w:name="_Toc38985268"/>
      <w:r/>
      <w:r/>
    </w:p>
    <w:p>
      <w:pPr>
        <w:ind w:firstLine="480"/>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color w:val="auto"/>
          <w:sz w:val="24"/>
          <w:szCs w:val="24"/>
          <w:highlight w:val="none"/>
        </w:rPr>
        <w:t xml:space="preserve">自本公告发布之日起3个工作日。</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六、其他补充事宜</w:t>
      </w:r>
      <w:bookmarkEnd w:id="33"/>
      <w:r/>
      <w:bookmarkEnd w:id="34"/>
      <w:r/>
      <w:bookmarkEnd w:id="35"/>
      <w:r/>
      <w:r/>
    </w:p>
    <w:p>
      <w:pPr>
        <w:ind w:firstLine="480"/>
        <w:spacing w:line="480" w:lineRule="exact"/>
        <w:rPr>
          <w:rFonts w:ascii="Times New Roman" w:hAnsi="Times New Roman" w:cs="仿宋"/>
          <w:color w:val="auto"/>
          <w:sz w:val="24"/>
          <w:szCs w:val="24"/>
          <w:highlight w:val="none"/>
        </w:rPr>
      </w:pPr>
      <w:r/>
      <w:bookmarkStart w:id="36" w:name="EB64e1f522fd8c43fcb4d3ba471386b3e7"/>
      <w:r/>
      <w:bookmarkStart w:id="37" w:name="OLE_LINK20"/>
      <w:r/>
      <w:bookmarkStart w:id="38" w:name="_Toc28359008"/>
      <w:r/>
      <w:bookmarkStart w:id="39" w:name="_Toc28359085"/>
      <w:r/>
      <w:bookmarkStart w:id="40" w:name="_Toc38985269"/>
      <w:r/>
      <w:bookmarkStart w:id="41" w:name="_Toc35393627"/>
      <w:r/>
      <w:bookmarkStart w:id="42" w:name="_Toc3539379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ascii="Times New Roman" w:hAnsi="Times New Roman" w:eastAsia="Times New Roman" w:cs="Times New Roman"/>
          <w:color w:val="000000"/>
          <w:sz w:val="24"/>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highlight w:val="none"/>
        </w:rPr>
        <w:t xml:space="preserve">0527-84363067、0519-86722806</w:t>
      </w:r>
      <w:r>
        <w:rPr>
          <w:rFonts w:hint="eastAsia" w:ascii="Times New Roman" w:hAnsi="Times New Roman" w:cs="仿宋"/>
          <w:color w:val="auto"/>
          <w:sz w:val="24"/>
          <w:szCs w:val="24"/>
          <w:highlight w:val="none"/>
        </w:rPr>
        <w:t xml:space="preserve">。</w:t>
      </w:r>
      <w:bookmarkEnd w:id="36"/>
      <w:r/>
      <w:r/>
    </w:p>
    <w:p>
      <w:pPr>
        <w:ind w:firstLine="48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6.有关本次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none"/>
        </w:rPr>
        <w:t xml:space="preserve">7.本次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不收取</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保证金。</w:t>
      </w:r>
      <w:bookmarkEnd w:id="37"/>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七、本次谈判联系方式</w:t>
      </w:r>
      <w:bookmarkEnd w:id="38"/>
      <w:r/>
      <w:bookmarkEnd w:id="39"/>
      <w:r/>
      <w:bookmarkEnd w:id="40"/>
      <w:r/>
      <w:bookmarkEnd w:id="41"/>
      <w:r/>
      <w:bookmarkEnd w:id="42"/>
      <w:r/>
      <w:r/>
    </w:p>
    <w:p>
      <w:pPr>
        <w:ind w:firstLine="482"/>
        <w:spacing w:line="480" w:lineRule="exact"/>
        <w:rPr>
          <w:rFonts w:hint="eastAsia" w:asciiTheme="minorEastAsia" w:hAnsiTheme="minorEastAsia" w:eastAsiaTheme="minorEastAsia" w:cstheme="minorEastAsia"/>
          <w:color w:val="auto"/>
          <w:sz w:val="24"/>
          <w:szCs w:val="24"/>
          <w:highlight w:val="none"/>
        </w:rPr>
      </w:pPr>
      <w:r/>
      <w:bookmarkStart w:id="43" w:name="_Toc30639"/>
      <w:r/>
      <w:bookmarkStart w:id="44" w:name="_Toc103929990"/>
      <w:r>
        <w:rPr>
          <w:rFonts w:hint="eastAsia" w:asciiTheme="minorEastAsia" w:hAnsiTheme="minorEastAsia" w:eastAsiaTheme="minorEastAsia" w:cstheme="minorEastAsia"/>
          <w:color w:val="auto"/>
          <w:sz w:val="24"/>
          <w:szCs w:val="24"/>
          <w:highlight w:val="none"/>
        </w:rPr>
        <w:t xml:space="preserve">1.采购人信息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沭阳县耿圩镇人民政府</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val="en-US" w:eastAsia="zh-CN"/>
        </w:rPr>
        <w:t xml:space="preserve">江苏省宿迁市沭阳县沭悦路22号</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华明亚</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eastAsia="zh-CN"/>
        </w:rPr>
        <w:t xml:space="preserve">13511772995</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江苏协同项目管理有限公司</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eastAsia="zh-CN"/>
        </w:rPr>
        <w:t xml:space="preserve">宿迁市沭阳县八一路26号</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祝金委</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eastAsia="zh-CN"/>
        </w:rPr>
        <w:t xml:space="preserve">18251528712</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clear="all"/>
      </w:r>
      <w:r/>
    </w:p>
    <w:p>
      <w:pPr>
        <w:pStyle w:val="813"/>
        <w:jc w:val="center"/>
        <w:spacing w:line="240" w:lineRule="auto"/>
        <w:rPr>
          <w:rFonts w:hint="eastAsia" w:asciiTheme="minorEastAsia" w:hAnsiTheme="minorEastAsia" w:eastAsiaTheme="minorEastAsia" w:cstheme="minorEastAsia"/>
          <w:color w:val="auto"/>
          <w:highlight w:val="none"/>
          <w:lang w:eastAsia="zh-CN"/>
        </w:rPr>
      </w:pPr>
      <w:r/>
      <w:bookmarkStart w:id="45" w:name="_Toc8511"/>
      <w:r>
        <w:rPr>
          <w:rFonts w:hint="eastAsia" w:asciiTheme="minorEastAsia" w:hAnsiTheme="minorEastAsia" w:eastAsiaTheme="minorEastAsia" w:cstheme="minorEastAsia"/>
          <w:color w:val="auto"/>
          <w:highlight w:val="none"/>
          <w:lang w:eastAsia="zh-CN"/>
        </w:rPr>
        <w:t xml:space="preserve">第二章  供应商须知</w:t>
      </w:r>
      <w:bookmarkEnd w:id="43"/>
      <w:r/>
      <w:bookmarkEnd w:id="44"/>
      <w:r/>
      <w:bookmarkEnd w:id="45"/>
      <w:r/>
      <w:r/>
    </w:p>
    <w:p>
      <w:pPr>
        <w:pStyle w:val="818"/>
        <w:rPr>
          <w:rFonts w:hint="eastAsia" w:asciiTheme="minorEastAsia" w:hAnsiTheme="minorEastAsia" w:eastAsiaTheme="minorEastAsia" w:cstheme="minorEastAsia"/>
          <w:b w:val="0"/>
          <w:bCs/>
          <w:color w:val="auto"/>
          <w:highlight w:val="none"/>
          <w:lang w:eastAsia="zh-CN"/>
        </w:rPr>
      </w:pPr>
      <w:r/>
      <w:bookmarkStart w:id="46" w:name="_Toc103929991"/>
      <w:r>
        <w:rPr>
          <w:rFonts w:hint="eastAsia" w:asciiTheme="minorEastAsia" w:hAnsiTheme="minorEastAsia" w:eastAsiaTheme="minorEastAsia" w:cstheme="minorEastAsia"/>
          <w:b w:val="0"/>
          <w:bCs/>
          <w:color w:val="auto"/>
          <w:highlight w:val="none"/>
          <w:lang w:eastAsia="zh-CN"/>
        </w:rPr>
        <w:t xml:space="preserve">供应商须知前附表：</w:t>
      </w:r>
      <w:bookmarkEnd w:id="46"/>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2414" w:type="dxa"/>
            <w:vAlign w:val="center"/>
            <w:textDirection w:val="lrTb"/>
            <w:noWrap w:val="false"/>
          </w:tcPr>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内容</w:t>
            </w:r>
            <w:r/>
          </w:p>
        </w:tc>
        <w:tc>
          <w:tcPr>
            <w:tcW w:w="578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说明及要求</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项目类别</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w:t>
            </w:r>
            <w:bookmarkStart w:id="47" w:name="EB9a5853ee094f4f0ea6ec3169265f6f2c"/>
            <w:r>
              <w:rPr>
                <w:rFonts w:hint="eastAsia" w:asciiTheme="minorEastAsia" w:hAnsiTheme="minorEastAsia" w:eastAsiaTheme="minorEastAsia" w:cstheme="minorEastAsia"/>
                <w:color w:val="auto"/>
                <w:sz w:val="24"/>
                <w:szCs w:val="24"/>
                <w:highlight w:val="none"/>
              </w:rPr>
              <w:t xml:space="preserve">属性按以下第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种确定：</w:t>
            </w:r>
            <w:r/>
          </w:p>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47"/>
            <w:r>
              <w:rPr>
                <w:rFonts w:hint="eastAsia" w:asciiTheme="minorEastAsia" w:hAnsiTheme="minorEastAsia" w:eastAsiaTheme="minorEastAsia" w:cstheme="minorEastAsia"/>
                <w:color w:val="auto"/>
                <w:sz w:val="24"/>
                <w:szCs w:val="24"/>
                <w:highlight w:val="none"/>
              </w:rPr>
              <w:t xml:space="preserve">.货物</w:t>
            </w:r>
            <w:bookmarkStart w:id="48" w:name="EBd5c6c026f9674c39b21b31ecd0c1e7fa"/>
            <w:r>
              <w:rPr>
                <w:rFonts w:hint="eastAsia" w:asciiTheme="minorEastAsia" w:hAnsiTheme="minorEastAsia" w:eastAsiaTheme="minorEastAsia" w:cstheme="minorEastAsia"/>
                <w:color w:val="auto"/>
                <w:sz w:val="24"/>
                <w:szCs w:val="24"/>
                <w:highlight w:val="none"/>
              </w:rPr>
              <w:t xml:space="preserve">采购；2.</w:t>
            </w:r>
            <w:bookmarkEnd w:id="48"/>
            <w:r>
              <w:rPr>
                <w:rFonts w:hint="eastAsia" w:asciiTheme="minorEastAsia" w:hAnsiTheme="minorEastAsia" w:eastAsiaTheme="minorEastAsia" w:cstheme="minorEastAsia"/>
                <w:color w:val="auto"/>
                <w:sz w:val="24"/>
                <w:szCs w:val="24"/>
                <w:highlight w:val="none"/>
              </w:rPr>
              <w:t xml:space="preserve">服务</w:t>
            </w:r>
            <w:bookmarkStart w:id="49" w:name="EBf7d2a4f44ecb4166a93ea852e73be69f"/>
            <w:r>
              <w:rPr>
                <w:rFonts w:hint="eastAsia" w:asciiTheme="minorEastAsia" w:hAnsiTheme="minorEastAsia" w:eastAsiaTheme="minorEastAsia" w:cstheme="minorEastAsia"/>
                <w:color w:val="auto"/>
                <w:sz w:val="24"/>
                <w:szCs w:val="24"/>
                <w:highlight w:val="none"/>
              </w:rPr>
              <w:t xml:space="preserve">采购；3.</w:t>
            </w:r>
            <w:bookmarkEnd w:id="49"/>
            <w:r>
              <w:rPr>
                <w:rFonts w:hint="eastAsia" w:asciiTheme="minorEastAsia" w:hAnsiTheme="minorEastAsia" w:eastAsiaTheme="minorEastAsia" w:cstheme="minorEastAsia"/>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响应有效期</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bookmarkStart w:id="50" w:name="EB7cb3b26264aa42768f7d22ea127b1f70"/>
            <w:r>
              <w:rPr>
                <w:rFonts w:hint="eastAsia" w:asciiTheme="minorEastAsia" w:hAnsiTheme="minorEastAsia" w:eastAsiaTheme="minorEastAsia" w:cstheme="minorEastAsia"/>
                <w:color w:val="auto"/>
                <w:sz w:val="24"/>
                <w:szCs w:val="24"/>
                <w:highlight w:val="none"/>
              </w:rPr>
              <w:t xml:space="preserve">60</w:t>
            </w:r>
            <w:bookmarkEnd w:id="50"/>
            <w:r>
              <w:rPr>
                <w:rFonts w:hint="eastAsia" w:asciiTheme="minorEastAsia" w:hAnsiTheme="minorEastAsia" w:eastAsiaTheme="minorEastAsia" w:cstheme="minorEastAsia"/>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提交加密电子响应文件</w:t>
            </w:r>
            <w:r>
              <w:rPr>
                <w:rFonts w:hint="eastAsia" w:asciiTheme="minorEastAsia" w:hAnsiTheme="minorEastAsia" w:eastAsiaTheme="minorEastAsia" w:cstheme="minorEastAsia"/>
                <w:color w:val="auto"/>
                <w:sz w:val="24"/>
                <w:highlight w:val="none"/>
                <w:u w:val="single"/>
              </w:rPr>
              <w:t xml:space="preserve"> 1 </w:t>
            </w:r>
            <w:r>
              <w:rPr>
                <w:rFonts w:hint="eastAsia" w:asciiTheme="minorEastAsia" w:hAnsiTheme="minorEastAsia" w:eastAsiaTheme="minorEastAsia" w:cstheme="minorEastAsia"/>
                <w:color w:val="auto"/>
                <w:sz w:val="24"/>
                <w:szCs w:val="24"/>
                <w:highlight w:val="none"/>
              </w:rPr>
              <w:t xml:space="preserve">份。</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1.接受进口产品。</w:t>
            </w:r>
            <w:bookmarkStart w:id="51" w:name="OLE_LINK8"/>
            <w:r>
              <w:rPr>
                <w:rFonts w:hint="eastAsia" w:asciiTheme="minorEastAsia" w:hAnsiTheme="minorEastAsia" w:eastAsiaTheme="minorEastAsia" w:cstheme="minorEastAsia"/>
                <w:color w:val="auto"/>
                <w:sz w:val="24"/>
                <w:highlight w:val="none"/>
              </w:rPr>
              <w:t xml:space="preserve">应当符合《政</w:t>
            </w:r>
            <w:bookmarkStart w:id="52" w:name="OLE_LINK1"/>
            <w:r>
              <w:rPr>
                <w:rFonts w:hint="eastAsia" w:asciiTheme="minorEastAsia" w:hAnsiTheme="minorEastAsia" w:eastAsiaTheme="minorEastAsia" w:cstheme="minorEastAsia"/>
                <w:color w:val="auto"/>
                <w:sz w:val="24"/>
                <w:highlight w:val="none"/>
              </w:rPr>
              <w:t xml:space="preserve">府采购进口产品管理办法</w:t>
            </w:r>
            <w:bookmarkEnd w:id="52"/>
            <w:r>
              <w:rPr>
                <w:rFonts w:hint="eastAsia" w:asciiTheme="minorEastAsia" w:hAnsiTheme="minorEastAsia" w:eastAsiaTheme="minorEastAsia" w:cstheme="minorEastAsia"/>
                <w:color w:val="auto"/>
                <w:sz w:val="24"/>
                <w:highlight w:val="none"/>
              </w:rPr>
              <w:t xml:space="preserve">》（财库〔2007〕119号）《关于政府采购进口产品管理有关问题的通知》（财办库〔2008〕248号）等相关规定</w:t>
            </w:r>
            <w:r>
              <w:rPr>
                <w:rFonts w:hint="eastAsia" w:asciiTheme="minorEastAsia" w:hAnsiTheme="minorEastAsia" w:eastAsiaTheme="minorEastAsia" w:cstheme="minorEastAsia"/>
                <w:color w:val="auto"/>
                <w:sz w:val="24"/>
                <w:szCs w:val="24"/>
                <w:highlight w:val="none"/>
              </w:rPr>
              <w:t xml:space="preserve">；</w:t>
            </w:r>
            <w:bookmarkEnd w:id="51"/>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不接受进口产品。</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评分办法</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最低评标价法。具体细则详见竞争性谈判文件评标办法部分。</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确定成交人</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1.采购人按照规定在谈判小组推荐的中标候选人中确定成交人；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2.采购人授权谈判小组直接确定成交人；</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分包要求</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bookmarkStart w:id="53" w:name="EBebac1462c5d9459fbda8a75065c2455d"/>
            <w:r>
              <w:rPr>
                <w:rFonts w:hint="eastAsia" w:asciiTheme="minorEastAsia" w:hAnsiTheme="minorEastAsia" w:eastAsiaTheme="minorEastAsia" w:cstheme="minorEastAsia"/>
                <w:color w:val="auto"/>
                <w:sz w:val="24"/>
                <w:szCs w:val="24"/>
                <w:highlight w:val="none"/>
              </w:rPr>
              <w:t xml:space="preserve">本项目的非主体、非关键性工作是否允许分包按以下第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53"/>
            <w:r>
              <w:rPr>
                <w:rFonts w:hint="eastAsia" w:asciiTheme="minorEastAsia" w:hAnsiTheme="minorEastAsia" w:eastAsiaTheme="minorEastAsia" w:cstheme="minorEastAsia"/>
                <w:color w:val="auto"/>
                <w:sz w:val="24"/>
                <w:szCs w:val="24"/>
                <w:highlight w:val="none"/>
              </w:rPr>
              <w:t xml:space="preserve">允许分包，</w:t>
            </w:r>
            <w:bookmarkStart w:id="54" w:name="EB512ba06683724173802e2aae54a26079"/>
            <w:r>
              <w:rPr>
                <w:rFonts w:hint="eastAsia" w:asciiTheme="minorEastAsia" w:hAnsiTheme="minorEastAsia" w:eastAsiaTheme="minorEastAsia" w:cstheme="minorEastAsia"/>
                <w:color w:val="auto"/>
                <w:sz w:val="24"/>
                <w:szCs w:val="24"/>
                <w:highlight w:val="none"/>
              </w:rPr>
              <w:t xml:space="preserve">允许大中型企业向一家或者多家小微企业分包，分包具体内容、金额或比例：</w:t>
            </w:r>
            <w:bookmarkEnd w:id="54"/>
            <w:r>
              <w:rPr>
                <w:rFonts w:hint="eastAsia" w:asciiTheme="minorEastAsia" w:hAnsiTheme="minorEastAsia" w:eastAsiaTheme="minorEastAsia" w:cstheme="minorEastAsia"/>
                <w:color w:val="auto"/>
                <w:sz w:val="24"/>
                <w:szCs w:val="24"/>
                <w:highlight w:val="none"/>
              </w:rPr>
              <w:t xml:space="preserve">无</w:t>
            </w:r>
            <w:r/>
          </w:p>
          <w:p>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2.不允许分包。</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代理费用收取方式及标准</w:t>
            </w:r>
            <w:r/>
          </w:p>
        </w:tc>
        <w:tc>
          <w:tcPr>
            <w:tcW w:w="5786" w:type="dxa"/>
            <w:vAlign w:val="center"/>
            <w:textDirection w:val="lrTb"/>
            <w:noWrap w:val="false"/>
          </w:tcPr>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代理费用收取方式及标准：按以下第</w:t>
            </w:r>
            <w:r>
              <w:rPr>
                <w:rFonts w:hint="default" w:ascii="Times New Roman" w:hAnsi="Times New Roman" w:eastAsia="Times New Roman" w:cs="Times New Roman"/>
                <w:color w:val="000000"/>
                <w:sz w:val="24"/>
                <w:highlight w:val="none"/>
                <w:u w:val="single"/>
              </w:rPr>
              <w:t xml:space="preserve">2</w:t>
            </w:r>
            <w:r>
              <w:rPr>
                <w:rFonts w:hint="default" w:ascii="宋体" w:hAnsi="宋体" w:eastAsia="宋体" w:cs="宋体"/>
                <w:color w:val="000000"/>
                <w:sz w:val="24"/>
                <w:highlight w:val="none"/>
              </w:rPr>
              <w:t xml:space="preserve">种方式执行：</w:t>
            </w:r>
            <w:r/>
          </w:p>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w:t>
            </w:r>
            <w:r>
              <w:rPr>
                <w:rFonts w:hint="default" w:ascii="宋体" w:hAnsi="宋体" w:eastAsia="宋体" w:cs="宋体"/>
                <w:color w:val="000000"/>
                <w:sz w:val="24"/>
                <w:highlight w:val="none"/>
              </w:rPr>
              <w:t xml:space="preserve">无需支付；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w:t>
            </w:r>
            <w:r>
              <w:rPr>
                <w:rFonts w:hint="default" w:ascii="宋体" w:hAnsi="宋体" w:eastAsia="宋体" w:cs="宋体"/>
                <w:color w:val="000000"/>
                <w:sz w:val="24"/>
                <w:highlight w:val="none"/>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2.1</w:t>
            </w:r>
            <w:r>
              <w:rPr>
                <w:rFonts w:hint="default" w:ascii="宋体" w:hAnsi="宋体" w:eastAsia="宋体" w:cs="宋体"/>
                <w:color w:val="000000"/>
                <w:sz w:val="24"/>
                <w:highlight w:val="none"/>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highlight w:val="none"/>
                <w:lang w:val="en-US" w:eastAsia="zh-CN"/>
              </w:rPr>
              <w:t xml:space="preserve">苏招协【2022】002</w:t>
            </w:r>
            <w:r>
              <w:rPr>
                <w:rFonts w:hint="eastAsia" w:ascii="宋体" w:hAnsi="宋体" w:cs="宋体"/>
                <w:color w:val="000000"/>
                <w:sz w:val="24"/>
                <w:szCs w:val="24"/>
                <w:highlight w:val="none"/>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2.2</w:t>
            </w:r>
            <w:r>
              <w:rPr>
                <w:rFonts w:hint="default" w:ascii="宋体" w:hAnsi="宋体" w:eastAsia="宋体" w:cs="宋体"/>
                <w:color w:val="000000"/>
                <w:sz w:val="24"/>
                <w:highlight w:val="none"/>
              </w:rPr>
              <w:t xml:space="preserve">支付时间和方式：中标人在中标</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公告发布之日起</w:t>
            </w:r>
            <w:r>
              <w:rPr>
                <w:rFonts w:hint="default" w:ascii="Times New Roman" w:hAnsi="Times New Roman" w:eastAsia="Times New Roman" w:cs="Times New Roman"/>
                <w:color w:val="000000"/>
                <w:sz w:val="24"/>
                <w:highlight w:val="none"/>
              </w:rPr>
              <w:t xml:space="preserve">7</w:t>
            </w:r>
            <w:r>
              <w:rPr>
                <w:rFonts w:hint="default" w:ascii="宋体" w:hAnsi="宋体" w:eastAsia="宋体" w:cs="宋体"/>
                <w:color w:val="000000"/>
                <w:sz w:val="24"/>
                <w:highlight w:val="none"/>
              </w:rPr>
              <w:t xml:space="preserve">日内一次性支付招标代理服务费（可采用数字人民币方式）。</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default" w:ascii="宋体" w:hAnsi="宋体" w:eastAsia="宋体" w:cs="宋体"/>
                <w:color w:val="000000"/>
                <w:sz w:val="24"/>
                <w:highlight w:val="none"/>
              </w:rPr>
              <w:t xml:space="preserve">注：以上费用由供应商编制</w:t>
            </w:r>
            <w:r>
              <w:rPr>
                <w:rFonts w:hint="eastAsia" w:ascii="宋体" w:hAnsi="宋体" w:cs="宋体"/>
                <w:color w:val="000000"/>
                <w:sz w:val="24"/>
                <w:highlight w:val="none"/>
                <w:lang w:val="en-US" w:eastAsia="zh-CN"/>
              </w:rPr>
              <w:t xml:space="preserve">响应</w:t>
            </w:r>
            <w:r>
              <w:rPr>
                <w:rFonts w:hint="default" w:ascii="宋体" w:hAnsi="宋体" w:eastAsia="宋体" w:cs="宋体"/>
                <w:color w:val="000000"/>
                <w:sz w:val="24"/>
                <w:highlight w:val="none"/>
              </w:rPr>
              <w:t xml:space="preserve">文件时综合考虑计入投标报价中。</w:t>
            </w:r>
            <w:r/>
          </w:p>
        </w:tc>
      </w:tr>
      <w:tr>
        <w:trPr>
          <w:trHeight w:val="54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shd w:val="clear" w:color="auto" w:fill="auto"/>
            <w:tcW w:w="5786" w:type="dxa"/>
            <w:vAlign w:val="center"/>
            <w:textDirection w:val="lrTb"/>
            <w:noWrap w:val="false"/>
          </w:tcPr>
          <w:p>
            <w:pPr>
              <w:numPr>
                <w:ilvl w:val="0"/>
                <w:numId w:val="4"/>
              </w:num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0000ff"/>
                <w:sz w:val="24"/>
                <w:szCs w:val="24"/>
                <w:highlight w:val="none"/>
                <w:lang w:val="en-US" w:eastAsia="zh-CN"/>
              </w:rPr>
              <w:t xml:space="preserve">踏勘现场：不组织，各供应商自行踏勘。供应商因未踏勘或踏勘不仔细造成的损失自负。</w:t>
            </w:r>
            <w:r/>
          </w:p>
          <w:p>
            <w:pPr>
              <w:numPr>
                <w:ilvl w:val="0"/>
                <w:numId w:val="0"/>
              </w:num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0000ff"/>
                <w:sz w:val="24"/>
                <w:szCs w:val="24"/>
                <w:highlight w:val="none"/>
                <w:lang w:val="en-US" w:eastAsia="zh-CN"/>
              </w:rPr>
              <w:t xml:space="preserve">2.本项目落实“财库[2026]2号”文件规定</w:t>
            </w:r>
            <w:bookmarkStart w:id="109" w:name="_GoBack"/>
            <w:r/>
            <w:bookmarkEnd w:id="109"/>
            <w:r>
              <w:rPr>
                <w:rFonts w:hint="eastAsia" w:asciiTheme="minorEastAsia" w:hAnsiTheme="minorEastAsia" w:eastAsiaTheme="minorEastAsia" w:cstheme="minorEastAsia"/>
                <w:b/>
                <w:bCs/>
                <w:color w:val="0000ff"/>
                <w:sz w:val="24"/>
                <w:szCs w:val="24"/>
                <w:highlight w:val="none"/>
                <w:lang w:val="en-US" w:eastAsia="zh-CN"/>
              </w:rPr>
              <w:t xml:space="preserve">。</w:t>
            </w:r>
            <w:r/>
          </w:p>
        </w:tc>
      </w:tr>
    </w:tbl>
    <w:p>
      <w:pPr>
        <w:rPr>
          <w:rFonts w:hint="eastAsia" w:asciiTheme="minorEastAsia" w:hAnsiTheme="minorEastAsia" w:eastAsiaTheme="minorEastAsia" w:cstheme="minorEastAsia"/>
          <w:color w:val="auto"/>
          <w:sz w:val="32"/>
          <w:highlight w:val="none"/>
        </w:rPr>
      </w:pPr>
      <w:r/>
      <w:bookmarkStart w:id="55" w:name="_Toc103929992"/>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一、总 则</w:t>
      </w:r>
      <w:bookmarkEnd w:id="55"/>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w:t>
      </w:r>
      <w:r>
        <w:rPr>
          <w:rFonts w:hint="eastAsia" w:asciiTheme="minorEastAsia" w:hAnsiTheme="minorEastAsia" w:eastAsiaTheme="minorEastAsia" w:cstheme="minorEastAsia"/>
          <w:b/>
          <w:color w:val="auto"/>
          <w:sz w:val="24"/>
          <w:highlight w:val="none"/>
        </w:rPr>
        <w:t xml:space="preserve">采购方式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本次采购采取竞争性谈判方式。</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w:t>
      </w:r>
      <w:r>
        <w:rPr>
          <w:rFonts w:hint="eastAsia" w:asciiTheme="minorEastAsia" w:hAnsiTheme="minorEastAsia" w:eastAsiaTheme="minorEastAsia" w:cstheme="minorEastAsia"/>
          <w:b/>
          <w:color w:val="auto"/>
          <w:sz w:val="24"/>
          <w:highlight w:val="none"/>
        </w:rPr>
        <w:t xml:space="preserve">合格的供应商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2.2满足本文件实质性要求的规定。</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3.</w:t>
      </w:r>
      <w:r>
        <w:rPr>
          <w:rFonts w:hint="eastAsia" w:asciiTheme="minorEastAsia" w:hAnsiTheme="minorEastAsia" w:eastAsiaTheme="minorEastAsia" w:cstheme="minorEastAsia"/>
          <w:b/>
          <w:color w:val="auto"/>
          <w:sz w:val="24"/>
          <w:highlight w:val="none"/>
        </w:rPr>
        <w:t xml:space="preserve">适用法律</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本次谈判及由谈判产生的合同受中华人民共和国的相关</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制约和保护。</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4</w:t>
      </w:r>
      <w:r>
        <w:rPr>
          <w:rFonts w:hint="eastAsia" w:asciiTheme="minorEastAsia" w:hAnsiTheme="minorEastAsia" w:eastAsiaTheme="minorEastAsia" w:cstheme="minorEastAsia"/>
          <w:b/>
          <w:color w:val="auto"/>
          <w:sz w:val="24"/>
          <w:highlight w:val="none"/>
          <w:lang w:val="en-US" w:eastAsia="zh-CN"/>
        </w:rPr>
        <w:t xml:space="preserve">.</w:t>
      </w:r>
      <w:r>
        <w:rPr>
          <w:rFonts w:hint="eastAsia" w:asciiTheme="minorEastAsia" w:hAnsiTheme="minorEastAsia" w:eastAsiaTheme="minorEastAsia" w:cstheme="minorEastAsia"/>
          <w:b/>
          <w:color w:val="auto"/>
          <w:sz w:val="24"/>
          <w:highlight w:val="none"/>
        </w:rPr>
        <w:t xml:space="preserve">费用</w:t>
      </w:r>
      <w:r/>
    </w:p>
    <w:p>
      <w:pPr>
        <w:ind w:firstLine="480"/>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供应商应自行承担所有参加谈判活动有关的费用。</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6" w:name="_Toc103929993"/>
      <w:r>
        <w:rPr>
          <w:rFonts w:hint="eastAsia" w:asciiTheme="minorEastAsia" w:hAnsiTheme="minorEastAsia" w:eastAsiaTheme="minorEastAsia" w:cstheme="minorEastAsia"/>
          <w:color w:val="auto"/>
          <w:sz w:val="32"/>
          <w:highlight w:val="none"/>
        </w:rPr>
        <w:t xml:space="preserve">二、竞争性谈判文件</w:t>
      </w:r>
      <w:bookmarkEnd w:id="56"/>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5.</w:t>
      </w:r>
      <w:r>
        <w:rPr>
          <w:rFonts w:hint="eastAsia" w:asciiTheme="minorEastAsia" w:hAnsiTheme="minorEastAsia" w:eastAsiaTheme="minorEastAsia" w:cstheme="minorEastAsia"/>
          <w:b/>
          <w:color w:val="auto"/>
          <w:sz w:val="24"/>
          <w:highlight w:val="none"/>
        </w:rPr>
        <w:t xml:space="preserve">谈判文件构成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5.1谈判文件由以下部分组成：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第一章：谈判邀请；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第二章：供应商须知；</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第三章：评审方法；</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第五章：合同文本；</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第六章：响应文件格式。</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6.</w:t>
      </w:r>
      <w:r>
        <w:rPr>
          <w:rFonts w:hint="eastAsia" w:asciiTheme="minorEastAsia" w:hAnsiTheme="minorEastAsia" w:eastAsiaTheme="minorEastAsia" w:cstheme="minorEastAsia"/>
          <w:b/>
          <w:color w:val="auto"/>
          <w:sz w:val="24"/>
          <w:highlight w:val="none"/>
        </w:rPr>
        <w:t xml:space="preserve">政府采购政策</w:t>
      </w:r>
      <w:r/>
    </w:p>
    <w:p>
      <w:pPr>
        <w:ind w:firstLine="482"/>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bCs/>
          <w:color w:val="auto"/>
          <w:sz w:val="24"/>
          <w:highlight w:val="none"/>
        </w:rPr>
        <w:t xml:space="preserve">本项目落实的政府采购政策对应序号为</w:t>
      </w:r>
      <w:r>
        <w:rPr>
          <w:rFonts w:hint="eastAsia" w:asciiTheme="minorEastAsia" w:hAnsiTheme="minorEastAsia" w:eastAsiaTheme="minorEastAsia" w:cstheme="minorEastAsia"/>
          <w:b/>
          <w:bCs/>
          <w:color w:val="auto"/>
          <w:sz w:val="24"/>
          <w:highlight w:val="none"/>
          <w:u w:val="single"/>
          <w:lang w:val="en-US" w:eastAsia="zh-CN"/>
        </w:rPr>
        <w:t xml:space="preserve">6.1</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本项目按以下第</w:t>
      </w:r>
      <w:r>
        <w:rPr>
          <w:rFonts w:hint="eastAsia" w:asciiTheme="minorEastAsia" w:hAnsiTheme="minorEastAsia" w:eastAsiaTheme="minorEastAsia" w:cstheme="minorEastAsia"/>
          <w:b/>
          <w:bCs/>
          <w:color w:val="auto"/>
          <w:sz w:val="24"/>
          <w:highlight w:val="none"/>
          <w:u w:val="single"/>
        </w:rPr>
        <w:t xml:space="preserve">（1）</w:t>
      </w:r>
      <w:r>
        <w:rPr>
          <w:rFonts w:hint="eastAsia" w:asciiTheme="minorEastAsia" w:hAnsiTheme="minorEastAsia" w:eastAsiaTheme="minorEastAsia" w:cstheme="minorEastAsia"/>
          <w:color w:val="auto"/>
          <w:sz w:val="24"/>
          <w:highlight w:val="none"/>
        </w:rPr>
        <w:t xml:space="preserve">种政策确定本项目落实的中小企业政策：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（2）对符合规定情形的小微企业报价给予</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扣除，用扣除后的价格参加评审。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含新疆生产建设兵团</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出具的属于监狱企业的证明文件</w:t>
      </w:r>
      <w:r>
        <w:rPr>
          <w:rFonts w:hint="eastAsia" w:asciiTheme="minorEastAsia" w:hAnsiTheme="minorEastAsia" w:eastAsiaTheme="minorEastAsia" w:cstheme="minorEastAsia"/>
          <w:color w:val="auto"/>
          <w:sz w:val="24"/>
          <w:highlight w:val="none"/>
          <w:lang w:eastAsia="zh-CN"/>
        </w:rPr>
        <w:t xml:space="preserve">（在</w:t>
      </w:r>
      <w:r>
        <w:rPr>
          <w:rFonts w:hint="eastAsia" w:asciiTheme="minorEastAsia" w:hAnsiTheme="minorEastAsia" w:eastAsiaTheme="minorEastAsia" w:cstheme="minorEastAsia"/>
          <w:color w:val="auto"/>
          <w:sz w:val="24"/>
          <w:highlight w:val="none"/>
        </w:rPr>
        <w:t xml:space="preserve">响应文件中上传加盖出具单位公章的电子件）。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color w:val="auto"/>
          <w:sz w:val="24"/>
          <w:highlight w:val="none"/>
          <w:u w:val="single"/>
        </w:rPr>
        <w:t xml:space="preserve">5</w:t>
      </w:r>
      <w:r>
        <w:rPr>
          <w:rFonts w:hint="eastAsia" w:asciiTheme="minorEastAsia" w:hAnsiTheme="minorEastAsia" w:eastAsiaTheme="minorEastAsia" w:cstheme="minorEastAsia"/>
          <w:color w:val="auto"/>
          <w:sz w:val="24"/>
          <w:highlight w:val="none"/>
        </w:rPr>
        <w:t xml:space="preserve">%（工程项目为</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采购需求”相关内容为准。）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⑤联合体各方均为小型、微型企业（残疾人福利单位、监狱企业）的，联合体享受</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价格扣除，用扣除后的价格参与评审。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按照财政部印发的《商品包装政府采购需求标准（试行）</w:t>
      </w:r>
      <w:r>
        <w:rPr>
          <w:rFonts w:hint="eastAsia" w:asciiTheme="minorEastAsia" w:hAnsiTheme="minorEastAsia" w:eastAsiaTheme="minorEastAsia" w:cstheme="minorEastAsia"/>
          <w:color w:val="auto"/>
          <w:sz w:val="24"/>
          <w:highlight w:val="none"/>
          <w:lang w:eastAsia="zh-CN"/>
        </w:rPr>
        <w:t xml:space="preserve">》和</w:t>
      </w:r>
      <w:r>
        <w:rPr>
          <w:rFonts w:hint="eastAsia" w:asciiTheme="minorEastAsia" w:hAnsiTheme="minorEastAsia" w:eastAsiaTheme="minorEastAsia" w:cstheme="minorEastAsia"/>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6.3.2绿色数据中心政府采购需求标准（试行）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6.3.3绿色建材政府采购需求标准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heme="minorEastAsia" w:hAnsiTheme="minorEastAsia" w:eastAsiaTheme="minorEastAsia" w:cstheme="minorEastAsia"/>
          <w:color w:val="auto"/>
          <w:sz w:val="24"/>
          <w:highlight w:val="none"/>
          <w:lang w:eastAsia="zh-CN"/>
        </w:rPr>
        <w:t xml:space="preserve">》的</w:t>
      </w:r>
      <w:r>
        <w:rPr>
          <w:rFonts w:hint="eastAsia" w:asciiTheme="minorEastAsia" w:hAnsiTheme="minorEastAsia" w:eastAsiaTheme="minorEastAsia" w:cstheme="minorEastAsia"/>
          <w:color w:val="auto"/>
          <w:sz w:val="24"/>
          <w:highlight w:val="none"/>
        </w:rPr>
        <w:t xml:space="preserve">要求执行，本项目绿色建材的具体需求详见第四章采购需求。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7.</w:t>
      </w:r>
      <w:r>
        <w:rPr>
          <w:rFonts w:hint="eastAsia" w:asciiTheme="minorEastAsia" w:hAnsiTheme="minorEastAsia" w:eastAsiaTheme="minorEastAsia" w:cstheme="minorEastAsia"/>
          <w:b/>
          <w:color w:val="auto"/>
          <w:sz w:val="24"/>
          <w:highlight w:val="none"/>
        </w:rPr>
        <w:t xml:space="preserve">谈判文件的澄清或修改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Theme="minorEastAsia" w:hAnsiTheme="minorEastAsia" w:eastAsiaTheme="minorEastAsia" w:cstheme="minorEastAsia"/>
          <w:color w:val="auto"/>
          <w:sz w:val="24"/>
          <w:highlight w:val="none"/>
        </w:rPr>
      </w:pPr>
      <w:r/>
      <w:bookmarkStart w:id="57" w:name="EB7268b0e553ea46a0972fae5eb02eb8ff"/>
      <w:r>
        <w:rPr>
          <w:rFonts w:hint="eastAsia" w:asciiTheme="minorEastAsia" w:hAnsiTheme="minorEastAsia" w:eastAsiaTheme="minorEastAsia" w:cstheme="minorEastAsia"/>
          <w:color w:val="auto"/>
          <w:sz w:val="24"/>
          <w:highlight w:val="none"/>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57"/>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8" w:name="_Toc103929994"/>
      <w:r>
        <w:rPr>
          <w:rFonts w:hint="eastAsia" w:asciiTheme="minorEastAsia" w:hAnsiTheme="minorEastAsia" w:eastAsiaTheme="minorEastAsia" w:cstheme="minorEastAsia"/>
          <w:color w:val="auto"/>
          <w:sz w:val="32"/>
          <w:highlight w:val="none"/>
        </w:rPr>
        <w:t xml:space="preserve">三、响应文件的编制</w:t>
      </w:r>
      <w:bookmarkEnd w:id="5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8.</w:t>
      </w:r>
      <w:r>
        <w:rPr>
          <w:rFonts w:hint="eastAsia" w:asciiTheme="minorEastAsia" w:hAnsiTheme="minorEastAsia" w:eastAsiaTheme="minorEastAsia" w:cstheme="minorEastAsia"/>
          <w:b/>
          <w:color w:val="auto"/>
          <w:sz w:val="24"/>
          <w:highlight w:val="none"/>
        </w:rPr>
        <w:t xml:space="preserve">响应文件的编制要求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8.1供应商应当按照谈判文件的要求编制响应文件，并对其提交的响应文件的真实性、合法性承担法律责任。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9.</w:t>
      </w:r>
      <w:r>
        <w:rPr>
          <w:rFonts w:hint="eastAsia" w:asciiTheme="minorEastAsia" w:hAnsiTheme="minorEastAsia" w:eastAsiaTheme="minorEastAsia" w:cstheme="minorEastAsia"/>
          <w:b/>
          <w:color w:val="auto"/>
          <w:sz w:val="24"/>
          <w:highlight w:val="none"/>
        </w:rPr>
        <w:t xml:space="preserve">响应文件构成</w:t>
      </w:r>
      <w:r/>
    </w:p>
    <w:p>
      <w:pPr>
        <w:ind w:firstLine="480"/>
        <w:spacing w:line="480" w:lineRule="exact"/>
        <w:rPr>
          <w:rFonts w:hint="eastAsia" w:asciiTheme="minorEastAsia" w:hAnsiTheme="minorEastAsia" w:eastAsiaTheme="minorEastAsia" w:cstheme="minorEastAsia"/>
          <w:color w:val="auto"/>
          <w:sz w:val="24"/>
          <w:szCs w:val="21"/>
          <w:highlight w:val="none"/>
        </w:rPr>
      </w:pPr>
      <w:r/>
      <w:bookmarkStart w:id="59" w:name="EB54b7dcfe4c384f2882f81819a3c1664a"/>
      <w:r>
        <w:rPr>
          <w:rFonts w:hint="eastAsia" w:asciiTheme="minorEastAsia" w:hAnsiTheme="minorEastAsia" w:eastAsiaTheme="minorEastAsia" w:cstheme="minorEastAsia"/>
          <w:bCs/>
          <w:color w:val="auto"/>
          <w:sz w:val="24"/>
          <w:szCs w:val="21"/>
          <w:highlight w:val="none"/>
        </w:rPr>
        <w:t xml:space="preserve">9.1</w:t>
      </w:r>
      <w:r>
        <w:rPr>
          <w:rFonts w:hint="eastAsia" w:asciiTheme="minorEastAsia" w:hAnsiTheme="minorEastAsia" w:eastAsiaTheme="minorEastAsia" w:cstheme="minorEastAsia"/>
          <w:color w:val="auto"/>
          <w:sz w:val="24"/>
          <w:szCs w:val="21"/>
          <w:highlight w:val="none"/>
        </w:rPr>
        <w:t xml:space="preserve">供应商编写的响应文件应包括资格证明文件、</w:t>
      </w:r>
      <w:r>
        <w:rPr>
          <w:rFonts w:hint="eastAsia" w:asciiTheme="minorEastAsia" w:hAnsiTheme="minorEastAsia" w:eastAsiaTheme="minorEastAsia" w:cstheme="minorEastAsia"/>
          <w:color w:val="auto"/>
          <w:sz w:val="24"/>
          <w:szCs w:val="24"/>
          <w:highlight w:val="none"/>
        </w:rPr>
        <w:t xml:space="preserve">实质性要求响应及偏离表</w:t>
      </w:r>
      <w:r>
        <w:rPr>
          <w:rFonts w:hint="eastAsia" w:asciiTheme="minorEastAsia" w:hAnsiTheme="minorEastAsia" w:eastAsiaTheme="minorEastAsia" w:cstheme="minorEastAsia"/>
          <w:color w:val="auto"/>
          <w:sz w:val="24"/>
          <w:szCs w:val="21"/>
          <w:highlight w:val="none"/>
        </w:rPr>
        <w:t xml:space="preserve">、分项报价表、技术要求响应及偏离表、商务要求响应及偏离表、其他证明文件、谈判响应函等部分。</w:t>
      </w:r>
      <w:r/>
    </w:p>
    <w:p>
      <w:pPr>
        <w:ind w:firstLine="480"/>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heme="minorEastAsia" w:hAnsiTheme="minorEastAsia" w:eastAsiaTheme="minorEastAsia" w:cstheme="minorEastAsia"/>
          <w:b/>
          <w:color w:val="auto"/>
          <w:sz w:val="24"/>
          <w:highlight w:val="none"/>
          <w:lang w:eastAsia="zh-CN"/>
        </w:rPr>
        <w:t xml:space="preserve">子文</w:t>
      </w:r>
      <w:r>
        <w:rPr>
          <w:rFonts w:hint="eastAsia" w:asciiTheme="minorEastAsia" w:hAnsiTheme="minorEastAsia" w:eastAsiaTheme="minorEastAsia" w:cstheme="minorEastAsia"/>
          <w:b/>
          <w:color w:val="auto"/>
          <w:sz w:val="24"/>
          <w:highlight w:val="none"/>
        </w:rPr>
        <w:t xml:space="preserve">件的，谈判小组可以视同其未提供。</w:t>
      </w:r>
      <w:bookmarkEnd w:id="59"/>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10.</w:t>
      </w:r>
      <w:r>
        <w:rPr>
          <w:rFonts w:hint="eastAsia" w:asciiTheme="minorEastAsia" w:hAnsiTheme="minorEastAsia" w:eastAsiaTheme="minorEastAsia" w:cstheme="minorEastAsia"/>
          <w:b/>
          <w:color w:val="auto"/>
          <w:sz w:val="24"/>
          <w:highlight w:val="none"/>
        </w:rPr>
        <w:t xml:space="preserve">响应文件的价格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11.</w:t>
      </w:r>
      <w:r>
        <w:rPr>
          <w:rFonts w:hint="eastAsia" w:asciiTheme="minorEastAsia" w:hAnsiTheme="minorEastAsia" w:eastAsiaTheme="minorEastAsia" w:cstheme="minorEastAsia"/>
          <w:b/>
          <w:color w:val="auto"/>
          <w:sz w:val="24"/>
          <w:highlight w:val="none"/>
        </w:rPr>
        <w:t xml:space="preserve">保证金</w:t>
      </w:r>
      <w:r/>
    </w:p>
    <w:p>
      <w:pPr>
        <w:ind w:firstLine="480"/>
        <w:spacing w:line="480" w:lineRule="exact"/>
        <w:rPr>
          <w:rFonts w:hint="eastAsia" w:asciiTheme="minorEastAsia" w:hAnsiTheme="minorEastAsia" w:eastAsiaTheme="minorEastAsia" w:cstheme="minorEastAsia"/>
          <w:color w:val="auto"/>
          <w:sz w:val="24"/>
          <w:highlight w:val="none"/>
        </w:rPr>
      </w:pPr>
      <w:r/>
      <w:bookmarkStart w:id="60" w:name="EBe9f85f1ccf0042b89b069c1fc92d7bd9"/>
      <w:r>
        <w:rPr>
          <w:rFonts w:hint="eastAsia" w:asciiTheme="minorEastAsia" w:hAnsiTheme="minorEastAsia" w:eastAsiaTheme="minorEastAsia" w:cstheme="minorEastAsia"/>
          <w:color w:val="auto"/>
          <w:sz w:val="24"/>
          <w:highlight w:val="none"/>
        </w:rPr>
        <w:t xml:space="preserve">本项目不收取谈判保证金。</w:t>
      </w:r>
      <w:bookmarkEnd w:id="60"/>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12.</w:t>
      </w:r>
      <w:r>
        <w:rPr>
          <w:rFonts w:hint="eastAsia" w:asciiTheme="minorEastAsia" w:hAnsiTheme="minorEastAsia" w:eastAsiaTheme="minorEastAsia" w:cstheme="minorEastAsia"/>
          <w:b/>
          <w:color w:val="auto"/>
          <w:sz w:val="24"/>
          <w:highlight w:val="none"/>
        </w:rPr>
        <w:t xml:space="preserve">响应有效期</w:t>
      </w:r>
      <w:r/>
    </w:p>
    <w:p>
      <w:pPr>
        <w:ind w:firstLine="480"/>
        <w:spacing w:line="480" w:lineRule="exact"/>
        <w:rPr>
          <w:rFonts w:hint="eastAsia" w:asciiTheme="minorEastAsia" w:hAnsiTheme="minorEastAsia" w:eastAsiaTheme="minorEastAsia" w:cstheme="minorEastAsia"/>
          <w:color w:val="auto"/>
          <w:sz w:val="24"/>
          <w:highlight w:val="none"/>
        </w:rPr>
      </w:pPr>
      <w:r/>
      <w:bookmarkStart w:id="61" w:name="EBbc991cc077dd4865b6582a3c1e0ccc97"/>
      <w:r>
        <w:rPr>
          <w:rFonts w:hint="eastAsia" w:asciiTheme="minorEastAsia" w:hAnsiTheme="minorEastAsia" w:eastAsiaTheme="minorEastAsia" w:cstheme="minorEastAsia"/>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1"/>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2" w:name="_Toc103929995"/>
      <w:r>
        <w:rPr>
          <w:rFonts w:hint="eastAsia" w:asciiTheme="minorEastAsia" w:hAnsiTheme="minorEastAsia" w:eastAsiaTheme="minorEastAsia" w:cstheme="minorEastAsia"/>
          <w:color w:val="auto"/>
          <w:sz w:val="32"/>
          <w:highlight w:val="none"/>
        </w:rPr>
        <w:t xml:space="preserve">四、响应文件的提交</w:t>
      </w:r>
      <w:bookmarkEnd w:id="6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13.</w:t>
      </w:r>
      <w:r>
        <w:rPr>
          <w:rFonts w:hint="eastAsia" w:asciiTheme="minorEastAsia" w:hAnsiTheme="minorEastAsia" w:eastAsiaTheme="minorEastAsia" w:cstheme="minorEastAsia"/>
          <w:b/>
          <w:color w:val="auto"/>
          <w:sz w:val="24"/>
          <w:highlight w:val="none"/>
        </w:rPr>
        <w:t xml:space="preserve">响应文件的提交</w:t>
      </w:r>
      <w:r/>
    </w:p>
    <w:p>
      <w:pPr>
        <w:ind w:firstLine="480"/>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13.2响应文件的修改或撤回：在响应截止时</w:t>
      </w:r>
      <w:r>
        <w:rPr>
          <w:rFonts w:hint="eastAsia" w:asciiTheme="minorEastAsia" w:hAnsiTheme="minorEastAsia" w:eastAsiaTheme="minorEastAsia" w:cstheme="minorEastAsia"/>
          <w:color w:val="auto"/>
          <w:sz w:val="24"/>
          <w:highlight w:val="none"/>
          <w:lang w:eastAsia="zh-CN"/>
        </w:rPr>
        <w:t xml:space="preserve">间之</w:t>
      </w:r>
      <w:r>
        <w:rPr>
          <w:rFonts w:hint="eastAsia" w:asciiTheme="minorEastAsia" w:hAnsiTheme="minorEastAsia" w:eastAsiaTheme="minorEastAsia" w:cstheme="minorEastAsia"/>
          <w:color w:val="auto"/>
          <w:sz w:val="24"/>
          <w:highlight w:val="none"/>
        </w:rPr>
        <w:t xml:space="preserve">前，供应商可以撤回或重新提交响应文件。响应文件以最终完成上传的为准。</w:t>
      </w:r>
      <w:r/>
    </w:p>
    <w:p>
      <w:pPr>
        <w:ind w:firstLine="480"/>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14.</w:t>
      </w:r>
      <w:r>
        <w:rPr>
          <w:rFonts w:hint="eastAsia" w:asciiTheme="minorEastAsia" w:hAnsiTheme="minorEastAsia" w:eastAsiaTheme="minorEastAsia" w:cstheme="minorEastAsia"/>
          <w:b/>
          <w:color w:val="auto"/>
          <w:sz w:val="24"/>
          <w:highlight w:val="none"/>
        </w:rPr>
        <w:t xml:space="preserve">响应文件被拒绝接收的情形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在谈判文件规定的响应截止时间后上传的响应文件。</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3" w:name="_Toc103929997"/>
      <w:r>
        <w:rPr>
          <w:rFonts w:hint="eastAsia" w:asciiTheme="minorEastAsia" w:hAnsiTheme="minorEastAsia" w:eastAsiaTheme="minorEastAsia" w:cstheme="minorEastAsia"/>
          <w:color w:val="auto"/>
          <w:sz w:val="32"/>
          <w:highlight w:val="none"/>
        </w:rPr>
        <w:t xml:space="preserve">五、谈判程序及最后报价</w:t>
      </w:r>
      <w:bookmarkEnd w:id="63"/>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15.</w:t>
      </w:r>
      <w:r>
        <w:rPr>
          <w:rFonts w:hint="eastAsia" w:asciiTheme="minorEastAsia" w:hAnsiTheme="minorEastAsia" w:eastAsiaTheme="minorEastAsia" w:cstheme="minorEastAsia"/>
          <w:b/>
          <w:color w:val="auto"/>
          <w:sz w:val="24"/>
          <w:highlight w:val="none"/>
        </w:rPr>
        <w:t xml:space="preserve">谈判会议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heme="minorEastAsia" w:hAnsiTheme="minorEastAsia" w:eastAsiaTheme="minorEastAsia" w:cstheme="minorEastAsia"/>
          <w:b/>
          <w:color w:val="auto"/>
          <w:sz w:val="24"/>
          <w:highlight w:val="none"/>
          <w:lang w:eastAsia="zh-CN"/>
        </w:rPr>
        <w:t xml:space="preserve">未</w:t>
      </w:r>
      <w:r>
        <w:rPr>
          <w:rFonts w:hint="eastAsia" w:asciiTheme="minorEastAsia" w:hAnsiTheme="minorEastAsia" w:eastAsiaTheme="minorEastAsia" w:cstheme="minorEastAsia"/>
          <w:b/>
          <w:color w:val="auto"/>
          <w:sz w:val="24"/>
          <w:highlight w:val="none"/>
        </w:rPr>
        <w:t xml:space="preserve">成功解密的，视为其放弃谈判。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15.3供应商在谈判全过程中应</w:t>
      </w:r>
      <w:r>
        <w:rPr>
          <w:rFonts w:hint="eastAsia" w:asciiTheme="minorEastAsia" w:hAnsiTheme="minorEastAsia" w:eastAsiaTheme="minorEastAsia" w:cstheme="minorEastAsia"/>
          <w:color w:val="auto"/>
          <w:sz w:val="24"/>
          <w:highlight w:val="none"/>
          <w:lang w:eastAsia="zh-CN"/>
        </w:rPr>
        <w:t xml:space="preserve">保持通信畅通</w:t>
      </w:r>
      <w:r>
        <w:rPr>
          <w:rFonts w:hint="eastAsia" w:asciiTheme="minorEastAsia" w:hAnsiTheme="minorEastAsia" w:eastAsiaTheme="minorEastAsia" w:cstheme="minorEastAsia"/>
          <w:color w:val="auto"/>
          <w:sz w:val="24"/>
          <w:highlight w:val="none"/>
        </w:rPr>
        <w:t xml:space="preserve">，及时登录</w:t>
      </w:r>
      <w:r>
        <w:rPr>
          <w:rFonts w:hint="eastAsia" w:asciiTheme="minorEastAsia" w:hAnsiTheme="minorEastAsia" w:eastAsiaTheme="minorEastAsia" w:cstheme="minorEastAsia"/>
          <w:b/>
          <w:bCs/>
          <w:color w:val="auto"/>
          <w:sz w:val="24"/>
          <w:highlight w:val="none"/>
        </w:rPr>
        <w:t xml:space="preserve">“苏采云”系统</w:t>
      </w:r>
      <w:r>
        <w:rPr>
          <w:rFonts w:hint="eastAsia" w:asciiTheme="minorEastAsia" w:hAnsiTheme="minorEastAsia" w:eastAsiaTheme="minorEastAsia" w:cstheme="minorEastAsia"/>
          <w:color w:val="auto"/>
          <w:sz w:val="24"/>
          <w:highlight w:val="none"/>
        </w:rPr>
        <w:t xml:space="preserve">查阅、答复相关信息。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16.</w:t>
      </w:r>
      <w:r>
        <w:rPr>
          <w:rFonts w:hint="eastAsia" w:asciiTheme="minorEastAsia" w:hAnsiTheme="minorEastAsia" w:eastAsiaTheme="minorEastAsia" w:cstheme="minorEastAsia"/>
          <w:b/>
          <w:color w:val="auto"/>
          <w:sz w:val="24"/>
          <w:highlight w:val="none"/>
        </w:rPr>
        <w:t xml:space="preserve">谈判小组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谈判小组由采购人代表和有关技术、经济等方面的专家组成，且人员构成符合政府采购有关规定</w:t>
      </w:r>
      <w:r>
        <w:rPr>
          <w:rFonts w:hint="eastAsia" w:asciiTheme="minorEastAsia" w:hAnsiTheme="minorEastAsia" w:eastAsiaTheme="minorEastAsia" w:cstheme="minorEastAsia"/>
          <w:color w:val="auto"/>
          <w:sz w:val="24"/>
          <w:highlight w:val="none"/>
        </w:rPr>
        <w:t xml:space="preserve">。谈判小组独立完成谈判工作，推选成交候选人并确定成交人。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17.</w:t>
      </w:r>
      <w:r>
        <w:rPr>
          <w:rFonts w:hint="eastAsia" w:asciiTheme="minorEastAsia" w:hAnsiTheme="minorEastAsia" w:eastAsiaTheme="minorEastAsia" w:cstheme="minorEastAsia"/>
          <w:b/>
          <w:color w:val="auto"/>
          <w:sz w:val="24"/>
          <w:highlight w:val="none"/>
        </w:rPr>
        <w:t xml:space="preserve">谈判程序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17.1资格审查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小组依据法律法规和</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文件的规定，对响应文件中的资格证明文件进行审查，以确定供应商是否具备参加</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的资格。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信用信息查询：</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小组查询供应商的信用信息，以确定供应商是否具备</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资格。查询结果留存并归档。</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highlight w:val="none"/>
        </w:rPr>
        <w:t xml:space="preserve">17.2</w:t>
      </w:r>
      <w:r>
        <w:rPr>
          <w:rFonts w:hint="eastAsia" w:asciiTheme="minorEastAsia" w:hAnsiTheme="minorEastAsia" w:eastAsiaTheme="minorEastAsia" w:cstheme="minorEastAsia"/>
          <w:bCs/>
          <w:color w:val="auto"/>
          <w:sz w:val="24"/>
          <w:szCs w:val="21"/>
          <w:highlight w:val="none"/>
        </w:rPr>
        <w:t xml:space="preserve">符合性审查</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17.2.1依据</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文件的规定，由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小组从响应文件的有效性、完整性和对谈判文件的响应程度进行审查，以确定是否对谈判文件的实质性要求作出响应。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17.3未通过资格审查或符合性审查的供应商，</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1"/>
          <w:highlight w:val="none"/>
        </w:rPr>
        <w:t xml:space="preserve">中告知未通过资格审查或符合性审查的原因，评审结束后，</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小组将不再告知未通过资格审查或符合性审查的原因。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17.4</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17.5相同品牌产品响应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 xml:space="preserve">17.7有关问题的澄清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4"/>
      <w:r/>
      <w:r/>
    </w:p>
    <w:p>
      <w:pPr>
        <w:ind w:firstLine="480"/>
        <w:spacing w:line="480" w:lineRule="exact"/>
        <w:tabs>
          <w:tab w:val="left" w:pos="90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17.8.4谈判报价表中大、小写应一致，如出现不一致情况的，以大写为准。谈判报价表内容与分项报价表内容应一致。如出现不一致情况，以谈判报价表内容为准，修正分项报价表。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color w:val="auto"/>
          <w:sz w:val="24"/>
          <w:highlight w:val="none"/>
          <w:lang w:val="en-US" w:eastAsia="zh-CN"/>
        </w:rPr>
        <w:t xml:space="preserve">17.8.5</w:t>
      </w:r>
      <w:r>
        <w:rPr>
          <w:rFonts w:ascii="SimSun" w:hAnsi="SimSun" w:eastAsia="SimSun" w:cs="SimSun"/>
          <w:color w:val="000000"/>
          <w:sz w:val="24"/>
        </w:rPr>
        <w:t xml:space="preserve">政府采购评审中出现下列情形之一的，评审委员会应当启动异常低价投标（响应）审查程序：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项情形，供应商已随响应文件一并提交相关书面说明及必要的证明材料的，在评审现场可不再重复提交。</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审查的启动原因，审查意见和审查结果应当在评审报告中记录，并附供应商提供的相关书面说明及证明材料，以及评审委员有关互联网浏览，查询历史一并归档。</w:t>
      </w:r>
      <w:r>
        <w:rPr>
          <w:sz w:val="21"/>
        </w:rPr>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17.9</w:t>
      </w:r>
      <w:r>
        <w:rPr>
          <w:rFonts w:hint="eastAsia" w:asciiTheme="minorEastAsia" w:hAnsiTheme="minorEastAsia" w:eastAsiaTheme="minorEastAsia" w:cstheme="minorEastAsia"/>
          <w:bCs/>
          <w:color w:val="auto"/>
          <w:sz w:val="24"/>
          <w:szCs w:val="21"/>
          <w:highlight w:val="none"/>
        </w:rPr>
        <w:t xml:space="preserve">推荐成交候选供应商</w:t>
      </w:r>
      <w:r/>
    </w:p>
    <w:p>
      <w:pPr>
        <w:ind w:firstLine="480"/>
        <w:spacing w:line="480" w:lineRule="exact"/>
        <w:rPr>
          <w:rFonts w:hint="eastAsia" w:asciiTheme="minorEastAsia" w:hAnsiTheme="minorEastAsia" w:eastAsiaTheme="minorEastAsia" w:cstheme="minorEastAsia"/>
          <w:color w:val="auto"/>
          <w:sz w:val="24"/>
          <w:highlight w:val="none"/>
        </w:rPr>
      </w:pPr>
      <w:r/>
      <w:bookmarkStart w:id="65" w:name="OLE_LINK5"/>
      <w:r>
        <w:rPr>
          <w:rFonts w:hint="eastAsia" w:asciiTheme="minorEastAsia" w:hAnsiTheme="minorEastAsia" w:eastAsiaTheme="minorEastAsia" w:cstheme="minorEastAsia"/>
          <w:color w:val="auto"/>
          <w:sz w:val="24"/>
          <w:highlight w:val="none"/>
        </w:rPr>
        <w:t xml:space="preserve">谈判小组从质量和服务均能满足采购文件实质性要求的供应商中，按照最后报价由低到高的顺序推荐3名成交候选供应商，并编写评审报告</w:t>
      </w:r>
      <w:bookmarkEnd w:id="65"/>
      <w:r>
        <w:rPr>
          <w:rFonts w:hint="eastAsia" w:asciiTheme="minorEastAsia" w:hAnsiTheme="minorEastAsia" w:eastAsiaTheme="minorEastAsia" w:cstheme="minorEastAsia"/>
          <w:color w:val="auto"/>
          <w:sz w:val="24"/>
          <w:highlight w:val="none"/>
        </w:rPr>
        <w:t xml:space="preserve">。</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最后报价如相同，</w:t>
      </w:r>
      <w:r>
        <w:rPr>
          <w:rFonts w:hint="eastAsia" w:asciiTheme="minorEastAsia" w:hAnsiTheme="minorEastAsia" w:eastAsiaTheme="minorEastAsia" w:cstheme="minorEastAsia"/>
          <w:color w:val="auto"/>
          <w:sz w:val="24"/>
          <w:highlight w:val="none"/>
        </w:rPr>
        <w:t xml:space="preserve">则优先采购“环境标志产品”或“节能产品”；若均非“环境标志产品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节能产品”，则将优先采购交付期短者。</w:t>
      </w:r>
      <w:r>
        <w:rPr>
          <w:rFonts w:hint="eastAsia" w:asciiTheme="minorEastAsia" w:hAnsiTheme="minorEastAsia" w:eastAsiaTheme="minorEastAsia" w:cstheme="minorEastAsia"/>
          <w:color w:val="auto"/>
          <w:sz w:val="24"/>
          <w:highlight w:val="none"/>
          <w:lang w:val="en-US" w:eastAsia="zh-CN"/>
        </w:rPr>
        <w:t xml:space="preserve">若以上都相同，则由采购人抽签决定。</w:t>
      </w:r>
      <w:r>
        <w:rPr>
          <w:rFonts w:hint="eastAsia" w:asciiTheme="minorEastAsia" w:hAnsiTheme="minorEastAsia" w:eastAsiaTheme="minorEastAsia" w:cstheme="minorEastAsia"/>
          <w:color w:val="auto"/>
          <w:sz w:val="24"/>
          <w:highlight w:val="none"/>
        </w:rPr>
        <w:t xml:space="preserve">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highlight w:val="none"/>
          <w:lang w:eastAsia="zh-CN"/>
        </w:rPr>
        <w:t xml:space="preserve">国家发展改革委</w:t>
      </w:r>
      <w:r>
        <w:rPr>
          <w:rFonts w:hint="eastAsia" w:asciiTheme="minorEastAsia" w:hAnsiTheme="minorEastAsia" w:eastAsiaTheme="minorEastAsia" w:cstheme="minorEastAsia"/>
          <w:color w:val="auto"/>
          <w:sz w:val="24"/>
          <w:highlight w:val="none"/>
        </w:rPr>
        <w:t xml:space="preserve">最新公布的《节能产品品目清单》内的产品。</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6" w:name="_Toc103929996"/>
      <w:r>
        <w:rPr>
          <w:rFonts w:hint="eastAsia" w:asciiTheme="minorEastAsia" w:hAnsiTheme="minorEastAsia" w:eastAsiaTheme="minorEastAsia" w:cstheme="minorEastAsia"/>
          <w:color w:val="auto"/>
          <w:sz w:val="32"/>
          <w:highlight w:val="none"/>
        </w:rPr>
        <w:t xml:space="preserve">六、</w:t>
      </w:r>
      <w:bookmarkEnd w:id="66"/>
      <w:r>
        <w:rPr>
          <w:rFonts w:hint="eastAsia" w:asciiTheme="minorEastAsia" w:hAnsiTheme="minorEastAsia" w:eastAsiaTheme="minorEastAsia" w:cstheme="minorEastAsia"/>
          <w:color w:val="auto"/>
          <w:sz w:val="32"/>
          <w:highlight w:val="none"/>
        </w:rPr>
        <w:t xml:space="preserve">无效响应、采购活动终止、恶意串通及取消成交候选资格情形</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18.</w:t>
      </w:r>
      <w:r>
        <w:rPr>
          <w:rFonts w:hint="eastAsia" w:asciiTheme="minorEastAsia" w:hAnsiTheme="minorEastAsia" w:eastAsiaTheme="minorEastAsia" w:cstheme="minorEastAsia"/>
          <w:b/>
          <w:color w:val="auto"/>
          <w:sz w:val="24"/>
          <w:highlight w:val="none"/>
        </w:rPr>
        <w:t xml:space="preserve">无效响应情形</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18.2供应商不符合谈判文件规定资格要求的或响应文件未按规定提交资质证件的。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18.4响应文件未通过符合性审查的。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18.5响应文件出现重大偏离，不符合谈判文件中规定的实质性要求的（★部分为实质性要求）。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18.6响应文件未按照谈判文件要求加盖CA电子公章的。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18.7响应文件含有采购人不能接受的附加条件的。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18.8供应商有本谈判文件规定的恶意串通情形的。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19.</w:t>
      </w:r>
      <w:r>
        <w:rPr>
          <w:rFonts w:hint="eastAsia" w:asciiTheme="minorEastAsia" w:hAnsiTheme="minorEastAsia" w:eastAsiaTheme="minorEastAsia" w:cstheme="minorEastAsia"/>
          <w:b/>
          <w:color w:val="auto"/>
          <w:sz w:val="24"/>
          <w:highlight w:val="none"/>
        </w:rPr>
        <w:t xml:space="preserve">采购活动终止情形</w:t>
      </w:r>
      <w:r/>
    </w:p>
    <w:p>
      <w:pPr>
        <w:ind w:firstLine="482"/>
        <w:spacing w:line="48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19.1因情况变化，不再符合规定的竞争性谈判采购方式适用情形的；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19.2符合专业条件的供应商或者对谈判文件作实质响应的供应商不足3家的。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19.3出现影响采购公正的违法、违规行为的。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19.4因重大变故，采购任务取消的。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19.5谈判小组认定谈判文件存在歧义、重大缺陷导致评审工作无法进行。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20.</w:t>
      </w:r>
      <w:r>
        <w:rPr>
          <w:rFonts w:hint="eastAsia" w:asciiTheme="minorEastAsia" w:hAnsiTheme="minorEastAsia" w:eastAsiaTheme="minorEastAsia" w:cstheme="minorEastAsia"/>
          <w:b/>
          <w:color w:val="auto"/>
          <w:sz w:val="24"/>
          <w:highlight w:val="none"/>
        </w:rPr>
        <w:t xml:space="preserve">恶意串通情形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21.</w:t>
      </w:r>
      <w:bookmarkStart w:id="67" w:name="OLE_LINK2"/>
      <w:r>
        <w:rPr>
          <w:rFonts w:hint="eastAsia" w:asciiTheme="minorEastAsia" w:hAnsiTheme="minorEastAsia" w:eastAsiaTheme="minorEastAsia" w:cstheme="minorEastAsia"/>
          <w:b/>
          <w:color w:val="auto"/>
          <w:sz w:val="24"/>
          <w:highlight w:val="none"/>
        </w:rPr>
        <w:t xml:space="preserve">取消成交（候选）供应商资格</w:t>
      </w:r>
      <w:bookmarkEnd w:id="67"/>
      <w:r>
        <w:rPr>
          <w:rFonts w:hint="eastAsia" w:asciiTheme="minorEastAsia" w:hAnsiTheme="minorEastAsia" w:eastAsiaTheme="minorEastAsia" w:cstheme="minorEastAsia"/>
          <w:b/>
          <w:color w:val="auto"/>
          <w:sz w:val="24"/>
          <w:highlight w:val="none"/>
        </w:rPr>
        <w:t xml:space="preserve">条款</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21.1提供虚假材料谋取成交的；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21.2采取不正当手段诋毁、排挤其他供应商的；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 </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8" w:name="_Toc103929998"/>
      <w:r>
        <w:rPr>
          <w:rFonts w:hint="eastAsia" w:asciiTheme="minorEastAsia" w:hAnsiTheme="minorEastAsia" w:eastAsiaTheme="minorEastAsia" w:cstheme="minorEastAsia"/>
          <w:color w:val="auto"/>
          <w:sz w:val="32"/>
          <w:highlight w:val="none"/>
        </w:rPr>
        <w:t xml:space="preserve">七、成交及合同签订</w:t>
      </w:r>
      <w:bookmarkEnd w:id="6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22.</w:t>
      </w:r>
      <w:r>
        <w:rPr>
          <w:rFonts w:hint="eastAsia" w:asciiTheme="minorEastAsia" w:hAnsiTheme="minorEastAsia" w:eastAsiaTheme="minorEastAsia" w:cstheme="minorEastAsia"/>
          <w:b/>
          <w:color w:val="auto"/>
          <w:sz w:val="24"/>
          <w:highlight w:val="none"/>
        </w:rPr>
        <w:t xml:space="preserve">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23.</w:t>
      </w:r>
      <w:r>
        <w:rPr>
          <w:rFonts w:hint="eastAsia" w:asciiTheme="minorEastAsia" w:hAnsiTheme="minorEastAsia" w:eastAsiaTheme="minorEastAsia" w:cstheme="minorEastAsia"/>
          <w:b/>
          <w:color w:val="auto"/>
          <w:sz w:val="24"/>
          <w:highlight w:val="none"/>
        </w:rPr>
        <w:t xml:space="preserve">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rPr>
          <w:rFonts w:hint="eastAsia" w:asciiTheme="minorEastAsia" w:hAnsiTheme="minorEastAsia" w:eastAsiaTheme="minorEastAsia" w:cstheme="minorEastAsia"/>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24.</w:t>
      </w:r>
      <w:r>
        <w:rPr>
          <w:rFonts w:hint="eastAsia" w:asciiTheme="minorEastAsia" w:hAnsiTheme="minorEastAsia" w:eastAsiaTheme="minorEastAsia" w:cstheme="minorEastAsia"/>
          <w:b/>
          <w:color w:val="auto"/>
          <w:sz w:val="24"/>
          <w:highlight w:val="none"/>
        </w:rPr>
        <w:t xml:space="preserve">签订和公告合同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24.1采购人与成交供应商应当在成交通知书发出之日起15日内</w:t>
      </w:r>
      <w:r>
        <w:rPr>
          <w:rFonts w:hint="eastAsia" w:asciiTheme="minorEastAsia" w:hAnsiTheme="minorEastAsia" w:eastAsiaTheme="minorEastAsia" w:cstheme="minorEastAsia"/>
          <w:color w:val="auto"/>
          <w:sz w:val="24"/>
          <w:szCs w:val="24"/>
          <w:highlight w:val="none"/>
        </w:rPr>
        <w:t xml:space="preserve">，按照谈判文件确定的事项与采购人签订政府采购合同。</w:t>
      </w:r>
      <w:r>
        <w:rPr>
          <w:rFonts w:hint="eastAsia" w:asciiTheme="minorEastAsia" w:hAnsiTheme="minorEastAsia" w:eastAsiaTheme="minorEastAsia" w:cstheme="minorEastAsia"/>
          <w:color w:val="auto"/>
          <w:sz w:val="24"/>
          <w:highlight w:val="none"/>
        </w:rPr>
        <w:t xml:space="preserve">竞争性谈判文件、成交供应商的响应文件以及谈判过程中有关澄清文件均作为合同附件。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color w:val="auto"/>
          <w:sz w:val="24"/>
          <w:highlight w:val="none"/>
        </w:rPr>
      </w:pPr>
      <w:r/>
      <w:bookmarkStart w:id="69" w:name="_Toc141869969"/>
      <w:r>
        <w:rPr>
          <w:rFonts w:hint="eastAsia" w:asciiTheme="minorEastAsia" w:hAnsiTheme="minorEastAsia" w:eastAsiaTheme="minorEastAsia" w:cstheme="minorEastAsia"/>
          <w:b/>
          <w:color w:val="auto"/>
          <w:sz w:val="24"/>
          <w:highlight w:val="none"/>
          <w:lang w:eastAsia="zh-CN"/>
        </w:rPr>
        <w:t xml:space="preserve">25.</w:t>
      </w:r>
      <w:r>
        <w:rPr>
          <w:rFonts w:hint="eastAsia" w:asciiTheme="minorEastAsia" w:hAnsiTheme="minorEastAsia" w:eastAsiaTheme="minorEastAsia" w:cstheme="minorEastAsia"/>
          <w:b/>
          <w:color w:val="auto"/>
          <w:sz w:val="24"/>
          <w:highlight w:val="none"/>
        </w:rPr>
        <w:t xml:space="preserve">履约保证金</w:t>
      </w:r>
      <w:r/>
    </w:p>
    <w:p>
      <w:pPr>
        <w:ind w:firstLine="480"/>
        <w:spacing w:line="48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按照以下第</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lang w:val="zh-CN"/>
        </w:rPr>
        <w:t xml:space="preserve">方式确定履约保证</w:t>
      </w:r>
      <w:r>
        <w:rPr>
          <w:rFonts w:hint="eastAsia" w:asciiTheme="minorEastAsia" w:hAnsiTheme="minorEastAsia" w:eastAsiaTheme="minorEastAsia" w:cstheme="minorEastAsia"/>
          <w:color w:val="auto"/>
          <w:sz w:val="24"/>
          <w:highlight w:val="none"/>
        </w:rPr>
        <w:t xml:space="preserve">金</w:t>
      </w:r>
      <w:r>
        <w:rPr>
          <w:rFonts w:hint="eastAsia" w:asciiTheme="minorEastAsia" w:hAnsiTheme="minorEastAsia" w:eastAsiaTheme="minorEastAsia" w:cstheme="minorEastAsia"/>
          <w:color w:val="auto"/>
          <w:sz w:val="24"/>
          <w:highlight w:val="none"/>
          <w:lang w:val="zh-CN"/>
        </w:rPr>
        <w:t xml:space="preserve">收取方式。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（1）本项目不收取履约保证金。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（2）本项目收取履约保证金。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25.1履约保证金提交形式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25.2履约保证金提交金额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按采购合同总价的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none"/>
          <w:lang w:val="en-US" w:eastAsia="zh-CN"/>
        </w:rPr>
        <w:t xml:space="preserve">3</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rPr>
        <w:t xml:space="preserve">（</w:t>
      </w:r>
      <w:bookmarkStart w:id="70" w:name="_Hlk187763955"/>
      <w:r>
        <w:rPr>
          <w:rFonts w:hint="eastAsia" w:asciiTheme="minorEastAsia" w:hAnsiTheme="minorEastAsia" w:eastAsiaTheme="minorEastAsia" w:cstheme="minorEastAsia"/>
          <w:color w:val="auto"/>
          <w:sz w:val="24"/>
          <w:highlight w:val="none"/>
        </w:rPr>
        <w:t xml:space="preserve">履约保证金原提交金额的6折</w:t>
      </w:r>
      <w:bookmarkEnd w:id="70"/>
      <w:r>
        <w:rPr>
          <w:rFonts w:hint="eastAsia" w:asciiTheme="minorEastAsia" w:hAnsiTheme="minorEastAsia" w:eastAsiaTheme="minorEastAsia" w:cstheme="minorEastAsia"/>
          <w:color w:val="auto"/>
          <w:sz w:val="24"/>
          <w:highlight w:val="none"/>
        </w:rPr>
        <w:t xml:space="preserve">）提交。</w:t>
      </w:r>
      <w:bookmarkStart w:id="71" w:name="_Hlk187842952"/>
      <w:r>
        <w:rPr>
          <w:rFonts w:hint="eastAsia" w:asciiTheme="minorEastAsia" w:hAnsiTheme="minorEastAsia" w:eastAsiaTheme="minorEastAsia" w:cstheme="minorEastAsia"/>
          <w:color w:val="auto"/>
          <w:sz w:val="24"/>
          <w:highlight w:val="none"/>
        </w:rPr>
        <w:t xml:space="preserve">办理流程、偿付等内容见江苏政府采购网“保险保函”模块。</w:t>
      </w:r>
      <w:bookmarkEnd w:id="71"/>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25.3履约保证金退还方式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25.4履约保证金退还条件</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具有验收合格相关证明材料。</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25.5履约保证金退还时间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25.6履约保证金不予退还情形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25.7逾期退还履约保证金违约责任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highlight w:val="none"/>
          <w:lang w:eastAsia="zh-CN"/>
        </w:rPr>
        <w:t xml:space="preserve">26.</w:t>
      </w:r>
      <w:r>
        <w:rPr>
          <w:rFonts w:hint="eastAsia" w:asciiTheme="minorEastAsia" w:hAnsiTheme="minorEastAsia" w:eastAsiaTheme="minorEastAsia" w:cstheme="minorEastAsia"/>
          <w:b/>
          <w:color w:val="auto"/>
          <w:sz w:val="24"/>
          <w:highlight w:val="none"/>
        </w:rPr>
        <w:t xml:space="preserve">线上融资</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27.</w:t>
      </w:r>
      <w:r>
        <w:rPr>
          <w:rFonts w:hint="eastAsia" w:asciiTheme="minorEastAsia" w:hAnsiTheme="minorEastAsia" w:eastAsiaTheme="minorEastAsia" w:cstheme="minorEastAsia"/>
          <w:b/>
          <w:color w:val="auto"/>
          <w:sz w:val="24"/>
          <w:highlight w:val="none"/>
        </w:rPr>
        <w:t xml:space="preserve">合同履行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72" w:name="_Toc141869970"/>
      <w:r>
        <w:rPr>
          <w:rFonts w:hint="eastAsia" w:asciiTheme="minorEastAsia" w:hAnsiTheme="minorEastAsia" w:eastAsiaTheme="minorEastAsia" w:cstheme="minorEastAsia"/>
          <w:color w:val="auto"/>
          <w:sz w:val="32"/>
          <w:highlight w:val="none"/>
        </w:rPr>
        <w:t xml:space="preserve">八、质疑与投诉</w:t>
      </w:r>
      <w:bookmarkEnd w:id="7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28.</w:t>
      </w:r>
      <w:r>
        <w:rPr>
          <w:rFonts w:hint="eastAsia" w:asciiTheme="minorEastAsia" w:hAnsiTheme="minorEastAsia" w:eastAsiaTheme="minorEastAsia" w:cstheme="minorEastAsia"/>
          <w:b/>
          <w:color w:val="auto"/>
          <w:sz w:val="24"/>
          <w:highlight w:val="none"/>
        </w:rPr>
        <w:t xml:space="preserve">质疑</w:t>
      </w:r>
      <w:r/>
    </w:p>
    <w:p>
      <w:pPr>
        <w:ind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28.1</w:t>
      </w:r>
      <w:r>
        <w:rPr>
          <w:rFonts w:hint="eastAsia" w:ascii="Times New Roman" w:hAnsi="Times New Roman" w:eastAsia="宋体" w:cs="仿宋"/>
          <w:color w:val="auto"/>
          <w:sz w:val="24"/>
          <w:highlight w:val="none"/>
        </w:rPr>
        <w:t xml:space="preserve">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28.2供应商应知其权益受到损害之日，是指：</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（1）对本项目采购文件提出质疑的，为获取采购文件之日或者采购文件公告期限届满之日；</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（2）质疑项目的名称、编号；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（3）获取采购文件的时间；</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（5）事实依据；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（6）必要的法律依据；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（7）提出质疑的日期；</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28.6供应商应以书面形式向招标人或者其委托的采购代理机构提出质疑。质疑超出采购机构代理范围的，供应商应当向招标人提出。</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接收质疑函的方式：现场接收或邮寄接收。</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联系部门：沭阳县耿圩镇人民政府/江苏协同项目管理有限公司</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联系电话13511772995/18251528712</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通讯地址：江苏省宿迁市沭阳县沭悦路22号 /宿迁市沭阳县八一路26号</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28.7以下情形的质疑不予受理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28.7.1内容不符合《政府采购质疑和投诉办法》第十二条规定的质疑。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28.7.2超出政府采购法定期限的质疑。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28.7.3以传真、电子邮件等方式递交的非原件形式的质疑。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28.7.4未参加投标活动的供应商或在投标活动中自身权益未受到损害的供应商所提出的质疑。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28.7.5供应商组成联合体参加投标，联合体中任何一方或多方未按要求签字、盖章、加盖公章的质疑。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29.</w:t>
      </w:r>
      <w:r>
        <w:rPr>
          <w:rFonts w:hint="eastAsia" w:asciiTheme="minorEastAsia" w:hAnsiTheme="minorEastAsia" w:eastAsiaTheme="minorEastAsia" w:cstheme="minorEastAsia"/>
          <w:b/>
          <w:color w:val="auto"/>
          <w:sz w:val="24"/>
          <w:highlight w:val="none"/>
        </w:rPr>
        <w:t xml:space="preserve">投诉</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73" w:name="_Toc103930001"/>
      <w:r/>
      <w:r/>
    </w:p>
    <w:p>
      <w:pPr>
        <w:pStyle w:val="738"/>
        <w:jc w:val="center"/>
        <w:spacing w:before="200"/>
        <w:rPr>
          <w:rFonts w:hint="eastAsia" w:asciiTheme="minorEastAsia" w:hAnsiTheme="minorEastAsia" w:eastAsiaTheme="minorEastAsia" w:cstheme="minorEastAsia"/>
          <w:color w:val="auto"/>
          <w:sz w:val="44"/>
          <w:highlight w:val="none"/>
        </w:rPr>
      </w:pPr>
      <w:r/>
      <w:bookmarkStart w:id="74" w:name="_Toc17964"/>
      <w:r/>
      <w:bookmarkStart w:id="75" w:name="_Toc5494"/>
      <w:r>
        <w:rPr>
          <w:rFonts w:hint="eastAsia" w:asciiTheme="minorEastAsia" w:hAnsiTheme="minorEastAsia" w:eastAsiaTheme="minorEastAsia" w:cstheme="minorEastAsia"/>
          <w:color w:val="auto"/>
          <w:sz w:val="44"/>
          <w:highlight w:val="none"/>
        </w:rPr>
        <w:t xml:space="preserve">第三章  </w:t>
      </w:r>
      <w:bookmarkEnd w:id="73"/>
      <w:r/>
      <w:bookmarkEnd w:id="74"/>
      <w:r>
        <w:rPr>
          <w:rFonts w:hint="eastAsia" w:asciiTheme="minorEastAsia" w:hAnsiTheme="minorEastAsia" w:eastAsiaTheme="minorEastAsia" w:cstheme="minorEastAsia"/>
          <w:color w:val="auto"/>
          <w:sz w:val="44"/>
          <w:highlight w:val="none"/>
        </w:rPr>
        <w:t xml:space="preserve">评审方法</w:t>
      </w:r>
      <w:bookmarkEnd w:id="75"/>
      <w:r/>
      <w:r/>
    </w:p>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一、资格审查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资格审查人员按照下列指标对各供应商的资格进行审查，未通过审查的按无效处理，不参与评审。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二、符合性审查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谈判小组对符合资格的供应商的响应文件进行符合性审查，未通过审查的按无效处理，不再参与评审。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三、</w:t>
      </w:r>
      <w:r>
        <w:rPr>
          <w:rFonts w:hint="eastAsia" w:asciiTheme="minorEastAsia" w:hAnsiTheme="minorEastAsia" w:eastAsiaTheme="minorEastAsia" w:cstheme="minorEastAsia"/>
          <w:b/>
          <w:color w:val="auto"/>
          <w:sz w:val="24"/>
          <w:highlight w:val="none"/>
        </w:rPr>
        <w:t xml:space="preserve">评审方法</w:t>
      </w:r>
      <w:r/>
    </w:p>
    <w:p>
      <w:pPr>
        <w:ind w:firstLine="480"/>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谈判小组从质量和服务均能满足采购文件实质性响应要求的供应商中，按照最后报价由低到高的顺序提出3名以上成交候选供应商，并编写评审报告。</w:t>
      </w:r>
      <w:r/>
    </w:p>
    <w:p>
      <w:pPr>
        <w:ind w:firstLine="480"/>
        <w:jc w:val="left"/>
        <w:spacing w:line="500" w:lineRule="exact"/>
        <w:rPr>
          <w:rFonts w:hint="eastAsia" w:asciiTheme="minorEastAsia" w:hAnsiTheme="minorEastAsia" w:eastAsiaTheme="minorEastAsia" w:cstheme="minorEastAsia"/>
          <w:color w:val="auto"/>
          <w:sz w:val="24"/>
          <w:highlight w:val="none"/>
        </w:rPr>
      </w:pPr>
      <w:r/>
      <w:bookmarkStart w:id="76" w:name="EB778e78ad6a574915bf5db0d45072b622"/>
      <w:r>
        <w:rPr>
          <w:rFonts w:hint="eastAsia" w:asciiTheme="minorEastAsia" w:hAnsiTheme="minorEastAsia" w:eastAsiaTheme="minorEastAsia" w:cstheme="minorEastAsia"/>
          <w:color w:val="auto"/>
          <w:sz w:val="20"/>
          <w:highlight w:val="none"/>
        </w:rPr>
        <w:t xml:space="preserve"> </w:t>
      </w:r>
      <w:bookmarkEnd w:id="76"/>
      <w:r/>
      <w:bookmarkStart w:id="77" w:name="EBbe8e5e62b4044c2f9cd821bf3ca0a2f8"/>
      <w:r>
        <w:rPr>
          <w:rFonts w:hint="eastAsia" w:asciiTheme="minorEastAsia" w:hAnsiTheme="minorEastAsia" w:eastAsiaTheme="minorEastAsia" w:cstheme="minorEastAsia"/>
          <w:color w:val="auto"/>
          <w:sz w:val="20"/>
          <w:highlight w:val="none"/>
        </w:rPr>
        <w:t xml:space="preserve"> </w:t>
      </w:r>
      <w:bookmarkEnd w:id="77"/>
      <w:r/>
      <w:r/>
    </w:p>
    <w:p>
      <w:pPr>
        <w:rPr>
          <w:rFonts w:hint="eastAsia" w:asciiTheme="minorEastAsia" w:hAnsiTheme="minorEastAsia" w:eastAsiaTheme="minorEastAsia" w:cstheme="minorEastAsia"/>
          <w:color w:val="auto"/>
          <w:highlight w:val="none"/>
        </w:rPr>
      </w:pPr>
      <w:r/>
      <w:bookmarkStart w:id="78" w:name="EB980478b543b84b2cb6c7d395f8f5c697"/>
      <w:r>
        <w:rPr>
          <w:rFonts w:hint="eastAsia" w:asciiTheme="minorEastAsia" w:hAnsiTheme="minorEastAsia" w:eastAsiaTheme="minorEastAsia" w:cstheme="minorEastAsia"/>
          <w:color w:val="auto"/>
          <w:sz w:val="24"/>
          <w:highlight w:val="none"/>
        </w:rPr>
        <w:t xml:space="preserve"> </w:t>
      </w:r>
      <w:bookmarkEnd w:id="78"/>
      <w:r>
        <w:rPr>
          <w:rFonts w:hint="eastAsia" w:asciiTheme="minorEastAsia" w:hAnsiTheme="minorEastAsia" w:eastAsiaTheme="minorEastAsia" w:cstheme="minorEastAsia"/>
          <w:color w:val="auto"/>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79" w:name="_Toc4362"/>
      <w:r/>
      <w:bookmarkStart w:id="80" w:name="_Toc31419"/>
      <w:r/>
      <w:bookmarkStart w:id="81" w:name="_Toc103930002"/>
      <w:r>
        <w:rPr>
          <w:rFonts w:hint="eastAsia" w:asciiTheme="minorEastAsia" w:hAnsiTheme="minorEastAsia" w:eastAsiaTheme="minorEastAsia" w:cstheme="minorEastAsia"/>
          <w:color w:val="auto"/>
          <w:highlight w:val="none"/>
        </w:rPr>
        <w:t xml:space="preserve">第四章  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highlight w:val="none"/>
        </w:rPr>
      </w:pPr>
      <w:r>
        <w:rPr>
          <w:rFonts w:hint="eastAsia" w:ascii="宋体" w:hAnsi="宋体" w:eastAsia="宋体" w:cs="Times New Roman"/>
          <w:bCs/>
          <w:color w:val="auto"/>
          <w:sz w:val="24"/>
          <w:szCs w:val="24"/>
          <w:highlight w:val="none"/>
          <w:lang w:val="en-US" w:eastAsia="zh-CN" w:bidi="ar-SA"/>
        </w:rPr>
        <w:t xml:space="preserve">本项目不接受进口产品。</w:t>
      </w:r>
      <w:r/>
    </w:p>
    <w:p>
      <w:pPr>
        <w:rPr>
          <w:rFonts w:hint="eastAsia"/>
          <w:highlight w:val="none"/>
        </w:rPr>
      </w:pPr>
      <w:r>
        <w:rPr>
          <w:rFonts w:hint="eastAsia"/>
          <w:highlight w:val="none"/>
        </w:rPr>
      </w:r>
      <w:r/>
    </w:p>
    <w:p>
      <w:pPr>
        <w:ind w:firstLine="482"/>
        <w:jc w:val="left"/>
        <w:spacing w:line="400" w:lineRule="exact"/>
        <w:rPr>
          <w:rFonts w:hint="eastAsia" w:asciiTheme="minorEastAsia" w:hAnsiTheme="minorEastAsia" w:eastAsiaTheme="minorEastAsia" w:cstheme="minorEastAsia"/>
          <w:b/>
          <w:bCs/>
          <w:color w:val="auto"/>
          <w:sz w:val="24"/>
          <w:highlight w:val="none"/>
        </w:rPr>
      </w:pPr>
      <w:r/>
      <w:bookmarkStart w:id="82" w:name="_Toc103930003"/>
      <w:r/>
      <w:bookmarkStart w:id="83" w:name="_Toc4014"/>
      <w:r>
        <w:rPr>
          <w:rFonts w:hint="eastAsia" w:asciiTheme="minorEastAsia" w:hAnsiTheme="minorEastAsia" w:eastAsiaTheme="minorEastAsia" w:cstheme="minorEastAsia"/>
          <w:b/>
          <w:color w:val="auto"/>
          <w:sz w:val="24"/>
          <w:szCs w:val="24"/>
          <w:highlight w:val="none"/>
        </w:rPr>
        <w:t xml:space="preserve">一、</w:t>
      </w:r>
      <w:r>
        <w:rPr>
          <w:rStyle w:val="790"/>
          <w:rFonts w:hint="eastAsia" w:asciiTheme="minorEastAsia" w:hAnsiTheme="minorEastAsia" w:eastAsiaTheme="minorEastAsia" w:cstheme="minorEastAsia"/>
          <w:b/>
          <w:bCs/>
          <w:color w:val="auto"/>
          <w:sz w:val="24"/>
          <w:highlight w:val="none"/>
        </w:rPr>
        <w:t xml:space="preserve">项目概况：</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1.工程名称：沭阳县耿圩镇2026年度村级公益事业一事一议财政奖补项目</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2.工期：签订合同后</w:t>
      </w:r>
      <w:r>
        <w:rPr>
          <w:rStyle w:val="790"/>
          <w:rFonts w:hint="eastAsia" w:asciiTheme="minorEastAsia" w:hAnsiTheme="minorEastAsia" w:eastAsiaTheme="minorEastAsia" w:cstheme="minorEastAsia"/>
          <w:color w:val="auto"/>
          <w:sz w:val="24"/>
          <w:highlight w:val="none"/>
          <w:lang w:val="en-US"/>
        </w:rPr>
        <w:t xml:space="preserve">30</w:t>
      </w:r>
      <w:r>
        <w:rPr>
          <w:rStyle w:val="790"/>
          <w:rFonts w:hint="eastAsia" w:asciiTheme="minorEastAsia" w:hAnsiTheme="minorEastAsia" w:eastAsiaTheme="minorEastAsia" w:cstheme="minorEastAsia"/>
          <w:color w:val="auto"/>
          <w:sz w:val="24"/>
          <w:highlight w:val="none"/>
        </w:rPr>
        <w:t xml:space="preserve">日历天内完成施工</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3.质量：合格</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rPr>
        <w:t xml:space="preserve">4.</w:t>
      </w:r>
      <w:r>
        <w:rPr>
          <w:rStyle w:val="790"/>
          <w:rFonts w:hint="eastAsia" w:asciiTheme="minorEastAsia" w:hAnsiTheme="minorEastAsia" w:eastAsiaTheme="minorEastAsia" w:cstheme="minorEastAsia"/>
          <w:color w:val="auto"/>
          <w:sz w:val="24"/>
          <w:highlight w:val="none"/>
          <w:lang w:val="en-US"/>
        </w:rPr>
        <w:t xml:space="preserve">缺陷责任期：</w:t>
      </w:r>
      <w:r>
        <w:rPr>
          <w:rFonts w:hint="eastAsia" w:asciiTheme="minorEastAsia" w:hAnsiTheme="minorEastAsia" w:eastAsiaTheme="minorEastAsia" w:cstheme="minorEastAsia"/>
          <w:sz w:val="24"/>
          <w:szCs w:val="24"/>
          <w:highlight w:val="none"/>
        </w:rPr>
        <w:t xml:space="preserve">自竣工验收合格之日起2年</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lang w:val="en-US"/>
        </w:rPr>
        <w:t xml:space="preserve">5.</w:t>
      </w:r>
      <w:r>
        <w:rPr>
          <w:rStyle w:val="790"/>
          <w:rFonts w:hint="eastAsia" w:asciiTheme="minorEastAsia" w:hAnsiTheme="minorEastAsia" w:eastAsiaTheme="minorEastAsia" w:cstheme="minorEastAsia"/>
          <w:color w:val="auto"/>
          <w:sz w:val="24"/>
          <w:highlight w:val="none"/>
        </w:rPr>
        <w:t xml:space="preserve">付款</w:t>
      </w:r>
      <w:r>
        <w:rPr>
          <w:rStyle w:val="790"/>
          <w:rFonts w:hint="eastAsia" w:asciiTheme="minorEastAsia" w:hAnsiTheme="minorEastAsia" w:eastAsiaTheme="minorEastAsia" w:cstheme="minorEastAsia"/>
          <w:color w:val="auto"/>
          <w:sz w:val="24"/>
          <w:highlight w:val="none"/>
          <w:lang w:val="en-US"/>
        </w:rPr>
        <w:t xml:space="preserve">方式</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对于满足合同约定支付条件的，自收到发票后10个工作日内将资金支付到合同约定的供应商账户或供应商数字人民币账户。</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highlight w:val="none"/>
          <w:lang w:val="en-US" w:eastAsia="zh-CN" w:bidi="ar-SA"/>
        </w:rPr>
        <w:t xml:space="preserve">进度</w:t>
      </w:r>
      <w:r>
        <w:rPr>
          <w:rFonts w:hint="eastAsia" w:ascii="宋体" w:hAnsi="宋体" w:eastAsia="宋体" w:cs="Times New Roman"/>
          <w:bCs/>
          <w:color w:val="auto"/>
          <w:sz w:val="24"/>
          <w:szCs w:val="24"/>
          <w:highlight w:val="none"/>
          <w:lang w:val="en-US" w:eastAsia="zh-CN" w:bidi="ar-SA"/>
        </w:rPr>
        <w:t xml:space="preserve">保证措施、劳动力、机械设备和材料投入计划、安全文明施工及环境保护措施，同时应对关键施工技术、工艺提出相应技术措施。</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（1）施工组织总体设想、方案：方案内容完整，符合实际情况且优于规范要求</w:t>
      </w:r>
      <w:r>
        <w:rPr>
          <w:rFonts w:hint="eastAsia" w:ascii="宋体" w:hAnsi="宋体" w:cs="Times New Roman"/>
          <w:bCs/>
          <w:color w:val="auto"/>
          <w:sz w:val="24"/>
          <w:szCs w:val="24"/>
          <w:highlight w:val="none"/>
          <w:lang w:val="en-US" w:eastAsia="zh-CN" w:bidi="ar-SA"/>
        </w:rPr>
        <w:t xml:space="preserve">的</w:t>
      </w:r>
      <w:r>
        <w:rPr>
          <w:rFonts w:hint="eastAsia" w:ascii="宋体" w:hAnsi="宋体" w:eastAsia="宋体" w:cs="Times New Roman"/>
          <w:bCs/>
          <w:color w:val="auto"/>
          <w:sz w:val="24"/>
          <w:szCs w:val="24"/>
          <w:highlight w:val="none"/>
          <w:lang w:val="en-US" w:eastAsia="zh-CN" w:bidi="ar-SA"/>
        </w:rPr>
        <w:t xml:space="preserve">施工组织内容、方法与技术措施应完整、具体、合理应符合要求。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（2）施工方案及质量保证措施：根据本工程的现场实际情况提供施工方案及质量保证措施应全面、完整、合理、进度应符合要求。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（6）根据本项目施工现场实际情</w:t>
      </w:r>
      <w:r>
        <w:rPr>
          <w:rFonts w:hint="eastAsia" w:ascii="宋体" w:hAnsi="宋体" w:cs="Times New Roman"/>
          <w:bCs/>
          <w:color w:val="auto"/>
          <w:sz w:val="24"/>
          <w:szCs w:val="24"/>
          <w:highlight w:val="none"/>
          <w:lang w:val="en-US" w:eastAsia="zh-CN" w:bidi="ar-SA"/>
        </w:rPr>
        <w:t xml:space="preserve">况和</w:t>
      </w:r>
      <w:r>
        <w:rPr>
          <w:rFonts w:hint="eastAsia" w:ascii="宋体" w:hAnsi="宋体" w:eastAsia="宋体" w:cs="Times New Roman"/>
          <w:bCs/>
          <w:color w:val="auto"/>
          <w:sz w:val="24"/>
          <w:szCs w:val="24"/>
          <w:highlight w:val="none"/>
          <w:lang w:val="en-US" w:eastAsia="zh-CN" w:bidi="ar-SA"/>
        </w:rPr>
        <w:t xml:space="preserve">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w:t>
      </w:r>
      <w:r>
        <w:rPr>
          <w:rFonts w:hint="eastAsia" w:ascii="宋体" w:hAnsi="宋体" w:eastAsia="宋体" w:cs="Times New Roman"/>
          <w:bCs/>
          <w:color w:val="auto"/>
          <w:sz w:val="24"/>
          <w:szCs w:val="24"/>
          <w:highlight w:val="none"/>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六、技术要求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r/>
    </w:p>
    <w:p>
      <w:pPr>
        <w:ind w:firstLine="482"/>
        <w:jc w:val="left"/>
        <w:spacing w:line="400" w:lineRule="exac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七、其他</w:t>
      </w:r>
      <w:r/>
    </w:p>
    <w:p>
      <w:pPr>
        <w:ind w:firstLine="482"/>
        <w:jc w:val="left"/>
        <w:spacing w:line="400" w:lineRule="exact"/>
        <w:widowControl w:val="off"/>
        <w:rPr>
          <w:rFonts w:hint="default" w:ascii="方正仿宋_GB2312" w:hAnsi="方正仿宋_GB2312" w:eastAsia="方正仿宋_GB2312" w:cs="方正仿宋_GB2312"/>
          <w:b/>
          <w:bCs/>
          <w:sz w:val="24"/>
          <w:szCs w:val="24"/>
          <w:highlight w:val="none"/>
        </w:rPr>
      </w:pP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w:t>
      </w:r>
      <w:r>
        <w:rPr>
          <w:rFonts w:hint="eastAsia" w:ascii="Times New Roman" w:hAnsi="Times New Roman" w:eastAsia="宋体" w:cs="Times New Roman"/>
          <w:bCs/>
          <w:sz w:val="24"/>
          <w:szCs w:val="24"/>
          <w:highlight w:val="none"/>
          <w:lang w:eastAsia="zh-CN"/>
        </w:rPr>
        <w:t xml:space="preserve">）</w:t>
      </w:r>
      <w:r>
        <w:rPr>
          <w:rFonts w:hint="eastAsia" w:ascii="宋体" w:hAnsi="宋体" w:eastAsia="宋体" w:cs="Times New Roman"/>
          <w:i/>
          <w:iCs/>
          <w:sz w:val="24"/>
          <w:szCs w:val="22"/>
          <w:highlight w:val="none"/>
        </w:rPr>
        <w:t xml:space="preserve">工程量清单详见附件。</w:t>
      </w:r>
      <w:r>
        <w:rPr>
          <w:rFonts w:hint="default" w:ascii="方正仿宋_GB2312" w:hAnsi="方正仿宋_GB2312" w:eastAsia="方正仿宋_GB2312" w:cs="方正仿宋_GB2312"/>
          <w:b/>
          <w:bCs/>
          <w:sz w:val="24"/>
          <w:szCs w:val="24"/>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84" w:name="_Toc2009"/>
      <w:r>
        <w:rPr>
          <w:rFonts w:hint="eastAsia" w:asciiTheme="minorEastAsia" w:hAnsiTheme="minorEastAsia" w:eastAsiaTheme="minorEastAsia" w:cstheme="minorEastAsia"/>
          <w:color w:val="auto"/>
          <w:highlight w:val="none"/>
        </w:rPr>
        <w:t xml:space="preserve">第五章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合同</w:t>
      </w:r>
      <w:bookmarkEnd w:id="82"/>
      <w:r/>
      <w:bookmarkEnd w:id="83"/>
      <w:r>
        <w:rPr>
          <w:rFonts w:hint="eastAsia" w:asciiTheme="minorEastAsia" w:hAnsiTheme="minorEastAsia" w:eastAsiaTheme="minorEastAsia" w:cstheme="minorEastAsia"/>
          <w:color w:val="auto"/>
          <w:highlight w:val="none"/>
        </w:rPr>
        <w:t xml:space="preserve">文本</w:t>
      </w:r>
      <w:bookmarkEnd w:id="84"/>
      <w:r/>
      <w:r/>
    </w:p>
    <w:p>
      <w:pPr>
        <w:pStyle w:val="1309"/>
        <w:ind w:firstLine="720"/>
        <w:jc w:val="left"/>
        <w:rPr>
          <w:rFonts w:hint="eastAsia" w:asciiTheme="minorEastAsia" w:hAnsiTheme="minorEastAsia" w:eastAsiaTheme="minorEastAsia" w:cstheme="minorEastAsia"/>
          <w:bCs/>
          <w:sz w:val="36"/>
          <w:szCs w:val="36"/>
          <w:highlight w:val="none"/>
        </w:rPr>
      </w:pPr>
      <w:r/>
      <w:bookmarkStart w:id="85" w:name="_Toc16609"/>
      <w:r/>
      <w:bookmarkStart w:id="86" w:name="_Toc103930004"/>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通用合同条款</w:t>
      </w:r>
      <w:r/>
    </w:p>
    <w:p>
      <w:pP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4"/>
          <w:szCs w:val="24"/>
          <w:highlight w:val="none"/>
        </w:rPr>
        <w:t xml:space="preserve">“通用合同条款”采用《公路工程标准施工招标文件（2018年版）》的“通用合同条款”。</w:t>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A．公路行业标准专用合同条款</w:t>
      </w:r>
      <w:r/>
    </w:p>
    <w:p>
      <w:pPr>
        <w:ind w:firstLine="360"/>
        <w:spacing w:after="200" w:line="360" w:lineRule="auto"/>
        <w:rPr>
          <w:rFonts w:hint="eastAsia"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sz w:val="24"/>
          <w:szCs w:val="24"/>
          <w:highlight w:val="none"/>
        </w:rPr>
        <w:t xml:space="preserve">采用中华人民共和国交通运输部《公路工程标准施工招标文件（2018年版）》第四章第二节“专用合同条款”之A．</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公路行业标准专用合同条款。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jc w:val="center"/>
        <w:spacing w:after="200"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B.项目专用合同条款</w:t>
      </w:r>
      <w:r/>
    </w:p>
    <w:p>
      <w:pPr>
        <w:ind w:firstLine="198"/>
        <w:jc w:val="cente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项目专用合同条款数据表</w:t>
      </w:r>
      <w:r/>
    </w:p>
    <w:tbl>
      <w:tblPr>
        <w:tblStyle w:val="74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信息或数据</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发包人：</w:t>
            </w:r>
            <w:r>
              <w:rPr>
                <w:rFonts w:hint="eastAsia" w:asciiTheme="minorEastAsia" w:hAnsiTheme="minorEastAsia" w:eastAsiaTheme="minorEastAsia" w:cstheme="minorEastAsia"/>
                <w:sz w:val="24"/>
                <w:szCs w:val="24"/>
                <w:highlight w:val="none"/>
                <w:lang w:eastAsia="zh-CN"/>
              </w:rPr>
              <w:t xml:space="preserve">沭阳县耿圩镇人民政府</w:t>
            </w:r>
            <w:r/>
          </w:p>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lang w:eastAsia="zh-CN"/>
              </w:rPr>
              <w:t xml:space="preserve">江苏省宿迁市沭阳县沭悦路22号</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邮政编码：223600</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1.1.4.5</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缺陷责任期：自实际交工日期起计算</w:t>
            </w:r>
            <w:r>
              <w:rPr>
                <w:rFonts w:hint="eastAsia" w:asciiTheme="minorEastAsia" w:hAnsiTheme="minorEastAsia" w:eastAsiaTheme="minorEastAsia" w:cstheme="minorEastAsia"/>
                <w:sz w:val="24"/>
                <w:szCs w:val="24"/>
                <w:highlight w:val="none"/>
                <w:u w:val="single"/>
              </w:rPr>
              <w:t xml:space="preserve"> 2 </w:t>
            </w:r>
            <w:r>
              <w:rPr>
                <w:rFonts w:hint="eastAsia" w:asciiTheme="minorEastAsia" w:hAnsiTheme="minorEastAsia" w:eastAsiaTheme="minorEastAsia" w:cstheme="minorEastAsia"/>
                <w:sz w:val="24"/>
                <w:szCs w:val="24"/>
                <w:highlight w:val="none"/>
              </w:rPr>
              <w:t xml:space="preserve">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图纸需要修改和补充的，应由监理人取得发包人同意后，在该工程或工程相应部位施工前</w:t>
            </w:r>
            <w:r>
              <w:rPr>
                <w:rFonts w:hint="eastAsia" w:asciiTheme="minorEastAsia" w:hAnsiTheme="minorEastAsia" w:eastAsiaTheme="minorEastAsia" w:cstheme="minorEastAsia"/>
                <w:sz w:val="24"/>
                <w:szCs w:val="24"/>
                <w:highlight w:val="none"/>
                <w:u w:val="single"/>
              </w:rPr>
              <w:t xml:space="preserve">21</w:t>
            </w:r>
            <w:r>
              <w:rPr>
                <w:rFonts w:hint="eastAsia" w:asciiTheme="minorEastAsia" w:hAnsiTheme="minorEastAsia" w:eastAsiaTheme="minorEastAsia" w:cstheme="minorEastAsia"/>
                <w:sz w:val="24"/>
                <w:szCs w:val="24"/>
                <w:highlight w:val="none"/>
              </w:rPr>
              <w:t xml:space="preserve">天签发图纸修改图给承包人</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监理人在行使下列权力前需要经发包人事先批准：</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（6）根据第15.3款发出的变更指示，所有单项工程变更不论金额大小均需经发包人签署同意意见后，由承包人实施。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5.2.1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发包人是否提供材料或工程设备：×是√否</w:t>
            </w:r>
            <w:r/>
          </w:p>
          <w:p>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如发包人负责提供部分材料或工程设备，相关规定如下：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发包人是否提供施工设备和临时设施：×是√否</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如发包人负责提供部分施工设备和临时设施，相关规定如下：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发包人提供测量基准点、基准线和水准点及其书面资料的期限：</w:t>
            </w:r>
            <w:r>
              <w:rPr>
                <w:rFonts w:hint="eastAsia" w:asciiTheme="minorEastAsia" w:hAnsiTheme="minorEastAsia" w:eastAsiaTheme="minorEastAsia" w:cstheme="minorEastAsia"/>
                <w:sz w:val="24"/>
                <w:szCs w:val="24"/>
                <w:highlight w:val="none"/>
                <w:u w:val="single"/>
              </w:rPr>
              <w:t xml:space="preserve">发出开工通知后7天内；</w:t>
            </w:r>
            <w:r/>
          </w:p>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承包人将施工控制网资料报送监理人审批的期限：</w:t>
            </w:r>
            <w:r>
              <w:rPr>
                <w:rFonts w:hint="eastAsia" w:asciiTheme="minorEastAsia" w:hAnsiTheme="minorEastAsia" w:eastAsiaTheme="minorEastAsia" w:cstheme="minorEastAsia"/>
                <w:sz w:val="24"/>
                <w:szCs w:val="24"/>
                <w:highlight w:val="none"/>
                <w:u w:val="single"/>
              </w:rPr>
              <w:t xml:space="preserve">在收到发包人提供的上述资料后28天内。</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w:t>
            </w:r>
            <w:r>
              <w:rPr>
                <w:rFonts w:hint="eastAsia" w:asciiTheme="minorEastAsia" w:hAnsiTheme="minorEastAsia" w:eastAsiaTheme="minorEastAsia" w:cstheme="minorEastAsia"/>
                <w:sz w:val="24"/>
                <w:szCs w:val="24"/>
                <w:highlight w:val="none"/>
                <w:u w:val="single"/>
              </w:rPr>
              <w:t xml:space="preserve">10000</w:t>
            </w:r>
            <w:r>
              <w:rPr>
                <w:rFonts w:hint="eastAsia" w:asciiTheme="minorEastAsia" w:hAnsiTheme="minorEastAsia" w:eastAsiaTheme="minorEastAsia" w:cstheme="minorEastAsia"/>
                <w:sz w:val="24"/>
                <w:szCs w:val="24"/>
                <w:highlight w:val="none"/>
              </w:rPr>
              <w:t xml:space="preserve">元/天</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逾期交工违约金限额：</w:t>
            </w:r>
            <w:r>
              <w:rPr>
                <w:rFonts w:hint="eastAsia" w:asciiTheme="minorEastAsia" w:hAnsiTheme="minorEastAsia" w:eastAsiaTheme="minorEastAsia" w:cstheme="minorEastAsia"/>
                <w:sz w:val="24"/>
                <w:szCs w:val="24"/>
                <w:highlight w:val="none"/>
                <w:u w:val="single"/>
              </w:rPr>
              <w:t xml:space="preserve">10%</w:t>
            </w:r>
            <w:r>
              <w:rPr>
                <w:rFonts w:hint="eastAsia" w:asciiTheme="minorEastAsia" w:hAnsiTheme="minorEastAsia" w:eastAsiaTheme="minorEastAsia" w:cstheme="minorEastAsia"/>
                <w:sz w:val="24"/>
                <w:szCs w:val="24"/>
                <w:highlight w:val="none"/>
              </w:rPr>
              <w:t xml:space="preserve">签约合同价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提前交工的奖金：</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提前交工的奖金限额：</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15.5.2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承包人提出的合理化建议降低了合同价格或者提高了工程经济效益的，发包人按所节约成本的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或增加收益的</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给予奖励</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15.9</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清单的调整：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spacing w:line="40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 xml:space="preserve">×合同期内单价不调价。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p>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开工预付款金额：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材料、设备预付款比例：无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承包人在每个付款周期末向监理人提交进度付款申请单的份数：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进度付款证书最低限额：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万元</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逾期付款违约金的利率：不计利息</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质量保证金金额：3%合同价格，若交工验收时承包人具备被招标项目所在地省级交通运输主管部门评定的最高信用等级，发包人给予</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合同价格质量保证金的优惠。</w:t>
            </w:r>
            <w:r/>
          </w:p>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质量保证金是否计付利息：</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×是，利息的计算方式：</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承包人向监理人提交交工付款申请单（包括相关证明材料）的份数：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17.6.1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承包人向监理人提交最终结清申请单（包括相关证明材料）的份数：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竣工资料的份数：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18.5.1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单位工程或工程设备是否需投入施工期运行：×是√否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如单位工程或工程设备需要进行施工期运行，需要施工期运行的单位工程或工程设备规定如下：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18.6.1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本工程及工程设备是否进行试运行：×是√否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如本工程及工程设备需要进行试运行，试运行的具体规定如下：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rPr>
              <w:t xml:space="preserve">1</w:t>
            </w:r>
            <w:r>
              <w:rPr>
                <w:rFonts w:hint="eastAsia" w:asciiTheme="minorEastAsia" w:hAnsiTheme="minorEastAsia" w:eastAsiaTheme="minorEastAsia" w:cstheme="minorEastAsia"/>
                <w:b/>
                <w:bCs/>
                <w:color w:val="ff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保修期：自实际交工日期起计算2年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建筑工程一切险的保险费率：根据江苏省保险行业协会有关公路工程保险的相关规定自行考虑。</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20.4.2</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第三方责任险的最低投保金额：由承包人以承包人与发包人联名投保</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24.1</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争议的最终解决方式：</w:t>
            </w:r>
            <w:r>
              <w:rPr>
                <w:rFonts w:hint="eastAsia" w:asciiTheme="minorEastAsia" w:hAnsiTheme="minorEastAsia" w:eastAsiaTheme="minorEastAsia" w:cstheme="minorEastAsia"/>
                <w:sz w:val="24"/>
                <w:szCs w:val="24"/>
                <w:highlight w:val="none"/>
                <w:u w:val="single"/>
              </w:rPr>
              <w:t xml:space="preserve">仲裁或诉讼</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（1）向宿迁市仲裁委员会申请仲裁；（2）向沭阳县人民法院提起诉讼。</w:t>
            </w:r>
            <w:r/>
          </w:p>
        </w:tc>
      </w:tr>
    </w:tbl>
    <w:p>
      <w:pPr>
        <w:pStyle w:val="802"/>
        <w:jc w:val="center"/>
        <w:spacing w:before="12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highlight w:val="none"/>
        </w:rPr>
        <w:br w:type="page" w:clear="all"/>
      </w:r>
      <w:bookmarkStart w:id="87" w:name="_Toc19865"/>
      <w:r>
        <w:rPr>
          <w:rFonts w:hint="eastAsia" w:asciiTheme="minorEastAsia" w:hAnsiTheme="minorEastAsia" w:eastAsiaTheme="minorEastAsia" w:cstheme="minorEastAsia"/>
          <w:b/>
          <w:sz w:val="28"/>
          <w:szCs w:val="28"/>
          <w:highlight w:val="none"/>
        </w:rPr>
        <w:t xml:space="preserve">项目专用合同条款</w:t>
      </w:r>
      <w:bookmarkEnd w:id="87"/>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说明：本项目专用合同条款是对“通用合同条款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通用合同条款”不一致时，以本“项目专用合同条款”的规定为准</w:t>
      </w:r>
      <w:r>
        <w:rPr>
          <w:rFonts w:hint="eastAsia" w:asciiTheme="minorEastAsia" w:hAnsiTheme="minorEastAsia" w:eastAsiaTheme="minorEastAsia" w:cstheme="minorEastAsia"/>
          <w:sz w:val="24"/>
          <w:szCs w:val="24"/>
          <w:highlight w:val="none"/>
        </w:rPr>
        <w:t xml:space="preserve">。</w:t>
      </w:r>
      <w:r/>
    </w:p>
    <w:p>
      <w:pPr>
        <w:ind w:left="210" w:firstLine="48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1.一般约定</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1.1.2.2发包人：</w:t>
      </w:r>
      <w:r>
        <w:rPr>
          <w:rFonts w:hint="eastAsia" w:asciiTheme="minorEastAsia" w:hAnsiTheme="minorEastAsia" w:eastAsiaTheme="minorEastAsia" w:cstheme="minorEastAsia"/>
          <w:sz w:val="24"/>
          <w:szCs w:val="24"/>
          <w:highlight w:val="none"/>
          <w:u w:val="single"/>
          <w:lang w:eastAsia="zh-CN"/>
        </w:rPr>
        <w:t xml:space="preserve">沭阳县耿圩镇人民政府</w:t>
      </w:r>
      <w:r>
        <w:rPr>
          <w:rFonts w:hint="eastAsia" w:asciiTheme="minorEastAsia" w:hAnsiTheme="minorEastAsia" w:eastAsiaTheme="minorEastAsia" w:cstheme="minorEastAsia"/>
          <w:sz w:val="24"/>
          <w:szCs w:val="24"/>
          <w:highlight w:val="none"/>
          <w:u w:val="single"/>
        </w:rPr>
        <w:t xml:space="preserve">。</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1.1.2.6监理人：</w:t>
      </w:r>
      <w:r>
        <w:rPr>
          <w:rFonts w:hint="eastAsia" w:asciiTheme="minorEastAsia" w:hAnsiTheme="minorEastAsia" w:eastAsiaTheme="minorEastAsia" w:cstheme="minorEastAsia"/>
          <w:sz w:val="24"/>
          <w:szCs w:val="24"/>
          <w:highlight w:val="none"/>
          <w:u w:val="single"/>
        </w:rPr>
        <w:t xml:space="preserve">另行明确。</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1.1.3工程和设备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第1.1.3.10目细化为：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永久占地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第1.1.3.11目细化为：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1.4合同文件的优先顺序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组成合同的各项文件应互相解释，互为说明。除项目专用合同条款另有约定外，解释合同文件的优先顺序如下：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（1）合同实施期间，发包人和承包人签订的其他协议（如果有）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（2）合同协议书及各种合同附件（含廉政合同、安全生产合同、合同补充协议和合同谈判过程中的澄清文件和补充资料）；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（3）中标通知书；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（4）补遗书；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（5）投标函及投标函附录；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（6）项目专用合同条款；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（7）招标文件项目专用本；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（8）公路工程专用合同条款；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（9）通用合同条款；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（10）技术规范；</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（11）图纸；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（12）已标价工程量清单；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（13）承包人有关人员、设备投入的承诺及投标文件中的施工组织设计；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（14）国家最新颁布的各种技术规范，检验评定标准及相关的规章制度；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（15）构成本合同组成部分的其他文件。</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1.5合同协议书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通用条款本款后增加一段：“承包人在签订并履行合同协议时，同时应签订并履行《廉政合同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安全生产合同》（格式见中华人民共和国交通运输部《公路工程标准施工招标文件》2018年版）。</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1.6图纸和承包人文件</w:t>
      </w:r>
      <w:r>
        <w:rPr>
          <w:rFonts w:hint="eastAsia" w:asciiTheme="minorEastAsia" w:hAnsiTheme="minorEastAsia" w:eastAsiaTheme="minorEastAsia" w:cstheme="minorEastAsia"/>
          <w:b/>
          <w:bCs/>
          <w:sz w:val="24"/>
          <w:szCs w:val="24"/>
          <w:highlight w:val="none"/>
          <w:lang w:val="en-US" w:eastAsia="zh-CN" w:bidi="ar-SA"/>
        </w:rPr>
        <w:tab/>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1.6.4款内容修改为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4.1承包人的一般义务</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4.1.2依法纳税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本项补充：</w:t>
      </w:r>
      <w:r/>
    </w:p>
    <w:p>
      <w:pPr>
        <w:ind w:firstLine="66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4.1.4对施工作业和施工方法的完备性负责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除招标文件另有约定，承包人采取上述措施而可能发生的全部现场工程措施费用（包括现场隔离、防护措施、临时</w:t>
      </w:r>
      <w:r>
        <w:rPr>
          <w:rFonts w:hint="eastAsia" w:asciiTheme="minorEastAsia" w:hAnsiTheme="minorEastAsia" w:eastAsiaTheme="minorEastAsia" w:cstheme="minorEastAsia"/>
          <w:b/>
          <w:sz w:val="24"/>
          <w:szCs w:val="24"/>
          <w:highlight w:val="none"/>
          <w:lang w:eastAsia="zh-CN"/>
        </w:rPr>
        <w:t xml:space="preserve">标识</w:t>
      </w:r>
      <w:r>
        <w:rPr>
          <w:rFonts w:hint="eastAsia" w:asciiTheme="minorEastAsia" w:hAnsiTheme="minorEastAsia" w:eastAsiaTheme="minorEastAsia" w:cstheme="minorEastAsia"/>
          <w:b/>
          <w:sz w:val="24"/>
          <w:szCs w:val="24"/>
          <w:highlight w:val="none"/>
        </w:rPr>
        <w:t xml:space="preserve">标牌等交通管理设施）以及相关的施工方案审查费、协调工作费用和规费应已包含在合同价格中，发包人将不另行支付。</w:t>
      </w:r>
      <w:r>
        <w:rPr>
          <w:rFonts w:hint="eastAsia" w:asciiTheme="minorEastAsia" w:hAnsiTheme="minorEastAsia" w:eastAsiaTheme="minorEastAsia" w:cstheme="minorEastAsia"/>
          <w:sz w:val="24"/>
          <w:szCs w:val="24"/>
          <w:highlight w:val="none"/>
        </w:rPr>
        <w:t xml:space="preserve">如因承包人采取的措施不力，造成河道阻塞或者影响铁路、公路、航道正常安全运营而</w:t>
      </w:r>
      <w:r>
        <w:rPr>
          <w:rFonts w:hint="eastAsia" w:asciiTheme="minorEastAsia" w:hAnsiTheme="minorEastAsia" w:eastAsiaTheme="minorEastAsia" w:cstheme="minorEastAsia"/>
          <w:sz w:val="24"/>
          <w:szCs w:val="24"/>
          <w:highlight w:val="none"/>
          <w:lang w:eastAsia="zh-CN"/>
        </w:rPr>
        <w:t xml:space="preserve">给其他</w:t>
      </w:r>
      <w:r>
        <w:rPr>
          <w:rFonts w:hint="eastAsia" w:asciiTheme="minorEastAsia" w:hAnsiTheme="minorEastAsia" w:eastAsiaTheme="minorEastAsia" w:cstheme="minorEastAsia"/>
          <w:sz w:val="24"/>
          <w:szCs w:val="24"/>
          <w:highlight w:val="none"/>
        </w:rPr>
        <w:t xml:space="preserve">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因本项目施工需要，拆除、迁移和恢复（如需要）现有交通管理设施，以及新增临时交通管理设施的</w:t>
      </w:r>
      <w:r>
        <w:rPr>
          <w:rFonts w:hint="eastAsia" w:asciiTheme="minorEastAsia" w:hAnsiTheme="minorEastAsia" w:eastAsiaTheme="minorEastAsia" w:cstheme="minorEastAsia"/>
          <w:color w:val="ff0000"/>
          <w:sz w:val="24"/>
          <w:szCs w:val="24"/>
          <w:highlight w:val="none"/>
        </w:rPr>
        <w:t xml:space="preserve">建设和拆除（如需要），在距离施工现场3KM范围内的，均由本项目承包人负责；超过3KM部分，均由发包人另行委托单位承担</w:t>
      </w:r>
      <w:r>
        <w:rPr>
          <w:rFonts w:hint="eastAsia" w:asciiTheme="minorEastAsia" w:hAnsiTheme="minorEastAsia" w:eastAsiaTheme="minorEastAsia" w:cstheme="minorEastAsia"/>
          <w:sz w:val="24"/>
          <w:szCs w:val="24"/>
          <w:highlight w:val="none"/>
        </w:rPr>
        <w:t xml:space="preserve">。</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4.1.8为他人提供方便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价中，发包人不单独计列。</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4.1.10其他义务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4.1.10（1</w:t>
      </w:r>
      <w:r>
        <w:rPr>
          <w:rFonts w:hint="eastAsia" w:asciiTheme="minorEastAsia" w:hAnsiTheme="minorEastAsia" w:eastAsiaTheme="minorEastAsia" w:cstheme="minorEastAsia"/>
          <w:sz w:val="24"/>
          <w:szCs w:val="24"/>
          <w:highlight w:val="none"/>
          <w:lang w:eastAsia="zh-CN"/>
        </w:rPr>
        <w:t xml:space="preserve">）项</w:t>
      </w:r>
      <w:r>
        <w:rPr>
          <w:rFonts w:hint="eastAsia" w:asciiTheme="minorEastAsia" w:hAnsiTheme="minorEastAsia" w:eastAsiaTheme="minorEastAsia" w:cstheme="minorEastAsia"/>
          <w:sz w:val="24"/>
          <w:szCs w:val="24"/>
          <w:highlight w:val="none"/>
        </w:rPr>
        <w:t xml:space="preserve">目约定为：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（1）临时占地的费用含入工程量清单临时占地费中，招标人不另计列。</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4.1.10（3）款补充：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4.1.10（6）款约定为：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（6）承包人应履行的其他义务：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承包人应严格执行发包人或监理人提出的阶段性工期要求，根据要求合理编制施工方案和工期计划。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考虑到减少项目施工对地方的干扰和影响，发包人要求承包人应在施工前期完成本标段的施工范围内的施工便道、便桥、改路工程，承包人应严格执行发包人或监理人提出的阶段性工期要求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6）承包人应对本标段的分包、</w:t>
      </w:r>
      <w:r>
        <w:rPr>
          <w:rFonts w:hint="eastAsia" w:asciiTheme="minorEastAsia" w:hAnsiTheme="minorEastAsia" w:eastAsiaTheme="minorEastAsia" w:cstheme="minorEastAsia"/>
          <w:sz w:val="24"/>
          <w:szCs w:val="24"/>
          <w:highlight w:val="none"/>
          <w:lang w:eastAsia="zh-CN"/>
        </w:rPr>
        <w:t xml:space="preserve">雇佣</w:t>
      </w:r>
      <w:r>
        <w:rPr>
          <w:rFonts w:hint="eastAsia" w:asciiTheme="minorEastAsia" w:hAnsiTheme="minorEastAsia" w:eastAsiaTheme="minorEastAsia" w:cstheme="minorEastAsia"/>
          <w:sz w:val="24"/>
          <w:szCs w:val="24"/>
          <w:highlight w:val="none"/>
        </w:rPr>
        <w:t xml:space="preserve">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11）承包人为满足本项目施工需要而开展的科研和试验课题研究，应将其详细成果资料报发包人备案。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12）施工期间承包人必须严格执行国家、地方政府有关施工安全管理方面的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14）本项目要求承包人严格按照“《江苏省交通运输厅公路局关于印发江苏省普通国省干线公路建设标准化指南（参建单位管理）的通知》（苏交公程﹝2013﹞414号</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《省交通运输厅公路局关于印发江苏省普通国省干线公路建设标准化指南（建设程序）的通知》（苏交公程</w:t>
      </w:r>
      <w:r>
        <w:rPr>
          <w:rFonts w:hint="eastAsia" w:asciiTheme="minorEastAsia" w:hAnsiTheme="minorEastAsia" w:eastAsiaTheme="minorEastAsia" w:cstheme="minorEastAsia"/>
          <w:b/>
          <w:sz w:val="24"/>
          <w:szCs w:val="24"/>
          <w:highlight w:val="none"/>
          <w:lang w:eastAsia="zh-CN"/>
        </w:rPr>
        <w:t xml:space="preserve">〔2014〕11号</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《省交通运输厅公路局关于印发江苏省普通国省干线公路建设标准化指南（安全管理）的通知》（苏交公程</w:t>
      </w:r>
      <w:r>
        <w:rPr>
          <w:rFonts w:hint="eastAsia" w:asciiTheme="minorEastAsia" w:hAnsiTheme="minorEastAsia" w:eastAsiaTheme="minorEastAsia" w:cstheme="minorEastAsia"/>
          <w:b/>
          <w:sz w:val="24"/>
          <w:szCs w:val="24"/>
          <w:highlight w:val="none"/>
          <w:lang w:eastAsia="zh-CN"/>
        </w:rPr>
        <w:t xml:space="preserve">〔2013〕515号</w:t>
      </w:r>
      <w:r>
        <w:rPr>
          <w:rFonts w:hint="eastAsia" w:asciiTheme="minorEastAsia" w:hAnsiTheme="minorEastAsia" w:eastAsiaTheme="minorEastAsia" w:cstheme="minorEastAsia"/>
          <w:b/>
          <w:sz w:val="24"/>
          <w:szCs w:val="24"/>
          <w:highlight w:val="none"/>
        </w:rPr>
        <w:t xml:space="preserve">）”等规定实施标准化施工，其费用包含在各施工项目中，不单独计量与支付。</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15）在本项目验收过程中，与本项目有关的会议相关费用等由中标人承担</w:t>
      </w:r>
      <w:r>
        <w:rPr>
          <w:rFonts w:hint="eastAsia" w:asciiTheme="minorEastAsia" w:hAnsiTheme="minorEastAsia" w:eastAsiaTheme="minorEastAsia" w:cstheme="minorEastAsia"/>
          <w:b/>
          <w:sz w:val="24"/>
          <w:szCs w:val="24"/>
          <w:highlight w:val="none"/>
          <w:lang w:eastAsia="zh-CN"/>
        </w:rPr>
        <w:t xml:space="preserve">，包</w:t>
      </w:r>
      <w:r>
        <w:rPr>
          <w:rFonts w:hint="eastAsia" w:asciiTheme="minorEastAsia" w:hAnsiTheme="minorEastAsia" w:eastAsiaTheme="minorEastAsia" w:cstheme="minorEastAsia"/>
          <w:b/>
          <w:sz w:val="24"/>
          <w:szCs w:val="24"/>
          <w:highlight w:val="none"/>
        </w:rPr>
        <w:t xml:space="preserve">含在投标报价中，不单独计列。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价中，招标人不另计列。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w:t>
      </w:r>
      <w:r>
        <w:rPr>
          <w:rFonts w:hint="eastAsia" w:asciiTheme="minorEastAsia" w:hAnsiTheme="minorEastAsia" w:eastAsiaTheme="minorEastAsia" w:cstheme="minorEastAsia"/>
          <w:b/>
          <w:sz w:val="24"/>
          <w:szCs w:val="24"/>
          <w:highlight w:val="none"/>
          <w:lang w:eastAsia="zh-CN"/>
        </w:rPr>
        <w:t xml:space="preserve">《宿迁市扬尘污染防治条例》</w:t>
      </w:r>
      <w:r>
        <w:rPr>
          <w:rFonts w:hint="eastAsia" w:asciiTheme="minorEastAsia" w:hAnsiTheme="minorEastAsia" w:eastAsiaTheme="minorEastAsia" w:cstheme="minorEastAsia"/>
          <w:b/>
          <w:sz w:val="24"/>
          <w:szCs w:val="24"/>
          <w:highlight w:val="none"/>
        </w:rPr>
        <w:t xml:space="preserve">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18）按《沭阳县政府投资项目建设审批程序管理办法</w:t>
      </w:r>
      <w:r>
        <w:rPr>
          <w:rFonts w:hint="eastAsia" w:asciiTheme="minorEastAsia" w:hAnsiTheme="minorEastAsia" w:eastAsiaTheme="minorEastAsia" w:cstheme="minorEastAsia"/>
          <w:b/>
          <w:sz w:val="24"/>
          <w:szCs w:val="24"/>
          <w:highlight w:val="none"/>
          <w:lang w:eastAsia="zh-CN"/>
        </w:rPr>
        <w:t xml:space="preserve">》等</w:t>
      </w:r>
      <w:r>
        <w:rPr>
          <w:rFonts w:hint="eastAsia" w:asciiTheme="minorEastAsia" w:hAnsiTheme="minorEastAsia" w:eastAsiaTheme="minorEastAsia" w:cstheme="minorEastAsia"/>
          <w:b/>
          <w:sz w:val="24"/>
          <w:szCs w:val="24"/>
          <w:highlight w:val="none"/>
        </w:rPr>
        <w:t xml:space="preserve">文件要求履行相关变更、追加及签证手续。</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19）本项目严禁转包、违法分包，一经发现，视其情节严重程度严肃处理</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4.2 履约担保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本款修改为：</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承包人是否提供履约担保：是。</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履约保证金退还的条件：按以下第c种方式执行：</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a.货物类项目，项目验收合格，出具验收报告及履约保证金收据申请退付；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b.服务类项目，项目履约期满评价合格，出具履约评价报告及履约保证金收据申请退付；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c.工程类项目，项目完工验收合格，出具完工证明及履约保证金收据申请退付；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履约保证金退还时间：采购单位收到供应商退付申请后5个工作日内退还；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农民工保证金按采购合同总价的2%计取，缴纳至发包人指定账户。</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4.3 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第4.3.2款修改为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第4.3.3（6）款修改为：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本款补充第4.3.8、4.3.9项：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（1）以明显低于合理的市场最低价格水平进行分包的；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（2）以低于本项目中其他合同段同类工程最低单价进行分包的；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（3）承包人提取的分包管理费明显高于该分包工程市场利润水平的。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承包人低于成本价分包的，其分包合同不予审查通过和备案，由监理人督促改正。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4.3.9本项目严禁转包、违法分包，一经发现，视其情节严重程度严肃处理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4.6 承包人人员的管理</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增加4.6.6、4.6.7、4.6.8项：</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4.6.6 投标人拟投入本工程的项目经理与项目总工目前应没有参加</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4.6.7 为了贯彻落实质量终身制，承包人的有关人员还应遵守以下规定：</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（1）承包人在开工令下达后21天内，必须向发包人提交投标文件中所报主要人员的身份证复印件；特殊工种人员，还必须</w:t>
      </w:r>
      <w:r>
        <w:rPr>
          <w:rFonts w:hint="eastAsia" w:asciiTheme="minorEastAsia" w:hAnsiTheme="minorEastAsia" w:eastAsiaTheme="minorEastAsia" w:cstheme="minorEastAsia"/>
          <w:sz w:val="24"/>
          <w:szCs w:val="24"/>
          <w:highlight w:val="none"/>
          <w:lang w:eastAsia="zh-CN"/>
        </w:rPr>
        <w:t xml:space="preserve">提交</w:t>
      </w:r>
      <w:r>
        <w:rPr>
          <w:rFonts w:hint="eastAsia" w:asciiTheme="minorEastAsia" w:hAnsiTheme="minorEastAsia" w:eastAsiaTheme="minorEastAsia" w:cstheme="minorEastAsia"/>
          <w:sz w:val="24"/>
          <w:szCs w:val="24"/>
          <w:highlight w:val="none"/>
        </w:rPr>
        <w:t xml:space="preserve">发包</w:t>
      </w:r>
      <w:r>
        <w:rPr>
          <w:rFonts w:hint="eastAsia" w:asciiTheme="minorEastAsia" w:hAnsiTheme="minorEastAsia" w:eastAsiaTheme="minorEastAsia" w:cstheme="minorEastAsia"/>
          <w:sz w:val="24"/>
          <w:szCs w:val="24"/>
          <w:highlight w:val="none"/>
          <w:lang w:eastAsia="zh-CN"/>
        </w:rPr>
        <w:t xml:space="preserve">人主</w:t>
      </w:r>
      <w:r>
        <w:rPr>
          <w:rFonts w:hint="eastAsia" w:asciiTheme="minorEastAsia" w:hAnsiTheme="minorEastAsia" w:eastAsiaTheme="minorEastAsia" w:cstheme="minorEastAsia"/>
          <w:sz w:val="24"/>
          <w:szCs w:val="24"/>
          <w:highlight w:val="none"/>
        </w:rPr>
        <w:t xml:space="preserve">管部门签发的专业培训合格证或上岗证</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供查对。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4.6.8 中标通知书收到之日起7日内，投标人承诺的项目经理、项目总工等必须到位，并进驻现场，否则</w:t>
      </w:r>
      <w:r>
        <w:rPr>
          <w:rFonts w:hint="eastAsia" w:asciiTheme="minorEastAsia" w:hAnsiTheme="minorEastAsia" w:eastAsiaTheme="minorEastAsia" w:cstheme="minorEastAsia"/>
          <w:b/>
          <w:sz w:val="24"/>
          <w:szCs w:val="24"/>
          <w:highlight w:val="none"/>
          <w:lang w:eastAsia="zh-CN"/>
        </w:rPr>
        <w:t xml:space="preserve">按照</w:t>
      </w:r>
      <w:r>
        <w:rPr>
          <w:rFonts w:hint="eastAsia" w:asciiTheme="minorEastAsia" w:hAnsiTheme="minorEastAsia" w:eastAsiaTheme="minorEastAsia" w:cstheme="minorEastAsia"/>
          <w:b/>
          <w:sz w:val="24"/>
          <w:szCs w:val="24"/>
          <w:highlight w:val="none"/>
        </w:rPr>
        <w:t xml:space="preserve">本合同第22.1条违约处罚，并限期责令整改，若整改不到位，情节特别严重的，发包人有权终止合同。</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4.6.9加强对工程项</w:t>
      </w:r>
      <w:r>
        <w:rPr>
          <w:rFonts w:hint="eastAsia" w:asciiTheme="minorEastAsia" w:hAnsiTheme="minorEastAsia" w:eastAsiaTheme="minorEastAsia" w:cstheme="minorEastAsia"/>
          <w:b/>
          <w:sz w:val="24"/>
          <w:szCs w:val="24"/>
          <w:highlight w:val="none"/>
        </w:rPr>
        <w:t xml:space="preserve">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8时、11时</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15时、17时（特殊情况下，由发包方项目部负责人确定考核时间）。</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4.7 撤换承包人项目经理和其他人员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在原款末增加</w:t>
      </w:r>
      <w:r>
        <w:rPr>
          <w:rFonts w:hint="eastAsia" w:asciiTheme="minorEastAsia" w:hAnsiTheme="minorEastAsia" w:eastAsiaTheme="minorEastAsia" w:cstheme="minorEastAsia"/>
          <w:sz w:val="24"/>
          <w:szCs w:val="24"/>
          <w:highlight w:val="none"/>
          <w:lang w:eastAsia="zh-CN"/>
        </w:rPr>
        <w:t xml:space="preserve">：</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4.8 保障承包人人员的合法权益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本款补充第4.8.7～4.8.13项：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价中，发包人将不另行支付。因承包人采取措施不力所造成的一切后果，均由承包人自行负责。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4.8.8 承包人应自行聘（雇）用当地或其他来源的职员或工人，但不得从为发包人或监理人服务的人员中招聘雇员和工人。承包人雇用员工应完善劳务注册手续，并</w:t>
      </w:r>
      <w:r>
        <w:rPr>
          <w:rFonts w:hint="eastAsia" w:asciiTheme="minorEastAsia" w:hAnsiTheme="minorEastAsia" w:eastAsiaTheme="minorEastAsia" w:cstheme="minorEastAsia"/>
          <w:sz w:val="24"/>
          <w:szCs w:val="24"/>
          <w:highlight w:val="none"/>
          <w:lang w:eastAsia="zh-CN"/>
        </w:rPr>
        <w:t xml:space="preserve">与其</w:t>
      </w:r>
      <w:r>
        <w:rPr>
          <w:rFonts w:hint="eastAsia" w:asciiTheme="minorEastAsia" w:hAnsiTheme="minorEastAsia" w:eastAsiaTheme="minorEastAsia" w:cstheme="minorEastAsia"/>
          <w:sz w:val="24"/>
          <w:szCs w:val="24"/>
          <w:highlight w:val="none"/>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4.8.10不拖欠农民工工资</w:t>
      </w:r>
      <w:r/>
    </w:p>
    <w:p>
      <w:pPr>
        <w:ind w:firstLine="2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（1）承包人要认真贯彻落实《</w:t>
      </w:r>
      <w:r>
        <w:rPr>
          <w:rFonts w:hint="eastAsia" w:asciiTheme="minorEastAsia" w:hAnsiTheme="minorEastAsia" w:eastAsiaTheme="minorEastAsia" w:cstheme="minorEastAsia"/>
          <w:sz w:val="24"/>
          <w:szCs w:val="24"/>
          <w:highlight w:val="none"/>
          <w:lang w:eastAsia="zh-CN"/>
        </w:rPr>
        <w:t xml:space="preserve">中华人民共和国劳动法</w:t>
      </w:r>
      <w:r>
        <w:rPr>
          <w:rFonts w:hint="eastAsia" w:asciiTheme="minorEastAsia" w:hAnsiTheme="minorEastAsia" w:eastAsiaTheme="minorEastAsia" w:cstheme="minorEastAsia"/>
          <w:sz w:val="24"/>
          <w:szCs w:val="24"/>
          <w:highlight w:val="none"/>
        </w:rPr>
        <w:t xml:space="preserve">》、执行国务院令于2020 年 1 月 7 日公布的《保障农民工工资支付条例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江苏省工程建设领域农民工工资支付管理办法》苏建建管</w:t>
      </w:r>
      <w:r>
        <w:rPr>
          <w:rFonts w:hint="eastAsia" w:asciiTheme="minorEastAsia" w:hAnsiTheme="minorEastAsia" w:eastAsiaTheme="minorEastAsia" w:cstheme="minorEastAsia"/>
          <w:sz w:val="24"/>
          <w:szCs w:val="24"/>
          <w:highlight w:val="none"/>
          <w:lang w:eastAsia="zh-CN"/>
        </w:rPr>
        <w:t xml:space="preserve">〔2016〕</w:t>
      </w:r>
      <w:r>
        <w:rPr>
          <w:rFonts w:hint="eastAsia" w:asciiTheme="minorEastAsia" w:hAnsiTheme="minorEastAsia" w:eastAsiaTheme="minorEastAsia" w:cstheme="minorEastAsia"/>
          <w:sz w:val="24"/>
          <w:szCs w:val="24"/>
          <w:highlight w:val="none"/>
        </w:rPr>
        <w:t xml:space="preserve">707 号、《省人力资源和社会保障厅等八部门关于铁路公路水运水利能源机场工程建设项目参加工伤保险工作的通知》苏人社发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〔2018〕</w:t>
      </w:r>
      <w:r>
        <w:rPr>
          <w:rFonts w:hint="eastAsia" w:asciiTheme="minorEastAsia" w:hAnsiTheme="minorEastAsia" w:eastAsiaTheme="minorEastAsia" w:cstheme="minorEastAsia"/>
          <w:sz w:val="24"/>
          <w:szCs w:val="24"/>
          <w:highlight w:val="none"/>
        </w:rPr>
        <w:t xml:space="preserve">93 号、关于印发《宿迁市交通工程建设领域农民工工资支付管理办法》的通知 宿交【2018】142 号和《沭阳县工程建设领域工资支付管理办法》沭政办</w:t>
      </w:r>
      <w:r>
        <w:rPr>
          <w:rFonts w:hint="eastAsia" w:asciiTheme="minorEastAsia" w:hAnsiTheme="minorEastAsia" w:eastAsiaTheme="minorEastAsia" w:cstheme="minorEastAsia"/>
          <w:sz w:val="24"/>
          <w:szCs w:val="24"/>
          <w:highlight w:val="none"/>
          <w:lang w:eastAsia="zh-CN"/>
        </w:rPr>
        <w:t xml:space="preserve">〔2016〕138号</w:t>
      </w:r>
      <w:r>
        <w:rPr>
          <w:rFonts w:hint="eastAsia" w:asciiTheme="minorEastAsia" w:hAnsiTheme="minorEastAsia" w:eastAsiaTheme="minorEastAsia" w:cstheme="minorEastAsia"/>
          <w:sz w:val="24"/>
          <w:szCs w:val="24"/>
          <w:highlight w:val="none"/>
        </w:rPr>
        <w:t xml:space="preserve">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Theme="minorEastAsia" w:hAnsiTheme="minorEastAsia" w:eastAsiaTheme="minorEastAsia" w:cstheme="minorEastAsia"/>
          <w:sz w:val="24"/>
          <w:szCs w:val="24"/>
          <w:highlight w:val="none"/>
          <w:lang w:eastAsia="zh-CN"/>
        </w:rPr>
        <w:t xml:space="preserve">果由</w:t>
      </w:r>
      <w:r>
        <w:rPr>
          <w:rFonts w:hint="eastAsia" w:asciiTheme="minorEastAsia" w:hAnsiTheme="minorEastAsia" w:eastAsiaTheme="minorEastAsia" w:cstheme="minorEastAsia"/>
          <w:sz w:val="24"/>
          <w:szCs w:val="24"/>
          <w:highlight w:val="none"/>
        </w:rPr>
        <w:t xml:space="preserve">承包人自行承担。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（2）承包人的项目经理部是民工工资支付行为的主体，承包人的项目经理或授权的项目副经理是民工工资支付的责任人。项目经理部要建立全</w:t>
      </w:r>
      <w:r>
        <w:rPr>
          <w:rFonts w:hint="eastAsia" w:asciiTheme="minorEastAsia" w:hAnsiTheme="minorEastAsia" w:eastAsiaTheme="minorEastAsia" w:cstheme="minorEastAsia"/>
          <w:sz w:val="24"/>
          <w:szCs w:val="24"/>
          <w:highlight w:val="none"/>
          <w:lang w:eastAsia="zh-CN"/>
        </w:rPr>
        <w:t xml:space="preserve">体农</w:t>
      </w:r>
      <w:r>
        <w:rPr>
          <w:rFonts w:hint="eastAsia" w:asciiTheme="minorEastAsia" w:hAnsiTheme="minorEastAsia" w:eastAsiaTheme="minorEastAsia" w:cstheme="minorEastAsia"/>
          <w:sz w:val="24"/>
          <w:szCs w:val="24"/>
          <w:highlight w:val="none"/>
        </w:rPr>
        <w:t xml:space="preserve">民工花名册和工资支付表，确保将工资直接发放给</w:t>
      </w:r>
      <w:r>
        <w:rPr>
          <w:rFonts w:hint="eastAsia" w:asciiTheme="minorEastAsia" w:hAnsiTheme="minorEastAsia" w:eastAsiaTheme="minorEastAsia" w:cstheme="minorEastAsia"/>
          <w:sz w:val="24"/>
          <w:szCs w:val="24"/>
          <w:highlight w:val="none"/>
          <w:lang w:eastAsia="zh-CN"/>
        </w:rPr>
        <w:t xml:space="preserve">农民工</w:t>
      </w:r>
      <w:r>
        <w:rPr>
          <w:rFonts w:hint="eastAsia" w:asciiTheme="minorEastAsia" w:hAnsiTheme="minorEastAsia" w:eastAsiaTheme="minorEastAsia" w:cstheme="minorEastAsia"/>
          <w:sz w:val="24"/>
          <w:szCs w:val="24"/>
          <w:highlight w:val="none"/>
        </w:rPr>
        <w:t xml:space="preserve">本人，或委托银行发</w:t>
      </w:r>
      <w:r>
        <w:rPr>
          <w:rFonts w:hint="eastAsia" w:asciiTheme="minorEastAsia" w:hAnsiTheme="minorEastAsia" w:eastAsiaTheme="minorEastAsia" w:cstheme="minorEastAsia"/>
          <w:sz w:val="24"/>
          <w:szCs w:val="24"/>
          <w:highlight w:val="none"/>
          <w:lang w:eastAsia="zh-CN"/>
        </w:rPr>
        <w:t xml:space="preserve">放农</w:t>
      </w:r>
      <w:r>
        <w:rPr>
          <w:rFonts w:hint="eastAsia" w:asciiTheme="minorEastAsia" w:hAnsiTheme="minorEastAsia" w:eastAsiaTheme="minorEastAsia" w:cstheme="minorEastAsia"/>
          <w:sz w:val="24"/>
          <w:szCs w:val="24"/>
          <w:highlight w:val="non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处罚决定。</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（4）在合同签订前缴纳工程计量款的2%作为</w:t>
      </w:r>
      <w:r>
        <w:rPr>
          <w:rFonts w:hint="eastAsia" w:asciiTheme="minorEastAsia" w:hAnsiTheme="minorEastAsia" w:eastAsiaTheme="minorEastAsia" w:cstheme="minorEastAsia"/>
          <w:b/>
          <w:sz w:val="24"/>
          <w:szCs w:val="24"/>
          <w:highlight w:val="none"/>
        </w:rPr>
        <w:t xml:space="preserve">农</w:t>
      </w:r>
      <w:r>
        <w:rPr>
          <w:rFonts w:hint="eastAsia" w:asciiTheme="minorEastAsia" w:hAnsiTheme="minorEastAsia" w:eastAsiaTheme="minorEastAsia" w:cstheme="minorEastAsia"/>
          <w:b/>
          <w:sz w:val="24"/>
          <w:szCs w:val="24"/>
          <w:highlight w:val="none"/>
        </w:rPr>
        <w:t xml:space="preserve">民工工资保障金。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4.8.11承包人应严格遵守国家有关解决拖欠工程款和劳务用工工资的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4.8.12 根据《关于深入推进建筑交通运输水利建设项目参加工伤保险工作的通知》（苏人社发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〔2017〕126号</w:t>
      </w:r>
      <w:r>
        <w:rPr>
          <w:rFonts w:hint="eastAsia" w:asciiTheme="minorEastAsia" w:hAnsiTheme="minorEastAsia" w:eastAsiaTheme="minorEastAsia" w:cstheme="minorEastAsia"/>
          <w:sz w:val="24"/>
          <w:szCs w:val="24"/>
          <w:highlight w:val="none"/>
        </w:rPr>
        <w:t xml:space="preserve">）的规定，承包人须为临时用人（含农民工）办理工伤保险，在工程量清单100章“保险费”单独计列，计入合同总价中。工伤保险须以本项目为单位参加投保，</w:t>
      </w:r>
      <w:r>
        <w:rPr>
          <w:rFonts w:hint="eastAsia" w:asciiTheme="minorEastAsia" w:hAnsiTheme="minorEastAsia" w:eastAsiaTheme="minorEastAsia" w:cstheme="minorEastAsia"/>
          <w:sz w:val="24"/>
          <w:szCs w:val="24"/>
          <w:highlight w:val="none"/>
          <w:lang w:val="en-US" w:eastAsia="zh-CN" w:bidi="ar-SA"/>
        </w:rPr>
        <w:t xml:space="preserve">至沭阳县社会保险经办机构缴纳，</w:t>
      </w:r>
      <w:r>
        <w:rPr>
          <w:rFonts w:hint="eastAsia" w:asciiTheme="minorEastAsia" w:hAnsiTheme="minorEastAsia" w:eastAsiaTheme="minorEastAsia" w:cstheme="minorEastAsia"/>
          <w:sz w:val="24"/>
          <w:szCs w:val="24"/>
          <w:highlight w:val="none"/>
        </w:rPr>
        <w:t xml:space="preserve">届时业主根据承包人提供的保险收费单据据实支付，超出投标报价的部分由承包人自行承担。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4.10承包人现场踏勘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增加4.10.3条款：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增加4.10.4条款：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4.11不利物质条件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第4.11.1项不利物质条件的范围包括：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（1）工程实体过冬需要采取必要的保护措施；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（2）工程实体在雨季施工需要采取必要的保护措施；</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5.1承包人提供的材料和工程设备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补充第5.1.4项、5.1.5项：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5.2发包人提供的材料和工程设备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本项目发包人除土方以外不提供任何材料和工程设备。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6.施工设备和临时设施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第6.3款细化为：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工期延误由承包人承担。承包人在接到监理人指令后应立即执行，否则将按第22.1款视为承包人违约。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7.交通运输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第7.2.1项细化为：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价内，发包人不再单独计列。</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如因承包人采取的措施不力，交通未按规定运行而</w:t>
      </w:r>
      <w:r>
        <w:rPr>
          <w:rFonts w:hint="eastAsia" w:asciiTheme="minorEastAsia" w:hAnsiTheme="minorEastAsia" w:eastAsiaTheme="minorEastAsia" w:cstheme="minorEastAsia"/>
          <w:bCs/>
          <w:sz w:val="24"/>
          <w:szCs w:val="24"/>
          <w:highlight w:val="none"/>
          <w:lang w:eastAsia="zh-CN"/>
        </w:rPr>
        <w:t xml:space="preserve">给其他</w:t>
      </w:r>
      <w:r>
        <w:rPr>
          <w:rFonts w:hint="eastAsia" w:asciiTheme="minorEastAsia" w:hAnsiTheme="minorEastAsia" w:eastAsiaTheme="minorEastAsia" w:cstheme="minorEastAsia"/>
          <w:bCs/>
          <w:sz w:val="24"/>
          <w:szCs w:val="24"/>
          <w:highlight w:val="none"/>
        </w:rPr>
        <w:t xml:space="preserve">部门或个人造成的一切损失，或造成工程工期的拖延或施工费用的增加，均由承包人自行负责。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补充第7.2.3款为：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第7.5款细化为：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为保证道路交通安全及运输畅通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承包人应采取以下措施</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当施工期间，承包人必须在与交通和公安部门协商下，采取足够的引导交通措施；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承包人制定运输计划时，应避开现有道路上在高峰时的运输。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补充第7.7款为：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8.2施工测量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补充8.2.3、8.2.4款：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8.2.4承包人应当将每次施工测量资料报监理人审核，对于重要的主体工程的施工测量资料，应至少在48小时前通知监理人进行复测。</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8.3基准资料错误的责任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承包人应对发包人提供的基准资料进行核实，发现错误，应及时通知监理人和发包人，否则应承担相应责任。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增加8.5款：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承包人配备的测量人员、测量仪器和工具必须合格和满足工程精度的要求。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在施工过程中，承包人应经常对使用的测量仪器进行定期检查与校正，填写检查证书报监理人核查。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9.2承包人的施工安全责任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第9.2.5项约定为：</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t xml:space="preserve">根据“</w:t>
      </w:r>
      <w:r>
        <w:rPr>
          <w:rFonts w:hint="eastAsia" w:asciiTheme="minorEastAsia" w:hAnsiTheme="minorEastAsia" w:eastAsiaTheme="minorEastAsia" w:cstheme="minorEastAsia"/>
          <w:b/>
          <w:bCs/>
          <w:sz w:val="24"/>
          <w:szCs w:val="24"/>
          <w:highlight w:val="none"/>
          <w:lang w:eastAsia="zh-CN"/>
        </w:rPr>
        <w:t xml:space="preserve">交通运输部</w:t>
      </w:r>
      <w:r>
        <w:rPr>
          <w:rFonts w:hint="eastAsia" w:asciiTheme="minorEastAsia" w:hAnsiTheme="minorEastAsia" w:eastAsiaTheme="minorEastAsia" w:cstheme="minorEastAsia"/>
          <w:b/>
          <w:bCs/>
          <w:sz w:val="24"/>
          <w:szCs w:val="24"/>
          <w:highlight w:val="none"/>
        </w:rPr>
        <w:t xml:space="preserve">《公路水运工程安全生产监督管理办法》（</w:t>
      </w:r>
      <w:r>
        <w:rPr>
          <w:rFonts w:hint="eastAsia" w:asciiTheme="minorEastAsia" w:hAnsiTheme="minorEastAsia" w:eastAsiaTheme="minorEastAsia" w:cstheme="minorEastAsia"/>
          <w:b/>
          <w:bCs/>
          <w:sz w:val="24"/>
          <w:szCs w:val="24"/>
          <w:highlight w:val="none"/>
          <w:lang w:eastAsia="zh-CN"/>
        </w:rPr>
        <w:t xml:space="preserve">〔2017〕25号</w:t>
      </w:r>
      <w:r>
        <w:rPr>
          <w:rFonts w:hint="eastAsia" w:asciiTheme="minorEastAsia" w:hAnsiTheme="minorEastAsia" w:eastAsiaTheme="minorEastAsia" w:cstheme="minorEastAsia"/>
          <w:b/>
          <w:bCs/>
          <w:sz w:val="24"/>
          <w:szCs w:val="24"/>
          <w:highlight w:val="none"/>
        </w:rPr>
        <w:t xml:space="preserve">）”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承包人在申请安全生产费支付时，应向监理人和发包人提供相应证明材料，</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证明承包人发生的安全生产费用属实。</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9.3治安保卫</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补充9.3.4项：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在符合合同要求的范围内，</w:t>
      </w:r>
      <w:r>
        <w:rPr>
          <w:rFonts w:hint="eastAsia" w:asciiTheme="minorEastAsia" w:hAnsiTheme="minorEastAsia" w:eastAsiaTheme="minorEastAsia" w:cstheme="minorEastAsia"/>
          <w:sz w:val="24"/>
          <w:szCs w:val="24"/>
          <w:highlight w:val="none"/>
          <w:lang w:eastAsia="zh-CN"/>
        </w:rPr>
        <w:t xml:space="preserve">进行</w:t>
      </w:r>
      <w:r>
        <w:rPr>
          <w:rFonts w:hint="eastAsia" w:asciiTheme="minorEastAsia" w:hAnsiTheme="minorEastAsia" w:eastAsiaTheme="minorEastAsia" w:cstheme="minorEastAsia"/>
          <w:sz w:val="24"/>
          <w:szCs w:val="24"/>
          <w:highlight w:val="none"/>
        </w:rPr>
        <w:t xml:space="preserve">工程的施工和竣工以及对任何缺陷做必要的补救，均应以不使下述各方面遭受不必要的和不恰当的干扰为条件：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公众的便利；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公用道路或私人道路以及通往属于发包人或他人财产的人行小道的进入使用和占用；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河流、航道、铁路、城镇道路和其他公共交通运输线路等；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区中或地下的属于公共、团体或他人的管线和设施。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9.4环境保护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9.4.13做好施工现场扬尘治理工作。施工组织实施计划中应有专门章节编制工地现场扬尘控制方案。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补充9.4.14项</w:t>
      </w:r>
      <w:r/>
    </w:p>
    <w:p>
      <w:pPr>
        <w:ind w:firstLine="440"/>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9.4.14</w:t>
      </w:r>
      <w:r>
        <w:rPr>
          <w:rFonts w:hint="eastAsia" w:asciiTheme="minorEastAsia" w:hAnsiTheme="minorEastAsia" w:eastAsiaTheme="minorEastAsia" w:cstheme="minorEastAsia"/>
          <w:b/>
          <w:sz w:val="24"/>
          <w:szCs w:val="24"/>
          <w:highlight w:val="none"/>
        </w:rPr>
        <w:t xml:space="preserve">为提高施工过程中的环境质量，坚持“</w:t>
      </w:r>
      <w:r>
        <w:rPr>
          <w:rFonts w:hint="eastAsia" w:asciiTheme="minorEastAsia" w:hAnsiTheme="minorEastAsia" w:eastAsiaTheme="minorEastAsia" w:cstheme="minorEastAsia"/>
          <w:b/>
          <w:sz w:val="24"/>
          <w:szCs w:val="24"/>
          <w:highlight w:val="none"/>
          <w:lang w:eastAsia="zh-CN"/>
        </w:rPr>
        <w:t xml:space="preserve">创新、协调、绿色、开放、共享的新发展理念</w:t>
      </w:r>
      <w:r>
        <w:rPr>
          <w:rFonts w:hint="eastAsia" w:asciiTheme="minorEastAsia" w:hAnsiTheme="minorEastAsia" w:eastAsiaTheme="minorEastAsia" w:cstheme="minorEastAsia"/>
          <w:b/>
          <w:sz w:val="24"/>
          <w:szCs w:val="24"/>
          <w:highlight w:val="none"/>
        </w:rPr>
        <w:t xml:space="preserve">，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9.5事故处理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增加9.5.2条款：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10.1合同进度计划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承包人编制施工方案说明的内容：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必须有以下几个内容（但不限于）：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①组织体系、质保体系、安全体系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②施工方案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③交通组织方案。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承包人应在签订合同协议书后28天之内按发包人和监理人的要求将其编制的施工方案应报送监理人审批。</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10.2合同进度计划的修订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Theme="minorEastAsia" w:hAnsiTheme="minorEastAsia" w:eastAsiaTheme="minorEastAsia" w:cstheme="minorEastAsia"/>
          <w:sz w:val="24"/>
          <w:szCs w:val="24"/>
          <w:highlight w:val="none"/>
          <w:lang w:eastAsia="zh-CN"/>
        </w:rPr>
        <w:t xml:space="preserve">责令</w:t>
      </w:r>
      <w:r>
        <w:rPr>
          <w:rFonts w:hint="eastAsia" w:asciiTheme="minorEastAsia" w:hAnsiTheme="minorEastAsia" w:eastAsiaTheme="minorEastAsia" w:cstheme="minorEastAsia"/>
          <w:sz w:val="24"/>
          <w:szCs w:val="24"/>
          <w:highlight w:val="none"/>
        </w:rPr>
        <w:t xml:space="preserve">其暂时停工。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补充10.5款</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10.5计划编制工具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发包人有可能要求承包人统一采用计划编制与管理软件，用于编制工程进度旬报、月报、季报和年报计划。</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11.开工和交工</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11.2竣工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w:t>
      </w:r>
      <w:r>
        <w:rPr>
          <w:rFonts w:hint="eastAsia" w:asciiTheme="minorEastAsia" w:hAnsiTheme="minorEastAsia" w:eastAsiaTheme="minorEastAsia" w:cstheme="minorEastAsia"/>
          <w:sz w:val="24"/>
          <w:szCs w:val="24"/>
          <w:highlight w:val="none"/>
          <w:lang w:eastAsia="zh-CN"/>
        </w:rPr>
        <w:t xml:space="preserve">未</w:t>
      </w:r>
      <w:r>
        <w:rPr>
          <w:rFonts w:hint="eastAsia" w:asciiTheme="minorEastAsia" w:hAnsiTheme="minorEastAsia" w:eastAsiaTheme="minorEastAsia" w:cstheme="minorEastAsia"/>
          <w:sz w:val="24"/>
          <w:szCs w:val="24"/>
          <w:highlight w:val="non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承包人未按要求提交竣工资料时，建设单位有权在支付中扣除中标价的0.1%或投标价中竣工文件费（取大值）。</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11.4异常恶劣的气候条件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异常恶劣的气候条件的范围：指项目所在地30年以上一遇的罕见气候现象【包括发生烈度七度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含七度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以上地震、龙卷风、工地受淹超过桥梁设计洪水水位以及不利的降水等引起的延误的情况】。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上述不利降水的衡量标准如下：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a.按本省气象部门统计的降水资料，取最近二十年的平均降水天数为标准；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b.按实际统计的年降水天数与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sz w:val="24"/>
          <w:szCs w:val="24"/>
          <w:highlight w:val="none"/>
          <w:lang w:eastAsia="zh-CN"/>
        </w:rPr>
        <w:t xml:space="preserve">其他月份</w:t>
      </w:r>
      <w:r>
        <w:rPr>
          <w:rFonts w:hint="eastAsia" w:asciiTheme="minorEastAsia" w:hAnsiTheme="minorEastAsia" w:eastAsiaTheme="minorEastAsia" w:cstheme="minorEastAsia"/>
          <w:sz w:val="24"/>
          <w:szCs w:val="24"/>
          <w:highlight w:val="none"/>
        </w:rPr>
        <w:t xml:space="preserve">的异常良好的气候的时间予以补偿。异常气候在每一个月对工程进度影响的评定应在整个合同期内予以累计。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c.不考虑每一降水过程后所影响的施工时间。</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11.6工期提前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发包人要求承包人提前交工的，监理人与承包人应</w:t>
      </w:r>
      <w:r>
        <w:rPr>
          <w:rFonts w:hint="eastAsia" w:asciiTheme="minorEastAsia" w:hAnsiTheme="minorEastAsia" w:eastAsiaTheme="minorEastAsia" w:cstheme="minorEastAsia"/>
          <w:b/>
          <w:sz w:val="24"/>
          <w:szCs w:val="24"/>
          <w:highlight w:val="none"/>
          <w:lang w:eastAsia="zh-CN"/>
        </w:rPr>
        <w:t xml:space="preserve">协商</w:t>
      </w:r>
      <w:r>
        <w:rPr>
          <w:rFonts w:hint="eastAsia" w:asciiTheme="minorEastAsia" w:hAnsiTheme="minorEastAsia" w:eastAsiaTheme="minorEastAsia" w:cstheme="minorEastAsia"/>
          <w:b/>
          <w:sz w:val="24"/>
          <w:szCs w:val="24"/>
          <w:highlight w:val="none"/>
        </w:rPr>
        <w:t xml:space="preserve">加快工程进度的措施和修订合同进度计划，发包人承担承包人由此增加的费用；承包人提出提前交工、经发包人同意并最终实现的，发包人不承担承包人由此增加的费用。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12.1承包人暂定施工的责任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1（5）由承包人承担的其他暂定施工：无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13.工程质量</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13.1工程质量要求</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13.1.6工程质量交工验收时本合同项目所含分项工程合格率应为100%、工程质量等级评定为合格且质量评分必须</w:t>
      </w:r>
      <w:r>
        <w:rPr>
          <w:rFonts w:hint="eastAsia" w:asciiTheme="minorEastAsia" w:hAnsiTheme="minorEastAsia" w:eastAsiaTheme="minorEastAsia" w:cstheme="minorEastAsia"/>
          <w:b/>
          <w:sz w:val="24"/>
          <w:szCs w:val="24"/>
          <w:highlight w:val="none"/>
          <w:lang w:eastAsia="zh-CN"/>
        </w:rPr>
        <w:t xml:space="preserve">达到</w:t>
      </w:r>
      <w:r>
        <w:rPr>
          <w:rFonts w:hint="eastAsia" w:asciiTheme="minorEastAsia" w:hAnsiTheme="minorEastAsia" w:eastAsiaTheme="minorEastAsia" w:cstheme="minorEastAsia"/>
          <w:b/>
          <w:sz w:val="24"/>
          <w:szCs w:val="24"/>
          <w:highlight w:val="none"/>
        </w:rPr>
        <w:t xml:space="preserve">90分及以上，否则发包人扣除承包人合同价的2%作为违约金（从合同价中扣除）。</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13.1.7涉及主体工程的质量、安全，发包人将按照本工程其他质量管理办法对承包人进行考核。</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13.2承包人的质量管理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本款补充第13.2.11项、13.2.12项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13.2.11承包人应接受交通质监机构对其工程施工质量的监督与检查，凡工程质量不合格的将不验收、不支付。并应自费拆除重建。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13.2.12承包人必须建立针对本合同的施工质量保</w:t>
      </w:r>
      <w:r>
        <w:rPr>
          <w:rFonts w:hint="eastAsia" w:asciiTheme="minorEastAsia" w:hAnsiTheme="minorEastAsia" w:eastAsiaTheme="minorEastAsia" w:cstheme="minorEastAsia"/>
          <w:sz w:val="24"/>
          <w:szCs w:val="24"/>
          <w:highlight w:val="none"/>
          <w:lang w:eastAsia="zh-CN"/>
        </w:rPr>
        <w:t xml:space="preserve">证体</w:t>
      </w:r>
      <w:r>
        <w:rPr>
          <w:rFonts w:hint="eastAsia" w:asciiTheme="minorEastAsia" w:hAnsiTheme="minorEastAsia" w:eastAsiaTheme="minorEastAsia" w:cstheme="minorEastAsia"/>
          <w:sz w:val="24"/>
          <w:szCs w:val="24"/>
          <w:highlight w:val="none"/>
        </w:rPr>
        <w:t xml:space="preserve">系，做到“横向到边、纵向到底、控制有效”，加强施工过程中的自检、互检和交接检工作。</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13.5工程隐蔽部位覆盖前的检查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13.5.1通知监理人检查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第13.5.1条细化为：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14.试验和检验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补充14.5、14.6、14.7款：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14.6承包人在现场设立的试验室必须满足“省交通运输厅公路局关于印发江苏省普通国省干线公路建设标准化指南（参建单位管理）的通知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15.变更</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15.1变更的范围和内容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本款第（1）项细化为：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（1）取消合同中任何一项工作，但被取消的工作不能转由发包人或其他人实施，</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由于承包人违约造成的情况除外；</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15.3变更程序</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本款补充第15.3.4项：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15.3.4设计变更程序应执行《公路工程设计变更管理办法》的相关规定。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15.4变更的估价原则</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除项目专用合同条款另有约定外，因变更引起的价格调整按照本款约定处理。</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15.4.1已标价工程量清单或预算书有相同项目的，按照相同项目单价认定；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15.4.2已标价工程量清单或预算书中无相同项目，但有类似项目的，参照类似项目的单价认定；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当中标单价大于招标预算单价×中标下浮率时，调整后的综合单价=招标预算单价×中标下浮率；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当中标单价小于或等于招标预算单价×中标下浮率时，调整后的综合单价=中标单价。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当中标单价小于招标预算单价×中标下浮率时，调整后的综合单价=招标预算单价×中标下浮率；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当中标单价大于或等于招标预算单价×中标下浮率时，调整后的综合单价=中标单价。</w:t>
      </w:r>
      <w:r/>
    </w:p>
    <w:p>
      <w:pPr>
        <w:ind w:left="0" w:right="0" w:firstLine="0"/>
        <w:jc w:val="both"/>
        <w:spacing w:before="0" w:after="0" w:line="43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sz w:val="24"/>
          <w:szCs w:val="24"/>
          <w:highlight w:val="none"/>
        </w:rPr>
        <w:t xml:space="preserve">（三）如招标预算单价经业主、财政等部门认定明显不符合常规价格时，调整后的综合单价由业主、财政等部门共同确认。</w:t>
      </w:r>
      <w:r>
        <w:rPr>
          <w:sz w:val="21"/>
        </w:rPr>
      </w:r>
      <w:r/>
    </w:p>
    <w:p>
      <w:pPr>
        <w:ind w:left="0" w:right="0" w:firstLine="0"/>
        <w:jc w:val="both"/>
        <w:spacing w:before="0" w:after="0" w:line="43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（四）已标价工程量清单或预算书中无适用于变更子目或类似子目的单价，重新进行组价（按照最高投标限价计价规则，根据中标同比下浮）。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（五）中标同比下浮=（中标价-预留金【含税】-暂估价【含税】-暂列金额【含税】）/（最高投标限价-预留金【含税】-暂估价【含税】-暂列金额【含税】）</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16.1物价波动引起的价格调整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删除公路工程专用合同条款第（2）项内容。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删除公路工程专用合同条款第16.1.1款内容。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标准施工招标文件通用合同条款第16.1.2款名称修改为“采用发布调差材料价格的方法调整价格差额”，内容修改为：因物价波动引起的价格调整：物价波动引起的价格调整按照宿交发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17.2预付款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17.3工程进度付款</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第17.3.2项补充：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承包人应在每月25日向监理人提交进度付款申请单，并附相应的支持性证明文件。</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补充第17.1.5</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17.3.3进度付款证书和支付时间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（3）监理人出具进度付款证书，不应视为监理人已同意、批准或接受了承包人完成的该部分工作。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第17.3.3项补充以下内容</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第17.3款中有关支付内容不适用，本项目工程款按如下规定支付：</w:t>
      </w:r>
      <w:r>
        <w:rPr>
          <w:rStyle w:val="790"/>
          <w:rFonts w:hint="eastAsia" w:asciiTheme="minorEastAsia" w:hAnsiTheme="minorEastAsia" w:eastAsiaTheme="minorEastAsia" w:cstheme="minorEastAsia"/>
          <w:color w:val="auto"/>
          <w:sz w:val="24"/>
          <w:highlight w:val="none"/>
        </w:rPr>
        <w:t xml:space="preserve">完成合同工程量的50%，支付合同价款的30%；完成合同工程量的80%付至合同价的50%；工程完工，经验收合格后，付至合同价款的80%；工程审计结束付至工程审定价款的97%；余款待缺陷责任期期满且无质量问题后一次性付清（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采购人可以采用数字人民币方式支付工程款。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本合同其余有关支付条款如</w:t>
      </w:r>
      <w:r>
        <w:rPr>
          <w:rFonts w:hint="eastAsia" w:asciiTheme="minorEastAsia" w:hAnsiTheme="minorEastAsia" w:eastAsiaTheme="minorEastAsia" w:cstheme="minorEastAsia"/>
          <w:sz w:val="24"/>
          <w:szCs w:val="24"/>
          <w:highlight w:val="none"/>
          <w:lang w:eastAsia="zh-CN"/>
        </w:rPr>
        <w:t xml:space="preserve">与</w:t>
      </w:r>
      <w:r>
        <w:rPr>
          <w:rFonts w:hint="eastAsia" w:asciiTheme="minorEastAsia" w:hAnsiTheme="minorEastAsia" w:eastAsiaTheme="minorEastAsia" w:cstheme="minorEastAsia"/>
          <w:sz w:val="24"/>
          <w:szCs w:val="24"/>
          <w:highlight w:val="none"/>
        </w:rPr>
        <w:t xml:space="preserve">本项不一致之处均按此项执行。</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18.7竣工清场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补充18.7.3款：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为完成合同工程而由承包人实施的临时工程，工程竣工之后经监理人批准不须拆除的，其所有权归属发包人。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20.1工程保险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本款末补充：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20.4第三方责任险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20.6.1保险凭证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w:t>
      </w:r>
      <w:r>
        <w:rPr>
          <w:rStyle w:val="1189"/>
          <w:rFonts w:hint="eastAsia" w:asciiTheme="minorEastAsia" w:hAnsiTheme="minorEastAsia" w:eastAsiaTheme="minorEastAsia" w:cstheme="minorEastAsia"/>
          <w:sz w:val="24"/>
          <w:szCs w:val="24"/>
          <w:highlight w:val="none"/>
        </w:rPr>
        <w:t xml:space="preserve">发包人提交各项保险生效的证据和保险单副本的期限：合同签订后28天内。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20.6.4保险金不足的补偿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保险金不足以补偿损失的（包括免赔偿和超过赔偿限额的部分），应按下列对发包人或承包人责任的规定，由承包人承担：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由于发包人风险所造成的损失或损害：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由于承包人责任引起的事故损失或损害，已投保的保险无法赔偿的部分由承包人承担。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由于发包人风险和若干其他风险结合而造成的上述损失和损害，在按照本款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c</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属于发包人的风险包括：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地震、海啸、龙卷风及其他自然灾害，但承包人从发包人提供的参考资料中能合理预见或能合理采取防范措施的自然灾害除外；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雷电、火灾、爆炸，但因承包人责任造成的火灾和爆炸除外；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飞机坠毁，飞机部件或飞行物体坠落；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战争、政变、征用、罢工、暴乱、骚乱，但纯系承包人由本合同工程施工引起的骚乱除外；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e.</w:t>
      </w:r>
      <w:r>
        <w:rPr>
          <w:rFonts w:hint="eastAsia" w:asciiTheme="minorEastAsia" w:hAnsiTheme="minorEastAsia" w:eastAsiaTheme="minorEastAsia" w:cstheme="minorEastAsia"/>
          <w:sz w:val="24"/>
          <w:szCs w:val="24"/>
          <w:highlight w:val="none"/>
        </w:rPr>
        <w:t xml:space="preserve">核反应、辐射或放射性污染；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f.</w:t>
      </w:r>
      <w:r>
        <w:rPr>
          <w:rFonts w:hint="eastAsia" w:asciiTheme="minorEastAsia" w:hAnsiTheme="minorEastAsia" w:eastAsiaTheme="minorEastAsia" w:cstheme="minorEastAsia"/>
          <w:sz w:val="24"/>
          <w:szCs w:val="24"/>
          <w:highlight w:val="none"/>
        </w:rPr>
        <w:t xml:space="preserve">除合同规定者外，永久工程的任何区段或单位工程被发包人使用或占用所造成的损失或损害；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g.</w:t>
      </w:r>
      <w:r>
        <w:rPr>
          <w:rFonts w:hint="eastAsia" w:asciiTheme="minorEastAsia" w:hAnsiTheme="minorEastAsia" w:eastAsiaTheme="minorEastAsia" w:cstheme="minorEastAsia"/>
          <w:sz w:val="24"/>
          <w:szCs w:val="24"/>
          <w:highlight w:val="none"/>
        </w:rPr>
        <w:t xml:space="preserve">属于本工程设计引起的损失或损害</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由承包人负责的设计除外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上述a～c项风险应按照第20条的规定办理保险，以便在风险发生时，能保护发包人和承包人的利益不受到损害。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但是，由于下列情况本应却未能从</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处收回</w:t>
      </w:r>
      <w:r>
        <w:rPr>
          <w:rFonts w:hint="eastAsia" w:asciiTheme="minorEastAsia" w:hAnsiTheme="minorEastAsia" w:eastAsiaTheme="minorEastAsia" w:cstheme="minorEastAsia"/>
          <w:sz w:val="24"/>
          <w:szCs w:val="24"/>
          <w:highlight w:val="none"/>
          <w:lang w:eastAsia="zh-CN"/>
        </w:rPr>
        <w:t xml:space="preserve">赔偿</w:t>
      </w:r>
      <w:r>
        <w:rPr>
          <w:rFonts w:hint="eastAsia" w:asciiTheme="minorEastAsia" w:hAnsiTheme="minorEastAsia" w:eastAsiaTheme="minorEastAsia" w:cstheme="minorEastAsia"/>
          <w:sz w:val="24"/>
          <w:szCs w:val="24"/>
          <w:highlight w:val="none"/>
        </w:rPr>
        <w:t xml:space="preserve">额，应由承包人全部负责：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承包人未按保险单规定的条件和期限及时向承保人报告事故情况；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承包人未履行保险单中规定的被保险人的义务。</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21.不可抗力</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21.1不可抗力的确认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21.1.1项补充：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本项所述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目风险应按照合同条款第20条的规定办理保险，以便在风险发生时，能保护发包人和承包人的利益不受到损害。</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21.3不可抗力后果及其处理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21.3.1项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由于不可抗力风险和若干其他风险结合而造成的上述损失和损害，在按照本目</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b</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22.1承包人违约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22.1.1承包人违约的情形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增加22.1.1（11）、（12）目</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承包人不服从发包人对交叉施工的协调及统一安排。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增加22.1.1（12）目如下：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由于承包人原因引起暂时停工，承包人不采取积极补救措施造成工期严重延误。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22.1.2当承包人发生第22.1.1项约定的违约情况时，发包人有权向承包人课以违约金，具体约定如下：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如果发生22.1.1款承包人违约的情况，发包人可视承包人违约的严重程度采取下列措施之一：</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承包人、供货商等的经济纠纷和法律责任，也不赔偿任何费用。</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此外，当承包人发生了下述违约现象之后，发包人可依据下列具体情况扣除承包人的违约金：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（4）</w:t>
      </w:r>
      <w:r>
        <w:rPr>
          <w:rFonts w:hint="eastAsia" w:asciiTheme="minorEastAsia" w:hAnsiTheme="minorEastAsia" w:eastAsiaTheme="minorEastAsia" w:cstheme="minorEastAsia"/>
          <w:b/>
          <w:sz w:val="24"/>
          <w:szCs w:val="24"/>
          <w:highlight w:val="none"/>
        </w:rPr>
        <w:t xml:space="preserve">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（5）</w:t>
      </w:r>
      <w:r>
        <w:rPr>
          <w:rFonts w:hint="eastAsia" w:asciiTheme="minorEastAsia" w:hAnsiTheme="minorEastAsia" w:eastAsiaTheme="minorEastAsia" w:cstheme="minorEastAsia"/>
          <w:b/>
          <w:sz w:val="24"/>
          <w:szCs w:val="24"/>
          <w:highlight w:val="none"/>
        </w:rPr>
        <w:t xml:space="preserve">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（6）</w:t>
      </w:r>
      <w:r>
        <w:rPr>
          <w:rFonts w:hint="eastAsia" w:asciiTheme="minorEastAsia" w:hAnsiTheme="minorEastAsia" w:eastAsiaTheme="minorEastAsia" w:cstheme="minorEastAsia"/>
          <w:b/>
          <w:sz w:val="24"/>
          <w:szCs w:val="24"/>
          <w:highlight w:val="none"/>
        </w:rPr>
        <w:t xml:space="preserve">在施工期间，承包人若违反施工操作及管理程序，一经发包人发现，则按10000元/次标准扣除承包人的违约金。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（7）</w:t>
      </w:r>
      <w:r>
        <w:rPr>
          <w:rFonts w:hint="eastAsia" w:asciiTheme="minorEastAsia" w:hAnsiTheme="minorEastAsia" w:eastAsiaTheme="minorEastAsia" w:cstheme="minorEastAsia"/>
          <w:b/>
          <w:sz w:val="24"/>
          <w:szCs w:val="24"/>
          <w:highlight w:val="none"/>
        </w:rPr>
        <w:t xml:space="preserve">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（8）</w:t>
      </w:r>
      <w:r>
        <w:rPr>
          <w:rFonts w:hint="eastAsia" w:asciiTheme="minorEastAsia" w:hAnsiTheme="minorEastAsia" w:eastAsiaTheme="minorEastAsia" w:cstheme="minorEastAsia"/>
          <w:b/>
          <w:sz w:val="24"/>
          <w:szCs w:val="24"/>
          <w:highlight w:val="none"/>
        </w:rPr>
        <w:t xml:space="preserve">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（9）</w:t>
      </w:r>
      <w:r>
        <w:rPr>
          <w:rFonts w:hint="eastAsia" w:asciiTheme="minorEastAsia" w:hAnsiTheme="minorEastAsia" w:eastAsiaTheme="minorEastAsia" w:cstheme="minorEastAsia"/>
          <w:b/>
          <w:sz w:val="24"/>
          <w:szCs w:val="24"/>
          <w:highlight w:val="none"/>
        </w:rPr>
        <w:t xml:space="preserve">承包人在施工期间未能做好环境保护工作，使得周边环境遭到破坏或污染，经监理人认可后，每次按照100000元/次的标准扣除承包人的违约金。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（10）拖欠农民工工资，引起群体投诉或上访，造成不良影响的；扣除5万元/人次违约金</w:t>
      </w:r>
      <w:r/>
    </w:p>
    <w:p>
      <w:pPr>
        <w:ind w:firstLine="398"/>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22.1.3承包人违约解除合同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在本项后增加一自然段如下：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24.1争议的解决方式</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本款补充如下规定：</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投标人和其他利害关系人认为本次招标活动违反</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和规章规定的，有权向有关行政监督部门投诉。具体投诉办法按工程建设项目招标投标活动投诉处理办法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国家七部委第11号令</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、宿招管发</w:t>
      </w:r>
      <w:r>
        <w:rPr>
          <w:rFonts w:hint="eastAsia" w:asciiTheme="minorEastAsia" w:hAnsiTheme="minorEastAsia" w:eastAsiaTheme="minorEastAsia" w:cstheme="minorEastAsia"/>
          <w:sz w:val="24"/>
          <w:szCs w:val="24"/>
          <w:highlight w:val="none"/>
          <w:lang w:eastAsia="zh-CN"/>
        </w:rPr>
        <w:t xml:space="preserve">〔2009〕107号</w:t>
      </w:r>
      <w:r>
        <w:rPr>
          <w:rFonts w:hint="eastAsia" w:asciiTheme="minorEastAsia" w:hAnsiTheme="minorEastAsia" w:eastAsiaTheme="minorEastAsia" w:cstheme="minorEastAsia"/>
          <w:sz w:val="24"/>
          <w:szCs w:val="24"/>
          <w:highlight w:val="none"/>
        </w:rPr>
        <w:t xml:space="preserve">《宿迁市招标投标投诉查处工作实施细则（细则）》的文件精神办理。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补充25款为：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25.</w:t>
      </w:r>
      <w:r>
        <w:rPr>
          <w:rFonts w:hint="eastAsia" w:asciiTheme="minorEastAsia" w:hAnsiTheme="minorEastAsia" w:eastAsiaTheme="minorEastAsia" w:cstheme="minorEastAsia"/>
          <w:b/>
          <w:bCs/>
          <w:sz w:val="24"/>
          <w:szCs w:val="24"/>
          <w:highlight w:val="none"/>
          <w:lang w:val="en-US" w:eastAsia="zh-CN" w:bidi="ar-SA"/>
        </w:rPr>
        <w:tab/>
      </w:r>
      <w:r>
        <w:rPr>
          <w:rFonts w:hint="eastAsia" w:asciiTheme="minorEastAsia" w:hAnsiTheme="minorEastAsia" w:eastAsiaTheme="minorEastAsia" w:cstheme="minorEastAsia"/>
          <w:b/>
          <w:bCs/>
          <w:sz w:val="24"/>
          <w:szCs w:val="24"/>
          <w:highlight w:val="none"/>
          <w:lang w:val="en-US" w:eastAsia="zh-CN" w:bidi="ar-SA"/>
        </w:rPr>
        <w:t xml:space="preserve">廉政建设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在合同实施期间，发包人和承包人应根据</w:t>
      </w:r>
      <w:r>
        <w:rPr>
          <w:rFonts w:hint="eastAsia" w:asciiTheme="minorEastAsia" w:hAnsiTheme="minorEastAsia" w:eastAsiaTheme="minorEastAsia" w:cstheme="minorEastAsia"/>
          <w:sz w:val="24"/>
          <w:szCs w:val="24"/>
          <w:highlight w:val="none"/>
          <w:lang w:eastAsia="zh-CN"/>
        </w:rPr>
        <w:t xml:space="preserve">交通运输部</w:t>
      </w:r>
      <w:r>
        <w:rPr>
          <w:rFonts w:hint="eastAsia" w:asciiTheme="minorEastAsia" w:hAnsiTheme="minorEastAsia" w:eastAsiaTheme="minorEastAsia" w:cstheme="minorEastAsia"/>
          <w:sz w:val="24"/>
          <w:szCs w:val="24"/>
          <w:highlight w:val="none"/>
        </w:rPr>
        <w:t xml:space="preserve">《关于在交通基础设施建设中加强廉政建设的若干意见》、苏交监察〔2007〕13号发布的《</w:t>
      </w:r>
      <w:r>
        <w:rPr>
          <w:rFonts w:hint="eastAsia" w:asciiTheme="minorEastAsia" w:hAnsiTheme="minorEastAsia" w:eastAsiaTheme="minorEastAsia" w:cstheme="minorEastAsia"/>
          <w:sz w:val="24"/>
          <w:szCs w:val="24"/>
          <w:highlight w:val="none"/>
          <w:lang w:eastAsia="zh-CN"/>
        </w:rPr>
        <w:t xml:space="preserve">江苏省交通运输厅</w:t>
      </w:r>
      <w:r>
        <w:rPr>
          <w:rFonts w:hint="eastAsia" w:asciiTheme="minorEastAsia" w:hAnsiTheme="minorEastAsia" w:eastAsiaTheme="minorEastAsia" w:cstheme="minorEastAsia"/>
          <w:sz w:val="24"/>
          <w:szCs w:val="24"/>
          <w:highlight w:val="non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补充26款为：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26.履约考核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在工程实施期间，发包人将按照《江苏省公路水运建设市场信用信息管理办法》和宿迁市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沭阳县交通行业的相关规定对承包人的合同履约情况进行考核管理，并将履约考核结果上报上级交通行政主管部门，由上级行政主管部门核实后</w:t>
      </w:r>
      <w:r>
        <w:rPr>
          <w:rFonts w:hint="eastAsia" w:asciiTheme="minorEastAsia" w:hAnsiTheme="minorEastAsia" w:eastAsiaTheme="minorEastAsia" w:cstheme="minorEastAsia"/>
          <w:sz w:val="24"/>
          <w:szCs w:val="24"/>
          <w:highlight w:val="none"/>
          <w:lang w:eastAsia="zh-CN"/>
        </w:rPr>
        <w:t xml:space="preserve">记入</w:t>
      </w:r>
      <w:r>
        <w:rPr>
          <w:rFonts w:hint="eastAsia" w:asciiTheme="minorEastAsia" w:hAnsiTheme="minorEastAsia" w:eastAsiaTheme="minorEastAsia" w:cstheme="minorEastAsia"/>
          <w:sz w:val="24"/>
          <w:szCs w:val="24"/>
          <w:highlight w:val="none"/>
        </w:rPr>
        <w:t xml:space="preserve">承包人信用档案。</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补充27款为：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27.节能、环保要求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27.2承包人应做好以下节能减排管理工作：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②建立设备用能技术档案，节能技术措施、设备运行能源消耗指标等有关节能方面的技术文件、资料要与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技术文件同等归档。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③加强能源计量管理，配备必要的能源计量器具。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④承包人的技术、机务等管理部门，应实行节能管理责任制，并接受上级部门的监督检查。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⑤加强机械施工组织及设备管理，提高能源效率。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⑥大力推广应用节能“新技术、新工艺、新产品、新材料”。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⑦开展节能培训和群众性的节能宣传活动。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⑩对技术状况差、耗能高的重点耗能设备，要有停止使用、限期技术改造和更新的具体条件和措施。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27.3承包人应按本合同专用条款9.4款要求做好的环境保护工作外，还应做好以下工作：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27.3.1承包人应严格执行国家有关水域或环境生态保护的规定，合理选择施工船机和施工工艺，采取有效措施，减少施工对周边水域的影响。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27.3.2施工期间承包人应严格执行关于生态的环保措施要求，严禁捕杀珍稀水生生物，并尽可能</w:t>
      </w:r>
      <w:r>
        <w:rPr>
          <w:rFonts w:hint="eastAsia" w:asciiTheme="minorEastAsia" w:hAnsiTheme="minorEastAsia" w:eastAsiaTheme="minorEastAsia" w:cstheme="minorEastAsia"/>
          <w:sz w:val="24"/>
          <w:szCs w:val="24"/>
          <w:highlight w:val="none"/>
          <w:lang w:eastAsia="zh-CN"/>
        </w:rPr>
        <w:t xml:space="preserve">地</w:t>
      </w:r>
      <w:r>
        <w:rPr>
          <w:rFonts w:hint="eastAsia" w:asciiTheme="minorEastAsia" w:hAnsiTheme="minorEastAsia" w:eastAsiaTheme="minorEastAsia" w:cstheme="minorEastAsia"/>
          <w:sz w:val="24"/>
          <w:szCs w:val="24"/>
          <w:highlight w:val="none"/>
        </w:rPr>
        <w:t xml:space="preserve">不采用爆破或弱爆破工艺，避免对水生</w:t>
      </w:r>
      <w:r>
        <w:rPr>
          <w:rFonts w:hint="eastAsia" w:asciiTheme="minorEastAsia" w:hAnsiTheme="minorEastAsia" w:eastAsiaTheme="minorEastAsia" w:cstheme="minorEastAsia"/>
          <w:sz w:val="24"/>
          <w:szCs w:val="24"/>
          <w:highlight w:val="none"/>
          <w:lang w:eastAsia="zh-CN"/>
        </w:rPr>
        <w:t xml:space="preserve">生物</w:t>
      </w:r>
      <w:r>
        <w:rPr>
          <w:rFonts w:hint="eastAsia" w:asciiTheme="minorEastAsia" w:hAnsiTheme="minorEastAsia" w:eastAsiaTheme="minorEastAsia" w:cstheme="minorEastAsia"/>
          <w:sz w:val="24"/>
          <w:szCs w:val="24"/>
          <w:highlight w:val="none"/>
        </w:rPr>
        <w:t xml:space="preserve">的直接伤害。禁止将废弃物、散体施工材料抛入水中。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27.3.3现场发掘的所有化石、有价值的古物和对地质、考古有意义（或价值）的</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遗迹或物品，均为政府的绝对财产。一旦发现上述文物，承包人应采用一切有效的预防措施防止其雇员或</w:t>
      </w:r>
      <w:r>
        <w:rPr>
          <w:rFonts w:hint="eastAsia" w:asciiTheme="minorEastAsia" w:hAnsiTheme="minorEastAsia" w:eastAsiaTheme="minorEastAsia" w:cstheme="minorEastAsia"/>
          <w:sz w:val="24"/>
          <w:szCs w:val="24"/>
          <w:highlight w:val="none"/>
          <w:lang w:eastAsia="zh-CN"/>
        </w:rPr>
        <w:t xml:space="preserve">其他人员</w:t>
      </w:r>
      <w:r>
        <w:rPr>
          <w:rFonts w:hint="eastAsia" w:asciiTheme="minorEastAsia" w:hAnsiTheme="minorEastAsia" w:eastAsiaTheme="minorEastAsia" w:cstheme="minorEastAsia"/>
          <w:sz w:val="24"/>
          <w:szCs w:val="24"/>
          <w:highlight w:val="none"/>
        </w:rPr>
        <w:t xml:space="preserve">占为己有或损坏任何上述物品，并马上通知监理人。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27.3.4 如果由于承包人未执行有关规定而发生赔偿，一切损失及费用应由承包人自行承担。</w:t>
      </w:r>
      <w:r/>
    </w:p>
    <w:p>
      <w:pPr>
        <w:ind w:firstLine="48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28.补充条款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根据《关于印发宿迁市大气质量提升专项整治方案的通知》（宿政办发</w:t>
      </w:r>
      <w:r>
        <w:rPr>
          <w:rFonts w:hint="eastAsia" w:asciiTheme="minorEastAsia" w:hAnsiTheme="minorEastAsia" w:eastAsiaTheme="minorEastAsia" w:cstheme="minorEastAsia"/>
          <w:sz w:val="24"/>
          <w:szCs w:val="24"/>
          <w:highlight w:val="none"/>
          <w:lang w:eastAsia="zh-CN"/>
        </w:rPr>
        <w:t xml:space="preserve">〔2014〕92号</w:t>
      </w:r>
      <w:r>
        <w:rPr>
          <w:rFonts w:hint="eastAsia" w:asciiTheme="minorEastAsia" w:hAnsiTheme="minorEastAsia" w:eastAsiaTheme="minorEastAsia" w:cstheme="minorEastAsia"/>
          <w:sz w:val="24"/>
          <w:szCs w:val="24"/>
          <w:highlight w:val="none"/>
        </w:rPr>
        <w:t xml:space="preserve">）和《沭阳县建设工程施工现场扬尘污染防治管理办法》（沭住建字（2013）40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因招标人原因或其他不可预见等因素导致工期延长，履约保证金退付时间相应顺延（无息）。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在合同实施期间发现中标人在投标时提供了虚假资料的，处以合同价5%的违约金，并且招标人有权取消其中标资格。</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6.串通投标行为合同管理实施细则，至少包括以下内容：</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（一）承包人被举报或经核查发现其存在法律法规所列串通投标或弄虚作假情形的，发包人应书面告知承包人。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（五）实行承包人项目管理机构主要成员现场签到考勤制度。项目管理机构主要成员每月出勤率不低于80%，否则，应向发包人支付不少于合同金额2%的违约金。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7.拖欠农民工工资问题合同管理实施细则，主要内容包括：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（二）施工企业应在工程项目所在地银行开设农民工工资专用账户，专项用于支付农民工工资。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8.转包违法分包行为合同管理实施细则，应符合以下要求：</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（一）施工总承包、专业承包合同当事人应使用《建设工程施工合同（示范文本）》（GF-20l3-0201）；专业工程分包合同应使用《建设工程施工专业分包合同（示范文本）》（GF-2003-0213）。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（三）转包、违法分包违约责任。承包人不得将承包工程进行转包或违法分包。经核查，现承包人存在法律法规及《建筑工程施工转包违法分包等违法行为认定查处管理办法（试行）》</w:t>
      </w:r>
      <w:r>
        <w:rPr>
          <w:rFonts w:hint="eastAsia" w:asciiTheme="minorEastAsia" w:hAnsiTheme="minorEastAsia" w:eastAsiaTheme="minorEastAsia" w:cstheme="minorEastAsia"/>
          <w:sz w:val="24"/>
          <w:szCs w:val="24"/>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9.环境污染行为合同管理实施细则，主要内容包括：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（一）项目开工前，施工方（承包人）主动履行污染物排放申报制度，积极完善各项申报手续。</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（二）禁止违法夜间施工，杜绝噪声扰民现象发生。</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（三）施工、作业现场采取隔离洒水、围挡、场地硬化、料场遮盖等措施，防止扬尘污染。</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（四）商品混凝土、建筑物料、垃圾、渣土运输车辆密闭、进出施工现场进行冲洗，严防沿途抛洒、扬散。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项目建筑物料供应、渣土运输等服务方（承包人）在物料供应、运输服务过程中，违反本条规定情形，导致建筑物料、渣土等沿途抛洒、扬散的，应向建设方（发包人）支付1万元至5万元违约金。 </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（七）应严格遵守环境保护各项法律法规，切实履行环境保护主体责任。</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（八）须符合园区产业定位，满足园区规划环评要求。</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（九）不得未批先建或建设内容与环评批复不符。</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（十）各项污处设施应与主体工程同时设计、同时施工同时投入使用。</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（十一）须加强各项污处设施运营维护，保持正常运行。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设方（投资人）违反本条规定情形，未批先建或建设内容与环评批复不符的，建设方（投资人）应按投资额的1%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各项污水处理设施未与主体工程同时设计、同时施工、同时投入使用的，建设方（投资人）应向所在开发区（新区、园区）管委会支付5万元违约金；已造成超标排放污染物等危害环境后果的，建设方（投资人）应向所在开发区（新区、园区）管委会支付10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Theme="minorEastAsia" w:hAnsiTheme="minorEastAsia" w:eastAsiaTheme="minorEastAsia" w:cstheme="minorEastAsia"/>
          <w:sz w:val="24"/>
          <w:szCs w:val="24"/>
          <w:highlight w:val="non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w:t>
      </w:r>
      <w:r>
        <w:rPr>
          <w:rFonts w:hint="eastAsia" w:asciiTheme="minorEastAsia" w:hAnsiTheme="minorEastAsia" w:eastAsiaTheme="minorEastAsia" w:cstheme="minorEastAsia"/>
          <w:sz w:val="24"/>
          <w:szCs w:val="24"/>
          <w:highlight w:val="none"/>
          <w:lang w:val="en-US" w:eastAsia="zh-CN" w:bidi="ar-SA"/>
        </w:rPr>
        <w:t xml:space="preserve">合同价的10%违约金，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Theme="minorEastAsia" w:hAnsiTheme="minorEastAsia" w:eastAsiaTheme="minorEastAsia" w:cstheme="minorEastAsia"/>
          <w:sz w:val="24"/>
          <w:szCs w:val="24"/>
          <w:highlight w:val="non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pStyle w:val="1023"/>
        <w:ind w:firstLine="480"/>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11.</w:t>
      </w:r>
      <w:r>
        <w:rPr>
          <w:rFonts w:hint="eastAsia" w:asciiTheme="minorEastAsia" w:hAnsiTheme="minorEastAsia" w:eastAsiaTheme="minorEastAsia" w:cstheme="minorEastAsia"/>
          <w:sz w:val="24"/>
          <w:szCs w:val="24"/>
          <w:highlight w:val="none"/>
        </w:rPr>
        <w:t xml:space="preserve">中标人应建立施工现场材料、设备、劳动、采购、租赁合同签订鉴签制度；项目经理考勤制度。</w:t>
      </w:r>
      <w:r/>
    </w:p>
    <w:p>
      <w:pPr>
        <w:pStyle w:val="1023"/>
        <w:ind w:firstLine="489"/>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发包人未按约定期限付款的，除向承包人支付货款外，须按中国人民银行有关规定向承包人支付滞纳金。</w:t>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第三节 合同附件格式</w:t>
      </w:r>
      <w:r/>
    </w:p>
    <w:p>
      <w:pP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附件一合同协议书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采用《公路工程标准施工招标文件（2018年版）》中“公路工程专用合同条款”之附件一</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附件二廉政合同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采用《公路工程标准施工招标文件（2018年版）》中“公路工程专用合同条款”之附件二</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附件三安全生产合同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采用《公路工程标准施工招标文件（2018年版）》中“公路工程专用合同条款”之附件三</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附件四、其他管理和技术人员最低要求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采用《公路工程标准施工招标文件（2018年版）》中“公路工程专用合同条款”之附件四</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附件五主要机械设备和试验检测设备最低要求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采用《公路工程标准施工招标文件（2018年版）》中“公路工程专用合同条款”之附件五</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附件六、项目经理委任书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采用《公路工程标准施工招标文件（2018年版）》中“公路工程专用合同条款”之附件六</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附件七、履约担保</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采用《公路工程标准施工招标文件（2018年版）》中“公路工程专用合同条款”之附件七</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附件八、工程资金监管协议</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采用《公路工程标准施工招标文件（2018年版）》中“公路工程专用合同条款”之附件八</w:t>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pStyle w:val="738"/>
        <w:jc w:val="center"/>
        <w:rPr>
          <w:rFonts w:hint="eastAsia" w:asciiTheme="minorEastAsia" w:hAnsiTheme="minorEastAsia" w:eastAsiaTheme="minorEastAsia" w:cstheme="minorEastAsia"/>
          <w:color w:val="auto"/>
          <w:highlight w:val="none"/>
        </w:rPr>
      </w:pPr>
      <w:r/>
      <w:bookmarkStart w:id="88" w:name="_Toc20538"/>
      <w:r>
        <w:rPr>
          <w:rFonts w:hint="eastAsia" w:asciiTheme="minorEastAsia" w:hAnsiTheme="minorEastAsia" w:eastAsiaTheme="minorEastAsia" w:cstheme="minorEastAsia"/>
          <w:color w:val="auto"/>
          <w:highlight w:val="none"/>
        </w:rPr>
        <w:t xml:space="preserve">第六章  响应文件格式</w:t>
      </w:r>
      <w:bookmarkEnd w:id="85"/>
      <w:r/>
      <w:bookmarkEnd w:id="86"/>
      <w:r/>
      <w:bookmarkEnd w:id="88"/>
      <w:r/>
      <w:bookmarkStart w:id="89" w:name="EB4768eefe1ebf4fd4becdd82e1697173f"/>
      <w:r/>
      <w:r/>
    </w:p>
    <w:p>
      <w:pPr>
        <w:pStyle w:val="1325"/>
        <w:rPr>
          <w:rFonts w:hint="eastAsia" w:asciiTheme="minorEastAsia" w:hAnsiTheme="minorEastAsia" w:eastAsiaTheme="minorEastAsia" w:cstheme="minorEastAsia"/>
          <w:color w:val="auto"/>
          <w:highlight w:val="none"/>
        </w:rPr>
        <w:outlineLvl w:val="1"/>
      </w:pPr>
      <w:r/>
      <w:bookmarkStart w:id="90" w:name="_Toc103930005"/>
      <w:r>
        <w:rPr>
          <w:rFonts w:hint="eastAsia" w:asciiTheme="minorEastAsia" w:hAnsiTheme="minorEastAsia" w:eastAsiaTheme="minorEastAsia" w:cstheme="minorEastAsia"/>
          <w:color w:val="auto"/>
          <w:highlight w:val="none"/>
        </w:rPr>
        <w:t xml:space="preserve">封面</w:t>
      </w:r>
      <w:bookmarkEnd w:id="90"/>
      <w:r/>
      <w:r/>
    </w:p>
    <w:p>
      <w:pPr>
        <w:pStyle w:val="1119"/>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响 应 文 件</w:t>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 目 名 称：</w:t>
      </w:r>
      <w:r>
        <w:rPr>
          <w:rFonts w:hint="eastAsia" w:asciiTheme="minorEastAsia" w:hAnsiTheme="minorEastAsia" w:eastAsiaTheme="minorEastAsia" w:cstheme="minorEastAsia"/>
          <w:b/>
          <w:color w:val="auto"/>
          <w:sz w:val="36"/>
          <w:highlight w:val="none"/>
          <w:u w:val="single"/>
        </w:rPr>
        <w:t xml:space="preserve">               </w:t>
      </w:r>
      <w:r/>
    </w:p>
    <w:p>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项 目 编 号：</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highlight w:val="none"/>
          <w:u w:val="single"/>
        </w:rPr>
        <w:t xml:space="preserve">（盖CA电子公章）</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1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91" w:name="_Toc103930006"/>
      <w:r/>
      <w:r/>
    </w:p>
    <w:p>
      <w:pPr>
        <w:pStyle w:val="929"/>
        <w:jc w:val="center"/>
        <w:rPr>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t xml:space="preserve">目录</w:t>
      </w:r>
      <w:bookmarkEnd w:id="91"/>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一、谈判响应函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二、供应商基本信息</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三、</w:t>
      </w:r>
      <w:r>
        <w:rPr>
          <w:rFonts w:hint="eastAsia" w:asciiTheme="minorEastAsia" w:hAnsiTheme="minorEastAsia" w:eastAsiaTheme="minorEastAsia" w:cstheme="minorEastAsia"/>
          <w:color w:val="auto"/>
          <w:sz w:val="28"/>
          <w:szCs w:val="28"/>
          <w:highlight w:val="none"/>
        </w:rPr>
        <w:t xml:space="preserve">特定资格要求的证明文件</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法人授权书</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、谈判报价表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六</w:t>
      </w:r>
      <w:r>
        <w:rPr>
          <w:rFonts w:hint="eastAsia" w:asciiTheme="minorEastAsia" w:hAnsiTheme="minorEastAsia" w:eastAsiaTheme="minorEastAsia" w:cstheme="minorEastAsia"/>
          <w:color w:val="auto"/>
          <w:sz w:val="28"/>
          <w:szCs w:val="28"/>
          <w:highlight w:val="none"/>
        </w:rPr>
        <w:t xml:space="preserve">、分项报价表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七</w:t>
      </w:r>
      <w:r>
        <w:rPr>
          <w:rFonts w:hint="eastAsia" w:asciiTheme="minorEastAsia" w:hAnsiTheme="minorEastAsia" w:eastAsiaTheme="minorEastAsia" w:cstheme="minorEastAsia"/>
          <w:color w:val="auto"/>
          <w:sz w:val="28"/>
          <w:szCs w:val="28"/>
          <w:highlight w:val="none"/>
        </w:rPr>
        <w:t xml:space="preserve">、中小企业声明函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八</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bidi="ar-SA"/>
        </w:rPr>
        <w:t xml:space="preserve">响应及偏离表</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九、</w:t>
      </w:r>
      <w:r>
        <w:rPr>
          <w:rFonts w:hint="eastAsia" w:asciiTheme="minorEastAsia" w:hAnsiTheme="minorEastAsia" w:eastAsiaTheme="minorEastAsia" w:cstheme="minorEastAsia"/>
          <w:color w:val="auto"/>
          <w:sz w:val="28"/>
          <w:szCs w:val="28"/>
          <w:highlight w:val="none"/>
          <w:lang w:val="en-US" w:eastAsia="zh-CN" w:bidi="ar-SA"/>
        </w:rPr>
        <w:t xml:space="preserve">项目组成员</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lang w:val="en-US" w:eastAsia="zh-CN"/>
        </w:rPr>
        <w:t xml:space="preserve">十、</w:t>
      </w:r>
      <w:r>
        <w:rPr>
          <w:rFonts w:hint="eastAsia" w:asciiTheme="minorEastAsia" w:hAnsiTheme="minorEastAsia" w:eastAsiaTheme="minorEastAsia" w:cstheme="minorEastAsia"/>
          <w:color w:val="auto"/>
          <w:sz w:val="28"/>
          <w:szCs w:val="28"/>
          <w:highlight w:val="none"/>
        </w:rPr>
        <w:t xml:space="preserve">谈判所需其他材料</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rPr>
        <w:br w:type="page" w:clear="all"/>
      </w:r>
      <w:bookmarkEnd w:id="89"/>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一、谈判响应函</w:t>
      </w:r>
      <w:r/>
    </w:p>
    <w:p>
      <w:pPr>
        <w:pStyle w:val="1339"/>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339"/>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谈判响应函</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（采购单位名称）</w:t>
      </w:r>
      <w:r>
        <w:rPr>
          <w:rFonts w:hint="eastAsia" w:asciiTheme="minorEastAsia" w:hAnsiTheme="minorEastAsia" w:eastAsiaTheme="minorEastAsia" w:cstheme="minorEastAsia"/>
          <w:color w:val="auto"/>
          <w:sz w:val="24"/>
          <w:szCs w:val="24"/>
          <w:highlight w:val="none"/>
        </w:rPr>
        <w:t xml:space="preserve">：</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竞争性谈判文件，我方在参加本项目竞争性谈判活动中，特做出如下承诺：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一、我方具备《中华人民共和国政府采购法》第二十二条第一款规定的6项条件；</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三、我方按谈判文件要求提交响应文件，响应谈判文件规定的响应有效期；</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w:t>
      </w:r>
      <w:r>
        <w:rPr>
          <w:rFonts w:hint="eastAsia" w:asciiTheme="minorEastAsia" w:hAnsiTheme="minorEastAsia" w:eastAsiaTheme="minorEastAsia" w:cstheme="minorEastAsia"/>
          <w:color w:val="auto"/>
          <w:sz w:val="24"/>
          <w:szCs w:val="24"/>
          <w:highlight w:val="none"/>
          <w:lang w:eastAsia="zh-CN"/>
        </w:rPr>
        <w:t xml:space="preserve">按照</w:t>
      </w:r>
      <w:r>
        <w:rPr>
          <w:rFonts w:hint="eastAsia" w:asciiTheme="minorEastAsia" w:hAnsiTheme="minorEastAsia" w:eastAsiaTheme="minorEastAsia" w:cstheme="minorEastAsia"/>
          <w:color w:val="auto"/>
          <w:sz w:val="24"/>
          <w:szCs w:val="24"/>
          <w:highlight w:val="none"/>
        </w:rPr>
        <w:t xml:space="preserve">《中华人民共和国民法典（第三编合同）》及其他有关</w:t>
      </w:r>
      <w:r>
        <w:rPr>
          <w:rFonts w:hint="eastAsia" w:asciiTheme="minorEastAsia" w:hAnsiTheme="minorEastAsia" w:eastAsiaTheme="minorEastAsia" w:cstheme="minorEastAsia"/>
          <w:color w:val="auto"/>
          <w:sz w:val="24"/>
          <w:szCs w:val="24"/>
          <w:highlight w:val="none"/>
          <w:lang w:eastAsia="zh-CN"/>
        </w:rPr>
        <w:t xml:space="preserve">法律法规</w:t>
      </w:r>
      <w:r>
        <w:rPr>
          <w:rFonts w:hint="eastAsia" w:asciiTheme="minorEastAsia" w:hAnsiTheme="minorEastAsia" w:eastAsiaTheme="minorEastAsia" w:cstheme="minorEastAsia"/>
          <w:color w:val="auto"/>
          <w:sz w:val="24"/>
          <w:szCs w:val="24"/>
          <w:highlight w:val="none"/>
        </w:rPr>
        <w:t xml:space="preserve">的规定，按期、按质、按量交付采购单位，全面做到履约守信；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六、我方同意采购人、采购代理机构将本函上网公开。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bookmarkStart w:id="92" w:name="_Toc120614284"/>
      <w:r/>
      <w:r/>
    </w:p>
    <w:p>
      <w:pPr>
        <w:pStyle w:val="1110"/>
        <w:rPr>
          <w:rFonts w:hint="eastAsia" w:asciiTheme="minorEastAsia" w:hAnsiTheme="minorEastAsia" w:eastAsiaTheme="minorEastAsia" w:cstheme="minorEastAsia"/>
          <w:color w:val="auto"/>
          <w:highlight w:val="none"/>
        </w:rPr>
        <w:outlineLvl w:val="1"/>
      </w:pPr>
      <w:r/>
      <w:bookmarkStart w:id="93" w:name="_Toc15099"/>
      <w:r>
        <w:rPr>
          <w:rFonts w:hint="eastAsia" w:asciiTheme="minorEastAsia" w:hAnsiTheme="minorEastAsia" w:eastAsiaTheme="minorEastAsia" w:cstheme="minorEastAsia"/>
          <w:color w:val="auto"/>
          <w:sz w:val="32"/>
          <w:highlight w:val="none"/>
        </w:rPr>
        <w:t xml:space="preserve">二、</w:t>
      </w:r>
      <w:bookmarkEnd w:id="93"/>
      <w:r>
        <w:rPr>
          <w:rFonts w:hint="eastAsia" w:asciiTheme="minorEastAsia" w:hAnsiTheme="minorEastAsia" w:eastAsiaTheme="minorEastAsia" w:cstheme="minorEastAsia"/>
          <w:color w:val="auto"/>
          <w:highlight w:val="none"/>
        </w:rPr>
        <w:t xml:space="preserve">供应商基本信息</w:t>
      </w:r>
      <w:r/>
    </w:p>
    <w:p>
      <w:pPr>
        <w:jc w:val="center"/>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3304"/>
        <w:gridCol w:w="1369"/>
        <w:gridCol w:w="2764"/>
      </w:tblGrid>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注册地区</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成立时间</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单位性质</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注册号或社会信用代码</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注册资本（万元）</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供应商类别</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账号</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376"/>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经营范围</w:t>
            </w:r>
            <w:r/>
          </w:p>
        </w:tc>
        <w:tc>
          <w:tcPr>
            <w:gridSpan w:val="3"/>
            <w:tcW w:w="7625" w:type="dxa"/>
            <w:textDirection w:val="lrTb"/>
            <w:noWrap w:val="false"/>
          </w:tcPr>
          <w:p>
            <w:pPr>
              <w:ind w:firstLine="1433"/>
              <w:jc w:val="both"/>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1134"/>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c>
          <w:tcPr>
            <w:gridSpan w:val="3"/>
            <w:tcW w:w="7625" w:type="dxa"/>
            <w:vAlign w:val="center"/>
            <w:textDirection w:val="lrTb"/>
            <w:noWrap w:val="false"/>
          </w:tcPr>
          <w:p>
            <w:pPr>
              <w:jc w:val="center"/>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iCs/>
          <w:color w:val="auto"/>
          <w:sz w:val="32"/>
          <w:szCs w:val="32"/>
          <w:highlight w:val="none"/>
          <w:u w:val="single"/>
        </w:rPr>
      </w:pPr>
      <w:r>
        <w:rPr>
          <w:rFonts w:hint="eastAsia" w:asciiTheme="minorEastAsia" w:hAnsiTheme="minorEastAsia" w:eastAsiaTheme="minorEastAsia" w:cstheme="minorEastAsia"/>
          <w:iCs/>
          <w:color w:val="auto"/>
          <w:sz w:val="32"/>
          <w:szCs w:val="32"/>
          <w:highlight w:val="none"/>
        </w:rPr>
        <w:br w:type="page" w:clear="all"/>
      </w:r>
      <w:r>
        <w:rPr>
          <w:rFonts w:hint="eastAsia" w:asciiTheme="minorEastAsia" w:hAnsiTheme="minorEastAsia" w:eastAsiaTheme="minorEastAsia" w:cstheme="minorEastAsia"/>
          <w:b/>
          <w:bCs/>
          <w:iCs/>
          <w:color w:val="auto"/>
          <w:sz w:val="32"/>
          <w:szCs w:val="32"/>
          <w:highlight w:val="none"/>
          <w:u w:val="none"/>
        </w:rPr>
        <w:t xml:space="preserve">三、特定资格要求的证明文件</w:t>
      </w:r>
      <w:r/>
    </w:p>
    <w:p>
      <w:pPr>
        <w:spacing w:line="460" w:lineRule="exact"/>
        <w:rPr>
          <w:rFonts w:hint="eastAsia" w:asciiTheme="minorEastAsia" w:hAnsiTheme="minorEastAsia" w:eastAsiaTheme="minorEastAsia" w:cstheme="minorEastAsia"/>
          <w:bCs/>
          <w:iCs/>
          <w:color w:val="auto"/>
          <w:sz w:val="24"/>
          <w:highlight w:val="none"/>
        </w:rPr>
      </w:pPr>
      <w:r>
        <w:rPr>
          <w:rFonts w:hint="eastAsia" w:asciiTheme="minorEastAsia" w:hAnsiTheme="minorEastAsia" w:eastAsiaTheme="minorEastAsia" w:cstheme="minorEastAsia"/>
          <w:iCs/>
          <w:color w:val="auto"/>
          <w:sz w:val="24"/>
          <w:highlight w:val="none"/>
        </w:rPr>
        <w:t xml:space="preserve">    如果本项目申请人的特定资格要求中要求提供的，必须提供。</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四</w:t>
      </w:r>
      <w:r>
        <w:rPr>
          <w:rFonts w:hint="eastAsia" w:asciiTheme="minorEastAsia" w:hAnsiTheme="minorEastAsia" w:eastAsiaTheme="minorEastAsia" w:cstheme="minorEastAsia"/>
          <w:color w:val="auto"/>
          <w:sz w:val="32"/>
          <w:highlight w:val="none"/>
        </w:rPr>
        <w:t xml:space="preserve">、法人授权书</w:t>
      </w:r>
      <w:r/>
    </w:p>
    <w:p>
      <w:pPr>
        <w:pStyle w:val="1239"/>
        <w:jc w:val="center"/>
        <w:widowControl w:val="off"/>
        <w:rPr>
          <w:rFonts w:hint="eastAsia" w:asciiTheme="minorEastAsia" w:hAnsiTheme="minorEastAsia" w:eastAsiaTheme="minorEastAsia" w:cstheme="minorEastAsia"/>
          <w:b w:val="0"/>
          <w:bCs/>
          <w:color w:val="auto"/>
          <w:szCs w:val="32"/>
          <w:highlight w:val="none"/>
        </w:rPr>
      </w:pPr>
      <w:r>
        <w:rPr>
          <w:rFonts w:hint="eastAsia" w:asciiTheme="minorEastAsia" w:hAnsiTheme="minorEastAsia" w:eastAsiaTheme="minorEastAsia" w:cstheme="minorEastAsia"/>
          <w:b w:val="0"/>
          <w:bCs/>
          <w:color w:val="auto"/>
          <w:szCs w:val="32"/>
          <w:highlight w:val="none"/>
        </w:rPr>
        <w:t xml:space="preserve">法人授权书</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号</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本授权书于______年____月____日起生效，特此声明。</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被授权人身份证号码：</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被授权人联系电话：（手机）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授权单位名称：（盖CA电子公章）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bookmarkStart w:id="94" w:name="_格式3__银行出具的资信证明"/>
      <w:r/>
      <w:bookmarkEnd w:id="94"/>
      <w:r/>
      <w:bookmarkStart w:id="95" w:name="_Hlt26671380"/>
      <w:r/>
      <w:bookmarkEnd w:id="95"/>
      <w:r/>
      <w:bookmarkStart w:id="96" w:name="_Hlt26955070"/>
      <w:r/>
      <w:bookmarkEnd w:id="96"/>
      <w:r/>
      <w:r/>
    </w:p>
    <w:p>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五</w:t>
      </w:r>
      <w:r>
        <w:rPr>
          <w:rFonts w:hint="eastAsia" w:asciiTheme="minorEastAsia" w:hAnsiTheme="minorEastAsia" w:eastAsiaTheme="minorEastAsia" w:cstheme="minorEastAsia"/>
          <w:color w:val="auto"/>
          <w:sz w:val="32"/>
          <w:highlight w:val="none"/>
        </w:rPr>
        <w:t xml:space="preserve">、谈判报价表</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2"/>
        <w:gridCol w:w="2182"/>
        <w:gridCol w:w="452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报价</w:t>
            </w:r>
            <w:r>
              <w:rPr>
                <w:rFonts w:ascii="Times New Roman" w:hAnsi="Times New Roman" w:eastAsia="宋体"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ind w:firstLine="1471"/>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谈判</w:t>
            </w:r>
            <w:r>
              <w:rPr>
                <w:rFonts w:ascii="Times New Roman" w:hAnsi="Times New Roman" w:eastAsia="宋体"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10"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r>
    </w:tbl>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供应商（CA电子签章）：</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供应商名称</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日</w:t>
      </w:r>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39"/>
        <w:spacing w:before="0"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highlight w:val="none"/>
        </w:rPr>
        <w:br w:type="page" w:clear="all"/>
      </w:r>
      <w:bookmarkStart w:id="97" w:name="_Toc28140"/>
      <w:r>
        <w:rPr>
          <w:rFonts w:hint="eastAsia" w:asciiTheme="minorEastAsia" w:hAnsiTheme="minorEastAsia" w:eastAsiaTheme="minorEastAsia" w:cstheme="minorEastAsia"/>
          <w:color w:val="auto"/>
          <w:sz w:val="32"/>
          <w:highlight w:val="none"/>
          <w:lang w:val="en-US" w:eastAsia="zh-CN"/>
        </w:rPr>
        <w:t xml:space="preserve">六</w:t>
      </w:r>
      <w:r>
        <w:rPr>
          <w:rFonts w:hint="eastAsia" w:asciiTheme="minorEastAsia" w:hAnsiTheme="minorEastAsia" w:eastAsiaTheme="minorEastAsia" w:cstheme="minorEastAsia"/>
          <w:color w:val="auto"/>
          <w:sz w:val="32"/>
          <w:highlight w:val="none"/>
        </w:rPr>
        <w:t xml:space="preserve">、分项报价表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739"/>
        <w:spacing w:before="0" w:after="0" w:line="520" w:lineRule="exact"/>
        <w:rPr>
          <w:rFonts w:hint="eastAsia" w:asciiTheme="minorEastAsia" w:hAnsiTheme="minorEastAsia" w:eastAsiaTheme="minorEastAsia" w:cstheme="minorEastAsia"/>
          <w:color w:val="auto"/>
          <w:sz w:val="32"/>
          <w:highlight w:val="none"/>
        </w:rPr>
      </w:pPr>
      <w:r/>
      <w:bookmarkStart w:id="98" w:name="_Toc21129"/>
      <w:r/>
      <w:bookmarkStart w:id="99" w:name="_Toc9025"/>
      <w:r>
        <w:rPr>
          <w:rFonts w:hint="eastAsia" w:asciiTheme="minorEastAsia" w:hAnsiTheme="minorEastAsia" w:eastAsiaTheme="minorEastAsia" w:cstheme="minorEastAsia"/>
          <w:color w:val="auto"/>
          <w:sz w:val="32"/>
          <w:highlight w:val="none"/>
          <w:lang w:eastAsia="zh-CN"/>
        </w:rPr>
        <w:t xml:space="preserve">七</w:t>
      </w:r>
      <w:r>
        <w:rPr>
          <w:rFonts w:hint="eastAsia" w:asciiTheme="minorEastAsia" w:hAnsiTheme="minorEastAsia" w:eastAsiaTheme="minorEastAsia" w:cstheme="minorEastAsia"/>
          <w:color w:val="auto"/>
          <w:sz w:val="32"/>
          <w:highlight w:val="none"/>
        </w:rPr>
        <w:t xml:space="preserve">、中小企业或残疾人福利性单位声明函</w:t>
      </w:r>
      <w:bookmarkEnd w:id="98"/>
      <w:r/>
      <w:bookmarkEnd w:id="99"/>
      <w:r/>
      <w:r/>
    </w:p>
    <w:p>
      <w:pPr>
        <w:ind w:firstLine="643"/>
        <w:jc w:val="center"/>
        <w:spacing w:line="4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中小微企业声明函</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Theme="minorEastAsia" w:hAnsiTheme="minorEastAsia" w:eastAsiaTheme="minorEastAsia" w:cstheme="minorEastAsia"/>
          <w:color w:val="auto"/>
          <w:sz w:val="32"/>
          <w:szCs w:val="32"/>
          <w:highlight w:val="none"/>
          <w:lang w:val="en-US" w:eastAsia="zh-CN"/>
        </w:rPr>
        <w:t xml:space="preserve">工程</w:t>
      </w:r>
      <w:r>
        <w:rPr>
          <w:rFonts w:hint="eastAsia" w:asciiTheme="minorEastAsia" w:hAnsiTheme="minorEastAsia" w:eastAsiaTheme="minorEastAsia" w:cstheme="minorEastAsia"/>
          <w:color w:val="auto"/>
          <w:sz w:val="32"/>
          <w:szCs w:val="32"/>
          <w:highlight w:val="none"/>
          <w:lang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right"/>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企业名称（加盖CA电子公章）：</w:t>
      </w:r>
      <w:r/>
    </w:p>
    <w:p>
      <w:pPr>
        <w:ind w:firstLine="696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24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color w:val="auto"/>
          <w:sz w:val="22"/>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.对照《工业和信息化部、国家统计局、国家发展和改革委员会、财政部关于印发中小企业划型标准规定的通知》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工信部联企业</w:t>
      </w:r>
      <w:r>
        <w:rPr>
          <w:rFonts w:hint="eastAsia" w:asciiTheme="minorEastAsia" w:hAnsiTheme="minorEastAsia" w:eastAsiaTheme="minorEastAsia" w:cstheme="minorEastAsia"/>
          <w:color w:val="auto"/>
          <w:sz w:val="24"/>
          <w:szCs w:val="24"/>
          <w:highlight w:val="none"/>
          <w:lang w:eastAsia="zh-CN"/>
        </w:rPr>
        <w:t xml:space="preserve">〔2011〕300号）</w:t>
      </w:r>
      <w:r>
        <w:rPr>
          <w:rFonts w:hint="eastAsia" w:asciiTheme="minorEastAsia" w:hAnsiTheme="minorEastAsia" w:eastAsiaTheme="minorEastAsia" w:cstheme="minorEastAsia"/>
          <w:color w:val="auto"/>
          <w:sz w:val="24"/>
          <w:szCs w:val="24"/>
          <w:highlight w:val="none"/>
        </w:rPr>
        <w:t xml:space="preserve">的规定，供应商自行勾选承接企业的企业规模类型。</w:t>
      </w:r>
      <w:r/>
    </w:p>
    <w:p>
      <w:pP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残疾人福利性单位声明函</w:t>
      </w:r>
      <w:r/>
    </w:p>
    <w:p>
      <w:pPr>
        <w:pStyle w:val="1148"/>
        <w:spacing w:line="588" w:lineRule="exact"/>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rPr>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u w:val="single"/>
        </w:rPr>
        <w:t xml:space="preserve">（项目名称） </w:t>
      </w:r>
      <w:r>
        <w:rPr>
          <w:rFonts w:hint="eastAsia" w:asciiTheme="minorEastAsia" w:hAnsiTheme="minorEastAsia" w:eastAsiaTheme="minorEastAsia" w:cstheme="minorEastAsia"/>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本单位对上述声明的真实性负责。如有虚假，将依法承担相应责任。</w:t>
      </w:r>
      <w:r/>
    </w:p>
    <w:p>
      <w:pPr>
        <w:pStyle w:val="1301"/>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rPr>
        <w:t xml:space="preserve">盖CA电子公章</w:t>
      </w:r>
      <w:r>
        <w:rPr>
          <w:rFonts w:hint="eastAsia" w:asciiTheme="minorEastAsia" w:hAnsiTheme="minorEastAsia" w:eastAsiaTheme="minorEastAsia" w:cstheme="minorEastAsia"/>
          <w:color w:val="auto"/>
          <w:sz w:val="24"/>
          <w:highlight w:val="none"/>
        </w:rPr>
        <w:t xml:space="preserve">）</w:t>
      </w:r>
      <w:r/>
    </w:p>
    <w:p>
      <w:pPr>
        <w:pStyle w:val="1062"/>
        <w:ind w:firstLine="480"/>
        <w:spacing w:line="500" w:lineRule="exact"/>
        <w:rPr>
          <w:rFonts w:hint="eastAsia" w:asciiTheme="minorEastAsia" w:hAnsiTheme="minorEastAsia" w:eastAsiaTheme="minorEastAsia" w:cstheme="minorEastAsia"/>
          <w:b w:val="0"/>
          <w:color w:val="auto"/>
          <w:sz w:val="24"/>
          <w:szCs w:val="20"/>
          <w:highlight w:val="none"/>
        </w:rPr>
      </w:pPr>
      <w:r>
        <w:rPr>
          <w:rFonts w:hint="eastAsia" w:asciiTheme="minorEastAsia" w:hAnsiTheme="minorEastAsia" w:eastAsiaTheme="minorEastAsia" w:cstheme="minorEastAsia"/>
          <w:b w:val="0"/>
          <w:color w:val="auto"/>
          <w:sz w:val="24"/>
          <w:szCs w:val="20"/>
          <w:highlight w:val="none"/>
        </w:rPr>
        <w:t xml:space="preserve">日期：  年  月  日</w:t>
      </w:r>
      <w:r/>
    </w:p>
    <w:p>
      <w:pPr>
        <w:pStyle w:val="1157"/>
        <w:ind w:left="357" w:firstLine="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9"/>
        <w:ind w:firstLine="445"/>
        <w:spacing w:before="151" w:after="151" w:line="24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备注：1.非残疾人福利性单位不需提供此函。</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739"/>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八</w:t>
      </w:r>
      <w:r>
        <w:rPr>
          <w:rFonts w:hint="eastAsia" w:asciiTheme="minorEastAsia" w:hAnsiTheme="minorEastAsia" w:eastAsiaTheme="minorEastAsia" w:cstheme="minorEastAsia"/>
          <w:b w:val="0"/>
          <w:bCs w:val="0"/>
          <w:color w:val="auto"/>
          <w:sz w:val="32"/>
          <w:highlight w:val="none"/>
        </w:rPr>
        <w:t xml:space="preserve">、</w:t>
      </w:r>
      <w:r>
        <w:rPr>
          <w:rFonts w:hint="eastAsia" w:asciiTheme="minorEastAsia" w:hAnsiTheme="minorEastAsia" w:eastAsiaTheme="minorEastAsia" w:cstheme="minorEastAsia"/>
          <w:b w:val="0"/>
          <w:bCs w:val="0"/>
          <w:color w:val="auto"/>
          <w:sz w:val="32"/>
          <w:highlight w:val="none"/>
          <w:lang w:val="en-US" w:eastAsia="zh-CN"/>
        </w:rPr>
        <w:t xml:space="preserve">响应及偏离表</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0"/>
        </w:trPr>
        <w:tc>
          <w:tcPr>
            <w:tcW w:w="545"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olor w:val="000000"/>
                <w:sz w:val="24"/>
                <w:szCs w:val="24"/>
                <w:highlight w:val="none"/>
              </w:rPr>
            </w:pPr>
            <w:r>
              <w:rPr>
                <w:rFonts w:hint="eastAsia" w:ascii="仿宋" w:hAnsi="仿宋" w:eastAsia="仿宋" w:cs="仿宋"/>
                <w:color w:val="auto"/>
                <w:sz w:val="28"/>
                <w:highlight w:val="none"/>
              </w:rPr>
              <w:t xml:space="preserve">响应文件内容</w:t>
            </w:r>
            <w:r/>
          </w:p>
        </w:tc>
        <w:tc>
          <w:tcPr>
            <w:tcW w:w="1308"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rPr>
              <w:t xml:space="preserve">偏离情况（正偏离、负偏离、无偏离）</w:t>
            </w:r>
            <w:r/>
          </w:p>
        </w:tc>
        <w:tc>
          <w:tcPr>
            <w:tcW w:w="11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偏离内容及说明</w:t>
            </w:r>
            <w:r/>
          </w:p>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default" w:ascii="宋体" w:hAnsi="宋体" w:eastAsia="宋体"/>
                <w:color w:val="000000"/>
                <w:sz w:val="24"/>
                <w:szCs w:val="24"/>
                <w:highlight w:val="none"/>
              </w:rPr>
              <w:t xml:space="preserve">……</w:t>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2"/>
        <w:jc w:val="both"/>
        <w:spacing w:before="0" w:beforeAutospacing="0" w:after="0" w:afterAutospacing="0" w:line="480" w:lineRule="exact"/>
        <w:widowControl w:val="off"/>
        <w:rPr>
          <w:rFonts w:hint="eastAsia"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80" w:lineRule="exact"/>
        <w:widowControl w:val="off"/>
        <w:rPr>
          <w:rFonts w:hint="default"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 xml:space="preserve">2.对采购需求的</w:t>
      </w:r>
      <w:r>
        <w:rPr>
          <w:rFonts w:hint="eastAsia" w:ascii="Times New Roman" w:hAnsi="Times New Roman" w:cs="仿宋"/>
          <w:color w:val="auto"/>
          <w:sz w:val="24"/>
          <w:szCs w:val="28"/>
          <w:highlight w:val="none"/>
          <w:lang w:val="en-US" w:eastAsia="zh-CN" w:bidi="ar-SA"/>
        </w:rPr>
        <w:t xml:space="preserve">其他</w:t>
      </w:r>
      <w:r>
        <w:rPr>
          <w:rFonts w:hint="eastAsia" w:ascii="Times New Roman" w:hAnsi="Times New Roman" w:eastAsia="宋体" w:cs="仿宋"/>
          <w:color w:val="auto"/>
          <w:sz w:val="24"/>
          <w:szCs w:val="28"/>
          <w:highlight w:val="none"/>
          <w:lang w:val="en-US" w:eastAsia="zh-CN" w:bidi="ar-SA"/>
        </w:rPr>
        <w:t xml:space="preserve">非实质性要求，供应商按所投产品（服务）情况</w:t>
      </w:r>
      <w:r>
        <w:rPr>
          <w:rFonts w:hint="default" w:ascii="Times New Roman" w:hAnsi="Times New Roman" w:eastAsia="宋体" w:cs="仿宋"/>
          <w:color w:val="auto"/>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 xml:space="preserve">；未列明的均视为未响应谈判文件要求</w:t>
      </w:r>
      <w:r>
        <w:rPr>
          <w:rFonts w:hint="default" w:ascii="Times New Roman" w:hAnsi="Times New Roman" w:eastAsia="宋体" w:cs="仿宋"/>
          <w:color w:val="auto"/>
          <w:sz w:val="24"/>
          <w:szCs w:val="28"/>
          <w:highlight w:val="none"/>
          <w:lang w:val="en-US" w:eastAsia="zh-CN" w:bidi="ar-SA"/>
        </w:rPr>
        <w:t xml:space="preserve">。</w:t>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t xml:space="preserve">九、项目组</w:t>
      </w:r>
      <w:r>
        <w:rPr>
          <w:rFonts w:hint="eastAsia" w:asciiTheme="minorEastAsia" w:hAnsiTheme="minorEastAsia" w:eastAsiaTheme="minorEastAsia" w:cstheme="minorEastAsia"/>
          <w:b w:val="0"/>
          <w:bCs w:val="0"/>
          <w:color w:val="auto"/>
          <w:sz w:val="32"/>
          <w:szCs w:val="22"/>
          <w:highlight w:val="none"/>
          <w:lang w:val="en-US" w:eastAsia="zh-CN" w:bidi="ar-SA"/>
        </w:rPr>
        <w:t xml:space="preserve">成员</w:t>
      </w:r>
      <w:r/>
    </w:p>
    <w:p>
      <w:pPr>
        <w:jc w:val="center"/>
        <w:spacing w:before="100" w:beforeAutospacing="1" w:after="100" w:afterAutospacing="1" w:line="600" w:lineRule="exact"/>
        <w:widowControl/>
        <w:rPr>
          <w:rFonts w:ascii="宋体" w:hAnsi="Times New Roman" w:eastAsia="宋体" w:cs="宋体"/>
          <w:b/>
          <w:bCs/>
          <w:color w:val="000000"/>
          <w:sz w:val="32"/>
          <w:szCs w:val="32"/>
          <w:highlight w:val="none"/>
          <w:lang w:val="en-US" w:eastAsia="zh-CN" w:bidi="ar-SA"/>
        </w:rPr>
      </w:pPr>
      <w:r>
        <w:rPr>
          <w:rFonts w:hint="eastAsia" w:asciiTheme="minorEastAsia" w:hAnsiTheme="minorEastAsia" w:eastAsiaTheme="minorEastAsia" w:cstheme="minorEastAsia"/>
          <w:b w:val="0"/>
          <w:bCs w:val="0"/>
          <w:color w:val="auto"/>
          <w:sz w:val="32"/>
          <w:highlight w:val="none"/>
          <w:lang w:val="en-US" w:eastAsia="zh-CN"/>
        </w:rPr>
        <w:t xml:space="preserve">项目组成员</w:t>
      </w:r>
      <w:r/>
    </w:p>
    <w:tbl>
      <w:tblPr>
        <w:tblStyle w:val="74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000000"/>
                <w:sz w:val="20"/>
                <w:szCs w:val="20"/>
                <w:highlight w:val="none"/>
                <w:lang w:val="en-US" w:eastAsia="zh-CN" w:bidi="ar-SA"/>
              </w:rPr>
            </w:pPr>
            <w:r>
              <w:rPr>
                <w:rFonts w:hint="eastAsia" w:ascii="仿宋_GB2312" w:hAnsi="Times New Roman" w:eastAsia="仿宋_GB2312" w:cs="仿宋_GB2312"/>
                <w:color w:val="000000"/>
                <w:sz w:val="28"/>
                <w:szCs w:val="28"/>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000000"/>
          <w:sz w:val="24"/>
          <w:szCs w:val="24"/>
          <w:highlight w:val="none"/>
          <w:lang w:val="en-US" w:eastAsia="zh-CN" w:bidi="ar-SA"/>
        </w:rPr>
      </w:pPr>
      <w:r>
        <w:rPr>
          <w:rFonts w:ascii="仿宋_GB2312" w:hAnsi="Times New Roman" w:eastAsia="仿宋_GB2312" w:cs="仿宋_GB2312"/>
          <w:b/>
          <w:color w:val="000000"/>
          <w:sz w:val="24"/>
          <w:szCs w:val="24"/>
          <w:highlight w:val="none"/>
          <w:lang w:val="en-US" w:eastAsia="zh-CN" w:bidi="ar"/>
        </w:rPr>
        <w:t xml:space="preserve">注：如供应商</w:t>
      </w:r>
      <w:r>
        <w:rPr>
          <w:rFonts w:hint="eastAsia" w:ascii="仿宋_GB2312" w:hAnsi="Times New Roman" w:eastAsia="仿宋_GB2312" w:cs="仿宋_GB2312"/>
          <w:b/>
          <w:color w:val="000000"/>
          <w:sz w:val="24"/>
          <w:szCs w:val="24"/>
          <w:highlight w:val="none"/>
          <w:lang w:val="en-US" w:eastAsia="zh-CN" w:bidi="ar"/>
        </w:rPr>
        <w:t xml:space="preserve">成交</w:t>
      </w:r>
      <w:r>
        <w:rPr>
          <w:rFonts w:ascii="仿宋_GB2312" w:hAnsi="Times New Roman" w:eastAsia="仿宋_GB2312" w:cs="仿宋_GB2312"/>
          <w:b/>
          <w:color w:val="000000"/>
          <w:sz w:val="24"/>
          <w:szCs w:val="24"/>
          <w:highlight w:val="none"/>
          <w:lang w:val="en-US" w:eastAsia="zh-CN" w:bidi="ar"/>
        </w:rPr>
        <w:t xml:space="preserve">，项目组成员必须按本表承诺人员操作，不得随意更换。按</w:t>
      </w:r>
      <w:r>
        <w:rPr>
          <w:rFonts w:hint="eastAsia" w:ascii="仿宋_GB2312" w:hAnsi="Times New Roman" w:eastAsia="仿宋_GB2312" w:cs="仿宋_GB2312"/>
          <w:b/>
          <w:color w:val="000000"/>
          <w:sz w:val="24"/>
          <w:szCs w:val="24"/>
          <w:highlight w:val="none"/>
          <w:lang w:val="en-US" w:eastAsia="zh-CN" w:bidi="ar"/>
        </w:rPr>
        <w:t xml:space="preserve">谈判</w:t>
      </w:r>
      <w:r>
        <w:rPr>
          <w:rFonts w:ascii="仿宋_GB2312" w:hAnsi="Times New Roman" w:eastAsia="仿宋_GB2312" w:cs="仿宋_GB2312"/>
          <w:b/>
          <w:color w:val="000000"/>
          <w:sz w:val="24"/>
          <w:szCs w:val="24"/>
          <w:highlight w:val="none"/>
          <w:lang w:val="en-US" w:eastAsia="zh-CN" w:bidi="ar"/>
        </w:rPr>
        <w:t xml:space="preserve">文件要求附相关人员证书。</w:t>
      </w:r>
      <w:r/>
    </w:p>
    <w:p>
      <w:pPr>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十、</w:t>
      </w:r>
      <w:r>
        <w:rPr>
          <w:rFonts w:hint="eastAsia" w:asciiTheme="minorEastAsia" w:hAnsiTheme="minorEastAsia" w:eastAsiaTheme="minorEastAsia" w:cstheme="minorEastAsia"/>
          <w:b w:val="0"/>
          <w:bCs w:val="0"/>
          <w:color w:val="auto"/>
          <w:sz w:val="32"/>
          <w:highlight w:val="none"/>
        </w:rPr>
        <w:t xml:space="preserve">谈判所需其他材料</w:t>
      </w:r>
      <w:bookmarkEnd w:id="97"/>
      <w:r/>
      <w:r/>
    </w:p>
    <w:p>
      <w:pPr>
        <w:pStyle w:val="1216"/>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请在此文档中增加响应所需其他相关内容（包括资格要求、采购需求中涉及的证件证明及供应商认为有必要提供的其他资料），如没有请将此空文档上传。</w:t>
      </w:r>
      <w:r/>
    </w:p>
    <w:p>
      <w:pPr>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 xml:space="preserve"> </w:t>
      </w:r>
      <w:bookmarkEnd w:id="92"/>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24"/>
          <w:szCs w:val="24"/>
          <w:highlight w:val="none"/>
        </w:rPr>
      </w:pPr>
      <w:r/>
      <w:bookmarkStart w:id="100" w:name="_Hlt26955054"/>
      <w:r/>
      <w:bookmarkEnd w:id="100"/>
      <w:r>
        <w:rPr>
          <w:rFonts w:hint="eastAsia" w:asciiTheme="minorEastAsia" w:hAnsiTheme="minorEastAsia" w:eastAsiaTheme="minorEastAsia" w:cstheme="minorEastAsia"/>
          <w:color w:val="auto"/>
          <w:sz w:val="24"/>
          <w:szCs w:val="24"/>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101" w:name="_Toc14748"/>
      <w:r/>
      <w:bookmarkStart w:id="102" w:name="_Toc11811"/>
      <w:r>
        <w:rPr>
          <w:rFonts w:hint="eastAsia" w:ascii="宋体" w:hAnsi="宋体" w:eastAsia="宋体" w:cs="仿宋"/>
          <w:bCs/>
          <w:color w:val="000000"/>
          <w:sz w:val="24"/>
          <w:szCs w:val="24"/>
          <w:highlight w:val="none"/>
        </w:rPr>
        <w:t xml:space="preserve">一、质疑供应商基本信息</w:t>
      </w:r>
      <w:bookmarkEnd w:id="101"/>
      <w:r/>
      <w:bookmarkEnd w:id="102"/>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3" w:name="_Toc8439"/>
      <w:r/>
      <w:bookmarkStart w:id="104" w:name="_Toc20749"/>
      <w:r>
        <w:rPr>
          <w:rFonts w:hint="eastAsia" w:ascii="宋体" w:hAnsi="宋体" w:eastAsia="宋体" w:cs="仿宋"/>
          <w:bCs/>
          <w:color w:val="000000"/>
          <w:sz w:val="24"/>
          <w:szCs w:val="24"/>
          <w:highlight w:val="none"/>
        </w:rPr>
        <w:t xml:space="preserve">二、质疑项目基本情况</w:t>
      </w:r>
      <w:bookmarkEnd w:id="103"/>
      <w:r/>
      <w:bookmarkEnd w:id="104"/>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5" w:name="_Toc18072"/>
      <w:r/>
      <w:bookmarkStart w:id="106" w:name="_Toc5438"/>
      <w:r>
        <w:rPr>
          <w:rFonts w:hint="eastAsia" w:ascii="宋体" w:hAnsi="宋体" w:eastAsia="宋体" w:cs="仿宋"/>
          <w:bCs/>
          <w:color w:val="000000"/>
          <w:sz w:val="24"/>
          <w:szCs w:val="24"/>
          <w:highlight w:val="none"/>
        </w:rPr>
        <w:t xml:space="preserve">三、质疑事项具体内容</w:t>
      </w:r>
      <w:bookmarkEnd w:id="105"/>
      <w:r/>
      <w:bookmarkEnd w:id="106"/>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107" w:name="_Toc1877"/>
      <w:r/>
      <w:bookmarkStart w:id="108" w:name="_Toc21325"/>
      <w:r>
        <w:rPr>
          <w:rFonts w:hint="eastAsia" w:ascii="宋体" w:hAnsi="宋体" w:eastAsia="宋体" w:cs="仿宋"/>
          <w:bCs/>
          <w:color w:val="000000"/>
          <w:sz w:val="24"/>
          <w:szCs w:val="24"/>
          <w:highlight w:val="none"/>
        </w:rPr>
        <w:t xml:space="preserve">四、与质疑事项相关的质疑请求</w:t>
      </w:r>
      <w:bookmarkEnd w:id="107"/>
      <w:r/>
      <w:bookmarkEnd w:id="108"/>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签章</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3"/>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Cambria">
    <w:panose1 w:val="02040503050406030204"/>
  </w:font>
  <w:font w:name="Kingsoft Phonetic Plain">
    <w:panose1 w:val="020B0503020202020204"/>
  </w:font>
  <w:font w:name="Book Antiqua">
    <w:panose1 w:val="02040602050305030304"/>
  </w:font>
  <w:font w:name="Tahoma">
    <w:panose1 w:val="020B060403050404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1"/>
    </w:pPr>
    <w:r>
      <w:fldChar w:fldCharType="begin"/>
    </w:r>
    <w:r>
      <w:rPr>
        <w:rStyle w:val="1215"/>
        <w:highlight w:val="white"/>
      </w:rPr>
      <w:instrText xml:space="preserve">PAGE  </w:instrText>
    </w:r>
    <w:r>
      <w:fldChar w:fldCharType="separate"/>
    </w:r>
    <w:r>
      <w:rPr>
        <w:rStyle w:val="1215"/>
        <w:highlight w:val="white"/>
      </w:rPr>
      <w:t xml:space="preserve">1</w:t>
    </w:r>
    <w:r>
      <w:fldChar w:fldCharType="end"/>
    </w:r>
    <w:r/>
  </w:p>
  <w:p>
    <w:pPr>
      <w:pStyle w:val="10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rPr>
        <w:rFonts w:hint="default"/>
        <w:b/>
        <w:bCs/>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bullet"/>
      <w:pStyle w:val="12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122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49"/>
    <w:uiPriority w:val="9"/>
    <w:unhideWhenUsed/>
    <w:qFormat/>
    <w:pPr>
      <w:keepLines/>
      <w:keepNext/>
      <w:spacing w:before="360" w:after="200"/>
      <w:outlineLvl w:val="1"/>
    </w:pPr>
    <w:rPr>
      <w:rFonts w:ascii="Arial" w:hAnsi="Arial" w:eastAsia="Arial" w:cs="Arial"/>
      <w:sz w:val="34"/>
    </w:rPr>
  </w:style>
  <w:style w:type="paragraph" w:styleId="740">
    <w:name w:val="Heading 3"/>
    <w:basedOn w:val="750"/>
    <w:next w:val="751"/>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1351"/>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1270"/>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1140"/>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78"/>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uiPriority w:val="0"/>
    <w:qFormat/>
    <w:pPr>
      <w:ind w:firstLine="420"/>
    </w:pPr>
    <w:rPr>
      <w:szCs w:val="21"/>
    </w:rPr>
  </w:style>
  <w:style w:type="paragraph" w:styleId="75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52">
    <w:name w:val="toc 7"/>
    <w:basedOn w:val="737"/>
    <w:next w:val="737"/>
    <w:uiPriority w:val="0"/>
    <w:qFormat/>
    <w:pPr>
      <w:ind w:left="1260"/>
      <w:jc w:val="left"/>
    </w:pPr>
    <w:rPr>
      <w:rFonts w:cs="Calibri"/>
      <w:sz w:val="18"/>
      <w:szCs w:val="18"/>
    </w:rPr>
  </w:style>
  <w:style w:type="paragraph" w:styleId="753">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7"/>
    <w:uiPriority w:val="99"/>
    <w:semiHidden/>
    <w:unhideWhenUsed/>
    <w:qFormat/>
    <w:pPr>
      <w:jc w:val="left"/>
    </w:pPr>
  </w:style>
  <w:style w:type="paragraph" w:styleId="755">
    <w:name w:val="Body Text"/>
    <w:basedOn w:val="737"/>
    <w:uiPriority w:val="99"/>
    <w:unhideWhenUsed/>
    <w:qFormat/>
    <w:rPr>
      <w:rFonts w:ascii="Times New Roman" w:hAnsi="Times New Roman" w:eastAsia="仿宋_GB2312"/>
    </w:rPr>
  </w:style>
  <w:style w:type="paragraph" w:styleId="756">
    <w:name w:val="Body Text Indent"/>
    <w:basedOn w:val="737"/>
    <w:uiPriority w:val="0"/>
    <w:qFormat/>
    <w:pPr>
      <w:ind w:firstLine="225"/>
    </w:pPr>
    <w:rPr>
      <w:rFonts w:ascii="仿宋_GB2312" w:eastAsia="仿宋_GB2312"/>
      <w:sz w:val="32"/>
    </w:rPr>
  </w:style>
  <w:style w:type="paragraph" w:styleId="757">
    <w:name w:val="toc 5"/>
    <w:basedOn w:val="737"/>
    <w:next w:val="737"/>
    <w:uiPriority w:val="0"/>
    <w:qFormat/>
    <w:pPr>
      <w:ind w:left="840"/>
      <w:jc w:val="left"/>
    </w:pPr>
    <w:rPr>
      <w:rFonts w:cs="Calibri"/>
      <w:sz w:val="18"/>
      <w:szCs w:val="18"/>
    </w:rPr>
  </w:style>
  <w:style w:type="paragraph" w:styleId="758">
    <w:name w:val="toc 3"/>
    <w:basedOn w:val="737"/>
    <w:next w:val="737"/>
    <w:uiPriority w:val="39"/>
    <w:qFormat/>
    <w:pPr>
      <w:ind w:left="420"/>
      <w:jc w:val="left"/>
    </w:pPr>
    <w:rPr>
      <w:rFonts w:cs="Calibri"/>
      <w:i/>
      <w:iCs/>
      <w:sz w:val="20"/>
      <w:szCs w:val="20"/>
    </w:rPr>
  </w:style>
  <w:style w:type="paragraph" w:styleId="759">
    <w:name w:val="Plain Text"/>
    <w:basedOn w:val="737"/>
    <w:uiPriority w:val="0"/>
    <w:qFormat/>
    <w:rPr>
      <w:rFonts w:ascii="宋体" w:hAnsi="Courier New" w:cs="Courier New"/>
      <w:szCs w:val="21"/>
    </w:rPr>
  </w:style>
  <w:style w:type="paragraph" w:styleId="760">
    <w:name w:val="toc 8"/>
    <w:basedOn w:val="737"/>
    <w:next w:val="737"/>
    <w:uiPriority w:val="0"/>
    <w:qFormat/>
    <w:pPr>
      <w:ind w:left="1470"/>
      <w:jc w:val="left"/>
    </w:pPr>
    <w:rPr>
      <w:rFonts w:cs="Calibri"/>
      <w:sz w:val="18"/>
      <w:szCs w:val="18"/>
    </w:rPr>
  </w:style>
  <w:style w:type="paragraph" w:styleId="761">
    <w:name w:val="endnote text"/>
    <w:basedOn w:val="737"/>
    <w:link w:val="948"/>
    <w:uiPriority w:val="99"/>
    <w:semiHidden/>
    <w:unhideWhenUsed/>
    <w:qFormat/>
    <w:rPr>
      <w:sz w:val="20"/>
    </w:rPr>
  </w:style>
  <w:style w:type="paragraph" w:styleId="762">
    <w:name w:val="Footer"/>
    <w:basedOn w:val="737"/>
    <w:link w:val="1299"/>
    <w:uiPriority w:val="99"/>
    <w:unhideWhenUsed/>
    <w:qFormat/>
    <w:pPr>
      <w:tabs>
        <w:tab w:val="center" w:pos="7143" w:leader="none"/>
        <w:tab w:val="right" w:pos="14287" w:leader="none"/>
      </w:tabs>
    </w:pPr>
  </w:style>
  <w:style w:type="paragraph" w:styleId="763">
    <w:name w:val="Header"/>
    <w:basedOn w:val="737"/>
    <w:uiPriority w:val="99"/>
    <w:unhideWhenUsed/>
    <w:qFormat/>
    <w:pPr>
      <w:tabs>
        <w:tab w:val="center" w:pos="7143" w:leader="none"/>
        <w:tab w:val="right" w:pos="14287" w:leader="none"/>
      </w:tabs>
    </w:pPr>
  </w:style>
  <w:style w:type="paragraph" w:styleId="764">
    <w:name w:val="toc 1"/>
    <w:basedOn w:val="737"/>
    <w:next w:val="737"/>
    <w:uiPriority w:val="39"/>
    <w:qFormat/>
    <w:pPr>
      <w:jc w:val="left"/>
      <w:spacing w:before="120" w:after="120"/>
    </w:pPr>
    <w:rPr>
      <w:rFonts w:cs="Calibri"/>
      <w:b/>
      <w:bCs/>
      <w:caps/>
      <w:sz w:val="20"/>
      <w:szCs w:val="20"/>
    </w:rPr>
  </w:style>
  <w:style w:type="paragraph" w:styleId="765">
    <w:name w:val="toc 4"/>
    <w:basedOn w:val="737"/>
    <w:next w:val="737"/>
    <w:uiPriority w:val="0"/>
    <w:qFormat/>
    <w:pPr>
      <w:ind w:left="630"/>
      <w:jc w:val="left"/>
    </w:pPr>
    <w:rPr>
      <w:rFonts w:cs="Calibri"/>
      <w:sz w:val="18"/>
      <w:szCs w:val="18"/>
    </w:rPr>
  </w:style>
  <w:style w:type="paragraph" w:styleId="766">
    <w:name w:val="Subtitle"/>
    <w:basedOn w:val="737"/>
    <w:next w:val="737"/>
    <w:link w:val="866"/>
    <w:uiPriority w:val="11"/>
    <w:qFormat/>
    <w:pPr>
      <w:spacing w:before="200" w:after="200"/>
    </w:pPr>
    <w:rPr>
      <w:sz w:val="24"/>
      <w:szCs w:val="24"/>
    </w:rPr>
  </w:style>
  <w:style w:type="paragraph" w:styleId="767">
    <w:name w:val="footnote text"/>
    <w:basedOn w:val="737"/>
    <w:link w:val="1128"/>
    <w:uiPriority w:val="99"/>
    <w:semiHidden/>
    <w:unhideWhenUsed/>
    <w:qFormat/>
    <w:pPr>
      <w:spacing w:after="40"/>
    </w:pPr>
    <w:rPr>
      <w:sz w:val="18"/>
    </w:rPr>
  </w:style>
  <w:style w:type="paragraph" w:styleId="768">
    <w:name w:val="toc 6"/>
    <w:basedOn w:val="737"/>
    <w:next w:val="737"/>
    <w:uiPriority w:val="0"/>
    <w:qFormat/>
    <w:pPr>
      <w:ind w:left="1050"/>
      <w:jc w:val="left"/>
    </w:pPr>
    <w:rPr>
      <w:rFonts w:cs="Calibri"/>
      <w:sz w:val="18"/>
      <w:szCs w:val="18"/>
    </w:rPr>
  </w:style>
  <w:style w:type="paragraph" w:styleId="769">
    <w:name w:val="table of figures"/>
    <w:basedOn w:val="737"/>
    <w:next w:val="737"/>
    <w:uiPriority w:val="99"/>
    <w:unhideWhenUsed/>
    <w:qFormat/>
  </w:style>
  <w:style w:type="paragraph" w:styleId="770">
    <w:name w:val="toc 2"/>
    <w:basedOn w:val="737"/>
    <w:next w:val="737"/>
    <w:uiPriority w:val="39"/>
    <w:qFormat/>
    <w:pPr>
      <w:ind w:left="210"/>
      <w:jc w:val="left"/>
    </w:pPr>
    <w:rPr>
      <w:rFonts w:cs="Calibri"/>
      <w:smallCaps/>
      <w:sz w:val="20"/>
      <w:szCs w:val="20"/>
    </w:rPr>
  </w:style>
  <w:style w:type="paragraph" w:styleId="771">
    <w:name w:val="toc 9"/>
    <w:basedOn w:val="737"/>
    <w:next w:val="737"/>
    <w:uiPriority w:val="0"/>
    <w:qFormat/>
    <w:pPr>
      <w:ind w:left="1680"/>
      <w:jc w:val="left"/>
    </w:pPr>
    <w:rPr>
      <w:rFonts w:cs="Calibri"/>
      <w:sz w:val="18"/>
      <w:szCs w:val="18"/>
    </w:rPr>
  </w:style>
  <w:style w:type="paragraph" w:styleId="772">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73">
    <w:name w:val="Title"/>
    <w:basedOn w:val="737"/>
    <w:next w:val="737"/>
    <w:link w:val="1031"/>
    <w:uiPriority w:val="10"/>
    <w:qFormat/>
    <w:pPr>
      <w:contextualSpacing/>
      <w:spacing w:before="300" w:after="200"/>
    </w:pPr>
    <w:rPr>
      <w:sz w:val="48"/>
      <w:szCs w:val="48"/>
    </w:rPr>
  </w:style>
  <w:style w:type="paragraph" w:styleId="774">
    <w:name w:val="Body Text First Indent 2"/>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FollowedHyperlink"/>
    <w:basedOn w:val="747"/>
    <w:uiPriority w:val="99"/>
    <w:semiHidden/>
    <w:unhideWhenUsed/>
    <w:qFormat/>
    <w:rPr>
      <w:color w:val="333333"/>
      <w:u w:val="none"/>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781" w:customStyle="1">
    <w:name w:val="索引 11"/>
    <w:basedOn w:val="782"/>
    <w:next w:val="782"/>
    <w:uiPriority w:val="0"/>
    <w:qFormat/>
    <w:pPr>
      <w:spacing w:line="360" w:lineRule="auto"/>
    </w:pPr>
    <w:rPr>
      <w:rFonts w:ascii="仿宋_GB2312" w:hAnsi="Calibri" w:eastAsia="仿宋_GB2312"/>
      <w:sz w:val="24"/>
      <w:szCs w:val="20"/>
    </w:rPr>
  </w:style>
  <w:style w:type="paragraph" w:styleId="782" w:customStyle="1">
    <w:name w:val="正文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83"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786" w:customStyle="1">
    <w:name w:val="正文文本 31"/>
    <w:basedOn w:val="737"/>
    <w:uiPriority w:val="0"/>
    <w:qFormat/>
    <w:rPr>
      <w:color w:val="000000"/>
    </w:rPr>
  </w:style>
  <w:style w:type="character" w:styleId="787" w:customStyle="1">
    <w:name w:val="标题 5 字符"/>
    <w:link w:val="742"/>
    <w:uiPriority w:val="9"/>
    <w:qFormat/>
    <w:rPr>
      <w:rFonts w:ascii="Arial" w:hAnsi="Arial" w:eastAsia="Arial" w:cs="Arial"/>
      <w:b/>
      <w:bCs/>
      <w:sz w:val="24"/>
      <w:szCs w:val="24"/>
    </w:rPr>
  </w:style>
  <w:style w:type="table" w:styleId="7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790" w:customStyle="1">
    <w:name w:val="NormalCharacter_0"/>
    <w:uiPriority w:val="0"/>
    <w:qFormat/>
    <w:rPr>
      <w:rFonts w:ascii="Calibri" w:hAnsi="Calibri" w:eastAsia="宋体" w:cs="Times New Roman"/>
      <w:sz w:val="21"/>
      <w:szCs w:val="24"/>
      <w:lang w:val="en-US" w:eastAsia="zh-CN" w:bidi="ar-SA"/>
    </w:r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79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795" w:customStyle="1">
    <w:name w:val="正文（标记）"/>
    <w:basedOn w:val="737"/>
    <w:link w:val="1323"/>
    <w:uiPriority w:val="0"/>
    <w:qFormat/>
    <w:pPr>
      <w:spacing w:before="50" w:after="50"/>
      <w:tabs>
        <w:tab w:val="left" w:pos="0" w:leader="none"/>
        <w:tab w:val="left" w:pos="840" w:leader="none"/>
      </w:tabs>
    </w:pPr>
    <w:rPr>
      <w:rFonts w:ascii="Times New Roman" w:hAnsi="Times New Roman"/>
      <w:sz w:val="24"/>
      <w:szCs w:val="24"/>
      <w:lang w:eastAsia="en-US"/>
    </w:r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7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799" w:customStyle="1">
    <w:name w:val="Quote Char"/>
    <w:uiPriority w:val="29"/>
    <w:qFormat/>
    <w:rPr>
      <w:i/>
    </w:rPr>
  </w:style>
  <w:style w:type="paragraph" w:styleId="800"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80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802"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803" w:customStyle="1">
    <w:name w:val="普通正文"/>
    <w:basedOn w:val="737"/>
    <w:uiPriority w:val="0"/>
    <w:qFormat/>
    <w:pPr>
      <w:ind w:firstLine="425"/>
      <w:jc w:val="left"/>
    </w:pPr>
    <w:rPr>
      <w:rFonts w:ascii="宋体"/>
      <w:sz w:val="20"/>
      <w:szCs w:val="20"/>
    </w:rPr>
  </w:style>
  <w:style w:type="character" w:styleId="804" w:customStyle="1">
    <w:name w:val="标题 3 字符"/>
    <w:link w:val="805"/>
    <w:uiPriority w:val="0"/>
    <w:qFormat/>
    <w:rPr>
      <w:b/>
      <w:sz w:val="32"/>
    </w:rPr>
  </w:style>
  <w:style w:type="paragraph" w:styleId="805" w:customStyle="1">
    <w:name w:val="标题 31"/>
    <w:basedOn w:val="737"/>
    <w:next w:val="737"/>
    <w:link w:val="804"/>
    <w:uiPriority w:val="0"/>
    <w:qFormat/>
    <w:pPr>
      <w:keepLines/>
      <w:keepNext/>
      <w:spacing w:before="260" w:after="260" w:line="413" w:lineRule="auto"/>
      <w:outlineLvl w:val="2"/>
    </w:pPr>
    <w:rPr>
      <w:rFonts w:ascii="Times New Roman" w:hAnsi="Times New Roman"/>
      <w:b/>
      <w:sz w:val="32"/>
      <w:szCs w:val="20"/>
      <w:lang w:eastAsia="en-US"/>
    </w:rPr>
  </w:style>
  <w:style w:type="character" w:styleId="806" w:customStyle="1">
    <w:name w:val="ca-11"/>
    <w:uiPriority w:val="0"/>
    <w:qFormat/>
    <w:rPr>
      <w:rFonts w:ascii="宋体" w:eastAsia="宋体"/>
      <w:b/>
      <w:bCs/>
      <w:color w:val="000000"/>
      <w:spacing w:val="-20"/>
      <w:sz w:val="28"/>
      <w:szCs w:val="28"/>
    </w:rPr>
  </w:style>
  <w:style w:type="paragraph" w:styleId="807" w:customStyle="1">
    <w:name w:val="font8"/>
    <w:basedOn w:val="737"/>
    <w:uiPriority w:val="0"/>
    <w:qFormat/>
    <w:pPr>
      <w:jc w:val="left"/>
      <w:spacing w:before="100" w:beforeAutospacing="1" w:after="100" w:afterAutospacing="1"/>
      <w:widowControl/>
    </w:pPr>
    <w:rPr>
      <w:rFonts w:ascii="Arial" w:hAnsi="Arial" w:cs="Arial"/>
      <w:color w:val="000000"/>
      <w:sz w:val="18"/>
      <w:szCs w:val="18"/>
    </w:rPr>
  </w:style>
  <w:style w:type="character" w:styleId="808" w:customStyle="1">
    <w:name w:val="Heading 2 Char"/>
    <w:uiPriority w:val="0"/>
    <w:qFormat/>
    <w:rPr>
      <w:rFonts w:ascii="Arial" w:hAnsi="Arial" w:eastAsia="黑体"/>
      <w:b/>
      <w:bCs/>
      <w:sz w:val="32"/>
      <w:szCs w:val="32"/>
      <w:lang w:val="en-US" w:eastAsia="zh-CN" w:bidi="ar-SA"/>
    </w:rPr>
  </w:style>
  <w:style w:type="character" w:styleId="809" w:customStyle="1">
    <w:name w:val="current2"/>
    <w:basedOn w:val="747"/>
    <w:uiPriority w:val="0"/>
    <w:qFormat/>
    <w:rPr>
      <w:b/>
      <w:bCs/>
      <w:color w:val="ffffff"/>
      <w:shd w:val="clear" w:color="auto" w:fill="0075cc"/>
    </w:rPr>
  </w:style>
  <w:style w:type="paragraph" w:styleId="810" w:customStyle="1">
    <w:name w:val="首页单位日期"/>
    <w:basedOn w:val="737"/>
    <w:uiPriority w:val="0"/>
    <w:qFormat/>
    <w:pPr>
      <w:jc w:val="center"/>
      <w:widowControl/>
    </w:pPr>
    <w:rPr>
      <w:rFonts w:ascii="宋体" w:cs="宋体"/>
      <w:bCs/>
      <w:sz w:val="28"/>
      <w:szCs w:val="20"/>
    </w:rPr>
  </w:style>
  <w:style w:type="paragraph" w:styleId="811" w:customStyle="1">
    <w:name w:val="序号-----------"/>
    <w:basedOn w:val="737"/>
    <w:uiPriority w:val="0"/>
    <w:qFormat/>
    <w:pPr>
      <w:jc w:val="left"/>
      <w:widowControl/>
    </w:pPr>
    <w:rPr>
      <w:rFonts w:ascii="宋体"/>
      <w:bCs/>
      <w:szCs w:val="21"/>
    </w:rPr>
  </w:style>
  <w:style w:type="paragraph" w:styleId="812" w:customStyle="1">
    <w:name w:val="篇名"/>
    <w:next w:val="81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813" w:customStyle="1">
    <w:name w:val="标题 11"/>
    <w:basedOn w:val="737"/>
    <w:next w:val="737"/>
    <w:link w:val="1279"/>
    <w:uiPriority w:val="0"/>
    <w:qFormat/>
    <w:pPr>
      <w:keepLines/>
      <w:keepNext/>
      <w:spacing w:before="340" w:after="330" w:line="576" w:lineRule="auto"/>
      <w:outlineLvl w:val="0"/>
    </w:pPr>
    <w:rPr>
      <w:rFonts w:ascii="Times New Roman" w:hAnsi="Times New Roman"/>
      <w:b/>
      <w:sz w:val="44"/>
      <w:szCs w:val="20"/>
      <w:lang w:eastAsia="en-US"/>
    </w:rPr>
  </w:style>
  <w:style w:type="paragraph" w:styleId="814" w:customStyle="1">
    <w:name w:val="xl38"/>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table" w:styleId="815"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81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7" w:customStyle="1">
    <w:name w:val="标题 2 字符"/>
    <w:link w:val="818"/>
    <w:uiPriority w:val="0"/>
    <w:qFormat/>
    <w:rPr>
      <w:rFonts w:ascii="Arial" w:hAnsi="Arial" w:eastAsia="黑体"/>
      <w:b/>
      <w:sz w:val="32"/>
    </w:rPr>
  </w:style>
  <w:style w:type="paragraph" w:styleId="818" w:customStyle="1">
    <w:name w:val="标题 21"/>
    <w:basedOn w:val="737"/>
    <w:next w:val="737"/>
    <w:link w:val="817"/>
    <w:uiPriority w:val="0"/>
    <w:qFormat/>
    <w:pPr>
      <w:keepLines/>
      <w:keepNext/>
      <w:spacing w:before="260" w:after="260" w:line="413" w:lineRule="auto"/>
      <w:outlineLvl w:val="1"/>
    </w:pPr>
    <w:rPr>
      <w:rFonts w:ascii="Arial" w:hAnsi="Arial" w:eastAsia="黑体"/>
      <w:b/>
      <w:sz w:val="32"/>
      <w:szCs w:val="20"/>
      <w:lang w:eastAsia="en-US"/>
    </w:rPr>
  </w:style>
  <w:style w:type="paragraph" w:styleId="819" w:customStyle="1">
    <w:name w:val="Char Char Char Char Char Char Char1 Char"/>
    <w:basedOn w:val="737"/>
    <w:uiPriority w:val="0"/>
    <w:qFormat/>
    <w:rPr>
      <w:rFonts w:ascii="Tahoma" w:hAnsi="Tahoma"/>
      <w:sz w:val="24"/>
      <w:szCs w:val="20"/>
    </w:rPr>
  </w:style>
  <w:style w:type="paragraph" w:styleId="820" w:customStyle="1">
    <w:name w:val="font9"/>
    <w:basedOn w:val="737"/>
    <w:uiPriority w:val="0"/>
    <w:qFormat/>
    <w:pPr>
      <w:jc w:val="left"/>
      <w:spacing w:before="100" w:beforeAutospacing="1" w:after="100" w:afterAutospacing="1"/>
      <w:widowControl/>
    </w:pPr>
    <w:rPr>
      <w:rFonts w:ascii="宋体"/>
      <w:color w:val="000000"/>
      <w:sz w:val="18"/>
      <w:szCs w:val="18"/>
    </w:rPr>
  </w:style>
  <w:style w:type="paragraph" w:styleId="821" w:customStyle="1">
    <w:name w:val="txt"/>
    <w:basedOn w:val="737"/>
    <w:uiPriority w:val="0"/>
    <w:qFormat/>
    <w:pPr>
      <w:jc w:val="left"/>
      <w:spacing w:before="100" w:beforeAutospacing="1" w:after="100" w:afterAutospacing="1"/>
      <w:widowControl/>
    </w:pPr>
    <w:rPr>
      <w:rFonts w:ascii="宋体" w:cs="宋体"/>
      <w:sz w:val="24"/>
    </w:rPr>
  </w:style>
  <w:style w:type="table" w:styleId="822" w:customStyle="1">
    <w:name w:val="网格型1"/>
    <w:basedOn w:val="823"/>
    <w:uiPriority w:val="0"/>
    <w:qFormat/>
    <w:tblPr/>
  </w:style>
  <w:style w:type="table" w:styleId="823" w:customStyle="1">
    <w:name w:val="普通表格1"/>
    <w:uiPriority w:val="0"/>
    <w:semiHidden/>
    <w:qFormat/>
    <w:tblPr>
      <w:tblCellMar>
        <w:left w:w="0" w:type="dxa"/>
        <w:top w:w="0" w:type="dxa"/>
        <w:right w:w="0" w:type="dxa"/>
        <w:bottom w:w="0" w:type="dxa"/>
      </w:tblCellMar>
    </w:tblPr>
  </w:style>
  <w:style w:type="table" w:styleId="824"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825" w:customStyle="1">
    <w:name w:val="Char Char Char Char Char Char Char Char Char Char Char Char Char1"/>
    <w:basedOn w:val="737"/>
    <w:uiPriority w:val="0"/>
    <w:qFormat/>
    <w:pPr>
      <w:jc w:val="left"/>
      <w:spacing w:after="160" w:line="240" w:lineRule="exact"/>
      <w:widowControl/>
    </w:pPr>
    <w:rPr>
      <w:rFonts w:ascii="Arial" w:hAnsi="Arial" w:eastAsia="Times New Roman" w:cs="Verdana"/>
      <w:b/>
      <w:sz w:val="24"/>
      <w:szCs w:val="32"/>
      <w:lang w:eastAsia="en-US"/>
    </w:rPr>
  </w:style>
  <w:style w:type="paragraph" w:styleId="826" w:customStyle="1">
    <w:name w:val="首页标题小初"/>
    <w:uiPriority w:val="0"/>
    <w:qFormat/>
    <w:pPr>
      <w:jc w:val="center"/>
    </w:pPr>
    <w:rPr>
      <w:rFonts w:hint="default" w:ascii="黑体" w:hAnsi="Times New Roman" w:eastAsia="黑体" w:cs="宋体"/>
      <w:sz w:val="72"/>
      <w:szCs w:val="22"/>
      <w:lang w:val="en-US" w:eastAsia="zh-CN" w:bidi="ar-SA"/>
    </w:rPr>
  </w:style>
  <w:style w:type="paragraph" w:styleId="827" w:customStyle="1">
    <w:name w:val="无间隔1"/>
    <w:link w:val="1141"/>
    <w:uiPriority w:val="0"/>
    <w:qFormat/>
    <w:rPr>
      <w:rFonts w:hint="default" w:ascii="Calibri" w:hAnsi="Calibri" w:eastAsia="宋体" w:cs="Times New Roman"/>
      <w:sz w:val="22"/>
      <w:szCs w:val="22"/>
      <w:lang w:val="en-US" w:eastAsia="zh-CN" w:bidi="ar-SA"/>
    </w:rPr>
  </w:style>
  <w:style w:type="paragraph" w:styleId="82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Normal_10"/>
    <w:uiPriority w:val="0"/>
    <w:qFormat/>
    <w:rPr>
      <w:rFonts w:hint="default" w:ascii="黑体" w:hAnsi="黑体" w:eastAsia="黑体" w:cs="Times New Roman"/>
      <w:b/>
      <w:sz w:val="32"/>
      <w:szCs w:val="24"/>
      <w:lang w:val="en-US" w:eastAsia="zh-CN" w:bidi="ar-SA"/>
    </w:rPr>
  </w:style>
  <w:style w:type="paragraph" w:styleId="830" w:customStyle="1">
    <w:name w:val="列表项目符号1"/>
    <w:basedOn w:val="737"/>
    <w:uiPriority w:val="0"/>
    <w:qFormat/>
    <w:pPr>
      <w:ind w:left="962" w:hanging="480"/>
      <w:spacing w:line="360" w:lineRule="auto"/>
      <w:tabs>
        <w:tab w:val="left" w:pos="840" w:leader="none"/>
      </w:tabs>
    </w:pPr>
    <w:rPr>
      <w:sz w:val="24"/>
    </w:rPr>
  </w:style>
  <w:style w:type="paragraph" w:styleId="831" w:customStyle="1">
    <w:name w:val="索引 61"/>
    <w:basedOn w:val="737"/>
    <w:next w:val="737"/>
    <w:uiPriority w:val="0"/>
    <w:qFormat/>
    <w:pPr>
      <w:ind w:left="1000"/>
    </w:pPr>
  </w:style>
  <w:style w:type="character" w:styleId="832" w:customStyle="1">
    <w:name w:val="Footer Char"/>
    <w:uiPriority w:val="0"/>
    <w:qFormat/>
    <w:rPr>
      <w:rFonts w:eastAsia="宋体"/>
      <w:sz w:val="18"/>
      <w:lang w:val="en-US" w:eastAsia="zh-CN"/>
    </w:rPr>
  </w:style>
  <w:style w:type="paragraph" w:styleId="833" w:customStyle="1">
    <w:name w:val="Normal_13"/>
    <w:uiPriority w:val="0"/>
    <w:qFormat/>
    <w:rPr>
      <w:rFonts w:hint="default" w:ascii="黑体" w:hAnsi="黑体" w:eastAsia="黑体" w:cs="Times New Roman"/>
      <w:b/>
      <w:sz w:val="32"/>
      <w:szCs w:val="24"/>
      <w:lang w:val="en-US" w:eastAsia="zh-CN" w:bidi="ar-SA"/>
    </w:rPr>
  </w:style>
  <w:style w:type="paragraph" w:styleId="834" w:customStyle="1">
    <w:name w:val="新段落缩进"/>
    <w:basedOn w:val="737"/>
    <w:uiPriority w:val="0"/>
    <w:qFormat/>
    <w:pPr>
      <w:ind w:firstLine="200"/>
      <w:spacing w:line="400" w:lineRule="exact"/>
    </w:pPr>
    <w:rPr>
      <w:rFonts w:ascii="仿宋_GB2312" w:eastAsia="仿宋_GB2312"/>
      <w:sz w:val="24"/>
    </w:rPr>
  </w:style>
  <w:style w:type="paragraph" w:styleId="835" w:customStyle="1">
    <w:name w:val="xl3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36" w:customStyle="1">
    <w:name w:val="Normal_17"/>
    <w:uiPriority w:val="0"/>
    <w:qFormat/>
    <w:rPr>
      <w:rFonts w:hint="default" w:ascii="黑体" w:hAnsi="黑体" w:eastAsia="黑体" w:cs="Times New Roman"/>
      <w:b/>
      <w:sz w:val="32"/>
      <w:szCs w:val="24"/>
      <w:lang w:val="en-US" w:eastAsia="zh-CN" w:bidi="ar-SA"/>
    </w:rPr>
  </w:style>
  <w:style w:type="paragraph" w:styleId="837" w:customStyle="1">
    <w:name w:val="文档正文"/>
    <w:basedOn w:val="737"/>
    <w:uiPriority w:val="0"/>
    <w:qFormat/>
    <w:rPr>
      <w:rFonts w:ascii="宋体"/>
      <w:szCs w:val="20"/>
    </w:rPr>
  </w:style>
  <w:style w:type="character" w:styleId="838" w:customStyle="1">
    <w:name w:val="正文文本首行缩进 2 字符"/>
    <w:link w:val="839"/>
    <w:uiPriority w:val="0"/>
    <w:qFormat/>
    <w:rPr>
      <w:rFonts w:eastAsia="仿宋_GB2312"/>
      <w:sz w:val="24"/>
      <w:szCs w:val="24"/>
      <w:lang w:val="en-US" w:eastAsia="en-US" w:bidi="ar-SA"/>
    </w:rPr>
  </w:style>
  <w:style w:type="paragraph" w:styleId="839" w:customStyle="1">
    <w:name w:val="正文文本首行缩进 21"/>
    <w:basedOn w:val="840"/>
    <w:link w:val="838"/>
    <w:uiPriority w:val="0"/>
    <w:qFormat/>
    <w:pPr>
      <w:ind w:left="200" w:firstLine="200"/>
      <w:spacing w:after="120"/>
    </w:pPr>
    <w:rPr>
      <w:rFonts w:ascii="Times New Roman" w:hAnsi="Times New Roman"/>
      <w:sz w:val="24"/>
      <w:szCs w:val="24"/>
      <w:lang w:eastAsia="en-US"/>
    </w:rPr>
  </w:style>
  <w:style w:type="paragraph" w:styleId="840" w:customStyle="1">
    <w:name w:val="正文文本缩进1"/>
    <w:basedOn w:val="737"/>
    <w:uiPriority w:val="0"/>
    <w:qFormat/>
    <w:pPr>
      <w:ind w:firstLine="225"/>
    </w:pPr>
    <w:rPr>
      <w:rFonts w:ascii="仿宋_GB2312" w:eastAsia="仿宋_GB2312"/>
      <w:sz w:val="32"/>
    </w:rPr>
  </w:style>
  <w:style w:type="table" w:styleId="841"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42" w:customStyle="1">
    <w:name w:val="样式6"/>
    <w:basedOn w:val="843"/>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843" w:customStyle="1">
    <w:name w:val="样式1"/>
    <w:basedOn w:val="844"/>
    <w:next w:val="737"/>
    <w:uiPriority w:val="0"/>
    <w:qFormat/>
    <w:pPr>
      <w:tabs>
        <w:tab w:val="left" w:pos="0" w:leader="none"/>
        <w:tab w:val="left" w:pos="840" w:leader="none"/>
      </w:tabs>
    </w:pPr>
    <w:rPr>
      <w:rFonts w:ascii="Arial" w:hAnsi="Arial" w:eastAsia="幼圆" w:cs="Arial"/>
      <w:sz w:val="24"/>
      <w:szCs w:val="20"/>
    </w:rPr>
  </w:style>
  <w:style w:type="paragraph" w:styleId="844" w:customStyle="1">
    <w:name w:val="列表编号1"/>
    <w:basedOn w:val="737"/>
    <w:uiPriority w:val="0"/>
    <w:qFormat/>
    <w:pPr>
      <w:spacing w:line="360" w:lineRule="auto"/>
      <w:tabs>
        <w:tab w:val="left" w:pos="0" w:leader="none"/>
        <w:tab w:val="left" w:pos="840" w:leader="none"/>
      </w:tabs>
    </w:pPr>
  </w:style>
  <w:style w:type="paragraph" w:styleId="845" w:customStyle="1">
    <w:name w:val="Char Char Char Char"/>
    <w:basedOn w:val="737"/>
    <w:uiPriority w:val="0"/>
    <w:qFormat/>
    <w:pPr>
      <w:ind w:left="560" w:firstLine="200"/>
      <w:jc w:val="left"/>
      <w:spacing w:after="120" w:line="360" w:lineRule="auto"/>
      <w:widowControl/>
    </w:pPr>
    <w:rPr>
      <w:rFonts w:ascii="Verdana" w:hAnsi="Verdana"/>
      <w:sz w:val="24"/>
    </w:rPr>
  </w:style>
  <w:style w:type="paragraph" w:styleId="846" w:customStyle="1">
    <w:name w:val="大汉方案正文 Char"/>
    <w:basedOn w:val="737"/>
    <w:uiPriority w:val="0"/>
    <w:qFormat/>
    <w:pPr>
      <w:ind w:firstLine="200"/>
      <w:spacing w:line="360" w:lineRule="auto"/>
    </w:pPr>
    <w:rPr>
      <w:rFonts w:ascii="Arial" w:hAnsi="Arial"/>
      <w:sz w:val="24"/>
    </w:rPr>
  </w:style>
  <w:style w:type="paragraph" w:styleId="847" w:customStyle="1">
    <w:name w:val="样式 正文首行缩进 + 宋体 首行缩进:  0.74 厘米"/>
    <w:basedOn w:val="848"/>
    <w:uiPriority w:val="0"/>
    <w:qFormat/>
    <w:pPr>
      <w:ind w:firstLine="210"/>
      <w:spacing w:before="120" w:after="0" w:line="380" w:lineRule="exact"/>
    </w:pPr>
    <w:rPr>
      <w:rFonts w:ascii="宋体" w:cs="宋体"/>
      <w:sz w:val="24"/>
      <w:szCs w:val="20"/>
    </w:rPr>
  </w:style>
  <w:style w:type="paragraph" w:styleId="848" w:customStyle="1">
    <w:name w:val="正文文本首行缩进1"/>
    <w:basedOn w:val="849"/>
    <w:uiPriority w:val="0"/>
    <w:qFormat/>
    <w:pPr>
      <w:ind w:firstLine="100"/>
      <w:spacing w:after="120" w:line="240" w:lineRule="auto"/>
    </w:pPr>
    <w:rPr>
      <w:rFonts w:ascii="Times New Roman" w:hAnsi="Times New Roman" w:eastAsia="宋体"/>
      <w:sz w:val="21"/>
    </w:rPr>
  </w:style>
  <w:style w:type="paragraph" w:styleId="849" w:customStyle="1">
    <w:name w:val="正文文本1"/>
    <w:basedOn w:val="737"/>
    <w:uiPriority w:val="0"/>
    <w:qFormat/>
    <w:pPr>
      <w:spacing w:line="60" w:lineRule="auto"/>
    </w:pPr>
    <w:rPr>
      <w:rFonts w:ascii="仿宋_GB2312" w:eastAsia="仿宋_GB2312"/>
      <w:sz w:val="32"/>
    </w:rPr>
  </w:style>
  <w:style w:type="paragraph" w:styleId="85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52" w:customStyle="1">
    <w:name w:val="样式3"/>
    <w:basedOn w:val="805"/>
    <w:uiPriority w:val="0"/>
    <w:qFormat/>
    <w:pPr>
      <w:spacing w:line="415" w:lineRule="auto"/>
    </w:pPr>
    <w:rPr>
      <w:rFonts w:ascii="Calibri" w:hAnsi="Calibri"/>
      <w:bCs/>
      <w:color w:val="000000"/>
      <w:sz w:val="28"/>
      <w:szCs w:val="28"/>
    </w:rPr>
  </w:style>
  <w:style w:type="paragraph" w:styleId="853" w:customStyle="1">
    <w:name w:val="无标题正文 Char Char Char Char Char Char Char Char Char Char Char Char Char Char Char Char Char Char Char Char Char Char Char Char Char Char Char1 Char"/>
    <w:basedOn w:val="737"/>
    <w:uiPriority w:val="0"/>
    <w:qFormat/>
    <w:pPr>
      <w:jc w:val="center"/>
      <w:spacing w:after="160" w:line="240" w:lineRule="exact"/>
      <w:widowControl/>
    </w:pPr>
    <w:rPr>
      <w:rFonts w:ascii="Arial" w:hAnsi="Arial"/>
      <w:sz w:val="20"/>
      <w:szCs w:val="20"/>
      <w:lang w:eastAsia="en-US"/>
    </w:r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85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856" w:customStyle="1">
    <w:name w:val="列表项目符号 41"/>
    <w:basedOn w:val="737"/>
    <w:uiPriority w:val="0"/>
    <w:qFormat/>
    <w:pPr>
      <w:ind w:left="360" w:hanging="360"/>
      <w:spacing w:line="380" w:lineRule="exact"/>
      <w:tabs>
        <w:tab w:val="left" w:pos="360" w:leader="none"/>
      </w:tabs>
    </w:pPr>
    <w:rPr>
      <w:sz w:val="28"/>
    </w:rPr>
  </w:style>
  <w:style w:type="paragraph" w:styleId="857" w:customStyle="1">
    <w:name w:val="Normal_18"/>
    <w:uiPriority w:val="0"/>
    <w:qFormat/>
    <w:rPr>
      <w:rFonts w:hint="default" w:ascii="黑体" w:hAnsi="黑体" w:eastAsia="黑体" w:cs="Times New Roman"/>
      <w:b/>
      <w:sz w:val="32"/>
      <w:szCs w:val="24"/>
      <w:lang w:val="en-US" w:eastAsia="zh-CN" w:bidi="ar-SA"/>
    </w:rPr>
  </w:style>
  <w:style w:type="paragraph" w:styleId="858" w:customStyle="1">
    <w:name w:val="尾注文本1"/>
    <w:basedOn w:val="737"/>
    <w:uiPriority w:val="0"/>
    <w:qFormat/>
    <w:pPr>
      <w:jc w:val="left"/>
      <w:widowControl/>
    </w:pPr>
    <w:rPr>
      <w:rFonts w:ascii="宋体"/>
      <w:bCs/>
      <w:szCs w:val="21"/>
    </w:rPr>
  </w:style>
  <w:style w:type="paragraph" w:styleId="85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60" w:customStyle="1">
    <w:name w:val="加点正文缩进"/>
    <w:basedOn w:val="737"/>
    <w:uiPriority w:val="0"/>
    <w:qFormat/>
    <w:pPr>
      <w:ind w:left="962" w:hanging="480"/>
      <w:spacing w:line="300" w:lineRule="auto"/>
      <w:tabs>
        <w:tab w:val="left" w:pos="840" w:leader="none"/>
      </w:tabs>
    </w:pPr>
    <w:rPr>
      <w:sz w:val="24"/>
    </w:r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62" w:customStyle="1">
    <w:name w:val="索引 51"/>
    <w:basedOn w:val="737"/>
    <w:next w:val="737"/>
    <w:uiPriority w:val="0"/>
    <w:qFormat/>
    <w:pPr>
      <w:ind w:left="800"/>
    </w:pPr>
  </w:style>
  <w:style w:type="table" w:styleId="8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character" w:styleId="864" w:customStyle="1">
    <w:name w:val="纯文本 Char_0_0"/>
    <w:link w:val="865"/>
    <w:uiPriority w:val="0"/>
    <w:qFormat/>
    <w:rPr>
      <w:rFonts w:ascii="宋体" w:hAnsi="Courier New" w:eastAsia="宋体" w:cs="Times New Roman"/>
      <w:szCs w:val="21"/>
      <w:lang w:val="en-US" w:eastAsia="en-US"/>
    </w:rPr>
  </w:style>
  <w:style w:type="paragraph" w:styleId="865" w:customStyle="1">
    <w:name w:val="纯文本_0_0"/>
    <w:basedOn w:val="792"/>
    <w:link w:val="864"/>
    <w:uiPriority w:val="0"/>
    <w:unhideWhenUsed/>
    <w:qFormat/>
    <w:rPr>
      <w:rFonts w:ascii="宋体" w:hAnsi="Courier New"/>
      <w:szCs w:val="21"/>
      <w:lang w:eastAsia="en-US"/>
    </w:rPr>
  </w:style>
  <w:style w:type="character" w:styleId="866" w:customStyle="1">
    <w:name w:val="副标题 字符"/>
    <w:link w:val="766"/>
    <w:uiPriority w:val="11"/>
    <w:qFormat/>
    <w:rPr>
      <w:sz w:val="24"/>
      <w:szCs w:val="24"/>
    </w:rPr>
  </w:style>
  <w:style w:type="paragraph" w:styleId="867" w:customStyle="1">
    <w:name w:val="首页标题 一号"/>
    <w:basedOn w:val="826"/>
    <w:uiPriority w:val="0"/>
    <w:qFormat/>
    <w:rPr>
      <w:sz w:val="52"/>
    </w:r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869" w:customStyle="1">
    <w:name w:val="首页空格"/>
    <w:uiPriority w:val="0"/>
    <w:qFormat/>
    <w:pPr>
      <w:jc w:val="center"/>
    </w:pPr>
    <w:rPr>
      <w:rFonts w:hint="default" w:ascii="Times New Roman" w:hAnsi="Times New Roman" w:eastAsia="宋体" w:cs="宋体"/>
      <w:sz w:val="72"/>
      <w:szCs w:val="22"/>
      <w:lang w:val="en-US" w:eastAsia="zh-CN" w:bidi="ar-SA"/>
    </w:rPr>
  </w:style>
  <w:style w:type="table" w:styleId="870"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character" w:styleId="872" w:customStyle="1">
    <w:name w:val="ca-21"/>
    <w:uiPriority w:val="0"/>
    <w:qFormat/>
    <w:rPr>
      <w:rFonts w:ascii="宋体" w:eastAsia="宋体"/>
      <w:sz w:val="21"/>
    </w:rPr>
  </w:style>
  <w:style w:type="paragraph" w:styleId="873" w:customStyle="1">
    <w:name w:val="pa-9"/>
    <w:basedOn w:val="737"/>
    <w:uiPriority w:val="0"/>
    <w:qFormat/>
    <w:pPr>
      <w:jc w:val="center"/>
      <w:spacing w:line="360" w:lineRule="atLeast"/>
      <w:widowControl/>
    </w:pPr>
    <w:rPr>
      <w:rFonts w:ascii="宋体" w:cs="宋体"/>
      <w:sz w:val="24"/>
    </w:rPr>
  </w:style>
  <w:style w:type="paragraph" w:styleId="874" w:customStyle="1">
    <w:name w:val="TOC 标题2"/>
    <w:basedOn w:val="813"/>
    <w:next w:val="737"/>
    <w:uiPriority w:val="0"/>
    <w:qFormat/>
    <w:pPr>
      <w:spacing w:before="480" w:after="0" w:line="276" w:lineRule="auto"/>
      <w:widowControl/>
      <w:outlineLvl w:val="9"/>
    </w:pPr>
    <w:rPr>
      <w:rFonts w:ascii="Cambria" w:hAnsi="Cambria"/>
      <w:color w:val="365f91"/>
      <w:sz w:val="28"/>
    </w:rPr>
  </w:style>
  <w:style w:type="paragraph" w:styleId="875" w:customStyle="1">
    <w:name w:val="font6"/>
    <w:basedOn w:val="737"/>
    <w:uiPriority w:val="0"/>
    <w:qFormat/>
    <w:pPr>
      <w:jc w:val="left"/>
      <w:spacing w:before="100" w:beforeAutospacing="1" w:after="100" w:afterAutospacing="1"/>
      <w:widowControl/>
    </w:pPr>
    <w:rPr>
      <w:sz w:val="20"/>
      <w:szCs w:val="20"/>
    </w:rPr>
  </w:style>
  <w:style w:type="paragraph" w:styleId="876" w:customStyle="1">
    <w:name w:val="普通(网站)1"/>
    <w:basedOn w:val="737"/>
    <w:uiPriority w:val="99"/>
    <w:qFormat/>
    <w:pPr>
      <w:jc w:val="left"/>
      <w:spacing w:before="100" w:beforeAutospacing="1" w:after="100" w:afterAutospacing="1"/>
      <w:widowControl/>
    </w:pPr>
    <w:rPr>
      <w:rFonts w:ascii="宋体"/>
      <w:sz w:val="24"/>
      <w:szCs w:val="20"/>
    </w:r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character" w:styleId="878" w:customStyle="1">
    <w:name w:val="标题 9 字符"/>
    <w:link w:val="746"/>
    <w:uiPriority w:val="9"/>
    <w:qFormat/>
    <w:rPr>
      <w:rFonts w:ascii="Arial" w:hAnsi="Arial" w:eastAsia="Arial" w:cs="Arial"/>
      <w:i/>
      <w:iCs/>
      <w:sz w:val="21"/>
      <w:szCs w:val="21"/>
    </w:r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character" w:styleId="880" w:customStyle="1">
    <w:name w:val="明显引用 字符"/>
    <w:link w:val="881"/>
    <w:uiPriority w:val="30"/>
    <w:qFormat/>
    <w:rPr>
      <w:i/>
    </w:rPr>
  </w:style>
  <w:style w:type="paragraph" w:styleId="881">
    <w:name w:val="Intense Quote"/>
    <w:basedOn w:val="737"/>
    <w:next w:val="73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maywed421"/>
    <w:uiPriority w:val="0"/>
    <w:qFormat/>
    <w:rPr>
      <w:color w:val="366fb6"/>
      <w:u w:val="none"/>
    </w:r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84" w:customStyle="1">
    <w:name w:val="标题 2 Char Char Char"/>
    <w:uiPriority w:val="0"/>
    <w:qFormat/>
    <w:rPr>
      <w:rFonts w:ascii="Arial" w:hAnsi="Arial" w:eastAsia="宋体" w:cs="Arial"/>
      <w:b/>
      <w:bCs/>
      <w:i/>
      <w:iCs/>
      <w:sz w:val="28"/>
      <w:szCs w:val="28"/>
      <w:lang w:val="en-US" w:eastAsia="zh-CN" w:bidi="ar-SA"/>
    </w:rPr>
  </w:style>
  <w:style w:type="paragraph" w:styleId="885" w:customStyle="1">
    <w:name w:val="缺省文本"/>
    <w:basedOn w:val="737"/>
    <w:uiPriority w:val="0"/>
    <w:qFormat/>
    <w:pPr>
      <w:jc w:val="left"/>
    </w:pPr>
    <w:rPr>
      <w:sz w:val="24"/>
      <w:szCs w:val="20"/>
    </w:rPr>
  </w:style>
  <w:style w:type="paragraph" w:styleId="886" w:customStyle="1">
    <w:name w:val="TOC 标题1"/>
    <w:uiPriority w:val="39"/>
    <w:unhideWhenUsed/>
    <w:qFormat/>
    <w:rPr>
      <w:rFonts w:hint="default" w:ascii="Times New Roman" w:hAnsi="Times New Roman" w:eastAsia="宋体" w:cs="Times New Roman"/>
      <w:sz w:val="21"/>
      <w:szCs w:val="22"/>
      <w:lang w:val="en-US" w:eastAsia="zh-CN" w:bidi="ar-SA"/>
    </w:rPr>
  </w:style>
  <w:style w:type="paragraph" w:styleId="887" w:customStyle="1">
    <w:name w:val="样式 正文缩进 + (中文) 仿宋_GB2312 小四 Char"/>
    <w:basedOn w:val="888"/>
    <w:uiPriority w:val="0"/>
    <w:qFormat/>
    <w:pPr>
      <w:ind w:firstLine="200"/>
      <w:spacing w:line="360" w:lineRule="auto"/>
    </w:pPr>
    <w:rPr>
      <w:szCs w:val="24"/>
    </w:rPr>
  </w:style>
  <w:style w:type="paragraph" w:styleId="888" w:customStyle="1">
    <w:name w:val="正文缩进1"/>
    <w:basedOn w:val="737"/>
    <w:uiPriority w:val="0"/>
    <w:qFormat/>
    <w:pPr>
      <w:ind w:firstLine="420"/>
    </w:pPr>
    <w:rPr>
      <w:rFonts w:ascii="宋体"/>
      <w:color w:val="000000"/>
      <w:sz w:val="24"/>
      <w:szCs w:val="20"/>
    </w:rPr>
  </w:style>
  <w:style w:type="paragraph" w:styleId="889" w:customStyle="1">
    <w:name w:val="正文1"/>
    <w:basedOn w:val="737"/>
    <w:next w:val="890"/>
    <w:uiPriority w:val="0"/>
    <w:qFormat/>
    <w:pPr>
      <w:ind w:left="357" w:firstLine="420"/>
      <w:jc w:val="left"/>
      <w:spacing w:line="360" w:lineRule="auto"/>
      <w:widowControl/>
    </w:pPr>
    <w:rPr>
      <w:rFonts w:cs="Arial"/>
      <w:szCs w:val="20"/>
    </w:rPr>
  </w:style>
  <w:style w:type="paragraph" w:styleId="890" w:customStyle="1">
    <w:name w:val="Body Text First Indent1"/>
    <w:basedOn w:val="891"/>
    <w:uiPriority w:val="99"/>
    <w:unhideWhenUsed/>
    <w:qFormat/>
    <w:pPr>
      <w:ind w:firstLine="100"/>
    </w:pPr>
  </w:style>
  <w:style w:type="paragraph" w:styleId="891" w:customStyle="1">
    <w:name w:val="Body Text1"/>
    <w:basedOn w:val="889"/>
    <w:uiPriority w:val="99"/>
    <w:unhideWhenUsed/>
    <w:qFormat/>
    <w:pPr>
      <w:spacing w:after="120"/>
    </w:pPr>
  </w:style>
  <w:style w:type="paragraph" w:styleId="892" w:customStyle="1">
    <w:name w:val="题注1"/>
    <w:basedOn w:val="737"/>
    <w:next w:val="737"/>
    <w:link w:val="1195"/>
    <w:uiPriority w:val="0"/>
    <w:qFormat/>
    <w:pPr>
      <w:spacing w:line="360" w:lineRule="auto"/>
      <w:tabs>
        <w:tab w:val="left" w:pos="0" w:leader="none"/>
      </w:tabs>
    </w:pPr>
    <w:rPr>
      <w:rFonts w:ascii="Arial" w:hAnsi="Arial" w:eastAsia="黑体"/>
      <w:sz w:val="20"/>
      <w:szCs w:val="20"/>
      <w:lang w:eastAsia="en-US"/>
    </w:rPr>
  </w:style>
  <w:style w:type="paragraph" w:styleId="893" w:customStyle="1">
    <w:name w:val="默认段落字体 Para Char Char Char Char Char Char Char Char Char Char Char Char Char Char"/>
    <w:basedOn w:val="894"/>
    <w:uiPriority w:val="0"/>
    <w:qFormat/>
    <w:rPr>
      <w:rFonts w:ascii="Tahoma" w:hAnsi="Tahoma"/>
      <w:sz w:val="24"/>
    </w:rPr>
  </w:style>
  <w:style w:type="paragraph" w:styleId="894" w:customStyle="1">
    <w:name w:val="文档结构图1"/>
    <w:basedOn w:val="737"/>
    <w:uiPriority w:val="0"/>
    <w:qFormat/>
    <w:pPr>
      <w:shd w:val="clear" w:color="auto" w:fill="000080"/>
    </w:pPr>
  </w:style>
  <w:style w:type="paragraph" w:styleId="895" w:customStyle="1">
    <w:name w:val="Normal_3"/>
    <w:uiPriority w:val="0"/>
    <w:qFormat/>
    <w:rPr>
      <w:rFonts w:hint="default" w:ascii="黑体" w:hAnsi="黑体" w:eastAsia="黑体" w:cs="Times New Roman"/>
      <w:b/>
      <w:sz w:val="32"/>
      <w:szCs w:val="24"/>
      <w:lang w:val="en-US" w:eastAsia="zh-CN" w:bidi="ar-SA"/>
    </w:rPr>
  </w:style>
  <w:style w:type="paragraph" w:styleId="896" w:customStyle="1">
    <w:name w:val="首页小标题"/>
    <w:next w:val="869"/>
    <w:uiPriority w:val="0"/>
    <w:qFormat/>
    <w:pPr>
      <w:jc w:val="center"/>
    </w:pPr>
    <w:rPr>
      <w:rFonts w:hint="default" w:ascii="Times New Roman" w:hAnsi="Times New Roman" w:eastAsia="宋体" w:cs="宋体"/>
      <w:sz w:val="44"/>
      <w:szCs w:val="22"/>
      <w:lang w:val="en-US" w:eastAsia="zh-CN" w:bidi="ar-SA"/>
    </w:r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character" w:styleId="898" w:customStyle="1">
    <w:name w:val="批注文字 字符"/>
    <w:link w:val="899"/>
    <w:uiPriority w:val="0"/>
    <w:qFormat/>
    <w:rPr>
      <w:rFonts w:ascii="Calibri" w:hAnsi="Calibri" w:eastAsia="宋体" w:cs="Times New Roman"/>
      <w:sz w:val="21"/>
    </w:rPr>
  </w:style>
  <w:style w:type="paragraph" w:styleId="899" w:customStyle="1">
    <w:name w:val="批注文字1"/>
    <w:basedOn w:val="737"/>
    <w:link w:val="898"/>
    <w:uiPriority w:val="0"/>
    <w:qFormat/>
    <w:pPr>
      <w:jc w:val="left"/>
    </w:pPr>
    <w:rPr>
      <w:szCs w:val="20"/>
      <w:lang w:eastAsia="en-US"/>
    </w:rPr>
  </w:style>
  <w:style w:type="paragraph" w:styleId="900" w:customStyle="1">
    <w:name w:val="Normal_5"/>
    <w:uiPriority w:val="0"/>
    <w:qFormat/>
    <w:rPr>
      <w:rFonts w:hint="default" w:ascii="黑体" w:hAnsi="黑体" w:eastAsia="黑体" w:cs="Times New Roman"/>
      <w:b/>
      <w:sz w:val="32"/>
      <w:szCs w:val="24"/>
      <w:lang w:val="en-US" w:eastAsia="zh-CN" w:bidi="ar-SA"/>
    </w:rPr>
  </w:style>
  <w:style w:type="paragraph" w:styleId="901"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02" w:customStyle="1">
    <w:name w:val="xl34"/>
    <w:basedOn w:val="737"/>
    <w:uiPriority w:val="0"/>
    <w:qFormat/>
    <w:pPr>
      <w:jc w:val="center"/>
      <w:spacing w:before="100" w:beforeAutospacing="1" w:after="100" w:afterAutospacing="1"/>
      <w:widowControl/>
    </w:pPr>
    <w:rPr>
      <w:rFonts w:ascii="Arial Unicode MS" w:hAnsi="Arial Unicode MS" w:eastAsia="Arial Unicode MS"/>
      <w:sz w:val="24"/>
    </w:rPr>
  </w:style>
  <w:style w:type="paragraph" w:styleId="903">
    <w:name w:val="List Paragraph"/>
    <w:basedOn w:val="737"/>
    <w:uiPriority w:val="0"/>
    <w:qFormat/>
    <w:pPr>
      <w:ind w:firstLine="200"/>
    </w:pPr>
  </w:style>
  <w:style w:type="paragraph" w:styleId="904">
    <w:name w:val="Quote"/>
    <w:basedOn w:val="737"/>
    <w:next w:val="737"/>
    <w:link w:val="1054"/>
    <w:uiPriority w:val="29"/>
    <w:qFormat/>
    <w:pPr>
      <w:ind w:left="720" w:right="720"/>
    </w:pPr>
    <w:rPr>
      <w:i/>
    </w:rPr>
  </w:style>
  <w:style w:type="table" w:styleId="905"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9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表文1"/>
    <w:basedOn w:val="737"/>
    <w:uiPriority w:val="0"/>
    <w:qFormat/>
    <w:pPr>
      <w:ind w:firstLine="196"/>
      <w:spacing w:line="360" w:lineRule="auto"/>
      <w:widowControl/>
    </w:pPr>
    <w:rPr>
      <w:rFonts w:ascii="宋体"/>
      <w:sz w:val="24"/>
    </w:rPr>
  </w:style>
  <w:style w:type="paragraph" w:styleId="90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910" w:customStyle="1">
    <w:name w:val="Char Char Char Char Char Char Char Char Char Char"/>
    <w:basedOn w:val="737"/>
    <w:uiPriority w:val="0"/>
    <w:qFormat/>
    <w:rPr>
      <w:rFonts w:ascii="Tahoma" w:hAnsi="Tahoma"/>
      <w:sz w:val="24"/>
      <w:szCs w:val="20"/>
    </w:rPr>
  </w:style>
  <w:style w:type="paragraph" w:styleId="911" w:customStyle="1">
    <w:name w:val="图表目录1"/>
    <w:uiPriority w:val="0"/>
    <w:qFormat/>
    <w:pPr>
      <w:ind w:left="840" w:hanging="420"/>
    </w:pPr>
    <w:rPr>
      <w:rFonts w:hint="default" w:ascii="Times New Roman" w:hAnsi="Times New Roman" w:eastAsia="宋体" w:cs="宋体"/>
      <w:sz w:val="21"/>
      <w:szCs w:val="22"/>
      <w:lang w:val="en-US" w:eastAsia="zh-CN" w:bidi="ar-SA"/>
    </w:rPr>
  </w:style>
  <w:style w:type="paragraph" w:styleId="912" w:customStyle="1">
    <w:name w:val="Normal_8"/>
    <w:uiPriority w:val="0"/>
    <w:qFormat/>
    <w:rPr>
      <w:rFonts w:hint="default" w:ascii="Times New Roman" w:hAnsi="Times New Roman" w:eastAsia="Times New Roman" w:cs="Times New Roman"/>
      <w:sz w:val="24"/>
      <w:szCs w:val="24"/>
      <w:lang w:val="en-US" w:eastAsia="zh-CN" w:bidi="ar-SA"/>
    </w:r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paragraph" w:styleId="914" w:customStyle="1">
    <w:name w:val="索引 81"/>
    <w:basedOn w:val="737"/>
    <w:next w:val="737"/>
    <w:uiPriority w:val="0"/>
    <w:qFormat/>
    <w:pPr>
      <w:ind w:left="1400"/>
    </w:pPr>
  </w:style>
  <w:style w:type="paragraph" w:styleId="915" w:customStyle="1">
    <w:name w:val="四级条标题"/>
    <w:basedOn w:val="916"/>
    <w:next w:val="919"/>
    <w:uiPriority w:val="0"/>
    <w:qFormat/>
    <w:pPr>
      <w:ind w:left="0"/>
      <w:outlineLvl w:val="5"/>
    </w:pPr>
  </w:style>
  <w:style w:type="paragraph" w:styleId="916" w:customStyle="1">
    <w:name w:val="三级条标题"/>
    <w:basedOn w:val="917"/>
    <w:next w:val="919"/>
    <w:uiPriority w:val="0"/>
    <w:qFormat/>
    <w:pPr>
      <w:ind w:left="1050"/>
      <w:outlineLvl w:val="4"/>
    </w:pPr>
  </w:style>
  <w:style w:type="paragraph" w:styleId="917" w:customStyle="1">
    <w:name w:val="二级条标题"/>
    <w:basedOn w:val="918"/>
    <w:next w:val="919"/>
    <w:uiPriority w:val="0"/>
    <w:qFormat/>
    <w:pPr>
      <w:ind w:left="360"/>
      <w:outlineLvl w:val="3"/>
    </w:pPr>
  </w:style>
  <w:style w:type="paragraph" w:styleId="918" w:customStyle="1">
    <w:name w:val="一级条标题"/>
    <w:next w:val="919"/>
    <w:uiPriority w:val="0"/>
    <w:qFormat/>
    <w:pPr>
      <w:outlineLvl w:val="2"/>
    </w:pPr>
    <w:rPr>
      <w:rFonts w:hint="default" w:ascii="Times New Roman" w:hAnsi="Times New Roman" w:eastAsia="黑体" w:cs="Times New Roman"/>
      <w:sz w:val="21"/>
      <w:szCs w:val="22"/>
      <w:lang w:val="en-US" w:eastAsia="zh-CN" w:bidi="ar-SA"/>
    </w:rPr>
  </w:style>
  <w:style w:type="paragraph" w:styleId="919" w:customStyle="1">
    <w:name w:val="段"/>
    <w:uiPriority w:val="0"/>
    <w:qFormat/>
    <w:pPr>
      <w:ind w:firstLine="200"/>
      <w:jc w:val="both"/>
    </w:pPr>
    <w:rPr>
      <w:rFonts w:hint="default" w:ascii="宋体" w:hAnsi="Times New Roman" w:eastAsia="宋体" w:cs="Times New Roman"/>
      <w:sz w:val="21"/>
      <w:szCs w:val="22"/>
      <w:lang w:val="en-US" w:eastAsia="zh-CN" w:bidi="ar-SA"/>
    </w:rPr>
  </w:style>
  <w:style w:type="character" w:styleId="920" w:customStyle="1">
    <w:name w:val="ca-41"/>
    <w:uiPriority w:val="0"/>
    <w:qFormat/>
    <w:rPr>
      <w:rFonts w:ascii="宋体" w:eastAsia="宋体"/>
      <w:b/>
      <w:bCs/>
      <w:color w:val="000000"/>
      <w:spacing w:val="-20"/>
      <w:sz w:val="21"/>
      <w:szCs w:val="21"/>
    </w:rPr>
  </w:style>
  <w:style w:type="table" w:styleId="921"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pa-2"/>
    <w:basedOn w:val="737"/>
    <w:uiPriority w:val="0"/>
    <w:qFormat/>
    <w:pPr>
      <w:spacing w:line="360" w:lineRule="atLeast"/>
      <w:widowControl/>
    </w:pPr>
    <w:rPr>
      <w:rFonts w:ascii="宋体" w:cs="宋体"/>
      <w:sz w:val="24"/>
    </w:r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926" w:customStyle="1">
    <w:name w:val="Char1 Char Char Char"/>
    <w:basedOn w:val="737"/>
    <w:uiPriority w:val="0"/>
    <w:qFormat/>
    <w:rPr>
      <w:szCs w:val="20"/>
    </w:r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character" w:styleId="928" w:customStyle="1">
    <w:name w:val="批注引用1"/>
    <w:uiPriority w:val="99"/>
    <w:qFormat/>
    <w:rPr>
      <w:sz w:val="21"/>
    </w:rPr>
  </w:style>
  <w:style w:type="paragraph" w:styleId="929" w:customStyle="1">
    <w:name w:val="Normal_0_2"/>
    <w:uiPriority w:val="0"/>
    <w:qFormat/>
    <w:rPr>
      <w:rFonts w:hint="default" w:ascii="黑体" w:hAnsi="黑体" w:eastAsia="黑体" w:cs="Times New Roman"/>
      <w:b/>
      <w:sz w:val="32"/>
      <w:szCs w:val="24"/>
      <w:lang w:val="en-US" w:eastAsia="zh-CN" w:bidi="ar-SA"/>
    </w:rPr>
  </w:style>
  <w:style w:type="paragraph" w:styleId="930" w:customStyle="1">
    <w:name w:val="xl42"/>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31" w:customStyle="1">
    <w:name w:val="Normal_14_0"/>
    <w:uiPriority w:val="0"/>
    <w:qFormat/>
    <w:rPr>
      <w:rFonts w:hint="default" w:ascii="黑体" w:hAnsi="黑体" w:eastAsia="黑体" w:cs="Times New Roman"/>
      <w:b/>
      <w:sz w:val="32"/>
      <w:szCs w:val="24"/>
      <w:lang w:val="en-US" w:eastAsia="zh-CN" w:bidi="ar-SA"/>
    </w:rPr>
  </w:style>
  <w:style w:type="paragraph" w:styleId="93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table" w:styleId="933" w:customStyle="1">
    <w:name w:val="无格式表格 5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934" w:customStyle="1">
    <w:name w:val="xl31"/>
    <w:basedOn w:val="73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35" w:customStyle="1">
    <w:name w:val="tabletext"/>
    <w:basedOn w:val="737"/>
    <w:uiPriority w:val="0"/>
    <w:qFormat/>
    <w:pPr>
      <w:jc w:val="left"/>
      <w:spacing w:before="100" w:beforeAutospacing="1" w:after="100" w:afterAutospacing="1"/>
      <w:widowControl/>
    </w:pPr>
    <w:rPr>
      <w:rFonts w:ascii="宋体"/>
      <w:sz w:val="24"/>
    </w:rPr>
  </w:style>
  <w:style w:type="paragraph" w:styleId="936" w:customStyle="1">
    <w:name w:val="规范正文"/>
    <w:basedOn w:val="737"/>
    <w:uiPriority w:val="0"/>
    <w:qFormat/>
    <w:pPr>
      <w:ind w:left="480"/>
      <w:spacing w:line="360" w:lineRule="auto"/>
    </w:pPr>
    <w:rPr>
      <w:sz w:val="24"/>
      <w:szCs w:val="20"/>
    </w:rPr>
  </w:style>
  <w:style w:type="paragraph" w:styleId="937" w:customStyle="1">
    <w:name w:val="正文（编号）"/>
    <w:basedOn w:val="938"/>
    <w:link w:val="1294"/>
    <w:uiPriority w:val="0"/>
    <w:qFormat/>
    <w:pPr>
      <w:ind w:left="720" w:firstLine="0"/>
      <w:tabs>
        <w:tab w:val="left" w:pos="720" w:leader="none"/>
        <w:tab w:val="left" w:pos="780" w:leader="none"/>
      </w:tabs>
    </w:pPr>
    <w:rPr>
      <w:rFonts w:ascii="Times New Roman" w:hAnsi="Times New Roman"/>
      <w:szCs w:val="24"/>
      <w:lang w:eastAsia="en-US"/>
    </w:rPr>
  </w:style>
  <w:style w:type="paragraph" w:styleId="938" w:customStyle="1">
    <w:name w:val="正文（缩进）"/>
    <w:basedOn w:val="737"/>
    <w:uiPriority w:val="0"/>
    <w:qFormat/>
    <w:pPr>
      <w:ind w:firstLine="200"/>
      <w:spacing w:before="50" w:after="50" w:line="360" w:lineRule="auto"/>
    </w:pPr>
    <w:rPr>
      <w:sz w:val="24"/>
    </w:rPr>
  </w:style>
  <w:style w:type="character" w:styleId="939" w:customStyle="1">
    <w:name w:val="Caption Char"/>
    <w:uiPriority w:val="99"/>
    <w:qFormat/>
  </w:style>
  <w:style w:type="paragraph" w:styleId="94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41" w:customStyle="1">
    <w:name w:val="SFClearBullets"/>
    <w:uiPriority w:val="0"/>
    <w:qFormat/>
    <w:pPr>
      <w:ind w:left="1440" w:hanging="360"/>
      <w:tabs>
        <w:tab w:val="left" w:pos="1440" w:leader="none"/>
      </w:tabs>
    </w:pPr>
    <w:rPr>
      <w:rFonts w:hint="default" w:ascii="Helvetica" w:hAnsi="Helvetica" w:eastAsia="宋体" w:cs="Times New Roman"/>
      <w:sz w:val="21"/>
      <w:szCs w:val="24"/>
      <w:lang w:val="en-US" w:eastAsia="en-US" w:bidi="ar-SA"/>
    </w:rPr>
  </w:style>
  <w:style w:type="paragraph" w:styleId="942" w:customStyle="1">
    <w:name w:val="Normal_1"/>
    <w:uiPriority w:val="0"/>
    <w:qFormat/>
    <w:rPr>
      <w:rFonts w:hint="default" w:ascii="黑体" w:hAnsi="黑体" w:eastAsia="黑体" w:cs="Times New Roman"/>
      <w:b/>
      <w:sz w:val="32"/>
      <w:szCs w:val="24"/>
      <w:lang w:val="en-US" w:eastAsia="zh-CN" w:bidi="ar-SA"/>
    </w:rPr>
  </w:style>
  <w:style w:type="paragraph" w:styleId="943" w:customStyle="1">
    <w:name w:val="列表接续 21"/>
    <w:basedOn w:val="737"/>
    <w:uiPriority w:val="0"/>
    <w:qFormat/>
    <w:pPr>
      <w:ind w:left="840"/>
      <w:spacing w:after="120"/>
    </w:pPr>
  </w:style>
  <w:style w:type="table" w:styleId="944"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45" w:customStyle="1">
    <w:name w:val="Heading 5 Char"/>
    <w:basedOn w:val="747"/>
    <w:uiPriority w:val="9"/>
    <w:qFormat/>
    <w:rPr>
      <w:rFonts w:ascii="Arial" w:hAnsi="Arial" w:eastAsia="Arial" w:cs="Arial"/>
      <w:b/>
      <w:bCs/>
      <w:sz w:val="24"/>
      <w:szCs w:val="24"/>
    </w:rPr>
  </w:style>
  <w:style w:type="table" w:styleId="946" w:customStyle="1">
    <w:name w:val="无格式表格 3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47" w:customStyle="1">
    <w:name w:val="pa-10"/>
    <w:basedOn w:val="737"/>
    <w:uiPriority w:val="0"/>
    <w:qFormat/>
    <w:pPr>
      <w:spacing w:line="240" w:lineRule="atLeast"/>
      <w:widowControl/>
    </w:pPr>
    <w:rPr>
      <w:rFonts w:ascii="宋体" w:cs="宋体"/>
      <w:sz w:val="24"/>
    </w:rPr>
  </w:style>
  <w:style w:type="character" w:styleId="948" w:customStyle="1">
    <w:name w:val="尾注文本 字符"/>
    <w:link w:val="761"/>
    <w:uiPriority w:val="99"/>
    <w:qFormat/>
    <w:rPr>
      <w:sz w:val="20"/>
    </w:r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956" w:customStyle="1">
    <w:name w:val="前言、引言标题"/>
    <w:next w:val="737"/>
    <w:uiPriority w:val="0"/>
    <w:qFormat/>
    <w:pPr>
      <w:jc w:val="center"/>
      <w:spacing w:before="640" w:after="560"/>
      <w:shd w:val="clear" w:color="ffffff" w:fill="ffffff"/>
      <w:outlineLvl w:val="0"/>
    </w:pPr>
    <w:rPr>
      <w:rFonts w:hint="default" w:ascii="黑体" w:hAnsi="Times New Roman" w:eastAsia="黑体" w:cs="Times New Roman"/>
      <w:sz w:val="32"/>
      <w:szCs w:val="22"/>
      <w:lang w:val="en-US" w:eastAsia="zh-CN" w:bidi="ar-SA"/>
    </w:rPr>
  </w:style>
  <w:style w:type="paragraph" w:styleId="957" w:customStyle="1">
    <w:name w:val="Char Char Char Char Char Char Char Char Char Char1"/>
    <w:basedOn w:val="737"/>
    <w:uiPriority w:val="0"/>
    <w:qFormat/>
    <w:rPr>
      <w:rFonts w:ascii="Tahoma" w:hAnsi="Tahoma" w:cs="Tahoma"/>
      <w:sz w:val="24"/>
    </w:rPr>
  </w:style>
  <w:style w:type="character" w:styleId="958" w:customStyle="1">
    <w:name w:val="超链接1"/>
    <w:uiPriority w:val="99"/>
    <w:qFormat/>
    <w:rPr>
      <w:color w:val="0000ff"/>
      <w:u w:val="single"/>
    </w:rPr>
  </w:style>
  <w:style w:type="table" w:styleId="959"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960" w:customStyle="1">
    <w:name w:val="编号1"/>
    <w:next w:val="96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96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62">
    <w:name w:val="No Spacing"/>
    <w:uiPriority w:val="1"/>
    <w:qFormat/>
    <w:rPr>
      <w:rFonts w:hint="default" w:ascii="Times New Roman" w:hAnsi="Times New Roman" w:eastAsia="宋体" w:cs="Times New Roman"/>
      <w:sz w:val="21"/>
      <w:szCs w:val="22"/>
      <w:lang w:val="en-US" w:eastAsia="zh-CN" w:bidi="ar-SA"/>
    </w:rPr>
  </w:style>
  <w:style w:type="paragraph" w:styleId="963" w:customStyle="1">
    <w:name w:val="批注框文本1"/>
    <w:basedOn w:val="737"/>
    <w:uiPriority w:val="0"/>
    <w:qFormat/>
    <w:rPr>
      <w:sz w:val="18"/>
      <w:szCs w:val="20"/>
    </w:r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967" w:customStyle="1">
    <w:name w:val="表格正文"/>
    <w:basedOn w:val="737"/>
    <w:uiPriority w:val="0"/>
    <w:qFormat/>
    <w:pPr>
      <w:spacing w:line="300" w:lineRule="auto"/>
      <w:tabs>
        <w:tab w:val="left" w:pos="420" w:leader="none"/>
      </w:tabs>
    </w:pPr>
  </w:style>
  <w:style w:type="table" w:styleId="968"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970" w:customStyle="1">
    <w:name w:val="强调1"/>
    <w:uiPriority w:val="0"/>
    <w:qFormat/>
    <w:rPr>
      <w:color w:val="cc0033"/>
    </w:rPr>
  </w:style>
  <w:style w:type="paragraph" w:styleId="971" w:customStyle="1">
    <w:name w:val="章标题"/>
    <w:next w:val="9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szCs w:val="22"/>
      <w:lang w:val="en-US" w:eastAsia="zh-CN" w:bidi="ar-SA"/>
    </w:rPr>
  </w:style>
  <w:style w:type="table" w:styleId="9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paragraph" w:styleId="974" w:customStyle="1">
    <w:name w:val="正文_2_0_0"/>
    <w:next w:val="906"/>
    <w:uiPriority w:val="0"/>
    <w:qFormat/>
    <w:pPr>
      <w:jc w:val="both"/>
      <w:widowControl w:val="off"/>
    </w:pPr>
    <w:rPr>
      <w:rFonts w:hint="default" w:ascii="Calibri" w:hAnsi="Calibri" w:eastAsia="宋体" w:cs="Times New Roman"/>
      <w:sz w:val="21"/>
      <w:szCs w:val="22"/>
      <w:lang w:val="en-US" w:eastAsia="zh-CN" w:bidi="ar-SA"/>
    </w:r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976" w:customStyle="1">
    <w:name w:val="xl3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77" w:customStyle="1">
    <w:name w:val="索引 91"/>
    <w:basedOn w:val="737"/>
    <w:next w:val="737"/>
    <w:uiPriority w:val="0"/>
    <w:qFormat/>
    <w:pPr>
      <w:ind w:left="1600"/>
    </w:p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979" w:customStyle="1">
    <w:name w:val="Char Char Char Char1"/>
    <w:basedOn w:val="737"/>
    <w:uiPriority w:val="0"/>
    <w:qFormat/>
    <w:pPr>
      <w:ind w:firstLine="200"/>
      <w:spacing w:line="360" w:lineRule="auto"/>
    </w:pPr>
    <w:rPr>
      <w:sz w:val="24"/>
      <w:szCs w:val="20"/>
    </w:rPr>
  </w:style>
  <w:style w:type="character" w:styleId="980" w:customStyle="1">
    <w:name w:val="wj1"/>
    <w:uiPriority w:val="0"/>
    <w:qFormat/>
    <w:rPr>
      <w:color w:val="000000"/>
      <w:sz w:val="18"/>
      <w:szCs w:val="18"/>
      <w:u w:val="none"/>
    </w:rPr>
  </w:style>
  <w:style w:type="paragraph" w:styleId="981" w:customStyle="1">
    <w:name w:val="CM17"/>
    <w:basedOn w:val="737"/>
    <w:next w:val="737"/>
    <w:uiPriority w:val="0"/>
    <w:qFormat/>
    <w:pPr>
      <w:jc w:val="left"/>
      <w:spacing w:after="273" w:line="360" w:lineRule="auto"/>
    </w:pPr>
    <w:rPr>
      <w:rFonts w:ascii="宋体"/>
      <w:sz w:val="24"/>
    </w:rPr>
  </w:style>
  <w:style w:type="paragraph" w:styleId="98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984" w:customStyle="1">
    <w:name w:val="强调_0"/>
    <w:uiPriority w:val="99"/>
    <w:qFormat/>
    <w:rPr>
      <w:rFonts w:ascii="Times New Roman" w:hAnsi="Times New Roman" w:eastAsia="微软雅黑" w:cs="Times New Roman"/>
      <w:color w:val="cc0033"/>
      <w:lang w:val="en-US" w:eastAsia="zh-CN" w:bidi="ar-SA"/>
    </w:rPr>
  </w:style>
  <w:style w:type="paragraph" w:styleId="985" w:customStyle="1">
    <w:name w:val="正文缩进_0_0"/>
    <w:basedOn w:val="792"/>
    <w:link w:val="1376"/>
    <w:uiPriority w:val="0"/>
    <w:unhideWhenUsed/>
    <w:qFormat/>
    <w:pPr>
      <w:ind w:firstLine="420"/>
    </w:pPr>
    <w:rPr>
      <w:rFonts w:ascii="Calibri" w:hAnsi="Calibri"/>
      <w:szCs w:val="22"/>
      <w:lang w:eastAsia="en-US"/>
    </w:rPr>
  </w:style>
  <w:style w:type="paragraph" w:styleId="986" w:customStyle="1">
    <w:name w:val="表头"/>
    <w:basedOn w:val="889"/>
    <w:uiPriority w:val="0"/>
    <w:qFormat/>
    <w:pPr>
      <w:ind w:left="0" w:firstLine="0"/>
      <w:spacing w:line="240" w:lineRule="auto"/>
    </w:pPr>
    <w:rPr>
      <w:sz w:val="20"/>
    </w:r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0" w:customStyle="1">
    <w:name w:val="Plain Text Char"/>
    <w:uiPriority w:val="0"/>
    <w:qFormat/>
    <w:rPr>
      <w:rFonts w:ascii="宋体" w:eastAsia="宋体"/>
      <w:sz w:val="21"/>
      <w:lang w:val="en-US" w:eastAsia="zh-CN"/>
    </w:rPr>
  </w:style>
  <w:style w:type="character" w:styleId="991" w:customStyle="1">
    <w:name w:val="Endnote Text Char"/>
    <w:uiPriority w:val="99"/>
    <w:qFormat/>
    <w:rPr>
      <w:sz w:val="20"/>
    </w:rPr>
  </w:style>
  <w:style w:type="paragraph" w:styleId="992" w:customStyle="1">
    <w:name w:val="xl36"/>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character" w:styleId="993" w:customStyle="1">
    <w:name w:val="Char Char31"/>
    <w:uiPriority w:val="0"/>
    <w:qFormat/>
    <w:rPr>
      <w:rFonts w:ascii="Arial" w:hAnsi="Arial" w:eastAsia="黑体" w:cs="Times New Roman"/>
      <w:b/>
      <w:bCs/>
      <w:sz w:val="32"/>
      <w:szCs w:val="32"/>
      <w:lang w:val="en-US" w:eastAsia="zh-CN" w:bidi="ar-SA"/>
    </w:rPr>
  </w:style>
  <w:style w:type="paragraph" w:styleId="99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table" w:styleId="9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996" w:customStyle="1">
    <w:name w:val="索引标题1"/>
    <w:basedOn w:val="737"/>
    <w:next w:val="997"/>
    <w:uiPriority w:val="0"/>
    <w:qFormat/>
  </w:style>
  <w:style w:type="paragraph" w:styleId="997" w:customStyle="1">
    <w:name w:val="索引 111"/>
    <w:basedOn w:val="737"/>
    <w:next w:val="737"/>
    <w:uiPriority w:val="0"/>
    <w:qFormat/>
  </w:style>
  <w:style w:type="paragraph" w:styleId="99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99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00" w:customStyle="1">
    <w:name w:val="Normal_11_0"/>
    <w:uiPriority w:val="0"/>
    <w:qFormat/>
    <w:rPr>
      <w:rFonts w:hint="default" w:ascii="黑体" w:hAnsi="黑体" w:eastAsia="黑体" w:cs="Times New Roman"/>
      <w:b/>
      <w:sz w:val="32"/>
      <w:szCs w:val="24"/>
      <w:lang w:val="en-US" w:eastAsia="zh-CN" w:bidi="ar-SA"/>
    </w:rPr>
  </w:style>
  <w:style w:type="paragraph" w:styleId="1001" w:customStyle="1">
    <w:name w:val="标题 41"/>
    <w:basedOn w:val="737"/>
    <w:next w:val="737"/>
    <w:link w:val="122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002" w:customStyle="1">
    <w:name w:val="页脚1"/>
    <w:basedOn w:val="737"/>
    <w:uiPriority w:val="0"/>
    <w:qFormat/>
    <w:pPr>
      <w:jc w:val="left"/>
      <w:tabs>
        <w:tab w:val="center" w:pos="4153" w:leader="none"/>
        <w:tab w:val="right" w:pos="8306" w:leader="none"/>
      </w:tabs>
    </w:pPr>
    <w:rPr>
      <w:sz w:val="18"/>
      <w:szCs w:val="18"/>
    </w:rPr>
  </w:style>
  <w:style w:type="paragraph" w:styleId="1003" w:customStyle="1">
    <w:name w:val="正文缩进1_0"/>
    <w:basedOn w:val="782"/>
    <w:link w:val="1123"/>
    <w:uiPriority w:val="0"/>
    <w:qFormat/>
    <w:pPr>
      <w:ind w:firstLine="420"/>
      <w:jc w:val="left"/>
    </w:pPr>
    <w:rPr>
      <w:rFonts w:ascii="宋体" w:hAnsi="Calibri" w:eastAsia="Times New Roman"/>
      <w:sz w:val="24"/>
      <w:szCs w:val="22"/>
    </w:rPr>
  </w:style>
  <w:style w:type="table" w:styleId="1004"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1005" w:customStyle="1">
    <w:name w:val="Comment Text Char"/>
    <w:uiPriority w:val="0"/>
    <w:qFormat/>
    <w:rPr>
      <w:rFonts w:cs="Times New Roman"/>
      <w:sz w:val="21"/>
      <w:szCs w:val="21"/>
      <w:lang w:bidi="ar-SA"/>
    </w:rPr>
  </w:style>
  <w:style w:type="paragraph" w:styleId="1006" w:customStyle="1">
    <w:name w:val="Heading 6_0"/>
    <w:next w:val="749"/>
    <w:uiPriority w:val="99"/>
    <w:qFormat/>
    <w:pPr>
      <w:jc w:val="both"/>
      <w:keepLines/>
      <w:keepNext/>
      <w:spacing w:before="240" w:after="64" w:line="320" w:lineRule="auto"/>
      <w:widowControl w:val="off"/>
      <w:outlineLvl w:val="5"/>
    </w:pPr>
    <w:rPr>
      <w:rFonts w:hint="default" w:ascii="Arial" w:hAnsi="Arial" w:eastAsia="黑体" w:cs="Times New Roman"/>
      <w:b/>
      <w:bCs/>
      <w:sz w:val="24"/>
      <w:szCs w:val="24"/>
      <w:lang w:val="en-US" w:eastAsia="zh-CN" w:bidi="ar-SA"/>
    </w:rPr>
  </w:style>
  <w:style w:type="paragraph" w:styleId="1007" w:customStyle="1">
    <w:name w:val="批注主题1"/>
    <w:basedOn w:val="899"/>
    <w:next w:val="899"/>
    <w:uiPriority w:val="0"/>
    <w:qFormat/>
    <w:rPr>
      <w:b/>
    </w:rPr>
  </w:style>
  <w:style w:type="character" w:styleId="1008" w:customStyle="1">
    <w:name w:val="current3"/>
    <w:basedOn w:val="747"/>
    <w:uiPriority w:val="0"/>
    <w:qFormat/>
    <w:rPr>
      <w:b/>
      <w:bCs/>
      <w:color w:val="ffffff"/>
      <w:shd w:val="clear" w:color="auto" w:fill="0075cc"/>
    </w:rPr>
  </w:style>
  <w:style w:type="table" w:styleId="10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12" w:customStyle="1">
    <w:name w:val="表中文字"/>
    <w:basedOn w:val="737"/>
    <w:uiPriority w:val="0"/>
    <w:qFormat/>
    <w:pPr>
      <w:widowControl/>
    </w:pPr>
    <w:rPr>
      <w:szCs w:val="20"/>
    </w:rPr>
  </w:style>
  <w:style w:type="paragraph" w:styleId="1013" w:customStyle="1">
    <w:name w:val="pa-3"/>
    <w:basedOn w:val="737"/>
    <w:uiPriority w:val="0"/>
    <w:qFormat/>
    <w:pPr>
      <w:jc w:val="left"/>
      <w:spacing w:before="150" w:after="150"/>
      <w:widowControl/>
    </w:pPr>
    <w:rPr>
      <w:rFonts w:ascii="宋体" w:cs="宋体"/>
      <w:sz w:val="24"/>
    </w:rPr>
  </w:style>
  <w:style w:type="paragraph" w:styleId="1014" w:customStyle="1">
    <w:name w:val="正文段"/>
    <w:basedOn w:val="737"/>
    <w:uiPriority w:val="0"/>
    <w:qFormat/>
    <w:pPr>
      <w:ind w:firstLine="425"/>
      <w:spacing w:after="240" w:line="240" w:lineRule="atLeast"/>
      <w:widowControl/>
    </w:pPr>
    <w:rPr>
      <w:sz w:val="24"/>
      <w:szCs w:val="20"/>
    </w:rPr>
  </w:style>
  <w:style w:type="paragraph" w:styleId="1015" w:customStyle="1">
    <w:name w:val="Char Char Char Char Char Char Char Char Char Char2"/>
    <w:basedOn w:val="737"/>
    <w:uiPriority w:val="0"/>
    <w:qFormat/>
    <w:rPr>
      <w:rFonts w:ascii="Tahoma" w:hAnsi="Tahoma"/>
      <w:sz w:val="24"/>
      <w:szCs w:val="20"/>
    </w:rPr>
  </w:style>
  <w:style w:type="character" w:styleId="1016" w:customStyle="1">
    <w:name w:val="10"/>
    <w:uiPriority w:val="0"/>
    <w:qFormat/>
    <w:rPr>
      <w:rFonts w:ascii="Times New Roman" w:hAnsi="Times New Roman" w:cs="Times New Roman"/>
    </w:rPr>
  </w:style>
  <w:style w:type="paragraph" w:styleId="1017" w:customStyle="1">
    <w:name w:val="正文_1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È±Ê¡ÎÄ±¾"/>
    <w:basedOn w:val="737"/>
    <w:uiPriority w:val="0"/>
    <w:qFormat/>
    <w:pPr>
      <w:jc w:val="left"/>
      <w:spacing w:line="360" w:lineRule="auto"/>
      <w:widowControl/>
    </w:pPr>
    <w:rPr>
      <w:sz w:val="24"/>
      <w:szCs w:val="20"/>
    </w:rPr>
  </w:style>
  <w:style w:type="table" w:styleId="1019"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表格"/>
    <w:basedOn w:val="737"/>
    <w:uiPriority w:val="0"/>
    <w:qFormat/>
    <w:pPr>
      <w:ind w:firstLine="21"/>
    </w:pPr>
    <w:rPr>
      <w:rFonts w:ascii="宋体"/>
      <w:szCs w:val="20"/>
    </w:rPr>
  </w:style>
  <w:style w:type="paragraph" w:styleId="1023" w:customStyle="1">
    <w:name w:val="正文2"/>
    <w:uiPriority w:val="0"/>
    <w:qFormat/>
    <w:rPr>
      <w:rFonts w:hint="default" w:ascii="Tahoma" w:hAnsi="Tahoma" w:eastAsia="微软雅黑" w:cs="Tahoma"/>
      <w:sz w:val="24"/>
      <w:szCs w:val="24"/>
      <w:lang w:val="en-US" w:eastAsia="zh-CN" w:bidi="ar-SA"/>
    </w:rPr>
  </w:style>
  <w:style w:type="paragraph" w:styleId="102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25" w:customStyle="1">
    <w:name w:val="五级条标题"/>
    <w:basedOn w:val="915"/>
    <w:next w:val="919"/>
    <w:uiPriority w:val="0"/>
    <w:qFormat/>
    <w:pPr>
      <w:outlineLvl w:val="6"/>
    </w:pPr>
  </w:style>
  <w:style w:type="paragraph" w:styleId="1026" w:customStyle="1">
    <w:name w:val="xl2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027"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028" w:customStyle="1">
    <w:name w:val="索引 31"/>
    <w:basedOn w:val="737"/>
    <w:next w:val="737"/>
    <w:uiPriority w:val="0"/>
    <w:qFormat/>
    <w:pPr>
      <w:ind w:left="400"/>
    </w:pPr>
  </w:style>
  <w:style w:type="paragraph" w:styleId="1029" w:customStyle="1">
    <w:name w:val="xl2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保密事宜格式"/>
    <w:basedOn w:val="8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character" w:styleId="1031" w:customStyle="1">
    <w:name w:val="标题 字符"/>
    <w:link w:val="773"/>
    <w:uiPriority w:val="10"/>
    <w:qFormat/>
    <w:rPr>
      <w:sz w:val="48"/>
      <w:szCs w:val="48"/>
    </w:rPr>
  </w:style>
  <w:style w:type="paragraph" w:styleId="1032" w:customStyle="1">
    <w:name w:val="标书2"/>
    <w:next w:val="961"/>
    <w:uiPriority w:val="0"/>
    <w:qFormat/>
    <w:rPr>
      <w:rFonts w:hint="default" w:ascii="Times New Roman" w:hAnsi="Times New Roman" w:eastAsia="黑体" w:cs="宋体"/>
      <w:b/>
      <w:sz w:val="44"/>
      <w:szCs w:val="22"/>
      <w:lang w:val="en-US" w:eastAsia="zh-CN" w:bidi="ar-SA"/>
    </w:rPr>
  </w:style>
  <w:style w:type="character" w:styleId="1033" w:customStyle="1">
    <w:name w:val="默认段落字体1"/>
    <w:uiPriority w:val="1"/>
    <w:unhideWhenUsed/>
    <w:qFormat/>
  </w:style>
  <w:style w:type="table" w:styleId="10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无格式表格 4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036" w:customStyle="1">
    <w:name w:val="pa-4"/>
    <w:basedOn w:val="737"/>
    <w:uiPriority w:val="0"/>
    <w:qFormat/>
    <w:pPr>
      <w:jc w:val="center"/>
      <w:spacing w:line="280" w:lineRule="atLeast"/>
      <w:widowControl/>
    </w:pPr>
    <w:rPr>
      <w:rFonts w:ascii="宋体" w:cs="宋体"/>
      <w:sz w:val="24"/>
    </w:rPr>
  </w:style>
  <w:style w:type="paragraph" w:styleId="1037" w:customStyle="1">
    <w:name w:val="列表项目符号 21"/>
    <w:basedOn w:val="737"/>
    <w:uiPriority w:val="0"/>
    <w:qFormat/>
    <w:pPr>
      <w:ind w:left="720" w:hanging="360"/>
      <w:spacing w:line="360" w:lineRule="auto"/>
      <w:tabs>
        <w:tab w:val="left" w:pos="720" w:leader="none"/>
      </w:tabs>
    </w:pPr>
    <w:rPr>
      <w:sz w:val="24"/>
    </w:rPr>
  </w:style>
  <w:style w:type="paragraph" w:styleId="1038" w:customStyle="1">
    <w:name w:val="Normal_2"/>
    <w:uiPriority w:val="0"/>
    <w:qFormat/>
    <w:rPr>
      <w:rFonts w:hint="default" w:ascii="黑体" w:hAnsi="黑体" w:eastAsia="黑体" w:cs="Times New Roman"/>
      <w:b/>
      <w:sz w:val="32"/>
      <w:szCs w:val="24"/>
      <w:lang w:val="en-US" w:eastAsia="zh-CN" w:bidi="ar-SA"/>
    </w:rPr>
  </w:style>
  <w:style w:type="character" w:styleId="1039" w:customStyle="1">
    <w:name w:val="Heading 9 Char"/>
    <w:basedOn w:val="747"/>
    <w:uiPriority w:val="9"/>
    <w:qFormat/>
    <w:rPr>
      <w:rFonts w:ascii="Arial" w:hAnsi="Arial" w:eastAsia="Arial" w:cs="Arial"/>
      <w:i/>
      <w:iCs/>
      <w:sz w:val="21"/>
      <w:szCs w:val="21"/>
    </w:rPr>
  </w:style>
  <w:style w:type="character" w:styleId="1040" w:customStyle="1">
    <w:name w:val="纯文本 Char_0_0_0"/>
    <w:link w:val="1041"/>
    <w:uiPriority w:val="0"/>
    <w:qFormat/>
    <w:rPr>
      <w:rFonts w:ascii="宋体" w:hAnsi="Courier New"/>
      <w:sz w:val="21"/>
      <w:szCs w:val="21"/>
      <w:lang w:val="en-US" w:eastAsia="en-US"/>
    </w:rPr>
  </w:style>
  <w:style w:type="paragraph" w:styleId="1041" w:customStyle="1">
    <w:name w:val="纯文本_0_0_0"/>
    <w:basedOn w:val="908"/>
    <w:link w:val="1040"/>
    <w:uiPriority w:val="0"/>
    <w:qFormat/>
    <w:rPr>
      <w:rFonts w:ascii="宋体" w:hAnsi="Courier New"/>
      <w:szCs w:val="21"/>
      <w:lang w:eastAsia="en-US"/>
    </w:rPr>
  </w:style>
  <w:style w:type="paragraph" w:styleId="1042" w:customStyle="1">
    <w:name w:val="Normal_11"/>
    <w:uiPriority w:val="0"/>
    <w:qFormat/>
    <w:rPr>
      <w:rFonts w:hint="default" w:ascii="黑体" w:hAnsi="黑体" w:eastAsia="黑体" w:cs="Times New Roman"/>
      <w:b/>
      <w:sz w:val="32"/>
      <w:szCs w:val="24"/>
      <w:lang w:val="en-US" w:eastAsia="zh-CN" w:bidi="ar-SA"/>
    </w:r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paragraph" w:styleId="104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5" w:customStyle="1">
    <w:name w:val="标题2"/>
    <w:basedOn w:val="737"/>
    <w:uiPriority w:val="0"/>
    <w:qFormat/>
    <w:pPr>
      <w:tabs>
        <w:tab w:val="left" w:pos="0" w:leader="none"/>
      </w:tabs>
    </w:pPr>
    <w:rPr>
      <w:rFonts w:ascii="黑体" w:eastAsia="黑体"/>
      <w:sz w:val="24"/>
    </w:rPr>
  </w:style>
  <w:style w:type="paragraph" w:styleId="10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 Paragraph"/>
    <w:basedOn w:val="737"/>
    <w:uiPriority w:val="0"/>
    <w:qFormat/>
    <w:pPr>
      <w:ind w:firstLine="425"/>
      <w:spacing w:before="120" w:line="360" w:lineRule="auto"/>
      <w:widowControl/>
    </w:pPr>
    <w:rPr>
      <w:sz w:val="24"/>
      <w:szCs w:val="20"/>
    </w:r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1049" w:customStyle="1">
    <w:name w:val="Normal_0_0"/>
    <w:uiPriority w:val="0"/>
    <w:qFormat/>
    <w:rPr>
      <w:rFonts w:hint="default" w:ascii="黑体" w:hAnsi="黑体" w:eastAsia="黑体" w:cs="Times New Roman"/>
      <w:b/>
      <w:sz w:val="40"/>
      <w:szCs w:val="24"/>
      <w:lang w:val="en-US" w:eastAsia="zh-CN" w:bidi="ar-SA"/>
    </w:rPr>
  </w:style>
  <w:style w:type="paragraph" w:styleId="1050" w:customStyle="1">
    <w:name w:val="样式5"/>
    <w:basedOn w:val="805"/>
    <w:uiPriority w:val="0"/>
    <w:qFormat/>
    <w:pPr>
      <w:spacing w:line="415" w:lineRule="auto"/>
    </w:pPr>
    <w:rPr>
      <w:rFonts w:ascii="Calibri" w:hAnsi="Calibri"/>
      <w:bCs/>
      <w:color w:val="000000"/>
      <w:sz w:val="28"/>
      <w:szCs w:val="28"/>
    </w:rPr>
  </w:style>
  <w:style w:type="table" w:styleId="10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paragraph" w:styleId="1053" w:customStyle="1">
    <w:name w:val="正文_12_0_0_0_0"/>
    <w:basedOn w:val="737"/>
    <w:uiPriority w:val="0"/>
    <w:qFormat/>
    <w:rPr>
      <w:rFonts w:ascii="Times New Roman" w:hAnsi="Times New Roman"/>
      <w:szCs w:val="24"/>
    </w:rPr>
  </w:style>
  <w:style w:type="character" w:styleId="1054" w:customStyle="1">
    <w:name w:val="引用 字符"/>
    <w:link w:val="904"/>
    <w:uiPriority w:val="29"/>
    <w:qFormat/>
    <w:rPr>
      <w:i/>
    </w:rPr>
  </w:style>
  <w:style w:type="character" w:styleId="1055" w:customStyle="1">
    <w:name w:val="style91"/>
    <w:uiPriority w:val="0"/>
    <w:qFormat/>
    <w:rPr>
      <w:color w:val="2060c0"/>
      <w:sz w:val="24"/>
      <w:szCs w:val="24"/>
    </w:rPr>
  </w:style>
  <w:style w:type="character" w:styleId="1056" w:customStyle="1">
    <w:name w:val="Char Char2"/>
    <w:uiPriority w:val="0"/>
    <w:qFormat/>
    <w:rPr>
      <w:sz w:val="18"/>
      <w:szCs w:val="18"/>
    </w:rPr>
  </w:style>
  <w:style w:type="paragraph" w:styleId="105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Body Text First Indent_1_0"/>
    <w:basedOn w:val="1059"/>
    <w:uiPriority w:val="0"/>
    <w:qFormat/>
    <w:pPr>
      <w:ind w:firstLine="100"/>
      <w:spacing w:after="120"/>
    </w:pPr>
  </w:style>
  <w:style w:type="paragraph" w:styleId="1059" w:customStyle="1">
    <w:name w:val="Normal_19_0"/>
    <w:basedOn w:val="750"/>
    <w:next w:val="1058"/>
    <w:uiPriority w:val="0"/>
    <w:qFormat/>
    <w:rPr>
      <w:rFonts w:ascii="黑体" w:hAnsi="黑体" w:eastAsia="黑体"/>
      <w:b/>
      <w:sz w:val="32"/>
    </w:rPr>
  </w:style>
  <w:style w:type="character" w:styleId="1060" w:customStyle="1">
    <w:name w:val="Char Char23"/>
    <w:uiPriority w:val="0"/>
    <w:qFormat/>
    <w:rPr>
      <w:sz w:val="24"/>
      <w:szCs w:val="21"/>
      <w:lang w:bidi="ar-SA"/>
    </w:rPr>
  </w:style>
  <w:style w:type="paragraph" w:styleId="106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12_0"/>
    <w:uiPriority w:val="0"/>
    <w:qFormat/>
    <w:rPr>
      <w:rFonts w:hint="default" w:ascii="黑体" w:hAnsi="黑体" w:eastAsia="黑体" w:cs="Times New Roman"/>
      <w:b/>
      <w:sz w:val="32"/>
      <w:szCs w:val="24"/>
      <w:lang w:val="en-US" w:eastAsia="zh-CN" w:bidi="ar-SA"/>
    </w:rPr>
  </w:style>
  <w:style w:type="character" w:styleId="1063" w:customStyle="1">
    <w:name w:val="ca-51"/>
    <w:uiPriority w:val="0"/>
    <w:qFormat/>
    <w:rPr>
      <w:rFonts w:ascii="楷体_GB2312" w:eastAsia="楷体_GB2312"/>
      <w:b/>
      <w:bCs/>
      <w:spacing w:val="-20"/>
      <w:sz w:val="24"/>
      <w:szCs w:val="24"/>
    </w:rPr>
  </w:style>
  <w:style w:type="character" w:styleId="1064" w:customStyle="1">
    <w:name w:val="Char Char"/>
    <w:uiPriority w:val="0"/>
    <w:qFormat/>
    <w:rPr>
      <w:rFonts w:eastAsia="宋体"/>
      <w:sz w:val="18"/>
      <w:lang w:val="en-US" w:eastAsia="zh-CN"/>
    </w:rPr>
  </w:style>
  <w:style w:type="table" w:styleId="10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067" w:customStyle="1">
    <w:name w:val="Char Char21"/>
    <w:uiPriority w:val="0"/>
    <w:qFormat/>
    <w:rPr>
      <w:sz w:val="18"/>
      <w:szCs w:val="18"/>
    </w:rPr>
  </w:style>
  <w:style w:type="paragraph" w:styleId="1068" w:customStyle="1">
    <w:name w:val="Bullet"/>
    <w:basedOn w:val="73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character" w:styleId="1069" w:customStyle="1">
    <w:name w:val="Header Char1"/>
    <w:uiPriority w:val="0"/>
    <w:qFormat/>
    <w:rPr>
      <w:rFonts w:cs="Times New Roman"/>
      <w:sz w:val="18"/>
      <w:szCs w:val="18"/>
      <w:lang w:bidi="ar-SA"/>
    </w:rPr>
  </w:style>
  <w:style w:type="table" w:styleId="10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1071" w:customStyle="1">
    <w:name w:val="Plain Text Char1"/>
    <w:uiPriority w:val="0"/>
    <w:qFormat/>
    <w:rPr>
      <w:rFonts w:ascii="宋体" w:eastAsia="宋体"/>
      <w:sz w:val="21"/>
      <w:szCs w:val="21"/>
      <w:lang w:val="en-US" w:eastAsia="zh-CN" w:bidi="ar-SA"/>
    </w:rPr>
  </w:style>
  <w:style w:type="character" w:styleId="1072" w:customStyle="1">
    <w:name w:val="Char Char1"/>
    <w:uiPriority w:val="0"/>
    <w:qFormat/>
    <w:rPr>
      <w:rFonts w:ascii="宋体" w:eastAsia="宋体"/>
      <w:sz w:val="21"/>
      <w:lang w:val="en-US" w:eastAsia="zh-CN"/>
    </w:rPr>
  </w:style>
  <w:style w:type="paragraph" w:styleId="1073" w:customStyle="1">
    <w:name w:val="表格文字"/>
    <w:basedOn w:val="737"/>
    <w:uiPriority w:val="0"/>
    <w:qFormat/>
    <w:pPr>
      <w:jc w:val="left"/>
    </w:pPr>
    <w:rPr>
      <w:sz w:val="18"/>
    </w:rPr>
  </w:style>
  <w:style w:type="table" w:styleId="10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75" w:customStyle="1">
    <w:name w:val="disabled"/>
    <w:basedOn w:val="747"/>
    <w:uiPriority w:val="0"/>
    <w:qFormat/>
    <w:rPr>
      <w:color w:val="dddddd"/>
    </w:rPr>
  </w:style>
  <w:style w:type="paragraph" w:styleId="107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77" w:customStyle="1">
    <w:name w:val="脚注文本1"/>
    <w:basedOn w:val="737"/>
    <w:uiPriority w:val="0"/>
    <w:qFormat/>
    <w:pPr>
      <w:jc w:val="left"/>
    </w:pPr>
    <w:rPr>
      <w:rFonts w:ascii="宋体"/>
      <w:bCs/>
      <w:sz w:val="18"/>
      <w:szCs w:val="18"/>
    </w:rPr>
  </w:style>
  <w:style w:type="paragraph" w:styleId="1078" w:customStyle="1">
    <w:name w:val="默认段落字体 Para Char Char Char Char Char Char Char Char Char1 Char Char Char Char Char Char Char Char"/>
    <w:basedOn w:val="894"/>
    <w:uiPriority w:val="0"/>
    <w:qFormat/>
  </w:style>
  <w:style w:type="character" w:styleId="1079" w:customStyle="1">
    <w:name w:val="纯文本 字符"/>
    <w:link w:val="1080"/>
    <w:uiPriority w:val="0"/>
    <w:qFormat/>
    <w:rPr>
      <w:rFonts w:ascii="宋体" w:hAnsi="Calibri" w:eastAsia="宋体"/>
      <w:sz w:val="21"/>
      <w:szCs w:val="21"/>
      <w:lang w:val="en-US" w:eastAsia="zh-CN" w:bidi="ar-SA"/>
    </w:rPr>
  </w:style>
  <w:style w:type="paragraph" w:styleId="1080" w:customStyle="1">
    <w:name w:val="纯文本11"/>
    <w:basedOn w:val="737"/>
    <w:link w:val="1079"/>
    <w:uiPriority w:val="0"/>
    <w:qFormat/>
    <w:rPr>
      <w:rFonts w:ascii="宋体"/>
      <w:szCs w:val="21"/>
    </w:rPr>
  </w:style>
  <w:style w:type="paragraph" w:styleId="1081" w:customStyle="1">
    <w:name w:val="样式 序号----------- + 仿宋_GB23121"/>
    <w:basedOn w:val="811"/>
    <w:uiPriority w:val="0"/>
    <w:qFormat/>
    <w:pPr>
      <w:spacing w:line="360" w:lineRule="auto"/>
    </w:pPr>
    <w:rPr>
      <w:rFonts w:ascii="仿宋_GB2312" w:eastAsia="仿宋_GB2312"/>
      <w:bCs w:val="0"/>
    </w:r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83" w:customStyle="1">
    <w:name w:val="正文文本 21"/>
    <w:basedOn w:val="737"/>
    <w:uiPriority w:val="0"/>
    <w:qFormat/>
    <w:pPr>
      <w:spacing w:line="560" w:lineRule="exact"/>
    </w:pPr>
    <w:rPr>
      <w:rFonts w:ascii="仿宋_GB2312" w:eastAsia="仿宋_GB2312"/>
      <w:sz w:val="28"/>
      <w:szCs w:val="30"/>
    </w:rPr>
  </w:style>
  <w:style w:type="paragraph" w:styleId="1084" w:customStyle="1">
    <w:name w:val="正文缩进_0"/>
    <w:basedOn w:val="828"/>
    <w:link w:val="1185"/>
    <w:uiPriority w:val="0"/>
    <w:unhideWhenUsed/>
    <w:qFormat/>
    <w:pPr>
      <w:ind w:firstLine="420"/>
    </w:pPr>
    <w:rPr>
      <w:szCs w:val="22"/>
      <w:lang w:eastAsia="en-US"/>
    </w:rPr>
  </w:style>
  <w:style w:type="paragraph" w:styleId="1085" w:customStyle="1">
    <w:name w:val="列出段落[858D7CFB-ED40-4347-BF05-701D383B685F][858D7CFB-ED40-4347-BF05-701D383B685F]"/>
    <w:basedOn w:val="737"/>
    <w:uiPriority w:val="0"/>
    <w:qFormat/>
    <w:pPr>
      <w:ind w:firstLine="200"/>
    </w:pPr>
  </w:style>
  <w:style w:type="paragraph" w:styleId="1086"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特点"/>
    <w:basedOn w:val="737"/>
    <w:next w:val="737"/>
    <w:uiPriority w:val="0"/>
    <w:qFormat/>
    <w:pPr>
      <w:jc w:val="center"/>
      <w:spacing w:line="360" w:lineRule="auto"/>
    </w:pPr>
    <w:rPr>
      <w:rFonts w:ascii="Arial" w:hAnsi="Arial"/>
      <w:sz w:val="24"/>
      <w:szCs w:val="20"/>
    </w:rPr>
  </w:style>
  <w:style w:type="paragraph" w:styleId="1088" w:customStyle="1">
    <w:name w:val="Normal_13_0"/>
    <w:uiPriority w:val="0"/>
    <w:qFormat/>
    <w:rPr>
      <w:rFonts w:hint="default" w:ascii="黑体" w:hAnsi="黑体" w:eastAsia="黑体" w:cs="Times New Roman"/>
      <w:b/>
      <w:sz w:val="32"/>
      <w:szCs w:val="24"/>
      <w:lang w:val="en-US" w:eastAsia="zh-CN" w:bidi="ar-SA"/>
    </w:rPr>
  </w:style>
  <w:style w:type="paragraph" w:styleId="1089" w:customStyle="1">
    <w:name w:val="Char Char1 Char Char Char Char Char Char Char Char"/>
    <w:basedOn w:val="737"/>
    <w:uiPriority w:val="0"/>
    <w:qFormat/>
    <w:pPr>
      <w:jc w:val="left"/>
      <w:spacing w:after="160" w:line="240" w:lineRule="exact"/>
      <w:widowControl/>
    </w:p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szCs w:val="22"/>
      <w:lang w:val="en-US" w:eastAsia="zh-CN" w:bidi="ar-SA"/>
    </w:rPr>
  </w:style>
  <w:style w:type="paragraph" w:styleId="1091"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character" w:styleId="1092" w:customStyle="1">
    <w:name w:val="question-title"/>
    <w:basedOn w:val="1033"/>
    <w:uiPriority w:val="0"/>
    <w:qFormat/>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94" w:customStyle="1">
    <w:name w:val="项目"/>
    <w:basedOn w:val="737"/>
    <w:uiPriority w:val="0"/>
    <w:qFormat/>
    <w:pPr>
      <w:ind w:left="840" w:hanging="420"/>
      <w:spacing w:before="60" w:after="60" w:line="360" w:lineRule="auto"/>
      <w:tabs>
        <w:tab w:val="left" w:pos="840" w:leader="none"/>
      </w:tabs>
    </w:pPr>
    <w:rPr>
      <w:rFonts w:ascii="宋体"/>
      <w:szCs w:val="20"/>
    </w:rPr>
  </w:style>
  <w:style w:type="paragraph" w:styleId="1095" w:customStyle="1">
    <w:name w:val="a1"/>
    <w:basedOn w:val="737"/>
    <w:uiPriority w:val="0"/>
    <w:qFormat/>
    <w:pPr>
      <w:jc w:val="left"/>
      <w:spacing w:before="100" w:beforeAutospacing="1" w:after="100" w:afterAutospacing="1"/>
      <w:widowControl/>
    </w:pPr>
    <w:rPr>
      <w:rFonts w:ascii="宋体"/>
      <w:sz w:val="24"/>
    </w:rPr>
  </w:style>
  <w:style w:type="paragraph" w:styleId="1096" w:customStyle="1">
    <w:name w:val="编号"/>
    <w:basedOn w:val="737"/>
    <w:next w:val="961"/>
    <w:uiPriority w:val="0"/>
    <w:qFormat/>
    <w:pPr>
      <w:ind w:left="420" w:right="-136" w:hanging="420"/>
      <w:widowControl/>
      <w:tabs>
        <w:tab w:val="left" w:pos="420" w:leader="none"/>
      </w:tabs>
    </w:pPr>
    <w:rPr>
      <w:rFonts w:ascii="仿宋_GB2312" w:eastAsia="仿宋_GB2312"/>
      <w:b/>
      <w:bCs/>
      <w:sz w:val="24"/>
      <w:szCs w:val="21"/>
    </w:rPr>
  </w:style>
  <w:style w:type="paragraph" w:styleId="109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8" w:customStyle="1">
    <w:name w:val="表内容"/>
    <w:basedOn w:val="889"/>
    <w:uiPriority w:val="0"/>
    <w:qFormat/>
    <w:pPr>
      <w:ind w:left="0" w:firstLine="0"/>
      <w:spacing w:line="320" w:lineRule="exact"/>
    </w:pPr>
    <w:rPr>
      <w:sz w:val="20"/>
    </w:rPr>
  </w:style>
  <w:style w:type="paragraph" w:styleId="109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0" w:customStyle="1">
    <w:name w:val="访问过的超链接1"/>
    <w:uiPriority w:val="0"/>
    <w:qFormat/>
    <w:rPr>
      <w:color w:val="800080"/>
      <w:u w:val="single"/>
    </w:rPr>
  </w:style>
  <w:style w:type="paragraph" w:styleId="110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2" w:customStyle="1">
    <w:name w:val="Char1"/>
    <w:basedOn w:val="737"/>
    <w:uiPriority w:val="0"/>
    <w:qFormat/>
    <w:pPr>
      <w:ind w:left="360" w:right="202" w:firstLine="360"/>
      <w:spacing w:line="480" w:lineRule="auto"/>
      <w:tabs>
        <w:tab w:val="left" w:pos="360" w:leader="none"/>
      </w:tabs>
    </w:pPr>
    <w:rPr>
      <w:sz w:val="24"/>
    </w:r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105" w:customStyle="1">
    <w:name w:val="a0"/>
    <w:basedOn w:val="737"/>
    <w:uiPriority w:val="0"/>
    <w:qFormat/>
    <w:pPr>
      <w:jc w:val="left"/>
      <w:spacing w:before="100" w:beforeAutospacing="1" w:after="100" w:afterAutospacing="1"/>
      <w:widowControl/>
    </w:pPr>
    <w:rPr>
      <w:rFonts w:ascii="宋体"/>
      <w:sz w:val="24"/>
    </w:r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7" w:customStyle="1">
    <w:name w:val="xl37"/>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character" w:styleId="1108" w:customStyle="1">
    <w:name w:val="Subtitle Char"/>
    <w:basedOn w:val="747"/>
    <w:uiPriority w:val="11"/>
    <w:qFormat/>
    <w:rPr>
      <w:sz w:val="24"/>
      <w:szCs w:val="24"/>
    </w:rPr>
  </w:style>
  <w:style w:type="paragraph" w:styleId="11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3_0"/>
    <w:uiPriority w:val="0"/>
    <w:qFormat/>
    <w:rPr>
      <w:rFonts w:hint="default" w:ascii="黑体" w:hAnsi="黑体" w:eastAsia="黑体" w:cs="Times New Roman"/>
      <w:b/>
      <w:sz w:val="32"/>
      <w:szCs w:val="24"/>
      <w:lang w:val="en-US" w:eastAsia="zh-CN" w:bidi="ar-SA"/>
    </w:rPr>
  </w:style>
  <w:style w:type="paragraph" w:styleId="1111" w:customStyle="1">
    <w:name w:val="保密事宜内容"/>
    <w:basedOn w:val="73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character" w:styleId="1112" w:customStyle="1">
    <w:name w:val="ca-1"/>
    <w:basedOn w:val="1033"/>
    <w:uiPriority w:val="0"/>
    <w:qFormat/>
  </w:style>
  <w:style w:type="paragraph" w:styleId="111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文字缩进 3"/>
    <w:basedOn w:val="737"/>
    <w:uiPriority w:val="0"/>
    <w:qFormat/>
    <w:pPr>
      <w:ind w:left="420" w:firstLine="420"/>
      <w:spacing w:line="312" w:lineRule="auto"/>
    </w:pPr>
    <w:rPr>
      <w:rFonts w:ascii="黑体" w:hAnsi="黑体" w:cs="宋体"/>
      <w:bCs/>
      <w:color w:val="000000"/>
      <w:sz w:val="24"/>
    </w:rPr>
  </w:style>
  <w:style w:type="paragraph" w:styleId="1115"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技术方案3"/>
    <w:basedOn w:val="737"/>
    <w:uiPriority w:val="0"/>
    <w:qFormat/>
    <w:pPr>
      <w:spacing w:line="360" w:lineRule="auto"/>
    </w:pPr>
    <w:rPr>
      <w:rFonts w:ascii="宋体"/>
      <w:b/>
      <w:bCs/>
      <w:sz w:val="32"/>
    </w:rPr>
  </w:style>
  <w:style w:type="character" w:styleId="1117" w:customStyle="1">
    <w:name w:val="纯文本 Char_0"/>
    <w:link w:val="1118"/>
    <w:uiPriority w:val="0"/>
    <w:qFormat/>
    <w:rPr>
      <w:rFonts w:ascii="宋体" w:hAnsi="Courier New" w:cs="Courier New"/>
      <w:sz w:val="21"/>
      <w:szCs w:val="21"/>
    </w:rPr>
  </w:style>
  <w:style w:type="paragraph" w:styleId="1118" w:customStyle="1">
    <w:name w:val="纯文本_0"/>
    <w:basedOn w:val="828"/>
    <w:link w:val="1117"/>
    <w:uiPriority w:val="0"/>
    <w:unhideWhenUsed/>
    <w:qFormat/>
    <w:rPr>
      <w:rFonts w:ascii="宋体" w:hAnsi="Courier New"/>
      <w:szCs w:val="21"/>
      <w:lang w:eastAsia="en-US"/>
    </w:rPr>
  </w:style>
  <w:style w:type="paragraph" w:styleId="111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table" w:styleId="11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21" w:customStyle="1">
    <w:name w:val="Table Text/Title"/>
    <w:basedOn w:val="737"/>
    <w:uiPriority w:val="0"/>
    <w:qFormat/>
    <w:pPr>
      <w:jc w:val="left"/>
      <w:widowControl/>
    </w:pPr>
    <w:rPr>
      <w:rFonts w:ascii="宋体"/>
      <w:b/>
      <w:bCs/>
      <w:sz w:val="20"/>
      <w:szCs w:val="20"/>
      <w:lang w:eastAsia="en-US"/>
    </w:rPr>
  </w:style>
  <w:style w:type="paragraph" w:styleId="1122" w:customStyle="1">
    <w:name w:val="p17_0_0"/>
    <w:basedOn w:val="1059"/>
    <w:uiPriority w:val="0"/>
    <w:qFormat/>
    <w:pPr>
      <w:spacing w:before="100" w:beforeAutospacing="1" w:after="100" w:afterAutospacing="1"/>
    </w:pPr>
    <w:rPr>
      <w:rFonts w:ascii="宋体" w:hAnsi="宋体" w:eastAsia="Times New Roman" w:cs="宋体"/>
      <w:sz w:val="24"/>
    </w:rPr>
  </w:style>
  <w:style w:type="character" w:styleId="1123" w:customStyle="1">
    <w:name w:val="正文缩进 Char1_1"/>
    <w:link w:val="1003"/>
    <w:uiPriority w:val="0"/>
    <w:qFormat/>
    <w:rPr>
      <w:rFonts w:ascii="宋体" w:eastAsia="Times New Roman"/>
      <w:sz w:val="24"/>
      <w:szCs w:val="22"/>
    </w:rPr>
  </w:style>
  <w:style w:type="table" w:styleId="11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126" w:customStyle="1">
    <w:name w:val="Heading 4 Char"/>
    <w:uiPriority w:val="0"/>
    <w:qFormat/>
    <w:rPr>
      <w:rFonts w:ascii="Cambria" w:hAnsi="Cambria" w:eastAsia="宋体" w:cs="Cambria"/>
      <w:b/>
      <w:bCs/>
      <w:sz w:val="28"/>
      <w:szCs w:val="28"/>
      <w:lang w:bidi="ar-SA"/>
    </w:rPr>
  </w:style>
  <w:style w:type="paragraph" w:styleId="1127"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8" w:customStyle="1">
    <w:name w:val="脚注文本 字符"/>
    <w:link w:val="767"/>
    <w:uiPriority w:val="99"/>
    <w:qFormat/>
    <w:rPr>
      <w:sz w:val="18"/>
    </w:rPr>
  </w:style>
  <w:style w:type="table" w:styleId="1129" w:customStyle="1">
    <w:name w:val="清单表 6 彩色1"/>
    <w:basedOn w:val="74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character" w:styleId="1130" w:customStyle="1">
    <w:name w:val="Footer Char1"/>
    <w:uiPriority w:val="0"/>
    <w:qFormat/>
    <w:rPr>
      <w:rFonts w:cs="Times New Roman"/>
      <w:sz w:val="18"/>
      <w:szCs w:val="18"/>
      <w:lang w:bidi="ar-SA"/>
    </w:rPr>
  </w:style>
  <w:style w:type="character" w:styleId="1131" w:customStyle="1">
    <w:name w:val="apple-converted-space"/>
    <w:basedOn w:val="1033"/>
    <w:uiPriority w:val="0"/>
    <w:qFormat/>
  </w:style>
  <w:style w:type="paragraph" w:styleId="1132" w:customStyle="1">
    <w:name w:val="标书3"/>
    <w:next w:val="96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3" w:customStyle="1">
    <w:name w:val="xl2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134"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6"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1137" w:customStyle="1">
    <w:name w:val="尾注引用1"/>
    <w:uiPriority w:val="0"/>
    <w:qFormat/>
    <w:rPr>
      <w:vertAlign w:val="superscript"/>
    </w:rPr>
  </w:style>
  <w:style w:type="paragraph" w:styleId="1138" w:customStyle="1">
    <w:name w:val="font5"/>
    <w:basedOn w:val="737"/>
    <w:uiPriority w:val="0"/>
    <w:qFormat/>
    <w:pPr>
      <w:jc w:val="left"/>
      <w:spacing w:before="100" w:beforeAutospacing="1" w:after="100" w:afterAutospacing="1"/>
      <w:widowControl/>
    </w:pPr>
    <w:rPr>
      <w:rFonts w:ascii="宋体"/>
      <w:sz w:val="18"/>
      <w:szCs w:val="18"/>
    </w:rPr>
  </w:style>
  <w:style w:type="table" w:styleId="1139" w:customStyle="1">
    <w:name w:val="清单表 7 彩色1"/>
    <w:basedOn w:val="74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40" w:customStyle="1">
    <w:name w:val="标题 8 字符"/>
    <w:link w:val="745"/>
    <w:uiPriority w:val="9"/>
    <w:qFormat/>
    <w:rPr>
      <w:rFonts w:ascii="Arial" w:hAnsi="Arial" w:eastAsia="Arial" w:cs="Arial"/>
      <w:i/>
      <w:iCs/>
      <w:sz w:val="22"/>
      <w:szCs w:val="22"/>
    </w:rPr>
  </w:style>
  <w:style w:type="character" w:styleId="1141" w:customStyle="1">
    <w:name w:val="无间隔 字符"/>
    <w:link w:val="827"/>
    <w:uiPriority w:val="0"/>
    <w:qFormat/>
    <w:rPr>
      <w:rFonts w:ascii="Calibri" w:hAnsi="Calibri"/>
      <w:sz w:val="22"/>
      <w:lang w:bidi="ar-SA"/>
    </w:rPr>
  </w:style>
  <w:style w:type="table" w:styleId="1142"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143" w:customStyle="1">
    <w:name w:val="font21"/>
    <w:uiPriority w:val="0"/>
    <w:qFormat/>
    <w:rPr>
      <w:rFonts w:ascii="Times New Roman" w:hAnsi="Times New Roman"/>
      <w:color w:val="000000"/>
      <w:sz w:val="20"/>
      <w:u w:val="none"/>
    </w:rPr>
  </w:style>
  <w:style w:type="paragraph" w:styleId="11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1145"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146" w:customStyle="1">
    <w:name w:val="pa-5"/>
    <w:basedOn w:val="737"/>
    <w:uiPriority w:val="0"/>
    <w:qFormat/>
    <w:pPr>
      <w:spacing w:line="280" w:lineRule="atLeast"/>
      <w:widowControl/>
    </w:pPr>
    <w:rPr>
      <w:rFonts w:ascii="宋体" w:cs="宋体"/>
      <w:sz w:val="24"/>
    </w:rPr>
  </w:style>
  <w:style w:type="paragraph" w:styleId="1147" w:customStyle="1">
    <w:name w:val="列出段落1"/>
    <w:basedOn w:val="737"/>
    <w:uiPriority w:val="0"/>
    <w:qFormat/>
    <w:pPr>
      <w:ind w:firstLine="200"/>
    </w:pPr>
  </w:style>
  <w:style w:type="paragraph" w:styleId="11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table" w:styleId="11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151" w:customStyle="1">
    <w:name w:val="技术方案2"/>
    <w:basedOn w:val="737"/>
    <w:uiPriority w:val="0"/>
    <w:qFormat/>
    <w:pPr>
      <w:spacing w:line="480" w:lineRule="auto"/>
    </w:pPr>
    <w:rPr>
      <w:rFonts w:ascii="宋体"/>
      <w:b/>
      <w:bCs/>
      <w:sz w:val="36"/>
    </w:rPr>
  </w:style>
  <w:style w:type="table" w:styleId="11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53" w:customStyle="1">
    <w:name w:val="Normal_7_0"/>
    <w:uiPriority w:val="0"/>
    <w:qFormat/>
    <w:rPr>
      <w:rFonts w:hint="default" w:ascii="Times New Roman" w:hAnsi="Times New Roman" w:eastAsia="Times New Roman" w:cs="Times New Roman"/>
      <w:sz w:val="24"/>
      <w:szCs w:val="24"/>
      <w:lang w:val="en-US" w:eastAsia="zh-CN" w:bidi="ar-SA"/>
    </w:rPr>
  </w:style>
  <w:style w:type="table" w:styleId="11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paragraph" w:styleId="1155" w:customStyle="1">
    <w:name w:val="样式2"/>
    <w:basedOn w:val="805"/>
    <w:uiPriority w:val="0"/>
    <w:qFormat/>
    <w:pPr>
      <w:spacing w:line="415" w:lineRule="auto"/>
    </w:pPr>
    <w:rPr>
      <w:rFonts w:ascii="Calibri" w:hAnsi="Calibri"/>
      <w:bCs/>
      <w:color w:val="000000"/>
      <w:sz w:val="28"/>
      <w:szCs w:val="28"/>
    </w:rPr>
  </w:style>
  <w:style w:type="paragraph" w:styleId="1156" w:customStyle="1">
    <w:name w:val="Figure and Table Title"/>
    <w:basedOn w:val="737"/>
    <w:uiPriority w:val="0"/>
    <w:qFormat/>
    <w:pPr>
      <w:ind w:left="2160"/>
      <w:jc w:val="left"/>
      <w:widowControl/>
    </w:pPr>
    <w:rPr>
      <w:rFonts w:ascii="Helvetica-Light" w:hAnsi="Helvetica-Light"/>
      <w:b/>
      <w:bCs/>
      <w:sz w:val="20"/>
      <w:lang w:eastAsia="en-US"/>
    </w:rPr>
  </w:style>
  <w:style w:type="paragraph" w:styleId="1157" w:customStyle="1">
    <w:name w:val="列出段落_2"/>
    <w:basedOn w:val="1148"/>
    <w:uiPriority w:val="34"/>
    <w:qFormat/>
    <w:pPr>
      <w:ind w:firstLine="420"/>
    </w:pPr>
  </w:style>
  <w:style w:type="table" w:styleId="11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1160" w:customStyle="1">
    <w:name w:val="style15"/>
    <w:basedOn w:val="1033"/>
    <w:uiPriority w:val="0"/>
    <w:qFormat/>
  </w:style>
  <w:style w:type="table" w:styleId="11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1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table" w:styleId="11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116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样式 标题 2 + Times New Roman 四号 非加粗 段前: 5 磅 段后: 0 磅 行距: 固定值 20..."/>
    <w:basedOn w:val="818"/>
    <w:uiPriority w:val="0"/>
    <w:qFormat/>
    <w:pPr>
      <w:spacing w:before="100" w:after="0" w:line="400" w:lineRule="exact"/>
    </w:pPr>
    <w:rPr>
      <w:rFonts w:ascii="Times New Roman" w:hAnsi="Times New Roman" w:cs="宋体"/>
      <w:b w:val="0"/>
      <w:sz w:val="28"/>
    </w:rPr>
  </w:style>
  <w:style w:type="table" w:styleId="11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1168" w:customStyle="1">
    <w:name w:val="样式 标题 2 + Times New Roman 四号 非加粗 段前: 5 磅 段后: 0 磅 行距: 固定值 20..._0_0"/>
    <w:uiPriority w:val="99"/>
    <w:qFormat/>
    <w:pPr>
      <w:jc w:val="both"/>
      <w:keepLines/>
      <w:keepNext/>
      <w:spacing w:before="100" w:after="0" w:line="400" w:lineRule="exact"/>
      <w:widowControl w:val="off"/>
      <w:outlineLvl w:val="1"/>
    </w:pPr>
    <w:rPr>
      <w:rFonts w:hint="default" w:ascii="Times New Roman" w:hAnsi="Times New Roman" w:eastAsia="微软雅黑" w:cs="Times New Roman"/>
      <w:sz w:val="28"/>
      <w:szCs w:val="28"/>
      <w:lang w:val="en-US" w:eastAsia="zh-CN" w:bidi="ar-SA"/>
    </w:rPr>
  </w:style>
  <w:style w:type="paragraph" w:styleId="1169" w:customStyle="1">
    <w:name w:val="Char"/>
    <w:basedOn w:val="737"/>
    <w:uiPriority w:val="0"/>
    <w:qFormat/>
    <w:pPr>
      <w:tabs>
        <w:tab w:val="left" w:pos="360" w:leader="none"/>
      </w:tabs>
    </w:pPr>
    <w:rPr>
      <w:rFonts w:ascii="仿宋_GB2312" w:eastAsia="仿宋_GB2312"/>
      <w:b/>
      <w:sz w:val="24"/>
    </w:rPr>
  </w:style>
  <w:style w:type="table" w:styleId="11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41"/>
    <w:basedOn w:val="737"/>
    <w:next w:val="737"/>
    <w:uiPriority w:val="0"/>
    <w:qFormat/>
    <w:pPr>
      <w:ind w:left="600"/>
    </w:pPr>
  </w:style>
  <w:style w:type="paragraph" w:styleId="11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4" w:customStyle="1">
    <w:name w:val="z12 style23"/>
    <w:basedOn w:val="1033"/>
    <w:uiPriority w:val="0"/>
    <w:qFormat/>
  </w:style>
  <w:style w:type="paragraph" w:styleId="1175" w:customStyle="1">
    <w:name w:val="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76" w:customStyle="1">
    <w:name w:val="xl41"/>
    <w:basedOn w:val="73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7" w:customStyle="1">
    <w:name w:val="标题 71"/>
    <w:basedOn w:val="737"/>
    <w:next w:val="73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table" w:styleId="1178"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9" w:customStyle="1">
    <w:name w:val="Normal_2_0"/>
    <w:uiPriority w:val="0"/>
    <w:qFormat/>
    <w:rPr>
      <w:rFonts w:hint="default" w:ascii="黑体" w:hAnsi="黑体" w:eastAsia="黑体" w:cs="Times New Roman"/>
      <w:b/>
      <w:sz w:val="32"/>
      <w:szCs w:val="24"/>
      <w:lang w:val="en-US" w:eastAsia="zh-CN" w:bidi="ar-SA"/>
    </w:rPr>
  </w:style>
  <w:style w:type="paragraph" w:styleId="1180" w:customStyle="1">
    <w:name w:val="xl39"/>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1" w:customStyle="1">
    <w:name w:val="说明书3级标题"/>
    <w:basedOn w:val="737"/>
    <w:next w:val="737"/>
    <w:uiPriority w:val="0"/>
    <w:qFormat/>
    <w:pPr>
      <w:numPr>
        <w:ilvl w:val="2"/>
        <w:numId w:val="1"/>
      </w:numPr>
      <w:spacing w:line="360" w:lineRule="auto"/>
    </w:pPr>
    <w:rPr>
      <w:rFonts w:eastAsia="黑体"/>
      <w:sz w:val="24"/>
    </w:rPr>
  </w:style>
  <w:style w:type="character" w:styleId="1182" w:customStyle="1">
    <w:name w:val="Heading 6 Char"/>
    <w:basedOn w:val="747"/>
    <w:uiPriority w:val="9"/>
    <w:qFormat/>
    <w:rPr>
      <w:rFonts w:ascii="Arial" w:hAnsi="Arial" w:eastAsia="Arial" w:cs="Arial"/>
      <w:b/>
      <w:bCs/>
      <w:sz w:val="22"/>
      <w:szCs w:val="22"/>
    </w:rPr>
  </w:style>
  <w:style w:type="paragraph" w:styleId="1183" w:customStyle="1">
    <w:name w:val="封面标准名称"/>
    <w:uiPriority w:val="0"/>
    <w:qFormat/>
    <w:pPr>
      <w:jc w:val="center"/>
      <w:spacing w:line="680" w:lineRule="exact"/>
      <w:widowControl w:val="off"/>
    </w:pPr>
    <w:rPr>
      <w:rFonts w:hint="default" w:ascii="黑体" w:hAnsi="Times New Roman" w:eastAsia="黑体" w:cs="Times New Roman"/>
      <w:sz w:val="52"/>
      <w:szCs w:val="22"/>
      <w:lang w:val="en-US" w:eastAsia="zh-CN" w:bidi="ar-SA"/>
    </w:rPr>
  </w:style>
  <w:style w:type="paragraph" w:styleId="11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character" w:styleId="1185" w:customStyle="1">
    <w:name w:val="正文缩进 Char1_0"/>
    <w:link w:val="1084"/>
    <w:uiPriority w:val="0"/>
    <w:qFormat/>
    <w:rPr>
      <w:sz w:val="21"/>
      <w:szCs w:val="22"/>
    </w:rPr>
  </w:style>
  <w:style w:type="paragraph" w:styleId="11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Normal_0_1"/>
    <w:uiPriority w:val="0"/>
    <w:qFormat/>
    <w:rPr>
      <w:rFonts w:hint="default" w:ascii="黑体" w:hAnsi="黑体" w:eastAsia="黑体" w:cs="Times New Roman"/>
      <w:b/>
      <w:sz w:val="32"/>
      <w:szCs w:val="24"/>
      <w:lang w:val="en-US" w:eastAsia="zh-CN" w:bidi="ar-SA"/>
    </w:rPr>
  </w:style>
  <w:style w:type="paragraph" w:styleId="1188" w:customStyle="1">
    <w:name w:val="Normal_14"/>
    <w:uiPriority w:val="0"/>
    <w:qFormat/>
    <w:rPr>
      <w:rFonts w:hint="default" w:ascii="黑体" w:hAnsi="黑体" w:eastAsia="黑体" w:cs="Times New Roman"/>
      <w:b/>
      <w:sz w:val="32"/>
      <w:szCs w:val="24"/>
      <w:lang w:val="en-US" w:eastAsia="zh-CN" w:bidi="ar-SA"/>
    </w:rPr>
  </w:style>
  <w:style w:type="character" w:styleId="1189" w:customStyle="1">
    <w:name w:val="15"/>
    <w:uiPriority w:val="0"/>
    <w:qFormat/>
    <w:rPr>
      <w:rFonts w:hint="default" w:ascii="Times New Roman" w:hAnsi="Times New Roman" w:eastAsia="微软雅黑" w:cs="Times New Roman"/>
      <w:color w:val="cc0033"/>
    </w:rPr>
  </w:style>
  <w:style w:type="paragraph" w:styleId="1190" w:customStyle="1">
    <w:name w:val="Normal_9"/>
    <w:uiPriority w:val="0"/>
    <w:qFormat/>
    <w:rPr>
      <w:rFonts w:hint="default" w:ascii="黑体" w:hAnsi="黑体" w:eastAsia="黑体" w:cs="Times New Roman"/>
      <w:b/>
      <w:sz w:val="32"/>
      <w:szCs w:val="24"/>
      <w:lang w:val="en-US" w:eastAsia="zh-CN" w:bidi="ar-SA"/>
    </w:rPr>
  </w:style>
  <w:style w:type="character" w:styleId="1191" w:customStyle="1">
    <w:name w:val="Char Char3"/>
    <w:uiPriority w:val="0"/>
    <w:qFormat/>
    <w:rPr>
      <w:rFonts w:ascii="宋体" w:eastAsia="宋体"/>
      <w:sz w:val="18"/>
      <w:szCs w:val="18"/>
      <w:lang w:val="en-US" w:eastAsia="zh-CN" w:bidi="ar-SA"/>
    </w:rPr>
  </w:style>
  <w:style w:type="paragraph" w:styleId="1192" w:customStyle="1">
    <w:name w:val="标题 91"/>
    <w:basedOn w:val="737"/>
    <w:next w:val="737"/>
    <w:uiPriority w:val="0"/>
    <w:qFormat/>
    <w:pPr>
      <w:jc w:val="center"/>
      <w:keepNext/>
      <w:spacing w:line="600" w:lineRule="exact"/>
      <w:outlineLvl w:val="8"/>
    </w:pPr>
    <w:rPr>
      <w:rFonts w:ascii="仿宋_GB2312" w:eastAsia="仿宋_GB2312"/>
      <w:sz w:val="32"/>
    </w:rPr>
  </w:style>
  <w:style w:type="paragraph" w:styleId="1193" w:customStyle="1">
    <w:name w:val="Normal_6"/>
    <w:uiPriority w:val="0"/>
    <w:qFormat/>
    <w:rPr>
      <w:rFonts w:hint="default" w:ascii="黑体" w:hAnsi="黑体" w:eastAsia="黑体" w:cs="Times New Roman"/>
      <w:b/>
      <w:sz w:val="32"/>
      <w:szCs w:val="24"/>
      <w:lang w:val="en-US" w:eastAsia="zh-CN" w:bidi="ar-SA"/>
    </w:rPr>
  </w:style>
  <w:style w:type="character" w:styleId="1194" w:customStyle="1">
    <w:name w:val="Header Char"/>
    <w:uiPriority w:val="0"/>
    <w:qFormat/>
    <w:rPr>
      <w:rFonts w:eastAsia="宋体"/>
      <w:sz w:val="18"/>
      <w:lang w:val="en-US" w:eastAsia="zh-CN"/>
    </w:rPr>
  </w:style>
  <w:style w:type="character" w:styleId="1195" w:customStyle="1">
    <w:name w:val="题注 字符"/>
    <w:link w:val="892"/>
    <w:uiPriority w:val="0"/>
    <w:qFormat/>
    <w:rPr>
      <w:rFonts w:ascii="Arial" w:hAnsi="Arial" w:eastAsia="黑体" w:cs="Arial"/>
    </w:rPr>
  </w:style>
  <w:style w:type="paragraph" w:styleId="119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7" w:customStyle="1">
    <w:name w:val="Heading 8 Char"/>
    <w:basedOn w:val="747"/>
    <w:uiPriority w:val="9"/>
    <w:qFormat/>
    <w:rPr>
      <w:rFonts w:ascii="Arial" w:hAnsi="Arial" w:eastAsia="Arial" w:cs="Arial"/>
      <w:i/>
      <w:iCs/>
      <w:sz w:val="22"/>
      <w:szCs w:val="22"/>
    </w:rPr>
  </w:style>
  <w:style w:type="paragraph" w:styleId="1198" w:customStyle="1">
    <w:name w:val="附图居中"/>
    <w:basedOn w:val="737"/>
    <w:next w:val="1199"/>
    <w:uiPriority w:val="0"/>
    <w:qFormat/>
    <w:pPr>
      <w:ind w:left="1271" w:hanging="420"/>
      <w:jc w:val="center"/>
      <w:keepNext/>
      <w:spacing w:line="360" w:lineRule="auto"/>
      <w:tabs>
        <w:tab w:val="left" w:pos="0" w:leader="none"/>
      </w:tabs>
    </w:pPr>
    <w:rPr>
      <w:caps/>
      <w:sz w:val="24"/>
    </w:rPr>
  </w:style>
  <w:style w:type="paragraph" w:styleId="1199" w:customStyle="1">
    <w:name w:val="附图标题"/>
    <w:basedOn w:val="892"/>
    <w:next w:val="888"/>
    <w:uiPriority w:val="0"/>
    <w:qFormat/>
    <w:pPr>
      <w:ind w:left="780" w:hanging="480"/>
      <w:jc w:val="center"/>
      <w:spacing w:after="100"/>
      <w:tabs>
        <w:tab w:val="clear" w:pos="0" w:leader="none"/>
        <w:tab w:val="left" w:pos="780" w:leader="none"/>
      </w:tabs>
    </w:pPr>
    <w:rPr>
      <w:b/>
      <w:sz w:val="21"/>
    </w:rPr>
  </w:style>
  <w:style w:type="paragraph" w:styleId="1200" w:customStyle="1">
    <w:name w:val="Normal_4"/>
    <w:uiPriority w:val="0"/>
    <w:qFormat/>
    <w:rPr>
      <w:rFonts w:hint="default" w:ascii="黑体" w:hAnsi="黑体" w:eastAsia="黑体" w:cs="Times New Roman"/>
      <w:b/>
      <w:sz w:val="32"/>
      <w:szCs w:val="24"/>
      <w:lang w:val="en-US" w:eastAsia="zh-CN" w:bidi="ar-SA"/>
    </w:rPr>
  </w:style>
  <w:style w:type="paragraph" w:styleId="1201" w:customStyle="1">
    <w:name w:val="表格序号"/>
    <w:uiPriority w:val="0"/>
    <w:qFormat/>
    <w:rPr>
      <w:rFonts w:hint="default" w:ascii="Times New Roman" w:hAnsi="Times New Roman" w:eastAsia="仿宋_GB2312" w:cs="宋体"/>
      <w:sz w:val="21"/>
      <w:szCs w:val="22"/>
      <w:lang w:val="en-US" w:eastAsia="zh-CN" w:bidi="ar-SA"/>
    </w:rPr>
  </w:style>
  <w:style w:type="paragraph" w:styleId="12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FA正文+标号"/>
    <w:basedOn w:val="73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4" w:customStyle="1">
    <w:name w:val="Normal Paragraph Char"/>
    <w:basedOn w:val="737"/>
    <w:uiPriority w:val="0"/>
    <w:qFormat/>
    <w:pPr>
      <w:ind w:firstLine="425"/>
      <w:spacing w:before="120" w:line="360" w:lineRule="auto"/>
      <w:widowControl/>
    </w:pPr>
    <w:rPr>
      <w:sz w:val="24"/>
    </w:rPr>
  </w:style>
  <w:style w:type="character" w:styleId="1205" w:customStyle="1">
    <w:name w:val="ca-01"/>
    <w:uiPriority w:val="0"/>
    <w:qFormat/>
    <w:rPr>
      <w:rFonts w:ascii="宋体" w:eastAsia="宋体"/>
      <w:b/>
      <w:bCs/>
      <w:spacing w:val="-20"/>
      <w:sz w:val="24"/>
      <w:szCs w:val="24"/>
    </w:rPr>
  </w:style>
  <w:style w:type="table" w:styleId="12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207" w:customStyle="1">
    <w:name w:val="Normal_0"/>
    <w:uiPriority w:val="0"/>
    <w:qFormat/>
    <w:rPr>
      <w:rFonts w:hint="default" w:ascii="黑体" w:hAnsi="黑体" w:eastAsia="黑体" w:cs="Times New Roman"/>
      <w:b/>
      <w:sz w:val="32"/>
      <w:szCs w:val="24"/>
      <w:lang w:val="en-US" w:eastAsia="zh-CN" w:bidi="ar-SA"/>
    </w:rPr>
  </w:style>
  <w:style w:type="paragraph" w:styleId="1208" w:customStyle="1">
    <w:name w:val="Normal_7"/>
    <w:uiPriority w:val="0"/>
    <w:qFormat/>
    <w:rPr>
      <w:rFonts w:hint="default" w:ascii="黑体" w:hAnsi="黑体" w:eastAsia="黑体" w:cs="Times New Roman"/>
      <w:b/>
      <w:sz w:val="32"/>
      <w:szCs w:val="24"/>
      <w:lang w:val="en-US" w:eastAsia="zh-CN" w:bidi="ar-SA"/>
    </w:rPr>
  </w:style>
  <w:style w:type="paragraph" w:styleId="1209" w:customStyle="1">
    <w:name w:val="技术方案正文"/>
    <w:basedOn w:val="737"/>
    <w:uiPriority w:val="0"/>
    <w:qFormat/>
    <w:pPr>
      <w:ind w:firstLine="480"/>
      <w:spacing w:line="360" w:lineRule="auto"/>
    </w:pPr>
    <w:rPr>
      <w:rFonts w:ascii="宋体"/>
      <w:sz w:val="24"/>
    </w:rPr>
  </w:style>
  <w:style w:type="paragraph" w:styleId="1210" w:customStyle="1">
    <w:name w:val="样式 序号----------- + 仿宋_GB2312"/>
    <w:basedOn w:val="811"/>
    <w:uiPriority w:val="0"/>
    <w:qFormat/>
    <w:pPr>
      <w:ind w:firstLine="200"/>
      <w:spacing w:line="360" w:lineRule="auto"/>
    </w:pPr>
    <w:rPr>
      <w:rFonts w:ascii="仿宋_GB2312" w:eastAsia="仿宋_GB2312"/>
      <w:bCs w:val="0"/>
    </w:rPr>
  </w:style>
  <w:style w:type="paragraph" w:styleId="12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14" w:customStyle="1">
    <w:name w:val="正文 + 宋体"/>
    <w:basedOn w:val="737"/>
    <w:uiPriority w:val="0"/>
    <w:qFormat/>
    <w:pPr>
      <w:ind w:firstLine="250"/>
    </w:pPr>
    <w:rPr>
      <w:rFonts w:ascii="宋体"/>
      <w:szCs w:val="21"/>
    </w:rPr>
  </w:style>
  <w:style w:type="character" w:styleId="1215" w:customStyle="1">
    <w:name w:val="页码1"/>
    <w:basedOn w:val="1033"/>
    <w:uiPriority w:val="0"/>
    <w:qFormat/>
  </w:style>
  <w:style w:type="paragraph" w:styleId="12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默认段落字体 Para Char Char Char Char Char"/>
    <w:basedOn w:val="737"/>
    <w:uiPriority w:val="0"/>
    <w:qFormat/>
    <w:pPr>
      <w:ind w:firstLine="200"/>
      <w:jc w:val="left"/>
      <w:spacing w:before="100" w:beforeAutospacing="1" w:after="100" w:afterAutospacing="1" w:line="360" w:lineRule="auto"/>
    </w:pPr>
    <w:rPr>
      <w:rFonts w:ascii="Arial" w:hAnsi="Arial"/>
      <w:sz w:val="24"/>
      <w:lang w:eastAsia="en-US"/>
    </w:rPr>
  </w:style>
  <w:style w:type="table" w:styleId="12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21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标准小四"/>
    <w:basedOn w:val="737"/>
    <w:uiPriority w:val="0"/>
    <w:qFormat/>
    <w:pPr>
      <w:ind w:firstLine="200"/>
      <w:spacing w:line="360" w:lineRule="auto"/>
    </w:pPr>
    <w:rPr>
      <w:rFonts w:ascii="Arial" w:hAnsi="Arial"/>
      <w:sz w:val="24"/>
      <w:szCs w:val="21"/>
    </w:rPr>
  </w:style>
  <w:style w:type="paragraph" w:styleId="1221"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2" w:customStyle="1">
    <w:name w:val="标题 4 字符"/>
    <w:link w:val="1001"/>
    <w:uiPriority w:val="0"/>
    <w:qFormat/>
    <w:rPr>
      <w:rFonts w:ascii="宋体" w:eastAsia="宋体"/>
      <w:color w:val="800000"/>
      <w:sz w:val="28"/>
      <w:lang w:val="en-US" w:eastAsia="zh-CN" w:bidi="ar-SA"/>
    </w:rPr>
  </w:style>
  <w:style w:type="paragraph" w:styleId="1223" w:customStyle="1">
    <w:name w:val="Char12"/>
    <w:basedOn w:val="737"/>
    <w:uiPriority w:val="0"/>
    <w:qFormat/>
    <w:pPr>
      <w:ind w:left="360" w:right="202" w:firstLine="360"/>
      <w:spacing w:line="480" w:lineRule="auto"/>
      <w:tabs>
        <w:tab w:val="left" w:pos="360" w:leader="none"/>
      </w:tabs>
    </w:pPr>
    <w:rPr>
      <w:sz w:val="24"/>
    </w:rPr>
  </w:style>
  <w:style w:type="table" w:styleId="12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225" w:customStyle="1">
    <w:name w:val="文本块1"/>
    <w:basedOn w:val="737"/>
    <w:uiPriority w:val="0"/>
    <w:qFormat/>
    <w:pPr>
      <w:ind w:left="1548" w:right="12" w:hanging="2405"/>
      <w:spacing w:line="360" w:lineRule="exact"/>
    </w:pPr>
    <w:rPr>
      <w:rFonts w:ascii="宋体"/>
      <w:bCs/>
      <w:sz w:val="28"/>
    </w:rPr>
  </w:style>
  <w:style w:type="paragraph" w:styleId="1226" w:customStyle="1">
    <w:name w:val="正文文本缩进 21"/>
    <w:basedOn w:val="737"/>
    <w:uiPriority w:val="0"/>
    <w:qFormat/>
    <w:pPr>
      <w:ind w:firstLine="225"/>
      <w:jc w:val="left"/>
      <w:spacing w:line="540" w:lineRule="exact"/>
    </w:pPr>
    <w:rPr>
      <w:rFonts w:ascii="仿宋_GB2312" w:eastAsia="仿宋_GB2312"/>
      <w:sz w:val="32"/>
    </w:rPr>
  </w:style>
  <w:style w:type="character" w:styleId="1227" w:customStyle="1">
    <w:name w:val="标题 1 字符1"/>
    <w:link w:val="738"/>
    <w:uiPriority w:val="9"/>
    <w:qFormat/>
    <w:rPr>
      <w:rFonts w:ascii="Arial" w:hAnsi="Arial" w:eastAsia="Arial" w:cs="Arial"/>
      <w:sz w:val="40"/>
      <w:szCs w:val="40"/>
    </w:rPr>
  </w:style>
  <w:style w:type="paragraph" w:styleId="1228" w:customStyle="1">
    <w:name w:val="Normal_8_0"/>
    <w:uiPriority w:val="0"/>
    <w:qFormat/>
    <w:rPr>
      <w:rFonts w:hint="default" w:ascii="黑体" w:hAnsi="黑体" w:eastAsia="黑体" w:cs="Times New Roman"/>
      <w:b/>
      <w:sz w:val="32"/>
      <w:szCs w:val="24"/>
      <w:lang w:val="en-US" w:eastAsia="zh-CN" w:bidi="ar-SA"/>
    </w:rPr>
  </w:style>
  <w:style w:type="table" w:styleId="12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0" w:customStyle="1">
    <w:name w:val="Normal_10_0"/>
    <w:uiPriority w:val="0"/>
    <w:qFormat/>
    <w:rPr>
      <w:rFonts w:hint="default" w:ascii="黑体" w:hAnsi="黑体" w:eastAsia="黑体" w:cs="Times New Roman"/>
      <w:b/>
      <w:sz w:val="32"/>
      <w:szCs w:val="24"/>
      <w:lang w:val="en-US" w:eastAsia="zh-CN" w:bidi="ar-SA"/>
    </w:rPr>
  </w:style>
  <w:style w:type="paragraph" w:styleId="1231" w:customStyle="1">
    <w:name w:val="UserStyle_266"/>
    <w:uiPriority w:val="0"/>
    <w:qFormat/>
    <w:pPr>
      <w:jc w:val="both"/>
    </w:pPr>
    <w:rPr>
      <w:rFonts w:hint="default" w:ascii="Times New Roman" w:hAnsi="Times New Roman" w:eastAsia="宋体" w:cs="Times New Roman"/>
      <w:sz w:val="21"/>
      <w:szCs w:val="24"/>
    </w:rPr>
  </w:style>
  <w:style w:type="paragraph" w:styleId="1232" w:customStyle="1">
    <w:name w:val="日期1"/>
    <w:basedOn w:val="737"/>
    <w:next w:val="737"/>
    <w:uiPriority w:val="0"/>
    <w:qFormat/>
    <w:pPr>
      <w:ind w:left="2500"/>
    </w:pPr>
  </w:style>
  <w:style w:type="character" w:styleId="1233" w:customStyle="1">
    <w:name w:val="段落 Char"/>
    <w:uiPriority w:val="0"/>
    <w:qFormat/>
    <w:rPr>
      <w:rFonts w:ascii="仿宋_GB2312" w:eastAsia="仿宋_GB2312"/>
      <w:sz w:val="24"/>
      <w:szCs w:val="24"/>
      <w:lang w:val="en-US" w:eastAsia="zh-CN" w:bidi="ar-SA"/>
    </w:rPr>
  </w:style>
  <w:style w:type="paragraph" w:styleId="1234" w:customStyle="1">
    <w:name w:val="xl40"/>
    <w:basedOn w:val="73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table" w:styleId="12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6" w:customStyle="1">
    <w:name w:val="标题 51"/>
    <w:basedOn w:val="737"/>
    <w:next w:val="73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character" w:styleId="1237" w:customStyle="1">
    <w:name w:val="Intense Quote Char"/>
    <w:uiPriority w:val="30"/>
    <w:qFormat/>
    <w:rPr>
      <w:i/>
    </w:rPr>
  </w:style>
  <w:style w:type="paragraph" w:styleId="123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39" w:customStyle="1">
    <w:name w:val="Normal_5_0"/>
    <w:uiPriority w:val="0"/>
    <w:qFormat/>
    <w:rPr>
      <w:rFonts w:hint="default" w:ascii="黑体" w:hAnsi="黑体" w:eastAsia="黑体" w:cs="Times New Roman"/>
      <w:b/>
      <w:sz w:val="32"/>
      <w:szCs w:val="24"/>
      <w:lang w:val="en-US" w:eastAsia="zh-CN" w:bidi="ar-SA"/>
    </w:rPr>
  </w:style>
  <w:style w:type="paragraph" w:styleId="1240" w:customStyle="1">
    <w:name w:val="段_0"/>
    <w:next w:val="1162"/>
    <w:uiPriority w:val="0"/>
    <w:qFormat/>
    <w:pPr>
      <w:ind w:firstLine="200"/>
      <w:jc w:val="both"/>
    </w:pPr>
    <w:rPr>
      <w:rFonts w:hint="default" w:ascii="宋体" w:hAnsi="Calibri" w:eastAsia="微软雅黑" w:cs="Times New Roman"/>
      <w:sz w:val="21"/>
      <w:szCs w:val="22"/>
      <w:lang w:val="en-US" w:eastAsia="zh-CN" w:bidi="ar-SA"/>
    </w:rPr>
  </w:style>
  <w:style w:type="character" w:styleId="1241" w:customStyle="1">
    <w:name w:val="Heading 1 Char"/>
    <w:basedOn w:val="747"/>
    <w:uiPriority w:val="9"/>
    <w:qFormat/>
    <w:rPr>
      <w:rFonts w:ascii="Arial" w:hAnsi="Arial" w:eastAsia="Arial" w:cs="Arial"/>
      <w:sz w:val="40"/>
      <w:szCs w:val="40"/>
    </w:rPr>
  </w:style>
  <w:style w:type="table" w:styleId="12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2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table" w:styleId="1244"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24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20"/>
    <w:uiPriority w:val="0"/>
    <w:qFormat/>
    <w:rPr>
      <w:rFonts w:hint="default" w:ascii="黑体" w:hAnsi="黑体" w:eastAsia="黑体" w:cs="黑体"/>
      <w:b/>
      <w:sz w:val="32"/>
      <w:szCs w:val="24"/>
      <w:lang w:val="en-US" w:eastAsia="zh-CN" w:bidi="ar-SA"/>
    </w:rPr>
  </w:style>
  <w:style w:type="paragraph" w:styleId="1247" w:customStyle="1">
    <w:name w:val="Char13"/>
    <w:basedOn w:val="737"/>
    <w:uiPriority w:val="0"/>
    <w:qFormat/>
  </w:style>
  <w:style w:type="paragraph" w:styleId="1248" w:customStyle="1">
    <w:name w:val="Char Char Char Char Char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249" w:customStyle="1">
    <w:name w:val="Normal_12"/>
    <w:uiPriority w:val="0"/>
    <w:qFormat/>
    <w:rPr>
      <w:rFonts w:hint="default" w:ascii="黑体" w:hAnsi="黑体" w:eastAsia="黑体" w:cs="Times New Roman"/>
      <w:b/>
      <w:sz w:val="32"/>
      <w:szCs w:val="24"/>
      <w:lang w:val="en-US" w:eastAsia="zh-CN" w:bidi="ar-SA"/>
    </w:rPr>
  </w:style>
  <w:style w:type="paragraph" w:styleId="125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252" w:customStyle="1">
    <w:name w:val="说明书2级标题"/>
    <w:basedOn w:val="737"/>
    <w:next w:val="1181"/>
    <w:uiPriority w:val="0"/>
    <w:qFormat/>
    <w:pPr>
      <w:numPr>
        <w:ilvl w:val="2"/>
        <w:numId w:val="2"/>
      </w:numPr>
      <w:spacing w:before="100"/>
    </w:pPr>
    <w:rPr>
      <w:rFonts w:eastAsia="黑体"/>
      <w:sz w:val="28"/>
      <w:szCs w:val="28"/>
    </w:rPr>
  </w:style>
  <w:style w:type="character" w:styleId="1253" w:customStyle="1">
    <w:name w:val="要点1"/>
    <w:uiPriority w:val="0"/>
    <w:qFormat/>
    <w:rPr>
      <w:b/>
    </w:rPr>
  </w:style>
  <w:style w:type="table" w:styleId="12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1256" w:customStyle="1">
    <w:name w:val="默认段落字体 Para Char"/>
    <w:basedOn w:val="737"/>
    <w:uiPriority w:val="0"/>
    <w:qFormat/>
    <w:rPr>
      <w:rFonts w:ascii="宋体"/>
      <w:b/>
      <w:sz w:val="28"/>
      <w:szCs w:val="28"/>
    </w:rPr>
  </w:style>
  <w:style w:type="table" w:styleId="1257"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8"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59" w:customStyle="1">
    <w:name w:val="xl33"/>
    <w:basedOn w:val="73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paragraph" w:styleId="1262" w:customStyle="1">
    <w:name w:val="Normal_15"/>
    <w:uiPriority w:val="0"/>
    <w:qFormat/>
    <w:rPr>
      <w:rFonts w:hint="default" w:ascii="黑体" w:hAnsi="黑体" w:eastAsia="黑体" w:cs="Times New Roman"/>
      <w:b/>
      <w:sz w:val="32"/>
      <w:szCs w:val="24"/>
      <w:lang w:val="en-US" w:eastAsia="zh-CN" w:bidi="ar-SA"/>
    </w:rPr>
  </w:style>
  <w:style w:type="character" w:styleId="1263" w:customStyle="1">
    <w:name w:val="z1"/>
    <w:basedOn w:val="1033"/>
    <w:uiPriority w:val="0"/>
    <w:qFormat/>
  </w:style>
  <w:style w:type="paragraph" w:styleId="1264" w:customStyle="1">
    <w:name w:val="列表项目符号 51"/>
    <w:basedOn w:val="737"/>
    <w:uiPriority w:val="0"/>
    <w:qFormat/>
    <w:pPr>
      <w:ind w:left="720" w:hanging="360"/>
      <w:spacing w:line="380" w:lineRule="exact"/>
      <w:tabs>
        <w:tab w:val="left" w:pos="720" w:leader="none"/>
      </w:tabs>
    </w:pPr>
    <w:rPr>
      <w:sz w:val="28"/>
    </w:rPr>
  </w:style>
  <w:style w:type="table" w:styleId="12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266" w:customStyle="1">
    <w:name w:val="正文（首行缩进两字）"/>
    <w:basedOn w:val="737"/>
    <w:uiPriority w:val="0"/>
    <w:qFormat/>
    <w:pPr>
      <w:spacing w:line="312" w:lineRule="auto"/>
    </w:pPr>
    <w:rPr>
      <w:rFonts w:ascii="宋体" w:cs="宋体"/>
      <w:sz w:val="24"/>
    </w:rPr>
  </w:style>
  <w:style w:type="paragraph" w:styleId="12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69" w:customStyle="1">
    <w:name w:val="列表段落1"/>
    <w:basedOn w:val="737"/>
    <w:uiPriority w:val="0"/>
    <w:qFormat/>
    <w:pPr>
      <w:ind w:firstLine="420"/>
    </w:pPr>
  </w:style>
  <w:style w:type="character" w:styleId="1270" w:customStyle="1">
    <w:name w:val="标题 7 字符"/>
    <w:link w:val="744"/>
    <w:uiPriority w:val="9"/>
    <w:qFormat/>
    <w:rPr>
      <w:rFonts w:ascii="Arial" w:hAnsi="Arial" w:eastAsia="Arial" w:cs="Arial"/>
      <w:b/>
      <w:bCs/>
      <w:i/>
      <w:iCs/>
      <w:sz w:val="22"/>
      <w:szCs w:val="22"/>
    </w:rPr>
  </w:style>
  <w:style w:type="paragraph" w:styleId="1271" w:customStyle="1">
    <w:name w:val="样式 正文2 + 首行缩进:  0 厘米 段后: 1.5 行"/>
    <w:basedOn w:val="73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2" w:customStyle="1">
    <w:name w:val="TOC Heading"/>
    <w:uiPriority w:val="39"/>
    <w:unhideWhenUsed/>
    <w:qFormat/>
    <w:rPr>
      <w:rFonts w:hint="default" w:ascii="Times New Roman" w:hAnsi="Times New Roman" w:eastAsia="宋体" w:cs="Times New Roman"/>
      <w:sz w:val="21"/>
      <w:szCs w:val="22"/>
    </w:rPr>
  </w:style>
  <w:style w:type="paragraph" w:styleId="1273" w:customStyle="1">
    <w:name w:val="正文文本缩进 31"/>
    <w:basedOn w:val="737"/>
    <w:uiPriority w:val="0"/>
    <w:qFormat/>
    <w:pPr>
      <w:ind w:firstLine="213"/>
    </w:pPr>
    <w:rPr>
      <w:rFonts w:ascii="仿宋_GB2312" w:eastAsia="仿宋_GB2312"/>
      <w:sz w:val="30"/>
    </w:rPr>
  </w:style>
  <w:style w:type="paragraph" w:styleId="1274" w:customStyle="1">
    <w:name w:val="xl3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75"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276" w:customStyle="1">
    <w:name w:val="Normal_16_1"/>
    <w:uiPriority w:val="0"/>
    <w:qFormat/>
    <w:rPr>
      <w:rFonts w:hint="default" w:ascii="Tahoma" w:hAnsi="Tahoma" w:eastAsia="宋体" w:cs="Times New Roman"/>
      <w:sz w:val="21"/>
      <w:szCs w:val="22"/>
      <w:lang w:val="en-US" w:eastAsia="zh-CN" w:bidi="ar-SA"/>
    </w:rPr>
  </w:style>
  <w:style w:type="paragraph" w:styleId="12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278" w:customStyle="1">
    <w:name w:val="普通文字1 Char"/>
    <w:uiPriority w:val="0"/>
    <w:qFormat/>
    <w:rPr>
      <w:rFonts w:ascii="宋体" w:eastAsia="宋体" w:cs="Courier New"/>
      <w:sz w:val="21"/>
      <w:szCs w:val="21"/>
      <w:lang w:val="en-US" w:eastAsia="zh-CN" w:bidi="ar-SA"/>
    </w:rPr>
  </w:style>
  <w:style w:type="character" w:styleId="1279" w:customStyle="1">
    <w:name w:val="标题 1 字符"/>
    <w:link w:val="813"/>
    <w:uiPriority w:val="0"/>
    <w:qFormat/>
    <w:rPr>
      <w:b/>
      <w:sz w:val="44"/>
    </w:rPr>
  </w:style>
  <w:style w:type="paragraph" w:styleId="1280" w:customStyle="1">
    <w:name w:val="ul"/>
    <w:basedOn w:val="737"/>
    <w:uiPriority w:val="0"/>
    <w:qFormat/>
    <w:pPr>
      <w:numPr>
        <w:ilvl w:val="0"/>
        <w:numId w:val="3"/>
      </w:numPr>
      <w:ind w:left="567" w:hanging="85"/>
      <w:jc w:val="left"/>
      <w:spacing w:line="360" w:lineRule="auto"/>
      <w:widowControl/>
      <w:tabs>
        <w:tab w:val="left" w:pos="842" w:leader="none"/>
        <w:tab w:val="clear" w:pos="930" w:leader="none"/>
      </w:tabs>
    </w:pPr>
    <w:rPr>
      <w:sz w:val="24"/>
    </w:rPr>
  </w:style>
  <w:style w:type="character" w:styleId="1281" w:customStyle="1">
    <w:name w:val="ca-31"/>
    <w:uiPriority w:val="0"/>
    <w:qFormat/>
    <w:rPr>
      <w:rFonts w:ascii="宋体" w:eastAsia="宋体"/>
      <w:color w:val="000000"/>
      <w:sz w:val="21"/>
      <w:szCs w:val="21"/>
    </w:rPr>
  </w:style>
  <w:style w:type="paragraph" w:styleId="1282" w:customStyle="1">
    <w:name w:val="样式4"/>
    <w:basedOn w:val="805"/>
    <w:uiPriority w:val="0"/>
    <w:qFormat/>
    <w:pPr>
      <w:spacing w:line="415" w:lineRule="auto"/>
    </w:pPr>
    <w:rPr>
      <w:rFonts w:ascii="Calibri" w:hAnsi="Calibri"/>
      <w:bCs/>
      <w:color w:val="000000"/>
      <w:sz w:val="28"/>
      <w:szCs w:val="28"/>
    </w:rPr>
  </w:style>
  <w:style w:type="paragraph" w:styleId="1283" w:customStyle="1">
    <w:name w:val="Sourcetext bullet"/>
    <w:basedOn w:val="737"/>
    <w:uiPriority w:val="0"/>
    <w:qFormat/>
    <w:pPr>
      <w:ind w:left="2160" w:hanging="360"/>
      <w:jc w:val="left"/>
      <w:spacing w:after="120"/>
      <w:widowControl/>
      <w:tabs>
        <w:tab w:val="left" w:pos="360" w:leader="none"/>
      </w:tabs>
    </w:pPr>
    <w:rPr>
      <w:rFonts w:ascii="Book Antiqua" w:hAnsi="Book Antiqua"/>
      <w:sz w:val="20"/>
      <w:szCs w:val="20"/>
      <w:lang w:eastAsia="en-US"/>
    </w:rPr>
  </w:style>
  <w:style w:type="character" w:styleId="1284" w:customStyle="1">
    <w:name w:val="正文（缩进） Char Char"/>
    <w:uiPriority w:val="0"/>
    <w:qFormat/>
    <w:rPr>
      <w:rFonts w:eastAsia="宋体"/>
      <w:sz w:val="24"/>
      <w:szCs w:val="24"/>
      <w:lang w:val="en-US" w:eastAsia="zh-CN" w:bidi="ar-SA"/>
    </w:rPr>
  </w:style>
  <w:style w:type="paragraph" w:styleId="1285" w:customStyle="1">
    <w:name w:val="Normal_18_0"/>
    <w:uiPriority w:val="0"/>
    <w:qFormat/>
    <w:rPr>
      <w:rFonts w:hint="default" w:ascii="黑体" w:hAnsi="黑体" w:eastAsia="黑体" w:cs="Times New Roman"/>
      <w:b/>
      <w:sz w:val="32"/>
      <w:szCs w:val="24"/>
      <w:lang w:val="en-US" w:eastAsia="zh-CN" w:bidi="ar-SA"/>
    </w:rPr>
  </w:style>
  <w:style w:type="character" w:styleId="1286" w:customStyle="1">
    <w:name w:val="Title Char"/>
    <w:basedOn w:val="747"/>
    <w:uiPriority w:val="10"/>
    <w:qFormat/>
    <w:rPr>
      <w:sz w:val="48"/>
      <w:szCs w:val="48"/>
    </w:rPr>
  </w:style>
  <w:style w:type="paragraph" w:styleId="128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黑体）"/>
    <w:basedOn w:val="737"/>
    <w:next w:val="737"/>
    <w:uiPriority w:val="0"/>
    <w:qFormat/>
    <w:pPr>
      <w:ind w:firstLine="200"/>
      <w:spacing w:before="50" w:after="50" w:line="360" w:lineRule="auto"/>
    </w:pPr>
    <w:rPr>
      <w:rFonts w:ascii="黑体" w:eastAsia="黑体"/>
      <w:color w:val="000080"/>
      <w:sz w:val="24"/>
    </w:rPr>
  </w:style>
  <w:style w:type="paragraph" w:styleId="1289" w:customStyle="1">
    <w:name w:val="Char Char Char1"/>
    <w:basedOn w:val="737"/>
    <w:uiPriority w:val="0"/>
    <w:qFormat/>
    <w:rPr>
      <w:szCs w:val="21"/>
    </w:rPr>
  </w:style>
  <w:style w:type="paragraph" w:styleId="1290" w:customStyle="1">
    <w:name w:val="标题1"/>
    <w:basedOn w:val="737"/>
    <w:uiPriority w:val="0"/>
    <w:qFormat/>
    <w:pPr>
      <w:jc w:val="center"/>
      <w:spacing w:before="240" w:after="60"/>
      <w:outlineLvl w:val="0"/>
    </w:pPr>
    <w:rPr>
      <w:rFonts w:ascii="Cambria" w:hAnsi="Cambria"/>
      <w:b/>
      <w:bCs/>
      <w:sz w:val="32"/>
      <w:szCs w:val="32"/>
    </w:rPr>
  </w:style>
  <w:style w:type="table" w:styleId="12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paragraph" w:styleId="1292" w:customStyle="1">
    <w:name w:val="pa-0"/>
    <w:basedOn w:val="737"/>
    <w:uiPriority w:val="0"/>
    <w:qFormat/>
    <w:pPr>
      <w:ind w:firstLine="480"/>
      <w:spacing w:line="360" w:lineRule="atLeast"/>
      <w:widowControl/>
    </w:pPr>
    <w:rPr>
      <w:rFonts w:ascii="宋体" w:cs="宋体"/>
      <w:sz w:val="24"/>
    </w:rPr>
  </w:style>
  <w:style w:type="character" w:styleId="1293" w:customStyle="1">
    <w:name w:val="Footnote Text Char"/>
    <w:uiPriority w:val="99"/>
    <w:qFormat/>
    <w:rPr>
      <w:sz w:val="18"/>
    </w:rPr>
  </w:style>
  <w:style w:type="character" w:styleId="1294" w:customStyle="1">
    <w:name w:val="正文（编号） Char Char"/>
    <w:link w:val="937"/>
    <w:uiPriority w:val="0"/>
    <w:qFormat/>
    <w:rPr>
      <w:sz w:val="24"/>
      <w:szCs w:val="24"/>
    </w:rPr>
  </w:style>
  <w:style w:type="paragraph" w:styleId="1295" w:customStyle="1">
    <w:name w:val="Char Char Char Char Char Char Char Char Char Char21"/>
    <w:basedOn w:val="737"/>
    <w:uiPriority w:val="0"/>
    <w:qFormat/>
    <w:rPr>
      <w:rFonts w:ascii="Tahoma" w:hAnsi="Tahoma"/>
      <w:sz w:val="24"/>
      <w:szCs w:val="20"/>
    </w:rPr>
  </w:style>
  <w:style w:type="paragraph" w:styleId="1296" w:customStyle="1">
    <w:name w:val="p0"/>
    <w:basedOn w:val="737"/>
    <w:uiPriority w:val="0"/>
    <w:qFormat/>
    <w:pPr>
      <w:widowControl/>
    </w:pPr>
    <w:rPr>
      <w:szCs w:val="21"/>
    </w:rPr>
  </w:style>
  <w:style w:type="paragraph" w:styleId="1297" w:customStyle="1">
    <w:name w:val="技术方案正文样式"/>
    <w:basedOn w:val="737"/>
    <w:uiPriority w:val="0"/>
    <w:qFormat/>
    <w:pPr>
      <w:ind w:firstLine="200"/>
      <w:spacing w:line="400" w:lineRule="exact"/>
    </w:pPr>
    <w:rPr>
      <w:rFonts w:ascii="宋体" w:cs="宋体"/>
      <w:sz w:val="24"/>
      <w:szCs w:val="21"/>
    </w:rPr>
  </w:style>
  <w:style w:type="table" w:styleId="12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1299" w:customStyle="1">
    <w:name w:val="页脚 字符"/>
    <w:link w:val="762"/>
    <w:uiPriority w:val="99"/>
    <w:qFormat/>
  </w:style>
  <w:style w:type="paragraph" w:styleId="1300" w:customStyle="1">
    <w:name w:val="pa-8"/>
    <w:basedOn w:val="737"/>
    <w:uiPriority w:val="0"/>
    <w:qFormat/>
    <w:pPr>
      <w:ind w:firstLine="480"/>
      <w:spacing w:line="280" w:lineRule="atLeast"/>
      <w:widowControl/>
    </w:pPr>
    <w:rPr>
      <w:rFonts w:ascii="宋体" w:cs="宋体"/>
      <w:sz w:val="24"/>
    </w:rPr>
  </w:style>
  <w:style w:type="paragraph" w:styleId="1301" w:customStyle="1">
    <w:name w:val="正文_1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标题 61"/>
    <w:basedOn w:val="737"/>
    <w:next w:val="73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03" w:customStyle="1">
    <w:name w:val="参考资料清单+倾斜+蓝色"/>
    <w:basedOn w:val="737"/>
    <w:uiPriority w:val="0"/>
    <w:qFormat/>
    <w:pPr>
      <w:spacing w:line="360" w:lineRule="auto"/>
    </w:pPr>
    <w:rPr>
      <w:rFonts w:ascii="Arial" w:hAnsi="Arial"/>
      <w:i/>
      <w:iCs/>
      <w:color w:val="0000ff"/>
      <w:szCs w:val="21"/>
    </w:rPr>
  </w:style>
  <w:style w:type="paragraph" w:styleId="1304" w:customStyle="1">
    <w:name w:val="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305" w:customStyle="1">
    <w:name w:val="HTML 地址1"/>
    <w:basedOn w:val="737"/>
    <w:uiPriority w:val="0"/>
    <w:qFormat/>
    <w:rPr>
      <w:i/>
      <w:iCs/>
    </w:rPr>
  </w:style>
  <w:style w:type="table" w:styleId="13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0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16_0"/>
    <w:uiPriority w:val="0"/>
    <w:qFormat/>
    <w:pPr>
      <w:jc w:val="both"/>
      <w:widowControl w:val="off"/>
    </w:pPr>
    <w:rPr>
      <w:rFonts w:hint="default" w:ascii="Calibri" w:hAnsi="Calibri" w:eastAsia="Times New Roman" w:cs="Calibri"/>
      <w:sz w:val="24"/>
      <w:szCs w:val="24"/>
      <w:lang w:val="en-US" w:eastAsia="zh-CN" w:bidi="ar-SA"/>
    </w:rPr>
  </w:style>
  <w:style w:type="table" w:styleId="13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13"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14" w:customStyle="1">
    <w:name w:val="Char Char1 Char Char Char Char Char Char"/>
    <w:basedOn w:val="737"/>
    <w:uiPriority w:val="0"/>
    <w:qFormat/>
    <w:pPr>
      <w:jc w:val="center"/>
      <w:widowControl/>
    </w:pPr>
    <w:rPr>
      <w:szCs w:val="20"/>
    </w:rPr>
  </w:style>
  <w:style w:type="paragraph" w:styleId="1315" w:customStyle="1">
    <w:name w:val="Plain Text_0"/>
    <w:uiPriority w:val="99"/>
    <w:qFormat/>
    <w:pPr>
      <w:jc w:val="both"/>
      <w:widowControl w:val="off"/>
    </w:pPr>
    <w:rPr>
      <w:rFonts w:hint="default" w:ascii="宋体" w:hAnsi="Courier New" w:eastAsia="宋体" w:cs="Times New Roman"/>
      <w:sz w:val="21"/>
      <w:szCs w:val="21"/>
      <w:lang w:val="en-US" w:eastAsia="zh-CN" w:bidi="ar-SA"/>
    </w:rPr>
  </w:style>
  <w:style w:type="table" w:styleId="13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17" w:customStyle="1">
    <w:name w:val="disabled1"/>
    <w:basedOn w:val="747"/>
    <w:uiPriority w:val="0"/>
    <w:qFormat/>
    <w:rPr>
      <w:color w:val="dddddd"/>
    </w:rPr>
  </w:style>
  <w:style w:type="table" w:styleId="13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321" w:customStyle="1">
    <w:name w:val="D&amp;L"/>
    <w:basedOn w:val="1086"/>
    <w:uiPriority w:val="0"/>
    <w:qFormat/>
    <w:pPr>
      <w:spacing w:line="240" w:lineRule="atLeast"/>
      <w:pBdr>
        <w:bottom w:val="single" w:color="000000" w:sz="18" w:space="1"/>
      </w:pBdr>
    </w:pPr>
    <w:rPr>
      <w:sz w:val="24"/>
      <w:szCs w:val="20"/>
    </w:rPr>
  </w:style>
  <w:style w:type="character" w:styleId="1322" w:customStyle="1">
    <w:name w:val="style161"/>
    <w:uiPriority w:val="0"/>
    <w:qFormat/>
    <w:rPr>
      <w:rFonts w:ascii="Verdana" w:hAnsi="Verdana" w:eastAsia="宋体"/>
      <w:b/>
      <w:color w:val="0a246a"/>
      <w:sz w:val="24"/>
      <w:szCs w:val="24"/>
      <w:lang w:val="en-US" w:eastAsia="zh-CN" w:bidi="ar-SA"/>
    </w:rPr>
  </w:style>
  <w:style w:type="character" w:styleId="1323" w:customStyle="1">
    <w:name w:val="正文（标记） Char2"/>
    <w:link w:val="795"/>
    <w:uiPriority w:val="0"/>
    <w:qFormat/>
    <w:rPr>
      <w:sz w:val="24"/>
      <w:szCs w:val="24"/>
    </w:rPr>
  </w:style>
  <w:style w:type="paragraph" w:styleId="1324" w:customStyle="1">
    <w:name w:val="正文_21"/>
    <w:uiPriority w:val="0"/>
    <w:qFormat/>
    <w:rPr>
      <w:rFonts w:hint="default" w:ascii="Calibri" w:hAnsi="Calibri" w:eastAsia="Times New Roman" w:cs="Times New Roman"/>
      <w:sz w:val="21"/>
      <w:szCs w:val="22"/>
      <w:lang w:val="en-US" w:eastAsia="zh-CN" w:bidi="ar-SA"/>
    </w:rPr>
  </w:style>
  <w:style w:type="paragraph" w:styleId="1325" w:customStyle="1">
    <w:name w:val="Normal_0_3"/>
    <w:uiPriority w:val="0"/>
    <w:qFormat/>
    <w:rPr>
      <w:rFonts w:hint="default" w:ascii="黑体" w:hAnsi="黑体" w:eastAsia="黑体" w:cs="Times New Roman"/>
      <w:b/>
      <w:sz w:val="32"/>
      <w:szCs w:val="24"/>
      <w:lang w:val="en-US" w:eastAsia="zh-CN" w:bidi="ar-SA"/>
    </w:rPr>
  </w:style>
  <w:style w:type="paragraph" w:styleId="1326" w:customStyle="1">
    <w:name w:val="默认段落字体 Para Char Char Char Char Char Char Char Char Char1"/>
    <w:basedOn w:val="737"/>
    <w:uiPriority w:val="0"/>
    <w:qFormat/>
    <w:rPr>
      <w:rFonts w:ascii="Tahoma" w:hAnsi="Tahoma"/>
      <w:sz w:val="24"/>
      <w:szCs w:val="20"/>
    </w:rPr>
  </w:style>
  <w:style w:type="paragraph" w:styleId="1327" w:customStyle="1">
    <w:name w:val="正文（首行缩进）"/>
    <w:basedOn w:val="737"/>
    <w:uiPriority w:val="0"/>
    <w:qFormat/>
    <w:pPr>
      <w:ind w:firstLine="482"/>
      <w:spacing w:before="120" w:line="360" w:lineRule="auto"/>
      <w:widowControl/>
    </w:pPr>
    <w:rPr>
      <w:sz w:val="24"/>
      <w:szCs w:val="20"/>
    </w:rPr>
  </w:style>
  <w:style w:type="paragraph" w:styleId="1328" w:customStyle="1">
    <w:name w:val="纯文本1"/>
    <w:basedOn w:val="737"/>
    <w:uiPriority w:val="0"/>
    <w:qFormat/>
    <w:rPr>
      <w:rFonts w:ascii="宋体" w:hAnsi="Courier New" w:cs="Courier New"/>
      <w:szCs w:val="21"/>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table" w:styleId="13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31" w:customStyle="1">
    <w:name w:val="正文3"/>
    <w:next w:val="80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table" w:styleId="13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333" w:customStyle="1">
    <w:name w:val="Heading 3 Char"/>
    <w:uiPriority w:val="0"/>
    <w:qFormat/>
    <w:rPr>
      <w:rFonts w:cs="Times New Roman"/>
      <w:b/>
      <w:bCs/>
      <w:sz w:val="32"/>
      <w:szCs w:val="32"/>
      <w:lang w:bidi="ar-SA"/>
    </w:rPr>
  </w:style>
  <w:style w:type="table" w:styleId="13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335" w:customStyle="1">
    <w:name w:val="序号"/>
    <w:next w:val="737"/>
    <w:uiPriority w:val="0"/>
    <w:qFormat/>
    <w:pPr>
      <w:jc w:val="center"/>
    </w:pPr>
    <w:rPr>
      <w:rFonts w:hint="default" w:ascii="Times New Roman" w:hAnsi="Times New Roman" w:eastAsia="仿宋_GB2312" w:cs="Times New Roman"/>
      <w:bCs/>
      <w:sz w:val="21"/>
      <w:szCs w:val="44"/>
      <w:lang w:val="en-US" w:eastAsia="zh-CN" w:bidi="ar-SA"/>
    </w:rPr>
  </w:style>
  <w:style w:type="paragraph" w:styleId="1336" w:customStyle="1">
    <w:name w:val="索引 71"/>
    <w:basedOn w:val="737"/>
    <w:next w:val="737"/>
    <w:uiPriority w:val="0"/>
    <w:qFormat/>
    <w:pPr>
      <w:ind w:left="1200"/>
    </w:pPr>
  </w:style>
  <w:style w:type="paragraph" w:styleId="133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Char Char Char"/>
    <w:basedOn w:val="737"/>
    <w:uiPriority w:val="0"/>
    <w:qFormat/>
    <w:rPr>
      <w:rFonts w:ascii="Tahoma" w:hAnsi="Tahoma"/>
      <w:sz w:val="24"/>
      <w:szCs w:val="20"/>
    </w:rPr>
  </w:style>
  <w:style w:type="paragraph" w:styleId="1341" w:customStyle="1">
    <w:name w:val="我的样式"/>
    <w:basedOn w:val="737"/>
    <w:uiPriority w:val="0"/>
    <w:qFormat/>
    <w:pPr>
      <w:ind w:firstLine="420"/>
      <w:jc w:val="left"/>
      <w:spacing w:after="120"/>
      <w:widowControl/>
    </w:pPr>
    <w:rPr>
      <w:rFonts w:ascii="宋体"/>
      <w:color w:val="000000"/>
      <w:sz w:val="24"/>
      <w:szCs w:val="16"/>
    </w:rPr>
  </w:style>
  <w:style w:type="table" w:styleId="13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1344" w:customStyle="1">
    <w:name w:val="索引 21"/>
    <w:basedOn w:val="737"/>
    <w:next w:val="737"/>
    <w:uiPriority w:val="0"/>
    <w:qFormat/>
    <w:pPr>
      <w:ind w:left="200"/>
    </w:pPr>
  </w:style>
  <w:style w:type="paragraph" w:styleId="1345" w:customStyle="1">
    <w:name w:val="正文小四"/>
    <w:basedOn w:val="737"/>
    <w:uiPriority w:val="0"/>
    <w:qFormat/>
    <w:pPr>
      <w:spacing w:line="312" w:lineRule="auto"/>
    </w:pPr>
    <w:rPr>
      <w:sz w:val="24"/>
    </w:rPr>
  </w:style>
  <w:style w:type="paragraph" w:styleId="1346" w:customStyle="1">
    <w:name w:val="Char111"/>
    <w:basedOn w:val="737"/>
    <w:uiPriority w:val="0"/>
    <w:qFormat/>
    <w:pPr>
      <w:jc w:val="left"/>
      <w:spacing w:after="160" w:line="240" w:lineRule="exact"/>
      <w:widowControl/>
    </w:pPr>
    <w:rPr>
      <w:rFonts w:ascii="Verdana" w:hAnsi="Verdana"/>
      <w:sz w:val="20"/>
      <w:szCs w:val="20"/>
      <w:lang w:eastAsia="en-US"/>
    </w:rPr>
  </w:style>
  <w:style w:type="paragraph" w:styleId="1347" w:customStyle="1">
    <w:name w:val="Char11"/>
    <w:basedOn w:val="737"/>
    <w:uiPriority w:val="0"/>
    <w:qFormat/>
    <w:rPr>
      <w:szCs w:val="21"/>
    </w:rPr>
  </w:style>
  <w:style w:type="paragraph" w:styleId="1348" w:customStyle="1">
    <w:name w:val="font7"/>
    <w:basedOn w:val="737"/>
    <w:uiPriority w:val="0"/>
    <w:qFormat/>
    <w:pPr>
      <w:jc w:val="left"/>
      <w:spacing w:before="100" w:beforeAutospacing="1" w:after="100" w:afterAutospacing="1"/>
      <w:widowControl/>
    </w:pPr>
    <w:rPr>
      <w:rFonts w:ascii="宋体"/>
      <w:sz w:val="20"/>
      <w:szCs w:val="20"/>
    </w:rPr>
  </w:style>
  <w:style w:type="paragraph" w:styleId="1349" w:customStyle="1">
    <w:name w:val="标题 81"/>
    <w:basedOn w:val="737"/>
    <w:next w:val="73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table" w:styleId="1350"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351" w:customStyle="1">
    <w:name w:val="标题 6 字符"/>
    <w:link w:val="743"/>
    <w:uiPriority w:val="9"/>
    <w:qFormat/>
    <w:rPr>
      <w:rFonts w:ascii="Arial" w:hAnsi="Arial" w:eastAsia="Arial" w:cs="Arial"/>
      <w:b/>
      <w:bCs/>
      <w:sz w:val="22"/>
      <w:szCs w:val="22"/>
    </w:rPr>
  </w:style>
  <w:style w:type="paragraph" w:styleId="1352" w:customStyle="1">
    <w:name w:val="修订1"/>
    <w:uiPriority w:val="0"/>
    <w:qFormat/>
    <w:rPr>
      <w:rFonts w:hint="default" w:ascii="Times New Roman" w:hAnsi="Times New Roman" w:eastAsia="宋体" w:cs="Times New Roman"/>
      <w:sz w:val="21"/>
      <w:szCs w:val="24"/>
      <w:lang w:val="en-US" w:eastAsia="zh-CN" w:bidi="ar-SA"/>
    </w:rPr>
  </w:style>
  <w:style w:type="paragraph" w:styleId="1353" w:customStyle="1">
    <w:name w:val="pbody"/>
    <w:basedOn w:val="737"/>
    <w:uiPriority w:val="0"/>
    <w:qFormat/>
    <w:pPr>
      <w:jc w:val="left"/>
      <w:spacing w:before="100" w:beforeAutospacing="1" w:after="100" w:afterAutospacing="1" w:line="360" w:lineRule="auto"/>
      <w:widowControl/>
    </w:pPr>
    <w:rPr>
      <w:rFonts w:ascii="宋体" w:cs="宋体"/>
      <w:sz w:val="24"/>
    </w:rPr>
  </w:style>
  <w:style w:type="table" w:styleId="1354"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1355" w:customStyle="1">
    <w:name w:val="TOC 标题11"/>
    <w:uiPriority w:val="39"/>
    <w:unhideWhenUsed/>
    <w:qFormat/>
    <w:rPr>
      <w:rFonts w:hint="default" w:ascii="Times New Roman" w:hAnsi="Times New Roman" w:eastAsia="宋体" w:cs="Times New Roman"/>
      <w:sz w:val="21"/>
      <w:szCs w:val="22"/>
      <w:lang w:val="en-US" w:eastAsia="zh-CN" w:bidi="ar-SA"/>
    </w:rPr>
  </w:style>
  <w:style w:type="character" w:styleId="1356" w:customStyle="1">
    <w:name w:val="Heading 7 Char"/>
    <w:basedOn w:val="747"/>
    <w:uiPriority w:val="9"/>
    <w:qFormat/>
    <w:rPr>
      <w:rFonts w:ascii="Arial" w:hAnsi="Arial" w:eastAsia="Arial" w:cs="Arial"/>
      <w:b/>
      <w:bCs/>
      <w:i/>
      <w:iCs/>
      <w:sz w:val="22"/>
      <w:szCs w:val="22"/>
    </w:rPr>
  </w:style>
  <w:style w:type="table" w:styleId="1357" w:customStyle="1">
    <w:name w:val="清单表 1 浅色1"/>
    <w:basedOn w:val="74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paragraph" w:styleId="1358" w:customStyle="1">
    <w:name w:val="图号"/>
    <w:basedOn w:val="73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59" w:customStyle="1">
    <w:name w:val="ibm-list-next"/>
    <w:basedOn w:val="737"/>
    <w:uiPriority w:val="0"/>
    <w:qFormat/>
    <w:pPr>
      <w:jc w:val="left"/>
      <w:spacing w:before="100" w:beforeAutospacing="1" w:after="100" w:afterAutospacing="1"/>
      <w:widowControl/>
    </w:pPr>
    <w:rPr>
      <w:rFonts w:ascii="宋体" w:cs="宋体"/>
      <w:sz w:val="24"/>
    </w:rPr>
  </w:style>
  <w:style w:type="paragraph" w:styleId="1360" w:customStyle="1">
    <w:name w:val="Indent Normal"/>
    <w:basedOn w:val="737"/>
    <w:uiPriority w:val="0"/>
    <w:qFormat/>
    <w:pPr>
      <w:ind w:firstLine="150"/>
    </w:pPr>
    <w:rPr>
      <w:sz w:val="24"/>
      <w:szCs w:val="20"/>
      <w:lang w:eastAsia="en-US"/>
    </w:rPr>
  </w:style>
  <w:style w:type="table" w:styleId="13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2" w:customStyle="1">
    <w:name w:val="列表项目符号 31"/>
    <w:basedOn w:val="737"/>
    <w:uiPriority w:val="0"/>
    <w:qFormat/>
    <w:pPr>
      <w:ind w:left="1200" w:hanging="360"/>
      <w:spacing w:line="380" w:lineRule="exact"/>
      <w:tabs>
        <w:tab w:val="left" w:pos="1200" w:leader="none"/>
      </w:tabs>
    </w:pPr>
    <w:rPr>
      <w:sz w:val="28"/>
    </w:rPr>
  </w:style>
  <w:style w:type="table" w:styleId="13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364" w:customStyle="1">
    <w:name w:val="pa-6"/>
    <w:basedOn w:val="737"/>
    <w:uiPriority w:val="0"/>
    <w:qFormat/>
    <w:pPr>
      <w:spacing w:line="360" w:lineRule="atLeast"/>
      <w:widowControl/>
    </w:pPr>
    <w:rPr>
      <w:rFonts w:ascii="宋体"/>
      <w:sz w:val="24"/>
      <w:szCs w:val="20"/>
    </w:rPr>
  </w:style>
  <w:style w:type="paragraph" w:styleId="1365" w:customStyle="1">
    <w:name w:val="图表目录11"/>
    <w:basedOn w:val="737"/>
    <w:next w:val="737"/>
    <w:uiPriority w:val="0"/>
    <w:qFormat/>
    <w:pPr>
      <w:ind w:left="400" w:hanging="200"/>
      <w:jc w:val="left"/>
      <w:widowControl/>
    </w:pPr>
    <w:rPr>
      <w:rFonts w:ascii="宋体"/>
      <w:bCs/>
      <w:szCs w:val="21"/>
    </w:rPr>
  </w:style>
  <w:style w:type="character" w:styleId="1366" w:customStyle="1">
    <w:name w:val="marklong"/>
    <w:basedOn w:val="1033"/>
    <w:uiPriority w:val="0"/>
    <w:qFormat/>
  </w:style>
  <w:style w:type="table" w:styleId="1367"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368" w:customStyle="1">
    <w:name w:val="style42"/>
    <w:basedOn w:val="737"/>
    <w:uiPriority w:val="0"/>
    <w:qFormat/>
    <w:pPr>
      <w:jc w:val="left"/>
      <w:spacing w:before="100" w:beforeAutospacing="1" w:after="100" w:afterAutospacing="1"/>
      <w:widowControl/>
    </w:pPr>
    <w:rPr>
      <w:rFonts w:ascii="宋体" w:cs="宋体"/>
      <w:color w:val="000000"/>
      <w:sz w:val="15"/>
      <w:szCs w:val="15"/>
    </w:rPr>
  </w:style>
  <w:style w:type="paragraph" w:styleId="1369" w:customStyle="1">
    <w:name w:val="表格标题"/>
    <w:basedOn w:val="737"/>
    <w:uiPriority w:val="0"/>
    <w:qFormat/>
    <w:pPr>
      <w:jc w:val="center"/>
    </w:pPr>
    <w:rPr>
      <w:b/>
    </w:rPr>
  </w:style>
  <w:style w:type="table" w:styleId="13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371" w:customStyle="1">
    <w:name w:val="Normal_9_0"/>
    <w:uiPriority w:val="0"/>
    <w:qFormat/>
    <w:rPr>
      <w:rFonts w:hint="default" w:ascii="黑体" w:hAnsi="黑体" w:eastAsia="黑体" w:cs="Times New Roman"/>
      <w:b/>
      <w:sz w:val="32"/>
      <w:szCs w:val="24"/>
      <w:lang w:val="en-US" w:eastAsia="zh-CN" w:bidi="ar-SA"/>
    </w:rPr>
  </w:style>
  <w:style w:type="paragraph" w:styleId="1372" w:customStyle="1">
    <w:name w:val="缩进正文"/>
    <w:basedOn w:val="737"/>
    <w:uiPriority w:val="0"/>
    <w:qFormat/>
    <w:pPr>
      <w:ind w:left="1418" w:firstLine="425"/>
      <w:jc w:val="left"/>
      <w:spacing w:after="200" w:line="400" w:lineRule="exact"/>
      <w:widowControl/>
    </w:pPr>
    <w:rPr>
      <w:rFonts w:ascii="宋体"/>
      <w:sz w:val="24"/>
      <w:szCs w:val="20"/>
    </w:rPr>
  </w:style>
  <w:style w:type="table" w:styleId="1373"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character" w:styleId="1376" w:customStyle="1">
    <w:name w:val="正文缩进 Char1_0_0"/>
    <w:link w:val="985"/>
    <w:uiPriority w:val="0"/>
    <w:qFormat/>
    <w:rPr>
      <w:rFonts w:ascii="Times New Roman" w:hAnsi="Times New Roman" w:eastAsia="宋体" w:cs="Times New Roman"/>
      <w:lang w:val="en-US" w:eastAsia="en-US"/>
    </w:rPr>
  </w:style>
  <w:style w:type="character" w:styleId="1377" w:customStyle="1">
    <w:name w:val="脚注引用1"/>
    <w:uiPriority w:val="0"/>
    <w:qFormat/>
    <w:rPr>
      <w:vertAlign w:val="superscript"/>
    </w:rPr>
  </w:style>
  <w:style w:type="table" w:styleId="13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6ad984dc-0a52-4a5e-922c-8e3d2401a94c</errorID>
      <errorWord>/）</errorWord>
      <group>L1_Punc</group>
      <groupName>标点问题</groupName>
      <ability>L2_Punc_CN</ability>
      <abilityName>标点符号检查</abilityName>
      <candidateList>
        <item>）</item>
      </candidateList>
      <explain/>
      <paraID>63700770</paraID>
      <start>57</start>
      <end>58</end>
      <status>modified</status>
      <modifiedWord>）</modifiedWord>
      <trackRevisions>false</trackRevisions>
    </reviewItem>
    <reviewItem>
      <errorID>5f613afb-c3f1-4ead-801e-e83a650c787b</errorID>
      <errorWord>“.</errorWord>
      <group>L1_Punc</group>
      <groupName>标点问题</groupName>
      <ability>L2_Punc_CN</ability>
      <abilityName>标点符号检查</abilityName>
      <candidateList>
        <item>“</item>
      </candidateList>
      <explain/>
      <paraID> 8CEF905</paraID>
      <start>49</start>
      <end>50</end>
      <status>modified</status>
      <modifiedWord>“</modifiedWord>
      <trackRevisions>false</trackRevisions>
    </reviewItem>
    <reviewItem>
      <errorID>9987eb69-a58c-4ebe-9bf2-05e562ba0638</errorID>
      <errorWord>法律、法规</errorWord>
      <group>L1_Word</group>
      <groupName>字词问题</groupName>
      <ability>L2_Typo</ability>
      <abilityName>字词错误</abilityName>
      <candidateList>
        <item>法律法规</item>
      </candidateList>
      <explain/>
      <paraID>3ABBC350</paraID>
      <start>24</start>
      <end>28</end>
      <status>modified</status>
      <modifiedWord>法律法规</modifiedWord>
      <trackRevisions>false</trackRevisions>
    </reviewItem>
    <reviewItem>
      <errorID>843d9796-6395-4325-8c54-8438734d413d</errorID>
      <errorWord>《中小企业声明函》</errorWord>
      <group>L1_Official</group>
      <groupName>公文格式问题</groupName>
      <ability>L2_Official</ability>
      <abilityName>公文要素检查</abilityName>
      <candidateList/>
      <explain>公文文件引用格式不规范</explain>
      <paraID>1A5A63C0</paraID>
      <start>53</start>
      <end>62</end>
      <status>ignored</status>
      <modifiedWord/>
      <trackRevisions>false</trackRevisions>
    </reviewItem>
    <reviewItem>
      <errorID>cdcc86a8-127f-4ffc-b174-bdcbe1f51199</errorID>
      <errorWord>（</errorWord>
      <group>L1_Word</group>
      <groupName>字词问题</groupName>
      <ability>L2_Typo</ability>
      <abilityName>字词错误</abilityName>
      <candidateList>
        <item>（在</item>
      </candidateList>
      <explain/>
      <paraID>3C3A8FB0</paraID>
      <start>119</start>
      <end>121</end>
      <status>modified</status>
      <modifiedWord>（在</modifiedWord>
      <trackRevisions>false</trackRevisions>
    </reviewItem>
    <reviewItem>
      <errorID>929e7636-e22a-4443-ae60-506087b02e61</errorID>
      <errorWord>《残疾人福利性单位声明函》</errorWord>
      <group>L1_Official</group>
      <groupName>公文格式问题</groupName>
      <ability>L2_Official</ability>
      <abilityName>公文要素检查</abilityName>
      <candidateList/>
      <explain>公文文件引用格式不规范</explain>
      <paraID>3FE40CBE</paraID>
      <start>93</start>
      <end>106</end>
      <status>ignored</status>
      <modifiedWord/>
      <trackRevisions>false</trackRevisions>
    </reviewItem>
    <reviewItem>
      <errorID>8abebd09-2c3a-4c02-b557-705047b9271e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3F0046D</paraID>
      <start>182</start>
      <end>184</end>
      <status>modified</status>
      <modifiedWord>”“</modifiedWord>
      <trackRevisions>false</trackRevisions>
    </reviewItem>
    <reviewItem>
      <errorID>d1a3b00a-f1aa-41f4-b659-ef1ef6c60b4a</errorID>
      <errorWord>》</errorWord>
      <group>L1_Word</group>
      <groupName>字词问题</groupName>
      <ability>L2_Typo</ability>
      <abilityName>字词错误</abilityName>
      <candidateList>
        <item>》和</item>
      </candidateList>
      <explain/>
      <paraID>38375FAB</paraID>
      <start>25</start>
      <end>27</end>
      <status>modified</status>
      <modifiedWord>》和</modifiedWord>
      <trackRevisions>false</trackRevisions>
    </reviewItem>
    <reviewItem>
      <errorID>d07491fc-39b9-4a1a-8c62-a754b290d522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19A6E36</paraID>
      <start>46</start>
      <end>47</end>
      <status>ignored</status>
      <modifiedWord/>
      <trackRevisions>false</trackRevisions>
    </reviewItem>
    <reviewItem>
      <errorID>2862afc6-3904-4689-8320-acc1555a4212</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6B6ED562</paraID>
      <start>26</start>
      <end>59</end>
      <status>ignored</status>
      <modifiedWord/>
      <trackRevisions>false</trackRevisions>
    </reviewItem>
    <reviewItem>
      <errorID>e18ad625-9170-48ed-81b4-3502b0d72c90</errorID>
      <errorWord>子</errorWord>
      <group>L1_Word</group>
      <groupName>字词问题</groupName>
      <ability>L2_Typo</ability>
      <abilityName>字词错误</abilityName>
      <candidateList>
        <item>子文</item>
      </candidateList>
      <explain/>
      <paraID>2D3C281C</paraID>
      <start>157</start>
      <end>159</end>
      <status>modified</status>
      <modifiedWord>子文</modifiedWord>
      <trackRevisions>false</trackRevisions>
    </reviewItem>
    <reviewItem>
      <errorID>cbcdc9c2-604b-434b-872e-e210b24f66ec</errorID>
      <errorWord>间</errorWord>
      <group>L1_Word</group>
      <groupName>字词问题</groupName>
      <ability>L2_Typo</ability>
      <abilityName>字词错误</abilityName>
      <candidateList>
        <item>间之</item>
      </candidateList>
      <explain/>
      <paraID>4D4B4B77</paraID>
      <start>21</start>
      <end>23</end>
      <status>modified</status>
      <modifiedWord>间之</modifiedWord>
      <trackRevisions>false</trackRevisions>
    </reviewItem>
    <reviewItem>
      <errorID>af9847b8-bed9-40db-81d2-5679c9c4a0bd</errorID>
      <errorWord>保持通讯畅通</errorWord>
      <group>L1_Word</group>
      <groupName>字词问题</groupName>
      <ability>L2_Typo</ability>
      <abilityName>字词错误</abilityName>
      <candidateList>
        <item>保持通信畅通</item>
      </candidateList>
      <explain/>
      <paraID>680243B9</paraID>
      <start>15</start>
      <end>21</end>
      <status>modified</status>
      <modifiedWord>保持通信畅通</modifiedWord>
      <trackRevisions>false</trackRevisions>
    </reviewItem>
    <reviewItem>
      <errorID>31daf366-97f6-4193-bc1a-b2252abeb9f1</errorID>
      <errorWord>(</errorWord>
      <group>L1_Format</group>
      <groupName>格式问题</groupName>
      <ability>L2_HalfPunc_CN</ability>
      <abilityName>全半角检查</abilityName>
      <candidateList>
        <item>（</item>
      </candidateList>
      <explain>文本全半角错误。</explain>
      <paraID>19D64C43</paraID>
      <start>35</start>
      <end>36</end>
      <status>modified</status>
      <modifiedWord>（</modifiedWord>
      <trackRevisions>false</trackRevisions>
    </reviewItem>
    <reviewItem>
      <errorID>5b49f819-a697-4fb8-b58f-e5781413d845</errorID>
      <errorWord>)</errorWord>
      <group>L1_Format</group>
      <groupName>格式问题</groupName>
      <ability>L2_HalfPunc_CN</ability>
      <abilityName>全半角检查</abilityName>
      <candidateList>
        <item>）</item>
      </candidateList>
      <explain>文本全半角错误。</explain>
      <paraID>19D64C43</paraID>
      <start>38</start>
      <end>39</end>
      <status>modified</status>
      <modifiedWord>）</modifiedWord>
      <trackRevisions>false</trackRevisions>
    </reviewItem>
    <reviewItem>
      <errorID>761be5d6-0de5-4977-af59-4fa484a2bc7f</errorID>
      <errorWord>(</errorWord>
      <group>L1_Format</group>
      <groupName>格式问题</groupName>
      <ability>L2_HalfPunc_CN</ability>
      <abilityName>全半角检查</abilityName>
      <candidateList>
        <item>（</item>
      </candidateList>
      <explain>文本全半角错误。</explain>
      <paraID>69B2F421</paraID>
      <start>3</start>
      <end>4</end>
      <status>modified</status>
      <modifiedWord>（</modifiedWord>
      <trackRevisions>false</trackRevisions>
    </reviewItem>
    <reviewItem>
      <errorID>e57b381b-2995-417b-be53-fb6342b33823</errorID>
      <errorWord>)</errorWord>
      <group>L1_Format</group>
      <groupName>格式问题</groupName>
      <ability>L2_HalfPunc_CN</ability>
      <abilityName>全半角检查</abilityName>
      <candidateList>
        <item>）</item>
      </candidateList>
      <explain>文本全半角错误。</explain>
      <paraID>69B2F421</paraID>
      <start>6</start>
      <end>7</end>
      <status>modified</status>
      <modifiedWord>）</modifiedWord>
      <trackRevisions>false</trackRevisions>
    </reviewItem>
    <reviewItem>
      <errorID>88c5ecae-3972-4c58-9fdf-86097acd3de9</errorID>
      <errorWord>(</errorWord>
      <group>L1_Format</group>
      <groupName>格式问题</groupName>
      <ability>L2_HalfPunc_CN</ability>
      <abilityName>全半角检查</abilityName>
      <candidateList>
        <item>（</item>
      </candidateList>
      <explain>文本全半角错误。</explain>
      <paraID>69B2F421</paraID>
      <start>25</start>
      <end>26</end>
      <status>modified</status>
      <modifiedWord>（</modifiedWord>
      <trackRevisions>false</trackRevisions>
    </reviewItem>
    <reviewItem>
      <errorID>d7b4968d-9c58-4103-a018-35c73d4318d6</errorID>
      <errorWord>)</errorWord>
      <group>L1_Format</group>
      <groupName>格式问题</groupName>
      <ability>L2_HalfPunc_CN</ability>
      <abilityName>全半角检查</abilityName>
      <candidateList>
        <item>）</item>
      </candidateList>
      <explain>文本全半角错误。</explain>
      <paraID>69B2F421</paraID>
      <start>28</start>
      <end>29</end>
      <status>modified</status>
      <modifiedWord>）</modifiedWord>
      <trackRevisions>false</trackRevisions>
    </reviewItem>
    <reviewItem>
      <errorID>2b397646-e769-4278-b67b-d8b83ac4b0e4</errorID>
      <errorWord>&lt;</errorWord>
      <group>L1_Format</group>
      <groupName>格式问题</groupName>
      <ability>L2_HalfPunc_CN</ability>
      <abilityName>全半角检查</abilityName>
      <candidateList>
        <item>〈</item>
      </candidateList>
      <explain>文本全半角错误。</explain>
      <paraID>69B2F421</paraID>
      <start>31</start>
      <end>32</end>
      <status>modified</status>
      <modifiedWord>〈</modifiedWord>
      <trackRevisions>false</trackRevisions>
    </reviewItem>
    <reviewItem>
      <errorID>83554350-21c7-43c6-a787-e97aa286db00</errorID>
      <errorWord>(</errorWord>
      <group>L1_Format</group>
      <groupName>格式问题</groupName>
      <ability>L2_HalfPunc_CN</ability>
      <abilityName>全半角检查</abilityName>
      <candidateList>
        <item>（</item>
      </candidateList>
      <explain>文本全半角错误。</explain>
      <paraID>11B7D5F1</paraID>
      <start>3</start>
      <end>4</end>
      <status>modified</status>
      <modifiedWord>（</modifiedWord>
      <trackRevisions>false</trackRevisions>
    </reviewItem>
    <reviewItem>
      <errorID>de5730b1-f33e-44aa-bc05-d7a711b384a5</errorID>
      <errorWord>)</errorWord>
      <group>L1_Format</group>
      <groupName>格式问题</groupName>
      <ability>L2_HalfPunc_CN</ability>
      <abilityName>全半角检查</abilityName>
      <candidateList>
        <item>）</item>
      </candidateList>
      <explain>文本全半角错误。</explain>
      <paraID>11B7D5F1</paraID>
      <start>6</start>
      <end>7</end>
      <status>modified</status>
      <modifiedWord>）</modifiedWord>
      <trackRevisions>false</trackRevisions>
    </reviewItem>
    <reviewItem>
      <errorID>dd849970-6e9f-498a-9c79-58b46b5c3777</errorID>
      <errorWord>(</errorWord>
      <group>L1_Format</group>
      <groupName>格式问题</groupName>
      <ability>L2_HalfPunc_CN</ability>
      <abilityName>全半角检查</abilityName>
      <candidateList>
        <item>（</item>
      </candidateList>
      <explain>文本全半角错误。</explain>
      <paraID>11B7D5F1</paraID>
      <start>27</start>
      <end>28</end>
      <status>modified</status>
      <modifiedWord>（</modifiedWord>
      <trackRevisions>false</trackRevisions>
    </reviewItem>
    <reviewItem>
      <errorID>3a447f55-896d-485d-af52-b86c83509f2a</errorID>
      <errorWord>)</errorWord>
      <group>L1_Format</group>
      <groupName>格式问题</groupName>
      <ability>L2_HalfPunc_CN</ability>
      <abilityName>全半角检查</abilityName>
      <candidateList>
        <item>）</item>
      </candidateList>
      <explain>文本全半角错误。</explain>
      <paraID>11B7D5F1</paraID>
      <start>30</start>
      <end>31</end>
      <status>modified</status>
      <modifiedWord>）</modifiedWord>
      <trackRevisions>false</trackRevisions>
    </reviewItem>
    <reviewItem>
      <errorID>019252c0-5aed-4959-bfc1-09ba5df8f170</errorID>
      <errorWord>&lt;</errorWord>
      <group>L1_Format</group>
      <groupName>格式问题</groupName>
      <ability>L2_HalfPunc_CN</ability>
      <abilityName>全半角检查</abilityName>
      <candidateList>
        <item>〈</item>
      </candidateList>
      <explain>文本全半角错误。</explain>
      <paraID>11B7D5F1</paraID>
      <start>33</start>
      <end>34</end>
      <status>modified</status>
      <modifiedWord>〈</modifiedWord>
      <trackRevisions>false</trackRevisions>
    </reviewItem>
    <reviewItem>
      <errorID>dcd72e1b-c5f5-48dd-9edd-70d4867e6f23</errorID>
      <errorWord>(</errorWord>
      <group>L1_Format</group>
      <groupName>格式问题</groupName>
      <ability>L2_HalfPunc_CN</ability>
      <abilityName>全半角检查</abilityName>
      <candidateList>
        <item>（</item>
      </candidateList>
      <explain>文本全半角错误。</explain>
      <paraID>1B10ECC3</paraID>
      <start>8</start>
      <end>9</end>
      <status>modified</status>
      <modifiedWord>（</modifiedWord>
      <trackRevisions>false</trackRevisions>
    </reviewItem>
    <reviewItem>
      <errorID>8738bf13-afed-4f05-8b6a-486273414dec</errorID>
      <errorWord>)</errorWord>
      <group>L1_Format</group>
      <groupName>格式问题</groupName>
      <ability>L2_HalfPunc_CN</ability>
      <abilityName>全半角检查</abilityName>
      <candidateList>
        <item>）</item>
      </candidateList>
      <explain>文本全半角错误。</explain>
      <paraID>1B10ECC3</paraID>
      <start>11</start>
      <end>12</end>
      <status>modified</status>
      <modifiedWord>）</modifiedWord>
      <trackRevisions>false</trackRevisions>
    </reviewItem>
    <reviewItem>
      <errorID>e663ebf1-e964-471d-840c-6ae15f940f7e</errorID>
      <errorWord>，</errorWord>
      <group>L1_Word</group>
      <groupName>字词问题</groupName>
      <ability>L2_Typo</ability>
      <abilityName>字词错误</abilityName>
      <candidateList>
        <item>，并</item>
      </candidateList>
      <explain/>
      <paraID>1B10ECC3</paraID>
      <start>71</start>
      <end>73</end>
      <status>modified</status>
      <modifiedWord>，并</modifiedWord>
      <trackRevisions>false</trackRevisions>
    </reviewItem>
    <reviewItem>
      <errorID>61ba58d1-968b-4586-98a9-efc0cbfc5b3c</errorID>
      <errorWord>(</errorWord>
      <group>L1_Format</group>
      <groupName>格式问题</groupName>
      <ability>L2_HalfPunc_CN</ability>
      <abilityName>全半角检查</abilityName>
      <candidateList>
        <item>（</item>
      </candidateList>
      <explain>文本全半角错误。</explain>
      <paraID>1B10ECC3</paraID>
      <start>76</start>
      <end>77</end>
      <status>modified</status>
      <modifiedWord>（</modifiedWord>
      <trackRevisions>false</trackRevisions>
    </reviewItem>
    <reviewItem>
      <errorID>c07e7466-d260-4fd6-abdc-0da0ca040138</errorID>
      <errorWord>)</errorWord>
      <group>L1_Format</group>
      <groupName>格式问题</groupName>
      <ability>L2_HalfPunc_CN</ability>
      <abilityName>全半角检查</abilityName>
      <candidateList>
        <item>）</item>
      </candidateList>
      <explain>文本全半角错误。</explain>
      <paraID>1B10ECC3</paraID>
      <start>79</start>
      <end>80</end>
      <status>modified</status>
      <modifiedWord>）</modifiedWord>
      <trackRevisions>false</trackRevisions>
    </reviewItem>
    <reviewItem>
      <errorID>cd7d1d84-928c-42d1-8d39-b0893f7cd4a7</errorID>
      <errorWord>(</errorWord>
      <group>L1_Format</group>
      <groupName>格式问题</groupName>
      <ability>L2_HalfPunc_CN</ability>
      <abilityName>全半角检查</abilityName>
      <candidateList>
        <item>（</item>
      </candidateList>
      <explain>文本全半角错误。</explain>
      <paraID>1B10ECC3</paraID>
      <start>144</start>
      <end>145</end>
      <status>modified</status>
      <modifiedWord>（</modifiedWord>
      <trackRevisions>false</trackRevisions>
    </reviewItem>
    <reviewItem>
      <errorID>1c0f602d-43c4-4308-a56c-58e0a25ea1f2</errorID>
      <errorWord>)</errorWord>
      <group>L1_Format</group>
      <groupName>格式问题</groupName>
      <ability>L2_HalfPunc_CN</ability>
      <abilityName>全半角检查</abilityName>
      <candidateList>
        <item>）</item>
      </candidateList>
      <explain>文本全半角错误。</explain>
      <paraID>1B10ECC3</paraID>
      <start>147</start>
      <end>148</end>
      <status>modified</status>
      <modifiedWord>）</modifiedWord>
      <trackRevisions>false</trackRevisions>
    </reviewItem>
    <reviewItem>
      <errorID>d48f5189-f1c9-4bad-ad01-4f3e84388cc7</errorID>
      <errorWord>,</errorWord>
      <group>L1_Format</group>
      <groupName>格式问题</groupName>
      <ability>L2_HalfPunc_CN</ability>
      <abilityName>全半角检查</abilityName>
      <candidateList>
        <item>，</item>
      </candidateList>
      <explain>文本全半角错误。</explain>
      <paraID>1B10ECC3</paraID>
      <start>163</start>
      <end>164</end>
      <status>modified</status>
      <modifiedWord>，</modifiedWord>
      <trackRevisions>false</trackRevisions>
    </reviewItem>
    <reviewItem>
      <errorID>f271ce0f-303c-4cc7-a236-9bb6075061b2</errorID>
      <errorWord>(</errorWord>
      <group>L1_Format</group>
      <groupName>格式问题</groupName>
      <ability>L2_HalfPunc_CN</ability>
      <abilityName>全半角检查</abilityName>
      <candidateList>
        <item>（</item>
      </candidateList>
      <explain>文本全半角错误。</explain>
      <paraID>1B10ECC3</paraID>
      <start>203</start>
      <end>204</end>
      <status>modified</status>
      <modifiedWord>（</modifiedWord>
      <trackRevisions>false</trackRevisions>
    </reviewItem>
    <reviewItem>
      <errorID>b2b12eb1-3b87-4c19-bd2f-da1d84c8f163</errorID>
      <errorWord>)</errorWord>
      <group>L1_Format</group>
      <groupName>格式问题</groupName>
      <ability>L2_HalfPunc_CN</ability>
      <abilityName>全半角检查</abilityName>
      <candidateList>
        <item>）</item>
      </candidateList>
      <explain>文本全半角错误。</explain>
      <paraID>1B10ECC3</paraID>
      <start>206</start>
      <end>207</end>
      <status>modified</status>
      <modifiedWord>）</modifiedWord>
      <trackRevisions>false</trackRevisions>
    </reviewItem>
    <reviewItem>
      <errorID>ef2b87f7-e69f-4522-9d2e-1cd5aa52ee79</errorID>
      <errorWord>法律、法规</errorWord>
      <group>L1_Word</group>
      <groupName>字词问题</groupName>
      <ability>L2_Typo</ability>
      <abilityName>字词错误</abilityName>
      <candidateList>
        <item>法律法规</item>
      </candidateList>
      <explain/>
      <paraID>10C31FF4</paraID>
      <start>4</start>
      <end>8</end>
      <status>modified</status>
      <modifiedWord>法律法规</modifiedWord>
      <trackRevisions>false</trackRevisions>
    </reviewItem>
    <reviewItem>
      <errorID>19f24490-0eaa-4310-8477-b8da871e6c54</errorID>
      <errorWord>法律、法规</errorWord>
      <group>L1_Word</group>
      <groupName>字词问题</groupName>
      <ability>L2_Typo</ability>
      <abilityName>字词错误</abilityName>
      <candidateList>
        <item>法律法规</item>
      </candidateList>
      <explain/>
      <paraID>76D96457</paraID>
      <start>4</start>
      <end>8</end>
      <status>modified</status>
      <modifiedWord>法律法规</modifiedWord>
      <trackRevisions>false</trackRevisions>
    </reviewItem>
    <reviewItem>
      <errorID>fef03922-e633-4254-b4bb-5697860cb1fc</errorID>
      <errorWord>进度的</errorWord>
      <group>L1_Word</group>
      <groupName>字词问题</groupName>
      <ability>L2_Typo</ability>
      <abilityName>字词错误</abilityName>
      <candidateList>
        <item>进度</item>
      </candidateList>
      <explain/>
      <paraID>23177BAF</paraID>
      <start>56</start>
      <end>58</end>
      <status>modified</status>
      <modifiedWord>进度</modifiedWord>
      <trackRevisions>false</trackRevisions>
    </reviewItem>
    <reviewItem>
      <errorID>7584774c-450f-4f6f-8bfe-cb1999448be9</errorID>
      <errorWord>得</errorWord>
      <group>L1_Word</group>
      <groupName>字词问题</groupName>
      <ability>L2_DDD</ability>
      <abilityName>的地得用法</abilityName>
      <candidateList>
        <item>的</item>
      </candidateList>
      <explain/>
      <paraID>39538F31</paraID>
      <start>35</start>
      <end>36</end>
      <status>modified</status>
      <modifiedWord>的</modifiedWord>
      <trackRevisions>false</trackRevisions>
    </reviewItem>
    <reviewItem>
      <errorID>9c255ef0-ec59-4cdb-9454-c39cc232d274</errorID>
      <errorWord>况</errorWord>
      <group>L1_Word</group>
      <groupName>字词问题</groupName>
      <ability>L2_Typo</ability>
      <abilityName>字词错误</abilityName>
      <candidateList>
        <item>况和</item>
      </candidateList>
      <explain/>
      <paraID>7396A9A2</paraID>
      <start>15</start>
      <end>17</end>
      <status>modified</status>
      <modifiedWord>况和</modifiedWord>
      <trackRevisions>false</trackRevisions>
    </reviewItem>
    <reviewItem>
      <errorID>05c84342-5b80-42ac-9345-733192896fb9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2273804C</paraID>
      <start>27</start>
      <end>73</end>
      <status>ignored</status>
      <modifiedWord/>
      <trackRevisions>false</trackRevisions>
    </reviewItem>
    <reviewItem>
      <errorID>979dab18-ce1a-44e4-91a7-732957a7cf95</errorID>
      <errorWord>国家市场监督管理局</errorWord>
      <group>L1_Political</group>
      <groupName>政治性问题</groupName>
      <ability>L2_Keyword</ability>
      <abilityName>固定表述</abilityName>
      <candidateList>
        <item>国家市场监督管理总局</item>
      </candidateList>
      <explain>词汇“国家市场监督管理总局”在特定场景下为固定表述形式，请确认此处的“国家市场监督管理局”是否存在不当。</explain>
      <paraID>3CBF2658</paraID>
      <start>51</start>
      <end>61</end>
      <status>modified</status>
      <modifiedWord>国家市场监督管理总局</modifiedWord>
      <trackRevisions>false</trackRevisions>
    </reviewItem>
    <reviewItem>
      <errorID>19a69dfa-700a-4945-a705-242868160804</errorID>
      <errorWord>(</errorWord>
      <group>L1_Format</group>
      <groupName>格式问题</groupName>
      <ability>L2_HalfPunc_CN</ability>
      <abilityName>全半角检查</abilityName>
      <candidateList>
        <item>（</item>
      </candidateList>
      <explain>文本全半角错误。</explain>
      <paraID>57FCCD8A</paraID>
      <start>32</start>
      <end>33</end>
      <status>modified</status>
      <modifiedWord>（</modifiedWord>
      <trackRevisions>false</trackRevisions>
    </reviewItem>
    <reviewItem>
      <errorID>f92e164f-7a55-43c2-9e77-af0a1cbbf651</errorID>
      <errorWord>(2025)62号</errorWord>
      <group>L1_Knowledge</group>
      <groupName>知识性问题</groupName>
      <ability>L2_Knowledge</ability>
      <abilityName>其他知识</abilityName>
      <candidateList>
        <item>〔2025〕62号</item>
      </candidateList>
      <explain>发文字号格式错误。</explain>
      <paraID>57FCCD8A</paraID>
      <start>36</start>
      <end>45</end>
      <status>modified</status>
      <modifiedWord>〔2025〕62号</modifiedWord>
      <trackRevisions>false</trackRevisions>
    </reviewItem>
    <reviewItem>
      <errorID>c117b026-7d01-41e9-a6d8-46985b531865</errorID>
      <errorWord>)</errorWord>
      <group>L1_Format</group>
      <groupName>格式问题</groupName>
      <ability>L2_HalfPunc_CN</ability>
      <abilityName>全半角检查</abilityName>
      <candidateList>
        <item>）</item>
      </candidateList>
      <explain>文本全半角错误。</explain>
      <paraID>57FCCD8A</paraID>
      <start>45</start>
      <end>46</end>
      <status>modified</status>
      <modifiedWord>）</modifiedWord>
      <trackRevisions>false</trackRevisions>
    </reviewItem>
    <reviewItem>
      <errorID>aef65eeb-4b6b-493f-8e55-269094d36bc0</errorID>
      <errorWord>（</errorWord>
      <group>L1_Format</group>
      <groupName>格式问题</groupName>
      <ability>L2_HalfPunc_CN</ability>
      <abilityName>全半角检查</abilityName>
      <candidateList>
        <item>(</item>
      </candidateList>
      <explain>文本全半角错误。</explain>
      <paraID> 57CDE45</paraID>
      <start>4</start>
      <end>5</end>
      <status>modified</status>
      <modifiedWord>(</modifiedWord>
      <trackRevisions>false</trackRevisions>
    </reviewItem>
    <reviewItem>
      <errorID>a388dd73-411b-4eba-8a83-c34e1271a93e</errorID>
      <errorWord>）</errorWord>
      <group>L1_Format</group>
      <groupName>格式问题</groupName>
      <ability>L2_HalfPunc_CN</ability>
      <abilityName>全半角检查</abilityName>
      <candidateList>
        <item>)</item>
      </candidateList>
      <explain>文本全半角错误。</explain>
      <paraID> 57CDE45</paraID>
      <start>6</start>
      <end>7</end>
      <status>modified</status>
      <modifiedWord>)</modifiedWord>
      <trackRevisions>false</trackRevisions>
    </reviewItem>
    <reviewItem>
      <errorID>ca99ee6c-29d6-4bad-883e-6b5181df63b1</errorID>
      <errorWord>（</errorWord>
      <group>L1_Format</group>
      <groupName>格式问题</groupName>
      <ability>L2_HalfPunc_CN</ability>
      <abilityName>全半角检查</abilityName>
      <candidateList>
        <item>(</item>
      </candidateList>
      <explain>文本全半角错误。</explain>
      <paraID>6247EEC2</paraID>
      <start>4</start>
      <end>5</end>
      <status>modified</status>
      <modifiedWord>(</modifiedWord>
      <trackRevisions>false</trackRevisions>
    </reviewItem>
    <reviewItem>
      <errorID>75a017f8-a730-49ed-be40-bec189f02e68</errorID>
      <errorWord>）</errorWord>
      <group>L1_Format</group>
      <groupName>格式问题</groupName>
      <ability>L2_HalfPunc_CN</ability>
      <abilityName>全半角检查</abilityName>
      <candidateList>
        <item>)</item>
      </candidateList>
      <explain>文本全半角错误。</explain>
      <paraID>6247EEC2</paraID>
      <start>6</start>
      <end>7</end>
      <status>modified</status>
      <modifiedWord>)</modifiedWord>
      <trackRevisions>false</trackRevisions>
    </reviewItem>
    <reviewItem>
      <errorID>39ecddaf-3d7d-469e-9b72-1a097331ed78</errorID>
      <errorWord>【2018】83号</errorWord>
      <group>L1_Knowledge</group>
      <groupName>知识性问题</groupName>
      <ability>L2_Knowledge</ability>
      <abilityName>其他知识</abilityName>
      <candidateList>
        <item>〔2018〕83号</item>
      </candidateList>
      <explain>发文字号格式错误。</explain>
      <paraID>70715D14</paraID>
      <start>17</start>
      <end>26</end>
      <status>modified</status>
      <modifiedWord>〔2018〕83号</modifiedWord>
      <trackRevisions>false</trackRevisions>
    </reviewItem>
    <reviewItem>
      <errorID>6d752186-c02d-44b8-9d55-d8ec15a19971</errorID>
      <errorWord>）</errorWord>
      <group>L1_Format</group>
      <groupName>格式问题</groupName>
      <ability>L2_HalfPunc_CN</ability>
      <abilityName>全半角检查</abilityName>
      <candidateList>
        <item>)</item>
      </candidateList>
      <explain>文本全半角错误。</explain>
      <paraID>36FEA50F</paraID>
      <start>2</start>
      <end>3</end>
      <status>modified</status>
      <modifiedWord>)</modifiedWord>
      <trackRevisions>false</trackRevisions>
    </reviewItem>
    <reviewItem>
      <errorID>0028c53a-ee1d-4626-8ca8-1c7c820e9eab</errorID>
      <errorWord>（</errorWord>
      <group>L1_Format</group>
      <groupName>格式问题</groupName>
      <ability>L2_HalfPunc_CN</ability>
      <abilityName>全半角检查</abilityName>
      <candidateList>
        <item>(</item>
      </candidateList>
      <explain>文本全半角错误。</explain>
      <paraID> 79475DC</paraID>
      <start>6</start>
      <end>7</end>
      <status>modified</status>
      <modifiedWord>(</modifiedWord>
      <trackRevisions>false</trackRevisions>
    </reviewItem>
    <reviewItem>
      <errorID>ae0b8eb7-bc22-47f7-8539-583a6bcbd89d</errorID>
      <errorWord>）</errorWord>
      <group>L1_Format</group>
      <groupName>格式问题</groupName>
      <ability>L2_HalfPunc_CN</ability>
      <abilityName>全半角检查</abilityName>
      <candidateList>
        <item>)</item>
      </candidateList>
      <explain>文本全半角错误。</explain>
      <paraID> 79475DC</paraID>
      <start>8</start>
      <end>9</end>
      <status>modified</status>
      <modifiedWord>)</modifiedWord>
      <trackRevisions>false</trackRevisions>
    </reviewItem>
    <reviewItem>
      <errorID>21642850-7d4f-4d52-aa35-24a8167d7c81</errorID>
      <errorWord>（</errorWord>
      <group>L1_Format</group>
      <groupName>格式问题</groupName>
      <ability>L2_HalfPunc_CN</ability>
      <abilityName>全半角检查</abilityName>
      <candidateList>
        <item>(</item>
      </candidateList>
      <explain>文本全半角错误。</explain>
      <paraID>7FADC210</paraID>
      <start>6</start>
      <end>7</end>
      <status>modified</status>
      <modifiedWord>(</modifiedWord>
      <trackRevisions>false</trackRevisions>
    </reviewItem>
    <reviewItem>
      <errorID>52e67c7c-bc87-49db-bd66-5fc4ef3cce53</errorID>
      <errorWord>）</errorWord>
      <group>L1_Format</group>
      <groupName>格式问题</groupName>
      <ability>L2_HalfPunc_CN</ability>
      <abilityName>全半角检查</abilityName>
      <candidateList>
        <item>)</item>
      </candidateList>
      <explain>文本全半角错误。</explain>
      <paraID>7FADC210</paraID>
      <start>8</start>
      <end>9</end>
      <status>modified</status>
      <modifiedWord>)</modifiedWord>
      <trackRevisions>false</trackRevisions>
    </reviewItem>
    <reviewItem>
      <errorID>5339948b-db8d-4d47-b0a2-79585915cfdc</errorID>
      <errorWord>（</errorWord>
      <group>L1_Format</group>
      <groupName>格式问题</groupName>
      <ability>L2_HalfPunc_CN</ability>
      <abilityName>全半角检查</abilityName>
      <candidateList>
        <item>(</item>
      </candidateList>
      <explain>文本全半角错误。</explain>
      <paraID> EEBB2F1</paraID>
      <start>6</start>
      <end>7</end>
      <status>modified</status>
      <modifiedWord>(</modifiedWord>
      <trackRevisions>false</trackRevisions>
    </reviewItem>
    <reviewItem>
      <errorID>e4a83834-e87e-41e9-a6d4-09c2bbc5ec83</errorID>
      <errorWord>）</errorWord>
      <group>L1_Format</group>
      <groupName>格式问题</groupName>
      <ability>L2_HalfPunc_CN</ability>
      <abilityName>全半角检查</abilityName>
      <candidateList>
        <item>)</item>
      </candidateList>
      <explain>文本全半角错误。</explain>
      <paraID> EEBB2F1</paraID>
      <start>8</start>
      <end>9</end>
      <status>modified</status>
      <modifiedWord>)</modifiedWord>
      <trackRevisions>false</trackRevisions>
    </reviewItem>
    <reviewItem>
      <errorID>1e68e22c-2f56-4931-8d92-0be1e8dc8c11</errorID>
      <errorWord>（</errorWord>
      <group>L1_Format</group>
      <groupName>格式问题</groupName>
      <ability>L2_HalfPunc_CN</ability>
      <abilityName>全半角检查</abilityName>
      <candidateList>
        <item>(</item>
      </candidateList>
      <explain>文本全半角错误。</explain>
      <paraID>633EF1EA</paraID>
      <start>6</start>
      <end>7</end>
      <status>modified</status>
      <modifiedWord>(</modifiedWord>
      <trackRevisions>false</trackRevisions>
    </reviewItem>
    <reviewItem>
      <errorID>6106a676-e8b0-4218-8182-593c2edb91e7</errorID>
      <errorWord>）</errorWord>
      <group>L1_Format</group>
      <groupName>格式问题</groupName>
      <ability>L2_HalfPunc_CN</ability>
      <abilityName>全半角检查</abilityName>
      <candidateList>
        <item>)</item>
      </candidateList>
      <explain>文本全半角错误。</explain>
      <paraID>633EF1EA</paraID>
      <start>8</start>
      <end>9</end>
      <status>modified</status>
      <modifiedWord>)</modifiedWord>
      <trackRevisions>false</trackRevisions>
    </reviewItem>
    <reviewItem>
      <errorID>f261565c-3e7a-4920-8951-fdad45efb1ea</errorID>
      <errorWord>（</errorWord>
      <group>L1_Format</group>
      <groupName>格式问题</groupName>
      <ability>L2_HalfPunc_CN</ability>
      <abilityName>全半角检查</abilityName>
      <candidateList>
        <item>(</item>
      </candidateList>
      <explain>文本全半角错误。</explain>
      <paraID>45EB779B</paraID>
      <start>6</start>
      <end>7</end>
      <status>modified</status>
      <modifiedWord>(</modifiedWord>
      <trackRevisions>false</trackRevisions>
    </reviewItem>
    <reviewItem>
      <errorID>72efc64c-35b9-4093-8b77-1d06fba183f9</errorID>
      <errorWord>）</errorWord>
      <group>L1_Format</group>
      <groupName>格式问题</groupName>
      <ability>L2_HalfPunc_CN</ability>
      <abilityName>全半角检查</abilityName>
      <candidateList>
        <item>)</item>
      </candidateList>
      <explain>文本全半角错误。</explain>
      <paraID>45EB779B</paraID>
      <start>8</start>
      <end>9</end>
      <status>modified</status>
      <modifiedWord>)</modifiedWord>
      <trackRevisions>false</trackRevisions>
    </reviewItem>
    <reviewItem>
      <errorID>26d647bd-dfb2-4b96-afd1-abdf51d6b022</errorID>
      <errorWord>（</errorWord>
      <group>L1_Format</group>
      <groupName>格式问题</groupName>
      <ability>L2_HalfPunc_CN</ability>
      <abilityName>全半角检查</abilityName>
      <candidateList>
        <item>(</item>
      </candidateList>
      <explain>文本全半角错误。</explain>
      <paraID>66E087F3</paraID>
      <start>6</start>
      <end>7</end>
      <status>modified</status>
      <modifiedWord>(</modifiedWord>
      <trackRevisions>false</trackRevisions>
    </reviewItem>
    <reviewItem>
      <errorID>a7d35d2e-7903-4b38-9970-a4d9240f9b8f</errorID>
      <errorWord>）</errorWord>
      <group>L1_Format</group>
      <groupName>格式问题</groupName>
      <ability>L2_HalfPunc_CN</ability>
      <abilityName>全半角检查</abilityName>
      <candidateList>
        <item>)</item>
      </candidateList>
      <explain>文本全半角错误。</explain>
      <paraID>66E087F3</paraID>
      <start>8</start>
      <end>9</end>
      <status>modified</status>
      <modifiedWord>)</modifiedWord>
      <trackRevisions>false</trackRevisions>
    </reviewItem>
    <reviewItem>
      <errorID>461c1f22-ea11-4127-b8d0-2e05995ab705</errorID>
      <errorWord>（</errorWord>
      <group>L1_Format</group>
      <groupName>格式问题</groupName>
      <ability>L2_HalfPunc_CN</ability>
      <abilityName>全半角检查</abilityName>
      <candidateList>
        <item>(</item>
      </candidateList>
      <explain>文本全半角错误。</explain>
      <paraID>5E3954C4</paraID>
      <start>4</start>
      <end>5</end>
      <status>modified</status>
      <modifiedWord>(</modifiedWord>
      <trackRevisions>false</trackRevisions>
    </reviewItem>
    <reviewItem>
      <errorID>e8316d48-76a8-4ddf-8ad1-b3a6489a3126</errorID>
      <errorWord>）</errorWord>
      <group>L1_Format</group>
      <groupName>格式问题</groupName>
      <ability>L2_HalfPunc_CN</ability>
      <abilityName>全半角检查</abilityName>
      <candidateList>
        <item>)</item>
      </candidateList>
      <explain>文本全半角错误。</explain>
      <paraID>5E3954C4</paraID>
      <start>6</start>
      <end>7</end>
      <status>modified</status>
      <modifiedWord>)</modifiedWord>
      <trackRevisions>false</trackRevisions>
    </reviewItem>
    <reviewItem>
      <errorID>aec53c60-e7fc-4db8-ab45-c86970de65f6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21</start>
      <end>23</end>
      <status>modified</status>
      <modifiedWord>”“</modifiedWord>
      <trackRevisions>false</trackRevisions>
    </reviewItem>
    <reviewItem>
      <errorID>e6c12559-7841-4370-b346-75d1a0dfc221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105</start>
      <end>107</end>
      <status>modified</status>
      <modifiedWord>”“</modifiedWord>
      <trackRevisions>false</trackRevisions>
    </reviewItem>
    <reviewItem>
      <errorID>232eaad9-712d-438c-98f0-6c49dbf71575</errorID>
      <errorWord>:</errorWord>
      <group>L1_Format</group>
      <groupName>格式问题</groupName>
      <ability>L2_HalfPunc_CN</ability>
      <abilityName>全半角检查</abilityName>
      <candidateList>
        <item>：</item>
      </candidateList>
      <explain>文本全半角错误。</explain>
      <paraID>7049E62D</paraID>
      <start>4</start>
      <end>5</end>
      <status>modified</status>
      <modifiedWord>：</modifiedWord>
      <trackRevisions>false</trackRevisions>
    </reviewItem>
    <reviewItem>
      <errorID>9c7d1764-cdd7-4b60-bd03-3c679e9314b7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6CD6D585</paraID>
      <start>12</start>
      <end>13</end>
      <status>ignored</status>
      <modifiedWord/>
      <trackRevisions>false</trackRevisions>
    </reviewItem>
    <reviewItem>
      <errorID>1decae0b-cd23-417d-b75b-606356184c2f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6CD6D585</paraID>
      <start>41</start>
      <end>43</end>
      <status>modified</status>
      <modifiedWord>》《</modifiedWord>
      <trackRevisions>false</trackRevisions>
    </reviewItem>
    <reviewItem>
      <errorID>35ec1bef-4b19-42ac-8c77-cf03493fef9c</errorID>
      <errorWord>:</errorWord>
      <group>L1_Format</group>
      <groupName>格式问题</groupName>
      <ability>L2_HalfPunc_CN</ability>
      <abilityName>全半角检查</abilityName>
      <candidateList>
        <item>：</item>
      </candidateList>
      <explain>文本全半角错误。</explain>
      <paraID>59241652</paraID>
      <start>11</start>
      <end>12</end>
      <status>modified</status>
      <modifiedWord>：</modifiedWord>
      <trackRevisions>false</trackRevisions>
    </reviewItem>
    <reviewItem>
      <errorID>f361f014-b1fc-4410-9f72-2cbb42f1ab79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28902CA6</paraID>
      <start>119</start>
      <end>121</end>
      <status>modified</status>
      <modifiedWord>其他</modifiedWord>
      <trackRevisions>false</trackRevisions>
    </reviewItem>
    <reviewItem>
      <errorID>1dc32c41-da75-41b7-ad03-7dbfe1e2b396</errorID>
      <errorWord>标志</errorWord>
      <group>L1_Word</group>
      <groupName>字词问题</groupName>
      <ability>L2_Typo</ability>
      <abilityName>字词错误</abilityName>
      <candidateList>
        <item>标识</item>
      </candidateList>
      <explain/>
      <paraID>74BC4402</paraID>
      <start>50</start>
      <end>52</end>
      <status>modified</status>
      <modifiedWord>标识</modifiedWord>
      <trackRevisions>false</trackRevisions>
    </reviewItem>
    <reviewItem>
      <errorID>202a19b4-d46d-4c40-b064-4e0547a04c1c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74BC4402</paraID>
      <start>143</start>
      <end>146</end>
      <status>modified</status>
      <modifiedWord>给其他</modifiedWord>
      <trackRevisions>false</trackRevisions>
    </reviewItem>
    <reviewItem>
      <errorID>92865602-d6b9-48c3-ac90-db1086066bcf</errorID>
      <errorWord>总额</errorWord>
      <group>L1_Word</group>
      <groupName>字词问题</groupName>
      <ability>L2_Typo</ability>
      <abilityName>字词错误</abilityName>
      <candidateList>
        <item>总</item>
      </candidateList>
      <explain/>
      <paraID>5951ABA4</paraID>
      <start>86</start>
      <end>87</end>
      <status>modified</status>
      <modifiedWord>总</modifiedWord>
      <trackRevisions>false</trackRevisions>
    </reviewItem>
    <reviewItem>
      <errorID>a91f506b-bf15-458a-89f9-3533c0aee50e</errorID>
      <errorWord>）</errorWord>
      <group>L1_Word</group>
      <groupName>字词问题</groupName>
      <ability>L2_Typo</ability>
      <abilityName>字词错误</abilityName>
      <candidateList>
        <item>）项</item>
      </candidateList>
      <explain/>
      <paraID>438B6870</paraID>
      <start>8</start>
      <end>10</end>
      <status>modified</status>
      <modifiedWord>）项</modifiedWord>
      <trackRevisions>false</trackRevisions>
    </reviewItem>
    <reviewItem>
      <errorID>a7cc4e3f-e401-47c6-abb3-ae32999d2c19</errorID>
      <errorWord>,</errorWord>
      <group>L1_Format</group>
      <groupName>格式问题</groupName>
      <ability>L2_HalfPunc_CN</ability>
      <abilityName>全半角检查</abilityName>
      <candidateList>
        <item>，</item>
      </candidateList>
      <explain>文本全半角错误。</explain>
      <paraID>58A71936</paraID>
      <start>83</start>
      <end>84</end>
      <status>modified</status>
      <modifiedWord>，</modifiedWord>
      <trackRevisions>false</trackRevisions>
    </reviewItem>
    <reviewItem>
      <errorID>c99fad56-3490-4dc9-87f7-1df95c0a75d0</errorID>
      <errorWord>雇用</errorWord>
      <group>L1_Word</group>
      <groupName>字词问题</groupName>
      <ability>L2_Typo</ability>
      <abilityName>字词错误</abilityName>
      <candidateList>
        <item>雇佣</item>
      </candidateList>
      <explain/>
      <paraID>688A723D</paraID>
      <start>14</start>
      <end>16</end>
      <status>modified</status>
      <modifiedWord>雇佣</modifiedWord>
      <trackRevisions>false</trackRevisions>
    </reviewItem>
    <reviewItem>
      <errorID>122a5577-326f-4fd3-9151-81ab5e4df9b4</errorID>
      <errorWord>总额</errorWord>
      <group>L1_Word</group>
      <groupName>字词问题</groupName>
      <ability>L2_Typo</ability>
      <abilityName>字词错误</abilityName>
      <candidateList>
        <item>总</item>
      </candidateList>
      <explain/>
      <paraID>75D8AC46</paraID>
      <start>85</start>
      <end>86</end>
      <status>modified</status>
      <modifiedWord>总</modifiedWord>
      <trackRevisions>false</trackRevisions>
    </reviewItem>
    <reviewItem>
      <errorID>1928e88b-3da3-41a8-9527-cfb9b0fcebbb</errorID>
      <errorWord>其它</errorWord>
      <group>L1_Word</group>
      <groupName>字词问题</groupName>
      <ability>L2_Alias</ability>
      <abilityName>也作/曾用词</abilityName>
      <candidateList>
        <item>其他</item>
      </candidateList>
      <explain>词汇[其它]为不规范表述或旧称，其规范书面表述为[其他]。</explain>
      <paraID>25C3A3ED</paraID>
      <start>130</start>
      <end>132</end>
      <status>modified</status>
      <modifiedWord>其他</modifiedWord>
      <trackRevisions>false</trackRevisions>
    </reviewItem>
    <reviewItem>
      <errorID>910019d5-0920-4e0c-ba5c-c4d547f34a8b</errorID>
      <errorWord>法律、法规</errorWord>
      <group>L1_Word</group>
      <groupName>字词问题</groupName>
      <ability>L2_Typo</ability>
      <abilityName>字词错误</abilityName>
      <candidateList>
        <item>法律法规</item>
      </candidateList>
      <explain/>
      <paraID>4EE8E584</paraID>
      <start>34</start>
      <end>38</end>
      <status>modified</status>
      <modifiedWord>法律法规</modifiedWord>
      <trackRevisions>false</trackRevisions>
    </reviewItem>
    <reviewItem>
      <errorID>4fc8bb8f-64b1-4483-b16e-eae0797141f5</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6FCF365D</paraID>
      <start>16</start>
      <end>62</end>
      <status>ignored</status>
      <modifiedWord/>
      <trackRevisions>false</trackRevisions>
    </reviewItem>
    <reviewItem>
      <errorID>4141b441-10c3-4496-a014-a5f716f9c963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77</start>
      <end>79</end>
      <status>modified</status>
      <modifiedWord>”“</modifiedWord>
      <trackRevisions>false</trackRevisions>
    </reviewItem>
    <reviewItem>
      <errorID>cc47d247-815a-42ca-8193-f6f3e5d431bb</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6FCF365D</paraID>
      <start>79</start>
      <end>121</end>
      <status>ignored</status>
      <modifiedWord/>
      <trackRevisions>false</trackRevisions>
    </reviewItem>
    <reviewItem>
      <errorID>4e24973f-8ede-4600-b6a5-a28db149b480</errorID>
      <errorWord>[2014]11号</errorWord>
      <group>L1_Knowledge</group>
      <groupName>知识性问题</groupName>
      <ability>L2_Knowledge</ability>
      <abilityName>其他知识</abilityName>
      <candidateList>
        <item>〔2014〕11号</item>
      </candidateList>
      <explain>发文字号格式错误。</explain>
      <paraID>6FCF365D</paraID>
      <start>126</start>
      <end>135</end>
      <status>modified</status>
      <modifiedWord>〔2014〕11号</modifiedWord>
      <trackRevisions>false</trackRevisions>
    </reviewItem>
    <reviewItem>
      <errorID>2c433242-973b-4a74-8b13-a27160e11730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136</start>
      <end>138</end>
      <status>modified</status>
      <modifiedWord>”“</modifiedWord>
      <trackRevisions>false</trackRevisions>
    </reviewItem>
    <reviewItem>
      <errorID>93a7b092-41cd-4a9e-937c-584249bd5e25</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6FCF365D</paraID>
      <start>138</start>
      <end>180</end>
      <status>ignored</status>
      <modifiedWord/>
      <trackRevisions>false</trackRevisions>
    </reviewItem>
    <reviewItem>
      <errorID>3afff743-9e67-47e8-8298-80e02b623896</errorID>
      <errorWord>[2013]515号</errorWord>
      <group>L1_Knowledge</group>
      <groupName>知识性问题</groupName>
      <ability>L2_Knowledge</ability>
      <abilityName>其他知识</abilityName>
      <candidateList>
        <item>〔2013〕515号</item>
      </candidateList>
      <explain>发文字号格式错误。</explain>
      <paraID>6FCF365D</paraID>
      <start>185</start>
      <end>195</end>
      <status>modified</status>
      <modifiedWord>〔2013〕515号</modifiedWord>
      <trackRevisions>false</trackRevisions>
    </reviewItem>
    <reviewItem>
      <errorID>23fd329b-4659-4e39-82b6-03b975a348b2</errorID>
      <errorWord>，</errorWord>
      <group>L1_Word</group>
      <groupName>字词问题</groupName>
      <ability>L2_Typo</ability>
      <abilityName>字词错误</abilityName>
      <candidateList>
        <item>，包</item>
      </candidateList>
      <explain/>
      <paraID>729557DE</paraID>
      <start>33</start>
      <end>35</end>
      <status>modified</status>
      <modifiedWord>，包</modifiedWord>
      <trackRevisions>false</trackRevisions>
    </reviewItem>
    <reviewItem>
      <errorID>288d62f0-ec64-4ad5-ba34-0931c4bc07cc</errorID>
      <errorWord>总额</errorWord>
      <group>L1_Word</group>
      <groupName>字词问题</groupName>
      <ability>L2_Typo</ability>
      <abilityName>字词错误</abilityName>
      <candidateList>
        <item>总</item>
      </candidateList>
      <explain/>
      <paraID>618BFBDB</paraID>
      <start>211</start>
      <end>212</end>
      <status>modified</status>
      <modifiedWord>总</modifiedWord>
      <trackRevisions>false</trackRevisions>
    </reviewItem>
    <reviewItem>
      <errorID>06dd344b-91bd-4ddf-b5e9-5e74fedd143b</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286109B6</paraID>
      <start>119</start>
      <end>154</end>
      <status>ignored</status>
      <modifiedWord/>
      <trackRevisions>false</trackRevisions>
    </reviewItem>
    <reviewItem>
      <errorID>51ba3ffb-64a2-4e88-8ce9-e407a228cb7c</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286109B6</paraID>
      <start>156</start>
      <end>169</end>
      <status>modified</status>
      <modifiedWord>《宿迁市扬尘污染防治条例》</modifiedWord>
      <trackRevisions>false</trackRevisions>
    </reviewItem>
    <reviewItem>
      <errorID>fd965204-72d7-44e7-a09f-ec23d8c158f4</errorID>
      <errorWord>》</errorWord>
      <group>L1_Word</group>
      <groupName>字词问题</groupName>
      <ability>L2_Typo</ability>
      <abilityName>字词错误</abilityName>
      <candidateList>
        <item>》等</item>
      </candidateList>
      <explain/>
      <paraID> CDA7669</paraID>
      <start>24</start>
      <end>26</end>
      <status>modified</status>
      <modifiedWord>》等</modifiedWord>
      <trackRevisions>false</trackRevisions>
    </reviewItem>
    <reviewItem>
      <errorID>948bb3de-c0e6-4f25-ba82-d6411ae43cdb</errorID>
      <errorWord>,</errorWord>
      <group>L1_Format</group>
      <groupName>格式问题</groupName>
      <ability>L2_HalfPunc_CN</ability>
      <abilityName>全半角检查</abilityName>
      <candidateList>
        <item>，</item>
      </candidateList>
      <explain>文本全半角错误。</explain>
      <paraID>27BD367A</paraID>
      <start>33</start>
      <end>34</end>
      <status>modified</status>
      <modifiedWord>，</modifiedWord>
      <trackRevisions>false</trackRevisions>
    </reviewItem>
    <reviewItem>
      <errorID>2a7610e9-f342-47b3-b13f-82d70da51fd7</errorID>
      <errorWord>(</errorWord>
      <group>L1_Format</group>
      <groupName>格式问题</groupName>
      <ability>L2_HalfPunc_CN</ability>
      <abilityName>全半角检查</abilityName>
      <candidateList>
        <item>（</item>
      </candidateList>
      <explain>文本全半角错误。</explain>
      <paraID>25E3E1F5</paraID>
      <start>50</start>
      <end>51</end>
      <status>modified</status>
      <modifiedWord>（</modifiedWord>
      <trackRevisions>false</trackRevisions>
    </reviewItem>
    <reviewItem>
      <errorID>b584b6f1-fce9-4d8a-ac99-762adfda90af</errorID>
      <errorWord>)</errorWord>
      <group>L1_Format</group>
      <groupName>格式问题</groupName>
      <ability>L2_HalfPunc_CN</ability>
      <abilityName>全半角检查</abilityName>
      <candidateList>
        <item>）</item>
      </candidateList>
      <explain>文本全半角错误。</explain>
      <paraID>25E3E1F5</paraID>
      <start>53</start>
      <end>54</end>
      <status>modified</status>
      <modifiedWord>）</modifiedWord>
      <trackRevisions>false</trackRevisions>
    </reviewItem>
    <reviewItem>
      <errorID>e02994d3-51bd-4d3e-8088-90211095b672</errorID>
      <errorWord>、等</errorWord>
      <group>L1_Punc</group>
      <groupName>标点问题</groupName>
      <ability>L2_Punc_CN</ability>
      <abilityName>标点符号检查</abilityName>
      <candidateList>
        <item>等</item>
      </candidateList>
      <explain>“及”“和”“等”连词前不宜使用顿号，建议删除（或使用逗号）。</explain>
      <paraID>25E3E1F5</paraID>
      <start>135</start>
      <end>136</end>
      <status>modified</status>
      <modifiedWord>等</modifiedWord>
      <trackRevisions>false</trackRevisions>
    </reviewItem>
    <reviewItem>
      <errorID>947c448e-5ba7-41a1-8332-2e68ebaf8701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7CEAB73</paraID>
      <start>0</start>
      <end>2</end>
      <status>modified</status>
      <modifiedWord>a.</modifiedWord>
      <trackRevisions>false</trackRevisions>
    </reviewItem>
    <reviewItem>
      <errorID>76424e33-549d-4c31-907f-2b417253ebc5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36E34449</paraID>
      <start>0</start>
      <end>2</end>
      <status>modified</status>
      <modifiedWord>b.</modifiedWord>
      <trackRevisions>false</trackRevisions>
    </reviewItem>
    <reviewItem>
      <errorID>8764fff8-0c3b-4b89-abe2-62c9e869e23a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2A35C0AB</paraID>
      <start>0</start>
      <end>2</end>
      <status>modified</status>
      <modifiedWord>c.</modifiedWord>
      <trackRevisions>false</trackRevisions>
    </reviewItem>
    <reviewItem>
      <errorID>f6c12107-0a9b-40d5-aacf-d958e3961a01</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342EF68A</paraID>
      <start>61</start>
      <end>90</end>
      <status>ignored</status>
      <modifiedWord/>
      <trackRevisions>false</trackRevisions>
    </reviewItem>
    <reviewItem>
      <errorID>a3cef5a1-748e-4b8c-a2f3-394a169f3c62</errorID>
      <errorWord>(</errorWord>
      <group>L1_Format</group>
      <groupName>格式问题</groupName>
      <ability>L2_HalfPunc_CN</ability>
      <abilityName>全半角检查</abilityName>
      <candidateList>
        <item>（</item>
      </candidateList>
      <explain>文本全半角错误。</explain>
      <paraID>342EF68A</paraID>
      <start>91</start>
      <end>92</end>
      <status>modified</status>
      <modifiedWord>（</modifiedWord>
      <trackRevisions>false</trackRevisions>
    </reviewItem>
    <reviewItem>
      <errorID>efda4375-5e70-4578-86a5-dfd573a6d0ae</errorID>
      <errorWord>)</errorWord>
      <group>L1_Format</group>
      <groupName>格式问题</groupName>
      <ability>L2_HalfPunc_CN</ability>
      <abilityName>全半角检查</abilityName>
      <candidateList>
        <item>）</item>
      </candidateList>
      <explain>文本全半角错误。</explain>
      <paraID>342EF68A</paraID>
      <start>105</start>
      <end>106</end>
      <status>modified</status>
      <modifiedWord>）</modifiedWord>
      <trackRevisions>false</trackRevisions>
    </reviewItem>
    <reviewItem>
      <errorID>19906013-f97e-49a2-a3de-8c7c66fffc90</errorID>
      <errorWord>:</errorWord>
      <group>L1_Format</group>
      <groupName>格式问题</groupName>
      <ability>L2_HalfPunc_CN</ability>
      <abilityName>全半角检查</abilityName>
      <candidateList>
        <item>：</item>
      </candidateList>
      <explain>文本全半角错误。</explain>
      <paraID>2CF02F12</paraID>
      <start>10</start>
      <end>11</end>
      <status>modified</status>
      <modifiedWord>：</modifiedWord>
      <trackRevisions>false</trackRevisions>
    </reviewItem>
    <reviewItem>
      <errorID>5b73724f-50fa-4701-b217-f87d0b89d9a5</errorID>
      <errorWord>,</errorWord>
      <group>L1_Format</group>
      <groupName>格式问题</groupName>
      <ability>L2_HalfPunc_CN</ability>
      <abilityName>全半角检查</abilityName>
      <candidateList>
        <item>，</item>
      </candidateList>
      <explain>文本全半角错误。</explain>
      <paraID> 3609ECC</paraID>
      <start>35</start>
      <end>36</end>
      <status>modified</status>
      <modifiedWord>，</modifiedWord>
      <trackRevisions>false</trackRevisions>
    </reviewItem>
    <reviewItem>
      <errorID>9f4e2b4e-7873-404c-a92e-0fcbd911f179</errorID>
      <errorWord>其它</errorWord>
      <group>L1_Word</group>
      <groupName>字词问题</groupName>
      <ability>L2_Alias</ability>
      <abilityName>也作/曾用词</abilityName>
      <candidateList>
        <item>其他</item>
      </candidateList>
      <explain>词汇[其它]为不规范表述或旧称，其规范书面表述为[其他]。</explain>
      <paraID>548AB6A7</paraID>
      <start>32</start>
      <end>34</end>
      <status>modified</status>
      <modifiedWord>其他</modifiedWord>
      <trackRevisions>false</trackRevisions>
    </reviewItem>
    <reviewItem>
      <errorID>4f58bfb1-832e-4cbe-bb1a-16e63ada128a</errorID>
      <errorWord>提交专</errorWord>
      <group>L1_Word</group>
      <groupName>字词问题</groupName>
      <ability>L2_Typo</ability>
      <abilityName>字词错误</abilityName>
      <candidateList>
        <item>提交</item>
      </candidateList>
      <explain/>
      <paraID>7296BF70</paraID>
      <start>55</start>
      <end>57</end>
      <status>modified</status>
      <modifiedWord>提交</modifiedWord>
      <trackRevisions>false</trackRevisions>
    </reviewItem>
    <reviewItem>
      <errorID>c61daf48-27fd-40cd-b6cb-4791143e5e89</errorID>
      <errorWord>按照第</errorWord>
      <group>L1_Word</group>
      <groupName>字词问题</groupName>
      <ability>L2_Typo</ability>
      <abilityName>字词错误</abilityName>
      <candidateList>
        <item>按照</item>
      </candidateList>
      <explain/>
      <paraID>3734DA2B</paraID>
      <start>49</start>
      <end>51</end>
      <status>modified</status>
      <modifiedWord>按照</modifiedWord>
      <trackRevisions>false</trackRevisions>
    </reviewItem>
    <reviewItem>
      <errorID>d652542c-432a-4edc-bbc4-fb4c85d9100b</errorID>
      <errorWord>:</errorWord>
      <group>L1_Format</group>
      <groupName>格式问题</groupName>
      <ability>L2_HalfPunc_CN</ability>
      <abilityName>全半角检查</abilityName>
      <candidateList>
        <item>：</item>
      </candidateList>
      <explain>文本全半角错误。</explain>
      <paraID> 2A6C290</paraID>
      <start>6</start>
      <end>7</end>
      <status>modified</status>
      <modifiedWord>：</modifiedWord>
      <trackRevisions>false</trackRevisions>
    </reviewItem>
    <reviewItem>
      <errorID>0536020e-dcd9-4979-8149-933cbb6cfe54</errorID>
      <errorWord>总额</errorWord>
      <group>L1_Word</group>
      <groupName>字词问题</groupName>
      <ability>L2_Typo</ability>
      <abilityName>字词错误</abilityName>
      <candidateList>
        <item>总</item>
      </candidateList>
      <explain/>
      <paraID>509DD0E7</paraID>
      <start>158</start>
      <end>159</end>
      <status>modified</status>
      <modifiedWord>总</modifiedWord>
      <trackRevisions>false</trackRevisions>
    </reviewItem>
    <reviewItem>
      <errorID>d6d85445-a435-4a94-9d15-2a470a2ab887</errorID>
      <errorWord>与</errorWord>
      <group>L1_Word</group>
      <groupName>字词问题</groupName>
      <ability>L2_Typo</ability>
      <abilityName>字词错误</abilityName>
      <candidateList>
        <item>与其</item>
      </candidateList>
      <explain/>
      <paraID>63B88664</paraID>
      <start>75</start>
      <end>77</end>
      <status>modified</status>
      <modifiedWord>与其</modifiedWord>
      <trackRevisions>false</trackRevisions>
    </reviewItem>
    <reviewItem>
      <errorID>02eade90-86db-4967-9c04-0c392aaaec95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662102DB</paraID>
      <start>14</start>
      <end>24</end>
      <status>modified</status>
      <modifiedWord>中华人民共和国劳动法</modifiedWord>
      <trackRevisions>false</trackRevisions>
    </reviewItem>
    <reviewItem>
      <errorID>217a2b0b-2ce3-436f-a3fd-b4ce6a6425e6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662102DB</paraID>
      <start>62</start>
      <end>64</end>
      <status>modified</status>
      <modifiedWord>》《</modifiedWord>
      <trackRevisions>false</trackRevisions>
    </reviewItem>
    <reviewItem>
      <errorID>cc46dfbf-caf5-4b0c-9cd4-02b22c025ce2</errorID>
      <errorWord>[2016]</errorWord>
      <group>L1_Punc</group>
      <groupName>标点问题</groupName>
      <ability>L2_Punc_CN</ability>
      <abilityName>标点符号检查</abilityName>
      <candidateList>
        <item>〔2016〕</item>
      </candidateList>
      <explain/>
      <paraID>662102DB</paraID>
      <start>89</start>
      <end>95</end>
      <status>modified</status>
      <modifiedWord>〔2016〕</modifiedWord>
      <trackRevisions>false</trackRevisions>
    </reviewItem>
    <reviewItem>
      <errorID>08668ea1-d19d-48a6-849b-369d37d076c9</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662102DB</paraID>
      <start>101</start>
      <end>149</end>
      <status>ignored</status>
      <modifiedWord/>
      <trackRevisions>false</trackRevisions>
    </reviewItem>
    <reviewItem>
      <errorID>6e534289-755d-4d9a-b73a-ccbba9734c22</errorID>
      <errorWord>[2018]</errorWord>
      <group>L1_Punc</group>
      <groupName>标点问题</groupName>
      <ability>L2_Punc_CN</ability>
      <abilityName>标点符号检查</abilityName>
      <candidateList>
        <item>〔2018〕</item>
      </candidateList>
      <explain/>
      <paraID>662102DB</paraID>
      <start>153</start>
      <end>159</end>
      <status>modified</status>
      <modifiedWord>〔2018〕</modifiedWord>
      <trackRevisions>false</trackRevisions>
    </reviewItem>
    <reviewItem>
      <errorID>a12b53cc-6272-47e6-aef5-ef932c569e6c</errorID>
      <errorWord>【2016】138号</errorWord>
      <group>L1_Knowledge</group>
      <groupName>知识性问题</groupName>
      <ability>L2_Knowledge</ability>
      <abilityName>其他知识</abilityName>
      <candidateList>
        <item>〔2016〕138号</item>
      </candidateList>
      <explain>发文字号格式错误。</explain>
      <paraID>662102DB</paraID>
      <start>232</start>
      <end>242</end>
      <status>modified</status>
      <modifiedWord>〔2016〕138号</modifiedWord>
      <trackRevisions>false</trackRevisions>
    </reviewItem>
    <reviewItem>
      <errorID>918986d5-7dc6-452c-b895-1d666a79992b</errorID>
      <errorWord>果</errorWord>
      <group>L1_Word</group>
      <groupName>字词问题</groupName>
      <ability>L2_Typo</ability>
      <abilityName>字词错误</abilityName>
      <candidateList>
        <item>果由</item>
      </candidateList>
      <explain/>
      <paraID>662102DB</paraID>
      <start>434</start>
      <end>436</end>
      <status>modified</status>
      <modifiedWord>果由</modifiedWord>
      <trackRevisions>false</trackRevisions>
    </reviewItem>
    <reviewItem>
      <errorID>dd113e21-23a8-4b3a-872d-f293c5ba0a08</errorID>
      <errorWord>民工</errorWord>
      <group>L1_Word</group>
      <groupName>字词问题</groupName>
      <ability>L2_Typo</ability>
      <abilityName>字词错误</abilityName>
      <candidateList>
        <item>农民工</item>
      </candidateList>
      <explain/>
      <paraID>156AFA47</paraID>
      <start>86</start>
      <end>89</end>
      <status>modified</status>
      <modifiedWord>农民工</modifiedWord>
      <trackRevisions>false</trackRevisions>
    </reviewItem>
    <reviewItem>
      <errorID>f872c18a-6d0f-4c15-9216-136811b8ccac</errorID>
      <errorWord>其它</errorWord>
      <group>L1_Word</group>
      <groupName>字词问题</groupName>
      <ability>L2_Alias</ability>
      <abilityName>也作/曾用词</abilityName>
      <candidateList>
        <item>其他</item>
      </candidateList>
      <explain>词汇[其它]为不规范表述或旧称，其规范书面表述为[其他]。</explain>
      <paraID>15B3A5FD</paraID>
      <start>96</start>
      <end>98</end>
      <status>modified</status>
      <modifiedWord>其他</modifiedWord>
      <trackRevisions>false</trackRevisions>
    </reviewItem>
    <reviewItem>
      <errorID>9b006c73-9780-4aaa-9fc6-137fca86b2a7</errorID>
      <errorWord>法律、法规</errorWord>
      <group>L1_Word</group>
      <groupName>字词问题</groupName>
      <ability>L2_Typo</ability>
      <abilityName>字词错误</abilityName>
      <candidateList>
        <item>法律法规</item>
      </candidateList>
      <explain/>
      <paraID>1888892D</paraID>
      <start>33</start>
      <end>37</end>
      <status>modified</status>
      <modifiedWord>法律法规</modifiedWord>
      <trackRevisions>false</trackRevisions>
    </reviewItem>
    <reviewItem>
      <errorID>6156ed43-7b98-4168-8d63-29890f09d426</errorID>
      <errorWord>《关于深入推进建筑交通运输水利建设项目参加工伤保险工作的通知》</errorWord>
      <group>L1_Official</group>
      <groupName>公文格式问题</groupName>
      <ability>L2_Official</ability>
      <abilityName>公文要素检查</abilityName>
      <candidateList/>
      <explain>公文文件引用格式不规范</explain>
      <paraID>6529ECEB</paraID>
      <start>9</start>
      <end>40</end>
      <status>ignored</status>
      <modifiedWord/>
      <trackRevisions>false</trackRevisions>
    </reviewItem>
    <reviewItem>
      <errorID>a7d7e32b-fd8f-4983-9aa3-c5a0e390578a</errorID>
      <errorWord>[2017]126号</errorWord>
      <group>L1_Knowledge</group>
      <groupName>知识性问题</groupName>
      <ability>L2_Knowledge</ability>
      <abilityName>其他知识</abilityName>
      <candidateList>
        <item>〔2017〕126号</item>
      </candidateList>
      <explain>发文字号格式错误。</explain>
      <paraID>6529ECEB</paraID>
      <start>45</start>
      <end>55</end>
      <status>modified</status>
      <modifiedWord>〔2017〕126号</modifiedWord>
      <trackRevisions>false</trackRevisions>
    </reviewItem>
    <reviewItem>
      <errorID>3b0af326-0f9b-4cce-a2d1-fab3e5d91700</errorID>
      <errorWord>(</errorWord>
      <group>L1_Format</group>
      <groupName>格式问题</groupName>
      <ability>L2_HalfPunc_CN</ability>
      <abilityName>全半角检查</abilityName>
      <candidateList>
        <item>（</item>
      </candidateList>
      <explain>文本全半角错误。</explain>
      <paraID>5878F3FB</paraID>
      <start>52</start>
      <end>53</end>
      <status>modified</status>
      <modifiedWord>（</modifiedWord>
      <trackRevisions>false</trackRevisions>
    </reviewItem>
    <reviewItem>
      <errorID>ace42019-d5ab-476b-8d45-9dc8a4b057bb</errorID>
      <errorWord>)</errorWord>
      <group>L1_Format</group>
      <groupName>格式问题</groupName>
      <ability>L2_HalfPunc_CN</ability>
      <abilityName>全半角检查</abilityName>
      <candidateList>
        <item>）</item>
      </candidateList>
      <explain>文本全半角错误。</explain>
      <paraID>5878F3FB</paraID>
      <start>54</start>
      <end>55</end>
      <status>modified</status>
      <modifiedWord>）</modifiedWord>
      <trackRevisions>false</trackRevisions>
    </reviewItem>
    <reviewItem>
      <errorID>f1dd71e4-a411-4c1e-91ec-e013a49ccb94</errorID>
      <errorWord>(</errorWord>
      <group>L1_Format</group>
      <groupName>格式问题</groupName>
      <ability>L2_HalfPunc_CN</ability>
      <abilityName>全半角检查</abilityName>
      <candidateList>
        <item>（</item>
      </candidateList>
      <explain>文本全半角错误。</explain>
      <paraID>5878F3FB</paraID>
      <start>107</start>
      <end>108</end>
      <status>modified</status>
      <modifiedWord>（</modifiedWord>
      <trackRevisions>false</trackRevisions>
    </reviewItem>
    <reviewItem>
      <errorID>da6466c6-bbc9-4e44-8d22-2b9ac42dea61</errorID>
      <errorWord>)</errorWord>
      <group>L1_Format</group>
      <groupName>格式问题</groupName>
      <ability>L2_HalfPunc_CN</ability>
      <abilityName>全半角检查</abilityName>
      <candidateList>
        <item>）</item>
      </candidateList>
      <explain>文本全半角错误。</explain>
      <paraID>5878F3FB</paraID>
      <start>109</start>
      <end>110</end>
      <status>modified</status>
      <modifiedWord>）</modifiedWord>
      <trackRevisions>false</trackRevisions>
    </reviewItem>
    <reviewItem>
      <errorID>971aeb32-a59c-482e-8321-7cdd0c110173</errorID>
      <errorWord>总额</errorWord>
      <group>L1_Word</group>
      <groupName>字词问题</groupName>
      <ability>L2_Typo</ability>
      <abilityName>字词错误</abilityName>
      <candidateList>
        <item>总</item>
      </candidateList>
      <explain/>
      <paraID>246C8D3D</paraID>
      <start>200</start>
      <end>201</end>
      <status>modified</status>
      <modifiedWord>总</modifiedWord>
      <trackRevisions>false</trackRevisions>
    </reviewItem>
    <reviewItem>
      <errorID>e2e12ce3-39ac-49d0-a018-0afe8de9cef4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1AD058E4</paraID>
      <start>22</start>
      <end>25</end>
      <status>modified</status>
      <modifiedWord>给其他</modifiedWord>
      <trackRevisions>false</trackRevisions>
    </reviewItem>
    <reviewItem>
      <errorID>5d7fff86-bcea-4d2f-8d18-d8af2c0b36e7</errorID>
      <errorWord>,</errorWord>
      <group>L1_Format</group>
      <groupName>格式问题</groupName>
      <ability>L2_HalfPunc_CN</ability>
      <abilityName>全半角检查</abilityName>
      <candidateList>
        <item>，</item>
      </candidateList>
      <explain>文本全半角错误。</explain>
      <paraID> 4127B39</paraID>
      <start>14</start>
      <end>15</end>
      <status>modified</status>
      <modifiedWord>，</modifiedWord>
      <trackRevisions>false</trackRevisions>
    </reviewItem>
    <reviewItem>
      <errorID>e80d2dd9-87a2-4cda-abee-6a783e054a56</errorID>
      <errorWord>:</errorWord>
      <group>L1_Format</group>
      <groupName>格式问题</groupName>
      <ability>L2_HalfPunc_CN</ability>
      <abilityName>全半角检查</abilityName>
      <candidateList>
        <item>：</item>
      </candidateList>
      <explain>文本全半角错误。</explain>
      <paraID> 4127B39</paraID>
      <start>25</start>
      <end>26</end>
      <status>modified</status>
      <modifiedWord>：</modifiedWord>
      <trackRevisions>false</trackRevisions>
    </reviewItem>
    <reviewItem>
      <errorID>9b8c1072-c7c0-42c4-b86d-818b9e6fb8ec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1AC79790</paraID>
      <start>0</start>
      <end>3</end>
      <status>modified</status>
      <modifiedWord>（a）</modifiedWord>
      <trackRevisions>false</trackRevisions>
    </reviewItem>
    <reviewItem>
      <errorID>c1ab303e-1e5c-4c53-b6d8-bae66e6e9346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4266A8C</paraID>
      <start>0</start>
      <end>3</end>
      <status>modified</status>
      <modifiedWord>（b）</modifiedWord>
      <trackRevisions>false</trackRevisions>
    </reviewItem>
    <reviewItem>
      <errorID>5586bcfe-c5ce-423d-b3ba-b08455b5bf65</errorID>
      <errorWord>交通部</errorWord>
      <group>L1_Knowledge</group>
      <groupName>知识性问题</groupName>
      <ability>L2_Knowledge</ability>
      <abilityName>其他知识</abilityName>
      <candidateList>
        <item>交通运输部</item>
      </candidateList>
      <explain/>
      <paraID>7EF18B76</paraID>
      <start>4</start>
      <end>9</end>
      <status>modified</status>
      <modifiedWord>交通运输部</modifiedWord>
      <trackRevisions>false</trackRevisions>
    </reviewItem>
    <reviewItem>
      <errorID>7d1b489b-1115-4a1a-a359-70c6715bcccc</errorID>
      <errorWord>〔2017〕第25号</errorWord>
      <group>L1_Knowledge</group>
      <groupName>知识性问题</groupName>
      <ability>L2_Knowledge</ability>
      <abilityName>其他知识</abilityName>
      <candidateList>
        <item>〔2017〕25号</item>
      </candidateList>
      <explain>发文字号格式错误。</explain>
      <paraID>7EF18B76</paraID>
      <start>28</start>
      <end>37</end>
      <status>modified</status>
      <modifiedWord>〔2017〕25号</modifiedWord>
      <trackRevisions>false</trackRevisions>
    </reviewItem>
    <reviewItem>
      <errorID>1a6e5d88-f422-4125-bac2-8a62d9d36b6c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7EF18B76</paraID>
      <start>79</start>
      <end>80</end>
      <status>ignored</status>
      <modifiedWord/>
      <trackRevisions>false</trackRevisions>
    </reviewItem>
    <reviewItem>
      <errorID>07a9d411-ae0b-4502-ad75-d6367b7fa1a0</errorID>
      <errorWord>已</errorWord>
      <group>L1_Word</group>
      <groupName>字词问题</groupName>
      <ability>L2_Typo</ability>
      <abilityName>字词错误</abilityName>
      <candidateList>
        <item>以</item>
      </candidateList>
      <explain>存在发音相同字词的误用。</explain>
      <paraID>4EACCAEB</paraID>
      <start>33</start>
      <end>34</end>
      <status>modified</status>
      <modifiedWord>以</modifiedWord>
      <trackRevisions>false</trackRevisions>
    </reviewItem>
    <reviewItem>
      <errorID>c5987f24-e0bb-4300-9399-5320e1d17a1a</errorID>
      <errorWord>进行为</errorWord>
      <group>L1_Word</group>
      <groupName>字词问题</groupName>
      <ability>L2_Typo</ability>
      <abilityName>字词错误</abilityName>
      <candidateList>
        <item>进行</item>
      </candidateList>
      <explain/>
      <paraID> 2DE2A53</paraID>
      <start>12</start>
      <end>14</end>
      <status>modified</status>
      <modifiedWord>进行</modifiedWord>
      <trackRevisions>false</trackRevisions>
    </reviewItem>
    <reviewItem>
      <errorID>63e92e34-eabc-47b0-8a65-b81d061e3e41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5763C613</paraID>
      <start>0</start>
      <end>3</end>
      <status>modified</status>
      <modifiedWord>（1）</modifiedWord>
      <trackRevisions>false</trackRevisions>
    </reviewItem>
    <reviewItem>
      <errorID>fe62a9cd-0288-4442-b5f2-b76c480d5509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25F95178</paraID>
      <start>0</start>
      <end>3</end>
      <status>modified</status>
      <modifiedWord>（2）</modifiedWord>
      <trackRevisions>false</trackRevisions>
    </reviewItem>
    <reviewItem>
      <errorID>763ae1e9-4236-4c85-b8bb-f5b4d2415f2e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6A39BD9</paraID>
      <start>0</start>
      <end>3</end>
      <status>modified</status>
      <modifiedWord>（3）</modifiedWord>
      <trackRevisions>false</trackRevisions>
    </reviewItem>
    <reviewItem>
      <errorID>acf3e151-e482-4078-81a8-9096d6b84f58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9C53B91</paraID>
      <start>0</start>
      <end>3</end>
      <status>modified</status>
      <modifiedWord>（4）</modifiedWord>
      <trackRevisions>false</trackRevisions>
    </reviewItem>
    <reviewItem>
      <errorID>a02020aa-4422-4ea8-98a1-6f900ecf1b66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190B9378</paraID>
      <start>23</start>
      <end>42</end>
      <status>modified</status>
      <modifiedWord>创新、协调、绿色、开放、共享的发展理念</modifiedWord>
      <trackRevisions>false</trackRevisions>
    </reviewItem>
    <reviewItem>
      <errorID>154b7b02-7395-4d72-bfcf-ea6dc0837376</errorID>
      <errorWord>或令</errorWord>
      <group>L1_Word</group>
      <groupName>字词问题</groupName>
      <ability>L2_Typo</ability>
      <abilityName>字词错误</abilityName>
      <candidateList>
        <item>责令</item>
      </candidateList>
      <explain/>
      <paraID>22E8CFE2</paraID>
      <start>155</start>
      <end>157</end>
      <status>modified</status>
      <modifiedWord>责令</modifiedWord>
      <trackRevisions>false</trackRevisions>
    </reviewItem>
    <reviewItem>
      <errorID>90214a51-5fdd-4612-a26d-08a63d3c241c</errorID>
      <errorWord>末</errorWord>
      <group>L1_Word</group>
      <groupName>字词问题</groupName>
      <ability>L2_Typo</ability>
      <abilityName>字词错误</abilityName>
      <candidateList>
        <item>未</item>
      </candidateList>
      <explain/>
      <paraID>7EC55C0E</paraID>
      <start>2</start>
      <end>3</end>
      <status>modified</status>
      <modifiedWord>未</modifiedWord>
      <trackRevisions>false</trackRevisions>
    </reviewItem>
    <reviewItem>
      <errorID>7d3c8a4b-94f0-49a4-a99f-ad8116326d75</errorID>
      <errorWord>(</errorWord>
      <group>L1_Format</group>
      <groupName>格式问题</groupName>
      <ability>L2_HalfPunc_CN</ability>
      <abilityName>全半角检查</abilityName>
      <candidateList>
        <item>（</item>
      </candidateList>
      <explain>文本全半角错误。</explain>
      <paraID>7D3D410A</paraID>
      <start>42</start>
      <end>43</end>
      <status>modified</status>
      <modifiedWord>（</modifiedWord>
      <trackRevisions>false</trackRevisions>
    </reviewItem>
    <reviewItem>
      <errorID>72f2b66b-79f3-4fd8-ad57-1939dda76f8d</errorID>
      <errorWord>)</errorWord>
      <group>L1_Format</group>
      <groupName>格式问题</groupName>
      <ability>L2_HalfPunc_CN</ability>
      <abilityName>全半角检查</abilityName>
      <candidateList>
        <item>）</item>
      </candidateList>
      <explain>文本全半角错误。</explain>
      <paraID>7D3D410A</paraID>
      <start>46</start>
      <end>47</end>
      <status>modified</status>
      <modifiedWord>）</modifiedWord>
      <trackRevisions>false</trackRevisions>
    </reviewItem>
    <reviewItem>
      <errorID>8b9e7605-cfa9-4870-9bc1-f30d9da600b7</errorID>
      <errorWord>(</errorWord>
      <group>L1_Format</group>
      <groupName>格式问题</groupName>
      <ability>L2_HalfPunc_CN</ability>
      <abilityName>全半角检查</abilityName>
      <candidateList>
        <item>（</item>
      </candidateList>
      <explain>文本全半角错误。</explain>
      <paraID>  F4ADA5</paraID>
      <start>14</start>
      <end>15</end>
      <status>modified</status>
      <modifiedWord>（</modifiedWord>
      <trackRevisions>false</trackRevisions>
    </reviewItem>
    <reviewItem>
      <errorID>b4432be1-9fa7-4747-b87d-b3eb8ae0e821</errorID>
      <errorWord>)</errorWord>
      <group>L1_Format</group>
      <groupName>格式问题</groupName>
      <ability>L2_HalfPunc_CN</ability>
      <abilityName>全半角检查</abilityName>
      <candidateList>
        <item>）</item>
      </candidateList>
      <explain>文本全半角错误。</explain>
      <paraID>  F4ADA5</paraID>
      <start>16</start>
      <end>17</end>
      <status>modified</status>
      <modifiedWord>）</modifiedWord>
      <trackRevisions>false</trackRevisions>
    </reviewItem>
    <reviewItem>
      <errorID>b8875729-2dc4-4200-9319-053c7bc0c6b2</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F4ADA5</paraID>
      <start>77</start>
      <end>81</end>
      <status>modified</status>
      <modifiedWord>其他月份</modifiedWord>
      <trackRevisions>false</trackRevisions>
    </reviewItem>
    <reviewItem>
      <errorID>95bc5fcf-3e74-4e72-a924-723608bf61e5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60122366</paraID>
      <start>22</start>
      <end>24</end>
      <status>modified</status>
      <modifiedWord>协商</modifiedWord>
      <trackRevisions>false</trackRevisions>
    </reviewItem>
    <reviewItem>
      <errorID>0b55b5ef-a087-4979-a2d3-43cf1e985439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6D85F6E5</paraID>
      <start>0</start>
      <end>3</end>
      <status>modified</status>
      <modifiedWord>12.</modifiedWord>
      <trackRevisions>false</trackRevisions>
    </reviewItem>
    <reviewItem>
      <errorID>647fe506-a9be-472a-a7d6-505d3bd2be16</errorID>
      <errorWord>达</errorWord>
      <group>L1_Word</group>
      <groupName>字词问题</groupName>
      <ability>L2_Typo</ability>
      <abilityName>字词错误</abilityName>
      <candidateList>
        <item>达到</item>
      </candidateList>
      <explain/>
      <paraID> 136DB8A</paraID>
      <start>54</start>
      <end>56</end>
      <status>modified</status>
      <modifiedWord>达到</modifiedWord>
      <trackRevisions>false</trackRevisions>
    </reviewItem>
    <reviewItem>
      <errorID>3cf2076c-f7ba-4cfe-bd50-e7c410adbd86</errorID>
      <errorWord>证</errorWord>
      <group>L1_Word</group>
      <groupName>字词问题</groupName>
      <ability>L2_Typo</ability>
      <abilityName>字词错误</abilityName>
      <candidateList>
        <item>证体</item>
      </candidateList>
      <explain/>
      <paraID>274F4CA3</paraID>
      <start>25</start>
      <end>27</end>
      <status>modified</status>
      <modifiedWord>证体</modifiedWord>
      <trackRevisions>false</trackRevisions>
    </reviewItem>
    <reviewItem>
      <errorID>099a0371-e1d9-439a-a543-13b51c72443b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5432A4A3</paraID>
      <start>63</start>
      <end>65</end>
      <status>modified</status>
      <modifiedWord>”《</modifiedWord>
      <trackRevisions>false</trackRevisions>
    </reviewItem>
    <reviewItem>
      <errorID>0733734e-0c97-4680-83d1-529cb4131aff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693ED4FA</paraID>
      <start>0</start>
      <end>2</end>
      <status>modified</status>
      <modifiedWord>1.</modifiedWord>
      <trackRevisions>false</trackRevisions>
    </reviewItem>
    <reviewItem>
      <errorID>5960ae67-a8f3-4cbe-8636-37df319119a1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6AF7263B</paraID>
      <start>0</start>
      <end>2</end>
      <status>modified</status>
      <modifiedWord>2.</modifiedWord>
      <trackRevisions>false</trackRevisions>
    </reviewItem>
    <reviewItem>
      <errorID>e2ff7a19-0e0b-4137-a016-a7beb09a9338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659390C4</paraID>
      <start>0</start>
      <end>2</end>
      <status>modified</status>
      <modifiedWord>1.</modifiedWord>
      <trackRevisions>false</trackRevisions>
    </reviewItem>
    <reviewItem>
      <errorID>577a7a19-3795-4fe1-bd43-a72796e68221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477DBF16</paraID>
      <start>0</start>
      <end>2</end>
      <status>modified</status>
      <modifiedWord>2.</modifiedWord>
      <trackRevisions>false</trackRevisions>
    </reviewItem>
    <reviewItem>
      <errorID>66d31877-3efe-4b48-ae02-7ce25ea02d05</errorID>
      <errorWord>【2018】83号</errorWord>
      <group>L1_Knowledge</group>
      <groupName>知识性问题</groupName>
      <ability>L2_Knowledge</ability>
      <abilityName>其他知识</abilityName>
      <candidateList>
        <item>〔2018〕83号</item>
      </candidateList>
      <explain>发文字号格式错误。</explain>
      <paraID>5E621BCB</paraID>
      <start>84</start>
      <end>93</end>
      <status>modified</status>
      <modifiedWord>〔2018〕83号</modifiedWord>
      <trackRevisions>false</trackRevisions>
    </reviewItem>
    <reviewItem>
      <errorID>b5f8f8d6-dc08-487d-ae47-22d6456dbe4e</errorID>
      <errorWord>，</errorWord>
      <group>L1_Word</group>
      <groupName>字词问题</groupName>
      <ability>L2_Typo</ability>
      <abilityName>字词错误</abilityName>
      <candidateList>
        <item>，支</item>
      </candidateList>
      <explain/>
      <paraID>7A35000D</paraID>
      <start>42</start>
      <end>44</end>
      <status>modified</status>
      <modifiedWord>，支</modifiedWord>
      <trackRevisions>false</trackRevisions>
    </reviewItem>
    <reviewItem>
      <errorID>954c499c-a14b-496c-b23a-d02e474c20ea</errorID>
      <errorWord>与有</errorWord>
      <group>L1_Word</group>
      <groupName>字词问题</groupName>
      <ability>L2_Typo</ability>
      <abilityName>字词错误</abilityName>
      <candidateList>
        <item>与</item>
      </candidateList>
      <explain/>
      <paraID>5B4ADC3F</paraID>
      <start>12</start>
      <end>13</end>
      <status>modified</status>
      <modifiedWord>与</modifiedWord>
      <trackRevisions>false</trackRevisions>
    </reviewItem>
    <reviewItem>
      <errorID>b7dd516e-4f30-4160-a509-4852d3aa0b73</errorID>
      <errorWord>并</errorWord>
      <group>L1_Word</group>
      <groupName>字词问题</groupName>
      <ability>L2_Typo</ability>
      <abilityName>字词错误</abilityName>
      <candidateList>
        <item>并包</item>
      </candidateList>
      <explain/>
      <paraID>211076A8</paraID>
      <start>40</start>
      <end>42</end>
      <status>modified</status>
      <modifiedWord>并包</modifiedWord>
      <trackRevisions>false</trackRevisions>
    </reviewItem>
    <reviewItem>
      <errorID>09b066a0-b7f0-460d-be82-2802f6196511</errorID>
      <errorWord>并</errorWord>
      <group>L1_Word</group>
      <groupName>字词问题</groupName>
      <ability>L2_Typo</ability>
      <abilityName>字词错误</abilityName>
      <candidateList>
        <item>并包</item>
      </candidateList>
      <explain/>
      <paraID>16F446BA</paraID>
      <start>40</start>
      <end>42</end>
      <status>modified</status>
      <modifiedWord>并包</modifiedWord>
      <trackRevisions>false</trackRevisions>
    </reviewItem>
    <reviewItem>
      <errorID>a73a6568-47d0-4b20-9d65-ecf1b98386ee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37DDCE22</paraID>
      <start>0</start>
      <end>2</end>
      <status>modified</status>
      <modifiedWord>1.</modifiedWord>
      <trackRevisions>false</trackRevisions>
    </reviewItem>
    <reviewItem>
      <errorID>f2303c5e-262a-4390-8e9c-470b94a6097a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259AC6DC</paraID>
      <start>0</start>
      <end>2</end>
      <status>modified</status>
      <modifiedWord>2.</modifiedWord>
      <trackRevisions>false</trackRevisions>
    </reviewItem>
    <reviewItem>
      <errorID>2e593a6e-68bd-4efe-a570-456314fb82e1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EEA5248</paraID>
      <start>0</start>
      <end>2</end>
      <status>modified</status>
      <modifiedWord>a.</modifiedWord>
      <trackRevisions>false</trackRevisions>
    </reviewItem>
    <reviewItem>
      <errorID>23ab128e-790d-4c7d-92c0-77b19ef305d5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A0819F6</paraID>
      <start>0</start>
      <end>2</end>
      <status>modified</status>
      <modifiedWord>b.</modifiedWord>
      <trackRevisions>false</trackRevisions>
    </reviewItem>
    <reviewItem>
      <errorID>ca239f2e-490d-46a2-88bb-457d30062895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7F8A8F8A</paraID>
      <start>0</start>
      <end>2</end>
      <status>modified</status>
      <modifiedWord>c.</modifiedWord>
      <trackRevisions>false</trackRevisions>
    </reviewItem>
    <reviewItem>
      <errorID>8418e4d6-f28f-4eb8-a5d4-6ca59fee2df4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28C2761</paraID>
      <start>0</start>
      <end>2</end>
      <status>modified</status>
      <modifiedWord>d.</modifiedWord>
      <trackRevisions>false</trackRevisions>
    </reviewItem>
    <reviewItem>
      <errorID>0a492039-42cd-4305-9218-718ea5721497</errorID>
      <errorWord>(</errorWord>
      <group>L1_Format</group>
      <groupName>格式问题</groupName>
      <ability>L2_HalfPunc_CN</ability>
      <abilityName>全半角检查</abilityName>
      <candidateList>
        <item>（</item>
      </candidateList>
      <explain>文本全半角错误。</explain>
      <paraID> 28C2761</paraID>
      <start>35</start>
      <end>36</end>
      <status>modified</status>
      <modifiedWord>（</modifiedWord>
      <trackRevisions>false</trackRevisions>
    </reviewItem>
    <reviewItem>
      <errorID>028ec628-0f69-44bc-bbd0-75572d1da7f3</errorID>
      <errorWord>)</errorWord>
      <group>L1_Format</group>
      <groupName>格式问题</groupName>
      <ability>L2_HalfPunc_CN</ability>
      <abilityName>全半角检查</abilityName>
      <candidateList>
        <item>）</item>
      </candidateList>
      <explain>文本全半角错误。</explain>
      <paraID> 28C2761</paraID>
      <start>37</start>
      <end>38</end>
      <status>modified</status>
      <modifiedWord>）</modifiedWord>
      <trackRevisions>false</trackRevisions>
    </reviewItem>
    <reviewItem>
      <errorID>fb6f4d72-24a4-4908-bb14-66228e60e6a1</errorID>
      <errorWord>(</errorWord>
      <group>L1_Format</group>
      <groupName>格式问题</groupName>
      <ability>L2_HalfPunc_CN</ability>
      <abilityName>全半角检查</abilityName>
      <candidateList>
        <item>（</item>
      </candidateList>
      <explain>文本全半角错误。</explain>
      <paraID> 28C2761</paraID>
      <start>39</start>
      <end>40</end>
      <status>modified</status>
      <modifiedWord>（</modifiedWord>
      <trackRevisions>false</trackRevisions>
    </reviewItem>
    <reviewItem>
      <errorID>77bbd2ce-bf61-4a93-a6f4-b2ad48fb8f2f</errorID>
      <errorWord>)</errorWord>
      <group>L1_Format</group>
      <groupName>格式问题</groupName>
      <ability>L2_HalfPunc_CN</ability>
      <abilityName>全半角检查</abilityName>
      <candidateList>
        <item>）</item>
      </candidateList>
      <explain>文本全半角错误。</explain>
      <paraID> 28C2761</paraID>
      <start>41</start>
      <end>42</end>
      <status>modified</status>
      <modifiedWord>）</modifiedWord>
      <trackRevisions>false</trackRevisions>
    </reviewItem>
    <reviewItem>
      <errorID>72f405d9-a4d7-4f40-b258-17977a341b0b</errorID>
      <errorWord>(</errorWord>
      <group>L1_Format</group>
      <groupName>格式问题</groupName>
      <ability>L2_HalfPunc_CN</ability>
      <abilityName>全半角检查</abilityName>
      <candidateList>
        <item>（</item>
      </candidateList>
      <explain>文本全半角错误。</explain>
      <paraID> 28C2761</paraID>
      <start>42</start>
      <end>43</end>
      <status>modified</status>
      <modifiedWord>（</modifiedWord>
      <trackRevisions>false</trackRevisions>
    </reviewItem>
    <reviewItem>
      <errorID>018b078a-0e44-4d07-83f2-c6c62f5c5100</errorID>
      <errorWord>)</errorWord>
      <group>L1_Format</group>
      <groupName>格式问题</groupName>
      <ability>L2_HalfPunc_CN</ability>
      <abilityName>全半角检查</abilityName>
      <candidateList>
        <item>）</item>
      </candidateList>
      <explain>文本全半角错误。</explain>
      <paraID> 28C2761</paraID>
      <start>48</start>
      <end>49</end>
      <status>modified</status>
      <modifiedWord>）</modifiedWord>
      <trackRevisions>false</trackRevisions>
    </reviewItem>
    <reviewItem>
      <errorID>de14ad92-56fe-49b3-a332-376ec6a4b465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4ADA2B0E</paraID>
      <start>0</start>
      <end>2</end>
      <status>modified</status>
      <modifiedWord>3.</modifiedWord>
      <trackRevisions>false</trackRevisions>
    </reviewItem>
    <reviewItem>
      <errorID>d8bec085-f613-486b-9adb-6c9cc41fc56c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60F2AD3E</paraID>
      <start>0</start>
      <end>2</end>
      <status>modified</status>
      <modifiedWord>a.</modifiedWord>
      <trackRevisions>false</trackRevisions>
    </reviewItem>
    <reviewItem>
      <errorID>63bff999-51f6-4c86-b6e5-0bc6376e9206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7FF3A526</paraID>
      <start>0</start>
      <end>2</end>
      <status>modified</status>
      <modifiedWord>b.</modifiedWord>
      <trackRevisions>false</trackRevisions>
    </reviewItem>
    <reviewItem>
      <errorID>318206dc-4fa4-4598-9773-989f922ca3e7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7F3501AA</paraID>
      <start>0</start>
      <end>2</end>
      <status>modified</status>
      <modifiedWord>c.</modifiedWord>
      <trackRevisions>false</trackRevisions>
    </reviewItem>
    <reviewItem>
      <errorID>37584464-d512-4e74-877a-8584856fa326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3DBC6A9A</paraID>
      <start>0</start>
      <end>2</end>
      <status>modified</status>
      <modifiedWord>d.</modifiedWord>
      <trackRevisions>false</trackRevisions>
    </reviewItem>
    <reviewItem>
      <errorID>9af22acb-dd6e-460a-85e0-17cac26ce574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498C9CB5</paraID>
      <start>0</start>
      <end>2</end>
      <status>modified</status>
      <modifiedWord>e.</modifiedWord>
      <trackRevisions>false</trackRevisions>
    </reviewItem>
    <reviewItem>
      <errorID>3b1d5db6-3e12-4e68-85c0-9d01655496eb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290019FE</paraID>
      <start>0</start>
      <end>2</end>
      <status>modified</status>
      <modifiedWord>f.</modifiedWord>
      <trackRevisions>false</trackRevisions>
    </reviewItem>
    <reviewItem>
      <errorID>cafe4022-fd97-4b77-9af3-a8e1038acfa0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242C4B04</paraID>
      <start>0</start>
      <end>2</end>
      <status>modified</status>
      <modifiedWord>g.</modifiedWord>
      <trackRevisions>false</trackRevisions>
    </reviewItem>
    <reviewItem>
      <errorID>23c8eb8c-3ed3-4981-b137-a56564959822</errorID>
      <errorWord>(</errorWord>
      <group>L1_Format</group>
      <groupName>格式问题</groupName>
      <ability>L2_HalfPunc_CN</ability>
      <abilityName>全半角检查</abilityName>
      <candidateList>
        <item>（</item>
      </candidateList>
      <explain>文本全半角错误。</explain>
      <paraID>242C4B04</paraID>
      <start>17</start>
      <end>18</end>
      <status>modified</status>
      <modifiedWord>（</modifiedWord>
      <trackRevisions>false</trackRevisions>
    </reviewItem>
    <reviewItem>
      <errorID>5d98bee6-44bb-4072-923b-22f8ba97062b</errorID>
      <errorWord>)</errorWord>
      <group>L1_Format</group>
      <groupName>格式问题</groupName>
      <ability>L2_HalfPunc_CN</ability>
      <abilityName>全半角检查</abilityName>
      <candidateList>
        <item>）</item>
      </candidateList>
      <explain>文本全半角错误。</explain>
      <paraID>242C4B04</paraID>
      <start>29</start>
      <end>30</end>
      <status>modified</status>
      <modifiedWord>）</modifiedWord>
      <trackRevisions>false</trackRevisions>
    </reviewItem>
    <reviewItem>
      <errorID>80e520ea-647a-4092-b908-3445294be3e6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45CAACBE</paraID>
      <start>0</start>
      <end>2</end>
      <status>modified</status>
      <modifiedWord>4.</modifiedWord>
      <trackRevisions>false</trackRevisions>
    </reviewItem>
    <reviewItem>
      <errorID>1914ea7f-ecd5-4ba3-bbee-c6b528869eae</errorID>
      <errorWord>承保人</errorWord>
      <group>L1_Word</group>
      <groupName>字词问题</groupName>
      <ability>L2_Typo</ability>
      <abilityName>字词错误</abilityName>
      <candidateList>
        <item>承包人</item>
      </candidateList>
      <explain/>
      <paraID>45CAACBE</paraID>
      <start>17</start>
      <end>20</end>
      <status>modified</status>
      <modifiedWord>承包人</modifiedWord>
      <trackRevisions>false</trackRevisions>
    </reviewItem>
    <reviewItem>
      <errorID>58dfa40c-6322-4595-880e-71afc4029a42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60B5D8B9</paraID>
      <start>0</start>
      <end>2</end>
      <status>modified</status>
      <modifiedWord>a.</modifiedWord>
      <trackRevisions>false</trackRevisions>
    </reviewItem>
    <reviewItem>
      <errorID>5642e75c-8a0f-40d8-a958-668034241f35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1BF250A5</paraID>
      <start>0</start>
      <end>2</end>
      <status>modified</status>
      <modifiedWord>b.</modifiedWord>
      <trackRevisions>false</trackRevisions>
    </reviewItem>
    <reviewItem>
      <errorID>258a7156-2016-4528-9541-b73814056ad4</errorID>
      <errorWord>(</errorWord>
      <group>L1_Format</group>
      <groupName>格式问题</groupName>
      <ability>L2_HalfPunc_CN</ability>
      <abilityName>全半角检查</abilityName>
      <candidateList>
        <item>（</item>
      </candidateList>
      <explain>文本全半角错误。</explain>
      <paraID>6427EDA8</paraID>
      <start>4</start>
      <end>5</end>
      <status>modified</status>
      <modifiedWord>（</modifiedWord>
      <trackRevisions>false</trackRevisions>
    </reviewItem>
    <reviewItem>
      <errorID>43e58b41-4d95-4b67-a376-7ac9c6b2c797</errorID>
      <errorWord>)</errorWord>
      <group>L1_Format</group>
      <groupName>格式问题</groupName>
      <ability>L2_HalfPunc_CN</ability>
      <abilityName>全半角检查</abilityName>
      <candidateList>
        <item>）</item>
      </candidateList>
      <explain>文本全半角错误。</explain>
      <paraID>6427EDA8</paraID>
      <start>6</start>
      <end>7</end>
      <status>modified</status>
      <modifiedWord>）</modifiedWord>
      <trackRevisions>false</trackRevisions>
    </reviewItem>
    <reviewItem>
      <errorID>594a1e05-2cbd-46ec-a004-e5cc163de1fc</errorID>
      <errorWord>(</errorWord>
      <group>L1_Format</group>
      <groupName>格式问题</groupName>
      <ability>L2_HalfPunc_CN</ability>
      <abilityName>全半角检查</abilityName>
      <candidateList>
        <item>（</item>
      </candidateList>
      <explain>文本全半角错误。</explain>
      <paraID>6427EDA8</paraID>
      <start>8</start>
      <end>9</end>
      <status>modified</status>
      <modifiedWord>（</modifiedWord>
      <trackRevisions>false</trackRevisions>
    </reviewItem>
    <reviewItem>
      <errorID>c74c193c-e82f-4d43-b915-792377f219dc</errorID>
      <errorWord>)</errorWord>
      <group>L1_Format</group>
      <groupName>格式问题</groupName>
      <ability>L2_HalfPunc_CN</ability>
      <abilityName>全半角检查</abilityName>
      <candidateList>
        <item>）</item>
      </candidateList>
      <explain>文本全半角错误。</explain>
      <paraID>6427EDA8</paraID>
      <start>10</start>
      <end>11</end>
      <status>modified</status>
      <modifiedWord>）</modifiedWord>
      <trackRevisions>false</trackRevisions>
    </reviewItem>
    <reviewItem>
      <errorID>7974bf44-8484-4ba6-8b33-c9e578f74e02</errorID>
      <errorWord>(</errorWord>
      <group>L1_Format</group>
      <groupName>格式问题</groupName>
      <ability>L2_HalfPunc_CN</ability>
      <abilityName>全半角检查</abilityName>
      <candidateList>
        <item>（</item>
      </candidateList>
      <explain>文本全半角错误。</explain>
      <paraID>687CD2C3</paraID>
      <start>7</start>
      <end>8</end>
      <status>modified</status>
      <modifiedWord>（</modifiedWord>
      <trackRevisions>false</trackRevisions>
    </reviewItem>
    <reviewItem>
      <errorID>f0b5f80d-5cd8-4dbc-9bba-6512047352f6</errorID>
      <errorWord>)</errorWord>
      <group>L1_Format</group>
      <groupName>格式问题</groupName>
      <ability>L2_HalfPunc_CN</ability>
      <abilityName>全半角检查</abilityName>
      <candidateList>
        <item>）</item>
      </candidateList>
      <explain>文本全半角错误。</explain>
      <paraID>687CD2C3</paraID>
      <start>9</start>
      <end>10</end>
      <status>modified</status>
      <modifiedWord>）</modifiedWord>
      <trackRevisions>false</trackRevisions>
    </reviewItem>
    <reviewItem>
      <errorID>83f929b3-21a9-4718-bd96-3fa05b98f23c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B40C047</paraID>
      <start>0</start>
      <end>2</end>
      <status>modified</status>
      <modifiedWord>a.</modifiedWord>
      <trackRevisions>false</trackRevisions>
    </reviewItem>
    <reviewItem>
      <errorID>10ac69ef-8c6f-4e3c-a2d3-1a6e85ceb3f3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72DC3E8B</paraID>
      <start>0</start>
      <end>2</end>
      <status>modified</status>
      <modifiedWord>b.</modifiedWord>
      <trackRevisions>false</trackRevisions>
    </reviewItem>
    <reviewItem>
      <errorID>b6ad9825-865a-4de3-b6a4-3c444b4156fe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69524BAF</paraID>
      <start>0</start>
      <end>2</end>
      <status>modified</status>
      <modifiedWord>c.</modifiedWord>
      <trackRevisions>false</trackRevisions>
    </reviewItem>
    <reviewItem>
      <errorID>1a0a8c0f-b7f6-46a6-809c-b83c89092d23</errorID>
      <errorWord>(</errorWord>
      <group>L1_Format</group>
      <groupName>格式问题</groupName>
      <ability>L2_HalfPunc_CN</ability>
      <abilityName>全半角检查</abilityName>
      <candidateList>
        <item>（</item>
      </candidateList>
      <explain>文本全半角错误。</explain>
      <paraID>69524BAF</paraID>
      <start>36</start>
      <end>37</end>
      <status>modified</status>
      <modifiedWord>（</modifiedWord>
      <trackRevisions>false</trackRevisions>
    </reviewItem>
    <reviewItem>
      <errorID>39408850-fb02-4f96-a4f2-57f0b19f56c1</errorID>
      <errorWord>)</errorWord>
      <group>L1_Format</group>
      <groupName>格式问题</groupName>
      <ability>L2_HalfPunc_CN</ability>
      <abilityName>全半角检查</abilityName>
      <candidateList>
        <item>）</item>
      </candidateList>
      <explain>文本全半角错误。</explain>
      <paraID>69524BAF</paraID>
      <start>38</start>
      <end>39</end>
      <status>modified</status>
      <modifiedWord>）</modifiedWord>
      <trackRevisions>false</trackRevisions>
    </reviewItem>
    <reviewItem>
      <errorID>9cad8541-6e8f-46f5-a227-77f6bb8ea9dd</errorID>
      <errorWord>(</errorWord>
      <group>L1_Format</group>
      <groupName>格式问题</groupName>
      <ability>L2_HalfPunc_CN</ability>
      <abilityName>全半角检查</abilityName>
      <candidateList>
        <item>（</item>
      </candidateList>
      <explain>文本全半角错误。</explain>
      <paraID>69524BAF</paraID>
      <start>40</start>
      <end>41</end>
      <status>modified</status>
      <modifiedWord>（</modifiedWord>
      <trackRevisions>false</trackRevisions>
    </reviewItem>
    <reviewItem>
      <errorID>261a5e22-7010-4329-89fc-7d9de42d48cb</errorID>
      <errorWord>)</errorWord>
      <group>L1_Format</group>
      <groupName>格式问题</groupName>
      <ability>L2_HalfPunc_CN</ability>
      <abilityName>全半角检查</abilityName>
      <candidateList>
        <item>）</item>
      </candidateList>
      <explain>文本全半角错误。</explain>
      <paraID>69524BAF</paraID>
      <start>42</start>
      <end>43</end>
      <status>modified</status>
      <modifiedWord>）</modifiedWord>
      <trackRevisions>false</trackRevisions>
    </reviewItem>
    <reviewItem>
      <errorID>e78df697-da1b-42f4-b791-b89c18629cef</errorID>
      <errorWord>(</errorWord>
      <group>L1_Format</group>
      <groupName>格式问题</groupName>
      <ability>L2_HalfPunc_CN</ability>
      <abilityName>全半角检查</abilityName>
      <candidateList>
        <item>（</item>
      </candidateList>
      <explain>文本全半角错误。</explain>
      <paraID>69524BAF</paraID>
      <start>43</start>
      <end>44</end>
      <status>modified</status>
      <modifiedWord>（</modifiedWord>
      <trackRevisions>false</trackRevisions>
    </reviewItem>
    <reviewItem>
      <errorID>3a2b679d-d6b1-48de-80a6-ebb888eb9db7</errorID>
      <errorWord>)</errorWord>
      <group>L1_Format</group>
      <groupName>格式问题</groupName>
      <ability>L2_HalfPunc_CN</ability>
      <abilityName>全半角检查</abilityName>
      <candidateList>
        <item>）</item>
      </candidateList>
      <explain>文本全半角错误。</explain>
      <paraID>69524BAF</paraID>
      <start>49</start>
      <end>50</end>
      <status>modified</status>
      <modifiedWord>）</modifiedWord>
      <trackRevisions>false</trackRevisions>
    </reviewItem>
    <reviewItem>
      <errorID>a485e1b3-c9a4-4a72-aa79-cc8d8fc8d26f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64B0D26D</paraID>
      <start>0</start>
      <end>3</end>
      <status>modified</status>
      <modifiedWord>（1）</modifiedWord>
      <trackRevisions>false</trackRevisions>
    </reviewItem>
    <reviewItem>
      <errorID>f1b68a1e-88fc-4132-b727-ea876f5254ec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64B0D26D</paraID>
      <start>158</start>
      <end>160</end>
      <status>modified</status>
      <modifiedWord>其他</modifiedWord>
      <trackRevisions>false</trackRevisions>
    </reviewItem>
    <reviewItem>
      <errorID>b632f73e-ed79-4b61-b2f7-9fbd9b69d7f1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6C5CDA01</paraID>
      <start>0</start>
      <end>3</end>
      <status>modified</status>
      <modifiedWord>（2）</modifiedWord>
      <trackRevisions>false</trackRevisions>
    </reviewItem>
    <reviewItem>
      <errorID>3f4c34d3-92c7-4347-81b2-f0a30db1eb03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127B8667</paraID>
      <start>0</start>
      <end>3</end>
      <status>modified</status>
      <modifiedWord>（3）</modifiedWord>
      <trackRevisions>false</trackRevisions>
    </reviewItem>
    <reviewItem>
      <errorID>3111b704-580f-452b-b460-b0835bc63e45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F879B0A</paraID>
      <start>0</start>
      <end>3</end>
      <status>modified</status>
      <modifiedWord>（1）</modifiedWord>
      <trackRevisions>false</trackRevisions>
    </reviewItem>
    <reviewItem>
      <errorID>24ddfb6e-ab55-43ed-a1c6-7c167cf3198d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F5D5EB2</paraID>
      <start>0</start>
      <end>3</end>
      <status>modified</status>
      <modifiedWord>（2）</modifiedWord>
      <trackRevisions>false</trackRevisions>
    </reviewItem>
    <reviewItem>
      <errorID>d16b338f-a183-47bc-908e-a23e9b5acabd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7A0B2726</paraID>
      <start>0</start>
      <end>3</end>
      <status>modified</status>
      <modifiedWord>（3）</modifiedWord>
      <trackRevisions>false</trackRevisions>
    </reviewItem>
    <reviewItem>
      <errorID>f9893925-885e-4d75-a68c-b089996f0ead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4838E94A</paraID>
      <start>0</start>
      <end>3</end>
      <status>modified</status>
      <modifiedWord>（4）</modifiedWord>
      <trackRevisions>false</trackRevisions>
    </reviewItem>
    <reviewItem>
      <errorID>f33219df-b3ad-4188-b6f9-f6371302d6fb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6CBDF6D5</paraID>
      <start>0</start>
      <end>3</end>
      <status>modified</status>
      <modifiedWord>（5）</modifiedWord>
      <trackRevisions>false</trackRevisions>
    </reviewItem>
    <reviewItem>
      <errorID>98a0bf9a-1160-421e-91a4-897eda7ca96a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3DD936D3</paraID>
      <start>0</start>
      <end>3</end>
      <status>modified</status>
      <modifiedWord>（6）</modifiedWord>
      <trackRevisions>false</trackRevisions>
    </reviewItem>
    <reviewItem>
      <errorID>565559ff-8c44-4e27-9530-e23258f36964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42CD490B</paraID>
      <start>0</start>
      <end>3</end>
      <status>modified</status>
      <modifiedWord>（7）</modifiedWord>
      <trackRevisions>false</trackRevisions>
    </reviewItem>
    <reviewItem>
      <errorID>1ddccfd2-eff7-448c-84cc-e1a0b02c8b26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520B5406</paraID>
      <start>0</start>
      <end>3</end>
      <status>modified</status>
      <modifiedWord>（8）</modifiedWord>
      <trackRevisions>false</trackRevisions>
    </reviewItem>
    <reviewItem>
      <errorID>d5aa0a7d-db27-4788-8147-7f9a6635a8d4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16FF3ECF</paraID>
      <start>0</start>
      <end>3</end>
      <status>modified</status>
      <modifiedWord>（9）</modifiedWord>
      <trackRevisions>false</trackRevisions>
    </reviewItem>
    <reviewItem>
      <errorID>056dec99-4e68-4edc-8a83-5ca3dc131163</errorID>
      <errorWord>法律、法规</errorWord>
      <group>L1_Word</group>
      <groupName>字词问题</groupName>
      <ability>L2_Typo</ability>
      <abilityName>字词错误</abilityName>
      <candidateList>
        <item>法律法规</item>
      </candidateList>
      <explain/>
      <paraID>67A50359</paraID>
      <start>21</start>
      <end>25</end>
      <status>modified</status>
      <modifiedWord>法律法规</modifiedWord>
      <trackRevisions>false</trackRevisions>
    </reviewItem>
    <reviewItem>
      <errorID>6faa76a1-3db9-488a-a427-171c07da1831</errorID>
      <errorWord>(</errorWord>
      <group>L1_Format</group>
      <groupName>格式问题</groupName>
      <ability>L2_HalfPunc_CN</ability>
      <abilityName>全半角检查</abilityName>
      <candidateList>
        <item>（</item>
      </candidateList>
      <explain>文本全半角错误。</explain>
      <paraID>67A50359</paraID>
      <start>71</start>
      <end>72</end>
      <status>modified</status>
      <modifiedWord>（</modifiedWord>
      <trackRevisions>false</trackRevisions>
    </reviewItem>
    <reviewItem>
      <errorID>3eb482b7-00c3-4372-ae0e-f80b56c7070a</errorID>
      <errorWord>)</errorWord>
      <group>L1_Format</group>
      <groupName>格式问题</groupName>
      <ability>L2_HalfPunc_CN</ability>
      <abilityName>全半角检查</abilityName>
      <candidateList>
        <item>）</item>
      </candidateList>
      <explain>文本全半角错误。</explain>
      <paraID>67A50359</paraID>
      <start>82</start>
      <end>83</end>
      <status>modified</status>
      <modifiedWord>）</modifiedWord>
      <trackRevisions>false</trackRevisions>
    </reviewItem>
    <reviewItem>
      <errorID>c327720a-3a58-4315-a8e0-ce28c34359ca</errorID>
      <errorWord>【2009】107号</errorWord>
      <group>L1_Knowledge</group>
      <groupName>知识性问题</groupName>
      <ability>L2_Knowledge</ability>
      <abilityName>其他知识</abilityName>
      <candidateList>
        <item>〔2009〕107号</item>
      </candidateList>
      <explain>发文字号格式错误。</explain>
      <paraID>67A50359</paraID>
      <start>88</start>
      <end>98</end>
      <status>modified</status>
      <modifiedWord>〔2009〕107号</modifiedWord>
      <trackRevisions>false</trackRevisions>
    </reviewItem>
    <reviewItem>
      <errorID>f38745cc-2908-4934-8087-651d5546652b</errorID>
      <errorWord>交通部</errorWord>
      <group>L1_Knowledge</group>
      <groupName>知识性问题</groupName>
      <ability>L2_Knowledge</ability>
      <abilityName>其他知识</abilityName>
      <candidateList>
        <item>交通运输部</item>
      </candidateList>
      <explain/>
      <paraID>4FEA7D8B</paraID>
      <start>18</start>
      <end>23</end>
      <status>modified</status>
      <modifiedWord>交通运输部</modifiedWord>
      <trackRevisions>false</trackRevisions>
    </reviewItem>
    <reviewItem>
      <errorID>48473071-82c7-4039-b311-b9dd39e61deb</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4FEA7D8B</paraID>
      <start>23</start>
      <end>48</end>
      <status>ignored</status>
      <modifiedWord/>
      <trackRevisions>false</trackRevisions>
    </reviewItem>
    <reviewItem>
      <errorID>84b4eb0a-0f5c-48e1-8fc3-73aa02efcc33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4FEA7D8B</paraID>
      <start>66</start>
      <end>74</end>
      <status>modified</status>
      <modifiedWord>江苏省交通运输厅</modifiedWord>
      <trackRevisions>false</trackRevisions>
    </reviewItem>
    <reviewItem>
      <errorID>4a9b6154-586a-49b7-b740-6cff73ba40c5</errorID>
      <errorWord>.</errorWord>
      <group>L1_Format</group>
      <groupName>格式问题</groupName>
      <ability>L2_HalfPunc_CN</ability>
      <abilityName>全半角检查</abilityName>
      <candidateList>
        <item>。</item>
      </candidateList>
      <explain>文本全半角错误。</explain>
      <paraID> C3C9BCC</paraID>
      <start>39</start>
      <end>40</end>
      <status>modified</status>
      <modifiedWord>。</modifiedWord>
      <trackRevisions>false</trackRevisions>
    </reviewItem>
    <reviewItem>
      <errorID>12e7cce3-8adb-4a08-8f57-7bd70876b249</errorID>
      <errorWord>计入</errorWord>
      <group>L1_Word</group>
      <groupName>字词问题</groupName>
      <ability>L2_Typo</ability>
      <abilityName>字词错误</abilityName>
      <candidateList>
        <item>记入</item>
      </candidateList>
      <explain/>
      <paraID> C3C9BCC</paraID>
      <start>103</start>
      <end>105</end>
      <status>modified</status>
      <modifiedWord>记入</modifiedWord>
      <trackRevisions>false</trackRevisions>
    </reviewItem>
    <reviewItem>
      <errorID>aebad166-28ce-4784-8112-2e697a68b883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4649F717</paraID>
      <start>0</start>
      <end>3</end>
      <status>modified</status>
      <modifiedWord>27.</modifiedWord>
      <trackRevisions>false</trackRevisions>
    </reviewItem>
    <reviewItem>
      <errorID>6ea94a74-4737-4d9e-b566-967531a1ae54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71C34BB5</paraID>
      <start>25</start>
      <end>26</end>
      <status>ignored</status>
      <modifiedWord/>
      <trackRevisions>false</trackRevisions>
    </reviewItem>
    <reviewItem>
      <errorID>2efc5031-37dc-451f-890e-0e7d02edf45c</errorID>
      <errorWord>其它</errorWord>
      <group>L1_Word</group>
      <groupName>字词问题</groupName>
      <ability>L2_Alias</ability>
      <abilityName>也作/曾用词</abilityName>
      <candidateList>
        <item>其他</item>
      </candidateList>
      <explain>词汇[其它]为不规范表述或旧称，其规范书面表述为[其他]。</explain>
      <paraID>1222CE4C</paraID>
      <start>46</start>
      <end>48</end>
      <status>modified</status>
      <modifiedWord>其他</modifiedWord>
      <trackRevisions>false</trackRevisions>
    </reviewItem>
    <reviewItem>
      <errorID>526dee0b-66a9-4be7-ba9d-313a1b53bfbf</errorID>
      <errorWord>的</errorWord>
      <group>L1_Word</group>
      <groupName>字词问题</groupName>
      <ability>L2_DDD</ability>
      <abilityName>的地得用法</abilityName>
      <candidateList>
        <item>地</item>
      </candidateList>
      <explain/>
      <paraID>6A9E9328</paraID>
      <start>45</start>
      <end>46</end>
      <status>modified</status>
      <modifiedWord>地</modifiedWord>
      <trackRevisions>false</trackRevisions>
    </reviewItem>
    <reviewItem>
      <errorID>928c147b-42bc-4f91-ac1b-5105c4b41b19</errorID>
      <errorWord>其它</errorWord>
      <group>L1_Word</group>
      <groupName>字词问题</groupName>
      <ability>L2_Alias</ability>
      <abilityName>也作/曾用词</abilityName>
      <candidateList>
        <item>其他</item>
      </candidateList>
      <explain>词汇[其它]为不规范表述或旧称，其规范书面表述为[其他]。</explain>
      <paraID>69A3E3CC</paraID>
      <start>38</start>
      <end>40</end>
      <status>modified</status>
      <modifiedWord>其他</modifiedWord>
      <trackRevisions>false</trackRevisions>
    </reviewItem>
    <reviewItem>
      <errorID>277642df-1054-41a7-90d3-ce071fb83514</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69A3E3CC</paraID>
      <start>86</start>
      <end>90</end>
      <status>modified</status>
      <modifiedWord>其他人员</modifiedWord>
      <trackRevisions>false</trackRevisions>
    </reviewItem>
    <reviewItem>
      <errorID>781d7a0a-7f6c-45b0-9f7f-08744ddfe889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37214C00</paraID>
      <start>0</start>
      <end>2</end>
      <status>modified</status>
      <modifiedWord>1.</modifiedWord>
      <trackRevisions>false</trackRevisions>
    </reviewItem>
    <reviewItem>
      <errorID>850395dd-8b2d-4763-bacd-b28879bd981e</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37214C00</paraID>
      <start>4</start>
      <end>28</end>
      <status>ignored</status>
      <modifiedWord/>
      <trackRevisions>false</trackRevisions>
    </reviewItem>
    <reviewItem>
      <errorID>2a5cbd1a-e562-4d1f-bb56-eb6e055f4dc8</errorID>
      <errorWord>（2014）92号</errorWord>
      <group>L1_Knowledge</group>
      <groupName>知识性问题</groupName>
      <ability>L2_Knowledge</ability>
      <abilityName>其他知识</abilityName>
      <candidateList>
        <item>〔2014〕92号</item>
      </candidateList>
      <explain>发文字号格式错误。</explain>
      <paraID>37214C00</paraID>
      <start>33</start>
      <end>42</end>
      <status>modified</status>
      <modifiedWord>〔2014〕92号</modifiedWord>
      <trackRevisions>false</trackRevisions>
    </reviewItem>
    <reviewItem>
      <errorID>b0cd5bfc-45f2-4fb3-9067-126e99d77b50</errorID>
      <errorWord>（</errorWord>
      <group>L1_Punc</group>
      <groupName>标点问题</groupName>
      <ability>L2_Punc_CN</ability>
      <abilityName>标点符号检查</abilityName>
      <candidateList/>
      <explain>同一形式括号套用。</explain>
      <paraID>37214C00</paraID>
      <start>72</start>
      <end>73</end>
      <status>ignored</status>
      <modifiedWord/>
      <trackRevisions>false</trackRevisions>
    </reviewItem>
    <reviewItem>
      <errorID>b9baeb96-76e4-463a-a3af-04c50f9baecd</errorID>
      <errorWord>）</errorWord>
      <group>L1_Punc</group>
      <groupName>标点问题</groupName>
      <ability>L2_Punc_CN</ability>
      <abilityName>标点符号检查</abilityName>
      <candidateList/>
      <explain>同一形式括号套用。</explain>
      <paraID>37214C00</paraID>
      <start>77</start>
      <end>78</end>
      <status>ignored</status>
      <modifiedWord/>
      <trackRevisions>false</trackRevisions>
    </reviewItem>
    <reviewItem>
      <errorID>7160aa26-27d4-4fcf-b58b-d0bb01dc1013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6575AF1C</paraID>
      <start>0</start>
      <end>2</end>
      <status>modified</status>
      <modifiedWord>2.</modifiedWord>
      <trackRevisions>false</trackRevisions>
    </reviewItem>
    <reviewItem>
      <errorID>a0b74eb4-850c-44fd-bdf2-c5ab91ab0f04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FFA1D77</paraID>
      <start>0</start>
      <end>2</end>
      <status>modified</status>
      <modifiedWord>3.</modifiedWord>
      <trackRevisions>false</trackRevisions>
    </reviewItem>
    <reviewItem>
      <errorID>3965b0fd-93ce-4240-8147-19b35c077b1f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73A15DCB</paraID>
      <start>0</start>
      <end>2</end>
      <status>modified</status>
      <modifiedWord>4.</modifiedWord>
      <trackRevisions>false</trackRevisions>
    </reviewItem>
    <reviewItem>
      <errorID>644d9486-8406-4967-b69b-d295c65c0942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5B1F56F9</paraID>
      <start>0</start>
      <end>2</end>
      <status>modified</status>
      <modifiedWord>5.</modifiedWord>
      <trackRevisions>false</trackRevisions>
    </reviewItem>
    <reviewItem>
      <errorID>9d1eefb9-7219-4f30-97c2-00b0a71024a0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39C6F086</paraID>
      <start>0</start>
      <end>2</end>
      <status>modified</status>
      <modifiedWord>6.</modifiedWord>
      <trackRevisions>false</trackRevisions>
    </reviewItem>
    <reviewItem>
      <errorID>5074be89-ca1d-4efe-b10e-ff4bbcc65b34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4984EBBA</paraID>
      <start>0</start>
      <end>2</end>
      <status>modified</status>
      <modifiedWord>7.</modifiedWord>
      <trackRevisions>false</trackRevisions>
    </reviewItem>
    <reviewItem>
      <errorID>4d368710-3fc6-41db-9b30-4c4805ab5ccb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4D57109A</paraID>
      <start>0</start>
      <end>2</end>
      <status>modified</status>
      <modifiedWord>8.</modifiedWord>
      <trackRevisions>false</trackRevisions>
    </reviewItem>
    <reviewItem>
      <errorID>e88a3545-5ce1-4d27-82d6-049ece489d59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211806C4</paraID>
      <start>0</start>
      <end>2</end>
      <status>modified</status>
      <modifiedWord>9.</modifiedWord>
      <trackRevisions>false</trackRevisions>
    </reviewItem>
    <reviewItem>
      <errorID>a99f04fe-e2d1-4628-bec3-05e7164e8caf</errorID>
      <errorWord>严格連守</errorWord>
      <group>L1_Word</group>
      <groupName>字词问题</groupName>
      <ability>L2_Typo</ability>
      <abilityName>字词错误</abilityName>
      <candidateList>
        <item>严格遵守</item>
      </candidateList>
      <explain/>
      <paraID>49A03AEC</paraID>
      <start>4</start>
      <end>8</end>
      <status>modified</status>
      <modifiedWord>严格遵守</modifiedWord>
      <trackRevisions>false</trackRevisions>
    </reviewItem>
    <reviewItem>
      <errorID>56d493bb-69d9-4911-8da8-8cd1301df765</errorID>
      <errorWord>,</errorWord>
      <group>L1_Format</group>
      <groupName>格式问题</groupName>
      <ability>L2_HalfPunc_CN</ability>
      <abilityName>全半角检查</abilityName>
      <candidateList>
        <item>，</item>
      </candidateList>
      <explain>文本全半角错误。</explain>
      <paraID>49A03AEC</paraID>
      <start>18</start>
      <end>19</end>
      <status>modified</status>
      <modifiedWord>，</modifiedWord>
      <trackRevisions>false</trackRevisions>
    </reviewItem>
    <reviewItem>
      <errorID>f4bff52a-b234-4b0a-9be9-da20a3f6b757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41446735</paraID>
      <start>0</start>
      <end>3</end>
      <status>modified</status>
      <modifiedWord>（八）</modifiedWord>
      <trackRevisions>false</trackRevisions>
    </reviewItem>
    <reviewItem>
      <errorID>ea1f6a7e-aa33-4026-b650-cb16117b7812</errorID>
      <errorWord>,</errorWord>
      <group>L1_Format</group>
      <groupName>格式问题</groupName>
      <ability>L2_HalfPunc_CN</ability>
      <abilityName>全半角检查</abilityName>
      <candidateList>
        <item>，</item>
      </candidateList>
      <explain>文本全半角错误。</explain>
      <paraID>41446735</paraID>
      <start>12</start>
      <end>13</end>
      <status>modified</status>
      <modifiedWord>，</modifiedWord>
      <trackRevisions>false</trackRevisions>
    </reviewItem>
    <reviewItem>
      <errorID>b68b602a-84a1-48b0-a949-7edfdba4b558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58F019F0</paraID>
      <start>0</start>
      <end>3</end>
      <status>modified</status>
      <modifiedWord>（九）</modifiedWord>
      <trackRevisions>false</trackRevisions>
    </reviewItem>
    <reviewItem>
      <errorID>1c4578dc-327d-4403-983d-5bbfb691a4a8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58A6F177</paraID>
      <start>0</start>
      <end>3</end>
      <status>modified</status>
      <modifiedWord>（十）</modifiedWord>
      <trackRevisions>false</trackRevisions>
    </reviewItem>
    <reviewItem>
      <errorID>e1510655-0f9a-4bb5-95c2-da21c0261ead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2AAE7790</paraID>
      <start>0</start>
      <end>4</end>
      <status>modified</status>
      <modifiedWord>（十一）</modifiedWord>
      <trackRevisions>false</trackRevisions>
    </reviewItem>
    <reviewItem>
      <errorID>3f26d9dd-fb62-4986-b77b-3124596c4530</errorID>
      <errorWord>,</errorWord>
      <group>L1_Format</group>
      <groupName>格式问题</groupName>
      <ability>L2_HalfPunc_CN</ability>
      <abilityName>全半角检查</abilityName>
      <candidateList>
        <item>，</item>
      </candidateList>
      <explain>文本全半角错误。</explain>
      <paraID>2AAE7790</paraID>
      <start>17</start>
      <end>18</end>
      <status>modified</status>
      <modifiedWord>，</modifiedWord>
      <trackRevisions>false</trackRevisions>
    </reviewItem>
    <reviewItem>
      <errorID>b71bb075-e63d-48ef-b544-75e4aee350a5</errorID>
      <errorWord>(</errorWord>
      <group>L1_Format</group>
      <groupName>格式问题</groupName>
      <ability>L2_HalfPunc_CN</ability>
      <abilityName>全半角检查</abilityName>
      <candidateList>
        <item>（</item>
      </candidateList>
      <explain>文本全半角错误。</explain>
      <paraID>20314CA1</paraID>
      <start>5</start>
      <end>6</end>
      <status>modified</status>
      <modifiedWord>（</modifiedWord>
      <trackRevisions>false</trackRevisions>
    </reviewItem>
    <reviewItem>
      <errorID>86c37475-f44f-4caf-92b9-374b94a5767e</errorID>
      <errorWord>)</errorWord>
      <group>L1_Format</group>
      <groupName>格式问题</groupName>
      <ability>L2_HalfPunc_CN</ability>
      <abilityName>全半角检查</abilityName>
      <candidateList>
        <item>）</item>
      </candidateList>
      <explain>文本全半角错误。</explain>
      <paraID>20314CA1</paraID>
      <start>9</start>
      <end>10</end>
      <status>modified</status>
      <modifiedWord>）</modifiedWord>
      <trackRevisions>false</trackRevisions>
    </reviewItem>
    <reviewItem>
      <errorID>3dde7ff6-5290-40bf-861b-c73f9a472327</errorID>
      <errorWord>,</errorWord>
      <group>L1_Format</group>
      <groupName>格式问题</groupName>
      <ability>L2_HalfPunc_CN</ability>
      <abilityName>全半角检查</abilityName>
      <candidateList>
        <item>，</item>
      </candidateList>
      <explain>文本全半角错误。</explain>
      <paraID>20314CA1</paraID>
      <start>18</start>
      <end>19</end>
      <status>modified</status>
      <modifiedWord>，</modifiedWord>
      <trackRevisions>false</trackRevisions>
    </reviewItem>
    <reviewItem>
      <errorID>e62ff38c-a446-4355-87de-59e97b5acd05</errorID>
      <errorWord>,</errorWord>
      <group>L1_Format</group>
      <groupName>格式问题</groupName>
      <ability>L2_HalfPunc_CN</ability>
      <abilityName>全半角检查</abilityName>
      <candidateList>
        <item>，</item>
      </candidateList>
      <explain>文本全半角错误。</explain>
      <paraID>20314CA1</paraID>
      <start>36</start>
      <end>37</end>
      <status>modified</status>
      <modifiedWord>，</modifiedWord>
      <trackRevisions>false</trackRevisions>
    </reviewItem>
    <reviewItem>
      <errorID>02207a11-3456-4135-bbed-d04296af680d</errorID>
      <errorWord>(</errorWord>
      <group>L1_Format</group>
      <groupName>格式问题</groupName>
      <ability>L2_HalfPunc_CN</ability>
      <abilityName>全半角检查</abilityName>
      <candidateList>
        <item>（</item>
      </candidateList>
      <explain>文本全半角错误。</explain>
      <paraID>20314CA1</paraID>
      <start>40</start>
      <end>41</end>
      <status>modified</status>
      <modifiedWord>（</modifiedWord>
      <trackRevisions>false</trackRevisions>
    </reviewItem>
    <reviewItem>
      <errorID>834a88c2-89dd-4b86-895f-ce5628f960b9</errorID>
      <errorWord>)</errorWord>
      <group>L1_Format</group>
      <groupName>格式问题</groupName>
      <ability>L2_HalfPunc_CN</ability>
      <abilityName>全半角检查</abilityName>
      <candidateList>
        <item>）</item>
      </candidateList>
      <explain>文本全半角错误。</explain>
      <paraID>20314CA1</paraID>
      <start>44</start>
      <end>45</end>
      <status>modified</status>
      <modifiedWord>）</modifiedWord>
      <trackRevisions>false</trackRevisions>
    </reviewItem>
    <reviewItem>
      <errorID>739fe9ca-05c4-4e06-994c-669c083a5f65</errorID>
      <errorWord>%o</errorWord>
      <group>L1_Word</group>
      <groupName>字词问题</groupName>
      <ability>L2_Typo</ability>
      <abilityName>字词错误</abilityName>
      <candidateList>
        <item>%</item>
      </candidateList>
      <explain/>
      <paraID>20314CA1</paraID>
      <start>52</start>
      <end>53</end>
      <status>modified</status>
      <modifiedWord>%</modifiedWord>
      <trackRevisions>false</trackRevisions>
    </reviewItem>
    <reviewItem>
      <errorID>c501d8ee-9c6f-474c-b591-c44deee00bbf</errorID>
      <errorWord>(</errorWord>
      <group>L1_Format</group>
      <groupName>格式问题</groupName>
      <ability>L2_HalfPunc_CN</ability>
      <abilityName>全半角检查</abilityName>
      <candidateList>
        <item>（</item>
      </candidateList>
      <explain>文本全半角错误。</explain>
      <paraID>20314CA1</paraID>
      <start>59</start>
      <end>60</end>
      <status>modified</status>
      <modifiedWord>（</modifiedWord>
      <trackRevisions>false</trackRevisions>
    </reviewItem>
    <reviewItem>
      <errorID>8b815689-95fd-4ae4-a60d-7820e9b131aa</errorID>
      <errorWord>)</errorWord>
      <group>L1_Format</group>
      <groupName>格式问题</groupName>
      <ability>L2_HalfPunc_CN</ability>
      <abilityName>全半角检查</abilityName>
      <candidateList>
        <item>）</item>
      </candidateList>
      <explain>文本全半角错误。</explain>
      <paraID>20314CA1</paraID>
      <start>65</start>
      <end>66</end>
      <status>modified</status>
      <modifiedWord>）</modifiedWord>
      <trackRevisions>false</trackRevisions>
    </reviewItem>
    <reviewItem>
      <errorID>99fab0a1-48d6-46c3-851c-0db0f727cbcf</errorID>
      <errorWord>;</errorWord>
      <group>L1_Format</group>
      <groupName>格式问题</groupName>
      <ability>L2_HalfPunc_CN</ability>
      <abilityName>全半角检查</abilityName>
      <candidateList>
        <item>；</item>
      </candidateList>
      <explain>文本全半角错误。</explain>
      <paraID>20314CA1</paraID>
      <start>74</start>
      <end>75</end>
      <status>modified</status>
      <modifiedWord>；</modifiedWord>
      <trackRevisions>false</trackRevisions>
    </reviewItem>
    <reviewItem>
      <errorID>e6f115b3-27b7-4b40-807d-53881db3931d</errorID>
      <errorWord>,</errorWord>
      <group>L1_Format</group>
      <groupName>格式问题</groupName>
      <ability>L2_HalfPunc_CN</ability>
      <abilityName>全半角检查</abilityName>
      <candidateList>
        <item>，</item>
      </candidateList>
      <explain>文本全半角错误。</explain>
      <paraID>20314CA1</paraID>
      <start>94</start>
      <end>95</end>
      <status>modified</status>
      <modifiedWord>，</modifiedWord>
      <trackRevisions>false</trackRevisions>
    </reviewItem>
    <reviewItem>
      <errorID>b0ac6377-a68f-42c0-9cb5-d9a436ef48d6</errorID>
      <errorWord>(</errorWord>
      <group>L1_Format</group>
      <groupName>格式问题</groupName>
      <ability>L2_HalfPunc_CN</ability>
      <abilityName>全半角检查</abilityName>
      <candidateList>
        <item>（</item>
      </candidateList>
      <explain>文本全半角错误。</explain>
      <paraID>20314CA1</paraID>
      <start>98</start>
      <end>99</end>
      <status>modified</status>
      <modifiedWord>（</modifiedWord>
      <trackRevisions>false</trackRevisions>
    </reviewItem>
    <reviewItem>
      <errorID>f36255ca-62cb-4449-aad9-850b9e9cc45b</errorID>
      <errorWord>)</errorWord>
      <group>L1_Format</group>
      <groupName>格式问题</groupName>
      <ability>L2_HalfPunc_CN</ability>
      <abilityName>全半角检查</abilityName>
      <candidateList>
        <item>）</item>
      </candidateList>
      <explain>文本全半角错误。</explain>
      <paraID>20314CA1</paraID>
      <start>102</start>
      <end>103</end>
      <status>modified</status>
      <modifiedWord>）</modifiedWord>
      <trackRevisions>false</trackRevisions>
    </reviewItem>
    <reviewItem>
      <errorID>6c75131f-8d1c-4272-a6af-f51a3b5836cf</errorID>
      <errorWord>(</errorWord>
      <group>L1_Format</group>
      <groupName>格式问题</groupName>
      <ability>L2_HalfPunc_CN</ability>
      <abilityName>全半角检查</abilityName>
      <candidateList>
        <item>（</item>
      </candidateList>
      <explain>文本全半角错误。</explain>
      <paraID>20314CA1</paraID>
      <start>118</start>
      <end>119</end>
      <status>modified</status>
      <modifiedWord>（</modifiedWord>
      <trackRevisions>false</trackRevisions>
    </reviewItem>
    <reviewItem>
      <errorID>3cc59f51-0c70-46f6-a72d-a83788e1a0be</errorID>
      <errorWord>)</errorWord>
      <group>L1_Format</group>
      <groupName>格式问题</groupName>
      <ability>L2_HalfPunc_CN</ability>
      <abilityName>全半角检查</abilityName>
      <candidateList>
        <item>）</item>
      </candidateList>
      <explain>文本全半角错误。</explain>
      <paraID>20314CA1</paraID>
      <start>124</start>
      <end>125</end>
      <status>modified</status>
      <modifiedWord>）</modifiedWord>
      <trackRevisions>false</trackRevisions>
    </reviewItem>
    <reviewItem>
      <errorID>5959a512-62cf-439f-8643-495536086c26</errorID>
      <errorWord>(</errorWord>
      <group>L1_Format</group>
      <groupName>格式问题</groupName>
      <ability>L2_HalfPunc_CN</ability>
      <abilityName>全半角检查</abilityName>
      <candidateList>
        <item>（</item>
      </candidateList>
      <explain>文本全半角错误。</explain>
      <paraID>3C199085</paraID>
      <start>3</start>
      <end>4</end>
      <status>modified</status>
      <modifiedWord>（</modifiedWord>
      <trackRevisions>false</trackRevisions>
    </reviewItem>
    <reviewItem>
      <errorID>4689ab68-75f7-4dad-b92b-b3befca7d6f0</errorID>
      <errorWord>)</errorWord>
      <group>L1_Format</group>
      <groupName>格式问题</groupName>
      <ability>L2_HalfPunc_CN</ability>
      <abilityName>全半角检查</abilityName>
      <candidateList>
        <item>）</item>
      </candidateList>
      <explain>文本全半角错误。</explain>
      <paraID>3C199085</paraID>
      <start>7</start>
      <end>8</end>
      <status>modified</status>
      <modifiedWord>）</modifiedWord>
      <trackRevisions>false</trackRevisions>
    </reviewItem>
    <reviewItem>
      <errorID>04158e33-4380-45d3-a6d4-4098c90b54d3</errorID>
      <errorWord>,</errorWord>
      <group>L1_Format</group>
      <groupName>格式问题</groupName>
      <ability>L2_HalfPunc_CN</ability>
      <abilityName>全半角检查</abilityName>
      <candidateList>
        <item>，</item>
      </candidateList>
      <explain>文本全半角错误。</explain>
      <paraID>3C199085</paraID>
      <start>16</start>
      <end>17</end>
      <status>modified</status>
      <modifiedWord>，</modifiedWord>
      <trackRevisions>false</trackRevisions>
    </reviewItem>
    <reviewItem>
      <errorID>714900d0-7d76-409b-9f97-0cae38f7ddcf</errorID>
      <errorWord>处</errorWord>
      <group>L1_Word</group>
      <groupName>字词问题</groupName>
      <ability>L2_Typo</ability>
      <abilityName>字词错误</abilityName>
      <candidateList>
        <item>处理</item>
      </candidateList>
      <explain/>
      <paraID>3C199085</paraID>
      <start>20</start>
      <end>22</end>
      <status>modified</status>
      <modifiedWord>处理</modifiedWord>
      <trackRevisions>false</trackRevisions>
    </reviewItem>
    <reviewItem>
      <errorID>32ebbccd-7864-4692-b289-35a27911d2d1</errorID>
      <errorWord>,</errorWord>
      <group>L1_Format</group>
      <groupName>格式问题</groupName>
      <ability>L2_HalfPunc_CN</ability>
      <abilityName>全半角检查</abilityName>
      <candidateList>
        <item>，</item>
      </candidateList>
      <explain>文本全半角错误。</explain>
      <paraID>3C199085</paraID>
      <start>47</start>
      <end>48</end>
      <status>modified</status>
      <modifiedWord>，</modifiedWord>
      <trackRevisions>false</trackRevisions>
    </reviewItem>
    <reviewItem>
      <errorID>71e2fe75-7692-4659-b68a-66a00dc19d54</errorID>
      <errorWord>(</errorWord>
      <group>L1_Format</group>
      <groupName>格式问题</groupName>
      <ability>L2_HalfPunc_CN</ability>
      <abilityName>全半角检查</abilityName>
      <candidateList>
        <item>（</item>
      </candidateList>
      <explain>文本全半角错误。</explain>
      <paraID>3C199085</paraID>
      <start>51</start>
      <end>52</end>
      <status>modified</status>
      <modifiedWord>（</modifiedWord>
      <trackRevisions>false</trackRevisions>
    </reviewItem>
    <reviewItem>
      <errorID>6bf06e92-ee3a-4fe6-bff8-c93824fe151c</errorID>
      <errorWord>)</errorWord>
      <group>L1_Format</group>
      <groupName>格式问题</groupName>
      <ability>L2_HalfPunc_CN</ability>
      <abilityName>全半角检查</abilityName>
      <candidateList>
        <item>）</item>
      </candidateList>
      <explain>文本全半角错误。</explain>
      <paraID>3C199085</paraID>
      <start>55</start>
      <end>56</end>
      <status>modified</status>
      <modifiedWord>）</modifiedWord>
      <trackRevisions>false</trackRevisions>
    </reviewItem>
    <reviewItem>
      <errorID>4ad69352-3b73-49aa-ab4a-912834b6e81b</errorID>
      <errorWord>(</errorWord>
      <group>L1_Format</group>
      <groupName>格式问题</groupName>
      <ability>L2_HalfPunc_CN</ability>
      <abilityName>全半角检查</abilityName>
      <candidateList>
        <item>（</item>
      </candidateList>
      <explain>文本全半角错误。</explain>
      <paraID>3C199085</paraID>
      <start>63</start>
      <end>64</end>
      <status>modified</status>
      <modifiedWord>（</modifiedWord>
      <trackRevisions>false</trackRevisions>
    </reviewItem>
    <reviewItem>
      <errorID>b06cd86c-1eda-4245-8888-9426485fea3c</errorID>
      <errorWord>)</errorWord>
      <group>L1_Format</group>
      <groupName>格式问题</groupName>
      <ability>L2_HalfPunc_CN</ability>
      <abilityName>全半角检查</abilityName>
      <candidateList>
        <item>）</item>
      </candidateList>
      <explain>文本全半角错误。</explain>
      <paraID>3C199085</paraID>
      <start>69</start>
      <end>70</end>
      <status>modified</status>
      <modifiedWord>）</modifiedWord>
      <trackRevisions>false</trackRevisions>
    </reviewItem>
    <reviewItem>
      <errorID>926fddc8-75d7-4654-8145-20685064cea1</errorID>
      <errorWord>;</errorWord>
      <group>L1_Format</group>
      <groupName>格式问题</groupName>
      <ability>L2_HalfPunc_CN</ability>
      <abilityName>全半角检查</abilityName>
      <candidateList>
        <item>；</item>
      </candidateList>
      <explain>文本全半角错误。</explain>
      <paraID>3C199085</paraID>
      <start>81</start>
      <end>82</end>
      <status>modified</status>
      <modifiedWord>；</modifiedWord>
      <trackRevisions>false</trackRevisions>
    </reviewItem>
    <reviewItem>
      <errorID>4f6ea251-b4dd-439f-ab5f-48715772c6c0</errorID>
      <errorWord>,</errorWord>
      <group>L1_Format</group>
      <groupName>格式问题</groupName>
      <ability>L2_HalfPunc_CN</ability>
      <abilityName>全半角检查</abilityName>
      <candidateList>
        <item>，</item>
      </candidateList>
      <explain>文本全半角错误。</explain>
      <paraID>3C199085</paraID>
      <start>100</start>
      <end>101</end>
      <status>modified</status>
      <modifiedWord>，</modifiedWord>
      <trackRevisions>false</trackRevisions>
    </reviewItem>
    <reviewItem>
      <errorID>32e14902-83fc-4e93-a076-d977a8c73f9b</errorID>
      <errorWord>(</errorWord>
      <group>L1_Format</group>
      <groupName>格式问题</groupName>
      <ability>L2_HalfPunc_CN</ability>
      <abilityName>全半角检查</abilityName>
      <candidateList>
        <item>（</item>
      </candidateList>
      <explain>文本全半角错误。</explain>
      <paraID>3C199085</paraID>
      <start>104</start>
      <end>105</end>
      <status>modified</status>
      <modifiedWord>（</modifiedWord>
      <trackRevisions>false</trackRevisions>
    </reviewItem>
    <reviewItem>
      <errorID>9b403d4d-db41-4e54-aae3-b76b362236d9</errorID>
      <errorWord>)</errorWord>
      <group>L1_Format</group>
      <groupName>格式问题</groupName>
      <ability>L2_HalfPunc_CN</ability>
      <abilityName>全半角检查</abilityName>
      <candidateList>
        <item>）</item>
      </candidateList>
      <explain>文本全半角错误。</explain>
      <paraID>3C199085</paraID>
      <start>108</start>
      <end>109</end>
      <status>modified</status>
      <modifiedWord>）</modifiedWord>
      <trackRevisions>false</trackRevisions>
    </reviewItem>
    <reviewItem>
      <errorID>7146c02d-cad9-4beb-aa6b-e7f56100f9c7</errorID>
      <errorWord>(</errorWord>
      <group>L1_Format</group>
      <groupName>格式问题</groupName>
      <ability>L2_HalfPunc_CN</ability>
      <abilityName>全半角检查</abilityName>
      <candidateList>
        <item>（</item>
      </candidateList>
      <explain>文本全半角错误。</explain>
      <paraID>3C199085</paraID>
      <start>116</start>
      <end>117</end>
      <status>modified</status>
      <modifiedWord>（</modifiedWord>
      <trackRevisions>false</trackRevisions>
    </reviewItem>
    <reviewItem>
      <errorID>f674160a-33ec-4c59-b465-50b22e330e34</errorID>
      <errorWord>)</errorWord>
      <group>L1_Format</group>
      <groupName>格式问题</groupName>
      <ability>L2_HalfPunc_CN</ability>
      <abilityName>全半角检查</abilityName>
      <candidateList>
        <item>）</item>
      </candidateList>
      <explain>文本全半角错误。</explain>
      <paraID>3C199085</paraID>
      <start>122</start>
      <end>123</end>
      <status>modified</status>
      <modifiedWord>）</modifiedWord>
      <trackRevisions>false</trackRevisions>
    </reviewItem>
    <reviewItem>
      <errorID>110e63eb-c307-43e5-91b4-5fd9c352bad3</errorID>
      <errorWord>(</errorWord>
      <group>L1_Format</group>
      <groupName>格式问题</groupName>
      <ability>L2_HalfPunc_CN</ability>
      <abilityName>全半角检查</abilityName>
      <candidateList>
        <item>（</item>
      </candidateList>
      <explain>文本全半角错误。</explain>
      <paraID>149C8DB0</paraID>
      <start>3</start>
      <end>4</end>
      <status>modified</status>
      <modifiedWord>（</modifiedWord>
      <trackRevisions>false</trackRevisions>
    </reviewItem>
    <reviewItem>
      <errorID>441d62fa-bd7f-4ec9-8083-c47111d245ce</errorID>
      <errorWord>)</errorWord>
      <group>L1_Format</group>
      <groupName>格式问题</groupName>
      <ability>L2_HalfPunc_CN</ability>
      <abilityName>全半角检查</abilityName>
      <candidateList>
        <item>）</item>
      </candidateList>
      <explain>文本全半角错误。</explain>
      <paraID>149C8DB0</paraID>
      <start>7</start>
      <end>8</end>
      <status>modified</status>
      <modifiedWord>）</modifiedWord>
      <trackRevisions>false</trackRevisions>
    </reviewItem>
    <reviewItem>
      <errorID>e298dc80-f5af-477c-8552-8076f1ba05ab</errorID>
      <errorWord>,</errorWord>
      <group>L1_Format</group>
      <groupName>格式问题</groupName>
      <ability>L2_HalfPunc_CN</ability>
      <abilityName>全半角检查</abilityName>
      <candidateList>
        <item>，</item>
      </candidateList>
      <explain>文本全半角错误。</explain>
      <paraID>149C8DB0</paraID>
      <start>16</start>
      <end>17</end>
      <status>modified</status>
      <modifiedWord>，</modifiedWord>
      <trackRevisions>false</trackRevisions>
    </reviewItem>
    <reviewItem>
      <errorID>5a92d191-950b-433b-9cda-8cfcdb8dc29d</errorID>
      <errorWord>,</errorWord>
      <group>L1_Format</group>
      <groupName>格式问题</groupName>
      <ability>L2_HalfPunc_CN</ability>
      <abilityName>全半角检查</abilityName>
      <candidateList>
        <item>，</item>
      </candidateList>
      <explain>文本全半角错误。</explain>
      <paraID>149C8DB0</paraID>
      <start>27</start>
      <end>28</end>
      <status>modified</status>
      <modifiedWord>，</modifiedWord>
      <trackRevisions>false</trackRevisions>
    </reviewItem>
    <reviewItem>
      <errorID>00a16b11-3c59-44a7-9200-505e200ec23b</errorID>
      <errorWord>(</errorWord>
      <group>L1_Format</group>
      <groupName>格式问题</groupName>
      <ability>L2_HalfPunc_CN</ability>
      <abilityName>全半角检查</abilityName>
      <candidateList>
        <item>（</item>
      </candidateList>
      <explain>文本全半角错误。</explain>
      <paraID>149C8DB0</paraID>
      <start>31</start>
      <end>32</end>
      <status>modified</status>
      <modifiedWord>（</modifiedWord>
      <trackRevisions>false</trackRevisions>
    </reviewItem>
    <reviewItem>
      <errorID>97832b0e-97f1-4eca-91b1-c0ba0b8d2758</errorID>
      <errorWord>)</errorWord>
      <group>L1_Format</group>
      <groupName>格式问题</groupName>
      <ability>L2_HalfPunc_CN</ability>
      <abilityName>全半角检查</abilityName>
      <candidateList>
        <item>）</item>
      </candidateList>
      <explain>文本全半角错误。</explain>
      <paraID>149C8DB0</paraID>
      <start>35</start>
      <end>36</end>
      <status>modified</status>
      <modifiedWord>）</modifiedWord>
      <trackRevisions>false</trackRevisions>
    </reviewItem>
    <reviewItem>
      <errorID>c733ae22-8b3a-456e-9c9e-ccb0da97ca7b</errorID>
      <errorWord>(</errorWord>
      <group>L1_Format</group>
      <groupName>格式问题</groupName>
      <ability>L2_HalfPunc_CN</ability>
      <abilityName>全半角检查</abilityName>
      <candidateList>
        <item>（</item>
      </candidateList>
      <explain>文本全半角错误。</explain>
      <paraID>149C8DB0</paraID>
      <start>43</start>
      <end>44</end>
      <status>modified</status>
      <modifiedWord>（</modifiedWord>
      <trackRevisions>false</trackRevisions>
    </reviewItem>
    <reviewItem>
      <errorID>51d02345-ea6c-48f4-8a12-4348506508ad</errorID>
      <errorWord>)</errorWord>
      <group>L1_Format</group>
      <groupName>格式问题</groupName>
      <ability>L2_HalfPunc_CN</ability>
      <abilityName>全半角检查</abilityName>
      <candidateList>
        <item>）</item>
      </candidateList>
      <explain>文本全半角错误。</explain>
      <paraID>149C8DB0</paraID>
      <start>49</start>
      <end>50</end>
      <status>modified</status>
      <modifiedWord>）</modifiedWord>
      <trackRevisions>false</trackRevisions>
    </reviewItem>
    <reviewItem>
      <errorID>239bbd48-d688-4d7c-83c1-fe93236b3f79</errorID>
      <errorWord>;</errorWord>
      <group>L1_Format</group>
      <groupName>格式问题</groupName>
      <ability>L2_HalfPunc_CN</ability>
      <abilityName>全半角检查</abilityName>
      <candidateList>
        <item>；</item>
      </candidateList>
      <explain>文本全半角错误。</explain>
      <paraID>149C8DB0</paraID>
      <start>61</start>
      <end>62</end>
      <status>modified</status>
      <modifiedWord>；</modifiedWord>
      <trackRevisions>false</trackRevisions>
    </reviewItem>
    <reviewItem>
      <errorID>def9d1fc-69c0-47fe-88ca-8c4ee21a0186</errorID>
      <errorWord>,</errorWord>
      <group>L1_Format</group>
      <groupName>格式问题</groupName>
      <ability>L2_HalfPunc_CN</ability>
      <abilityName>全半角检查</abilityName>
      <candidateList>
        <item>，</item>
      </candidateList>
      <explain>文本全半角错误。</explain>
      <paraID>149C8DB0</paraID>
      <start>73</start>
      <end>74</end>
      <status>modified</status>
      <modifiedWord>，</modifiedWord>
      <trackRevisions>false</trackRevisions>
    </reviewItem>
    <reviewItem>
      <errorID>c47e08f6-3d20-4a98-a1d0-f6f13b98c770</errorID>
      <errorWord>,</errorWord>
      <group>L1_Format</group>
      <groupName>格式问题</groupName>
      <ability>L2_HalfPunc_CN</ability>
      <abilityName>全半角检查</abilityName>
      <candidateList>
        <item>，</item>
      </candidateList>
      <explain>文本全半角错误。</explain>
      <paraID>149C8DB0</paraID>
      <start>91</start>
      <end>92</end>
      <status>modified</status>
      <modifiedWord>，</modifiedWord>
      <trackRevisions>false</trackRevisions>
    </reviewItem>
    <reviewItem>
      <errorID>e349632c-d049-4476-b481-810456eb52e1</errorID>
      <errorWord>(</errorWord>
      <group>L1_Format</group>
      <groupName>格式问题</groupName>
      <ability>L2_HalfPunc_CN</ability>
      <abilityName>全半角检查</abilityName>
      <candidateList>
        <item>（</item>
      </candidateList>
      <explain>文本全半角错误。</explain>
      <paraID>149C8DB0</paraID>
      <start>95</start>
      <end>96</end>
      <status>modified</status>
      <modifiedWord>（</modifiedWord>
      <trackRevisions>false</trackRevisions>
    </reviewItem>
    <reviewItem>
      <errorID>4c0b54db-61f0-4e2f-aca0-72d8cab28351</errorID>
      <errorWord>)</errorWord>
      <group>L1_Format</group>
      <groupName>格式问题</groupName>
      <ability>L2_HalfPunc_CN</ability>
      <abilityName>全半角检查</abilityName>
      <candidateList>
        <item>）</item>
      </candidateList>
      <explain>文本全半角错误。</explain>
      <paraID>149C8DB0</paraID>
      <start>99</start>
      <end>100</end>
      <status>modified</status>
      <modifiedWord>）</modifiedWord>
      <trackRevisions>false</trackRevisions>
    </reviewItem>
    <reviewItem>
      <errorID>d0dbce67-8b2c-4cf2-8b61-e094f7248c83</errorID>
      <errorWord>(</errorWord>
      <group>L1_Format</group>
      <groupName>格式问题</groupName>
      <ability>L2_HalfPunc_CN</ability>
      <abilityName>全半角检查</abilityName>
      <candidateList>
        <item>（</item>
      </candidateList>
      <explain>文本全半角错误。</explain>
      <paraID>149C8DB0</paraID>
      <start>107</start>
      <end>108</end>
      <status>modified</status>
      <modifiedWord>（</modifiedWord>
      <trackRevisions>false</trackRevisions>
    </reviewItem>
    <reviewItem>
      <errorID>7788329d-2aea-4152-ab32-763baf321fca</errorID>
      <errorWord>)</errorWord>
      <group>L1_Format</group>
      <groupName>格式问题</groupName>
      <ability>L2_HalfPunc_CN</ability>
      <abilityName>全半角检查</abilityName>
      <candidateList>
        <item>）</item>
      </candidateList>
      <explain>文本全半角错误。</explain>
      <paraID>149C8DB0</paraID>
      <start>113</start>
      <end>114</end>
      <status>modified</status>
      <modifiedWord>）</modifiedWord>
      <trackRevisions>false</trackRevisions>
    </reviewItem>
    <reviewItem>
      <errorID>127b2560-3f90-47a8-87db-6076b1498b11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3A265F00</paraID>
      <start>0</start>
      <end>3</end>
      <status>modified</status>
      <modifiedWord>10.</modifiedWord>
      <trackRevisions>false</trackRevisions>
    </reviewItem>
    <reviewItem>
      <errorID>f9010a19-d044-493b-9210-f7e8be52c4c6</errorID>
      <errorWord>违约金额</errorWord>
      <group>L1_Word</group>
      <groupName>字词问题</groupName>
      <ability>L2_Typo</ability>
      <abilityName>字词错误</abilityName>
      <candidateList>
        <item>违约金</item>
      </candidateList>
      <explain/>
      <paraID>3A265F00</paraID>
      <start>349</start>
      <end>352</end>
      <status>modified</status>
      <modifiedWord>违约金</modifiedWord>
      <trackRevisions>false</trackRevisions>
    </reviewItem>
    <reviewItem>
      <errorID>07418160-dd53-4895-8c9f-3d0e1add48e7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58763DE1</paraID>
      <start>0</start>
      <end>3</end>
      <status>modified</status>
      <modifiedWord>11.</modifiedWord>
      <trackRevisions>false</trackRevisions>
    </reviewItem>
    <reviewItem>
      <errorID>d26b3d20-f8c1-4e28-9e22-0d30c7f9a85c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2A9437BA</paraID>
      <start>0</start>
      <end>3</end>
      <status>modified</status>
      <modifiedWord>12.</modifiedWord>
      <trackRevisions>false</trackRevisions>
    </reviewItem>
    <reviewItem>
      <errorID>e7de33f5-b376-4aa5-91dc-8b4bb4859fdb</errorID>
      <errorWord>法律、法规</errorWord>
      <group>L1_Word</group>
      <groupName>字词问题</groupName>
      <ability>L2_Typo</ability>
      <abilityName>字词错误</abilityName>
      <candidateList>
        <item>法律法规</item>
      </candidateList>
      <explain/>
      <paraID>1725AE24</paraID>
      <start>44</start>
      <end>48</end>
      <status>modified</status>
      <modifiedWord>法律法规</modifiedWord>
      <trackRevisions>false</trackRevisions>
    </reviewItem>
    <reviewItem>
      <errorID>1ec8756a-bad5-4df9-ad0c-059f566b1d64</errorID>
      <errorWord>......</errorWord>
      <group>L1_Punc</group>
      <groupName>标点问题</groupName>
      <ability>L2_Punc_CN</ability>
      <abilityName>标点符号检查</abilityName>
      <candidateList>
        <item>……</item>
      </candidateList>
      <explain/>
      <paraID>3D5EB190</paraID>
      <start>0</start>
      <end>2</end>
      <status>modified</status>
      <modifiedWord>……</modifiedWord>
      <trackRevisions>false</trackRevisions>
    </reviewItem>
    <reviewItem>
      <errorID>b5bebb17-c9f6-432f-9952-cc7ebfcece91</errorID>
      <errorWord>......</errorWord>
      <group>L1_Punc</group>
      <groupName>标点问题</groupName>
      <ability>L2_Punc_CN</ability>
      <abilityName>标点符号检查</abilityName>
      <candidateList>
        <item>……</item>
      </candidateList>
      <explain/>
      <paraID>14780137</paraID>
      <start>0</start>
      <end>2</end>
      <status>modified</status>
      <modifiedWord>……</modifiedWord>
      <trackRevisions>false</trackRevisions>
    </reviewItem>
    <reviewItem>
      <errorID>89094cd7-4dfb-41d8-aa2d-4662a891b259</errorID>
      <errorWord>(</errorWord>
      <group>L1_Format</group>
      <groupName>格式问题</groupName>
      <ability>L2_HalfPunc_CN</ability>
      <abilityName>全半角检查</abilityName>
      <candidateList>
        <item>（</item>
      </candidateList>
      <explain>文本全半角错误。</explain>
      <paraID>10BD7300</paraID>
      <start>2</start>
      <end>3</end>
      <status>modified</status>
      <modifiedWord>（</modifiedWord>
      <trackRevisions>false</trackRevisions>
    </reviewItem>
    <reviewItem>
      <errorID>5517e3a8-e8d8-4392-9b7d-0a3501a751ad</errorID>
      <errorWord>)</errorWord>
      <group>L1_Format</group>
      <groupName>格式问题</groupName>
      <ability>L2_HalfPunc_CN</ability>
      <abilityName>全半角检查</abilityName>
      <candidateList>
        <item>）</item>
      </candidateList>
      <explain>文本全半角错误。</explain>
      <paraID>10BD7300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292D9-D1D0-4861-B7BC-D31A08255EBD}"/>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祝金委</cp:lastModifiedBy>
  <cp:revision>11</cp:revision>
  <dcterms:created xsi:type="dcterms:W3CDTF">2025-11-10T11:46:00Z</dcterms:created>
  <dcterms:modified xsi:type="dcterms:W3CDTF">2026-11-03T02:10:30Z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eyJoZGlkIjoiOGEzMzZiNzM5ZThiNDI2NDNjYzEwMjI4MzFkMzM5MzkiLCJ1c2VySWQiOiIxOTUzMzA2MDIifQ==</vt:lpwstr>
  </property>
  <property fmtid="{D5CDD505-2E9C-101B-9397-08002B2CF9AE}" pid="3" name="KSOProductBuildVer">
    <vt:lpwstr>2052-12.1.0.29161</vt:lpwstr>
  </property>
  <property fmtid="{D5CDD505-2E9C-101B-9397-08002B2CF9AE}" pid="4" name="ICV">
    <vt:lpwstr>17F557E48AE34EC88E2AF6EDEC25FA9D_13</vt:lpwstr>
  </property>
</Properties>
</file>