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bCs/>
          <w:spacing w:val="0"/>
          <w:sz w:val="36"/>
          <w:szCs w:val="36"/>
        </w:rPr>
      </w:pPr>
      <w:r>
        <w:rPr>
          <w:rFonts w:hint="eastAsia" w:ascii="宋体" w:hAnsi="宋体" w:eastAsia="宋体" w:cs="宋体"/>
          <w:b/>
          <w:bCs/>
          <w:spacing w:val="0"/>
          <w:sz w:val="36"/>
          <w:szCs w:val="36"/>
        </w:rPr>
      </w:r>
      <w:r/>
    </w:p>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r>
      <w:r/>
    </w:p>
    <w:p>
      <w:pPr>
        <w:jc w:val="center"/>
        <w:spacing w:line="360" w:lineRule="auto"/>
        <w:shd w:val="clear" w:color="auto" w:fill="ffffff"/>
        <w:widowControl/>
        <w:rPr>
          <w:rFonts w:hint="eastAsia" w:ascii="宋体" w:hAnsi="宋体" w:eastAsia="宋体" w:cs="宋体"/>
          <w:b/>
          <w:color w:val="auto"/>
          <w:spacing w:val="0"/>
          <w:sz w:val="36"/>
          <w:szCs w:val="36"/>
          <w:lang w:val="zh-CN"/>
        </w:rPr>
      </w:pPr>
      <w:r>
        <w:rPr>
          <w:rFonts w:hint="eastAsia" w:ascii="宋体" w:hAnsi="宋体" w:eastAsia="宋体" w:cs="宋体"/>
          <w:b/>
          <w:bCs/>
          <w:color w:val="auto"/>
          <w:spacing w:val="0"/>
          <w:sz w:val="36"/>
          <w:szCs w:val="36"/>
        </w:rPr>
        <w:t xml:space="preserve">2026年政务服务大厅和12345人力资源服务项目</w:t>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t xml:space="preserve">公开招标文件</w:t>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lang w:eastAsia="zh-CN"/>
        </w:rPr>
      </w:pPr>
      <w:r>
        <w:rPr>
          <w:rFonts w:hint="eastAsia" w:ascii="宋体" w:hAnsi="宋体" w:eastAsia="宋体" w:cs="宋体"/>
          <w:b/>
          <w:spacing w:val="0"/>
          <w:sz w:val="36"/>
          <w:szCs w:val="36"/>
        </w:rPr>
        <w:t xml:space="preserve">项目编号：JSZC-320104-JSGC-G2026-0056</w:t>
      </w:r>
      <w:r>
        <w:rPr>
          <w:rFonts w:hint="eastAsia" w:ascii="宋体" w:hAnsi="宋体" w:eastAsia="宋体" w:cs="宋体"/>
          <w:b/>
          <w:spacing w:val="0"/>
          <w:sz w:val="36"/>
          <w:szCs w:val="36"/>
          <w:lang w:val="en-US" w:eastAsia="zh-CN"/>
        </w:rPr>
        <w:t xml:space="preserve"> </w:t>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t xml:space="preserve">采购人：</w:t>
      </w:r>
      <w:r>
        <w:rPr>
          <w:rFonts w:hint="eastAsia" w:ascii="宋体" w:hAnsi="宋体" w:eastAsia="宋体" w:cs="宋体"/>
          <w:b/>
          <w:bCs/>
          <w:color w:val="auto"/>
          <w:spacing w:val="0"/>
          <w:sz w:val="36"/>
          <w:szCs w:val="36"/>
          <w:lang w:eastAsia="zh-CN"/>
        </w:rPr>
        <w:t xml:space="preserve">南京市秦淮区数据局</w:t>
      </w:r>
      <w:r/>
    </w:p>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t xml:space="preserve">采购代理机构：江苏国采工程咨询有限公司</w:t>
      </w:r>
      <w:r/>
    </w:p>
    <w:p>
      <w:pPr>
        <w:jc w:val="center"/>
        <w:spacing w:line="360" w:lineRule="auto"/>
        <w:widowControl/>
        <w:rPr>
          <w:rFonts w:hint="eastAsia" w:ascii="宋体" w:hAnsi="宋体" w:eastAsia="宋体" w:cs="宋体"/>
          <w:b/>
          <w:bCs/>
          <w:color w:val="auto"/>
          <w:spacing w:val="0"/>
          <w:sz w:val="36"/>
          <w:szCs w:val="36"/>
        </w:rPr>
        <w:sectPr>
          <w:headerReference w:type="default" r:id="rId9"/>
          <w:headerReference w:type="first" r:id="rId10"/>
          <w:footerReference w:type="default" r:id="rId11"/>
          <w:footnotePr/>
          <w:endnotePr/>
          <w:type w:val="nextPage"/>
          <w:pgSz w:w="11906" w:h="16838" w:orient="portrait"/>
          <w:pgMar w:top="1134" w:right="1134" w:bottom="1134" w:left="1134" w:header="850" w:footer="850" w:gutter="0"/>
          <w:cols w:num="1" w:sep="0" w:space="720" w:equalWidth="1"/>
          <w:docGrid w:linePitch="360"/>
          <w:titlePg/>
        </w:sectPr>
      </w:pPr>
      <w:r>
        <w:rPr>
          <w:rFonts w:hint="eastAsia" w:ascii="宋体" w:hAnsi="宋体" w:eastAsia="宋体" w:cs="宋体"/>
          <w:b/>
          <w:bCs/>
          <w:color w:val="auto"/>
          <w:spacing w:val="0"/>
          <w:sz w:val="36"/>
          <w:szCs w:val="36"/>
          <w:lang w:val="en-US" w:eastAsia="zh-CN"/>
        </w:rPr>
        <w:t xml:space="preserve">2026</w:t>
      </w:r>
      <w:r>
        <w:rPr>
          <w:rFonts w:hint="eastAsia" w:ascii="宋体" w:hAnsi="宋体" w:eastAsia="宋体" w:cs="宋体"/>
          <w:b/>
          <w:bCs/>
          <w:color w:val="auto"/>
          <w:spacing w:val="0"/>
          <w:sz w:val="36"/>
          <w:szCs w:val="36"/>
        </w:rPr>
        <w:t xml:space="preserve">年</w:t>
      </w:r>
      <w:r>
        <w:rPr>
          <w:rFonts w:hint="eastAsia" w:ascii="宋体" w:hAnsi="宋体" w:eastAsia="宋体" w:cs="宋体"/>
          <w:b/>
          <w:bCs/>
          <w:color w:val="auto"/>
          <w:spacing w:val="0"/>
          <w:sz w:val="36"/>
          <w:szCs w:val="36"/>
          <w:lang w:val="en-US" w:eastAsia="zh-CN"/>
        </w:rPr>
        <w:t xml:space="preserve">11</w:t>
      </w:r>
      <w:r>
        <w:rPr>
          <w:rFonts w:hint="eastAsia" w:ascii="宋体" w:hAnsi="宋体" w:eastAsia="宋体" w:cs="宋体"/>
          <w:b/>
          <w:bCs/>
          <w:color w:val="auto"/>
          <w:spacing w:val="0"/>
          <w:sz w:val="36"/>
          <w:szCs w:val="36"/>
        </w:rPr>
        <w:t xml:space="preserve">月 </w:t>
      </w:r>
      <w:r/>
    </w:p>
    <w:sdt>
      <w:sdtPr>
        <w15:appearance w15:val="boundingBox"/>
        <w:id w:val="-1426032923"/>
        <w:docPartObj>
          <w:docPartGallery w:val="Table of Contents"/>
          <w:docPartUnique w:val="true"/>
        </w:docPartObj>
        <w:rPr>
          <w:rFonts w:hint="eastAsia" w:ascii="宋体" w:hAnsi="宋体" w:eastAsia="宋体" w:cs="宋体"/>
          <w:color w:val="auto"/>
          <w:spacing w:val="0"/>
          <w:sz w:val="21"/>
          <w:szCs w:val="24"/>
          <w:lang w:val="zh-CN"/>
        </w:rPr>
      </w:sdtPr>
      <w:sdtContent>
        <w:p>
          <w:pPr>
            <w:pStyle w:val="1084"/>
            <w:jc w:val="center"/>
            <w:rPr>
              <w:rFonts w:hint="eastAsia" w:ascii="宋体" w:hAnsi="宋体" w:eastAsia="宋体" w:cs="宋体"/>
              <w:b/>
              <w:bCs/>
              <w:color w:val="auto"/>
              <w:spacing w:val="0"/>
            </w:rPr>
          </w:pPr>
          <w:r>
            <w:rPr>
              <w:rFonts w:hint="eastAsia" w:ascii="宋体" w:hAnsi="宋体" w:eastAsia="宋体" w:cs="宋体"/>
              <w:b/>
              <w:bCs/>
              <w:color w:val="auto"/>
              <w:spacing w:val="0"/>
              <w:lang w:val="zh-CN"/>
            </w:rPr>
            <w:t xml:space="preserve">目 录</w:t>
          </w:r>
          <w:r/>
        </w:p>
        <w:p>
          <w:pPr>
            <w:pStyle w:val="924"/>
            <w:tabs>
              <w:tab w:val="right" w:pos="9016" w:leader="dot"/>
            </w:tabs>
            <w:rPr>
              <w:rFonts w:hint="eastAsia" w:ascii="宋体" w:hAnsi="宋体" w:eastAsia="宋体" w:cs="宋体"/>
              <w:b/>
              <w:bCs/>
              <w:spacing w:val="0"/>
              <w:sz w:val="30"/>
              <w:szCs w:val="30"/>
              <w14:ligatures w14:val="standardContextual"/>
            </w:rPr>
          </w:pPr>
          <w:r>
            <w:rPr>
              <w:rFonts w:hint="eastAsia" w:ascii="宋体" w:hAnsi="宋体" w:eastAsia="宋体" w:cs="宋体"/>
              <w:spacing w:val="0"/>
              <w:sz w:val="28"/>
              <w:szCs w:val="28"/>
            </w:rPr>
            <w:fldChar w:fldCharType="begin"/>
          </w:r>
          <w:r>
            <w:rPr>
              <w:rFonts w:hint="eastAsia" w:ascii="宋体" w:hAnsi="宋体" w:eastAsia="宋体" w:cs="宋体"/>
              <w:spacing w:val="0"/>
              <w:sz w:val="28"/>
              <w:szCs w:val="28"/>
            </w:rPr>
            <w:instrText xml:space="preserve"> TOC \o "1-1" \h \z \u </w:instrText>
          </w:r>
          <w:r>
            <w:rPr>
              <w:rFonts w:hint="eastAsia" w:ascii="宋体" w:hAnsi="宋体" w:eastAsia="宋体" w:cs="宋体"/>
              <w:spacing w:val="0"/>
              <w:sz w:val="28"/>
              <w:szCs w:val="28"/>
            </w:rPr>
            <w:fldChar w:fldCharType="separate"/>
          </w:r>
          <w:r>
            <w:rPr>
              <w:rFonts w:hint="eastAsia" w:ascii="宋体" w:hAnsi="宋体" w:eastAsia="宋体" w:cs="宋体"/>
              <w:spacing w:val="0"/>
            </w:rPr>
            <w:fldChar w:fldCharType="begin"/>
          </w:r>
          <w:r>
            <w:rPr>
              <w:rFonts w:hint="eastAsia" w:ascii="宋体" w:hAnsi="宋体" w:eastAsia="宋体" w:cs="宋体"/>
              <w:spacing w:val="0"/>
            </w:rPr>
            <w:instrText xml:space="preserve"> HYPERLINK \l "_Toc176529667" </w:instrText>
          </w:r>
          <w:r>
            <w:rPr>
              <w:rFonts w:hint="eastAsia" w:ascii="宋体" w:hAnsi="宋体" w:eastAsia="宋体" w:cs="宋体"/>
              <w:spacing w:val="0"/>
            </w:rPr>
            <w:fldChar w:fldCharType="separate"/>
          </w:r>
          <w:r>
            <w:rPr>
              <w:rStyle w:val="943"/>
              <w:rFonts w:hint="eastAsia" w:ascii="宋体" w:hAnsi="宋体" w:eastAsia="宋体" w:cs="宋体"/>
              <w:b/>
              <w:bCs/>
              <w:spacing w:val="0"/>
              <w:sz w:val="30"/>
              <w:szCs w:val="30"/>
            </w:rPr>
            <w:t xml:space="preserve">第一章 招标公告</w:t>
          </w:r>
          <w:r>
            <w:rPr>
              <w:rFonts w:hint="eastAsia" w:ascii="宋体" w:hAnsi="宋体" w:eastAsia="宋体" w:cs="宋体"/>
              <w:b/>
              <w:bCs/>
              <w:spacing w:val="0"/>
              <w:sz w:val="30"/>
              <w:szCs w:val="30"/>
            </w:rPr>
            <w:tab/>
          </w:r>
          <w:r>
            <w:rPr>
              <w:rFonts w:hint="eastAsia" w:ascii="宋体" w:hAnsi="宋体" w:eastAsia="宋体" w:cs="宋体"/>
              <w:b/>
              <w:bCs/>
              <w:spacing w:val="0"/>
              <w:sz w:val="30"/>
              <w:szCs w:val="30"/>
            </w:rPr>
            <w:fldChar w:fldCharType="begin"/>
          </w:r>
          <w:r>
            <w:rPr>
              <w:rFonts w:hint="eastAsia" w:ascii="宋体" w:hAnsi="宋体" w:eastAsia="宋体" w:cs="宋体"/>
              <w:b/>
              <w:bCs/>
              <w:spacing w:val="0"/>
              <w:sz w:val="30"/>
              <w:szCs w:val="30"/>
            </w:rPr>
            <w:instrText xml:space="preserve"> PAGEREF _Toc176529667 \h </w:instrText>
          </w:r>
          <w:r>
            <w:rPr>
              <w:rFonts w:hint="eastAsia" w:ascii="宋体" w:hAnsi="宋体" w:eastAsia="宋体" w:cs="宋体"/>
              <w:b/>
              <w:bCs/>
              <w:spacing w:val="0"/>
              <w:sz w:val="30"/>
              <w:szCs w:val="30"/>
            </w:rPr>
            <w:fldChar w:fldCharType="separate"/>
          </w:r>
          <w:r>
            <w:rPr>
              <w:rFonts w:hint="eastAsia" w:ascii="宋体" w:hAnsi="宋体" w:eastAsia="宋体" w:cs="宋体"/>
              <w:b/>
              <w:bCs/>
              <w:spacing w:val="0"/>
              <w:sz w:val="30"/>
              <w:szCs w:val="30"/>
            </w:rPr>
            <w:t xml:space="preserve">1</w:t>
          </w:r>
          <w:r>
            <w:rPr>
              <w:rFonts w:hint="eastAsia" w:ascii="宋体" w:hAnsi="宋体" w:eastAsia="宋体" w:cs="宋体"/>
              <w:b/>
              <w:bCs/>
              <w:spacing w:val="0"/>
              <w:sz w:val="30"/>
              <w:szCs w:val="30"/>
            </w:rPr>
            <w:fldChar w:fldCharType="end"/>
          </w:r>
          <w:r>
            <w:rPr>
              <w:rFonts w:hint="eastAsia" w:ascii="宋体" w:hAnsi="宋体" w:eastAsia="宋体" w:cs="宋体"/>
              <w:b/>
              <w:bCs/>
              <w:spacing w:val="0"/>
              <w:sz w:val="30"/>
              <w:szCs w:val="30"/>
            </w:rPr>
            <w:fldChar w:fldCharType="end"/>
          </w:r>
          <w:r/>
        </w:p>
        <w:p>
          <w:pPr>
            <w:pStyle w:val="924"/>
            <w:tabs>
              <w:tab w:val="right" w:pos="9016" w:leader="dot"/>
            </w:tabs>
            <w:rPr>
              <w:rFonts w:hint="eastAsia" w:ascii="宋体" w:hAnsi="宋体" w:eastAsia="宋体" w:cs="宋体"/>
              <w:b/>
              <w:bCs/>
              <w:spacing w:val="0"/>
              <w:sz w:val="30"/>
              <w:szCs w:val="30"/>
              <w14:ligatures w14:val="standardContextual"/>
            </w:rPr>
          </w:pPr>
          <w:r>
            <w:rPr>
              <w:rFonts w:hint="eastAsia" w:ascii="宋体" w:hAnsi="宋体" w:eastAsia="宋体" w:cs="宋体"/>
              <w:spacing w:val="0"/>
            </w:rPr>
            <w:fldChar w:fldCharType="begin"/>
          </w:r>
          <w:r>
            <w:rPr>
              <w:rFonts w:hint="eastAsia" w:ascii="宋体" w:hAnsi="宋体" w:eastAsia="宋体" w:cs="宋体"/>
              <w:spacing w:val="0"/>
            </w:rPr>
            <w:instrText xml:space="preserve"> HYPERLINK \l "_Toc176529668" </w:instrText>
          </w:r>
          <w:r>
            <w:rPr>
              <w:rFonts w:hint="eastAsia" w:ascii="宋体" w:hAnsi="宋体" w:eastAsia="宋体" w:cs="宋体"/>
              <w:spacing w:val="0"/>
            </w:rPr>
            <w:fldChar w:fldCharType="separate"/>
          </w:r>
          <w:r>
            <w:rPr>
              <w:rStyle w:val="943"/>
              <w:rFonts w:hint="eastAsia" w:ascii="宋体" w:hAnsi="宋体" w:eastAsia="宋体" w:cs="宋体"/>
              <w:b/>
              <w:bCs/>
              <w:spacing w:val="0"/>
              <w:sz w:val="30"/>
              <w:szCs w:val="30"/>
            </w:rPr>
            <w:t xml:space="preserve">第二章 投标人须知</w:t>
          </w:r>
          <w:r>
            <w:rPr>
              <w:rFonts w:hint="eastAsia" w:ascii="宋体" w:hAnsi="宋体" w:eastAsia="宋体" w:cs="宋体"/>
              <w:b/>
              <w:bCs/>
              <w:spacing w:val="0"/>
              <w:sz w:val="30"/>
              <w:szCs w:val="30"/>
            </w:rPr>
            <w:tab/>
          </w:r>
          <w:r>
            <w:rPr>
              <w:rFonts w:hint="eastAsia" w:ascii="宋体" w:hAnsi="宋体" w:eastAsia="宋体" w:cs="宋体"/>
              <w:b/>
              <w:bCs/>
              <w:spacing w:val="0"/>
              <w:sz w:val="30"/>
              <w:szCs w:val="30"/>
            </w:rPr>
            <w:fldChar w:fldCharType="begin"/>
          </w:r>
          <w:r>
            <w:rPr>
              <w:rFonts w:hint="eastAsia" w:ascii="宋体" w:hAnsi="宋体" w:eastAsia="宋体" w:cs="宋体"/>
              <w:b/>
              <w:bCs/>
              <w:spacing w:val="0"/>
              <w:sz w:val="30"/>
              <w:szCs w:val="30"/>
            </w:rPr>
            <w:instrText xml:space="preserve"> PAGEREF _Toc176529668 \h </w:instrText>
          </w:r>
          <w:r>
            <w:rPr>
              <w:rFonts w:hint="eastAsia" w:ascii="宋体" w:hAnsi="宋体" w:eastAsia="宋体" w:cs="宋体"/>
              <w:b/>
              <w:bCs/>
              <w:spacing w:val="0"/>
              <w:sz w:val="30"/>
              <w:szCs w:val="30"/>
            </w:rPr>
            <w:fldChar w:fldCharType="separate"/>
          </w:r>
          <w:r>
            <w:rPr>
              <w:rFonts w:hint="eastAsia" w:ascii="宋体" w:hAnsi="宋体" w:eastAsia="宋体" w:cs="宋体"/>
              <w:b/>
              <w:bCs/>
              <w:spacing w:val="0"/>
              <w:sz w:val="30"/>
              <w:szCs w:val="30"/>
            </w:rPr>
            <w:t xml:space="preserve">5</w:t>
          </w:r>
          <w:r>
            <w:rPr>
              <w:rFonts w:hint="eastAsia" w:ascii="宋体" w:hAnsi="宋体" w:eastAsia="宋体" w:cs="宋体"/>
              <w:b/>
              <w:bCs/>
              <w:spacing w:val="0"/>
              <w:sz w:val="30"/>
              <w:szCs w:val="30"/>
            </w:rPr>
            <w:fldChar w:fldCharType="end"/>
          </w:r>
          <w:r>
            <w:rPr>
              <w:rFonts w:hint="eastAsia" w:ascii="宋体" w:hAnsi="宋体" w:eastAsia="宋体" w:cs="宋体"/>
              <w:b/>
              <w:bCs/>
              <w:spacing w:val="0"/>
              <w:sz w:val="30"/>
              <w:szCs w:val="30"/>
            </w:rPr>
            <w:fldChar w:fldCharType="end"/>
          </w:r>
          <w:r/>
        </w:p>
        <w:p>
          <w:pPr>
            <w:pStyle w:val="924"/>
            <w:tabs>
              <w:tab w:val="right" w:pos="9016" w:leader="dot"/>
            </w:tabs>
            <w:rPr>
              <w:rFonts w:hint="eastAsia" w:ascii="宋体" w:hAnsi="宋体" w:eastAsia="宋体" w:cs="宋体"/>
              <w:b/>
              <w:bCs/>
              <w:spacing w:val="0"/>
              <w:sz w:val="30"/>
              <w:szCs w:val="30"/>
              <w14:ligatures w14:val="standardContextual"/>
            </w:rPr>
          </w:pPr>
          <w:r>
            <w:rPr>
              <w:rFonts w:hint="eastAsia" w:ascii="宋体" w:hAnsi="宋体" w:eastAsia="宋体" w:cs="宋体"/>
              <w:spacing w:val="0"/>
            </w:rPr>
            <w:fldChar w:fldCharType="begin"/>
          </w:r>
          <w:r>
            <w:rPr>
              <w:rFonts w:hint="eastAsia" w:ascii="宋体" w:hAnsi="宋体" w:eastAsia="宋体" w:cs="宋体"/>
              <w:spacing w:val="0"/>
            </w:rPr>
            <w:instrText xml:space="preserve"> HYPERLINK \l "_Toc176529669" </w:instrText>
          </w:r>
          <w:r>
            <w:rPr>
              <w:rFonts w:hint="eastAsia" w:ascii="宋体" w:hAnsi="宋体" w:eastAsia="宋体" w:cs="宋体"/>
              <w:spacing w:val="0"/>
            </w:rPr>
            <w:fldChar w:fldCharType="separate"/>
          </w:r>
          <w:r>
            <w:rPr>
              <w:rStyle w:val="943"/>
              <w:rFonts w:hint="eastAsia" w:ascii="宋体" w:hAnsi="宋体" w:eastAsia="宋体" w:cs="宋体"/>
              <w:b/>
              <w:bCs/>
              <w:spacing w:val="0"/>
              <w:sz w:val="30"/>
              <w:szCs w:val="30"/>
            </w:rPr>
            <w:t xml:space="preserve">第三章 评标标准</w:t>
          </w:r>
          <w:r>
            <w:rPr>
              <w:rFonts w:hint="eastAsia" w:ascii="宋体" w:hAnsi="宋体" w:eastAsia="宋体" w:cs="宋体"/>
              <w:b/>
              <w:bCs/>
              <w:spacing w:val="0"/>
              <w:sz w:val="30"/>
              <w:szCs w:val="30"/>
            </w:rPr>
            <w:tab/>
          </w:r>
          <w:r>
            <w:rPr>
              <w:rFonts w:hint="eastAsia" w:ascii="宋体" w:hAnsi="宋体" w:eastAsia="宋体" w:cs="宋体"/>
              <w:b/>
              <w:bCs/>
              <w:spacing w:val="0"/>
              <w:sz w:val="30"/>
              <w:szCs w:val="30"/>
            </w:rPr>
            <w:fldChar w:fldCharType="begin"/>
          </w:r>
          <w:r>
            <w:rPr>
              <w:rFonts w:hint="eastAsia" w:ascii="宋体" w:hAnsi="宋体" w:eastAsia="宋体" w:cs="宋体"/>
              <w:b/>
              <w:bCs/>
              <w:spacing w:val="0"/>
              <w:sz w:val="30"/>
              <w:szCs w:val="30"/>
            </w:rPr>
            <w:instrText xml:space="preserve"> PAGEREF _Toc176529669 \h </w:instrText>
          </w:r>
          <w:r>
            <w:rPr>
              <w:rFonts w:hint="eastAsia" w:ascii="宋体" w:hAnsi="宋体" w:eastAsia="宋体" w:cs="宋体"/>
              <w:b/>
              <w:bCs/>
              <w:spacing w:val="0"/>
              <w:sz w:val="30"/>
              <w:szCs w:val="30"/>
            </w:rPr>
            <w:fldChar w:fldCharType="separate"/>
          </w:r>
          <w:r>
            <w:rPr>
              <w:rFonts w:hint="eastAsia" w:ascii="宋体" w:hAnsi="宋体" w:eastAsia="宋体" w:cs="宋体"/>
              <w:b/>
              <w:bCs/>
              <w:spacing w:val="0"/>
              <w:sz w:val="30"/>
              <w:szCs w:val="30"/>
            </w:rPr>
            <w:t xml:space="preserve">16</w:t>
          </w:r>
          <w:r>
            <w:rPr>
              <w:rFonts w:hint="eastAsia" w:ascii="宋体" w:hAnsi="宋体" w:eastAsia="宋体" w:cs="宋体"/>
              <w:b/>
              <w:bCs/>
              <w:spacing w:val="0"/>
              <w:sz w:val="30"/>
              <w:szCs w:val="30"/>
            </w:rPr>
            <w:fldChar w:fldCharType="end"/>
          </w:r>
          <w:r>
            <w:rPr>
              <w:rFonts w:hint="eastAsia" w:ascii="宋体" w:hAnsi="宋体" w:eastAsia="宋体" w:cs="宋体"/>
              <w:b/>
              <w:bCs/>
              <w:spacing w:val="0"/>
              <w:sz w:val="30"/>
              <w:szCs w:val="30"/>
            </w:rPr>
            <w:fldChar w:fldCharType="end"/>
          </w:r>
          <w:r/>
        </w:p>
        <w:p>
          <w:pPr>
            <w:pStyle w:val="924"/>
            <w:tabs>
              <w:tab w:val="right" w:pos="9016" w:leader="dot"/>
            </w:tabs>
            <w:rPr>
              <w:rFonts w:hint="eastAsia" w:ascii="宋体" w:hAnsi="宋体" w:eastAsia="宋体" w:cs="宋体"/>
              <w:b/>
              <w:bCs/>
              <w:spacing w:val="0"/>
              <w:sz w:val="30"/>
              <w:szCs w:val="30"/>
              <w14:ligatures w14:val="standardContextual"/>
            </w:rPr>
          </w:pPr>
          <w:r>
            <w:rPr>
              <w:rFonts w:hint="eastAsia" w:ascii="宋体" w:hAnsi="宋体" w:eastAsia="宋体" w:cs="宋体"/>
              <w:spacing w:val="0"/>
            </w:rPr>
            <w:fldChar w:fldCharType="begin"/>
          </w:r>
          <w:r>
            <w:rPr>
              <w:rFonts w:hint="eastAsia" w:ascii="宋体" w:hAnsi="宋体" w:eastAsia="宋体" w:cs="宋体"/>
              <w:spacing w:val="0"/>
            </w:rPr>
            <w:instrText xml:space="preserve"> HYPERLINK \l "_Toc176529670" </w:instrText>
          </w:r>
          <w:r>
            <w:rPr>
              <w:rFonts w:hint="eastAsia" w:ascii="宋体" w:hAnsi="宋体" w:eastAsia="宋体" w:cs="宋体"/>
              <w:spacing w:val="0"/>
            </w:rPr>
            <w:fldChar w:fldCharType="separate"/>
          </w:r>
          <w:r>
            <w:rPr>
              <w:rStyle w:val="943"/>
              <w:rFonts w:hint="eastAsia" w:ascii="宋体" w:hAnsi="宋体" w:eastAsia="宋体" w:cs="宋体"/>
              <w:b/>
              <w:bCs/>
              <w:spacing w:val="0"/>
              <w:sz w:val="30"/>
              <w:szCs w:val="30"/>
            </w:rPr>
            <w:t xml:space="preserve">第四章 采购项目的内容和相关技术要求等</w:t>
          </w:r>
          <w:r>
            <w:rPr>
              <w:rFonts w:hint="eastAsia" w:ascii="宋体" w:hAnsi="宋体" w:eastAsia="宋体" w:cs="宋体"/>
              <w:b/>
              <w:bCs/>
              <w:spacing w:val="0"/>
              <w:sz w:val="30"/>
              <w:szCs w:val="30"/>
            </w:rPr>
            <w:tab/>
          </w:r>
          <w:r>
            <w:rPr>
              <w:rFonts w:hint="eastAsia" w:ascii="宋体" w:hAnsi="宋体" w:eastAsia="宋体" w:cs="宋体"/>
              <w:b/>
              <w:bCs/>
              <w:spacing w:val="0"/>
              <w:sz w:val="30"/>
              <w:szCs w:val="30"/>
            </w:rPr>
            <w:fldChar w:fldCharType="begin"/>
          </w:r>
          <w:r>
            <w:rPr>
              <w:rFonts w:hint="eastAsia" w:ascii="宋体" w:hAnsi="宋体" w:eastAsia="宋体" w:cs="宋体"/>
              <w:b/>
              <w:bCs/>
              <w:spacing w:val="0"/>
              <w:sz w:val="30"/>
              <w:szCs w:val="30"/>
            </w:rPr>
            <w:instrText xml:space="preserve"> PAGEREF _Toc176529670 \h </w:instrText>
          </w:r>
          <w:r>
            <w:rPr>
              <w:rFonts w:hint="eastAsia" w:ascii="宋体" w:hAnsi="宋体" w:eastAsia="宋体" w:cs="宋体"/>
              <w:b/>
              <w:bCs/>
              <w:spacing w:val="0"/>
              <w:sz w:val="30"/>
              <w:szCs w:val="30"/>
            </w:rPr>
            <w:fldChar w:fldCharType="separate"/>
          </w:r>
          <w:r>
            <w:rPr>
              <w:rFonts w:hint="eastAsia" w:ascii="宋体" w:hAnsi="宋体" w:eastAsia="宋体" w:cs="宋体"/>
              <w:b/>
              <w:bCs/>
              <w:spacing w:val="0"/>
              <w:sz w:val="30"/>
              <w:szCs w:val="30"/>
            </w:rPr>
            <w:t xml:space="preserve">19</w:t>
          </w:r>
          <w:r>
            <w:rPr>
              <w:rFonts w:hint="eastAsia" w:ascii="宋体" w:hAnsi="宋体" w:eastAsia="宋体" w:cs="宋体"/>
              <w:b/>
              <w:bCs/>
              <w:spacing w:val="0"/>
              <w:sz w:val="30"/>
              <w:szCs w:val="30"/>
            </w:rPr>
            <w:fldChar w:fldCharType="end"/>
          </w:r>
          <w:r>
            <w:rPr>
              <w:rFonts w:hint="eastAsia" w:ascii="宋体" w:hAnsi="宋体" w:eastAsia="宋体" w:cs="宋体"/>
              <w:b/>
              <w:bCs/>
              <w:spacing w:val="0"/>
              <w:sz w:val="30"/>
              <w:szCs w:val="30"/>
            </w:rPr>
            <w:fldChar w:fldCharType="end"/>
          </w:r>
          <w:r/>
        </w:p>
        <w:p>
          <w:pPr>
            <w:pStyle w:val="924"/>
            <w:tabs>
              <w:tab w:val="right" w:pos="9016" w:leader="dot"/>
            </w:tabs>
            <w:rPr>
              <w:rFonts w:hint="eastAsia" w:ascii="宋体" w:hAnsi="宋体" w:eastAsia="宋体" w:cs="宋体"/>
              <w:b/>
              <w:bCs/>
              <w:spacing w:val="0"/>
              <w:sz w:val="30"/>
              <w:szCs w:val="30"/>
              <w14:ligatures w14:val="standardContextual"/>
            </w:rPr>
          </w:pPr>
          <w:r>
            <w:rPr>
              <w:rFonts w:hint="eastAsia" w:ascii="宋体" w:hAnsi="宋体" w:eastAsia="宋体" w:cs="宋体"/>
              <w:spacing w:val="0"/>
            </w:rPr>
            <w:fldChar w:fldCharType="begin"/>
          </w:r>
          <w:r>
            <w:rPr>
              <w:rFonts w:hint="eastAsia" w:ascii="宋体" w:hAnsi="宋体" w:eastAsia="宋体" w:cs="宋体"/>
              <w:spacing w:val="0"/>
            </w:rPr>
            <w:instrText xml:space="preserve"> HYPERLINK \l "_Toc176529671" </w:instrText>
          </w:r>
          <w:r>
            <w:rPr>
              <w:rFonts w:hint="eastAsia" w:ascii="宋体" w:hAnsi="宋体" w:eastAsia="宋体" w:cs="宋体"/>
              <w:spacing w:val="0"/>
            </w:rPr>
            <w:fldChar w:fldCharType="separate"/>
          </w:r>
          <w:r>
            <w:rPr>
              <w:rStyle w:val="943"/>
              <w:rFonts w:hint="eastAsia" w:ascii="宋体" w:hAnsi="宋体" w:eastAsia="宋体" w:cs="宋体"/>
              <w:b/>
              <w:bCs/>
              <w:spacing w:val="0"/>
              <w:sz w:val="30"/>
              <w:szCs w:val="30"/>
            </w:rPr>
            <w:t xml:space="preserve">第五章 合同主要条款及格式</w:t>
          </w:r>
          <w:r>
            <w:rPr>
              <w:rFonts w:hint="eastAsia" w:ascii="宋体" w:hAnsi="宋体" w:eastAsia="宋体" w:cs="宋体"/>
              <w:b/>
              <w:bCs/>
              <w:spacing w:val="0"/>
              <w:sz w:val="30"/>
              <w:szCs w:val="30"/>
            </w:rPr>
            <w:tab/>
          </w:r>
          <w:r>
            <w:rPr>
              <w:rFonts w:hint="eastAsia" w:ascii="宋体" w:hAnsi="宋体" w:eastAsia="宋体" w:cs="宋体"/>
              <w:b/>
              <w:bCs/>
              <w:spacing w:val="0"/>
              <w:sz w:val="30"/>
              <w:szCs w:val="30"/>
            </w:rPr>
            <w:fldChar w:fldCharType="begin"/>
          </w:r>
          <w:r>
            <w:rPr>
              <w:rFonts w:hint="eastAsia" w:ascii="宋体" w:hAnsi="宋体" w:eastAsia="宋体" w:cs="宋体"/>
              <w:b/>
              <w:bCs/>
              <w:spacing w:val="0"/>
              <w:sz w:val="30"/>
              <w:szCs w:val="30"/>
            </w:rPr>
            <w:instrText xml:space="preserve"> PAGEREF _Toc176529671 \h </w:instrText>
          </w:r>
          <w:r>
            <w:rPr>
              <w:rFonts w:hint="eastAsia" w:ascii="宋体" w:hAnsi="宋体" w:eastAsia="宋体" w:cs="宋体"/>
              <w:b/>
              <w:bCs/>
              <w:spacing w:val="0"/>
              <w:sz w:val="30"/>
              <w:szCs w:val="30"/>
            </w:rPr>
            <w:fldChar w:fldCharType="separate"/>
          </w:r>
          <w:r>
            <w:rPr>
              <w:rFonts w:hint="eastAsia" w:ascii="宋体" w:hAnsi="宋体" w:eastAsia="宋体" w:cs="宋体"/>
              <w:b/>
              <w:bCs/>
              <w:spacing w:val="0"/>
              <w:sz w:val="30"/>
              <w:szCs w:val="30"/>
            </w:rPr>
            <w:t xml:space="preserve">22</w:t>
          </w:r>
          <w:r>
            <w:rPr>
              <w:rFonts w:hint="eastAsia" w:ascii="宋体" w:hAnsi="宋体" w:eastAsia="宋体" w:cs="宋体"/>
              <w:b/>
              <w:bCs/>
              <w:spacing w:val="0"/>
              <w:sz w:val="30"/>
              <w:szCs w:val="30"/>
            </w:rPr>
            <w:fldChar w:fldCharType="end"/>
          </w:r>
          <w:r>
            <w:rPr>
              <w:rFonts w:hint="eastAsia" w:ascii="宋体" w:hAnsi="宋体" w:eastAsia="宋体" w:cs="宋体"/>
              <w:b/>
              <w:bCs/>
              <w:spacing w:val="0"/>
              <w:sz w:val="30"/>
              <w:szCs w:val="30"/>
            </w:rPr>
            <w:fldChar w:fldCharType="end"/>
          </w:r>
          <w:r/>
        </w:p>
        <w:p>
          <w:pPr>
            <w:pStyle w:val="924"/>
            <w:tabs>
              <w:tab w:val="right" w:pos="9016" w:leader="dot"/>
            </w:tabs>
            <w:rPr>
              <w:rFonts w:hint="eastAsia" w:ascii="宋体" w:hAnsi="宋体" w:eastAsia="宋体" w:cs="宋体"/>
              <w:b/>
              <w:bCs/>
              <w:spacing w:val="0"/>
              <w:sz w:val="30"/>
              <w:szCs w:val="30"/>
              <w14:ligatures w14:val="standardContextual"/>
            </w:rPr>
          </w:pPr>
          <w:r>
            <w:rPr>
              <w:rFonts w:hint="eastAsia" w:ascii="宋体" w:hAnsi="宋体" w:eastAsia="宋体" w:cs="宋体"/>
              <w:spacing w:val="0"/>
            </w:rPr>
            <w:fldChar w:fldCharType="begin"/>
          </w:r>
          <w:r>
            <w:rPr>
              <w:rFonts w:hint="eastAsia" w:ascii="宋体" w:hAnsi="宋体" w:eastAsia="宋体" w:cs="宋体"/>
              <w:spacing w:val="0"/>
            </w:rPr>
            <w:instrText xml:space="preserve"> HYPERLINK \l "_Toc176529672" </w:instrText>
          </w:r>
          <w:r>
            <w:rPr>
              <w:rFonts w:hint="eastAsia" w:ascii="宋体" w:hAnsi="宋体" w:eastAsia="宋体" w:cs="宋体"/>
              <w:spacing w:val="0"/>
            </w:rPr>
            <w:fldChar w:fldCharType="separate"/>
          </w:r>
          <w:r>
            <w:rPr>
              <w:rStyle w:val="943"/>
              <w:rFonts w:hint="eastAsia" w:ascii="宋体" w:hAnsi="宋体" w:eastAsia="宋体" w:cs="宋体"/>
              <w:b/>
              <w:bCs/>
              <w:spacing w:val="0"/>
              <w:sz w:val="30"/>
              <w:szCs w:val="30"/>
            </w:rPr>
            <w:t xml:space="preserve">第六章 投标文件格式</w:t>
          </w:r>
          <w:r>
            <w:rPr>
              <w:rFonts w:hint="eastAsia" w:ascii="宋体" w:hAnsi="宋体" w:eastAsia="宋体" w:cs="宋体"/>
              <w:b/>
              <w:bCs/>
              <w:spacing w:val="0"/>
              <w:sz w:val="30"/>
              <w:szCs w:val="30"/>
            </w:rPr>
            <w:tab/>
          </w:r>
          <w:r>
            <w:rPr>
              <w:rFonts w:hint="eastAsia" w:ascii="宋体" w:hAnsi="宋体" w:eastAsia="宋体" w:cs="宋体"/>
              <w:b/>
              <w:bCs/>
              <w:spacing w:val="0"/>
              <w:sz w:val="30"/>
              <w:szCs w:val="30"/>
            </w:rPr>
            <w:fldChar w:fldCharType="begin"/>
          </w:r>
          <w:r>
            <w:rPr>
              <w:rFonts w:hint="eastAsia" w:ascii="宋体" w:hAnsi="宋体" w:eastAsia="宋体" w:cs="宋体"/>
              <w:b/>
              <w:bCs/>
              <w:spacing w:val="0"/>
              <w:sz w:val="30"/>
              <w:szCs w:val="30"/>
            </w:rPr>
            <w:instrText xml:space="preserve"> PAGEREF _Toc176529672 \h </w:instrText>
          </w:r>
          <w:r>
            <w:rPr>
              <w:rFonts w:hint="eastAsia" w:ascii="宋体" w:hAnsi="宋体" w:eastAsia="宋体" w:cs="宋体"/>
              <w:b/>
              <w:bCs/>
              <w:spacing w:val="0"/>
              <w:sz w:val="30"/>
              <w:szCs w:val="30"/>
            </w:rPr>
            <w:fldChar w:fldCharType="separate"/>
          </w:r>
          <w:r>
            <w:rPr>
              <w:rFonts w:hint="eastAsia" w:ascii="宋体" w:hAnsi="宋体" w:eastAsia="宋体" w:cs="宋体"/>
              <w:b/>
              <w:bCs/>
              <w:spacing w:val="0"/>
              <w:sz w:val="30"/>
              <w:szCs w:val="30"/>
            </w:rPr>
            <w:t xml:space="preserve">26</w:t>
          </w:r>
          <w:r>
            <w:rPr>
              <w:rFonts w:hint="eastAsia" w:ascii="宋体" w:hAnsi="宋体" w:eastAsia="宋体" w:cs="宋体"/>
              <w:b/>
              <w:bCs/>
              <w:spacing w:val="0"/>
              <w:sz w:val="30"/>
              <w:szCs w:val="30"/>
            </w:rPr>
            <w:fldChar w:fldCharType="end"/>
          </w:r>
          <w:r>
            <w:rPr>
              <w:rFonts w:hint="eastAsia" w:ascii="宋体" w:hAnsi="宋体" w:eastAsia="宋体" w:cs="宋体"/>
              <w:b/>
              <w:bCs/>
              <w:spacing w:val="0"/>
              <w:sz w:val="30"/>
              <w:szCs w:val="30"/>
            </w:rPr>
            <w:fldChar w:fldCharType="end"/>
          </w:r>
          <w:r/>
        </w:p>
        <w:p>
          <w:pPr>
            <w:rPr>
              <w:rFonts w:hint="eastAsia" w:ascii="宋体" w:hAnsi="宋体" w:eastAsia="宋体" w:cs="宋体"/>
              <w:spacing w:val="0"/>
            </w:rPr>
          </w:pPr>
          <w:r>
            <w:rPr>
              <w:rFonts w:hint="eastAsia" w:ascii="宋体" w:hAnsi="宋体" w:eastAsia="宋体" w:cs="宋体"/>
              <w:spacing w:val="0"/>
              <w:sz w:val="28"/>
              <w:szCs w:val="28"/>
            </w:rPr>
            <w:fldChar w:fldCharType="end"/>
          </w:r>
          <w:r/>
        </w:p>
      </w:sdtContent>
    </w:sdt>
    <w:p>
      <w:pPr>
        <w:pStyle w:val="924"/>
        <w:tabs>
          <w:tab w:val="right" w:pos="8296" w:leader="dot"/>
        </w:tabs>
        <w:rPr>
          <w:rFonts w:hint="eastAsia" w:ascii="宋体" w:hAnsi="宋体" w:eastAsia="宋体" w:cs="宋体"/>
          <w:b/>
          <w:bCs/>
          <w:spacing w:val="0"/>
          <w:sz w:val="28"/>
          <w:szCs w:val="28"/>
        </w:rPr>
      </w:pPr>
      <w:r>
        <w:rPr>
          <w:rFonts w:hint="eastAsia" w:ascii="宋体" w:hAnsi="宋体" w:eastAsia="宋体" w:cs="宋体"/>
          <w:b/>
          <w:bCs/>
          <w:spacing w:val="0"/>
          <w:sz w:val="28"/>
          <w:szCs w:val="28"/>
        </w:rPr>
      </w:r>
      <w:r/>
    </w:p>
    <w:p>
      <w:pPr>
        <w:pStyle w:val="924"/>
        <w:spacing w:line="480" w:lineRule="auto"/>
        <w:tabs>
          <w:tab w:val="right" w:pos="8306" w:leader="dot"/>
        </w:tabs>
        <w:rPr>
          <w:rFonts w:hint="eastAsia" w:ascii="宋体" w:hAnsi="宋体" w:eastAsia="宋体" w:cs="宋体"/>
          <w:b/>
          <w:spacing w:val="0"/>
          <w:sz w:val="28"/>
          <w:szCs w:val="28"/>
        </w:rPr>
      </w:pPr>
      <w:r>
        <w:rPr>
          <w:rFonts w:hint="eastAsia" w:ascii="宋体" w:hAnsi="宋体" w:eastAsia="宋体" w:cs="宋体"/>
          <w:b/>
          <w:spacing w:val="0"/>
          <w:sz w:val="28"/>
          <w:szCs w:val="28"/>
        </w:rPr>
        <w:fldChar w:fldCharType="begin"/>
      </w:r>
      <w:r>
        <w:rPr>
          <w:rFonts w:hint="eastAsia" w:ascii="宋体" w:hAnsi="宋体" w:eastAsia="宋体" w:cs="宋体"/>
          <w:b/>
          <w:spacing w:val="0"/>
          <w:sz w:val="28"/>
          <w:szCs w:val="28"/>
        </w:rPr>
        <w:instrText xml:space="preserve">TOC \o "1-1" \h \u </w:instrText>
      </w:r>
      <w:r>
        <w:rPr>
          <w:rFonts w:hint="eastAsia" w:ascii="宋体" w:hAnsi="宋体" w:eastAsia="宋体" w:cs="宋体"/>
          <w:b/>
          <w:spacing w:val="0"/>
          <w:sz w:val="28"/>
          <w:szCs w:val="28"/>
        </w:rPr>
        <w:fldChar w:fldCharType="separate"/>
      </w:r>
      <w:r/>
    </w:p>
    <w:p>
      <w:pPr>
        <w:spacing w:line="480" w:lineRule="auto"/>
        <w:rPr>
          <w:rFonts w:hint="eastAsia" w:ascii="宋体" w:hAnsi="宋体" w:eastAsia="宋体" w:cs="宋体"/>
          <w:spacing w:val="0"/>
          <w:sz w:val="28"/>
          <w:szCs w:val="28"/>
        </w:rPr>
      </w:pPr>
      <w:r>
        <w:rPr>
          <w:rFonts w:hint="eastAsia" w:ascii="宋体" w:hAnsi="宋体" w:eastAsia="宋体" w:cs="宋体"/>
          <w:b/>
          <w:spacing w:val="0"/>
          <w:sz w:val="28"/>
          <w:szCs w:val="28"/>
        </w:rPr>
        <w:fldChar w:fldCharType="end"/>
      </w:r>
      <w:r/>
    </w:p>
    <w:p>
      <w:pPr>
        <w:jc w:val="left"/>
        <w:spacing w:line="360" w:lineRule="auto"/>
        <w:shd w:val="clear" w:color="auto" w:fill="ffffff"/>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pStyle w:val="890"/>
        <w:rPr>
          <w:rFonts w:hint="eastAsia" w:ascii="宋体" w:hAnsi="宋体" w:eastAsia="宋体" w:cs="宋体"/>
          <w:spacing w:val="0"/>
        </w:rPr>
      </w:pPr>
      <w:r>
        <w:rPr>
          <w:rFonts w:hint="eastAsia" w:ascii="宋体" w:hAnsi="宋体" w:eastAsia="宋体" w:cs="宋体"/>
          <w:spacing w:val="0"/>
          <w:sz w:val="36"/>
          <w:szCs w:val="36"/>
          <w:shd w:val="clear" w:color="auto" w:fill="ffffff"/>
        </w:rPr>
        <w:br w:type="page" w:clear="all"/>
      </w:r>
      <w:bookmarkStart w:id="0" w:name="_Toc481057143"/>
      <w:r/>
      <w:bookmarkStart w:id="1" w:name="_Toc29007"/>
      <w:r/>
      <w:bookmarkStart w:id="2" w:name="_Hlk43897905"/>
      <w:r>
        <w:rPr>
          <w:rFonts w:hint="eastAsia" w:ascii="宋体" w:hAnsi="宋体" w:eastAsia="宋体" w:cs="宋体"/>
          <w:spacing w:val="0"/>
        </w:rPr>
        <w:t xml:space="preserve"> </w:t>
      </w:r>
      <w:bookmarkStart w:id="3" w:name="_Toc176529667"/>
      <w:r>
        <w:rPr>
          <w:rFonts w:hint="eastAsia" w:ascii="宋体" w:hAnsi="宋体" w:eastAsia="宋体" w:cs="宋体"/>
          <w:spacing w:val="0"/>
        </w:rPr>
        <w:t xml:space="preserve">招标公告</w:t>
      </w:r>
      <w:bookmarkEnd w:id="0"/>
      <w:r/>
      <w:bookmarkEnd w:id="1"/>
      <w:r/>
      <w:bookmarkEnd w:id="3"/>
      <w:r/>
      <w:r/>
    </w:p>
    <w:p>
      <w:pPr>
        <w:ind w:firstLine="422"/>
        <w:spacing w:line="360" w:lineRule="auto"/>
        <w:widowControl/>
        <w:rPr>
          <w:rFonts w:hint="eastAsia" w:ascii="宋体" w:hAnsi="宋体" w:eastAsia="宋体" w:cs="宋体"/>
          <w:b/>
          <w:bCs/>
          <w:color w:val="auto"/>
          <w:spacing w:val="0"/>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spacing w:val="0"/>
        </w:rPr>
        <w:t xml:space="preserve">项目概况</w:t>
      </w:r>
      <w:r/>
    </w:p>
    <w:p>
      <w:pPr>
        <w:ind w:firstLine="420"/>
        <w:spacing w:line="360" w:lineRule="auto"/>
        <w:widowControl/>
        <w:rPr>
          <w:rFonts w:hint="eastAsia" w:ascii="宋体" w:hAnsi="宋体" w:eastAsia="宋体" w:cs="宋体"/>
          <w:color w:val="auto"/>
          <w:spacing w:val="0"/>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pacing w:val="0"/>
        </w:rPr>
        <w:t xml:space="preserve">2026年政务服务大厅和12345人力资源服务项目 JSZC-320104-JSGC-G2026-0056 招标项目的潜在投标人应在</w:t>
      </w:r>
      <w:r>
        <w:rPr>
          <w:rFonts w:hint="eastAsia" w:ascii="宋体" w:hAnsi="宋体" w:eastAsia="宋体" w:cs="宋体"/>
          <w:color w:val="auto"/>
          <w:spacing w:val="0"/>
          <w:szCs w:val="21"/>
        </w:rPr>
        <w:t xml:space="preserve">江苏政府采购网“</w:t>
      </w:r>
      <w:r>
        <w:rPr>
          <w:rFonts w:hint="eastAsia" w:ascii="宋体" w:hAnsi="宋体" w:eastAsia="宋体" w:cs="宋体"/>
          <w:color w:val="auto"/>
          <w:spacing w:val="0"/>
          <w:szCs w:val="21"/>
        </w:rPr>
        <w:t xml:space="preserve">苏采云”系统</w:t>
      </w:r>
      <w:r>
        <w:rPr>
          <w:rFonts w:hint="eastAsia" w:ascii="宋体" w:hAnsi="宋体" w:eastAsia="宋体" w:cs="宋体"/>
          <w:color w:val="auto"/>
          <w:spacing w:val="0"/>
        </w:rPr>
        <w:t xml:space="preserve">获取招标文件，并于</w:t>
      </w:r>
      <w:r>
        <w:rPr>
          <w:rFonts w:hint="eastAsia" w:ascii="宋体" w:hAnsi="宋体" w:cs="宋体"/>
          <w:color w:val="auto"/>
          <w:spacing w:val="0"/>
          <w:lang w:val="en-US" w:eastAsia="zh-CN"/>
        </w:rPr>
        <w:t xml:space="preserve">2026</w:t>
      </w:r>
      <w:r>
        <w:rPr>
          <w:rFonts w:hint="eastAsia" w:ascii="宋体" w:hAnsi="宋体" w:eastAsia="宋体" w:cs="宋体"/>
          <w:color w:val="auto"/>
          <w:spacing w:val="0"/>
        </w:rPr>
        <w:t xml:space="preserve">年</w:t>
      </w:r>
      <w:r>
        <w:rPr>
          <w:rFonts w:hint="eastAsia" w:ascii="宋体" w:hAnsi="宋体" w:cs="宋体"/>
          <w:color w:val="auto"/>
          <w:spacing w:val="0"/>
          <w:lang w:val="en-US" w:eastAsia="zh-CN"/>
        </w:rPr>
        <w:t xml:space="preserve">11</w:t>
      </w:r>
      <w:r>
        <w:rPr>
          <w:rFonts w:hint="eastAsia" w:ascii="宋体" w:hAnsi="宋体" w:eastAsia="宋体" w:cs="宋体"/>
          <w:color w:val="auto"/>
          <w:spacing w:val="0"/>
        </w:rPr>
        <w:t xml:space="preserve">月</w:t>
      </w:r>
      <w:r>
        <w:rPr>
          <w:rFonts w:hint="eastAsia" w:ascii="宋体" w:hAnsi="宋体" w:cs="宋体"/>
          <w:color w:val="auto"/>
          <w:spacing w:val="0"/>
          <w:lang w:val="en-US" w:eastAsia="zh-CN"/>
        </w:rPr>
        <w:t xml:space="preserve">25</w:t>
      </w:r>
      <w:r>
        <w:rPr>
          <w:rFonts w:hint="eastAsia" w:ascii="宋体" w:hAnsi="宋体" w:eastAsia="宋体" w:cs="宋体"/>
          <w:color w:val="auto"/>
          <w:spacing w:val="0"/>
        </w:rPr>
        <w:t xml:space="preserve">日0</w:t>
      </w:r>
      <w:r>
        <w:rPr>
          <w:rFonts w:hint="eastAsia" w:ascii="宋体" w:hAnsi="宋体" w:cs="宋体"/>
          <w:color w:val="auto"/>
          <w:spacing w:val="0"/>
          <w:lang w:val="en-US" w:eastAsia="zh-CN"/>
        </w:rPr>
        <w:t xml:space="preserve">9</w:t>
      </w:r>
      <w:r>
        <w:rPr>
          <w:rFonts w:hint="eastAsia" w:ascii="宋体" w:hAnsi="宋体" w:eastAsia="宋体" w:cs="宋体"/>
          <w:color w:val="auto"/>
          <w:spacing w:val="0"/>
        </w:rPr>
        <w:t xml:space="preserve">:</w:t>
      </w:r>
      <w:r>
        <w:rPr>
          <w:rFonts w:hint="eastAsia" w:ascii="宋体" w:hAnsi="宋体" w:cs="宋体"/>
          <w:color w:val="auto"/>
          <w:spacing w:val="0"/>
          <w:lang w:val="en-US" w:eastAsia="zh-CN"/>
        </w:rPr>
        <w:t xml:space="preserve">3</w:t>
      </w:r>
      <w:r>
        <w:rPr>
          <w:rFonts w:hint="eastAsia" w:ascii="宋体" w:hAnsi="宋体" w:eastAsia="宋体" w:cs="宋体"/>
          <w:color w:val="auto"/>
          <w:spacing w:val="0"/>
        </w:rPr>
        <w:t xml:space="preserve">0（北京时间）前提交投标文件。</w:t>
      </w:r>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一、项目基本情况   </w:t>
      </w:r>
      <w:r/>
    </w:p>
    <w:p>
      <w:pPr>
        <w:ind w:firstLine="420"/>
        <w:jc w:val="left"/>
        <w:spacing w:line="360" w:lineRule="auto"/>
        <w:shd w:val="clear" w:color="auto" w:fill="ffffff"/>
        <w:widowControl/>
        <w:rPr>
          <w:rFonts w:hint="eastAsia" w:ascii="宋体" w:hAnsi="宋体" w:eastAsia="宋体" w:cs="宋体"/>
          <w:bCs/>
          <w:spacing w:val="0"/>
          <w:szCs w:val="21"/>
          <w:lang w:eastAsia="zh-CN"/>
        </w:rPr>
      </w:pPr>
      <w:r>
        <w:rPr>
          <w:rFonts w:hint="eastAsia" w:ascii="宋体" w:hAnsi="宋体" w:eastAsia="宋体" w:cs="宋体"/>
          <w:bCs/>
          <w:spacing w:val="0"/>
          <w:szCs w:val="21"/>
        </w:rPr>
        <w:t xml:space="preserve">项目编号：JSZC-320104-JSGC-G2026-0056</w:t>
      </w:r>
      <w:r>
        <w:rPr>
          <w:rFonts w:hint="eastAsia" w:ascii="宋体" w:hAnsi="宋体" w:eastAsia="宋体" w:cs="宋体"/>
          <w:bCs/>
          <w:spacing w:val="0"/>
          <w:szCs w:val="21"/>
          <w:lang w:val="en-US" w:eastAsia="zh-CN"/>
        </w:rPr>
        <w:t xml:space="preserve"> </w:t>
      </w:r>
      <w:r/>
    </w:p>
    <w:p>
      <w:pPr>
        <w:ind w:firstLine="420"/>
        <w:jc w:val="left"/>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项目名称：2026年政务服务大厅和12345人力资源服务项目</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预算金额</w:t>
      </w:r>
      <w:r>
        <w:rPr>
          <w:rFonts w:hint="eastAsia" w:ascii="宋体" w:hAnsi="宋体" w:eastAsia="宋体" w:cs="宋体"/>
          <w:bCs/>
          <w:color w:val="auto"/>
          <w:spacing w:val="0"/>
          <w:szCs w:val="21"/>
          <w:highlight w:val="none"/>
        </w:rPr>
        <w:t xml:space="preserve">：428.17 万元</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bookmarkStart w:id="4" w:name="_Hlk175666274"/>
      <w:r>
        <w:rPr>
          <w:rFonts w:hint="eastAsia" w:ascii="宋体" w:hAnsi="宋体" w:eastAsia="宋体" w:cs="宋体"/>
          <w:bCs/>
          <w:color w:val="auto"/>
          <w:spacing w:val="0"/>
          <w:szCs w:val="21"/>
          <w:highlight w:val="none"/>
        </w:rPr>
        <w:t xml:space="preserve">最高限价（如有）</w:t>
      </w:r>
      <w:bookmarkEnd w:id="4"/>
      <w:r>
        <w:rPr>
          <w:rFonts w:hint="eastAsia" w:ascii="宋体" w:hAnsi="宋体" w:eastAsia="宋体" w:cs="宋体"/>
          <w:bCs/>
          <w:color w:val="auto"/>
          <w:spacing w:val="0"/>
          <w:szCs w:val="21"/>
          <w:highlight w:val="none"/>
        </w:rPr>
        <w:t xml:space="preserve">：</w:t>
      </w:r>
      <w:r>
        <w:rPr>
          <w:rFonts w:hint="eastAsia" w:ascii="宋体" w:hAnsi="宋体" w:eastAsia="宋体" w:cs="宋体"/>
          <w:bCs/>
          <w:color w:val="auto"/>
          <w:spacing w:val="0"/>
          <w:szCs w:val="21"/>
          <w:highlight w:val="none"/>
          <w:lang w:val="en-US" w:eastAsia="zh-CN"/>
        </w:rPr>
        <w:t xml:space="preserve">428.17 万元</w:t>
      </w:r>
      <w:r/>
    </w:p>
    <w:p>
      <w:pPr>
        <w:ind w:firstLine="420"/>
        <w:jc w:val="left"/>
        <w:spacing w:line="360" w:lineRule="auto"/>
        <w:shd w:val="clear" w:color="auto" w:fill="ffffff"/>
        <w:widowControl/>
        <w:rPr>
          <w:rFonts w:hint="eastAsia" w:ascii="宋体" w:hAnsi="宋体" w:eastAsia="宋体" w:cs="宋体"/>
          <w:bCs/>
          <w:spacing w:val="0"/>
          <w:szCs w:val="21"/>
          <w:highlight w:val="none"/>
          <w:u w:val="single"/>
          <w:lang w:eastAsia="zh-CN"/>
        </w:rPr>
      </w:pPr>
      <w:r>
        <w:rPr>
          <w:rFonts w:hint="eastAsia" w:ascii="宋体" w:hAnsi="宋体" w:eastAsia="宋体" w:cs="宋体"/>
          <w:bCs/>
          <w:spacing w:val="0"/>
          <w:szCs w:val="21"/>
          <w:highlight w:val="none"/>
        </w:rPr>
        <w:t xml:space="preserve">采购需求：</w:t>
      </w:r>
      <w:r>
        <w:rPr>
          <w:rFonts w:hint="eastAsia" w:ascii="宋体" w:hAnsi="宋体" w:eastAsia="宋体" w:cs="宋体"/>
          <w:bCs/>
          <w:spacing w:val="0"/>
          <w:szCs w:val="21"/>
          <w:highlight w:val="none"/>
          <w:lang w:val="en-US" w:eastAsia="zh-CN"/>
        </w:rPr>
        <w:t xml:space="preserve">南京市秦淮区数据局拟通过采购人力资源服务，使用编外人员协助开展12345政务热线与政务中心相关业务工作，共聘用编外人员57人。实现人力资源的有效维系与服务队伍的顺畅执行，确保大厅窗口与后台业务得以正常、有序开展，提升整体服务效率，提高办事企业群众满意度，具体要求及内容详见招标文件第四章。</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lang w:eastAsia="zh-CN"/>
        </w:rPr>
      </w:pPr>
      <w:r>
        <w:rPr>
          <w:rFonts w:hint="eastAsia" w:ascii="宋体" w:hAnsi="宋体" w:eastAsia="宋体" w:cs="宋体"/>
          <w:bCs/>
          <w:spacing w:val="0"/>
          <w:szCs w:val="21"/>
          <w:highlight w:val="none"/>
        </w:rPr>
        <w:t xml:space="preserve">合同履行期</w:t>
      </w:r>
      <w:r>
        <w:rPr>
          <w:rFonts w:hint="eastAsia" w:ascii="宋体" w:hAnsi="宋体" w:eastAsia="宋体" w:cs="宋体"/>
          <w:bCs/>
          <w:color w:val="auto"/>
          <w:spacing w:val="0"/>
          <w:szCs w:val="21"/>
          <w:highlight w:val="none"/>
        </w:rPr>
        <w:t xml:space="preserve">限：</w:t>
      </w:r>
      <w:r>
        <w:rPr>
          <w:rFonts w:hint="eastAsia" w:ascii="宋体" w:hAnsi="宋体" w:eastAsia="宋体" w:cs="宋体"/>
          <w:bCs/>
          <w:color w:val="auto"/>
          <w:spacing w:val="0"/>
          <w:szCs w:val="21"/>
          <w:highlight w:val="none"/>
          <w:lang w:val="en-US" w:eastAsia="zh-CN"/>
        </w:rPr>
        <w:t xml:space="preserve">自合同签订之日起至2027年11月30日。 </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bookmarkStart w:id="5" w:name="_Hlk77845455"/>
      <w:r/>
      <w:bookmarkStart w:id="6" w:name="_Hlk128055931"/>
      <w:r>
        <w:rPr>
          <w:rFonts w:hint="eastAsia" w:ascii="宋体" w:hAnsi="宋体" w:eastAsia="宋体" w:cs="宋体"/>
          <w:bCs/>
          <w:color w:val="auto"/>
          <w:spacing w:val="0"/>
          <w:szCs w:val="21"/>
          <w:highlight w:val="none"/>
        </w:rPr>
        <w:t xml:space="preserve">本项目</w:t>
      </w:r>
      <w:bookmarkStart w:id="7" w:name="_Hlk84582886"/>
      <w:r>
        <w:rPr>
          <w:rFonts w:hint="eastAsia" w:ascii="宋体" w:hAnsi="宋体" w:eastAsia="宋体" w:cs="宋体"/>
          <w:bCs/>
          <w:color w:val="auto"/>
          <w:spacing w:val="0"/>
          <w:szCs w:val="21"/>
          <w:highlight w:val="none"/>
        </w:rPr>
        <w:t xml:space="preserve">（是/否）接受</w:t>
      </w:r>
      <w:bookmarkEnd w:id="7"/>
      <w:r>
        <w:rPr>
          <w:rFonts w:hint="eastAsia" w:ascii="宋体" w:hAnsi="宋体" w:eastAsia="宋体" w:cs="宋体"/>
          <w:bCs/>
          <w:color w:val="auto"/>
          <w:spacing w:val="0"/>
          <w:szCs w:val="21"/>
          <w:highlight w:val="none"/>
        </w:rPr>
        <w:t xml:space="preserve">联合体投标：否</w:t>
      </w:r>
      <w:bookmarkEnd w:id="5"/>
      <w:r/>
      <w:bookmarkEnd w:id="6"/>
      <w:r/>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二、申请人的资格要求</w:t>
      </w:r>
      <w:r/>
    </w:p>
    <w:p>
      <w:pPr>
        <w:ind w:firstLine="420"/>
        <w:jc w:val="left"/>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（一）满足《中华人民共和国政府采购法》第二十二条规定：</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1.具有独立承担民事责任的能力（提供法人或其他组织的营业执照等证明文件，自然人的身份证明）；</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2.具有良好的商业信誉和健全的财务会计制度（提供距开标时间六个月内任意一月份的财务状况报告或上一年度财务审计报告或开标截止时间前六个月内银行出具的资信证明，成立未满</w:t>
      </w:r>
      <w:bookmarkStart w:id="8" w:name="_Hlk225774146"/>
      <w:r>
        <w:rPr>
          <w:rFonts w:hint="eastAsia" w:ascii="宋体" w:hAnsi="宋体" w:eastAsia="宋体" w:cs="宋体"/>
          <w:bCs/>
          <w:spacing w:val="0"/>
          <w:szCs w:val="21"/>
        </w:rPr>
        <w:t xml:space="preserve">六个月</w:t>
      </w:r>
      <w:bookmarkEnd w:id="8"/>
      <w:r>
        <w:rPr>
          <w:rFonts w:hint="eastAsia" w:ascii="宋体" w:hAnsi="宋体" w:eastAsia="宋体" w:cs="宋体"/>
          <w:bCs/>
          <w:spacing w:val="0"/>
          <w:szCs w:val="21"/>
        </w:rPr>
        <w:t xml:space="preserve">若无上述证明材料的可不提供)）；</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3.具有履行合同所必需的设备和专业技术能力（根据项目需求提供履行合同所必需的设备和专业技术能力的声明</w:t>
      </w:r>
      <w:bookmarkStart w:id="9" w:name="_Hlk128041996"/>
      <w:r>
        <w:rPr>
          <w:rFonts w:hint="eastAsia" w:ascii="宋体" w:hAnsi="宋体" w:eastAsia="宋体" w:cs="宋体"/>
          <w:bCs/>
          <w:spacing w:val="0"/>
          <w:szCs w:val="21"/>
        </w:rPr>
        <w:t xml:space="preserve">或证明材料</w:t>
      </w:r>
      <w:bookmarkEnd w:id="9"/>
      <w:r>
        <w:rPr>
          <w:rFonts w:hint="eastAsia" w:ascii="宋体" w:hAnsi="宋体" w:eastAsia="宋体" w:cs="宋体"/>
          <w:bCs/>
          <w:spacing w:val="0"/>
          <w:szCs w:val="21"/>
        </w:rPr>
        <w:t xml:space="preserve">）；</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4.</w:t>
      </w:r>
      <w:bookmarkStart w:id="10" w:name="_Hlk169006514"/>
      <w:r>
        <w:rPr>
          <w:rFonts w:hint="eastAsia" w:ascii="宋体" w:hAnsi="宋体" w:eastAsia="宋体" w:cs="宋体"/>
          <w:bCs/>
          <w:spacing w:val="0"/>
          <w:szCs w:val="21"/>
        </w:rPr>
        <w:t xml:space="preserve">具有依法缴纳税收和社会保障资金的良好记录</w:t>
      </w:r>
      <w:bookmarkStart w:id="11" w:name="_Hlk168994408"/>
      <w:r>
        <w:rPr>
          <w:rFonts w:hint="eastAsia" w:ascii="宋体" w:hAnsi="宋体" w:eastAsia="宋体" w:cs="宋体"/>
          <w:bCs/>
          <w:spacing w:val="0"/>
          <w:szCs w:val="21"/>
        </w:rPr>
        <w:t xml:space="preserve">（提供参加本次政府采购活动前一年内至少一个月缴纳社会保险的凭据及缴纳税收凭据，依法享受免缴、缓缴的，提供证明材料）</w:t>
      </w:r>
      <w:bookmarkEnd w:id="11"/>
      <w:r>
        <w:rPr>
          <w:rFonts w:hint="eastAsia" w:ascii="宋体" w:hAnsi="宋体" w:eastAsia="宋体" w:cs="宋体"/>
          <w:bCs/>
          <w:spacing w:val="0"/>
          <w:szCs w:val="21"/>
        </w:rPr>
        <w:t xml:space="preserve">；</w:t>
      </w:r>
      <w:bookmarkEnd w:id="10"/>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5.参加政府采购活动前三年内，在经营活动中没有重大违法记录（提供承诺书）；</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6.法律、行政法规规定的其他条件：无。</w:t>
      </w:r>
      <w:r/>
    </w:p>
    <w:p>
      <w:pPr>
        <w:ind w:firstLine="420"/>
        <w:jc w:val="left"/>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（二）落实政府采购政策需满足的资格要求：</w:t>
      </w:r>
      <w:bookmarkStart w:id="12" w:name="_Hlk128042064"/>
      <w:r>
        <w:rPr>
          <w:rFonts w:hint="eastAsia" w:ascii="宋体" w:hAnsi="宋体" w:eastAsia="宋体" w:cs="宋体"/>
          <w:bCs/>
          <w:spacing w:val="0"/>
          <w:szCs w:val="21"/>
        </w:rPr>
        <w:t xml:space="preserve">无。</w:t>
      </w:r>
      <w:bookmarkEnd w:id="12"/>
      <w:r/>
      <w:r/>
    </w:p>
    <w:p>
      <w:pPr>
        <w:ind w:firstLine="420"/>
        <w:jc w:val="left"/>
        <w:spacing w:line="360" w:lineRule="auto"/>
        <w:shd w:val="clear" w:color="auto" w:fill="ffffff"/>
        <w:widowControl/>
        <w:rPr>
          <w:rFonts w:hint="eastAsia" w:ascii="宋体" w:hAnsi="宋体" w:eastAsia="宋体" w:cs="宋体"/>
          <w:bCs/>
          <w:spacing w:val="0"/>
          <w:szCs w:val="21"/>
        </w:rPr>
      </w:pPr>
      <w:r/>
      <w:bookmarkStart w:id="13" w:name="_Hlk67996638"/>
      <w:r/>
      <w:bookmarkStart w:id="14" w:name="_Hlk67648547"/>
      <w:r>
        <w:rPr>
          <w:rFonts w:hint="eastAsia" w:ascii="宋体" w:hAnsi="宋体" w:eastAsia="宋体" w:cs="宋体"/>
          <w:bCs/>
          <w:spacing w:val="0"/>
          <w:szCs w:val="21"/>
        </w:rPr>
        <w:t xml:space="preserve">（三）</w:t>
      </w:r>
      <w:r>
        <w:rPr>
          <w:rFonts w:hint="eastAsia" w:ascii="宋体" w:hAnsi="宋体" w:eastAsia="宋体" w:cs="宋体"/>
          <w:bCs/>
          <w:spacing w:val="0"/>
          <w:szCs w:val="21"/>
        </w:rPr>
        <w:t xml:space="preserve">本项目特定资格要求</w:t>
      </w:r>
      <w:bookmarkEnd w:id="13"/>
      <w:r>
        <w:rPr>
          <w:rFonts w:hint="eastAsia" w:ascii="宋体" w:hAnsi="宋体" w:eastAsia="宋体" w:cs="宋体"/>
          <w:bCs/>
          <w:spacing w:val="0"/>
          <w:szCs w:val="21"/>
        </w:rPr>
        <w:t xml:space="preserve">：</w:t>
      </w:r>
      <w:bookmarkEnd w:id="14"/>
      <w:r>
        <w:rPr>
          <w:rFonts w:hint="eastAsia" w:ascii="宋体" w:hAnsi="宋体" w:eastAsia="宋体" w:cs="宋体"/>
          <w:bCs/>
          <w:spacing w:val="0"/>
          <w:szCs w:val="21"/>
        </w:rPr>
        <w:t xml:space="preserve"> 无。</w:t>
      </w:r>
      <w:r/>
    </w:p>
    <w:p>
      <w:pPr>
        <w:ind w:firstLine="422"/>
        <w:jc w:val="left"/>
        <w:spacing w:line="360" w:lineRule="auto"/>
        <w:shd w:val="clear" w:color="auto" w:fill="ffffff"/>
        <w:widowControl/>
        <w:rPr>
          <w:rFonts w:hint="eastAsia" w:ascii="宋体" w:hAnsi="宋体" w:eastAsia="宋体" w:cs="宋体"/>
          <w:b/>
          <w:spacing w:val="0"/>
          <w:szCs w:val="21"/>
        </w:rPr>
      </w:pPr>
      <w:r/>
      <w:bookmarkStart w:id="15" w:name="_Hlk77845490"/>
      <w:r/>
      <w:bookmarkStart w:id="16" w:name="_Hlk77846375"/>
      <w:r>
        <w:rPr>
          <w:rFonts w:hint="eastAsia" w:ascii="宋体" w:hAnsi="宋体" w:eastAsia="宋体" w:cs="宋体"/>
          <w:b/>
          <w:spacing w:val="0"/>
          <w:szCs w:val="21"/>
        </w:rPr>
        <w:t xml:space="preserve">三、获取招标文件</w:t>
      </w:r>
      <w:r/>
    </w:p>
    <w:p>
      <w:pPr>
        <w:ind w:firstLine="420"/>
        <w:jc w:val="left"/>
        <w:spacing w:line="360" w:lineRule="auto"/>
        <w:shd w:val="clear" w:color="auto" w:fill="ffffff"/>
        <w:widowControl/>
        <w:rPr>
          <w:rFonts w:hint="eastAsia" w:ascii="宋体" w:hAnsi="宋体" w:eastAsia="宋体" w:cs="宋体"/>
          <w:spacing w:val="0"/>
          <w:szCs w:val="21"/>
        </w:rPr>
      </w:pPr>
      <w:r/>
      <w:bookmarkStart w:id="17" w:name="_Hlk165968429"/>
      <w:r>
        <w:rPr>
          <w:rFonts w:hint="eastAsia" w:ascii="宋体" w:hAnsi="宋体" w:eastAsia="宋体" w:cs="宋体"/>
          <w:spacing w:val="0"/>
          <w:szCs w:val="21"/>
        </w:rPr>
        <w:t xml:space="preserve">时间：自招标文件公告发布之日起5个工作日</w:t>
      </w:r>
      <w:bookmarkEnd w:id="15"/>
      <w:r/>
      <w:r/>
    </w:p>
    <w:p>
      <w:pPr>
        <w:ind w:firstLine="420"/>
        <w:jc w:val="left"/>
        <w:spacing w:line="360" w:lineRule="auto"/>
        <w:shd w:val="clear" w:color="auto" w:fill="ffffff"/>
        <w:widowControl/>
        <w:rPr>
          <w:rFonts w:hint="eastAsia" w:ascii="宋体" w:hAnsi="宋体" w:eastAsia="宋体" w:cs="宋体"/>
          <w:color w:val="auto"/>
          <w:spacing w:val="0"/>
          <w:szCs w:val="21"/>
        </w:rPr>
      </w:pPr>
      <w:r/>
      <w:bookmarkStart w:id="18" w:name="_Hlk77845475"/>
      <w:r>
        <w:rPr>
          <w:rFonts w:hint="eastAsia" w:ascii="宋体" w:hAnsi="宋体" w:eastAsia="宋体" w:cs="宋体"/>
          <w:spacing w:val="0"/>
          <w:szCs w:val="21"/>
        </w:rPr>
        <w:t xml:space="preserve">地点：</w:t>
      </w:r>
      <w:bookmarkStart w:id="19" w:name="OLE_LINK20"/>
      <w:r>
        <w:rPr>
          <w:rFonts w:hint="eastAsia" w:ascii="宋体" w:hAnsi="宋体" w:eastAsia="宋体" w:cs="宋体"/>
          <w:spacing w:val="0"/>
          <w:szCs w:val="21"/>
        </w:rPr>
        <w:t xml:space="preserve">江苏政府采购网</w:t>
      </w:r>
      <w:bookmarkStart w:id="20" w:name="OLE_LINK21"/>
      <w:r>
        <w:rPr>
          <w:rFonts w:hint="eastAsia" w:ascii="宋体" w:hAnsi="宋体" w:eastAsia="宋体" w:cs="宋体"/>
          <w:spacing w:val="0"/>
          <w:szCs w:val="21"/>
        </w:rPr>
        <w:t xml:space="preserve">“</w:t>
      </w:r>
      <w:r>
        <w:rPr>
          <w:rFonts w:hint="eastAsia" w:ascii="宋体" w:hAnsi="宋体" w:eastAsia="宋体" w:cs="宋体"/>
          <w:spacing w:val="0"/>
          <w:szCs w:val="21"/>
        </w:rPr>
        <w:t xml:space="preserve">苏采云”系</w:t>
      </w:r>
      <w:r>
        <w:rPr>
          <w:rFonts w:hint="eastAsia" w:ascii="宋体" w:hAnsi="宋体" w:eastAsia="宋体" w:cs="宋体"/>
          <w:color w:val="auto"/>
          <w:spacing w:val="0"/>
          <w:szCs w:val="21"/>
        </w:rPr>
        <w:t xml:space="preserve">统</w:t>
      </w:r>
      <w:bookmarkEnd w:id="19"/>
      <w:r/>
      <w:bookmarkEnd w:id="20"/>
      <w:r/>
      <w:r/>
    </w:p>
    <w:p>
      <w:pPr>
        <w:ind w:firstLine="420"/>
        <w:jc w:val="left"/>
        <w:spacing w:line="360" w:lineRule="auto"/>
        <w:shd w:val="clear" w:color="auto" w:fill="ffffff"/>
        <w:widowControl/>
        <w:rPr>
          <w:rFonts w:hint="eastAsia" w:ascii="宋体" w:hAnsi="宋体" w:eastAsia="宋体" w:cs="宋体"/>
          <w:bCs/>
          <w:color w:val="auto"/>
          <w:spacing w:val="0"/>
          <w:szCs w:val="21"/>
        </w:rPr>
      </w:pPr>
      <w:r/>
      <w:bookmarkStart w:id="21" w:name="_Hlk75168366"/>
      <w:r/>
      <w:bookmarkStart w:id="22" w:name="_Hlk164960028"/>
      <w:r/>
      <w:bookmarkStart w:id="23" w:name="_Hlk168491228"/>
      <w:r/>
      <w:bookmarkStart w:id="24" w:name="_Hlk168491149"/>
      <w:r>
        <w:rPr>
          <w:rFonts w:hint="eastAsia" w:ascii="宋体" w:hAnsi="宋体" w:eastAsia="宋体" w:cs="宋体"/>
          <w:color w:val="auto"/>
          <w:spacing w:val="0"/>
          <w:szCs w:val="21"/>
        </w:rPr>
        <w:t xml:space="preserve">方式：</w:t>
      </w:r>
      <w:bookmarkEnd w:id="21"/>
      <w:r/>
      <w:bookmarkStart w:id="25" w:name="_Hlk163662034"/>
      <w:r/>
      <w:bookmarkStart w:id="26" w:name="_Hlk168492824"/>
      <w:r/>
      <w:bookmarkStart w:id="27" w:name="_Hlk95487722"/>
      <w:r>
        <w:rPr>
          <w:rFonts w:hint="eastAsia" w:ascii="宋体" w:hAnsi="宋体" w:eastAsia="宋体" w:cs="宋体"/>
          <w:color w:val="auto"/>
          <w:spacing w:val="0"/>
          <w:szCs w:val="21"/>
        </w:rPr>
        <w:t xml:space="preserve">投标人登录江苏政府采购网，在网站首页点击“</w:t>
      </w:r>
      <w:r>
        <w:rPr>
          <w:rFonts w:hint="eastAsia" w:ascii="宋体" w:hAnsi="宋体" w:eastAsia="宋体" w:cs="宋体"/>
          <w:color w:val="auto"/>
          <w:spacing w:val="0"/>
          <w:szCs w:val="21"/>
        </w:rPr>
        <w:t xml:space="preserve">苏采云”系统</w:t>
      </w:r>
      <w:r>
        <w:rPr>
          <w:rFonts w:hint="eastAsia" w:ascii="宋体" w:hAnsi="宋体" w:eastAsia="宋体" w:cs="宋体"/>
          <w:bCs/>
          <w:color w:val="auto"/>
          <w:spacing w:val="0"/>
          <w:szCs w:val="21"/>
        </w:rPr>
        <w:t xml:space="preserve">自行免费下载</w:t>
      </w:r>
      <w:bookmarkEnd w:id="17"/>
      <w:r/>
      <w:bookmarkEnd w:id="22"/>
      <w:r/>
      <w:bookmarkEnd w:id="23"/>
      <w:r/>
      <w:bookmarkEnd w:id="24"/>
      <w:r/>
      <w:bookmarkEnd w:id="25"/>
      <w:r/>
      <w:bookmarkEnd w:id="26"/>
      <w:r/>
      <w:r/>
    </w:p>
    <w:p>
      <w:pPr>
        <w:ind w:firstLine="420"/>
        <w:spacing w:line="360" w:lineRule="auto"/>
        <w:widowControl/>
        <w:rPr>
          <w:rFonts w:hint="eastAsia" w:ascii="宋体" w:hAnsi="宋体" w:eastAsia="宋体" w:cs="宋体"/>
          <w:color w:val="auto"/>
          <w:spacing w:val="0"/>
          <w:szCs w:val="21"/>
        </w:rPr>
      </w:pPr>
      <w:r/>
      <w:bookmarkStart w:id="28" w:name="_Hlk128043211"/>
      <w:r>
        <w:rPr>
          <w:rFonts w:hint="eastAsia" w:ascii="宋体" w:hAnsi="宋体" w:eastAsia="宋体" w:cs="宋体"/>
          <w:color w:val="auto"/>
          <w:spacing w:val="0"/>
          <w:szCs w:val="21"/>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四、</w:t>
      </w:r>
      <w:bookmarkStart w:id="29" w:name="_Hlk44579106"/>
      <w:r>
        <w:rPr>
          <w:rFonts w:hint="eastAsia" w:ascii="宋体" w:hAnsi="宋体" w:eastAsia="宋体" w:cs="宋体"/>
          <w:b/>
          <w:spacing w:val="0"/>
          <w:szCs w:val="21"/>
        </w:rPr>
        <w:t xml:space="preserve">提交投标文件截止时间、开标时间和地点</w:t>
      </w:r>
      <w:bookmarkEnd w:id="29"/>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en-US" w:eastAsia="zh-CN"/>
        </w:rPr>
        <w:t xml:space="preserve">2026年11月25 日09:30</w:t>
      </w:r>
      <w:r>
        <w:rPr>
          <w:rFonts w:hint="eastAsia" w:ascii="宋体" w:hAnsi="宋体" w:eastAsia="宋体" w:cs="宋体"/>
          <w:spacing w:val="0"/>
          <w:szCs w:val="21"/>
        </w:rPr>
        <w:t xml:space="preserve">  （北京时间）</w:t>
      </w:r>
      <w:bookmarkStart w:id="194" w:name="_GoBack"/>
      <w:r/>
      <w:bookmarkEnd w:id="194"/>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地点：</w:t>
      </w:r>
      <w:bookmarkStart w:id="30" w:name="_Hlk176530129"/>
      <w:r>
        <w:rPr>
          <w:rFonts w:hint="eastAsia" w:ascii="宋体" w:hAnsi="宋体" w:eastAsia="宋体" w:cs="宋体"/>
          <w:spacing w:val="0"/>
          <w:szCs w:val="21"/>
        </w:rPr>
        <w:t xml:space="preserve">“</w:t>
      </w:r>
      <w:r>
        <w:rPr>
          <w:rFonts w:hint="eastAsia" w:ascii="宋体" w:hAnsi="宋体" w:eastAsia="宋体" w:cs="宋体"/>
          <w:spacing w:val="0"/>
          <w:szCs w:val="21"/>
        </w:rPr>
        <w:t xml:space="preserve">苏采云”系统</w:t>
      </w:r>
      <w:r>
        <w:rPr>
          <w:rFonts w:hint="eastAsia" w:ascii="宋体" w:hAnsi="宋体" w:eastAsia="宋体" w:cs="宋体"/>
          <w:spacing w:val="0"/>
          <w:szCs w:val="21"/>
        </w:rPr>
        <w:t xml:space="preserve">开标大厅</w:t>
      </w:r>
      <w:bookmarkEnd w:id="30"/>
      <w:r/>
      <w:r/>
    </w:p>
    <w:p>
      <w:pPr>
        <w:ind w:firstLine="422"/>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五、公告期限</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自本公告发布之日起5个工作日。</w:t>
      </w:r>
      <w:r/>
    </w:p>
    <w:p>
      <w:pPr>
        <w:ind w:firstLine="422"/>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lang w:val="zh-CN"/>
        </w:rPr>
        <w:t xml:space="preserve">六</w:t>
      </w:r>
      <w:r>
        <w:rPr>
          <w:rFonts w:hint="eastAsia" w:ascii="宋体" w:hAnsi="宋体" w:eastAsia="宋体" w:cs="宋体"/>
          <w:b/>
          <w:bCs/>
          <w:spacing w:val="0"/>
          <w:szCs w:val="21"/>
        </w:rPr>
        <w:t xml:space="preserve">、其他补充事宜</w:t>
      </w:r>
      <w:r/>
    </w:p>
    <w:p>
      <w:pPr>
        <w:ind w:firstLine="420"/>
        <w:jc w:val="left"/>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1. 公告发布媒体：本项目在</w:t>
      </w:r>
      <w:r>
        <w:rPr>
          <w:rFonts w:hint="eastAsia" w:ascii="宋体" w:hAnsi="宋体" w:eastAsia="宋体" w:cs="宋体"/>
          <w:b/>
          <w:bCs w:val="0"/>
          <w:spacing w:val="0"/>
          <w:szCs w:val="21"/>
        </w:rPr>
        <w:t xml:space="preserve">江苏政府采购网、中国政府采购网</w:t>
      </w:r>
      <w:r>
        <w:rPr>
          <w:rFonts w:hint="eastAsia" w:ascii="宋体" w:hAnsi="宋体" w:eastAsia="宋体" w:cs="宋体"/>
          <w:bCs/>
          <w:spacing w:val="0"/>
          <w:szCs w:val="21"/>
        </w:rPr>
        <w:t xml:space="preserve">发布公告（其他媒体转载无效）。</w:t>
      </w:r>
      <w:r/>
    </w:p>
    <w:p>
      <w:pPr>
        <w:ind w:firstLine="420"/>
        <w:jc w:val="left"/>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2.</w:t>
      </w:r>
      <w:r>
        <w:rPr>
          <w:rFonts w:hint="eastAsia" w:ascii="宋体" w:hAnsi="宋体" w:eastAsia="宋体" w:cs="宋体"/>
          <w:color w:val="auto"/>
          <w:spacing w:val="0"/>
          <w:shd w:val="clear" w:color="auto" w:fill="ffffff"/>
        </w:rPr>
        <w:t xml:space="preserve"> 本项目根据中小企业划型标准</w:t>
      </w:r>
      <w:r>
        <w:rPr>
          <w:rFonts w:hint="eastAsia" w:ascii="宋体" w:hAnsi="宋体" w:eastAsia="宋体" w:cs="宋体"/>
          <w:bCs/>
          <w:color w:val="auto"/>
          <w:spacing w:val="0"/>
          <w:szCs w:val="21"/>
        </w:rPr>
        <w:t xml:space="preserve">属于：</w:t>
      </w:r>
      <w:r>
        <w:rPr>
          <w:rFonts w:hint="eastAsia" w:ascii="宋体" w:hAnsi="宋体" w:eastAsia="宋体" w:cs="宋体"/>
          <w:bCs/>
          <w:color w:val="auto"/>
          <w:spacing w:val="0"/>
          <w:szCs w:val="21"/>
          <w:lang w:val="en-US" w:eastAsia="zh-CN"/>
        </w:rPr>
        <w:t xml:space="preserve">租赁和商务服务业</w:t>
      </w:r>
      <w:r>
        <w:rPr>
          <w:rFonts w:hint="eastAsia" w:ascii="宋体" w:hAnsi="宋体" w:eastAsia="宋体" w:cs="宋体"/>
          <w:bCs/>
          <w:color w:val="auto"/>
          <w:spacing w:val="0"/>
          <w:szCs w:val="21"/>
        </w:rPr>
        <w:t xml:space="preserve">。</w:t>
      </w:r>
      <w:r/>
    </w:p>
    <w:p>
      <w:pPr>
        <w:ind w:firstLine="42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w:t>
      </w:r>
      <w:r>
        <w:rPr>
          <w:rFonts w:hint="eastAsia" w:ascii="宋体" w:hAnsi="宋体" w:eastAsia="宋体" w:cs="宋体"/>
          <w:bCs/>
          <w:color w:val="auto"/>
          <w:spacing w:val="0"/>
          <w:szCs w:val="21"/>
        </w:rPr>
        <w:t xml:space="preserve"> 本项目不专门面向中小微企业采购，执行价格扣除优惠政策，</w:t>
      </w:r>
      <w:r>
        <w:rPr>
          <w:rFonts w:hint="eastAsia" w:ascii="宋体" w:hAnsi="宋体" w:eastAsia="宋体" w:cs="宋体"/>
          <w:color w:val="auto"/>
          <w:spacing w:val="0"/>
          <w:szCs w:val="21"/>
        </w:rPr>
        <w:t xml:space="preserve">具体内容详见招标文件第二章政策功能。</w:t>
      </w:r>
      <w:r/>
    </w:p>
    <w:p>
      <w:pPr>
        <w:ind w:firstLine="420"/>
        <w:jc w:val="left"/>
        <w:spacing w:line="360" w:lineRule="auto"/>
        <w:rPr>
          <w:rFonts w:hint="eastAsia" w:ascii="宋体" w:hAnsi="宋体" w:eastAsia="宋体" w:cs="宋体"/>
          <w:color w:val="ff0000"/>
          <w:spacing w:val="0"/>
          <w:szCs w:val="21"/>
          <w:u w:val="single"/>
        </w:rPr>
      </w:pPr>
      <w:r>
        <w:rPr>
          <w:rFonts w:hint="eastAsia" w:ascii="宋体" w:hAnsi="宋体" w:eastAsia="宋体" w:cs="宋体"/>
          <w:bCs/>
          <w:spacing w:val="0"/>
          <w:szCs w:val="21"/>
        </w:rPr>
        <w:t xml:space="preserve">4. 勘察现场或答疑：采购人不统一组织，有需要的投标人可自行勘察。</w:t>
      </w:r>
      <w:r/>
    </w:p>
    <w:p>
      <w:pPr>
        <w:ind w:firstLine="422"/>
        <w:jc w:val="left"/>
        <w:spacing w:line="360" w:lineRule="auto"/>
        <w:shd w:val="clear" w:color="auto" w:fill="ffffff"/>
        <w:widowControl/>
        <w:rPr>
          <w:rFonts w:hint="eastAsia" w:ascii="宋体" w:hAnsi="宋体" w:eastAsia="宋体" w:cs="宋体"/>
          <w:b/>
          <w:bCs/>
          <w:spacing w:val="0"/>
          <w:szCs w:val="21"/>
          <w:lang w:val="zh-CN"/>
        </w:rPr>
      </w:pPr>
      <w:r/>
      <w:bookmarkStart w:id="31" w:name="_Hlk163569423"/>
      <w:r>
        <w:rPr>
          <w:rFonts w:hint="eastAsia" w:ascii="宋体" w:hAnsi="宋体" w:eastAsia="宋体" w:cs="宋体"/>
          <w:b/>
          <w:bCs/>
          <w:spacing w:val="0"/>
          <w:szCs w:val="21"/>
          <w:lang w:val="zh-CN"/>
        </w:rPr>
        <w:t xml:space="preserve">5. 拒绝下述投标人参加本次采购活动</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（1）投标人单位负责人为同一人或者存在直接控股、管理关系的不同投标人，不得参加同一合同项下的政府采购活动。</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（2）为采购项目提供整体设计、规范编制或者项目管理、监理、检测等服务的投标人，不得参加本项目的采购活动。</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（3）投标人被“信用中国”网站（www.creditchina.gov.cn）、“中国政府采购网”(www.ccgp.gov.cn)列入失信被执行人、重大税收违法案件当事人名单、政府采购严重违法失信行为记录名单。 </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（4）投标人未提供《</w:t>
      </w:r>
      <w:r>
        <w:rPr>
          <w:rFonts w:hint="eastAsia" w:ascii="宋体" w:hAnsi="宋体" w:eastAsia="宋体" w:cs="宋体"/>
          <w:bCs/>
          <w:spacing w:val="0"/>
          <w:szCs w:val="21"/>
          <w:lang w:eastAsia="zh-CN"/>
        </w:rPr>
        <w:t xml:space="preserve">南京市政府采购供应商信用承诺书</w:t>
      </w:r>
      <w:r>
        <w:rPr>
          <w:rFonts w:hint="eastAsia" w:ascii="宋体" w:hAnsi="宋体" w:eastAsia="宋体" w:cs="宋体"/>
          <w:bCs/>
          <w:spacing w:val="0"/>
          <w:szCs w:val="21"/>
        </w:rPr>
        <w:t xml:space="preserve">》。</w:t>
      </w:r>
      <w:r/>
    </w:p>
    <w:p>
      <w:pPr>
        <w:ind w:firstLine="422"/>
        <w:jc w:val="left"/>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6.</w:t>
      </w:r>
      <w:r>
        <w:rPr>
          <w:rFonts w:hint="eastAsia" w:ascii="宋体" w:hAnsi="宋体" w:eastAsia="宋体" w:cs="宋体"/>
          <w:b/>
          <w:color w:val="000000"/>
          <w:spacing w:val="0"/>
          <w:sz w:val="28"/>
          <w:szCs w:val="28"/>
        </w:rPr>
        <w:t xml:space="preserve"> </w:t>
      </w:r>
      <w:bookmarkStart w:id="32" w:name="OLE_LINK17"/>
      <w:r>
        <w:rPr>
          <w:rFonts w:hint="eastAsia" w:ascii="宋体" w:hAnsi="宋体" w:eastAsia="宋体" w:cs="宋体"/>
          <w:b/>
          <w:spacing w:val="0"/>
          <w:szCs w:val="21"/>
        </w:rPr>
        <w:t xml:space="preserve">投标人</w:t>
      </w:r>
      <w:bookmarkEnd w:id="32"/>
      <w:r>
        <w:rPr>
          <w:rFonts w:hint="eastAsia" w:ascii="宋体" w:hAnsi="宋体" w:eastAsia="宋体" w:cs="宋体"/>
          <w:b/>
          <w:spacing w:val="0"/>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hint="eastAsia" w:ascii="宋体" w:hAnsi="宋体" w:eastAsia="宋体" w:cs="宋体"/>
          <w:spacing w:val="0"/>
        </w:rPr>
        <w:fldChar w:fldCharType="begin"/>
      </w:r>
      <w:r>
        <w:rPr>
          <w:rFonts w:hint="eastAsia" w:ascii="宋体" w:hAnsi="宋体" w:eastAsia="宋体" w:cs="宋体"/>
          <w:spacing w:val="0"/>
        </w:rPr>
        <w:instrText xml:space="preserve"> HYPERLINK "http://www.ccgp-jiangsu.gov.cn/jiangsu/zlxz/ee/ee3a4bc5a3454aa2b0d9312230633ce9.html" </w:instrText>
      </w:r>
      <w:r>
        <w:rPr>
          <w:rFonts w:hint="eastAsia" w:ascii="宋体" w:hAnsi="宋体" w:eastAsia="宋体" w:cs="宋体"/>
          <w:spacing w:val="0"/>
        </w:rPr>
        <w:fldChar w:fldCharType="separate"/>
      </w:r>
      <w:r>
        <w:rPr>
          <w:rStyle w:val="943"/>
          <w:rFonts w:hint="eastAsia" w:ascii="宋体" w:hAnsi="宋体" w:eastAsia="宋体" w:cs="宋体"/>
          <w:b/>
          <w:spacing w:val="0"/>
          <w:szCs w:val="21"/>
        </w:rPr>
        <w:t xml:space="preserve">下载地址</w:t>
      </w:r>
      <w:r>
        <w:rPr>
          <w:rStyle w:val="943"/>
          <w:rFonts w:hint="eastAsia" w:ascii="宋体" w:hAnsi="宋体" w:eastAsia="宋体" w:cs="宋体"/>
          <w:b/>
          <w:spacing w:val="0"/>
          <w:szCs w:val="21"/>
        </w:rPr>
        <w:fldChar w:fldCharType="end"/>
      </w:r>
      <w:r>
        <w:rPr>
          <w:rFonts w:hint="eastAsia" w:ascii="宋体" w:hAnsi="宋体" w:eastAsia="宋体" w:cs="宋体"/>
          <w:b/>
          <w:spacing w:val="0"/>
          <w:szCs w:val="21"/>
        </w:rPr>
        <w:t xml:space="preserve">（http://www.ccgp-jiangsu.gov.cn/jiangsu/zlxz/ee/ee3a4bc5a3454aa2b0d9312230633ce9.html）。</w:t>
      </w:r>
      <w:bookmarkStart w:id="33" w:name="OLE_LINK2"/>
      <w:r>
        <w:rPr>
          <w:rFonts w:hint="eastAsia" w:ascii="宋体" w:hAnsi="宋体" w:eastAsia="宋体" w:cs="宋体"/>
          <w:b/>
          <w:spacing w:val="0"/>
          <w:szCs w:val="21"/>
        </w:rPr>
        <w:t xml:space="preserve">“苏采云”南京地区客服热线025-83633744、025-83633743。</w:t>
      </w:r>
      <w:bookmarkEnd w:id="33"/>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7. 有关本次招标的事项若存在变动或修改，请及时关注“江苏政府采购网”（www.ccgp-jiangsu.gov.cn）更正公告。</w:t>
      </w:r>
      <w:r/>
    </w:p>
    <w:p>
      <w:pPr>
        <w:ind w:firstLine="422"/>
        <w:keepLines w:val="0"/>
        <w:keepNext w:val="0"/>
        <w:pageBreakBefore w:val="0"/>
        <w:spacing w:line="360" w:lineRule="auto"/>
        <w:widowControl w:val="off"/>
        <w:rPr>
          <w:rFonts w:hint="eastAsia" w:ascii="宋体" w:hAnsi="宋体" w:eastAsia="宋体" w:cs="宋体"/>
          <w:b/>
          <w:bCs/>
          <w:spacing w:val="0"/>
          <w:lang w:val="en-US" w:eastAsia="zh-CN"/>
        </w:rPr>
      </w:pPr>
      <w:r/>
      <w:bookmarkStart w:id="34" w:name="_Hlk167286571"/>
      <w:r>
        <w:rPr>
          <w:rFonts w:hint="eastAsia" w:ascii="宋体" w:hAnsi="宋体" w:eastAsia="宋体" w:cs="宋体"/>
          <w:b/>
          <w:bCs/>
          <w:spacing w:val="0"/>
          <w:lang w:val="en-US" w:eastAsia="zh-CN"/>
        </w:rPr>
        <w:t xml:space="preserve">8. </w:t>
      </w:r>
      <w:bookmarkStart w:id="35" w:name="_Hlk167286560"/>
      <w:r>
        <w:rPr>
          <w:rFonts w:hint="eastAsia" w:ascii="宋体" w:hAnsi="宋体" w:eastAsia="宋体" w:cs="宋体"/>
          <w:b/>
          <w:bCs/>
          <w:spacing w:val="0"/>
          <w:lang w:val="en-US" w:eastAsia="zh-CN"/>
        </w:rPr>
        <w:t xml:space="preserve">政府采购信用承诺</w:t>
      </w:r>
      <w:bookmarkEnd w:id="35"/>
      <w:r/>
      <w:r/>
    </w:p>
    <w:p>
      <w:pPr>
        <w:ind w:firstLine="420"/>
        <w:keepLines w:val="0"/>
        <w:keepNext w:val="0"/>
        <w:pageBreakBefore w:val="0"/>
        <w:spacing w:line="360" w:lineRule="auto"/>
        <w:widowControl w:val="off"/>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根据《关于在政府采购活动中推行信用承诺制的通知》宁财购通〔2021)5号规定，在政府采购资格审查环节，</w:t>
      </w:r>
      <w:bookmarkStart w:id="36" w:name="OLE_LINK5"/>
      <w:r>
        <w:rPr>
          <w:rFonts w:hint="eastAsia" w:ascii="宋体" w:hAnsi="宋体" w:eastAsia="宋体" w:cs="宋体"/>
          <w:spacing w:val="0"/>
          <w:lang w:val="en-US" w:eastAsia="zh-CN"/>
        </w:rPr>
        <w:t xml:space="preserve">供应商只需提供</w:t>
      </w:r>
      <w:bookmarkEnd w:id="36"/>
      <w:r>
        <w:rPr>
          <w:rFonts w:hint="eastAsia" w:ascii="宋体" w:hAnsi="宋体" w:eastAsia="宋体" w:cs="宋体"/>
          <w:spacing w:val="0"/>
          <w:lang w:val="en-US" w:eastAsia="zh-CN"/>
        </w:rPr>
        <w:t xml:space="preserve">《南京市政府采购供应商信用承诺书》，即可替代以下证明材料：</w:t>
      </w:r>
      <w:r/>
    </w:p>
    <w:p>
      <w:pPr>
        <w:ind w:firstLine="420"/>
        <w:keepLines w:val="0"/>
        <w:keepNext w:val="0"/>
        <w:pageBreakBefore w:val="0"/>
        <w:spacing w:line="360" w:lineRule="auto"/>
        <w:widowControl w:val="off"/>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（1）符合国家相关规定的财务状况报告；</w:t>
      </w:r>
      <w:r/>
    </w:p>
    <w:p>
      <w:pPr>
        <w:ind w:firstLine="420"/>
        <w:keepLines w:val="0"/>
        <w:keepNext w:val="0"/>
        <w:pageBreakBefore w:val="0"/>
        <w:spacing w:line="360" w:lineRule="auto"/>
        <w:widowControl w:val="off"/>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（2）依法缴纳税收的证明材料；</w:t>
      </w:r>
      <w:r/>
    </w:p>
    <w:p>
      <w:pPr>
        <w:ind w:firstLine="420"/>
        <w:keepLines w:val="0"/>
        <w:keepNext w:val="0"/>
        <w:pageBreakBefore w:val="0"/>
        <w:spacing w:line="360" w:lineRule="auto"/>
        <w:widowControl w:val="off"/>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（3）依法缴纳社会保障资金的证明材料；</w:t>
      </w:r>
      <w:r/>
    </w:p>
    <w:p>
      <w:pPr>
        <w:ind w:firstLine="420"/>
        <w:keepLines w:val="0"/>
        <w:keepNext w:val="0"/>
        <w:pageBreakBefore w:val="0"/>
        <w:spacing w:line="360" w:lineRule="auto"/>
        <w:widowControl w:val="off"/>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（4）具备履行政府采购合同所必需的设备和专业技术能力的证明材料；</w:t>
      </w:r>
      <w:r/>
    </w:p>
    <w:p>
      <w:pPr>
        <w:ind w:firstLine="420"/>
        <w:keepLines w:val="0"/>
        <w:keepNext w:val="0"/>
        <w:pageBreakBefore w:val="0"/>
        <w:spacing w:line="360" w:lineRule="auto"/>
        <w:widowControl w:val="off"/>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（5）参加政府采购活动前三年内在经营活动中没有重大违法记录的证明材料；</w:t>
      </w:r>
      <w:r/>
    </w:p>
    <w:p>
      <w:pPr>
        <w:ind w:firstLine="420"/>
        <w:keepLines w:val="0"/>
        <w:keepNext w:val="0"/>
        <w:pageBreakBefore w:val="0"/>
        <w:spacing w:line="360" w:lineRule="auto"/>
        <w:widowControl w:val="off"/>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（6）未被列入失信被执行人、重大税收违法失信主体、政府采购严重违法失信行为记录名单的证明材料。</w:t>
      </w:r>
      <w:r/>
    </w:p>
    <w:p>
      <w:pPr>
        <w:ind w:firstLine="422"/>
        <w:keepLines w:val="0"/>
        <w:keepNext w:val="0"/>
        <w:pageBreakBefore w:val="0"/>
        <w:spacing w:line="360" w:lineRule="auto"/>
        <w:widowControl w:val="off"/>
        <w:rPr>
          <w:rFonts w:hint="eastAsia" w:ascii="宋体" w:hAnsi="宋体" w:eastAsia="宋体" w:cs="宋体"/>
          <w:b/>
          <w:bCs/>
          <w:spacing w:val="0"/>
          <w:lang w:val="en-US" w:eastAsia="zh-CN"/>
        </w:rPr>
      </w:pPr>
      <w:r>
        <w:rPr>
          <w:rFonts w:hint="eastAsia" w:ascii="宋体" w:hAnsi="宋体" w:eastAsia="宋体" w:cs="宋体"/>
          <w:b/>
          <w:bCs/>
          <w:spacing w:val="0"/>
          <w:lang w:val="en-US" w:eastAsia="zh-CN"/>
        </w:rPr>
        <w:t xml:space="preserve">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w:t>
      </w:r>
      <w:r/>
    </w:p>
    <w:p>
      <w:pPr>
        <w:ind w:firstLine="420"/>
        <w:keepLines w:val="0"/>
        <w:keepNext w:val="0"/>
        <w:pageBreakBefore w:val="0"/>
        <w:spacing w:line="360" w:lineRule="auto"/>
        <w:widowControl w:val="off"/>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供应商涉及以下情形的，不适用信用承诺：</w:t>
      </w:r>
      <w:r/>
    </w:p>
    <w:p>
      <w:pPr>
        <w:ind w:firstLine="420"/>
        <w:keepLines w:val="0"/>
        <w:keepNext w:val="0"/>
        <w:pageBreakBefore w:val="0"/>
        <w:spacing w:line="360" w:lineRule="auto"/>
        <w:widowControl w:val="off"/>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（1）供应商被列入严重失信主体名单；</w:t>
      </w:r>
      <w:r/>
    </w:p>
    <w:p>
      <w:pPr>
        <w:ind w:firstLine="420"/>
        <w:keepLines w:val="0"/>
        <w:keepNext w:val="0"/>
        <w:pageBreakBefore w:val="0"/>
        <w:spacing w:line="360" w:lineRule="auto"/>
        <w:widowControl w:val="off"/>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（2）被相关监管部门作出行政处罚且尚在处罚有效期内；</w:t>
      </w:r>
      <w:r/>
    </w:p>
    <w:p>
      <w:pPr>
        <w:ind w:firstLine="420"/>
        <w:keepLines w:val="0"/>
        <w:keepNext w:val="0"/>
        <w:pageBreakBefore w:val="0"/>
        <w:spacing w:line="360" w:lineRule="auto"/>
        <w:widowControl w:val="off"/>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（3）其他法律、行政法规规定的不适用信用承诺的情形；</w:t>
      </w:r>
      <w:r/>
    </w:p>
    <w:p>
      <w:pPr>
        <w:ind w:firstLine="420"/>
        <w:keepLines w:val="0"/>
        <w:keepNext w:val="0"/>
        <w:pageBreakBefore w:val="0"/>
        <w:spacing w:line="360" w:lineRule="auto"/>
        <w:widowControl w:val="off"/>
        <w:rPr>
          <w:rFonts w:hint="eastAsia" w:ascii="宋体" w:hAnsi="宋体" w:eastAsia="宋体" w:cs="宋体"/>
          <w:spacing w:val="0"/>
          <w:lang w:val="en-US" w:eastAsia="zh-CN"/>
        </w:rPr>
      </w:pPr>
      <w:r>
        <w:rPr>
          <w:rFonts w:hint="eastAsia" w:ascii="宋体" w:hAnsi="宋体" w:eastAsia="宋体" w:cs="宋体"/>
          <w:spacing w:val="0"/>
          <w:lang w:val="en-US" w:eastAsia="zh-CN"/>
        </w:rPr>
        <w:t xml:space="preserve">供应商对信用承诺内容的真实性、合法性、有效性负责。如作出虚假信用承诺，视同为“提供虚假材料谋取中标、成交”的违法行为。</w:t>
      </w:r>
      <w:bookmarkEnd w:id="31"/>
      <w:r/>
      <w:bookmarkEnd w:id="34"/>
      <w:r/>
      <w:r/>
    </w:p>
    <w:p>
      <w:pPr>
        <w:ind w:firstLine="422"/>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七、对本次招标提出询问，请按以下方式联系</w:t>
      </w:r>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1.采购人信息</w:t>
      </w:r>
      <w:r/>
    </w:p>
    <w:p>
      <w:pPr>
        <w:ind w:firstLine="420"/>
        <w:jc w:val="left"/>
        <w:spacing w:line="360" w:lineRule="auto"/>
        <w:shd w:val="clear" w:color="auto" w:fill="ffffff"/>
        <w:widowControl/>
        <w:rPr>
          <w:rFonts w:hint="eastAsia" w:ascii="宋体" w:hAnsi="宋体" w:eastAsia="宋体" w:cs="宋体"/>
          <w:bCs/>
          <w:spacing w:val="0"/>
          <w:szCs w:val="21"/>
          <w:lang w:eastAsia="zh-CN"/>
        </w:rPr>
      </w:pPr>
      <w:r>
        <w:rPr>
          <w:rFonts w:hint="eastAsia" w:ascii="宋体" w:hAnsi="宋体" w:eastAsia="宋体" w:cs="宋体"/>
          <w:bCs/>
          <w:spacing w:val="0"/>
          <w:szCs w:val="21"/>
        </w:rPr>
        <w:t xml:space="preserve">单位名称：</w:t>
      </w:r>
      <w:r>
        <w:rPr>
          <w:rFonts w:hint="eastAsia" w:ascii="宋体" w:hAnsi="宋体" w:eastAsia="宋体" w:cs="宋体"/>
          <w:bCs/>
          <w:spacing w:val="0"/>
          <w:szCs w:val="21"/>
          <w:lang w:eastAsia="zh-CN"/>
        </w:rPr>
        <w:t xml:space="preserve">南京市秦淮区数据局</w:t>
      </w:r>
      <w:r/>
    </w:p>
    <w:p>
      <w:pPr>
        <w:ind w:firstLine="420"/>
        <w:jc w:val="left"/>
        <w:spacing w:line="360" w:lineRule="auto"/>
        <w:shd w:val="clear" w:color="auto" w:fill="ffffff"/>
        <w:widowControl/>
        <w:rPr>
          <w:rFonts w:hint="eastAsia" w:ascii="宋体" w:hAnsi="宋体" w:eastAsia="宋体" w:cs="宋体"/>
          <w:bCs/>
          <w:spacing w:val="0"/>
          <w:szCs w:val="21"/>
          <w:lang w:val="zh-CN"/>
        </w:rPr>
      </w:pPr>
      <w:r>
        <w:rPr>
          <w:rFonts w:hint="eastAsia" w:ascii="宋体" w:hAnsi="宋体" w:eastAsia="宋体" w:cs="宋体"/>
          <w:bCs/>
          <w:spacing w:val="0"/>
          <w:szCs w:val="21"/>
          <w:lang w:val="zh-CN"/>
        </w:rPr>
        <w:t xml:space="preserve">单位地址：南京市秦淮区太平南路69号</w:t>
      </w:r>
      <w:r/>
    </w:p>
    <w:p>
      <w:pPr>
        <w:ind w:firstLine="420"/>
        <w:jc w:val="left"/>
        <w:spacing w:line="360" w:lineRule="auto"/>
        <w:shd w:val="clear" w:color="auto" w:fill="ffffff"/>
        <w:widowControl/>
        <w:rPr>
          <w:rFonts w:hint="eastAsia" w:ascii="宋体" w:hAnsi="宋体" w:eastAsia="宋体" w:cs="宋体"/>
          <w:bCs/>
          <w:spacing w:val="0"/>
          <w:szCs w:val="21"/>
          <w:highlight w:val="none"/>
          <w:lang w:val="en-US"/>
        </w:rPr>
      </w:pPr>
      <w:r>
        <w:rPr>
          <w:rFonts w:hint="eastAsia" w:ascii="宋体" w:hAnsi="宋体" w:eastAsia="宋体" w:cs="宋体"/>
          <w:bCs/>
          <w:spacing w:val="0"/>
          <w:szCs w:val="21"/>
          <w:highlight w:val="none"/>
          <w:lang w:val="zh-CN"/>
        </w:rPr>
        <w:t xml:space="preserve">联系人：</w:t>
      </w:r>
      <w:r>
        <w:rPr>
          <w:rFonts w:hint="eastAsia" w:ascii="宋体" w:hAnsi="宋体" w:eastAsia="宋体" w:cs="宋体"/>
          <w:bCs/>
          <w:spacing w:val="0"/>
          <w:szCs w:val="21"/>
          <w:highlight w:val="none"/>
          <w:lang w:val="en-US" w:eastAsia="zh-CN"/>
        </w:rPr>
        <w:t xml:space="preserve"> 沈华乐</w:t>
      </w:r>
      <w:r/>
    </w:p>
    <w:p>
      <w:pPr>
        <w:ind w:firstLine="420"/>
        <w:jc w:val="left"/>
        <w:keepLines w:val="0"/>
        <w:keepNext w:val="0"/>
        <w:pageBreakBefore w:val="0"/>
        <w:spacing w:line="360" w:lineRule="auto"/>
        <w:shd w:val="clear" w:color="auto" w:fill="ffffff"/>
        <w:widowControl/>
        <w:rPr>
          <w:rFonts w:hint="default" w:ascii="宋体" w:hAnsi="宋体" w:eastAsia="宋体" w:cs="宋体"/>
          <w:bCs/>
          <w:spacing w:val="0"/>
          <w:szCs w:val="21"/>
          <w:highlight w:val="none"/>
          <w:lang w:val="en-US" w:eastAsia="zh-CN"/>
        </w:rPr>
      </w:pPr>
      <w:r>
        <w:rPr>
          <w:rFonts w:hint="eastAsia" w:ascii="宋体" w:hAnsi="宋体" w:eastAsia="宋体" w:cs="宋体"/>
          <w:bCs/>
          <w:spacing w:val="0"/>
          <w:szCs w:val="21"/>
          <w:highlight w:val="none"/>
          <w:lang w:val="zh-CN"/>
        </w:rPr>
        <w:t xml:space="preserve">联系电话：</w:t>
      </w:r>
      <w:r>
        <w:rPr>
          <w:rFonts w:hint="eastAsia" w:ascii="宋体" w:hAnsi="宋体" w:cs="宋体"/>
          <w:bCs/>
          <w:spacing w:val="0"/>
          <w:szCs w:val="21"/>
          <w:highlight w:val="none"/>
          <w:lang w:val="en-US" w:eastAsia="zh-CN"/>
        </w:rPr>
        <w:t xml:space="preserve">025-84556885</w:t>
      </w:r>
      <w:r/>
    </w:p>
    <w:p>
      <w:pPr>
        <w:ind w:firstLine="422"/>
        <w:jc w:val="left"/>
        <w:keepLines w:val="0"/>
        <w:keepNext w:val="0"/>
        <w:pageBreakBefore w:val="0"/>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2.采购代理机构信息（如有）</w:t>
      </w:r>
      <w:r/>
    </w:p>
    <w:p>
      <w:pPr>
        <w:ind w:firstLine="420"/>
        <w:jc w:val="left"/>
        <w:keepLines w:val="0"/>
        <w:keepNext w:val="0"/>
        <w:pageBreakBefore w:val="0"/>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Cs/>
          <w:spacing w:val="0"/>
          <w:szCs w:val="21"/>
        </w:rPr>
        <w:t xml:space="preserve">单位名称：江苏国采工程咨询有限公司</w:t>
      </w:r>
      <w:r/>
    </w:p>
    <w:p>
      <w:pPr>
        <w:ind w:firstLine="420"/>
        <w:jc w:val="left"/>
        <w:keepLines w:val="0"/>
        <w:keepNext w:val="0"/>
        <w:pageBreakBefore w:val="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单位地址：南京市山西路8号金山大厦A座28层2810室</w:t>
      </w:r>
      <w:r/>
    </w:p>
    <w:p>
      <w:pPr>
        <w:ind w:firstLine="420"/>
        <w:jc w:val="left"/>
        <w:keepLines w:val="0"/>
        <w:keepNext w:val="0"/>
        <w:pageBreakBefore w:val="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邮箱:jsgczb@sina.com</w:t>
      </w:r>
      <w:r/>
    </w:p>
    <w:p>
      <w:pPr>
        <w:ind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联系人：</w:t>
      </w:r>
      <w:r>
        <w:rPr>
          <w:rFonts w:hint="eastAsia" w:ascii="宋体" w:hAnsi="宋体" w:eastAsia="宋体" w:cs="宋体"/>
          <w:color w:val="auto"/>
          <w:spacing w:val="0"/>
          <w:szCs w:val="21"/>
          <w:highlight w:val="none"/>
          <w:lang w:val="en-US" w:eastAsia="zh-CN"/>
        </w:rPr>
        <w:t xml:space="preserve">濮钰铃</w:t>
      </w:r>
      <w:r>
        <w:rPr>
          <w:rFonts w:hint="eastAsia" w:ascii="宋体" w:hAnsi="宋体" w:eastAsia="宋体" w:cs="宋体"/>
          <w:color w:val="auto"/>
          <w:spacing w:val="0"/>
          <w:szCs w:val="21"/>
          <w:highlight w:val="none"/>
          <w:lang w:val="zh-CN"/>
        </w:rPr>
        <w:t xml:space="preserve"> 高捷</w:t>
      </w:r>
      <w:r/>
    </w:p>
    <w:p>
      <w:pPr>
        <w:ind w:firstLine="420"/>
        <w:jc w:val="left"/>
        <w:keepLines w:val="0"/>
        <w:keepNext w:val="0"/>
        <w:pageBreakBefore w:val="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zh-CN"/>
        </w:rPr>
        <w:t xml:space="preserve">联系电话：025-8369</w:t>
      </w:r>
      <w:r>
        <w:rPr>
          <w:rFonts w:hint="eastAsia" w:ascii="宋体" w:hAnsi="宋体" w:eastAsia="宋体" w:cs="宋体"/>
          <w:color w:val="auto"/>
          <w:spacing w:val="0"/>
          <w:szCs w:val="21"/>
          <w:highlight w:val="none"/>
          <w:lang w:val="en-US" w:eastAsia="zh-CN"/>
        </w:rPr>
        <w:t xml:space="preserve">0579</w:t>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3.项目联系方式</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项目联系人：</w:t>
      </w:r>
      <w:r>
        <w:rPr>
          <w:rFonts w:hint="eastAsia" w:ascii="宋体" w:hAnsi="宋体" w:eastAsia="宋体" w:cs="宋体"/>
          <w:color w:val="auto"/>
          <w:spacing w:val="0"/>
          <w:szCs w:val="21"/>
          <w:highlight w:val="none"/>
          <w:lang w:val="en-US" w:eastAsia="zh-CN"/>
        </w:rPr>
        <w:t xml:space="preserve">濮钰铃</w:t>
      </w:r>
      <w:r>
        <w:rPr>
          <w:rFonts w:hint="eastAsia" w:ascii="宋体" w:hAnsi="宋体" w:eastAsia="宋体" w:cs="宋体"/>
          <w:color w:val="auto"/>
          <w:spacing w:val="0"/>
          <w:szCs w:val="21"/>
          <w:highlight w:val="none"/>
        </w:rPr>
        <w:t xml:space="preserve"> 高捷</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rPr>
        <w:t xml:space="preserve">联系电话：</w:t>
      </w:r>
      <w:r>
        <w:rPr>
          <w:rFonts w:hint="eastAsia" w:ascii="宋体" w:hAnsi="宋体" w:eastAsia="宋体" w:cs="宋体"/>
          <w:color w:val="auto"/>
          <w:spacing w:val="0"/>
          <w:szCs w:val="21"/>
          <w:highlight w:val="none"/>
        </w:rPr>
        <w:t xml:space="preserve"> 025-8369</w:t>
      </w:r>
      <w:r>
        <w:rPr>
          <w:rFonts w:hint="eastAsia" w:ascii="宋体" w:hAnsi="宋体" w:eastAsia="宋体" w:cs="宋体"/>
          <w:color w:val="auto"/>
          <w:spacing w:val="0"/>
          <w:szCs w:val="21"/>
          <w:highlight w:val="none"/>
          <w:lang w:val="en-US" w:eastAsia="zh-CN"/>
        </w:rPr>
        <w:t xml:space="preserve">0579</w:t>
      </w:r>
      <w:r/>
    </w:p>
    <w:p>
      <w:pPr>
        <w:ind w:firstLine="315"/>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bookmarkEnd w:id="2"/>
      <w:r/>
      <w:r/>
    </w:p>
    <w:p>
      <w:pPr>
        <w:pStyle w:val="890"/>
        <w:numPr>
          <w:ilvl w:val="0"/>
          <w:numId w:val="0"/>
        </w:numPr>
        <w:rPr>
          <w:rFonts w:hint="eastAsia" w:ascii="宋体" w:hAnsi="宋体" w:eastAsia="宋体" w:cs="宋体"/>
          <w:spacing w:val="0"/>
        </w:rPr>
      </w:pPr>
      <w:r>
        <w:rPr>
          <w:rFonts w:hint="eastAsia" w:ascii="宋体" w:hAnsi="宋体" w:eastAsia="宋体" w:cs="宋体"/>
          <w:spacing w:val="0"/>
          <w:sz w:val="21"/>
          <w:szCs w:val="21"/>
        </w:rPr>
        <w:br w:type="page" w:clear="all"/>
      </w:r>
      <w:bookmarkStart w:id="37" w:name="_Toc7511"/>
      <w:r/>
      <w:bookmarkStart w:id="38" w:name="_Toc176529668"/>
      <w:r>
        <w:rPr>
          <w:rFonts w:hint="eastAsia" w:ascii="宋体" w:hAnsi="宋体" w:eastAsia="宋体" w:cs="宋体"/>
          <w:spacing w:val="0"/>
        </w:rPr>
        <w:t xml:space="preserve">第二章</w:t>
      </w:r>
      <w:bookmarkStart w:id="39" w:name="_Toc452625218"/>
      <w:r>
        <w:rPr>
          <w:rFonts w:hint="eastAsia" w:ascii="宋体" w:hAnsi="宋体" w:eastAsia="宋体" w:cs="宋体"/>
          <w:spacing w:val="0"/>
        </w:rPr>
        <w:t xml:space="preserve"> 投标人须知</w:t>
      </w:r>
      <w:bookmarkEnd w:id="37"/>
      <w:r/>
      <w:bookmarkEnd w:id="38"/>
      <w:r/>
      <w:bookmarkEnd w:id="39"/>
      <w:r/>
      <w:r/>
    </w:p>
    <w:p>
      <w:pPr>
        <w:ind w:firstLine="424"/>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一、总 则</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1.适用法律</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2.定义</w:t>
      </w:r>
      <w:r/>
    </w:p>
    <w:p>
      <w:pPr>
        <w:ind w:firstLine="420"/>
        <w:spacing w:line="360" w:lineRule="auto"/>
        <w:shd w:val="clear" w:color="auto" w:fill="ffffff"/>
        <w:widowControl/>
        <w:rPr>
          <w:rFonts w:hint="eastAsia" w:ascii="宋体" w:hAnsi="宋体" w:eastAsia="宋体" w:cs="宋体"/>
          <w:color w:val="ff0000"/>
          <w:spacing w:val="0"/>
          <w:szCs w:val="21"/>
        </w:rPr>
      </w:pPr>
      <w:r/>
      <w:bookmarkStart w:id="40" w:name="_Hlk44576213"/>
      <w:r>
        <w:rPr>
          <w:rFonts w:hint="eastAsia" w:ascii="宋体" w:hAnsi="宋体" w:eastAsia="宋体" w:cs="宋体"/>
          <w:spacing w:val="0"/>
          <w:szCs w:val="21"/>
        </w:rPr>
        <w:t xml:space="preserve">2.1“采购人</w:t>
      </w:r>
      <w:r>
        <w:rPr>
          <w:rFonts w:hint="eastAsia" w:ascii="宋体" w:hAnsi="宋体" w:eastAsia="宋体" w:cs="宋体"/>
          <w:color w:val="auto"/>
          <w:spacing w:val="0"/>
          <w:szCs w:val="21"/>
        </w:rPr>
        <w:t xml:space="preserve">”是指</w:t>
      </w:r>
      <w:r>
        <w:rPr>
          <w:rFonts w:hint="eastAsia" w:ascii="宋体" w:hAnsi="宋体" w:eastAsia="宋体" w:cs="宋体"/>
          <w:color w:val="auto"/>
          <w:spacing w:val="0"/>
          <w:szCs w:val="21"/>
          <w:lang w:eastAsia="zh-CN"/>
        </w:rPr>
        <w:t xml:space="preserve">南京市秦淮区数据局</w:t>
      </w:r>
      <w:r>
        <w:rPr>
          <w:rFonts w:hint="eastAsia" w:ascii="宋体" w:hAnsi="宋体" w:eastAsia="宋体" w:cs="宋体"/>
          <w:color w:val="auto"/>
          <w:spacing w:val="0"/>
          <w:szCs w:val="21"/>
        </w:rPr>
        <w:t xml:space="preserve">。</w:t>
      </w:r>
      <w:bookmarkEnd w:id="40"/>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2.2“投标人或供应商”是指参加投标竞争，并符合招标文件规定资格条件的法人、其他组织或者自然人。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color w:val="000000" w:themeColor="text1"/>
          <w:spacing w:val="0"/>
          <w:szCs w:val="21"/>
          <w14:textFill>
            <w14:solidFill>
              <w14:schemeClr w14:val="tx1"/>
            </w14:solidFill>
          </w14:textFill>
        </w:rPr>
      </w:pPr>
      <w:r/>
      <w:bookmarkStart w:id="41" w:name="_Hlk44576222"/>
      <w:r>
        <w:rPr>
          <w:rFonts w:hint="eastAsia" w:ascii="宋体" w:hAnsi="宋体" w:eastAsia="宋体" w:cs="宋体"/>
          <w:color w:val="000000" w:themeColor="text1"/>
          <w:spacing w:val="0"/>
          <w:szCs w:val="21"/>
          <w14:textFill>
            <w14:solidFill>
              <w14:schemeClr w14:val="tx1"/>
            </w14:solidFill>
          </w14:textFill>
        </w:rPr>
        <w:t xml:space="preserve">2.3“采购代理机构”是指江苏国采工程咨询有限公司。</w:t>
      </w:r>
      <w:bookmarkEnd w:id="41"/>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2.4“服务”指本招标文件中所述相关服务。</w:t>
      </w:r>
      <w:r/>
    </w:p>
    <w:p>
      <w:pPr>
        <w:ind w:firstLine="420"/>
        <w:spacing w:line="360" w:lineRule="auto"/>
        <w:shd w:val="clear" w:color="auto" w:fill="ffffff"/>
        <w:widowControl/>
        <w:rPr>
          <w:rFonts w:hint="eastAsia" w:ascii="宋体" w:hAnsi="宋体" w:eastAsia="宋体" w:cs="宋体"/>
          <w:spacing w:val="0"/>
          <w:szCs w:val="21"/>
        </w:rPr>
      </w:pPr>
      <w:r/>
      <w:bookmarkStart w:id="42" w:name="_Hlk118723819"/>
      <w:r/>
      <w:bookmarkStart w:id="43" w:name="_Hlk84583107"/>
      <w:r>
        <w:rPr>
          <w:rFonts w:hint="eastAsia" w:ascii="宋体" w:hAnsi="宋体" w:eastAsia="宋体" w:cs="宋体"/>
          <w:b/>
          <w:bCs/>
          <w:spacing w:val="0"/>
          <w:szCs w:val="21"/>
        </w:rPr>
        <w:t xml:space="preserve">3.政策功能</w:t>
      </w:r>
      <w:bookmarkEnd w:id="42"/>
      <w:r/>
      <w:r/>
    </w:p>
    <w:p>
      <w:pPr>
        <w:ind w:firstLine="420"/>
        <w:spacing w:line="360" w:lineRule="auto"/>
        <w:shd w:val="clear" w:color="auto" w:fill="ffffff"/>
        <w:widowControl/>
        <w:rPr>
          <w:rFonts w:hint="eastAsia" w:ascii="宋体" w:hAnsi="宋体" w:eastAsia="宋体" w:cs="宋体"/>
          <w:b/>
          <w:spacing w:val="0"/>
          <w:szCs w:val="21"/>
        </w:rPr>
      </w:pPr>
      <w:r/>
      <w:bookmarkStart w:id="44" w:name="_Hlk75345706"/>
      <w:r>
        <w:rPr>
          <w:rFonts w:hint="eastAsia" w:ascii="宋体" w:hAnsi="宋体" w:eastAsia="宋体" w:cs="宋体"/>
          <w:b/>
          <w:spacing w:val="0"/>
          <w:szCs w:val="21"/>
        </w:rPr>
        <w:t xml:space="preserve">3.1 中小企业政策</w:t>
      </w:r>
      <w:r/>
    </w:p>
    <w:p>
      <w:pPr>
        <w:ind w:firstLine="420"/>
        <w:spacing w:line="360" w:lineRule="auto"/>
        <w:shd w:val="clear" w:color="auto" w:fill="ffffff"/>
        <w:widowControl/>
        <w:rPr>
          <w:rFonts w:hint="eastAsia" w:ascii="宋体" w:hAnsi="宋体" w:eastAsia="宋体" w:cs="宋体"/>
          <w:spacing w:val="0"/>
          <w:szCs w:val="21"/>
        </w:rPr>
      </w:pPr>
      <w:r/>
      <w:bookmarkStart w:id="45" w:name="_Hlk77845870"/>
      <w:r/>
      <w:bookmarkStart w:id="46" w:name="_Hlk84580649"/>
      <w:r>
        <w:rPr>
          <w:rFonts w:hint="eastAsia" w:ascii="宋体" w:hAnsi="宋体" w:eastAsia="宋体" w:cs="宋体"/>
          <w:spacing w:val="0"/>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4"/>
      <w:r/>
      <w:bookmarkEnd w:id="45"/>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46"/>
      <w:r/>
      <w:r/>
    </w:p>
    <w:p>
      <w:pPr>
        <w:ind w:firstLine="422"/>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3.</w:t>
      </w:r>
      <w:bookmarkStart w:id="47" w:name="_Hlk66802840"/>
      <w:r>
        <w:rPr>
          <w:rFonts w:hint="eastAsia" w:ascii="宋体" w:hAnsi="宋体" w:eastAsia="宋体" w:cs="宋体"/>
          <w:b/>
          <w:bCs/>
          <w:spacing w:val="0"/>
          <w:szCs w:val="21"/>
        </w:rPr>
        <w:t xml:space="preserve">2支持监狱企业（含监狱和戒毒企业）发展政策</w:t>
      </w:r>
      <w:bookmarkEnd w:id="47"/>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ascii="宋体" w:hAnsi="宋体" w:eastAsia="宋体" w:cs="宋体"/>
          <w:spacing w:val="0"/>
          <w:szCs w:val="21"/>
        </w:rPr>
      </w:pPr>
      <w:r/>
      <w:bookmarkStart w:id="48" w:name="_Hlk77845906"/>
      <w:r>
        <w:rPr>
          <w:rFonts w:hint="eastAsia" w:ascii="宋体" w:hAnsi="宋体" w:eastAsia="宋体" w:cs="宋体"/>
          <w:spacing w:val="0"/>
          <w:szCs w:val="21"/>
        </w:rPr>
        <w:t xml:space="preserve">（2）参加政府采购活动的监狱企业提供由省级以上</w:t>
      </w:r>
      <w:bookmarkStart w:id="49" w:name="_Hlk163033106"/>
      <w:r>
        <w:rPr>
          <w:rFonts w:hint="eastAsia" w:ascii="宋体" w:hAnsi="宋体" w:eastAsia="宋体" w:cs="宋体"/>
          <w:spacing w:val="0"/>
          <w:szCs w:val="21"/>
        </w:rPr>
        <w:t xml:space="preserve">监狱管理局、戒毒管理局</w:t>
      </w:r>
      <w:bookmarkEnd w:id="49"/>
      <w:r>
        <w:rPr>
          <w:rFonts w:hint="eastAsia" w:ascii="宋体" w:hAnsi="宋体" w:eastAsia="宋体" w:cs="宋体"/>
          <w:spacing w:val="0"/>
          <w:szCs w:val="21"/>
        </w:rPr>
        <w:t xml:space="preserve">(含新疆生产建设兵团)出具的属于监狱企业的证明文件，监狱和戒毒企业享受政府采购支持政策的要求详见《关于政府采购支持监狱企业发展有关问题的通知》（财库〔2014〕68号）。</w:t>
      </w:r>
      <w:bookmarkEnd w:id="48"/>
      <w:r/>
      <w:r/>
    </w:p>
    <w:p>
      <w:pPr>
        <w:ind w:firstLine="422"/>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3.3促进残疾人就业政策</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宋体" w:hAnsi="宋体" w:eastAsia="宋体" w:cs="宋体"/>
          <w:spacing w:val="0"/>
          <w:szCs w:val="21"/>
        </w:rPr>
      </w:pPr>
      <w:r/>
      <w:bookmarkStart w:id="50" w:name="_Hlk77845921"/>
      <w:r>
        <w:rPr>
          <w:rFonts w:hint="eastAsia" w:ascii="宋体" w:hAnsi="宋体" w:eastAsia="宋体" w:cs="宋体"/>
          <w:spacing w:val="0"/>
          <w:szCs w:val="21"/>
        </w:rPr>
        <w:t xml:space="preserve">（2）参加政府采购活动的残疾人福利性单位提供《残疾人福利性单位声明函》，残疾人福利性单位享受政府采购支持政策的要求详见《关于促进残疾人就业政府采购政策的通知》（财库〔2017〕141号）。</w:t>
      </w:r>
      <w:bookmarkEnd w:id="43"/>
      <w:r/>
      <w:bookmarkEnd w:id="50"/>
      <w:r/>
      <w:r/>
    </w:p>
    <w:p>
      <w:pPr>
        <w:ind w:firstLine="412"/>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二、招标文件构成 </w:t>
      </w:r>
      <w:r/>
    </w:p>
    <w:p>
      <w:pPr>
        <w:ind w:firstLine="420"/>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4.招标文件组成</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4.1 招标文件由以下部分组成：</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（1）招标公告</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（2）投标人须知</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（3）评标标准</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（4）采购项目的内容和相关技术要求等</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（5）合同主要条款及格式</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（6）投标文件格式</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投标人应仔细检查招标文件是否齐全，如有缺漏请立即与采购代理机构联系。</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5.招标文件的澄清或者修改</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5.1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三、投标文件的编制</w:t>
      </w:r>
      <w:r/>
    </w:p>
    <w:p>
      <w:pPr>
        <w:ind w:firstLine="422"/>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6.投标文件的语言、计量单位</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7.投标文件的组成</w:t>
      </w:r>
      <w:r/>
    </w:p>
    <w:p>
      <w:pPr>
        <w:ind w:right="210"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宋体" w:hAnsi="宋体" w:eastAsia="宋体" w:cs="宋体"/>
          <w:spacing w:val="0"/>
          <w:szCs w:val="21"/>
        </w:rPr>
      </w:pPr>
      <w:r/>
      <w:bookmarkStart w:id="51" w:name="_Toc49090509"/>
      <w:r/>
      <w:bookmarkStart w:id="52" w:name="_Toc513029219"/>
      <w:r/>
      <w:bookmarkStart w:id="53" w:name="_Toc14577357"/>
      <w:r/>
      <w:bookmarkStart w:id="54" w:name="_Toc49090507"/>
      <w:r/>
      <w:bookmarkStart w:id="55" w:name="_Toc14577354"/>
      <w:r/>
      <w:bookmarkStart w:id="56" w:name="_Toc513029216"/>
      <w:r/>
      <w:bookmarkStart w:id="57" w:name="_Hlk176530273"/>
      <w:r>
        <w:rPr>
          <w:rFonts w:hint="eastAsia" w:ascii="宋体" w:hAnsi="宋体" w:eastAsia="宋体" w:cs="宋体"/>
          <w:b/>
          <w:bCs/>
          <w:spacing w:val="0"/>
          <w:szCs w:val="21"/>
        </w:rPr>
        <w:t xml:space="preserve">8.证明投标人及投标标的符合招标文件规定的文件</w:t>
      </w:r>
      <w:bookmarkEnd w:id="51"/>
      <w:r/>
      <w:bookmarkEnd w:id="52"/>
      <w:r/>
      <w:bookmarkEnd w:id="53"/>
      <w:r/>
      <w:bookmarkEnd w:id="54"/>
      <w:r/>
      <w:bookmarkEnd w:id="55"/>
      <w:r/>
      <w:bookmarkEnd w:id="56"/>
      <w:r/>
      <w:r/>
    </w:p>
    <w:p>
      <w:pPr>
        <w:ind w:right="210" w:firstLine="420"/>
        <w:jc w:val="left"/>
        <w:spacing w:line="360" w:lineRule="auto"/>
        <w:shd w:val="clear" w:color="auto" w:fill="ffffff"/>
        <w:widowControl/>
        <w:rPr>
          <w:rFonts w:hint="eastAsia" w:ascii="宋体" w:hAnsi="宋体" w:eastAsia="宋体" w:cs="宋体"/>
          <w:spacing w:val="0"/>
          <w:szCs w:val="21"/>
        </w:rPr>
      </w:pPr>
      <w:r/>
      <w:bookmarkStart w:id="58" w:name="_Toc14577355"/>
      <w:r/>
      <w:bookmarkStart w:id="59" w:name="_Toc49090508"/>
      <w:r>
        <w:rPr>
          <w:rFonts w:hint="eastAsia" w:ascii="宋体" w:hAnsi="宋体" w:eastAsia="宋体" w:cs="宋体"/>
          <w:spacing w:val="0"/>
          <w:szCs w:val="21"/>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8.2 招标文件对证明文件无明确形式要求的，证明文件可以以文字资料、图纸和数据等形式提交。</w:t>
      </w:r>
      <w:bookmarkEnd w:id="57"/>
      <w:r/>
      <w:bookmarkEnd w:id="58"/>
      <w:r/>
      <w:bookmarkEnd w:id="59"/>
      <w:r/>
      <w:r/>
    </w:p>
    <w:p>
      <w:pPr>
        <w:ind w:firstLine="422"/>
        <w:jc w:val="left"/>
        <w:spacing w:line="360" w:lineRule="auto"/>
        <w:shd w:val="clear" w:color="auto" w:fill="ffffff"/>
        <w:widowControl/>
        <w:rPr>
          <w:rFonts w:hint="eastAsia" w:ascii="宋体" w:hAnsi="宋体" w:eastAsia="宋体" w:cs="宋体"/>
          <w:spacing w:val="0"/>
          <w:szCs w:val="21"/>
        </w:rPr>
      </w:pPr>
      <w:r/>
      <w:bookmarkStart w:id="60" w:name="_Hlt26670425"/>
      <w:r/>
      <w:bookmarkEnd w:id="60"/>
      <w:r/>
      <w:bookmarkStart w:id="61" w:name="_Hlt26954731"/>
      <w:r/>
      <w:bookmarkEnd w:id="61"/>
      <w:r/>
      <w:bookmarkStart w:id="62" w:name="_Hlt26954844"/>
      <w:r/>
      <w:bookmarkEnd w:id="62"/>
      <w:r/>
      <w:bookmarkStart w:id="63" w:name="_Hlt26670486"/>
      <w:r/>
      <w:bookmarkEnd w:id="63"/>
      <w:r/>
      <w:bookmarkStart w:id="64" w:name="_Hlt26668983"/>
      <w:r/>
      <w:bookmarkEnd w:id="64"/>
      <w:r/>
      <w:bookmarkStart w:id="65" w:name="_Hlt26954842"/>
      <w:r/>
      <w:bookmarkEnd w:id="65"/>
      <w:r/>
      <w:bookmarkStart w:id="66" w:name="_Hlt26670482"/>
      <w:r/>
      <w:bookmarkEnd w:id="66"/>
      <w:r/>
      <w:bookmarkStart w:id="67" w:name="_Hlt26954846"/>
      <w:r/>
      <w:bookmarkEnd w:id="67"/>
      <w:r/>
      <w:bookmarkStart w:id="68" w:name="_Hlt26954848"/>
      <w:r/>
      <w:bookmarkEnd w:id="68"/>
      <w:r/>
      <w:bookmarkStart w:id="69" w:name="_Hlt26670403"/>
      <w:r/>
      <w:bookmarkEnd w:id="69"/>
      <w:r>
        <w:rPr>
          <w:rFonts w:hint="eastAsia" w:ascii="宋体" w:hAnsi="宋体" w:eastAsia="宋体" w:cs="宋体"/>
          <w:b/>
          <w:bCs/>
          <w:spacing w:val="0"/>
          <w:szCs w:val="21"/>
        </w:rPr>
        <w:t xml:space="preserve">9. 投标货币</w:t>
      </w:r>
      <w:r/>
    </w:p>
    <w:p>
      <w:pPr>
        <w:ind w:right="210"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10.响应及偏离表</w:t>
      </w:r>
      <w:r/>
    </w:p>
    <w:p>
      <w:pPr>
        <w:ind w:firstLine="422"/>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10.1投标人须对招标文件中的</w:t>
      </w:r>
      <w:bookmarkStart w:id="70" w:name="OLE_LINK57"/>
      <w:r>
        <w:rPr>
          <w:rFonts w:hint="eastAsia" w:ascii="宋体" w:hAnsi="宋体" w:eastAsia="宋体" w:cs="宋体"/>
          <w:b/>
          <w:bCs/>
          <w:spacing w:val="0"/>
          <w:szCs w:val="21"/>
        </w:rPr>
        <w:t xml:space="preserve">技术要求与商务要求的</w:t>
      </w:r>
      <w:bookmarkStart w:id="71" w:name="OLE_LINK58"/>
      <w:r>
        <w:rPr>
          <w:rFonts w:hint="eastAsia" w:ascii="宋体" w:hAnsi="宋体" w:eastAsia="宋体" w:cs="宋体"/>
          <w:b/>
          <w:bCs/>
          <w:spacing w:val="0"/>
          <w:szCs w:val="21"/>
        </w:rPr>
        <w:t xml:space="preserve">实质性要求</w:t>
      </w:r>
      <w:bookmarkEnd w:id="70"/>
      <w:r/>
      <w:bookmarkEnd w:id="71"/>
      <w:r>
        <w:rPr>
          <w:rFonts w:hint="eastAsia" w:ascii="宋体" w:hAnsi="宋体" w:eastAsia="宋体" w:cs="宋体"/>
          <w:b/>
          <w:bCs/>
          <w:spacing w:val="0"/>
          <w:szCs w:val="21"/>
        </w:rPr>
        <w:t xml:space="preserve">（</w:t>
      </w:r>
      <w:bookmarkStart w:id="72" w:name="OLE_LINK12"/>
      <w:r>
        <w:rPr>
          <w:rFonts w:hint="eastAsia" w:ascii="宋体" w:hAnsi="宋体" w:eastAsia="宋体" w:cs="宋体"/>
          <w:b/>
          <w:bCs/>
          <w:spacing w:val="0"/>
          <w:szCs w:val="21"/>
        </w:rPr>
        <w:t xml:space="preserve">斜体且有下划线部分，或者打“★”“*”等其他文字说明的商务和技术要求</w:t>
      </w:r>
      <w:bookmarkEnd w:id="72"/>
      <w:r>
        <w:rPr>
          <w:rFonts w:hint="eastAsia" w:ascii="宋体" w:hAnsi="宋体" w:eastAsia="宋体" w:cs="宋体"/>
          <w:b/>
          <w:bCs/>
          <w:spacing w:val="0"/>
          <w:szCs w:val="21"/>
        </w:rPr>
        <w:t xml:space="preserve">）做出明确响应，投标人未对实质性要求作出明确响应或有负偏离的，视为无效投标。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10.2 </w:t>
      </w:r>
      <w:bookmarkStart w:id="73" w:name="OLE_LINK56"/>
      <w:r>
        <w:rPr>
          <w:rFonts w:hint="eastAsia" w:ascii="宋体" w:hAnsi="宋体" w:eastAsia="宋体" w:cs="宋体"/>
          <w:spacing w:val="0"/>
          <w:szCs w:val="21"/>
        </w:rPr>
        <w:t xml:space="preserve">招标文件中除了实质性要求外的</w:t>
      </w:r>
      <w:bookmarkStart w:id="74" w:name="OLE_LINK52"/>
      <w:r>
        <w:rPr>
          <w:rFonts w:hint="eastAsia" w:ascii="宋体" w:hAnsi="宋体" w:eastAsia="宋体" w:cs="宋体"/>
          <w:spacing w:val="0"/>
          <w:szCs w:val="21"/>
        </w:rPr>
        <w:t xml:space="preserve">技术要求与商务要求</w:t>
      </w:r>
      <w:bookmarkEnd w:id="73"/>
      <w:r>
        <w:rPr>
          <w:rFonts w:hint="eastAsia" w:ascii="宋体" w:hAnsi="宋体" w:eastAsia="宋体" w:cs="宋体"/>
          <w:spacing w:val="0"/>
          <w:szCs w:val="21"/>
        </w:rPr>
        <w:t xml:space="preserve">，投标人未明确列明的，则视为全部响应、无偏离。</w:t>
      </w:r>
      <w:bookmarkEnd w:id="74"/>
      <w:r/>
      <w:r/>
    </w:p>
    <w:p>
      <w:pPr>
        <w:ind w:right="210"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10.3 投标人可以在投标文件中提供认为需要的其他技术文件或说明。</w:t>
      </w:r>
      <w:r/>
    </w:p>
    <w:p>
      <w:pPr>
        <w:ind w:firstLine="422"/>
        <w:jc w:val="left"/>
        <w:spacing w:line="360" w:lineRule="auto"/>
        <w:shd w:val="clear" w:color="auto" w:fill="ffffff"/>
        <w:widowControl/>
        <w:rPr>
          <w:rFonts w:hint="eastAsia" w:ascii="宋体" w:hAnsi="宋体" w:eastAsia="宋体" w:cs="宋体"/>
          <w:spacing w:val="0"/>
          <w:szCs w:val="21"/>
        </w:rPr>
      </w:pPr>
      <w:r/>
      <w:bookmarkStart w:id="75" w:name="_Toc14577359"/>
      <w:r/>
      <w:bookmarkStart w:id="76" w:name="_Toc49090510"/>
      <w:r>
        <w:rPr>
          <w:rFonts w:hint="eastAsia" w:ascii="宋体" w:hAnsi="宋体" w:eastAsia="宋体" w:cs="宋体"/>
          <w:b/>
          <w:bCs/>
          <w:spacing w:val="0"/>
          <w:szCs w:val="21"/>
        </w:rPr>
        <w:t xml:space="preserve">11.</w:t>
      </w:r>
      <w:bookmarkStart w:id="77" w:name="OLE_LINK27"/>
      <w:r>
        <w:rPr>
          <w:rFonts w:hint="eastAsia" w:ascii="宋体" w:hAnsi="宋体" w:eastAsia="宋体" w:cs="宋体"/>
          <w:b/>
          <w:bCs/>
          <w:spacing w:val="0"/>
          <w:szCs w:val="21"/>
        </w:rPr>
        <w:t xml:space="preserve">投标函</w:t>
      </w:r>
      <w:bookmarkEnd w:id="77"/>
      <w:r>
        <w:rPr>
          <w:rFonts w:hint="eastAsia" w:ascii="宋体" w:hAnsi="宋体" w:eastAsia="宋体" w:cs="宋体"/>
          <w:b/>
          <w:bCs/>
          <w:spacing w:val="0"/>
          <w:szCs w:val="21"/>
        </w:rPr>
        <w:t xml:space="preserve">和开标一览表</w:t>
      </w:r>
      <w:r/>
    </w:p>
    <w:p>
      <w:pPr>
        <w:ind w:right="210"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11.1 投标人应按照招标文件规定格式完整、正确填报投标函、开标一览表。</w:t>
      </w:r>
      <w:r/>
    </w:p>
    <w:p>
      <w:pPr>
        <w:ind w:right="210"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11.2 </w:t>
      </w:r>
      <w:bookmarkStart w:id="78" w:name="_Hlk175667315"/>
      <w:r>
        <w:rPr>
          <w:rFonts w:hint="eastAsia" w:ascii="宋体" w:hAnsi="宋体" w:eastAsia="宋体" w:cs="宋体"/>
          <w:spacing w:val="0"/>
          <w:szCs w:val="21"/>
        </w:rPr>
        <w:t xml:space="preserve">对于采用货币报价的项目，开标一览表中的投标总价应与分项报价表中的投标总价一致，如不一致评标时以开标一览表中价格为准。</w:t>
      </w:r>
      <w:bookmarkEnd w:id="75"/>
      <w:r/>
      <w:bookmarkEnd w:id="76"/>
      <w:r/>
      <w:bookmarkEnd w:id="78"/>
      <w:r/>
      <w:r/>
    </w:p>
    <w:p>
      <w:pPr>
        <w:ind w:firstLine="422"/>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12.投标保证金</w:t>
      </w:r>
      <w:r/>
    </w:p>
    <w:p>
      <w:pPr>
        <w:ind w:firstLine="420"/>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spacing w:val="0"/>
          <w:szCs w:val="21"/>
        </w:rPr>
        <w:t xml:space="preserve">12.1</w:t>
      </w:r>
      <w:bookmarkStart w:id="79" w:name="_Hlk68014334"/>
      <w:r>
        <w:rPr>
          <w:rFonts w:hint="eastAsia" w:ascii="宋体" w:hAnsi="宋体" w:eastAsia="宋体" w:cs="宋体"/>
          <w:bCs/>
          <w:spacing w:val="0"/>
          <w:szCs w:val="21"/>
        </w:rPr>
        <w:t xml:space="preserve">本项目不收取投标保证金。</w:t>
      </w:r>
      <w:bookmarkEnd w:id="79"/>
      <w:r/>
      <w:r/>
    </w:p>
    <w:p>
      <w:pPr>
        <w:ind w:firstLine="422"/>
        <w:spacing w:line="360" w:lineRule="auto"/>
        <w:shd w:val="clear" w:color="auto" w:fill="ffffff"/>
        <w:widowControl/>
        <w:rPr>
          <w:rFonts w:hint="eastAsia" w:ascii="宋体" w:hAnsi="宋体" w:eastAsia="宋体" w:cs="宋体"/>
          <w:b/>
          <w:bCs/>
          <w:spacing w:val="0"/>
          <w:szCs w:val="21"/>
        </w:rPr>
      </w:pPr>
      <w:r/>
      <w:bookmarkStart w:id="80" w:name="_Hlk176182487"/>
      <w:r>
        <w:rPr>
          <w:rFonts w:hint="eastAsia" w:ascii="宋体" w:hAnsi="宋体" w:eastAsia="宋体" w:cs="宋体"/>
          <w:b/>
          <w:bCs/>
          <w:spacing w:val="0"/>
          <w:szCs w:val="21"/>
        </w:rPr>
        <w:t xml:space="preserve">13.投标有效期</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13.1 自开标之日起90天内投标有效</w:t>
      </w:r>
      <w:r>
        <w:rPr>
          <w:rFonts w:hint="eastAsia" w:ascii="宋体" w:hAnsi="宋体" w:eastAsia="宋体" w:cs="宋体"/>
          <w:spacing w:val="0"/>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13.2 特殊情况下，在原投标有效期截止之前，采购代理机构可要求投标人同意延长投标有效期，这种要求与答复均应以书面形式提交。</w:t>
      </w:r>
      <w:bookmarkStart w:id="81" w:name="OLE_LINK7"/>
      <w:r>
        <w:rPr>
          <w:rFonts w:hint="eastAsia" w:ascii="宋体" w:hAnsi="宋体" w:eastAsia="宋体" w:cs="宋体"/>
          <w:spacing w:val="0"/>
          <w:szCs w:val="21"/>
        </w:rPr>
        <w:t xml:space="preserve">投标人可以拒绝采购代理机构的这一要求而放弃投标</w:t>
      </w:r>
      <w:bookmarkEnd w:id="81"/>
      <w:r>
        <w:rPr>
          <w:rFonts w:hint="eastAsia" w:ascii="宋体" w:hAnsi="宋体" w:eastAsia="宋体" w:cs="宋体"/>
          <w:spacing w:val="0"/>
          <w:szCs w:val="21"/>
        </w:rPr>
        <w:t xml:space="preserve">。同意延长投标有效期的投标人既不能要求也不允许修改其投标文件，同时受投标有效期约束的所有权利与义务均延长至新的有效期满。</w:t>
      </w:r>
      <w:bookmarkEnd w:id="80"/>
      <w:r/>
      <w:r/>
    </w:p>
    <w:p>
      <w:pPr>
        <w:ind w:firstLine="422"/>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14.</w:t>
      </w:r>
      <w:bookmarkStart w:id="82" w:name="_Hlk228959467"/>
      <w:r>
        <w:rPr>
          <w:rFonts w:hint="eastAsia" w:ascii="宋体" w:hAnsi="宋体" w:eastAsia="宋体" w:cs="宋体"/>
          <w:b/>
          <w:bCs/>
          <w:spacing w:val="0"/>
          <w:szCs w:val="21"/>
        </w:rPr>
        <w:t xml:space="preserve">公开招标费用</w:t>
      </w:r>
      <w:r/>
    </w:p>
    <w:p>
      <w:pPr>
        <w:ind w:firstLine="42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spacing w:val="0"/>
          <w:szCs w:val="21"/>
        </w:rPr>
        <w:t xml:space="preserve">14.</w:t>
      </w:r>
      <w:bookmarkStart w:id="83" w:name="_Hlk75346033"/>
      <w:r>
        <w:rPr>
          <w:rFonts w:hint="eastAsia" w:ascii="宋体" w:hAnsi="宋体" w:eastAsia="宋体" w:cs="宋体"/>
          <w:bCs/>
          <w:spacing w:val="0"/>
          <w:szCs w:val="21"/>
        </w:rPr>
        <w:t xml:space="preserve">1 </w:t>
      </w:r>
      <w:bookmarkStart w:id="84" w:name="_Hlk75346060"/>
      <w:r>
        <w:rPr>
          <w:rFonts w:hint="eastAsia" w:ascii="宋体" w:hAnsi="宋体" w:eastAsia="宋体" w:cs="宋体"/>
          <w:bCs/>
          <w:spacing w:val="0"/>
          <w:szCs w:val="21"/>
        </w:rPr>
        <w:t xml:space="preserve">采购代</w:t>
      </w:r>
      <w:r>
        <w:rPr>
          <w:rFonts w:hint="eastAsia" w:ascii="宋体" w:hAnsi="宋体" w:eastAsia="宋体" w:cs="宋体"/>
          <w:bCs/>
          <w:color w:val="auto"/>
          <w:spacing w:val="0"/>
          <w:szCs w:val="21"/>
        </w:rPr>
        <w:t xml:space="preserve">理服务费</w:t>
      </w:r>
      <w:bookmarkEnd w:id="83"/>
      <w:r/>
      <w:bookmarkEnd w:id="84"/>
      <w:r/>
      <w:r/>
    </w:p>
    <w:p>
      <w:pPr>
        <w:ind w:firstLine="420"/>
        <w:spacing w:line="360" w:lineRule="auto"/>
        <w:shd w:val="clear" w:color="auto" w:fill="ffffff"/>
        <w:widowControl/>
        <w:rPr>
          <w:rFonts w:hint="eastAsia" w:ascii="宋体" w:hAnsi="宋体" w:eastAsia="宋体" w:cs="宋体"/>
          <w:color w:val="auto"/>
          <w:spacing w:val="0"/>
          <w:szCs w:val="21"/>
        </w:rPr>
      </w:pPr>
      <w:r/>
      <w:bookmarkStart w:id="85" w:name="_Hlk67489976"/>
      <w:r/>
      <w:bookmarkStart w:id="86" w:name="_Hlk77845966"/>
      <w:r/>
      <w:bookmarkStart w:id="87" w:name="OLE_LINK24"/>
      <w:r>
        <w:rPr>
          <w:rFonts w:hint="eastAsia" w:ascii="宋体" w:hAnsi="宋体" w:eastAsia="宋体" w:cs="宋体"/>
          <w:color w:val="auto"/>
          <w:spacing w:val="0"/>
          <w:szCs w:val="21"/>
          <w:lang w:val="en-US" w:eastAsia="zh-CN"/>
        </w:rPr>
        <w:t xml:space="preserve">本次采购，由采购人支付采购代理服务费2.3万元</w:t>
      </w:r>
      <w:bookmarkEnd w:id="85"/>
      <w:r>
        <w:rPr>
          <w:rFonts w:hint="eastAsia" w:ascii="宋体" w:hAnsi="宋体" w:eastAsia="宋体" w:cs="宋体"/>
          <w:color w:val="auto"/>
          <w:spacing w:val="0"/>
          <w:szCs w:val="21"/>
          <w:lang w:val="en-US" w:eastAsia="zh-CN"/>
        </w:rPr>
        <w:t xml:space="preserve">（贰万叁仟圆整）。</w:t>
      </w:r>
      <w:r/>
    </w:p>
    <w:p>
      <w:pPr>
        <w:ind w:firstLine="420"/>
        <w:spacing w:line="360" w:lineRule="auto"/>
        <w:shd w:val="clear" w:color="auto" w:fill="ffffff"/>
        <w:widowControl/>
        <w:rPr>
          <w:rFonts w:hint="eastAsia" w:ascii="宋体" w:hAnsi="宋体" w:eastAsia="宋体" w:cs="宋体"/>
          <w:color w:val="auto"/>
          <w:spacing w:val="0"/>
        </w:rPr>
      </w:pPr>
      <w:r>
        <w:rPr>
          <w:rFonts w:hint="eastAsia" w:ascii="宋体" w:hAnsi="宋体" w:eastAsia="宋体" w:cs="宋体"/>
          <w:color w:val="auto"/>
          <w:spacing w:val="0"/>
          <w:szCs w:val="21"/>
        </w:rPr>
        <w:t xml:space="preserve">14.2 </w:t>
      </w:r>
      <w:bookmarkStart w:id="88" w:name="OLE_LINK22"/>
      <w:r>
        <w:rPr>
          <w:rFonts w:hint="eastAsia" w:ascii="宋体" w:hAnsi="宋体" w:eastAsia="宋体" w:cs="宋体"/>
          <w:color w:val="auto"/>
          <w:spacing w:val="0"/>
        </w:rPr>
        <w:t xml:space="preserve">专家评审费</w:t>
      </w:r>
      <w:bookmarkEnd w:id="88"/>
      <w:r/>
      <w:r/>
    </w:p>
    <w:p>
      <w:pPr>
        <w:ind w:firstLine="42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color w:val="auto"/>
          <w:spacing w:val="0"/>
        </w:rPr>
        <w:t xml:space="preserve">本项目专家评审费参照《关于规范江苏省政府采购专家评审费标准的通知》，由采购人支付。</w:t>
      </w:r>
      <w:bookmarkEnd w:id="82"/>
      <w:r/>
      <w:bookmarkEnd w:id="86"/>
      <w:r/>
      <w:bookmarkEnd w:id="87"/>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四、投标文件的提交</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15.投标文件的提交</w:t>
      </w:r>
      <w:r/>
    </w:p>
    <w:p>
      <w:pPr>
        <w:ind w:firstLine="420"/>
        <w:spacing w:line="360" w:lineRule="auto"/>
        <w:shd w:val="clear" w:color="auto" w:fill="ffffff"/>
        <w:widowControl/>
        <w:rPr>
          <w:rFonts w:hint="eastAsia" w:ascii="宋体" w:hAnsi="宋体" w:eastAsia="宋体" w:cs="宋体"/>
          <w:spacing w:val="0"/>
          <w:szCs w:val="21"/>
        </w:rPr>
      </w:pPr>
      <w:r/>
      <w:bookmarkStart w:id="89" w:name="OLE_LINK1"/>
      <w:r>
        <w:rPr>
          <w:rFonts w:hint="eastAsia" w:ascii="宋体" w:hAnsi="宋体" w:eastAsia="宋体" w:cs="宋体"/>
          <w:spacing w:val="0"/>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15.2 投标人应充分考虑网络环境、网络带宽等因素可能对投标产生的影响，如因投标人自身原因造成的电子投标文件上传不成功的，按照本招标文件第二章第</w:t>
      </w:r>
      <w:bookmarkStart w:id="90" w:name="OLE_LINK11"/>
      <w:r>
        <w:rPr>
          <w:rFonts w:hint="eastAsia" w:ascii="宋体" w:hAnsi="宋体" w:eastAsia="宋体" w:cs="宋体"/>
          <w:spacing w:val="0"/>
          <w:szCs w:val="21"/>
        </w:rPr>
        <w:t xml:space="preserve">20.2.3.1</w:t>
      </w:r>
      <w:bookmarkEnd w:id="90"/>
      <w:r>
        <w:rPr>
          <w:rFonts w:hint="eastAsia" w:ascii="宋体" w:hAnsi="宋体" w:eastAsia="宋体" w:cs="宋体"/>
          <w:spacing w:val="0"/>
          <w:szCs w:val="21"/>
        </w:rPr>
        <w:t xml:space="preserve">条规定做无效投标处理。</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15.3 采购代理机构可以按照规定，通过修改招标文件酌情延长投标截止时间，在此情况下，投标人的所有权利和义务均以延长后新的截止时间为准。</w:t>
      </w:r>
      <w:bookmarkEnd w:id="89"/>
      <w:r/>
      <w:r/>
    </w:p>
    <w:p>
      <w:pPr>
        <w:ind w:firstLine="420"/>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16.投标文件的拒收</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16.1 采购代理机构拒绝接收投标截止时间后上传的任何投标文件。</w:t>
      </w:r>
      <w:r/>
    </w:p>
    <w:p>
      <w:pPr>
        <w:ind w:firstLine="420"/>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17.投标文件的撤回和修改</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17.1 投标文件的撤回</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17.1.2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17.2 投标文件的修改</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17.2.2 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18.诚实信用</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五、开标、评标与定标</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19.开标</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19.2 投标人在开标过程中涉及到的投标文件解密、开标结果确认等工作，应按照《操作手册》规定执行。</w:t>
      </w:r>
      <w:r/>
    </w:p>
    <w:p>
      <w:pPr>
        <w:ind w:firstLine="424"/>
        <w:spacing w:line="360" w:lineRule="auto"/>
        <w:rPr>
          <w:rFonts w:hint="eastAsia" w:ascii="宋体" w:hAnsi="宋体" w:eastAsia="宋体" w:cs="宋体"/>
          <w:bCs/>
          <w:spacing w:val="0"/>
          <w:szCs w:val="21"/>
        </w:rPr>
      </w:pPr>
      <w:r>
        <w:rPr>
          <w:rFonts w:hint="eastAsia" w:ascii="宋体" w:hAnsi="宋体" w:eastAsia="宋体" w:cs="宋体"/>
          <w:spacing w:val="0"/>
          <w:szCs w:val="21"/>
        </w:rPr>
        <w:t xml:space="preserve">19.3 投标人如果对开标过程和开标结果有疑义，应当根据《操作手册》规定提出，苏采云系统中《开标一览表》公布后5分钟内未提出的，视同认可开标结果。</w:t>
      </w:r>
      <w:bookmarkStart w:id="91" w:name="_Hlk44576482"/>
      <w:r/>
      <w:bookmarkEnd w:id="91"/>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20.评标 </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20.1 评标委员会 </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20.1.1评标委员会负责具体评标事务，并独立履行下列职责：</w:t>
      </w:r>
      <w:r/>
    </w:p>
    <w:p>
      <w:pPr>
        <w:ind w:firstLine="420"/>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（3）对投标文件进行比较和评价；</w:t>
      </w:r>
      <w:r/>
    </w:p>
    <w:p>
      <w:pPr>
        <w:ind w:firstLine="420"/>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Cs/>
          <w:spacing w:val="0"/>
          <w:szCs w:val="21"/>
        </w:rPr>
        <w:t xml:space="preserve">（5）向采购人、采购代理机构或者有关部门报告评标中发现的违法行为。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20.1.2 评标委员会由采购人代表和有关技术、经济等方面的专家组成，独立开展评审工作。</w:t>
      </w:r>
      <w:r/>
    </w:p>
    <w:p>
      <w:pPr>
        <w:ind w:firstLine="420"/>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20.2  评标程序</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20.</w:t>
      </w:r>
      <w:r>
        <w:rPr>
          <w:rFonts w:hint="eastAsia" w:ascii="宋体" w:hAnsi="宋体" w:eastAsia="宋体" w:cs="宋体"/>
          <w:spacing w:val="0"/>
          <w:szCs w:val="21"/>
        </w:rPr>
        <w:t xml:space="preserve">2.1</w:t>
      </w:r>
      <w:r>
        <w:rPr>
          <w:rFonts w:hint="eastAsia" w:ascii="宋体" w:hAnsi="宋体" w:eastAsia="宋体" w:cs="宋体"/>
          <w:spacing w:val="0"/>
          <w:szCs w:val="21"/>
        </w:rPr>
        <w:t xml:space="preserve">投标文件审查分为资格审查和符合性审查。</w:t>
      </w:r>
      <w:r/>
    </w:p>
    <w:p>
      <w:pPr>
        <w:ind w:firstLine="422"/>
        <w:jc w:val="left"/>
        <w:spacing w:line="360" w:lineRule="auto"/>
        <w:tabs>
          <w:tab w:val="left" w:pos="4825" w:leader="none"/>
        </w:tabs>
        <w:rPr>
          <w:rFonts w:hint="eastAsia" w:ascii="宋体" w:hAnsi="宋体" w:eastAsia="宋体" w:cs="宋体"/>
          <w:b/>
          <w:bCs/>
          <w:spacing w:val="0"/>
          <w:szCs w:val="21"/>
        </w:rPr>
      </w:pPr>
      <w:r>
        <w:rPr>
          <w:rFonts w:hint="eastAsia" w:ascii="宋体" w:hAnsi="宋体" w:eastAsia="宋体" w:cs="宋体"/>
          <w:b/>
          <w:bCs/>
          <w:spacing w:val="0"/>
          <w:szCs w:val="21"/>
        </w:rPr>
        <w:t xml:space="preserve">20.</w:t>
      </w:r>
      <w:r>
        <w:rPr>
          <w:rFonts w:hint="eastAsia" w:ascii="宋体" w:hAnsi="宋体" w:eastAsia="宋体" w:cs="宋体"/>
          <w:b/>
          <w:bCs/>
          <w:spacing w:val="0"/>
          <w:szCs w:val="21"/>
        </w:rPr>
        <w:t xml:space="preserve">2.2投标文件的资格审查</w:t>
      </w:r>
      <w:r/>
    </w:p>
    <w:p>
      <w:pPr>
        <w:ind w:firstLine="420"/>
        <w:jc w:val="left"/>
        <w:spacing w:line="360" w:lineRule="auto"/>
        <w:tabs>
          <w:tab w:val="left" w:pos="4825" w:leader="none"/>
        </w:tabs>
        <w:rPr>
          <w:rFonts w:hint="eastAsia" w:ascii="宋体" w:hAnsi="宋体" w:eastAsia="宋体" w:cs="宋体"/>
          <w:spacing w:val="0"/>
          <w:szCs w:val="21"/>
        </w:rPr>
      </w:pPr>
      <w:r/>
      <w:bookmarkStart w:id="92" w:name="_Hlk81573923"/>
      <w:r/>
      <w:bookmarkStart w:id="93" w:name="_Hlk84583325"/>
      <w:r>
        <w:rPr>
          <w:rFonts w:hint="eastAsia" w:ascii="宋体" w:hAnsi="宋体" w:eastAsia="宋体" w:cs="宋体"/>
          <w:spacing w:val="0"/>
          <w:szCs w:val="21"/>
        </w:rPr>
        <w:t xml:space="preserve">资格审查：依据法律法规和招标文件规定，由</w:t>
      </w:r>
      <w:bookmarkStart w:id="94" w:name="OLE_LINK6"/>
      <w:r>
        <w:rPr>
          <w:rFonts w:hint="eastAsia" w:ascii="宋体" w:hAnsi="宋体" w:eastAsia="宋体" w:cs="宋体"/>
          <w:spacing w:val="0"/>
          <w:szCs w:val="21"/>
        </w:rPr>
        <w:t xml:space="preserve">采购人或采购代理机构</w:t>
      </w:r>
      <w:bookmarkEnd w:id="94"/>
      <w:r>
        <w:rPr>
          <w:rFonts w:hint="eastAsia" w:ascii="宋体" w:hAnsi="宋体" w:eastAsia="宋体" w:cs="宋体"/>
          <w:spacing w:val="0"/>
          <w:szCs w:val="21"/>
        </w:rPr>
        <w:t xml:space="preserve">对投标文件中的资格证明文件进行审查，并向评标委员会反馈审查结论。</w:t>
      </w:r>
      <w:bookmarkEnd w:id="92"/>
      <w:r/>
      <w:r/>
    </w:p>
    <w:p>
      <w:pPr>
        <w:ind w:firstLine="422"/>
        <w:jc w:val="left"/>
        <w:spacing w:line="360" w:lineRule="auto"/>
        <w:tabs>
          <w:tab w:val="left" w:pos="4825" w:leader="none"/>
        </w:tabs>
        <w:rPr>
          <w:rFonts w:hint="eastAsia" w:ascii="宋体" w:hAnsi="宋体" w:eastAsia="宋体" w:cs="宋体"/>
          <w:b/>
          <w:spacing w:val="0"/>
          <w:szCs w:val="21"/>
        </w:rPr>
      </w:pPr>
      <w:r>
        <w:rPr>
          <w:rFonts w:hint="eastAsia" w:ascii="宋体" w:hAnsi="宋体" w:eastAsia="宋体" w:cs="宋体"/>
          <w:b/>
          <w:spacing w:val="0"/>
          <w:szCs w:val="21"/>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hint="eastAsia" w:ascii="宋体" w:hAnsi="宋体" w:eastAsia="宋体" w:cs="宋体"/>
          <w:spacing w:val="0"/>
          <w:szCs w:val="21"/>
        </w:rPr>
      </w:pPr>
      <w:r/>
      <w:bookmarkStart w:id="95" w:name="_Hlk81314966"/>
      <w:r/>
      <w:bookmarkStart w:id="96" w:name="_Hlk81573945"/>
      <w:r>
        <w:rPr>
          <w:rFonts w:hint="eastAsia" w:ascii="宋体" w:hAnsi="宋体" w:eastAsia="宋体" w:cs="宋体"/>
          <w:spacing w:val="0"/>
          <w:szCs w:val="21"/>
        </w:rPr>
        <w:t xml:space="preserve">不具备招标文件中规定资格条件的；</w:t>
      </w:r>
      <w:bookmarkEnd w:id="95"/>
      <w:r/>
      <w:r/>
    </w:p>
    <w:p>
      <w:pPr>
        <w:pStyle w:val="1085"/>
        <w:numPr>
          <w:ilvl w:val="0"/>
          <w:numId w:val="4"/>
        </w:numPr>
        <w:jc w:val="left"/>
        <w:spacing w:line="360" w:lineRule="auto"/>
        <w:tabs>
          <w:tab w:val="left" w:pos="4825" w:leader="none"/>
        </w:tabs>
        <w:rPr>
          <w:rFonts w:hint="eastAsia" w:ascii="宋体" w:hAnsi="宋体" w:eastAsia="宋体" w:cs="宋体"/>
          <w:spacing w:val="0"/>
          <w:szCs w:val="21"/>
        </w:rPr>
      </w:pPr>
      <w:r/>
      <w:bookmarkStart w:id="97" w:name="_Hlk77845984"/>
      <w:r>
        <w:rPr>
          <w:rFonts w:hint="eastAsia" w:ascii="宋体" w:hAnsi="宋体" w:eastAsia="宋体" w:cs="宋体"/>
          <w:spacing w:val="0"/>
          <w:szCs w:val="21"/>
        </w:rPr>
        <w:t xml:space="preserve">未提供《</w:t>
      </w:r>
      <w:r>
        <w:rPr>
          <w:rFonts w:hint="eastAsia" w:ascii="宋体" w:hAnsi="宋体" w:eastAsia="宋体" w:cs="宋体"/>
          <w:spacing w:val="0"/>
          <w:szCs w:val="21"/>
          <w:lang w:eastAsia="zh-CN"/>
        </w:rPr>
        <w:t xml:space="preserve">南京市政府采购供应商信用承诺书</w:t>
      </w:r>
      <w:r>
        <w:rPr>
          <w:rFonts w:hint="eastAsia" w:ascii="宋体" w:hAnsi="宋体" w:eastAsia="宋体" w:cs="宋体"/>
          <w:spacing w:val="0"/>
          <w:szCs w:val="21"/>
        </w:rPr>
        <w:t xml:space="preserve">》；</w:t>
      </w:r>
      <w:r/>
    </w:p>
    <w:p>
      <w:pPr>
        <w:pStyle w:val="1085"/>
        <w:numPr>
          <w:ilvl w:val="0"/>
          <w:numId w:val="4"/>
        </w:numPr>
        <w:jc w:val="left"/>
        <w:spacing w:line="360" w:lineRule="auto"/>
        <w:tabs>
          <w:tab w:val="left" w:pos="4825" w:leader="none"/>
        </w:tabs>
        <w:rPr>
          <w:rFonts w:hint="eastAsia" w:ascii="宋体" w:hAnsi="宋体" w:eastAsia="宋体" w:cs="宋体"/>
          <w:spacing w:val="0"/>
          <w:szCs w:val="21"/>
        </w:rPr>
      </w:pPr>
      <w:r/>
      <w:bookmarkStart w:id="98" w:name="_Hlk226017433"/>
      <w:r>
        <w:rPr>
          <w:rFonts w:hint="eastAsia" w:ascii="宋体" w:hAnsi="宋体" w:eastAsia="宋体" w:cs="宋体"/>
          <w:spacing w:val="0"/>
          <w:szCs w:val="21"/>
        </w:rPr>
        <w:t xml:space="preserve">投标人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98"/>
      <w:r/>
      <w:bookmarkEnd w:id="93"/>
      <w:r/>
      <w:bookmarkEnd w:id="96"/>
      <w:r/>
      <w:bookmarkEnd w:id="97"/>
      <w:r/>
      <w:r/>
    </w:p>
    <w:p>
      <w:pPr>
        <w:ind w:firstLine="422"/>
        <w:jc w:val="left"/>
        <w:spacing w:line="360" w:lineRule="auto"/>
        <w:tabs>
          <w:tab w:val="left" w:pos="4825" w:leader="none"/>
        </w:tabs>
        <w:rPr>
          <w:rFonts w:hint="eastAsia" w:ascii="宋体" w:hAnsi="宋体" w:eastAsia="宋体" w:cs="宋体"/>
          <w:b/>
          <w:spacing w:val="0"/>
          <w:szCs w:val="21"/>
        </w:rPr>
      </w:pPr>
      <w:r>
        <w:rPr>
          <w:rFonts w:hint="eastAsia" w:ascii="宋体" w:hAnsi="宋体" w:eastAsia="宋体" w:cs="宋体"/>
          <w:b/>
          <w:spacing w:val="0"/>
          <w:szCs w:val="21"/>
        </w:rPr>
        <w:t xml:space="preserve">20.2.3投标文件的符合性检查</w:t>
      </w:r>
      <w:r/>
    </w:p>
    <w:p>
      <w:pPr>
        <w:ind w:firstLine="420"/>
        <w:jc w:val="left"/>
        <w:spacing w:line="360" w:lineRule="auto"/>
        <w:tabs>
          <w:tab w:val="left" w:pos="4825" w:leader="none"/>
        </w:tabs>
        <w:rPr>
          <w:rFonts w:hint="eastAsia" w:ascii="宋体" w:hAnsi="宋体" w:eastAsia="宋体" w:cs="宋体"/>
          <w:spacing w:val="0"/>
          <w:szCs w:val="21"/>
        </w:rPr>
      </w:pPr>
      <w:r>
        <w:rPr>
          <w:rFonts w:hint="eastAsia" w:ascii="宋体" w:hAnsi="宋体" w:eastAsia="宋体" w:cs="宋体"/>
          <w:spacing w:val="0"/>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ascii="宋体" w:hAnsi="宋体" w:eastAsia="宋体" w:cs="宋体"/>
          <w:b/>
          <w:bCs/>
          <w:spacing w:val="0"/>
          <w:szCs w:val="21"/>
        </w:rPr>
      </w:pPr>
      <w:r>
        <w:rPr>
          <w:rFonts w:hint="eastAsia" w:ascii="宋体" w:hAnsi="宋体" w:eastAsia="宋体" w:cs="宋体"/>
          <w:b/>
          <w:bCs/>
          <w:spacing w:val="0"/>
          <w:szCs w:val="21"/>
        </w:rPr>
        <w:t xml:space="preserve">（2）</w:t>
      </w:r>
      <w:bookmarkStart w:id="99" w:name="_Hlk176530503"/>
      <w:r>
        <w:rPr>
          <w:rFonts w:hint="eastAsia" w:ascii="宋体" w:hAnsi="宋体" w:eastAsia="宋体" w:cs="宋体"/>
          <w:b/>
          <w:bCs/>
          <w:spacing w:val="0"/>
          <w:szCs w:val="21"/>
        </w:rPr>
        <w:t xml:space="preserve">实质性要求是指本</w:t>
      </w:r>
      <w:bookmarkStart w:id="100" w:name="OLE_LINK36"/>
      <w:r>
        <w:rPr>
          <w:rFonts w:hint="eastAsia" w:ascii="宋体" w:hAnsi="宋体" w:eastAsia="宋体" w:cs="宋体"/>
          <w:b/>
          <w:bCs/>
          <w:spacing w:val="0"/>
          <w:szCs w:val="21"/>
        </w:rPr>
        <w:t xml:space="preserve">招标文件</w:t>
      </w:r>
      <w:bookmarkStart w:id="101" w:name="OLE_LINK9"/>
      <w:r>
        <w:rPr>
          <w:rFonts w:hint="eastAsia" w:ascii="宋体" w:hAnsi="宋体" w:eastAsia="宋体" w:cs="宋体"/>
          <w:b/>
          <w:bCs/>
          <w:spacing w:val="0"/>
          <w:szCs w:val="21"/>
        </w:rPr>
        <w:t xml:space="preserve">中斜体且有下划线部分，或者打“★”“*”</w:t>
      </w:r>
      <w:bookmarkEnd w:id="101"/>
      <w:r>
        <w:rPr>
          <w:rFonts w:hint="eastAsia" w:ascii="宋体" w:hAnsi="宋体" w:eastAsia="宋体" w:cs="宋体"/>
          <w:b/>
          <w:bCs/>
          <w:spacing w:val="0"/>
          <w:szCs w:val="21"/>
        </w:rPr>
        <w:t xml:space="preserve">等其他文字说明的商务和技术要求。</w:t>
      </w:r>
      <w:bookmarkEnd w:id="99"/>
      <w:r/>
      <w:r/>
    </w:p>
    <w:p>
      <w:pPr>
        <w:ind w:firstLine="420"/>
        <w:jc w:val="left"/>
        <w:spacing w:line="360" w:lineRule="auto"/>
        <w:tabs>
          <w:tab w:val="left" w:pos="4825" w:leader="none"/>
        </w:tabs>
        <w:rPr>
          <w:rFonts w:hint="eastAsia" w:ascii="宋体" w:hAnsi="宋体" w:eastAsia="宋体" w:cs="宋体"/>
          <w:spacing w:val="0"/>
          <w:szCs w:val="21"/>
        </w:rPr>
      </w:pPr>
      <w:r>
        <w:rPr>
          <w:rFonts w:hint="eastAsia" w:ascii="宋体" w:hAnsi="宋体" w:eastAsia="宋体" w:cs="宋体"/>
          <w:spacing w:val="0"/>
          <w:szCs w:val="21"/>
        </w:rPr>
        <w:t xml:space="preserve">（3）如果投标文件实质上没有响应招标文件的要求，评标委员会将予以拒绝，投标人不得通过修改或撤销不合要求的偏离或保留而使其投标成为实质性响应的投标。</w:t>
      </w:r>
      <w:bookmarkEnd w:id="100"/>
      <w:r/>
      <w:r/>
    </w:p>
    <w:p>
      <w:pPr>
        <w:ind w:firstLine="422"/>
        <w:jc w:val="left"/>
        <w:spacing w:line="360" w:lineRule="auto"/>
        <w:tabs>
          <w:tab w:val="left" w:pos="4825" w:leader="none"/>
        </w:tabs>
        <w:rPr>
          <w:rFonts w:hint="eastAsia" w:ascii="宋体" w:hAnsi="宋体" w:eastAsia="宋体" w:cs="宋体"/>
          <w:b/>
          <w:spacing w:val="0"/>
          <w:szCs w:val="21"/>
        </w:rPr>
      </w:pPr>
      <w:r>
        <w:rPr>
          <w:rFonts w:hint="eastAsia" w:ascii="宋体" w:hAnsi="宋体" w:eastAsia="宋体" w:cs="宋体"/>
          <w:b/>
          <w:spacing w:val="0"/>
          <w:szCs w:val="21"/>
        </w:rPr>
        <w:t xml:space="preserve">20.2.3.1投标文件属于下列情形之一的，在符合性审查时按照无效投标处理：</w:t>
      </w:r>
      <w:r/>
    </w:p>
    <w:p>
      <w:pPr>
        <w:numPr>
          <w:ilvl w:val="0"/>
          <w:numId w:val="5"/>
        </w:numPr>
        <w:ind w:firstLine="420"/>
        <w:jc w:val="left"/>
        <w:spacing w:line="360" w:lineRule="auto"/>
        <w:tabs>
          <w:tab w:val="left" w:pos="4825" w:leader="none"/>
        </w:tabs>
        <w:rPr>
          <w:rFonts w:hint="eastAsia" w:ascii="宋体" w:hAnsi="宋体" w:eastAsia="宋体" w:cs="宋体"/>
          <w:spacing w:val="0"/>
          <w:szCs w:val="21"/>
        </w:rPr>
      </w:pPr>
      <w:r>
        <w:rPr>
          <w:rFonts w:hint="eastAsia" w:ascii="宋体" w:hAnsi="宋体" w:eastAsia="宋体" w:cs="宋体"/>
          <w:spacing w:val="0"/>
          <w:szCs w:val="21"/>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ascii="宋体" w:hAnsi="宋体" w:eastAsia="宋体" w:cs="宋体"/>
          <w:spacing w:val="0"/>
          <w:szCs w:val="21"/>
        </w:rPr>
      </w:pPr>
      <w:r>
        <w:rPr>
          <w:rFonts w:hint="eastAsia" w:ascii="宋体" w:hAnsi="宋体" w:eastAsia="宋体" w:cs="宋体"/>
          <w:spacing w:val="0"/>
          <w:szCs w:val="21"/>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ascii="宋体" w:hAnsi="宋体" w:eastAsia="宋体" w:cs="宋体"/>
          <w:spacing w:val="0"/>
          <w:szCs w:val="21"/>
        </w:rPr>
      </w:pPr>
      <w:r>
        <w:rPr>
          <w:rFonts w:hint="eastAsia" w:ascii="宋体" w:hAnsi="宋体" w:eastAsia="宋体" w:cs="宋体"/>
          <w:spacing w:val="0"/>
          <w:szCs w:val="21"/>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ascii="宋体" w:hAnsi="宋体" w:eastAsia="宋体" w:cs="宋体"/>
          <w:spacing w:val="0"/>
          <w:szCs w:val="21"/>
        </w:rPr>
      </w:pPr>
      <w:r>
        <w:rPr>
          <w:rFonts w:hint="eastAsia" w:ascii="宋体" w:hAnsi="宋体" w:eastAsia="宋体" w:cs="宋体"/>
          <w:spacing w:val="0"/>
          <w:szCs w:val="21"/>
        </w:rPr>
        <w:t xml:space="preserve">不具备招标文件中规定实质性要求的；</w:t>
      </w:r>
      <w:r/>
    </w:p>
    <w:p>
      <w:pPr>
        <w:numPr>
          <w:ilvl w:val="0"/>
          <w:numId w:val="5"/>
        </w:numPr>
        <w:ind w:firstLine="420"/>
        <w:jc w:val="left"/>
        <w:spacing w:line="360" w:lineRule="auto"/>
        <w:tabs>
          <w:tab w:val="left" w:pos="4825" w:leader="none"/>
        </w:tabs>
        <w:rPr>
          <w:rFonts w:hint="eastAsia" w:ascii="宋体" w:hAnsi="宋体" w:eastAsia="宋体" w:cs="宋体"/>
          <w:spacing w:val="0"/>
          <w:szCs w:val="21"/>
        </w:rPr>
      </w:pPr>
      <w:r>
        <w:rPr>
          <w:rFonts w:hint="eastAsia" w:ascii="宋体" w:hAnsi="宋体" w:eastAsia="宋体" w:cs="宋体"/>
          <w:spacing w:val="0"/>
          <w:szCs w:val="21"/>
        </w:rPr>
        <w:t xml:space="preserve">投标总价超出采购项目预算或者最高限价的；</w:t>
      </w:r>
      <w:r/>
    </w:p>
    <w:p>
      <w:pPr>
        <w:numPr>
          <w:ilvl w:val="0"/>
          <w:numId w:val="5"/>
        </w:numPr>
        <w:ind w:firstLine="420"/>
        <w:jc w:val="left"/>
        <w:spacing w:line="360" w:lineRule="auto"/>
        <w:tabs>
          <w:tab w:val="left" w:pos="4825" w:leader="none"/>
        </w:tabs>
        <w:rPr>
          <w:rFonts w:hint="eastAsia" w:ascii="宋体" w:hAnsi="宋体" w:eastAsia="宋体" w:cs="宋体"/>
          <w:spacing w:val="0"/>
          <w:szCs w:val="21"/>
        </w:rPr>
      </w:pPr>
      <w:r>
        <w:rPr>
          <w:rFonts w:hint="eastAsia" w:ascii="宋体" w:hAnsi="宋体" w:eastAsia="宋体" w:cs="宋体"/>
          <w:spacing w:val="0"/>
          <w:szCs w:val="21"/>
        </w:rPr>
        <w:t xml:space="preserve">不同投标人的投标文件由同一单位或者个人编制的；</w:t>
      </w:r>
      <w:r/>
    </w:p>
    <w:p>
      <w:pPr>
        <w:numPr>
          <w:ilvl w:val="0"/>
          <w:numId w:val="5"/>
        </w:num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不同投标人委托同一单位或者个人办理投标事宜；</w:t>
      </w:r>
      <w:r/>
    </w:p>
    <w:p>
      <w:pPr>
        <w:pStyle w:val="1085"/>
        <w:numPr>
          <w:ilvl w:val="0"/>
          <w:numId w:val="5"/>
        </w:num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不同投标人的投标文件载明的项目管理成员</w:t>
      </w:r>
      <w:bookmarkStart w:id="102" w:name="_Hlk176185278"/>
      <w:r>
        <w:rPr>
          <w:rFonts w:hint="eastAsia" w:ascii="宋体" w:hAnsi="宋体" w:eastAsia="宋体" w:cs="宋体"/>
          <w:spacing w:val="0"/>
          <w:szCs w:val="21"/>
        </w:rPr>
        <w:t xml:space="preserve">或者联系人员为同一人</w:t>
      </w:r>
      <w:bookmarkEnd w:id="102"/>
      <w:r>
        <w:rPr>
          <w:rFonts w:hint="eastAsia" w:ascii="宋体" w:hAnsi="宋体" w:eastAsia="宋体" w:cs="宋体"/>
          <w:spacing w:val="0"/>
          <w:szCs w:val="21"/>
        </w:rPr>
        <w:t xml:space="preserve">；</w:t>
      </w:r>
      <w:r/>
    </w:p>
    <w:p>
      <w:pPr>
        <w:pStyle w:val="1085"/>
        <w:numPr>
          <w:ilvl w:val="0"/>
          <w:numId w:val="5"/>
        </w:num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不同投标人的投标文件异常一致或者投标报价呈规律性差异；</w:t>
      </w:r>
      <w:r/>
    </w:p>
    <w:p>
      <w:pPr>
        <w:pStyle w:val="1085"/>
        <w:numPr>
          <w:ilvl w:val="0"/>
          <w:numId w:val="5"/>
        </w:num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ascii="宋体" w:hAnsi="宋体" w:eastAsia="宋体" w:cs="宋体"/>
          <w:spacing w:val="0"/>
          <w:szCs w:val="21"/>
        </w:rPr>
      </w:pPr>
      <w:r>
        <w:rPr>
          <w:rFonts w:hint="eastAsia" w:ascii="宋体" w:hAnsi="宋体" w:eastAsia="宋体" w:cs="宋体"/>
          <w:spacing w:val="0"/>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5"/>
        <w:numPr>
          <w:ilvl w:val="0"/>
          <w:numId w:val="5"/>
        </w:numPr>
        <w:spacing w:line="360" w:lineRule="auto"/>
        <w:rPr>
          <w:rFonts w:hint="eastAsia" w:ascii="宋体" w:hAnsi="宋体" w:eastAsia="宋体" w:cs="宋体"/>
          <w:spacing w:val="0"/>
          <w:szCs w:val="21"/>
        </w:rPr>
      </w:pPr>
      <w:r/>
      <w:bookmarkStart w:id="103" w:name="OLE_LINK15"/>
      <w:r>
        <w:rPr>
          <w:rFonts w:hint="eastAsia" w:ascii="宋体" w:hAnsi="宋体" w:eastAsia="宋体" w:cs="宋体"/>
          <w:spacing w:val="0"/>
          <w:szCs w:val="21"/>
        </w:rPr>
        <w:t xml:space="preserve">投标文件含有采购人不能接受的附加条件的</w:t>
      </w:r>
      <w:bookmarkEnd w:id="103"/>
      <w:r>
        <w:rPr>
          <w:rFonts w:hint="eastAsia" w:ascii="宋体" w:hAnsi="宋体" w:eastAsia="宋体" w:cs="宋体"/>
          <w:spacing w:val="0"/>
          <w:szCs w:val="21"/>
        </w:rPr>
        <w:t xml:space="preserve">；</w:t>
      </w:r>
      <w:r/>
    </w:p>
    <w:p>
      <w:pPr>
        <w:pStyle w:val="1085"/>
        <w:numPr>
          <w:ilvl w:val="0"/>
          <w:numId w:val="5"/>
        </w:numPr>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不符合法律、法规和招标文件规定的其他实质性要求的。</w:t>
      </w:r>
      <w:r/>
    </w:p>
    <w:p>
      <w:pPr>
        <w:ind w:firstLine="422"/>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20.</w:t>
      </w:r>
      <w:r>
        <w:rPr>
          <w:rFonts w:hint="eastAsia" w:ascii="宋体" w:hAnsi="宋体" w:eastAsia="宋体" w:cs="宋体"/>
          <w:b/>
          <w:bCs/>
          <w:spacing w:val="0"/>
          <w:szCs w:val="21"/>
        </w:rPr>
        <w:t xml:space="preserve">2.4</w:t>
      </w:r>
      <w:r>
        <w:rPr>
          <w:rFonts w:hint="eastAsia" w:ascii="宋体" w:hAnsi="宋体" w:eastAsia="宋体" w:cs="宋体"/>
          <w:b/>
          <w:bCs/>
          <w:spacing w:val="0"/>
          <w:szCs w:val="21"/>
        </w:rPr>
        <w:t xml:space="preserve">有下列情形之一的予以废标：</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（1）符合资格条件的投标人或者对招标文件作实质性响应的投标人不足三家的；</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（2）出现影响采购公正的违法、违规行为的；</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（3）因重大变故，采购任务取消的；</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（4）因苏采云系统故障造成开标不成功。</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20.</w:t>
      </w:r>
      <w:r>
        <w:rPr>
          <w:rFonts w:hint="eastAsia" w:ascii="宋体" w:hAnsi="宋体" w:eastAsia="宋体" w:cs="宋体"/>
          <w:spacing w:val="0"/>
          <w:szCs w:val="21"/>
        </w:rPr>
        <w:t xml:space="preserve">2.5</w:t>
      </w:r>
      <w:r>
        <w:rPr>
          <w:rFonts w:hint="eastAsia" w:ascii="宋体" w:hAnsi="宋体" w:eastAsia="宋体" w:cs="宋体"/>
          <w:spacing w:val="0"/>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20.</w:t>
      </w:r>
      <w:r>
        <w:rPr>
          <w:rFonts w:hint="eastAsia" w:ascii="宋体" w:hAnsi="宋体" w:eastAsia="宋体" w:cs="宋体"/>
          <w:spacing w:val="0"/>
          <w:szCs w:val="21"/>
        </w:rPr>
        <w:t xml:space="preserve">2.6</w:t>
      </w:r>
      <w:r>
        <w:rPr>
          <w:rFonts w:hint="eastAsia" w:ascii="宋体" w:hAnsi="宋体" w:eastAsia="宋体" w:cs="宋体"/>
          <w:spacing w:val="0"/>
          <w:szCs w:val="21"/>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20.3 评标过程中的澄清</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20.3.1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eastAsia="宋体" w:cs="宋体"/>
          <w:spacing w:val="0"/>
          <w:szCs w:val="21"/>
        </w:rPr>
      </w:pPr>
      <w:r/>
      <w:bookmarkStart w:id="104" w:name="OLE_LINK4"/>
      <w:r>
        <w:rPr>
          <w:rFonts w:hint="eastAsia" w:ascii="宋体" w:hAnsi="宋体" w:eastAsia="宋体" w:cs="宋体"/>
          <w:spacing w:val="0"/>
          <w:szCs w:val="21"/>
        </w:rPr>
        <w:t xml:space="preserve">投标人的澄清、说明或者补正不得超出投标文件的范围或者改变投标文件的实质性内容</w:t>
      </w:r>
      <w:bookmarkEnd w:id="104"/>
      <w:r>
        <w:rPr>
          <w:rFonts w:hint="eastAsia" w:ascii="宋体" w:hAnsi="宋体" w:eastAsia="宋体" w:cs="宋体"/>
          <w:spacing w:val="0"/>
          <w:szCs w:val="21"/>
        </w:rPr>
        <w:t xml:space="preserve">。</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评标委员会并非对每个投标人都做澄清要求。</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20.3.3接到评标委员会澄清、说明和补正要求的，投标人如未按规定作出澄清、说明和补正，其风险由投标人自行承担。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同时出现两种以上不一致的，按照前款规定的顺序修正。</w:t>
      </w:r>
      <w:r/>
    </w:p>
    <w:p>
      <w:pPr>
        <w:ind w:firstLine="420"/>
        <w:spacing w:line="360" w:lineRule="auto"/>
        <w:shd w:val="clear" w:color="auto" w:fill="ffffff"/>
        <w:widowControl/>
        <w:rPr>
          <w:rFonts w:hint="eastAsia" w:ascii="宋体" w:hAnsi="宋体" w:eastAsia="宋体" w:cs="宋体"/>
          <w:spacing w:val="0"/>
          <w:szCs w:val="21"/>
        </w:rPr>
      </w:pPr>
      <w:r/>
      <w:bookmarkStart w:id="105" w:name="_Hlk176184375"/>
      <w:r>
        <w:rPr>
          <w:rFonts w:hint="eastAsia" w:ascii="宋体" w:hAnsi="宋体" w:eastAsia="宋体" w:cs="宋体"/>
          <w:spacing w:val="0"/>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20.3.5投标人在开、评标全过程中应保持通讯畅通，</w:t>
      </w:r>
      <w:bookmarkStart w:id="106" w:name="OLE_LINK25"/>
      <w:r>
        <w:rPr>
          <w:rFonts w:hint="eastAsia" w:ascii="宋体" w:hAnsi="宋体" w:eastAsia="宋体" w:cs="宋体"/>
          <w:b/>
          <w:bCs/>
          <w:spacing w:val="0"/>
          <w:szCs w:val="21"/>
        </w:rPr>
        <w:t xml:space="preserve">及时登录苏采云系统查阅</w:t>
      </w:r>
      <w:bookmarkEnd w:id="106"/>
      <w:r>
        <w:rPr>
          <w:rFonts w:hint="eastAsia" w:ascii="宋体" w:hAnsi="宋体" w:eastAsia="宋体" w:cs="宋体"/>
          <w:b/>
          <w:bCs/>
          <w:spacing w:val="0"/>
          <w:szCs w:val="21"/>
        </w:rPr>
        <w:t xml:space="preserve">、答复相关信息，并安排专人与采购代理机构及评标委员会联系。</w:t>
      </w:r>
      <w:bookmarkEnd w:id="105"/>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20.4比较与评价</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20.5 </w:t>
      </w:r>
      <w:bookmarkStart w:id="107" w:name="OLE_LINK8"/>
      <w:r>
        <w:rPr>
          <w:rFonts w:hint="eastAsia" w:ascii="宋体" w:hAnsi="宋体" w:eastAsia="宋体" w:cs="宋体"/>
          <w:b/>
          <w:bCs/>
          <w:spacing w:val="0"/>
          <w:szCs w:val="21"/>
        </w:rPr>
        <w:t xml:space="preserve">评标委员会</w:t>
      </w:r>
      <w:bookmarkEnd w:id="107"/>
      <w:r>
        <w:rPr>
          <w:rFonts w:hint="eastAsia" w:ascii="宋体" w:hAnsi="宋体" w:eastAsia="宋体" w:cs="宋体"/>
          <w:b/>
          <w:bCs/>
          <w:spacing w:val="0"/>
          <w:szCs w:val="21"/>
        </w:rPr>
        <w:t xml:space="preserve">启动异常低价投标审查的情形和具体要求</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20.5.1评标过程中出现下列情形之一的，评标委员会应当启动异常低价投标审查程序： </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（3）投标报价低于采购项目最高限价50%的，即投标报价&lt;采购项目最高限价×50%；</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20.5.2 </w:t>
      </w:r>
      <w:bookmarkStart w:id="108" w:name="OLE_LINK33"/>
      <w:r>
        <w:rPr>
          <w:rFonts w:hint="eastAsia" w:ascii="宋体" w:hAnsi="宋体" w:eastAsia="宋体" w:cs="宋体"/>
          <w:spacing w:val="0"/>
          <w:szCs w:val="21"/>
        </w:rPr>
        <w:t xml:space="preserve">评标委员会</w:t>
      </w:r>
      <w:bookmarkEnd w:id="108"/>
      <w:r>
        <w:rPr>
          <w:rFonts w:hint="eastAsia" w:ascii="宋体" w:hAnsi="宋体" w:eastAsia="宋体" w:cs="宋体"/>
          <w:spacing w:val="0"/>
          <w:szCs w:val="21"/>
        </w:rPr>
        <w:t xml:space="preserve">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21.评标方法和标准</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21.1本次</w:t>
      </w:r>
      <w:r>
        <w:rPr>
          <w:rFonts w:hint="eastAsia" w:ascii="宋体" w:hAnsi="宋体" w:eastAsia="宋体" w:cs="宋体"/>
          <w:spacing w:val="0"/>
          <w:szCs w:val="21"/>
        </w:rPr>
        <w:t xml:space="preserve">采购</w:t>
      </w:r>
      <w:r>
        <w:rPr>
          <w:rFonts w:hint="eastAsia" w:ascii="宋体" w:hAnsi="宋体" w:eastAsia="宋体" w:cs="宋体"/>
          <w:spacing w:val="0"/>
          <w:szCs w:val="21"/>
        </w:rPr>
        <w:t xml:space="preserve">采用综合评分法，评标方法和标准，详见本招标文件第三章。</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spacing w:val="0"/>
          <w:szCs w:val="21"/>
        </w:rPr>
        <w:t xml:space="preserve">22.确定中标人</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color w:val="auto"/>
          <w:spacing w:val="0"/>
          <w:szCs w:val="21"/>
        </w:rPr>
        <w:t xml:space="preserve">22.1采用综合评分法的，评标结果按评审后得分由高到低顺序排列。得分相同的，按投标报价由低到高顺序排列。得分且投标报价相同的并列，按技术指标优劣顺序排列。</w:t>
      </w:r>
      <w:bookmarkStart w:id="109" w:name="_Hlk44576646"/>
      <w:r>
        <w:rPr>
          <w:rFonts w:hint="eastAsia" w:ascii="宋体" w:hAnsi="宋体" w:eastAsia="宋体" w:cs="宋体"/>
          <w:color w:val="auto"/>
          <w:spacing w:val="0"/>
          <w:szCs w:val="21"/>
        </w:rPr>
        <w:t xml:space="preserve">投标文件满足招标文件全部实质性要求，</w:t>
      </w:r>
      <w:bookmarkStart w:id="110" w:name="_Hlk128053036"/>
      <w:r>
        <w:rPr>
          <w:rFonts w:hint="eastAsia" w:ascii="宋体" w:hAnsi="宋体" w:eastAsia="宋体" w:cs="宋体"/>
          <w:color w:val="auto"/>
          <w:spacing w:val="0"/>
          <w:szCs w:val="21"/>
        </w:rPr>
        <w:t xml:space="preserve">且按照评审因素的量化指标评审得分最高的投标人为排名第一的中标候选人，经采购人授权，</w:t>
      </w:r>
      <w:bookmarkEnd w:id="109"/>
      <w:r>
        <w:rPr>
          <w:rFonts w:hint="eastAsia" w:ascii="宋体" w:hAnsi="宋体" w:eastAsia="宋体" w:cs="宋体"/>
          <w:color w:val="auto"/>
          <w:spacing w:val="0"/>
          <w:szCs w:val="21"/>
        </w:rPr>
        <w:t xml:space="preserve">评标委员会将综合排名第一的中标候选人</w:t>
      </w:r>
      <w:r>
        <w:rPr>
          <w:rFonts w:hint="eastAsia" w:ascii="宋体" w:hAnsi="宋体" w:eastAsia="宋体" w:cs="宋体"/>
          <w:spacing w:val="0"/>
          <w:szCs w:val="21"/>
        </w:rPr>
        <w:t xml:space="preserve">确定为中标人。</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22.2中标人确定后，采购代理机构在</w:t>
      </w:r>
      <w:r>
        <w:rPr>
          <w:rFonts w:hint="eastAsia" w:ascii="宋体" w:hAnsi="宋体" w:eastAsia="宋体" w:cs="宋体"/>
          <w:color w:val="000000"/>
          <w:spacing w:val="0"/>
          <w:szCs w:val="21"/>
          <w:lang w:val="zh-CN"/>
        </w:rPr>
        <w:t xml:space="preserve">“江苏政府采购网”发布</w:t>
      </w:r>
      <w:r>
        <w:rPr>
          <w:rFonts w:hint="eastAsia" w:ascii="宋体" w:hAnsi="宋体" w:eastAsia="宋体" w:cs="宋体"/>
          <w:spacing w:val="0"/>
          <w:szCs w:val="21"/>
        </w:rPr>
        <w:t xml:space="preserve">中标公告，公告期限为1个工作日。</w:t>
      </w:r>
      <w:bookmarkEnd w:id="110"/>
      <w:r/>
      <w:r/>
    </w:p>
    <w:p>
      <w:pPr>
        <w:ind w:firstLine="412"/>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23.</w:t>
      </w:r>
      <w:r>
        <w:rPr>
          <w:rFonts w:hint="eastAsia" w:ascii="宋体" w:hAnsi="宋体" w:eastAsia="宋体" w:cs="宋体"/>
          <w:spacing w:val="0"/>
        </w:rPr>
        <w:t xml:space="preserve"> </w:t>
      </w:r>
      <w:r>
        <w:rPr>
          <w:rFonts w:hint="eastAsia" w:ascii="宋体" w:hAnsi="宋体" w:eastAsia="宋体" w:cs="宋体"/>
          <w:b/>
          <w:bCs/>
          <w:spacing w:val="0"/>
          <w:szCs w:val="21"/>
        </w:rPr>
        <w:t xml:space="preserve">中标通知书</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24.评标过程的保密性</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24.2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宋体" w:hAnsi="宋体" w:eastAsia="宋体" w:cs="宋体"/>
          <w:spacing w:val="0"/>
          <w:szCs w:val="21"/>
        </w:rPr>
      </w:pPr>
      <w:r/>
      <w:bookmarkStart w:id="111" w:name="_Hlk176188663"/>
      <w:r>
        <w:rPr>
          <w:rFonts w:hint="eastAsia" w:ascii="宋体" w:hAnsi="宋体" w:eastAsia="宋体" w:cs="宋体"/>
          <w:b/>
          <w:bCs/>
          <w:spacing w:val="0"/>
          <w:szCs w:val="21"/>
        </w:rPr>
        <w:t xml:space="preserve">六、签订合同</w:t>
      </w:r>
      <w:bookmarkEnd w:id="111"/>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25.签订合同</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25.1采购人与中标人应当自中标通知书发出之日起30日内，按照招标文件和中标人投标文件的规定，签订书面合同，</w:t>
      </w:r>
      <w:r>
        <w:rPr>
          <w:rFonts w:hint="eastAsia" w:ascii="宋体" w:hAnsi="宋体" w:eastAsia="宋体" w:cs="宋体"/>
          <w:b/>
          <w:bCs/>
          <w:spacing w:val="0"/>
          <w:szCs w:val="21"/>
        </w:rPr>
        <w:t xml:space="preserve">采购人于合同签订后2个工作日内通过苏采云系统进行公示</w:t>
      </w:r>
      <w:r>
        <w:rPr>
          <w:rFonts w:hint="eastAsia" w:ascii="宋体" w:hAnsi="宋体" w:eastAsia="宋体" w:cs="宋体"/>
          <w:spacing w:val="0"/>
          <w:szCs w:val="21"/>
        </w:rPr>
        <w:t xml:space="preserve">。所签订的合同不得对招标文件确定的事项和中标人投标文件作实质性修改。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25.2采购人不得向中标人提出任何不合理的要求作为签订合同的条件。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pacing w:val="0"/>
          <w:szCs w:val="21"/>
        </w:rPr>
      </w:pPr>
      <w:r/>
      <w:bookmarkStart w:id="112" w:name="_Hlk128053131"/>
      <w:r>
        <w:rPr>
          <w:rFonts w:hint="eastAsia" w:ascii="宋体" w:hAnsi="宋体" w:eastAsia="宋体" w:cs="宋体"/>
          <w:spacing w:val="0"/>
          <w:szCs w:val="21"/>
        </w:rPr>
        <w:t xml:space="preserve">25.3</w:t>
      </w:r>
      <w:bookmarkStart w:id="113" w:name="_Hlk134712780"/>
      <w:r>
        <w:rPr>
          <w:rFonts w:hint="eastAsia" w:ascii="宋体" w:hAnsi="宋体" w:eastAsia="宋体" w:cs="宋体"/>
          <w:spacing w:val="0"/>
          <w:szCs w:val="21"/>
        </w:rPr>
        <w:t xml:space="preserve">中标人拒绝与采购人签订合同的，采购人可以按照评标报告推荐的中标候选人名单排序，确定下一候选人为中标人，也可以重新开展政府采购活动。</w:t>
      </w:r>
      <w:bookmarkEnd w:id="112"/>
      <w:r/>
      <w:bookmarkEnd w:id="113"/>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25.4 政府采购合同履行中，采购人需追加与合同标的相同的</w:t>
      </w:r>
      <w:bookmarkStart w:id="114" w:name="_Hlk176352307"/>
      <w:r>
        <w:rPr>
          <w:rFonts w:hint="eastAsia" w:ascii="宋体" w:hAnsi="宋体" w:eastAsia="宋体" w:cs="宋体"/>
          <w:spacing w:val="0"/>
          <w:szCs w:val="21"/>
        </w:rPr>
        <w:t xml:space="preserve">服务（包含与服务相关的货物）</w:t>
      </w:r>
      <w:bookmarkEnd w:id="114"/>
      <w:r>
        <w:rPr>
          <w:rFonts w:hint="eastAsia" w:ascii="宋体" w:hAnsi="宋体" w:eastAsia="宋体" w:cs="宋体"/>
          <w:spacing w:val="0"/>
          <w:szCs w:val="21"/>
        </w:rPr>
        <w:t xml:space="preserve">，在不改变合同其他条款的前提下，可以与中标人协商签订补充合同，但所有补充合同的采购金额不得超过原合同采购金额的百分之十。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25.6采购人与中标人应当根据合同的约定依法履行合同义务。</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七、质疑和投诉</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26.质疑</w:t>
      </w:r>
      <w:r/>
    </w:p>
    <w:p>
      <w:pPr>
        <w:ind w:firstLine="420"/>
        <w:spacing w:line="360" w:lineRule="auto"/>
        <w:shd w:val="clear" w:color="auto" w:fill="ffffff"/>
        <w:widowControl/>
        <w:rPr>
          <w:rFonts w:hint="eastAsia" w:ascii="宋体" w:hAnsi="宋体" w:eastAsia="宋体" w:cs="宋体"/>
          <w:spacing w:val="0"/>
          <w:szCs w:val="21"/>
        </w:rPr>
      </w:pPr>
      <w:r/>
      <w:bookmarkStart w:id="115" w:name="_Hlk135041925"/>
      <w:r>
        <w:rPr>
          <w:rFonts w:hint="eastAsia" w:ascii="宋体" w:hAnsi="宋体" w:eastAsia="宋体" w:cs="宋体"/>
          <w:spacing w:val="0"/>
          <w:szCs w:val="21"/>
        </w:rPr>
        <w:t xml:space="preserve">26.1投标人对</w:t>
      </w:r>
      <w:r>
        <w:rPr>
          <w:rFonts w:hint="eastAsia" w:ascii="宋体" w:hAnsi="宋体" w:eastAsia="宋体" w:cs="宋体"/>
          <w:spacing w:val="0"/>
          <w:szCs w:val="21"/>
        </w:rPr>
        <w:t xml:space="preserve">采购</w:t>
      </w:r>
      <w:r>
        <w:rPr>
          <w:rFonts w:hint="eastAsia" w:ascii="宋体" w:hAnsi="宋体" w:eastAsia="宋体" w:cs="宋体"/>
          <w:spacing w:val="0"/>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26.2提出质疑的投标人应当是参与所质疑项目采购活动的投标人。潜在投标人已依法获取其可质疑的招标文件的，可以对该文件提出质疑。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投标人必须在法定质疑期内一次性提出针对同一采购程序环节的质疑。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26.4 投标人提出质疑应当按照《政府采购质疑和投诉办法》的规定提交质疑函和必要的证明材料。质疑函应当包括下列内容：</w:t>
      </w:r>
      <w:r/>
    </w:p>
    <w:p>
      <w:pPr>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（1）投标人的姓名或者名称、地址、邮编、联系人及联系电话；</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（2）质疑项目的名称、编号；</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（3）具体、明确的质疑事项和与质疑事项相关的请求（具体条款）；</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（4）事实依据（具体条款）；</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（5）必要的法律依据（具体条款）；</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（6）提出质疑的日期。</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26.5 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26.7 采购代理机构在收到投标人的书面质疑后将及时组织调查核实，在</w:t>
      </w:r>
      <w:r>
        <w:rPr>
          <w:rFonts w:hint="eastAsia" w:ascii="宋体" w:hAnsi="宋体" w:eastAsia="宋体" w:cs="宋体"/>
          <w:b/>
          <w:bCs/>
          <w:spacing w:val="0"/>
          <w:szCs w:val="21"/>
        </w:rPr>
        <w:t xml:space="preserve">七个工作日内</w:t>
      </w:r>
      <w:r>
        <w:rPr>
          <w:rFonts w:hint="eastAsia" w:ascii="宋体" w:hAnsi="宋体" w:eastAsia="宋体" w:cs="宋体"/>
          <w:spacing w:val="0"/>
          <w:szCs w:val="21"/>
        </w:rPr>
        <w:t xml:space="preserve">作出答复，并以书面或在网站公告形式通知质疑投标人和其他有关投标人，答复的内容不涉及商业秘密。</w:t>
      </w:r>
      <w:bookmarkEnd w:id="115"/>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27.投诉</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27.2 投标人投诉应当有明确的请求和必要的证明材料。投标人投诉的事项不得超出已质疑事项的范围。</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27.3投诉人对政府采购监督管理部门的投诉处理决定不服或者政府采购监督管理部门逾期未作处理的，可以依法申请行政复议或者向人民法院提起行政诉讼。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27.4 投诉人在全国范围12个月内3次以上投诉查无实据的，由财政部门列入不良行为记录名单。</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27.5投诉人有下列行为之一的，属于虚假、恶意投诉，由财政部门列入不良行为记录名单，禁止其1至3年内参加政府采购活动：</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（1）捏造事实；</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（2）提供虚假材料；</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（3）以非法手段取得证明材料。证据来源的合法性存在明显疑问，投诉人无法证明其取得方式合法的，视为以非法手段取得证明材料。</w:t>
      </w:r>
      <w:r/>
    </w:p>
    <w:p>
      <w:pPr>
        <w:pStyle w:val="890"/>
        <w:numPr>
          <w:ilvl w:val="0"/>
          <w:numId w:val="0"/>
        </w:numPr>
        <w:rPr>
          <w:rFonts w:hint="eastAsia" w:ascii="宋体" w:hAnsi="宋体" w:eastAsia="宋体" w:cs="宋体"/>
          <w:color w:val="auto"/>
          <w:spacing w:val="0"/>
          <w:highlight w:val="none"/>
        </w:rPr>
      </w:pPr>
      <w:r>
        <w:rPr>
          <w:rFonts w:hint="eastAsia" w:ascii="宋体" w:hAnsi="宋体" w:eastAsia="宋体" w:cs="宋体"/>
          <w:spacing w:val="0"/>
          <w:sz w:val="21"/>
          <w:szCs w:val="21"/>
        </w:rPr>
        <w:br w:type="page" w:clear="all"/>
      </w:r>
      <w:bookmarkStart w:id="116" w:name="_Toc176529669"/>
      <w:r/>
      <w:bookmarkStart w:id="117" w:name="_Toc481057145"/>
      <w:r/>
      <w:bookmarkStart w:id="118" w:name="_Toc2754"/>
      <w:r>
        <w:rPr>
          <w:rFonts w:hint="eastAsia" w:ascii="宋体" w:hAnsi="宋体" w:eastAsia="宋体" w:cs="宋体"/>
          <w:color w:val="auto"/>
          <w:spacing w:val="0"/>
          <w:highlight w:val="none"/>
        </w:rPr>
        <w:t xml:space="preserve">第三章 评标标准</w:t>
      </w:r>
      <w:bookmarkEnd w:id="116"/>
      <w:r/>
      <w:bookmarkEnd w:id="117"/>
      <w:r/>
      <w:bookmarkEnd w:id="118"/>
      <w:r/>
      <w:r/>
    </w:p>
    <w:p>
      <w:pPr>
        <w:ind w:firstLine="420"/>
        <w:spacing w:line="360" w:lineRule="auto"/>
        <w:rPr>
          <w:rFonts w:hint="eastAsia" w:ascii="宋体" w:hAnsi="宋体" w:eastAsia="宋体" w:cs="宋体"/>
          <w:spacing w:val="0"/>
          <w:szCs w:val="21"/>
          <w:highlight w:val="none"/>
        </w:rPr>
      </w:pPr>
      <w:r/>
      <w:bookmarkStart w:id="119" w:name="_Hlk44577066"/>
      <w:r>
        <w:rPr>
          <w:rFonts w:hint="eastAsia" w:ascii="宋体" w:hAnsi="宋体" w:eastAsia="宋体" w:cs="宋体"/>
          <w:color w:val="auto"/>
          <w:spacing w:val="0"/>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w:t>
      </w:r>
      <w:r>
        <w:rPr>
          <w:rFonts w:hint="eastAsia" w:ascii="宋体" w:hAnsi="宋体" w:eastAsia="宋体" w:cs="宋体"/>
          <w:spacing w:val="0"/>
          <w:szCs w:val="21"/>
          <w:highlight w:val="none"/>
        </w:rPr>
        <w:t xml:space="preserve">评标委员会确定中标人。</w:t>
      </w:r>
      <w:bookmarkStart w:id="120" w:name="_Hlk176529455"/>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335"/>
        <w:gridCol w:w="6504"/>
        <w:gridCol w:w="575"/>
        <w:gridCol w:w="789"/>
      </w:tblGrid>
      <w:tr>
        <w:trPr>
          <w:jc w:val="center"/>
          <w:trHeight w:val="563"/>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序号</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评分因素</w:t>
            </w:r>
            <w:r/>
          </w:p>
        </w:tc>
        <w:tc>
          <w:tcPr>
            <w:tcW w:w="6504"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评审标准</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分值</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类型</w:t>
            </w:r>
            <w:r/>
          </w:p>
        </w:tc>
      </w:tr>
      <w:tr>
        <w:trPr>
          <w:jc w:val="center"/>
          <w:trHeight w:val="460"/>
        </w:trPr>
        <w:tc>
          <w:tcPr>
            <w:gridSpan w:val="5"/>
            <w:tcW w:w="9724"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一、价格</w:t>
            </w:r>
            <w:r>
              <w:rPr>
                <w:rFonts w:hint="eastAsia" w:ascii="宋体" w:hAnsi="宋体" w:eastAsia="宋体" w:cs="宋体"/>
                <w:b/>
                <w:bCs/>
                <w:color w:val="auto"/>
                <w:spacing w:val="0"/>
                <w:sz w:val="21"/>
                <w:szCs w:val="21"/>
                <w:highlight w:val="none"/>
                <w:lang w:val="en-US" w:eastAsia="zh-CN"/>
              </w:rPr>
              <w:t xml:space="preserve">20</w:t>
            </w:r>
            <w:r>
              <w:rPr>
                <w:rFonts w:hint="eastAsia" w:ascii="宋体" w:hAnsi="宋体" w:eastAsia="宋体" w:cs="宋体"/>
                <w:b/>
                <w:bCs/>
                <w:color w:val="auto"/>
                <w:spacing w:val="0"/>
                <w:sz w:val="21"/>
                <w:szCs w:val="21"/>
                <w:highlight w:val="none"/>
              </w:rPr>
              <w:t xml:space="preserve">分</w:t>
            </w:r>
            <w:r/>
          </w:p>
        </w:tc>
      </w:tr>
      <w:tr>
        <w:trPr>
          <w:jc w:val="center"/>
          <w:trHeight w:val="699"/>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b/>
                <w:color w:val="auto"/>
                <w:spacing w:val="0"/>
                <w:sz w:val="21"/>
                <w:szCs w:val="21"/>
                <w:highlight w:val="none"/>
              </w:rPr>
              <w:t xml:space="preserve">价格</w:t>
            </w:r>
            <w:r/>
          </w:p>
        </w:tc>
        <w:tc>
          <w:tcPr>
            <w:tcW w:w="6504"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ascii="宋体" w:hAnsi="宋体" w:eastAsia="宋体" w:cs="宋体"/>
                <w:color w:val="auto"/>
                <w:spacing w:val="0"/>
                <w:sz w:val="21"/>
                <w:szCs w:val="21"/>
                <w:highlight w:val="none"/>
                <w:lang w:val="en-US" w:eastAsia="zh-CN"/>
              </w:rPr>
              <w:t xml:space="preserve">20</w:t>
            </w:r>
            <w:r>
              <w:rPr>
                <w:rFonts w:hint="eastAsia" w:ascii="宋体" w:hAnsi="宋体" w:eastAsia="宋体" w:cs="宋体"/>
                <w:color w:val="auto"/>
                <w:spacing w:val="0"/>
                <w:sz w:val="21"/>
                <w:szCs w:val="21"/>
                <w:highlight w:val="none"/>
              </w:rPr>
              <w:t xml:space="preserve">。</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20</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价格分</w:t>
            </w:r>
            <w:r/>
          </w:p>
        </w:tc>
      </w:tr>
      <w:tr>
        <w:trPr>
          <w:jc w:val="center"/>
          <w:trHeight w:val="448"/>
        </w:trPr>
        <w:tc>
          <w:tcPr>
            <w:gridSpan w:val="5"/>
            <w:tcW w:w="9724"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b/>
                <w:color w:val="auto"/>
                <w:spacing w:val="0"/>
                <w:sz w:val="21"/>
                <w:szCs w:val="21"/>
                <w:highlight w:val="none"/>
              </w:rPr>
              <w:t xml:space="preserve">二、商务</w:t>
            </w:r>
            <w:r>
              <w:rPr>
                <w:rFonts w:hint="eastAsia" w:ascii="宋体" w:hAnsi="宋体" w:eastAsia="宋体" w:cs="宋体"/>
                <w:b/>
                <w:color w:val="auto"/>
                <w:spacing w:val="0"/>
                <w:sz w:val="21"/>
                <w:szCs w:val="21"/>
                <w:highlight w:val="none"/>
                <w:lang w:val="en-US" w:eastAsia="zh-CN"/>
              </w:rPr>
              <w:t xml:space="preserve">28</w:t>
            </w:r>
            <w:r>
              <w:rPr>
                <w:rFonts w:hint="eastAsia" w:ascii="宋体" w:hAnsi="宋体" w:eastAsia="宋体" w:cs="宋体"/>
                <w:b/>
                <w:color w:val="auto"/>
                <w:spacing w:val="0"/>
                <w:sz w:val="21"/>
                <w:szCs w:val="21"/>
                <w:highlight w:val="none"/>
              </w:rPr>
              <w:t xml:space="preserve">分</w:t>
            </w:r>
            <w:r/>
          </w:p>
        </w:tc>
      </w:tr>
      <w:tr>
        <w:trPr>
          <w:jc w:val="center"/>
          <w:trHeight w:val="557"/>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2.1</w:t>
            </w:r>
            <w:r/>
          </w:p>
        </w:tc>
        <w:tc>
          <w:tcPr>
            <w:tcBorders>
              <w:bottom w:val="single" w:color="auto" w:sz="4" w:space="0"/>
            </w:tcBorders>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项目负责人</w:t>
            </w:r>
            <w:r/>
          </w:p>
        </w:tc>
        <w:tc>
          <w:tcPr>
            <w:tcW w:w="6504"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rPr>
              <w:t xml:space="preserve">投标人</w:t>
            </w:r>
            <w:r>
              <w:rPr>
                <w:rFonts w:hint="eastAsia" w:ascii="宋体" w:hAnsi="宋体" w:eastAsia="宋体" w:cs="宋体"/>
                <w:b w:val="0"/>
                <w:bCs w:val="0"/>
                <w:color w:val="auto"/>
                <w:spacing w:val="0"/>
                <w:sz w:val="21"/>
                <w:szCs w:val="21"/>
                <w:highlight w:val="none"/>
                <w:lang w:val="en-US" w:eastAsia="zh-CN"/>
              </w:rPr>
              <w:t xml:space="preserve">拟</w:t>
            </w:r>
            <w:r>
              <w:rPr>
                <w:rFonts w:hint="eastAsia" w:ascii="宋体" w:hAnsi="宋体" w:eastAsia="宋体" w:cs="宋体"/>
                <w:b w:val="0"/>
                <w:bCs w:val="0"/>
                <w:color w:val="auto"/>
                <w:spacing w:val="0"/>
                <w:sz w:val="21"/>
                <w:szCs w:val="21"/>
                <w:highlight w:val="none"/>
              </w:rPr>
              <w:t xml:space="preserve">提供的</w:t>
            </w:r>
            <w:r>
              <w:rPr>
                <w:rFonts w:hint="eastAsia" w:ascii="宋体" w:hAnsi="宋体" w:eastAsia="宋体" w:cs="宋体"/>
                <w:b w:val="0"/>
                <w:bCs w:val="0"/>
                <w:color w:val="auto"/>
                <w:spacing w:val="0"/>
                <w:sz w:val="21"/>
                <w:szCs w:val="21"/>
                <w:highlight w:val="none"/>
                <w:lang w:val="en-US" w:eastAsia="zh-CN"/>
              </w:rPr>
              <w:t xml:space="preserve">项目负责人具有高级人力资源管理师（原国家职业资格一级）证书的得4分。</w:t>
            </w:r>
            <w:r/>
          </w:p>
          <w:p>
            <w:pPr>
              <w:ind w:left="0"/>
              <w:jc w:val="left"/>
              <w:keepLines w:val="0"/>
              <w:keepNext w:val="0"/>
              <w:pageBreakBefore w:val="0"/>
              <w:spacing w:line="360" w:lineRule="auto"/>
              <w:widowControl w:val="off"/>
              <w:rPr>
                <w:rFonts w:hint="eastAsia" w:ascii="宋体" w:hAnsi="宋体" w:eastAsia="宋体" w:cs="宋体"/>
                <w:color w:val="auto"/>
                <w:spacing w:val="0"/>
                <w:highlight w:val="none"/>
                <w:lang w:eastAsia="zh-CN"/>
              </w:rPr>
            </w:pPr>
            <w:r>
              <w:rPr>
                <w:rFonts w:hint="eastAsia" w:ascii="宋体" w:hAnsi="宋体" w:eastAsia="宋体" w:cs="宋体"/>
                <w:b w:val="0"/>
                <w:bCs w:val="0"/>
                <w:color w:val="auto"/>
                <w:spacing w:val="0"/>
                <w:sz w:val="21"/>
                <w:szCs w:val="21"/>
                <w:highlight w:val="none"/>
                <w:lang w:val="en-US" w:eastAsia="zh-CN"/>
              </w:rPr>
              <w:t xml:space="preserve">（提供证书复印件及投标人为其缴纳的投标前近3个月任意一个月的社会保险证明加盖公章，未提供不得分）。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客观分</w:t>
            </w:r>
            <w:r/>
          </w:p>
        </w:tc>
      </w:tr>
      <w:tr>
        <w:trPr>
          <w:jc w:val="center"/>
          <w:trHeight w:val="557"/>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bookmarkStart w:id="121" w:name="OLE_LINK34"/>
            <w:r>
              <w:rPr>
                <w:rFonts w:hint="eastAsia" w:ascii="宋体" w:hAnsi="宋体" w:eastAsia="宋体" w:cs="宋体"/>
                <w:color w:val="auto"/>
                <w:spacing w:val="0"/>
                <w:sz w:val="21"/>
                <w:szCs w:val="21"/>
                <w:highlight w:val="none"/>
                <w:lang w:val="en-US" w:eastAsia="zh-CN"/>
              </w:rPr>
              <w:t xml:space="preserve">2.2</w:t>
            </w:r>
            <w:r/>
          </w:p>
        </w:tc>
        <w:tc>
          <w:tcPr>
            <w:tcBorders>
              <w:top w:val="single" w:color="auto" w:sz="4" w:space="0"/>
            </w:tcBorders>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项目组成员（除项目负责人外）</w:t>
            </w:r>
            <w:r/>
          </w:p>
        </w:tc>
        <w:tc>
          <w:tcPr>
            <w:tcW w:w="6504"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投标人拟提供的项目组成员（除项目负责人外）具有人力资源管理师证书的，每提供一人得3分，最高得15分。</w:t>
            </w:r>
            <w:r/>
          </w:p>
          <w:p>
            <w:pPr>
              <w:ind w:left="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（提供证书复印件及投标人为其缴纳的投标前近3个月任意一个月的社会保险证明加盖公章，未提供不得分）。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15</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客观分</w:t>
            </w:r>
            <w:r/>
          </w:p>
        </w:tc>
      </w:tr>
      <w:tr>
        <w:trPr>
          <w:jc w:val="center"/>
          <w:trHeight w:val="398"/>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2.3</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业绩</w:t>
            </w:r>
            <w:r/>
          </w:p>
        </w:tc>
        <w:tc>
          <w:tcPr>
            <w:tcW w:w="6504"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投标人自20</w:t>
            </w:r>
            <w:r>
              <w:rPr>
                <w:rFonts w:hint="eastAsia" w:ascii="宋体" w:hAnsi="宋体" w:eastAsia="宋体" w:cs="宋体"/>
                <w:color w:val="auto"/>
                <w:spacing w:val="0"/>
                <w:sz w:val="21"/>
                <w:szCs w:val="21"/>
                <w:highlight w:val="none"/>
                <w:lang w:val="en-US" w:eastAsia="zh-CN"/>
              </w:rPr>
              <w:t xml:space="preserve">23</w:t>
            </w:r>
            <w:r>
              <w:rPr>
                <w:rFonts w:hint="eastAsia" w:ascii="宋体" w:hAnsi="宋体" w:eastAsia="宋体" w:cs="宋体"/>
                <w:color w:val="auto"/>
                <w:spacing w:val="0"/>
                <w:sz w:val="21"/>
                <w:szCs w:val="21"/>
                <w:highlight w:val="none"/>
              </w:rPr>
              <w:t xml:space="preserve">年1月1日（含）以来，具有类似</w:t>
            </w:r>
            <w:r>
              <w:rPr>
                <w:rFonts w:hint="eastAsia" w:ascii="宋体" w:hAnsi="宋体" w:eastAsia="宋体" w:cs="宋体"/>
                <w:color w:val="auto"/>
                <w:spacing w:val="0"/>
                <w:sz w:val="21"/>
                <w:szCs w:val="21"/>
                <w:highlight w:val="none"/>
                <w:lang w:val="en-US" w:eastAsia="zh-CN"/>
              </w:rPr>
              <w:t xml:space="preserve">人力资源服务业绩</w:t>
            </w:r>
            <w:r>
              <w:rPr>
                <w:rFonts w:hint="eastAsia" w:ascii="宋体" w:hAnsi="宋体" w:eastAsia="宋体" w:cs="宋体"/>
                <w:color w:val="auto"/>
                <w:spacing w:val="0"/>
                <w:sz w:val="21"/>
                <w:szCs w:val="21"/>
                <w:highlight w:val="none"/>
              </w:rPr>
              <w:t xml:space="preserve">的，每提供一个业绩得3分，最多得</w:t>
            </w:r>
            <w:r>
              <w:rPr>
                <w:rFonts w:hint="eastAsia" w:ascii="宋体" w:hAnsi="宋体" w:eastAsia="宋体" w:cs="宋体"/>
                <w:color w:val="auto"/>
                <w:spacing w:val="0"/>
                <w:sz w:val="21"/>
                <w:szCs w:val="21"/>
                <w:highlight w:val="none"/>
                <w:lang w:val="en-US" w:eastAsia="zh-CN"/>
              </w:rPr>
              <w:t xml:space="preserve">9</w:t>
            </w:r>
            <w:r>
              <w:rPr>
                <w:rFonts w:hint="eastAsia" w:ascii="宋体" w:hAnsi="宋体" w:eastAsia="宋体" w:cs="宋体"/>
                <w:color w:val="auto"/>
                <w:spacing w:val="0"/>
                <w:sz w:val="21"/>
                <w:szCs w:val="21"/>
                <w:highlight w:val="none"/>
              </w:rPr>
              <w:t xml:space="preserve">分。</w:t>
            </w:r>
            <w:r/>
          </w:p>
          <w:p>
            <w:pPr>
              <w:ind w:left="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b w:val="0"/>
                <w:bCs w:val="0"/>
                <w:color w:val="auto"/>
                <w:spacing w:val="0"/>
                <w:sz w:val="21"/>
                <w:szCs w:val="21"/>
                <w:highlight w:val="none"/>
                <w:lang w:val="en-US" w:eastAsia="zh-CN"/>
              </w:rPr>
              <w:t xml:space="preserve">（</w:t>
            </w:r>
            <w:r>
              <w:rPr>
                <w:rFonts w:hint="eastAsia" w:ascii="宋体" w:hAnsi="宋体" w:eastAsia="宋体" w:cs="宋体"/>
                <w:b w:val="0"/>
                <w:bCs w:val="0"/>
                <w:color w:val="auto"/>
                <w:spacing w:val="0"/>
                <w:sz w:val="21"/>
                <w:szCs w:val="21"/>
                <w:highlight w:val="none"/>
                <w:lang w:eastAsia="zh-CN"/>
              </w:rPr>
              <w:t xml:space="preserve">提供合同复印件加盖公章，须能体现服务内容、签订日期等与评分项相关的信息，未按要求提供不得分。）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9</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客观分</w:t>
            </w:r>
            <w:r/>
          </w:p>
        </w:tc>
      </w:tr>
      <w:tr>
        <w:trPr>
          <w:jc w:val="center"/>
          <w:trHeight w:val="323"/>
        </w:trPr>
        <w:tc>
          <w:tcPr>
            <w:gridSpan w:val="5"/>
            <w:tcW w:w="9724"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b/>
                <w:color w:val="auto"/>
                <w:spacing w:val="0"/>
                <w:sz w:val="21"/>
                <w:szCs w:val="21"/>
                <w:highlight w:val="none"/>
              </w:rPr>
              <w:t xml:space="preserve">三、技术</w:t>
            </w:r>
            <w:r>
              <w:rPr>
                <w:rFonts w:hint="eastAsia" w:ascii="宋体" w:hAnsi="宋体" w:eastAsia="宋体" w:cs="宋体"/>
                <w:b/>
                <w:color w:val="auto"/>
                <w:spacing w:val="0"/>
                <w:sz w:val="21"/>
                <w:szCs w:val="21"/>
                <w:highlight w:val="none"/>
                <w:lang w:val="en-US" w:eastAsia="zh-CN"/>
              </w:rPr>
              <w:t xml:space="preserve">52</w:t>
            </w:r>
            <w:r>
              <w:rPr>
                <w:rFonts w:hint="eastAsia" w:ascii="宋体" w:hAnsi="宋体" w:eastAsia="宋体" w:cs="宋体"/>
                <w:b/>
                <w:color w:val="auto"/>
                <w:spacing w:val="0"/>
                <w:sz w:val="21"/>
                <w:szCs w:val="21"/>
                <w:highlight w:val="none"/>
              </w:rPr>
              <w:t xml:space="preserve">分</w:t>
            </w:r>
            <w:bookmarkEnd w:id="121"/>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3.1</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整体人力资源服务方案</w:t>
            </w:r>
            <w:r/>
          </w:p>
        </w:tc>
        <w:tc>
          <w:tcPr>
            <w:tcW w:w="6504"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rPr>
              <w:t xml:space="preserve">评委根据</w:t>
            </w:r>
            <w:r>
              <w:rPr>
                <w:rFonts w:hint="eastAsia" w:ascii="宋体" w:hAnsi="宋体" w:eastAsia="宋体" w:cs="宋体"/>
                <w:b/>
                <w:bCs/>
                <w:color w:val="auto"/>
                <w:spacing w:val="0"/>
                <w:sz w:val="21"/>
                <w:szCs w:val="21"/>
                <w:highlight w:val="none"/>
                <w:lang w:val="en-US" w:eastAsia="zh-CN"/>
              </w:rPr>
              <w:t xml:space="preserve">投标人</w:t>
            </w:r>
            <w:r>
              <w:rPr>
                <w:rFonts w:hint="eastAsia" w:ascii="宋体" w:hAnsi="宋体" w:eastAsia="宋体" w:cs="宋体"/>
                <w:b/>
                <w:bCs/>
                <w:color w:val="auto"/>
                <w:spacing w:val="0"/>
                <w:sz w:val="21"/>
                <w:szCs w:val="21"/>
                <w:highlight w:val="none"/>
              </w:rPr>
              <w:t xml:space="preserve">针对整体项目</w:t>
            </w:r>
            <w:r>
              <w:rPr>
                <w:rFonts w:hint="eastAsia" w:ascii="宋体" w:hAnsi="宋体" w:eastAsia="宋体" w:cs="宋体"/>
                <w:b/>
                <w:bCs/>
                <w:color w:val="auto"/>
                <w:spacing w:val="0"/>
                <w:sz w:val="21"/>
                <w:szCs w:val="21"/>
                <w:highlight w:val="none"/>
                <w:lang w:val="en-US" w:eastAsia="zh-CN"/>
              </w:rPr>
              <w:t xml:space="preserve">提供的整体人力资源服务方案进行打分，内容包含但不限于：①项目管理制度管理；②组织架构及服务人员分工安排；③工作组织方案。</w:t>
            </w:r>
            <w:r/>
          </w:p>
          <w:p>
            <w:pPr>
              <w:ind w:left="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TW" w:eastAsia="zh-CN"/>
              </w:rPr>
            </w:pPr>
            <w:r>
              <w:rPr>
                <w:rFonts w:hint="eastAsia" w:ascii="宋体" w:hAnsi="宋体" w:eastAsia="宋体" w:cs="宋体"/>
                <w:b w:val="0"/>
                <w:bCs w:val="0"/>
                <w:color w:val="auto"/>
                <w:spacing w:val="0"/>
                <w:sz w:val="21"/>
                <w:szCs w:val="21"/>
                <w:highlight w:val="none"/>
                <w:lang w:val="zh-TW" w:eastAsia="zh-CN"/>
              </w:rPr>
              <w:t xml:space="preserve">上述每项内容完整，科学合理、思路清晰、操作性强，能把握重点、难点的，得</w:t>
            </w:r>
            <w:r>
              <w:rPr>
                <w:rFonts w:hint="eastAsia" w:ascii="宋体" w:hAnsi="宋体" w:eastAsia="宋体" w:cs="宋体"/>
                <w:b w:val="0"/>
                <w:bCs w:val="0"/>
                <w:color w:val="auto"/>
                <w:spacing w:val="0"/>
                <w:sz w:val="21"/>
                <w:szCs w:val="21"/>
                <w:highlight w:val="none"/>
                <w:lang w:val="en-US" w:eastAsia="zh-CN"/>
              </w:rPr>
              <w:t xml:space="preserve">4</w:t>
            </w:r>
            <w:r>
              <w:rPr>
                <w:rFonts w:hint="eastAsia" w:ascii="宋体" w:hAnsi="宋体" w:eastAsia="宋体" w:cs="宋体"/>
                <w:b w:val="0"/>
                <w:bCs w:val="0"/>
                <w:color w:val="auto"/>
                <w:spacing w:val="0"/>
                <w:sz w:val="21"/>
                <w:szCs w:val="21"/>
                <w:highlight w:val="none"/>
                <w:lang w:val="zh-TW" w:eastAsia="zh-CN"/>
              </w:rPr>
              <w:t xml:space="preserve">分/项； </w:t>
            </w:r>
            <w:r/>
          </w:p>
          <w:p>
            <w:pPr>
              <w:ind w:left="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TW" w:eastAsia="zh-CN"/>
              </w:rPr>
            </w:pPr>
            <w:r>
              <w:rPr>
                <w:rFonts w:hint="eastAsia" w:ascii="宋体" w:hAnsi="宋体" w:eastAsia="宋体" w:cs="宋体"/>
                <w:b w:val="0"/>
                <w:bCs w:val="0"/>
                <w:color w:val="auto"/>
                <w:spacing w:val="0"/>
                <w:sz w:val="21"/>
                <w:szCs w:val="21"/>
                <w:highlight w:val="none"/>
                <w:lang w:val="zh-TW" w:eastAsia="zh-CN"/>
              </w:rPr>
              <w:t xml:space="preserve">上述每项内容片面，未完全贴合项目实际情况，有瑕疵和轻微偏差，有实际可操作性的，得</w:t>
            </w:r>
            <w:r>
              <w:rPr>
                <w:rFonts w:hint="eastAsia" w:ascii="宋体" w:hAnsi="宋体" w:eastAsia="宋体" w:cs="宋体"/>
                <w:b w:val="0"/>
                <w:bCs w:val="0"/>
                <w:color w:val="auto"/>
                <w:spacing w:val="0"/>
                <w:sz w:val="21"/>
                <w:szCs w:val="21"/>
                <w:highlight w:val="none"/>
                <w:lang w:val="en-US" w:eastAsia="zh-CN"/>
              </w:rPr>
              <w:t xml:space="preserve">2</w:t>
            </w:r>
            <w:r>
              <w:rPr>
                <w:rFonts w:hint="eastAsia" w:ascii="宋体" w:hAnsi="宋体" w:eastAsia="宋体" w:cs="宋体"/>
                <w:b w:val="0"/>
                <w:bCs w:val="0"/>
                <w:color w:val="auto"/>
                <w:spacing w:val="0"/>
                <w:sz w:val="21"/>
                <w:szCs w:val="21"/>
                <w:highlight w:val="none"/>
                <w:lang w:val="zh-TW" w:eastAsia="zh-CN"/>
              </w:rPr>
              <w:t xml:space="preserve">分/项； </w:t>
            </w:r>
            <w:r/>
          </w:p>
          <w:p>
            <w:pPr>
              <w:ind w:left="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b w:val="0"/>
                <w:bCs w:val="0"/>
                <w:color w:val="auto"/>
                <w:spacing w:val="0"/>
                <w:sz w:val="21"/>
                <w:szCs w:val="21"/>
                <w:highlight w:val="none"/>
                <w:lang w:val="zh-TW" w:eastAsia="zh-CN"/>
              </w:rPr>
              <w:t xml:space="preserve">未提供的不得分。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12</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主观分</w:t>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3.2</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支持与服务组织机构方案</w:t>
            </w:r>
            <w:r/>
          </w:p>
        </w:tc>
        <w:tc>
          <w:tcPr>
            <w:tcW w:w="6504"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评委根据投标人提供</w:t>
            </w:r>
            <w:r>
              <w:rPr>
                <w:rFonts w:hint="eastAsia" w:ascii="宋体" w:hAnsi="宋体" w:eastAsia="宋体" w:cs="宋体"/>
                <w:b/>
                <w:bCs/>
                <w:color w:val="auto"/>
                <w:spacing w:val="0"/>
                <w:sz w:val="21"/>
                <w:szCs w:val="21"/>
                <w:highlight w:val="none"/>
              </w:rPr>
              <w:t xml:space="preserve">的</w:t>
            </w:r>
            <w:r>
              <w:rPr>
                <w:rFonts w:hint="eastAsia" w:ascii="宋体" w:hAnsi="宋体" w:eastAsia="宋体" w:cs="宋体"/>
                <w:b/>
                <w:bCs/>
                <w:color w:val="auto"/>
                <w:spacing w:val="0"/>
                <w:sz w:val="21"/>
                <w:szCs w:val="21"/>
                <w:highlight w:val="none"/>
                <w:lang w:val="en-US" w:eastAsia="zh-CN"/>
              </w:rPr>
              <w:t xml:space="preserve">支持与服务组织机构方案进行打分，内容包含但不限于：①人力资源储备；②专业服务内容；③客户服务；④客户意见反馈；⑤改进机制。</w:t>
            </w:r>
            <w:r/>
          </w:p>
          <w:p>
            <w:pPr>
              <w:ind w:left="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TW" w:eastAsia="zh-CN"/>
              </w:rPr>
            </w:pPr>
            <w:r>
              <w:rPr>
                <w:rFonts w:hint="eastAsia" w:ascii="宋体" w:hAnsi="宋体" w:eastAsia="宋体" w:cs="宋体"/>
                <w:b w:val="0"/>
                <w:bCs w:val="0"/>
                <w:color w:val="auto"/>
                <w:spacing w:val="0"/>
                <w:sz w:val="21"/>
                <w:szCs w:val="21"/>
                <w:highlight w:val="none"/>
                <w:lang w:val="zh-TW" w:eastAsia="zh-CN"/>
              </w:rPr>
              <w:t xml:space="preserve">上述每项内容完整，科学合理、思路清晰、操作性强，能把握重点、难点的，得</w:t>
            </w:r>
            <w:r>
              <w:rPr>
                <w:rFonts w:hint="eastAsia" w:ascii="宋体" w:hAnsi="宋体" w:eastAsia="宋体" w:cs="宋体"/>
                <w:b w:val="0"/>
                <w:bCs w:val="0"/>
                <w:color w:val="auto"/>
                <w:spacing w:val="0"/>
                <w:sz w:val="21"/>
                <w:szCs w:val="21"/>
                <w:highlight w:val="none"/>
                <w:lang w:val="en-US" w:eastAsia="zh-CN"/>
              </w:rPr>
              <w:t xml:space="preserve">2</w:t>
            </w:r>
            <w:r>
              <w:rPr>
                <w:rFonts w:hint="eastAsia" w:ascii="宋体" w:hAnsi="宋体" w:eastAsia="宋体" w:cs="宋体"/>
                <w:b w:val="0"/>
                <w:bCs w:val="0"/>
                <w:color w:val="auto"/>
                <w:spacing w:val="0"/>
                <w:sz w:val="21"/>
                <w:szCs w:val="21"/>
                <w:highlight w:val="none"/>
                <w:lang w:val="zh-TW" w:eastAsia="zh-CN"/>
              </w:rPr>
              <w:t xml:space="preserve">分/项； </w:t>
            </w:r>
            <w:r/>
          </w:p>
          <w:p>
            <w:pPr>
              <w:ind w:left="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TW" w:eastAsia="zh-CN"/>
              </w:rPr>
            </w:pPr>
            <w:r>
              <w:rPr>
                <w:rFonts w:hint="eastAsia" w:ascii="宋体" w:hAnsi="宋体" w:eastAsia="宋体" w:cs="宋体"/>
                <w:b w:val="0"/>
                <w:bCs w:val="0"/>
                <w:color w:val="auto"/>
                <w:spacing w:val="0"/>
                <w:sz w:val="21"/>
                <w:szCs w:val="21"/>
                <w:highlight w:val="none"/>
                <w:lang w:val="zh-TW" w:eastAsia="zh-CN"/>
              </w:rPr>
              <w:t xml:space="preserve">上述每项内容片面，未完全贴合项目实际情况，有瑕疵和轻微偏差，有实际可操作性的，得</w:t>
            </w:r>
            <w:r>
              <w:rPr>
                <w:rFonts w:hint="eastAsia" w:ascii="宋体" w:hAnsi="宋体" w:eastAsia="宋体" w:cs="宋体"/>
                <w:b w:val="0"/>
                <w:bCs w:val="0"/>
                <w:color w:val="auto"/>
                <w:spacing w:val="0"/>
                <w:sz w:val="21"/>
                <w:szCs w:val="21"/>
                <w:highlight w:val="none"/>
                <w:lang w:val="en-US" w:eastAsia="zh-CN"/>
              </w:rPr>
              <w:t xml:space="preserve">1</w:t>
            </w:r>
            <w:r>
              <w:rPr>
                <w:rFonts w:hint="eastAsia" w:ascii="宋体" w:hAnsi="宋体" w:eastAsia="宋体" w:cs="宋体"/>
                <w:b w:val="0"/>
                <w:bCs w:val="0"/>
                <w:color w:val="auto"/>
                <w:spacing w:val="0"/>
                <w:sz w:val="21"/>
                <w:szCs w:val="21"/>
                <w:highlight w:val="none"/>
                <w:lang w:val="zh-TW" w:eastAsia="zh-CN"/>
              </w:rPr>
              <w:t xml:space="preserve">分/项； </w:t>
            </w:r>
            <w:r/>
          </w:p>
          <w:p>
            <w:pPr>
              <w:ind w:left="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b w:val="0"/>
                <w:bCs w:val="0"/>
                <w:color w:val="auto"/>
                <w:spacing w:val="0"/>
                <w:sz w:val="21"/>
                <w:szCs w:val="21"/>
                <w:highlight w:val="none"/>
                <w:lang w:val="zh-TW" w:eastAsia="zh-CN"/>
              </w:rPr>
              <w:t xml:space="preserve">未提供的不得分。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10</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主观分</w:t>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3.3</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zh-TW"/>
              </w:rPr>
              <w:t xml:space="preserve">人员上岗前培训方案与绩效考评方案</w:t>
            </w:r>
            <w:r/>
          </w:p>
        </w:tc>
        <w:tc>
          <w:tcPr>
            <w:tcW w:w="6504"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zh-TW" w:eastAsia="zh-CN"/>
              </w:rPr>
            </w:pPr>
            <w:r>
              <w:rPr>
                <w:rFonts w:hint="eastAsia" w:ascii="宋体" w:hAnsi="宋体" w:eastAsia="宋体" w:cs="宋体"/>
                <w:b/>
                <w:bCs/>
                <w:color w:val="auto"/>
                <w:spacing w:val="0"/>
                <w:sz w:val="21"/>
                <w:szCs w:val="21"/>
                <w:highlight w:val="none"/>
                <w:lang w:val="zh-TW" w:eastAsia="zh-CN"/>
              </w:rPr>
              <w:t xml:space="preserve">评委根据</w:t>
            </w:r>
            <w:r>
              <w:rPr>
                <w:rFonts w:hint="eastAsia" w:ascii="宋体" w:hAnsi="宋体" w:eastAsia="宋体" w:cs="宋体"/>
                <w:b/>
                <w:bCs/>
                <w:color w:val="auto"/>
                <w:spacing w:val="0"/>
                <w:sz w:val="21"/>
                <w:szCs w:val="21"/>
                <w:highlight w:val="none"/>
                <w:lang w:val="en-US" w:eastAsia="zh-CN"/>
              </w:rPr>
              <w:t xml:space="preserve">投标人</w:t>
            </w:r>
            <w:r>
              <w:rPr>
                <w:rFonts w:hint="eastAsia" w:ascii="宋体" w:hAnsi="宋体" w:eastAsia="宋体" w:cs="宋体"/>
                <w:b/>
                <w:bCs/>
                <w:color w:val="auto"/>
                <w:spacing w:val="0"/>
                <w:sz w:val="21"/>
                <w:szCs w:val="21"/>
                <w:highlight w:val="none"/>
                <w:lang w:val="zh-TW" w:eastAsia="zh-CN"/>
              </w:rPr>
              <w:t xml:space="preserve">提供的</w:t>
            </w:r>
            <w:r>
              <w:rPr>
                <w:rFonts w:hint="eastAsia" w:ascii="宋体" w:hAnsi="宋体" w:eastAsia="宋体" w:cs="宋体"/>
                <w:b/>
                <w:bCs/>
                <w:color w:val="auto"/>
                <w:spacing w:val="0"/>
                <w:sz w:val="21"/>
                <w:szCs w:val="21"/>
                <w:highlight w:val="none"/>
                <w:lang w:val="zh-TW"/>
              </w:rPr>
              <w:t xml:space="preserve">人员上岗前培训方案与绩效考评方案</w:t>
            </w:r>
            <w:r>
              <w:rPr>
                <w:rFonts w:hint="eastAsia" w:ascii="宋体" w:hAnsi="宋体" w:eastAsia="宋体" w:cs="宋体"/>
                <w:b/>
                <w:bCs/>
                <w:color w:val="auto"/>
                <w:spacing w:val="0"/>
                <w:sz w:val="21"/>
                <w:szCs w:val="21"/>
                <w:highlight w:val="none"/>
                <w:lang w:val="zh-TW" w:eastAsia="zh-CN"/>
              </w:rPr>
              <w:t xml:space="preserve">进行评分，内容包含但不限于：①岗前制度培训；</w:t>
            </w:r>
            <w:r>
              <w:rPr>
                <w:rFonts w:hint="eastAsia" w:ascii="宋体" w:hAnsi="宋体" w:eastAsia="宋体" w:cs="宋体"/>
                <w:b/>
                <w:bCs/>
                <w:color w:val="auto"/>
                <w:spacing w:val="0"/>
                <w:sz w:val="21"/>
                <w:szCs w:val="21"/>
                <w:highlight w:val="none"/>
                <w:lang w:val="en-US" w:eastAsia="zh-CN"/>
              </w:rPr>
              <w:t xml:space="preserve">②</w:t>
            </w:r>
            <w:r>
              <w:rPr>
                <w:rFonts w:hint="eastAsia" w:ascii="宋体" w:hAnsi="宋体" w:eastAsia="宋体" w:cs="宋体"/>
                <w:b/>
                <w:bCs/>
                <w:color w:val="auto"/>
                <w:spacing w:val="0"/>
                <w:sz w:val="21"/>
                <w:szCs w:val="21"/>
                <w:highlight w:val="none"/>
                <w:lang w:val="zh-TW" w:eastAsia="zh-CN"/>
              </w:rPr>
              <w:t xml:space="preserve">风险防范培训（2分）；</w:t>
            </w:r>
            <w:r>
              <w:rPr>
                <w:rFonts w:hint="eastAsia" w:ascii="宋体" w:hAnsi="宋体" w:eastAsia="宋体" w:cs="宋体"/>
                <w:b/>
                <w:bCs/>
                <w:color w:val="auto"/>
                <w:spacing w:val="0"/>
                <w:sz w:val="21"/>
                <w:szCs w:val="21"/>
                <w:highlight w:val="none"/>
                <w:lang w:val="en-US" w:eastAsia="zh-CN"/>
              </w:rPr>
              <w:t xml:space="preserve">③</w:t>
            </w:r>
            <w:r>
              <w:rPr>
                <w:rFonts w:hint="eastAsia" w:ascii="宋体" w:hAnsi="宋体" w:eastAsia="宋体" w:cs="宋体"/>
                <w:b/>
                <w:bCs/>
                <w:color w:val="auto"/>
                <w:spacing w:val="0"/>
                <w:sz w:val="21"/>
                <w:szCs w:val="21"/>
                <w:highlight w:val="none"/>
                <w:lang w:val="zh-TW" w:eastAsia="zh-CN"/>
              </w:rPr>
              <w:t xml:space="preserve">人员激励机制；</w:t>
            </w:r>
            <w:r>
              <w:rPr>
                <w:rFonts w:hint="eastAsia" w:ascii="宋体" w:hAnsi="宋体" w:eastAsia="宋体" w:cs="宋体"/>
                <w:b/>
                <w:bCs/>
                <w:color w:val="auto"/>
                <w:spacing w:val="0"/>
                <w:sz w:val="21"/>
                <w:szCs w:val="21"/>
                <w:highlight w:val="none"/>
                <w:lang w:val="en-US" w:eastAsia="zh-CN"/>
              </w:rPr>
              <w:t xml:space="preserve">④</w:t>
            </w:r>
            <w:r>
              <w:rPr>
                <w:rFonts w:hint="eastAsia" w:ascii="宋体" w:hAnsi="宋体" w:eastAsia="宋体" w:cs="宋体"/>
                <w:b/>
                <w:bCs/>
                <w:color w:val="auto"/>
                <w:spacing w:val="0"/>
                <w:sz w:val="21"/>
                <w:szCs w:val="21"/>
                <w:highlight w:val="none"/>
                <w:lang w:val="zh-TW" w:eastAsia="zh-CN"/>
              </w:rPr>
              <w:t xml:space="preserve">服务人员行为规范；</w:t>
            </w:r>
            <w:r>
              <w:rPr>
                <w:rFonts w:hint="eastAsia" w:ascii="宋体" w:hAnsi="宋体" w:eastAsia="宋体" w:cs="宋体"/>
                <w:b/>
                <w:bCs/>
                <w:color w:val="auto"/>
                <w:spacing w:val="0"/>
                <w:sz w:val="21"/>
                <w:szCs w:val="21"/>
                <w:highlight w:val="none"/>
                <w:lang w:val="en-US" w:eastAsia="zh-CN"/>
              </w:rPr>
              <w:t xml:space="preserve">⑤</w:t>
            </w:r>
            <w:r>
              <w:rPr>
                <w:rFonts w:hint="eastAsia" w:ascii="宋体" w:hAnsi="宋体" w:eastAsia="宋体" w:cs="宋体"/>
                <w:b/>
                <w:bCs/>
                <w:color w:val="auto"/>
                <w:spacing w:val="0"/>
                <w:sz w:val="21"/>
                <w:szCs w:val="21"/>
                <w:highlight w:val="none"/>
                <w:lang w:val="zh-TW" w:eastAsia="zh-CN"/>
              </w:rPr>
              <w:t xml:space="preserve">考核考评制度。</w:t>
            </w:r>
            <w:r/>
          </w:p>
          <w:p>
            <w:pPr>
              <w:ind w:left="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TW" w:eastAsia="zh-CN"/>
              </w:rPr>
            </w:pPr>
            <w:r>
              <w:rPr>
                <w:rFonts w:hint="eastAsia" w:ascii="宋体" w:hAnsi="宋体" w:eastAsia="宋体" w:cs="宋体"/>
                <w:b w:val="0"/>
                <w:bCs w:val="0"/>
                <w:color w:val="auto"/>
                <w:spacing w:val="0"/>
                <w:sz w:val="21"/>
                <w:szCs w:val="21"/>
                <w:highlight w:val="none"/>
                <w:lang w:val="zh-TW" w:eastAsia="zh-CN"/>
              </w:rPr>
              <w:t xml:space="preserve">上述每项内容完整，科学合理、思路清晰、操作性强，能把握重点、难点的，得2分/项； </w:t>
            </w:r>
            <w:r/>
          </w:p>
          <w:p>
            <w:pPr>
              <w:ind w:left="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TW" w:eastAsia="zh-CN"/>
              </w:rPr>
            </w:pPr>
            <w:r>
              <w:rPr>
                <w:rFonts w:hint="eastAsia" w:ascii="宋体" w:hAnsi="宋体" w:eastAsia="宋体" w:cs="宋体"/>
                <w:b w:val="0"/>
                <w:bCs w:val="0"/>
                <w:color w:val="auto"/>
                <w:spacing w:val="0"/>
                <w:sz w:val="21"/>
                <w:szCs w:val="21"/>
                <w:highlight w:val="none"/>
                <w:lang w:val="zh-TW" w:eastAsia="zh-CN"/>
              </w:rPr>
              <w:t xml:space="preserve">上述每项内容片面，未完全贴合项目实际情况，有瑕疵和轻微偏差，有实际可操作性的，得1分/项； </w:t>
            </w:r>
            <w:r/>
          </w:p>
          <w:p>
            <w:pPr>
              <w:ind w:left="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rPr>
            </w:pPr>
            <w:r>
              <w:rPr>
                <w:rFonts w:hint="eastAsia" w:ascii="宋体" w:hAnsi="宋体" w:eastAsia="宋体" w:cs="宋体"/>
                <w:b w:val="0"/>
                <w:bCs w:val="0"/>
                <w:color w:val="auto"/>
                <w:spacing w:val="0"/>
                <w:sz w:val="21"/>
                <w:szCs w:val="21"/>
                <w:highlight w:val="none"/>
                <w:lang w:val="zh-TW" w:eastAsia="zh-CN"/>
              </w:rPr>
              <w:t xml:space="preserve">未提供的不得分。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10</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主观分</w:t>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3.4</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zh-TW" w:eastAsia="zh-CN"/>
              </w:rPr>
              <w:t xml:space="preserve">应急保障方案</w:t>
            </w:r>
            <w:r/>
          </w:p>
        </w:tc>
        <w:tc>
          <w:tcPr>
            <w:tcW w:w="6504"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zh-TW" w:eastAsia="zh-CN"/>
              </w:rPr>
            </w:pPr>
            <w:r>
              <w:rPr>
                <w:rFonts w:hint="eastAsia" w:ascii="宋体" w:hAnsi="宋体" w:eastAsia="宋体" w:cs="宋体"/>
                <w:b/>
                <w:bCs/>
                <w:color w:val="auto"/>
                <w:spacing w:val="0"/>
                <w:sz w:val="21"/>
                <w:szCs w:val="21"/>
                <w:highlight w:val="none"/>
                <w:lang w:val="zh-TW" w:eastAsia="zh-CN"/>
              </w:rPr>
              <w:t xml:space="preserve">评委根据投标人提供的应急保障方案进行评分，内容包含但不限于：①</w:t>
            </w:r>
            <w:r/>
          </w:p>
          <w:p>
            <w:pPr>
              <w:ind w:left="0"/>
              <w:jc w:val="left"/>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zh-TW" w:eastAsia="zh-CN"/>
              </w:rPr>
            </w:pPr>
            <w:r>
              <w:rPr>
                <w:rFonts w:hint="eastAsia" w:ascii="宋体" w:hAnsi="宋体" w:eastAsia="宋体" w:cs="宋体"/>
                <w:b/>
                <w:bCs/>
                <w:color w:val="auto"/>
                <w:spacing w:val="0"/>
                <w:sz w:val="21"/>
                <w:szCs w:val="21"/>
                <w:highlight w:val="none"/>
                <w:lang w:val="zh-TW" w:eastAsia="zh-CN"/>
              </w:rPr>
              <w:t xml:space="preserve">包括</w:t>
            </w:r>
            <w:r>
              <w:rPr>
                <w:rFonts w:hint="eastAsia" w:ascii="宋体" w:hAnsi="宋体" w:eastAsia="宋体" w:cs="宋体"/>
                <w:b/>
                <w:bCs/>
                <w:color w:val="auto"/>
                <w:spacing w:val="0"/>
                <w:sz w:val="21"/>
                <w:szCs w:val="21"/>
                <w:highlight w:val="none"/>
                <w:lang w:val="en-US" w:eastAsia="zh-CN"/>
              </w:rPr>
              <w:t xml:space="preserve">应急预案；②</w:t>
            </w:r>
            <w:r>
              <w:rPr>
                <w:rFonts w:hint="eastAsia" w:ascii="宋体" w:hAnsi="宋体" w:eastAsia="宋体" w:cs="宋体"/>
                <w:b/>
                <w:bCs/>
                <w:color w:val="auto"/>
                <w:spacing w:val="0"/>
                <w:sz w:val="21"/>
                <w:szCs w:val="21"/>
                <w:highlight w:val="none"/>
                <w:lang w:val="zh-TW" w:eastAsia="zh-CN"/>
              </w:rPr>
              <w:t xml:space="preserve">工伤事故</w:t>
            </w:r>
            <w:r>
              <w:rPr>
                <w:rFonts w:hint="eastAsia" w:ascii="宋体" w:hAnsi="宋体" w:eastAsia="宋体" w:cs="宋体"/>
                <w:b/>
                <w:bCs/>
                <w:color w:val="auto"/>
                <w:spacing w:val="0"/>
                <w:sz w:val="21"/>
                <w:szCs w:val="21"/>
                <w:highlight w:val="none"/>
                <w:lang w:val="en-US" w:eastAsia="zh-CN"/>
              </w:rPr>
              <w:t xml:space="preserve">；③</w:t>
            </w:r>
            <w:r>
              <w:rPr>
                <w:rFonts w:hint="eastAsia" w:ascii="宋体" w:hAnsi="宋体" w:eastAsia="宋体" w:cs="宋体"/>
                <w:b/>
                <w:bCs/>
                <w:color w:val="auto"/>
                <w:spacing w:val="0"/>
                <w:sz w:val="21"/>
                <w:szCs w:val="21"/>
                <w:highlight w:val="none"/>
                <w:lang w:val="zh-TW" w:eastAsia="zh-CN"/>
              </w:rPr>
              <w:t xml:space="preserve">群体性事件解决方案；</w:t>
            </w:r>
            <w:r>
              <w:rPr>
                <w:rFonts w:hint="eastAsia" w:ascii="宋体" w:hAnsi="宋体" w:eastAsia="宋体" w:cs="宋体"/>
                <w:b/>
                <w:bCs/>
                <w:color w:val="auto"/>
                <w:spacing w:val="0"/>
                <w:sz w:val="21"/>
                <w:szCs w:val="21"/>
                <w:highlight w:val="none"/>
                <w:lang w:val="en-US" w:eastAsia="zh-CN"/>
              </w:rPr>
              <w:t xml:space="preserve">④密集工作时间的人员调配方案；⑤应急响应时间。</w:t>
            </w:r>
            <w:r/>
          </w:p>
          <w:p>
            <w:pPr>
              <w:ind w:left="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TW" w:eastAsia="zh-CN"/>
              </w:rPr>
            </w:pPr>
            <w:r>
              <w:rPr>
                <w:rFonts w:hint="eastAsia" w:ascii="宋体" w:hAnsi="宋体" w:eastAsia="宋体" w:cs="宋体"/>
                <w:b w:val="0"/>
                <w:bCs w:val="0"/>
                <w:color w:val="auto"/>
                <w:spacing w:val="0"/>
                <w:sz w:val="21"/>
                <w:szCs w:val="21"/>
                <w:highlight w:val="none"/>
                <w:lang w:val="zh-TW" w:eastAsia="zh-CN"/>
              </w:rPr>
              <w:t xml:space="preserve">上述每项内容完整，科学合理、思路清晰、操作性强，能把握重点、难点的，得2分/项； </w:t>
            </w:r>
            <w:r/>
          </w:p>
          <w:p>
            <w:pPr>
              <w:ind w:left="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TW" w:eastAsia="zh-CN"/>
              </w:rPr>
            </w:pPr>
            <w:r>
              <w:rPr>
                <w:rFonts w:hint="eastAsia" w:ascii="宋体" w:hAnsi="宋体" w:eastAsia="宋体" w:cs="宋体"/>
                <w:b w:val="0"/>
                <w:bCs w:val="0"/>
                <w:color w:val="auto"/>
                <w:spacing w:val="0"/>
                <w:sz w:val="21"/>
                <w:szCs w:val="21"/>
                <w:highlight w:val="none"/>
                <w:lang w:val="zh-TW" w:eastAsia="zh-CN"/>
              </w:rPr>
              <w:t xml:space="preserve">上述每项内容片面，未完全贴合项目实际情况，有瑕疵和轻微偏差，有实际可操作性的，得1分/项； </w:t>
            </w:r>
            <w:r/>
          </w:p>
          <w:p>
            <w:pPr>
              <w:ind w:left="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rPr>
            </w:pPr>
            <w:r>
              <w:rPr>
                <w:rFonts w:hint="eastAsia" w:ascii="宋体" w:hAnsi="宋体" w:eastAsia="宋体" w:cs="宋体"/>
                <w:b w:val="0"/>
                <w:bCs w:val="0"/>
                <w:color w:val="auto"/>
                <w:spacing w:val="0"/>
                <w:sz w:val="21"/>
                <w:szCs w:val="21"/>
                <w:highlight w:val="none"/>
                <w:lang w:val="zh-TW" w:eastAsia="zh-CN"/>
              </w:rPr>
              <w:t xml:space="preserve">未提供的不得分。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10</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主观分</w:t>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3.5</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zh-TW" w:eastAsia="zh-CN"/>
              </w:rPr>
              <w:t xml:space="preserve">人员成本与相关权益保障方案</w:t>
            </w:r>
            <w:r/>
          </w:p>
        </w:tc>
        <w:tc>
          <w:tcPr>
            <w:tcW w:w="6504"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zh-TW" w:eastAsia="zh-CN"/>
              </w:rPr>
            </w:pPr>
            <w:r>
              <w:rPr>
                <w:rFonts w:hint="eastAsia" w:ascii="宋体" w:hAnsi="宋体" w:eastAsia="宋体" w:cs="宋体"/>
                <w:b/>
                <w:bCs/>
                <w:color w:val="auto"/>
                <w:spacing w:val="0"/>
                <w:sz w:val="21"/>
                <w:szCs w:val="21"/>
                <w:highlight w:val="none"/>
                <w:lang w:val="zh-TW" w:eastAsia="zh-CN"/>
              </w:rPr>
              <w:t xml:space="preserve">评委根据投标人提供的用工人员成本与相关权益保障方案进行评分，内容包含但不限于：①劳资纠纷；</w:t>
            </w:r>
            <w:r>
              <w:rPr>
                <w:rFonts w:hint="eastAsia" w:ascii="宋体" w:hAnsi="宋体" w:eastAsia="宋体" w:cs="宋体"/>
                <w:b/>
                <w:bCs/>
                <w:color w:val="auto"/>
                <w:spacing w:val="0"/>
                <w:sz w:val="21"/>
                <w:szCs w:val="21"/>
                <w:highlight w:val="none"/>
                <w:lang w:val="en-US" w:eastAsia="zh-CN"/>
              </w:rPr>
              <w:t xml:space="preserve">②</w:t>
            </w:r>
            <w:r>
              <w:rPr>
                <w:rFonts w:hint="eastAsia" w:ascii="宋体" w:hAnsi="宋体" w:eastAsia="宋体" w:cs="宋体"/>
                <w:b/>
                <w:bCs/>
                <w:color w:val="auto"/>
                <w:spacing w:val="0"/>
                <w:sz w:val="21"/>
                <w:szCs w:val="21"/>
                <w:highlight w:val="none"/>
                <w:lang w:val="zh-TW" w:eastAsia="zh-CN"/>
              </w:rPr>
              <w:t xml:space="preserve">调解流程；</w:t>
            </w:r>
            <w:r>
              <w:rPr>
                <w:rFonts w:hint="eastAsia" w:ascii="宋体" w:hAnsi="宋体" w:eastAsia="宋体" w:cs="宋体"/>
                <w:b/>
                <w:bCs/>
                <w:color w:val="auto"/>
                <w:spacing w:val="0"/>
                <w:sz w:val="21"/>
                <w:szCs w:val="21"/>
                <w:highlight w:val="none"/>
                <w:lang w:val="en-US" w:eastAsia="zh-CN"/>
              </w:rPr>
              <w:t xml:space="preserve">③</w:t>
            </w:r>
            <w:r>
              <w:rPr>
                <w:rFonts w:hint="eastAsia" w:ascii="宋体" w:hAnsi="宋体" w:eastAsia="宋体" w:cs="宋体"/>
                <w:b/>
                <w:bCs/>
                <w:color w:val="auto"/>
                <w:spacing w:val="0"/>
                <w:sz w:val="21"/>
                <w:szCs w:val="21"/>
                <w:highlight w:val="none"/>
                <w:lang w:val="zh-TW" w:eastAsia="zh-CN"/>
              </w:rPr>
              <w:t xml:space="preserve">调解不成的应诉方案及流程；</w:t>
            </w:r>
            <w:r>
              <w:rPr>
                <w:rFonts w:hint="eastAsia" w:ascii="宋体" w:hAnsi="宋体" w:eastAsia="宋体" w:cs="宋体"/>
                <w:b/>
                <w:bCs/>
                <w:color w:val="auto"/>
                <w:spacing w:val="0"/>
                <w:sz w:val="21"/>
                <w:szCs w:val="21"/>
                <w:highlight w:val="none"/>
                <w:lang w:val="en-US" w:eastAsia="zh-CN"/>
              </w:rPr>
              <w:t xml:space="preserve">④</w:t>
            </w:r>
            <w:r>
              <w:rPr>
                <w:rFonts w:hint="eastAsia" w:ascii="宋体" w:hAnsi="宋体" w:eastAsia="宋体" w:cs="宋体"/>
                <w:b/>
                <w:bCs/>
                <w:color w:val="auto"/>
                <w:spacing w:val="0"/>
                <w:sz w:val="21"/>
                <w:szCs w:val="21"/>
                <w:highlight w:val="none"/>
                <w:lang w:val="zh-TW" w:eastAsia="zh-CN"/>
              </w:rPr>
              <w:t xml:space="preserve">具备调解或处理该类事项的专业人员；</w:t>
            </w:r>
            <w:r>
              <w:rPr>
                <w:rFonts w:hint="eastAsia" w:ascii="宋体" w:hAnsi="宋体" w:eastAsia="宋体" w:cs="宋体"/>
                <w:b/>
                <w:bCs/>
                <w:color w:val="auto"/>
                <w:spacing w:val="0"/>
                <w:sz w:val="21"/>
                <w:szCs w:val="21"/>
                <w:highlight w:val="none"/>
                <w:lang w:val="en-US" w:eastAsia="zh-CN"/>
              </w:rPr>
              <w:t xml:space="preserve">⑤</w:t>
            </w:r>
            <w:r>
              <w:rPr>
                <w:rFonts w:hint="eastAsia" w:ascii="宋体" w:hAnsi="宋体" w:eastAsia="宋体" w:cs="宋体"/>
                <w:b/>
                <w:bCs/>
                <w:color w:val="auto"/>
                <w:spacing w:val="0"/>
                <w:sz w:val="21"/>
                <w:szCs w:val="21"/>
                <w:highlight w:val="none"/>
                <w:lang w:val="zh-TW" w:eastAsia="zh-CN"/>
              </w:rPr>
              <w:t xml:space="preserve">纠纷解决后的善后或回访措施。</w:t>
            </w:r>
            <w:r/>
          </w:p>
          <w:p>
            <w:pPr>
              <w:ind w:left="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TW" w:eastAsia="zh-CN"/>
              </w:rPr>
            </w:pPr>
            <w:r>
              <w:rPr>
                <w:rFonts w:hint="eastAsia" w:ascii="宋体" w:hAnsi="宋体" w:eastAsia="宋体" w:cs="宋体"/>
                <w:b w:val="0"/>
                <w:bCs w:val="0"/>
                <w:color w:val="auto"/>
                <w:spacing w:val="0"/>
                <w:sz w:val="21"/>
                <w:szCs w:val="21"/>
                <w:highlight w:val="none"/>
                <w:lang w:val="zh-TW" w:eastAsia="zh-CN"/>
              </w:rPr>
              <w:t xml:space="preserve">上述每项内容完整，科学合理、思路清晰、操作性强，能把握重点、难点的，得2分/项； </w:t>
            </w:r>
            <w:r/>
          </w:p>
          <w:p>
            <w:pPr>
              <w:ind w:left="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TW" w:eastAsia="zh-CN"/>
              </w:rPr>
            </w:pPr>
            <w:r>
              <w:rPr>
                <w:rFonts w:hint="eastAsia" w:ascii="宋体" w:hAnsi="宋体" w:eastAsia="宋体" w:cs="宋体"/>
                <w:b w:val="0"/>
                <w:bCs w:val="0"/>
                <w:color w:val="auto"/>
                <w:spacing w:val="0"/>
                <w:sz w:val="21"/>
                <w:szCs w:val="21"/>
                <w:highlight w:val="none"/>
                <w:lang w:val="zh-TW" w:eastAsia="zh-CN"/>
              </w:rPr>
              <w:t xml:space="preserve">上述每项内容片面，未完全贴合项目实际情况，有瑕疵和轻微偏差，有实际可操作性的，得1分/项； </w:t>
            </w:r>
            <w:r/>
          </w:p>
          <w:p>
            <w:pPr>
              <w:ind w:left="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lang w:val="zh-TW" w:eastAsia="zh-CN"/>
              </w:rPr>
            </w:pPr>
            <w:r>
              <w:rPr>
                <w:rFonts w:hint="eastAsia" w:ascii="宋体" w:hAnsi="宋体" w:eastAsia="宋体" w:cs="宋体"/>
                <w:b w:val="0"/>
                <w:bCs w:val="0"/>
                <w:color w:val="auto"/>
                <w:spacing w:val="0"/>
                <w:sz w:val="21"/>
                <w:szCs w:val="21"/>
                <w:highlight w:val="none"/>
                <w:lang w:val="zh-TW" w:eastAsia="zh-CN"/>
              </w:rPr>
              <w:t xml:space="preserve">未提供的不得分。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10</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主观分</w:t>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w:t>
            </w:r>
            <w:r/>
          </w:p>
        </w:tc>
        <w:tc>
          <w:tcPr>
            <w:gridSpan w:val="2"/>
            <w:tcW w:w="783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合计</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100</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tc>
      </w:tr>
    </w:tbl>
    <w:p>
      <w:pPr>
        <w:ind w:firstLine="422"/>
        <w:spacing w:line="360" w:lineRule="auto"/>
        <w:rPr>
          <w:rFonts w:hint="eastAsia" w:ascii="宋体" w:hAnsi="宋体" w:eastAsia="宋体" w:cs="宋体"/>
          <w:b/>
          <w:color w:val="ff0000"/>
          <w:spacing w:val="0"/>
          <w:szCs w:val="21"/>
          <w:highlight w:val="none"/>
        </w:rPr>
      </w:pPr>
      <w:r>
        <w:rPr>
          <w:rFonts w:hint="eastAsia" w:ascii="宋体" w:hAnsi="宋体" w:eastAsia="宋体" w:cs="宋体"/>
          <w:b/>
          <w:color w:val="ff0000"/>
          <w:spacing w:val="0"/>
          <w:szCs w:val="21"/>
          <w:highlight w:val="none"/>
        </w:rPr>
      </w:r>
      <w:bookmarkEnd w:id="119"/>
      <w:r/>
      <w:r/>
    </w:p>
    <w:p>
      <w:pPr>
        <w:spacing w:line="360" w:lineRule="auto"/>
        <w:rPr>
          <w:rFonts w:hint="eastAsia" w:ascii="宋体" w:hAnsi="宋体" w:eastAsia="宋体" w:cs="宋体"/>
          <w:b/>
          <w:bCs/>
          <w:spacing w:val="0"/>
          <w:szCs w:val="21"/>
          <w:highlight w:val="none"/>
        </w:rPr>
      </w:pPr>
      <w:r>
        <w:rPr>
          <w:rFonts w:hint="eastAsia" w:ascii="宋体" w:hAnsi="宋体" w:eastAsia="宋体" w:cs="宋体"/>
          <w:b/>
          <w:bCs/>
          <w:spacing w:val="0"/>
          <w:szCs w:val="21"/>
          <w:highlight w:val="none"/>
        </w:rPr>
      </w:r>
      <w:bookmarkEnd w:id="120"/>
      <w:r/>
      <w:r/>
    </w:p>
    <w:p>
      <w:pPr>
        <w:ind w:firstLine="480"/>
        <w:spacing w:line="360" w:lineRule="auto"/>
        <w:rPr>
          <w:rFonts w:hint="eastAsia" w:ascii="宋体" w:hAnsi="宋体" w:eastAsia="宋体" w:cs="宋体"/>
          <w:spacing w:val="0"/>
          <w:sz w:val="24"/>
          <w:highlight w:val="none"/>
        </w:rPr>
      </w:pPr>
      <w:r>
        <w:rPr>
          <w:rFonts w:hint="eastAsia" w:ascii="宋体" w:hAnsi="宋体" w:eastAsia="宋体" w:cs="宋体"/>
          <w:spacing w:val="0"/>
          <w:sz w:val="24"/>
          <w:highlight w:val="none"/>
        </w:rPr>
      </w:r>
      <w:r/>
    </w:p>
    <w:p>
      <w:pPr>
        <w:ind w:firstLine="480"/>
        <w:spacing w:line="360" w:lineRule="auto"/>
        <w:rPr>
          <w:rFonts w:hint="eastAsia" w:ascii="宋体" w:hAnsi="宋体" w:eastAsia="宋体" w:cs="宋体"/>
          <w:spacing w:val="0"/>
          <w:sz w:val="24"/>
          <w:highlight w:val="none"/>
        </w:rPr>
      </w:pPr>
      <w:r>
        <w:rPr>
          <w:rFonts w:hint="eastAsia" w:ascii="宋体" w:hAnsi="宋体" w:eastAsia="宋体" w:cs="宋体"/>
          <w:spacing w:val="0"/>
          <w:sz w:val="24"/>
          <w:highlight w:val="none"/>
        </w:rPr>
      </w:r>
      <w:r/>
    </w:p>
    <w:p>
      <w:pPr>
        <w:ind w:firstLine="480"/>
        <w:spacing w:line="360" w:lineRule="auto"/>
        <w:rPr>
          <w:rFonts w:hint="eastAsia" w:ascii="宋体" w:hAnsi="宋体" w:eastAsia="宋体" w:cs="宋体"/>
          <w:spacing w:val="0"/>
          <w:sz w:val="24"/>
          <w:highlight w:val="none"/>
        </w:rPr>
      </w:pPr>
      <w:r>
        <w:rPr>
          <w:rFonts w:hint="eastAsia" w:ascii="宋体" w:hAnsi="宋体" w:eastAsia="宋体" w:cs="宋体"/>
          <w:spacing w:val="0"/>
          <w:sz w:val="24"/>
          <w:highlight w:val="none"/>
        </w:rPr>
      </w:r>
      <w:r/>
    </w:p>
    <w:p>
      <w:pPr>
        <w:ind w:firstLine="480"/>
        <w:spacing w:line="360" w:lineRule="auto"/>
        <w:rPr>
          <w:rFonts w:hint="eastAsia" w:ascii="宋体" w:hAnsi="宋体" w:eastAsia="宋体" w:cs="宋体"/>
          <w:spacing w:val="0"/>
          <w:sz w:val="24"/>
          <w:highlight w:val="none"/>
        </w:rPr>
      </w:pPr>
      <w:r>
        <w:rPr>
          <w:rFonts w:hint="eastAsia" w:ascii="宋体" w:hAnsi="宋体" w:eastAsia="宋体" w:cs="宋体"/>
          <w:spacing w:val="0"/>
          <w:sz w:val="24"/>
          <w:highlight w:val="none"/>
        </w:rPr>
      </w:r>
      <w:r/>
    </w:p>
    <w:p>
      <w:pPr>
        <w:ind w:firstLine="480"/>
        <w:spacing w:line="360" w:lineRule="auto"/>
        <w:rPr>
          <w:rFonts w:hint="eastAsia" w:ascii="宋体" w:hAnsi="宋体" w:eastAsia="宋体" w:cs="宋体"/>
          <w:spacing w:val="0"/>
          <w:sz w:val="24"/>
          <w:highlight w:val="none"/>
        </w:rPr>
      </w:pPr>
      <w:r>
        <w:rPr>
          <w:rFonts w:hint="eastAsia" w:ascii="宋体" w:hAnsi="宋体" w:eastAsia="宋体" w:cs="宋体"/>
          <w:spacing w:val="0"/>
          <w:sz w:val="24"/>
          <w:highlight w:val="none"/>
        </w:rPr>
      </w:r>
      <w:r/>
    </w:p>
    <w:p>
      <w:pPr>
        <w:ind w:firstLine="480"/>
        <w:spacing w:line="360" w:lineRule="auto"/>
        <w:rPr>
          <w:rFonts w:hint="eastAsia" w:ascii="宋体" w:hAnsi="宋体" w:eastAsia="宋体" w:cs="宋体"/>
          <w:spacing w:val="0"/>
          <w:sz w:val="24"/>
          <w:highlight w:val="none"/>
        </w:rPr>
      </w:pPr>
      <w:r>
        <w:rPr>
          <w:rFonts w:hint="eastAsia" w:ascii="宋体" w:hAnsi="宋体" w:eastAsia="宋体" w:cs="宋体"/>
          <w:spacing w:val="0"/>
          <w:sz w:val="24"/>
          <w:highlight w:val="none"/>
        </w:rPr>
      </w:r>
      <w:r/>
    </w:p>
    <w:p>
      <w:pPr>
        <w:ind w:firstLine="480"/>
        <w:spacing w:line="360" w:lineRule="auto"/>
        <w:rPr>
          <w:rFonts w:hint="eastAsia" w:ascii="宋体" w:hAnsi="宋体" w:eastAsia="宋体" w:cs="宋体"/>
          <w:spacing w:val="0"/>
          <w:sz w:val="24"/>
          <w:highlight w:val="none"/>
        </w:rPr>
      </w:pPr>
      <w:r>
        <w:rPr>
          <w:rFonts w:hint="eastAsia" w:ascii="宋体" w:hAnsi="宋体" w:eastAsia="宋体" w:cs="宋体"/>
          <w:spacing w:val="0"/>
          <w:sz w:val="24"/>
          <w:highlight w:val="none"/>
        </w:rPr>
      </w:r>
      <w:r/>
    </w:p>
    <w:p>
      <w:pPr>
        <w:ind w:firstLine="480"/>
        <w:spacing w:line="360" w:lineRule="auto"/>
        <w:rPr>
          <w:rFonts w:hint="eastAsia" w:ascii="宋体" w:hAnsi="宋体" w:eastAsia="宋体" w:cs="宋体"/>
          <w:spacing w:val="0"/>
          <w:sz w:val="24"/>
          <w:highlight w:val="none"/>
        </w:rPr>
      </w:pPr>
      <w:r>
        <w:rPr>
          <w:rFonts w:hint="eastAsia" w:ascii="宋体" w:hAnsi="宋体" w:eastAsia="宋体" w:cs="宋体"/>
          <w:spacing w:val="0"/>
          <w:sz w:val="24"/>
          <w:highlight w:val="none"/>
        </w:rPr>
      </w:r>
      <w:r/>
    </w:p>
    <w:p>
      <w:pPr>
        <w:ind w:firstLine="480"/>
        <w:spacing w:line="360" w:lineRule="auto"/>
        <w:rPr>
          <w:rFonts w:hint="eastAsia" w:ascii="宋体" w:hAnsi="宋体" w:eastAsia="宋体" w:cs="宋体"/>
          <w:spacing w:val="0"/>
          <w:sz w:val="24"/>
          <w:highlight w:val="none"/>
        </w:rPr>
      </w:pPr>
      <w:r>
        <w:rPr>
          <w:rFonts w:hint="eastAsia" w:ascii="宋体" w:hAnsi="宋体" w:eastAsia="宋体" w:cs="宋体"/>
          <w:spacing w:val="0"/>
          <w:sz w:val="24"/>
          <w:highlight w:val="none"/>
        </w:rPr>
      </w:r>
      <w:r/>
    </w:p>
    <w:p>
      <w:pPr>
        <w:ind w:firstLine="480"/>
        <w:spacing w:line="360" w:lineRule="auto"/>
        <w:rPr>
          <w:rFonts w:hint="eastAsia" w:ascii="宋体" w:hAnsi="宋体" w:eastAsia="宋体" w:cs="宋体"/>
          <w:spacing w:val="0"/>
          <w:sz w:val="24"/>
          <w:highlight w:val="none"/>
        </w:rPr>
      </w:pPr>
      <w:r>
        <w:rPr>
          <w:rFonts w:hint="eastAsia" w:ascii="宋体" w:hAnsi="宋体" w:eastAsia="宋体" w:cs="宋体"/>
          <w:spacing w:val="0"/>
          <w:sz w:val="24"/>
          <w:highlight w:val="none"/>
        </w:rPr>
      </w:r>
      <w:r/>
    </w:p>
    <w:p>
      <w:pPr>
        <w:ind w:firstLine="480"/>
        <w:spacing w:line="360" w:lineRule="auto"/>
        <w:rPr>
          <w:rFonts w:hint="eastAsia" w:ascii="宋体" w:hAnsi="宋体" w:eastAsia="宋体" w:cs="宋体"/>
          <w:spacing w:val="0"/>
          <w:sz w:val="24"/>
          <w:highlight w:val="none"/>
        </w:rPr>
      </w:pPr>
      <w:r>
        <w:rPr>
          <w:rFonts w:hint="eastAsia" w:ascii="宋体" w:hAnsi="宋体" w:eastAsia="宋体" w:cs="宋体"/>
          <w:spacing w:val="0"/>
          <w:sz w:val="24"/>
          <w:highlight w:val="none"/>
        </w:rPr>
      </w:r>
      <w:r/>
    </w:p>
    <w:p>
      <w:pPr>
        <w:ind w:firstLine="480"/>
        <w:spacing w:line="360" w:lineRule="auto"/>
        <w:rPr>
          <w:rFonts w:hint="eastAsia" w:ascii="宋体" w:hAnsi="宋体" w:eastAsia="宋体" w:cs="宋体"/>
          <w:spacing w:val="0"/>
          <w:sz w:val="24"/>
          <w:highlight w:val="none"/>
        </w:rPr>
      </w:pPr>
      <w:r>
        <w:rPr>
          <w:rFonts w:hint="eastAsia" w:ascii="宋体" w:hAnsi="宋体" w:eastAsia="宋体" w:cs="宋体"/>
          <w:spacing w:val="0"/>
          <w:sz w:val="24"/>
          <w:highlight w:val="none"/>
        </w:rPr>
      </w:r>
      <w:r/>
    </w:p>
    <w:p>
      <w:pPr>
        <w:ind w:firstLine="480"/>
        <w:spacing w:line="360" w:lineRule="auto"/>
        <w:rPr>
          <w:rFonts w:hint="eastAsia" w:ascii="宋体" w:hAnsi="宋体" w:eastAsia="宋体" w:cs="宋体"/>
          <w:spacing w:val="0"/>
          <w:sz w:val="24"/>
          <w:highlight w:val="none"/>
        </w:rPr>
      </w:pPr>
      <w:r>
        <w:rPr>
          <w:rFonts w:hint="eastAsia" w:ascii="宋体" w:hAnsi="宋体" w:eastAsia="宋体" w:cs="宋体"/>
          <w:spacing w:val="0"/>
          <w:sz w:val="24"/>
          <w:highlight w:val="none"/>
        </w:rPr>
      </w:r>
      <w:r/>
    </w:p>
    <w:p>
      <w:pPr>
        <w:spacing w:line="360" w:lineRule="auto"/>
        <w:rPr>
          <w:rFonts w:hint="eastAsia" w:ascii="宋体" w:hAnsi="宋体" w:eastAsia="宋体" w:cs="宋体"/>
          <w:spacing w:val="0"/>
          <w:highlight w:val="none"/>
        </w:rPr>
      </w:pPr>
      <w:r>
        <w:rPr>
          <w:rFonts w:hint="eastAsia" w:ascii="宋体" w:hAnsi="宋体" w:eastAsia="宋体" w:cs="宋体"/>
          <w:spacing w:val="0"/>
          <w:highlight w:val="none"/>
        </w:rPr>
      </w:r>
      <w:r/>
    </w:p>
    <w:p>
      <w:pPr>
        <w:rPr>
          <w:rFonts w:hint="eastAsia" w:ascii="宋体" w:hAnsi="宋体" w:eastAsia="宋体" w:cs="宋体"/>
          <w:spacing w:val="0"/>
          <w:highlight w:val="none"/>
        </w:rPr>
      </w:pPr>
      <w:r/>
      <w:bookmarkStart w:id="122" w:name="_Toc14826"/>
      <w:r/>
      <w:bookmarkStart w:id="123" w:name="_Toc176529670"/>
      <w:r>
        <w:rPr>
          <w:rFonts w:hint="eastAsia" w:ascii="宋体" w:hAnsi="宋体" w:eastAsia="宋体" w:cs="宋体"/>
          <w:spacing w:val="0"/>
          <w:highlight w:val="none"/>
        </w:rPr>
        <w:br w:type="page" w:clear="all"/>
      </w:r>
      <w:r/>
    </w:p>
    <w:p>
      <w:pPr>
        <w:pStyle w:val="890"/>
        <w:numPr>
          <w:ilvl w:val="0"/>
          <w:numId w:val="0"/>
        </w:numPr>
        <w:ind w:left="567"/>
        <w:rPr>
          <w:rFonts w:hint="eastAsia" w:ascii="宋体" w:hAnsi="宋体" w:eastAsia="宋体" w:cs="宋体"/>
          <w:spacing w:val="0"/>
          <w:highlight w:val="none"/>
        </w:rPr>
      </w:pPr>
      <w:r>
        <w:rPr>
          <w:rFonts w:hint="eastAsia" w:ascii="宋体" w:hAnsi="宋体" w:eastAsia="宋体" w:cs="宋体"/>
          <w:spacing w:val="0"/>
          <w:highlight w:val="none"/>
        </w:rPr>
        <w:t xml:space="preserve">第四章 </w:t>
      </w:r>
      <w:bookmarkEnd w:id="122"/>
      <w:r/>
      <w:bookmarkStart w:id="124" w:name="_Toc8808"/>
      <w:r/>
      <w:bookmarkStart w:id="125" w:name="_Toc481057147"/>
      <w:r>
        <w:rPr>
          <w:rFonts w:hint="eastAsia" w:ascii="宋体" w:hAnsi="宋体" w:eastAsia="宋体" w:cs="宋体"/>
          <w:spacing w:val="0"/>
          <w:highlight w:val="none"/>
        </w:rPr>
        <w:t xml:space="preserve">采购项目的内容和相关技术要求等</w:t>
      </w:r>
      <w:bookmarkEnd w:id="123"/>
      <w:r/>
      <w:r/>
    </w:p>
    <w:p>
      <w:pPr>
        <w:ind w:firstLine="422"/>
        <w:keepLines w:val="0"/>
        <w:keepNext w:val="0"/>
        <w:pageBreakBefore w:val="0"/>
        <w:spacing w:line="360" w:lineRule="auto"/>
        <w:widowControl w:val="off"/>
        <w:rPr>
          <w:rFonts w:hint="eastAsia" w:ascii="宋体" w:hAnsi="宋体" w:eastAsia="宋体" w:cs="宋体"/>
          <w:b/>
          <w:color w:val="auto"/>
          <w:spacing w:val="0"/>
          <w:sz w:val="21"/>
          <w:szCs w:val="21"/>
          <w:highlight w:val="none"/>
          <w:lang w:eastAsia="zh-CN"/>
        </w:rPr>
      </w:pPr>
      <w:r/>
      <w:bookmarkStart w:id="126" w:name="_Hlk176529481"/>
      <w:r/>
      <w:bookmarkStart w:id="127" w:name="_Hlk66377641"/>
      <w:r>
        <w:rPr>
          <w:rFonts w:hint="eastAsia" w:ascii="宋体" w:hAnsi="宋体" w:eastAsia="宋体" w:cs="宋体"/>
          <w:b/>
          <w:color w:val="auto"/>
          <w:spacing w:val="0"/>
          <w:sz w:val="21"/>
          <w:szCs w:val="21"/>
          <w:highlight w:val="none"/>
        </w:rPr>
        <w:t xml:space="preserve">一、项目</w:t>
      </w:r>
      <w:r>
        <w:rPr>
          <w:rFonts w:hint="eastAsia" w:ascii="宋体" w:hAnsi="宋体" w:eastAsia="宋体" w:cs="宋体"/>
          <w:b/>
          <w:color w:val="auto"/>
          <w:spacing w:val="0"/>
          <w:sz w:val="21"/>
          <w:szCs w:val="21"/>
          <w:highlight w:val="none"/>
          <w:lang w:val="en-US" w:eastAsia="zh-CN"/>
        </w:rPr>
        <w:t xml:space="preserve">概况</w:t>
      </w:r>
      <w:r/>
    </w:p>
    <w:p>
      <w:pPr>
        <w:ind w:firstLine="420"/>
        <w:jc w:val="left"/>
        <w:keepLines w:val="0"/>
        <w:keepNext w:val="0"/>
        <w:pageBreakBefore w:val="0"/>
        <w:spacing w:line="360" w:lineRule="auto"/>
        <w:widowControl w:val="off"/>
        <w:rPr>
          <w:rFonts w:hint="eastAsia" w:ascii="宋体" w:hAnsi="宋体" w:eastAsia="宋体" w:cs="宋体"/>
          <w:bCs/>
          <w:color w:val="auto"/>
          <w:spacing w:val="0"/>
          <w:sz w:val="21"/>
          <w:szCs w:val="21"/>
          <w:highlight w:val="none"/>
          <w:lang w:eastAsia="zh-CN"/>
        </w:rPr>
      </w:pPr>
      <w:r>
        <w:rPr>
          <w:rFonts w:hint="eastAsia" w:ascii="宋体" w:hAnsi="宋体" w:eastAsia="宋体" w:cs="宋体"/>
          <w:bCs/>
          <w:color w:val="auto"/>
          <w:spacing w:val="0"/>
          <w:sz w:val="21"/>
          <w:szCs w:val="21"/>
          <w:highlight w:val="none"/>
          <w:lang w:eastAsia="zh-CN"/>
        </w:rPr>
        <w:t xml:space="preserve">南京市秦淮区数据局拟通过</w:t>
      </w:r>
      <w:r>
        <w:rPr>
          <w:rFonts w:hint="eastAsia" w:ascii="宋体" w:hAnsi="宋体" w:eastAsia="宋体" w:cs="宋体"/>
          <w:bCs/>
          <w:color w:val="auto"/>
          <w:spacing w:val="0"/>
          <w:sz w:val="21"/>
          <w:szCs w:val="21"/>
          <w:highlight w:val="none"/>
          <w:lang w:val="en-US" w:eastAsia="zh-CN"/>
        </w:rPr>
        <w:t xml:space="preserve">采购人力资源服务，使用编外</w:t>
      </w:r>
      <w:r>
        <w:rPr>
          <w:rFonts w:hint="eastAsia" w:ascii="宋体" w:hAnsi="宋体" w:eastAsia="宋体" w:cs="宋体"/>
          <w:bCs/>
          <w:color w:val="auto"/>
          <w:spacing w:val="0"/>
          <w:sz w:val="21"/>
          <w:szCs w:val="21"/>
          <w:highlight w:val="none"/>
          <w:lang w:eastAsia="zh-CN"/>
        </w:rPr>
        <w:t xml:space="preserve">人员协助开展 12345 政务热线与政务中心相关业务工作，实现人力资源的有效维系与服务队伍的顺畅执行，确保大厅窗口与后台业务得以正常、有序开展，确保工单按时签收、派发、退转、办结，从而提升整体服务效率，提高办事企业群众满意度。</w:t>
      </w:r>
      <w:r/>
    </w:p>
    <w:p>
      <w:pPr>
        <w:ind w:firstLine="420"/>
        <w:jc w:val="left"/>
        <w:keepLines w:val="0"/>
        <w:keepNext w:val="0"/>
        <w:pageBreakBefore w:val="0"/>
        <w:spacing w:line="360" w:lineRule="auto"/>
        <w:widowControl w:val="off"/>
        <w:rPr>
          <w:rFonts w:hint="eastAsia" w:ascii="宋体" w:hAnsi="宋体" w:eastAsia="宋体" w:cs="宋体"/>
          <w:bCs/>
          <w:color w:val="auto"/>
          <w:spacing w:val="0"/>
          <w:sz w:val="21"/>
          <w:szCs w:val="21"/>
          <w:highlight w:val="none"/>
          <w:lang w:val="en-US" w:eastAsia="zh-CN"/>
        </w:rPr>
      </w:pPr>
      <w:r>
        <w:rPr>
          <w:rFonts w:hint="eastAsia" w:ascii="宋体" w:hAnsi="宋体" w:eastAsia="宋体" w:cs="宋体"/>
          <w:bCs/>
          <w:color w:val="auto"/>
          <w:spacing w:val="0"/>
          <w:sz w:val="21"/>
          <w:szCs w:val="21"/>
          <w:highlight w:val="none"/>
          <w:lang w:val="en-US" w:eastAsia="zh-CN"/>
        </w:rPr>
        <w:t xml:space="preserve">编外人员总数为57人（含项目负责人），其中11人从事12345政务热线工作，46人从事政务中心相关业务工作，</w:t>
      </w:r>
      <w:r>
        <w:rPr>
          <w:rFonts w:hint="eastAsia" w:ascii="宋体" w:hAnsi="宋体" w:eastAsia="宋体" w:cs="宋体"/>
          <w:bCs/>
          <w:color w:val="auto"/>
          <w:spacing w:val="0"/>
          <w:sz w:val="21"/>
          <w:szCs w:val="21"/>
          <w:highlight w:val="none"/>
          <w:lang w:eastAsia="zh-CN"/>
        </w:rPr>
        <w:t xml:space="preserve">服务期为</w:t>
      </w:r>
      <w:r>
        <w:rPr>
          <w:rFonts w:hint="eastAsia" w:ascii="宋体" w:hAnsi="宋体" w:eastAsia="宋体" w:cs="宋体"/>
          <w:bCs/>
          <w:color w:val="auto"/>
          <w:spacing w:val="0"/>
          <w:sz w:val="21"/>
          <w:szCs w:val="21"/>
          <w:highlight w:val="none"/>
          <w:lang w:val="en-US" w:eastAsia="zh-CN"/>
        </w:rPr>
        <w:t xml:space="preserve">自合同签订之日起</w:t>
      </w:r>
      <w:r>
        <w:rPr>
          <w:rFonts w:hint="eastAsia" w:ascii="宋体" w:hAnsi="宋体" w:eastAsia="宋体" w:cs="宋体"/>
          <w:bCs/>
          <w:color w:val="auto"/>
          <w:spacing w:val="0"/>
          <w:sz w:val="21"/>
          <w:szCs w:val="21"/>
          <w:highlight w:val="none"/>
          <w:lang w:eastAsia="zh-CN"/>
        </w:rPr>
        <w:t xml:space="preserve">至20</w:t>
      </w:r>
      <w:r>
        <w:rPr>
          <w:rFonts w:hint="eastAsia" w:ascii="宋体" w:hAnsi="宋体" w:eastAsia="宋体" w:cs="宋体"/>
          <w:bCs/>
          <w:color w:val="auto"/>
          <w:spacing w:val="0"/>
          <w:sz w:val="21"/>
          <w:szCs w:val="21"/>
          <w:highlight w:val="none"/>
          <w:lang w:val="en-US" w:eastAsia="zh-CN"/>
        </w:rPr>
        <w:t xml:space="preserve">27</w:t>
      </w:r>
      <w:r>
        <w:rPr>
          <w:rFonts w:hint="eastAsia" w:ascii="宋体" w:hAnsi="宋体" w:eastAsia="宋体" w:cs="宋体"/>
          <w:bCs/>
          <w:color w:val="auto"/>
          <w:spacing w:val="0"/>
          <w:sz w:val="21"/>
          <w:szCs w:val="21"/>
          <w:highlight w:val="none"/>
          <w:lang w:eastAsia="zh-CN"/>
        </w:rPr>
        <w:t xml:space="preserve">年</w:t>
      </w:r>
      <w:r>
        <w:rPr>
          <w:rFonts w:hint="eastAsia" w:ascii="宋体" w:hAnsi="宋体" w:eastAsia="宋体" w:cs="宋体"/>
          <w:bCs/>
          <w:color w:val="auto"/>
          <w:spacing w:val="0"/>
          <w:sz w:val="21"/>
          <w:szCs w:val="21"/>
          <w:highlight w:val="none"/>
          <w:lang w:val="en-US" w:eastAsia="zh-CN"/>
        </w:rPr>
        <w:t xml:space="preserve">11</w:t>
      </w:r>
      <w:r>
        <w:rPr>
          <w:rFonts w:hint="eastAsia" w:ascii="宋体" w:hAnsi="宋体" w:eastAsia="宋体" w:cs="宋体"/>
          <w:bCs/>
          <w:color w:val="auto"/>
          <w:spacing w:val="0"/>
          <w:sz w:val="21"/>
          <w:szCs w:val="21"/>
          <w:highlight w:val="none"/>
          <w:lang w:eastAsia="zh-CN"/>
        </w:rPr>
        <w:t xml:space="preserve">月3</w:t>
      </w:r>
      <w:r>
        <w:rPr>
          <w:rFonts w:hint="eastAsia" w:ascii="宋体" w:hAnsi="宋体" w:eastAsia="宋体" w:cs="宋体"/>
          <w:bCs/>
          <w:color w:val="auto"/>
          <w:spacing w:val="0"/>
          <w:sz w:val="21"/>
          <w:szCs w:val="21"/>
          <w:highlight w:val="none"/>
          <w:lang w:val="en-US" w:eastAsia="zh-CN"/>
        </w:rPr>
        <w:t xml:space="preserve">0</w:t>
      </w:r>
      <w:r>
        <w:rPr>
          <w:rFonts w:hint="eastAsia" w:ascii="宋体" w:hAnsi="宋体" w:eastAsia="宋体" w:cs="宋体"/>
          <w:bCs/>
          <w:color w:val="auto"/>
          <w:spacing w:val="0"/>
          <w:sz w:val="21"/>
          <w:szCs w:val="21"/>
          <w:highlight w:val="none"/>
          <w:lang w:eastAsia="zh-CN"/>
        </w:rPr>
        <w:t xml:space="preserve">日</w:t>
      </w:r>
      <w:r>
        <w:rPr>
          <w:rFonts w:hint="eastAsia" w:ascii="宋体" w:hAnsi="宋体" w:eastAsia="宋体" w:cs="宋体"/>
          <w:bCs/>
          <w:color w:val="auto"/>
          <w:spacing w:val="0"/>
          <w:sz w:val="21"/>
          <w:szCs w:val="21"/>
          <w:highlight w:val="none"/>
          <w:lang w:val="en-US" w:eastAsia="zh-CN"/>
        </w:rPr>
        <w:t xml:space="preserve">。</w:t>
      </w:r>
      <w:r>
        <w:rPr>
          <w:rFonts w:hint="eastAsia" w:ascii="宋体" w:hAnsi="宋体" w:eastAsia="宋体" w:cs="宋体"/>
          <w:bCs/>
          <w:color w:val="auto"/>
          <w:spacing w:val="0"/>
          <w:sz w:val="21"/>
          <w:szCs w:val="21"/>
          <w:highlight w:val="none"/>
          <w:lang w:eastAsia="zh-CN"/>
        </w:rPr>
        <w:t xml:space="preserve">投标人</w:t>
      </w:r>
      <w:r>
        <w:rPr>
          <w:rFonts w:hint="eastAsia" w:ascii="宋体" w:hAnsi="宋体" w:eastAsia="宋体" w:cs="宋体"/>
          <w:bCs/>
          <w:color w:val="auto"/>
          <w:spacing w:val="0"/>
          <w:sz w:val="21"/>
          <w:szCs w:val="21"/>
          <w:highlight w:val="none"/>
          <w:lang w:val="en-US" w:eastAsia="zh-CN"/>
        </w:rPr>
        <w:t xml:space="preserve">需</w:t>
      </w:r>
      <w:r>
        <w:rPr>
          <w:rFonts w:hint="eastAsia" w:ascii="宋体" w:hAnsi="宋体" w:eastAsia="宋体" w:cs="宋体"/>
          <w:bCs/>
          <w:color w:val="auto"/>
          <w:spacing w:val="0"/>
          <w:sz w:val="21"/>
          <w:szCs w:val="21"/>
          <w:highlight w:val="none"/>
          <w:lang w:eastAsia="zh-CN"/>
        </w:rPr>
        <w:t xml:space="preserve">提供</w:t>
      </w:r>
      <w:r>
        <w:rPr>
          <w:rFonts w:hint="eastAsia" w:ascii="宋体" w:hAnsi="宋体" w:eastAsia="宋体" w:cs="宋体"/>
          <w:bCs/>
          <w:color w:val="auto"/>
          <w:spacing w:val="0"/>
          <w:sz w:val="21"/>
          <w:szCs w:val="21"/>
          <w:highlight w:val="none"/>
          <w:lang w:val="en-US" w:eastAsia="zh-CN"/>
        </w:rPr>
        <w:t xml:space="preserve">57名编外人员的人力资源</w:t>
      </w:r>
      <w:r>
        <w:rPr>
          <w:rFonts w:hint="eastAsia" w:ascii="宋体" w:hAnsi="宋体" w:eastAsia="宋体" w:cs="宋体"/>
          <w:bCs/>
          <w:color w:val="auto"/>
          <w:spacing w:val="0"/>
          <w:sz w:val="21"/>
          <w:szCs w:val="21"/>
          <w:highlight w:val="none"/>
          <w:lang w:eastAsia="zh-CN"/>
        </w:rPr>
        <w:t xml:space="preserve">服务。</w:t>
      </w:r>
      <w:r/>
    </w:p>
    <w:p>
      <w:pPr>
        <w:ind w:firstLine="420"/>
        <w:jc w:val="left"/>
        <w:keepLines w:val="0"/>
        <w:keepNext w:val="0"/>
        <w:pageBreakBefore w:val="0"/>
        <w:spacing w:line="360" w:lineRule="auto"/>
        <w:widowControl w:val="off"/>
        <w:rPr>
          <w:rFonts w:hint="eastAsia" w:ascii="宋体" w:hAnsi="宋体" w:eastAsia="宋体" w:cs="宋体"/>
          <w:bCs/>
          <w:color w:val="auto"/>
          <w:spacing w:val="0"/>
          <w:sz w:val="21"/>
          <w:szCs w:val="21"/>
          <w:highlight w:val="none"/>
          <w:lang w:val="en-US" w:eastAsia="zh-CN"/>
        </w:rPr>
      </w:pPr>
      <w:r>
        <w:rPr>
          <w:rFonts w:hint="eastAsia" w:ascii="宋体" w:hAnsi="宋体" w:eastAsia="宋体" w:cs="宋体"/>
          <w:bCs/>
          <w:color w:val="auto"/>
          <w:spacing w:val="0"/>
          <w:sz w:val="21"/>
          <w:szCs w:val="21"/>
          <w:highlight w:val="none"/>
          <w:lang w:val="en-US" w:eastAsia="zh-CN"/>
        </w:rPr>
        <w:t xml:space="preserve">招标总额为428.17 万元，金额用于支付编外人员工资、绩效、年终奖、社保、公积金等费用和投标人服务费（包含税金、风险管理金、利润等）。由投标人自行报价。</w:t>
      </w:r>
      <w:r/>
    </w:p>
    <w:p>
      <w:pPr>
        <w:numPr>
          <w:ilvl w:val="0"/>
          <w:numId w:val="0"/>
        </w:numPr>
        <w:ind w:left="0" w:firstLine="422"/>
        <w:jc w:val="left"/>
        <w:keepLines w:val="0"/>
        <w:keepNext w:val="0"/>
        <w:pageBreakBefore w:val="0"/>
        <w:spacing w:line="360" w:lineRule="auto"/>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w:t xml:space="preserve">二、技术要求</w:t>
      </w:r>
      <w:r/>
    </w:p>
    <w:p>
      <w:pPr>
        <w:numPr>
          <w:ilvl w:val="0"/>
          <w:numId w:val="0"/>
        </w:numPr>
        <w:ind w:left="0" w:firstLine="422"/>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一</w:t>
      </w: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rPr>
        <w:t xml:space="preserve">项目具体内容与要求</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1、12345政务热线工作人员（</w:t>
      </w:r>
      <w:r>
        <w:rPr>
          <w:rFonts w:hint="eastAsia" w:ascii="宋体" w:hAnsi="宋体" w:eastAsia="宋体" w:cs="宋体"/>
          <w:color w:val="auto"/>
          <w:spacing w:val="0"/>
          <w:sz w:val="21"/>
          <w:szCs w:val="21"/>
          <w:highlight w:val="none"/>
          <w:lang w:val="en-US" w:eastAsia="zh-CN"/>
        </w:rPr>
        <w:t xml:space="preserve">11</w:t>
      </w:r>
      <w:r>
        <w:rPr>
          <w:rFonts w:hint="eastAsia" w:ascii="宋体" w:hAnsi="宋体" w:eastAsia="宋体" w:cs="宋体"/>
          <w:color w:val="auto"/>
          <w:spacing w:val="0"/>
          <w:sz w:val="21"/>
          <w:szCs w:val="21"/>
          <w:highlight w:val="none"/>
        </w:rPr>
        <w:t xml:space="preserve">人）</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1.1岗位职责：</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负责12345热线工单流转、协调处理、跟踪督办等工作。</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1.2任职要求：</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高中及以上学历，具有较强的语言表达能力和沟通能力；</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遵纪守法，身体健康，思维敏捷，形象气质佳，无不良嗜好；</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熟练使用计算机和日常办公软件，吃苦耐劳、有较强的大局观念和团队精神；对秦淮区社会民生情况有一定了解，对12345政务热线办理有初步了解。</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2、政务中心工作人员（4</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人）</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2.1岗位职责：</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负责政务大厅咨询、服务和办件系统维护等工作。</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2.2任职要求：</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高中及以上学历，具有较强的语言表达能力和沟通能力；</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遵纪守法，身体健康、思维敏捷、形象气质佳，无不良嗜好；</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熟练使用计算机和日常办公软件，吃苦耐劳、有较强的大局观念和团队精神；</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具有较强的语言表达能力和沟通能力；细致耐心，亲和力强。</w:t>
      </w:r>
      <w:r/>
    </w:p>
    <w:p>
      <w:pPr>
        <w:ind w:firstLine="422"/>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二</w:t>
      </w: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rPr>
        <w:t xml:space="preserve">项目服务标准</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eastAsia="zh-CN"/>
        </w:rPr>
        <w:t xml:space="preserve">投标人</w:t>
      </w:r>
      <w:r>
        <w:rPr>
          <w:rFonts w:hint="eastAsia" w:ascii="宋体" w:hAnsi="宋体" w:eastAsia="宋体" w:cs="宋体"/>
          <w:color w:val="auto"/>
          <w:spacing w:val="0"/>
          <w:sz w:val="21"/>
          <w:szCs w:val="21"/>
          <w:highlight w:val="none"/>
          <w:lang w:val="en-US" w:eastAsia="zh-CN"/>
        </w:rPr>
        <w:t xml:space="preserve">根据采购人的要求</w:t>
      </w:r>
      <w:r>
        <w:rPr>
          <w:rFonts w:hint="eastAsia" w:ascii="宋体" w:hAnsi="宋体" w:eastAsia="宋体" w:cs="宋体"/>
          <w:color w:val="auto"/>
          <w:spacing w:val="0"/>
          <w:sz w:val="21"/>
          <w:szCs w:val="21"/>
          <w:highlight w:val="none"/>
        </w:rPr>
        <w:t xml:space="preserve">提供</w:t>
      </w:r>
      <w:r>
        <w:rPr>
          <w:rFonts w:hint="eastAsia" w:ascii="宋体" w:hAnsi="宋体" w:eastAsia="宋体" w:cs="宋体"/>
          <w:color w:val="auto"/>
          <w:spacing w:val="0"/>
          <w:sz w:val="21"/>
          <w:szCs w:val="21"/>
          <w:highlight w:val="none"/>
          <w:lang w:val="en-US" w:eastAsia="zh-CN"/>
        </w:rPr>
        <w:t xml:space="preserve">专业的人力资源</w:t>
      </w:r>
      <w:r>
        <w:rPr>
          <w:rFonts w:hint="eastAsia" w:ascii="宋体" w:hAnsi="宋体" w:eastAsia="宋体" w:cs="宋体"/>
          <w:color w:val="auto"/>
          <w:spacing w:val="0"/>
          <w:sz w:val="21"/>
          <w:szCs w:val="21"/>
          <w:highlight w:val="none"/>
        </w:rPr>
        <w:t xml:space="preserve">服务，</w:t>
      </w:r>
      <w:r>
        <w:rPr>
          <w:rFonts w:hint="eastAsia" w:ascii="宋体" w:hAnsi="宋体" w:eastAsia="宋体" w:cs="宋体"/>
          <w:color w:val="auto"/>
          <w:spacing w:val="0"/>
          <w:sz w:val="21"/>
          <w:szCs w:val="21"/>
          <w:highlight w:val="none"/>
          <w:lang w:val="en-US" w:eastAsia="zh-CN"/>
        </w:rPr>
        <w:t xml:space="preserve">具体</w:t>
      </w:r>
      <w:r>
        <w:rPr>
          <w:rFonts w:hint="eastAsia" w:ascii="宋体" w:hAnsi="宋体" w:eastAsia="宋体" w:cs="宋体"/>
          <w:color w:val="auto"/>
          <w:spacing w:val="0"/>
          <w:sz w:val="21"/>
          <w:szCs w:val="21"/>
          <w:highlight w:val="none"/>
        </w:rPr>
        <w:t xml:space="preserve">内容包括：劳动政策咨询、人事档案管理、劳动合同签订、劳务工资发放、社会保险缴纳、公积金代缴、</w:t>
      </w:r>
      <w:r>
        <w:rPr>
          <w:rFonts w:hint="eastAsia" w:ascii="宋体" w:hAnsi="宋体" w:eastAsia="宋体" w:cs="宋体"/>
          <w:color w:val="auto"/>
          <w:spacing w:val="0"/>
          <w:sz w:val="21"/>
          <w:szCs w:val="21"/>
          <w:highlight w:val="none"/>
          <w:lang w:val="en-US" w:eastAsia="zh-CN"/>
        </w:rPr>
        <w:t xml:space="preserve">人员日常监督与考核管理、</w:t>
      </w:r>
      <w:r>
        <w:rPr>
          <w:rFonts w:hint="eastAsia" w:ascii="宋体" w:hAnsi="宋体" w:eastAsia="宋体" w:cs="宋体"/>
          <w:color w:val="auto"/>
          <w:spacing w:val="0"/>
          <w:sz w:val="21"/>
          <w:szCs w:val="21"/>
          <w:highlight w:val="none"/>
        </w:rPr>
        <w:t xml:space="preserve">劳动纠纷处理、录用退工办理、社保基数申报等</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并</w:t>
      </w:r>
      <w:r>
        <w:rPr>
          <w:rFonts w:hint="eastAsia" w:ascii="宋体" w:hAnsi="宋体" w:eastAsia="宋体" w:cs="宋体"/>
          <w:color w:val="auto"/>
          <w:spacing w:val="0"/>
          <w:sz w:val="21"/>
          <w:szCs w:val="21"/>
          <w:highlight w:val="none"/>
        </w:rPr>
        <w:t xml:space="preserve">根据委托和要求，提供招聘、培训，及时为</w:t>
      </w:r>
      <w:r>
        <w:rPr>
          <w:rFonts w:hint="eastAsia" w:ascii="宋体" w:hAnsi="宋体" w:eastAsia="宋体" w:cs="宋体"/>
          <w:color w:val="auto"/>
          <w:spacing w:val="0"/>
          <w:sz w:val="21"/>
          <w:szCs w:val="21"/>
          <w:highlight w:val="none"/>
          <w:lang w:val="en-US" w:eastAsia="zh-CN"/>
        </w:rPr>
        <w:t xml:space="preserve">编外</w:t>
      </w:r>
      <w:r>
        <w:rPr>
          <w:rFonts w:hint="eastAsia" w:ascii="宋体" w:hAnsi="宋体" w:eastAsia="宋体" w:cs="宋体"/>
          <w:color w:val="auto"/>
          <w:spacing w:val="0"/>
          <w:sz w:val="21"/>
          <w:szCs w:val="21"/>
          <w:highlight w:val="none"/>
        </w:rPr>
        <w:t xml:space="preserve">人员办理合法用工手续，签订、续订劳动合同。</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w:t>
      </w:r>
      <w:r>
        <w:rPr>
          <w:rFonts w:hint="eastAsia" w:ascii="宋体" w:hAnsi="宋体" w:eastAsia="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eastAsia="zh-CN"/>
        </w:rPr>
        <w:t xml:space="preserve">投标人</w:t>
      </w:r>
      <w:r>
        <w:rPr>
          <w:rFonts w:hint="eastAsia" w:ascii="宋体" w:hAnsi="宋体" w:eastAsia="宋体" w:cs="宋体"/>
          <w:color w:val="auto"/>
          <w:spacing w:val="0"/>
          <w:sz w:val="21"/>
          <w:szCs w:val="21"/>
          <w:highlight w:val="none"/>
        </w:rPr>
        <w:t xml:space="preserve">须建立有效的人员</w:t>
      </w:r>
      <w:r>
        <w:rPr>
          <w:rFonts w:hint="eastAsia" w:ascii="宋体" w:hAnsi="宋体" w:eastAsia="宋体" w:cs="宋体"/>
          <w:color w:val="auto"/>
          <w:spacing w:val="0"/>
          <w:sz w:val="21"/>
          <w:szCs w:val="21"/>
          <w:highlight w:val="none"/>
          <w:lang w:val="en-US" w:eastAsia="zh-CN"/>
        </w:rPr>
        <w:t xml:space="preserve">管理与考核办法</w:t>
      </w:r>
      <w:r>
        <w:rPr>
          <w:rFonts w:hint="eastAsia" w:ascii="宋体" w:hAnsi="宋体" w:eastAsia="宋体" w:cs="宋体"/>
          <w:color w:val="auto"/>
          <w:spacing w:val="0"/>
          <w:sz w:val="21"/>
          <w:szCs w:val="21"/>
          <w:highlight w:val="none"/>
        </w:rPr>
        <w:t xml:space="preserve">。</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w:t>
      </w:r>
      <w:r>
        <w:rPr>
          <w:rFonts w:hint="eastAsia" w:ascii="宋体" w:hAnsi="宋体" w:eastAsia="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eastAsia="zh-CN"/>
        </w:rPr>
        <w:t xml:space="preserve">投标人</w:t>
      </w:r>
      <w:r>
        <w:rPr>
          <w:rFonts w:hint="eastAsia" w:ascii="宋体" w:hAnsi="宋体" w:eastAsia="宋体" w:cs="宋体"/>
          <w:color w:val="auto"/>
          <w:spacing w:val="0"/>
          <w:sz w:val="21"/>
          <w:szCs w:val="21"/>
          <w:highlight w:val="none"/>
        </w:rPr>
        <w:t xml:space="preserve">指派联系人对</w:t>
      </w:r>
      <w:r>
        <w:rPr>
          <w:rFonts w:hint="eastAsia" w:ascii="宋体" w:hAnsi="宋体" w:eastAsia="宋体" w:cs="宋体"/>
          <w:color w:val="auto"/>
          <w:spacing w:val="0"/>
          <w:sz w:val="21"/>
          <w:szCs w:val="21"/>
          <w:highlight w:val="none"/>
          <w:lang w:val="en-US" w:eastAsia="zh-CN"/>
        </w:rPr>
        <w:t xml:space="preserve">编外</w:t>
      </w:r>
      <w:r>
        <w:rPr>
          <w:rFonts w:hint="eastAsia" w:ascii="宋体" w:hAnsi="宋体" w:eastAsia="宋体" w:cs="宋体"/>
          <w:color w:val="auto"/>
          <w:spacing w:val="0"/>
          <w:sz w:val="21"/>
          <w:szCs w:val="21"/>
          <w:highlight w:val="none"/>
        </w:rPr>
        <w:t xml:space="preserve">人员进行管理，至少1个月</w:t>
      </w: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次</w:t>
      </w:r>
      <w:r>
        <w:rPr>
          <w:rFonts w:hint="eastAsia" w:ascii="宋体" w:hAnsi="宋体" w:eastAsia="宋体" w:cs="宋体"/>
          <w:color w:val="auto"/>
          <w:spacing w:val="0"/>
          <w:sz w:val="21"/>
          <w:szCs w:val="21"/>
          <w:highlight w:val="none"/>
          <w:lang w:val="en-US" w:eastAsia="zh-CN"/>
        </w:rPr>
        <w:t xml:space="preserve">现场对编外</w:t>
      </w:r>
      <w:r>
        <w:rPr>
          <w:rFonts w:hint="eastAsia" w:ascii="宋体" w:hAnsi="宋体" w:eastAsia="宋体" w:cs="宋体"/>
          <w:color w:val="auto"/>
          <w:spacing w:val="0"/>
          <w:sz w:val="21"/>
          <w:szCs w:val="21"/>
          <w:highlight w:val="none"/>
        </w:rPr>
        <w:t xml:space="preserve">人员进行监督检查，填写</w:t>
      </w:r>
      <w:r>
        <w:rPr>
          <w:rFonts w:hint="eastAsia" w:ascii="宋体" w:hAnsi="宋体" w:eastAsia="宋体" w:cs="宋体"/>
          <w:color w:val="auto"/>
          <w:spacing w:val="0"/>
          <w:sz w:val="21"/>
          <w:szCs w:val="21"/>
          <w:highlight w:val="none"/>
          <w:lang w:val="en-US" w:eastAsia="zh-CN"/>
        </w:rPr>
        <w:t xml:space="preserve">检查</w:t>
      </w:r>
      <w:r>
        <w:rPr>
          <w:rFonts w:hint="eastAsia" w:ascii="宋体" w:hAnsi="宋体" w:eastAsia="宋体" w:cs="宋体"/>
          <w:color w:val="auto"/>
          <w:spacing w:val="0"/>
          <w:sz w:val="21"/>
          <w:szCs w:val="21"/>
          <w:highlight w:val="none"/>
        </w:rPr>
        <w:t xml:space="preserve">记录并保存备查。</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rPr>
        <w:t xml:space="preserve">4</w:t>
      </w:r>
      <w:r>
        <w:rPr>
          <w:rFonts w:hint="eastAsia" w:ascii="宋体" w:hAnsi="宋体" w:eastAsia="宋体" w:cs="宋体"/>
          <w:color w:val="auto"/>
          <w:spacing w:val="0"/>
          <w:sz w:val="21"/>
          <w:szCs w:val="21"/>
          <w:highlight w:val="none"/>
          <w:lang w:val="en-US" w:eastAsia="zh-CN"/>
        </w:rPr>
        <w:t xml:space="preserve">.投标人应提供线上打卡系统，进行编外人员日常考勤管理。</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合同期内，采购人有权根据实际工作需要对岗位需求、人员数量及要求进行调整，</w:t>
      </w:r>
      <w:r>
        <w:rPr>
          <w:rFonts w:hint="eastAsia" w:ascii="宋体" w:hAnsi="宋体" w:eastAsia="宋体" w:cs="宋体"/>
          <w:color w:val="auto"/>
          <w:spacing w:val="0"/>
          <w:sz w:val="21"/>
          <w:szCs w:val="21"/>
          <w:highlight w:val="none"/>
          <w:lang w:eastAsia="zh-CN"/>
        </w:rPr>
        <w:t xml:space="preserve">投标人</w:t>
      </w:r>
      <w:r>
        <w:rPr>
          <w:rFonts w:hint="eastAsia" w:ascii="宋体" w:hAnsi="宋体" w:eastAsia="宋体" w:cs="宋体"/>
          <w:color w:val="auto"/>
          <w:spacing w:val="0"/>
          <w:sz w:val="21"/>
          <w:szCs w:val="21"/>
          <w:highlight w:val="none"/>
        </w:rPr>
        <w:t xml:space="preserve">应按照采购人要求执行。如涉及费用增减的，相关费用需经采购人确认。最终合同结算金额以人员实际上岗工作时间为依据测算。</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为保证采购人日常工作的顺利推进，保障相关工作的连续性与完整性，中标</w:t>
      </w:r>
      <w:r>
        <w:rPr>
          <w:rFonts w:hint="eastAsia" w:ascii="宋体" w:hAnsi="宋体" w:eastAsia="宋体" w:cs="宋体"/>
          <w:color w:val="auto"/>
          <w:spacing w:val="0"/>
          <w:sz w:val="21"/>
          <w:szCs w:val="21"/>
          <w:highlight w:val="none"/>
          <w:lang w:val="en-US" w:eastAsia="zh-CN"/>
        </w:rPr>
        <w:t xml:space="preserve">人</w:t>
      </w:r>
      <w:r>
        <w:rPr>
          <w:rFonts w:hint="eastAsia" w:ascii="宋体" w:hAnsi="宋体" w:eastAsia="宋体" w:cs="宋体"/>
          <w:color w:val="auto"/>
          <w:spacing w:val="0"/>
          <w:sz w:val="21"/>
          <w:szCs w:val="21"/>
          <w:highlight w:val="none"/>
        </w:rPr>
        <w:t xml:space="preserve">需优先聘用原有的</w:t>
      </w:r>
      <w:r>
        <w:rPr>
          <w:rFonts w:hint="eastAsia" w:ascii="宋体" w:hAnsi="宋体" w:eastAsia="宋体" w:cs="宋体"/>
          <w:color w:val="auto"/>
          <w:spacing w:val="0"/>
          <w:sz w:val="21"/>
          <w:szCs w:val="21"/>
          <w:highlight w:val="none"/>
          <w:lang w:val="en-US" w:eastAsia="zh-CN"/>
        </w:rPr>
        <w:t xml:space="preserve">编外</w:t>
      </w:r>
      <w:r>
        <w:rPr>
          <w:rFonts w:hint="eastAsia" w:ascii="宋体" w:hAnsi="宋体" w:eastAsia="宋体" w:cs="宋体"/>
          <w:color w:val="auto"/>
          <w:spacing w:val="0"/>
          <w:sz w:val="21"/>
          <w:szCs w:val="21"/>
          <w:highlight w:val="none"/>
        </w:rPr>
        <w:t xml:space="preserve">人员，承接在本项目采购之前采购人原有服务人员的劳动关系、签订劳动合同，确保本项目服务质量。</w:t>
      </w:r>
      <w:r/>
    </w:p>
    <w:p>
      <w:pPr>
        <w:ind w:firstLine="422"/>
        <w:jc w:val="left"/>
        <w:keepLines w:val="0"/>
        <w:keepNext w:val="0"/>
        <w:pageBreakBefore w:val="0"/>
        <w:spacing w:line="360" w:lineRule="auto"/>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（三）服务方案</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为保障人力资源服务队伍的顺畅执行，投标人需在投标文件中提供相关服务方案，并硕保逻辑清晰、可操作性强：</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1.投标人需提供整体人力资源服务方案（包括但不限于项目管理制度管理、组织架构、服务人员分工安排、工作组织方案等）；</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2.投标人需提供支持与服务组织机构方案（包括但不限于人力资源储备、专业服务内容、客户服务、客户意见反馈、改进机制等）；</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3.投标人需提供人员上岗前培训方案与绩效考评方案（包括但不限于岗前制度培训、风险防范培训、人员激励机制、服务人员行为规范、考核考评制度等）；</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4.投标人需提供应急保障方案（包括但不限于应急预案、工伤事故、群体性事件解决方案、密集工作时间的人员调配方案、应急响应时间等）；</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5.投标人需提供用工人员成本与相关权益保障方案（包括但不限于劳资纠纷、调解流程、调解不成的应诉方案及流程、具备调解或处理该类事项的专业人员、纠纷解决后的善后或回访措施等）。</w:t>
      </w:r>
      <w:r/>
    </w:p>
    <w:p>
      <w:pPr>
        <w:ind w:firstLine="422"/>
        <w:jc w:val="left"/>
        <w:keepLines w:val="0"/>
        <w:keepNext w:val="0"/>
        <w:pageBreakBefore w:val="0"/>
        <w:spacing w:line="360" w:lineRule="auto"/>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（四）其他要求</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1.投标人开展人力资源服务活动应按照人社部《人力资源服务机构管理规定》执行，依法进行许可备案等手续；</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2.投标人需确保服务及时响应，在发生突发事件时应在2h内进行响应；</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3.投标人协助采购人完成本项目人力资源服务项目的各项业务工作时，必须严格遵守国家有关法律法规、行业规章制度以及采购人制订的相关规章制度、服务规范、考核办法，规范履行职责，并接受采购人的考核；</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4.投标人应教育、督促本项目相关服务人员不得以任何形式向他人提供或泄露采购人的行业秘密，确保采购人利益不受损失。同时，对采购人各类业务中涉及的客户资料、业务数据等应按照采购人相关文件及工作要求执行保密工作；</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5.投标人管理人员应经常到人力资源服务工作现场，协调及处理相关服务人员之间的工作关系，并及时处理和协调采购人与相关服务人员之间的工作管理纠纷；</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6.投标人需按采购人要求，督促教育本项目相关服务人员严格遵守采购人的规章制度和管理规范规程、忠于职守、文明礼貌、严格遵守劳动纪律、服从和执行采购人作出的工作安排和调度；</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7.其他未尽事宜，以双方合同签订时约定为准。</w:t>
      </w:r>
      <w:r/>
    </w:p>
    <w:p>
      <w:pPr>
        <w:ind w:firstLine="422"/>
        <w:jc w:val="left"/>
        <w:keepLines w:val="0"/>
        <w:keepNext w:val="0"/>
        <w:pageBreakBefore w:val="0"/>
        <w:spacing w:line="360" w:lineRule="auto"/>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三、商务要求</w:t>
      </w:r>
      <w:r/>
    </w:p>
    <w:p>
      <w:pPr>
        <w:ind w:firstLine="422"/>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一</w:t>
      </w: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rPr>
        <w:t xml:space="preserve">服务期限</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 w:val="21"/>
          <w:szCs w:val="21"/>
          <w:highlight w:val="none"/>
          <w:lang w:val="en-US" w:eastAsia="zh-CN"/>
        </w:rPr>
      </w:pPr>
      <w:r>
        <w:rPr>
          <w:rFonts w:hint="eastAsia" w:ascii="宋体" w:hAnsi="宋体" w:eastAsia="宋体" w:cs="宋体"/>
          <w:bCs/>
          <w:color w:val="auto"/>
          <w:spacing w:val="0"/>
          <w:sz w:val="21"/>
          <w:szCs w:val="21"/>
          <w:highlight w:val="none"/>
          <w:lang w:val="en-US" w:eastAsia="zh-CN"/>
        </w:rPr>
        <w:t xml:space="preserve">自合同签订之日起至2027年11月30日。</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（二）付款方式</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1.本项目服务费均以人民币支付。</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2.本项目的采购资金由采购人自行按月支付，付款前投标人需向采购人开具法定正式发票。</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3.付款方式：合同签订后，采购人根据人员到岗情况支付合同款项；原则上到岗人员费用为按总人数均摊的合同金额。</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（三）报价要求</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1.本项目报价需考虑本项目所需的人员工资、绩效、社保、公积金、加班、管理费、税费、规费等应该产生或可能产生所有费用及政策性文件规定及合同包含的所有风险、责任等完成本项目的各项应有费用。人员工资不得低于南京市最低工资标准。</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2.投标人应承担所有与准备和参加投标有关的费用，无论采购结果如何，采购代理机构和采购人在任何情况下均无义务和责任承担这些费用。</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t xml:space="preserve">3.投标人应详细填报分项报价表，完整披露拟定方案各环节费用明细；报价须符合实际情况，虚假报价将承担相应责任。</w:t>
      </w:r>
      <w:r/>
    </w:p>
    <w:p>
      <w:pPr>
        <w:ind w:firstLine="422"/>
        <w:jc w:val="left"/>
        <w:keepLines w:val="0"/>
        <w:keepNext w:val="0"/>
        <w:pageBreakBefore w:val="0"/>
        <w:spacing w:line="360" w:lineRule="auto"/>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本章节加“★”内容为实质性要求，需在《技术要求响应及偏离表》和《商务要求响应及偏离表》中明确响应，投标人未对实质性要求明确响应或有负偏离的，按无效响应处理。</w:t>
      </w:r>
      <w:bookmarkEnd w:id="126"/>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rPr>
      </w:r>
      <w:r/>
    </w:p>
    <w:p>
      <w:pPr>
        <w:ind w:firstLine="480"/>
        <w:jc w:val="left"/>
        <w:rPr>
          <w:rFonts w:hint="eastAsia" w:ascii="宋体" w:hAnsi="宋体" w:eastAsia="宋体" w:cs="宋体"/>
          <w:spacing w:val="0"/>
          <w:sz w:val="24"/>
        </w:rPr>
      </w:pPr>
      <w:r>
        <w:rPr>
          <w:rFonts w:hint="eastAsia" w:ascii="宋体" w:hAnsi="宋体" w:eastAsia="宋体" w:cs="宋体"/>
          <w:spacing w:val="0"/>
          <w:sz w:val="24"/>
        </w:rPr>
      </w:r>
      <w:bookmarkEnd w:id="127"/>
      <w:r/>
      <w:r/>
    </w:p>
    <w:p>
      <w:pPr>
        <w:rPr>
          <w:rFonts w:hint="eastAsia" w:ascii="宋体" w:hAnsi="宋体" w:eastAsia="宋体" w:cs="宋体"/>
          <w:spacing w:val="0"/>
        </w:rPr>
      </w:pPr>
      <w:r/>
      <w:bookmarkStart w:id="128" w:name="_Toc176529671"/>
      <w:r>
        <w:rPr>
          <w:rFonts w:hint="eastAsia" w:ascii="宋体" w:hAnsi="宋体" w:eastAsia="宋体" w:cs="宋体"/>
          <w:spacing w:val="0"/>
        </w:rPr>
        <w:br w:type="page" w:clear="all"/>
      </w:r>
      <w:r/>
    </w:p>
    <w:p>
      <w:pPr>
        <w:pStyle w:val="890"/>
        <w:numPr>
          <w:ilvl w:val="0"/>
          <w:numId w:val="0"/>
        </w:numPr>
        <w:ind w:left="567"/>
        <w:rPr>
          <w:rFonts w:hint="eastAsia" w:ascii="宋体" w:hAnsi="宋体" w:eastAsia="宋体" w:cs="宋体"/>
          <w:spacing w:val="0"/>
        </w:rPr>
      </w:pPr>
      <w:r>
        <w:rPr>
          <w:rFonts w:hint="eastAsia" w:ascii="宋体" w:hAnsi="宋体" w:eastAsia="宋体" w:cs="宋体"/>
          <w:spacing w:val="0"/>
        </w:rPr>
        <w:t xml:space="preserve">第五章 合同主要条款及格式</w:t>
      </w:r>
      <w:bookmarkEnd w:id="124"/>
      <w:r/>
      <w:bookmarkEnd w:id="125"/>
      <w:r/>
      <w:bookmarkEnd w:id="128"/>
      <w:r/>
      <w:r/>
    </w:p>
    <w:p>
      <w:pPr>
        <w:rPr>
          <w:rFonts w:hint="eastAsia" w:ascii="宋体" w:hAnsi="宋体" w:eastAsia="宋体" w:cs="宋体"/>
          <w:spacing w:val="0"/>
        </w:rPr>
      </w:pPr>
      <w:r>
        <w:rPr>
          <w:rFonts w:hint="eastAsia" w:ascii="宋体" w:hAnsi="宋体" w:eastAsia="宋体" w:cs="宋体"/>
          <w:spacing w:val="0"/>
        </w:rPr>
      </w:r>
      <w:r/>
    </w:p>
    <w:p>
      <w:pPr>
        <w:rPr>
          <w:rFonts w:hint="eastAsia" w:ascii="宋体" w:hAnsi="宋体" w:eastAsia="宋体" w:cs="宋体"/>
          <w:spacing w:val="0"/>
        </w:rPr>
      </w:pPr>
      <w:r>
        <w:rPr>
          <w:rFonts w:hint="eastAsia" w:ascii="宋体" w:hAnsi="宋体" w:eastAsia="宋体" w:cs="宋体"/>
          <w:spacing w:val="0"/>
        </w:rPr>
      </w:r>
      <w:r/>
    </w:p>
    <w:p>
      <w:pPr>
        <w:rPr>
          <w:rFonts w:hint="eastAsia" w:ascii="宋体" w:hAnsi="宋体" w:eastAsia="宋体" w:cs="宋体"/>
          <w:spacing w:val="0"/>
        </w:rPr>
      </w:pPr>
      <w:r>
        <w:rPr>
          <w:rFonts w:hint="eastAsia" w:ascii="宋体" w:hAnsi="宋体" w:eastAsia="宋体" w:cs="宋体"/>
          <w:spacing w:val="0"/>
        </w:rPr>
      </w:r>
      <w:r/>
    </w:p>
    <w:p>
      <w:pPr>
        <w:rPr>
          <w:rFonts w:hint="eastAsia" w:ascii="宋体" w:hAnsi="宋体" w:eastAsia="宋体" w:cs="宋体"/>
          <w:spacing w:val="0"/>
        </w:rPr>
      </w:pPr>
      <w:r>
        <w:rPr>
          <w:rFonts w:hint="eastAsia" w:ascii="宋体" w:hAnsi="宋体" w:eastAsia="宋体" w:cs="宋体"/>
          <w:spacing w:val="0"/>
        </w:rPr>
      </w:r>
      <w:r/>
    </w:p>
    <w:p>
      <w:pPr>
        <w:rPr>
          <w:rFonts w:hint="eastAsia" w:ascii="宋体" w:hAnsi="宋体" w:eastAsia="宋体" w:cs="宋体"/>
          <w:spacing w:val="0"/>
        </w:rPr>
      </w:pPr>
      <w:r>
        <w:rPr>
          <w:rFonts w:hint="eastAsia" w:ascii="宋体" w:hAnsi="宋体" w:eastAsia="宋体" w:cs="宋体"/>
          <w:spacing w:val="0"/>
        </w:rPr>
      </w:r>
      <w:r/>
    </w:p>
    <w:p>
      <w:pPr>
        <w:jc w:val="center"/>
        <w:spacing w:line="360" w:lineRule="auto"/>
        <w:shd w:val="clear" w:color="auto" w:fill="ffffff"/>
        <w:widowControl/>
        <w:rPr>
          <w:rFonts w:hint="eastAsia" w:ascii="宋体" w:hAnsi="宋体" w:eastAsia="宋体" w:cs="宋体"/>
          <w:b/>
          <w:bCs/>
          <w:spacing w:val="0"/>
          <w:sz w:val="32"/>
          <w:szCs w:val="32"/>
        </w:rPr>
      </w:pPr>
      <w:r/>
      <w:bookmarkStart w:id="129" w:name="_Toc12929"/>
      <w:r>
        <w:rPr>
          <w:rFonts w:hint="eastAsia" w:ascii="宋体" w:hAnsi="宋体" w:eastAsia="宋体" w:cs="宋体"/>
          <w:b/>
          <w:bCs/>
          <w:spacing w:val="0"/>
          <w:sz w:val="32"/>
          <w:szCs w:val="32"/>
        </w:rPr>
        <w:t xml:space="preserve">政府采购合同</w:t>
      </w:r>
      <w:r/>
    </w:p>
    <w:p>
      <w:pPr>
        <w:ind w:firstLine="315"/>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 w:val="36"/>
          <w:szCs w:val="36"/>
        </w:rPr>
        <w:t xml:space="preserve"> </w:t>
      </w:r>
      <w:r/>
    </w:p>
    <w:p>
      <w:pPr>
        <w:spacing w:line="360" w:lineRule="auto"/>
        <w:shd w:val="clear" w:color="auto" w:fill="ffffff"/>
        <w:widowControl/>
        <w:rPr>
          <w:rFonts w:hint="eastAsia" w:ascii="宋体" w:hAnsi="宋体" w:eastAsia="宋体" w:cs="宋体"/>
          <w:b/>
          <w:bCs/>
          <w:spacing w:val="0"/>
          <w:sz w:val="36"/>
          <w:szCs w:val="36"/>
        </w:rPr>
      </w:pPr>
      <w:r>
        <w:rPr>
          <w:rFonts w:hint="eastAsia" w:ascii="宋体" w:hAnsi="宋体" w:eastAsia="宋体" w:cs="宋体"/>
          <w:b/>
          <w:bCs/>
          <w:spacing w:val="0"/>
          <w:sz w:val="36"/>
          <w:szCs w:val="36"/>
        </w:rPr>
      </w:r>
      <w:r/>
    </w:p>
    <w:p>
      <w:pPr>
        <w:spacing w:line="360" w:lineRule="auto"/>
        <w:shd w:val="clear" w:color="auto" w:fill="ffffff"/>
        <w:widowControl/>
        <w:rPr>
          <w:rFonts w:hint="eastAsia" w:ascii="宋体" w:hAnsi="宋体" w:eastAsia="宋体" w:cs="宋体"/>
          <w:b/>
          <w:bCs/>
          <w:spacing w:val="0"/>
          <w:sz w:val="36"/>
          <w:szCs w:val="36"/>
        </w:rPr>
      </w:pPr>
      <w:r>
        <w:rPr>
          <w:rFonts w:hint="eastAsia" w:ascii="宋体" w:hAnsi="宋体" w:eastAsia="宋体" w:cs="宋体"/>
          <w:b/>
          <w:bCs/>
          <w:spacing w:val="0"/>
          <w:sz w:val="36"/>
          <w:szCs w:val="36"/>
        </w:rPr>
      </w:r>
      <w:r/>
    </w:p>
    <w:p>
      <w:pPr>
        <w:spacing w:line="360" w:lineRule="auto"/>
        <w:shd w:val="clear" w:color="auto" w:fill="ffffff"/>
        <w:widowControl/>
        <w:rPr>
          <w:rFonts w:hint="eastAsia" w:ascii="宋体" w:hAnsi="宋体" w:eastAsia="宋体" w:cs="宋体"/>
          <w:b/>
          <w:bCs/>
          <w:spacing w:val="0"/>
          <w:sz w:val="36"/>
          <w:szCs w:val="36"/>
        </w:rPr>
      </w:pPr>
      <w:r>
        <w:rPr>
          <w:rFonts w:hint="eastAsia" w:ascii="宋体" w:hAnsi="宋体" w:eastAsia="宋体" w:cs="宋体"/>
          <w:b/>
          <w:bCs/>
          <w:spacing w:val="0"/>
          <w:sz w:val="36"/>
          <w:szCs w:val="36"/>
        </w:rPr>
      </w:r>
      <w:r/>
    </w:p>
    <w:p>
      <w:pPr>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spacing w:val="0"/>
          <w:sz w:val="32"/>
          <w:szCs w:val="32"/>
        </w:rPr>
      </w:r>
      <w:r/>
    </w:p>
    <w:p>
      <w:pPr>
        <w:ind w:firstLine="1918"/>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b/>
          <w:bCs/>
          <w:spacing w:val="0"/>
          <w:sz w:val="32"/>
          <w:szCs w:val="32"/>
        </w:rPr>
        <w:t xml:space="preserve">合同编号 ：</w:t>
      </w:r>
      <w:r>
        <w:rPr>
          <w:rFonts w:hint="eastAsia" w:ascii="宋体" w:hAnsi="宋体" w:eastAsia="宋体" w:cs="宋体"/>
          <w:b/>
          <w:bCs/>
          <w:spacing w:val="0"/>
          <w:sz w:val="32"/>
          <w:szCs w:val="32"/>
          <w:u w:val="single"/>
        </w:rPr>
        <w:t xml:space="preserve">          </w:t>
      </w:r>
      <w:r/>
    </w:p>
    <w:p>
      <w:pPr>
        <w:ind w:firstLine="1918"/>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b/>
          <w:bCs/>
          <w:spacing w:val="0"/>
          <w:sz w:val="32"/>
          <w:szCs w:val="32"/>
        </w:rPr>
        <w:t xml:space="preserve">项目名称 ：</w:t>
      </w:r>
      <w:r>
        <w:rPr>
          <w:rFonts w:hint="eastAsia" w:ascii="宋体" w:hAnsi="宋体" w:eastAsia="宋体" w:cs="宋体"/>
          <w:b/>
          <w:bCs/>
          <w:spacing w:val="0"/>
          <w:sz w:val="32"/>
          <w:szCs w:val="32"/>
          <w:u w:val="single"/>
        </w:rPr>
        <w:t xml:space="preserve">          </w:t>
      </w:r>
      <w:r/>
    </w:p>
    <w:p>
      <w:pPr>
        <w:ind w:firstLine="1918"/>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b/>
          <w:bCs/>
          <w:spacing w:val="0"/>
          <w:sz w:val="32"/>
          <w:szCs w:val="32"/>
        </w:rPr>
        <w:t xml:space="preserve">采购人（甲方） ：</w:t>
      </w:r>
      <w:r>
        <w:rPr>
          <w:rFonts w:hint="eastAsia" w:ascii="宋体" w:hAnsi="宋体" w:eastAsia="宋体" w:cs="宋体"/>
          <w:b/>
          <w:bCs/>
          <w:spacing w:val="0"/>
          <w:sz w:val="32"/>
          <w:szCs w:val="32"/>
          <w:u w:val="single"/>
        </w:rPr>
        <w:t xml:space="preserve">       </w:t>
      </w:r>
      <w:r/>
    </w:p>
    <w:p>
      <w:pPr>
        <w:ind w:firstLine="1916"/>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b/>
          <w:bCs/>
          <w:spacing w:val="0"/>
          <w:sz w:val="32"/>
          <w:szCs w:val="32"/>
        </w:rPr>
        <w:t xml:space="preserve">中标人（乙方） ：</w:t>
      </w:r>
      <w:r>
        <w:rPr>
          <w:rFonts w:hint="eastAsia" w:ascii="宋体" w:hAnsi="宋体" w:eastAsia="宋体" w:cs="宋体"/>
          <w:b/>
          <w:bCs/>
          <w:spacing w:val="0"/>
          <w:sz w:val="32"/>
          <w:szCs w:val="32"/>
          <w:u w:val="single"/>
        </w:rPr>
        <w:t xml:space="preserve">       </w:t>
      </w:r>
      <w:r/>
    </w:p>
    <w:p>
      <w:pPr>
        <w:ind w:firstLine="1916"/>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b/>
          <w:bCs/>
          <w:spacing w:val="0"/>
          <w:sz w:val="32"/>
          <w:szCs w:val="32"/>
        </w:rPr>
        <w:t xml:space="preserve">签订日期 ：</w:t>
      </w:r>
      <w:r>
        <w:rPr>
          <w:rFonts w:hint="eastAsia" w:ascii="宋体" w:hAnsi="宋体" w:eastAsia="宋体" w:cs="宋体"/>
          <w:b/>
          <w:bCs/>
          <w:spacing w:val="0"/>
          <w:sz w:val="32"/>
          <w:szCs w:val="32"/>
          <w:u w:val="single"/>
        </w:rPr>
        <w:t xml:space="preserve">          </w:t>
      </w:r>
      <w:r/>
    </w:p>
    <w:p>
      <w:pPr>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spacing w:val="0"/>
          <w:sz w:val="32"/>
          <w:szCs w:val="32"/>
        </w:rPr>
        <w:t xml:space="preserve">      </w:t>
      </w:r>
      <w:r>
        <w:rPr>
          <w:rFonts w:hint="eastAsia" w:ascii="宋体" w:hAnsi="宋体" w:eastAsia="宋体" w:cs="宋体"/>
          <w:b/>
          <w:bCs/>
          <w:spacing w:val="0"/>
          <w:sz w:val="32"/>
          <w:szCs w:val="32"/>
        </w:rPr>
        <w:t xml:space="preserve">   </w:t>
      </w:r>
      <w:r/>
    </w:p>
    <w:p>
      <w:pPr>
        <w:ind w:firstLine="2984"/>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b/>
          <w:bCs/>
          <w:spacing w:val="0"/>
          <w:sz w:val="32"/>
          <w:szCs w:val="32"/>
        </w:rPr>
        <w:t xml:space="preserve"> </w:t>
      </w:r>
      <w:r/>
    </w:p>
    <w:p>
      <w:pPr>
        <w:spacing w:line="360" w:lineRule="auto"/>
        <w:shd w:val="clear" w:color="auto" w:fill="ffffff"/>
        <w:widowControl/>
        <w:rPr>
          <w:rFonts w:hint="eastAsia" w:ascii="宋体" w:hAnsi="宋体" w:eastAsia="宋体" w:cs="宋体"/>
          <w:spacing w:val="0"/>
          <w:sz w:val="24"/>
        </w:rPr>
      </w:pPr>
      <w:r>
        <w:rPr>
          <w:rFonts w:hint="eastAsia" w:ascii="宋体" w:hAnsi="宋体" w:eastAsia="宋体" w:cs="宋体"/>
          <w:spacing w:val="0"/>
          <w:sz w:val="24"/>
        </w:rPr>
        <w:br w:type="page" w:clear="all"/>
      </w:r>
      <w:r/>
    </w:p>
    <w:p>
      <w:pPr>
        <w:spacing w:line="360" w:lineRule="auto"/>
        <w:shd w:val="clear" w:color="auto" w:fill="ffffff"/>
        <w:widowControl/>
        <w:rPr>
          <w:rFonts w:hint="eastAsia" w:ascii="宋体" w:hAnsi="宋体" w:eastAsia="宋体" w:cs="宋体"/>
          <w:spacing w:val="0"/>
          <w:szCs w:val="21"/>
        </w:rPr>
      </w:pPr>
      <w:r/>
      <w:bookmarkStart w:id="130" w:name="_Hlk66377681"/>
      <w:r>
        <w:rPr>
          <w:rFonts w:hint="eastAsia" w:ascii="宋体" w:hAnsi="宋体" w:eastAsia="宋体" w:cs="宋体"/>
          <w:spacing w:val="0"/>
          <w:szCs w:val="21"/>
        </w:rPr>
        <w:t xml:space="preserve">合同编号：</w:t>
      </w:r>
      <w:r/>
    </w:p>
    <w:p>
      <w:pPr>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政府采购计划号：</w:t>
      </w:r>
      <w:r/>
    </w:p>
    <w:p>
      <w:pPr>
        <w:jc w:val="center"/>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bl>
      <w:tblPr>
        <w:tblStyle w:val="90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住所地：</w:t>
            </w:r>
            <w:r/>
          </w:p>
        </w:tc>
      </w:tr>
    </w:tbl>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第一条合同标的</w:t>
      </w:r>
      <w:r>
        <w:rPr>
          <w:rFonts w:hint="eastAsia" w:ascii="宋体" w:hAnsi="宋体" w:eastAsia="宋体" w:cs="宋体"/>
          <w:spacing w:val="0"/>
          <w:szCs w:val="21"/>
        </w:rPr>
        <w:t xml:space="preserve"> </w:t>
      </w:r>
      <w:r/>
    </w:p>
    <w:p>
      <w:pPr>
        <w:ind w:firstLine="422"/>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乙方根据甲方要求提供下列服务：</w:t>
      </w:r>
      <w:r>
        <w:rPr>
          <w:rFonts w:hint="eastAsia" w:ascii="宋体" w:hAnsi="宋体" w:eastAsia="宋体" w:cs="宋体"/>
          <w:spacing w:val="0"/>
          <w:szCs w:val="21"/>
          <w:u w:val="single"/>
        </w:rPr>
        <w:t xml:space="preserve">                 </w:t>
      </w:r>
      <w:r/>
    </w:p>
    <w:p>
      <w:pPr>
        <w:ind w:firstLine="422"/>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服务内容详见招标文件及乙方响应性文件等。</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第二条合同总价款</w:t>
      </w:r>
      <w:r>
        <w:rPr>
          <w:rFonts w:hint="eastAsia" w:ascii="宋体" w:hAnsi="宋体" w:eastAsia="宋体" w:cs="宋体"/>
          <w:spacing w:val="0"/>
          <w:szCs w:val="21"/>
        </w:rPr>
        <w:t xml:space="preserve"> </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本合同项下服务总价款为___________（大写）人民币，分项价款在“分项报价表”中有明确规定。</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甲方就本合同不再向乙方支付任何其他款项。 </w:t>
      </w:r>
      <w:r/>
    </w:p>
    <w:p>
      <w:pPr>
        <w:ind w:firstLine="413"/>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第三条 组成本合同的有关文件</w:t>
      </w:r>
      <w:r/>
    </w:p>
    <w:p>
      <w:pPr>
        <w:ind w:firstLine="411"/>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招标文件和有关附件是本合同不可分割的组成部分，与本合同具有同等法律效力。</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第四条 权利保证</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第五条 质量保证</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乙方提供的服务必须全部达到招标文件各项要求，国家或行业有规定的，还要符合相应规定。</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第六条 交付使用和验收</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1.乙方应当在甲方规定的时间内完成招标文件规定的项目并交付甲方使用，不得影响项目进度计划。招标文件有约定的，从其约定。</w:t>
      </w:r>
      <w:r/>
    </w:p>
    <w:p>
      <w:pPr>
        <w:ind w:firstLine="420"/>
        <w:jc w:val="left"/>
        <w:spacing w:line="360" w:lineRule="auto"/>
        <w:shd w:val="clear" w:color="auto" w:fill="ffffff"/>
        <w:widowControl/>
        <w:rPr>
          <w:rFonts w:hint="eastAsia" w:ascii="宋体" w:hAnsi="宋体" w:eastAsia="宋体" w:cs="宋体"/>
          <w:spacing w:val="0"/>
        </w:rPr>
      </w:pPr>
      <w:r>
        <w:rPr>
          <w:rFonts w:hint="eastAsia" w:ascii="宋体" w:hAnsi="宋体" w:eastAsia="宋体" w:cs="宋体"/>
          <w:spacing w:val="0"/>
          <w:szCs w:val="21"/>
        </w:rPr>
        <w:t xml:space="preserve">2.甲方自行组织或视情邀请相关专家或国家认可的质量检测机构参加验收，乙方提供的服务不符合招标文件和合同规定的，甲方有权拒收，乙方承担验收费用等。</w:t>
      </w:r>
      <w:r>
        <w:rPr>
          <w:rFonts w:hint="eastAsia" w:ascii="宋体" w:hAnsi="宋体" w:eastAsia="宋体" w:cs="宋体"/>
          <w:spacing w:val="0"/>
          <w:highlight w:val="none"/>
        </w:rPr>
      </w:r>
    </w:p>
    <w:p>
      <w:pPr>
        <w:ind w:firstLine="420"/>
        <w:jc w:val="left"/>
        <w:spacing w:line="360" w:lineRule="auto"/>
        <w:shd w:val="clear" w:color="auto" w:fill="ffffff"/>
        <w:widowControl/>
        <w:rPr>
          <w:rFonts w:hint="eastAsia" w:ascii="宋体" w:hAnsi="宋体" w:eastAsia="宋体" w:cs="宋体"/>
          <w:spacing w:val="0"/>
          <w:highlight w:val="none"/>
        </w:rPr>
      </w:pPr>
      <w:r>
        <w:rPr>
          <w:rFonts w:hint="eastAsia" w:ascii="宋体" w:hAnsi="宋体" w:eastAsia="宋体" w:cs="宋体"/>
          <w:spacing w:val="0"/>
          <w:szCs w:val="21"/>
        </w:rPr>
      </w:r>
      <w:r>
        <w:rPr>
          <w:rFonts w:hint="eastAsia" w:ascii="宋体" w:hAnsi="宋体" w:eastAsia="宋体" w:cs="宋体"/>
          <w:spacing w:val="0"/>
          <w:szCs w:val="21"/>
        </w:rPr>
        <w:t xml:space="preserve">3.合同履行期限：</w:t>
      </w:r>
      <w:r>
        <w:rPr>
          <w:rFonts w:ascii="SimSun" w:hAnsi="SimSun" w:eastAsia="SimSun" w:cs="SimSun"/>
          <w:color w:val="000000"/>
          <w:sz w:val="22"/>
        </w:rPr>
        <w:t xml:space="preserve">自合同签订之日起至2027年11月30日。 </w:t>
      </w:r>
      <w:r>
        <w:rPr>
          <w:rFonts w:hint="eastAsia" w:ascii="宋体" w:hAnsi="宋体" w:eastAsia="宋体" w:cs="宋体"/>
          <w:spacing w:val="0"/>
          <w:highlight w:val="none"/>
        </w:rPr>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第七条 合同款支付</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1.本合同项下所有款项均以人民币支付。</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2.本合同项下的采购资金由甲方自行支付，乙方向甲方开具发票。</w:t>
      </w:r>
      <w:r/>
    </w:p>
    <w:p>
      <w:pPr>
        <w:ind w:left="0" w:right="0" w:firstLine="420"/>
        <w:jc w:val="both"/>
        <w:spacing w:before="0" w:after="0" w:line="85" w:lineRule="atLeast"/>
        <w:rPr>
          <w:rFonts w:hint="eastAsia" w:ascii="宋体" w:hAnsi="宋体" w:eastAsia="宋体" w:cs="宋体"/>
          <w:color w:val="auto"/>
          <w:spacing w:val="0"/>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pacing w:val="0"/>
          <w:szCs w:val="21"/>
        </w:rPr>
        <w:t xml:space="preserve">3.付款方式：</w:t>
      </w:r>
      <w:r>
        <w:rPr>
          <w:sz w:val="22"/>
        </w:rPr>
      </w:r>
    </w:p>
    <w:p>
      <w:pPr>
        <w:ind w:left="0" w:right="0" w:firstLine="42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pacing w:val="0"/>
          <w:szCs w:val="21"/>
        </w:rPr>
      </w:r>
      <w:r>
        <w:rPr>
          <w:rFonts w:ascii="SimSun" w:hAnsi="SimSun" w:eastAsia="SimSun" w:cs="SimSun"/>
          <w:color w:val="000000"/>
          <w:sz w:val="22"/>
        </w:rPr>
        <w:t xml:space="preserve">（1）本项目的采购资金由甲方自行按月支付，付款前乙方需向甲方开具法定正式发票。</w:t>
      </w:r>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（2）合同签订后，甲方根据人员到岗情况支付合同款项；原则上到岗人员费用为按总人数均摊的合同金额。</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第八条 违约责任  </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１.甲方无正当理由拒绝验收或拒付款的，甲方向乙方偿付合同总价的5%违约金。</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2.甲方未按合同规定的期限向乙方支付合同款的，每逾期1天甲方向乙方偿付欠款总额的5‰滞纳金，但累计滞纳金总额不超过欠款总额的5%。</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6.乙方虚假承诺，或经权威部门检测提供的服务不能满足招标文件要求，或是由于乙方的过错造成合同无法继续履行的，乙方履约保证金（如有）不予退还外，还应向甲方支付不少于合同总价30%赔偿金。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第九条 合同的变更和终止</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第十条 合同的转让</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乙方不得擅自部分或全部转让其应履行的合同义务。</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第十一条 争议的解决</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1.因履行本合同引起的或与本合同有关的争议，甲、乙双方应首先通过友好协商解决，如果协商不能解决争议，则采取以下（1）方式解决争议：</w:t>
      </w:r>
      <w:r/>
    </w:p>
    <w:p>
      <w:pPr>
        <w:ind w:firstLine="56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（1）向甲方所在地有管辖权的人民法院提起诉讼；</w:t>
      </w:r>
      <w:r/>
    </w:p>
    <w:p>
      <w:pPr>
        <w:ind w:firstLine="56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（2）向南京仲裁委员会按其仲裁规则申请仲裁。</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2.在诉讼期间，本合同应继续履行。</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第十二条 诚实信用</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第十三条 合同生效及其他</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1.本合同自签订之日起生效。</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2.本合同一式四份，甲乙双方各执两份，扫描件发采购代理机构存档。</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3.本合同应按照中华人民共和国的现行法律进行解释。</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（以下无正文）</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tbl>
      <w:tblPr>
        <w:tblStyle w:val="90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lang w:val="zh-CN"/>
              </w:rPr>
            </w:pPr>
            <w:r/>
            <w:bookmarkStart w:id="131" w:name="_Hlk68010881"/>
            <w:r>
              <w:rPr>
                <w:rFonts w:hint="eastAsia" w:ascii="宋体" w:hAnsi="宋体" w:eastAsia="宋体" w:cs="宋体"/>
                <w:spacing w:val="0"/>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法定代表人或委托代理人</w:t>
            </w:r>
            <w:r>
              <w:rPr>
                <w:rFonts w:hint="eastAsia" w:ascii="宋体" w:hAnsi="宋体" w:eastAsia="宋体" w:cs="宋体"/>
                <w:spacing w:val="0"/>
                <w:szCs w:val="21"/>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法定代表人或委托代理人</w:t>
            </w:r>
            <w:r>
              <w:rPr>
                <w:rFonts w:hint="eastAsia" w:ascii="宋体" w:hAnsi="宋体" w:eastAsia="宋体" w:cs="宋体"/>
                <w:spacing w:val="0"/>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账</w:t>
            </w:r>
            <w:r>
              <w:rPr>
                <w:rFonts w:hint="eastAsia" w:ascii="宋体" w:hAnsi="宋体" w:eastAsia="宋体" w:cs="宋体"/>
                <w:spacing w:val="0"/>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账</w:t>
            </w:r>
            <w:r>
              <w:rPr>
                <w:rFonts w:hint="eastAsia" w:ascii="宋体" w:hAnsi="宋体" w:eastAsia="宋体" w:cs="宋体"/>
                <w:spacing w:val="0"/>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日期： 年 月 日</w:t>
            </w:r>
            <w:bookmarkEnd w:id="131"/>
            <w:r/>
            <w:r/>
          </w:p>
        </w:tc>
      </w:tr>
    </w:tbl>
    <w:p>
      <w:pPr>
        <w:jc w:val="left"/>
        <w:spacing w:line="360" w:lineRule="auto"/>
        <w:widowControl/>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r>
      <w:r/>
    </w:p>
    <w:p>
      <w:pPr>
        <w:jc w:val="left"/>
        <w:widowControl/>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r>
      <w:r/>
    </w:p>
    <w:p>
      <w:pPr>
        <w:jc w:val="left"/>
        <w:widowControl/>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r>
      <w:r/>
    </w:p>
    <w:p>
      <w:pPr>
        <w:jc w:val="left"/>
        <w:widowControl/>
        <w:rPr>
          <w:rFonts w:hint="eastAsia" w:ascii="宋体" w:hAnsi="宋体" w:eastAsia="宋体" w:cs="宋体"/>
          <w:b/>
          <w:bCs/>
          <w:spacing w:val="0"/>
          <w:sz w:val="24"/>
          <w:lang w:val="zh-CN"/>
        </w:rPr>
      </w:pPr>
      <w:r>
        <w:rPr>
          <w:rFonts w:hint="eastAsia" w:ascii="宋体" w:hAnsi="宋体" w:eastAsia="宋体" w:cs="宋体"/>
          <w:b/>
          <w:bCs/>
          <w:spacing w:val="0"/>
          <w:sz w:val="2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bookmarkEnd w:id="130"/>
      <w:r/>
      <w:r/>
    </w:p>
    <w:p>
      <w:pPr>
        <w:rPr>
          <w:rFonts w:hint="eastAsia" w:ascii="宋体" w:hAnsi="宋体" w:eastAsia="宋体" w:cs="宋体"/>
          <w:spacing w:val="0"/>
        </w:rPr>
      </w:pPr>
      <w:r/>
      <w:bookmarkStart w:id="132" w:name="_Toc176529672"/>
      <w:r>
        <w:rPr>
          <w:rFonts w:hint="eastAsia" w:ascii="宋体" w:hAnsi="宋体" w:eastAsia="宋体" w:cs="宋体"/>
          <w:spacing w:val="0"/>
        </w:rPr>
        <w:br w:type="page" w:clear="all"/>
      </w:r>
      <w:r/>
    </w:p>
    <w:p>
      <w:pPr>
        <w:pStyle w:val="890"/>
        <w:numPr>
          <w:ilvl w:val="0"/>
          <w:numId w:val="0"/>
        </w:numPr>
        <w:rPr>
          <w:rFonts w:hint="eastAsia" w:ascii="宋体" w:hAnsi="宋体" w:eastAsia="宋体" w:cs="宋体"/>
          <w:spacing w:val="0"/>
        </w:rPr>
      </w:pPr>
      <w:r>
        <w:rPr>
          <w:rFonts w:hint="eastAsia" w:ascii="宋体" w:hAnsi="宋体" w:eastAsia="宋体" w:cs="宋体"/>
          <w:spacing w:val="0"/>
        </w:rPr>
        <w:t xml:space="preserve">第六章 投标文件格式</w:t>
      </w:r>
      <w:bookmarkEnd w:id="129"/>
      <w:r/>
      <w:bookmarkEnd w:id="132"/>
      <w:r/>
      <w:r/>
    </w:p>
    <w:p>
      <w:pPr>
        <w:jc w:val="left"/>
        <w:spacing w:line="240" w:lineRule="atLeast"/>
        <w:widowControl/>
        <w:rPr>
          <w:rFonts w:hint="eastAsia" w:ascii="宋体" w:hAnsi="宋体" w:eastAsia="宋体" w:cs="宋体"/>
          <w:b/>
          <w:bCs/>
          <w:spacing w:val="0"/>
          <w:szCs w:val="21"/>
        </w:rPr>
      </w:pPr>
      <w:r>
        <w:rPr>
          <w:rFonts w:hint="eastAsia" w:ascii="宋体" w:hAnsi="宋体" w:eastAsia="宋体" w:cs="宋体"/>
          <w:b/>
          <w:bCs/>
          <w:spacing w:val="0"/>
          <w:szCs w:val="21"/>
        </w:rPr>
      </w:r>
      <w:r/>
    </w:p>
    <w:p>
      <w:pPr>
        <w:spacing w:line="440" w:lineRule="exact"/>
        <w:rPr>
          <w:rFonts w:hint="eastAsia" w:ascii="宋体" w:hAnsi="宋体" w:eastAsia="宋体" w:cs="宋体"/>
          <w:spacing w:val="0"/>
          <w:sz w:val="20"/>
          <w:szCs w:val="20"/>
        </w:rPr>
      </w:pPr>
      <w:r>
        <w:rPr>
          <w:rFonts w:hint="eastAsia" w:ascii="宋体" w:hAnsi="宋体" w:eastAsia="宋体" w:cs="宋体"/>
          <w:spacing w:val="0"/>
          <w:sz w:val="20"/>
          <w:szCs w:val="20"/>
        </w:rPr>
      </w:r>
      <w:r/>
    </w:p>
    <w:p>
      <w:pPr>
        <w:spacing w:line="440" w:lineRule="exact"/>
        <w:rPr>
          <w:rFonts w:hint="eastAsia" w:ascii="宋体" w:hAnsi="宋体" w:eastAsia="宋体" w:cs="宋体"/>
          <w:spacing w:val="0"/>
          <w:sz w:val="20"/>
          <w:szCs w:val="20"/>
        </w:rPr>
      </w:pPr>
      <w:r>
        <w:rPr>
          <w:rFonts w:hint="eastAsia" w:ascii="宋体" w:hAnsi="宋体" w:eastAsia="宋体" w:cs="宋体"/>
          <w:spacing w:val="0"/>
          <w:sz w:val="20"/>
          <w:szCs w:val="20"/>
        </w:rPr>
      </w:r>
      <w:r/>
    </w:p>
    <w:p>
      <w:pPr>
        <w:spacing w:line="440" w:lineRule="exact"/>
        <w:rPr>
          <w:rFonts w:hint="eastAsia" w:ascii="宋体" w:hAnsi="宋体" w:eastAsia="宋体" w:cs="宋体"/>
          <w:spacing w:val="0"/>
          <w:sz w:val="20"/>
          <w:szCs w:val="20"/>
        </w:rPr>
      </w:pPr>
      <w:r>
        <w:rPr>
          <w:rFonts w:hint="eastAsia" w:ascii="宋体" w:hAnsi="宋体" w:eastAsia="宋体" w:cs="宋体"/>
          <w:spacing w:val="0"/>
          <w:sz w:val="20"/>
          <w:szCs w:val="20"/>
        </w:rPr>
      </w:r>
      <w:r/>
    </w:p>
    <w:p>
      <w:pPr>
        <w:spacing w:line="440" w:lineRule="exact"/>
        <w:rPr>
          <w:rFonts w:hint="eastAsia" w:ascii="宋体" w:hAnsi="宋体" w:eastAsia="宋体" w:cs="宋体"/>
          <w:spacing w:val="0"/>
          <w:sz w:val="32"/>
          <w:szCs w:val="32"/>
        </w:rPr>
      </w:pPr>
      <w:r>
        <w:rPr>
          <w:rFonts w:hint="eastAsia" w:ascii="宋体" w:hAnsi="宋体" w:eastAsia="宋体" w:cs="宋体"/>
          <w:spacing w:val="0"/>
          <w:sz w:val="32"/>
          <w:szCs w:val="32"/>
        </w:rPr>
      </w:r>
      <w:r/>
    </w:p>
    <w:p>
      <w:pPr>
        <w:jc w:val="center"/>
        <w:rPr>
          <w:rFonts w:hint="eastAsia" w:ascii="宋体" w:hAnsi="宋体" w:eastAsia="宋体" w:cs="宋体"/>
          <w:spacing w:val="0"/>
          <w:sz w:val="32"/>
          <w:szCs w:val="32"/>
        </w:rPr>
      </w:pPr>
      <w:r>
        <w:rPr>
          <w:rFonts w:hint="eastAsia" w:ascii="宋体" w:hAnsi="宋体" w:eastAsia="宋体" w:cs="宋体"/>
          <w:spacing w:val="0"/>
          <w:sz w:val="32"/>
          <w:szCs w:val="32"/>
        </w:rPr>
      </w:r>
      <w:r/>
    </w:p>
    <w:p>
      <w:pPr>
        <w:rPr>
          <w:rFonts w:hint="eastAsia" w:ascii="宋体" w:hAnsi="宋体" w:eastAsia="宋体" w:cs="宋体"/>
          <w:spacing w:val="0"/>
          <w:sz w:val="32"/>
          <w:szCs w:val="32"/>
        </w:rPr>
      </w:pPr>
      <w:r>
        <w:rPr>
          <w:rFonts w:hint="eastAsia" w:ascii="宋体" w:hAnsi="宋体" w:eastAsia="宋体" w:cs="宋体"/>
          <w:spacing w:val="0"/>
          <w:sz w:val="32"/>
          <w:szCs w:val="32"/>
        </w:rPr>
      </w:r>
      <w:r/>
    </w:p>
    <w:p>
      <w:pPr>
        <w:jc w:val="center"/>
        <w:rPr>
          <w:rFonts w:hint="eastAsia" w:ascii="宋体" w:hAnsi="宋体" w:eastAsia="宋体" w:cs="宋体"/>
          <w:spacing w:val="0"/>
          <w:sz w:val="52"/>
          <w:szCs w:val="52"/>
        </w:rPr>
      </w:pPr>
      <w:r>
        <w:rPr>
          <w:rFonts w:hint="eastAsia" w:ascii="宋体" w:hAnsi="宋体" w:eastAsia="宋体" w:cs="宋体"/>
          <w:spacing w:val="0"/>
          <w:sz w:val="52"/>
          <w:szCs w:val="52"/>
        </w:rPr>
        <w:t xml:space="preserve">投标文件</w:t>
      </w:r>
      <w:r/>
    </w:p>
    <w:p>
      <w:pPr>
        <w:rPr>
          <w:rFonts w:hint="eastAsia" w:ascii="宋体" w:hAnsi="宋体" w:eastAsia="宋体" w:cs="宋体"/>
          <w:spacing w:val="0"/>
          <w:sz w:val="32"/>
          <w:szCs w:val="32"/>
        </w:rPr>
      </w:pPr>
      <w:r>
        <w:rPr>
          <w:rFonts w:hint="eastAsia" w:ascii="宋体" w:hAnsi="宋体" w:eastAsia="宋体" w:cs="宋体"/>
          <w:spacing w:val="0"/>
          <w:sz w:val="32"/>
          <w:szCs w:val="32"/>
        </w:rPr>
      </w:r>
      <w:r/>
    </w:p>
    <w:p>
      <w:pPr>
        <w:rPr>
          <w:rFonts w:hint="eastAsia" w:ascii="宋体" w:hAnsi="宋体" w:eastAsia="宋体" w:cs="宋体"/>
          <w:spacing w:val="0"/>
          <w:sz w:val="32"/>
          <w:szCs w:val="32"/>
        </w:rPr>
      </w:pPr>
      <w:r>
        <w:rPr>
          <w:rFonts w:hint="eastAsia" w:ascii="宋体" w:hAnsi="宋体" w:eastAsia="宋体" w:cs="宋体"/>
          <w:spacing w:val="0"/>
          <w:sz w:val="32"/>
          <w:szCs w:val="32"/>
        </w:rPr>
      </w:r>
      <w:r/>
    </w:p>
    <w:p>
      <w:pPr>
        <w:rPr>
          <w:rFonts w:hint="eastAsia" w:ascii="宋体" w:hAnsi="宋体" w:eastAsia="宋体" w:cs="宋体"/>
          <w:spacing w:val="0"/>
          <w:sz w:val="32"/>
          <w:szCs w:val="32"/>
        </w:rPr>
      </w:pPr>
      <w:r>
        <w:rPr>
          <w:rFonts w:hint="eastAsia" w:ascii="宋体" w:hAnsi="宋体" w:eastAsia="宋体" w:cs="宋体"/>
          <w:spacing w:val="0"/>
          <w:sz w:val="32"/>
          <w:szCs w:val="32"/>
        </w:rPr>
      </w:r>
      <w:r/>
    </w:p>
    <w:p>
      <w:pPr>
        <w:rPr>
          <w:rFonts w:hint="eastAsia" w:ascii="宋体" w:hAnsi="宋体" w:eastAsia="宋体" w:cs="宋体"/>
          <w:spacing w:val="0"/>
          <w:sz w:val="32"/>
          <w:szCs w:val="32"/>
        </w:rPr>
      </w:pPr>
      <w:r>
        <w:rPr>
          <w:rFonts w:hint="eastAsia" w:ascii="宋体" w:hAnsi="宋体" w:eastAsia="宋体" w:cs="宋体"/>
          <w:spacing w:val="0"/>
          <w:sz w:val="32"/>
          <w:szCs w:val="32"/>
        </w:rPr>
      </w:r>
      <w:r/>
    </w:p>
    <w:p>
      <w:pPr>
        <w:rPr>
          <w:rFonts w:hint="eastAsia" w:ascii="宋体" w:hAnsi="宋体" w:eastAsia="宋体" w:cs="宋体"/>
          <w:spacing w:val="0"/>
          <w:sz w:val="32"/>
          <w:szCs w:val="32"/>
        </w:rPr>
      </w:pPr>
      <w:r>
        <w:rPr>
          <w:rFonts w:hint="eastAsia" w:ascii="宋体" w:hAnsi="宋体" w:eastAsia="宋体" w:cs="宋体"/>
          <w:spacing w:val="0"/>
          <w:sz w:val="32"/>
          <w:szCs w:val="32"/>
        </w:rPr>
      </w:r>
      <w:r/>
    </w:p>
    <w:p>
      <w:pPr>
        <w:ind w:firstLine="1084"/>
        <w:rPr>
          <w:rFonts w:hint="eastAsia" w:ascii="宋体" w:hAnsi="宋体" w:eastAsia="宋体" w:cs="宋体"/>
          <w:b/>
          <w:spacing w:val="0"/>
          <w:sz w:val="36"/>
          <w:szCs w:val="21"/>
        </w:rPr>
      </w:pPr>
      <w:r>
        <w:rPr>
          <w:rFonts w:hint="eastAsia" w:ascii="宋体" w:hAnsi="宋体" w:eastAsia="宋体" w:cs="宋体"/>
          <w:b/>
          <w:spacing w:val="0"/>
          <w:sz w:val="36"/>
          <w:szCs w:val="21"/>
        </w:rPr>
        <w:t xml:space="preserve">项 目 名 称：</w:t>
      </w:r>
      <w:r>
        <w:rPr>
          <w:rFonts w:hint="eastAsia" w:ascii="宋体" w:hAnsi="宋体" w:eastAsia="宋体" w:cs="宋体"/>
          <w:b/>
          <w:spacing w:val="0"/>
          <w:sz w:val="36"/>
          <w:szCs w:val="21"/>
          <w:u w:val="single"/>
        </w:rPr>
        <w:t xml:space="preserve">                   </w:t>
      </w:r>
      <w:r/>
    </w:p>
    <w:p>
      <w:pPr>
        <w:ind w:firstLine="1084"/>
        <w:rPr>
          <w:rFonts w:hint="eastAsia" w:ascii="宋体" w:hAnsi="宋体" w:eastAsia="宋体" w:cs="宋体"/>
          <w:b/>
          <w:spacing w:val="0"/>
          <w:sz w:val="36"/>
          <w:szCs w:val="21"/>
          <w:u w:val="single"/>
        </w:rPr>
      </w:pPr>
      <w:r>
        <w:rPr>
          <w:rFonts w:hint="eastAsia" w:ascii="宋体" w:hAnsi="宋体" w:eastAsia="宋体" w:cs="宋体"/>
          <w:b/>
          <w:spacing w:val="0"/>
          <w:sz w:val="36"/>
          <w:szCs w:val="21"/>
        </w:rPr>
        <w:t xml:space="preserve">项 目 编 号：</w:t>
      </w:r>
      <w:r>
        <w:rPr>
          <w:rFonts w:hint="eastAsia" w:ascii="宋体" w:hAnsi="宋体" w:eastAsia="宋体" w:cs="宋体"/>
          <w:b/>
          <w:spacing w:val="0"/>
          <w:sz w:val="36"/>
          <w:szCs w:val="21"/>
          <w:u w:val="single"/>
        </w:rPr>
        <w:t xml:space="preserve">                   </w:t>
      </w:r>
      <w:r/>
    </w:p>
    <w:p>
      <w:pPr>
        <w:rPr>
          <w:rFonts w:hint="eastAsia" w:ascii="宋体" w:hAnsi="宋体" w:eastAsia="宋体" w:cs="宋体"/>
          <w:b/>
          <w:spacing w:val="0"/>
          <w:sz w:val="36"/>
          <w:szCs w:val="21"/>
          <w:u w:val="single"/>
        </w:rPr>
      </w:pPr>
      <w:r>
        <w:rPr>
          <w:rFonts w:hint="eastAsia" w:ascii="宋体" w:hAnsi="宋体" w:eastAsia="宋体" w:cs="宋体"/>
          <w:b/>
          <w:spacing w:val="0"/>
          <w:sz w:val="36"/>
          <w:szCs w:val="21"/>
        </w:rPr>
        <w:t xml:space="preserve">      投标人名称 ：</w:t>
      </w:r>
      <w:r>
        <w:rPr>
          <w:rFonts w:hint="eastAsia" w:ascii="宋体" w:hAnsi="宋体" w:eastAsia="宋体" w:cs="宋体"/>
          <w:b/>
          <w:spacing w:val="0"/>
          <w:sz w:val="36"/>
          <w:szCs w:val="21"/>
          <w:u w:val="single"/>
        </w:rPr>
        <w:t xml:space="preserve">（加盖电子公章）   </w:t>
      </w:r>
      <w:r/>
    </w:p>
    <w:p>
      <w:pPr>
        <w:rPr>
          <w:rFonts w:hint="eastAsia" w:ascii="宋体" w:hAnsi="宋体" w:eastAsia="宋体" w:cs="宋体"/>
          <w:b/>
          <w:spacing w:val="0"/>
          <w:sz w:val="36"/>
          <w:szCs w:val="21"/>
          <w:u w:val="single"/>
        </w:rPr>
      </w:pPr>
      <w:r>
        <w:rPr>
          <w:rFonts w:hint="eastAsia" w:ascii="宋体" w:hAnsi="宋体" w:eastAsia="宋体" w:cs="宋体"/>
          <w:b/>
          <w:spacing w:val="0"/>
          <w:sz w:val="36"/>
          <w:szCs w:val="21"/>
        </w:rPr>
        <w:t xml:space="preserve">      日      期 ：</w:t>
      </w:r>
      <w:r>
        <w:rPr>
          <w:rFonts w:hint="eastAsia" w:ascii="宋体" w:hAnsi="宋体" w:eastAsia="宋体" w:cs="宋体"/>
          <w:b/>
          <w:spacing w:val="0"/>
          <w:sz w:val="36"/>
          <w:szCs w:val="21"/>
          <w:u w:val="single"/>
        </w:rPr>
        <w:t xml:space="preserve">                   </w:t>
      </w:r>
      <w:r/>
    </w:p>
    <w:p>
      <w:pPr>
        <w:jc w:val="center"/>
        <w:rPr>
          <w:rFonts w:hint="eastAsia" w:ascii="宋体" w:hAnsi="宋体" w:eastAsia="宋体" w:cs="宋体"/>
          <w:b/>
          <w:bCs/>
          <w:spacing w:val="0"/>
          <w:sz w:val="32"/>
          <w:szCs w:val="32"/>
        </w:rPr>
      </w:pPr>
      <w:r>
        <w:rPr>
          <w:rFonts w:hint="eastAsia" w:ascii="宋体" w:hAnsi="宋体" w:eastAsia="宋体" w:cs="宋体"/>
          <w:b/>
          <w:bCs/>
          <w:spacing w:val="0"/>
          <w:sz w:val="32"/>
          <w:szCs w:val="32"/>
        </w:rPr>
        <w:br/>
      </w:r>
      <w:r/>
    </w:p>
    <w:p>
      <w:pPr>
        <w:jc w:val="center"/>
        <w:rPr>
          <w:rFonts w:hint="eastAsia" w:ascii="宋体" w:hAnsi="宋体" w:eastAsia="宋体" w:cs="宋体"/>
          <w:b/>
          <w:bCs/>
          <w:spacing w:val="0"/>
          <w:sz w:val="32"/>
          <w:szCs w:val="32"/>
        </w:rPr>
      </w:pPr>
      <w:r>
        <w:rPr>
          <w:rFonts w:hint="eastAsia" w:ascii="宋体" w:hAnsi="宋体" w:eastAsia="宋体" w:cs="宋体"/>
          <w:b/>
          <w:bCs/>
          <w:spacing w:val="0"/>
          <w:sz w:val="32"/>
          <w:szCs w:val="32"/>
        </w:rPr>
      </w:r>
      <w:r/>
    </w:p>
    <w:p>
      <w:pPr>
        <w:pStyle w:val="891"/>
        <w:numPr>
          <w:ilvl w:val="1"/>
          <w:numId w:val="0"/>
        </w:numPr>
        <w:rPr>
          <w:rFonts w:hint="eastAsia" w:ascii="宋体" w:hAnsi="宋体" w:eastAsia="宋体" w:cs="宋体"/>
          <w:spacing w:val="0"/>
        </w:rPr>
      </w:pPr>
      <w:r/>
      <w:bookmarkStart w:id="133" w:name="_Toc43917771"/>
      <w:r/>
      <w:bookmarkStart w:id="134" w:name="_Toc66375424"/>
      <w:r>
        <w:rPr>
          <w:rFonts w:hint="eastAsia" w:ascii="宋体" w:hAnsi="宋体" w:eastAsia="宋体" w:cs="宋体"/>
          <w:spacing w:val="0"/>
        </w:rPr>
        <w:t xml:space="preserve">附件一、投标函</w:t>
      </w:r>
      <w:bookmarkEnd w:id="133"/>
      <w:r/>
      <w:bookmarkEnd w:id="134"/>
      <w:r/>
      <w:r/>
    </w:p>
    <w:p>
      <w:pPr>
        <w:jc w:val="center"/>
        <w:rPr>
          <w:rFonts w:hint="eastAsia" w:ascii="宋体" w:hAnsi="宋体" w:eastAsia="宋体" w:cs="宋体"/>
          <w:spacing w:val="0"/>
          <w:szCs w:val="21"/>
        </w:rPr>
      </w:pPr>
      <w:r>
        <w:rPr>
          <w:rFonts w:hint="eastAsia" w:ascii="宋体" w:hAnsi="宋体" w:eastAsia="宋体" w:cs="宋体"/>
          <w:b/>
          <w:spacing w:val="0"/>
          <w:sz w:val="32"/>
          <w:szCs w:val="32"/>
        </w:rPr>
        <w:t xml:space="preserve">投标函</w:t>
      </w:r>
      <w:r/>
    </w:p>
    <w:p>
      <w:pPr>
        <w:spacing w:line="360" w:lineRule="auto"/>
        <w:shd w:val="clear" w:color="auto" w:fill="ffffff"/>
        <w:widowControl/>
        <w:rPr>
          <w:rFonts w:hint="eastAsia" w:ascii="宋体" w:hAnsi="宋体" w:eastAsia="宋体" w:cs="宋体"/>
          <w:color w:val="auto"/>
          <w:spacing w:val="0"/>
          <w:szCs w:val="21"/>
          <w:lang w:eastAsia="zh-CN"/>
        </w:rPr>
      </w:pPr>
      <w:r>
        <w:rPr>
          <w:rFonts w:hint="eastAsia" w:ascii="宋体" w:hAnsi="宋体" w:eastAsia="宋体" w:cs="宋体"/>
          <w:color w:val="auto"/>
          <w:spacing w:val="0"/>
          <w:szCs w:val="21"/>
        </w:rPr>
        <w:t xml:space="preserve">致：</w:t>
      </w:r>
      <w:r>
        <w:rPr>
          <w:rFonts w:hint="eastAsia" w:ascii="宋体" w:hAnsi="宋体" w:eastAsia="宋体" w:cs="宋体"/>
          <w:color w:val="auto"/>
          <w:spacing w:val="0"/>
          <w:szCs w:val="21"/>
          <w:lang w:eastAsia="zh-CN"/>
        </w:rPr>
        <w:t xml:space="preserve">南京市秦淮区数据局</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江苏国采工程咨询有限公司</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根据贵方</w:t>
      </w:r>
      <w:r>
        <w:rPr>
          <w:rFonts w:hint="eastAsia" w:ascii="宋体" w:hAnsi="宋体" w:eastAsia="宋体" w:cs="宋体"/>
          <w:spacing w:val="0"/>
          <w:szCs w:val="21"/>
          <w:u w:val="single"/>
        </w:rPr>
        <w:t xml:space="preserve">           </w:t>
      </w:r>
      <w:r>
        <w:rPr>
          <w:rFonts w:hint="eastAsia" w:ascii="宋体" w:hAnsi="宋体" w:eastAsia="宋体" w:cs="宋体"/>
          <w:bCs/>
          <w:spacing w:val="0"/>
          <w:szCs w:val="21"/>
          <w:u w:val="single"/>
        </w:rPr>
        <w:t xml:space="preserve">（</w:t>
      </w:r>
      <w:r>
        <w:rPr>
          <w:rFonts w:hint="eastAsia" w:ascii="宋体" w:hAnsi="宋体" w:eastAsia="宋体" w:cs="宋体"/>
          <w:spacing w:val="0"/>
          <w:szCs w:val="21"/>
        </w:rPr>
        <w:t xml:space="preserve">项目名称） </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（项目编号）投标邀请，正式授权</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(姓名和职务)代表投标人</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（投标人名称），提交投标文件并宣布同意如下内容：</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1.按招标文件规定的各项要求，向采购人提供所需服务或货物。</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2.我们已详细审核全部招标文件及其有效补充文件。</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7.与本投标有关的正式联系方式为：</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地   址：</w:t>
      </w:r>
      <w:r>
        <w:rPr>
          <w:rFonts w:hint="eastAsia" w:ascii="宋体" w:hAnsi="宋体" w:eastAsia="宋体" w:cs="宋体"/>
          <w:spacing w:val="0"/>
          <w:szCs w:val="21"/>
          <w:u w:val="single"/>
        </w:rPr>
        <w:t xml:space="preserve">                       </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电   话：</w:t>
      </w:r>
      <w:r>
        <w:rPr>
          <w:rFonts w:hint="eastAsia" w:ascii="宋体" w:hAnsi="宋体" w:eastAsia="宋体" w:cs="宋体"/>
          <w:spacing w:val="0"/>
          <w:szCs w:val="21"/>
          <w:u w:val="single"/>
        </w:rPr>
        <w:t xml:space="preserve">                       </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传   真：</w:t>
      </w:r>
      <w:r>
        <w:rPr>
          <w:rFonts w:hint="eastAsia" w:ascii="宋体" w:hAnsi="宋体" w:eastAsia="宋体" w:cs="宋体"/>
          <w:spacing w:val="0"/>
          <w:szCs w:val="21"/>
          <w:u w:val="single"/>
        </w:rPr>
        <w:t xml:space="preserve">                       </w:t>
      </w:r>
      <w:r/>
    </w:p>
    <w:p>
      <w:pPr>
        <w:ind w:firstLine="420"/>
        <w:spacing w:line="360" w:lineRule="auto"/>
        <w:shd w:val="clear" w:color="auto" w:fill="ffffff"/>
        <w:widowControl/>
        <w:rPr>
          <w:rFonts w:hint="eastAsia" w:ascii="宋体" w:hAnsi="宋体" w:eastAsia="宋体" w:cs="宋体"/>
          <w:spacing w:val="0"/>
          <w:szCs w:val="21"/>
          <w:u w:val="single"/>
        </w:rPr>
      </w:pPr>
      <w:r>
        <w:rPr>
          <w:rFonts w:hint="eastAsia" w:ascii="宋体" w:hAnsi="宋体" w:eastAsia="宋体" w:cs="宋体"/>
          <w:spacing w:val="0"/>
          <w:szCs w:val="21"/>
        </w:rPr>
        <w:t xml:space="preserve">开户银行：</w:t>
      </w:r>
      <w:r>
        <w:rPr>
          <w:rFonts w:hint="eastAsia" w:ascii="宋体" w:hAnsi="宋体" w:eastAsia="宋体" w:cs="宋体"/>
          <w:spacing w:val="0"/>
          <w:szCs w:val="21"/>
          <w:u w:val="single"/>
        </w:rPr>
        <w:t xml:space="preserve">                                               </w:t>
      </w:r>
      <w:r/>
    </w:p>
    <w:p>
      <w:pPr>
        <w:ind w:firstLine="420"/>
        <w:spacing w:line="360" w:lineRule="auto"/>
        <w:shd w:val="clear" w:color="auto" w:fill="ffffff"/>
        <w:widowControl/>
        <w:rPr>
          <w:rFonts w:hint="eastAsia" w:ascii="宋体" w:hAnsi="宋体" w:eastAsia="宋体" w:cs="宋体"/>
          <w:spacing w:val="0"/>
          <w:szCs w:val="21"/>
          <w:u w:val="single"/>
        </w:rPr>
      </w:pPr>
      <w:r>
        <w:rPr>
          <w:rFonts w:hint="eastAsia" w:ascii="宋体" w:hAnsi="宋体" w:eastAsia="宋体" w:cs="宋体"/>
          <w:spacing w:val="0"/>
          <w:szCs w:val="21"/>
        </w:rPr>
        <w:t xml:space="preserve">银行账号：</w:t>
      </w:r>
      <w:r>
        <w:rPr>
          <w:rFonts w:hint="eastAsia" w:ascii="宋体" w:hAnsi="宋体" w:eastAsia="宋体" w:cs="宋体"/>
          <w:spacing w:val="0"/>
          <w:szCs w:val="21"/>
          <w:u w:val="single"/>
        </w:rPr>
        <w:t xml:space="preserve">                                               </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spacing w:val="0"/>
          <w:szCs w:val="21"/>
        </w:rPr>
        <w:t xml:space="preserve">8.</w:t>
      </w:r>
      <w:r>
        <w:rPr>
          <w:rFonts w:hint="eastAsia" w:ascii="宋体" w:hAnsi="宋体" w:eastAsia="宋体" w:cs="宋体"/>
          <w:bCs/>
          <w:spacing w:val="0"/>
          <w:szCs w:val="21"/>
        </w:rPr>
        <w:t xml:space="preserve">我方具有独立承担民事责任的能力（法人或其他组织提供营业执照，自然人提供身份证明）。</w:t>
      </w:r>
      <w:r/>
    </w:p>
    <w:p>
      <w:pPr>
        <w:ind w:firstLine="422"/>
        <w:jc w:val="center"/>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营业执照</w:t>
      </w:r>
      <w:r>
        <w:rPr>
          <w:rFonts w:hint="eastAsia" w:ascii="宋体" w:hAnsi="宋体" w:eastAsia="宋体" w:cs="宋体"/>
          <w:b/>
          <w:spacing w:val="0"/>
          <w:szCs w:val="21"/>
        </w:rPr>
        <w:t xml:space="preserve">扫描件：</w:t>
      </w:r>
      <w:r/>
    </w:p>
    <w:p>
      <w:pPr>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ind w:firstLine="420"/>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ind w:firstLine="420"/>
        <w:spacing w:line="360" w:lineRule="auto"/>
        <w:shd w:val="clear" w:color="auto" w:fill="ffffff"/>
        <w:widowControl/>
        <w:rPr>
          <w:rFonts w:hint="eastAsia" w:ascii="宋体" w:hAnsi="宋体" w:eastAsia="宋体" w:cs="宋体"/>
          <w:spacing w:val="0"/>
          <w:szCs w:val="21"/>
          <w:u w:val="single"/>
        </w:rPr>
      </w:pPr>
      <w:r>
        <w:rPr>
          <w:rFonts w:hint="eastAsia" w:ascii="宋体" w:hAnsi="宋体" w:eastAsia="宋体" w:cs="宋体"/>
          <w:spacing w:val="0"/>
          <w:szCs w:val="21"/>
          <w:u w:val="single"/>
        </w:rPr>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投标人名称：</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w:t>
      </w:r>
      <w:bookmarkStart w:id="135" w:name="_Hlk176254267"/>
      <w:r>
        <w:rPr>
          <w:rFonts w:hint="eastAsia" w:ascii="宋体" w:hAnsi="宋体" w:eastAsia="宋体" w:cs="宋体"/>
          <w:spacing w:val="0"/>
          <w:szCs w:val="21"/>
        </w:rPr>
        <w:t xml:space="preserve">加盖电子公章</w:t>
      </w:r>
      <w:bookmarkEnd w:id="135"/>
      <w:r>
        <w:rPr>
          <w:rFonts w:hint="eastAsia" w:ascii="宋体" w:hAnsi="宋体" w:eastAsia="宋体" w:cs="宋体"/>
          <w:spacing w:val="0"/>
          <w:szCs w:val="21"/>
        </w:rPr>
        <w:t xml:space="preserve">）</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日    期：</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年</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月</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日</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br w:type="page" w:clear="all"/>
      </w:r>
      <w:r/>
    </w:p>
    <w:p>
      <w:pPr>
        <w:pStyle w:val="891"/>
        <w:rPr>
          <w:rFonts w:hint="eastAsia" w:ascii="宋体" w:hAnsi="宋体" w:eastAsia="宋体" w:cs="宋体"/>
          <w:spacing w:val="0"/>
        </w:rPr>
      </w:pPr>
      <w:r/>
      <w:bookmarkStart w:id="136" w:name="_Toc66375425"/>
      <w:r/>
      <w:bookmarkStart w:id="137" w:name="_Toc43917772"/>
      <w:r>
        <w:rPr>
          <w:rFonts w:hint="eastAsia" w:ascii="宋体" w:hAnsi="宋体" w:eastAsia="宋体" w:cs="宋体"/>
          <w:spacing w:val="0"/>
        </w:rPr>
        <w:t xml:space="preserve">附件二、法定代表人授权委托书</w:t>
      </w:r>
      <w:bookmarkEnd w:id="136"/>
      <w:r/>
      <w:bookmarkEnd w:id="137"/>
      <w:r/>
      <w:r/>
    </w:p>
    <w:p>
      <w:pPr>
        <w:ind w:firstLine="720"/>
        <w:jc w:val="center"/>
        <w:spacing w:line="360" w:lineRule="auto"/>
        <w:shd w:val="clear" w:color="auto" w:fill="ffffff"/>
        <w:widowControl/>
        <w:rPr>
          <w:rFonts w:hint="eastAsia" w:ascii="宋体" w:hAnsi="宋体" w:eastAsia="宋体" w:cs="宋体"/>
          <w:spacing w:val="0"/>
          <w:sz w:val="36"/>
          <w:szCs w:val="36"/>
        </w:rPr>
      </w:pPr>
      <w:r>
        <w:rPr>
          <w:rFonts w:hint="eastAsia" w:ascii="宋体" w:hAnsi="宋体" w:eastAsia="宋体" w:cs="宋体"/>
          <w:spacing w:val="0"/>
          <w:sz w:val="36"/>
          <w:szCs w:val="36"/>
        </w:rPr>
      </w:r>
      <w:r/>
    </w:p>
    <w:p>
      <w:pPr>
        <w:ind w:firstLine="720"/>
        <w:jc w:val="center"/>
        <w:spacing w:line="360" w:lineRule="auto"/>
        <w:shd w:val="clear" w:color="auto" w:fill="ffffff"/>
        <w:widowControl/>
        <w:rPr>
          <w:rFonts w:hint="eastAsia" w:ascii="宋体" w:hAnsi="宋体" w:eastAsia="宋体" w:cs="宋体"/>
          <w:b/>
          <w:spacing w:val="0"/>
          <w:sz w:val="32"/>
          <w:szCs w:val="32"/>
        </w:rPr>
      </w:pPr>
      <w:r>
        <w:rPr>
          <w:rFonts w:hint="eastAsia" w:ascii="宋体" w:hAnsi="宋体" w:eastAsia="宋体" w:cs="宋体"/>
          <w:b/>
          <w:spacing w:val="0"/>
          <w:sz w:val="32"/>
          <w:szCs w:val="32"/>
        </w:rPr>
        <w:t xml:space="preserve">法定代表人授权委托书</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color w:val="auto"/>
          <w:spacing w:val="0"/>
          <w:szCs w:val="21"/>
          <w:lang w:eastAsia="zh-CN"/>
        </w:rPr>
      </w:pPr>
      <w:r>
        <w:rPr>
          <w:rFonts w:hint="eastAsia" w:ascii="宋体" w:hAnsi="宋体" w:eastAsia="宋体" w:cs="宋体"/>
          <w:color w:val="auto"/>
          <w:spacing w:val="0"/>
          <w:szCs w:val="21"/>
        </w:rPr>
        <w:t xml:space="preserve">致：</w:t>
      </w:r>
      <w:r>
        <w:rPr>
          <w:rFonts w:hint="eastAsia" w:ascii="宋体" w:hAnsi="宋体" w:eastAsia="宋体" w:cs="宋体"/>
          <w:color w:val="auto"/>
          <w:spacing w:val="0"/>
          <w:szCs w:val="21"/>
          <w:lang w:eastAsia="zh-CN"/>
        </w:rPr>
        <w:t xml:space="preserve">南京市秦淮区数据局</w:t>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江苏国采工程咨询有限公司</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color w:val="auto"/>
          <w:spacing w:val="0"/>
          <w:szCs w:val="21"/>
        </w:rPr>
        <w:t xml:space="preserve">本授权书声明：注册于</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（投标人住址）的</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（投标人名称）法定代表人</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（法定代表人姓名、职务）代表本公司授权</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（投标人代表姓名、职务）为本公司的合法代理人，就贵方组织的</w:t>
      </w:r>
      <w:r>
        <w:rPr>
          <w:rFonts w:hint="eastAsia" w:ascii="宋体" w:hAnsi="宋体" w:eastAsia="宋体" w:cs="宋体"/>
          <w:b/>
          <w:bCs/>
          <w:spacing w:val="0"/>
          <w:szCs w:val="21"/>
          <w:u w:val="single"/>
        </w:rPr>
        <w:t xml:space="preserve">          </w:t>
      </w:r>
      <w:r>
        <w:rPr>
          <w:rFonts w:hint="eastAsia" w:ascii="宋体" w:hAnsi="宋体" w:eastAsia="宋体" w:cs="宋体"/>
          <w:spacing w:val="0"/>
          <w:szCs w:val="21"/>
        </w:rPr>
        <w:t xml:space="preserve">（项目名称），</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（项目编号）投标，以本公司名义处理一切与之有关的事务。</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本授权书于    年  月  </w:t>
      </w:r>
      <w:bookmarkStart w:id="138" w:name="_Hlk176528397"/>
      <w:r>
        <w:rPr>
          <w:rFonts w:hint="eastAsia" w:ascii="宋体" w:hAnsi="宋体" w:eastAsia="宋体" w:cs="宋体"/>
          <w:spacing w:val="0"/>
          <w:szCs w:val="21"/>
        </w:rPr>
        <w:t xml:space="preserve">日加盖电子公章</w:t>
      </w:r>
      <w:bookmarkEnd w:id="138"/>
      <w:r>
        <w:rPr>
          <w:rFonts w:hint="eastAsia" w:ascii="宋体" w:hAnsi="宋体" w:eastAsia="宋体" w:cs="宋体"/>
          <w:spacing w:val="0"/>
          <w:szCs w:val="21"/>
        </w:rPr>
        <w:t xml:space="preserve">生效，特此声明。</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25"/>
        <w:jc w:val="left"/>
        <w:spacing w:line="360" w:lineRule="auto"/>
        <w:shd w:val="clear" w:color="auto" w:fill="ffffff"/>
        <w:widowControl/>
        <w:rPr>
          <w:rFonts w:hint="eastAsia" w:ascii="宋体" w:hAnsi="宋体" w:eastAsia="宋体" w:cs="宋体"/>
          <w:spacing w:val="0"/>
          <w:szCs w:val="21"/>
        </w:rPr>
      </w:pPr>
      <w:r/>
      <w:bookmarkStart w:id="139" w:name="_Hlk176254280"/>
      <w:r>
        <w:rPr>
          <w:rFonts w:hint="eastAsia" w:ascii="宋体" w:hAnsi="宋体" w:eastAsia="宋体" w:cs="宋体"/>
          <w:spacing w:val="0"/>
          <w:szCs w:val="21"/>
        </w:rPr>
        <w:t xml:space="preserve">投标人（</w:t>
      </w:r>
      <w:bookmarkStart w:id="140" w:name="OLE_LINK3"/>
      <w:r>
        <w:rPr>
          <w:rFonts w:hint="eastAsia" w:ascii="宋体" w:hAnsi="宋体" w:eastAsia="宋体" w:cs="宋体"/>
          <w:spacing w:val="0"/>
          <w:szCs w:val="21"/>
        </w:rPr>
        <w:t xml:space="preserve">加盖电子公章</w:t>
      </w:r>
      <w:bookmarkEnd w:id="140"/>
      <w:r>
        <w:rPr>
          <w:rFonts w:hint="eastAsia" w:ascii="宋体" w:hAnsi="宋体" w:eastAsia="宋体" w:cs="宋体"/>
          <w:spacing w:val="0"/>
          <w:szCs w:val="21"/>
        </w:rPr>
        <w:t xml:space="preserve">）： </w:t>
      </w:r>
      <w:bookmarkEnd w:id="139"/>
      <w:r>
        <w:rPr>
          <w:rFonts w:hint="eastAsia" w:ascii="宋体" w:hAnsi="宋体" w:eastAsia="宋体" w:cs="宋体"/>
          <w:spacing w:val="0"/>
          <w:szCs w:val="21"/>
        </w:rPr>
        <w:t xml:space="preserve">                 </w:t>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日     期：        年    月    日</w:t>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40"/>
        <w:jc w:val="left"/>
        <w:spacing w:line="360" w:lineRule="auto"/>
        <w:shd w:val="clear" w:color="auto" w:fill="ffffff"/>
        <w:widowControl/>
        <w:rPr>
          <w:rFonts w:hint="eastAsia" w:ascii="宋体" w:hAnsi="宋体" w:eastAsia="宋体" w:cs="宋体"/>
          <w:spacing w:val="0"/>
          <w:szCs w:val="21"/>
        </w:rPr>
      </w:pPr>
      <w:r/>
      <w:bookmarkStart w:id="141" w:name="_Hlk45291991"/>
      <w:r>
        <w:rPr>
          <w:rFonts w:hint="eastAsia" w:ascii="宋体" w:hAnsi="宋体" w:eastAsia="宋体" w:cs="宋体"/>
          <w:spacing w:val="0"/>
          <w:szCs w:val="21"/>
        </w:rPr>
        <w:t xml:space="preserve">法定代表人身份证的复印件:</w:t>
      </w:r>
      <w:bookmarkEnd w:id="141"/>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委托代理人身份证的复印件:</w:t>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891"/>
        <w:rPr>
          <w:rFonts w:hint="eastAsia" w:ascii="宋体" w:hAnsi="宋体" w:eastAsia="宋体" w:cs="宋体"/>
          <w:spacing w:val="0"/>
        </w:rPr>
      </w:pPr>
      <w:r/>
      <w:bookmarkStart w:id="142" w:name="_Toc66375435"/>
      <w:r/>
      <w:bookmarkStart w:id="143" w:name="_Toc43917782"/>
      <w:r>
        <w:rPr>
          <w:rFonts w:hint="eastAsia" w:ascii="宋体" w:hAnsi="宋体" w:eastAsia="宋体" w:cs="宋体"/>
          <w:spacing w:val="0"/>
        </w:rPr>
        <w:t xml:space="preserve">附件三、资格证明文件</w:t>
      </w:r>
      <w:bookmarkEnd w:id="142"/>
      <w:r/>
      <w:bookmarkEnd w:id="143"/>
      <w:r/>
      <w:r/>
    </w:p>
    <w:p>
      <w:pPr>
        <w:ind w:firstLine="420"/>
        <w:spacing w:line="360" w:lineRule="auto"/>
        <w:rPr>
          <w:rFonts w:hint="eastAsia" w:ascii="宋体" w:hAnsi="宋体" w:eastAsia="宋体" w:cs="宋体"/>
          <w:bCs/>
          <w:spacing w:val="0"/>
          <w:szCs w:val="21"/>
        </w:rPr>
      </w:pPr>
      <w:r/>
      <w:bookmarkStart w:id="144" w:name="_Hlk168584506"/>
      <w:r>
        <w:rPr>
          <w:rFonts w:hint="eastAsia" w:ascii="宋体" w:hAnsi="宋体" w:eastAsia="宋体" w:cs="宋体"/>
          <w:bCs/>
          <w:spacing w:val="0"/>
          <w:szCs w:val="21"/>
        </w:rPr>
        <w:t xml:space="preserve">1.第一章招标公告中二、申请人的资格要求（二）落实政府采购政策需满足的资格要求相关材料（如有）；</w:t>
      </w:r>
      <w:r/>
    </w:p>
    <w:p>
      <w:pPr>
        <w:ind w:firstLine="420"/>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2.第一章招标公告中二、申请人的资格要求（三）本项目特定资格要求证明文件（如有）；</w:t>
      </w:r>
      <w:r/>
    </w:p>
    <w:p>
      <w:pPr>
        <w:ind w:firstLine="420"/>
        <w:spacing w:line="360" w:lineRule="auto"/>
        <w:rPr>
          <w:rFonts w:hint="eastAsia" w:ascii="宋体" w:hAnsi="宋体" w:eastAsia="宋体" w:cs="宋体"/>
          <w:spacing w:val="0"/>
          <w:szCs w:val="21"/>
        </w:rPr>
      </w:pPr>
      <w:r>
        <w:rPr>
          <w:rFonts w:hint="eastAsia" w:ascii="宋体" w:hAnsi="宋体" w:eastAsia="宋体" w:cs="宋体"/>
          <w:bCs/>
          <w:spacing w:val="0"/>
          <w:szCs w:val="21"/>
        </w:rPr>
        <w:t xml:space="preserve">3.</w:t>
      </w:r>
      <w:r>
        <w:rPr>
          <w:rFonts w:hint="eastAsia" w:ascii="宋体" w:hAnsi="宋体" w:eastAsia="宋体" w:cs="宋体"/>
          <w:bCs/>
          <w:spacing w:val="0"/>
          <w:szCs w:val="21"/>
          <w:lang w:val="en-US" w:eastAsia="zh-CN"/>
        </w:rPr>
        <w:t xml:space="preserve">《南京市政府采购供应商信用承诺书》，需加盖单位公章并由法定代表人签字或盖章</w:t>
      </w:r>
      <w:r>
        <w:rPr>
          <w:rFonts w:hint="eastAsia" w:ascii="宋体" w:hAnsi="宋体" w:eastAsia="宋体" w:cs="宋体"/>
          <w:spacing w:val="0"/>
          <w:szCs w:val="21"/>
        </w:rPr>
        <w:t xml:space="preserve">；</w:t>
      </w:r>
      <w:r/>
    </w:p>
    <w:p>
      <w:pPr>
        <w:ind w:firstLine="420"/>
        <w:spacing w:line="360" w:lineRule="auto"/>
        <w:rPr>
          <w:rFonts w:hint="eastAsia" w:ascii="宋体" w:hAnsi="宋体" w:eastAsia="宋体" w:cs="宋体"/>
          <w:bCs/>
          <w:spacing w:val="0"/>
          <w:szCs w:val="21"/>
        </w:rPr>
      </w:pPr>
      <w:r/>
      <w:bookmarkStart w:id="145" w:name="_Hlk81574079"/>
      <w:r>
        <w:rPr>
          <w:rFonts w:hint="eastAsia" w:ascii="宋体" w:hAnsi="宋体" w:eastAsia="宋体" w:cs="宋体"/>
          <w:bCs/>
          <w:spacing w:val="0"/>
          <w:szCs w:val="21"/>
        </w:rPr>
        <w:t xml:space="preserve">4. 第一章招标公告中二、申请人的资格要求（一）《中华人民共和国政府采购法》2--5条规定的资格证明文件；</w:t>
      </w:r>
      <w:r/>
    </w:p>
    <w:p>
      <w:pPr>
        <w:ind w:firstLine="420"/>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5.投标人未被“信用中国”网站（www.creditchina.gov.cn）、“中国政府采购网”(www.ccgp.gov.cn)列入失信被执行人、重大税收违法案件当事人名单、政府采购严重违法失信行为记录名单证明文件。</w:t>
      </w:r>
      <w:r/>
    </w:p>
    <w:p>
      <w:pPr>
        <w:ind w:firstLine="422"/>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注：上述“4和5”项，投标人可以在投标文件中一次性提交资格证明材料，也可以在投标文件中提供《</w:t>
      </w:r>
      <w:r>
        <w:rPr>
          <w:rFonts w:hint="eastAsia" w:ascii="宋体" w:hAnsi="宋体" w:eastAsia="宋体" w:cs="宋体"/>
          <w:b/>
          <w:spacing w:val="0"/>
          <w:szCs w:val="21"/>
          <w:lang w:eastAsia="zh-CN"/>
        </w:rPr>
        <w:t xml:space="preserve">南京市政府采购供应商信用承诺书</w:t>
      </w:r>
      <w:r>
        <w:rPr>
          <w:rFonts w:hint="eastAsia" w:ascii="宋体" w:hAnsi="宋体" w:eastAsia="宋体" w:cs="宋体"/>
          <w:b/>
          <w:spacing w:val="0"/>
          <w:szCs w:val="21"/>
        </w:rPr>
        <w:t xml:space="preserve">》。</w:t>
      </w:r>
      <w:r/>
    </w:p>
    <w:p>
      <w:pPr>
        <w:ind w:firstLine="422"/>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投标人仅提供信用承诺书而未提供证明材料的，须在中标后另行提供上述由信用承诺书替代的证明材料（一式两份）</w:t>
      </w:r>
      <w:r>
        <w:rPr>
          <w:rFonts w:hint="eastAsia" w:ascii="宋体" w:hAnsi="宋体" w:eastAsia="宋体" w:cs="宋体"/>
          <w:b/>
          <w:bCs/>
          <w:spacing w:val="0"/>
          <w:szCs w:val="21"/>
        </w:rPr>
        <w:t xml:space="preserve">加盖公章</w:t>
      </w:r>
      <w:r>
        <w:rPr>
          <w:rFonts w:hint="eastAsia" w:ascii="宋体" w:hAnsi="宋体" w:eastAsia="宋体" w:cs="宋体"/>
          <w:b/>
          <w:spacing w:val="0"/>
          <w:szCs w:val="21"/>
        </w:rPr>
        <w:t xml:space="preserve">，提交采购人或采购代理机构核验。经核验无误后，由采购人或采购代理机构发出中标通知书。</w:t>
      </w:r>
      <w:r/>
    </w:p>
    <w:p>
      <w:pPr>
        <w:ind w:firstLine="422"/>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投标人涉及以下情形的，不适用信用承诺，仍须提供上述证明材料：</w:t>
      </w:r>
      <w:r/>
    </w:p>
    <w:p>
      <w:pPr>
        <w:ind w:firstLine="211"/>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（1）投标人被列入严重失信主体名单；</w:t>
      </w:r>
      <w:r/>
    </w:p>
    <w:p>
      <w:pPr>
        <w:ind w:firstLine="211"/>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（2）被相关监管部门作出行政处罚且尚在处罚有效期内；</w:t>
      </w:r>
      <w:r/>
    </w:p>
    <w:p>
      <w:pPr>
        <w:ind w:firstLine="211"/>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（3）其他法律、行政法规规定的不适用信用承诺的情形。</w:t>
      </w:r>
      <w:r/>
    </w:p>
    <w:p>
      <w:pPr>
        <w:ind w:firstLine="422"/>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投标人对信用承诺内容的真实性、合法性、有效性负责。如作出虚假信用承诺，视同为“提供虚假材料谋取中标”的违法行为。</w:t>
      </w:r>
      <w:r/>
    </w:p>
    <w:p>
      <w:pPr>
        <w:rPr>
          <w:rFonts w:hint="eastAsia" w:ascii="宋体" w:hAnsi="宋体" w:eastAsia="宋体" w:cs="宋体"/>
          <w:b/>
          <w:spacing w:val="0"/>
          <w:szCs w:val="21"/>
        </w:rPr>
      </w:pPr>
      <w:r>
        <w:rPr>
          <w:rFonts w:hint="eastAsia" w:ascii="宋体" w:hAnsi="宋体" w:eastAsia="宋体" w:cs="宋体"/>
          <w:b/>
          <w:spacing w:val="0"/>
          <w:szCs w:val="21"/>
        </w:rPr>
        <w:br w:type="page" w:clear="all"/>
      </w:r>
      <w:r/>
    </w:p>
    <w:p>
      <w:pPr>
        <w:jc w:val="center"/>
        <w:keepLines w:val="0"/>
        <w:keepNext w:val="0"/>
        <w:pageBreakBefore w:val="0"/>
        <w:widowControl w:val="off"/>
        <w:rPr>
          <w:rFonts w:hint="eastAsia" w:ascii="宋体" w:hAnsi="宋体" w:eastAsia="宋体" w:cs="宋体"/>
          <w:spacing w:val="0"/>
          <w:sz w:val="44"/>
          <w:szCs w:val="52"/>
          <w:lang w:val="en-US" w:eastAsia="zh-CN"/>
        </w:rPr>
      </w:pPr>
      <w:r>
        <w:rPr>
          <w:rFonts w:hint="eastAsia" w:ascii="宋体" w:hAnsi="宋体" w:eastAsia="宋体" w:cs="宋体"/>
          <w:spacing w:val="0"/>
          <w:sz w:val="44"/>
          <w:szCs w:val="52"/>
          <w:lang w:val="en-US" w:eastAsia="zh-CN"/>
        </w:rPr>
        <w:t xml:space="preserve">南京市政府采购供应商信用承诺书</w:t>
      </w:r>
      <w:r/>
    </w:p>
    <w:p>
      <w:pPr>
        <w:jc w:val="right"/>
        <w:rPr>
          <w:rFonts w:hint="eastAsia" w:ascii="宋体" w:hAnsi="宋体" w:eastAsia="宋体" w:cs="宋体"/>
          <w:spacing w:val="0"/>
          <w:sz w:val="22"/>
          <w:szCs w:val="28"/>
          <w:lang w:val="en-US" w:eastAsia="zh-CN"/>
        </w:rPr>
      </w:pPr>
      <w:r>
        <w:rPr>
          <w:rFonts w:hint="eastAsia" w:ascii="宋体" w:hAnsi="宋体" w:eastAsia="宋体" w:cs="宋体"/>
          <w:spacing w:val="0"/>
          <w:sz w:val="22"/>
          <w:szCs w:val="28"/>
          <w:lang w:val="en-US" w:eastAsia="zh-CN"/>
        </w:rPr>
        <w:t xml:space="preserve">XXXX年XX月XX日</w:t>
      </w:r>
      <w:r/>
    </w:p>
    <w:p>
      <w:pPr>
        <w:jc w:val="center"/>
        <w:rPr>
          <w:rFonts w:hint="eastAsia" w:ascii="宋体" w:hAnsi="宋体" w:eastAsia="宋体" w:cs="宋体"/>
          <w:spacing w:val="0"/>
          <w:lang w:val="en-US" w:eastAsia="zh-CN"/>
        </w:rPr>
      </w:pPr>
      <w:r>
        <w:rPr>
          <w:rFonts w:hint="eastAsia" w:ascii="宋体" w:hAnsi="宋体" w:eastAsia="宋体" w:cs="宋体"/>
          <w:spacing w:val="0"/>
          <w:lang w:val="en-US" w:eastAsia="zh-CN"/>
        </w:rPr>
      </w:r>
      <w:r/>
    </w:p>
    <w:tbl>
      <w:tblPr>
        <w:tblStyle w:val="938"/>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宋体" w:hAnsi="宋体" w:eastAsia="宋体" w:cs="宋体"/>
                <w:spacing w:val="0"/>
                <w:vertAlign w:val="baseline"/>
                <w:lang w:val="en-US" w:eastAsia="zh-CN"/>
              </w:rPr>
            </w:pPr>
            <w:r>
              <w:rPr>
                <w:rFonts w:hint="eastAsia" w:ascii="宋体" w:hAnsi="宋体" w:eastAsia="宋体" w:cs="宋体"/>
                <w:spacing w:val="0"/>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t xml:space="preserve">联系人</w:t>
            </w:r>
            <w:r/>
          </w:p>
        </w:tc>
        <w:tc>
          <w:tcPr>
            <w:tcW w:w="3331" w:type="dxa"/>
            <w:vAlign w:val="center"/>
            <w:textDirection w:val="lrTb"/>
            <w:noWrap w:val="false"/>
          </w:tcPr>
          <w:p>
            <w:pPr>
              <w:jc w:val="center"/>
              <w:rPr>
                <w:rFonts w:hint="eastAsia" w:ascii="宋体" w:hAnsi="宋体" w:eastAsia="宋体" w:cs="宋体"/>
                <w:spacing w:val="0"/>
                <w:vertAlign w:val="baseline"/>
                <w:lang w:val="en-US" w:eastAsia="zh-CN"/>
              </w:rPr>
            </w:pPr>
            <w:r>
              <w:rPr>
                <w:rFonts w:hint="eastAsia" w:ascii="宋体" w:hAnsi="宋体" w:eastAsia="宋体" w:cs="宋体"/>
                <w:spacing w:val="0"/>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t xml:space="preserve">联系地址</w:t>
            </w:r>
            <w:r/>
          </w:p>
        </w:tc>
        <w:tc>
          <w:tcPr>
            <w:tcW w:w="2284"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t xml:space="preserve">联系电话</w:t>
            </w:r>
            <w:r/>
          </w:p>
        </w:tc>
        <w:tc>
          <w:tcPr>
            <w:tcW w:w="3331" w:type="dxa"/>
            <w:vAlign w:val="center"/>
            <w:textDirection w:val="lrTb"/>
            <w:noWrap w:val="false"/>
          </w:tcPr>
          <w:p>
            <w:pPr>
              <w:jc w:val="center"/>
              <w:rPr>
                <w:rFonts w:hint="eastAsia" w:ascii="宋体" w:hAnsi="宋体" w:eastAsia="宋体" w:cs="宋体"/>
                <w:spacing w:val="0"/>
                <w:vertAlign w:val="baseline"/>
                <w:lang w:val="en-US" w:eastAsia="zh-CN"/>
              </w:rPr>
            </w:pPr>
            <w:r>
              <w:rPr>
                <w:rFonts w:hint="eastAsia" w:ascii="宋体" w:hAnsi="宋体" w:eastAsia="宋体" w:cs="宋体"/>
                <w:spacing w:val="0"/>
                <w:vertAlign w:val="baseline"/>
                <w:lang w:val="en-US" w:eastAsia="zh-CN"/>
              </w:rPr>
            </w:r>
            <w:r/>
          </w:p>
        </w:tc>
      </w:tr>
      <w:tr>
        <w:trPr>
          <w:trHeight w:val="5560"/>
        </w:trPr>
        <w:tc>
          <w:tcPr>
            <w:tcW w:w="2148"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宋体" w:hAnsi="宋体" w:eastAsia="宋体" w:cs="宋体"/>
                <w:spacing w:val="0"/>
                <w:vertAlign w:val="baseline"/>
                <w:lang w:val="en-US" w:eastAsia="zh-CN"/>
              </w:rPr>
            </w:pPr>
            <w:r>
              <w:rPr>
                <w:rFonts w:hint="eastAsia" w:ascii="宋体" w:hAnsi="宋体" w:eastAsia="宋体" w:cs="宋体"/>
                <w:spacing w:val="0"/>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spacing w:val="0"/>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rPr>
                <w:rFonts w:hint="eastAsia" w:ascii="宋体" w:hAnsi="宋体" w:eastAsia="宋体" w:cs="宋体"/>
                <w:spacing w:val="0"/>
                <w:vertAlign w:val="baseline"/>
                <w:lang w:val="en-US" w:eastAsia="zh-CN"/>
              </w:rPr>
            </w:pPr>
            <w:r>
              <w:rPr>
                <w:rFonts w:hint="eastAsia" w:ascii="宋体" w:hAnsi="宋体" w:eastAsia="宋体" w:cs="宋体"/>
                <w:spacing w:val="0"/>
                <w:vertAlign w:val="baseline"/>
                <w:lang w:val="en-US" w:eastAsia="zh-CN"/>
              </w:rPr>
            </w:r>
            <w:r/>
          </w:p>
          <w:p>
            <w:pPr>
              <w:ind w:firstLine="420"/>
              <w:jc w:val="center"/>
              <w:rPr>
                <w:rFonts w:hint="eastAsia" w:ascii="宋体" w:hAnsi="宋体" w:eastAsia="宋体" w:cs="宋体"/>
                <w:spacing w:val="0"/>
                <w:vertAlign w:val="baseline"/>
                <w:lang w:val="en-US" w:eastAsia="zh-CN"/>
              </w:rPr>
            </w:pPr>
            <w:r>
              <w:rPr>
                <w:rFonts w:hint="eastAsia" w:ascii="宋体" w:hAnsi="宋体" w:eastAsia="宋体" w:cs="宋体"/>
                <w:spacing w:val="0"/>
                <w:vertAlign w:val="baseline"/>
                <w:lang w:val="en-US" w:eastAsia="zh-CN"/>
              </w:rPr>
              <w:t xml:space="preserve">供应商名称（盖章）：</w:t>
            </w:r>
            <w:r/>
          </w:p>
          <w:p>
            <w:pPr>
              <w:ind w:firstLine="420"/>
              <w:jc w:val="center"/>
              <w:rPr>
                <w:rFonts w:hint="eastAsia" w:ascii="宋体" w:hAnsi="宋体" w:eastAsia="宋体" w:cs="宋体"/>
                <w:spacing w:val="0"/>
                <w:vertAlign w:val="baseline"/>
                <w:lang w:val="en-US" w:eastAsia="zh-CN"/>
              </w:rPr>
            </w:pPr>
            <w:r>
              <w:rPr>
                <w:rFonts w:hint="eastAsia" w:ascii="宋体" w:hAnsi="宋体" w:eastAsia="宋体" w:cs="宋体"/>
                <w:spacing w:val="0"/>
                <w:vertAlign w:val="baseline"/>
                <w:lang w:val="en-US" w:eastAsia="zh-CN"/>
              </w:rPr>
            </w:r>
            <w:r/>
          </w:p>
          <w:p>
            <w:pPr>
              <w:ind w:firstLine="420"/>
              <w:jc w:val="center"/>
              <w:rPr>
                <w:rFonts w:hint="eastAsia" w:ascii="宋体" w:hAnsi="宋体" w:eastAsia="宋体" w:cs="宋体"/>
                <w:spacing w:val="0"/>
                <w:highlight w:val="none"/>
                <w:vertAlign w:val="baseline"/>
                <w:lang w:val="en-US" w:eastAsia="zh-CN"/>
              </w:rPr>
            </w:pPr>
            <w:r>
              <w:rPr>
                <w:rFonts w:hint="eastAsia" w:ascii="宋体" w:hAnsi="宋体" w:eastAsia="宋体" w:cs="宋体"/>
                <w:spacing w:val="0"/>
                <w:vertAlign w:val="baseline"/>
                <w:lang w:val="en-US" w:eastAsia="zh-CN"/>
              </w:rPr>
              <w:t xml:space="preserve">法定代</w:t>
            </w:r>
            <w:r>
              <w:rPr>
                <w:rFonts w:hint="eastAsia" w:ascii="宋体" w:hAnsi="宋体" w:eastAsia="宋体" w:cs="宋体"/>
                <w:spacing w:val="0"/>
                <w:highlight w:val="none"/>
                <w:vertAlign w:val="baseline"/>
                <w:lang w:val="en-US" w:eastAsia="zh-CN"/>
              </w:rPr>
              <w:t xml:space="preserve">表人（签字或盖章）：</w:t>
            </w:r>
            <w:r/>
          </w:p>
          <w:p>
            <w:pPr>
              <w:ind w:firstLine="420"/>
              <w:jc w:val="center"/>
              <w:rPr>
                <w:rFonts w:hint="eastAsia" w:ascii="宋体" w:hAnsi="宋体" w:eastAsia="宋体" w:cs="宋体"/>
                <w:spacing w:val="0"/>
                <w:vertAlign w:val="baseline"/>
                <w:lang w:val="en-US" w:eastAsia="zh-CN"/>
              </w:rPr>
            </w:pPr>
            <w:r>
              <w:rPr>
                <w:rFonts w:hint="eastAsia" w:ascii="宋体" w:hAnsi="宋体" w:eastAsia="宋体" w:cs="宋体"/>
                <w:spacing w:val="0"/>
                <w:vertAlign w:val="baseline"/>
                <w:lang w:val="en-US" w:eastAsia="zh-CN"/>
              </w:rPr>
            </w:r>
            <w:r/>
          </w:p>
          <w:p>
            <w:pPr>
              <w:ind w:firstLine="420"/>
              <w:jc w:val="center"/>
              <w:rPr>
                <w:rFonts w:hint="eastAsia" w:ascii="宋体" w:hAnsi="宋体" w:eastAsia="宋体" w:cs="宋体"/>
                <w:spacing w:val="0"/>
                <w:vertAlign w:val="baseline"/>
                <w:lang w:val="en-US" w:eastAsia="zh-CN"/>
              </w:rPr>
            </w:pPr>
            <w:r>
              <w:rPr>
                <w:rFonts w:hint="eastAsia" w:ascii="宋体" w:hAnsi="宋体" w:eastAsia="宋体" w:cs="宋体"/>
                <w:spacing w:val="0"/>
                <w:vertAlign w:val="baseline"/>
                <w:lang w:val="en-US" w:eastAsia="zh-CN"/>
              </w:rPr>
              <w:t xml:space="preserve">XXXX年XX月XX日</w:t>
            </w:r>
            <w:r/>
          </w:p>
        </w:tc>
      </w:tr>
    </w:tbl>
    <w:p>
      <w:pPr>
        <w:ind w:firstLine="422"/>
        <w:keepLines w:val="0"/>
        <w:keepNext w:val="0"/>
        <w:pageBreakBefore w:val="0"/>
        <w:spacing w:line="360" w:lineRule="auto"/>
        <w:widowControl w:val="off"/>
        <w:rPr>
          <w:rFonts w:hint="eastAsia" w:ascii="宋体" w:hAnsi="宋体" w:eastAsia="宋体" w:cs="宋体"/>
          <w:spacing w:val="0"/>
          <w:lang w:val="en-US" w:eastAsia="zh-CN"/>
        </w:rPr>
      </w:pPr>
      <w:r>
        <w:rPr>
          <w:rFonts w:hint="eastAsia" w:ascii="宋体" w:hAnsi="宋体" w:eastAsia="宋体" w:cs="宋体"/>
          <w:b/>
          <w:bCs/>
          <w:spacing w:val="0"/>
          <w:lang w:val="en-US" w:eastAsia="zh-CN"/>
        </w:rPr>
        <w:t xml:space="preserve">注：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供应商对所承诺内容的真实性、合法性、有效性负责，如有虚假，将依法承担相应责任。</w:t>
      </w:r>
      <w:r/>
    </w:p>
    <w:p>
      <w:pPr>
        <w:pStyle w:val="937"/>
        <w:rPr>
          <w:rFonts w:hint="eastAsia" w:ascii="宋体" w:hAnsi="宋体" w:eastAsia="宋体" w:cs="宋体"/>
          <w:spacing w:val="0"/>
        </w:rPr>
      </w:pPr>
      <w:r>
        <w:rPr>
          <w:rFonts w:hint="eastAsia" w:ascii="宋体" w:hAnsi="宋体" w:eastAsia="宋体" w:cs="宋体"/>
          <w:spacing w:val="0"/>
        </w:rPr>
      </w:r>
      <w:bookmarkEnd w:id="145"/>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bookmarkEnd w:id="144"/>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br w:type="page" w:clear="all"/>
      </w:r>
      <w:r/>
    </w:p>
    <w:p>
      <w:pPr>
        <w:pStyle w:val="891"/>
        <w:rPr>
          <w:rFonts w:hint="eastAsia" w:ascii="宋体" w:hAnsi="宋体" w:eastAsia="宋体" w:cs="宋体"/>
          <w:spacing w:val="0"/>
          <w:lang w:val="zh-CN"/>
        </w:rPr>
      </w:pPr>
      <w:r/>
      <w:bookmarkStart w:id="146" w:name="_Toc26810"/>
      <w:r/>
      <w:bookmarkStart w:id="147" w:name="_Toc43917773"/>
      <w:r/>
      <w:bookmarkStart w:id="148" w:name="_Toc66375426"/>
      <w:r/>
      <w:bookmarkStart w:id="149" w:name="OLE_LINK38"/>
      <w:r>
        <w:rPr>
          <w:rFonts w:hint="eastAsia" w:ascii="宋体" w:hAnsi="宋体" w:eastAsia="宋体" w:cs="宋体"/>
          <w:spacing w:val="0"/>
          <w:lang w:val="zh-CN"/>
        </w:rPr>
        <w:t xml:space="preserve">附件四、</w:t>
      </w:r>
      <w:bookmarkEnd w:id="146"/>
      <w:r/>
      <w:bookmarkEnd w:id="147"/>
      <w:r/>
      <w:bookmarkEnd w:id="148"/>
      <w:r>
        <w:rPr>
          <w:rFonts w:hint="eastAsia" w:ascii="宋体" w:hAnsi="宋体" w:eastAsia="宋体" w:cs="宋体"/>
          <w:spacing w:val="0"/>
          <w:lang w:val="zh-CN"/>
        </w:rPr>
        <w:t xml:space="preserve">开标一览表</w:t>
      </w:r>
      <w:bookmarkEnd w:id="149"/>
      <w:r/>
      <w:r/>
    </w:p>
    <w:p>
      <w:pPr>
        <w:jc w:val="center"/>
        <w:rPr>
          <w:rFonts w:hint="eastAsia" w:ascii="宋体" w:hAnsi="宋体" w:eastAsia="宋体" w:cs="宋体"/>
          <w:b/>
          <w:spacing w:val="0"/>
          <w:sz w:val="32"/>
          <w:szCs w:val="32"/>
        </w:rPr>
      </w:pPr>
      <w:r>
        <w:rPr>
          <w:rFonts w:hint="eastAsia" w:ascii="宋体" w:hAnsi="宋体" w:eastAsia="宋体" w:cs="宋体"/>
          <w:b/>
          <w:spacing w:val="0"/>
          <w:sz w:val="32"/>
          <w:szCs w:val="32"/>
        </w:rPr>
        <w:t xml:space="preserve">开标一览表</w:t>
      </w:r>
      <w:r/>
    </w:p>
    <w:p>
      <w:pPr>
        <w:pStyle w:val="903"/>
        <w:ind w:firstLine="210"/>
        <w:spacing w:line="360" w:lineRule="auto"/>
        <w:rPr>
          <w:rFonts w:hint="eastAsia" w:ascii="宋体" w:hAnsi="宋体" w:eastAsia="宋体" w:cs="宋体"/>
          <w:b w:val="0"/>
          <w:bCs/>
          <w:spacing w:val="0"/>
          <w:sz w:val="21"/>
          <w:szCs w:val="21"/>
        </w:rPr>
      </w:pPr>
      <w:r>
        <w:rPr>
          <w:rFonts w:hint="eastAsia" w:ascii="宋体" w:hAnsi="宋体" w:eastAsia="宋体" w:cs="宋体"/>
          <w:b w:val="0"/>
          <w:bCs/>
          <w:spacing w:val="0"/>
          <w:sz w:val="21"/>
          <w:szCs w:val="21"/>
        </w:rPr>
        <w:t xml:space="preserve">项目编号：                                       </w:t>
      </w:r>
      <w:r>
        <w:rPr>
          <w:rFonts w:hint="eastAsia" w:ascii="宋体" w:hAnsi="宋体" w:eastAsia="宋体" w:cs="宋体"/>
          <w:b w:val="0"/>
          <w:bCs/>
          <w:color w:val="auto"/>
          <w:spacing w:val="0"/>
          <w:sz w:val="21"/>
          <w:szCs w:val="21"/>
        </w:rPr>
        <w:t xml:space="preserve"> 货币单位：人民币元</w:t>
      </w:r>
      <w:r/>
    </w:p>
    <w:tbl>
      <w:tblPr>
        <w:tblStyle w:val="90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项目名称</w:t>
            </w:r>
            <w:r/>
          </w:p>
        </w:tc>
        <w:tc>
          <w:tcPr>
            <w:tcW w:w="2735" w:type="dxa"/>
            <w:vAlign w:val="center"/>
            <w:textDirection w:val="lrTb"/>
            <w:noWrap w:val="false"/>
          </w:tcPr>
          <w:p>
            <w:pPr>
              <w:jc w:val="center"/>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项目内容</w:t>
            </w:r>
            <w:r/>
          </w:p>
        </w:tc>
        <w:tc>
          <w:tcPr>
            <w:tcW w:w="4282" w:type="dxa"/>
            <w:vAlign w:val="center"/>
            <w:textDirection w:val="lrTb"/>
            <w:noWrap w:val="false"/>
          </w:tcPr>
          <w:p>
            <w:pPr>
              <w:jc w:val="center"/>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总价（小写）</w:t>
            </w:r>
            <w:r/>
          </w:p>
        </w:tc>
      </w:tr>
      <w:tr>
        <w:trPr>
          <w:cantSplit/>
          <w:trHeight w:val="725"/>
        </w:trPr>
        <w:tc>
          <w:tcPr>
            <w:tcW w:w="2735" w:type="dxa"/>
            <w:vAlign w:val="center"/>
            <w:textDirection w:val="lrTb"/>
            <w:noWrap w:val="false"/>
          </w:tcPr>
          <w:p>
            <w:pPr>
              <w:spacing w:line="360" w:lineRule="auto"/>
              <w:rPr>
                <w:rFonts w:hint="eastAsia" w:ascii="宋体" w:hAnsi="宋体" w:eastAsia="宋体" w:cs="宋体"/>
                <w:bCs/>
                <w:spacing w:val="0"/>
                <w:szCs w:val="21"/>
              </w:rPr>
            </w:pPr>
            <w:r>
              <w:rPr>
                <w:rFonts w:hint="eastAsia" w:ascii="宋体" w:hAnsi="宋体" w:eastAsia="宋体" w:cs="宋体"/>
                <w:bCs/>
                <w:spacing w:val="0"/>
                <w:szCs w:val="21"/>
              </w:rPr>
            </w:r>
            <w:r/>
          </w:p>
        </w:tc>
        <w:tc>
          <w:tcPr>
            <w:tcW w:w="2735" w:type="dxa"/>
            <w:vAlign w:val="center"/>
            <w:textDirection w:val="lrTb"/>
            <w:noWrap w:val="false"/>
          </w:tcPr>
          <w:p>
            <w:pPr>
              <w:jc w:val="center"/>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详见投标文件</w:t>
            </w:r>
            <w:r/>
          </w:p>
        </w:tc>
        <w:tc>
          <w:tcPr>
            <w:tcW w:w="4282" w:type="dxa"/>
            <w:vAlign w:val="center"/>
            <w:textDirection w:val="lrTb"/>
            <w:noWrap w:val="false"/>
          </w:tcPr>
          <w:p>
            <w:pPr>
              <w:spacing w:line="360" w:lineRule="auto"/>
              <w:rPr>
                <w:rFonts w:hint="eastAsia" w:ascii="宋体" w:hAnsi="宋体" w:eastAsia="宋体" w:cs="宋体"/>
                <w:bCs/>
                <w:spacing w:val="0"/>
                <w:szCs w:val="21"/>
              </w:rPr>
            </w:pPr>
            <w:r>
              <w:rPr>
                <w:rFonts w:hint="eastAsia" w:ascii="宋体" w:hAnsi="宋体" w:eastAsia="宋体" w:cs="宋体"/>
                <w:bCs/>
                <w:spacing w:val="0"/>
                <w:szCs w:val="21"/>
              </w:rPr>
            </w:r>
            <w:r/>
          </w:p>
        </w:tc>
      </w:tr>
      <w:tr>
        <w:trPr>
          <w:cantSplit/>
          <w:trHeight w:val="725"/>
        </w:trPr>
        <w:tc>
          <w:tcPr>
            <w:tcW w:w="2735" w:type="dxa"/>
            <w:vAlign w:val="center"/>
            <w:textDirection w:val="lrTb"/>
            <w:noWrap w:val="false"/>
          </w:tcPr>
          <w:p>
            <w:pPr>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总价（大写）：</w:t>
            </w:r>
            <w:r/>
          </w:p>
        </w:tc>
        <w:tc>
          <w:tcPr>
            <w:gridSpan w:val="2"/>
            <w:tcW w:w="7017" w:type="dxa"/>
            <w:vAlign w:val="center"/>
            <w:textDirection w:val="lrTb"/>
            <w:noWrap w:val="false"/>
          </w:tcPr>
          <w:p>
            <w:pPr>
              <w:spacing w:line="360" w:lineRule="auto"/>
              <w:rPr>
                <w:rFonts w:hint="eastAsia" w:ascii="宋体" w:hAnsi="宋体" w:eastAsia="宋体" w:cs="宋体"/>
                <w:bCs/>
                <w:spacing w:val="0"/>
                <w:szCs w:val="21"/>
              </w:rPr>
            </w:pPr>
            <w:r>
              <w:rPr>
                <w:rFonts w:hint="eastAsia" w:ascii="宋体" w:hAnsi="宋体" w:eastAsia="宋体" w:cs="宋体"/>
                <w:bCs/>
                <w:spacing w:val="0"/>
                <w:szCs w:val="21"/>
              </w:rPr>
            </w:r>
            <w:r/>
          </w:p>
        </w:tc>
      </w:tr>
    </w:tbl>
    <w:p>
      <w:pPr>
        <w:jc w:val="center"/>
        <w:rPr>
          <w:rFonts w:hint="eastAsia" w:ascii="宋体" w:hAnsi="宋体" w:eastAsia="宋体" w:cs="宋体"/>
          <w:b/>
          <w:spacing w:val="0"/>
          <w:sz w:val="32"/>
          <w:szCs w:val="32"/>
        </w:rPr>
      </w:pPr>
      <w:r>
        <w:rPr>
          <w:rFonts w:hint="eastAsia" w:ascii="宋体" w:hAnsi="宋体" w:eastAsia="宋体" w:cs="宋体"/>
          <w:b/>
          <w:spacing w:val="0"/>
          <w:sz w:val="32"/>
          <w:szCs w:val="32"/>
        </w:rPr>
      </w:r>
      <w:r/>
    </w:p>
    <w:p>
      <w:pPr>
        <w:jc w:val="center"/>
        <w:rPr>
          <w:rFonts w:hint="eastAsia" w:ascii="宋体" w:hAnsi="宋体" w:eastAsia="宋体" w:cs="宋体"/>
          <w:b/>
          <w:spacing w:val="0"/>
          <w:szCs w:val="21"/>
        </w:rPr>
      </w:pPr>
      <w:r>
        <w:rPr>
          <w:rFonts w:hint="eastAsia" w:ascii="宋体" w:hAnsi="宋体" w:eastAsia="宋体" w:cs="宋体"/>
          <w:b/>
          <w:spacing w:val="0"/>
          <w:szCs w:val="21"/>
        </w:rPr>
      </w:r>
      <w:r/>
    </w:p>
    <w:p>
      <w:pPr>
        <w:jc w:val="left"/>
        <w:spacing w:line="360" w:lineRule="auto"/>
        <w:shd w:val="clear" w:color="auto" w:fill="ffffff"/>
        <w:widowControl/>
        <w:rPr>
          <w:rFonts w:hint="eastAsia" w:ascii="宋体" w:hAnsi="宋体" w:eastAsia="宋体" w:cs="宋体"/>
          <w:spacing w:val="0"/>
          <w:szCs w:val="21"/>
        </w:rPr>
      </w:pPr>
      <w:r/>
      <w:bookmarkStart w:id="150" w:name="_Hlk44577819"/>
      <w:r>
        <w:rPr>
          <w:rFonts w:hint="eastAsia" w:ascii="宋体" w:hAnsi="宋体" w:eastAsia="宋体" w:cs="宋体"/>
          <w:spacing w:val="0"/>
          <w:szCs w:val="21"/>
        </w:rPr>
        <w:t xml:space="preserve">说明:</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1、报价包括完成项目的所有费用，采购人不再支付报价以外的任何费用。</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2、报价以总价为准，大小写不一致以大写为准。</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bookmarkEnd w:id="150"/>
      <w:r/>
      <w:r/>
    </w:p>
    <w:p>
      <w:pPr>
        <w:jc w:val="left"/>
        <w:spacing w:line="360" w:lineRule="auto"/>
        <w:shd w:val="clear" w:color="auto" w:fill="ffffff"/>
        <w:widowControl/>
        <w:rPr>
          <w:rFonts w:hint="eastAsia" w:ascii="宋体" w:hAnsi="宋体" w:eastAsia="宋体" w:cs="宋体"/>
          <w:spacing w:val="0"/>
          <w:szCs w:val="21"/>
          <w:u w:val="single"/>
        </w:rPr>
      </w:pPr>
      <w:r/>
      <w:bookmarkStart w:id="151" w:name="_Hlk175836563"/>
      <w:r>
        <w:rPr>
          <w:rFonts w:hint="eastAsia" w:ascii="宋体" w:hAnsi="宋体" w:eastAsia="宋体" w:cs="宋体"/>
          <w:spacing w:val="0"/>
          <w:szCs w:val="21"/>
        </w:rPr>
        <w:t xml:space="preserve">投标人（</w:t>
      </w:r>
      <w:bookmarkStart w:id="152" w:name="_Hlk176254322"/>
      <w:r>
        <w:rPr>
          <w:rFonts w:hint="eastAsia" w:ascii="宋体" w:hAnsi="宋体" w:eastAsia="宋体" w:cs="宋体"/>
          <w:spacing w:val="0"/>
          <w:szCs w:val="21"/>
        </w:rPr>
        <w:t xml:space="preserve">加盖电子公章</w:t>
      </w:r>
      <w:bookmarkEnd w:id="152"/>
      <w:r>
        <w:rPr>
          <w:rFonts w:hint="eastAsia" w:ascii="宋体" w:hAnsi="宋体" w:eastAsia="宋体" w:cs="宋体"/>
          <w:spacing w:val="0"/>
          <w:szCs w:val="21"/>
        </w:rPr>
        <w:t xml:space="preserve">）：</w:t>
      </w:r>
      <w:r>
        <w:rPr>
          <w:rFonts w:hint="eastAsia" w:ascii="宋体" w:hAnsi="宋体" w:eastAsia="宋体" w:cs="宋体"/>
          <w:spacing w:val="0"/>
          <w:szCs w:val="21"/>
          <w:u w:val="single"/>
        </w:rPr>
        <w:t xml:space="preserve">                                             </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日    期：   年    月    日</w:t>
      </w:r>
      <w:r/>
    </w:p>
    <w:p>
      <w:pPr>
        <w:jc w:val="left"/>
        <w:spacing w:line="360" w:lineRule="auto"/>
        <w:shd w:val="clear" w:color="auto" w:fill="ffffff"/>
        <w:widowControl/>
        <w:rPr>
          <w:rFonts w:hint="eastAsia" w:ascii="宋体" w:hAnsi="宋体" w:eastAsia="宋体" w:cs="宋体"/>
          <w:spacing w:val="0"/>
          <w:szCs w:val="21"/>
          <w:u w:val="single"/>
        </w:rPr>
      </w:pPr>
      <w:r>
        <w:rPr>
          <w:rFonts w:hint="eastAsia" w:ascii="宋体" w:hAnsi="宋体" w:eastAsia="宋体" w:cs="宋体"/>
          <w:spacing w:val="0"/>
          <w:szCs w:val="21"/>
          <w:u w:val="single"/>
        </w:rPr>
      </w:r>
      <w:r/>
    </w:p>
    <w:p>
      <w:pPr>
        <w:jc w:val="left"/>
        <w:spacing w:line="360" w:lineRule="auto"/>
        <w:shd w:val="clear" w:color="auto" w:fill="ffffff"/>
        <w:widowControl/>
        <w:rPr>
          <w:rFonts w:hint="eastAsia" w:ascii="宋体" w:hAnsi="宋体" w:eastAsia="宋体" w:cs="宋体"/>
          <w:spacing w:val="0"/>
          <w:szCs w:val="21"/>
          <w:u w:val="single"/>
        </w:rPr>
      </w:pPr>
      <w:r>
        <w:rPr>
          <w:rFonts w:hint="eastAsia" w:ascii="宋体" w:hAnsi="宋体" w:eastAsia="宋体" w:cs="宋体"/>
          <w:spacing w:val="0"/>
          <w:szCs w:val="21"/>
          <w:u w:val="single"/>
        </w:rPr>
      </w:r>
      <w:r/>
    </w:p>
    <w:p>
      <w:pPr>
        <w:jc w:val="left"/>
        <w:spacing w:line="360" w:lineRule="auto"/>
        <w:shd w:val="clear" w:color="auto" w:fill="ffffff"/>
        <w:widowControl/>
        <w:rPr>
          <w:rFonts w:hint="eastAsia" w:ascii="宋体" w:hAnsi="宋体" w:eastAsia="宋体" w:cs="宋体"/>
          <w:spacing w:val="0"/>
          <w:szCs w:val="21"/>
          <w:u w:val="single"/>
        </w:rPr>
      </w:pPr>
      <w:r>
        <w:rPr>
          <w:rFonts w:hint="eastAsia" w:ascii="宋体" w:hAnsi="宋体" w:eastAsia="宋体" w:cs="宋体"/>
          <w:spacing w:val="0"/>
          <w:szCs w:val="21"/>
          <w:u w:val="single"/>
        </w:rPr>
      </w:r>
      <w:r/>
    </w:p>
    <w:p>
      <w:pPr>
        <w:jc w:val="left"/>
        <w:spacing w:line="360" w:lineRule="auto"/>
        <w:shd w:val="clear" w:color="auto" w:fill="ffffff"/>
        <w:widowControl/>
        <w:rPr>
          <w:rFonts w:hint="eastAsia" w:ascii="宋体" w:hAnsi="宋体" w:eastAsia="宋体" w:cs="宋体"/>
          <w:spacing w:val="0"/>
          <w:szCs w:val="21"/>
          <w:u w:val="single"/>
        </w:rPr>
      </w:pPr>
      <w:r>
        <w:rPr>
          <w:rFonts w:hint="eastAsia" w:ascii="宋体" w:hAnsi="宋体" w:eastAsia="宋体" w:cs="宋体"/>
          <w:spacing w:val="0"/>
          <w:szCs w:val="21"/>
          <w:u w:val="single"/>
        </w:rPr>
      </w:r>
      <w:r/>
    </w:p>
    <w:p>
      <w:pPr>
        <w:jc w:val="left"/>
        <w:spacing w:line="360" w:lineRule="auto"/>
        <w:shd w:val="clear" w:color="auto" w:fill="ffffff"/>
        <w:widowControl/>
        <w:rPr>
          <w:rFonts w:hint="eastAsia" w:ascii="宋体" w:hAnsi="宋体" w:eastAsia="宋体" w:cs="宋体"/>
          <w:spacing w:val="0"/>
          <w:szCs w:val="21"/>
          <w:u w:val="single"/>
        </w:rPr>
      </w:pPr>
      <w:r>
        <w:rPr>
          <w:rFonts w:hint="eastAsia" w:ascii="宋体" w:hAnsi="宋体" w:eastAsia="宋体" w:cs="宋体"/>
          <w:spacing w:val="0"/>
          <w:szCs w:val="21"/>
          <w:u w:val="single"/>
        </w:rPr>
      </w:r>
      <w:r/>
    </w:p>
    <w:p>
      <w:pPr>
        <w:jc w:val="left"/>
        <w:spacing w:line="360" w:lineRule="auto"/>
        <w:shd w:val="clear" w:color="auto" w:fill="ffffff"/>
        <w:widowControl/>
        <w:rPr>
          <w:rFonts w:hint="eastAsia" w:ascii="宋体" w:hAnsi="宋体" w:eastAsia="宋体" w:cs="宋体"/>
          <w:spacing w:val="0"/>
          <w:szCs w:val="21"/>
          <w:u w:val="single"/>
        </w:rPr>
      </w:pPr>
      <w:r>
        <w:rPr>
          <w:rFonts w:hint="eastAsia" w:ascii="宋体" w:hAnsi="宋体" w:eastAsia="宋体" w:cs="宋体"/>
          <w:spacing w:val="0"/>
          <w:szCs w:val="21"/>
          <w:u w:val="single"/>
        </w:rPr>
      </w:r>
      <w:r/>
    </w:p>
    <w:p>
      <w:pPr>
        <w:jc w:val="left"/>
        <w:spacing w:line="360" w:lineRule="auto"/>
        <w:shd w:val="clear" w:color="auto" w:fill="ffffff"/>
        <w:widowControl/>
        <w:rPr>
          <w:rFonts w:hint="eastAsia" w:ascii="宋体" w:hAnsi="宋体" w:eastAsia="宋体" w:cs="宋体"/>
          <w:spacing w:val="0"/>
          <w:szCs w:val="21"/>
          <w:u w:val="single"/>
        </w:rPr>
      </w:pPr>
      <w:r>
        <w:rPr>
          <w:rFonts w:hint="eastAsia" w:ascii="宋体" w:hAnsi="宋体" w:eastAsia="宋体" w:cs="宋体"/>
          <w:spacing w:val="0"/>
          <w:szCs w:val="21"/>
          <w:u w:val="single"/>
        </w:rPr>
      </w:r>
      <w:r/>
    </w:p>
    <w:p>
      <w:pPr>
        <w:jc w:val="left"/>
        <w:spacing w:line="360" w:lineRule="auto"/>
        <w:shd w:val="clear" w:color="auto" w:fill="ffffff"/>
        <w:widowControl/>
        <w:rPr>
          <w:rFonts w:hint="eastAsia" w:ascii="宋体" w:hAnsi="宋体" w:eastAsia="宋体" w:cs="宋体"/>
          <w:spacing w:val="0"/>
          <w:szCs w:val="21"/>
          <w:u w:val="single"/>
        </w:rPr>
      </w:pPr>
      <w:r>
        <w:rPr>
          <w:rFonts w:hint="eastAsia" w:ascii="宋体" w:hAnsi="宋体" w:eastAsia="宋体" w:cs="宋体"/>
          <w:spacing w:val="0"/>
          <w:szCs w:val="21"/>
          <w:u w:val="single"/>
        </w:rPr>
      </w:r>
      <w:r/>
    </w:p>
    <w:p>
      <w:pPr>
        <w:jc w:val="left"/>
        <w:spacing w:line="360" w:lineRule="auto"/>
        <w:shd w:val="clear" w:color="auto" w:fill="ffffff"/>
        <w:widowControl/>
        <w:rPr>
          <w:rFonts w:hint="eastAsia" w:ascii="宋体" w:hAnsi="宋体" w:eastAsia="宋体" w:cs="宋体"/>
          <w:spacing w:val="0"/>
          <w:szCs w:val="21"/>
          <w:u w:val="single"/>
        </w:rPr>
      </w:pPr>
      <w:r>
        <w:rPr>
          <w:rFonts w:hint="eastAsia" w:ascii="宋体" w:hAnsi="宋体" w:eastAsia="宋体" w:cs="宋体"/>
          <w:spacing w:val="0"/>
          <w:szCs w:val="21"/>
          <w:u w:val="single"/>
        </w:rPr>
      </w:r>
      <w:r/>
    </w:p>
    <w:p>
      <w:pPr>
        <w:jc w:val="left"/>
        <w:spacing w:line="360" w:lineRule="auto"/>
        <w:shd w:val="clear" w:color="auto" w:fill="ffffff"/>
        <w:widowControl/>
        <w:rPr>
          <w:rFonts w:hint="eastAsia" w:ascii="宋体" w:hAnsi="宋体" w:eastAsia="宋体" w:cs="宋体"/>
          <w:spacing w:val="0"/>
          <w:szCs w:val="21"/>
          <w:u w:val="single"/>
        </w:rPr>
      </w:pPr>
      <w:r>
        <w:rPr>
          <w:rFonts w:hint="eastAsia" w:ascii="宋体" w:hAnsi="宋体" w:eastAsia="宋体" w:cs="宋体"/>
          <w:spacing w:val="0"/>
          <w:szCs w:val="21"/>
          <w:u w:val="single"/>
        </w:rPr>
      </w:r>
      <w:r/>
    </w:p>
    <w:p>
      <w:pPr>
        <w:jc w:val="left"/>
        <w:spacing w:line="360" w:lineRule="auto"/>
        <w:shd w:val="clear" w:color="auto" w:fill="ffffff"/>
        <w:widowControl/>
        <w:rPr>
          <w:rFonts w:hint="eastAsia" w:ascii="宋体" w:hAnsi="宋体" w:eastAsia="宋体" w:cs="宋体"/>
          <w:spacing w:val="0"/>
          <w:szCs w:val="21"/>
          <w:u w:val="single"/>
        </w:rPr>
      </w:pPr>
      <w:r>
        <w:rPr>
          <w:rFonts w:hint="eastAsia" w:ascii="宋体" w:hAnsi="宋体" w:eastAsia="宋体" w:cs="宋体"/>
          <w:spacing w:val="0"/>
          <w:szCs w:val="21"/>
          <w:u w:val="single"/>
        </w:rPr>
      </w:r>
      <w:bookmarkEnd w:id="151"/>
      <w:r/>
      <w:r/>
    </w:p>
    <w:p>
      <w:pPr>
        <w:pStyle w:val="891"/>
        <w:rPr>
          <w:rFonts w:hint="eastAsia" w:ascii="宋体" w:hAnsi="宋体" w:eastAsia="宋体" w:cs="宋体"/>
          <w:spacing w:val="0"/>
          <w:lang w:val="zh-CN"/>
        </w:rPr>
      </w:pPr>
      <w:r/>
      <w:bookmarkStart w:id="153" w:name="_Toc66375427"/>
      <w:r/>
      <w:bookmarkStart w:id="154" w:name="_Toc12264"/>
      <w:r/>
      <w:bookmarkStart w:id="155" w:name="_Toc43917774"/>
      <w:r>
        <w:rPr>
          <w:rFonts w:hint="eastAsia" w:ascii="宋体" w:hAnsi="宋体" w:eastAsia="宋体" w:cs="宋体"/>
          <w:spacing w:val="0"/>
          <w:lang w:val="zh-CN"/>
        </w:rPr>
        <w:t xml:space="preserve">附件五、分项报价表</w:t>
      </w:r>
      <w:bookmarkEnd w:id="153"/>
      <w:r/>
      <w:bookmarkEnd w:id="154"/>
      <w:r/>
      <w:bookmarkEnd w:id="155"/>
      <w:r/>
      <w:r/>
    </w:p>
    <w:p>
      <w:pPr>
        <w:jc w:val="center"/>
        <w:spacing w:line="360" w:lineRule="auto"/>
        <w:shd w:val="clear" w:color="auto" w:fill="ffffff"/>
        <w:widowControl/>
        <w:rPr>
          <w:rFonts w:hint="eastAsia" w:ascii="宋体" w:hAnsi="宋体" w:eastAsia="宋体" w:cs="宋体"/>
          <w:b/>
          <w:spacing w:val="0"/>
          <w:sz w:val="32"/>
          <w:szCs w:val="32"/>
        </w:rPr>
      </w:pPr>
      <w:r/>
      <w:bookmarkStart w:id="156" w:name="OLE_LINK39"/>
      <w:r>
        <w:rPr>
          <w:rFonts w:hint="eastAsia" w:ascii="宋体" w:hAnsi="宋体" w:eastAsia="宋体" w:cs="宋体"/>
          <w:b/>
          <w:spacing w:val="0"/>
          <w:sz w:val="32"/>
          <w:szCs w:val="32"/>
        </w:rPr>
        <w:t xml:space="preserve">分项报价表</w:t>
      </w:r>
      <w:bookmarkEnd w:id="156"/>
      <w:r/>
      <w:r/>
    </w:p>
    <w:p>
      <w:pPr>
        <w:ind w:firstLine="504"/>
        <w:jc w:val="left"/>
        <w:spacing w:line="360" w:lineRule="auto"/>
        <w:widowControl/>
        <w:tabs>
          <w:tab w:val="left" w:pos="5397" w:leader="none"/>
        </w:tabs>
        <w:rPr>
          <w:rFonts w:hint="eastAsia" w:ascii="宋体" w:hAnsi="宋体" w:eastAsia="宋体" w:cs="宋体"/>
          <w:spacing w:val="0"/>
          <w:szCs w:val="21"/>
        </w:rPr>
      </w:pPr>
      <w:r>
        <w:rPr>
          <w:rFonts w:hint="eastAsia" w:ascii="宋体" w:hAnsi="宋体" w:eastAsia="宋体" w:cs="宋体"/>
          <w:spacing w:val="0"/>
          <w:szCs w:val="21"/>
        </w:rPr>
        <w:t xml:space="preserve">项目名称：</w:t>
      </w:r>
      <w:r>
        <w:rPr>
          <w:rFonts w:hint="eastAsia" w:ascii="宋体" w:hAnsi="宋体" w:eastAsia="宋体" w:cs="宋体"/>
          <w:spacing w:val="0"/>
          <w:szCs w:val="21"/>
        </w:rPr>
        <w:tab/>
      </w:r>
      <w:r>
        <w:rPr>
          <w:rFonts w:hint="eastAsia" w:ascii="宋体" w:hAnsi="宋体" w:eastAsia="宋体" w:cs="宋体"/>
          <w:spacing w:val="0"/>
          <w:szCs w:val="21"/>
        </w:rPr>
        <w:t xml:space="preserve">项目编号：</w:t>
      </w:r>
      <w:r/>
    </w:p>
    <w:tbl>
      <w:tblPr>
        <w:tblStyle w:val="900"/>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jc w:val="cente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jc w:val="cente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jc w:val="cente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jc w:val="cente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322"/>
        </w:trPr>
        <w:tc>
          <w:tcPr>
            <w:tcW w:w="1134" w:type="dxa"/>
            <w:vAlign w:val="center"/>
            <w:textDirection w:val="lrTb"/>
            <w:noWrap w:val="false"/>
          </w:tcPr>
          <w:p>
            <w:pPr>
              <w:jc w:val="cente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322"/>
        </w:trPr>
        <w:tc>
          <w:tcPr>
            <w:tcW w:w="1134" w:type="dxa"/>
            <w:vAlign w:val="center"/>
            <w:textDirection w:val="lrTb"/>
            <w:noWrap w:val="false"/>
          </w:tcPr>
          <w:p>
            <w:pPr>
              <w:jc w:val="cente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jc w:val="cente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bl>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left="210"/>
        <w:jc w:val="left"/>
        <w:spacing w:line="360" w:lineRule="auto"/>
        <w:shd w:val="clear" w:color="auto" w:fill="ffffff"/>
        <w:widowControl/>
        <w:rPr>
          <w:rFonts w:hint="eastAsia" w:ascii="宋体" w:hAnsi="宋体" w:eastAsia="宋体" w:cs="宋体"/>
          <w:spacing w:val="0"/>
        </w:rPr>
      </w:pPr>
      <w:r>
        <w:rPr>
          <w:rFonts w:hint="eastAsia" w:ascii="宋体" w:hAnsi="宋体" w:eastAsia="宋体" w:cs="宋体"/>
          <w:spacing w:val="0"/>
          <w:szCs w:val="21"/>
        </w:rPr>
        <w:t xml:space="preserve">说明：</w:t>
      </w:r>
      <w:r/>
    </w:p>
    <w:p>
      <w:pPr>
        <w:ind w:left="210"/>
        <w:jc w:val="left"/>
        <w:spacing w:line="360" w:lineRule="auto"/>
        <w:shd w:val="clear" w:color="auto" w:fill="ffffff"/>
        <w:widowControl/>
        <w:rPr>
          <w:rFonts w:hint="eastAsia" w:ascii="宋体" w:hAnsi="宋体" w:eastAsia="宋体" w:cs="宋体"/>
          <w:spacing w:val="0"/>
        </w:rPr>
      </w:pPr>
      <w:r>
        <w:rPr>
          <w:rFonts w:hint="eastAsia" w:ascii="宋体" w:hAnsi="宋体" w:eastAsia="宋体" w:cs="宋体"/>
          <w:spacing w:val="0"/>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2.《分项报价表》中“</w:t>
      </w:r>
      <w:bookmarkStart w:id="157" w:name="OLE_LINK42"/>
      <w:r>
        <w:rPr>
          <w:rFonts w:hint="eastAsia" w:ascii="宋体" w:hAnsi="宋体" w:eastAsia="宋体" w:cs="宋体"/>
          <w:spacing w:val="0"/>
          <w:szCs w:val="21"/>
        </w:rPr>
        <w:t xml:space="preserve">投标总价</w:t>
      </w:r>
      <w:bookmarkEnd w:id="157"/>
      <w:r>
        <w:rPr>
          <w:rFonts w:hint="eastAsia" w:ascii="宋体" w:hAnsi="宋体" w:eastAsia="宋体" w:cs="宋体"/>
          <w:spacing w:val="0"/>
          <w:szCs w:val="21"/>
        </w:rPr>
        <w:t xml:space="preserve">”应当与《开标一览表》中“投标总价”一致。</w:t>
      </w:r>
      <w:r/>
    </w:p>
    <w:p>
      <w:pPr>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lang w:val="zh-CN"/>
        </w:rPr>
        <w:t xml:space="preserve">3.分项报价格式自拟，</w:t>
      </w:r>
      <w:r>
        <w:rPr>
          <w:rFonts w:hint="eastAsia" w:ascii="宋体" w:hAnsi="宋体" w:eastAsia="宋体" w:cs="宋体"/>
          <w:spacing w:val="0"/>
          <w:szCs w:val="21"/>
        </w:rPr>
        <w:t xml:space="preserve">如果行数不够，请自行增加。</w:t>
      </w:r>
      <w:r/>
    </w:p>
    <w:p>
      <w:pPr>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tabs>
          <w:tab w:val="left" w:pos="5808" w:leader="none"/>
        </w:tabs>
        <w:rPr>
          <w:rFonts w:hint="eastAsia" w:ascii="宋体" w:hAnsi="宋体" w:eastAsia="宋体" w:cs="宋体"/>
          <w:spacing w:val="0"/>
          <w:szCs w:val="21"/>
        </w:rPr>
      </w:pPr>
      <w:r>
        <w:rPr>
          <w:rFonts w:hint="eastAsia" w:ascii="宋体" w:hAnsi="宋体" w:eastAsia="宋体" w:cs="宋体"/>
          <w:spacing w:val="0"/>
          <w:szCs w:val="21"/>
        </w:rPr>
        <w:tab/>
      </w:r>
      <w:r/>
    </w:p>
    <w:p>
      <w:pPr>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投标人（</w:t>
      </w:r>
      <w:bookmarkStart w:id="158" w:name="_Hlk176254340"/>
      <w:r>
        <w:rPr>
          <w:rFonts w:hint="eastAsia" w:ascii="宋体" w:hAnsi="宋体" w:eastAsia="宋体" w:cs="宋体"/>
          <w:spacing w:val="0"/>
          <w:szCs w:val="21"/>
        </w:rPr>
        <w:t xml:space="preserve">加盖电子公章</w:t>
      </w:r>
      <w:bookmarkEnd w:id="158"/>
      <w:r>
        <w:rPr>
          <w:rFonts w:hint="eastAsia" w:ascii="宋体" w:hAnsi="宋体" w:eastAsia="宋体" w:cs="宋体"/>
          <w:spacing w:val="0"/>
          <w:szCs w:val="21"/>
        </w:rPr>
        <w:t xml:space="preserve">）：</w:t>
      </w:r>
      <w:r>
        <w:rPr>
          <w:rFonts w:hint="eastAsia" w:ascii="宋体" w:hAnsi="宋体" w:eastAsia="宋体" w:cs="宋体"/>
          <w:spacing w:val="0"/>
          <w:szCs w:val="21"/>
          <w:u w:val="single"/>
        </w:rPr>
        <w:t xml:space="preserve">                                </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p>
      <w:pPr>
        <w:pStyle w:val="891"/>
        <w:rPr>
          <w:rFonts w:hint="eastAsia" w:ascii="宋体" w:hAnsi="宋体" w:eastAsia="宋体" w:cs="宋体"/>
          <w:spacing w:val="0"/>
          <w:lang w:val="zh-CN"/>
        </w:rPr>
      </w:pPr>
      <w:r>
        <w:rPr>
          <w:rFonts w:hint="eastAsia" w:ascii="宋体" w:hAnsi="宋体" w:eastAsia="宋体" w:cs="宋体"/>
          <w:spacing w:val="0"/>
          <w:szCs w:val="21"/>
        </w:rPr>
        <w:br w:type="page" w:clear="all"/>
      </w:r>
      <w:bookmarkStart w:id="159" w:name="_Toc66375428"/>
      <w:r/>
      <w:bookmarkStart w:id="160" w:name="_Toc43917775"/>
      <w:r>
        <w:rPr>
          <w:rFonts w:hint="eastAsia" w:ascii="宋体" w:hAnsi="宋体" w:eastAsia="宋体" w:cs="宋体"/>
          <w:spacing w:val="0"/>
          <w:lang w:val="zh-CN"/>
        </w:rPr>
        <w:t xml:space="preserve">附件六、</w:t>
      </w:r>
      <w:bookmarkStart w:id="161" w:name="_Hlk176528721"/>
      <w:r>
        <w:rPr>
          <w:rFonts w:hint="eastAsia" w:ascii="宋体" w:hAnsi="宋体" w:eastAsia="宋体" w:cs="宋体"/>
          <w:spacing w:val="0"/>
          <w:lang w:val="zh-CN"/>
        </w:rPr>
        <w:t xml:space="preserve">技术要求响应及偏离表</w:t>
      </w:r>
      <w:bookmarkEnd w:id="159"/>
      <w:r/>
      <w:bookmarkEnd w:id="160"/>
      <w:r/>
      <w:bookmarkEnd w:id="161"/>
      <w:r/>
      <w:r/>
    </w:p>
    <w:p>
      <w:pPr>
        <w:ind w:left="435"/>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 w:val="24"/>
        </w:rPr>
        <w:t xml:space="preserve"> </w:t>
      </w:r>
      <w:r/>
    </w:p>
    <w:p>
      <w:pPr>
        <w:jc w:val="center"/>
        <w:spacing w:line="360" w:lineRule="auto"/>
        <w:shd w:val="clear" w:color="auto" w:fill="ffffff"/>
        <w:widowControl/>
        <w:rPr>
          <w:rFonts w:hint="eastAsia" w:ascii="宋体" w:hAnsi="宋体" w:eastAsia="宋体" w:cs="宋体"/>
          <w:spacing w:val="0"/>
          <w:szCs w:val="21"/>
        </w:rPr>
      </w:pPr>
      <w:r/>
      <w:bookmarkStart w:id="162" w:name="_Hlk176528733"/>
      <w:r>
        <w:rPr>
          <w:rFonts w:hint="eastAsia" w:ascii="宋体" w:hAnsi="宋体" w:eastAsia="宋体" w:cs="宋体"/>
          <w:b/>
          <w:spacing w:val="0"/>
          <w:sz w:val="32"/>
          <w:szCs w:val="32"/>
        </w:rPr>
        <w:t xml:space="preserve">技术要求响应及偏离表</w:t>
      </w:r>
      <w:r/>
    </w:p>
    <w:p>
      <w:pPr>
        <w:ind w:firstLine="294"/>
        <w:jc w:val="left"/>
        <w:spacing w:line="360" w:lineRule="auto"/>
        <w:widowControl/>
        <w:tabs>
          <w:tab w:val="left" w:pos="5397" w:leader="none"/>
        </w:tabs>
        <w:rPr>
          <w:rFonts w:hint="eastAsia" w:ascii="宋体" w:hAnsi="宋体" w:eastAsia="宋体" w:cs="宋体"/>
          <w:spacing w:val="0"/>
          <w:szCs w:val="21"/>
        </w:rPr>
      </w:pPr>
      <w:r>
        <w:rPr>
          <w:rFonts w:hint="eastAsia" w:ascii="宋体" w:hAnsi="宋体" w:eastAsia="宋体" w:cs="宋体"/>
          <w:spacing w:val="0"/>
          <w:szCs w:val="21"/>
        </w:rPr>
        <w:t xml:space="preserve">项目名称：</w:t>
      </w:r>
      <w:r>
        <w:rPr>
          <w:rFonts w:hint="eastAsia" w:ascii="宋体" w:hAnsi="宋体" w:eastAsia="宋体" w:cs="宋体"/>
          <w:spacing w:val="0"/>
          <w:szCs w:val="21"/>
        </w:rPr>
        <w:tab/>
      </w:r>
      <w:r>
        <w:rPr>
          <w:rFonts w:hint="eastAsia" w:ascii="宋体" w:hAnsi="宋体" w:eastAsia="宋体" w:cs="宋体"/>
          <w:spacing w:val="0"/>
          <w:szCs w:val="21"/>
        </w:rPr>
        <w:t xml:space="preserve">项目编号：</w:t>
      </w:r>
      <w:r/>
    </w:p>
    <w:tbl>
      <w:tblPr>
        <w:tblStyle w:val="900"/>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4691"/>
        <w:gridCol w:w="1470"/>
        <w:gridCol w:w="1352"/>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b/>
                <w:spacing w:val="0"/>
                <w:szCs w:val="21"/>
              </w:rPr>
            </w:pPr>
            <w:r/>
            <w:bookmarkStart w:id="163" w:name="_Hlk66784099"/>
            <w:r>
              <w:rPr>
                <w:rFonts w:hint="eastAsia" w:ascii="宋体" w:hAnsi="宋体" w:eastAsia="宋体" w:cs="宋体"/>
                <w:b/>
                <w:spacing w:val="0"/>
                <w:szCs w:val="21"/>
              </w:rPr>
              <w:t xml:space="preserve">序号</w:t>
            </w:r>
            <w:r/>
          </w:p>
        </w:tc>
        <w:tc>
          <w:tcPr>
            <w:tcMar>
              <w:left w:w="10" w:type="dxa"/>
              <w:top w:w="0" w:type="dxa"/>
              <w:right w:w="10" w:type="dxa"/>
              <w:bottom w:w="0" w:type="dxa"/>
            </w:tcMar>
            <w:tcW w:w="4691" w:type="dxa"/>
            <w:vAlign w:val="center"/>
            <w:textDirection w:val="lrTb"/>
            <w:noWrap w:val="false"/>
          </w:tcPr>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招标文件的技术要求</w:t>
            </w:r>
            <w:r/>
          </w:p>
        </w:tc>
        <w:tc>
          <w:tcPr>
            <w:tcMar>
              <w:left w:w="10" w:type="dxa"/>
              <w:top w:w="0" w:type="dxa"/>
              <w:right w:w="10" w:type="dxa"/>
              <w:bottom w:w="0" w:type="dxa"/>
            </w:tcMar>
            <w:tcW w:w="1470" w:type="dxa"/>
            <w:vAlign w:val="center"/>
            <w:textDirection w:val="lrTb"/>
            <w:noWrap w:val="false"/>
          </w:tcPr>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投标响应</w:t>
            </w:r>
            <w:r/>
          </w:p>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(响应或不响应)</w:t>
            </w:r>
            <w:r/>
          </w:p>
        </w:tc>
        <w:tc>
          <w:tcPr>
            <w:tcMar>
              <w:left w:w="10" w:type="dxa"/>
              <w:top w:w="0" w:type="dxa"/>
              <w:right w:w="10" w:type="dxa"/>
              <w:bottom w:w="0" w:type="dxa"/>
            </w:tcMar>
            <w:tcW w:w="1352" w:type="dxa"/>
            <w:vAlign w:val="center"/>
            <w:textDirection w:val="lrTb"/>
            <w:noWrap w:val="false"/>
          </w:tcPr>
          <w:p>
            <w:pPr>
              <w:jc w:val="center"/>
              <w:spacing w:line="360" w:lineRule="auto"/>
              <w:widowControl/>
              <w:rPr>
                <w:rFonts w:hint="eastAsia" w:ascii="宋体" w:hAnsi="宋体" w:eastAsia="宋体" w:cs="宋体"/>
                <w:b/>
                <w:spacing w:val="0"/>
                <w:szCs w:val="21"/>
              </w:rPr>
            </w:pPr>
            <w:r/>
            <w:bookmarkStart w:id="164" w:name="OLE_LINK53"/>
            <w:r>
              <w:rPr>
                <w:rFonts w:hint="eastAsia" w:ascii="宋体" w:hAnsi="宋体" w:eastAsia="宋体" w:cs="宋体"/>
                <w:b/>
                <w:spacing w:val="0"/>
                <w:szCs w:val="21"/>
              </w:rPr>
              <w:t xml:space="preserve">偏离情况</w:t>
            </w:r>
            <w:r/>
          </w:p>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（正偏离、无偏离或负偏离）</w:t>
            </w:r>
            <w:bookmarkEnd w:id="164"/>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cs="宋体"/>
                <w:spacing w:val="0"/>
                <w:szCs w:val="21"/>
                <w:lang w:val="en-US" w:eastAsia="zh-CN"/>
              </w:rPr>
              <w:t xml:space="preserve">1</w:t>
            </w:r>
            <w:r/>
          </w:p>
        </w:tc>
        <w:tc>
          <w:tcPr>
            <w:tcMar>
              <w:left w:w="10" w:type="dxa"/>
              <w:top w:w="0" w:type="dxa"/>
              <w:right w:w="10" w:type="dxa"/>
              <w:bottom w:w="0" w:type="dxa"/>
            </w:tcMar>
            <w:tcW w:w="4691" w:type="dxa"/>
            <w:vAlign w:val="center"/>
            <w:textDirection w:val="lrTb"/>
            <w:noWrap w:val="false"/>
          </w:tcPr>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lang w:eastAsia="zh-CN"/>
              </w:rPr>
              <w:t xml:space="preserve">（</w:t>
            </w:r>
            <w:r>
              <w:rPr>
                <w:rFonts w:hint="eastAsia" w:ascii="宋体" w:hAnsi="宋体" w:eastAsia="宋体" w:cs="宋体"/>
                <w:spacing w:val="0"/>
                <w:szCs w:val="21"/>
                <w:lang w:val="en-US" w:eastAsia="zh-CN"/>
              </w:rPr>
              <w:t xml:space="preserve">一</w:t>
            </w:r>
            <w:r>
              <w:rPr>
                <w:rFonts w:hint="eastAsia" w:ascii="宋体" w:hAnsi="宋体" w:eastAsia="宋体" w:cs="宋体"/>
                <w:spacing w:val="0"/>
                <w:szCs w:val="21"/>
                <w:lang w:eastAsia="zh-CN"/>
              </w:rPr>
              <w:t xml:space="preserve">）</w:t>
            </w:r>
            <w:r>
              <w:rPr>
                <w:rFonts w:hint="eastAsia" w:ascii="宋体" w:hAnsi="宋体" w:eastAsia="宋体" w:cs="宋体"/>
                <w:spacing w:val="0"/>
                <w:szCs w:val="21"/>
              </w:rPr>
              <w:t xml:space="preserve">项目具体内容与要求</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1、12345政务热线工作人员（</w:t>
            </w:r>
            <w:r>
              <w:rPr>
                <w:rFonts w:hint="eastAsia" w:ascii="宋体" w:hAnsi="宋体" w:eastAsia="宋体" w:cs="宋体"/>
                <w:spacing w:val="0"/>
                <w:szCs w:val="21"/>
                <w:lang w:val="en-US" w:eastAsia="zh-CN"/>
              </w:rPr>
              <w:t xml:space="preserve">11</w:t>
            </w:r>
            <w:r>
              <w:rPr>
                <w:rFonts w:hint="eastAsia" w:ascii="宋体" w:hAnsi="宋体" w:eastAsia="宋体" w:cs="宋体"/>
                <w:spacing w:val="0"/>
                <w:szCs w:val="21"/>
              </w:rPr>
              <w:t xml:space="preserve">人）</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1.1岗位职责：</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负责12345热线工单流转、协调处理、跟踪督办等工作。</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1.2任职要求：</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高中及以上学历，具有较强的语言表达能力和沟通能力；</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遵纪守法，身体健康，思维敏捷，形象气质佳，无不良嗜好；</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熟练使用计算机和日常办公软件，吃苦耐劳、有较强的大局观念和团队精神；对秦淮区社会民生情况有一定了解，对12345政务热线办理有初步了解。</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2、政务中心工作人员（4</w:t>
            </w:r>
            <w:r>
              <w:rPr>
                <w:rFonts w:hint="eastAsia" w:ascii="宋体" w:hAnsi="宋体" w:eastAsia="宋体" w:cs="宋体"/>
                <w:spacing w:val="0"/>
                <w:szCs w:val="21"/>
                <w:lang w:val="en-US" w:eastAsia="zh-CN"/>
              </w:rPr>
              <w:t xml:space="preserve">6</w:t>
            </w:r>
            <w:r>
              <w:rPr>
                <w:rFonts w:hint="eastAsia" w:ascii="宋体" w:hAnsi="宋体" w:eastAsia="宋体" w:cs="宋体"/>
                <w:spacing w:val="0"/>
                <w:szCs w:val="21"/>
              </w:rPr>
              <w:t xml:space="preserve">人）</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2.1岗位职责：</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负责政务大厅咨询、服务和办件系统维护等工作。</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2.2任职要求：</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高中及以上学历，具有较强的语言表达能力和沟通能力；</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遵纪守法，身体健康、思维敏捷、形象气质佳，无不良嗜好；</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熟练使用计算机和日常办公软件，吃苦耐劳、有较强的大局观念和团队精神；</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具有较强的语言表达能力和沟通能力；细致耐心，亲和力强。</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lang w:eastAsia="zh-CN"/>
              </w:rPr>
              <w:t xml:space="preserve">（</w:t>
            </w:r>
            <w:r>
              <w:rPr>
                <w:rFonts w:hint="eastAsia" w:ascii="宋体" w:hAnsi="宋体" w:eastAsia="宋体" w:cs="宋体"/>
                <w:spacing w:val="0"/>
                <w:szCs w:val="21"/>
                <w:lang w:val="en-US" w:eastAsia="zh-CN"/>
              </w:rPr>
              <w:t xml:space="preserve">二</w:t>
            </w:r>
            <w:r>
              <w:rPr>
                <w:rFonts w:hint="eastAsia" w:ascii="宋体" w:hAnsi="宋体" w:eastAsia="宋体" w:cs="宋体"/>
                <w:spacing w:val="0"/>
                <w:szCs w:val="21"/>
                <w:lang w:eastAsia="zh-CN"/>
              </w:rPr>
              <w:t xml:space="preserve">）</w:t>
            </w:r>
            <w:r>
              <w:rPr>
                <w:rFonts w:hint="eastAsia" w:ascii="宋体" w:hAnsi="宋体" w:eastAsia="宋体" w:cs="宋体"/>
                <w:spacing w:val="0"/>
                <w:szCs w:val="21"/>
              </w:rPr>
              <w:t xml:space="preserve">项目服务标准</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1</w:t>
            </w:r>
            <w:r>
              <w:rPr>
                <w:rFonts w:hint="eastAsia" w:ascii="宋体" w:hAnsi="宋体" w:eastAsia="宋体" w:cs="宋体"/>
                <w:spacing w:val="0"/>
                <w:szCs w:val="21"/>
                <w:lang w:val="en-US" w:eastAsia="zh-CN"/>
              </w:rPr>
              <w:t xml:space="preserve">.</w:t>
            </w:r>
            <w:r>
              <w:rPr>
                <w:rFonts w:hint="eastAsia" w:ascii="宋体" w:hAnsi="宋体" w:eastAsia="宋体" w:cs="宋体"/>
                <w:spacing w:val="0"/>
                <w:szCs w:val="21"/>
                <w:lang w:eastAsia="zh-CN"/>
              </w:rPr>
              <w:t xml:space="preserve">投标人</w:t>
            </w:r>
            <w:r>
              <w:rPr>
                <w:rFonts w:hint="eastAsia" w:ascii="宋体" w:hAnsi="宋体" w:eastAsia="宋体" w:cs="宋体"/>
                <w:spacing w:val="0"/>
                <w:szCs w:val="21"/>
                <w:lang w:val="en-US" w:eastAsia="zh-CN"/>
              </w:rPr>
              <w:t xml:space="preserve">根据采购人的要求</w:t>
            </w:r>
            <w:r>
              <w:rPr>
                <w:rFonts w:hint="eastAsia" w:ascii="宋体" w:hAnsi="宋体" w:eastAsia="宋体" w:cs="宋体"/>
                <w:spacing w:val="0"/>
                <w:szCs w:val="21"/>
              </w:rPr>
              <w:t xml:space="preserve">提供</w:t>
            </w:r>
            <w:r>
              <w:rPr>
                <w:rFonts w:hint="eastAsia" w:ascii="宋体" w:hAnsi="宋体" w:eastAsia="宋体" w:cs="宋体"/>
                <w:spacing w:val="0"/>
                <w:szCs w:val="21"/>
                <w:lang w:val="en-US" w:eastAsia="zh-CN"/>
              </w:rPr>
              <w:t xml:space="preserve">专业的人力资源</w:t>
            </w:r>
            <w:r>
              <w:rPr>
                <w:rFonts w:hint="eastAsia" w:ascii="宋体" w:hAnsi="宋体" w:eastAsia="宋体" w:cs="宋体"/>
                <w:spacing w:val="0"/>
                <w:szCs w:val="21"/>
              </w:rPr>
              <w:t xml:space="preserve">服务，</w:t>
            </w:r>
            <w:r>
              <w:rPr>
                <w:rFonts w:hint="eastAsia" w:ascii="宋体" w:hAnsi="宋体" w:eastAsia="宋体" w:cs="宋体"/>
                <w:spacing w:val="0"/>
                <w:szCs w:val="21"/>
                <w:lang w:val="en-US" w:eastAsia="zh-CN"/>
              </w:rPr>
              <w:t xml:space="preserve">具体</w:t>
            </w:r>
            <w:r>
              <w:rPr>
                <w:rFonts w:hint="eastAsia" w:ascii="宋体" w:hAnsi="宋体" w:eastAsia="宋体" w:cs="宋体"/>
                <w:spacing w:val="0"/>
                <w:szCs w:val="21"/>
              </w:rPr>
              <w:t xml:space="preserve">内容包括：劳动政策咨询、人事档案管理、劳动合同签订、劳务工资发放、社会保险缴纳、公积金代缴、</w:t>
            </w:r>
            <w:r>
              <w:rPr>
                <w:rFonts w:hint="eastAsia" w:ascii="宋体" w:hAnsi="宋体" w:eastAsia="宋体" w:cs="宋体"/>
                <w:spacing w:val="0"/>
                <w:szCs w:val="21"/>
                <w:lang w:val="en-US" w:eastAsia="zh-CN"/>
              </w:rPr>
              <w:t xml:space="preserve">人员日常监督与考核管理、</w:t>
            </w:r>
            <w:r>
              <w:rPr>
                <w:rFonts w:hint="eastAsia" w:ascii="宋体" w:hAnsi="宋体" w:eastAsia="宋体" w:cs="宋体"/>
                <w:spacing w:val="0"/>
                <w:szCs w:val="21"/>
              </w:rPr>
              <w:t xml:space="preserve">劳动纠纷处理、录用退工办理、社保基数申报等</w:t>
            </w:r>
            <w:r>
              <w:rPr>
                <w:rFonts w:hint="eastAsia" w:ascii="宋体" w:hAnsi="宋体" w:eastAsia="宋体" w:cs="宋体"/>
                <w:spacing w:val="0"/>
                <w:szCs w:val="21"/>
                <w:lang w:eastAsia="zh-CN"/>
              </w:rPr>
              <w:t xml:space="preserve">，</w:t>
            </w:r>
            <w:r>
              <w:rPr>
                <w:rFonts w:hint="eastAsia" w:ascii="宋体" w:hAnsi="宋体" w:eastAsia="宋体" w:cs="宋体"/>
                <w:spacing w:val="0"/>
                <w:szCs w:val="21"/>
                <w:lang w:val="en-US" w:eastAsia="zh-CN"/>
              </w:rPr>
              <w:t xml:space="preserve">并</w:t>
            </w:r>
            <w:r>
              <w:rPr>
                <w:rFonts w:hint="eastAsia" w:ascii="宋体" w:hAnsi="宋体" w:eastAsia="宋体" w:cs="宋体"/>
                <w:spacing w:val="0"/>
                <w:szCs w:val="21"/>
              </w:rPr>
              <w:t xml:space="preserve">根据委托和要求，提供招聘、培训，及时为</w:t>
            </w:r>
            <w:r>
              <w:rPr>
                <w:rFonts w:hint="eastAsia" w:ascii="宋体" w:hAnsi="宋体" w:eastAsia="宋体" w:cs="宋体"/>
                <w:spacing w:val="0"/>
                <w:szCs w:val="21"/>
                <w:lang w:val="en-US" w:eastAsia="zh-CN"/>
              </w:rPr>
              <w:t xml:space="preserve">编外</w:t>
            </w:r>
            <w:r>
              <w:rPr>
                <w:rFonts w:hint="eastAsia" w:ascii="宋体" w:hAnsi="宋体" w:eastAsia="宋体" w:cs="宋体"/>
                <w:spacing w:val="0"/>
                <w:szCs w:val="21"/>
              </w:rPr>
              <w:t xml:space="preserve">人员办理合法用工手续，签订、续订劳动合同。</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2</w:t>
            </w:r>
            <w:r>
              <w:rPr>
                <w:rFonts w:hint="eastAsia" w:ascii="宋体" w:hAnsi="宋体" w:eastAsia="宋体" w:cs="宋体"/>
                <w:spacing w:val="0"/>
                <w:szCs w:val="21"/>
                <w:lang w:val="en-US" w:eastAsia="zh-CN"/>
              </w:rPr>
              <w:t xml:space="preserve">.</w:t>
            </w:r>
            <w:r>
              <w:rPr>
                <w:rFonts w:hint="eastAsia" w:ascii="宋体" w:hAnsi="宋体" w:eastAsia="宋体" w:cs="宋体"/>
                <w:spacing w:val="0"/>
                <w:szCs w:val="21"/>
                <w:lang w:eastAsia="zh-CN"/>
              </w:rPr>
              <w:t xml:space="preserve">投标人</w:t>
            </w:r>
            <w:r>
              <w:rPr>
                <w:rFonts w:hint="eastAsia" w:ascii="宋体" w:hAnsi="宋体" w:eastAsia="宋体" w:cs="宋体"/>
                <w:spacing w:val="0"/>
                <w:szCs w:val="21"/>
              </w:rPr>
              <w:t xml:space="preserve">须建立有效的人员</w:t>
            </w:r>
            <w:r>
              <w:rPr>
                <w:rFonts w:hint="eastAsia" w:ascii="宋体" w:hAnsi="宋体" w:eastAsia="宋体" w:cs="宋体"/>
                <w:spacing w:val="0"/>
                <w:szCs w:val="21"/>
                <w:lang w:val="en-US" w:eastAsia="zh-CN"/>
              </w:rPr>
              <w:t xml:space="preserve">管理与考核办法</w:t>
            </w:r>
            <w:r>
              <w:rPr>
                <w:rFonts w:hint="eastAsia" w:ascii="宋体" w:hAnsi="宋体" w:eastAsia="宋体" w:cs="宋体"/>
                <w:spacing w:val="0"/>
                <w:szCs w:val="21"/>
              </w:rPr>
              <w:t xml:space="preserve">。</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3</w:t>
            </w:r>
            <w:r>
              <w:rPr>
                <w:rFonts w:hint="eastAsia" w:ascii="宋体" w:hAnsi="宋体" w:eastAsia="宋体" w:cs="宋体"/>
                <w:spacing w:val="0"/>
                <w:szCs w:val="21"/>
                <w:lang w:val="en-US" w:eastAsia="zh-CN"/>
              </w:rPr>
              <w:t xml:space="preserve">.</w:t>
            </w:r>
            <w:r>
              <w:rPr>
                <w:rFonts w:hint="eastAsia" w:ascii="宋体" w:hAnsi="宋体" w:eastAsia="宋体" w:cs="宋体"/>
                <w:spacing w:val="0"/>
                <w:szCs w:val="21"/>
                <w:lang w:eastAsia="zh-CN"/>
              </w:rPr>
              <w:t xml:space="preserve">投标人</w:t>
            </w:r>
            <w:r>
              <w:rPr>
                <w:rFonts w:hint="eastAsia" w:ascii="宋体" w:hAnsi="宋体" w:eastAsia="宋体" w:cs="宋体"/>
                <w:spacing w:val="0"/>
                <w:szCs w:val="21"/>
              </w:rPr>
              <w:t xml:space="preserve">指派联系人对</w:t>
            </w:r>
            <w:r>
              <w:rPr>
                <w:rFonts w:hint="eastAsia" w:ascii="宋体" w:hAnsi="宋体" w:eastAsia="宋体" w:cs="宋体"/>
                <w:spacing w:val="0"/>
                <w:szCs w:val="21"/>
                <w:lang w:val="en-US" w:eastAsia="zh-CN"/>
              </w:rPr>
              <w:t xml:space="preserve">编外</w:t>
            </w:r>
            <w:r>
              <w:rPr>
                <w:rFonts w:hint="eastAsia" w:ascii="宋体" w:hAnsi="宋体" w:eastAsia="宋体" w:cs="宋体"/>
                <w:spacing w:val="0"/>
                <w:szCs w:val="21"/>
              </w:rPr>
              <w:t xml:space="preserve">人员进行管理，至少1个月</w:t>
            </w:r>
            <w:r>
              <w:rPr>
                <w:rFonts w:hint="eastAsia" w:ascii="宋体" w:hAnsi="宋体" w:eastAsia="宋体" w:cs="宋体"/>
                <w:spacing w:val="0"/>
                <w:szCs w:val="21"/>
                <w:lang w:val="en-US" w:eastAsia="zh-CN"/>
              </w:rPr>
              <w:t xml:space="preserve">2</w:t>
            </w:r>
            <w:r>
              <w:rPr>
                <w:rFonts w:hint="eastAsia" w:ascii="宋体" w:hAnsi="宋体" w:eastAsia="宋体" w:cs="宋体"/>
                <w:spacing w:val="0"/>
                <w:szCs w:val="21"/>
              </w:rPr>
              <w:t xml:space="preserve">次</w:t>
            </w:r>
            <w:r>
              <w:rPr>
                <w:rFonts w:hint="eastAsia" w:ascii="宋体" w:hAnsi="宋体" w:eastAsia="宋体" w:cs="宋体"/>
                <w:spacing w:val="0"/>
                <w:szCs w:val="21"/>
                <w:lang w:val="en-US" w:eastAsia="zh-CN"/>
              </w:rPr>
              <w:t xml:space="preserve">现场对编外</w:t>
            </w:r>
            <w:r>
              <w:rPr>
                <w:rFonts w:hint="eastAsia" w:ascii="宋体" w:hAnsi="宋体" w:eastAsia="宋体" w:cs="宋体"/>
                <w:spacing w:val="0"/>
                <w:szCs w:val="21"/>
              </w:rPr>
              <w:t xml:space="preserve">人员进行监督检查，填写</w:t>
            </w:r>
            <w:r>
              <w:rPr>
                <w:rFonts w:hint="eastAsia" w:ascii="宋体" w:hAnsi="宋体" w:eastAsia="宋体" w:cs="宋体"/>
                <w:spacing w:val="0"/>
                <w:szCs w:val="21"/>
                <w:lang w:val="en-US" w:eastAsia="zh-CN"/>
              </w:rPr>
              <w:t xml:space="preserve">检查</w:t>
            </w:r>
            <w:r>
              <w:rPr>
                <w:rFonts w:hint="eastAsia" w:ascii="宋体" w:hAnsi="宋体" w:eastAsia="宋体" w:cs="宋体"/>
                <w:spacing w:val="0"/>
                <w:szCs w:val="21"/>
              </w:rPr>
              <w:t xml:space="preserve">记录并保存备查。</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rPr>
              <w:t xml:space="preserve">4</w:t>
            </w:r>
            <w:r>
              <w:rPr>
                <w:rFonts w:hint="eastAsia" w:ascii="宋体" w:hAnsi="宋体" w:eastAsia="宋体" w:cs="宋体"/>
                <w:spacing w:val="0"/>
                <w:szCs w:val="21"/>
                <w:lang w:val="en-US" w:eastAsia="zh-CN"/>
              </w:rPr>
              <w:t xml:space="preserve">.投标人应提供线上打卡系统，进行编外人员日常考勤管理。</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lang w:val="en-US" w:eastAsia="zh-CN"/>
              </w:rPr>
              <w:t xml:space="preserve">5.</w:t>
            </w:r>
            <w:r>
              <w:rPr>
                <w:rFonts w:hint="eastAsia" w:ascii="宋体" w:hAnsi="宋体" w:eastAsia="宋体" w:cs="宋体"/>
                <w:spacing w:val="0"/>
                <w:szCs w:val="21"/>
              </w:rPr>
              <w:t xml:space="preserve">合同期内，采购人有权根据实际工作需要对岗位需求、人员数量及要求进行调整，</w:t>
            </w:r>
            <w:r>
              <w:rPr>
                <w:rFonts w:hint="eastAsia" w:ascii="宋体" w:hAnsi="宋体" w:eastAsia="宋体" w:cs="宋体"/>
                <w:spacing w:val="0"/>
                <w:szCs w:val="21"/>
                <w:lang w:eastAsia="zh-CN"/>
              </w:rPr>
              <w:t xml:space="preserve">投标人</w:t>
            </w:r>
            <w:r>
              <w:rPr>
                <w:rFonts w:hint="eastAsia" w:ascii="宋体" w:hAnsi="宋体" w:eastAsia="宋体" w:cs="宋体"/>
                <w:spacing w:val="0"/>
                <w:szCs w:val="21"/>
              </w:rPr>
              <w:t xml:space="preserve">应按照采购人要求执行。如涉及费用增减的，相关费用需经采购人确认。最终合同结算金额以人员实际上岗工作时间为依据测算。</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lang w:val="en-US" w:eastAsia="zh-CN"/>
              </w:rPr>
              <w:t xml:space="preserve">6.</w:t>
            </w:r>
            <w:r>
              <w:rPr>
                <w:rFonts w:hint="eastAsia" w:ascii="宋体" w:hAnsi="宋体" w:eastAsia="宋体" w:cs="宋体"/>
                <w:spacing w:val="0"/>
                <w:szCs w:val="21"/>
              </w:rPr>
              <w:t xml:space="preserve">为保证采购人日常工作的顺利推进，保障相关工作的连续性与完整性，中标</w:t>
            </w:r>
            <w:r>
              <w:rPr>
                <w:rFonts w:hint="eastAsia" w:ascii="宋体" w:hAnsi="宋体" w:eastAsia="宋体" w:cs="宋体"/>
                <w:spacing w:val="0"/>
                <w:szCs w:val="21"/>
                <w:lang w:val="en-US" w:eastAsia="zh-CN"/>
              </w:rPr>
              <w:t xml:space="preserve">人</w:t>
            </w:r>
            <w:r>
              <w:rPr>
                <w:rFonts w:hint="eastAsia" w:ascii="宋体" w:hAnsi="宋体" w:eastAsia="宋体" w:cs="宋体"/>
                <w:spacing w:val="0"/>
                <w:szCs w:val="21"/>
              </w:rPr>
              <w:t xml:space="preserve">需优先聘用原有的</w:t>
            </w:r>
            <w:r>
              <w:rPr>
                <w:rFonts w:hint="eastAsia" w:ascii="宋体" w:hAnsi="宋体" w:eastAsia="宋体" w:cs="宋体"/>
                <w:spacing w:val="0"/>
                <w:szCs w:val="21"/>
                <w:lang w:val="en-US" w:eastAsia="zh-CN"/>
              </w:rPr>
              <w:t xml:space="preserve">编外</w:t>
            </w:r>
            <w:r>
              <w:rPr>
                <w:rFonts w:hint="eastAsia" w:ascii="宋体" w:hAnsi="宋体" w:eastAsia="宋体" w:cs="宋体"/>
                <w:spacing w:val="0"/>
                <w:szCs w:val="21"/>
              </w:rPr>
              <w:t xml:space="preserve">人员，承接在本项目采购之前采购人原有服务人员的劳动关系、签订劳动合同，确保本项目服务质量。</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（三）服务方案</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为保障人力资源服务队伍的顺畅执行，投标人需在投标文件中提供相关服务方案，并硕保逻辑清晰、可操作性强：</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1.投标人需提供整体人力资源服务方案（包括但不限于项目管理制度管理、组织架构、服务人员分工安排、工作组织方案等）；</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2.投标人需提供支持与服务组织机构方案（包括但不限于人力资源储备、专业服务内容、客户服务、客户意见反馈、改进机制等）；</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3.投标人需提供人员上岗前培训方案与绩效考评方案（包括但不限于岗前制度培训、风险防范培训、人员激励机制、服务人员行为规范、考核考评制度等）；</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4.投标人需提供应急保障方案（包括但不限于应急预案、工伤事故、群体性事件解决方案、密集工作时间的人员调配方案、应急响应时间等）；</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5.投标人需提供用工人员成本与相关权益保障方案（包括但不限于劳资纠纷、调解流程、调解不成的应诉方案及流程、具备调解或处理该类事项的专业人员、纠纷解决后的善后或回访措施等）。</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（四）其他要求</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1.投标人开展人力资源服务活动应按照人社部《人力资源服务机构管理规定》执行，依法进行许可备案等手续；</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2.投标人需确保服务及时响应，在发生突发事件时应在2h内进行响应；</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3.投标人协助采购人完成本项目人力资源服务项目的各项业务工作时，必须严格遵守国家有关法律法规、行业规章制度以及采购人制订的相关规章制度、服务规范、考核办法，规范履行职责，并接受采购人的考核；</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4.投标人应教育、督促本项目相关服务人员不得以任何形式向他人提供或泄露采购人的行业秘密，确保采购人利益不受损失。同时，对采购人各类业务中涉及的客户资料、业务数据等应按照采购人相关文件及工作要求执行保密工作；</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5.投标人管理人员应经常到人力资源服务工作现场，协调及处理相关服务人员之间的工作关系，并及时处理和协调采购人与相关服务人员之间的工作管理纠纷；</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6.投标人需按采购人要求，督促教育本项目相关服务人员严格遵守采购人的规章制度和管理规范规程、忠于职守、文明礼貌、严格遵守劳动纪律、服从和执行采购人作出的工作安排和调度；</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lang w:val="en-US" w:eastAsia="zh-CN"/>
              </w:rPr>
              <w:t xml:space="preserve">7.其他未尽事宜，以双方合同签订时约定为准。</w:t>
            </w:r>
            <w:r/>
          </w:p>
        </w:tc>
        <w:tc>
          <w:tcPr>
            <w:tcMar>
              <w:left w:w="10" w:type="dxa"/>
              <w:top w:w="0" w:type="dxa"/>
              <w:right w:w="10" w:type="dxa"/>
              <w:bottom w:w="0" w:type="dxa"/>
            </w:tcMar>
            <w:tcW w:w="1470"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1352"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spacing w:val="0"/>
                <w:szCs w:val="21"/>
                <w:lang w:val="en-US" w:eastAsia="zh-CN"/>
              </w:rPr>
            </w:pPr>
            <w:r>
              <w:rPr>
                <w:rFonts w:hint="eastAsia" w:ascii="宋体" w:hAnsi="宋体" w:cs="宋体"/>
                <w:spacing w:val="0"/>
                <w:szCs w:val="21"/>
                <w:lang w:val="en-US" w:eastAsia="zh-CN"/>
              </w:rPr>
              <w:t xml:space="preserve">2</w:t>
            </w:r>
            <w:r/>
          </w:p>
        </w:tc>
        <w:tc>
          <w:tcPr>
            <w:tcMar>
              <w:left w:w="10" w:type="dxa"/>
              <w:top w:w="0" w:type="dxa"/>
              <w:right w:w="10" w:type="dxa"/>
              <w:bottom w:w="0" w:type="dxa"/>
            </w:tcMar>
            <w:tcW w:w="4691"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cs="宋体"/>
                <w:spacing w:val="0"/>
                <w:szCs w:val="21"/>
                <w:lang w:val="en-US" w:eastAsia="zh-CN"/>
              </w:rPr>
              <w:t xml:space="preserve">采购文件要求的所有技术要求</w:t>
            </w:r>
            <w:r>
              <w:rPr>
                <w:rFonts w:hint="eastAsia" w:ascii="宋体" w:hAnsi="宋体" w:eastAsia="宋体" w:cs="宋体"/>
                <w:spacing w:val="0"/>
                <w:szCs w:val="21"/>
              </w:rPr>
              <w:t xml:space="preserve"> </w:t>
            </w:r>
            <w:r/>
          </w:p>
        </w:tc>
        <w:tc>
          <w:tcPr>
            <w:tcMar>
              <w:left w:w="10" w:type="dxa"/>
              <w:top w:w="0" w:type="dxa"/>
              <w:right w:w="10" w:type="dxa"/>
              <w:bottom w:w="0" w:type="dxa"/>
            </w:tcMar>
            <w:tcW w:w="1470"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1352"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bookmarkEnd w:id="163"/>
            <w:r/>
            <w:r/>
          </w:p>
        </w:tc>
      </w:tr>
    </w:tbl>
    <w:p>
      <w:pPr>
        <w:jc w:val="left"/>
        <w:spacing w:line="360" w:lineRule="auto"/>
        <w:widowControl/>
        <w:tabs>
          <w:tab w:val="left" w:pos="5397" w:leader="none"/>
        </w:tabs>
        <w:rPr>
          <w:rFonts w:hint="eastAsia" w:ascii="宋体" w:hAnsi="宋体" w:eastAsia="宋体" w:cs="宋体"/>
          <w:spacing w:val="0"/>
          <w:szCs w:val="21"/>
        </w:rPr>
      </w:pPr>
      <w:r>
        <w:rPr>
          <w:rFonts w:hint="eastAsia" w:ascii="宋体" w:hAnsi="宋体" w:eastAsia="宋体" w:cs="宋体"/>
          <w:spacing w:val="0"/>
          <w:szCs w:val="21"/>
        </w:rPr>
      </w:r>
      <w:r/>
    </w:p>
    <w:p>
      <w:pPr>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说明：</w:t>
      </w:r>
      <w:r/>
    </w:p>
    <w:p>
      <w:pPr>
        <w:ind w:firstLine="211"/>
        <w:jc w:val="left"/>
        <w:spacing w:line="360" w:lineRule="auto"/>
        <w:shd w:val="clear" w:color="auto" w:fill="ffffff"/>
        <w:widowControl/>
        <w:rPr>
          <w:rFonts w:hint="eastAsia" w:ascii="宋体" w:hAnsi="宋体" w:eastAsia="宋体" w:cs="宋体"/>
          <w:b/>
          <w:bCs/>
          <w:spacing w:val="0"/>
          <w:szCs w:val="21"/>
        </w:rPr>
      </w:pPr>
      <w:r/>
      <w:bookmarkStart w:id="165" w:name="OLE_LINK37"/>
      <w:r>
        <w:rPr>
          <w:rFonts w:hint="eastAsia" w:ascii="宋体" w:hAnsi="宋体" w:eastAsia="宋体" w:cs="宋体"/>
          <w:b/>
          <w:bCs/>
          <w:spacing w:val="0"/>
          <w:szCs w:val="21"/>
        </w:rPr>
        <w:t xml:space="preserve">1.</w:t>
      </w:r>
      <w:bookmarkStart w:id="166" w:name="OLE_LINK41"/>
      <w:r>
        <w:rPr>
          <w:rFonts w:hint="eastAsia" w:ascii="宋体" w:hAnsi="宋体" w:eastAsia="宋体" w:cs="宋体"/>
          <w:b/>
          <w:bCs/>
          <w:spacing w:val="0"/>
        </w:rPr>
        <w:t xml:space="preserve">投标人</w:t>
      </w:r>
      <w:bookmarkEnd w:id="166"/>
      <w:r>
        <w:rPr>
          <w:rFonts w:hint="eastAsia" w:ascii="宋体" w:hAnsi="宋体" w:eastAsia="宋体" w:cs="宋体"/>
          <w:b/>
          <w:bCs/>
          <w:spacing w:val="0"/>
          <w:szCs w:val="21"/>
        </w:rPr>
        <w:t xml:space="preserve">须对招标文件技术要求中的实质性要求（斜体且有下划线部分，或者打“★”“*”等其他文字说明的商务和技术要求）做出明确响应，</w:t>
      </w:r>
      <w:r>
        <w:rPr>
          <w:rFonts w:hint="eastAsia" w:ascii="宋体" w:hAnsi="宋体" w:eastAsia="宋体" w:cs="宋体"/>
          <w:b/>
          <w:bCs/>
          <w:spacing w:val="0"/>
        </w:rPr>
        <w:t xml:space="preserve">投标人</w:t>
      </w:r>
      <w:r>
        <w:rPr>
          <w:rFonts w:hint="eastAsia" w:ascii="宋体" w:hAnsi="宋体" w:eastAsia="宋体" w:cs="宋体"/>
          <w:b/>
          <w:bCs/>
          <w:spacing w:val="0"/>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2.行数不够，可自行添加。</w:t>
      </w:r>
      <w:bookmarkEnd w:id="162"/>
      <w:r/>
      <w:bookmarkEnd w:id="165"/>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投标人（加盖电子公章）：</w:t>
      </w:r>
      <w:r>
        <w:rPr>
          <w:rFonts w:hint="eastAsia" w:ascii="宋体" w:hAnsi="宋体" w:eastAsia="宋体" w:cs="宋体"/>
          <w:spacing w:val="0"/>
          <w:szCs w:val="21"/>
          <w:u w:val="single"/>
        </w:rPr>
        <w:t xml:space="preserve">                                </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pStyle w:val="891"/>
        <w:numPr>
          <w:ilvl w:val="1"/>
          <w:numId w:val="0"/>
        </w:numPr>
        <w:rPr>
          <w:rFonts w:hint="eastAsia" w:ascii="宋体" w:hAnsi="宋体" w:eastAsia="宋体" w:cs="宋体"/>
          <w:spacing w:val="0"/>
        </w:rPr>
      </w:pPr>
      <w:r/>
      <w:bookmarkStart w:id="167" w:name="_Toc66375429"/>
      <w:r/>
      <w:bookmarkStart w:id="168" w:name="_Toc43917776"/>
      <w:r>
        <w:rPr>
          <w:rFonts w:hint="eastAsia" w:ascii="宋体" w:hAnsi="宋体" w:eastAsia="宋体" w:cs="宋体"/>
          <w:spacing w:val="0"/>
        </w:rPr>
        <w:t xml:space="preserve">附件七、</w:t>
      </w:r>
      <w:bookmarkStart w:id="169" w:name="_Hlk176528748"/>
      <w:r>
        <w:rPr>
          <w:rFonts w:hint="eastAsia" w:ascii="宋体" w:hAnsi="宋体" w:eastAsia="宋体" w:cs="宋体"/>
          <w:spacing w:val="0"/>
        </w:rPr>
        <w:t xml:space="preserve">商务要求响应及偏离表</w:t>
      </w:r>
      <w:bookmarkEnd w:id="167"/>
      <w:r/>
      <w:bookmarkEnd w:id="168"/>
      <w:r/>
      <w:bookmarkEnd w:id="169"/>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bookmarkStart w:id="170" w:name="_Hlk176528759"/>
      <w:r/>
      <w:r/>
    </w:p>
    <w:p>
      <w:pPr>
        <w:jc w:val="center"/>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spacing w:val="0"/>
          <w:sz w:val="32"/>
          <w:szCs w:val="32"/>
        </w:rPr>
        <w:t xml:space="preserve">商务要求响应及偏离表</w:t>
      </w:r>
      <w:r/>
    </w:p>
    <w:p>
      <w:pPr>
        <w:ind w:firstLine="306"/>
        <w:jc w:val="left"/>
        <w:spacing w:line="360" w:lineRule="auto"/>
        <w:widowControl/>
        <w:tabs>
          <w:tab w:val="left" w:pos="5366" w:leader="none"/>
        </w:tabs>
        <w:rPr>
          <w:rFonts w:hint="eastAsia" w:ascii="宋体" w:hAnsi="宋体" w:eastAsia="宋体" w:cs="宋体"/>
          <w:spacing w:val="0"/>
          <w:szCs w:val="21"/>
        </w:rPr>
      </w:pPr>
      <w:r>
        <w:rPr>
          <w:rFonts w:hint="eastAsia" w:ascii="宋体" w:hAnsi="宋体" w:eastAsia="宋体" w:cs="宋体"/>
          <w:spacing w:val="0"/>
          <w:szCs w:val="21"/>
        </w:rPr>
        <w:t xml:space="preserve">项目名称：</w:t>
      </w:r>
      <w:r>
        <w:rPr>
          <w:rFonts w:hint="eastAsia" w:ascii="宋体" w:hAnsi="宋体" w:eastAsia="宋体" w:cs="宋体"/>
          <w:spacing w:val="0"/>
          <w:szCs w:val="21"/>
        </w:rPr>
        <w:tab/>
      </w:r>
      <w:r>
        <w:rPr>
          <w:rFonts w:hint="eastAsia" w:ascii="宋体" w:hAnsi="宋体" w:eastAsia="宋体" w:cs="宋体"/>
          <w:spacing w:val="0"/>
          <w:szCs w:val="21"/>
        </w:rPr>
        <w:t xml:space="preserve">项目编号：         </w:t>
      </w:r>
      <w:r/>
    </w:p>
    <w:tbl>
      <w:tblPr>
        <w:tblStyle w:val="90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4878"/>
        <w:gridCol w:w="1230"/>
        <w:gridCol w:w="1405"/>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eastAsia="宋体" w:cs="宋体"/>
                <w:b/>
                <w:spacing w:val="0"/>
                <w:szCs w:val="21"/>
              </w:rPr>
            </w:pPr>
            <w:r/>
            <w:bookmarkStart w:id="171" w:name="_Hlk66784541"/>
            <w:r>
              <w:rPr>
                <w:rFonts w:hint="eastAsia" w:ascii="宋体" w:hAnsi="宋体" w:eastAsia="宋体" w:cs="宋体"/>
                <w:b/>
                <w:spacing w:val="0"/>
                <w:szCs w:val="21"/>
              </w:rPr>
              <w:t xml:space="preserve">序号</w:t>
            </w:r>
            <w:r/>
          </w:p>
        </w:tc>
        <w:tc>
          <w:tcPr>
            <w:tcMar>
              <w:left w:w="10" w:type="dxa"/>
              <w:top w:w="0" w:type="dxa"/>
              <w:right w:w="10" w:type="dxa"/>
              <w:bottom w:w="0" w:type="dxa"/>
            </w:tcMar>
            <w:tcW w:w="4878" w:type="dxa"/>
            <w:vAlign w:val="center"/>
            <w:textDirection w:val="lrTb"/>
            <w:noWrap w:val="false"/>
          </w:tcPr>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招标文件的商务要求</w:t>
            </w:r>
            <w:r/>
          </w:p>
        </w:tc>
        <w:tc>
          <w:tcPr>
            <w:tcMar>
              <w:left w:w="10" w:type="dxa"/>
              <w:top w:w="0" w:type="dxa"/>
              <w:right w:w="10" w:type="dxa"/>
              <w:bottom w:w="0" w:type="dxa"/>
            </w:tcMar>
            <w:tcW w:w="1230" w:type="dxa"/>
            <w:vAlign w:val="center"/>
            <w:textDirection w:val="lrTb"/>
            <w:noWrap w:val="false"/>
          </w:tcPr>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投标响应</w:t>
            </w:r>
            <w:r/>
          </w:p>
          <w:p>
            <w:pPr>
              <w:jc w:val="center"/>
              <w:spacing w:line="360" w:lineRule="auto"/>
              <w:widowControl/>
              <w:rPr>
                <w:rFonts w:hint="eastAsia" w:ascii="宋体" w:hAnsi="宋体" w:eastAsia="宋体" w:cs="宋体"/>
                <w:b/>
                <w:spacing w:val="0"/>
                <w:szCs w:val="21"/>
              </w:rPr>
            </w:pPr>
            <w:r/>
            <w:bookmarkStart w:id="172" w:name="OLE_LINK54"/>
            <w:r>
              <w:rPr>
                <w:rFonts w:hint="eastAsia" w:ascii="宋体" w:hAnsi="宋体" w:eastAsia="宋体" w:cs="宋体"/>
                <w:b/>
                <w:spacing w:val="0"/>
                <w:szCs w:val="21"/>
              </w:rPr>
              <w:t xml:space="preserve">(响应或不响应)</w:t>
            </w:r>
            <w:bookmarkEnd w:id="172"/>
            <w:r/>
            <w:r/>
          </w:p>
        </w:tc>
        <w:tc>
          <w:tcPr>
            <w:tcMar>
              <w:left w:w="10" w:type="dxa"/>
              <w:top w:w="0" w:type="dxa"/>
              <w:right w:w="10" w:type="dxa"/>
              <w:bottom w:w="0" w:type="dxa"/>
            </w:tcMar>
            <w:tcW w:w="1405" w:type="dxa"/>
            <w:vAlign w:val="center"/>
            <w:textDirection w:val="lrTb"/>
            <w:noWrap w:val="false"/>
          </w:tcPr>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偏离情况</w:t>
            </w:r>
            <w:r/>
          </w:p>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eastAsia="宋体" w:cs="宋体"/>
                <w:spacing w:val="0"/>
                <w:szCs w:val="21"/>
                <w:lang w:val="en-US" w:eastAsia="zh-CN"/>
              </w:rPr>
            </w:pPr>
            <w:r>
              <w:rPr>
                <w:rFonts w:hint="eastAsia" w:ascii="宋体" w:hAnsi="宋体" w:cs="宋体"/>
                <w:spacing w:val="0"/>
                <w:szCs w:val="21"/>
                <w:lang w:val="en-US" w:eastAsia="zh-CN"/>
              </w:rPr>
              <w:t xml:space="preserve">1</w:t>
            </w:r>
            <w:r/>
          </w:p>
        </w:tc>
        <w:tc>
          <w:tcPr>
            <w:tcMar>
              <w:left w:w="10" w:type="dxa"/>
              <w:top w:w="0" w:type="dxa"/>
              <w:right w:w="10" w:type="dxa"/>
              <w:bottom w:w="0" w:type="dxa"/>
            </w:tcMar>
            <w:tcW w:w="4878" w:type="dxa"/>
            <w:vAlign w:val="center"/>
            <w:textDirection w:val="lrTb"/>
            <w:noWrap w:val="false"/>
          </w:tcPr>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lang w:eastAsia="zh-CN"/>
              </w:rPr>
              <w:t xml:space="preserve">（</w:t>
            </w:r>
            <w:r>
              <w:rPr>
                <w:rFonts w:hint="eastAsia" w:ascii="宋体" w:hAnsi="宋体" w:eastAsia="宋体" w:cs="宋体"/>
                <w:spacing w:val="0"/>
                <w:szCs w:val="21"/>
                <w:lang w:val="en-US" w:eastAsia="zh-CN"/>
              </w:rPr>
              <w:t xml:space="preserve">一</w:t>
            </w:r>
            <w:r>
              <w:rPr>
                <w:rFonts w:hint="eastAsia" w:ascii="宋体" w:hAnsi="宋体" w:eastAsia="宋体" w:cs="宋体"/>
                <w:spacing w:val="0"/>
                <w:szCs w:val="21"/>
                <w:lang w:eastAsia="zh-CN"/>
              </w:rPr>
              <w:t xml:space="preserve">）</w:t>
            </w:r>
            <w:r>
              <w:rPr>
                <w:rFonts w:hint="eastAsia" w:ascii="宋体" w:hAnsi="宋体" w:eastAsia="宋体" w:cs="宋体"/>
                <w:spacing w:val="0"/>
                <w:szCs w:val="21"/>
              </w:rPr>
              <w:t xml:space="preserve">服务期限</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自合同签订之日起至2027年11月30日。</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（二）付款方式</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1.本项目服务费均以人民币支付。</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2.本项目的采购资金由采购人自行按月支付，付款前投标人需向采购人开具法定正式发票。</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3.付款方式：合同签订后，采购人根据人员到岗情况支付合同款项；原则上到岗人员费用为按总人数均摊的合同金额。</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（三）报价要求</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1.本项目报价需考虑本项目所需的人员工资、绩效、社保、公积金、加班、管理费、税费、规费等应该产生或可能产生所有费用及政策性文件规定及合同包含的所有风险、责任等完成本项目的各项应有费用。人员工资不得低于南京市最低工资标准。</w:t>
            </w:r>
            <w:r/>
          </w:p>
          <w:p>
            <w:pPr>
              <w:jc w:val="both"/>
              <w:spacing w:line="360" w:lineRule="auto"/>
              <w:widowControl/>
              <w:rPr>
                <w:rFonts w:hint="eastAsia" w:ascii="宋体" w:hAnsi="宋体" w:eastAsia="宋体" w:cs="宋体"/>
                <w:spacing w:val="0"/>
                <w:szCs w:val="21"/>
                <w:lang w:val="en-US" w:eastAsia="zh-CN"/>
              </w:rPr>
            </w:pPr>
            <w:r>
              <w:rPr>
                <w:rFonts w:hint="eastAsia" w:ascii="宋体" w:hAnsi="宋体" w:eastAsia="宋体" w:cs="宋体"/>
                <w:spacing w:val="0"/>
                <w:szCs w:val="21"/>
                <w:lang w:val="en-US" w:eastAsia="zh-CN"/>
              </w:rPr>
              <w:t xml:space="preserve">2.投标人应承担所有与准备和参加投标有关的费用，无论采购结果如何，采购代理机构和采购人在任何情况下均无义务和责任承担这些费用。</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lang w:val="en-US" w:eastAsia="zh-CN"/>
              </w:rPr>
              <w:t xml:space="preserve">3.投标人应详细填报分项报价表，完整披露拟定方案各环节费用明细；报价须符合实际情况，虚假报价将承担相应责任。</w:t>
            </w:r>
            <w:r/>
          </w:p>
        </w:tc>
        <w:tc>
          <w:tcPr>
            <w:tcMar>
              <w:left w:w="10" w:type="dxa"/>
              <w:top w:w="0" w:type="dxa"/>
              <w:right w:w="10" w:type="dxa"/>
              <w:bottom w:w="0" w:type="dxa"/>
            </w:tcMar>
            <w:tcW w:w="1230"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1405"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eastAsia="宋体" w:cs="宋体"/>
                <w:spacing w:val="0"/>
                <w:szCs w:val="21"/>
                <w:lang w:val="en-US" w:eastAsia="zh-CN"/>
              </w:rPr>
            </w:pPr>
            <w:r>
              <w:rPr>
                <w:rFonts w:hint="eastAsia" w:ascii="宋体" w:hAnsi="宋体" w:cs="宋体"/>
                <w:spacing w:val="0"/>
                <w:szCs w:val="21"/>
                <w:lang w:val="en-US" w:eastAsia="zh-CN"/>
              </w:rPr>
              <w:t xml:space="preserve">2</w:t>
            </w:r>
            <w:r/>
          </w:p>
        </w:tc>
        <w:tc>
          <w:tcPr>
            <w:tcMar>
              <w:left w:w="10" w:type="dxa"/>
              <w:top w:w="0" w:type="dxa"/>
              <w:right w:w="10" w:type="dxa"/>
              <w:bottom w:w="0" w:type="dxa"/>
            </w:tcMar>
            <w:tcW w:w="4878"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cs="宋体"/>
                <w:spacing w:val="0"/>
                <w:szCs w:val="21"/>
                <w:lang w:val="en-US" w:eastAsia="zh-CN"/>
              </w:rPr>
              <w:t xml:space="preserve">采购文件要求的所有商务要求</w:t>
            </w:r>
            <w:r>
              <w:rPr>
                <w:rFonts w:hint="eastAsia" w:ascii="宋体" w:hAnsi="宋体" w:eastAsia="宋体" w:cs="宋体"/>
                <w:spacing w:val="0"/>
                <w:szCs w:val="21"/>
              </w:rPr>
              <w:t xml:space="preserve"> </w:t>
            </w:r>
            <w:r/>
          </w:p>
        </w:tc>
        <w:tc>
          <w:tcPr>
            <w:tcMar>
              <w:left w:w="10" w:type="dxa"/>
              <w:top w:w="0" w:type="dxa"/>
              <w:right w:w="10" w:type="dxa"/>
              <w:bottom w:w="0" w:type="dxa"/>
            </w:tcMar>
            <w:tcW w:w="1230"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1405"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bookmarkEnd w:id="171"/>
            <w:r/>
            <w:r/>
          </w:p>
        </w:tc>
      </w:tr>
    </w:tbl>
    <w:p>
      <w:pPr>
        <w:pStyle w:val="932"/>
        <w:ind w:firstLine="480"/>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说明：</w:t>
      </w:r>
      <w:r/>
    </w:p>
    <w:p>
      <w:pPr>
        <w:pStyle w:val="932"/>
        <w:ind w:firstLine="480"/>
        <w:spacing w:line="360" w:lineRule="auto"/>
        <w:rPr>
          <w:rFonts w:hint="eastAsia" w:ascii="宋体" w:hAnsi="宋体" w:eastAsia="宋体" w:cs="宋体"/>
          <w:b/>
          <w:bCs/>
          <w:spacing w:val="0"/>
          <w:szCs w:val="21"/>
        </w:rPr>
      </w:pPr>
      <w:r>
        <w:rPr>
          <w:rFonts w:hint="eastAsia" w:ascii="宋体" w:hAnsi="宋体" w:eastAsia="宋体" w:cs="宋体"/>
          <w:b/>
          <w:bCs/>
          <w:spacing w:val="0"/>
          <w:sz w:val="21"/>
          <w:szCs w:val="21"/>
        </w:rPr>
        <w:t xml:space="preserve">1.投标人须对招标文件商务要求中的实质性要求（斜体且有下划线部分，或者打“★”“*”等其他文字说明的商务和技术要求）做出明确响应，投标人未对实质性要求作出明确响应或有负偏离的，视为无效投标。</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2.行数不够，可自行添加。</w:t>
      </w:r>
      <w:r/>
    </w:p>
    <w:p>
      <w:pPr>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投标人（加盖电子公章）：</w:t>
      </w:r>
      <w:r>
        <w:rPr>
          <w:rFonts w:hint="eastAsia" w:ascii="宋体" w:hAnsi="宋体" w:eastAsia="宋体" w:cs="宋体"/>
          <w:spacing w:val="0"/>
          <w:szCs w:val="21"/>
          <w:u w:val="single"/>
        </w:rPr>
        <w:t xml:space="preserve">                                </w:t>
      </w:r>
      <w:bookmarkEnd w:id="170"/>
      <w:r/>
      <w:r/>
    </w:p>
    <w:p>
      <w:pPr>
        <w:rPr>
          <w:rFonts w:hint="eastAsia" w:ascii="宋体" w:hAnsi="宋体" w:eastAsia="宋体" w:cs="宋体"/>
          <w:spacing w:val="0"/>
        </w:rPr>
      </w:pPr>
      <w:r/>
      <w:bookmarkStart w:id="173" w:name="_Toc66375431"/>
      <w:r/>
      <w:bookmarkStart w:id="174" w:name="_Toc43917778"/>
      <w:r>
        <w:rPr>
          <w:rFonts w:hint="eastAsia" w:ascii="宋体" w:hAnsi="宋体" w:eastAsia="宋体" w:cs="宋体"/>
          <w:spacing w:val="0"/>
        </w:rPr>
        <w:br w:type="page" w:clear="all"/>
      </w:r>
      <w:r/>
    </w:p>
    <w:p>
      <w:pPr>
        <w:pStyle w:val="891"/>
        <w:rPr>
          <w:rFonts w:hint="eastAsia" w:ascii="宋体" w:hAnsi="宋体" w:eastAsia="宋体" w:cs="宋体"/>
          <w:spacing w:val="0"/>
        </w:rPr>
      </w:pPr>
      <w:r>
        <w:rPr>
          <w:rFonts w:hint="eastAsia" w:ascii="宋体" w:hAnsi="宋体" w:eastAsia="宋体" w:cs="宋体"/>
          <w:spacing w:val="0"/>
        </w:rPr>
        <w:t xml:space="preserve">附件八、拟参与本项目服务人员一览表</w:t>
      </w:r>
      <w:bookmarkEnd w:id="173"/>
      <w:r/>
      <w:bookmarkEnd w:id="174"/>
      <w:r/>
      <w:r/>
    </w:p>
    <w:p>
      <w:pPr>
        <w:spacing w:line="460" w:lineRule="atLeast"/>
        <w:widowControl/>
        <w:rPr>
          <w:rFonts w:hint="eastAsia" w:ascii="宋体" w:hAnsi="宋体" w:eastAsia="宋体" w:cs="宋体"/>
          <w:b/>
          <w:bCs/>
          <w:spacing w:val="0"/>
          <w:sz w:val="24"/>
        </w:rPr>
      </w:pPr>
      <w:r>
        <w:rPr>
          <w:rFonts w:hint="eastAsia" w:ascii="宋体" w:hAnsi="宋体" w:eastAsia="宋体" w:cs="宋体"/>
          <w:b/>
          <w:bCs/>
          <w:spacing w:val="0"/>
          <w:sz w:val="24"/>
        </w:rPr>
      </w:r>
      <w:r/>
    </w:p>
    <w:p>
      <w:pPr>
        <w:ind w:left="420"/>
        <w:jc w:val="center"/>
        <w:spacing w:line="360" w:lineRule="auto"/>
        <w:shd w:val="clear" w:color="auto" w:fill="ffffff"/>
        <w:widowControl/>
        <w:rPr>
          <w:rFonts w:hint="eastAsia" w:ascii="宋体" w:hAnsi="宋体" w:eastAsia="宋体" w:cs="宋体"/>
          <w:b/>
          <w:spacing w:val="0"/>
          <w:sz w:val="30"/>
          <w:szCs w:val="30"/>
        </w:rPr>
      </w:pPr>
      <w:r/>
      <w:bookmarkStart w:id="175" w:name="_Hlk67995747"/>
      <w:r>
        <w:rPr>
          <w:rFonts w:hint="eastAsia" w:ascii="宋体" w:hAnsi="宋体" w:eastAsia="宋体" w:cs="宋体"/>
          <w:b/>
          <w:spacing w:val="0"/>
          <w:sz w:val="32"/>
          <w:szCs w:val="32"/>
        </w:rPr>
        <w:t xml:space="preserve">拟参与本项目服务人员一览表</w:t>
      </w:r>
      <w:bookmarkEnd w:id="175"/>
      <w:r/>
      <w:bookmarkStart w:id="176" w:name="_Hlk66378104"/>
      <w:r/>
      <w:bookmarkEnd w:id="176"/>
      <w:r/>
      <w:r/>
    </w:p>
    <w:p>
      <w:pPr>
        <w:jc w:val="center"/>
        <w:widowControl/>
        <w:rPr>
          <w:rFonts w:hint="eastAsia" w:ascii="宋体" w:hAnsi="宋体" w:eastAsia="宋体" w:cs="宋体"/>
          <w:b/>
          <w:bCs/>
          <w:spacing w:val="0"/>
          <w:sz w:val="24"/>
        </w:rPr>
      </w:pPr>
      <w:r>
        <w:rPr>
          <w:rFonts w:hint="eastAsia" w:ascii="宋体" w:hAnsi="宋体" w:eastAsia="宋体" w:cs="宋体"/>
          <w:b/>
          <w:bCs/>
          <w:spacing w:val="0"/>
          <w:sz w:val="24"/>
        </w:rPr>
      </w:r>
      <w:r/>
    </w:p>
    <w:p>
      <w:pPr>
        <w:widowControl/>
        <w:rPr>
          <w:rFonts w:hint="eastAsia" w:ascii="宋体" w:hAnsi="宋体" w:eastAsia="宋体" w:cs="宋体"/>
          <w:spacing w:val="0"/>
          <w:szCs w:val="21"/>
        </w:rPr>
      </w:pPr>
      <w:r/>
      <w:bookmarkStart w:id="177" w:name="_Hlk66784308"/>
      <w:r>
        <w:rPr>
          <w:rFonts w:hint="eastAsia" w:ascii="宋体" w:hAnsi="宋体" w:eastAsia="宋体" w:cs="宋体"/>
          <w:spacing w:val="0"/>
          <w:szCs w:val="21"/>
        </w:rPr>
        <w:t xml:space="preserve">项目名称：                                 项目编号：</w:t>
      </w:r>
      <w:bookmarkEnd w:id="177"/>
      <w:r/>
      <w:r/>
    </w:p>
    <w:tbl>
      <w:tblPr>
        <w:tblStyle w:val="9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执业</w:t>
            </w:r>
            <w:r/>
          </w:p>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bl>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说明：如果行数不够，请自行增加。</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投标人（加盖电子公章）：</w:t>
      </w:r>
      <w:r>
        <w:rPr>
          <w:rFonts w:hint="eastAsia" w:ascii="宋体" w:hAnsi="宋体" w:eastAsia="宋体" w:cs="宋体"/>
          <w:spacing w:val="0"/>
          <w:szCs w:val="21"/>
          <w:u w:val="single"/>
        </w:rPr>
        <w:t xml:space="preserve">                                         </w:t>
      </w:r>
      <w:r/>
    </w:p>
    <w:p>
      <w:pPr>
        <w:widowControl/>
        <w:rPr>
          <w:rFonts w:hint="eastAsia" w:ascii="宋体" w:hAnsi="宋体" w:eastAsia="宋体" w:cs="宋体"/>
          <w:spacing w:val="0"/>
          <w:szCs w:val="21"/>
        </w:rPr>
      </w:pPr>
      <w:r>
        <w:rPr>
          <w:rFonts w:hint="eastAsia" w:ascii="宋体" w:hAnsi="宋体" w:eastAsia="宋体" w:cs="宋体"/>
          <w:spacing w:val="0"/>
          <w:szCs w:val="21"/>
        </w:rPr>
      </w:r>
      <w:r/>
    </w:p>
    <w:p>
      <w:pPr>
        <w:widowControl/>
        <w:rPr>
          <w:rFonts w:hint="eastAsia" w:ascii="宋体" w:hAnsi="宋体" w:eastAsia="宋体" w:cs="宋体"/>
          <w:b/>
          <w:bCs/>
          <w:spacing w:val="0"/>
          <w:szCs w:val="21"/>
        </w:rPr>
      </w:pPr>
      <w:r>
        <w:rPr>
          <w:rFonts w:hint="eastAsia" w:ascii="宋体" w:hAnsi="宋体" w:eastAsia="宋体" w:cs="宋体"/>
          <w:b/>
          <w:bCs/>
          <w:spacing w:val="0"/>
          <w:szCs w:val="21"/>
        </w:rPr>
        <w:br w:type="page" w:clear="all"/>
      </w:r>
      <w:r/>
    </w:p>
    <w:p>
      <w:pPr>
        <w:pStyle w:val="891"/>
        <w:rPr>
          <w:rFonts w:hint="eastAsia" w:ascii="宋体" w:hAnsi="宋体" w:eastAsia="宋体" w:cs="宋体"/>
          <w:spacing w:val="0"/>
        </w:rPr>
      </w:pPr>
      <w:r/>
      <w:bookmarkStart w:id="178" w:name="_Toc43917779"/>
      <w:r/>
      <w:bookmarkStart w:id="179" w:name="_Toc66375432"/>
      <w:r>
        <w:rPr>
          <w:rFonts w:hint="eastAsia" w:ascii="宋体" w:hAnsi="宋体" w:eastAsia="宋体" w:cs="宋体"/>
          <w:spacing w:val="0"/>
        </w:rPr>
        <w:t xml:space="preserve">附件九、投标人类似业绩情况表</w:t>
      </w:r>
      <w:bookmarkEnd w:id="178"/>
      <w:r/>
      <w:bookmarkEnd w:id="179"/>
      <w:r/>
      <w:r/>
    </w:p>
    <w:p>
      <w:pPr>
        <w:jc w:val="center"/>
        <w:spacing w:line="360" w:lineRule="auto"/>
        <w:widowControl/>
        <w:rPr>
          <w:rFonts w:hint="eastAsia" w:ascii="宋体" w:hAnsi="宋体" w:eastAsia="宋体" w:cs="宋体"/>
          <w:b/>
          <w:bCs/>
          <w:spacing w:val="0"/>
          <w:sz w:val="24"/>
        </w:rPr>
      </w:pPr>
      <w:r>
        <w:rPr>
          <w:rFonts w:hint="eastAsia" w:ascii="宋体" w:hAnsi="宋体" w:eastAsia="宋体" w:cs="宋体"/>
          <w:b/>
          <w:bCs/>
          <w:spacing w:val="0"/>
          <w:sz w:val="24"/>
        </w:rPr>
      </w:r>
      <w:r/>
    </w:p>
    <w:p>
      <w:pPr>
        <w:jc w:val="center"/>
        <w:spacing w:line="360" w:lineRule="auto"/>
        <w:rPr>
          <w:rFonts w:hint="eastAsia" w:ascii="宋体" w:hAnsi="宋体" w:eastAsia="宋体" w:cs="宋体"/>
          <w:b/>
          <w:spacing w:val="0"/>
          <w:sz w:val="32"/>
          <w:szCs w:val="32"/>
        </w:rPr>
      </w:pPr>
      <w:r>
        <w:rPr>
          <w:rFonts w:hint="eastAsia" w:ascii="宋体" w:hAnsi="宋体" w:eastAsia="宋体" w:cs="宋体"/>
          <w:b/>
          <w:spacing w:val="0"/>
          <w:sz w:val="32"/>
          <w:szCs w:val="32"/>
        </w:rPr>
        <w:t xml:space="preserve">投标人类似业绩情况表</w:t>
      </w:r>
      <w:r/>
    </w:p>
    <w:p>
      <w:pPr>
        <w:jc w:val="left"/>
        <w:spacing w:line="360" w:lineRule="auto"/>
        <w:rPr>
          <w:rFonts w:hint="eastAsia" w:ascii="宋体" w:hAnsi="宋体" w:eastAsia="宋体" w:cs="宋体"/>
          <w:b/>
          <w:spacing w:val="0"/>
          <w:sz w:val="32"/>
          <w:szCs w:val="32"/>
        </w:rPr>
      </w:pPr>
      <w:r>
        <w:rPr>
          <w:rFonts w:hint="eastAsia" w:ascii="宋体" w:hAnsi="宋体" w:eastAsia="宋体" w:cs="宋体"/>
          <w:spacing w:val="0"/>
          <w:szCs w:val="21"/>
        </w:rPr>
        <w:t xml:space="preserve">项目名称：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序号</w:t>
            </w:r>
            <w:r/>
          </w:p>
        </w:tc>
        <w:tc>
          <w:tcPr>
            <w:tcW w:w="2310" w:type="dxa"/>
            <w:vAlign w:val="center"/>
            <w:textDirection w:val="lrTb"/>
            <w:noWrap w:val="false"/>
          </w:tcPr>
          <w:p>
            <w:pPr>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项目名称</w:t>
            </w:r>
            <w:r/>
          </w:p>
        </w:tc>
        <w:tc>
          <w:tcPr>
            <w:tcW w:w="2257" w:type="dxa"/>
            <w:vAlign w:val="center"/>
            <w:textDirection w:val="lrTb"/>
            <w:noWrap w:val="false"/>
          </w:tcPr>
          <w:p>
            <w:pPr>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采购单位</w:t>
            </w:r>
            <w:r/>
          </w:p>
        </w:tc>
        <w:tc>
          <w:tcPr>
            <w:tcW w:w="1255" w:type="dxa"/>
            <w:vAlign w:val="center"/>
            <w:textDirection w:val="lrTb"/>
            <w:noWrap w:val="false"/>
          </w:tcPr>
          <w:p>
            <w:pPr>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合同金额</w:t>
            </w:r>
            <w:r/>
          </w:p>
        </w:tc>
        <w:tc>
          <w:tcPr>
            <w:tcW w:w="1341" w:type="dxa"/>
            <w:textDirection w:val="lrTb"/>
            <w:noWrap w:val="false"/>
          </w:tcPr>
          <w:p>
            <w:pPr>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合同签订</w:t>
            </w:r>
            <w:r/>
          </w:p>
          <w:p>
            <w:pPr>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时间</w:t>
            </w:r>
            <w:r/>
          </w:p>
        </w:tc>
        <w:tc>
          <w:tcPr>
            <w:tcW w:w="1211" w:type="dxa"/>
            <w:textDirection w:val="lrTb"/>
            <w:noWrap w:val="false"/>
          </w:tcPr>
          <w:p>
            <w:pPr>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联系人及电话</w:t>
            </w:r>
            <w:r/>
          </w:p>
        </w:tc>
        <w:tc>
          <w:tcPr>
            <w:tcW w:w="969" w:type="dxa"/>
            <w:vAlign w:val="center"/>
            <w:textDirection w:val="lrTb"/>
            <w:noWrap w:val="false"/>
          </w:tcPr>
          <w:p>
            <w:pPr>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备注</w:t>
            </w:r>
            <w:r/>
          </w:p>
        </w:tc>
      </w:tr>
      <w:tr>
        <w:trPr>
          <w:jc w:val="center"/>
        </w:trPr>
        <w:tc>
          <w:tcPr>
            <w:tcW w:w="733"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2310"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2257" w:type="dxa"/>
            <w:textDirection w:val="lrTb"/>
            <w:noWrap w:val="false"/>
          </w:tcPr>
          <w:p>
            <w:pPr>
              <w:ind w:firstLine="120"/>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255"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341"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211"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969"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2310"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2257"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255"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341"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211"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969"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2310"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2257"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255"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341"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211"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969"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2310"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2257"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255"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341"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211"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969"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2310"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2257"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255"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341"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211"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969"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2310"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2257"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255"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341"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1211"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c>
          <w:tcPr>
            <w:tcW w:w="969" w:type="dxa"/>
            <w:textDirection w:val="lrTb"/>
            <w:noWrap w:val="false"/>
          </w:tcPr>
          <w:p>
            <w:pPr>
              <w:jc w:val="center"/>
              <w:spacing w:line="360" w:lineRule="auto"/>
              <w:rPr>
                <w:rFonts w:hint="eastAsia" w:ascii="宋体" w:hAnsi="宋体" w:eastAsia="宋体" w:cs="宋体"/>
                <w:spacing w:val="0"/>
                <w:sz w:val="24"/>
              </w:rPr>
            </w:pPr>
            <w:r>
              <w:rPr>
                <w:rFonts w:hint="eastAsia" w:ascii="宋体" w:hAnsi="宋体" w:eastAsia="宋体" w:cs="宋体"/>
                <w:spacing w:val="0"/>
                <w:sz w:val="24"/>
              </w:rPr>
            </w:r>
            <w:r/>
          </w:p>
        </w:tc>
      </w:tr>
    </w:tbl>
    <w:p>
      <w:pPr>
        <w:spacing w:line="360" w:lineRule="auto"/>
        <w:rPr>
          <w:rFonts w:hint="eastAsia" w:ascii="宋体" w:hAnsi="宋体" w:eastAsia="宋体" w:cs="宋体"/>
          <w:b/>
          <w:spacing w:val="0"/>
          <w:sz w:val="24"/>
        </w:rPr>
      </w:pPr>
      <w:r/>
      <w:bookmarkStart w:id="180" w:name="_Hlk66784249"/>
      <w:r/>
      <w:r/>
    </w:p>
    <w:p>
      <w:pPr>
        <w:spacing w:line="360" w:lineRule="auto"/>
        <w:rPr>
          <w:rFonts w:hint="eastAsia" w:ascii="宋体" w:hAnsi="宋体" w:eastAsia="宋体" w:cs="宋体"/>
          <w:b/>
          <w:spacing w:val="0"/>
          <w:sz w:val="24"/>
        </w:rPr>
      </w:pPr>
      <w:r>
        <w:rPr>
          <w:rFonts w:hint="eastAsia" w:ascii="宋体" w:hAnsi="宋体" w:eastAsia="宋体" w:cs="宋体"/>
          <w:b/>
          <w:spacing w:val="0"/>
          <w:sz w:val="24"/>
        </w:rPr>
        <w:t xml:space="preserve">说</w:t>
      </w:r>
      <w:r>
        <w:rPr>
          <w:rFonts w:hint="eastAsia" w:ascii="宋体" w:hAnsi="宋体" w:eastAsia="宋体" w:cs="宋体"/>
          <w:b/>
          <w:spacing w:val="0"/>
          <w:szCs w:val="21"/>
        </w:rPr>
        <w:t xml:space="preserve">明：投标人如实填写业绩情况表，</w:t>
      </w:r>
      <w:bookmarkStart w:id="181" w:name="_Hlk66378132"/>
      <w:r>
        <w:rPr>
          <w:rFonts w:hint="eastAsia" w:ascii="宋体" w:hAnsi="宋体" w:eastAsia="宋体" w:cs="宋体"/>
          <w:b/>
          <w:spacing w:val="0"/>
          <w:szCs w:val="21"/>
        </w:rPr>
        <w:t xml:space="preserve">并根据招标文件要求附业绩证明材料。</w:t>
      </w:r>
      <w:bookmarkEnd w:id="181"/>
      <w:r/>
      <w:bookmarkEnd w:id="180"/>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投标人（加盖电子公章）：</w:t>
      </w:r>
      <w:r>
        <w:rPr>
          <w:rFonts w:hint="eastAsia" w:ascii="宋体" w:hAnsi="宋体" w:eastAsia="宋体" w:cs="宋体"/>
          <w:spacing w:val="0"/>
          <w:szCs w:val="21"/>
          <w:u w:val="single"/>
        </w:rPr>
        <w:t xml:space="preserve">                                      </w:t>
      </w:r>
      <w:r/>
    </w:p>
    <w:p>
      <w:pPr>
        <w:spacing w:line="360" w:lineRule="auto"/>
        <w:widowControl/>
        <w:rPr>
          <w:rFonts w:hint="eastAsia" w:ascii="宋体" w:hAnsi="宋体" w:eastAsia="宋体" w:cs="宋体"/>
          <w:b/>
          <w:bCs/>
          <w:spacing w:val="0"/>
          <w:szCs w:val="21"/>
        </w:rPr>
      </w:pPr>
      <w:r>
        <w:rPr>
          <w:rFonts w:hint="eastAsia" w:ascii="宋体" w:hAnsi="宋体" w:eastAsia="宋体" w:cs="宋体"/>
          <w:b/>
          <w:bCs/>
          <w:spacing w:val="0"/>
          <w:szCs w:val="21"/>
        </w:rPr>
      </w:r>
      <w:r/>
    </w:p>
    <w:p>
      <w:pPr>
        <w:spacing w:line="360" w:lineRule="auto"/>
        <w:widowControl/>
        <w:rPr>
          <w:rFonts w:hint="eastAsia" w:ascii="宋体" w:hAnsi="宋体" w:eastAsia="宋体" w:cs="宋体"/>
          <w:b/>
          <w:bCs/>
          <w:spacing w:val="0"/>
          <w:szCs w:val="21"/>
        </w:rPr>
      </w:pPr>
      <w:r>
        <w:rPr>
          <w:rFonts w:hint="eastAsia" w:ascii="宋体" w:hAnsi="宋体" w:eastAsia="宋体" w:cs="宋体"/>
          <w:b/>
          <w:bCs/>
          <w:spacing w:val="0"/>
          <w:szCs w:val="21"/>
        </w:rPr>
      </w:r>
      <w:r/>
    </w:p>
    <w:p>
      <w:pPr>
        <w:spacing w:line="360" w:lineRule="auto"/>
        <w:rPr>
          <w:rFonts w:hint="eastAsia" w:ascii="宋体" w:hAnsi="宋体" w:eastAsia="宋体" w:cs="宋体"/>
          <w:spacing w:val="0"/>
        </w:rPr>
      </w:pPr>
      <w:r>
        <w:rPr>
          <w:rFonts w:hint="eastAsia" w:ascii="宋体" w:hAnsi="宋体" w:eastAsia="宋体" w:cs="宋体"/>
          <w:spacing w:val="0"/>
        </w:rPr>
        <w:br w:type="page" w:clear="all"/>
      </w:r>
      <w:r/>
    </w:p>
    <w:p>
      <w:pPr>
        <w:pStyle w:val="891"/>
        <w:rPr>
          <w:rFonts w:hint="eastAsia" w:ascii="宋体" w:hAnsi="宋体" w:eastAsia="宋体" w:cs="宋体"/>
          <w:spacing w:val="0"/>
        </w:rPr>
      </w:pPr>
      <w:r/>
      <w:bookmarkStart w:id="182" w:name="_Toc66375433"/>
      <w:r/>
      <w:bookmarkStart w:id="183" w:name="_Toc43917780"/>
      <w:r>
        <w:rPr>
          <w:rFonts w:hint="eastAsia" w:ascii="宋体" w:hAnsi="宋体" w:eastAsia="宋体" w:cs="宋体"/>
          <w:spacing w:val="0"/>
        </w:rPr>
        <w:t xml:space="preserve">附件十、企业声明函</w:t>
      </w:r>
      <w:bookmarkEnd w:id="182"/>
      <w:r/>
      <w:bookmarkEnd w:id="183"/>
      <w:r/>
      <w:r/>
    </w:p>
    <w:p>
      <w:pPr>
        <w:jc w:val="center"/>
        <w:spacing w:line="360" w:lineRule="auto"/>
        <w:rPr>
          <w:rFonts w:hint="eastAsia" w:ascii="宋体" w:hAnsi="宋体" w:eastAsia="宋体" w:cs="宋体"/>
          <w:b/>
          <w:bCs/>
          <w:spacing w:val="0"/>
          <w:sz w:val="28"/>
          <w:szCs w:val="28"/>
        </w:rPr>
      </w:pPr>
      <w:r/>
      <w:bookmarkStart w:id="184" w:name="_Hlk84581158"/>
      <w:r/>
      <w:bookmarkStart w:id="185" w:name="OLE_LINK13"/>
      <w:r/>
      <w:bookmarkStart w:id="186" w:name="OLE_LINK14"/>
      <w:r>
        <w:rPr>
          <w:rFonts w:hint="eastAsia" w:ascii="宋体" w:hAnsi="宋体" w:eastAsia="宋体" w:cs="宋体"/>
          <w:b/>
          <w:bCs/>
          <w:spacing w:val="0"/>
          <w:sz w:val="28"/>
          <w:szCs w:val="28"/>
        </w:rPr>
        <w:t xml:space="preserve">中小企业声明函（工程、服务）</w:t>
      </w:r>
      <w:r/>
    </w:p>
    <w:p>
      <w:pPr>
        <w:ind w:firstLine="420"/>
        <w:jc w:val="left"/>
        <w:spacing w:line="440" w:lineRule="exact"/>
        <w:widowControl/>
        <w:rPr>
          <w:rFonts w:hint="eastAsia" w:ascii="宋体" w:hAnsi="宋体" w:eastAsia="宋体" w:cs="宋体"/>
          <w:spacing w:val="0"/>
          <w:szCs w:val="21"/>
        </w:rPr>
      </w:pPr>
      <w:r>
        <w:rPr>
          <w:rFonts w:hint="eastAsia" w:ascii="宋体" w:hAnsi="宋体" w:eastAsia="宋体" w:cs="宋体"/>
          <w:spacing w:val="0"/>
        </w:rPr>
        <w:t xml:space="preserve">本公司（联合体）郑重声明，根据《政府采购促进中小企业发展管理办法》（财库〔2020 ） 46号）的规定，本公司 （联合体）参加</w:t>
      </w:r>
      <w:r>
        <w:rPr>
          <w:rFonts w:hint="eastAsia" w:ascii="宋体" w:hAnsi="宋体" w:eastAsia="宋体" w:cs="宋体"/>
          <w:spacing w:val="0"/>
          <w:u w:val="single"/>
        </w:rPr>
        <w:t xml:space="preserve">（单位名称）</w:t>
      </w:r>
      <w:r>
        <w:rPr>
          <w:rFonts w:hint="eastAsia" w:ascii="宋体" w:hAnsi="宋体" w:eastAsia="宋体" w:cs="宋体"/>
          <w:spacing w:val="0"/>
        </w:rPr>
        <w:t xml:space="preserve">的</w:t>
      </w:r>
      <w:r>
        <w:rPr>
          <w:rFonts w:hint="eastAsia" w:ascii="宋体" w:hAnsi="宋体" w:eastAsia="宋体" w:cs="宋体"/>
          <w:spacing w:val="0"/>
          <w:u w:val="single"/>
        </w:rPr>
        <w:t xml:space="preserve">（项目名称）</w:t>
      </w:r>
      <w:r>
        <w:rPr>
          <w:rFonts w:hint="eastAsia" w:ascii="宋体" w:hAnsi="宋体" w:eastAsia="宋体" w:cs="宋体"/>
          <w:spacing w:val="0"/>
        </w:rPr>
        <w:t xml:space="preserve">采购活动，服务全部由符合政策要求的中小企业承接。相关企业（含联合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eastAsia="宋体" w:cs="宋体"/>
          <w:spacing w:val="0"/>
        </w:rPr>
      </w:pPr>
      <w:r>
        <w:rPr>
          <w:rFonts w:hint="eastAsia" w:ascii="宋体" w:hAnsi="宋体" w:eastAsia="宋体" w:cs="宋体"/>
          <w:spacing w:val="0"/>
        </w:rPr>
        <w:t xml:space="preserve">1.</w:t>
      </w:r>
      <w:r>
        <w:rPr>
          <w:rFonts w:hint="eastAsia" w:ascii="宋体" w:hAnsi="宋体" w:eastAsia="宋体" w:cs="宋体"/>
          <w:spacing w:val="0"/>
          <w:u w:val="single"/>
        </w:rPr>
        <w:t xml:space="preserve">（标的名称）</w:t>
      </w:r>
      <w:r>
        <w:rPr>
          <w:rFonts w:hint="eastAsia" w:ascii="宋体" w:hAnsi="宋体" w:eastAsia="宋体" w:cs="宋体"/>
          <w:spacing w:val="0"/>
        </w:rPr>
        <w:t xml:space="preserve">,属于</w:t>
      </w:r>
      <w:r>
        <w:rPr>
          <w:rFonts w:hint="eastAsia" w:ascii="宋体" w:hAnsi="宋体" w:eastAsia="宋体" w:cs="宋体"/>
          <w:spacing w:val="0"/>
          <w:u w:val="single"/>
        </w:rPr>
        <w:t xml:space="preserve">（</w:t>
      </w:r>
      <w:r>
        <w:rPr>
          <w:rFonts w:hint="eastAsia" w:ascii="宋体" w:hAnsi="宋体" w:eastAsia="宋体" w:cs="宋体"/>
          <w:spacing w:val="0"/>
          <w:u w:val="single"/>
          <w:lang w:val="en-US" w:eastAsia="zh-CN"/>
        </w:rPr>
        <w:t xml:space="preserve">租赁和商务服务业</w:t>
      </w:r>
      <w:r>
        <w:rPr>
          <w:rFonts w:hint="eastAsia" w:ascii="宋体" w:hAnsi="宋体" w:eastAsia="宋体" w:cs="宋体"/>
          <w:spacing w:val="0"/>
          <w:u w:val="single"/>
        </w:rPr>
        <w:t xml:space="preserve">）</w:t>
      </w:r>
      <w:r>
        <w:rPr>
          <w:rFonts w:hint="eastAsia" w:ascii="宋体" w:hAnsi="宋体" w:eastAsia="宋体" w:cs="宋体"/>
          <w:spacing w:val="0"/>
        </w:rPr>
        <w:t xml:space="preserve">, 承建（承接）企业为</w:t>
      </w:r>
      <w:r>
        <w:rPr>
          <w:rFonts w:hint="eastAsia" w:ascii="宋体" w:hAnsi="宋体" w:eastAsia="宋体" w:cs="宋体"/>
          <w:spacing w:val="0"/>
          <w:u w:val="single"/>
        </w:rPr>
        <w:t xml:space="preserve">（企业名称）</w:t>
      </w:r>
      <w:r>
        <w:rPr>
          <w:rFonts w:hint="eastAsia" w:ascii="宋体" w:hAnsi="宋体" w:eastAsia="宋体" w:cs="宋体"/>
          <w:spacing w:val="0"/>
        </w:rPr>
        <w:t xml:space="preserve">,从业人员</w:t>
      </w:r>
      <w:r>
        <w:rPr>
          <w:rFonts w:hint="eastAsia" w:ascii="宋体" w:hAnsi="宋体" w:eastAsia="宋体" w:cs="宋体"/>
          <w:spacing w:val="0"/>
          <w:u w:val="single"/>
        </w:rPr>
        <w:tab/>
      </w:r>
      <w:r>
        <w:rPr>
          <w:rFonts w:hint="eastAsia" w:ascii="宋体" w:hAnsi="宋体" w:eastAsia="宋体" w:cs="宋体"/>
          <w:spacing w:val="0"/>
          <w:u w:val="single"/>
        </w:rPr>
        <w:t xml:space="preserve">人</w:t>
      </w:r>
      <w:r>
        <w:rPr>
          <w:rFonts w:hint="eastAsia" w:ascii="宋体" w:hAnsi="宋体" w:eastAsia="宋体" w:cs="宋体"/>
          <w:spacing w:val="0"/>
        </w:rPr>
        <w:t xml:space="preserve">，营业收入为</w:t>
      </w:r>
      <w:r>
        <w:rPr>
          <w:rFonts w:hint="eastAsia" w:ascii="宋体" w:hAnsi="宋体" w:eastAsia="宋体" w:cs="宋体"/>
          <w:spacing w:val="0"/>
          <w:u w:val="single"/>
        </w:rPr>
        <w:tab/>
      </w:r>
      <w:r>
        <w:rPr>
          <w:rFonts w:hint="eastAsia" w:ascii="宋体" w:hAnsi="宋体" w:eastAsia="宋体" w:cs="宋体"/>
          <w:spacing w:val="0"/>
          <w:u w:val="single"/>
        </w:rPr>
        <w:t xml:space="preserve">   </w:t>
      </w:r>
      <w:r>
        <w:rPr>
          <w:rFonts w:hint="eastAsia" w:ascii="宋体" w:hAnsi="宋体" w:eastAsia="宋体" w:cs="宋体"/>
          <w:spacing w:val="0"/>
        </w:rPr>
        <w:t xml:space="preserve">万元，资产总额为</w:t>
      </w:r>
      <w:r>
        <w:rPr>
          <w:rFonts w:hint="eastAsia" w:ascii="宋体" w:hAnsi="宋体" w:eastAsia="宋体" w:cs="宋体"/>
          <w:spacing w:val="0"/>
          <w:u w:val="single"/>
        </w:rPr>
        <w:tab/>
      </w:r>
      <w:r>
        <w:rPr>
          <w:rFonts w:hint="eastAsia" w:ascii="宋体" w:hAnsi="宋体" w:eastAsia="宋体" w:cs="宋体"/>
          <w:spacing w:val="0"/>
          <w:u w:val="single"/>
        </w:rPr>
        <w:t xml:space="preserve">     </w:t>
      </w:r>
      <w:r>
        <w:rPr>
          <w:rFonts w:hint="eastAsia" w:ascii="宋体" w:hAnsi="宋体" w:eastAsia="宋体" w:cs="宋体"/>
          <w:spacing w:val="0"/>
        </w:rPr>
        <w:t xml:space="preserve">万元，属于</w:t>
      </w:r>
      <w:r>
        <w:rPr>
          <w:rFonts w:hint="eastAsia" w:ascii="宋体" w:hAnsi="宋体" w:eastAsia="宋体" w:cs="宋体"/>
          <w:spacing w:val="0"/>
          <w:u w:val="single"/>
        </w:rPr>
        <w:t xml:space="preserve">（</w:t>
      </w:r>
      <w:r>
        <w:rPr>
          <w:rFonts w:hint="eastAsia" w:ascii="宋体" w:hAnsi="宋体" w:eastAsia="宋体" w:cs="宋体"/>
          <w:color w:val="000000"/>
          <w:spacing w:val="0"/>
          <w:szCs w:val="21"/>
        </w:rPr>
        <w:t xml:space="preserve">¨中型企业 ¨小型企业 ¨微型企业</w:t>
      </w:r>
      <w:r>
        <w:rPr>
          <w:rFonts w:hint="eastAsia" w:ascii="宋体" w:hAnsi="宋体" w:eastAsia="宋体" w:cs="宋体"/>
          <w:spacing w:val="0"/>
          <w:u w:val="single"/>
        </w:rPr>
        <w:t xml:space="preserve">）</w:t>
      </w:r>
      <w:r>
        <w:rPr>
          <w:rFonts w:hint="eastAsia" w:ascii="宋体" w:hAnsi="宋体" w:eastAsia="宋体" w:cs="宋体"/>
          <w:spacing w:val="0"/>
        </w:rPr>
        <w:t xml:space="preserve">；</w:t>
      </w:r>
      <w:r/>
    </w:p>
    <w:p>
      <w:pPr>
        <w:ind w:firstLine="420"/>
        <w:jc w:val="left"/>
        <w:spacing w:line="440" w:lineRule="exact"/>
        <w:widowControl/>
        <w:rPr>
          <w:rFonts w:hint="eastAsia" w:ascii="宋体" w:hAnsi="宋体" w:eastAsia="宋体" w:cs="宋体"/>
          <w:spacing w:val="0"/>
        </w:rPr>
      </w:pPr>
      <w:r>
        <w:rPr>
          <w:rFonts w:hint="eastAsia" w:ascii="宋体" w:hAnsi="宋体" w:eastAsia="宋体" w:cs="宋体"/>
          <w:spacing w:val="0"/>
        </w:rPr>
        <w:t xml:space="preserve">2.</w:t>
      </w:r>
      <w:r>
        <w:rPr>
          <w:rFonts w:hint="eastAsia" w:ascii="宋体" w:hAnsi="宋体" w:eastAsia="宋体" w:cs="宋体"/>
          <w:spacing w:val="0"/>
          <w:u w:val="single"/>
        </w:rPr>
        <w:t xml:space="preserve">（标的名称）,</w:t>
      </w:r>
      <w:r>
        <w:rPr>
          <w:rFonts w:hint="eastAsia" w:ascii="宋体" w:hAnsi="宋体" w:eastAsia="宋体" w:cs="宋体"/>
          <w:spacing w:val="0"/>
        </w:rPr>
        <w:t xml:space="preserve">属于</w:t>
      </w:r>
      <w:r>
        <w:rPr>
          <w:rFonts w:hint="eastAsia" w:ascii="宋体" w:hAnsi="宋体" w:eastAsia="宋体" w:cs="宋体"/>
          <w:spacing w:val="0"/>
          <w:u w:val="single"/>
        </w:rPr>
        <w:t xml:space="preserve">（</w:t>
      </w:r>
      <w:r>
        <w:rPr>
          <w:rFonts w:hint="eastAsia" w:ascii="宋体" w:hAnsi="宋体" w:eastAsia="宋体" w:cs="宋体"/>
          <w:spacing w:val="0"/>
          <w:u w:val="single"/>
          <w:lang w:val="en-US" w:eastAsia="zh-CN"/>
        </w:rPr>
        <w:t xml:space="preserve">租赁和商务服务业</w:t>
      </w:r>
      <w:r>
        <w:rPr>
          <w:rFonts w:hint="eastAsia" w:ascii="宋体" w:hAnsi="宋体" w:eastAsia="宋体" w:cs="宋体"/>
          <w:spacing w:val="0"/>
          <w:u w:val="single"/>
        </w:rPr>
        <w:t xml:space="preserve">）</w:t>
      </w:r>
      <w:r>
        <w:rPr>
          <w:rFonts w:hint="eastAsia" w:ascii="宋体" w:hAnsi="宋体" w:eastAsia="宋体" w:cs="宋体"/>
          <w:spacing w:val="0"/>
        </w:rPr>
        <w:t xml:space="preserve">, 承建（承接）企业为</w:t>
      </w:r>
      <w:r>
        <w:rPr>
          <w:rFonts w:hint="eastAsia" w:ascii="宋体" w:hAnsi="宋体" w:eastAsia="宋体" w:cs="宋体"/>
          <w:spacing w:val="0"/>
          <w:u w:val="single"/>
        </w:rPr>
        <w:t xml:space="preserve">（企业名称）</w:t>
      </w:r>
      <w:r>
        <w:rPr>
          <w:rFonts w:hint="eastAsia" w:ascii="宋体" w:hAnsi="宋体" w:eastAsia="宋体" w:cs="宋体"/>
          <w:spacing w:val="0"/>
        </w:rPr>
        <w:t xml:space="preserve">,从业人员</w:t>
      </w:r>
      <w:r>
        <w:rPr>
          <w:rFonts w:hint="eastAsia" w:ascii="宋体" w:hAnsi="宋体" w:eastAsia="宋体" w:cs="宋体"/>
          <w:spacing w:val="0"/>
          <w:u w:val="single"/>
        </w:rPr>
        <w:tab/>
      </w:r>
      <w:r>
        <w:rPr>
          <w:rFonts w:hint="eastAsia" w:ascii="宋体" w:hAnsi="宋体" w:eastAsia="宋体" w:cs="宋体"/>
          <w:spacing w:val="0"/>
          <w:u w:val="single"/>
        </w:rPr>
        <w:t xml:space="preserve">人</w:t>
      </w:r>
      <w:r>
        <w:rPr>
          <w:rFonts w:hint="eastAsia" w:ascii="宋体" w:hAnsi="宋体" w:eastAsia="宋体" w:cs="宋体"/>
          <w:spacing w:val="0"/>
        </w:rPr>
        <w:t xml:space="preserve">，营业收入为</w:t>
      </w:r>
      <w:r>
        <w:rPr>
          <w:rFonts w:hint="eastAsia" w:ascii="宋体" w:hAnsi="宋体" w:eastAsia="宋体" w:cs="宋体"/>
          <w:spacing w:val="0"/>
          <w:u w:val="single"/>
        </w:rPr>
        <w:tab/>
      </w:r>
      <w:r>
        <w:rPr>
          <w:rFonts w:hint="eastAsia" w:ascii="宋体" w:hAnsi="宋体" w:eastAsia="宋体" w:cs="宋体"/>
          <w:spacing w:val="0"/>
          <w:u w:val="single"/>
        </w:rPr>
        <w:t xml:space="preserve">   </w:t>
      </w:r>
      <w:r>
        <w:rPr>
          <w:rFonts w:hint="eastAsia" w:ascii="宋体" w:hAnsi="宋体" w:eastAsia="宋体" w:cs="宋体"/>
          <w:spacing w:val="0"/>
        </w:rPr>
        <w:t xml:space="preserve">万元，资产总额为</w:t>
      </w:r>
      <w:r>
        <w:rPr>
          <w:rFonts w:hint="eastAsia" w:ascii="宋体" w:hAnsi="宋体" w:eastAsia="宋体" w:cs="宋体"/>
          <w:spacing w:val="0"/>
          <w:u w:val="single"/>
        </w:rPr>
        <w:tab/>
      </w:r>
      <w:r>
        <w:rPr>
          <w:rFonts w:hint="eastAsia" w:ascii="宋体" w:hAnsi="宋体" w:eastAsia="宋体" w:cs="宋体"/>
          <w:spacing w:val="0"/>
          <w:u w:val="single"/>
        </w:rPr>
        <w:t xml:space="preserve">     </w:t>
      </w:r>
      <w:r>
        <w:rPr>
          <w:rFonts w:hint="eastAsia" w:ascii="宋体" w:hAnsi="宋体" w:eastAsia="宋体" w:cs="宋体"/>
          <w:spacing w:val="0"/>
        </w:rPr>
        <w:t xml:space="preserve">万元，属于</w:t>
      </w:r>
      <w:r>
        <w:rPr>
          <w:rFonts w:hint="eastAsia" w:ascii="宋体" w:hAnsi="宋体" w:eastAsia="宋体" w:cs="宋体"/>
          <w:spacing w:val="0"/>
          <w:u w:val="single"/>
        </w:rPr>
        <w:t xml:space="preserve">（</w:t>
      </w:r>
      <w:r>
        <w:rPr>
          <w:rFonts w:hint="eastAsia" w:ascii="宋体" w:hAnsi="宋体" w:eastAsia="宋体" w:cs="宋体"/>
          <w:spacing w:val="0"/>
          <w:szCs w:val="21"/>
          <w:u w:val="single"/>
        </w:rPr>
        <w:t xml:space="preserve">（</w:t>
      </w:r>
      <w:r>
        <w:rPr>
          <w:rFonts w:hint="eastAsia" w:ascii="宋体" w:hAnsi="宋体" w:eastAsia="宋体" w:cs="宋体"/>
          <w:color w:val="000000"/>
          <w:spacing w:val="0"/>
          <w:szCs w:val="21"/>
        </w:rPr>
        <w:t xml:space="preserve">¨中型企业 ¨小型企业 ¨微型企业</w:t>
      </w:r>
      <w:r>
        <w:rPr>
          <w:rFonts w:hint="eastAsia" w:ascii="宋体" w:hAnsi="宋体" w:eastAsia="宋体" w:cs="宋体"/>
          <w:spacing w:val="0"/>
          <w:u w:val="single"/>
        </w:rPr>
        <w:t xml:space="preserve">）</w:t>
      </w:r>
      <w:r>
        <w:rPr>
          <w:rFonts w:hint="eastAsia" w:ascii="宋体" w:hAnsi="宋体" w:eastAsia="宋体" w:cs="宋体"/>
          <w:spacing w:val="0"/>
        </w:rPr>
        <w:t xml:space="preserve">；</w:t>
      </w:r>
      <w:r>
        <w:rPr>
          <w:rFonts w:hint="eastAsia" w:ascii="宋体" w:hAnsi="宋体" w:eastAsia="宋体" w:cs="宋体"/>
          <w:spacing w:val="0"/>
        </w:rPr>
        <w:tab/>
      </w:r>
      <w:r/>
    </w:p>
    <w:p>
      <w:pPr>
        <w:ind w:firstLine="420"/>
        <w:jc w:val="left"/>
        <w:spacing w:line="440" w:lineRule="exact"/>
        <w:widowControl/>
        <w:rPr>
          <w:rFonts w:hint="eastAsia" w:ascii="宋体" w:hAnsi="宋体" w:eastAsia="宋体" w:cs="宋体"/>
          <w:spacing w:val="0"/>
        </w:rPr>
      </w:pPr>
      <w:r>
        <w:rPr>
          <w:rFonts w:hint="eastAsia" w:ascii="宋体" w:hAnsi="宋体" w:eastAsia="宋体" w:cs="宋体"/>
          <w:spacing w:val="0"/>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spacing w:val="0"/>
        </w:rPr>
      </w:pPr>
      <w:r>
        <w:rPr>
          <w:rFonts w:hint="eastAsia" w:ascii="宋体" w:hAnsi="宋体" w:eastAsia="宋体" w:cs="宋体"/>
          <w:spacing w:val="0"/>
        </w:rPr>
        <w:t xml:space="preserve">本企业对上述声明内容的真实性负责。如有虚假，将依法承担相应责任。</w:t>
      </w:r>
      <w:r/>
    </w:p>
    <w:p>
      <w:pPr>
        <w:ind w:firstLine="420"/>
        <w:jc w:val="right"/>
        <w:spacing w:line="440" w:lineRule="exact"/>
        <w:widowControl/>
        <w:rPr>
          <w:rFonts w:hint="eastAsia" w:ascii="宋体" w:hAnsi="宋体" w:eastAsia="宋体" w:cs="宋体"/>
          <w:spacing w:val="0"/>
        </w:rPr>
      </w:pPr>
      <w:r>
        <w:rPr>
          <w:rFonts w:hint="eastAsia" w:ascii="宋体" w:hAnsi="宋体" w:eastAsia="宋体" w:cs="宋体"/>
          <w:spacing w:val="0"/>
        </w:rPr>
        <w:t xml:space="preserve">企业名称：（加盖电子公章）</w:t>
      </w:r>
      <w:r/>
    </w:p>
    <w:p>
      <w:pPr>
        <w:ind w:right="1890" w:firstLine="420"/>
        <w:jc w:val="right"/>
        <w:spacing w:line="440" w:lineRule="exact"/>
        <w:widowControl/>
        <w:rPr>
          <w:rFonts w:hint="eastAsia" w:ascii="宋体" w:hAnsi="宋体" w:eastAsia="宋体" w:cs="宋体"/>
          <w:spacing w:val="0"/>
        </w:rPr>
      </w:pPr>
      <w:r>
        <w:rPr>
          <w:rFonts w:hint="eastAsia" w:ascii="宋体" w:hAnsi="宋体" w:eastAsia="宋体" w:cs="宋体"/>
          <w:spacing w:val="0"/>
        </w:rPr>
        <w:t xml:space="preserve">日  期：</w:t>
      </w:r>
      <w:r/>
    </w:p>
    <w:p>
      <w:pPr>
        <w:ind w:firstLine="422"/>
        <w:jc w:val="left"/>
        <w:spacing w:line="440" w:lineRule="exact"/>
        <w:widowControl/>
        <w:rPr>
          <w:rFonts w:hint="eastAsia" w:ascii="宋体" w:hAnsi="宋体" w:eastAsia="宋体" w:cs="宋体"/>
          <w:b/>
          <w:bCs/>
          <w:spacing w:val="0"/>
        </w:rPr>
      </w:pPr>
      <w:r>
        <w:rPr>
          <w:rFonts w:hint="eastAsia" w:ascii="宋体" w:hAnsi="宋体" w:eastAsia="宋体" w:cs="宋体"/>
          <w:b/>
          <w:bCs/>
          <w:spacing w:val="0"/>
        </w:rPr>
        <w:t xml:space="preserve">备注：1. 投标人在所属企业类型前的</w:t>
      </w:r>
      <w:r>
        <w:rPr>
          <w:rFonts w:hint="eastAsia" w:ascii="宋体" w:hAnsi="宋体" w:eastAsia="宋体" w:cs="宋体"/>
          <w:b/>
          <w:bCs/>
          <w:color w:val="000000"/>
          <w:spacing w:val="0"/>
          <w:szCs w:val="21"/>
        </w:rPr>
        <w:t xml:space="preserve">¨</w:t>
      </w:r>
      <w:r>
        <w:rPr>
          <w:rFonts w:hint="eastAsia" w:ascii="宋体" w:hAnsi="宋体" w:eastAsia="宋体" w:cs="宋体"/>
          <w:b/>
          <w:bCs/>
          <w:spacing w:val="0"/>
        </w:rPr>
        <w:t xml:space="preserve">内打“√”。</w:t>
      </w:r>
      <w:r/>
    </w:p>
    <w:p>
      <w:pPr>
        <w:ind w:firstLine="1054"/>
        <w:jc w:val="left"/>
        <w:spacing w:line="440" w:lineRule="exact"/>
        <w:widowControl/>
        <w:rPr>
          <w:rFonts w:hint="eastAsia" w:ascii="宋体" w:hAnsi="宋体" w:eastAsia="宋体" w:cs="宋体"/>
          <w:b/>
          <w:bCs/>
          <w:spacing w:val="0"/>
        </w:rPr>
      </w:pPr>
      <w:r>
        <w:rPr>
          <w:rFonts w:hint="eastAsia" w:ascii="宋体" w:hAnsi="宋体" w:eastAsia="宋体" w:cs="宋体"/>
          <w:b/>
          <w:bCs/>
          <w:spacing w:val="0"/>
        </w:rPr>
        <w:t xml:space="preserve">2.</w:t>
      </w:r>
      <w:bookmarkStart w:id="187" w:name="OLE_LINK59"/>
      <w:r>
        <w:rPr>
          <w:rFonts w:hint="eastAsia" w:ascii="宋体" w:hAnsi="宋体" w:eastAsia="宋体" w:cs="宋体"/>
          <w:b/>
          <w:bCs/>
          <w:spacing w:val="0"/>
        </w:rPr>
        <w:t xml:space="preserve">“中小企业划型标准”详见《关于印发中小企业划型标准规定的通知》工信部联企业〔2011〕300号及《国家统计局关于印发&lt;统计上大中小微型企业划分办法（2017）&gt;的通知》国统字〔2017〕213号）</w:t>
      </w:r>
      <w:bookmarkEnd w:id="187"/>
      <w:r/>
      <w:r/>
    </w:p>
    <w:p>
      <w:pPr>
        <w:spacing w:line="360" w:lineRule="auto"/>
        <w:rPr>
          <w:rFonts w:hint="eastAsia" w:ascii="宋体" w:hAnsi="宋体" w:eastAsia="宋体" w:cs="宋体"/>
          <w:b/>
          <w:bCs/>
          <w:spacing w:val="0"/>
          <w:sz w:val="28"/>
        </w:rPr>
      </w:pPr>
      <w:r>
        <w:rPr>
          <w:rFonts w:hint="eastAsia" w:ascii="宋体" w:hAnsi="宋体" w:eastAsia="宋体" w:cs="宋体"/>
          <w:b/>
          <w:bCs/>
          <w:spacing w:val="0"/>
          <w:sz w:val="28"/>
        </w:rPr>
        <w:br w:type="page" w:clear="all"/>
      </w:r>
      <w:bookmarkEnd w:id="184"/>
      <w:r/>
      <w:r/>
    </w:p>
    <w:p>
      <w:pPr>
        <w:jc w:val="center"/>
        <w:spacing w:line="360" w:lineRule="auto"/>
        <w:rPr>
          <w:rFonts w:hint="eastAsia" w:ascii="宋体" w:hAnsi="宋体" w:eastAsia="宋体" w:cs="宋体"/>
          <w:b/>
          <w:bCs/>
          <w:spacing w:val="0"/>
          <w:sz w:val="28"/>
        </w:rPr>
      </w:pPr>
      <w:r>
        <w:rPr>
          <w:rFonts w:hint="eastAsia" w:ascii="宋体" w:hAnsi="宋体" w:eastAsia="宋体" w:cs="宋体"/>
          <w:b/>
          <w:bCs/>
          <w:spacing w:val="0"/>
          <w:sz w:val="28"/>
        </w:rPr>
        <w:t xml:space="preserve">残疾人福利性单位声明函</w:t>
      </w:r>
      <w:bookmarkEnd w:id="185"/>
      <w:r/>
      <w:bookmarkEnd w:id="186"/>
      <w:r/>
      <w:r/>
    </w:p>
    <w:p>
      <w:pPr>
        <w:ind w:firstLine="420"/>
        <w:jc w:val="left"/>
        <w:spacing w:line="440" w:lineRule="exact"/>
        <w:widowControl/>
        <w:rPr>
          <w:rFonts w:hint="eastAsia" w:ascii="宋体" w:hAnsi="宋体" w:eastAsia="宋体" w:cs="宋体"/>
          <w:spacing w:val="0"/>
          <w:szCs w:val="21"/>
        </w:rPr>
      </w:pPr>
      <w:r>
        <w:rPr>
          <w:rFonts w:hint="eastAsia" w:ascii="宋体" w:hAnsi="宋体" w:eastAsia="宋体" w:cs="宋体"/>
          <w:spacing w:val="0"/>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spacing w:val="0"/>
          <w:szCs w:val="21"/>
        </w:rPr>
      </w:pPr>
      <w:r>
        <w:rPr>
          <w:rFonts w:hint="eastAsia" w:ascii="宋体" w:hAnsi="宋体" w:eastAsia="宋体" w:cs="宋体"/>
          <w:spacing w:val="0"/>
          <w:szCs w:val="21"/>
        </w:rPr>
        <w:t xml:space="preserve">本单位对上述声明的真实性负责。如有虚假，将依法承担相应责任。</w:t>
      </w:r>
      <w:r/>
    </w:p>
    <w:p>
      <w:pPr>
        <w:ind w:firstLine="6300"/>
        <w:jc w:val="left"/>
        <w:spacing w:line="440" w:lineRule="exact"/>
        <w:widowControl/>
        <w:rPr>
          <w:rFonts w:hint="eastAsia" w:ascii="宋体" w:hAnsi="宋体" w:eastAsia="宋体" w:cs="宋体"/>
          <w:spacing w:val="0"/>
          <w:szCs w:val="21"/>
        </w:rPr>
      </w:pPr>
      <w:r>
        <w:rPr>
          <w:rFonts w:hint="eastAsia" w:ascii="宋体" w:hAnsi="宋体" w:eastAsia="宋体" w:cs="宋体"/>
          <w:spacing w:val="0"/>
          <w:szCs w:val="21"/>
        </w:rPr>
        <w:t xml:space="preserve">单位名称：（加盖电子公章）</w:t>
      </w:r>
      <w:r/>
    </w:p>
    <w:p>
      <w:pPr>
        <w:ind w:firstLine="6300"/>
        <w:jc w:val="left"/>
        <w:spacing w:line="440" w:lineRule="exact"/>
        <w:widowControl/>
        <w:rPr>
          <w:rFonts w:hint="eastAsia" w:ascii="宋体" w:hAnsi="宋体" w:eastAsia="宋体" w:cs="宋体"/>
          <w:spacing w:val="0"/>
          <w:szCs w:val="21"/>
        </w:rPr>
      </w:pPr>
      <w:r>
        <w:rPr>
          <w:rFonts w:hint="eastAsia" w:ascii="宋体" w:hAnsi="宋体" w:eastAsia="宋体" w:cs="宋体"/>
          <w:spacing w:val="0"/>
          <w:szCs w:val="21"/>
        </w:rPr>
        <w:t xml:space="preserve">日  期：</w:t>
      </w:r>
      <w:r/>
    </w:p>
    <w:p>
      <w:pPr>
        <w:spacing w:line="360" w:lineRule="auto"/>
        <w:rPr>
          <w:rFonts w:hint="eastAsia" w:ascii="宋体" w:hAnsi="宋体" w:eastAsia="宋体" w:cs="宋体"/>
          <w:b/>
          <w:bCs/>
          <w:spacing w:val="0"/>
        </w:rPr>
      </w:pPr>
      <w:r>
        <w:rPr>
          <w:rFonts w:hint="eastAsia" w:ascii="宋体" w:hAnsi="宋体" w:eastAsia="宋体" w:cs="宋体"/>
          <w:b/>
          <w:bCs/>
          <w:spacing w:val="0"/>
        </w:rPr>
      </w:r>
      <w:r/>
    </w:p>
    <w:p>
      <w:pPr>
        <w:jc w:val="center"/>
        <w:spacing w:line="360" w:lineRule="auto"/>
        <w:rPr>
          <w:rFonts w:hint="eastAsia" w:ascii="宋体" w:hAnsi="宋体" w:eastAsia="宋体" w:cs="宋体"/>
          <w:b/>
          <w:bCs/>
          <w:spacing w:val="0"/>
          <w:sz w:val="28"/>
        </w:rPr>
      </w:pPr>
      <w:r>
        <w:rPr>
          <w:rFonts w:hint="eastAsia" w:ascii="宋体" w:hAnsi="宋体" w:eastAsia="宋体" w:cs="宋体"/>
          <w:b/>
          <w:bCs/>
          <w:spacing w:val="0"/>
          <w:sz w:val="28"/>
        </w:rPr>
        <w:t xml:space="preserve">属于监狱企业的证明文件</w:t>
      </w:r>
      <w:r/>
    </w:p>
    <w:p>
      <w:pPr>
        <w:spacing w:line="360" w:lineRule="auto"/>
        <w:rPr>
          <w:rFonts w:hint="eastAsia" w:ascii="宋体" w:hAnsi="宋体" w:eastAsia="宋体" w:cs="宋体"/>
          <w:spacing w:val="0"/>
        </w:rPr>
      </w:pPr>
      <w:r>
        <w:rPr>
          <w:rFonts w:hint="eastAsia" w:ascii="宋体" w:hAnsi="宋体" w:eastAsia="宋体" w:cs="宋体"/>
          <w:spacing w:val="0"/>
        </w:rPr>
        <w:t xml:space="preserve">（提供由省级以上监狱管理局、戒毒管理局(含新疆生产建设兵团)出具的属于监狱企业的证明文件）</w:t>
      </w:r>
      <w:r>
        <w:rPr>
          <w:rFonts w:hint="eastAsia" w:ascii="宋体" w:hAnsi="宋体" w:eastAsia="宋体" w:cs="宋体"/>
          <w:spacing w:val="0"/>
        </w:rPr>
        <w:br w:type="page" w:clear="all"/>
      </w:r>
      <w:r/>
    </w:p>
    <w:p>
      <w:pPr>
        <w:pStyle w:val="891"/>
        <w:rPr>
          <w:rFonts w:hint="eastAsia" w:ascii="宋体" w:hAnsi="宋体" w:eastAsia="宋体" w:cs="宋体"/>
          <w:spacing w:val="0"/>
        </w:rPr>
      </w:pPr>
      <w:r/>
      <w:bookmarkStart w:id="188" w:name="_Toc43917781"/>
      <w:r/>
      <w:bookmarkStart w:id="189" w:name="_Toc66375434"/>
      <w:r>
        <w:rPr>
          <w:rFonts w:hint="eastAsia" w:ascii="宋体" w:hAnsi="宋体" w:eastAsia="宋体" w:cs="宋体"/>
          <w:spacing w:val="0"/>
        </w:rPr>
        <w:t xml:space="preserve">附件十一、无重大违法记录声明</w:t>
      </w:r>
      <w:bookmarkEnd w:id="188"/>
      <w:r/>
      <w:bookmarkEnd w:id="189"/>
      <w:r/>
      <w:r/>
    </w:p>
    <w:p>
      <w:pPr>
        <w:jc w:val="center"/>
        <w:spacing w:line="240" w:lineRule="atLeast"/>
        <w:rPr>
          <w:rFonts w:hint="eastAsia" w:ascii="宋体" w:hAnsi="宋体" w:eastAsia="宋体" w:cs="宋体"/>
          <w:spacing w:val="0"/>
          <w:sz w:val="28"/>
          <w:szCs w:val="36"/>
        </w:rPr>
      </w:pPr>
      <w:r>
        <w:rPr>
          <w:rFonts w:hint="eastAsia" w:ascii="宋体" w:hAnsi="宋体" w:eastAsia="宋体" w:cs="宋体"/>
          <w:spacing w:val="0"/>
          <w:sz w:val="28"/>
          <w:szCs w:val="36"/>
        </w:rPr>
      </w:r>
      <w:r/>
    </w:p>
    <w:p>
      <w:pPr>
        <w:jc w:val="center"/>
        <w:spacing w:line="240" w:lineRule="atLeast"/>
        <w:rPr>
          <w:rFonts w:hint="eastAsia" w:ascii="宋体" w:hAnsi="宋体" w:eastAsia="宋体" w:cs="宋体"/>
          <w:b/>
          <w:bCs/>
          <w:spacing w:val="0"/>
          <w:sz w:val="32"/>
          <w:szCs w:val="32"/>
        </w:rPr>
      </w:pPr>
      <w:r>
        <w:rPr>
          <w:rFonts w:hint="eastAsia" w:ascii="宋体" w:hAnsi="宋体" w:eastAsia="宋体" w:cs="宋体"/>
          <w:b/>
          <w:bCs/>
          <w:spacing w:val="0"/>
          <w:sz w:val="32"/>
          <w:szCs w:val="32"/>
        </w:rPr>
        <w:t xml:space="preserve">无重大违法记录声明</w:t>
      </w:r>
      <w:r/>
    </w:p>
    <w:p>
      <w:pPr>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spacing w:line="360" w:lineRule="auto"/>
        <w:rPr>
          <w:rFonts w:hint="eastAsia" w:ascii="宋体" w:hAnsi="宋体" w:eastAsia="宋体" w:cs="宋体"/>
          <w:color w:val="auto"/>
          <w:spacing w:val="0"/>
          <w:szCs w:val="21"/>
          <w:lang w:eastAsia="zh-CN"/>
        </w:rPr>
      </w:pPr>
      <w:r>
        <w:rPr>
          <w:rFonts w:hint="eastAsia" w:ascii="宋体" w:hAnsi="宋体" w:eastAsia="宋体" w:cs="宋体"/>
          <w:color w:val="auto"/>
          <w:spacing w:val="0"/>
          <w:szCs w:val="21"/>
        </w:rPr>
        <w:t xml:space="preserve">致：</w:t>
      </w:r>
      <w:r>
        <w:rPr>
          <w:rFonts w:hint="eastAsia" w:ascii="宋体" w:hAnsi="宋体" w:eastAsia="宋体" w:cs="宋体"/>
          <w:color w:val="auto"/>
          <w:spacing w:val="0"/>
          <w:szCs w:val="21"/>
          <w:lang w:eastAsia="zh-CN"/>
        </w:rPr>
        <w:t xml:space="preserve">南京市秦淮区数据局</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江苏国采工程咨询有限公司</w:t>
      </w:r>
      <w:r/>
    </w:p>
    <w:p>
      <w:pPr>
        <w:ind w:firstLine="420"/>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我单位（投标人名称）郑重声明：</w:t>
      </w:r>
      <w:r/>
    </w:p>
    <w:p>
      <w:pPr>
        <w:ind w:firstLine="420"/>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参加政府采购活动前3年内在经营活动中</w:t>
      </w:r>
      <w:r>
        <w:rPr>
          <w:rFonts w:hint="eastAsia" w:ascii="宋体" w:hAnsi="宋体" w:eastAsia="宋体" w:cs="宋体"/>
          <w:color w:val="auto"/>
          <w:spacing w:val="0"/>
          <w:u w:val="single"/>
        </w:rPr>
        <w:t xml:space="preserve">         </w:t>
      </w:r>
      <w:r>
        <w:rPr>
          <w:rFonts w:hint="eastAsia" w:ascii="宋体" w:hAnsi="宋体" w:eastAsia="宋体" w:cs="宋体"/>
          <w:color w:val="auto"/>
          <w:spacing w:val="0"/>
        </w:rPr>
        <w:t xml:space="preserve"> （在下划线上如实填写：有或没有）重大违法记录。</w:t>
      </w:r>
      <w:r/>
    </w:p>
    <w:p>
      <w:pPr>
        <w:ind w:firstLine="315"/>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r>
      <w:r/>
    </w:p>
    <w:p>
      <w:pPr>
        <w:ind w:firstLine="5103"/>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声明人： （</w:t>
      </w:r>
      <w:r>
        <w:rPr>
          <w:rFonts w:hint="eastAsia" w:ascii="宋体" w:hAnsi="宋体" w:eastAsia="宋体" w:cs="宋体"/>
          <w:color w:val="auto"/>
          <w:spacing w:val="0"/>
        </w:rPr>
        <w:t xml:space="preserve">加盖电子公章</w:t>
      </w:r>
      <w:r>
        <w:rPr>
          <w:rFonts w:hint="eastAsia" w:ascii="宋体" w:hAnsi="宋体" w:eastAsia="宋体" w:cs="宋体"/>
          <w:color w:val="auto"/>
          <w:spacing w:val="0"/>
        </w:rPr>
        <w:t xml:space="preserve">）</w:t>
      </w:r>
      <w:r/>
    </w:p>
    <w:p>
      <w:pPr>
        <w:ind w:firstLine="5040"/>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日   期：    年   月  日</w:t>
      </w:r>
      <w:r>
        <w:rPr>
          <w:rFonts w:hint="eastAsia" w:ascii="宋体" w:hAnsi="宋体" w:eastAsia="宋体" w:cs="宋体"/>
          <w:color w:val="auto"/>
          <w:spacing w:val="0"/>
          <w:szCs w:val="21"/>
          <w:lang w:val="zh-CN"/>
        </w:rPr>
        <w:br w:type="page" w:clear="all"/>
      </w:r>
      <w:r/>
    </w:p>
    <w:p>
      <w:pPr>
        <w:pStyle w:val="891"/>
        <w:rPr>
          <w:rFonts w:hint="eastAsia" w:ascii="宋体" w:hAnsi="宋体" w:eastAsia="宋体" w:cs="宋体"/>
          <w:color w:val="auto"/>
          <w:spacing w:val="0"/>
        </w:rPr>
      </w:pPr>
      <w:r/>
      <w:bookmarkStart w:id="190" w:name="_Toc1487"/>
      <w:r>
        <w:rPr>
          <w:rFonts w:hint="eastAsia" w:ascii="宋体" w:hAnsi="宋体" w:eastAsia="宋体" w:cs="宋体"/>
          <w:color w:val="auto"/>
          <w:spacing w:val="0"/>
        </w:rPr>
        <w:t xml:space="preserve">附件十二、具有履行合同所必需的设备和专业技术能力的声明</w:t>
      </w:r>
      <w:bookmarkEnd w:id="190"/>
      <w:r/>
      <w:r/>
    </w:p>
    <w:p>
      <w:pPr>
        <w:jc w:val="center"/>
        <w:spacing w:line="240" w:lineRule="atLeast"/>
        <w:rPr>
          <w:rFonts w:hint="eastAsia" w:ascii="宋体" w:hAnsi="宋体" w:eastAsia="宋体" w:cs="宋体"/>
          <w:b/>
          <w:bCs/>
          <w:color w:val="auto"/>
          <w:spacing w:val="0"/>
          <w:sz w:val="32"/>
          <w:szCs w:val="32"/>
        </w:rPr>
      </w:pPr>
      <w:r/>
      <w:bookmarkStart w:id="191" w:name="_Toc3130"/>
      <w:r/>
      <w:r/>
    </w:p>
    <w:p>
      <w:pPr>
        <w:jc w:val="center"/>
        <w:spacing w:line="240" w:lineRule="atLeast"/>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t xml:space="preserve">具有履行合同所必需的设备和专业技术能力的声明</w:t>
      </w:r>
      <w:bookmarkEnd w:id="191"/>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r>
      <w:r/>
    </w:p>
    <w:p>
      <w:pPr>
        <w:spacing w:line="360" w:lineRule="auto"/>
        <w:rPr>
          <w:rFonts w:hint="eastAsia" w:ascii="宋体" w:hAnsi="宋体" w:eastAsia="宋体" w:cs="宋体"/>
          <w:color w:val="auto"/>
          <w:spacing w:val="0"/>
          <w:lang w:eastAsia="zh-CN"/>
        </w:rPr>
      </w:pPr>
      <w:r>
        <w:rPr>
          <w:rFonts w:hint="eastAsia" w:ascii="宋体" w:hAnsi="宋体" w:eastAsia="宋体" w:cs="宋体"/>
          <w:color w:val="auto"/>
          <w:spacing w:val="0"/>
        </w:rPr>
        <w:t xml:space="preserve">致：</w:t>
      </w:r>
      <w:r>
        <w:rPr>
          <w:rFonts w:hint="eastAsia" w:ascii="宋体" w:hAnsi="宋体" w:eastAsia="宋体" w:cs="宋体"/>
          <w:color w:val="auto"/>
          <w:spacing w:val="0"/>
          <w:lang w:eastAsia="zh-CN"/>
        </w:rPr>
        <w:t xml:space="preserve">南京市秦淮区数据局</w:t>
      </w:r>
      <w:r/>
    </w:p>
    <w:p>
      <w:pPr>
        <w:spacing w:line="360" w:lineRule="auto"/>
        <w:rPr>
          <w:rFonts w:hint="eastAsia" w:ascii="宋体" w:hAnsi="宋体" w:eastAsia="宋体" w:cs="宋体"/>
          <w:spacing w:val="0"/>
        </w:rPr>
      </w:pPr>
      <w:r>
        <w:rPr>
          <w:rFonts w:hint="eastAsia" w:ascii="宋体" w:hAnsi="宋体" w:eastAsia="宋体" w:cs="宋体"/>
          <w:spacing w:val="0"/>
          <w:shd w:val="clear" w:color="auto" w:fill="ffffff"/>
          <w:lang w:val="zh-CN"/>
        </w:rPr>
        <w:t xml:space="preserve">    江苏国采工程咨询有限公司</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我单位（投标人名称）郑重声明：</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eastAsia="宋体" w:cs="宋体"/>
          <w:spacing w:val="0"/>
          <w:szCs w:val="21"/>
          <w:lang w:eastAsia="zh-CN"/>
        </w:rPr>
      </w:pPr>
      <w:r>
        <w:rPr>
          <w:rFonts w:hint="eastAsia" w:ascii="宋体" w:hAnsi="宋体" w:eastAsia="宋体" w:cs="宋体"/>
          <w:spacing w:val="0"/>
          <w:szCs w:val="21"/>
        </w:rPr>
        <w:t xml:space="preserve">主要设备有：</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w:t>
      </w:r>
      <w:r>
        <w:rPr>
          <w:rFonts w:hint="eastAsia" w:ascii="宋体" w:hAnsi="宋体" w:eastAsia="宋体" w:cs="宋体"/>
          <w:spacing w:val="0"/>
          <w:szCs w:val="21"/>
          <w:lang w:val="en-US" w:eastAsia="zh-CN"/>
        </w:rPr>
        <w:t xml:space="preserve"> </w:t>
      </w:r>
      <w:r/>
    </w:p>
    <w:p>
      <w:pPr>
        <w:ind w:firstLine="420"/>
        <w:spacing w:line="360" w:lineRule="auto"/>
        <w:rPr>
          <w:rFonts w:hint="eastAsia" w:ascii="宋体" w:hAnsi="宋体" w:eastAsia="宋体" w:cs="宋体"/>
          <w:spacing w:val="0"/>
          <w:szCs w:val="21"/>
          <w:lang w:eastAsia="zh-CN"/>
        </w:rPr>
      </w:pPr>
      <w:r>
        <w:rPr>
          <w:rFonts w:hint="eastAsia" w:ascii="宋体" w:hAnsi="宋体" w:eastAsia="宋体" w:cs="宋体"/>
          <w:spacing w:val="0"/>
          <w:szCs w:val="21"/>
        </w:rPr>
        <w:t xml:space="preserve">主要专业技术能力有：</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w:t>
      </w:r>
      <w:r>
        <w:rPr>
          <w:rFonts w:hint="eastAsia" w:ascii="宋体" w:hAnsi="宋体" w:eastAsia="宋体" w:cs="宋体"/>
          <w:spacing w:val="0"/>
          <w:szCs w:val="21"/>
          <w:lang w:val="en-US" w:eastAsia="zh-CN"/>
        </w:rPr>
        <w:t xml:space="preserve"> </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ind w:left="630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声明人：（</w:t>
      </w:r>
      <w:r>
        <w:rPr>
          <w:rFonts w:hint="eastAsia" w:ascii="宋体" w:hAnsi="宋体" w:eastAsia="宋体" w:cs="宋体"/>
          <w:spacing w:val="0"/>
        </w:rPr>
        <w:t xml:space="preserve">加盖电子公章</w:t>
      </w:r>
      <w:r>
        <w:rPr>
          <w:rFonts w:hint="eastAsia" w:ascii="宋体" w:hAnsi="宋体" w:eastAsia="宋体" w:cs="宋体"/>
          <w:spacing w:val="0"/>
          <w:szCs w:val="21"/>
        </w:rPr>
        <w:t xml:space="preserve">）</w:t>
      </w:r>
      <w:r/>
    </w:p>
    <w:p>
      <w:pPr>
        <w:ind w:left="630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日期：  年  月  日</w:t>
      </w:r>
      <w:r/>
    </w:p>
    <w:p>
      <w:pPr>
        <w:ind w:firstLine="504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rPr>
          <w:rFonts w:hint="eastAsia" w:ascii="宋体" w:hAnsi="宋体" w:eastAsia="宋体" w:cs="宋体"/>
          <w:b/>
          <w:bCs/>
          <w:spacing w:val="0"/>
        </w:rPr>
      </w:pPr>
      <w:r/>
      <w:bookmarkStart w:id="192" w:name="_Hlk81315071"/>
      <w:r/>
      <w:bookmarkStart w:id="193" w:name="_Hlk128056769"/>
      <w:r/>
      <w:bookmarkEnd w:id="192"/>
      <w:r/>
      <w:bookmarkEnd w:id="193"/>
      <w:r/>
      <w:r/>
    </w:p>
    <w:p>
      <w:pPr>
        <w:rPr>
          <w:rFonts w:hint="eastAsia" w:ascii="宋体" w:hAnsi="宋体" w:eastAsia="宋体" w:cs="宋体"/>
          <w:spacing w:val="0"/>
        </w:rPr>
      </w:pPr>
      <w:r>
        <w:rPr>
          <w:rFonts w:hint="eastAsia" w:ascii="宋体" w:hAnsi="宋体" w:eastAsia="宋体" w:cs="宋体"/>
          <w:spacing w:val="0"/>
        </w:rPr>
      </w:r>
      <w:r/>
    </w:p>
    <w:sectPr>
      <w:footnotePr/>
      <w:endnotePr/>
      <w:type w:val="nextPage"/>
      <w:pgSz w:w="11906" w:h="16838" w:orient="portrait"/>
      <w:pgMar w:top="1134" w:right="1134" w:bottom="1134" w:left="1134"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KNLe">
    <w:panose1 w:val="020B0503020202020204"/>
  </w:font>
  <w:font w:name="Courier New">
    <w:panose1 w:val="02070309020205020404"/>
  </w:font>
  <w:font w:name="Tahoma">
    <w:panose1 w:val="020B0604030504040204"/>
  </w:font>
  <w:font w:name="华文细黑">
    <w:panose1 w:val="02010600040101010101"/>
  </w:font>
  <w:font w:name="等线">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2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6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85"/>
      <w:isLgl/>
      <w:suff w:val="tab"/>
      <w:lvlText w:val="%1.%2"/>
      <w:lvlJc w:val="left"/>
      <w:pPr>
        <w:ind w:left="425" w:hanging="425"/>
      </w:pPr>
      <w:rPr>
        <w:rFonts w:hint="eastAsia" w:ascii="Arial Unicode MS" w:hAnsi="Arial Unicode MS" w:eastAsia="微软雅黑"/>
        <w:b/>
        <w:i w:val="0"/>
      </w:rPr>
    </w:lvl>
    <w:lvl w:ilvl="2">
      <w:start w:val="1"/>
      <w:numFmt w:val="decimal"/>
      <w:pStyle w:val="99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8"/>
      <w:isLgl w:val="false"/>
      <w:suff w:val="tab"/>
      <w:lvlText w:val="%6."/>
      <w:lvlJc w:val="left"/>
      <w:pPr>
        <w:ind w:left="4320" w:hanging="360"/>
        <w:tabs>
          <w:tab w:val="left" w:pos="4320" w:leader="none"/>
        </w:tabs>
      </w:pPr>
    </w:lvl>
    <w:lvl w:ilvl="6">
      <w:start w:val="1"/>
      <w:numFmt w:val="decimal"/>
      <w:pStyle w:val="1089"/>
      <w:isLgl w:val="false"/>
      <w:suff w:val="tab"/>
      <w:lvlText w:val="%7."/>
      <w:lvlJc w:val="left"/>
      <w:pPr>
        <w:ind w:left="5040" w:hanging="360"/>
        <w:tabs>
          <w:tab w:val="left" w:pos="5040" w:leader="none"/>
        </w:tabs>
      </w:pPr>
    </w:lvl>
    <w:lvl w:ilvl="7">
      <w:start w:val="1"/>
      <w:numFmt w:val="decimal"/>
      <w:pStyle w:val="1090"/>
      <w:isLgl w:val="false"/>
      <w:suff w:val="tab"/>
      <w:lvlText w:val="%8."/>
      <w:lvlJc w:val="left"/>
      <w:pPr>
        <w:ind w:left="5760" w:hanging="360"/>
        <w:tabs>
          <w:tab w:val="left" w:pos="5760" w:leader="none"/>
        </w:tabs>
      </w:pPr>
    </w:lvl>
    <w:lvl w:ilvl="8">
      <w:start w:val="1"/>
      <w:numFmt w:val="decimal"/>
      <w:pStyle w:val="1091"/>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4"/>
    <w:uiPriority w:val="10"/>
    <w:rPr>
      <w:sz w:val="48"/>
      <w:szCs w:val="48"/>
    </w:rPr>
  </w:style>
  <w:style w:type="character" w:styleId="748">
    <w:name w:val="Subtitle Char"/>
    <w:basedOn w:val="899"/>
    <w:link w:val="926"/>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23"/>
    <w:uiPriority w:val="99"/>
  </w:style>
  <w:style w:type="character" w:styleId="754">
    <w:name w:val="Footer Char"/>
    <w:basedOn w:val="899"/>
    <w:link w:val="922"/>
    <w:uiPriority w:val="99"/>
  </w:style>
  <w:style w:type="character" w:styleId="755">
    <w:name w:val="Caption Char"/>
    <w:basedOn w:val="904"/>
    <w:link w:val="922"/>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1073"/>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101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1045"/>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1078"/>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1035"/>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1023"/>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1072"/>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1058"/>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1039"/>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89"/>
    <w:uiPriority w:val="99"/>
    <w:unhideWhenUsed/>
    <w:qFormat/>
    <w:pPr>
      <w:ind w:left="1260" w:hanging="420"/>
      <w:spacing w:before="100" w:beforeAutospacing="1" w:after="100" w:afterAutospacing="1"/>
    </w:pPr>
    <w:rPr>
      <w:szCs w:val="21"/>
    </w:rPr>
  </w:style>
  <w:style w:type="paragraph" w:styleId="902">
    <w:name w:val="toc 7"/>
    <w:basedOn w:val="889"/>
    <w:next w:val="889"/>
    <w:uiPriority w:val="39"/>
    <w:unhideWhenUsed/>
    <w:qFormat/>
    <w:pPr>
      <w:ind w:left="2520"/>
    </w:pPr>
    <w:rPr>
      <w:rFonts w:ascii="Calibri" w:hAnsi="Calibri"/>
      <w:szCs w:val="22"/>
    </w:rPr>
  </w:style>
  <w:style w:type="paragraph" w:styleId="903">
    <w:name w:val="Normal Indent"/>
    <w:basedOn w:val="889"/>
    <w:link w:val="1092"/>
    <w:uiPriority w:val="0"/>
    <w:qFormat/>
    <w:pPr>
      <w:ind w:firstLine="420"/>
    </w:pPr>
    <w:rPr>
      <w:b/>
      <w:sz w:val="24"/>
      <w:szCs w:val="20"/>
    </w:rPr>
  </w:style>
  <w:style w:type="paragraph" w:styleId="904">
    <w:name w:val="Caption"/>
    <w:basedOn w:val="889"/>
    <w:next w:val="889"/>
    <w:uiPriority w:val="0"/>
    <w:qFormat/>
    <w:rPr>
      <w:rFonts w:ascii="Cambria" w:hAnsi="Cambria" w:eastAsia="黑体"/>
      <w:sz w:val="20"/>
      <w:szCs w:val="22"/>
    </w:rPr>
  </w:style>
  <w:style w:type="paragraph" w:styleId="905">
    <w:name w:val="Document Map"/>
    <w:basedOn w:val="889"/>
    <w:link w:val="1030"/>
    <w:uiPriority w:val="0"/>
    <w:qFormat/>
    <w:rPr>
      <w:rFonts w:ascii="宋体"/>
      <w:sz w:val="18"/>
      <w:szCs w:val="18"/>
    </w:rPr>
  </w:style>
  <w:style w:type="paragraph" w:styleId="906">
    <w:name w:val="annotation text"/>
    <w:basedOn w:val="889"/>
    <w:link w:val="1051"/>
    <w:uiPriority w:val="99"/>
    <w:qFormat/>
    <w:pPr>
      <w:jc w:val="left"/>
    </w:pPr>
  </w:style>
  <w:style w:type="paragraph" w:styleId="907">
    <w:name w:val="Body Text 3"/>
    <w:basedOn w:val="889"/>
    <w:link w:val="1068"/>
    <w:uiPriority w:val="0"/>
    <w:qFormat/>
    <w:rPr>
      <w:rFonts w:ascii="宋体"/>
      <w:sz w:val="24"/>
      <w:szCs w:val="20"/>
    </w:rPr>
  </w:style>
  <w:style w:type="paragraph" w:styleId="908">
    <w:name w:val="Body Text"/>
    <w:basedOn w:val="889"/>
    <w:next w:val="909"/>
    <w:link w:val="1057"/>
    <w:uiPriority w:val="0"/>
    <w:qFormat/>
    <w:pPr>
      <w:jc w:val="center"/>
    </w:pPr>
    <w:rPr>
      <w:rFonts w:eastAsia="幼圆"/>
      <w:b/>
      <w:bCs/>
      <w:sz w:val="44"/>
    </w:rPr>
  </w:style>
  <w:style w:type="paragraph" w:styleId="909" w:customStyle="1">
    <w:name w:val="一级条标题"/>
    <w:basedOn w:val="910"/>
    <w:next w:val="91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910" w:customStyle="1">
    <w:name w:val="章标题"/>
    <w:next w:val="889"/>
    <w:uiPriority w:val="0"/>
    <w:qFormat/>
    <w:pPr>
      <w:ind w:left="810" w:hanging="810"/>
      <w:jc w:val="both"/>
      <w:spacing w:before="50" w:after="50"/>
      <w:tabs>
        <w:tab w:val="left" w:pos="810" w:leader="none"/>
        <w:tab w:val="left" w:pos="1265" w:leader="none"/>
      </w:tabs>
      <w:outlineLvl w:val="1"/>
    </w:pPr>
    <w:rPr>
      <w:rFonts w:hint="default" w:ascii="黑体" w:hAnsi="Calibri" w:eastAsia="黑体" w:cs="等线"/>
      <w:sz w:val="21"/>
      <w:szCs w:val="22"/>
      <w:lang w:val="en-US" w:eastAsia="zh-CN" w:bidi="ar-SA"/>
    </w:rPr>
  </w:style>
  <w:style w:type="paragraph" w:styleId="911" w:customStyle="1">
    <w:name w:val="段"/>
    <w:next w:val="889"/>
    <w:uiPriority w:val="0"/>
    <w:qFormat/>
    <w:pPr>
      <w:ind w:firstLine="200"/>
      <w:jc w:val="both"/>
      <w:widowControl w:val="off"/>
    </w:pPr>
    <w:rPr>
      <w:rFonts w:hint="default" w:ascii="宋体" w:hAnsi="宋体" w:eastAsia="等线" w:cs="宋体"/>
      <w:color w:val="000000"/>
      <w:sz w:val="21"/>
      <w:szCs w:val="21"/>
      <w:lang w:val="en-US" w:eastAsia="zh-CN" w:bidi="ar-SA"/>
    </w:rPr>
  </w:style>
  <w:style w:type="paragraph" w:styleId="912">
    <w:name w:val="Body Text Indent"/>
    <w:basedOn w:val="889"/>
    <w:next w:val="913"/>
    <w:link w:val="1019"/>
    <w:uiPriority w:val="0"/>
    <w:qFormat/>
    <w:pPr>
      <w:ind w:left="420"/>
      <w:spacing w:after="120"/>
    </w:pPr>
  </w:style>
  <w:style w:type="paragraph" w:styleId="913">
    <w:name w:val="envelope return"/>
    <w:basedOn w:val="889"/>
    <w:uiPriority w:val="0"/>
    <w:qFormat/>
    <w:rPr>
      <w:rFonts w:ascii="Arial" w:hAnsi="Arial" w:cs="宋体"/>
    </w:rPr>
  </w:style>
  <w:style w:type="paragraph" w:styleId="914">
    <w:name w:val="index 4"/>
    <w:basedOn w:val="889"/>
    <w:next w:val="889"/>
    <w:uiPriority w:val="0"/>
    <w:qFormat/>
    <w:pPr>
      <w:ind w:left="600"/>
    </w:pPr>
    <w:rPr>
      <w:rFonts w:ascii="Calibri" w:hAnsi="Calibri"/>
    </w:rPr>
  </w:style>
  <w:style w:type="paragraph" w:styleId="915">
    <w:name w:val="toc 5"/>
    <w:basedOn w:val="889"/>
    <w:next w:val="889"/>
    <w:uiPriority w:val="39"/>
    <w:unhideWhenUsed/>
    <w:qFormat/>
    <w:pPr>
      <w:ind w:left="1680"/>
    </w:pPr>
    <w:rPr>
      <w:rFonts w:ascii="Calibri" w:hAnsi="Calibri"/>
      <w:szCs w:val="22"/>
    </w:rPr>
  </w:style>
  <w:style w:type="paragraph" w:styleId="916">
    <w:name w:val="toc 3"/>
    <w:basedOn w:val="889"/>
    <w:next w:val="889"/>
    <w:uiPriority w:val="39"/>
    <w:qFormat/>
    <w:pPr>
      <w:ind w:left="840"/>
    </w:pPr>
    <w:rPr>
      <w:rFonts w:ascii="Calibri" w:hAnsi="Calibri"/>
      <w:szCs w:val="22"/>
    </w:rPr>
  </w:style>
  <w:style w:type="paragraph" w:styleId="917">
    <w:name w:val="Plain Text"/>
    <w:basedOn w:val="889"/>
    <w:link w:val="1024"/>
    <w:uiPriority w:val="0"/>
    <w:qFormat/>
    <w:rPr>
      <w:rFonts w:ascii="Ari"/>
      <w:sz w:val="20"/>
      <w:szCs w:val="20"/>
    </w:rPr>
  </w:style>
  <w:style w:type="paragraph" w:styleId="918">
    <w:name w:val="toc 8"/>
    <w:basedOn w:val="889"/>
    <w:next w:val="889"/>
    <w:uiPriority w:val="39"/>
    <w:unhideWhenUsed/>
    <w:qFormat/>
    <w:pPr>
      <w:ind w:left="2940"/>
    </w:pPr>
    <w:rPr>
      <w:rFonts w:ascii="Calibri" w:hAnsi="Calibri"/>
      <w:szCs w:val="22"/>
    </w:rPr>
  </w:style>
  <w:style w:type="paragraph" w:styleId="919">
    <w:name w:val="Date"/>
    <w:basedOn w:val="889"/>
    <w:next w:val="889"/>
    <w:link w:val="1031"/>
    <w:uiPriority w:val="0"/>
    <w:unhideWhenUsed/>
    <w:qFormat/>
  </w:style>
  <w:style w:type="paragraph" w:styleId="920">
    <w:name w:val="Body Text Indent 2"/>
    <w:basedOn w:val="889"/>
    <w:link w:val="1050"/>
    <w:uiPriority w:val="99"/>
    <w:unhideWhenUsed/>
    <w:qFormat/>
    <w:pPr>
      <w:ind w:firstLine="525"/>
      <w:spacing w:line="420" w:lineRule="exact"/>
    </w:pPr>
    <w:rPr>
      <w:rFonts w:ascii="宋体"/>
      <w:sz w:val="20"/>
      <w:szCs w:val="20"/>
    </w:rPr>
  </w:style>
  <w:style w:type="paragraph" w:styleId="921">
    <w:name w:val="Balloon Text"/>
    <w:basedOn w:val="889"/>
    <w:link w:val="1071"/>
    <w:uiPriority w:val="0"/>
    <w:qFormat/>
    <w:rPr>
      <w:sz w:val="18"/>
      <w:szCs w:val="18"/>
    </w:rPr>
  </w:style>
  <w:style w:type="paragraph" w:styleId="922">
    <w:name w:val="Footer"/>
    <w:basedOn w:val="889"/>
    <w:link w:val="1062"/>
    <w:uiPriority w:val="99"/>
    <w:qFormat/>
    <w:pPr>
      <w:jc w:val="left"/>
      <w:tabs>
        <w:tab w:val="center" w:pos="4153" w:leader="none"/>
        <w:tab w:val="right" w:pos="8306" w:leader="none"/>
      </w:tabs>
    </w:pPr>
    <w:rPr>
      <w:sz w:val="18"/>
      <w:szCs w:val="18"/>
    </w:rPr>
  </w:style>
  <w:style w:type="paragraph" w:styleId="923">
    <w:name w:val="Header"/>
    <w:basedOn w:val="889"/>
    <w:link w:val="1022"/>
    <w:uiPriority w:val="99"/>
    <w:qFormat/>
    <w:pPr>
      <w:jc w:val="center"/>
      <w:tabs>
        <w:tab w:val="center" w:pos="4153" w:leader="none"/>
        <w:tab w:val="right" w:pos="8306" w:leader="none"/>
      </w:tabs>
      <w:pBdr>
        <w:bottom w:val="single" w:color="auto" w:sz="6" w:space="1"/>
      </w:pBdr>
    </w:pPr>
    <w:rPr>
      <w:sz w:val="18"/>
      <w:szCs w:val="18"/>
    </w:rPr>
  </w:style>
  <w:style w:type="paragraph" w:styleId="924">
    <w:name w:val="toc 1"/>
    <w:basedOn w:val="889"/>
    <w:next w:val="889"/>
    <w:uiPriority w:val="39"/>
    <w:qFormat/>
  </w:style>
  <w:style w:type="paragraph" w:styleId="925">
    <w:name w:val="toc 4"/>
    <w:basedOn w:val="889"/>
    <w:next w:val="889"/>
    <w:uiPriority w:val="39"/>
    <w:unhideWhenUsed/>
    <w:qFormat/>
    <w:pPr>
      <w:ind w:left="1260"/>
    </w:pPr>
    <w:rPr>
      <w:rFonts w:ascii="Calibri" w:hAnsi="Calibri"/>
      <w:szCs w:val="22"/>
    </w:rPr>
  </w:style>
  <w:style w:type="paragraph" w:styleId="926">
    <w:name w:val="Subtitle"/>
    <w:basedOn w:val="889"/>
    <w:next w:val="889"/>
    <w:link w:val="1047"/>
    <w:uiPriority w:val="0"/>
    <w:qFormat/>
    <w:pPr>
      <w:jc w:val="center"/>
      <w:spacing w:before="240" w:after="60" w:line="312" w:lineRule="auto"/>
      <w:outlineLvl w:val="1"/>
    </w:pPr>
    <w:rPr>
      <w:rFonts w:ascii="Cambria" w:hAnsi="Cambria"/>
      <w:b/>
      <w:bCs/>
      <w:sz w:val="32"/>
      <w:szCs w:val="32"/>
    </w:rPr>
  </w:style>
  <w:style w:type="paragraph" w:styleId="927">
    <w:name w:val="toc 6"/>
    <w:basedOn w:val="889"/>
    <w:next w:val="889"/>
    <w:uiPriority w:val="39"/>
    <w:unhideWhenUsed/>
    <w:qFormat/>
    <w:pPr>
      <w:ind w:left="2100"/>
    </w:pPr>
    <w:rPr>
      <w:rFonts w:ascii="Calibri" w:hAnsi="Calibri"/>
      <w:szCs w:val="22"/>
    </w:rPr>
  </w:style>
  <w:style w:type="paragraph" w:styleId="928">
    <w:name w:val="Body Text Indent 3"/>
    <w:basedOn w:val="889"/>
    <w:link w:val="1069"/>
    <w:uiPriority w:val="0"/>
    <w:qFormat/>
    <w:pPr>
      <w:ind w:left="420"/>
      <w:spacing w:after="120"/>
    </w:pPr>
    <w:rPr>
      <w:sz w:val="16"/>
      <w:szCs w:val="20"/>
    </w:rPr>
  </w:style>
  <w:style w:type="paragraph" w:styleId="929">
    <w:name w:val="toc 2"/>
    <w:basedOn w:val="889"/>
    <w:next w:val="889"/>
    <w:uiPriority w:val="39"/>
    <w:qFormat/>
    <w:pPr>
      <w:ind w:left="420"/>
    </w:pPr>
    <w:rPr>
      <w:rFonts w:ascii="Calibri" w:hAnsi="Calibri"/>
      <w:szCs w:val="22"/>
    </w:rPr>
  </w:style>
  <w:style w:type="paragraph" w:styleId="930">
    <w:name w:val="toc 9"/>
    <w:basedOn w:val="889"/>
    <w:next w:val="889"/>
    <w:uiPriority w:val="39"/>
    <w:unhideWhenUsed/>
    <w:qFormat/>
    <w:pPr>
      <w:ind w:left="3360"/>
    </w:pPr>
    <w:rPr>
      <w:rFonts w:ascii="Calibri" w:hAnsi="Calibri"/>
      <w:szCs w:val="22"/>
    </w:rPr>
  </w:style>
  <w:style w:type="paragraph" w:styleId="931">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2">
    <w:name w:val="Normal (Web)"/>
    <w:basedOn w:val="889"/>
    <w:uiPriority w:val="99"/>
    <w:qFormat/>
    <w:pPr>
      <w:jc w:val="left"/>
      <w:spacing w:before="100" w:beforeAutospacing="1" w:after="100" w:afterAutospacing="1"/>
      <w:widowControl/>
    </w:pPr>
    <w:rPr>
      <w:rFonts w:ascii="宋体" w:hAnsi="宋体" w:cs="宋体"/>
      <w:sz w:val="24"/>
    </w:rPr>
  </w:style>
  <w:style w:type="paragraph" w:styleId="933">
    <w:name w:val="index 1"/>
    <w:basedOn w:val="889"/>
    <w:next w:val="889"/>
    <w:uiPriority w:val="0"/>
    <w:qFormat/>
    <w:pPr>
      <w:jc w:val="center"/>
      <w:spacing w:line="220" w:lineRule="exact"/>
    </w:pPr>
    <w:rPr>
      <w:rFonts w:ascii="仿宋_GB2312" w:hAnsi="Calibri" w:eastAsia="仿宋_GB2312"/>
      <w:szCs w:val="22"/>
    </w:rPr>
  </w:style>
  <w:style w:type="paragraph" w:styleId="934">
    <w:name w:val="Title"/>
    <w:basedOn w:val="889"/>
    <w:link w:val="1027"/>
    <w:uiPriority w:val="0"/>
    <w:qFormat/>
    <w:pPr>
      <w:jc w:val="center"/>
      <w:spacing w:before="240" w:after="60" w:line="420" w:lineRule="atLeast"/>
      <w:outlineLvl w:val="0"/>
    </w:pPr>
    <w:rPr>
      <w:rFonts w:ascii="Arial" w:hAnsi="Arial"/>
      <w:b/>
      <w:sz w:val="32"/>
      <w:szCs w:val="20"/>
    </w:rPr>
  </w:style>
  <w:style w:type="paragraph" w:styleId="935">
    <w:name w:val="annotation subject"/>
    <w:basedOn w:val="906"/>
    <w:next w:val="906"/>
    <w:link w:val="1060"/>
    <w:uiPriority w:val="0"/>
    <w:qFormat/>
    <w:rPr>
      <w:b/>
      <w:bCs/>
    </w:rPr>
  </w:style>
  <w:style w:type="paragraph" w:styleId="936">
    <w:name w:val="Body Text First Indent"/>
    <w:basedOn w:val="908"/>
    <w:link w:val="1082"/>
    <w:uiPriority w:val="0"/>
    <w:semiHidden/>
    <w:unhideWhenUsed/>
    <w:qFormat/>
    <w:pPr>
      <w:ind w:firstLine="420"/>
      <w:jc w:val="both"/>
      <w:spacing w:after="120"/>
    </w:pPr>
    <w:rPr>
      <w:rFonts w:eastAsia="宋体"/>
      <w:b w:val="0"/>
      <w:bCs w:val="0"/>
      <w:sz w:val="21"/>
    </w:rPr>
  </w:style>
  <w:style w:type="paragraph" w:styleId="937">
    <w:name w:val="Body Text First Indent 2"/>
    <w:basedOn w:val="912"/>
    <w:next w:val="889"/>
    <w:uiPriority w:val="99"/>
    <w:qFormat/>
    <w:pPr>
      <w:ind w:left="0" w:firstLine="420"/>
      <w:spacing w:after="0" w:line="360" w:lineRule="auto"/>
    </w:pPr>
    <w:rPr>
      <w:rFonts w:ascii="宋体" w:hAnsi="宋体"/>
      <w:szCs w:val="20"/>
    </w:rPr>
  </w:style>
  <w:style w:type="table" w:styleId="938">
    <w:name w:val="Table Grid"/>
    <w:basedOn w:val="90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9">
    <w:name w:val="Strong"/>
    <w:uiPriority w:val="0"/>
    <w:qFormat/>
    <w:rPr>
      <w:rFonts w:cs="Times New Roman"/>
      <w:b/>
    </w:rPr>
  </w:style>
  <w:style w:type="character" w:styleId="940">
    <w:name w:val="page number"/>
    <w:uiPriority w:val="0"/>
    <w:qFormat/>
    <w:rPr>
      <w:rFonts w:eastAsia="宋体"/>
      <w:b/>
      <w:spacing w:val="0"/>
      <w:sz w:val="24"/>
      <w:szCs w:val="24"/>
      <w:lang w:val="en-US" w:eastAsia="zh-CN" w:bidi="ar-SA"/>
    </w:rPr>
  </w:style>
  <w:style w:type="character" w:styleId="941">
    <w:name w:val="FollowedHyperlink"/>
    <w:uiPriority w:val="0"/>
    <w:qFormat/>
    <w:rPr>
      <w:color w:val="800080"/>
      <w:u w:val="single"/>
    </w:rPr>
  </w:style>
  <w:style w:type="character" w:styleId="942">
    <w:name w:val="Emphasis"/>
    <w:uiPriority w:val="0"/>
    <w:qFormat/>
    <w:rPr>
      <w:color w:val="cc0000"/>
    </w:rPr>
  </w:style>
  <w:style w:type="character" w:styleId="943">
    <w:name w:val="Hyperlink"/>
    <w:uiPriority w:val="99"/>
    <w:qFormat/>
    <w:rPr>
      <w:color w:val="0000ff"/>
      <w:u w:val="single"/>
    </w:rPr>
  </w:style>
  <w:style w:type="character" w:styleId="944">
    <w:name w:val="annotation reference"/>
    <w:uiPriority w:val="99"/>
    <w:qFormat/>
    <w:rPr>
      <w:sz w:val="21"/>
      <w:szCs w:val="21"/>
    </w:rPr>
  </w:style>
  <w:style w:type="character" w:styleId="945">
    <w:name w:val="HTML Cite"/>
    <w:uiPriority w:val="0"/>
    <w:qFormat/>
    <w:rPr>
      <w:color w:val="008000"/>
    </w:rPr>
  </w:style>
  <w:style w:type="character" w:styleId="946" w:customStyle="1">
    <w:name w:val="标题 1 Char"/>
    <w:uiPriority w:val="0"/>
    <w:qFormat/>
    <w:rPr>
      <w:b/>
      <w:bCs/>
      <w:sz w:val="32"/>
      <w:szCs w:val="44"/>
    </w:rPr>
  </w:style>
  <w:style w:type="paragraph" w:styleId="947" w:customStyle="1">
    <w:name w:val="列出段落1"/>
    <w:basedOn w:val="889"/>
    <w:uiPriority w:val="0"/>
    <w:qFormat/>
    <w:pPr>
      <w:ind w:firstLine="420"/>
    </w:pPr>
  </w:style>
  <w:style w:type="paragraph" w:styleId="948" w:customStyle="1">
    <w:name w:val="标题 3_0"/>
    <w:basedOn w:val="949"/>
    <w:next w:val="949"/>
    <w:link w:val="1010"/>
    <w:uiPriority w:val="0"/>
    <w:qFormat/>
    <w:pPr>
      <w:keepLines/>
      <w:keepNext/>
      <w:spacing w:before="260" w:after="260" w:line="416" w:lineRule="auto"/>
      <w:outlineLvl w:val="2"/>
    </w:pPr>
    <w:rPr>
      <w:b/>
      <w:bCs/>
      <w:sz w:val="32"/>
      <w:szCs w:val="32"/>
    </w:rPr>
  </w:style>
  <w:style w:type="paragraph" w:styleId="94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50" w:customStyle="1">
    <w:name w:val="引用1"/>
    <w:basedOn w:val="889"/>
    <w:next w:val="889"/>
    <w:link w:val="1015"/>
    <w:uiPriority w:val="0"/>
    <w:qFormat/>
    <w:rPr>
      <w:i/>
      <w:iCs/>
      <w:color w:val="000000"/>
      <w:sz w:val="20"/>
      <w:szCs w:val="20"/>
    </w:rPr>
  </w:style>
  <w:style w:type="paragraph" w:styleId="951" w:customStyle="1">
    <w:name w:val="标题 1_0"/>
    <w:basedOn w:val="949"/>
    <w:next w:val="949"/>
    <w:link w:val="1016"/>
    <w:uiPriority w:val="0"/>
    <w:qFormat/>
    <w:pPr>
      <w:keepLines/>
      <w:keepNext/>
      <w:spacing w:before="340" w:after="330" w:line="578" w:lineRule="auto"/>
      <w:outlineLvl w:val="0"/>
    </w:pPr>
    <w:rPr>
      <w:b/>
      <w:bCs/>
      <w:sz w:val="44"/>
      <w:szCs w:val="44"/>
    </w:rPr>
  </w:style>
  <w:style w:type="paragraph" w:styleId="952" w:customStyle="1">
    <w:name w:val="标题 4_0"/>
    <w:basedOn w:val="949"/>
    <w:next w:val="949"/>
    <w:link w:val="1021"/>
    <w:uiPriority w:val="0"/>
    <w:qFormat/>
    <w:pPr>
      <w:keepLines/>
      <w:keepNext/>
      <w:spacing w:before="280" w:after="290" w:line="376" w:lineRule="auto"/>
      <w:outlineLvl w:val="3"/>
    </w:pPr>
    <w:rPr>
      <w:rFonts w:ascii="Arial" w:hAnsi="Arial" w:eastAsia="黑体"/>
      <w:b/>
      <w:bCs/>
      <w:sz w:val="28"/>
      <w:szCs w:val="28"/>
    </w:rPr>
  </w:style>
  <w:style w:type="paragraph" w:styleId="953" w:customStyle="1">
    <w:name w:val="标题5"/>
    <w:basedOn w:val="892"/>
    <w:link w:val="1028"/>
    <w:uiPriority w:val="0"/>
    <w:qFormat/>
    <w:pPr>
      <w:numPr>
        <w:numId w:val="0"/>
      </w:numPr>
      <w:spacing w:line="413" w:lineRule="auto"/>
    </w:pPr>
    <w:rPr>
      <w:rFonts w:ascii="Arial" w:hAnsi="Arial"/>
      <w:sz w:val="24"/>
    </w:rPr>
  </w:style>
  <w:style w:type="paragraph" w:styleId="954" w:customStyle="1">
    <w:name w:val="明显引用1"/>
    <w:basedOn w:val="889"/>
    <w:next w:val="889"/>
    <w:link w:val="1034"/>
    <w:uiPriority w:val="0"/>
    <w:qFormat/>
    <w:pPr>
      <w:ind w:left="936" w:right="936"/>
      <w:spacing w:before="200" w:after="280"/>
      <w:pBdr>
        <w:bottom w:val="single" w:color="4F81BD" w:sz="4" w:space="4"/>
      </w:pBdr>
    </w:pPr>
    <w:rPr>
      <w:b/>
      <w:bCs/>
      <w:i/>
      <w:iCs/>
      <w:color w:val="4f81bd"/>
      <w:sz w:val="20"/>
      <w:szCs w:val="20"/>
    </w:rPr>
  </w:style>
  <w:style w:type="paragraph" w:styleId="955" w:customStyle="1">
    <w:name w:val="正文文本_0"/>
    <w:basedOn w:val="949"/>
    <w:link w:val="1046"/>
    <w:uiPriority w:val="0"/>
    <w:qFormat/>
    <w:pPr>
      <w:spacing w:after="120"/>
    </w:pPr>
    <w:rPr>
      <w:sz w:val="20"/>
    </w:rPr>
  </w:style>
  <w:style w:type="paragraph" w:styleId="956" w:customStyle="1">
    <w:name w:val="标题 5_0"/>
    <w:basedOn w:val="949"/>
    <w:next w:val="949"/>
    <w:link w:val="1049"/>
    <w:uiPriority w:val="0"/>
    <w:qFormat/>
    <w:pPr>
      <w:keepLines/>
      <w:keepNext/>
      <w:spacing w:before="280" w:after="290" w:line="372" w:lineRule="auto"/>
      <w:outlineLvl w:val="4"/>
    </w:pPr>
    <w:rPr>
      <w:rFonts w:ascii="Calibri" w:hAnsi="Calibri"/>
      <w:b/>
      <w:bCs/>
      <w:sz w:val="28"/>
      <w:szCs w:val="28"/>
    </w:rPr>
  </w:style>
  <w:style w:type="paragraph" w:styleId="957" w:customStyle="1">
    <w:name w:val="标题4"/>
    <w:basedOn w:val="891"/>
    <w:next w:val="914"/>
    <w:link w:val="1063"/>
    <w:uiPriority w:val="0"/>
    <w:qFormat/>
    <w:pPr>
      <w:numPr>
        <w:numId w:val="0"/>
      </w:numPr>
      <w:spacing w:line="413" w:lineRule="auto"/>
    </w:pPr>
    <w:rPr>
      <w:rFonts w:ascii="Arial" w:hAnsi="Arial"/>
      <w:sz w:val="24"/>
    </w:rPr>
  </w:style>
  <w:style w:type="paragraph" w:styleId="958" w:customStyle="1">
    <w:name w:val="标题 2_0"/>
    <w:basedOn w:val="949"/>
    <w:next w:val="949"/>
    <w:link w:val="1075"/>
    <w:uiPriority w:val="0"/>
    <w:unhideWhenUsed/>
    <w:qFormat/>
    <w:pPr>
      <w:keepLines/>
      <w:keepNext/>
      <w:spacing w:before="260" w:after="260" w:line="416" w:lineRule="auto"/>
      <w:outlineLvl w:val="1"/>
    </w:pPr>
    <w:rPr>
      <w:rFonts w:ascii="Cambria" w:hAnsi="Cambria"/>
      <w:b/>
      <w:bCs/>
      <w:sz w:val="32"/>
      <w:szCs w:val="32"/>
    </w:rPr>
  </w:style>
  <w:style w:type="paragraph" w:styleId="959" w:customStyle="1">
    <w:name w:val="List Paragraph1"/>
    <w:basedOn w:val="889"/>
    <w:link w:val="1079"/>
    <w:uiPriority w:val="99"/>
    <w:qFormat/>
    <w:pPr>
      <w:ind w:firstLine="420"/>
    </w:pPr>
  </w:style>
  <w:style w:type="paragraph" w:styleId="960"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61" w:customStyle="1">
    <w:name w:val="_Style 34"/>
    <w:next w:val="889"/>
    <w:uiPriority w:val="0"/>
    <w:qFormat/>
    <w:pPr>
      <w:jc w:val="both"/>
      <w:widowControl w:val="off"/>
    </w:pPr>
    <w:rPr>
      <w:rFonts w:ascii="Times New Roman" w:hAnsi="Times New Roman" w:eastAsia="宋体" w:cs="Times New Roman"/>
      <w:sz w:val="21"/>
      <w:lang w:val="en-US" w:eastAsia="zh-CN" w:bidi="ar-SA"/>
    </w:rPr>
  </w:style>
  <w:style w:type="paragraph" w:styleId="96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63" w:customStyle="1">
    <w:name w:val="_Style 36"/>
    <w:next w:val="889"/>
    <w:uiPriority w:val="0"/>
    <w:qFormat/>
    <w:pPr>
      <w:jc w:val="both"/>
      <w:widowControl w:val="off"/>
    </w:pPr>
    <w:rPr>
      <w:rFonts w:ascii="Times New Roman" w:hAnsi="Times New Roman" w:eastAsia="宋体" w:cs="Times New Roman"/>
      <w:sz w:val="21"/>
      <w:lang w:val="en-US" w:eastAsia="zh-CN" w:bidi="ar-SA"/>
    </w:rPr>
  </w:style>
  <w:style w:type="paragraph" w:styleId="964" w:customStyle="1">
    <w:name w:val="空半行"/>
    <w:basedOn w:val="889"/>
    <w:uiPriority w:val="0"/>
    <w:qFormat/>
    <w:pPr>
      <w:spacing w:line="120" w:lineRule="exact"/>
    </w:pPr>
    <w:rPr>
      <w:rFonts w:ascii="Calibri" w:hAnsi="Calibri" w:eastAsia="仿宋_GB2312"/>
      <w:color w:val="ffffff"/>
      <w:sz w:val="30"/>
      <w:szCs w:val="22"/>
    </w:rPr>
  </w:style>
  <w:style w:type="paragraph" w:styleId="965"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66" w:customStyle="1">
    <w:name w:val="格式３"/>
    <w:basedOn w:val="889"/>
    <w:uiPriority w:val="0"/>
    <w:qFormat/>
    <w:pPr>
      <w:ind w:left="600" w:hanging="600"/>
      <w:spacing w:line="420" w:lineRule="exact"/>
    </w:pPr>
    <w:rPr>
      <w:rFonts w:ascii="宋体" w:hAnsi="宋体"/>
      <w:color w:val="000000"/>
      <w:sz w:val="24"/>
      <w:szCs w:val="20"/>
    </w:rPr>
  </w:style>
  <w:style w:type="paragraph" w:styleId="967" w:customStyle="1">
    <w:name w:val="正文1"/>
    <w:uiPriority w:val="0"/>
    <w:qFormat/>
    <w:pPr>
      <w:jc w:val="both"/>
      <w:widowControl w:val="off"/>
    </w:pPr>
    <w:rPr>
      <w:rFonts w:ascii="Calibri" w:hAnsi="Calibri" w:eastAsia="宋体" w:cs="Times New Roman"/>
      <w:lang w:val="en-US" w:eastAsia="zh-CN" w:bidi="ar-SA"/>
    </w:rPr>
  </w:style>
  <w:style w:type="paragraph" w:styleId="968"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969" w:customStyle="1">
    <w:name w:val="正文空2字"/>
    <w:basedOn w:val="889"/>
    <w:uiPriority w:val="0"/>
    <w:qFormat/>
    <w:pPr>
      <w:ind w:firstLine="200"/>
      <w:spacing w:line="360" w:lineRule="auto"/>
    </w:pPr>
    <w:rPr>
      <w:sz w:val="24"/>
      <w:lang w:bidi="en-US"/>
    </w:rPr>
  </w:style>
  <w:style w:type="paragraph" w:styleId="970"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71" w:customStyle="1">
    <w:name w:val="目录 5_0"/>
    <w:basedOn w:val="949"/>
    <w:next w:val="949"/>
    <w:uiPriority w:val="39"/>
    <w:qFormat/>
    <w:pPr>
      <w:ind w:left="1680"/>
    </w:pPr>
    <w:rPr>
      <w:rFonts w:ascii="Calibri" w:hAnsi="Calibri"/>
    </w:rPr>
  </w:style>
  <w:style w:type="paragraph" w:styleId="972" w:customStyle="1">
    <w:name w:val="修订1"/>
    <w:uiPriority w:val="0"/>
    <w:qFormat/>
    <w:rPr>
      <w:rFonts w:ascii="Times New Roman" w:hAnsi="Times New Roman" w:eastAsia="宋体" w:cs="Times New Roman"/>
      <w:sz w:val="21"/>
      <w:szCs w:val="24"/>
      <w:lang w:val="en-US" w:eastAsia="zh-CN" w:bidi="ar-SA"/>
    </w:rPr>
  </w:style>
  <w:style w:type="paragraph" w:styleId="973" w:customStyle="1">
    <w:name w:val="标题 11"/>
    <w:basedOn w:val="967"/>
    <w:next w:val="96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74" w:customStyle="1">
    <w:name w:val="正文 + 行距: 固定值 20 磅"/>
    <w:basedOn w:val="889"/>
    <w:uiPriority w:val="0"/>
    <w:qFormat/>
    <w:pPr>
      <w:ind w:firstLine="716"/>
      <w:spacing w:line="400" w:lineRule="exact"/>
    </w:pPr>
    <w:rPr>
      <w:rFonts w:ascii="Calibri" w:hAnsi="Calibri"/>
      <w:szCs w:val="22"/>
    </w:rPr>
  </w:style>
  <w:style w:type="paragraph" w:styleId="975"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6" w:customStyle="1">
    <w:name w:val="表格文字"/>
    <w:basedOn w:val="889"/>
    <w:link w:val="1080"/>
    <w:uiPriority w:val="0"/>
    <w:qFormat/>
    <w:pPr>
      <w:jc w:val="left"/>
      <w:spacing w:line="420" w:lineRule="atLeast"/>
    </w:pPr>
    <w:rPr>
      <w:rFonts w:ascii="Calibri" w:hAnsi="Calibri"/>
      <w:szCs w:val="22"/>
    </w:rPr>
  </w:style>
  <w:style w:type="paragraph" w:styleId="977" w:customStyle="1">
    <w:name w:val="flNote"/>
    <w:basedOn w:val="889"/>
    <w:uiPriority w:val="0"/>
    <w:qFormat/>
    <w:pPr>
      <w:jc w:val="center"/>
      <w:spacing w:before="320" w:after="160" w:line="360" w:lineRule="atLeast"/>
    </w:pPr>
    <w:rPr>
      <w:rFonts w:ascii="Arial" w:hAnsi="Calibri" w:eastAsia="黑体"/>
      <w:sz w:val="30"/>
      <w:szCs w:val="22"/>
    </w:rPr>
  </w:style>
  <w:style w:type="paragraph" w:styleId="978"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979" w:customStyle="1">
    <w:name w:val="表格"/>
    <w:basedOn w:val="889"/>
    <w:uiPriority w:val="0"/>
    <w:qFormat/>
    <w:pPr>
      <w:jc w:val="center"/>
    </w:pPr>
    <w:rPr>
      <w:rFonts w:ascii="华文细黑" w:hAnsi="华文细黑"/>
      <w:szCs w:val="22"/>
    </w:rPr>
  </w:style>
  <w:style w:type="paragraph" w:styleId="980" w:customStyle="1">
    <w:name w:val="Char"/>
    <w:basedOn w:val="889"/>
    <w:uiPriority w:val="0"/>
    <w:qFormat/>
    <w:pPr>
      <w:jc w:val="left"/>
      <w:spacing w:after="160" w:line="240" w:lineRule="exact"/>
      <w:widowControl/>
    </w:pPr>
    <w:rPr>
      <w:rFonts w:ascii="Verdana" w:hAnsi="Verdana"/>
      <w:sz w:val="20"/>
      <w:szCs w:val="20"/>
      <w:lang w:eastAsia="en-US"/>
    </w:rPr>
  </w:style>
  <w:style w:type="paragraph" w:styleId="98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82" w:customStyle="1">
    <w:name w:val="列出段落2"/>
    <w:basedOn w:val="889"/>
    <w:uiPriority w:val="99"/>
    <w:qFormat/>
    <w:pPr>
      <w:ind w:firstLine="420"/>
    </w:pPr>
  </w:style>
  <w:style w:type="paragraph" w:styleId="983" w:customStyle="1">
    <w:name w:val="6'"/>
    <w:basedOn w:val="889"/>
    <w:uiPriority w:val="0"/>
    <w:qFormat/>
    <w:pPr>
      <w:jc w:val="center"/>
      <w:spacing w:line="320" w:lineRule="exact"/>
    </w:pPr>
    <w:rPr>
      <w:rFonts w:ascii="Calibri" w:hAnsi="Calibri"/>
      <w:spacing w:val="20"/>
      <w:szCs w:val="22"/>
    </w:rPr>
  </w:style>
  <w:style w:type="paragraph" w:styleId="984" w:customStyle="1">
    <w:name w:val="Char Char Char Char Char Char Char"/>
    <w:basedOn w:val="889"/>
    <w:uiPriority w:val="0"/>
    <w:qFormat/>
    <w:pPr>
      <w:spacing w:line="360" w:lineRule="auto"/>
    </w:pPr>
    <w:rPr>
      <w:sz w:val="24"/>
      <w:szCs w:val="20"/>
    </w:rPr>
  </w:style>
  <w:style w:type="paragraph" w:styleId="985" w:customStyle="1">
    <w:name w:val="2方案格式2"/>
    <w:basedOn w:val="965"/>
    <w:uiPriority w:val="0"/>
    <w:qFormat/>
    <w:pPr>
      <w:numPr>
        <w:ilvl w:val="1"/>
      </w:numPr>
      <w:spacing w:line="240" w:lineRule="auto"/>
      <w:outlineLvl w:val="1"/>
    </w:pPr>
    <w:rPr>
      <w:sz w:val="44"/>
    </w:rPr>
  </w:style>
  <w:style w:type="paragraph" w:styleId="98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7" w:customStyle="1">
    <w:name w:val="文档正文"/>
    <w:basedOn w:val="889"/>
    <w:uiPriority w:val="0"/>
    <w:qFormat/>
    <w:pPr>
      <w:ind w:firstLine="567"/>
      <w:spacing w:line="480" w:lineRule="atLeast"/>
    </w:pPr>
    <w:rPr>
      <w:rFonts w:ascii="Ari" w:eastAsia="Ari"/>
      <w:sz w:val="28"/>
      <w:szCs w:val="20"/>
    </w:rPr>
  </w:style>
  <w:style w:type="paragraph" w:styleId="988"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989" w:customStyle="1">
    <w:name w:val="目录 4_0"/>
    <w:basedOn w:val="949"/>
    <w:next w:val="949"/>
    <w:uiPriority w:val="39"/>
    <w:qFormat/>
    <w:pPr>
      <w:ind w:left="1260"/>
    </w:pPr>
    <w:rPr>
      <w:rFonts w:ascii="Calibri" w:hAnsi="Calibri"/>
    </w:rPr>
  </w:style>
  <w:style w:type="paragraph" w:styleId="990" w:customStyle="1">
    <w:name w:val="目录 3_0"/>
    <w:basedOn w:val="949"/>
    <w:next w:val="949"/>
    <w:uiPriority w:val="39"/>
    <w:qFormat/>
    <w:pPr>
      <w:ind w:left="840"/>
    </w:pPr>
    <w:rPr>
      <w:rFonts w:ascii="Calibri" w:hAnsi="Calibri"/>
    </w:rPr>
  </w:style>
  <w:style w:type="paragraph" w:styleId="991"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992" w:customStyle="1">
    <w:name w:val="1"/>
    <w:basedOn w:val="889"/>
    <w:next w:val="889"/>
    <w:uiPriority w:val="0"/>
    <w:qFormat/>
    <w:rPr>
      <w:rFonts w:ascii="Calibri" w:hAnsi="Calibri"/>
      <w:szCs w:val="22"/>
    </w:rPr>
  </w:style>
  <w:style w:type="paragraph" w:styleId="993" w:customStyle="1">
    <w:name w:val="Blockquote_0"/>
    <w:basedOn w:val="949"/>
    <w:uiPriority w:val="0"/>
    <w:qFormat/>
    <w:pPr>
      <w:ind w:left="360" w:right="360"/>
      <w:jc w:val="left"/>
      <w:spacing w:before="100" w:after="100"/>
    </w:pPr>
    <w:rPr>
      <w:rFonts w:ascii="Calibri" w:hAnsi="Calibri" w:eastAsia="Times New Roman"/>
      <w:sz w:val="24"/>
      <w:szCs w:val="20"/>
    </w:rPr>
  </w:style>
  <w:style w:type="paragraph" w:styleId="994"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995"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996"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997" w:customStyle="1">
    <w:name w:val="p0"/>
    <w:basedOn w:val="889"/>
    <w:uiPriority w:val="0"/>
    <w:qFormat/>
    <w:pPr>
      <w:widowControl/>
    </w:pPr>
    <w:rPr>
      <w:b/>
      <w:bCs/>
      <w:sz w:val="24"/>
    </w:rPr>
  </w:style>
  <w:style w:type="paragraph" w:styleId="998" w:customStyle="1">
    <w:name w:val="Blockquote"/>
    <w:basedOn w:val="889"/>
    <w:uiPriority w:val="0"/>
    <w:qFormat/>
    <w:pPr>
      <w:ind w:left="360" w:right="360"/>
      <w:jc w:val="left"/>
      <w:spacing w:before="100" w:after="100"/>
    </w:pPr>
    <w:rPr>
      <w:rFonts w:ascii="Calibri" w:hAnsi="Calibri"/>
      <w:sz w:val="24"/>
      <w:szCs w:val="22"/>
    </w:rPr>
  </w:style>
  <w:style w:type="paragraph" w:styleId="999" w:customStyle="1">
    <w:name w:val="3方案格式3"/>
    <w:basedOn w:val="985"/>
    <w:uiPriority w:val="0"/>
    <w:qFormat/>
    <w:pPr>
      <w:numPr>
        <w:ilvl w:val="2"/>
      </w:numPr>
      <w:outlineLvl w:val="2"/>
    </w:pPr>
    <w:rPr>
      <w:sz w:val="32"/>
    </w:rPr>
  </w:style>
  <w:style w:type="paragraph" w:styleId="1000"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1001" w:customStyle="1">
    <w:name w:val="标题2"/>
    <w:basedOn w:val="891"/>
    <w:next w:val="908"/>
    <w:uiPriority w:val="0"/>
    <w:qFormat/>
    <w:pPr>
      <w:spacing w:before="156" w:after="156" w:line="360" w:lineRule="auto"/>
    </w:pPr>
    <w:rPr>
      <w:bCs w:val="0"/>
      <w:sz w:val="24"/>
    </w:rPr>
  </w:style>
  <w:style w:type="paragraph" w:styleId="1002" w:customStyle="1">
    <w:name w:val="普通正文"/>
    <w:basedOn w:val="889"/>
    <w:uiPriority w:val="0"/>
    <w:qFormat/>
    <w:pPr>
      <w:ind w:firstLine="480"/>
      <w:jc w:val="left"/>
      <w:spacing w:before="120" w:after="120" w:line="360" w:lineRule="auto"/>
    </w:pPr>
    <w:rPr>
      <w:rFonts w:ascii="Arial" w:hAnsi="Arial"/>
      <w:sz w:val="24"/>
    </w:rPr>
  </w:style>
  <w:style w:type="paragraph" w:styleId="1003" w:customStyle="1">
    <w:name w:val="正文11"/>
    <w:uiPriority w:val="0"/>
    <w:qFormat/>
    <w:rPr>
      <w:rFonts w:ascii="Calibri" w:hAnsi="Calibri" w:eastAsia="宋体" w:cs="Calibri"/>
      <w:sz w:val="24"/>
      <w:szCs w:val="24"/>
      <w:lang w:val="en-US" w:eastAsia="zh-CN" w:bidi="ar-SA"/>
    </w:rPr>
  </w:style>
  <w:style w:type="paragraph" w:styleId="1004" w:customStyle="1">
    <w:name w:val="正文2"/>
    <w:basedOn w:val="889"/>
    <w:uiPriority w:val="0"/>
    <w:qFormat/>
    <w:rPr>
      <w:rFonts w:eastAsia="微软雅黑"/>
      <w:sz w:val="24"/>
    </w:rPr>
  </w:style>
  <w:style w:type="paragraph" w:styleId="1005"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06" w:customStyle="1">
    <w:name w:val="纯文本2"/>
    <w:basedOn w:val="889"/>
    <w:uiPriority w:val="0"/>
    <w:qFormat/>
    <w:pPr>
      <w:jc w:val="left"/>
    </w:pPr>
    <w:rPr>
      <w:rFonts w:hint="eastAsia" w:ascii="宋体" w:hAnsi="宋体" w:cs="Courier New"/>
      <w:sz w:val="24"/>
      <w:szCs w:val="20"/>
    </w:rPr>
  </w:style>
  <w:style w:type="paragraph" w:styleId="1007"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08" w:customStyle="1">
    <w:name w:val="明显强调1"/>
    <w:uiPriority w:val="0"/>
    <w:qFormat/>
    <w:rPr>
      <w:b/>
      <w:bCs/>
      <w:i/>
      <w:iCs/>
      <w:color w:val="4f81bd"/>
    </w:rPr>
  </w:style>
  <w:style w:type="character" w:styleId="1009" w:customStyle="1">
    <w:name w:val="批注文字 Char2"/>
    <w:uiPriority w:val="0"/>
    <w:qFormat/>
    <w:rPr>
      <w:sz w:val="21"/>
    </w:rPr>
  </w:style>
  <w:style w:type="character" w:styleId="1010" w:customStyle="1">
    <w:name w:val="标题 3 Char_0"/>
    <w:link w:val="948"/>
    <w:uiPriority w:val="0"/>
    <w:qFormat/>
    <w:rPr>
      <w:b/>
      <w:bCs/>
      <w:sz w:val="32"/>
      <w:szCs w:val="32"/>
    </w:rPr>
  </w:style>
  <w:style w:type="character" w:styleId="1011" w:customStyle="1">
    <w:name w:val="标题 2 字符"/>
    <w:link w:val="891"/>
    <w:uiPriority w:val="0"/>
    <w:qFormat/>
    <w:rPr>
      <w:rFonts w:ascii="Cambria" w:hAnsi="Cambria"/>
      <w:b/>
      <w:bCs/>
      <w:sz w:val="32"/>
      <w:szCs w:val="32"/>
    </w:rPr>
  </w:style>
  <w:style w:type="character" w:styleId="1012" w:customStyle="1">
    <w:name w:val="正文文本 Char2"/>
    <w:uiPriority w:val="99"/>
    <w:semiHidden/>
    <w:qFormat/>
    <w:rPr>
      <w:rFonts w:ascii="Calibri" w:hAnsi="Calibri" w:eastAsia="宋体" w:cs="Times New Roman"/>
    </w:rPr>
  </w:style>
  <w:style w:type="character" w:styleId="1013" w:customStyle="1">
    <w:name w:val="页脚 Char1"/>
    <w:uiPriority w:val="99"/>
    <w:semiHidden/>
    <w:qFormat/>
    <w:rPr>
      <w:rFonts w:ascii="Calibri" w:hAnsi="Calibri" w:eastAsia="宋体" w:cs="Times New Roman"/>
      <w:sz w:val="18"/>
      <w:szCs w:val="18"/>
    </w:rPr>
  </w:style>
  <w:style w:type="character" w:styleId="1014" w:customStyle="1">
    <w:name w:val="明显引用 Char2"/>
    <w:uiPriority w:val="99"/>
    <w:qFormat/>
    <w:rPr>
      <w:b/>
      <w:bCs/>
      <w:i/>
      <w:iCs/>
      <w:color w:val="4f81bd"/>
      <w:sz w:val="21"/>
      <w:szCs w:val="24"/>
    </w:rPr>
  </w:style>
  <w:style w:type="character" w:styleId="1015" w:customStyle="1">
    <w:name w:val="引用 Char"/>
    <w:link w:val="950"/>
    <w:uiPriority w:val="0"/>
    <w:qFormat/>
    <w:rPr>
      <w:i/>
      <w:iCs/>
      <w:color w:val="000000"/>
    </w:rPr>
  </w:style>
  <w:style w:type="character" w:styleId="1016" w:customStyle="1">
    <w:name w:val="标题 1 Char_0"/>
    <w:link w:val="951"/>
    <w:uiPriority w:val="0"/>
    <w:qFormat/>
    <w:rPr>
      <w:b/>
      <w:bCs/>
      <w:sz w:val="44"/>
      <w:szCs w:val="44"/>
    </w:rPr>
  </w:style>
  <w:style w:type="character" w:styleId="1017" w:customStyle="1">
    <w:name w:val="正文文本缩进 3 Char1"/>
    <w:uiPriority w:val="99"/>
    <w:semiHidden/>
    <w:qFormat/>
    <w:rPr>
      <w:sz w:val="16"/>
      <w:szCs w:val="16"/>
    </w:rPr>
  </w:style>
  <w:style w:type="character" w:styleId="1018" w:customStyle="1">
    <w:name w:val="引用 Char1"/>
    <w:uiPriority w:val="29"/>
    <w:qFormat/>
    <w:rPr>
      <w:i/>
      <w:iCs/>
      <w:color w:val="000000"/>
      <w:sz w:val="21"/>
    </w:rPr>
  </w:style>
  <w:style w:type="character" w:styleId="1019" w:customStyle="1">
    <w:name w:val="正文文本缩进 字符"/>
    <w:link w:val="912"/>
    <w:uiPriority w:val="0"/>
    <w:qFormat/>
    <w:rPr>
      <w:sz w:val="21"/>
      <w:szCs w:val="24"/>
    </w:rPr>
  </w:style>
  <w:style w:type="character" w:styleId="1020" w:customStyle="1">
    <w:name w:val="font161"/>
    <w:uiPriority w:val="0"/>
    <w:qFormat/>
    <w:rPr>
      <w:b/>
      <w:sz w:val="32"/>
    </w:rPr>
  </w:style>
  <w:style w:type="character" w:styleId="1021" w:customStyle="1">
    <w:name w:val="标题 4 Char_0"/>
    <w:link w:val="952"/>
    <w:uiPriority w:val="0"/>
    <w:qFormat/>
    <w:rPr>
      <w:rFonts w:ascii="Arial" w:hAnsi="Arial" w:eastAsia="黑体"/>
      <w:b/>
      <w:bCs/>
      <w:sz w:val="28"/>
      <w:szCs w:val="28"/>
    </w:rPr>
  </w:style>
  <w:style w:type="character" w:styleId="1022" w:customStyle="1">
    <w:name w:val="页眉 字符"/>
    <w:link w:val="923"/>
    <w:uiPriority w:val="99"/>
    <w:qFormat/>
    <w:rPr>
      <w:sz w:val="18"/>
      <w:szCs w:val="18"/>
    </w:rPr>
  </w:style>
  <w:style w:type="character" w:styleId="1023" w:customStyle="1">
    <w:name w:val="标题 6 字符"/>
    <w:link w:val="895"/>
    <w:uiPriority w:val="0"/>
    <w:qFormat/>
    <w:rPr>
      <w:rFonts w:ascii="Cambria" w:hAnsi="Cambria" w:eastAsia="宋体" w:cs="Times New Roman"/>
      <w:b/>
      <w:bCs/>
      <w:sz w:val="24"/>
      <w:szCs w:val="24"/>
    </w:rPr>
  </w:style>
  <w:style w:type="character" w:styleId="1024" w:customStyle="1">
    <w:name w:val="纯文本 字符"/>
    <w:link w:val="917"/>
    <w:uiPriority w:val="0"/>
    <w:qFormat/>
    <w:rPr>
      <w:rFonts w:ascii="Ari"/>
      <w:lang w:val="en-US" w:eastAsia="zh-CN" w:bidi="ar-SA"/>
    </w:rPr>
  </w:style>
  <w:style w:type="character" w:styleId="1025" w:customStyle="1">
    <w:name w:val="引用 Char2"/>
    <w:uiPriority w:val="99"/>
    <w:qFormat/>
    <w:rPr>
      <w:i/>
      <w:iCs/>
      <w:color w:val="000000"/>
      <w:sz w:val="21"/>
      <w:szCs w:val="24"/>
    </w:rPr>
  </w:style>
  <w:style w:type="character" w:styleId="1026" w:customStyle="1">
    <w:name w:val="rvts11"/>
    <w:uiPriority w:val="0"/>
    <w:qFormat/>
    <w:rPr>
      <w:rFonts w:hint="default" w:ascii="KNLe" w:hAnsi="KNLe"/>
      <w:sz w:val="24"/>
      <w:szCs w:val="24"/>
      <w:u w:val="single"/>
    </w:rPr>
  </w:style>
  <w:style w:type="character" w:styleId="1027" w:customStyle="1">
    <w:name w:val="标题 字符"/>
    <w:link w:val="934"/>
    <w:uiPriority w:val="0"/>
    <w:qFormat/>
    <w:rPr>
      <w:rFonts w:ascii="Arial" w:hAnsi="Arial"/>
      <w:b/>
      <w:sz w:val="32"/>
    </w:rPr>
  </w:style>
  <w:style w:type="character" w:styleId="1028" w:customStyle="1">
    <w:name w:val="标题5 Char Char"/>
    <w:link w:val="953"/>
    <w:uiPriority w:val="0"/>
    <w:qFormat/>
    <w:rPr>
      <w:rFonts w:ascii="Arial" w:hAnsi="Arial"/>
      <w:b/>
      <w:bCs/>
      <w:sz w:val="24"/>
      <w:szCs w:val="32"/>
    </w:rPr>
  </w:style>
  <w:style w:type="character" w:styleId="1029" w:customStyle="1">
    <w:name w:val="副标题 Char2"/>
    <w:uiPriority w:val="11"/>
    <w:qFormat/>
    <w:rPr>
      <w:rFonts w:ascii="Cambria" w:hAnsi="Cambria" w:cs="Times New Roman"/>
      <w:b/>
      <w:bCs/>
      <w:sz w:val="32"/>
      <w:szCs w:val="32"/>
    </w:rPr>
  </w:style>
  <w:style w:type="character" w:styleId="1030" w:customStyle="1">
    <w:name w:val="文档结构图 字符"/>
    <w:link w:val="905"/>
    <w:uiPriority w:val="0"/>
    <w:qFormat/>
    <w:rPr>
      <w:rFonts w:ascii="宋体"/>
      <w:sz w:val="18"/>
      <w:szCs w:val="18"/>
    </w:rPr>
  </w:style>
  <w:style w:type="character" w:styleId="1031" w:customStyle="1">
    <w:name w:val="日期 字符"/>
    <w:link w:val="919"/>
    <w:uiPriority w:val="0"/>
    <w:qFormat/>
    <w:rPr>
      <w:sz w:val="21"/>
      <w:szCs w:val="24"/>
    </w:rPr>
  </w:style>
  <w:style w:type="character" w:styleId="1032" w:customStyle="1">
    <w:name w:val="批注主题 Char1"/>
    <w:uiPriority w:val="0"/>
    <w:qFormat/>
    <w:rPr>
      <w:b/>
      <w:bCs/>
      <w:sz w:val="21"/>
      <w:szCs w:val="22"/>
    </w:rPr>
  </w:style>
  <w:style w:type="character" w:styleId="1033" w:customStyle="1">
    <w:name w:val="font31"/>
    <w:uiPriority w:val="0"/>
    <w:qFormat/>
    <w:rPr>
      <w:rFonts w:hint="eastAsia" w:ascii="宋体" w:hAnsi="宋体" w:eastAsia="宋体" w:cs="宋体"/>
      <w:color w:val="000000"/>
      <w:sz w:val="20"/>
      <w:szCs w:val="20"/>
      <w:u w:val="none"/>
    </w:rPr>
  </w:style>
  <w:style w:type="character" w:styleId="1034" w:customStyle="1">
    <w:name w:val="明显引用 Char"/>
    <w:link w:val="954"/>
    <w:uiPriority w:val="0"/>
    <w:qFormat/>
    <w:rPr>
      <w:b/>
      <w:bCs/>
      <w:i/>
      <w:iCs/>
      <w:color w:val="4f81bd"/>
    </w:rPr>
  </w:style>
  <w:style w:type="character" w:styleId="1035" w:customStyle="1">
    <w:name w:val="标题 5 字符"/>
    <w:link w:val="894"/>
    <w:uiPriority w:val="0"/>
    <w:qFormat/>
    <w:rPr>
      <w:b/>
      <w:bCs/>
      <w:sz w:val="28"/>
      <w:szCs w:val="28"/>
    </w:rPr>
  </w:style>
  <w:style w:type="character" w:styleId="1036" w:customStyle="1">
    <w:name w:val="日期 Char1"/>
    <w:uiPriority w:val="0"/>
    <w:qFormat/>
    <w:rPr>
      <w:rFonts w:ascii="Calibri" w:hAnsi="Calibri" w:eastAsia="宋体" w:cs="Times New Roman"/>
    </w:rPr>
  </w:style>
  <w:style w:type="character" w:styleId="1037" w:customStyle="1">
    <w:name w:val="批注框文本 Char1"/>
    <w:uiPriority w:val="0"/>
    <w:qFormat/>
    <w:rPr>
      <w:sz w:val="18"/>
      <w:szCs w:val="18"/>
    </w:rPr>
  </w:style>
  <w:style w:type="character" w:styleId="1038" w:customStyle="1">
    <w:name w:val="标题 Char1"/>
    <w:uiPriority w:val="10"/>
    <w:qFormat/>
    <w:rPr>
      <w:rFonts w:ascii="Cambria" w:hAnsi="Cambria" w:eastAsia="宋体" w:cs="Times New Roman"/>
      <w:b/>
      <w:bCs/>
      <w:sz w:val="32"/>
      <w:szCs w:val="32"/>
    </w:rPr>
  </w:style>
  <w:style w:type="character" w:styleId="1039" w:customStyle="1">
    <w:name w:val="标题 9 字符"/>
    <w:link w:val="898"/>
    <w:uiPriority w:val="0"/>
    <w:qFormat/>
    <w:rPr>
      <w:rFonts w:ascii="Cambria" w:hAnsi="Cambria" w:eastAsia="宋体" w:cs="Times New Roman"/>
      <w:sz w:val="21"/>
      <w:szCs w:val="21"/>
    </w:rPr>
  </w:style>
  <w:style w:type="character" w:styleId="1040" w:customStyle="1">
    <w:name w:val="不明显参考1"/>
    <w:uiPriority w:val="0"/>
    <w:qFormat/>
    <w:rPr>
      <w:smallCaps/>
      <w:color w:val="c0504d"/>
      <w:u w:val="single"/>
    </w:rPr>
  </w:style>
  <w:style w:type="character" w:styleId="1041" w:customStyle="1">
    <w:name w:val="批注文字 Char1"/>
    <w:uiPriority w:val="0"/>
    <w:qFormat/>
    <w:rPr>
      <w:rFonts w:ascii="Calibri" w:hAnsi="Calibri" w:eastAsia="宋体" w:cs="Times New Roman"/>
    </w:rPr>
  </w:style>
  <w:style w:type="character" w:styleId="1042" w:customStyle="1">
    <w:name w:val="标题 Char2"/>
    <w:uiPriority w:val="10"/>
    <w:qFormat/>
    <w:rPr>
      <w:rFonts w:ascii="Cambria" w:hAnsi="Cambria" w:cs="Times New Roman"/>
      <w:b/>
      <w:bCs/>
      <w:sz w:val="32"/>
      <w:szCs w:val="32"/>
    </w:rPr>
  </w:style>
  <w:style w:type="character" w:styleId="1043" w:customStyle="1">
    <w:name w:val="正文文本 3 Char1"/>
    <w:uiPriority w:val="99"/>
    <w:semiHidden/>
    <w:qFormat/>
    <w:rPr>
      <w:sz w:val="16"/>
      <w:szCs w:val="16"/>
    </w:rPr>
  </w:style>
  <w:style w:type="character" w:styleId="1044" w:customStyle="1">
    <w:name w:val="批注主题 Char2"/>
    <w:uiPriority w:val="0"/>
    <w:qFormat/>
    <w:rPr>
      <w:b/>
      <w:bCs/>
      <w:sz w:val="21"/>
    </w:rPr>
  </w:style>
  <w:style w:type="character" w:styleId="1045" w:customStyle="1">
    <w:name w:val="标题 3 字符"/>
    <w:link w:val="892"/>
    <w:uiPriority w:val="0"/>
    <w:qFormat/>
    <w:rPr>
      <w:b/>
      <w:bCs/>
      <w:sz w:val="32"/>
      <w:szCs w:val="32"/>
    </w:rPr>
  </w:style>
  <w:style w:type="character" w:styleId="1046" w:customStyle="1">
    <w:name w:val="正文文本 Char_0"/>
    <w:link w:val="955"/>
    <w:uiPriority w:val="0"/>
    <w:qFormat/>
    <w:rPr>
      <w:szCs w:val="24"/>
    </w:rPr>
  </w:style>
  <w:style w:type="character" w:styleId="1047" w:customStyle="1">
    <w:name w:val="副标题 字符"/>
    <w:link w:val="926"/>
    <w:uiPriority w:val="0"/>
    <w:qFormat/>
    <w:rPr>
      <w:rFonts w:ascii="Cambria" w:hAnsi="Cambria"/>
      <w:b/>
      <w:bCs/>
      <w:sz w:val="32"/>
      <w:szCs w:val="32"/>
    </w:rPr>
  </w:style>
  <w:style w:type="character" w:styleId="1048" w:customStyle="1">
    <w:name w:val="bookmark"/>
    <w:basedOn w:val="899"/>
    <w:uiPriority w:val="0"/>
    <w:qFormat/>
  </w:style>
  <w:style w:type="character" w:styleId="1049" w:customStyle="1">
    <w:name w:val="标题 5 Char_0"/>
    <w:link w:val="956"/>
    <w:uiPriority w:val="0"/>
    <w:qFormat/>
    <w:rPr>
      <w:rFonts w:ascii="Calibri" w:hAnsi="Calibri"/>
      <w:b/>
      <w:bCs/>
      <w:sz w:val="28"/>
      <w:szCs w:val="28"/>
    </w:rPr>
  </w:style>
  <w:style w:type="character" w:styleId="1050" w:customStyle="1">
    <w:name w:val="正文文本缩进 2 字符"/>
    <w:link w:val="920"/>
    <w:uiPriority w:val="99"/>
    <w:qFormat/>
    <w:rPr>
      <w:rFonts w:ascii="宋体"/>
    </w:rPr>
  </w:style>
  <w:style w:type="character" w:styleId="1051" w:customStyle="1">
    <w:name w:val="批注文字 字符"/>
    <w:link w:val="906"/>
    <w:uiPriority w:val="99"/>
    <w:qFormat/>
    <w:rPr>
      <w:sz w:val="21"/>
      <w:szCs w:val="24"/>
    </w:rPr>
  </w:style>
  <w:style w:type="character" w:styleId="1052" w:customStyle="1">
    <w:name w:val="font11"/>
    <w:uiPriority w:val="0"/>
    <w:qFormat/>
    <w:rPr>
      <w:rFonts w:hint="eastAsia" w:ascii="宋体" w:hAnsi="宋体" w:eastAsia="宋体" w:cs="宋体"/>
      <w:color w:val="000000"/>
      <w:sz w:val="20"/>
      <w:szCs w:val="20"/>
      <w:u w:val="none"/>
    </w:rPr>
  </w:style>
  <w:style w:type="character" w:styleId="1053" w:customStyle="1">
    <w:name w:val="明显参考1"/>
    <w:uiPriority w:val="0"/>
    <w:qFormat/>
    <w:rPr>
      <w:b/>
      <w:bCs/>
      <w:smallCaps/>
      <w:color w:val="c0504d"/>
      <w:spacing w:val="5"/>
      <w:u w:val="single"/>
    </w:rPr>
  </w:style>
  <w:style w:type="character" w:styleId="1054" w:customStyle="1">
    <w:name w:val="超链接_0"/>
    <w:uiPriority w:val="99"/>
    <w:qFormat/>
    <w:rPr>
      <w:rFonts w:ascii="Calibri" w:hAnsi="Calibri"/>
      <w:color w:val="0000ff"/>
      <w:u w:val="single"/>
    </w:rPr>
  </w:style>
  <w:style w:type="character" w:styleId="1055" w:customStyle="1">
    <w:name w:val="文档结构图 Char2"/>
    <w:uiPriority w:val="99"/>
    <w:semiHidden/>
    <w:qFormat/>
    <w:rPr>
      <w:rFonts w:ascii="宋体" w:hAnsi="Calibri" w:eastAsia="宋体" w:cs="Times New Roman"/>
      <w:sz w:val="18"/>
      <w:szCs w:val="18"/>
    </w:rPr>
  </w:style>
  <w:style w:type="character" w:styleId="1056" w:customStyle="1">
    <w:name w:val="textcontents"/>
    <w:uiPriority w:val="0"/>
    <w:qFormat/>
    <w:rPr>
      <w:rFonts w:cs="Times New Roman"/>
    </w:rPr>
  </w:style>
  <w:style w:type="character" w:styleId="1057" w:customStyle="1">
    <w:name w:val="正文文本 字符"/>
    <w:link w:val="908"/>
    <w:uiPriority w:val="0"/>
    <w:qFormat/>
    <w:rPr>
      <w:rFonts w:eastAsia="幼圆"/>
      <w:b/>
      <w:bCs/>
      <w:sz w:val="44"/>
      <w:szCs w:val="24"/>
    </w:rPr>
  </w:style>
  <w:style w:type="character" w:styleId="1058" w:customStyle="1">
    <w:name w:val="标题 8 字符"/>
    <w:link w:val="897"/>
    <w:uiPriority w:val="0"/>
    <w:qFormat/>
    <w:rPr>
      <w:rFonts w:ascii="Cambria" w:hAnsi="Cambria" w:eastAsia="宋体" w:cs="Times New Roman"/>
      <w:sz w:val="24"/>
      <w:szCs w:val="24"/>
    </w:rPr>
  </w:style>
  <w:style w:type="character" w:styleId="1059" w:customStyle="1">
    <w:name w:val="副标题 Char1"/>
    <w:uiPriority w:val="11"/>
    <w:qFormat/>
    <w:rPr>
      <w:rFonts w:ascii="Cambria" w:hAnsi="Cambria" w:cs="Times New Roman"/>
      <w:b/>
      <w:bCs/>
      <w:sz w:val="32"/>
      <w:szCs w:val="32"/>
    </w:rPr>
  </w:style>
  <w:style w:type="character" w:styleId="1060" w:customStyle="1">
    <w:name w:val="批注主题 字符"/>
    <w:link w:val="935"/>
    <w:uiPriority w:val="0"/>
    <w:qFormat/>
    <w:rPr>
      <w:b/>
      <w:bCs/>
      <w:sz w:val="21"/>
      <w:szCs w:val="24"/>
    </w:rPr>
  </w:style>
  <w:style w:type="character" w:styleId="1061" w:customStyle="1">
    <w:name w:val="书籍标题1"/>
    <w:uiPriority w:val="0"/>
    <w:qFormat/>
    <w:rPr>
      <w:b/>
      <w:bCs/>
      <w:smallCaps/>
      <w:spacing w:val="5"/>
    </w:rPr>
  </w:style>
  <w:style w:type="character" w:styleId="1062" w:customStyle="1">
    <w:name w:val="页脚 字符"/>
    <w:link w:val="922"/>
    <w:uiPriority w:val="99"/>
    <w:qFormat/>
    <w:rPr>
      <w:sz w:val="18"/>
      <w:szCs w:val="18"/>
    </w:rPr>
  </w:style>
  <w:style w:type="character" w:styleId="1063" w:customStyle="1">
    <w:name w:val="标题4 Char Char"/>
    <w:link w:val="957"/>
    <w:uiPriority w:val="0"/>
    <w:qFormat/>
    <w:rPr>
      <w:rFonts w:ascii="Arial" w:hAnsi="Arial"/>
      <w:b/>
      <w:bCs/>
      <w:sz w:val="24"/>
      <w:szCs w:val="32"/>
    </w:rPr>
  </w:style>
  <w:style w:type="character" w:styleId="1064" w:customStyle="1">
    <w:name w:val="正文文本 Char1"/>
    <w:uiPriority w:val="0"/>
    <w:qFormat/>
    <w:rPr>
      <w:rFonts w:ascii="Calibri" w:hAnsi="Calibri" w:eastAsia="宋体" w:cs="Times New Roman"/>
    </w:rPr>
  </w:style>
  <w:style w:type="character" w:styleId="1065" w:customStyle="1">
    <w:name w:val="明显引用 Char1"/>
    <w:uiPriority w:val="30"/>
    <w:qFormat/>
    <w:rPr>
      <w:b/>
      <w:bCs/>
      <w:i/>
      <w:iCs/>
      <w:color w:val="4f81bd"/>
      <w:sz w:val="21"/>
    </w:rPr>
  </w:style>
  <w:style w:type="character" w:styleId="1066" w:customStyle="1">
    <w:name w:val="页眉 Char1"/>
    <w:uiPriority w:val="99"/>
    <w:semiHidden/>
    <w:qFormat/>
    <w:rPr>
      <w:rFonts w:ascii="Calibri" w:hAnsi="Calibri" w:eastAsia="宋体" w:cs="Times New Roman"/>
      <w:sz w:val="18"/>
      <w:szCs w:val="18"/>
    </w:rPr>
  </w:style>
  <w:style w:type="character" w:styleId="1067" w:customStyle="1">
    <w:name w:val="不明显强调1"/>
    <w:uiPriority w:val="0"/>
    <w:qFormat/>
    <w:rPr>
      <w:i/>
      <w:iCs/>
      <w:color w:val="808080"/>
    </w:rPr>
  </w:style>
  <w:style w:type="character" w:styleId="1068" w:customStyle="1">
    <w:name w:val="正文文本 3 字符"/>
    <w:link w:val="907"/>
    <w:uiPriority w:val="0"/>
    <w:qFormat/>
    <w:rPr>
      <w:rFonts w:ascii="宋体"/>
      <w:sz w:val="24"/>
    </w:rPr>
  </w:style>
  <w:style w:type="character" w:styleId="1069" w:customStyle="1">
    <w:name w:val="正文文本缩进 3 字符"/>
    <w:link w:val="928"/>
    <w:uiPriority w:val="0"/>
    <w:qFormat/>
    <w:rPr>
      <w:sz w:val="16"/>
    </w:rPr>
  </w:style>
  <w:style w:type="character" w:styleId="1070" w:customStyle="1">
    <w:name w:val="font21"/>
    <w:uiPriority w:val="0"/>
    <w:qFormat/>
    <w:rPr>
      <w:rFonts w:hint="eastAsia" w:ascii="宋体" w:hAnsi="宋体" w:eastAsia="宋体" w:cs="宋体"/>
      <w:color w:val="000000"/>
      <w:sz w:val="20"/>
      <w:szCs w:val="20"/>
      <w:u w:val="none"/>
    </w:rPr>
  </w:style>
  <w:style w:type="character" w:styleId="1071" w:customStyle="1">
    <w:name w:val="批注框文本 字符"/>
    <w:link w:val="921"/>
    <w:uiPriority w:val="0"/>
    <w:qFormat/>
    <w:rPr>
      <w:sz w:val="18"/>
      <w:szCs w:val="18"/>
    </w:rPr>
  </w:style>
  <w:style w:type="character" w:styleId="1072" w:customStyle="1">
    <w:name w:val="标题 7 字符"/>
    <w:link w:val="896"/>
    <w:uiPriority w:val="0"/>
    <w:qFormat/>
    <w:rPr>
      <w:b/>
      <w:bCs/>
      <w:sz w:val="24"/>
      <w:szCs w:val="24"/>
    </w:rPr>
  </w:style>
  <w:style w:type="character" w:styleId="1073" w:customStyle="1">
    <w:name w:val="标题 1 字符"/>
    <w:link w:val="890"/>
    <w:uiPriority w:val="0"/>
    <w:qFormat/>
    <w:rPr>
      <w:rFonts w:ascii="Times New Roman" w:hAnsi="Times New Roman" w:eastAsia="宋体" w:cs="Times New Roman"/>
      <w:b/>
      <w:bCs/>
      <w:sz w:val="32"/>
      <w:szCs w:val="44"/>
    </w:rPr>
  </w:style>
  <w:style w:type="character" w:styleId="1074" w:customStyle="1">
    <w:name w:val="文档结构图 Char1"/>
    <w:uiPriority w:val="0"/>
    <w:qFormat/>
    <w:rPr>
      <w:rFonts w:ascii="宋体" w:hAnsi="Calibri" w:eastAsia="宋体" w:cs="Times New Roman"/>
      <w:sz w:val="18"/>
      <w:szCs w:val="18"/>
    </w:rPr>
  </w:style>
  <w:style w:type="character" w:styleId="1075" w:customStyle="1">
    <w:name w:val="标题 2 Char_0"/>
    <w:link w:val="958"/>
    <w:uiPriority w:val="0"/>
    <w:qFormat/>
    <w:rPr>
      <w:rFonts w:ascii="Cambria" w:hAnsi="Cambria"/>
      <w:b/>
      <w:bCs/>
      <w:sz w:val="32"/>
      <w:szCs w:val="32"/>
    </w:rPr>
  </w:style>
  <w:style w:type="character" w:styleId="1076" w:customStyle="1">
    <w:name w:val="日期 Char2"/>
    <w:uiPriority w:val="99"/>
    <w:semiHidden/>
    <w:qFormat/>
    <w:rPr>
      <w:rFonts w:ascii="Calibri" w:hAnsi="Calibri" w:eastAsia="宋体" w:cs="Times New Roman"/>
    </w:rPr>
  </w:style>
  <w:style w:type="character" w:styleId="1077" w:customStyle="1">
    <w:name w:val="批注框文本 Char2"/>
    <w:uiPriority w:val="99"/>
    <w:semiHidden/>
    <w:qFormat/>
    <w:rPr>
      <w:rFonts w:ascii="Calibri" w:hAnsi="Calibri" w:eastAsia="宋体" w:cs="Times New Roman"/>
      <w:sz w:val="18"/>
      <w:szCs w:val="18"/>
    </w:rPr>
  </w:style>
  <w:style w:type="character" w:styleId="1078" w:customStyle="1">
    <w:name w:val="标题 4 字符"/>
    <w:link w:val="893"/>
    <w:uiPriority w:val="0"/>
    <w:qFormat/>
    <w:rPr>
      <w:rFonts w:ascii="Cambria" w:hAnsi="Cambria" w:eastAsia="宋体" w:cs="Times New Roman"/>
      <w:b/>
      <w:bCs/>
      <w:sz w:val="28"/>
      <w:szCs w:val="28"/>
    </w:rPr>
  </w:style>
  <w:style w:type="character" w:styleId="1079" w:customStyle="1">
    <w:name w:val="列出段落 Char"/>
    <w:link w:val="959"/>
    <w:uiPriority w:val="99"/>
    <w:qFormat/>
    <w:rPr>
      <w:sz w:val="21"/>
      <w:szCs w:val="24"/>
    </w:rPr>
  </w:style>
  <w:style w:type="character" w:styleId="1080" w:customStyle="1">
    <w:name w:val="表格文字 字符"/>
    <w:link w:val="976"/>
    <w:uiPriority w:val="0"/>
    <w:qFormat/>
    <w:rPr>
      <w:rFonts w:ascii="Calibri" w:hAnsi="Calibri" w:eastAsia="宋体" w:cs="Times New Roman"/>
      <w:sz w:val="21"/>
      <w:szCs w:val="22"/>
    </w:rPr>
  </w:style>
  <w:style w:type="paragraph" w:styleId="1081"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82" w:customStyle="1">
    <w:name w:val="正文文本首行缩进 字符"/>
    <w:basedOn w:val="1057"/>
    <w:link w:val="936"/>
    <w:uiPriority w:val="0"/>
    <w:semiHidden/>
    <w:qFormat/>
    <w:rPr>
      <w:rFonts w:eastAsia="幼圆"/>
      <w:b w:val="0"/>
      <w:bCs w:val="0"/>
      <w:sz w:val="21"/>
      <w:szCs w:val="24"/>
    </w:rPr>
  </w:style>
  <w:style w:type="character" w:styleId="1083" w:customStyle="1">
    <w:name w:val="未处理的提及1"/>
    <w:basedOn w:val="899"/>
    <w:uiPriority w:val="99"/>
    <w:semiHidden/>
    <w:unhideWhenUsed/>
    <w:qFormat/>
    <w:rPr>
      <w:color w:val="605e5c"/>
      <w:shd w:val="clear" w:color="auto" w:fill="e1dfdd"/>
    </w:rPr>
  </w:style>
  <w:style w:type="paragraph" w:styleId="1084"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5">
    <w:name w:val="List Paragraph"/>
    <w:basedOn w:val="889"/>
    <w:uiPriority w:val="99"/>
    <w:qFormat/>
    <w:pPr>
      <w:ind w:firstLine="420"/>
    </w:pPr>
  </w:style>
  <w:style w:type="character" w:styleId="1086" w:customStyle="1">
    <w:name w:val="未处理的提及2"/>
    <w:basedOn w:val="899"/>
    <w:uiPriority w:val="99"/>
    <w:semiHidden/>
    <w:unhideWhenUsed/>
    <w:qFormat/>
    <w:rPr>
      <w:color w:val="605e5c"/>
      <w:shd w:val="clear" w:color="auto" w:fill="e1dfdd"/>
    </w:rPr>
  </w:style>
  <w:style w:type="paragraph" w:styleId="1087"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8"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9" w:customStyle="1">
    <w:name w:val="标题 71"/>
    <w:basedOn w:val="889"/>
    <w:next w:val="889"/>
    <w:uiPriority w:val="0"/>
    <w:qFormat/>
    <w:pPr>
      <w:numPr>
        <w:ilvl w:val="6"/>
        <w:numId w:val="3"/>
      </w:numPr>
      <w:keepLines/>
      <w:keepNext/>
      <w:spacing w:before="240" w:after="64" w:line="320" w:lineRule="auto"/>
      <w:outlineLvl w:val="6"/>
    </w:pPr>
    <w:rPr>
      <w:b/>
      <w:bCs/>
      <w:sz w:val="24"/>
    </w:rPr>
  </w:style>
  <w:style w:type="paragraph" w:styleId="1090" w:customStyle="1">
    <w:name w:val="标题 81"/>
    <w:basedOn w:val="889"/>
    <w:next w:val="889"/>
    <w:uiPriority w:val="0"/>
    <w:qFormat/>
    <w:pPr>
      <w:numPr>
        <w:ilvl w:val="7"/>
        <w:numId w:val="3"/>
      </w:numPr>
      <w:keepLines/>
      <w:keepNext/>
      <w:spacing w:before="240" w:after="64" w:line="320" w:lineRule="auto"/>
      <w:outlineLvl w:val="7"/>
    </w:pPr>
    <w:rPr>
      <w:rFonts w:ascii="Arial" w:hAnsi="Arial" w:eastAsia="黑体"/>
      <w:sz w:val="24"/>
    </w:rPr>
  </w:style>
  <w:style w:type="paragraph" w:styleId="1091" w:customStyle="1">
    <w:name w:val="标题 91"/>
    <w:basedOn w:val="889"/>
    <w:next w:val="889"/>
    <w:uiPriority w:val="0"/>
    <w:qFormat/>
    <w:pPr>
      <w:numPr>
        <w:ilvl w:val="8"/>
        <w:numId w:val="3"/>
      </w:numPr>
      <w:keepLines/>
      <w:keepNext/>
      <w:spacing w:before="240" w:after="64" w:line="320" w:lineRule="auto"/>
      <w:outlineLvl w:val="8"/>
    </w:pPr>
    <w:rPr>
      <w:rFonts w:ascii="Arial" w:hAnsi="Arial" w:eastAsia="黑体"/>
      <w:szCs w:val="21"/>
    </w:rPr>
  </w:style>
  <w:style w:type="character" w:styleId="1092" w:customStyle="1">
    <w:name w:val="正文缩进 字符"/>
    <w:link w:val="903"/>
    <w:uiPriority w:val="0"/>
    <w:qFormat/>
    <w:rPr>
      <w:b/>
      <w:sz w:val="24"/>
    </w:rPr>
  </w:style>
  <w:style w:type="paragraph" w:styleId="1093"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106</cp:revision>
  <dcterms:created xsi:type="dcterms:W3CDTF">2021-03-26T03:19:00Z</dcterms:created>
  <dcterms:modified xsi:type="dcterms:W3CDTF">2026-11-03T06:58:20Z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83B9EDB64B674CEFADFCB85AD9410678_13</vt:lpwstr>
  </property>
</Properties>
</file>