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ascii="宋体" w:hAnsi="宋体" w:cs="宋体"/>
          <w:sz w:val="28"/>
          <w:szCs w:val="28"/>
        </w:rPr>
      </w:pPr>
      <w:r>
        <w:rPr>
          <w:rFonts w:ascii="宋体" w:hAnsi="宋体" w:cs="宋体"/>
          <w:sz w:val="28"/>
          <w:szCs w:val="28"/>
        </w:rPr>
      </w:r>
      <w:r/>
    </w:p>
    <w:p>
      <w:pPr>
        <w:ind w:firstLine="210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highlight w:val="none"/>
          <w:lang w:eastAsia="zh-CN"/>
        </w:rPr>
        <w:t xml:space="preserve">JSZC-320305-XZZD-G2026-0001</w:t>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徐州市贾汪区人民政府潘安湖街道办事处</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采购代理机构：</w:t>
      </w:r>
      <w:r>
        <w:rPr>
          <w:rFonts w:hint="eastAsia" w:ascii="宋体" w:hAnsi="宋体" w:cs="宋体"/>
          <w:sz w:val="28"/>
          <w:szCs w:val="28"/>
          <w:lang w:eastAsia="zh-CN"/>
        </w:rPr>
        <w:t xml:space="preserve">徐州众鼎土地房地产评估造价咨询有限公司</w:t>
      </w:r>
      <w:r/>
    </w:p>
    <w:p>
      <w:pPr>
        <w:pStyle w:val="992"/>
        <w:ind w:firstLine="0"/>
        <w:jc w:val="center"/>
        <w:spacing w:line="480" w:lineRule="exact"/>
        <w:rPr>
          <w:rFonts w:ascii="宋体" w:hAnsi="宋体" w:cs="宋体"/>
          <w:b/>
          <w:sz w:val="40"/>
          <w:szCs w:val="22"/>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九</w:t>
      </w:r>
      <w:r>
        <w:rPr>
          <w:rFonts w:hint="eastAsia" w:ascii="宋体" w:hAnsi="宋体" w:cs="宋体"/>
          <w:color w:val="000000"/>
          <w:sz w:val="28"/>
          <w:szCs w:val="28"/>
        </w:rPr>
        <w:t xml:space="preserve">月</w:t>
      </w:r>
      <w:r/>
    </w:p>
    <w:p>
      <w:pPr>
        <w:jc w:val="center"/>
        <w:rPr>
          <w:rFonts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徐州市贾汪区人民政府潘安湖街道办事处</w:t>
      </w:r>
      <w:r/>
    </w:p>
    <w:p>
      <w:pPr>
        <w:jc w:val="center"/>
        <w:spacing w:line="520" w:lineRule="exact"/>
        <w:rPr>
          <w:rFonts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潘安湖片区房地产领域法律服务</w:t>
      </w:r>
      <w:r>
        <w:rPr>
          <w:rFonts w:hint="eastAsia" w:ascii="宋体" w:hAnsi="宋体" w:cs="宋体"/>
          <w:b/>
          <w:sz w:val="44"/>
          <w:szCs w:val="44"/>
        </w:rPr>
        <w:t xml:space="preserve">》</w:t>
      </w:r>
      <w:r/>
    </w:p>
    <w:p>
      <w:pPr>
        <w:jc w:val="center"/>
        <w:spacing w:line="520" w:lineRule="exact"/>
        <w:rPr>
          <w:rFonts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65"/>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rPr>
      </w:pPr>
      <w:r>
        <w:rPr>
          <w:rFonts w:hint="eastAsia" w:ascii="宋体" w:hAnsi="宋体" w:cs="宋体"/>
          <w:sz w:val="28"/>
          <w:szCs w:val="28"/>
          <w:lang w:eastAsia="zh-CN"/>
        </w:rPr>
        <w:t xml:space="preserve">徐州众鼎土地房地产评估造价咨询有限公司</w:t>
      </w:r>
      <w:r>
        <w:rPr>
          <w:rFonts w:hint="eastAsia" w:ascii="宋体" w:hAnsi="宋体" w:cs="宋体"/>
          <w:sz w:val="28"/>
          <w:szCs w:val="28"/>
        </w:rPr>
        <w:t xml:space="preserve">对</w:t>
      </w:r>
      <w:r>
        <w:rPr>
          <w:rFonts w:hint="eastAsia" w:ascii="宋体" w:hAnsi="宋体" w:cs="宋体"/>
          <w:sz w:val="28"/>
          <w:szCs w:val="28"/>
          <w:lang w:eastAsia="zh-CN"/>
        </w:rPr>
        <w:t xml:space="preserve">徐州市贾汪区人民政府潘安湖街道办事处</w:t>
      </w:r>
      <w:r>
        <w:rPr>
          <w:rFonts w:hint="eastAsia" w:ascii="宋体" w:hAnsi="宋体" w:cs="宋体"/>
          <w:sz w:val="28"/>
          <w:szCs w:val="28"/>
        </w:rPr>
        <w:t xml:space="preserve">的“</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”项目进行公开招标采购，现邀请符合相关条件的供应商投标。</w:t>
      </w:r>
      <w:r/>
    </w:p>
    <w:p>
      <w:pPr>
        <w:ind w:firstLine="560"/>
        <w:spacing w:line="520" w:lineRule="exact"/>
        <w:rPr>
          <w:rFonts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潘安湖片区房地产领域法律服务</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highlight w:val="none"/>
          <w:lang w:eastAsia="zh-CN"/>
        </w:rPr>
        <w:t xml:space="preserve">JSZC-320305-XZZD-G2026-0001</w:t>
      </w:r>
      <w:r/>
    </w:p>
    <w:p>
      <w:pPr>
        <w:ind w:firstLine="560"/>
        <w:spacing w:line="520" w:lineRule="exact"/>
        <w:rPr>
          <w:rFonts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三、获取招标文件</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（一）潜在投标人访问电子招标投标交易平台的网络地址和方法：</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w:t>
      </w:r>
      <w:r>
        <w:rPr>
          <w:rFonts w:hint="eastAsia" w:ascii="宋体" w:hAnsi="宋体" w:cs="宋体"/>
          <w:color w:val="auto"/>
          <w:sz w:val="28"/>
          <w:szCs w:val="28"/>
          <w:lang w:eastAsia="zh-CN"/>
        </w:rPr>
        <w:t xml:space="preserve">https://jszfcg.jsczt.cn/jszc/login</w:t>
      </w:r>
      <w:r>
        <w:rPr>
          <w:rFonts w:hint="eastAsia" w:ascii="宋体" w:hAnsi="宋体" w:cs="宋体"/>
          <w:color w:val="auto"/>
          <w:sz w:val="28"/>
          <w:szCs w:val="28"/>
        </w:rPr>
        <w:t xml:space="preserve">；或进入</w:t>
      </w:r>
      <w:r>
        <w:rPr>
          <w:rFonts w:hint="eastAsia" w:ascii="宋体" w:hAnsi="宋体" w:cs="宋体"/>
          <w:color w:val="auto"/>
          <w:sz w:val="28"/>
          <w:szCs w:val="28"/>
          <w:lang w:eastAsia="zh-CN"/>
        </w:rPr>
        <w:t xml:space="preserve">徐州政府采购网</w:t>
      </w:r>
      <w:r>
        <w:rPr>
          <w:rFonts w:hint="eastAsia" w:ascii="宋体" w:hAnsi="宋体" w:cs="宋体"/>
          <w:color w:val="auto"/>
          <w:sz w:val="28"/>
          <w:szCs w:val="28"/>
        </w:rPr>
        <w:t xml:space="preserve">（网址：</w:t>
      </w:r>
      <w:r>
        <w:rPr>
          <w:rFonts w:hint="eastAsia" w:ascii="宋体" w:hAnsi="宋体" w:cs="宋体"/>
          <w:color w:val="auto"/>
          <w:sz w:val="28"/>
          <w:szCs w:val="28"/>
          <w:lang w:eastAsia="zh-CN"/>
        </w:rPr>
        <w:t xml:space="preserve">https://czj.xz.gov.cn/zfcg/</w:t>
      </w:r>
      <w:r>
        <w:rPr>
          <w:rFonts w:hint="eastAsia" w:ascii="宋体" w:hAnsi="宋体" w:cs="宋体"/>
          <w:color w:val="auto"/>
          <w:sz w:val="28"/>
          <w:szCs w:val="28"/>
        </w:rPr>
        <w:t xml:space="preserve">）--办事指南--供应商--供应商进入，点击“苏采云”进入系统。</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3.“CA数字证书”的获取：</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w:t>
      </w:r>
      <w:r>
        <w:rPr>
          <w:rFonts w:hint="eastAsia" w:ascii="宋体" w:hAnsi="宋体" w:cs="宋体"/>
          <w:color w:val="auto"/>
          <w:sz w:val="28"/>
          <w:szCs w:val="28"/>
          <w:lang w:eastAsia="zh-CN"/>
        </w:rPr>
        <w:t xml:space="preserve">“苏采云”系统政务CA办理材料、操作手册及控件下载</w:t>
      </w:r>
      <w:r>
        <w:rPr>
          <w:rFonts w:hint="eastAsia" w:ascii="宋体" w:hAnsi="宋体" w:cs="宋体"/>
          <w:color w:val="auto"/>
          <w:sz w:val="28"/>
          <w:szCs w:val="28"/>
        </w:rPr>
        <w:t xml:space="preserve">》。</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color w:val="auto"/>
          <w:sz w:val="28"/>
          <w:szCs w:val="28"/>
          <w:lang w:eastAsia="zh-CN"/>
        </w:rPr>
        <w:t xml:space="preserve">徐州政府采购网</w:t>
      </w:r>
      <w:r>
        <w:rPr>
          <w:rFonts w:hint="eastAsia" w:ascii="宋体" w:hAnsi="宋体" w:cs="宋体"/>
          <w:color w:val="auto"/>
          <w:sz w:val="28"/>
          <w:szCs w:val="28"/>
        </w:rPr>
        <w:t xml:space="preserve">--办事指南--下载专区，点击进入《江苏省政府采购管理交易系统（苏采云）供应商操作指南》，进行下载。</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（三）售价：免费。  </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四、投标有关信息</w:t>
      </w:r>
      <w:r/>
    </w:p>
    <w:p>
      <w:pPr>
        <w:ind w:firstLine="560"/>
        <w:jc w:val="left"/>
        <w:spacing w:line="52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（一）投标截止时间：2026年</w:t>
      </w:r>
      <w:r>
        <w:rPr>
          <w:rFonts w:hint="eastAsia" w:ascii="宋体" w:hAnsi="宋体" w:cs="宋体"/>
          <w:color w:val="auto"/>
          <w:sz w:val="28"/>
          <w:szCs w:val="28"/>
          <w:highlight w:val="white"/>
          <w:lang w:val="en-US" w:eastAsia="zh-CN"/>
        </w:rPr>
        <w:t xml:space="preserve">11 </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lang w:val="en-US" w:eastAsia="zh-CN"/>
        </w:rPr>
        <w:t xml:space="preserve">24 </w:t>
      </w:r>
      <w:r>
        <w:rPr>
          <w:rFonts w:hint="eastAsia" w:ascii="宋体" w:hAnsi="宋体" w:cs="宋体"/>
          <w:color w:val="auto"/>
          <w:sz w:val="28"/>
          <w:szCs w:val="28"/>
          <w:highlight w:val="white"/>
        </w:rPr>
        <w:t xml:space="preserve">日北京时间</w:t>
      </w:r>
      <w:r>
        <w:rPr>
          <w:rFonts w:hint="eastAsia" w:ascii="宋体" w:hAnsi="宋体" w:cs="宋体"/>
          <w:color w:val="auto"/>
          <w:sz w:val="28"/>
          <w:szCs w:val="28"/>
          <w:highlight w:val="white"/>
          <w:lang w:val="en-US" w:eastAsia="zh-CN"/>
        </w:rPr>
        <w:t xml:space="preserve">10</w:t>
      </w:r>
      <w:r>
        <w:rPr>
          <w:rFonts w:hint="eastAsia" w:ascii="宋体" w:hAnsi="宋体" w:cs="宋体"/>
          <w:color w:val="auto"/>
          <w:sz w:val="28"/>
          <w:szCs w:val="28"/>
          <w:highlight w:val="white"/>
        </w:rPr>
        <w:t xml:space="preserve">:</w:t>
      </w:r>
      <w:r>
        <w:rPr>
          <w:rFonts w:hint="eastAsia" w:ascii="宋体" w:hAnsi="宋体" w:cs="宋体"/>
          <w:color w:val="auto"/>
          <w:sz w:val="28"/>
          <w:szCs w:val="28"/>
          <w:highlight w:val="white"/>
          <w:lang w:val="en-US" w:eastAsia="zh-CN"/>
        </w:rPr>
        <w:t xml:space="preserve">00</w:t>
      </w:r>
      <w:r>
        <w:rPr>
          <w:rFonts w:hint="eastAsia" w:ascii="宋体" w:hAnsi="宋体" w:cs="宋体"/>
          <w:color w:val="auto"/>
          <w:sz w:val="28"/>
          <w:szCs w:val="28"/>
          <w:highlight w:val="white"/>
        </w:rPr>
        <w:t xml:space="preserve">。</w:t>
      </w:r>
      <w:r>
        <w:rPr>
          <w:highlight w:val="white"/>
        </w:rPr>
      </w:r>
      <w:r/>
    </w:p>
    <w:p>
      <w:pPr>
        <w:ind w:firstLine="560"/>
        <w:jc w:val="left"/>
        <w:spacing w:line="52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（二）开标时间：2026年</w:t>
      </w:r>
      <w:r>
        <w:rPr>
          <w:rFonts w:hint="eastAsia" w:ascii="宋体" w:hAnsi="宋体" w:cs="宋体"/>
          <w:color w:val="auto"/>
          <w:sz w:val="28"/>
          <w:szCs w:val="28"/>
          <w:highlight w:val="white"/>
          <w:lang w:val="en-US" w:eastAsia="zh-CN"/>
        </w:rPr>
        <w:t xml:space="preserve">11</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lang w:val="en-US" w:eastAsia="zh-CN"/>
        </w:rPr>
        <w:t xml:space="preserve">24 </w:t>
      </w:r>
      <w:r>
        <w:rPr>
          <w:rFonts w:hint="eastAsia" w:ascii="宋体" w:hAnsi="宋体" w:cs="宋体"/>
          <w:color w:val="auto"/>
          <w:sz w:val="28"/>
          <w:szCs w:val="28"/>
          <w:highlight w:val="white"/>
        </w:rPr>
        <w:t xml:space="preserve">日北京时间</w:t>
      </w:r>
      <w:r>
        <w:rPr>
          <w:rFonts w:hint="eastAsia" w:ascii="宋体" w:hAnsi="宋体" w:cs="宋体"/>
          <w:color w:val="auto"/>
          <w:sz w:val="28"/>
          <w:szCs w:val="28"/>
          <w:highlight w:val="white"/>
          <w:lang w:val="en-US" w:eastAsia="zh-CN"/>
        </w:rPr>
        <w:t xml:space="preserve">10</w:t>
      </w:r>
      <w:r>
        <w:rPr>
          <w:rFonts w:hint="eastAsia" w:ascii="宋体" w:hAnsi="宋体" w:cs="宋体"/>
          <w:color w:val="auto"/>
          <w:sz w:val="28"/>
          <w:szCs w:val="28"/>
          <w:highlight w:val="white"/>
        </w:rPr>
        <w:t xml:space="preserve">:</w:t>
      </w:r>
      <w:r>
        <w:rPr>
          <w:rFonts w:hint="eastAsia" w:ascii="宋体" w:hAnsi="宋体" w:cs="宋体"/>
          <w:color w:val="auto"/>
          <w:sz w:val="28"/>
          <w:szCs w:val="28"/>
          <w:highlight w:val="white"/>
          <w:lang w:val="en-US" w:eastAsia="zh-CN"/>
        </w:rPr>
        <w:t xml:space="preserve">00</w:t>
      </w:r>
      <w:r>
        <w:rPr>
          <w:rFonts w:hint="eastAsia" w:ascii="宋体" w:hAnsi="宋体" w:cs="宋体"/>
          <w:color w:val="auto"/>
          <w:sz w:val="28"/>
          <w:szCs w:val="28"/>
          <w:highlight w:val="white"/>
        </w:rPr>
        <w:t xml:space="preserve">。</w:t>
      </w:r>
      <w:r>
        <w:rPr>
          <w:highlight w:val="white"/>
        </w:rPr>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（三）开标地点：“苏采云”系统（网址：https://jszfcg.jsczt.cn/jszc/login ）“开标大厅”或进入徐州政府采购网（网址：https://czj.xz.gov.cn/zfcg/）-业务工作-用户登录，点击“苏采云”进入系统“开标大厅”。 </w:t>
      </w:r>
      <w:r/>
    </w:p>
    <w:p>
      <w:pPr>
        <w:ind w:firstLine="56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徐州市贾汪区人民政府潘安湖街道办事处</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江苏省徐州市贾汪区潘安湖街道利大路</w:t>
      </w:r>
      <w:r/>
    </w:p>
    <w:p>
      <w:pPr>
        <w:ind w:firstLine="560"/>
        <w:spacing w:line="520" w:lineRule="exact"/>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（三）联系方法： </w:t>
      </w:r>
      <w:r>
        <w:rPr>
          <w:rFonts w:hint="eastAsia" w:ascii="宋体" w:hAnsi="宋体" w:cs="宋体"/>
          <w:sz w:val="28"/>
          <w:szCs w:val="28"/>
          <w:highlight w:val="none"/>
          <w:lang w:val="en-US" w:eastAsia="zh-CN"/>
        </w:rPr>
        <w:t xml:space="preserve">王龙 </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（四）采购项目联系人：13775993386</w:t>
      </w:r>
      <w:r>
        <w:rPr>
          <w:rFonts w:hint="eastAsia" w:ascii="宋体" w:hAnsi="宋体" w:cs="宋体"/>
          <w:sz w:val="28"/>
          <w:szCs w:val="28"/>
          <w:highlight w:val="none"/>
          <w:lang w:val="en-US" w:eastAsia="zh-CN"/>
        </w:rPr>
        <w:t xml:space="preserve"> </w:t>
      </w:r>
      <w:r/>
    </w:p>
    <w:p>
      <w:pPr>
        <w:ind w:firstLine="560"/>
        <w:spacing w:line="520" w:lineRule="exact"/>
        <w:rPr>
          <w:rFonts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徐州众鼎土地房地产评估造价咨询有限公司</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江苏省徐州市贾汪区大泉街道泉城花都B区门面房1-102室</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w:t>
      </w:r>
      <w:r>
        <w:rPr>
          <w:rFonts w:hint="eastAsia" w:ascii="宋体" w:hAnsi="宋体" w:cs="宋体"/>
          <w:sz w:val="28"/>
          <w:szCs w:val="28"/>
          <w:lang w:val="en-US" w:eastAsia="zh-CN"/>
        </w:rPr>
        <w:t xml:space="preserve">17314631878</w:t>
      </w:r>
      <w:r>
        <w:rPr>
          <w:rFonts w:hint="eastAsia" w:ascii="宋体" w:hAnsi="宋体" w:cs="宋体"/>
          <w:sz w:val="28"/>
          <w:szCs w:val="28"/>
        </w:rPr>
        <w:t xml:space="preserve">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董可可、李前程</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53"/>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94"/>
        <w:ind w:firstLine="600"/>
        <w:spacing w:line="520" w:lineRule="exact"/>
        <w:rPr>
          <w:rFonts w:ascii="宋体" w:hAnsi="宋体"/>
          <w:b/>
          <w:bCs/>
          <w:sz w:val="28"/>
          <w:szCs w:val="28"/>
        </w:rPr>
      </w:pPr>
      <w:r>
        <w:rPr>
          <w:rFonts w:ascii="宋体" w:hAnsi="宋体"/>
          <w:b/>
          <w:bCs/>
          <w:sz w:val="28"/>
          <w:szCs w:val="28"/>
        </w:rPr>
        <w:t xml:space="preserve">一、总则</w:t>
      </w:r>
      <w:r/>
    </w:p>
    <w:p>
      <w:pPr>
        <w:pStyle w:val="794"/>
        <w:ind w:firstLine="600"/>
        <w:spacing w:line="520" w:lineRule="exact"/>
        <w:rPr>
          <w:rFonts w:ascii="宋体" w:hAnsi="宋体"/>
          <w:sz w:val="28"/>
          <w:szCs w:val="28"/>
        </w:rPr>
      </w:pPr>
      <w:r>
        <w:rPr>
          <w:rFonts w:ascii="宋体" w:hAnsi="宋体"/>
          <w:sz w:val="28"/>
          <w:szCs w:val="28"/>
        </w:rPr>
        <w:t xml:space="preserve">（一）采购人</w:t>
      </w:r>
      <w:r>
        <w:rPr>
          <w:rFonts w:ascii="宋体" w:hAnsi="宋体"/>
          <w:sz w:val="28"/>
          <w:szCs w:val="28"/>
        </w:rPr>
        <w:t xml:space="preserve">。</w:t>
      </w:r>
      <w:r>
        <w:rPr>
          <w:rFonts w:ascii="宋体" w:hAnsi="宋体"/>
          <w:sz w:val="28"/>
          <w:szCs w:val="28"/>
        </w:rPr>
        <w:t xml:space="preserve">采购人即指依法进行政府采购的国家机关、事业单位和团体组织。</w:t>
      </w:r>
      <w:r/>
    </w:p>
    <w:p>
      <w:pPr>
        <w:pStyle w:val="794"/>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94"/>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94"/>
        <w:ind w:firstLine="600"/>
        <w:jc w:val="left"/>
        <w:spacing w:line="52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94"/>
        <w:ind w:firstLine="600"/>
        <w:jc w:val="left"/>
        <w:spacing w:line="520" w:lineRule="exact"/>
        <w:widowControl/>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投标人是指响应招标、参加投标竞争的法人、其他组织或者自然人。</w:t>
      </w:r>
      <w:r/>
    </w:p>
    <w:p>
      <w:pPr>
        <w:pStyle w:val="794"/>
        <w:ind w:firstLine="600"/>
        <w:spacing w:line="520" w:lineRule="exact"/>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投标人授权代表系指法定代表人</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负责人</w:t>
      </w:r>
      <w:r>
        <w:rPr>
          <w:rFonts w:hint="eastAsia" w:ascii="宋体" w:hAnsi="宋体"/>
          <w:color w:val="auto"/>
          <w:sz w:val="28"/>
          <w:szCs w:val="28"/>
          <w:lang w:eastAsia="zh-CN"/>
        </w:rPr>
        <w:t xml:space="preserve">）</w:t>
      </w:r>
      <w:r>
        <w:rPr>
          <w:rFonts w:ascii="宋体" w:hAnsi="宋体"/>
          <w:color w:val="auto"/>
          <w:sz w:val="28"/>
          <w:szCs w:val="28"/>
        </w:rPr>
        <w:t xml:space="preserve">或受法人</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负责人</w:t>
      </w:r>
      <w:r>
        <w:rPr>
          <w:rFonts w:hint="eastAsia" w:ascii="宋体" w:hAnsi="宋体"/>
          <w:color w:val="auto"/>
          <w:sz w:val="28"/>
          <w:szCs w:val="28"/>
          <w:lang w:eastAsia="zh-CN"/>
        </w:rPr>
        <w:t xml:space="preserve">）</w:t>
      </w:r>
      <w:r>
        <w:rPr>
          <w:rFonts w:ascii="宋体" w:hAnsi="宋体"/>
          <w:color w:val="auto"/>
          <w:sz w:val="28"/>
          <w:szCs w:val="28"/>
        </w:rPr>
        <w:t xml:space="preserve">委托的受托人。</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（七）投标费用：投标人应承担所有与准备和参加投标有关的费用。无论投标的结果如何，采购代理机构对上述费用不承担任何责任和义务。</w:t>
      </w:r>
      <w:r/>
    </w:p>
    <w:p>
      <w:pPr>
        <w:pStyle w:val="794"/>
        <w:ind w:firstLine="600"/>
        <w:spacing w:line="520" w:lineRule="exact"/>
        <w:rPr>
          <w:rFonts w:ascii="宋体" w:hAnsi="宋体"/>
          <w:b/>
          <w:bCs/>
          <w:sz w:val="28"/>
          <w:szCs w:val="28"/>
        </w:rPr>
      </w:pPr>
      <w:r>
        <w:rPr>
          <w:rFonts w:ascii="宋体" w:hAnsi="宋体"/>
          <w:b/>
          <w:bCs/>
          <w:sz w:val="28"/>
          <w:szCs w:val="28"/>
        </w:rPr>
        <w:t xml:space="preserve">二、招标</w:t>
      </w:r>
      <w:r/>
    </w:p>
    <w:p>
      <w:pPr>
        <w:pStyle w:val="794"/>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94"/>
        <w:ind w:firstLine="600"/>
        <w:spacing w:line="520" w:lineRule="exact"/>
        <w:rPr>
          <w:rFonts w:ascii="宋体" w:hAnsi="宋体"/>
          <w:sz w:val="28"/>
          <w:szCs w:val="28"/>
        </w:rPr>
      </w:pPr>
      <w:r>
        <w:rPr>
          <w:rFonts w:ascii="宋体" w:hAnsi="宋体"/>
          <w:sz w:val="28"/>
          <w:szCs w:val="28"/>
        </w:rPr>
        <w:t xml:space="preserve">第一章，投标邀请；</w:t>
      </w:r>
      <w:r/>
    </w:p>
    <w:p>
      <w:pPr>
        <w:pStyle w:val="794"/>
        <w:ind w:firstLine="600"/>
        <w:spacing w:line="520" w:lineRule="exact"/>
        <w:rPr>
          <w:rFonts w:ascii="宋体" w:hAnsi="宋体"/>
          <w:sz w:val="28"/>
          <w:szCs w:val="28"/>
        </w:rPr>
      </w:pPr>
      <w:r>
        <w:rPr>
          <w:rFonts w:ascii="宋体" w:hAnsi="宋体"/>
          <w:sz w:val="28"/>
          <w:szCs w:val="28"/>
        </w:rPr>
        <w:t xml:space="preserve">第二章，投标人须知；</w:t>
      </w:r>
      <w:r/>
    </w:p>
    <w:p>
      <w:pPr>
        <w:pStyle w:val="794"/>
        <w:ind w:firstLine="600"/>
        <w:spacing w:line="520" w:lineRule="exact"/>
        <w:rPr>
          <w:rFonts w:ascii="宋体" w:hAnsi="宋体"/>
          <w:sz w:val="28"/>
          <w:szCs w:val="28"/>
        </w:rPr>
      </w:pPr>
      <w:r>
        <w:rPr>
          <w:rFonts w:ascii="宋体" w:hAnsi="宋体"/>
          <w:sz w:val="28"/>
          <w:szCs w:val="28"/>
        </w:rPr>
        <w:t xml:space="preserve">第三章，投标资料表；</w:t>
      </w:r>
      <w:r/>
    </w:p>
    <w:p>
      <w:pPr>
        <w:pStyle w:val="794"/>
        <w:ind w:firstLine="600"/>
        <w:spacing w:line="520" w:lineRule="exact"/>
        <w:rPr>
          <w:rFonts w:ascii="宋体" w:hAnsi="宋体"/>
          <w:sz w:val="28"/>
          <w:szCs w:val="28"/>
        </w:rPr>
      </w:pPr>
      <w:r>
        <w:rPr>
          <w:rFonts w:ascii="宋体" w:hAnsi="宋体"/>
          <w:sz w:val="28"/>
          <w:szCs w:val="28"/>
        </w:rPr>
        <w:t xml:space="preserve">第四章，评标标准；</w:t>
      </w:r>
      <w:r/>
    </w:p>
    <w:p>
      <w:pPr>
        <w:pStyle w:val="794"/>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94"/>
        <w:ind w:firstLine="600"/>
        <w:spacing w:line="520" w:lineRule="exact"/>
        <w:rPr>
          <w:rFonts w:ascii="宋体" w:hAnsi="宋体"/>
          <w:sz w:val="28"/>
          <w:szCs w:val="28"/>
        </w:rPr>
      </w:pPr>
      <w:r>
        <w:rPr>
          <w:rFonts w:ascii="宋体" w:hAnsi="宋体"/>
          <w:sz w:val="28"/>
          <w:szCs w:val="28"/>
        </w:rPr>
        <w:t xml:space="preserve">第六章，采购需求；</w:t>
      </w:r>
      <w:r/>
    </w:p>
    <w:p>
      <w:pPr>
        <w:pStyle w:val="794"/>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94"/>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9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4"/>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现场考察以本文件第三章《投标资料表》中的要求为准。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开标前答疑会以本文件第三章《投标资料表》中的要求为准。</w:t>
      </w:r>
      <w:r/>
    </w:p>
    <w:p>
      <w:pPr>
        <w:pStyle w:val="794"/>
        <w:ind w:firstLine="600"/>
        <w:spacing w:line="520" w:lineRule="exact"/>
        <w:rPr>
          <w:rFonts w:ascii="宋体" w:hAnsi="宋体"/>
          <w:b/>
          <w:bCs/>
          <w:sz w:val="28"/>
          <w:szCs w:val="28"/>
        </w:rPr>
      </w:pPr>
      <w:r>
        <w:rPr>
          <w:rFonts w:ascii="宋体" w:hAnsi="宋体"/>
          <w:b/>
          <w:bCs/>
          <w:sz w:val="28"/>
          <w:szCs w:val="28"/>
        </w:rPr>
        <w:t xml:space="preserve">三、投标</w:t>
      </w:r>
      <w:r/>
    </w:p>
    <w:p>
      <w:pPr>
        <w:pStyle w:val="794"/>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94"/>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w:t>
      </w:r>
      <w:r>
        <w:rPr>
          <w:rFonts w:ascii="宋体" w:hAnsi="宋体"/>
          <w:color w:val="auto"/>
          <w:sz w:val="28"/>
          <w:szCs w:val="28"/>
        </w:rPr>
        <w:t xml:space="preserve">本文件第三章《投标资料表》规定的语言书写，否则</w:t>
      </w:r>
      <w:r>
        <w:rPr>
          <w:rFonts w:ascii="宋体" w:hAnsi="宋体"/>
          <w:sz w:val="28"/>
          <w:szCs w:val="28"/>
        </w:rPr>
        <w:t xml:space="preserve">无效。</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（十二）投标文件的构成：</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投标文件的构成以本文件第三章《投标资料表》中的要求为准。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投标人应当提交的资格、资信证明文件，以本文件第三章《投标资料表》中的所提要求为准。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（十三）投标函和价格表、商务条件、交货和提供服务的时间：</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投标函和价格表的要求见本章（十二）、（十三），格式见本文件第七章《投标文件相关格式》中《投标函》和《开标一览表》。</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商务条件以本文件第三章《投标资料表》中的要求为准。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交货和提供服务的时间，以本文件第三章《投标资料表》中所提要求为准。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（十四）投标报价要求：</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投标人应按照招标文件的要求报出分项价格和总价。</w:t>
      </w:r>
      <w:r/>
    </w:p>
    <w:p>
      <w:pPr>
        <w:pStyle w:val="794"/>
        <w:ind w:firstLine="600"/>
        <w:spacing w:line="520" w:lineRule="exact"/>
        <w:rPr>
          <w:rFonts w:ascii="宋体" w:hAnsi="宋体"/>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投标人应按照招标文件的要求进行报价，如投标人作出偏离，</w:t>
      </w:r>
      <w:r>
        <w:rPr>
          <w:rFonts w:ascii="宋体" w:hAnsi="宋体"/>
          <w:sz w:val="28"/>
          <w:szCs w:val="28"/>
        </w:rPr>
        <w:t xml:space="preserve">应在《偏离表》中列出。</w:t>
      </w:r>
      <w:r/>
    </w:p>
    <w:p>
      <w:pPr>
        <w:pStyle w:val="79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94"/>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94"/>
        <w:ind w:firstLine="600"/>
        <w:spacing w:line="520" w:lineRule="exact"/>
        <w:rPr>
          <w:rFonts w:ascii="宋体" w:hAnsi="宋体"/>
          <w:color w:val="auto"/>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w:t>
      </w:r>
      <w:r>
        <w:rPr>
          <w:rFonts w:ascii="宋体" w:hAnsi="宋体"/>
          <w:color w:val="auto"/>
          <w:sz w:val="28"/>
          <w:szCs w:val="28"/>
        </w:rPr>
        <w:t xml:space="preserve">格性、符合性检查时按照无效投标处理。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（十五）投标货币。以本文件第三章《投标资料表》中所提要求为准。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（十六）投标有效期：</w:t>
      </w:r>
      <w:r/>
    </w:p>
    <w:p>
      <w:pPr>
        <w:pStyle w:val="794"/>
        <w:ind w:firstLine="600"/>
        <w:spacing w:line="520" w:lineRule="exact"/>
        <w:rPr>
          <w:rFonts w:ascii="宋体" w:hAnsi="宋体"/>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投标有效期为开标之日后90天。采购人可以要求对投标有效期延长一次，</w:t>
      </w:r>
      <w:r>
        <w:rPr>
          <w:rFonts w:ascii="宋体" w:hAnsi="宋体"/>
          <w:sz w:val="28"/>
          <w:szCs w:val="28"/>
        </w:rPr>
        <w:t xml:space="preserve">但该延长期最长不得超过30天。</w:t>
      </w:r>
      <w:r/>
    </w:p>
    <w:p>
      <w:pPr>
        <w:pStyle w:val="79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9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94"/>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94"/>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投标人应由其法定代表人</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负责人</w:t>
      </w:r>
      <w:r>
        <w:rPr>
          <w:rFonts w:hint="eastAsia" w:ascii="宋体" w:hAnsi="宋体"/>
          <w:color w:val="auto"/>
          <w:sz w:val="28"/>
          <w:szCs w:val="28"/>
          <w:lang w:eastAsia="zh-CN"/>
        </w:rPr>
        <w:t xml:space="preserve">）</w:t>
      </w:r>
      <w:r>
        <w:rPr>
          <w:rFonts w:ascii="宋体" w:hAnsi="宋体"/>
          <w:color w:val="auto"/>
          <w:sz w:val="28"/>
          <w:szCs w:val="28"/>
        </w:rPr>
        <w:t xml:space="preserve">或法定代表人</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负责人</w:t>
      </w:r>
      <w:r>
        <w:rPr>
          <w:rFonts w:hint="eastAsia" w:ascii="宋体" w:hAnsi="宋体"/>
          <w:color w:val="auto"/>
          <w:sz w:val="28"/>
          <w:szCs w:val="28"/>
          <w:lang w:eastAsia="zh-CN"/>
        </w:rPr>
        <w:t xml:space="preserve">）</w:t>
      </w:r>
      <w:r>
        <w:rPr>
          <w:rFonts w:ascii="宋体" w:hAnsi="宋体"/>
          <w:color w:val="auto"/>
          <w:sz w:val="28"/>
          <w:szCs w:val="28"/>
        </w:rPr>
        <w:t xml:space="preserve">授权代表在规定的网上投标时间，凭 CA 证书登</w:t>
      </w:r>
      <w:r>
        <w:rPr>
          <w:rFonts w:hint="eastAsia" w:ascii="宋体" w:hAnsi="宋体"/>
          <w:color w:val="auto"/>
          <w:sz w:val="28"/>
          <w:szCs w:val="28"/>
        </w:rPr>
        <w:t xml:space="preserve">录</w:t>
      </w:r>
      <w:r>
        <w:rPr>
          <w:rFonts w:ascii="宋体" w:hAnsi="宋体"/>
          <w:color w:val="auto"/>
          <w:sz w:val="28"/>
          <w:szCs w:val="28"/>
        </w:rPr>
        <w:t xml:space="preserve">“苏采云”系统在线编制投标文件（电子数据），并在投标截止时间之前上传投标文件。</w:t>
      </w:r>
      <w:r/>
    </w:p>
    <w:p>
      <w:pPr>
        <w:pStyle w:val="794"/>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投标人应对 CA 证书妥善保管，如被他人盗用投标，因此带来的结果均由投标人自行承担。</w:t>
      </w:r>
      <w:r/>
    </w:p>
    <w:p>
      <w:pPr>
        <w:pStyle w:val="794"/>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投标人应当对招标文件提出的要求和条件作出实质性响应，并在电子投标系统逐条应答。</w:t>
      </w:r>
      <w:r/>
    </w:p>
    <w:p>
      <w:pPr>
        <w:pStyle w:val="794"/>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投标人应对要求提供的资格证明文件（如资质证书、资格证书）、技术资料（如白皮书、彩页、手册、检测报告等）扫描上传至投标系统。</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（十八）投标文件的盖章要求：</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投标文件的盖章要求，以本文件第三章《投标资料表》中所提要求为准。</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（十九）提交投标文件的截止时间和收到投标文件后注意事项。投标人应在招标文件要求的提交投标文件的截止时间前，将投标文件提交至“苏采云”系统。</w:t>
      </w:r>
      <w:r/>
    </w:p>
    <w:p>
      <w:pPr>
        <w:pStyle w:val="794"/>
        <w:ind w:firstLine="600"/>
        <w:jc w:val="left"/>
        <w:spacing w:line="520" w:lineRule="exact"/>
        <w:widowControl/>
        <w:rPr>
          <w:rFonts w:ascii="宋体" w:hAnsi="宋体"/>
          <w:color w:val="auto"/>
          <w:sz w:val="28"/>
          <w:szCs w:val="28"/>
          <w:highlight w:val="yellow"/>
        </w:rPr>
      </w:pPr>
      <w:r>
        <w:rPr>
          <w:rFonts w:ascii="宋体" w:hAnsi="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（二十二）本项目不允许分包。</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94"/>
        <w:ind w:firstLine="600"/>
        <w:jc w:val="left"/>
        <w:spacing w:line="520" w:lineRule="exact"/>
        <w:widowControl/>
        <w:rPr>
          <w:rFonts w:ascii="宋体" w:hAnsi="宋体"/>
          <w:sz w:val="28"/>
          <w:szCs w:val="28"/>
        </w:rPr>
      </w:pPr>
      <w:r>
        <w:rPr>
          <w:rFonts w:ascii="宋体" w:hAnsi="宋体"/>
          <w:color w:val="auto"/>
          <w:sz w:val="28"/>
          <w:szCs w:val="28"/>
        </w:rPr>
        <w:t xml:space="preserve">（二十四）有下列情形之一的，</w:t>
      </w:r>
      <w:r>
        <w:rPr>
          <w:rFonts w:ascii="宋体" w:hAnsi="宋体"/>
          <w:sz w:val="28"/>
          <w:szCs w:val="28"/>
        </w:rPr>
        <w:t xml:space="preserve">其投标无效。</w:t>
      </w:r>
      <w:r/>
    </w:p>
    <w:p>
      <w:pPr>
        <w:pStyle w:val="794"/>
        <w:ind w:firstLine="600"/>
        <w:jc w:val="left"/>
        <w:spacing w:line="520" w:lineRule="exact"/>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不同投标人的投标文件，由同一单位或者个人编制；</w:t>
      </w:r>
      <w:r/>
    </w:p>
    <w:p>
      <w:pPr>
        <w:pStyle w:val="794"/>
        <w:ind w:firstLine="600"/>
        <w:jc w:val="left"/>
        <w:spacing w:line="520" w:lineRule="exact"/>
        <w:widowControl/>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不同投标人委托同一单位或者个人办理投标事宜；</w:t>
      </w:r>
      <w:r/>
    </w:p>
    <w:p>
      <w:pPr>
        <w:pStyle w:val="794"/>
        <w:ind w:firstLine="600"/>
        <w:jc w:val="left"/>
        <w:spacing w:line="520" w:lineRule="exact"/>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不同投标人的投标文件中，所载明的项目管理成员或联系人为同一人；</w:t>
      </w:r>
      <w:r/>
    </w:p>
    <w:p>
      <w:pPr>
        <w:pStyle w:val="794"/>
        <w:ind w:firstLine="600"/>
        <w:jc w:val="left"/>
        <w:spacing w:line="520" w:lineRule="exact"/>
        <w:widowControl/>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不同投标人的投标文件，异常一致或者投标报价呈规律性差异；</w:t>
      </w:r>
      <w:r/>
    </w:p>
    <w:p>
      <w:pPr>
        <w:pStyle w:val="794"/>
        <w:ind w:firstLine="600"/>
        <w:jc w:val="left"/>
        <w:spacing w:line="520" w:lineRule="exact"/>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不同投标人投标文件内容存在非正常一致、项目组成员出现同一人、投标文件中错误（或异常）一致或雷同、电子文档信息一致或雷同的、投标报价呈规律性差异的；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电子投标文件未按规定期限投标的；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电子投标文件未按招标文件要求签章的；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投标人未在规定时间内解密电子投标文件的；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投标文件未按招标文件规定的内容和要求填写的；没有在投标系统指定位置上传对应文件、材料的；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10</w:t>
      </w:r>
      <w:r>
        <w:rPr>
          <w:rFonts w:hint="eastAsia" w:ascii="宋体" w:hAnsi="宋体"/>
          <w:sz w:val="24"/>
          <w:szCs w:val="24"/>
        </w:rPr>
        <w:t xml:space="preserve">.</w:t>
      </w:r>
      <w:r>
        <w:rPr>
          <w:rFonts w:ascii="宋体" w:hAnsi="宋体"/>
          <w:sz w:val="24"/>
          <w:szCs w:val="24"/>
        </w:rPr>
        <w:t xml:space="preserve">不具备招标文件中规定的资格要求的；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11</w:t>
      </w:r>
      <w:r>
        <w:rPr>
          <w:rFonts w:hint="eastAsia" w:ascii="宋体" w:hAnsi="宋体"/>
          <w:sz w:val="24"/>
          <w:szCs w:val="24"/>
        </w:rPr>
        <w:t xml:space="preserve">.</w:t>
      </w:r>
      <w:r>
        <w:rPr>
          <w:rFonts w:ascii="宋体" w:hAnsi="宋体"/>
          <w:sz w:val="24"/>
          <w:szCs w:val="24"/>
        </w:rPr>
        <w:t xml:space="preserve">报价超过招标文件中规定的预算金额或者最高限价的；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12</w:t>
      </w:r>
      <w:r>
        <w:rPr>
          <w:rFonts w:hint="eastAsia" w:ascii="宋体" w:hAnsi="宋体"/>
          <w:sz w:val="24"/>
          <w:szCs w:val="24"/>
        </w:rPr>
        <w:t xml:space="preserve">.</w:t>
      </w:r>
      <w:r>
        <w:rPr>
          <w:rFonts w:ascii="宋体" w:hAnsi="宋体"/>
          <w:sz w:val="24"/>
          <w:szCs w:val="24"/>
        </w:rPr>
        <w:t xml:space="preserve">投标文件含有采购人不能接受的附加条件的；</w:t>
      </w:r>
      <w:r/>
    </w:p>
    <w:p>
      <w:pPr>
        <w:pStyle w:val="794"/>
        <w:ind w:firstLine="600"/>
        <w:jc w:val="left"/>
        <w:spacing w:line="520" w:lineRule="exact"/>
        <w:widowControl/>
        <w:rPr>
          <w:rFonts w:ascii="宋体" w:hAnsi="宋体"/>
          <w:sz w:val="24"/>
          <w:szCs w:val="24"/>
        </w:rPr>
      </w:pPr>
      <w:r>
        <w:rPr>
          <w:rFonts w:ascii="宋体" w:hAnsi="宋体"/>
          <w:sz w:val="24"/>
          <w:szCs w:val="24"/>
        </w:rPr>
        <w:t xml:space="preserve">13</w:t>
      </w:r>
      <w:r>
        <w:rPr>
          <w:rFonts w:hint="eastAsia" w:ascii="宋体" w:hAnsi="宋体"/>
          <w:sz w:val="24"/>
          <w:szCs w:val="24"/>
        </w:rPr>
        <w:t xml:space="preserve">.</w:t>
      </w:r>
      <w:r>
        <w:rPr>
          <w:rFonts w:ascii="宋体" w:hAnsi="宋体"/>
          <w:sz w:val="24"/>
          <w:szCs w:val="24"/>
        </w:rPr>
        <w:t xml:space="preserve">法律、法规和招标文件规定的其他无效情形。</w:t>
      </w:r>
      <w:r/>
    </w:p>
    <w:p>
      <w:pPr>
        <w:pStyle w:val="794"/>
        <w:ind w:firstLine="600"/>
        <w:spacing w:line="520" w:lineRule="exact"/>
        <w:rPr>
          <w:rFonts w:ascii="宋体" w:hAnsi="宋体"/>
          <w:b/>
          <w:bCs/>
          <w:sz w:val="24"/>
          <w:szCs w:val="24"/>
        </w:rPr>
      </w:pPr>
      <w:r>
        <w:rPr>
          <w:rFonts w:ascii="宋体" w:hAnsi="宋体"/>
          <w:b/>
          <w:bCs/>
          <w:sz w:val="24"/>
          <w:szCs w:val="24"/>
        </w:rPr>
        <w:t xml:space="preserve">四、开标</w:t>
      </w:r>
      <w:r/>
    </w:p>
    <w:p>
      <w:pPr>
        <w:pStyle w:val="794"/>
        <w:ind w:firstLine="600"/>
        <w:spacing w:line="520" w:lineRule="exact"/>
        <w:rPr>
          <w:rFonts w:ascii="宋体" w:hAnsi="宋体"/>
          <w:sz w:val="24"/>
          <w:szCs w:val="24"/>
        </w:rPr>
      </w:pPr>
      <w:r>
        <w:rPr>
          <w:rFonts w:ascii="宋体" w:hAnsi="宋体"/>
          <w:sz w:val="24"/>
          <w:szCs w:val="24"/>
        </w:rPr>
        <w:t xml:space="preserve">（二十五）开标：</w:t>
      </w:r>
      <w:r/>
    </w:p>
    <w:p>
      <w:pPr>
        <w:pStyle w:val="794"/>
        <w:ind w:firstLine="600"/>
        <w:spacing w:line="520" w:lineRule="exact"/>
        <w:rPr>
          <w:rFonts w:ascii="宋体" w:hAnsi="宋体"/>
          <w:sz w:val="24"/>
          <w:szCs w:val="24"/>
        </w:rPr>
      </w:pPr>
      <w:r>
        <w:rPr>
          <w:rFonts w:ascii="宋体" w:hAnsi="宋体"/>
          <w:sz w:val="24"/>
          <w:szCs w:val="24"/>
        </w:rPr>
        <w:t xml:space="preserve">1.开标时间及地点。开标应当在招标文件确定的提交投标文件截止时间的同一时间公开进行；开标地点应当为招标文件中预先确定的地点。</w:t>
      </w:r>
      <w:r/>
    </w:p>
    <w:p>
      <w:pPr>
        <w:pStyle w:val="794"/>
        <w:ind w:firstLine="600"/>
        <w:spacing w:line="520" w:lineRule="exact"/>
        <w:rPr>
          <w:rFonts w:ascii="宋体" w:hAnsi="宋体"/>
          <w:color w:val="auto"/>
          <w:sz w:val="24"/>
          <w:szCs w:val="24"/>
          <w:shd w:val="clear" w:color="auto" w:fill="ffffff"/>
        </w:rPr>
      </w:pPr>
      <w:r>
        <w:rPr>
          <w:rFonts w:ascii="宋体" w:hAnsi="宋体"/>
          <w:color w:val="auto"/>
          <w:sz w:val="24"/>
          <w:szCs w:val="24"/>
          <w:shd w:val="clear" w:color="auto" w:fill="ffffff"/>
        </w:rPr>
        <w:t xml:space="preserve">2.由电子招标投标交易平台主持，邀请投标人参加。</w:t>
      </w:r>
      <w:r/>
    </w:p>
    <w:p>
      <w:pPr>
        <w:pStyle w:val="794"/>
        <w:ind w:firstLine="600"/>
        <w:spacing w:line="520" w:lineRule="exact"/>
        <w:rPr>
          <w:rFonts w:ascii="宋体" w:hAnsi="宋体"/>
          <w:color w:val="auto"/>
          <w:sz w:val="24"/>
          <w:szCs w:val="24"/>
          <w:shd w:val="clear" w:color="auto" w:fill="ffffff"/>
        </w:rPr>
      </w:pPr>
      <w:r>
        <w:rPr>
          <w:rFonts w:ascii="宋体" w:hAnsi="宋体"/>
          <w:color w:val="auto"/>
          <w:sz w:val="24"/>
          <w:szCs w:val="24"/>
          <w:shd w:val="clear" w:color="auto" w:fill="ffffff"/>
        </w:rPr>
        <w:t xml:space="preserve">3.所有投标单位使用 CA 证书在开标时间时，解密各自投标文件，投标人不足3家的，不得评标。</w:t>
      </w:r>
      <w:r/>
    </w:p>
    <w:p>
      <w:pPr>
        <w:pStyle w:val="794"/>
        <w:ind w:firstLine="600"/>
        <w:spacing w:line="520" w:lineRule="exact"/>
        <w:rPr>
          <w:rFonts w:ascii="宋体" w:hAnsi="宋体"/>
          <w:sz w:val="24"/>
          <w:szCs w:val="24"/>
        </w:rPr>
      </w:pPr>
      <w:r>
        <w:rPr>
          <w:rFonts w:ascii="宋体" w:hAnsi="宋体"/>
          <w:color w:val="auto"/>
          <w:sz w:val="24"/>
          <w:szCs w:val="24"/>
          <w:shd w:val="clear" w:color="auto" w:fill="ffffff"/>
        </w:rPr>
        <w:t xml:space="preserve">4.投标人原因造成投标文件未</w:t>
      </w:r>
      <w:r>
        <w:rPr>
          <w:rFonts w:ascii="宋体" w:hAnsi="宋体"/>
          <w:color w:val="auto"/>
          <w:sz w:val="24"/>
          <w:szCs w:val="24"/>
        </w:rPr>
        <w:t xml:space="preserve">解密的，视为撤销其投标文件;因投标人之外的原因造成投标文件未解密的，视为撤回其投标文件。部分投标文件未解密的，</w:t>
      </w:r>
      <w:r>
        <w:rPr>
          <w:rFonts w:ascii="宋体" w:hAnsi="宋体"/>
          <w:sz w:val="24"/>
          <w:szCs w:val="24"/>
        </w:rPr>
        <w:t xml:space="preserve">其他投标文件的开标可以继续进行。</w:t>
      </w:r>
      <w:r/>
    </w:p>
    <w:p>
      <w:pPr>
        <w:pStyle w:val="794"/>
        <w:ind w:firstLine="600"/>
        <w:spacing w:line="520" w:lineRule="exact"/>
        <w:rPr>
          <w:rFonts w:ascii="宋体" w:hAnsi="宋体"/>
          <w:b/>
          <w:bCs/>
          <w:sz w:val="28"/>
          <w:szCs w:val="28"/>
        </w:rPr>
      </w:pPr>
      <w:r>
        <w:rPr>
          <w:rFonts w:ascii="宋体" w:hAnsi="宋体"/>
          <w:b/>
          <w:bCs/>
          <w:sz w:val="28"/>
          <w:szCs w:val="28"/>
        </w:rPr>
        <w:t xml:space="preserve">五、评标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94"/>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94"/>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94"/>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94"/>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94"/>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94"/>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94"/>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94"/>
        <w:ind w:firstLine="600"/>
        <w:jc w:val="left"/>
        <w:spacing w:line="520" w:lineRule="exact"/>
        <w:widowControl/>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94"/>
        <w:ind w:firstLine="600"/>
        <w:jc w:val="left"/>
        <w:spacing w:line="520" w:lineRule="exact"/>
        <w:widowControl/>
      </w:pPr>
      <w:r>
        <w:rPr>
          <w:rFonts w:ascii="宋体" w:hAnsi="宋体"/>
          <w:sz w:val="28"/>
          <w:szCs w:val="28"/>
        </w:rPr>
        <w:t xml:space="preserve">（10）处理与评标有关的其他事项。</w:t>
      </w:r>
      <w:r/>
    </w:p>
    <w:p>
      <w:pPr>
        <w:pStyle w:val="794"/>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94"/>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94"/>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94"/>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94"/>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94"/>
        <w:ind w:firstLine="450"/>
        <w:jc w:val="left"/>
        <w:spacing w:line="520" w:lineRule="exact"/>
        <w:widowControl/>
        <w:rPr>
          <w:rFonts w:ascii="宋体" w:hAnsi="宋体"/>
          <w:color w:val="auto"/>
          <w:sz w:val="28"/>
          <w:szCs w:val="28"/>
        </w:rPr>
      </w:pPr>
      <w:r>
        <w:rPr>
          <w:rFonts w:ascii="宋体" w:hAnsi="宋体"/>
          <w:color w:val="auto"/>
          <w:sz w:val="28"/>
          <w:szCs w:val="28"/>
        </w:rPr>
        <w:t xml:space="preserve">（4）确定中标候选人名单，以及根据采购人委托直接确定中标人；</w:t>
      </w:r>
      <w:r/>
    </w:p>
    <w:p>
      <w:pPr>
        <w:pStyle w:val="794"/>
        <w:ind w:firstLine="450"/>
        <w:jc w:val="left"/>
        <w:spacing w:line="520" w:lineRule="exact"/>
        <w:widowControl/>
        <w:rPr>
          <w:rFonts w:ascii="宋体" w:hAnsi="宋体"/>
          <w:color w:val="auto"/>
          <w:sz w:val="28"/>
          <w:szCs w:val="28"/>
        </w:rPr>
      </w:pPr>
      <w:r>
        <w:rPr>
          <w:rFonts w:ascii="宋体" w:hAnsi="宋体"/>
          <w:color w:val="auto"/>
          <w:sz w:val="28"/>
          <w:szCs w:val="28"/>
        </w:rPr>
        <w:t xml:space="preserve">（5）向采购人、采购代理机构或有关部门报告评标中发现的违法行为。</w:t>
      </w:r>
      <w:r/>
    </w:p>
    <w:p>
      <w:pPr>
        <w:pStyle w:val="794"/>
        <w:ind w:firstLine="450"/>
        <w:jc w:val="left"/>
        <w:spacing w:line="520" w:lineRule="exact"/>
        <w:widowControl/>
        <w:rPr>
          <w:rFonts w:ascii="宋体" w:hAnsi="宋体"/>
          <w:color w:val="auto"/>
          <w:sz w:val="28"/>
          <w:szCs w:val="28"/>
        </w:rPr>
      </w:pPr>
      <w:r>
        <w:rPr>
          <w:rFonts w:ascii="宋体" w:hAnsi="宋体"/>
          <w:color w:val="auto"/>
          <w:sz w:val="28"/>
          <w:szCs w:val="28"/>
        </w:rPr>
        <w:t xml:space="preserve">（二十七）评标方法分为最低评标价法和综合评分法。</w:t>
      </w:r>
      <w:r/>
    </w:p>
    <w:p>
      <w:pPr>
        <w:pStyle w:val="794"/>
        <w:ind w:firstLine="450"/>
        <w:jc w:val="left"/>
        <w:spacing w:line="520" w:lineRule="exact"/>
        <w:widowControl/>
        <w:rPr>
          <w:rFonts w:ascii="宋体" w:hAnsi="宋体"/>
          <w:color w:val="auto"/>
          <w:sz w:val="28"/>
          <w:szCs w:val="28"/>
        </w:rPr>
      </w:pPr>
      <w:r>
        <w:rPr>
          <w:rFonts w:ascii="宋体" w:hAnsi="宋体"/>
          <w:color w:val="auto"/>
          <w:sz w:val="28"/>
          <w:szCs w:val="28"/>
        </w:rPr>
        <w:t xml:space="preserve">（二十八）评标</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1.评标工作程序：</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（1）投标文件初审。</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①资格性审查。</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②符合性审查。</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（2）澄清有关问题。</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（3）比较与评价。</w:t>
      </w:r>
      <w:r/>
    </w:p>
    <w:p>
      <w:pPr>
        <w:pStyle w:val="794"/>
        <w:ind w:firstLine="600"/>
        <w:jc w:val="left"/>
        <w:spacing w:line="520" w:lineRule="exact"/>
        <w:widowControl/>
        <w:rPr>
          <w:rFonts w:ascii="宋体" w:hAnsi="宋体"/>
          <w:sz w:val="28"/>
          <w:szCs w:val="28"/>
        </w:rPr>
      </w:pPr>
      <w:r>
        <w:rPr>
          <w:rFonts w:ascii="宋体" w:hAnsi="宋体"/>
          <w:color w:val="auto"/>
          <w:sz w:val="28"/>
          <w:szCs w:val="28"/>
        </w:rPr>
        <w:t xml:space="preserve">（4）推荐中标候选</w:t>
      </w:r>
      <w:r>
        <w:rPr>
          <w:rFonts w:ascii="宋体" w:hAnsi="宋体"/>
          <w:sz w:val="28"/>
          <w:szCs w:val="28"/>
        </w:rPr>
        <w:t xml:space="preserve">供应商名单。</w:t>
      </w:r>
      <w:r/>
    </w:p>
    <w:p>
      <w:pPr>
        <w:pStyle w:val="794"/>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3.采用</w:t>
      </w:r>
      <w:r>
        <w:rPr>
          <w:color w:val="auto"/>
        </w:rPr>
        <w:fldChar w:fldCharType="begin"/>
      </w:r>
      <w:r>
        <w:rPr>
          <w:color w:val="auto"/>
        </w:rPr>
        <w:instrText xml:space="preserve"> HYPERLINK "http://lilun.caigou2003.com/recijiedu/2365668.html" \t "_blank" </w:instrText>
      </w:r>
      <w:r>
        <w:rPr>
          <w:color w:val="auto"/>
        </w:rPr>
        <w:fldChar w:fldCharType="separate"/>
      </w:r>
      <w:r>
        <w:rPr>
          <w:rFonts w:ascii="宋体" w:hAnsi="宋体"/>
          <w:color w:val="auto"/>
          <w:sz w:val="28"/>
          <w:szCs w:val="28"/>
        </w:rPr>
        <w:t xml:space="preserve">最低评标价法</w:t>
      </w:r>
      <w:r>
        <w:rPr>
          <w:rFonts w:ascii="宋体" w:hAnsi="宋体"/>
          <w:color w:val="auto"/>
          <w:sz w:val="28"/>
          <w:szCs w:val="28"/>
        </w:rPr>
        <w:fldChar w:fldCharType="end"/>
      </w:r>
      <w:r>
        <w:rPr>
          <w:rFonts w:ascii="宋体" w:hAnsi="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4"/>
        <w:ind w:firstLine="600"/>
        <w:jc w:val="left"/>
        <w:spacing w:line="520" w:lineRule="exact"/>
        <w:widowControl/>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采用</w:t>
      </w:r>
      <w:r>
        <w:rPr>
          <w:color w:val="auto"/>
        </w:rPr>
        <w:fldChar w:fldCharType="begin"/>
      </w:r>
      <w:r>
        <w:rPr>
          <w:color w:val="auto"/>
        </w:rPr>
        <w:instrText xml:space="preserve"> HYPERLINK "http://lilun.caigou2003.com/recijiedu/2365667.html" \t "_blank" </w:instrText>
      </w:r>
      <w:r>
        <w:rPr>
          <w:color w:val="auto"/>
        </w:rPr>
        <w:fldChar w:fldCharType="separate"/>
      </w:r>
      <w:r>
        <w:rPr>
          <w:rFonts w:ascii="宋体" w:hAnsi="宋体"/>
          <w:color w:val="auto"/>
          <w:sz w:val="28"/>
          <w:szCs w:val="28"/>
        </w:rPr>
        <w:t xml:space="preserve">综合评分法</w:t>
      </w:r>
      <w:r>
        <w:rPr>
          <w:rFonts w:ascii="宋体" w:hAnsi="宋体"/>
          <w:color w:val="auto"/>
          <w:sz w:val="28"/>
          <w:szCs w:val="28"/>
        </w:rPr>
        <w:fldChar w:fldCharType="end"/>
      </w:r>
      <w:r>
        <w:rPr>
          <w:rFonts w:ascii="宋体" w:hAnsi="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4"/>
        <w:ind w:firstLine="600"/>
        <w:jc w:val="left"/>
        <w:spacing w:line="520" w:lineRule="exact"/>
        <w:widowControl/>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非单一产品采购项目，多家投标人提供的核心产品品牌相同的，按前两款规定处理。</w:t>
      </w:r>
      <w:r/>
    </w:p>
    <w:p>
      <w:pPr>
        <w:pStyle w:val="794"/>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94"/>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94"/>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94"/>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94"/>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94"/>
        <w:ind w:firstLine="600"/>
        <w:jc w:val="left"/>
        <w:spacing w:line="520" w:lineRule="exact"/>
        <w:widowControl/>
        <w:rPr>
          <w:rFonts w:ascii="宋体" w:hAnsi="宋体"/>
          <w:color w:val="auto"/>
          <w:sz w:val="28"/>
          <w:szCs w:val="28"/>
        </w:rPr>
      </w:pPr>
      <w:r>
        <w:rPr>
          <w:rFonts w:ascii="宋体" w:hAnsi="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94"/>
        <w:ind w:firstLine="600"/>
        <w:jc w:val="left"/>
        <w:spacing w:line="520" w:lineRule="exact"/>
        <w:widowControl/>
        <w:rPr>
          <w:rFonts w:ascii="宋体" w:hAnsi="宋体"/>
          <w:i/>
          <w:color w:val="auto"/>
          <w:sz w:val="28"/>
          <w:szCs w:val="28"/>
        </w:rPr>
      </w:pPr>
      <w:r>
        <w:rPr>
          <w:rFonts w:ascii="宋体" w:hAnsi="宋体"/>
          <w:color w:val="auto"/>
          <w:sz w:val="28"/>
          <w:szCs w:val="28"/>
        </w:rPr>
        <w:t xml:space="preserve">评标中需要投标人对投标文件澄清或者说明的，应当通过“苏采云”系统交换数据电文。在评标期间，请投标人保持在线。</w:t>
      </w:r>
      <w:r/>
    </w:p>
    <w:p>
      <w:pPr>
        <w:pStyle w:val="794"/>
        <w:ind w:firstLine="600"/>
        <w:jc w:val="left"/>
        <w:spacing w:line="440" w:lineRule="exact"/>
        <w:widowControl/>
        <w:rPr>
          <w:rFonts w:ascii="宋体" w:hAnsi="宋体"/>
          <w:b/>
          <w:bCs/>
          <w:color w:val="auto"/>
          <w:sz w:val="28"/>
          <w:szCs w:val="28"/>
        </w:rPr>
      </w:pPr>
      <w:r>
        <w:rPr>
          <w:rFonts w:ascii="宋体" w:hAnsi="宋体"/>
          <w:b/>
          <w:bCs/>
          <w:color w:val="auto"/>
          <w:sz w:val="28"/>
          <w:szCs w:val="28"/>
        </w:rPr>
        <w:t xml:space="preserve">（三十）</w:t>
      </w:r>
      <w:r>
        <w:rPr>
          <w:rFonts w:hint="eastAsia" w:ascii="宋体" w:hAnsi="宋体"/>
          <w:b/>
          <w:bCs/>
          <w:color w:val="auto"/>
          <w:sz w:val="28"/>
          <w:szCs w:val="28"/>
        </w:rPr>
        <w:t xml:space="preserve">实施政府采购异常低价审查</w:t>
      </w:r>
      <w:r>
        <w:rPr>
          <w:rFonts w:hint="eastAsia" w:ascii="宋体" w:hAnsi="宋体"/>
          <w:b/>
          <w:bCs/>
          <w:color w:val="auto"/>
          <w:sz w:val="28"/>
          <w:szCs w:val="28"/>
          <w:highlight w:val="white"/>
          <w:lang w:val="en-US" w:eastAsia="zh-CN"/>
        </w:rPr>
        <w:t xml:space="preserve">及关于符合本国产品标准</w:t>
      </w:r>
      <w:r>
        <w:rPr>
          <w:rFonts w:hint="eastAsia" w:ascii="宋体" w:hAnsi="宋体"/>
          <w:b/>
          <w:bCs/>
          <w:color w:val="auto"/>
          <w:sz w:val="28"/>
          <w:szCs w:val="28"/>
          <w:highlight w:val="white"/>
        </w:rPr>
        <w:t xml:space="preserve">的</w:t>
      </w:r>
      <w:r>
        <w:rPr>
          <w:rFonts w:hint="eastAsia" w:ascii="宋体" w:hAnsi="宋体"/>
          <w:b/>
          <w:bCs/>
          <w:color w:val="auto"/>
          <w:sz w:val="28"/>
          <w:szCs w:val="28"/>
        </w:rPr>
        <w:t xml:space="preserve">有关要求</w:t>
      </w:r>
      <w:r/>
    </w:p>
    <w:p>
      <w:pPr>
        <w:pStyle w:val="794"/>
        <w:ind w:firstLine="600"/>
        <w:jc w:val="left"/>
        <w:spacing w:line="440" w:lineRule="exact"/>
        <w:widowControl/>
        <w:rPr>
          <w:rFonts w:ascii="宋体" w:hAnsi="宋体"/>
          <w:b/>
          <w:bCs/>
          <w:color w:val="auto"/>
          <w:sz w:val="28"/>
          <w:szCs w:val="28"/>
        </w:rPr>
      </w:pPr>
      <w:r>
        <w:rPr>
          <w:rFonts w:hint="eastAsia" w:ascii="宋体" w:hAnsi="宋体"/>
          <w:b/>
          <w:bCs/>
          <w:color w:val="auto"/>
          <w:sz w:val="28"/>
          <w:szCs w:val="28"/>
        </w:rPr>
        <w:t xml:space="preserve">1.评审过程中出现下列情形之一的，评审委员会应当启动异常低价投标（响应）审查程序：</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（1）投标（响应）报价低于全部通过符合性审查供应商投标（响应）报价平均值50%的，即投标（响应）报价&lt;全部通过符合性审查供应商投标（响应）报价平均值×50%；</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（2）投标（响应）报价低于通过符合性审查的次低报价供应商投标（响应）报价50%的，即投标（响应）报价&lt;通过符合性审查的次低报价供应商投标（响应）报价×50%；</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（3）投标（响应）报价低于采购项目最高限价（未设定最高限价的采购项目，以采购项目预算金额作为最高限价）45%的，即投标（响应）报价&lt;采购项目最高限价×45%；</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（4）评审（评标）委员会基于专业判断，认为供应商报价过低，有可能影响产品质量或者不能诚信履约的其他情形相关法律法规对供应商报价有规定的，从其规定。</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94"/>
        <w:ind w:firstLine="600"/>
        <w:jc w:val="left"/>
        <w:spacing w:line="440" w:lineRule="exact"/>
        <w:widowControl/>
        <w:rPr>
          <w:rFonts w:ascii="宋体" w:hAnsi="宋体"/>
          <w:b/>
          <w:bCs/>
          <w:sz w:val="28"/>
          <w:szCs w:val="28"/>
        </w:rPr>
      </w:pPr>
      <w:r>
        <w:rPr>
          <w:rFonts w:hint="eastAsia" w:ascii="宋体" w:hAnsi="宋体"/>
          <w:b/>
          <w:bCs/>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
          <w:bCs/>
          <w:sz w:val="28"/>
          <w:szCs w:val="28"/>
        </w:rPr>
        <w:t xml:space="preserve">。</w:t>
      </w:r>
      <w:r/>
    </w:p>
    <w:p>
      <w:pPr>
        <w:pStyle w:val="794"/>
        <w:ind w:firstLine="600"/>
        <w:jc w:val="left"/>
        <w:spacing w:line="440" w:lineRule="exact"/>
        <w:widowControl/>
        <w:rPr>
          <w:rFonts w:hint="eastAsia" w:ascii="宋体" w:hAnsi="宋体"/>
          <w:b w:val="0"/>
          <w:bCs w:val="0"/>
          <w:sz w:val="28"/>
          <w:szCs w:val="28"/>
        </w:rPr>
      </w:pPr>
      <w:r>
        <w:rPr>
          <w:rFonts w:hint="eastAsia" w:ascii="宋体" w:hAnsi="宋体"/>
          <w:b w:val="0"/>
          <w:bCs w:val="0"/>
          <w:sz w:val="28"/>
          <w:szCs w:val="28"/>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bCs/>
          <w:sz w:val="28"/>
          <w:szCs w:val="28"/>
          <w:highlight w:val="white"/>
        </w:rPr>
        <w:t xml:space="preserve">供应商《关于符合本国产品标准的声明函》（如有，填写完整，加盖电子签章，格式见《</w:t>
      </w:r>
      <w:r>
        <w:rPr>
          <w:rFonts w:hint="eastAsia" w:ascii="宋体" w:hAnsi="宋体"/>
          <w:b/>
          <w:bCs/>
          <w:sz w:val="28"/>
          <w:szCs w:val="28"/>
          <w:highlight w:val="white"/>
          <w:lang w:val="en-US" w:eastAsia="zh-CN"/>
        </w:rPr>
        <w:t xml:space="preserve">招标</w:t>
      </w:r>
      <w:r>
        <w:rPr>
          <w:rFonts w:hint="eastAsia" w:ascii="宋体" w:hAnsi="宋体"/>
          <w:b/>
          <w:bCs/>
          <w:sz w:val="28"/>
          <w:szCs w:val="28"/>
          <w:highlight w:val="white"/>
        </w:rPr>
        <w:t xml:space="preserve">文件》附件）（请填写完整，如不填写完整或未按要求填写的，视为非本国产品）。</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本国产品应当符合以下条件：</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（一）在中国境内生产</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产品应当在中国境内生产，即在中华人民共和国关境内实现从原材料、组件到产品的属性改变。</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属性改变是指经过制造、加工或者组装等工序，产生完全不同于原材料、组件的新产品，并具有新的名称和特征（用途）。属性改变不包括以下细微操作：</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1.为确保产品在运输或者储存期间保持某种状态而进行的操作；</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2.为产品运输或者销售进行的包装或者展示；</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3.在产品或者其包装上粘贴或者印刷品牌、标志、标识以及其他用于区别的标记；</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4.简单的上漆、磨光和分装；</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5.其他不属于属性改变的情形。</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（二）在中国境内生产的组件成本占比达到规定比例</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产品在中国境内生产的组件成本占比应当达到规定比例，计算公式为：</w:t>
      </w:r>
      <w:r>
        <w:rPr>
          <w:highlight w:val="white"/>
        </w:rPr>
      </w:r>
      <w:r/>
    </w:p>
    <w:p>
      <w:pPr>
        <w:pStyle w:val="797"/>
        <w:rPr>
          <w:rFonts w:hint="eastAsia" w:ascii="宋体" w:hAnsi="宋体"/>
          <w:b w:val="0"/>
          <w:bCs w:val="0"/>
          <w:sz w:val="28"/>
          <w:szCs w:val="28"/>
          <w:highlight w:val="white"/>
        </w:rPr>
      </w:pPr>
      <w:r>
        <w:rPr>
          <w:rFonts w:hint="eastAsia" w:ascii="宋体" w:hAnsi="宋体"/>
          <w:b w:val="0"/>
          <w:bCs w:val="0"/>
          <w:sz w:val="28"/>
          <w:szCs w:val="28"/>
          <w:highlight w:val="white"/>
        </w:rPr>
      </w:r>
      <w:r>
        <w:rPr>
          <w:highlight w:val="white"/>
        </w:rPr>
      </w:r>
      <w:r/>
    </w:p>
    <w:p>
      <w:pPr>
        <w:pStyle w:val="795"/>
        <w:rPr>
          <w:rFonts w:hint="eastAsia"/>
          <w:highlight w:val="white"/>
        </w:rPr>
      </w:pPr>
      <w:r>
        <w:rPr>
          <w:rFonts w:hint="eastAsia" w:ascii="宋体" w:hAnsi="宋体" w:eastAsia="宋体" w:cs="宋体"/>
          <w:i w:val="0"/>
          <w:iCs w:val="0"/>
          <w:caps w:val="0"/>
          <w:color w:val="auto"/>
          <w:spacing w:val="0"/>
          <w:sz w:val="24"/>
          <w:szCs w:val="24"/>
          <w:highlight w:val="whit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2.6pt;height:58.8pt;mso-wrap-distance-left:0.0pt;mso-wrap-distance-top:0.0pt;mso-wrap-distance-right:0.0pt;mso-wrap-distance-bottom:0.0pt;" stroked="f">
                <v:path textboxrect="0,0,0,0"/>
                <v:imagedata r:id="rId14" o:title=""/>
              </v:shape>
            </w:pict>
          </mc:Fallback>
        </mc:AlternateConten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（三）特定产品的关键组件、关键工序符合相关要求</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对特定产品，在符合本通知第一条第（一）项和第（二）项条件的基础上，应当符合财政部会同有关行业主管部门确定的其关键组件、关键工序在中国境内生产、完成等要求。</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本国产品标准的适用范围：</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具体以《国务院办公厅关于在政府采购中实施本国产品标准及相关政策的通知》（国办发〔2025〕34号）规定为准。</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注：中国境内生产的组件成本核算基本规则</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一、产品的一级组件是指直接组成产品的组件。产品的二级组件是指直接组成产品一级组件的组件。一级组件不可分解的，视同二级组件。</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二、二级组件在中国境内生产的，其全部成本计入中国境内生产的组件成本；二级组件不在中国境内生产的，其成本不计入中国境内生产的组件成本。</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三、产品总成本和组件成本以相关会计核算数据、采购合同、进货记录等为基础进行计算。</w:t>
      </w:r>
      <w:r>
        <w:rPr>
          <w:highlight w:val="white"/>
        </w:rPr>
      </w:r>
      <w:r/>
    </w:p>
    <w:p>
      <w:pPr>
        <w:pStyle w:val="794"/>
        <w:ind w:firstLine="600"/>
        <w:jc w:val="left"/>
        <w:spacing w:line="440" w:lineRule="exact"/>
        <w:widowControl/>
        <w:rPr>
          <w:rFonts w:hint="eastAsia" w:ascii="宋体" w:hAnsi="宋体"/>
          <w:b w:val="0"/>
          <w:bCs w:val="0"/>
          <w:sz w:val="28"/>
          <w:szCs w:val="28"/>
          <w:highlight w:val="white"/>
        </w:rPr>
      </w:pPr>
      <w:r>
        <w:rPr>
          <w:rFonts w:hint="eastAsia" w:ascii="宋体" w:hAnsi="宋体"/>
          <w:b w:val="0"/>
          <w:bCs w:val="0"/>
          <w:sz w:val="28"/>
          <w:szCs w:val="28"/>
          <w:highlight w:val="white"/>
        </w:rPr>
        <w:t xml:space="preserve">四、需要对成本核算规则予以进一步明确的其他有关事项，由财政部会同有关部门另行规定</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（三十二）废标条款：</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出现下列情形之一的，应予废标。</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1.符合专业条件的供应商或者对招标文件作实质响应的供应商不足三家的；</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2.出现影响采购公正的违法、违规行为的；</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3.投标人的报价均超过了采购预算，采购人不能支付的；</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4.因重大变故，采购任务取消的。</w:t>
      </w:r>
      <w:r>
        <w:rPr>
          <w:highlight w:val="white"/>
        </w:rPr>
      </w:r>
      <w:r/>
    </w:p>
    <w:p>
      <w:pPr>
        <w:pStyle w:val="794"/>
        <w:ind w:firstLine="600"/>
        <w:spacing w:line="520" w:lineRule="exact"/>
        <w:rPr>
          <w:rFonts w:ascii="宋体" w:hAnsi="宋体"/>
          <w:b/>
          <w:bCs/>
          <w:sz w:val="28"/>
          <w:szCs w:val="28"/>
          <w:highlight w:val="white"/>
        </w:rPr>
      </w:pPr>
      <w:r>
        <w:rPr>
          <w:rFonts w:ascii="宋体" w:hAnsi="宋体"/>
          <w:b/>
          <w:bCs/>
          <w:sz w:val="28"/>
          <w:szCs w:val="28"/>
          <w:highlight w:val="white"/>
        </w:rPr>
        <w:t xml:space="preserve">六、定标</w:t>
      </w:r>
      <w:r>
        <w:rPr>
          <w:highlight w:val="white"/>
        </w:rPr>
      </w:r>
      <w:r/>
    </w:p>
    <w:p>
      <w:pPr>
        <w:pStyle w:val="794"/>
        <w:ind w:firstLine="600"/>
        <w:jc w:val="left"/>
        <w:spacing w:line="520" w:lineRule="exact"/>
        <w:widowControl/>
        <w:rPr>
          <w:rFonts w:ascii="宋体" w:hAnsi="宋体"/>
          <w:sz w:val="28"/>
          <w:szCs w:val="28"/>
          <w:highlight w:val="white"/>
        </w:rPr>
      </w:pPr>
      <w:r>
        <w:rPr>
          <w:rFonts w:ascii="宋体" w:hAnsi="宋体"/>
          <w:sz w:val="28"/>
          <w:szCs w:val="28"/>
          <w:highlight w:val="white"/>
        </w:rPr>
        <w:t xml:space="preserve">（三十三）采购代理机构应当在评标结束后2个工作日内将评标报告送采购人。</w:t>
      </w:r>
      <w:r>
        <w:rPr>
          <w:highlight w:val="white"/>
        </w:rPr>
      </w:r>
      <w:r/>
    </w:p>
    <w:p>
      <w:pPr>
        <w:pStyle w:val="794"/>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94"/>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4"/>
        <w:ind w:firstLine="600"/>
        <w:spacing w:line="520" w:lineRule="exact"/>
        <w:rPr>
          <w:rFonts w:ascii="宋体" w:hAnsi="宋体"/>
          <w:b/>
          <w:bCs/>
          <w:sz w:val="28"/>
          <w:szCs w:val="28"/>
        </w:rPr>
      </w:pPr>
      <w:r>
        <w:rPr>
          <w:rFonts w:ascii="宋体" w:hAnsi="宋体"/>
          <w:b/>
          <w:bCs/>
          <w:sz w:val="28"/>
          <w:szCs w:val="28"/>
        </w:rPr>
        <w:t xml:space="preserve">七、政府采购合同</w:t>
      </w:r>
      <w:r/>
    </w:p>
    <w:p>
      <w:pPr>
        <w:pStyle w:val="794"/>
        <w:ind w:firstLine="600"/>
        <w:spacing w:line="520" w:lineRule="exact"/>
        <w:rPr>
          <w:rFonts w:ascii="宋体" w:hAnsi="宋体"/>
          <w:color w:val="auto"/>
          <w:sz w:val="28"/>
          <w:szCs w:val="28"/>
        </w:rPr>
      </w:pPr>
      <w:r>
        <w:rPr>
          <w:rFonts w:ascii="宋体" w:hAnsi="宋体"/>
          <w:color w:val="auto"/>
          <w:sz w:val="28"/>
          <w:szCs w:val="28"/>
        </w:rPr>
        <w:t xml:space="preserve">（三十六）签订政府采购合同（合同签订方式）：</w:t>
      </w:r>
      <w:r/>
    </w:p>
    <w:p>
      <w:pPr>
        <w:pStyle w:val="794"/>
        <w:ind w:firstLine="600"/>
        <w:jc w:val="left"/>
        <w:spacing w:line="520" w:lineRule="exact"/>
        <w:widowControl/>
        <w:rPr>
          <w:rFonts w:ascii="宋体" w:hAnsi="宋体"/>
          <w:sz w:val="28"/>
          <w:szCs w:val="28"/>
        </w:rPr>
      </w:pPr>
      <w:r>
        <w:rPr>
          <w:rFonts w:ascii="宋体" w:hAnsi="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sz w:val="28"/>
          <w:szCs w:val="28"/>
        </w:rPr>
        <w:t xml:space="preserve">。</w:t>
      </w:r>
      <w:r/>
    </w:p>
    <w:p>
      <w:pPr>
        <w:pStyle w:val="794"/>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94"/>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4"/>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rPr>
        <w:t xml:space="preserve">民法典</w:t>
      </w:r>
      <w:r>
        <w:rPr>
          <w:rFonts w:ascii="宋体" w:hAnsi="宋体"/>
          <w:sz w:val="28"/>
          <w:szCs w:val="28"/>
        </w:rPr>
        <w:t xml:space="preserve">》相关条款执行。</w:t>
      </w:r>
      <w:r/>
    </w:p>
    <w:p>
      <w:pPr>
        <w:pStyle w:val="794"/>
        <w:ind w:firstLine="600"/>
        <w:jc w:val="left"/>
        <w:spacing w:line="520" w:lineRule="exact"/>
        <w:rPr>
          <w:rFonts w:ascii="宋体" w:hAnsi="宋体"/>
          <w:color w:val="auto"/>
          <w:sz w:val="28"/>
          <w:szCs w:val="28"/>
        </w:rPr>
      </w:pPr>
      <w:r>
        <w:rPr>
          <w:rFonts w:ascii="宋体" w:hAnsi="宋体"/>
          <w:color w:val="auto"/>
          <w:sz w:val="28"/>
          <w:szCs w:val="28"/>
        </w:rPr>
        <w:t xml:space="preserve">（三十八）履约保证金：</w:t>
      </w:r>
      <w:r>
        <w:rPr>
          <w:rFonts w:hint="default" w:ascii="宋体" w:hAnsi="宋体"/>
          <w:color w:val="auto"/>
          <w:sz w:val="28"/>
          <w:szCs w:val="28"/>
          <w:lang w:val="en-US"/>
        </w:rPr>
        <w:t xml:space="preserve">详见《第三章  投标资料表》和《第五章 拟签订的合同文本》</w:t>
      </w:r>
      <w:r>
        <w:rPr>
          <w:rFonts w:hint="eastAsia" w:ascii="宋体" w:hAnsi="宋体"/>
          <w:color w:val="auto"/>
          <w:sz w:val="28"/>
          <w:szCs w:val="28"/>
        </w:rPr>
        <w:t xml:space="preserve">。</w:t>
      </w:r>
      <w:r/>
    </w:p>
    <w:p>
      <w:pPr>
        <w:pStyle w:val="794"/>
        <w:ind w:firstLine="600"/>
        <w:jc w:val="left"/>
        <w:spacing w:line="520" w:lineRule="exact"/>
        <w:rPr>
          <w:rFonts w:ascii="宋体" w:hAnsi="宋体"/>
          <w:color w:val="auto"/>
          <w:sz w:val="28"/>
          <w:szCs w:val="28"/>
        </w:rPr>
      </w:pPr>
      <w:r>
        <w:rPr>
          <w:rFonts w:ascii="宋体" w:hAnsi="宋体"/>
          <w:color w:val="auto"/>
          <w:sz w:val="28"/>
          <w:szCs w:val="28"/>
        </w:rPr>
        <w:t xml:space="preserve">（三十九）腐败和欺诈行为：</w:t>
      </w:r>
      <w:r/>
    </w:p>
    <w:p>
      <w:pPr>
        <w:pStyle w:val="794"/>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94"/>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94"/>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94"/>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w:t>
      </w:r>
      <w:r>
        <w:rPr>
          <w:rFonts w:hint="eastAsia" w:ascii="宋体" w:hAnsi="宋体"/>
          <w:sz w:val="28"/>
          <w:szCs w:val="28"/>
        </w:rPr>
        <w:t xml:space="preserve">相</w:t>
      </w:r>
      <w:r>
        <w:rPr>
          <w:rFonts w:ascii="宋体" w:hAnsi="宋体"/>
          <w:sz w:val="28"/>
          <w:szCs w:val="28"/>
        </w:rPr>
        <w:t xml:space="preserve">，给买方、卖方、采购代理机构及他人造成损害的行为，其中包括投标人之间的串通行为。</w:t>
      </w:r>
      <w:r/>
    </w:p>
    <w:p>
      <w:pPr>
        <w:pStyle w:val="794"/>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94"/>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794"/>
        <w:ind w:firstLine="600"/>
        <w:jc w:val="left"/>
        <w:spacing w:line="520" w:lineRule="exact"/>
        <w:rPr>
          <w:rFonts w:hAnsi="宋体"/>
          <w:sz w:val="28"/>
          <w:szCs w:val="28"/>
        </w:rPr>
      </w:pPr>
      <w:r>
        <w:rPr>
          <w:rFonts w:hint="eastAsia" w:hAnsi="宋体"/>
          <w:color w:val="auto"/>
          <w:sz w:val="28"/>
          <w:szCs w:val="28"/>
        </w:rPr>
        <w:t xml:space="preserve">（4）如投标人在本次招投标活动前两年内，在</w:t>
      </w:r>
      <w:r>
        <w:rPr>
          <w:rFonts w:hint="eastAsia" w:hAnsi="宋体"/>
          <w:sz w:val="28"/>
          <w:szCs w:val="28"/>
        </w:rPr>
        <w:t xml:space="preserve">其他招投标活动中存在提供虚假信息等不诚信行为的，采购代理机构有权拒绝其投标、取消其中标资格和撤消其已签署的合同。</w:t>
      </w:r>
      <w:r/>
    </w:p>
    <w:p>
      <w:pPr>
        <w:pStyle w:val="794"/>
        <w:ind w:firstLine="600"/>
        <w:jc w:val="left"/>
        <w:spacing w:line="520" w:lineRule="exact"/>
        <w:rPr>
          <w:rFonts w:ascii="宋体" w:hAnsi="宋体"/>
          <w:b/>
          <w:bCs/>
          <w:sz w:val="28"/>
          <w:szCs w:val="28"/>
        </w:rPr>
      </w:pPr>
      <w:r>
        <w:rPr>
          <w:rFonts w:ascii="宋体" w:hAnsi="宋体"/>
          <w:b/>
          <w:bCs/>
          <w:sz w:val="28"/>
          <w:szCs w:val="28"/>
        </w:rPr>
        <w:t xml:space="preserve">八、询问和质疑</w:t>
      </w:r>
      <w:r/>
    </w:p>
    <w:p>
      <w:pPr>
        <w:pStyle w:val="794"/>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94"/>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4"/>
        <w:ind w:firstLine="600"/>
        <w:spacing w:line="520" w:lineRule="exact"/>
        <w:rPr>
          <w:rFonts w:ascii="宋体" w:hAnsi="宋体"/>
          <w:b/>
          <w:bCs/>
          <w:color w:val="auto"/>
          <w:sz w:val="28"/>
          <w:szCs w:val="28"/>
        </w:rPr>
      </w:pPr>
      <w:r>
        <w:rPr>
          <w:rFonts w:hint="eastAsia" w:ascii="宋体" w:hAnsi="宋体"/>
          <w:b/>
          <w:bCs/>
          <w:color w:val="auto"/>
          <w:sz w:val="28"/>
          <w:szCs w:val="28"/>
        </w:rPr>
        <w:t xml:space="preserve">九、</w:t>
      </w:r>
      <w:r>
        <w:rPr>
          <w:rFonts w:ascii="宋体" w:hAnsi="宋体"/>
          <w:b/>
          <w:bCs/>
          <w:color w:val="auto"/>
          <w:sz w:val="28"/>
          <w:szCs w:val="28"/>
        </w:rPr>
        <w:t xml:space="preserve">电子招标投标交易平台</w:t>
      </w:r>
      <w:r/>
    </w:p>
    <w:p>
      <w:pPr>
        <w:pStyle w:val="794"/>
        <w:ind w:firstLine="601"/>
        <w:jc w:val="left"/>
        <w:spacing w:line="520" w:lineRule="exact"/>
        <w:rPr>
          <w:rFonts w:ascii="宋体" w:hAnsi="宋体"/>
          <w:color w:val="auto"/>
          <w:sz w:val="30"/>
          <w:szCs w:val="30"/>
        </w:rPr>
      </w:pPr>
      <w:r>
        <w:rPr>
          <w:rFonts w:ascii="宋体" w:hAnsi="宋体"/>
          <w:color w:val="auto"/>
          <w:sz w:val="28"/>
          <w:szCs w:val="28"/>
        </w:rPr>
        <w:t xml:space="preserve">（四十一）电子招标投标交易平台（即“苏采云”系统，网址：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olor w:val="auto"/>
          <w:sz w:val="28"/>
          <w:szCs w:val="28"/>
          <w:lang w:eastAsia="zh-CN"/>
        </w:rPr>
        <w:t xml:space="preserve">https://jszfcg.jsczt.cn/jszc/login</w:t>
      </w:r>
      <w:r>
        <w:rPr>
          <w:rFonts w:ascii="宋体" w:hAnsi="宋体"/>
          <w:color w:val="auto"/>
          <w:sz w:val="28"/>
          <w:szCs w:val="28"/>
        </w:rPr>
        <w:fldChar w:fldCharType="end"/>
      </w:r>
      <w:r>
        <w:rPr>
          <w:rFonts w:ascii="宋体" w:hAnsi="宋体"/>
          <w:color w:val="auto"/>
          <w:sz w:val="28"/>
          <w:szCs w:val="28"/>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ascii="宋体" w:hAnsi="宋体" w:cs="宋体"/>
          <w:sz w:val="30"/>
          <w:szCs w:val="30"/>
        </w:rPr>
      </w:pPr>
      <w:r>
        <w:rPr>
          <w:rFonts w:ascii="宋体" w:hAnsi="宋体" w:cs="宋体"/>
          <w:sz w:val="30"/>
          <w:szCs w:val="30"/>
        </w:rPr>
      </w:r>
      <w:r/>
    </w:p>
    <w:p>
      <w:pPr>
        <w:pStyle w:val="794"/>
        <w:ind w:firstLine="560"/>
        <w:jc w:val="left"/>
        <w:spacing w:line="400" w:lineRule="exact"/>
        <w:rPr>
          <w:rFonts w:ascii="宋体" w:hAnsi="宋体"/>
          <w:color w:val="000000"/>
          <w:sz w:val="28"/>
          <w:szCs w:val="28"/>
        </w:rPr>
      </w:pPr>
      <w:r>
        <w:rPr>
          <w:rFonts w:hint="eastAsia" w:ascii="宋体" w:hAnsi="宋体"/>
          <w:color w:val="000000"/>
          <w:sz w:val="28"/>
          <w:szCs w:val="28"/>
        </w:rPr>
        <w:t xml:space="preserve">该资料表的条款</w:t>
      </w:r>
      <w:r>
        <w:rPr>
          <w:rFonts w:hint="eastAsia" w:ascii="宋体" w:hAnsi="宋体"/>
          <w:color w:val="auto"/>
          <w:sz w:val="28"/>
          <w:szCs w:val="28"/>
        </w:rPr>
        <w:t xml:space="preserve">项号是与《投标人须知》的条</w:t>
      </w:r>
      <w:r>
        <w:rPr>
          <w:rFonts w:hint="eastAsia" w:ascii="宋体" w:hAnsi="宋体"/>
          <w:color w:val="000000"/>
          <w:sz w:val="28"/>
          <w:szCs w:val="28"/>
        </w:rPr>
        <w:t xml:space="preserve">款项号相对应的，若有增加的条款，是对《投标人须知》的补充、修改和完善，如果因此而造成矛盾时，应以本资料表为准。</w:t>
      </w:r>
      <w:r/>
    </w:p>
    <w:p>
      <w:pPr>
        <w:spacing w:line="240" w:lineRule="exact"/>
        <w:rPr>
          <w:rFonts w:ascii="宋体" w:hAnsi="宋体" w:cs="宋体"/>
        </w:rPr>
      </w:pPr>
      <w:r>
        <w:rPr>
          <w:rFonts w:ascii="宋体" w:hAnsi="宋体" w:cs="宋体"/>
        </w:rPr>
      </w:r>
      <w:r/>
    </w:p>
    <w:tbl>
      <w:tblPr>
        <w:tblStyle w:val="718"/>
        <w:tblW w:w="10586" w:type="dxa"/>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0"/>
        <w:gridCol w:w="9056"/>
      </w:tblGrid>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sz w:val="28"/>
                <w:szCs w:val="28"/>
              </w:rPr>
            </w:pPr>
            <w:r>
              <w:rPr>
                <w:rFonts w:hint="eastAsia" w:ascii="宋体" w:hAnsi="宋体" w:cs="宋体"/>
                <w:b/>
                <w:bCs/>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b/>
                <w:bCs/>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徐州市贾汪区人民政府潘安湖街道办事处</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本项目采购代理机构：</w:t>
            </w:r>
            <w:r>
              <w:rPr>
                <w:rFonts w:hint="eastAsia" w:ascii="宋体" w:hAnsi="宋体" w:cs="宋体"/>
                <w:sz w:val="28"/>
                <w:szCs w:val="28"/>
                <w:lang w:eastAsia="zh-CN"/>
              </w:rPr>
              <w:t xml:space="preserve">徐州众鼎土地房地产评估造价咨询有限公司</w:t>
            </w:r>
            <w:r/>
          </w:p>
        </w:tc>
      </w:tr>
      <w:tr>
        <w:trPr>
          <w:trHeight w:val="4818"/>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left"/>
              <w:spacing w:line="480" w:lineRule="exact"/>
              <w:rPr>
                <w:rFonts w:ascii="宋体" w:hAnsi="宋体" w:cs="宋体"/>
                <w:sz w:val="28"/>
                <w:szCs w:val="28"/>
              </w:rPr>
            </w:pPr>
            <w:r>
              <w:rPr>
                <w:rFonts w:hint="eastAsia" w:ascii="宋体" w:hAnsi="宋体" w:cs="宋体"/>
                <w:sz w:val="28"/>
                <w:szCs w:val="28"/>
              </w:rPr>
              <w:t xml:space="preserve">投标人的资格条件：</w:t>
            </w:r>
            <w:r/>
          </w:p>
          <w:p>
            <w:pPr>
              <w:jc w:val="left"/>
              <w:spacing w:line="480" w:lineRule="exact"/>
              <w:rPr>
                <w:rFonts w:ascii="宋体" w:hAnsi="宋体" w:cs="宋体"/>
                <w:sz w:val="28"/>
                <w:szCs w:val="28"/>
              </w:rPr>
            </w:pPr>
            <w:r>
              <w:rPr>
                <w:rFonts w:hint="eastAsia" w:ascii="宋体" w:hAnsi="宋体" w:cs="宋体"/>
                <w:sz w:val="28"/>
                <w:szCs w:val="28"/>
              </w:rPr>
              <w:t xml:space="preserve">一、符合《中华人民共和国政府采购法》第二十二条的规定。</w:t>
            </w:r>
            <w:r/>
          </w:p>
          <w:p>
            <w:pPr>
              <w:jc w:val="left"/>
              <w:spacing w:line="480" w:lineRule="exact"/>
              <w:rPr>
                <w:rFonts w:ascii="宋体" w:hAnsi="宋体" w:cs="宋体"/>
                <w:sz w:val="28"/>
                <w:szCs w:val="28"/>
              </w:rPr>
            </w:pPr>
            <w:r>
              <w:rPr>
                <w:rFonts w:hint="eastAsia" w:ascii="宋体" w:hAnsi="宋体" w:cs="宋体"/>
                <w:sz w:val="28"/>
                <w:szCs w:val="28"/>
              </w:rPr>
              <w:t xml:space="preserve">二、</w:t>
            </w:r>
            <w:r>
              <w:rPr>
                <w:rFonts w:hint="eastAsia" w:ascii="宋体" w:hAnsi="宋体" w:cs="宋体"/>
                <w:b/>
                <w:bCs/>
                <w:sz w:val="28"/>
                <w:szCs w:val="28"/>
              </w:rPr>
              <w:t xml:space="preserve">此项目属于</w:t>
            </w:r>
            <w:r>
              <w:rPr>
                <w:rFonts w:hint="eastAsia" w:ascii="宋体" w:hAnsi="宋体" w:cs="宋体"/>
                <w:b/>
                <w:bCs/>
                <w:sz w:val="28"/>
                <w:szCs w:val="28"/>
                <w:lang w:val="en-US" w:eastAsia="zh-CN"/>
              </w:rPr>
              <w:t xml:space="preserve">非</w:t>
            </w:r>
            <w:r>
              <w:rPr>
                <w:rFonts w:hint="eastAsia" w:ascii="宋体" w:hAnsi="宋体" w:cs="宋体"/>
                <w:b/>
                <w:bCs/>
                <w:sz w:val="28"/>
                <w:szCs w:val="28"/>
              </w:rPr>
              <w:t xml:space="preserve">专门面向中小企业采购的项目</w:t>
            </w:r>
            <w:r/>
          </w:p>
          <w:p>
            <w:pPr>
              <w:jc w:val="left"/>
              <w:spacing w:line="480" w:lineRule="exact"/>
              <w:rPr>
                <w:rFonts w:ascii="宋体" w:hAnsi="宋体" w:cs="宋体"/>
                <w:sz w:val="28"/>
                <w:szCs w:val="28"/>
                <w:highlight w:val="none"/>
              </w:rPr>
            </w:pPr>
            <w:r>
              <w:rPr>
                <w:rFonts w:hint="eastAsia" w:ascii="宋体" w:hAnsi="宋体" w:cs="宋体"/>
                <w:sz w:val="28"/>
                <w:szCs w:val="28"/>
                <w:highlight w:val="none"/>
              </w:rPr>
              <w:t xml:space="preserve">同时明确相关事项如下：</w:t>
            </w:r>
            <w:r/>
          </w:p>
          <w:p>
            <w:pPr>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1、具有独立承担民事责任的能力；</w:t>
            </w:r>
            <w:r/>
          </w:p>
          <w:p>
            <w:pPr>
              <w:jc w:val="left"/>
              <w:spacing w:line="480" w:lineRule="exact"/>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 xml:space="preserve">2、具有良好的</w:t>
            </w:r>
            <w:r>
              <w:rPr>
                <w:rFonts w:hint="eastAsia" w:ascii="宋体" w:hAnsi="宋体" w:eastAsia="宋体" w:cs="宋体"/>
                <w:color w:val="auto"/>
                <w:sz w:val="28"/>
                <w:szCs w:val="28"/>
                <w:highlight w:val="none"/>
                <w:lang w:val="en-US" w:eastAsia="zh-CN"/>
              </w:rPr>
              <w:t xml:space="preserve">商业信誉和健全的财务会计制度；</w:t>
            </w:r>
            <w:r/>
          </w:p>
          <w:p>
            <w:pPr>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3、具有履行合同所必需的设备和专业技术能力；</w:t>
            </w:r>
            <w:r/>
          </w:p>
          <w:p>
            <w:pPr>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4、有依法缴纳税收和社会保障资金的良好记录；</w:t>
            </w:r>
            <w:r/>
          </w:p>
          <w:p>
            <w:pPr>
              <w:jc w:val="left"/>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5、参加采购活动前三年内，在经营活动中没有重大违法记录；</w:t>
            </w:r>
            <w:r/>
          </w:p>
          <w:p>
            <w:pPr>
              <w:jc w:val="left"/>
              <w:spacing w:line="48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本项目的特定资格要求:</w:t>
            </w:r>
            <w:r/>
          </w:p>
          <w:p>
            <w:pPr>
              <w:jc w:val="left"/>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1、供应商须具备司法行政管理部</w:t>
            </w:r>
            <w:r>
              <w:rPr>
                <w:rFonts w:hint="eastAsia" w:ascii="宋体" w:hAnsi="宋体" w:eastAsia="宋体" w:cs="宋体"/>
                <w:sz w:val="28"/>
                <w:szCs w:val="28"/>
                <w:lang w:val="en-US" w:eastAsia="zh-CN"/>
              </w:rPr>
              <w:t xml:space="preserve">门颁发的律师事务所执业许可证;</w:t>
            </w:r>
            <w:r/>
          </w:p>
          <w:p>
            <w:pPr>
              <w:jc w:val="left"/>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2、供应商拟派项目负责人具有律师执业许可证；</w:t>
            </w:r>
            <w:r/>
          </w:p>
          <w:p>
            <w:pPr>
              <w:jc w:val="left"/>
              <w:spacing w:line="48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3、供应商</w:t>
            </w:r>
            <w:r>
              <w:rPr>
                <w:rFonts w:hint="eastAsia" w:ascii="宋体" w:hAnsi="宋体" w:eastAsia="宋体" w:cs="宋体"/>
                <w:sz w:val="28"/>
                <w:szCs w:val="28"/>
              </w:rPr>
              <w:t xml:space="preserve">应为在徐州市中级人民法院破产管理人名册内的律师事务所</w:t>
            </w:r>
            <w:r>
              <w:rPr>
                <w:rFonts w:hint="eastAsia" w:ascii="宋体" w:hAnsi="宋体" w:cs="宋体"/>
                <w:color w:val="auto"/>
                <w:sz w:val="28"/>
                <w:szCs w:val="28"/>
                <w:highlight w:val="none"/>
                <w:u w:val="none"/>
                <w:lang w:eastAsia="zh-CN"/>
              </w:rPr>
              <w:t xml:space="preserve">（</w:t>
            </w:r>
            <w:r>
              <w:rPr>
                <w:rFonts w:hint="eastAsia" w:ascii="宋体" w:hAnsi="宋体" w:cs="宋体"/>
                <w:color w:val="auto"/>
                <w:sz w:val="28"/>
                <w:szCs w:val="28"/>
                <w:highlight w:val="none"/>
                <w:u w:val="none"/>
                <w:lang w:val="en-US" w:eastAsia="zh-CN"/>
              </w:rPr>
              <w:t xml:space="preserve">且现阶段与本项目不存在利益冲突</w:t>
            </w:r>
            <w:r>
              <w:rPr>
                <w:rFonts w:hint="eastAsia" w:ascii="宋体" w:hAnsi="宋体" w:cs="宋体"/>
                <w:color w:val="auto"/>
                <w:sz w:val="28"/>
                <w:szCs w:val="28"/>
                <w:highlight w:val="none"/>
                <w:u w:val="none"/>
                <w:lang w:eastAsia="zh-CN"/>
              </w:rPr>
              <w:t xml:space="preserve">）</w:t>
            </w:r>
            <w:r>
              <w:rPr>
                <w:rFonts w:hint="eastAsia" w:ascii="宋体" w:hAnsi="宋体" w:eastAsia="宋体" w:cs="宋体"/>
                <w:color w:val="auto"/>
                <w:sz w:val="28"/>
                <w:szCs w:val="28"/>
                <w:u w:val="none"/>
                <w:lang w:eastAsia="zh-CN"/>
              </w:rPr>
              <w:t xml:space="preserve">；</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4、查询及使用供应商信用记录：</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(1)由采购人查询信用信息。</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(2)查询渠道包括：</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①“信用中国”网（</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color w:val="auto"/>
                <w:sz w:val="28"/>
                <w:szCs w:val="28"/>
              </w:rPr>
              <w:t xml:space="preserve">www.creditchina.gov.cn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②中国政府采购网（</w:t>
            </w:r>
            <w:r>
              <w:rPr>
                <w:color w:val="auto"/>
              </w:rPr>
              <w:fldChar w:fldCharType="begin"/>
            </w:r>
            <w:r>
              <w:rPr>
                <w:color w:val="auto"/>
              </w:rPr>
              <w:instrText xml:space="preserve"> HYPERLINK "http://www.ccgp.gov.cn/" </w:instrText>
            </w:r>
            <w:r>
              <w:rPr>
                <w:color w:val="auto"/>
              </w:rPr>
              <w:fldChar w:fldCharType="separate"/>
            </w:r>
            <w:r>
              <w:rPr>
                <w:rFonts w:hint="eastAsia" w:ascii="宋体" w:hAnsi="宋体" w:cs="宋体"/>
                <w:color w:val="auto"/>
                <w:sz w:val="28"/>
                <w:szCs w:val="28"/>
              </w:rPr>
              <w:t xml:space="preserve">www.ccgp.gov.cn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③“信用江苏”网（https://credit.jiangsu.gov.cn/）；</w:t>
            </w:r>
            <w:r/>
          </w:p>
          <w:p>
            <w:pPr>
              <w:jc w:val="left"/>
              <w:spacing w:line="480" w:lineRule="exact"/>
              <w:rPr>
                <w:rFonts w:hint="eastAsia" w:ascii="宋体" w:hAnsi="宋体" w:cs="宋体"/>
                <w:color w:val="auto"/>
                <w:sz w:val="24"/>
              </w:rPr>
            </w:pPr>
            <w:r>
              <w:rPr>
                <w:rFonts w:hint="eastAsia" w:ascii="宋体" w:hAnsi="宋体" w:cs="宋体"/>
                <w:color w:val="auto"/>
                <w:sz w:val="28"/>
                <w:szCs w:val="28"/>
              </w:rPr>
              <w:t xml:space="preserve">④“信用中国（江苏徐州）”网（ </w:t>
            </w:r>
            <w:r>
              <w:rPr>
                <w:rFonts w:hint="eastAsia"/>
                <w:color w:val="auto"/>
              </w:rPr>
              <w:t xml:space="preserve">https://www.xuzhoucredit.gov.cn/</w:t>
            </w:r>
            <w:r>
              <w:rPr>
                <w:rFonts w:hint="eastAsia" w:ascii="宋体" w:hAnsi="宋体" w:cs="宋体"/>
                <w:color w:val="auto"/>
                <w:sz w:val="24"/>
              </w:rPr>
              <w:t xml:space="preserve">）；</w:t>
            </w:r>
            <w:r/>
          </w:p>
          <w:p>
            <w:pPr>
              <w:jc w:val="left"/>
              <w:spacing w:line="480" w:lineRule="exact"/>
              <w:rPr>
                <w:rFonts w:hint="eastAsia" w:ascii="宋体" w:hAnsi="宋体" w:eastAsia="宋体" w:cs="宋体"/>
                <w:color w:val="auto"/>
                <w:sz w:val="24"/>
                <w:lang w:eastAsia="zh-CN"/>
              </w:rPr>
            </w:pPr>
            <w:r>
              <w:rPr>
                <w:rFonts w:hint="eastAsia" w:ascii="宋体" w:hAnsi="宋体" w:cs="宋体"/>
                <w:color w:val="auto"/>
                <w:sz w:val="24"/>
              </w:rPr>
              <w:t xml:space="preserve">⑤</w:t>
            </w:r>
            <w:r>
              <w:rPr>
                <w:rFonts w:hint="eastAsia" w:ascii="宋体" w:hAnsi="宋体" w:cs="宋体"/>
                <w:color w:val="auto"/>
                <w:sz w:val="24"/>
                <w:lang w:eastAsia="zh-CN"/>
              </w:rPr>
              <w:t xml:space="preserve">“</w:t>
            </w:r>
            <w:r>
              <w:rPr>
                <w:rFonts w:hint="eastAsia" w:ascii="宋体" w:hAnsi="宋体" w:cs="宋体"/>
                <w:color w:val="auto"/>
                <w:sz w:val="28"/>
                <w:szCs w:val="28"/>
                <w:lang w:eastAsia="zh-CN"/>
              </w:rPr>
              <w:t xml:space="preserve">全国律师执业诚信信息公示平台</w:t>
            </w:r>
            <w:r>
              <w:rPr>
                <w:rFonts w:hint="eastAsia" w:ascii="宋体" w:hAnsi="宋体" w:cs="宋体"/>
                <w:color w:val="auto"/>
                <w:sz w:val="24"/>
                <w:lang w:eastAsia="zh-CN"/>
              </w:rPr>
              <w:t xml:space="preserve">”（https://credit.acla.org.cn/）</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(3)截止时点（查询环节）：资格审查结束前。</w:t>
            </w:r>
            <w:r/>
          </w:p>
          <w:p>
            <w:pPr>
              <w:jc w:val="left"/>
              <w:spacing w:line="480" w:lineRule="exact"/>
              <w:rPr>
                <w:rFonts w:ascii="宋体" w:hAnsi="宋体" w:cs="宋体"/>
                <w:color w:val="auto"/>
                <w:sz w:val="28"/>
                <w:szCs w:val="28"/>
              </w:rPr>
            </w:pPr>
            <w:r>
              <w:rPr>
                <w:rFonts w:hint="eastAsia" w:ascii="宋体" w:hAnsi="宋体" w:cs="宋体"/>
                <w:color w:val="auto"/>
                <w:sz w:val="28"/>
                <w:szCs w:val="28"/>
              </w:rPr>
              <w:t xml:space="preserve">(4)信用信息查询记录和证据留存的具体方式：网页截屏打印，与其他采购文件一并保存。</w:t>
            </w:r>
            <w:r/>
          </w:p>
          <w:p>
            <w:pPr>
              <w:jc w:val="left"/>
              <w:spacing w:line="480" w:lineRule="exact"/>
              <w:rPr>
                <w:rFonts w:ascii="宋体" w:hAnsi="宋体" w:cs="宋体"/>
                <w:sz w:val="28"/>
                <w:szCs w:val="28"/>
              </w:rPr>
            </w:pPr>
            <w:r>
              <w:rPr>
                <w:rFonts w:hint="eastAsia" w:ascii="宋体" w:hAnsi="宋体" w:cs="宋体"/>
                <w:sz w:val="28"/>
                <w:szCs w:val="28"/>
              </w:rPr>
              <w:t xml:space="preserve">(5)信用信息的使用规则：</w:t>
            </w:r>
            <w:r/>
          </w:p>
          <w:p>
            <w:pPr>
              <w:jc w:val="left"/>
              <w:spacing w:line="48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说明：</w:t>
            </w:r>
            <w:r/>
          </w:p>
          <w:p>
            <w:pPr>
              <w:jc w:val="left"/>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（1）本项目不接受联合体参与采购活动，本项目不允许分包或转包；</w:t>
            </w:r>
            <w:r/>
          </w:p>
          <w:p>
            <w:pPr>
              <w:jc w:val="left"/>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（2）单位负责人为同一人或者存在直接控股、管理关系的不同供应商，不得参加同一合同项下的采购活动；</w:t>
            </w:r>
            <w:r/>
          </w:p>
          <w:p>
            <w:pPr>
              <w:jc w:val="left"/>
              <w:spacing w:line="480" w:lineRule="exact"/>
              <w:rPr>
                <w:rFonts w:hint="eastAsia" w:ascii="宋体" w:hAnsi="宋体" w:cs="宋体"/>
                <w:sz w:val="28"/>
                <w:szCs w:val="28"/>
              </w:rPr>
            </w:pPr>
            <w:r>
              <w:rPr>
                <w:rFonts w:hint="eastAsia" w:ascii="宋体" w:hAnsi="宋体" w:cs="宋体"/>
                <w:sz w:val="28"/>
                <w:szCs w:val="28"/>
              </w:rPr>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sz w:val="28"/>
                <w:szCs w:val="28"/>
              </w:rPr>
            </w:pPr>
            <w:r>
              <w:rPr>
                <w:rFonts w:hint="eastAsia" w:ascii="宋体" w:hAnsi="宋体" w:cs="宋体"/>
                <w:b/>
                <w:bCs/>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b/>
                <w:bCs/>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sz w:val="28"/>
                <w:szCs w:val="28"/>
              </w:rPr>
            </w:pPr>
            <w:r>
              <w:rPr>
                <w:rFonts w:hint="eastAsia" w:ascii="宋体" w:hAnsi="宋体" w:cs="宋体"/>
                <w:b/>
                <w:bCs/>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b/>
                <w:bCs/>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highlight w:val="none"/>
              </w:rPr>
            </w:pPr>
            <w:r>
              <w:rPr>
                <w:rFonts w:hint="eastAsia" w:ascii="宋体" w:hAnsi="宋体" w:cs="宋体"/>
                <w:sz w:val="28"/>
                <w:szCs w:val="28"/>
                <w:highlight w:val="none"/>
              </w:rPr>
              <w:t xml:space="preserve">投标文件编制要求：</w:t>
            </w:r>
            <w:r/>
          </w:p>
          <w:p>
            <w:pPr>
              <w:spacing w:line="480" w:lineRule="exact"/>
              <w:rPr>
                <w:rFonts w:ascii="宋体" w:hAnsi="宋体" w:cs="宋体"/>
                <w:sz w:val="28"/>
                <w:szCs w:val="28"/>
              </w:rPr>
            </w:pPr>
            <w:r>
              <w:rPr>
                <w:rFonts w:hint="eastAsia" w:ascii="宋体" w:hAnsi="宋体" w:cs="宋体"/>
                <w:sz w:val="28"/>
                <w:szCs w:val="28"/>
              </w:rPr>
              <w:t xml:space="preserve">请按照以下要求（包括但不限于以下要求）制作：</w:t>
            </w:r>
            <w:r/>
          </w:p>
          <w:p>
            <w:pPr>
              <w:spacing w:line="480" w:lineRule="exact"/>
              <w:rPr>
                <w:rFonts w:ascii="宋体" w:hAnsi="宋体" w:cs="宋体"/>
                <w:b/>
                <w:bCs/>
                <w:sz w:val="28"/>
                <w:szCs w:val="28"/>
              </w:rPr>
            </w:pPr>
            <w:r>
              <w:rPr>
                <w:rFonts w:hint="eastAsia" w:ascii="宋体" w:hAnsi="宋体" w:cs="宋体"/>
                <w:b/>
                <w:bCs/>
                <w:sz w:val="28"/>
                <w:szCs w:val="28"/>
              </w:rPr>
              <w:t xml:space="preserve">一、基本目录</w:t>
            </w:r>
            <w:r/>
          </w:p>
          <w:p>
            <w:pPr>
              <w:spacing w:line="480" w:lineRule="exact"/>
              <w:rPr>
                <w:rFonts w:ascii="宋体" w:hAnsi="宋体" w:cs="宋体"/>
                <w:sz w:val="28"/>
                <w:szCs w:val="28"/>
              </w:rPr>
            </w:pPr>
            <w:r>
              <w:rPr>
                <w:rFonts w:hint="eastAsia" w:ascii="宋体" w:hAnsi="宋体" w:cs="宋体"/>
                <w:sz w:val="28"/>
                <w:szCs w:val="28"/>
              </w:rPr>
              <w:t xml:space="preserve">《开标一览表》（加盖电子签章，政府采购客户端工具输入报价自动生成）。</w:t>
            </w:r>
            <w:r/>
          </w:p>
          <w:p>
            <w:pPr>
              <w:spacing w:line="480" w:lineRule="exact"/>
              <w:rPr>
                <w:rFonts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8</w:t>
            </w:r>
            <w:r>
              <w:rPr>
                <w:rFonts w:hint="eastAsia" w:ascii="宋体" w:hAnsi="宋体" w:cs="宋体"/>
                <w:b/>
                <w:bCs/>
                <w:sz w:val="28"/>
                <w:szCs w:val="28"/>
              </w:rPr>
              <w:t xml:space="preserve">必须提供，否则投标无效）</w:t>
            </w:r>
            <w:r/>
          </w:p>
          <w:p>
            <w:pPr>
              <w:spacing w:line="480" w:lineRule="exact"/>
              <w:widowControl/>
              <w:rPr>
                <w:rFonts w:hint="eastAsia" w:ascii="宋体" w:hAnsi="宋体" w:cs="宋体"/>
                <w:sz w:val="28"/>
                <w:szCs w:val="28"/>
                <w:highlight w:val="none"/>
                <w:lang w:eastAsia="zh-CN"/>
              </w:rPr>
            </w:pPr>
            <w:r>
              <w:rPr>
                <w:rFonts w:hint="eastAsia" w:ascii="宋体" w:hAnsi="宋体" w:cs="宋体"/>
                <w:sz w:val="28"/>
                <w:szCs w:val="28"/>
                <w:highlight w:val="none"/>
              </w:rPr>
              <w:t xml:space="preserve">1、供应商</w:t>
            </w:r>
            <w:r>
              <w:rPr>
                <w:rFonts w:hint="eastAsia" w:ascii="宋体" w:hAnsi="宋体" w:cs="宋体"/>
                <w:sz w:val="28"/>
                <w:szCs w:val="28"/>
                <w:highlight w:val="none"/>
                <w:lang w:val="en-US" w:eastAsia="zh-CN"/>
              </w:rPr>
              <w:t xml:space="preserve">提供</w:t>
            </w:r>
            <w:r>
              <w:rPr>
                <w:rFonts w:hint="eastAsia" w:ascii="宋体" w:hAnsi="宋体" w:eastAsia="宋体" w:cs="宋体"/>
                <w:sz w:val="28"/>
                <w:szCs w:val="28"/>
                <w:highlight w:val="none"/>
              </w:rPr>
              <w:t xml:space="preserve">合法有效</w:t>
            </w:r>
            <w:r>
              <w:rPr>
                <w:rFonts w:hint="eastAsia" w:ascii="宋体" w:hAnsi="宋体" w:cs="宋体"/>
                <w:sz w:val="28"/>
                <w:szCs w:val="28"/>
                <w:highlight w:val="none"/>
              </w:rPr>
              <w:t xml:space="preserve">的由司法行政部门颁发的律师事务所执业许可证复印件</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通过年度检查考核</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均须</w:t>
            </w:r>
            <w:r>
              <w:rPr>
                <w:rFonts w:hint="eastAsia" w:ascii="宋体" w:hAnsi="宋体" w:cs="宋体"/>
                <w:sz w:val="28"/>
                <w:szCs w:val="28"/>
                <w:highlight w:val="none"/>
                <w:lang w:val="en-US" w:eastAsia="zh-CN"/>
              </w:rPr>
              <w:t xml:space="preserve">提供</w:t>
            </w:r>
            <w:r>
              <w:rPr>
                <w:rFonts w:hint="eastAsia" w:ascii="宋体" w:hAnsi="宋体" w:cs="宋体"/>
                <w:sz w:val="28"/>
                <w:szCs w:val="28"/>
                <w:highlight w:val="none"/>
              </w:rPr>
              <w:t xml:space="preserve">复印件加盖公章</w:t>
            </w:r>
            <w:r>
              <w:rPr>
                <w:rFonts w:hint="eastAsia" w:ascii="宋体" w:hAnsi="宋体" w:cs="宋体"/>
                <w:sz w:val="28"/>
                <w:szCs w:val="28"/>
                <w:highlight w:val="none"/>
                <w:lang w:eastAsia="zh-CN"/>
              </w:rPr>
              <w:t xml:space="preserve">（本项目接受律师事务所总所、分所投标；同一律师事务所的总所及其分所，不得同时参与本项目投标；同一总所的多家分所也不得同时参与本项目投标，否则相关投标均无效。投标人如为分所，须提供有效的分所执业许可证）。</w:t>
            </w:r>
            <w:r/>
          </w:p>
          <w:p>
            <w:pPr>
              <w:spacing w:line="480" w:lineRule="exact"/>
              <w:widowControl/>
              <w:rPr>
                <w:rFonts w:hint="eastAsia" w:ascii="宋体" w:hAnsi="宋体" w:cs="宋体"/>
                <w:sz w:val="28"/>
                <w:szCs w:val="28"/>
                <w:lang w:eastAsia="zh-CN"/>
              </w:rPr>
            </w:pP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具备履行合同所必需的设备和专业技术能力的证明材料并加盖公章，证明材料需提供以下资料：</w:t>
            </w:r>
            <w:r>
              <w:rPr>
                <w:rFonts w:hint="eastAsia" w:ascii="宋体" w:hAnsi="宋体" w:cs="宋体"/>
                <w:sz w:val="28"/>
                <w:szCs w:val="28"/>
                <w:highlight w:val="none"/>
                <w:lang w:val="en-US" w:eastAsia="zh-CN"/>
              </w:rPr>
              <w:t xml:space="preserve">供应商须委派一名项目负责人在本项目合同期内全权负责提供服务（提供聘用合同/劳动合同及开标前</w:t>
            </w:r>
            <w:r>
              <w:rPr>
                <w:rFonts w:hint="eastAsia" w:ascii="宋体" w:hAnsi="宋体" w:cs="宋体"/>
                <w:sz w:val="28"/>
                <w:szCs w:val="28"/>
                <w:lang w:val="en-US" w:eastAsia="zh-CN"/>
              </w:rPr>
              <w:t xml:space="preserve">近6个月内连续三个月社保证明）。项目负责人</w:t>
            </w:r>
            <w:r>
              <w:rPr>
                <w:rFonts w:hint="eastAsia" w:ascii="宋体" w:hAnsi="宋体" w:cs="宋体"/>
                <w:sz w:val="28"/>
                <w:szCs w:val="28"/>
              </w:rPr>
              <w:t xml:space="preserve">没有受到过司法行政主管部门行政处罚或律师协会行业处分。（提供律师执业证</w:t>
            </w:r>
            <w:r>
              <w:rPr>
                <w:rFonts w:hint="eastAsia" w:ascii="宋体" w:hAnsi="宋体" w:cs="宋体"/>
                <w:sz w:val="28"/>
                <w:szCs w:val="28"/>
                <w:lang w:val="en-US" w:eastAsia="zh-CN"/>
              </w:rPr>
              <w:t xml:space="preserve">及年检页；提供</w:t>
            </w:r>
            <w:r>
              <w:rPr>
                <w:rFonts w:hint="eastAsia" w:ascii="宋体" w:hAnsi="宋体" w:cs="宋体"/>
                <w:sz w:val="28"/>
                <w:szCs w:val="28"/>
              </w:rPr>
              <w:t xml:space="preserve">“全国律师执业诚信信息公示平台”网站（https://credit.acla.org.cn/）无任何行政处罚或行业处分的信息</w:t>
            </w:r>
            <w:r>
              <w:rPr>
                <w:rFonts w:hint="eastAsia" w:ascii="宋体" w:hAnsi="宋体" w:cs="宋体"/>
                <w:sz w:val="28"/>
                <w:szCs w:val="28"/>
                <w:lang w:val="en-US" w:eastAsia="zh-CN"/>
              </w:rPr>
              <w:t xml:space="preserve">的</w:t>
            </w:r>
            <w:r>
              <w:rPr>
                <w:rFonts w:hint="eastAsia" w:ascii="宋体" w:hAnsi="宋体" w:cs="宋体"/>
                <w:sz w:val="28"/>
                <w:szCs w:val="28"/>
              </w:rPr>
              <w:t xml:space="preserve">网站截图。相关证书和</w:t>
            </w:r>
            <w:r>
              <w:rPr>
                <w:rFonts w:hint="eastAsia" w:ascii="宋体" w:hAnsi="宋体" w:cs="宋体"/>
                <w:sz w:val="28"/>
                <w:szCs w:val="28"/>
                <w:lang w:val="en-US" w:eastAsia="zh-CN"/>
              </w:rPr>
              <w:t xml:space="preserve">截图</w:t>
            </w:r>
            <w:r>
              <w:rPr>
                <w:rFonts w:hint="eastAsia" w:ascii="宋体" w:hAnsi="宋体" w:cs="宋体"/>
                <w:sz w:val="28"/>
                <w:szCs w:val="28"/>
              </w:rPr>
              <w:t xml:space="preserve">证明均须提供</w:t>
            </w:r>
            <w:r>
              <w:rPr>
                <w:rFonts w:hint="eastAsia" w:ascii="宋体" w:hAnsi="宋体" w:cs="宋体"/>
                <w:sz w:val="28"/>
                <w:szCs w:val="28"/>
                <w:lang w:val="en-US" w:eastAsia="zh-CN"/>
              </w:rPr>
              <w:t xml:space="preserve">复印件</w:t>
            </w:r>
            <w:r>
              <w:rPr>
                <w:rFonts w:hint="eastAsia" w:ascii="宋体" w:hAnsi="宋体" w:cs="宋体"/>
                <w:sz w:val="28"/>
                <w:szCs w:val="28"/>
              </w:rPr>
              <w:t xml:space="preserve">并加盖</w:t>
            </w:r>
            <w:r>
              <w:rPr>
                <w:rFonts w:hint="eastAsia" w:ascii="宋体" w:hAnsi="宋体" w:cs="宋体"/>
                <w:sz w:val="28"/>
                <w:szCs w:val="28"/>
                <w:lang w:val="en-US" w:eastAsia="zh-CN"/>
              </w:rPr>
              <w:t xml:space="preserve">公</w:t>
            </w:r>
            <w:r>
              <w:rPr>
                <w:rFonts w:hint="eastAsia" w:ascii="宋体" w:hAnsi="宋体" w:cs="宋体"/>
                <w:sz w:val="28"/>
                <w:szCs w:val="28"/>
              </w:rPr>
              <w:t xml:space="preserve">章。）</w:t>
            </w:r>
            <w:r/>
          </w:p>
          <w:p>
            <w:pPr>
              <w:spacing w:line="480" w:lineRule="exact"/>
              <w:widowControl/>
              <w:rPr>
                <w:rFonts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、财务状况报告（即</w:t>
            </w:r>
            <w:r>
              <w:rPr>
                <w:rFonts w:hint="eastAsia" w:ascii="宋体" w:hAnsi="宋体" w:cs="宋体"/>
                <w:b/>
                <w:bCs/>
                <w:sz w:val="28"/>
                <w:szCs w:val="28"/>
              </w:rPr>
              <w:t xml:space="preserve">提供投标人</w:t>
            </w:r>
            <w:r>
              <w:rPr>
                <w:rFonts w:hint="eastAsia" w:ascii="宋体" w:hAnsi="宋体" w:cs="宋体"/>
                <w:sz w:val="28"/>
                <w:szCs w:val="28"/>
              </w:rPr>
              <w:t xml:space="preserve">的本项目开标时间（不含开标当月）前6个月内任何时间的资产负债表、利润表各一份；或提供投标人2025年度经审计的财务报告扫描件一份；或财政部门认可的政府采购专业担保机构出具的有效的投标担保函扫描件一份；或投标人的本项目开标时间（不含开标当月）前6个月内银行出具的资信证明扫描件一份）。</w:t>
            </w:r>
            <w:r/>
          </w:p>
          <w:p>
            <w:pPr>
              <w:spacing w:line="480" w:lineRule="exact"/>
              <w:widowControl/>
              <w:rPr>
                <w:rFonts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b/>
                <w:bCs/>
                <w:sz w:val="28"/>
                <w:szCs w:val="28"/>
              </w:rPr>
              <w:t xml:space="preserve">投标人</w:t>
            </w:r>
            <w:r>
              <w:rPr>
                <w:rFonts w:hint="eastAsia" w:ascii="宋体" w:hAnsi="宋体" w:cs="宋体"/>
                <w:sz w:val="28"/>
                <w:szCs w:val="28"/>
              </w:rPr>
              <w:t xml:space="preserve">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bookmarkStart w:id="19" w:name="_GoBack"/>
            <w:r/>
            <w:bookmarkEnd w:id="19"/>
            <w:r/>
            <w:r/>
          </w:p>
          <w:p>
            <w:pPr>
              <w:jc w:val="left"/>
              <w:spacing w:line="480" w:lineRule="exact"/>
              <w:rPr>
                <w:rFonts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投标人</w:t>
            </w:r>
            <w:r>
              <w:rPr>
                <w:rFonts w:hint="eastAsia" w:ascii="宋体" w:hAnsi="宋体" w:cs="宋体"/>
                <w:color w:val="auto"/>
                <w:sz w:val="28"/>
                <w:szCs w:val="28"/>
              </w:rPr>
              <w:t xml:space="preserve">参加政府采购活动前3年内在经营活动中没有重大违法记录的书面声明（加盖电子签章，格式见招标文件第七章《投标文件相关格式》）。</w:t>
            </w:r>
            <w:r>
              <w:rPr>
                <w:rFonts w:hint="eastAsia" w:ascii="宋体" w:hAnsi="宋体" w:cs="宋体"/>
                <w:color w:val="auto"/>
                <w:sz w:val="28"/>
                <w:szCs w:val="28"/>
              </w:rPr>
              <w:br/>
            </w: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投标人</w:t>
            </w:r>
            <w:r>
              <w:rPr>
                <w:rFonts w:hint="eastAsia" w:ascii="宋体" w:hAnsi="宋体" w:cs="宋体"/>
                <w:color w:val="auto"/>
                <w:sz w:val="28"/>
                <w:szCs w:val="28"/>
              </w:rPr>
              <w:t xml:space="preserve">关于单位负责人为同一人或者存在直接控股、管理关系的不同供应商，不得参加同一合同项下的政府采购活动的承诺（加盖电子签章，格式见招标文件第七章《投标文件相关格式》）。</w:t>
            </w:r>
            <w:r/>
          </w:p>
          <w:p>
            <w:pPr>
              <w:jc w:val="left"/>
              <w:spacing w:line="480" w:lineRule="exact"/>
              <w:rPr>
                <w:rFonts w:hint="eastAsia" w:ascii="宋体" w:hAnsi="宋体" w:cs="宋体"/>
                <w:b/>
                <w:bCs/>
                <w:color w:val="auto"/>
                <w:sz w:val="28"/>
                <w:szCs w:val="28"/>
                <w:highlight w:val="none"/>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投标人</w:t>
            </w:r>
            <w:r>
              <w:rPr>
                <w:rFonts w:hint="eastAsia" w:ascii="宋体" w:hAnsi="宋体" w:cs="宋体"/>
                <w:color w:val="auto"/>
                <w:sz w:val="28"/>
                <w:szCs w:val="28"/>
              </w:rPr>
              <w:t xml:space="preserve">不是为本采购项目提供整体设计、规范编制或者项目管理、监理、检测等服务的供应商，现阶段与本项目不存在利益冲突的书面声明（加盖电子签章，格式见招标文件第七章《投标文件相关格式》）</w:t>
            </w:r>
            <w:r>
              <w:rPr>
                <w:rFonts w:hint="eastAsia" w:ascii="宋体" w:hAnsi="宋体" w:cs="宋体"/>
                <w:b/>
                <w:bCs/>
                <w:color w:val="auto"/>
                <w:sz w:val="28"/>
                <w:szCs w:val="28"/>
                <w:highlight w:val="none"/>
              </w:rPr>
              <w:t xml:space="preserve">。</w:t>
            </w:r>
            <w:r/>
          </w:p>
          <w:p>
            <w:pPr>
              <w:jc w:val="left"/>
              <w:spacing w:line="480" w:lineRule="exact"/>
              <w:rPr>
                <w:rFonts w:ascii="宋体" w:hAnsi="宋体" w:cs="宋体"/>
                <w:color w:val="auto"/>
                <w:sz w:val="28"/>
                <w:szCs w:val="28"/>
              </w:rPr>
            </w:pPr>
            <w:r>
              <w:rPr>
                <w:rFonts w:hint="eastAsia" w:ascii="宋体" w:hAnsi="宋体" w:cs="宋体"/>
                <w:b/>
                <w:bCs/>
                <w:color w:val="auto"/>
                <w:sz w:val="28"/>
                <w:szCs w:val="28"/>
                <w:highlight w:val="none"/>
                <w:lang w:val="en-US" w:eastAsia="zh-CN"/>
              </w:rPr>
              <w:t xml:space="preserve">8、投标人</w:t>
            </w:r>
            <w:r>
              <w:rPr>
                <w:rFonts w:hint="eastAsia" w:ascii="宋体" w:hAnsi="宋体" w:cs="宋体"/>
                <w:color w:val="auto"/>
                <w:sz w:val="28"/>
                <w:szCs w:val="28"/>
                <w:lang w:val="en-US" w:eastAsia="zh-CN"/>
              </w:rPr>
              <w:t xml:space="preserve">所委派本项目人员及其近亲属，现阶段与项目公司无债权债务关系，亦不存在其他任何利益关联情形的书面声明（加盖电子签章，格式见招标文件第七章《投标文件相关格式》）</w:t>
            </w:r>
            <w:r>
              <w:rPr>
                <w:rFonts w:hint="eastAsia" w:ascii="宋体" w:hAnsi="宋体" w:cs="宋体"/>
                <w:color w:val="auto"/>
                <w:sz w:val="28"/>
                <w:szCs w:val="28"/>
                <w:highlight w:val="yellow"/>
              </w:rPr>
              <w:br/>
            </w:r>
            <w:r>
              <w:rPr>
                <w:rFonts w:hint="eastAsia" w:ascii="宋体" w:hAnsi="宋体" w:cs="宋体"/>
                <w:color w:val="auto"/>
                <w:sz w:val="28"/>
                <w:szCs w:val="28"/>
                <w:lang w:val="en-US" w:eastAsia="zh-CN"/>
              </w:rPr>
              <w:t xml:space="preserve">9、如</w:t>
            </w:r>
            <w:r>
              <w:rPr>
                <w:rFonts w:hint="eastAsia" w:ascii="宋体" w:hAnsi="宋体" w:cs="宋体"/>
                <w:color w:val="auto"/>
                <w:sz w:val="28"/>
                <w:szCs w:val="28"/>
              </w:rPr>
              <w:t xml:space="preserve">提供的服务由符合政策要求的中小企业承接，提供《中小企业声明函》（填写完整，加盖电子签章，格式见招标文件第七章《投标文件相关格式》,如不填写完整，视为无效）。</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b/>
                <w:bCs/>
                <w:sz w:val="28"/>
                <w:szCs w:val="28"/>
              </w:rPr>
            </w:pPr>
            <w:r>
              <w:rPr>
                <w:rFonts w:hint="eastAsia" w:ascii="宋体" w:hAnsi="宋体" w:cs="宋体"/>
                <w:sz w:val="28"/>
                <w:szCs w:val="28"/>
              </w:rPr>
              <w:t xml:space="preserve">1、</w:t>
            </w:r>
            <w:r>
              <w:rPr>
                <w:rFonts w:hint="eastAsia" w:ascii="宋体" w:hAnsi="宋体" w:cs="宋体"/>
                <w:b/>
                <w:bCs/>
                <w:sz w:val="28"/>
                <w:szCs w:val="28"/>
              </w:rPr>
              <w:t xml:space="preserve">具体以《政府采购促进中小企业发展管理办法》（财库[2020]46号）和《关于印发中小企业划型标准规定的通知》（工信部联企业[2011]300号）的规定为准。</w:t>
            </w:r>
            <w:r/>
          </w:p>
          <w:p>
            <w:pPr>
              <w:spacing w:line="480" w:lineRule="exact"/>
              <w:rPr>
                <w:rFonts w:ascii="宋体" w:hAnsi="宋体" w:cs="宋体"/>
                <w:sz w:val="28"/>
                <w:szCs w:val="28"/>
              </w:rPr>
            </w:pPr>
            <w:r>
              <w:rPr>
                <w:rFonts w:hint="eastAsia" w:ascii="宋体" w:hAnsi="宋体" w:cs="宋体"/>
                <w:sz w:val="28"/>
                <w:szCs w:val="28"/>
              </w:rPr>
              <w:t xml:space="preserve">2、监狱企业和残疾人福利性单位等同于小微企业。</w:t>
            </w:r>
            <w:r/>
          </w:p>
          <w:p>
            <w:pPr>
              <w:spacing w:line="480" w:lineRule="exact"/>
              <w:rPr>
                <w:rFonts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480" w:lineRule="exact"/>
              <w:rPr>
                <w:rFonts w:ascii="宋体" w:hAnsi="宋体" w:cs="宋体"/>
                <w:sz w:val="28"/>
                <w:szCs w:val="28"/>
              </w:rPr>
            </w:pPr>
            <w:r>
              <w:rPr>
                <w:rFonts w:hint="eastAsia" w:ascii="宋体" w:hAnsi="宋体" w:cs="宋体"/>
                <w:sz w:val="28"/>
                <w:szCs w:val="28"/>
              </w:rPr>
              <w:t xml:space="preserve">3、投标人为享受政府采购支持政策的残疾人福利性单位的，提供《残疾人福利性单位声明函》（加盖电子签章，格式见招标文件第七章《投标文件相关格式》）。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80" w:lineRule="exact"/>
              <w:rPr>
                <w:rFonts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80" w:lineRule="exact"/>
              <w:rPr>
                <w:rFonts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80" w:lineRule="exact"/>
              <w:rPr>
                <w:rFonts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80" w:lineRule="exact"/>
              <w:rPr>
                <w:rFonts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80" w:lineRule="exact"/>
              <w:rPr>
                <w:rFonts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80" w:lineRule="exact"/>
              <w:rPr>
                <w:rFonts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具体以《三部门联合发布关于促进残疾人就业政府采购政策的通知》（财库〔2017〕141号）规定为准。</w:t>
            </w:r>
            <w:r/>
          </w:p>
          <w:p>
            <w:pPr>
              <w:spacing w:line="480" w:lineRule="exact"/>
              <w:rPr>
                <w:rFonts w:ascii="宋体" w:hAnsi="宋体" w:cs="宋体"/>
                <w:b/>
                <w:bCs/>
                <w:sz w:val="28"/>
                <w:szCs w:val="28"/>
                <w:highlight w:val="yellow"/>
              </w:rPr>
            </w:pPr>
            <w:r>
              <w:rPr>
                <w:rFonts w:hint="eastAsia" w:ascii="宋体" w:hAnsi="宋体" w:cs="宋体"/>
                <w:b/>
                <w:bCs/>
                <w:sz w:val="28"/>
                <w:szCs w:val="28"/>
              </w:rPr>
              <w:t xml:space="preserve">三、</w:t>
            </w:r>
            <w:r>
              <w:rPr>
                <w:rFonts w:hint="eastAsia" w:ascii="宋体" w:hAnsi="宋体" w:cs="宋体"/>
                <w:b/>
                <w:bCs/>
                <w:sz w:val="28"/>
                <w:szCs w:val="28"/>
                <w:highlight w:val="none"/>
              </w:rPr>
              <w:t xml:space="preserve">符合条件（必须提供，否则投标无效）</w:t>
            </w:r>
            <w:r/>
          </w:p>
          <w:p>
            <w:pPr>
              <w:spacing w:line="480" w:lineRule="exact"/>
              <w:rPr>
                <w:rFonts w:ascii="宋体" w:hAnsi="宋体" w:cs="宋体"/>
                <w:sz w:val="28"/>
                <w:szCs w:val="28"/>
              </w:rPr>
            </w:pPr>
            <w:r>
              <w:rPr>
                <w:rFonts w:hint="eastAsia" w:ascii="宋体" w:hAnsi="宋体" w:cs="宋体"/>
                <w:sz w:val="28"/>
                <w:szCs w:val="28"/>
              </w:rPr>
              <w:t xml:space="preserve">（一）报价</w:t>
            </w:r>
            <w:r/>
          </w:p>
          <w:p>
            <w:pPr>
              <w:pStyle w:val="794"/>
              <w:spacing w:line="440" w:lineRule="exact"/>
              <w:rPr>
                <w:rFonts w:ascii="宋体" w:hAnsi="宋体"/>
                <w:bCs/>
                <w:sz w:val="28"/>
                <w:szCs w:val="28"/>
              </w:rPr>
            </w:pPr>
            <w:r>
              <w:rPr>
                <w:rFonts w:hint="eastAsia" w:ascii="宋体" w:hAnsi="宋体"/>
                <w:bCs/>
                <w:sz w:val="28"/>
                <w:szCs w:val="28"/>
              </w:rPr>
              <w:t xml:space="preserve">1、</w:t>
            </w:r>
            <w:bookmarkStart w:id="8" w:name="OLE_LINK4"/>
            <w:r>
              <w:rPr>
                <w:rFonts w:hint="eastAsia" w:ascii="宋体" w:hAnsi="宋体"/>
                <w:bCs/>
                <w:sz w:val="28"/>
                <w:szCs w:val="28"/>
              </w:rPr>
              <w:t xml:space="preserve">《开标一览表》（政府采购客户端工具输入报价自动生成）</w:t>
            </w:r>
            <w:bookmarkEnd w:id="8"/>
            <w:r>
              <w:rPr>
                <w:rFonts w:hint="eastAsia" w:ascii="宋体" w:hAnsi="宋体"/>
                <w:bCs/>
                <w:sz w:val="28"/>
                <w:szCs w:val="28"/>
              </w:rPr>
              <w:t xml:space="preserve">。</w:t>
            </w:r>
            <w:r/>
          </w:p>
          <w:p>
            <w:pPr>
              <w:pStyle w:val="794"/>
              <w:spacing w:line="440" w:lineRule="exact"/>
              <w:rPr>
                <w:rFonts w:ascii="宋体" w:hAnsi="宋体"/>
                <w:bCs/>
                <w:sz w:val="28"/>
                <w:szCs w:val="28"/>
              </w:rPr>
            </w:pPr>
            <w:r>
              <w:rPr>
                <w:rFonts w:hint="eastAsia" w:ascii="宋体" w:hAnsi="宋体"/>
                <w:bCs/>
                <w:sz w:val="28"/>
                <w:szCs w:val="28"/>
              </w:rPr>
              <w:t xml:space="preserve">2、</w:t>
            </w:r>
            <w:bookmarkStart w:id="9" w:name="OLE_LINK6"/>
            <w:r>
              <w:rPr>
                <w:rFonts w:hint="eastAsia" w:ascii="宋体" w:hAnsi="宋体"/>
                <w:bCs/>
                <w:sz w:val="28"/>
                <w:szCs w:val="28"/>
              </w:rPr>
              <w:t xml:space="preserve">《分项价格表》（加盖电子签章，格式见本文件第七章《投标文件相关格式》）</w:t>
            </w:r>
            <w:bookmarkEnd w:id="9"/>
            <w:r>
              <w:rPr>
                <w:rFonts w:hint="eastAsia" w:ascii="宋体" w:hAnsi="宋体"/>
                <w:bCs/>
                <w:sz w:val="28"/>
                <w:szCs w:val="28"/>
              </w:rPr>
              <w:t xml:space="preserve">。</w:t>
            </w:r>
            <w:r/>
          </w:p>
          <w:p>
            <w:pPr>
              <w:spacing w:line="480" w:lineRule="exact"/>
              <w:rPr>
                <w:rFonts w:ascii="宋体" w:hAnsi="宋体" w:cs="宋体"/>
                <w:sz w:val="28"/>
                <w:szCs w:val="28"/>
              </w:rPr>
            </w:pPr>
            <w:r>
              <w:rPr>
                <w:rFonts w:hint="eastAsia" w:ascii="宋体" w:hAnsi="宋体" w:cs="宋体"/>
                <w:sz w:val="28"/>
                <w:szCs w:val="28"/>
              </w:rPr>
              <w:t xml:space="preserve">（二）商务资信</w:t>
            </w:r>
            <w:r/>
          </w:p>
          <w:p>
            <w:pPr>
              <w:spacing w:line="480" w:lineRule="exact"/>
              <w:rPr>
                <w:rFonts w:ascii="宋体" w:hAnsi="宋体" w:cs="宋体"/>
                <w:sz w:val="28"/>
                <w:szCs w:val="28"/>
              </w:rPr>
            </w:pPr>
            <w:r>
              <w:rPr>
                <w:rFonts w:hint="eastAsia" w:ascii="宋体" w:hAnsi="宋体" w:cs="宋体"/>
                <w:sz w:val="28"/>
                <w:szCs w:val="28"/>
              </w:rPr>
              <w:t xml:space="preserve">1、《投标函》（加盖电子签章，格式见招标文件第七章《投标文件相关格式》）。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2、《法定代表人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负责人</w:t>
            </w:r>
            <w:r>
              <w:rPr>
                <w:rFonts w:hint="eastAsia" w:ascii="宋体" w:hAnsi="宋体" w:cs="宋体"/>
                <w:sz w:val="28"/>
                <w:szCs w:val="28"/>
                <w:lang w:eastAsia="zh-CN"/>
              </w:rPr>
              <w:t xml:space="preserve">）</w:t>
            </w:r>
            <w:r>
              <w:rPr>
                <w:rFonts w:hint="eastAsia" w:ascii="宋体" w:hAnsi="宋体" w:cs="宋体"/>
                <w:sz w:val="28"/>
                <w:szCs w:val="28"/>
              </w:rPr>
              <w:t xml:space="preserve">授权书》（提供原件的扫描件，格式见招标文件第七章《投标文件相关格式》）。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（三）技术响应</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color w:val="auto"/>
                <w:sz w:val="28"/>
                <w:szCs w:val="28"/>
                <w:highlight w:val="none"/>
                <w:lang w:val="en-US" w:eastAsia="zh-CN"/>
              </w:rPr>
              <w:t xml:space="preserve">2、《工作人员配备》</w:t>
            </w:r>
            <w:r>
              <w:rPr>
                <w:rFonts w:hint="eastAsia" w:ascii="宋体" w:hAnsi="宋体" w:cs="宋体"/>
                <w:color w:val="auto"/>
                <w:sz w:val="28"/>
                <w:szCs w:val="28"/>
                <w:highlight w:val="none"/>
              </w:rPr>
              <w:t xml:space="preserve">（加盖电子签章，</w:t>
            </w:r>
            <w:r>
              <w:rPr>
                <w:rFonts w:hint="eastAsia" w:ascii="宋体" w:hAnsi="宋体" w:cs="宋体"/>
                <w:color w:val="auto"/>
                <w:sz w:val="28"/>
                <w:szCs w:val="28"/>
                <w:highlight w:val="none"/>
                <w:lang w:val="en-US" w:eastAsia="zh-CN"/>
              </w:rPr>
              <w:t xml:space="preserve">格式自拟，满足项目人员配备要求，并提供项目组人员开标前近6个月内连续3个月社保证明</w:t>
            </w:r>
            <w:r>
              <w:rPr>
                <w:rFonts w:hint="eastAsia" w:ascii="宋体" w:hAnsi="宋体" w:cs="宋体"/>
                <w:color w:val="auto"/>
                <w:sz w:val="28"/>
                <w:szCs w:val="28"/>
                <w:highlight w:val="none"/>
              </w:rPr>
              <w:t xml:space="preserve">）。</w:t>
            </w:r>
            <w:r/>
          </w:p>
          <w:p>
            <w:pPr>
              <w:jc w:val="left"/>
              <w:spacing w:line="48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ind w:firstLine="482"/>
              <w:jc w:val="both"/>
              <w:spacing w:line="360" w:lineRule="auto"/>
              <w:rPr>
                <w:rFonts w:hint="eastAsia" w:ascii="宋体" w:hAnsi="宋体" w:cs="宋体"/>
                <w:b/>
                <w:bCs/>
                <w:sz w:val="28"/>
                <w:szCs w:val="28"/>
              </w:rPr>
              <w:outlineLvl w:val="3"/>
            </w:pPr>
            <w:r>
              <w:rPr>
                <w:rFonts w:hint="eastAsia" w:ascii="宋体" w:hAnsi="宋体" w:eastAsia="宋体" w:cs="宋体"/>
                <w:b/>
                <w:bCs w:val="0"/>
                <w:caps w:val="0"/>
                <w:color w:val="auto"/>
                <w:spacing w:val="0"/>
                <w:sz w:val="24"/>
                <w:highlight w:val="none"/>
                <w:lang w:val="en-US" w:eastAsia="zh-CN" w:bidi="ar-SA"/>
              </w:rPr>
              <w:t xml:space="preserve">1.技术部分：</w:t>
            </w:r>
            <w:r>
              <w:rPr>
                <w:rFonts w:hint="eastAsia" w:ascii="宋体" w:hAnsi="宋体" w:eastAsia="宋体" w:cs="宋体"/>
                <w:caps w:val="0"/>
                <w:color w:val="000000"/>
                <w:spacing w:val="0"/>
                <w:sz w:val="24"/>
                <w:szCs w:val="24"/>
                <w:highlight w:val="none"/>
                <w:lang w:val="en-US" w:eastAsia="zh-CN"/>
              </w:rPr>
              <w:t xml:space="preserve">技术</w:t>
            </w:r>
            <w:r>
              <w:rPr>
                <w:rFonts w:hint="eastAsia" w:ascii="宋体" w:hAnsi="宋体" w:eastAsia="宋体" w:cs="宋体"/>
                <w:caps w:val="0"/>
                <w:color w:val="000000"/>
                <w:spacing w:val="0"/>
                <w:sz w:val="24"/>
                <w:szCs w:val="24"/>
                <w:highlight w:val="none"/>
              </w:rPr>
              <w:t xml:space="preserve">方案（要求见本文附件《评分细则》）</w:t>
            </w:r>
            <w:r/>
          </w:p>
          <w:p>
            <w:pPr>
              <w:jc w:val="left"/>
              <w:spacing w:line="48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如上传中小企业声明函或无</w:t>
            </w:r>
            <w:r>
              <w:rPr>
                <w:rFonts w:hint="eastAsia" w:ascii="宋体" w:hAnsi="宋体" w:cs="宋体"/>
                <w:b/>
                <w:bCs/>
                <w:sz w:val="28"/>
                <w:szCs w:val="28"/>
                <w:lang w:eastAsia="zh-CN"/>
              </w:rPr>
              <w:t xml:space="preserve">）</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sz w:val="28"/>
                <w:szCs w:val="28"/>
              </w:rPr>
            </w:pPr>
            <w:r>
              <w:rPr>
                <w:rFonts w:hint="eastAsia" w:ascii="宋体" w:hAnsi="宋体" w:cs="宋体"/>
                <w:sz w:val="28"/>
                <w:szCs w:val="28"/>
              </w:rPr>
              <w:t xml:space="preserve">1、投标人应对以上文件的合法性、真实性负责。</w:t>
            </w:r>
            <w:r/>
          </w:p>
          <w:p>
            <w:pPr>
              <w:spacing w:line="480" w:lineRule="exact"/>
              <w:rPr>
                <w:rFonts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widowControl/>
              <w:rPr>
                <w:rFonts w:ascii="宋体" w:hAnsi="宋体" w:cs="宋体"/>
                <w:sz w:val="28"/>
                <w:szCs w:val="28"/>
                <w:highlight w:val="none"/>
              </w:rPr>
            </w:pPr>
            <w:r>
              <w:rPr>
                <w:rFonts w:hint="eastAsia" w:ascii="宋体" w:hAnsi="宋体" w:cs="宋体"/>
                <w:sz w:val="28"/>
                <w:szCs w:val="28"/>
                <w:highlight w:val="none"/>
              </w:rPr>
              <w:t xml:space="preserve">商务条件见：</w:t>
            </w:r>
            <w:r/>
          </w:p>
          <w:p>
            <w:pPr>
              <w:spacing w:line="480" w:lineRule="exact"/>
              <w:rPr>
                <w:rFonts w:ascii="宋体" w:hAnsi="宋体" w:cs="宋体"/>
                <w:sz w:val="28"/>
                <w:szCs w:val="28"/>
              </w:rPr>
            </w:pPr>
            <w:r>
              <w:rPr>
                <w:rFonts w:hint="eastAsia" w:ascii="宋体" w:hAnsi="宋体" w:cs="宋体"/>
                <w:sz w:val="28"/>
                <w:szCs w:val="28"/>
              </w:rPr>
              <w:t xml:space="preserve">1、本文件第四章《评标标准》中《评分标准及细则》。</w:t>
            </w:r>
            <w:r/>
          </w:p>
          <w:p>
            <w:pPr>
              <w:spacing w:line="480" w:lineRule="exact"/>
              <w:rPr>
                <w:rFonts w:ascii="宋体" w:hAnsi="宋体" w:cs="宋体"/>
                <w:bCs/>
                <w:sz w:val="28"/>
                <w:szCs w:val="28"/>
              </w:rPr>
            </w:pPr>
            <w:r>
              <w:rPr>
                <w:rFonts w:hint="eastAsia" w:ascii="宋体" w:hAnsi="宋体" w:cs="宋体"/>
                <w:sz w:val="28"/>
                <w:szCs w:val="28"/>
              </w:rPr>
              <w:t xml:space="preserve">2、本文件第三章《投标资料表》中(十</w:t>
            </w:r>
            <w:r>
              <w:rPr>
                <w:rFonts w:hint="eastAsia" w:ascii="宋体" w:hAnsi="宋体" w:cs="宋体"/>
                <w:sz w:val="28"/>
                <w:szCs w:val="28"/>
                <w:lang w:val="en-US" w:eastAsia="zh-CN"/>
              </w:rPr>
              <w:t xml:space="preserve">二</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widowControl/>
              <w:rPr>
                <w:rFonts w:ascii="宋体" w:hAnsi="宋体" w:cs="宋体"/>
                <w:sz w:val="28"/>
                <w:szCs w:val="28"/>
              </w:rPr>
            </w:pPr>
            <w:r>
              <w:rPr>
                <w:rFonts w:hint="eastAsia" w:ascii="宋体" w:hAnsi="宋体" w:cs="宋体"/>
                <w:sz w:val="28"/>
                <w:szCs w:val="28"/>
              </w:rPr>
              <w:t xml:space="preserve">交货和提供服务的时间：见本文件第五章《拟签订的合同文本》或本文件第六章《采购需求》。</w:t>
            </w:r>
            <w:r/>
          </w:p>
        </w:tc>
      </w:tr>
      <w:tr>
        <w:trPr>
          <w:trHeight w:val="891"/>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color w:val="auto"/>
                <w:sz w:val="28"/>
                <w:szCs w:val="28"/>
              </w:rPr>
              <w:t xml:space="preserve">本</w:t>
            </w:r>
            <w:r>
              <w:rPr>
                <w:rFonts w:hint="eastAsia" w:ascii="宋体" w:hAnsi="宋体" w:cs="宋体"/>
                <w:b/>
                <w:bCs/>
                <w:color w:val="auto"/>
                <w:sz w:val="28"/>
                <w:szCs w:val="28"/>
              </w:rPr>
              <w:t xml:space="preserve">项目不接受超过</w:t>
            </w:r>
            <w:r>
              <w:rPr>
                <w:rFonts w:hint="eastAsia" w:ascii="宋体" w:hAnsi="宋体" w:cs="宋体"/>
                <w:b/>
                <w:bCs/>
                <w:color w:val="auto"/>
                <w:sz w:val="28"/>
                <w:szCs w:val="28"/>
                <w:lang w:val="en-US" w:eastAsia="zh-CN"/>
              </w:rPr>
              <w:t xml:space="preserve">799.98</w:t>
            </w:r>
            <w:r>
              <w:rPr>
                <w:rFonts w:hint="eastAsia" w:ascii="宋体" w:hAnsi="宋体" w:cs="宋体"/>
                <w:b/>
                <w:bCs/>
                <w:color w:val="auto"/>
                <w:sz w:val="28"/>
                <w:szCs w:val="28"/>
              </w:rPr>
              <w:t xml:space="preserve">万元人民币/三年</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其中每年不超过266.66万元人民币</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（采购项目预算金额）的投标报价。报价包括全部费用</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不含评审费</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Cs/>
                <w:color w:val="auto"/>
                <w:sz w:val="28"/>
                <w:szCs w:val="28"/>
              </w:rPr>
            </w:pPr>
            <w:r>
              <w:rPr>
                <w:rFonts w:hint="eastAsia" w:ascii="宋体" w:hAnsi="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color w:val="auto"/>
                <w:sz w:val="28"/>
                <w:szCs w:val="28"/>
              </w:rPr>
            </w:pPr>
            <w:r>
              <w:rPr>
                <w:rFonts w:hint="eastAsia" w:ascii="宋体" w:hAnsi="宋体" w:cs="宋体"/>
                <w:color w:val="auto"/>
                <w:sz w:val="28"/>
                <w:szCs w:val="28"/>
              </w:rPr>
              <w:t xml:space="preserve">投标人应当通过“苏采云”系统提交数据电文形式的投标文件（即电子投标）。</w:t>
            </w:r>
            <w:r/>
          </w:p>
          <w:p>
            <w:pPr>
              <w:spacing w:line="480" w:lineRule="exact"/>
              <w:rPr>
                <w:rFonts w:ascii="宋体" w:hAnsi="宋体" w:cs="宋体"/>
                <w:color w:val="auto"/>
                <w:sz w:val="28"/>
                <w:szCs w:val="28"/>
              </w:rPr>
            </w:pPr>
            <w:r>
              <w:rPr>
                <w:rFonts w:hint="eastAsia" w:ascii="宋体" w:hAnsi="宋体" w:cs="宋体"/>
                <w:color w:val="auto"/>
                <w:sz w:val="28"/>
                <w:szCs w:val="28"/>
              </w:rPr>
              <w:t xml:space="preserve">特别说明：通过“苏采云”系统提交政府采购客户端工具导出加密的投标文件（后缀名为zip）。投标文件的大小不得超过“苏采云”系统的设置。</w:t>
            </w:r>
            <w:r/>
          </w:p>
          <w:p>
            <w:pPr>
              <w:spacing w:line="480" w:lineRule="exact"/>
              <w:rPr>
                <w:rFonts w:ascii="宋体" w:hAnsi="宋体" w:cs="宋体"/>
                <w:bCs/>
                <w:color w:val="auto"/>
                <w:sz w:val="28"/>
                <w:szCs w:val="28"/>
                <w:highlight w:val="yellow"/>
              </w:rPr>
            </w:pPr>
            <w:r>
              <w:rPr>
                <w:rFonts w:hint="eastAsia" w:ascii="宋体" w:hAnsi="宋体" w:cs="宋体"/>
                <w:color w:val="auto"/>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(十八)</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见本文件第三章《投标资料表》中(十</w:t>
            </w:r>
            <w:r>
              <w:rPr>
                <w:rFonts w:hint="eastAsia" w:ascii="宋体" w:hAnsi="宋体" w:cs="宋体"/>
                <w:sz w:val="28"/>
                <w:szCs w:val="28"/>
                <w:lang w:val="en-US" w:eastAsia="zh-CN"/>
              </w:rPr>
              <w:t xml:space="preserve">二</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highlight w:val="white"/>
              </w:rPr>
            </w:pPr>
            <w:r>
              <w:rPr>
                <w:rFonts w:hint="eastAsia" w:ascii="宋体" w:hAnsi="宋体" w:cs="宋体"/>
                <w:sz w:val="28"/>
                <w:szCs w:val="28"/>
                <w:highlight w:val="white"/>
              </w:rPr>
              <w:t xml:space="preserve">(十九)</w:t>
            </w:r>
            <w:r>
              <w:rPr>
                <w:highlight w:val="white"/>
              </w:rPr>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left"/>
              <w:spacing w:line="480" w:lineRule="exact"/>
              <w:rPr>
                <w:rFonts w:ascii="宋体" w:hAnsi="宋体" w:cs="宋体"/>
                <w:b/>
                <w:bCs/>
                <w:sz w:val="28"/>
                <w:szCs w:val="28"/>
                <w:highlight w:val="white"/>
              </w:rPr>
            </w:pPr>
            <w:r>
              <w:rPr>
                <w:rFonts w:hint="eastAsia" w:ascii="宋体" w:hAnsi="宋体" w:cs="宋体"/>
                <w:sz w:val="28"/>
                <w:szCs w:val="28"/>
                <w:highlight w:val="white"/>
              </w:rPr>
              <w:t xml:space="preserve">投标文件的提交与接收： </w:t>
            </w:r>
            <w:r>
              <w:rPr>
                <w:rFonts w:hint="eastAsia" w:ascii="宋体" w:hAnsi="宋体" w:cs="宋体"/>
                <w:sz w:val="28"/>
                <w:szCs w:val="28"/>
                <w:highlight w:val="white"/>
              </w:rPr>
              <w:br w:type="textWrapping" w:clear="all"/>
            </w:r>
            <w:r>
              <w:rPr>
                <w:rFonts w:hint="eastAsia" w:ascii="宋体" w:hAnsi="宋体" w:cs="宋体"/>
                <w:sz w:val="28"/>
                <w:szCs w:val="28"/>
                <w:highlight w:val="white"/>
              </w:rPr>
              <w:t xml:space="preserve">1、投标文件提交与接收时间：提交投标文件截止时间</w:t>
            </w:r>
            <w:r>
              <w:rPr>
                <w:rFonts w:hint="eastAsia" w:ascii="宋体" w:hAnsi="宋体" w:cs="宋体"/>
                <w:b/>
                <w:bCs/>
                <w:sz w:val="28"/>
                <w:szCs w:val="28"/>
                <w:highlight w:val="white"/>
              </w:rPr>
              <w:t xml:space="preserve">（2026年</w:t>
            </w:r>
            <w:r>
              <w:rPr>
                <w:rFonts w:hint="eastAsia" w:ascii="宋体" w:hAnsi="宋体" w:cs="宋体"/>
                <w:b/>
                <w:bCs/>
                <w:sz w:val="28"/>
                <w:szCs w:val="28"/>
                <w:highlight w:val="white"/>
                <w:lang w:val="en-US" w:eastAsia="zh-CN"/>
              </w:rPr>
              <w:t xml:space="preserve">11</w:t>
            </w:r>
            <w:r>
              <w:rPr>
                <w:rFonts w:hint="eastAsia" w:ascii="宋体" w:hAnsi="宋体" w:cs="宋体"/>
                <w:b/>
                <w:bCs/>
                <w:sz w:val="28"/>
                <w:szCs w:val="28"/>
                <w:highlight w:val="white"/>
              </w:rPr>
              <w:t xml:space="preserve">月</w:t>
            </w:r>
            <w:r>
              <w:rPr>
                <w:rFonts w:hint="eastAsia" w:ascii="宋体" w:hAnsi="宋体" w:cs="宋体"/>
                <w:b/>
                <w:bCs/>
                <w:sz w:val="28"/>
                <w:szCs w:val="28"/>
                <w:highlight w:val="white"/>
                <w:lang w:val="en-US" w:eastAsia="zh-CN"/>
              </w:rPr>
              <w:t xml:space="preserve"> 24</w:t>
            </w:r>
            <w:r>
              <w:rPr>
                <w:rFonts w:hint="eastAsia" w:ascii="宋体" w:hAnsi="宋体" w:cs="宋体"/>
                <w:b/>
                <w:bCs/>
                <w:sz w:val="28"/>
                <w:szCs w:val="28"/>
                <w:highlight w:val="white"/>
              </w:rPr>
              <w:t xml:space="preserve">日</w:t>
            </w:r>
            <w:r>
              <w:rPr>
                <w:rFonts w:hint="eastAsia" w:ascii="宋体" w:hAnsi="宋体" w:cs="宋体"/>
                <w:b/>
                <w:bCs/>
                <w:sz w:val="28"/>
                <w:szCs w:val="28"/>
                <w:highlight w:val="white"/>
                <w:lang w:val="en-US" w:eastAsia="zh-CN"/>
              </w:rPr>
              <w:t xml:space="preserve">10：00</w:t>
            </w:r>
            <w:r>
              <w:rPr>
                <w:rFonts w:hint="eastAsia" w:ascii="宋体" w:hAnsi="宋体" w:cs="宋体"/>
                <w:b/>
                <w:bCs/>
                <w:sz w:val="28"/>
                <w:szCs w:val="28"/>
                <w:highlight w:val="white"/>
              </w:rPr>
              <w:t xml:space="preserve">）前。</w:t>
            </w:r>
            <w:r>
              <w:rPr>
                <w:highlight w:val="white"/>
              </w:rPr>
            </w:r>
            <w:r/>
          </w:p>
          <w:p>
            <w:pPr>
              <w:spacing w:line="480" w:lineRule="exact"/>
              <w:rPr>
                <w:rFonts w:ascii="宋体" w:hAnsi="宋体" w:cs="宋体"/>
                <w:sz w:val="28"/>
                <w:szCs w:val="28"/>
                <w:highlight w:val="white"/>
              </w:rPr>
            </w:pPr>
            <w:r>
              <w:rPr>
                <w:rFonts w:hint="eastAsia" w:ascii="宋体" w:hAnsi="宋体" w:cs="宋体"/>
                <w:sz w:val="28"/>
                <w:szCs w:val="28"/>
                <w:highlight w:val="white"/>
              </w:rPr>
              <w:t xml:space="preserve">2、投标文件提交与接收地点：投标人应当通过“苏采云”系统提交数据电文形式的投标文件（即电子投标），“苏采云”系统自动接收。</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电子投标文件应由其法定代表人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负责人</w:t>
            </w:r>
            <w:r>
              <w:rPr>
                <w:rFonts w:hint="eastAsia" w:ascii="宋体" w:hAnsi="宋体" w:cs="宋体"/>
                <w:sz w:val="28"/>
                <w:szCs w:val="28"/>
                <w:lang w:eastAsia="zh-CN"/>
              </w:rPr>
              <w:t xml:space="preserve">）</w:t>
            </w:r>
            <w:r>
              <w:rPr>
                <w:rFonts w:hint="eastAsia" w:ascii="宋体" w:hAnsi="宋体" w:cs="宋体"/>
                <w:sz w:val="28"/>
                <w:szCs w:val="28"/>
              </w:rPr>
              <w:t xml:space="preserve">或法定代表人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负责人</w:t>
            </w:r>
            <w:r>
              <w:rPr>
                <w:rFonts w:hint="eastAsia" w:ascii="宋体" w:hAnsi="宋体" w:cs="宋体"/>
                <w:sz w:val="28"/>
                <w:szCs w:val="28"/>
                <w:lang w:eastAsia="zh-CN"/>
              </w:rPr>
              <w:t xml:space="preserve">）</w:t>
            </w:r>
            <w:r>
              <w:rPr>
                <w:rFonts w:hint="eastAsia" w:ascii="宋体" w:hAnsi="宋体" w:cs="宋体"/>
                <w:sz w:val="28"/>
                <w:szCs w:val="28"/>
              </w:rPr>
              <w:t xml:space="preserve">授权代表在规定的网上投标时间内，凭 CA 证书登陆“苏采云”系统在线编制投标文件（电子数据），并在投标截止时间之前上传投标文件。</w:t>
            </w:r>
            <w:r/>
          </w:p>
          <w:p>
            <w:pPr>
              <w:spacing w:line="480" w:lineRule="exact"/>
              <w:rPr>
                <w:rFonts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sz w:val="28"/>
                <w:szCs w:val="28"/>
              </w:rPr>
            </w:pPr>
            <w:r>
              <w:rPr>
                <w:rFonts w:hint="eastAsia" w:ascii="宋体" w:hAnsi="宋体" w:cs="宋体"/>
                <w:b/>
                <w:bCs/>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b/>
                <w:bCs/>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开标时间及地点：</w:t>
            </w:r>
            <w:r/>
          </w:p>
          <w:p>
            <w:pPr>
              <w:spacing w:line="480" w:lineRule="exact"/>
              <w:rPr>
                <w:rFonts w:ascii="宋体" w:hAnsi="宋体" w:cs="宋体"/>
                <w:b/>
                <w:bCs/>
                <w:sz w:val="28"/>
                <w:szCs w:val="28"/>
                <w:highlight w:val="white"/>
              </w:rPr>
            </w:pPr>
            <w:r>
              <w:rPr>
                <w:rFonts w:hint="eastAsia" w:ascii="宋体" w:hAnsi="宋体" w:cs="宋体"/>
                <w:b/>
                <w:bCs/>
                <w:sz w:val="28"/>
                <w:szCs w:val="28"/>
              </w:rPr>
              <w:t xml:space="preserve">1、开标</w:t>
            </w:r>
            <w:r>
              <w:rPr>
                <w:rFonts w:hint="eastAsia" w:ascii="宋体" w:hAnsi="宋体" w:cs="宋体"/>
                <w:b/>
                <w:bCs/>
                <w:sz w:val="28"/>
                <w:szCs w:val="28"/>
                <w:highlight w:val="white"/>
              </w:rPr>
              <w:t xml:space="preserve">时</w:t>
            </w:r>
            <w:r>
              <w:rPr>
                <w:rFonts w:hint="eastAsia" w:ascii="宋体" w:hAnsi="宋体" w:cs="宋体"/>
                <w:b/>
                <w:bCs/>
                <w:sz w:val="28"/>
                <w:szCs w:val="28"/>
                <w:highlight w:val="white"/>
              </w:rPr>
              <w:t xml:space="preserve">间：2026年</w:t>
            </w:r>
            <w:r>
              <w:rPr>
                <w:rFonts w:hint="eastAsia" w:ascii="宋体" w:hAnsi="宋体" w:cs="宋体"/>
                <w:b/>
                <w:bCs/>
                <w:sz w:val="28"/>
                <w:szCs w:val="28"/>
                <w:highlight w:val="white"/>
                <w:lang w:val="en-US" w:eastAsia="zh-CN"/>
              </w:rPr>
              <w:t xml:space="preserve">11  </w:t>
            </w:r>
            <w:r>
              <w:rPr>
                <w:rFonts w:hint="eastAsia" w:ascii="宋体" w:hAnsi="宋体" w:cs="宋体"/>
                <w:b/>
                <w:bCs/>
                <w:sz w:val="28"/>
                <w:szCs w:val="28"/>
                <w:highlight w:val="white"/>
              </w:rPr>
              <w:t xml:space="preserve">月</w:t>
            </w:r>
            <w:r>
              <w:rPr>
                <w:rFonts w:hint="eastAsia" w:ascii="宋体" w:hAnsi="宋体" w:cs="宋体"/>
                <w:b/>
                <w:bCs/>
                <w:sz w:val="28"/>
                <w:szCs w:val="28"/>
                <w:highlight w:val="white"/>
                <w:lang w:val="en-US" w:eastAsia="zh-CN"/>
              </w:rPr>
              <w:t xml:space="preserve"> 24  </w:t>
            </w:r>
            <w:r>
              <w:rPr>
                <w:rFonts w:hint="eastAsia" w:ascii="宋体" w:hAnsi="宋体" w:cs="宋体"/>
                <w:b/>
                <w:bCs/>
                <w:sz w:val="28"/>
                <w:szCs w:val="28"/>
                <w:highlight w:val="white"/>
              </w:rPr>
              <w:t xml:space="preserve">日</w:t>
            </w:r>
            <w:r>
              <w:rPr>
                <w:rFonts w:hint="eastAsia" w:ascii="宋体" w:hAnsi="宋体" w:cs="宋体"/>
                <w:b/>
                <w:bCs/>
                <w:sz w:val="28"/>
                <w:szCs w:val="28"/>
                <w:highlight w:val="white"/>
                <w:lang w:val="en-US" w:eastAsia="zh-CN"/>
              </w:rPr>
              <w:t xml:space="preserve">10</w:t>
            </w:r>
            <w:r>
              <w:rPr>
                <w:rFonts w:hint="eastAsia" w:ascii="宋体" w:hAnsi="宋体" w:cs="宋体"/>
                <w:b/>
                <w:bCs/>
                <w:sz w:val="28"/>
                <w:szCs w:val="28"/>
                <w:highlight w:val="white"/>
              </w:rPr>
              <w:t xml:space="preserve">:</w:t>
            </w:r>
            <w:r>
              <w:rPr>
                <w:rFonts w:hint="eastAsia" w:ascii="宋体" w:hAnsi="宋体" w:cs="宋体"/>
                <w:b/>
                <w:bCs/>
                <w:sz w:val="28"/>
                <w:szCs w:val="28"/>
                <w:highlight w:val="white"/>
                <w:lang w:val="en-US" w:eastAsia="zh-CN"/>
              </w:rPr>
              <w:t xml:space="preserve">00</w:t>
            </w:r>
            <w:r>
              <w:rPr>
                <w:rFonts w:hint="eastAsia" w:ascii="宋体" w:hAnsi="宋体" w:cs="宋体"/>
                <w:b/>
                <w:bCs/>
                <w:sz w:val="28"/>
                <w:szCs w:val="28"/>
                <w:highlight w:val="white"/>
              </w:rPr>
              <w:t xml:space="preserve">（标准时间）</w:t>
            </w:r>
            <w:r>
              <w:rPr>
                <w:rFonts w:hint="eastAsia" w:ascii="宋体" w:hAnsi="宋体" w:cs="宋体"/>
                <w:sz w:val="28"/>
                <w:szCs w:val="28"/>
                <w:highlight w:val="white"/>
              </w:rPr>
              <w:t xml:space="preserve">。</w:t>
            </w:r>
            <w:r>
              <w:rPr>
                <w:highlight w:val="white"/>
              </w:rPr>
            </w:r>
            <w:r/>
          </w:p>
          <w:p>
            <w:pPr>
              <w:jc w:val="left"/>
              <w:spacing w:line="480" w:lineRule="exact"/>
              <w:rPr>
                <w:rFonts w:ascii="宋体" w:hAnsi="宋体" w:cs="宋体"/>
                <w:sz w:val="28"/>
                <w:szCs w:val="28"/>
              </w:rPr>
            </w:pPr>
            <w:r>
              <w:rPr>
                <w:rFonts w:hint="eastAsia" w:ascii="宋体" w:hAnsi="宋体" w:cs="宋体"/>
                <w:sz w:val="28"/>
                <w:szCs w:val="28"/>
              </w:rPr>
              <w:t xml:space="preserve">2、开标地点：“苏采云”系统的网址：</w:t>
            </w:r>
            <w:r>
              <w:rPr>
                <w:rFonts w:hint="eastAsia" w:ascii="宋体" w:hAnsi="宋体" w:cs="宋体"/>
                <w:sz w:val="28"/>
                <w:szCs w:val="28"/>
                <w:lang w:eastAsia="zh-CN"/>
              </w:rPr>
              <w:t xml:space="preserve">https://jszfcg.jsczt.cn/jszc/login</w:t>
            </w:r>
            <w:r>
              <w:rPr>
                <w:rFonts w:hint="eastAsia" w:ascii="宋体" w:hAnsi="宋体" w:cs="宋体"/>
                <w:sz w:val="28"/>
                <w:szCs w:val="28"/>
              </w:rPr>
              <w:t xml:space="preserve">；或进入</w:t>
            </w:r>
            <w:r>
              <w:rPr>
                <w:rFonts w:hint="eastAsia" w:ascii="宋体" w:hAnsi="宋体" w:cs="宋体"/>
                <w:sz w:val="28"/>
                <w:szCs w:val="28"/>
                <w:lang w:eastAsia="zh-CN"/>
              </w:rPr>
              <w:t xml:space="preserve">徐州政府采购网</w:t>
            </w:r>
            <w:r>
              <w:rPr>
                <w:rFonts w:hint="eastAsia" w:ascii="宋体" w:hAnsi="宋体" w:cs="宋体"/>
                <w:sz w:val="28"/>
                <w:szCs w:val="28"/>
              </w:rPr>
              <w:t xml:space="preserve">（网址：</w:t>
            </w:r>
            <w:r>
              <w:rPr>
                <w:rFonts w:hint="eastAsia" w:ascii="宋体" w:hAnsi="宋体" w:cs="宋体"/>
                <w:sz w:val="28"/>
                <w:szCs w:val="28"/>
                <w:lang w:eastAsia="zh-CN"/>
              </w:rPr>
              <w:t xml:space="preserve">https://czj.xz.gov.cn/zfcg/</w:t>
            </w:r>
            <w:r>
              <w:rPr>
                <w:rFonts w:hint="eastAsia" w:ascii="宋体" w:hAnsi="宋体" w:cs="宋体"/>
                <w:sz w:val="28"/>
                <w:szCs w:val="28"/>
              </w:rPr>
              <w:t xml:space="preserve">）--办事指南--供应商--供应商进入，点击“苏采云”进入系统。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color w:val="auto"/>
                <w:sz w:val="28"/>
                <w:szCs w:val="28"/>
              </w:rPr>
            </w:pPr>
            <w:r>
              <w:rPr>
                <w:rFonts w:hint="eastAsia" w:ascii="宋体" w:hAnsi="宋体" w:cs="宋体"/>
                <w:color w:val="auto"/>
                <w:sz w:val="28"/>
                <w:szCs w:val="28"/>
              </w:rPr>
              <w:t xml:space="preserve">(二十八)4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color w:val="auto"/>
                <w:sz w:val="28"/>
                <w:szCs w:val="28"/>
              </w:rPr>
            </w:pPr>
            <w:r>
              <w:rPr>
                <w:rFonts w:hint="eastAsia" w:ascii="宋体" w:hAnsi="宋体" w:cs="宋体"/>
                <w:color w:val="auto"/>
                <w:sz w:val="28"/>
                <w:szCs w:val="28"/>
              </w:rPr>
              <w:t xml:space="preserve">采用综合评分法的，按评审后得分由高到低顺序排列。得分相同的，按投标报价由低到高顺序排列。得分且投标报价相同的，按项目需求理解得分顺序排列。</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(二十九)4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numPr>
                <w:ilvl w:val="0"/>
                <w:numId w:val="2"/>
              </w:numPr>
              <w:spacing w:line="480" w:lineRule="exact"/>
              <w:rPr>
                <w:rFonts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spacing w:line="480" w:lineRule="exact"/>
              <w:rPr>
                <w:rFonts w:ascii="宋体" w:hAnsi="宋体" w:cs="宋体"/>
                <w:sz w:val="28"/>
                <w:szCs w:val="28"/>
              </w:rPr>
            </w:pPr>
            <w:r>
              <w:rPr>
                <w:rFonts w:hint="eastAsia" w:ascii="宋体" w:hAnsi="宋体" w:cs="宋体"/>
                <w:sz w:val="28"/>
                <w:szCs w:val="28"/>
              </w:rPr>
              <w:t xml:space="preserve">系统交换数据电文。在评标期间，请投标人保持在线。</w:t>
            </w:r>
            <w:r/>
          </w:p>
          <w:p>
            <w:pPr>
              <w:spacing w:line="480" w:lineRule="exact"/>
              <w:rPr>
                <w:rFonts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8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bCs/>
                <w:color w:val="auto"/>
                <w:sz w:val="28"/>
                <w:szCs w:val="28"/>
              </w:rPr>
            </w:pPr>
            <w:r>
              <w:rPr>
                <w:rFonts w:hint="eastAsia" w:ascii="宋体" w:hAnsi="宋体" w:cs="宋体"/>
                <w:b/>
                <w:bCs/>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color w:val="auto"/>
                <w:sz w:val="28"/>
                <w:szCs w:val="28"/>
              </w:rPr>
            </w:pPr>
            <w:r>
              <w:rPr>
                <w:rFonts w:hint="eastAsia" w:ascii="宋体" w:hAnsi="宋体" w:cs="宋体"/>
                <w:b/>
                <w:bCs/>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highlight w:val="none"/>
              </w:rPr>
            </w:pPr>
            <w:r>
              <w:rPr>
                <w:rFonts w:hint="eastAsia" w:ascii="宋体" w:hAnsi="宋体" w:cs="宋体"/>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pStyle w:val="1057"/>
              <w:spacing w:line="480" w:lineRule="exact"/>
              <w:rPr>
                <w:rFonts w:hint="eastAsia" w:hAnsi="宋体" w:eastAsia="宋体"/>
                <w:color w:val="auto"/>
                <w:sz w:val="28"/>
                <w:szCs w:val="28"/>
                <w:highlight w:val="none"/>
                <w:lang w:eastAsia="zh-CN"/>
              </w:rPr>
            </w:pPr>
            <w:r>
              <w:rPr>
                <w:rFonts w:hint="eastAsia" w:hAnsi="宋体"/>
                <w:color w:val="auto"/>
                <w:sz w:val="28"/>
                <w:szCs w:val="28"/>
                <w:highlight w:val="none"/>
                <w:lang w:val="zh-CN"/>
              </w:rPr>
              <w:t xml:space="preserve">履约保证金：</w:t>
            </w:r>
            <w:r>
              <w:rPr>
                <w:rFonts w:hint="eastAsia" w:hAnsi="宋体"/>
                <w:color w:val="auto"/>
                <w:sz w:val="28"/>
                <w:szCs w:val="28"/>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80" w:lineRule="exact"/>
              <w:rPr>
                <w:rFonts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80" w:lineRule="exact"/>
              <w:rPr>
                <w:rFonts w:ascii="宋体" w:hAnsi="宋体" w:cs="宋体"/>
                <w:sz w:val="28"/>
                <w:szCs w:val="28"/>
              </w:rPr>
            </w:pPr>
            <w:r>
              <w:rPr>
                <w:rFonts w:hint="eastAsia" w:ascii="宋体" w:hAnsi="宋体" w:cs="宋体"/>
                <w:sz w:val="28"/>
                <w:szCs w:val="28"/>
              </w:rPr>
              <w:t xml:space="preserve">质疑接收人：</w:t>
            </w:r>
            <w:r>
              <w:rPr>
                <w:rFonts w:hint="eastAsia" w:ascii="宋体" w:hAnsi="宋体" w:cs="宋体"/>
                <w:sz w:val="28"/>
                <w:szCs w:val="28"/>
                <w:lang w:val="en-US" w:eastAsia="zh-CN"/>
              </w:rPr>
              <w:t xml:space="preserve">董可可、</w:t>
            </w:r>
            <w:r>
              <w:rPr>
                <w:rFonts w:hint="eastAsia" w:ascii="宋体" w:hAnsi="宋体" w:cs="宋体"/>
                <w:sz w:val="28"/>
                <w:szCs w:val="28"/>
                <w:lang w:eastAsia="zh-CN"/>
              </w:rPr>
              <w:t xml:space="preserve">李前程</w:t>
            </w:r>
            <w:r>
              <w:rPr>
                <w:rFonts w:hint="eastAsia" w:ascii="宋体" w:hAnsi="宋体" w:cs="宋体"/>
                <w:sz w:val="28"/>
                <w:szCs w:val="28"/>
              </w:rPr>
              <w:t xml:space="preserve">；联系电话：</w:t>
            </w:r>
            <w:r>
              <w:rPr>
                <w:rFonts w:hint="eastAsia" w:ascii="宋体" w:hAnsi="宋体" w:cs="宋体"/>
                <w:sz w:val="28"/>
                <w:szCs w:val="28"/>
                <w:lang w:eastAsia="zh-CN"/>
              </w:rPr>
              <w:t xml:space="preserve">17314631878</w:t>
            </w:r>
            <w:r>
              <w:rPr>
                <w:rFonts w:hint="eastAsia" w:ascii="宋体" w:hAnsi="宋体" w:cs="宋体"/>
                <w:sz w:val="28"/>
                <w:szCs w:val="28"/>
              </w:rPr>
              <w:t xml:space="preserve">；</w:t>
            </w:r>
            <w:r/>
          </w:p>
          <w:p>
            <w:pPr>
              <w:spacing w:line="480" w:lineRule="exact"/>
              <w:rPr>
                <w:rFonts w:ascii="宋体" w:hAnsi="宋体" w:cs="宋体"/>
                <w:sz w:val="28"/>
                <w:szCs w:val="28"/>
              </w:rPr>
            </w:pPr>
            <w:r>
              <w:rPr>
                <w:rFonts w:hint="eastAsia" w:ascii="宋体" w:hAnsi="宋体" w:cs="宋体"/>
                <w:sz w:val="28"/>
                <w:szCs w:val="28"/>
              </w:rPr>
              <w:t xml:space="preserve">办公地址：</w:t>
            </w:r>
            <w:r>
              <w:rPr>
                <w:rFonts w:hint="eastAsia" w:ascii="宋体" w:hAnsi="宋体" w:cs="宋体"/>
                <w:sz w:val="28"/>
                <w:szCs w:val="28"/>
                <w:lang w:eastAsia="zh-CN"/>
              </w:rPr>
              <w:t xml:space="preserve">徐州市贾汪区大泉街道泉城花都B区门面房1-102室</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color w:val="auto"/>
                <w:sz w:val="28"/>
                <w:szCs w:val="28"/>
              </w:rPr>
            </w:pPr>
            <w:r>
              <w:rPr>
                <w:rFonts w:hint="eastAsia" w:ascii="宋体" w:hAnsi="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spacing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794"/>
              <w:spacing w:line="480" w:lineRule="exact"/>
              <w:rPr>
                <w:rFonts w:ascii="宋体" w:hAnsi="宋体" w:cs="宋体"/>
                <w:color w:val="auto"/>
                <w:sz w:val="28"/>
                <w:szCs w:val="28"/>
              </w:rP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4、招标文件中如需“授权代表签字或盖章”，投标人可打印成文档。签字或盖章后再扫描上传，最后再电子签章。</w:t>
            </w:r>
            <w:r/>
          </w:p>
          <w:p>
            <w:pPr>
              <w:spacing w:line="480" w:lineRule="exact"/>
              <w:rPr>
                <w:rFonts w:ascii="宋体" w:hAnsi="宋体" w:cs="宋体"/>
                <w:color w:val="auto"/>
                <w:sz w:val="28"/>
                <w:szCs w:val="28"/>
              </w:rPr>
            </w:pPr>
            <w:r>
              <w:rPr>
                <w:rFonts w:hint="eastAsia" w:ascii="宋体" w:hAnsi="宋体" w:cs="宋体"/>
                <w:color w:val="auto"/>
                <w:sz w:val="28"/>
                <w:szCs w:val="28"/>
              </w:rPr>
              <w:t xml:space="preserve">5、</w:t>
            </w:r>
            <w:r>
              <w:rPr>
                <w:rFonts w:ascii="宋体" w:hAnsi="宋体"/>
                <w:color w:val="auto"/>
                <w:sz w:val="28"/>
                <w:szCs w:val="28"/>
              </w:rPr>
              <w:t xml:space="preserve">中标人在收到中标通知书时，须向采购代理机构提交《开标一览表》和《分项价格表》的数据文件（WORD格式）。</w:t>
            </w:r>
            <w:r>
              <w:rPr>
                <w:rFonts w:ascii="宋体" w:hAnsi="宋体"/>
                <w:color w:val="auto"/>
                <w:sz w:val="28"/>
                <w:szCs w:val="28"/>
              </w:rPr>
              <w:br/>
            </w:r>
            <w:r>
              <w:rPr>
                <w:rFonts w:hint="eastAsia" w:ascii="宋体" w:hAnsi="宋体" w:cs="宋体"/>
                <w:color w:val="auto"/>
                <w:sz w:val="28"/>
                <w:szCs w:val="28"/>
              </w:rPr>
              <w:t xml:space="preserve">6、中标人在收到中标通知书时，须向采购代理机构提交服务费及纸质投标文件两本（用于档案备查）。</w:t>
            </w:r>
            <w:r/>
          </w:p>
        </w:tc>
      </w:tr>
    </w:tbl>
    <w:p>
      <w:pPr>
        <w:widowControl/>
        <w:rPr>
          <w:rFonts w:ascii="仿宋" w:hAnsi="仿宋" w:eastAsia="仿宋" w:cs="仿宋"/>
          <w:sz w:val="28"/>
          <w:szCs w:val="28"/>
        </w:rPr>
      </w:pPr>
      <w:r/>
      <w:bookmarkStart w:id="10" w:name="_Toc522790133"/>
      <w:r/>
      <w:bookmarkStart w:id="11" w:name="_Toc523404698"/>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20" w:lineRule="exact"/>
        <w:widowControl/>
        <w:rPr>
          <w:rFonts w:ascii="宋体" w:hAnsi="宋体" w:cs="宋体"/>
          <w:b/>
          <w:sz w:val="28"/>
          <w:szCs w:val="28"/>
        </w:rPr>
      </w:pPr>
      <w:r>
        <w:rPr>
          <w:rFonts w:hint="eastAsia" w:ascii="宋体" w:hAnsi="宋体" w:cs="宋体"/>
          <w:color w:val="000000" w:themeColor="text1"/>
          <w:sz w:val="28"/>
          <w:szCs w:val="28"/>
          <w14:textFill>
            <w14:solidFill>
              <w14:schemeClr w14:val="tx1"/>
            </w14:solidFill>
          </w14:textFill>
        </w:rPr>
        <w:t xml:space="preserve">本章附件：</w:t>
      </w:r>
      <w:r>
        <w:rPr>
          <w:rFonts w:hint="eastAsia" w:ascii="宋体" w:hAnsi="宋体" w:cs="宋体"/>
          <w:b/>
          <w:color w:val="000000" w:themeColor="text1"/>
          <w:sz w:val="28"/>
          <w:szCs w:val="28"/>
          <w14:textFill>
            <w14:solidFill>
              <w14:schemeClr w14:val="tx1"/>
            </w14:solidFill>
          </w14:textFill>
        </w:rPr>
        <w:t xml:space="preserve">招标代理服务收费标准</w:t>
      </w:r>
      <w:r/>
    </w:p>
    <w:tbl>
      <w:tblPr>
        <w:tblStyle w:val="107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最低收费金额（每个委托项目）</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50万元以下（含50万元）</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1.6%</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50-400万元（含400万元）</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1.5%</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400-1000万元（含1000万元）</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1.1%</w:t>
            </w:r>
            <w:r/>
          </w:p>
        </w:tc>
      </w:tr>
      <w:tr>
        <w:trPr>
          <w:jc w:val="center"/>
          <w:trHeight w:val="475"/>
        </w:trPr>
        <w:tc>
          <w:tcPr>
            <w:tcW w:w="6790"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1000-5000万元（含5000万元）</w:t>
            </w:r>
            <w:r/>
          </w:p>
        </w:tc>
        <w:tc>
          <w:tcPr>
            <w:tcW w:w="2569" w:type="dxa"/>
            <w:vAlign w:val="center"/>
            <w:textDirection w:val="lrTb"/>
            <w:noWrap w:val="false"/>
          </w:tcPr>
          <w:p>
            <w:pPr>
              <w:jc w:val="center"/>
              <w:rPr>
                <w:rFonts w:ascii="宋体" w:hAnsi="宋体" w:cs="宋体"/>
                <w:color w:val="auto"/>
                <w:sz w:val="28"/>
                <w:szCs w:val="28"/>
              </w:rPr>
            </w:pPr>
            <w:r>
              <w:rPr>
                <w:rFonts w:hint="eastAsia" w:ascii="宋体" w:hAnsi="宋体" w:cs="宋体"/>
                <w:color w:val="auto"/>
                <w:sz w:val="28"/>
                <w:szCs w:val="28"/>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0.005%</w:t>
            </w:r>
            <w:r/>
          </w:p>
        </w:tc>
      </w:tr>
    </w:tbl>
    <w:p>
      <w:pPr>
        <w:ind w:firstLine="560"/>
        <w:widowControl/>
        <w:rPr>
          <w:rFonts w:ascii="宋体" w:hAnsi="宋体" w:cs="宋体"/>
          <w:sz w:val="28"/>
          <w:szCs w:val="28"/>
        </w:rPr>
      </w:pPr>
      <w:r>
        <w:rPr>
          <w:rFonts w:ascii="宋体" w:hAnsi="宋体" w:cs="宋体"/>
          <w:sz w:val="28"/>
          <w:szCs w:val="28"/>
        </w:rPr>
      </w:r>
      <w:r/>
    </w:p>
    <w:p>
      <w:pPr>
        <w:ind w:firstLine="560"/>
        <w:widowControl/>
        <w:rPr>
          <w:rFonts w:ascii="宋体" w:hAnsi="宋体" w:cs="宋体"/>
          <w:sz w:val="28"/>
          <w:szCs w:val="28"/>
        </w:rPr>
      </w:pPr>
      <w:r>
        <w:rPr>
          <w:rFonts w:hint="eastAsia" w:ascii="宋体" w:hAnsi="宋体" w:cs="宋体"/>
          <w:sz w:val="28"/>
          <w:szCs w:val="28"/>
        </w:rPr>
        <w:t xml:space="preserve">说明：</w:t>
      </w:r>
      <w:r/>
    </w:p>
    <w:p>
      <w:pPr>
        <w:ind w:firstLine="560"/>
        <w:widowControl/>
        <w:rPr>
          <w:rFonts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ascii="宋体" w:hAnsi="宋体" w:cs="宋体"/>
          <w:sz w:val="28"/>
          <w:szCs w:val="28"/>
        </w:rPr>
      </w:pPr>
      <w:r>
        <w:rPr>
          <w:rFonts w:hint="eastAsia" w:ascii="宋体" w:hAnsi="宋体" w:cs="宋体"/>
          <w:sz w:val="28"/>
          <w:szCs w:val="28"/>
        </w:rPr>
        <w:t xml:space="preserve">2.代理服务费按差额定率累进法计算。</w:t>
      </w:r>
      <w:r/>
    </w:p>
    <w:p>
      <w:pPr>
        <w:ind w:firstLine="560"/>
        <w:widowControl/>
        <w:rPr>
          <w:rFonts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ind w:firstLine="560"/>
        <w:widowControl/>
        <w:rPr>
          <w:rFonts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ascii="宋体" w:hAnsi="宋体" w:cs="宋体"/>
          <w:sz w:val="28"/>
          <w:szCs w:val="28"/>
        </w:rPr>
      </w:pPr>
      <w:r>
        <w:rPr>
          <w:rFonts w:hint="eastAsia" w:ascii="宋体" w:hAnsi="宋体" w:cs="宋体"/>
          <w:sz w:val="28"/>
          <w:szCs w:val="28"/>
        </w:rPr>
        <w:t xml:space="preserve">5.定点类等无金额或事先不能计算出价格总额的项目，按中标（成交）金额100万元计算。</w:t>
      </w:r>
      <w:r/>
    </w:p>
    <w:p>
      <w:pPr>
        <w:ind w:firstLine="560"/>
        <w:widowControl/>
        <w:rPr>
          <w:rFonts w:ascii="宋体" w:hAnsi="宋体" w:cs="宋体"/>
          <w:sz w:val="28"/>
          <w:szCs w:val="28"/>
        </w:rPr>
      </w:pPr>
      <w:r>
        <w:rPr>
          <w:rFonts w:hint="eastAsia" w:ascii="宋体" w:hAnsi="宋体" w:cs="宋体"/>
          <w:sz w:val="28"/>
          <w:szCs w:val="28"/>
        </w:rPr>
        <w:t xml:space="preserve">6.有分包（分标段）的按一个项目计算。</w:t>
      </w:r>
      <w:r/>
    </w:p>
    <w:p>
      <w:pPr>
        <w:ind w:firstLine="560"/>
        <w:widowControl/>
        <w:rPr>
          <w:rFonts w:ascii="宋体" w:hAnsi="宋体" w:cs="宋体"/>
          <w:sz w:val="28"/>
          <w:szCs w:val="28"/>
        </w:rPr>
      </w:pPr>
      <w:r>
        <w:rPr>
          <w:rFonts w:hint="eastAsia" w:ascii="宋体" w:hAnsi="宋体" w:cs="宋体"/>
          <w:sz w:val="28"/>
          <w:szCs w:val="28"/>
        </w:rPr>
        <w:t xml:space="preserve">7.以上价格为协会指导价，双方可根据项目难易程度和优质优价原则协商确定。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8.本项目招标代理费参照本章附件收费标准*90%收取。</w:t>
        <w:br w:type="page" w:clear="all"/>
      </w:r>
      <w:r/>
    </w:p>
    <w:p>
      <w:pPr>
        <w:ind w:firstLine="600"/>
        <w:jc w:val="center"/>
        <w:spacing w:line="520" w:lineRule="exact"/>
        <w:rPr>
          <w:rFonts w:ascii="宋体" w:hAnsi="宋体" w:cs="宋体"/>
          <w:sz w:val="24"/>
        </w:rPr>
      </w:pPr>
      <w:r>
        <w:rPr>
          <w:rFonts w:hint="eastAsia" w:ascii="宋体" w:hAnsi="宋体" w:cs="宋体"/>
          <w:b/>
          <w:bCs/>
          <w:sz w:val="32"/>
          <w:szCs w:val="40"/>
        </w:rPr>
        <w:t xml:space="preserve"> </w:t>
      </w:r>
      <w:r>
        <w:rPr>
          <w:rFonts w:hint="eastAsia" w:ascii="宋体" w:hAnsi="宋体" w:cs="宋体"/>
          <w:b/>
          <w:bCs/>
          <w:sz w:val="32"/>
          <w:szCs w:val="40"/>
          <w:lang w:val="en-US" w:eastAsia="zh-CN"/>
        </w:rPr>
        <w:t xml:space="preserve">第四章 </w:t>
      </w:r>
      <w:r>
        <w:rPr>
          <w:rFonts w:hint="eastAsia" w:ascii="宋体" w:hAnsi="宋体" w:cs="宋体"/>
          <w:b/>
          <w:bCs/>
          <w:sz w:val="32"/>
          <w:szCs w:val="40"/>
        </w:rPr>
        <w:t xml:space="preserve">评标标准</w:t>
      </w:r>
      <w:bookmarkEnd w:id="10"/>
      <w:r/>
      <w:bookmarkEnd w:id="11"/>
      <w:r/>
      <w:r/>
    </w:p>
    <w:tbl>
      <w:tblPr>
        <w:tblStyle w:val="718"/>
        <w:tblpPr w:horzAnchor="page" w:tblpX="820" w:vertAnchor="text" w:tblpY="272" w:leftFromText="180" w:topFromText="0" w:rightFromText="180" w:bottomFromText="0"/>
        <w:tblW w:w="106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1337"/>
        <w:gridCol w:w="7638"/>
      </w:tblGrid>
      <w:tr>
        <w:trPr>
          <w:trHeight w:val="364"/>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评价细则</w:t>
            </w:r>
            <w:r/>
          </w:p>
        </w:tc>
      </w:tr>
      <w:tr>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价格</w:t>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（10分）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aps w:val="0"/>
                <w:color w:val="auto"/>
                <w:spacing w:val="0"/>
                <w:sz w:val="28"/>
                <w:szCs w:val="28"/>
                <w:lang w:val="en-US" w:eastAsia="zh-CN" w:bidi="ar-SA"/>
              </w:rPr>
            </w:pPr>
            <w:r>
              <w:rPr>
                <w:rFonts w:hint="eastAsia" w:ascii="宋体" w:hAnsi="宋体" w:eastAsia="宋体" w:cs="宋体"/>
                <w:caps w:val="0"/>
                <w:color w:val="auto"/>
                <w:spacing w:val="0"/>
                <w:sz w:val="28"/>
                <w:szCs w:val="28"/>
                <w:lang w:val="en-US" w:eastAsia="zh-CN" w:bidi="ar-SA"/>
              </w:rPr>
              <w:t xml:space="preserve">各投标人价格得分=最低报价（投标人的最低价格）÷各投标人价格×10（按四舍五入取至小数点后两位）；结果计算小数点后保留两位。</w:t>
            </w:r>
            <w:r/>
          </w:p>
          <w:p>
            <w:pPr>
              <w:ind w:firstLine="560"/>
              <w:jc w:val="left"/>
              <w:spacing w:line="440" w:lineRule="exact"/>
              <w:rPr>
                <w:rFonts w:hint="eastAsia" w:ascii="宋体" w:hAnsi="宋体" w:eastAsia="宋体" w:cs="宋体"/>
                <w:sz w:val="28"/>
                <w:szCs w:val="28"/>
              </w:rPr>
            </w:pPr>
            <w:r>
              <w:rPr>
                <w:rFonts w:hint="eastAsia" w:ascii="宋体" w:hAnsi="宋体" w:eastAsia="宋体" w:cs="宋体"/>
                <w:caps w:val="0"/>
                <w:color w:val="auto"/>
                <w:spacing w:val="0"/>
                <w:sz w:val="28"/>
                <w:szCs w:val="28"/>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类似</w:t>
            </w:r>
            <w:r>
              <w:rPr>
                <w:rFonts w:hint="eastAsia" w:ascii="宋体" w:hAnsi="宋体" w:cs="宋体"/>
                <w:sz w:val="28"/>
                <w:szCs w:val="28"/>
                <w:lang w:val="en-US" w:eastAsia="zh-CN"/>
              </w:rPr>
              <w:t xml:space="preserve">业绩</w:t>
            </w:r>
            <w:r>
              <w:rPr>
                <w:rFonts w:hint="eastAsia" w:ascii="宋体" w:hAnsi="宋体" w:eastAsia="宋体" w:cs="宋体"/>
                <w:sz w:val="28"/>
                <w:szCs w:val="28"/>
              </w:rPr>
              <w:t xml:space="preserve">（4分）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投标文件中提供投标人的在2023年</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月1日后的</w:t>
            </w:r>
            <w:r>
              <w:rPr>
                <w:rFonts w:hint="eastAsia" w:ascii="宋体" w:hAnsi="宋体" w:cs="宋体"/>
                <w:color w:val="auto"/>
                <w:sz w:val="28"/>
                <w:szCs w:val="28"/>
                <w:highlight w:val="none"/>
                <w:lang w:val="en-US" w:eastAsia="zh-CN"/>
              </w:rPr>
              <w:t xml:space="preserve">类似项目业绩证明文件（</w:t>
            </w:r>
            <w:r>
              <w:rPr>
                <w:rFonts w:hint="eastAsia" w:ascii="宋体" w:hAnsi="宋体" w:eastAsia="宋体" w:cs="宋体"/>
                <w:color w:val="auto"/>
                <w:sz w:val="28"/>
                <w:szCs w:val="28"/>
                <w:highlight w:val="none"/>
              </w:rPr>
              <w:t xml:space="preserve">合同</w:t>
            </w:r>
            <w:r>
              <w:rPr>
                <w:rFonts w:hint="eastAsia" w:ascii="宋体" w:hAnsi="宋体" w:cs="宋体"/>
                <w:color w:val="auto"/>
                <w:sz w:val="28"/>
                <w:szCs w:val="28"/>
                <w:highlight w:val="none"/>
                <w:lang w:val="en-US" w:eastAsia="zh-CN"/>
              </w:rPr>
              <w:t xml:space="preserve">或裁定书或决定书</w:t>
            </w:r>
            <w:r>
              <w:rPr>
                <w:rFonts w:hint="eastAsia" w:ascii="宋体" w:hAnsi="宋体" w:eastAsia="宋体" w:cs="宋体"/>
                <w:color w:val="auto"/>
                <w:sz w:val="28"/>
                <w:szCs w:val="28"/>
                <w:highlight w:val="none"/>
              </w:rPr>
              <w:t xml:space="preserve">原件扫描件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，每提供一份</w:t>
            </w:r>
            <w:r>
              <w:rPr>
                <w:rFonts w:hint="eastAsia" w:ascii="宋体" w:hAnsi="宋体" w:eastAsia="宋体" w:cs="宋体"/>
                <w:color w:val="auto"/>
                <w:sz w:val="28"/>
                <w:szCs w:val="28"/>
                <w:highlight w:val="none"/>
              </w:rPr>
              <w:t xml:space="preserve">得2分，本项最高得4分。</w:t>
            </w:r>
            <w:r/>
          </w:p>
          <w:p>
            <w:pPr>
              <w:jc w:val="left"/>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合同业绩证明：以签订时间为准；</w:t>
            </w:r>
            <w:r/>
          </w:p>
          <w:p>
            <w:pPr>
              <w:jc w:val="left"/>
              <w:spacing w:line="44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裁定书、决定书：以出具日时间为准；</w:t>
            </w:r>
            <w:r/>
          </w:p>
          <w:p>
            <w:pPr>
              <w:jc w:val="left"/>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注：投标文件中须提供</w:t>
            </w:r>
            <w:r>
              <w:rPr>
                <w:rFonts w:hint="eastAsia" w:ascii="宋体" w:hAnsi="宋体" w:cs="宋体"/>
                <w:b/>
                <w:bCs/>
                <w:sz w:val="28"/>
                <w:szCs w:val="28"/>
                <w:lang w:val="en-US" w:eastAsia="zh-CN"/>
              </w:rPr>
              <w:t xml:space="preserve">材料证明</w:t>
            </w:r>
            <w:r>
              <w:rPr>
                <w:rFonts w:hint="eastAsia" w:ascii="宋体" w:hAnsi="宋体" w:eastAsia="宋体" w:cs="宋体"/>
                <w:b/>
                <w:bCs/>
                <w:sz w:val="28"/>
                <w:szCs w:val="28"/>
              </w:rPr>
              <w:t xml:space="preserve">原件扫描件（</w:t>
            </w:r>
            <w:r>
              <w:rPr>
                <w:rFonts w:hint="eastAsia" w:ascii="宋体" w:hAnsi="宋体" w:cs="宋体"/>
                <w:b/>
                <w:bCs/>
                <w:sz w:val="28"/>
                <w:szCs w:val="28"/>
                <w:lang w:val="en-US" w:eastAsia="zh-CN"/>
              </w:rPr>
              <w:t xml:space="preserve">未提供</w:t>
            </w:r>
            <w:r>
              <w:rPr>
                <w:rFonts w:hint="eastAsia" w:ascii="宋体" w:hAnsi="宋体" w:eastAsia="宋体" w:cs="宋体"/>
                <w:b/>
                <w:bCs/>
                <w:sz w:val="28"/>
                <w:szCs w:val="28"/>
              </w:rPr>
              <w:t xml:space="preserve">不得分）。</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法律服务团队人员配备方案</w:t>
            </w:r>
            <w:r/>
          </w:p>
          <w:p>
            <w:pPr>
              <w:jc w:val="center"/>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12</w:t>
            </w:r>
            <w:r>
              <w:rPr>
                <w:rFonts w:hint="eastAsia" w:ascii="宋体" w:hAnsi="宋体" w:eastAsia="宋体" w:cs="宋体"/>
                <w:sz w:val="28"/>
                <w:szCs w:val="28"/>
                <w:lang w:val="en-US" w:eastAsia="zh-CN"/>
              </w:rPr>
              <w:t xml:space="preserve">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default" w:ascii="宋体" w:hAnsi="宋体" w:eastAsia="宋体" w:cs="宋体"/>
                <w:sz w:val="28"/>
                <w:szCs w:val="28"/>
                <w:lang w:val="en-US"/>
              </w:rPr>
            </w:pPr>
            <w:r>
              <w:rPr>
                <w:rFonts w:hint="eastAsia" w:ascii="宋体" w:hAnsi="宋体" w:eastAsia="宋体" w:cs="宋体"/>
                <w:sz w:val="28"/>
                <w:szCs w:val="28"/>
                <w:lang w:val="en-US" w:eastAsia="zh-CN"/>
              </w:rPr>
              <w:t xml:space="preserve">①拟选派项目负责人，具有10年(含)以上执业年限得4分，具有5(含)-10年(不含)执业年限得2分，具有5年(不含)以下执业年限得</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分（提供全国律师执业诚信信息公示平台网站截图证明材料），</w:t>
            </w:r>
            <w:r>
              <w:rPr>
                <w:rFonts w:hint="eastAsia" w:ascii="宋体" w:hAnsi="宋体" w:eastAsia="宋体" w:cs="宋体"/>
                <w:sz w:val="28"/>
                <w:szCs w:val="28"/>
              </w:rPr>
              <w:t xml:space="preserve">本项最高得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分，最低得</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分。</w:t>
            </w:r>
            <w:r/>
          </w:p>
          <w:p>
            <w:pPr>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②</w:t>
            </w:r>
            <w:r>
              <w:rPr>
                <w:rFonts w:hint="eastAsia" w:ascii="宋体" w:hAnsi="宋体" w:eastAsia="宋体" w:cs="宋体"/>
                <w:sz w:val="28"/>
                <w:szCs w:val="28"/>
                <w:highlight w:val="none"/>
              </w:rPr>
              <w:t xml:space="preserve">供应商拟投入的</w:t>
            </w:r>
            <w:r>
              <w:rPr>
                <w:rFonts w:hint="eastAsia" w:ascii="宋体" w:hAnsi="宋体" w:eastAsia="宋体" w:cs="宋体"/>
                <w:sz w:val="28"/>
                <w:szCs w:val="28"/>
                <w:highlight w:val="none"/>
                <w:lang w:val="en-US" w:eastAsia="zh-CN"/>
              </w:rPr>
              <w:t xml:space="preserve">法律</w:t>
            </w:r>
            <w:r>
              <w:rPr>
                <w:rFonts w:hint="eastAsia" w:ascii="宋体" w:hAnsi="宋体" w:eastAsia="宋体" w:cs="宋体"/>
                <w:sz w:val="28"/>
                <w:szCs w:val="28"/>
                <w:highlight w:val="none"/>
              </w:rPr>
              <w:t xml:space="preserve">人员</w:t>
            </w:r>
            <w:r>
              <w:rPr>
                <w:rFonts w:hint="eastAsia" w:ascii="宋体" w:hAnsi="宋体" w:cs="宋体"/>
                <w:sz w:val="28"/>
                <w:szCs w:val="28"/>
                <w:highlight w:val="none"/>
                <w:lang w:val="en-US" w:eastAsia="zh-CN"/>
              </w:rPr>
              <w:t xml:space="preserve">或行政人员</w:t>
            </w:r>
            <w:r>
              <w:rPr>
                <w:rFonts w:hint="eastAsia" w:ascii="宋体" w:hAnsi="宋体" w:eastAsia="宋体" w:cs="宋体"/>
                <w:sz w:val="28"/>
                <w:szCs w:val="28"/>
                <w:highlight w:val="none"/>
              </w:rPr>
              <w:t xml:space="preserve">数量</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val="en-US" w:eastAsia="zh-CN"/>
              </w:rPr>
              <w:t xml:space="preserve">以基础配置为基数</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：每增加一人得</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分，本项最高得</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分，最低得0分</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提供承诺函及人员证明材料，格式自拟</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w:t>
            </w:r>
            <w:r/>
          </w:p>
          <w:p>
            <w:pPr>
              <w:jc w:val="left"/>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sz w:val="28"/>
                <w:szCs w:val="28"/>
                <w:highlight w:val="none"/>
              </w:rPr>
              <w:t xml:space="preserve">③本项目服务团队人员具有</w:t>
            </w:r>
            <w:r>
              <w:rPr>
                <w:rFonts w:hint="eastAsia" w:ascii="宋体" w:hAnsi="宋体" w:cs="宋体"/>
                <w:sz w:val="28"/>
                <w:szCs w:val="28"/>
                <w:highlight w:val="none"/>
                <w:lang w:val="en-US" w:eastAsia="zh-CN"/>
              </w:rPr>
              <w:t xml:space="preserve">法学/</w:t>
            </w:r>
            <w:r>
              <w:rPr>
                <w:rFonts w:hint="eastAsia" w:ascii="宋体" w:hAnsi="宋体" w:eastAsia="宋体" w:cs="宋体"/>
                <w:sz w:val="28"/>
                <w:szCs w:val="28"/>
                <w:highlight w:val="none"/>
              </w:rPr>
              <w:t xml:space="preserve">法律硕士及以上学位的，每提供一个得1分，最高得</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分；（响应文件中需提供学位证扫描件并加盖公章，否则不得分。）</w:t>
            </w:r>
            <w:r/>
          </w:p>
          <w:p>
            <w:pPr>
              <w:jc w:val="lef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响应文件中提供拟投入的团队成员律师执业证复印件（照片页及律师年度考核备案页）</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法律人员或行政人员</w:t>
            </w:r>
            <w:r>
              <w:rPr>
                <w:rFonts w:hint="eastAsia" w:ascii="宋体" w:hAnsi="宋体" w:eastAsia="宋体" w:cs="宋体"/>
                <w:color w:val="auto"/>
                <w:sz w:val="28"/>
                <w:szCs w:val="28"/>
                <w:highlight w:val="none"/>
                <w:lang w:val="en-US" w:eastAsia="zh-CN"/>
              </w:rPr>
              <w:t xml:space="preserve">资格证件（照片页）</w:t>
            </w:r>
            <w:r>
              <w:rPr>
                <w:rFonts w:hint="eastAsia" w:ascii="宋体" w:hAnsi="宋体" w:eastAsia="宋体" w:cs="宋体"/>
                <w:color w:val="auto"/>
                <w:sz w:val="28"/>
                <w:szCs w:val="28"/>
                <w:highlight w:val="none"/>
              </w:rPr>
              <w:t xml:space="preserve">及供应商为以上人员</w:t>
            </w:r>
            <w:r>
              <w:rPr>
                <w:rFonts w:hint="eastAsia" w:ascii="宋体" w:hAnsi="宋体" w:eastAsia="宋体" w:cs="宋体"/>
                <w:sz w:val="28"/>
                <w:szCs w:val="28"/>
                <w:lang w:val="en-US" w:eastAsia="zh-CN"/>
              </w:rPr>
              <w:t xml:space="preserve">①</w:t>
            </w:r>
            <w:r>
              <w:rPr>
                <w:rFonts w:hint="eastAsia" w:ascii="宋体" w:hAnsi="宋体" w:eastAsia="宋体" w:cs="宋体"/>
                <w:sz w:val="28"/>
                <w:szCs w:val="28"/>
              </w:rPr>
              <w:t xml:space="preserve">②③</w:t>
            </w:r>
            <w:r>
              <w:rPr>
                <w:rFonts w:hint="eastAsia" w:ascii="宋体" w:hAnsi="宋体" w:eastAsia="宋体" w:cs="宋体"/>
                <w:color w:val="auto"/>
                <w:sz w:val="28"/>
                <w:szCs w:val="28"/>
                <w:highlight w:val="none"/>
              </w:rPr>
              <w:t xml:space="preserve">缴纳的提交首次响应文件截止时间前6个月内</w:t>
            </w:r>
            <w:r>
              <w:rPr>
                <w:rFonts w:hint="eastAsia" w:ascii="宋体" w:hAnsi="宋体" w:cs="宋体"/>
                <w:color w:val="auto"/>
                <w:sz w:val="28"/>
                <w:szCs w:val="28"/>
                <w:highlight w:val="none"/>
                <w:lang w:val="en-US" w:eastAsia="zh-CN"/>
              </w:rPr>
              <w:t xml:space="preserve">连续三个月</w:t>
            </w:r>
            <w:r>
              <w:rPr>
                <w:rFonts w:hint="eastAsia" w:ascii="宋体" w:hAnsi="宋体" w:eastAsia="宋体" w:cs="宋体"/>
                <w:color w:val="auto"/>
                <w:sz w:val="28"/>
                <w:szCs w:val="28"/>
                <w:highlight w:val="none"/>
              </w:rPr>
              <w:t xml:space="preserve">社会保障资金的证明材料复印件。</w:t>
            </w:r>
            <w:r/>
          </w:p>
          <w:p>
            <w:pPr>
              <w:jc w:val="left"/>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以上资料未提供或提供不全不得分。</w:t>
            </w:r>
            <w:r/>
          </w:p>
        </w:tc>
      </w:tr>
      <w:tr>
        <w:trPr>
          <w:trHeight w:val="580"/>
        </w:trPr>
        <w:tc>
          <w:tcPr>
            <w:tcBorders>
              <w:top w:val="single" w:color="auto" w:sz="4" w:space="0"/>
              <w:left w:val="single" w:color="auto" w:sz="4" w:space="0"/>
              <w:right w:val="single" w:color="auto" w:sz="4" w:space="0"/>
            </w:tcBorders>
            <w:tcW w:w="1686" w:type="dxa"/>
            <w:vAlign w:val="center"/>
            <w:vMerge w:val="restart"/>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技术方案部分（74分）</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项目理解与需求分析（10分）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全面性(4分)：全面具体详实得4分；全面性一般得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可行性（3分）：切实可行得3分；可行性一般得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针对性(3分)：针对性强得3分；针对性一般得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分。本项最高得10分。</w:t>
            </w:r>
            <w:r/>
          </w:p>
        </w:tc>
      </w:tr>
      <w:tr>
        <w:trPr>
          <w:trHeight w:val="1207"/>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全周期方案制定（含程序统筹与法律风控）（18分）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全面性(6分)：全面具体详实得6分；全面性一般得3分；不全面得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可行性（6分）：切实可行得6分；可行性一般得3分；可行性欠缺得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针对性(6分)：针对性强得6分；针对性一般得3分；针对性不强得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未提供的得0分。本项最高得18分。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债务审查及资产处置方案（15分）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全面性(5分)：全面具体详实得5分；全面性一般得3分；不全面得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可行性（5分）：切实可行得5分；可行性一般得3分；可行性欠缺得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针对性(5分)：针对性强得5分；针对性一般得3分；针对性不强得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未提供的得0分。本项最高得15分。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稳控方案</w:t>
            </w:r>
            <w:r/>
          </w:p>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全面性(5分)：全面具体详实得5分；全面性一般得3分；不全面得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可行性（5分）：切实可行得5分；可行性一般得3分；可行性欠缺得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针对性(5分)：针对性强得5分；针对性一般得3分；针对性不强得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未提供的得0分。本项最高得15分。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重点难点问题应对与风险</w:t>
            </w:r>
            <w:r/>
          </w:p>
          <w:p>
            <w:pPr>
              <w:jc w:val="left"/>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防控（10分）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全面性(4分)：全面具体详实得4分；全面性一般得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分；不全面得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可行性（3分）：切实可行得3分；可行性一般得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针对性(3分)：针对性强得3分；针对性一般得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未提供的得0分。本项最高得10分。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服务质量保障措施（6分）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对内容的全面性、可行性、针对性进行评价。</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可行性（</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分）：切实可行得</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分；可行性一般得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分；可行性欠缺得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针对性(</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分)：针对性强得</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分；针对性一般得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分；针对性不强得</w:t>
            </w: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分。</w:t>
            </w:r>
            <w:r/>
          </w:p>
          <w:p>
            <w:pPr>
              <w:jc w:val="left"/>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未提供的得0分。本项最高得6分。</w:t>
            </w:r>
            <w:r/>
          </w:p>
        </w:tc>
      </w:tr>
    </w:tbl>
    <w:p>
      <w:pPr>
        <w:spacing w:line="440" w:lineRule="exact"/>
        <w:rPr>
          <w:rFonts w:ascii="宋体" w:hAnsi="宋体" w:cs="宋体"/>
          <w:color w:val="000000"/>
          <w:sz w:val="28"/>
          <w:szCs w:val="28"/>
        </w:rPr>
      </w:pPr>
      <w:r>
        <w:rPr>
          <w:rFonts w:hint="eastAsia" w:ascii="宋体" w:hAnsi="宋体" w:cs="宋体"/>
          <w:color w:val="000000"/>
          <w:sz w:val="28"/>
          <w:szCs w:val="28"/>
        </w:rPr>
        <w:t xml:space="preserve">本章说明：本项目采用综合评分法，评分结果精确到小数点后两位。</w:t>
      </w:r>
      <w:r/>
    </w:p>
    <w:p>
      <w:pPr>
        <w:rPr>
          <w:rFonts w:ascii="宋体" w:hAnsi="宋体" w:cs="宋体"/>
        </w:rPr>
      </w:pPr>
      <w:r/>
      <w:bookmarkStart w:id="12" w:name="_Toc522790134"/>
      <w:r/>
      <w:bookmarkStart w:id="13" w:name="_Toc523404699"/>
      <w:r>
        <w:rPr>
          <w:rFonts w:hint="eastAsia" w:ascii="宋体" w:hAnsi="宋体" w:cs="宋体"/>
        </w:rPr>
        <w:br w:type="page" w:clear="all"/>
      </w:r>
      <w:bookmarkEnd w:id="12"/>
      <w:r/>
      <w:bookmarkEnd w:id="13"/>
      <w:r/>
      <w:r/>
    </w:p>
    <w:p>
      <w:pPr>
        <w:pStyle w:val="1053"/>
        <w:spacing w:line="520" w:lineRule="exact"/>
        <w:rPr>
          <w:rFonts w:ascii="宋体" w:hAnsi="宋体"/>
          <w:sz w:val="28"/>
          <w:szCs w:val="28"/>
        </w:rPr>
      </w:pPr>
      <w:r/>
      <w:bookmarkStart w:id="14" w:name="_Toc15691"/>
      <w:r/>
      <w:bookmarkStart w:id="15" w:name="_Toc522790135"/>
      <w:r/>
      <w:bookmarkStart w:id="16" w:name="_Toc523404700"/>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4"/>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项目名称：</w:t>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项目编号：</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outlineLvl w:val="9"/>
      </w:pPr>
      <w:r>
        <w:rPr>
          <w:rFonts w:hint="eastAsia" w:ascii="宋体" w:hAnsi="Times New Roman" w:eastAsia="宋体" w:cs="Times New Roman"/>
          <w:color w:val="auto"/>
          <w:sz w:val="48"/>
          <w:szCs w:val="48"/>
          <w:highlight w:val="none"/>
          <w:lang w:val="en-US" w:eastAsia="en-US" w:bidi="ar-SA"/>
        </w:rPr>
        <w:t xml:space="preserve">政</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府</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采</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购</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合</w:t>
      </w:r>
      <w:r/>
    </w:p>
    <w:p>
      <w:pPr>
        <w:jc w:val="center"/>
        <w:spacing w:after="120" w:line="360" w:lineRule="atLeast"/>
        <w:widowControl w:val="off"/>
        <w:rPr>
          <w:rFonts w:hint="default" w:ascii="宋体" w:hAnsi="Times New Roman" w:eastAsia="宋体" w:cs="Times New Roman"/>
          <w:color w:val="auto"/>
          <w:sz w:val="48"/>
          <w:szCs w:val="48"/>
          <w:highlight w:val="none"/>
          <w:lang w:val="en-US" w:eastAsia="en-US" w:bidi="ar-SA"/>
        </w:rPr>
      </w:pPr>
      <w:r>
        <w:rPr>
          <w:rFonts w:hint="eastAsia" w:ascii="宋体" w:hAnsi="Times New Roman" w:eastAsia="宋体" w:cs="Times New Roman"/>
          <w:color w:val="auto"/>
          <w:sz w:val="48"/>
          <w:szCs w:val="48"/>
          <w:highlight w:val="none"/>
          <w:lang w:val="en-US" w:eastAsia="en-US" w:bidi="ar-SA"/>
        </w:rPr>
        <w:t xml:space="preserve">同</w:t>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采购人：</w:t>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成交供应商：</w:t>
      </w:r>
      <w:r/>
    </w:p>
    <w:p>
      <w:pPr>
        <w:jc w:val="left"/>
        <w:spacing w:after="120" w:line="360" w:lineRule="atLeast"/>
        <w:widowControl w:val="off"/>
        <w:rPr>
          <w:rFonts w:hint="default"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合同签订日期：年月日</w:t>
      </w:r>
      <w:r/>
    </w:p>
    <w:p>
      <w:pPr>
        <w:ind w:firstLine="600"/>
        <w:jc w:val="left"/>
        <w:spacing w:after="120" w:line="360" w:lineRule="atLeast"/>
        <w:widowControl w:val="off"/>
        <w:rPr>
          <w:rFonts w:hint="eastAsia" w:ascii="仿宋" w:hAnsi="仿宋" w:eastAsia="仿宋" w:cs="Arial"/>
          <w:color w:val="auto"/>
          <w:sz w:val="30"/>
          <w:szCs w:val="30"/>
          <w:highlight w:val="none"/>
          <w:lang w:val="en-US" w:eastAsia="en-US" w:bidi="ar-SA"/>
        </w:rPr>
      </w:pPr>
      <w:r>
        <w:rPr>
          <w:rFonts w:hint="eastAsia" w:ascii="仿宋" w:hAnsi="仿宋" w:eastAsia="仿宋" w:cs="Arial"/>
          <w:color w:val="auto"/>
          <w:sz w:val="30"/>
          <w:szCs w:val="30"/>
          <w:highlight w:val="none"/>
          <w:lang w:val="en-US" w:eastAsia="en-US" w:bidi="ar-SA"/>
        </w:rPr>
        <w:t xml:space="preserve">友情提醒：采购人与中标、成交供应商应当在中标、成交通知书发出之日起三十日内，按照采购文件确定的事项签订政府采购合同。</w:t>
      </w:r>
      <w:r/>
    </w:p>
    <w:p>
      <w:pPr>
        <w:ind w:firstLine="600"/>
        <w:jc w:val="both"/>
        <w:spacing w:after="120" w:line="360" w:lineRule="atLeast"/>
        <w:widowControl w:val="off"/>
        <w:rPr>
          <w:rFonts w:hint="eastAsia" w:ascii="宋体" w:hAnsi="Times New Roman" w:eastAsia="宋体" w:cs="Times New Roman"/>
          <w:color w:val="auto"/>
          <w:sz w:val="24"/>
          <w:szCs w:val="20"/>
          <w:highlight w:val="none"/>
          <w:lang w:val="en-US" w:eastAsia="en-US" w:bidi="ar-SA"/>
        </w:rPr>
      </w:pPr>
      <w:r>
        <w:rPr>
          <w:rFonts w:hint="eastAsia" w:ascii="仿宋" w:hAnsi="仿宋" w:eastAsia="仿宋" w:cs="Arial"/>
          <w:color w:val="auto"/>
          <w:sz w:val="30"/>
          <w:szCs w:val="30"/>
          <w:highlight w:val="none"/>
          <w:lang w:val="en-US" w:eastAsia="en-US"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jc w:val="left"/>
        <w:spacing w:line="520" w:lineRule="exact"/>
        <w:widowControl/>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甲方：</w:t>
      </w:r>
      <w:r/>
    </w:p>
    <w:p>
      <w:pPr>
        <w:ind w:firstLine="600"/>
        <w:jc w:val="left"/>
        <w:spacing w:line="520" w:lineRule="exact"/>
        <w:widowControl/>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 xml:space="preserve">乙方：</w:t>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widowControl/>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ascii="宋体" w:hAnsi="宋体" w:cs="宋体"/>
          <w:b/>
          <w:sz w:val="24"/>
        </w:rPr>
      </w:pPr>
      <w:r>
        <w:rPr>
          <w:rFonts w:ascii="宋体" w:hAnsi="宋体" w:cs="宋体"/>
          <w:b/>
          <w:sz w:val="24"/>
        </w:rPr>
      </w:r>
      <w:r/>
    </w:p>
    <w:p>
      <w:pPr>
        <w:pStyle w:val="729"/>
        <w:contextualSpacing/>
        <w:ind w:right="-624"/>
        <w:rPr>
          <w:rFonts w:hint="eastAsia" w:ascii="仿宋" w:hAnsi="仿宋" w:eastAsia="仿宋"/>
          <w:sz w:val="24"/>
          <w:lang w:eastAsia="zh-CN"/>
        </w:rPr>
      </w:pPr>
      <w:r>
        <w:rPr>
          <w:rFonts w:hint="eastAsia" w:ascii="仿宋" w:hAnsi="仿宋" w:eastAsia="仿宋"/>
          <w:sz w:val="24"/>
          <w:lang w:eastAsia="zh-CN"/>
        </w:rPr>
      </w:r>
      <w:r/>
    </w:p>
    <w:p>
      <w:pPr>
        <w:jc w:val="center"/>
        <w:spacing w:line="420" w:lineRule="exact"/>
        <w:rPr>
          <w:rFonts w:hint="eastAsia" w:ascii="宋体" w:hAnsi="宋体"/>
          <w:b/>
          <w:sz w:val="24"/>
          <w:szCs w:val="24"/>
        </w:rPr>
      </w:pPr>
      <w:r>
        <w:rPr>
          <w:rStyle w:val="749"/>
          <w:rFonts w:hint="eastAsia" w:ascii="宋体" w:hAnsi="宋体"/>
          <w:sz w:val="32"/>
          <w:szCs w:val="32"/>
          <w:lang w:eastAsia="zh-CN"/>
        </w:rPr>
        <w:t xml:space="preserve">潘安湖片区房地产领域法律服务</w:t>
      </w:r>
      <w:r>
        <w:rPr>
          <w:rStyle w:val="749"/>
          <w:rFonts w:hint="eastAsia" w:ascii="宋体" w:hAnsi="宋体"/>
          <w:sz w:val="32"/>
          <w:szCs w:val="32"/>
        </w:rPr>
        <w:t xml:space="preserve">合同</w:t>
      </w:r>
      <w:r/>
    </w:p>
    <w:p>
      <w:pPr>
        <w:ind w:firstLine="482"/>
        <w:spacing w:line="420" w:lineRule="exact"/>
        <w:rPr>
          <w:rFonts w:hint="eastAsia" w:ascii="宋体" w:hAnsi="宋体"/>
          <w:b/>
          <w:sz w:val="24"/>
          <w:szCs w:val="24"/>
        </w:rPr>
      </w:pPr>
      <w:r>
        <w:rPr>
          <w:rFonts w:hint="eastAsia" w:ascii="宋体" w:hAnsi="宋体"/>
          <w:b/>
          <w:sz w:val="24"/>
          <w:szCs w:val="24"/>
        </w:rPr>
      </w:r>
      <w:r/>
    </w:p>
    <w:p>
      <w:pPr>
        <w:ind w:left="0" w:firstLine="482"/>
        <w:jc w:val="left"/>
        <w:keepLines w:val="0"/>
        <w:keepNext w:val="0"/>
        <w:pageBreakBefore w:val="0"/>
        <w:spacing w:before="181" w:line="288" w:lineRule="auto"/>
        <w:rPr>
          <w:rFonts w:hint="eastAsia" w:ascii="宋体" w:hAnsi="宋体"/>
          <w:b/>
          <w:sz w:val="24"/>
          <w:szCs w:val="24"/>
        </w:rPr>
      </w:pPr>
      <w:r>
        <w:rPr>
          <w:rFonts w:hint="eastAsia" w:ascii="宋体" w:hAnsi="宋体"/>
          <w:b/>
          <w:sz w:val="24"/>
          <w:szCs w:val="24"/>
        </w:rPr>
        <w:t xml:space="preserve">甲方：</w:t>
      </w:r>
      <w:r>
        <w:rPr>
          <w:rFonts w:hint="eastAsia" w:ascii="宋体" w:hAnsi="宋体"/>
          <w:b/>
          <w:sz w:val="24"/>
          <w:szCs w:val="24"/>
          <w:lang w:val="en-US" w:eastAsia="zh-CN"/>
        </w:rPr>
        <w:t xml:space="preserve">徐州市贾汪区人民政府潘安湖街道办事处</w:t>
      </w:r>
      <w:r>
        <w:rPr>
          <w:rFonts w:hint="eastAsia" w:ascii="宋体" w:hAnsi="宋体"/>
          <w:b/>
          <w:sz w:val="24"/>
          <w:szCs w:val="24"/>
        </w:rPr>
        <w:t xml:space="preserve">                </w:t>
      </w:r>
      <w:r/>
    </w:p>
    <w:p>
      <w:pPr>
        <w:ind w:left="0" w:firstLine="482"/>
        <w:jc w:val="left"/>
        <w:keepLines w:val="0"/>
        <w:keepNext w:val="0"/>
        <w:pageBreakBefore w:val="0"/>
        <w:spacing w:before="181" w:line="288" w:lineRule="auto"/>
        <w:rPr>
          <w:rFonts w:hint="eastAsia" w:ascii="宋体" w:hAnsi="宋体"/>
          <w:b/>
          <w:sz w:val="24"/>
          <w:szCs w:val="24"/>
        </w:rPr>
      </w:pPr>
      <w:r>
        <w:rPr>
          <w:rFonts w:hint="eastAsia" w:ascii="宋体" w:hAnsi="宋体"/>
          <w:b/>
          <w:sz w:val="24"/>
          <w:szCs w:val="24"/>
        </w:rPr>
        <w:t xml:space="preserve">乙方：</w:t>
      </w:r>
      <w:r/>
    </w:p>
    <w:p>
      <w:pPr>
        <w:ind w:left="0" w:firstLine="480"/>
        <w:jc w:val="left"/>
        <w:keepLines w:val="0"/>
        <w:keepNext w:val="0"/>
        <w:pageBreakBefore w:val="0"/>
        <w:spacing w:before="181" w:line="288" w:lineRule="auto"/>
        <w:widowControl w:val="off"/>
        <w:rPr>
          <w:rFonts w:hint="eastAsia" w:ascii="宋体" w:hAnsi="宋体"/>
          <w:sz w:val="24"/>
          <w:szCs w:val="24"/>
          <w:u w:val="single"/>
        </w:rPr>
      </w:pPr>
      <w:r>
        <w:rPr>
          <w:rFonts w:hint="eastAsia" w:ascii="宋体" w:hAnsi="宋体"/>
          <w:sz w:val="24"/>
          <w:szCs w:val="24"/>
        </w:rPr>
        <w:t xml:space="preserve">根据中华人民共和国《民法典》《律师法》 等有关规定，甲方聘请乙方提供 </w:t>
      </w:r>
      <w:r>
        <w:rPr>
          <w:rFonts w:hint="eastAsia" w:ascii="宋体" w:hAnsi="宋体"/>
          <w:sz w:val="24"/>
          <w:szCs w:val="24"/>
          <w:u w:val="single"/>
          <w:lang w:eastAsia="zh-CN"/>
        </w:rPr>
        <w:t xml:space="preserve">潘安湖片区房地产领域法律服务</w:t>
      </w:r>
      <w:r>
        <w:rPr>
          <w:rFonts w:hint="eastAsia" w:ascii="宋体" w:hAnsi="宋体"/>
          <w:sz w:val="24"/>
          <w:szCs w:val="24"/>
        </w:rPr>
        <w:t xml:space="preserve">的专项法律服务。甲、乙双方按照诚实信用原则，经协商达成如下协议：：</w:t>
      </w:r>
      <w:r/>
    </w:p>
    <w:p>
      <w:pPr>
        <w:ind w:left="0" w:firstLine="482"/>
        <w:jc w:val="left"/>
        <w:keepLines w:val="0"/>
        <w:keepNext w:val="0"/>
        <w:pageBreakBefore w:val="0"/>
        <w:spacing w:before="181" w:line="288" w:lineRule="auto"/>
        <w:widowControl w:val="off"/>
        <w:rPr>
          <w:rFonts w:hint="eastAsia" w:ascii="宋体" w:hAnsi="宋体"/>
          <w:b/>
          <w:sz w:val="24"/>
          <w:szCs w:val="24"/>
        </w:rPr>
      </w:pPr>
      <w:r>
        <w:rPr>
          <w:rFonts w:hint="eastAsia" w:ascii="宋体" w:hAnsi="宋体"/>
          <w:b/>
          <w:sz w:val="24"/>
          <w:szCs w:val="24"/>
        </w:rPr>
        <w:t xml:space="preserve">1.联系律师</w:t>
      </w:r>
      <w:r/>
    </w:p>
    <w:p>
      <w:pPr>
        <w:ind w:left="0" w:firstLine="480"/>
        <w:jc w:val="left"/>
        <w:keepLines w:val="0"/>
        <w:keepNext w:val="0"/>
        <w:pageBreakBefore w:val="0"/>
        <w:spacing w:before="181" w:line="288" w:lineRule="auto"/>
        <w:widowControl w:val="off"/>
        <w:rPr>
          <w:rFonts w:hint="eastAsia" w:ascii="宋体" w:hAnsi="宋体"/>
          <w:b/>
          <w:sz w:val="24"/>
          <w:szCs w:val="24"/>
          <w:lang w:val="en-US" w:eastAsia="zh-CN"/>
        </w:rPr>
      </w:pPr>
      <w:r>
        <w:rPr>
          <w:rFonts w:hint="eastAsia" w:ascii="宋体" w:hAnsi="宋体"/>
          <w:sz w:val="24"/>
          <w:szCs w:val="24"/>
          <w:lang w:val="en-US" w:eastAsia="zh-CN"/>
        </w:rPr>
        <w:t xml:space="preserve">1.1</w:t>
      </w:r>
      <w:r>
        <w:rPr>
          <w:rFonts w:hint="eastAsia" w:ascii="宋体" w:hAnsi="宋体"/>
          <w:sz w:val="24"/>
          <w:szCs w:val="24"/>
        </w:rPr>
        <w:t xml:space="preserve">乙方委派</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律师作为项目负责人</w:t>
      </w:r>
      <w:r>
        <w:rPr>
          <w:rFonts w:hint="eastAsia" w:ascii="宋体" w:hAnsi="宋体"/>
          <w:sz w:val="24"/>
          <w:szCs w:val="24"/>
          <w:lang w:eastAsia="zh-CN"/>
        </w:rPr>
        <w:t xml:space="preserve">，</w:t>
      </w:r>
      <w:r>
        <w:rPr>
          <w:rFonts w:hint="eastAsia" w:ascii="宋体" w:hAnsi="宋体"/>
          <w:sz w:val="24"/>
          <w:szCs w:val="24"/>
          <w:lang w:val="en-US" w:eastAsia="zh-CN"/>
        </w:rPr>
        <w:t xml:space="preserve">并</w:t>
      </w:r>
      <w:r>
        <w:rPr>
          <w:rFonts w:hint="eastAsia" w:ascii="宋体" w:hAnsi="宋体"/>
          <w:sz w:val="24"/>
          <w:szCs w:val="24"/>
          <w:lang w:eastAsia="zh-CN"/>
        </w:rPr>
        <w:t xml:space="preserve">组成服务团队为甲方提供法律服务</w:t>
      </w:r>
      <w:r>
        <w:rPr>
          <w:rFonts w:hint="eastAsia" w:ascii="宋体" w:hAnsi="宋体"/>
          <w:sz w:val="24"/>
          <w:szCs w:val="24"/>
        </w:rPr>
        <w:t xml:space="preserve">。甲方同意上述律师指派其他律师配合完成</w:t>
      </w:r>
      <w:r>
        <w:rPr>
          <w:rFonts w:hint="eastAsia" w:ascii="宋体" w:hAnsi="宋体"/>
          <w:sz w:val="24"/>
          <w:szCs w:val="24"/>
          <w:lang w:eastAsia="zh-CN"/>
        </w:rPr>
        <w:t xml:space="preserve">潘安湖片区房地产领域法律服务</w:t>
      </w:r>
      <w:r>
        <w:rPr>
          <w:rFonts w:hint="eastAsia" w:ascii="宋体" w:hAnsi="宋体"/>
          <w:sz w:val="24"/>
          <w:szCs w:val="24"/>
        </w:rPr>
        <w:t xml:space="preserve">工作，乙方日常联系律师为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w:t>
      </w:r>
      <w:r/>
    </w:p>
    <w:p>
      <w:pPr>
        <w:ind w:left="0" w:firstLine="482"/>
        <w:jc w:val="left"/>
        <w:keepLines w:val="0"/>
        <w:keepNext w:val="0"/>
        <w:pageBreakBefore w:val="0"/>
        <w:spacing w:before="181" w:line="288" w:lineRule="auto"/>
        <w:widowControl w:val="off"/>
        <w:rPr>
          <w:rFonts w:hint="eastAsia" w:ascii="宋体" w:hAnsi="宋体"/>
          <w:b/>
          <w:sz w:val="24"/>
          <w:szCs w:val="24"/>
        </w:rPr>
      </w:pPr>
      <w:r>
        <w:rPr>
          <w:rFonts w:hint="eastAsia" w:ascii="宋体" w:hAnsi="宋体"/>
          <w:b/>
          <w:sz w:val="24"/>
          <w:szCs w:val="24"/>
          <w:lang w:val="en-US" w:eastAsia="zh-CN"/>
        </w:rPr>
        <w:t xml:space="preserve">2</w:t>
      </w:r>
      <w:r>
        <w:rPr>
          <w:rFonts w:hint="eastAsia" w:ascii="宋体" w:hAnsi="宋体"/>
          <w:b/>
          <w:sz w:val="24"/>
          <w:szCs w:val="24"/>
        </w:rPr>
        <w:t xml:space="preserve">.乙方的服务范围</w:t>
      </w:r>
      <w:r/>
    </w:p>
    <w:p>
      <w:pPr>
        <w:ind w:left="0" w:firstLine="480"/>
        <w:jc w:val="left"/>
        <w:keepLines w:val="0"/>
        <w:keepNext w:val="0"/>
        <w:pageBreakBefore w:val="0"/>
        <w:spacing w:before="181" w:line="288" w:lineRule="auto"/>
        <w:rPr>
          <w:rFonts w:hint="eastAsia"/>
          <w:color w:val="auto"/>
          <w:sz w:val="24"/>
          <w:szCs w:val="24"/>
        </w:rPr>
      </w:pPr>
      <w:r>
        <w:rPr>
          <w:rFonts w:hint="eastAsia"/>
          <w:color w:val="auto"/>
          <w:sz w:val="24"/>
          <w:szCs w:val="24"/>
        </w:rPr>
        <w:t xml:space="preserve">1. 法律尽职调查：对</w:t>
      </w:r>
      <w:r>
        <w:rPr>
          <w:rFonts w:hint="eastAsia"/>
          <w:color w:val="auto"/>
          <w:sz w:val="24"/>
          <w:szCs w:val="24"/>
          <w:lang w:val="en-US" w:eastAsia="zh-CN"/>
        </w:rPr>
        <w:t xml:space="preserve">所涉</w:t>
      </w:r>
      <w:r>
        <w:rPr>
          <w:rFonts w:hint="eastAsia"/>
          <w:color w:val="auto"/>
          <w:sz w:val="24"/>
          <w:szCs w:val="24"/>
        </w:rPr>
        <w:t xml:space="preserve">公司的主体资格、股权结构、资产状况、重大合</w:t>
      </w:r>
      <w:r>
        <w:rPr>
          <w:rFonts w:hint="eastAsia"/>
          <w:color w:val="auto"/>
          <w:sz w:val="24"/>
          <w:szCs w:val="24"/>
          <w:highlight w:val="none"/>
        </w:rPr>
        <w:t xml:space="preserve">同、用工</w:t>
      </w:r>
      <w:r>
        <w:rPr>
          <w:rFonts w:hint="eastAsia"/>
          <w:color w:val="auto"/>
          <w:sz w:val="24"/>
          <w:szCs w:val="24"/>
          <w:highlight w:val="none"/>
          <w:lang w:eastAsia="zh-CN"/>
        </w:rPr>
        <w:t xml:space="preserve">、</w:t>
      </w:r>
      <w:r>
        <w:rPr>
          <w:rFonts w:hint="eastAsia"/>
          <w:color w:val="auto"/>
          <w:sz w:val="24"/>
          <w:szCs w:val="24"/>
          <w:highlight w:val="none"/>
        </w:rPr>
        <w:t xml:space="preserve">涉诉涉裁</w:t>
      </w:r>
      <w:r>
        <w:rPr>
          <w:rFonts w:hint="eastAsia"/>
          <w:color w:val="auto"/>
          <w:sz w:val="24"/>
          <w:szCs w:val="24"/>
          <w:highlight w:val="none"/>
          <w:lang w:val="en-US" w:eastAsia="zh-CN"/>
        </w:rPr>
        <w:t xml:space="preserve">情况</w:t>
      </w:r>
      <w:r>
        <w:rPr>
          <w:rFonts w:hint="eastAsia"/>
          <w:color w:val="auto"/>
          <w:sz w:val="24"/>
          <w:szCs w:val="24"/>
          <w:highlight w:val="none"/>
        </w:rPr>
        <w:t xml:space="preserve">、税务</w:t>
      </w:r>
      <w:r>
        <w:rPr>
          <w:rFonts w:hint="eastAsia"/>
          <w:color w:val="auto"/>
          <w:sz w:val="24"/>
          <w:szCs w:val="24"/>
          <w:highlight w:val="none"/>
          <w:lang w:val="en-US" w:eastAsia="zh-CN"/>
        </w:rPr>
        <w:t xml:space="preserve">风险等进行调查</w:t>
      </w:r>
      <w:r>
        <w:rPr>
          <w:rFonts w:hint="eastAsia"/>
          <w:color w:val="auto"/>
          <w:sz w:val="24"/>
          <w:szCs w:val="24"/>
          <w:lang w:eastAsia="zh-CN"/>
        </w:rPr>
        <w:t xml:space="preserve">，</w:t>
      </w:r>
      <w:r>
        <w:rPr>
          <w:rFonts w:hint="eastAsia"/>
          <w:color w:val="auto"/>
          <w:sz w:val="24"/>
          <w:szCs w:val="24"/>
          <w:lang w:val="en-US" w:eastAsia="zh-CN"/>
        </w:rPr>
        <w:t xml:space="preserve">出具相应工作报告</w:t>
      </w:r>
      <w:r>
        <w:rPr>
          <w:rFonts w:hint="eastAsia"/>
          <w:color w:val="auto"/>
          <w:sz w:val="24"/>
          <w:szCs w:val="24"/>
        </w:rPr>
        <w:t xml:space="preserve">。</w:t>
      </w:r>
      <w:r/>
    </w:p>
    <w:p>
      <w:pPr>
        <w:ind w:left="0" w:firstLine="480"/>
        <w:jc w:val="left"/>
        <w:keepLines w:val="0"/>
        <w:keepNext w:val="0"/>
        <w:pageBreakBefore w:val="0"/>
        <w:spacing w:before="181" w:line="288" w:lineRule="auto"/>
        <w:rPr>
          <w:rFonts w:hint="eastAsia" w:eastAsia="宋体"/>
          <w:color w:val="auto"/>
          <w:sz w:val="24"/>
          <w:szCs w:val="24"/>
          <w:lang w:eastAsia="zh-CN"/>
        </w:rPr>
      </w:pPr>
      <w:r>
        <w:rPr>
          <w:rFonts w:hint="eastAsia"/>
          <w:color w:val="auto"/>
          <w:sz w:val="24"/>
          <w:szCs w:val="24"/>
        </w:rPr>
        <w:t xml:space="preserve">2. </w:t>
      </w:r>
      <w:r>
        <w:rPr>
          <w:rFonts w:hint="eastAsia"/>
          <w:color w:val="auto"/>
          <w:sz w:val="24"/>
          <w:szCs w:val="24"/>
          <w:lang w:val="en-US" w:eastAsia="zh-CN"/>
        </w:rPr>
        <w:t xml:space="preserve">总体</w:t>
      </w:r>
      <w:r>
        <w:rPr>
          <w:rFonts w:hint="eastAsia"/>
          <w:color w:val="auto"/>
          <w:sz w:val="24"/>
          <w:szCs w:val="24"/>
        </w:rPr>
        <w:t xml:space="preserve">方案制定</w:t>
      </w:r>
      <w:r>
        <w:rPr>
          <w:rFonts w:hint="eastAsia"/>
          <w:color w:val="auto"/>
          <w:sz w:val="24"/>
          <w:szCs w:val="24"/>
          <w:lang w:eastAsia="zh-CN"/>
        </w:rPr>
        <w:t xml:space="preserve">（</w:t>
      </w:r>
      <w:r>
        <w:rPr>
          <w:rFonts w:hint="eastAsia"/>
          <w:color w:val="auto"/>
          <w:sz w:val="24"/>
          <w:szCs w:val="24"/>
          <w:lang w:val="en-US" w:eastAsia="zh-CN"/>
        </w:rPr>
        <w:t xml:space="preserve">含</w:t>
      </w:r>
      <w:r>
        <w:rPr>
          <w:rFonts w:hint="eastAsia"/>
          <w:color w:val="auto"/>
          <w:sz w:val="24"/>
          <w:szCs w:val="24"/>
        </w:rPr>
        <w:t xml:space="preserve">程序统筹与法律风控</w:t>
      </w:r>
      <w:r>
        <w:rPr>
          <w:rFonts w:hint="eastAsia"/>
          <w:color w:val="auto"/>
          <w:sz w:val="24"/>
          <w:szCs w:val="24"/>
          <w:lang w:eastAsia="zh-CN"/>
        </w:rPr>
        <w:t xml:space="preserve">）：</w:t>
      </w:r>
      <w:r>
        <w:rPr>
          <w:rFonts w:hint="eastAsia"/>
          <w:color w:val="auto"/>
          <w:sz w:val="24"/>
          <w:szCs w:val="24"/>
          <w:lang w:val="en-US" w:eastAsia="zh-CN"/>
        </w:rPr>
        <w:t xml:space="preserve">负责</w:t>
      </w:r>
      <w:r>
        <w:rPr>
          <w:rFonts w:hint="eastAsia"/>
          <w:color w:val="auto"/>
          <w:sz w:val="24"/>
          <w:szCs w:val="24"/>
        </w:rPr>
        <w:t xml:space="preserve">项目整体统筹</w:t>
      </w:r>
      <w:r>
        <w:rPr>
          <w:rFonts w:hint="eastAsia"/>
          <w:color w:val="auto"/>
          <w:sz w:val="24"/>
          <w:szCs w:val="24"/>
          <w:lang w:eastAsia="zh-CN"/>
        </w:rPr>
        <w:t xml:space="preserve">，</w:t>
      </w:r>
      <w:r>
        <w:rPr>
          <w:rFonts w:hint="eastAsia"/>
          <w:color w:val="auto"/>
          <w:sz w:val="24"/>
          <w:szCs w:val="24"/>
        </w:rPr>
        <w:t xml:space="preserve">制定并执行总体工作计划及时间表，确保程序合规。</w:t>
      </w:r>
      <w:r/>
    </w:p>
    <w:p>
      <w:pPr>
        <w:ind w:left="0" w:firstLine="480"/>
        <w:jc w:val="left"/>
        <w:keepLines w:val="0"/>
        <w:keepNext w:val="0"/>
        <w:pageBreakBefore w:val="0"/>
        <w:spacing w:before="181" w:line="288" w:lineRule="auto"/>
        <w:rPr>
          <w:rFonts w:hint="eastAsia"/>
          <w:color w:val="auto"/>
          <w:sz w:val="24"/>
          <w:szCs w:val="24"/>
          <w:lang w:val="en-US" w:eastAsia="zh-CN"/>
        </w:rPr>
      </w:pPr>
      <w:r>
        <w:rPr>
          <w:rFonts w:hint="eastAsia"/>
          <w:color w:val="auto"/>
          <w:sz w:val="24"/>
          <w:szCs w:val="24"/>
          <w:lang w:val="en-US" w:eastAsia="zh-CN"/>
        </w:rPr>
        <w:t xml:space="preserve">3.</w:t>
      </w:r>
      <w:r>
        <w:rPr>
          <w:rFonts w:hint="eastAsia"/>
          <w:color w:val="auto"/>
          <w:sz w:val="24"/>
          <w:szCs w:val="24"/>
        </w:rPr>
        <w:t xml:space="preserve">资产追索与价值变现</w:t>
      </w:r>
      <w:r>
        <w:rPr>
          <w:rFonts w:hint="eastAsia"/>
          <w:color w:val="auto"/>
          <w:sz w:val="24"/>
          <w:szCs w:val="24"/>
          <w:lang w:eastAsia="zh-CN"/>
        </w:rPr>
        <w:t xml:space="preserve">：</w:t>
      </w:r>
      <w:r>
        <w:rPr>
          <w:rFonts w:hint="eastAsia"/>
          <w:color w:val="auto"/>
          <w:sz w:val="24"/>
          <w:szCs w:val="24"/>
        </w:rPr>
        <w:t xml:space="preserve">项目资产接管</w:t>
      </w:r>
      <w:r>
        <w:rPr>
          <w:rFonts w:hint="eastAsia"/>
          <w:color w:val="auto"/>
          <w:sz w:val="24"/>
          <w:szCs w:val="24"/>
          <w:lang w:val="en-US" w:eastAsia="zh-CN"/>
        </w:rPr>
        <w:t xml:space="preserve">及核查、</w:t>
      </w:r>
      <w:r>
        <w:rPr>
          <w:rFonts w:hint="eastAsia"/>
          <w:color w:val="auto"/>
          <w:sz w:val="24"/>
          <w:szCs w:val="24"/>
        </w:rPr>
        <w:t xml:space="preserve">资产追索</w:t>
      </w:r>
      <w:r>
        <w:rPr>
          <w:rFonts w:hint="eastAsia"/>
          <w:color w:val="auto"/>
          <w:sz w:val="24"/>
          <w:szCs w:val="24"/>
          <w:lang w:val="en-US" w:eastAsia="zh-CN"/>
        </w:rPr>
        <w:t xml:space="preserve">与</w:t>
      </w:r>
      <w:r>
        <w:rPr>
          <w:rFonts w:hint="eastAsia"/>
          <w:color w:val="auto"/>
          <w:sz w:val="24"/>
          <w:szCs w:val="24"/>
        </w:rPr>
        <w:t xml:space="preserve">价值变现。</w:t>
      </w:r>
      <w:r/>
    </w:p>
    <w:p>
      <w:pPr>
        <w:ind w:left="0" w:firstLine="480"/>
        <w:jc w:val="left"/>
        <w:keepLines w:val="0"/>
        <w:keepNext w:val="0"/>
        <w:pageBreakBefore w:val="0"/>
        <w:spacing w:before="181" w:line="288" w:lineRule="auto"/>
        <w:rPr>
          <w:rFonts w:hint="default"/>
          <w:color w:val="auto"/>
          <w:sz w:val="24"/>
          <w:szCs w:val="24"/>
          <w:lang w:val="en-US" w:eastAsia="zh-CN"/>
        </w:rPr>
      </w:pPr>
      <w:r>
        <w:rPr>
          <w:rFonts w:hint="eastAsia"/>
          <w:color w:val="auto"/>
          <w:sz w:val="24"/>
          <w:szCs w:val="24"/>
          <w:lang w:val="en-US" w:eastAsia="zh-CN"/>
        </w:rPr>
        <w:t xml:space="preserve">4.</w:t>
      </w:r>
      <w:r>
        <w:rPr>
          <w:rFonts w:hint="eastAsia"/>
          <w:color w:val="auto"/>
          <w:sz w:val="24"/>
          <w:szCs w:val="24"/>
        </w:rPr>
        <w:t xml:space="preserve">债权债务清理：建立债权</w:t>
      </w:r>
      <w:r>
        <w:rPr>
          <w:rFonts w:hint="eastAsia"/>
          <w:color w:val="auto"/>
          <w:sz w:val="24"/>
          <w:szCs w:val="24"/>
          <w:lang w:val="en-US" w:eastAsia="zh-CN"/>
        </w:rPr>
        <w:t xml:space="preserve">债务</w:t>
      </w:r>
      <w:r>
        <w:rPr>
          <w:rFonts w:hint="eastAsia"/>
          <w:color w:val="auto"/>
          <w:sz w:val="24"/>
          <w:szCs w:val="24"/>
        </w:rPr>
        <w:t xml:space="preserve">审查台账，分类制定清偿</w:t>
      </w:r>
      <w:r>
        <w:rPr>
          <w:rFonts w:hint="eastAsia"/>
          <w:color w:val="auto"/>
          <w:sz w:val="24"/>
          <w:szCs w:val="24"/>
          <w:lang w:val="en-US" w:eastAsia="zh-CN"/>
        </w:rPr>
        <w:t xml:space="preserve">方案</w:t>
      </w:r>
      <w:r>
        <w:rPr>
          <w:rFonts w:hint="eastAsia"/>
          <w:color w:val="auto"/>
          <w:sz w:val="24"/>
          <w:szCs w:val="24"/>
        </w:rPr>
        <w:t xml:space="preserve">。</w:t>
      </w:r>
      <w:r/>
    </w:p>
    <w:p>
      <w:pPr>
        <w:ind w:left="0" w:firstLine="480"/>
        <w:jc w:val="left"/>
        <w:keepLines w:val="0"/>
        <w:keepNext w:val="0"/>
        <w:pageBreakBefore w:val="0"/>
        <w:spacing w:before="181" w:line="288" w:lineRule="auto"/>
        <w:rPr>
          <w:rFonts w:hint="eastAsia"/>
          <w:color w:val="auto"/>
          <w:sz w:val="24"/>
          <w:szCs w:val="24"/>
        </w:rPr>
      </w:pPr>
      <w:r>
        <w:rPr>
          <w:rFonts w:hint="eastAsia"/>
          <w:color w:val="auto"/>
          <w:sz w:val="24"/>
          <w:szCs w:val="24"/>
          <w:lang w:val="en-US" w:eastAsia="zh-CN"/>
        </w:rPr>
        <w:t xml:space="preserve">5.稳控方案：</w:t>
      </w:r>
      <w:r>
        <w:rPr>
          <w:rFonts w:hint="eastAsia"/>
          <w:color w:val="auto"/>
          <w:sz w:val="24"/>
          <w:szCs w:val="24"/>
        </w:rPr>
        <w:t xml:space="preserve">与相关方的沟通协调、维稳对接以及化解矛盾、保障程序平稳推进。</w:t>
      </w:r>
      <w:r/>
    </w:p>
    <w:p>
      <w:pPr>
        <w:ind w:left="0" w:firstLine="480"/>
        <w:jc w:val="left"/>
        <w:keepLines w:val="0"/>
        <w:keepNext w:val="0"/>
        <w:pageBreakBefore w:val="0"/>
        <w:spacing w:before="181" w:line="288" w:lineRule="auto"/>
        <w:rPr>
          <w:rFonts w:hint="eastAsia"/>
          <w:color w:val="auto"/>
          <w:sz w:val="24"/>
          <w:szCs w:val="24"/>
        </w:rPr>
      </w:pPr>
      <w:r>
        <w:rPr>
          <w:rFonts w:hint="eastAsia"/>
          <w:color w:val="auto"/>
          <w:sz w:val="24"/>
          <w:szCs w:val="24"/>
          <w:lang w:val="en-US" w:eastAsia="zh-CN"/>
        </w:rPr>
        <w:t xml:space="preserve">6.</w:t>
      </w:r>
      <w:r>
        <w:rPr>
          <w:rFonts w:hint="eastAsia"/>
          <w:color w:val="auto"/>
          <w:sz w:val="24"/>
          <w:szCs w:val="24"/>
        </w:rPr>
        <w:t xml:space="preserve">协助处理</w:t>
      </w:r>
      <w:r>
        <w:rPr>
          <w:rFonts w:hint="eastAsia"/>
          <w:color w:val="auto"/>
          <w:sz w:val="24"/>
          <w:szCs w:val="24"/>
          <w:lang w:val="en-US" w:eastAsia="zh-CN"/>
        </w:rPr>
        <w:t xml:space="preserve">相关</w:t>
      </w:r>
      <w:r>
        <w:rPr>
          <w:rFonts w:hint="eastAsia"/>
          <w:color w:val="auto"/>
          <w:sz w:val="24"/>
          <w:szCs w:val="24"/>
        </w:rPr>
        <w:t xml:space="preserve">诉讼、仲裁等事宜。</w:t>
      </w:r>
      <w:r/>
    </w:p>
    <w:p>
      <w:pPr>
        <w:ind w:left="0" w:firstLine="480"/>
        <w:jc w:val="left"/>
        <w:keepLines w:val="0"/>
        <w:keepNext w:val="0"/>
        <w:pageBreakBefore w:val="0"/>
        <w:spacing w:before="181" w:line="288" w:lineRule="auto"/>
        <w:rPr>
          <w:rFonts w:hint="eastAsia"/>
          <w:color w:val="auto"/>
          <w:sz w:val="24"/>
          <w:szCs w:val="24"/>
        </w:rPr>
      </w:pPr>
      <w:r>
        <w:rPr>
          <w:rFonts w:hint="eastAsia"/>
          <w:color w:val="auto"/>
          <w:sz w:val="24"/>
          <w:szCs w:val="24"/>
          <w:lang w:val="en-US" w:eastAsia="zh-CN"/>
        </w:rPr>
        <w:t xml:space="preserve">7.</w:t>
      </w:r>
      <w:r>
        <w:rPr>
          <w:rFonts w:hint="eastAsia"/>
          <w:color w:val="auto"/>
          <w:sz w:val="24"/>
          <w:szCs w:val="24"/>
        </w:rPr>
        <w:t xml:space="preserve">项目所需的全部法律咨询。</w:t>
      </w:r>
      <w:r/>
    </w:p>
    <w:p>
      <w:pPr>
        <w:numPr>
          <w:ilvl w:val="0"/>
          <w:numId w:val="0"/>
        </w:numPr>
        <w:ind w:left="0" w:firstLine="482"/>
        <w:jc w:val="left"/>
        <w:keepLines w:val="0"/>
        <w:keepNext w:val="0"/>
        <w:pageBreakBefore w:val="0"/>
        <w:spacing w:before="181" w:line="288" w:lineRule="auto"/>
        <w:widowControl w:val="off"/>
        <w:rPr>
          <w:rFonts w:hint="eastAsia" w:ascii="宋体" w:hAnsi="宋体"/>
          <w:b/>
          <w:bCs/>
          <w:sz w:val="24"/>
          <w:szCs w:val="24"/>
        </w:rPr>
      </w:pPr>
      <w:r>
        <w:rPr>
          <w:rFonts w:hint="eastAsia" w:ascii="宋体" w:hAnsi="宋体"/>
          <w:b/>
          <w:bCs/>
          <w:sz w:val="24"/>
          <w:szCs w:val="24"/>
          <w:lang w:val="en-US" w:eastAsia="zh-CN"/>
        </w:rPr>
        <w:t xml:space="preserve">3.</w:t>
      </w:r>
      <w:r>
        <w:rPr>
          <w:rFonts w:hint="eastAsia" w:ascii="宋体" w:hAnsi="宋体"/>
          <w:b/>
          <w:bCs/>
          <w:sz w:val="24"/>
          <w:szCs w:val="24"/>
        </w:rPr>
        <w:t xml:space="preserve">服务期限</w:t>
      </w:r>
      <w:r/>
    </w:p>
    <w:p>
      <w:pPr>
        <w:ind w:left="0" w:firstLine="480"/>
        <w:jc w:val="left"/>
        <w:keepLines w:val="0"/>
        <w:keepNext w:val="0"/>
        <w:pageBreakBefore w:val="0"/>
        <w:spacing w:before="181" w:line="288" w:lineRule="auto"/>
        <w:rPr>
          <w:rFonts w:hint="eastAsia"/>
          <w:sz w:val="24"/>
          <w:szCs w:val="24"/>
        </w:rPr>
      </w:pPr>
      <w:r>
        <w:rPr>
          <w:rFonts w:hint="eastAsia"/>
          <w:sz w:val="24"/>
          <w:szCs w:val="24"/>
        </w:rPr>
        <w:t xml:space="preserve">服务期限：自合同签订之日起为期</w:t>
      </w:r>
      <w:r>
        <w:rPr>
          <w:rFonts w:hint="eastAsia"/>
          <w:sz w:val="24"/>
          <w:szCs w:val="24"/>
          <w:lang w:val="en-US" w:eastAsia="zh-CN"/>
        </w:rPr>
        <w:t xml:space="preserve">3</w:t>
      </w:r>
      <w:r>
        <w:rPr>
          <w:rFonts w:hint="eastAsia"/>
          <w:sz w:val="24"/>
          <w:szCs w:val="24"/>
        </w:rPr>
        <w:t xml:space="preserve">年。</w:t>
      </w:r>
      <w:r/>
    </w:p>
    <w:p>
      <w:pPr>
        <w:ind w:left="0" w:firstLine="482"/>
        <w:jc w:val="left"/>
        <w:keepLines w:val="0"/>
        <w:keepNext w:val="0"/>
        <w:pageBreakBefore w:val="0"/>
        <w:spacing w:before="181" w:line="288" w:lineRule="auto"/>
        <w:widowControl w:val="off"/>
        <w:rPr>
          <w:rFonts w:hint="eastAsia" w:ascii="宋体" w:hAnsi="宋体"/>
          <w:b/>
          <w:sz w:val="24"/>
          <w:szCs w:val="24"/>
        </w:rPr>
      </w:pPr>
      <w:r>
        <w:rPr>
          <w:rFonts w:hint="eastAsia" w:ascii="宋体" w:hAnsi="宋体"/>
          <w:b/>
          <w:sz w:val="24"/>
          <w:szCs w:val="24"/>
          <w:lang w:val="en-US" w:eastAsia="zh-CN"/>
        </w:rPr>
        <w:t xml:space="preserve">4</w:t>
      </w:r>
      <w:r>
        <w:rPr>
          <w:rFonts w:hint="eastAsia" w:ascii="宋体" w:hAnsi="宋体"/>
          <w:b/>
          <w:sz w:val="24"/>
          <w:szCs w:val="24"/>
        </w:rPr>
        <w:t xml:space="preserve">.服务费及支付方式</w:t>
      </w:r>
      <w:r/>
    </w:p>
    <w:p>
      <w:pPr>
        <w:ind w:left="0" w:firstLine="480"/>
        <w:jc w:val="left"/>
        <w:keepLines w:val="0"/>
        <w:keepNext w:val="0"/>
        <w:pageBreakBefore w:val="0"/>
        <w:spacing w:before="181" w:line="288" w:lineRule="auto"/>
        <w:widowControl w:val="off"/>
        <w:rPr>
          <w:rFonts w:hint="default" w:ascii="宋体" w:hAnsi="宋体"/>
          <w:sz w:val="24"/>
          <w:szCs w:val="24"/>
          <w:u w:val="none"/>
          <w:lang w:val="en-US" w:eastAsia="zh-CN"/>
        </w:rPr>
      </w:pPr>
      <w:r>
        <w:rPr>
          <w:rFonts w:hint="eastAsia" w:ascii="宋体" w:hAnsi="宋体"/>
          <w:sz w:val="24"/>
          <w:szCs w:val="24"/>
          <w:lang w:val="en-US" w:eastAsia="zh-CN"/>
        </w:rPr>
        <w:t xml:space="preserve">4</w:t>
      </w:r>
      <w:r>
        <w:rPr>
          <w:rFonts w:hint="eastAsia" w:ascii="宋体" w:hAnsi="宋体"/>
          <w:sz w:val="24"/>
          <w:szCs w:val="24"/>
        </w:rPr>
        <w:t xml:space="preserve">.1本</w:t>
      </w:r>
      <w:r>
        <w:rPr>
          <w:rFonts w:hint="eastAsia" w:ascii="宋体" w:hAnsi="宋体"/>
          <w:sz w:val="24"/>
          <w:szCs w:val="24"/>
          <w:lang w:val="en-US" w:eastAsia="zh-CN"/>
        </w:rPr>
        <w:t xml:space="preserve">合同法律总服务费用为人民币：</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w:t>
      </w:r>
      <w:r>
        <w:rPr>
          <w:rFonts w:hint="eastAsia" w:ascii="宋体" w:hAnsi="宋体"/>
          <w:sz w:val="24"/>
          <w:u w:val="none"/>
        </w:rPr>
        <w:t xml:space="preserve">每年</w:t>
      </w:r>
      <w:r>
        <w:rPr>
          <w:rFonts w:hint="eastAsia" w:ascii="宋体" w:hAnsi="宋体"/>
          <w:sz w:val="24"/>
          <w:u w:val="none"/>
          <w:lang w:val="en-US" w:eastAsia="zh-CN"/>
        </w:rPr>
        <w:t xml:space="preserve">服务</w:t>
      </w:r>
      <w:r>
        <w:rPr>
          <w:rFonts w:hint="eastAsia" w:ascii="宋体" w:hAnsi="宋体"/>
          <w:sz w:val="24"/>
          <w:u w:val="none"/>
        </w:rPr>
        <w:t xml:space="preserve">经费为 </w:t>
      </w:r>
      <w:r>
        <w:rPr>
          <w:rFonts w:hint="eastAsia" w:ascii="宋体" w:hAnsi="宋体"/>
          <w:sz w:val="24"/>
          <w:u w:val="single"/>
        </w:rPr>
        <w:t xml:space="preserve">            </w:t>
      </w:r>
      <w:r>
        <w:rPr>
          <w:rFonts w:hint="eastAsia" w:ascii="宋体" w:hAnsi="宋体"/>
          <w:sz w:val="24"/>
          <w:u w:val="none"/>
        </w:rPr>
        <w:t xml:space="preserve">元，（大写</w:t>
      </w:r>
      <w:r>
        <w:rPr>
          <w:rFonts w:hint="eastAsia" w:ascii="宋体" w:hAnsi="宋体"/>
          <w:sz w:val="24"/>
          <w:u w:val="single"/>
        </w:rPr>
        <w:t xml:space="preserve">                </w:t>
      </w:r>
      <w:r>
        <w:rPr>
          <w:rFonts w:hint="eastAsia" w:ascii="宋体" w:hAnsi="宋体"/>
          <w:sz w:val="24"/>
          <w:u w:val="none"/>
        </w:rPr>
        <w:t xml:space="preserve">），按</w:t>
      </w:r>
      <w:r>
        <w:rPr>
          <w:rFonts w:hint="eastAsia" w:ascii="宋体" w:hAnsi="宋体"/>
          <w:sz w:val="24"/>
          <w:u w:val="none"/>
          <w:lang w:val="en-US" w:eastAsia="zh-CN"/>
        </w:rPr>
        <w:t xml:space="preserve">服务</w:t>
      </w:r>
      <w:r>
        <w:rPr>
          <w:rFonts w:hint="eastAsia" w:ascii="宋体" w:hAnsi="宋体"/>
          <w:sz w:val="24"/>
          <w:u w:val="none"/>
        </w:rPr>
        <w:t xml:space="preserve">期平均每月承包经费</w:t>
      </w:r>
      <w:r>
        <w:rPr>
          <w:rFonts w:hint="eastAsia" w:ascii="宋体" w:hAnsi="宋体"/>
          <w:sz w:val="24"/>
          <w:u w:val="single"/>
        </w:rPr>
        <w:t xml:space="preserve">          </w:t>
      </w:r>
      <w:r>
        <w:rPr>
          <w:rFonts w:hint="eastAsia" w:ascii="宋体" w:hAnsi="宋体"/>
          <w:sz w:val="24"/>
          <w:u w:val="none"/>
        </w:rPr>
        <w:t xml:space="preserve">元。</w:t>
      </w:r>
      <w:r/>
    </w:p>
    <w:p>
      <w:pPr>
        <w:ind w:left="0" w:firstLine="480"/>
        <w:jc w:val="left"/>
        <w:keepLines w:val="0"/>
        <w:keepNext w:val="0"/>
        <w:pageBreakBefore w:val="0"/>
        <w:spacing w:before="181" w:line="288"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4.2服务费按年度支付（合同起始年度，非自然年度），本合同生效后十（10）日内，甲方向乙方支付首年度服务费（合同总额的1/3），自第二个服务年度起，各年度服务费于每年度服务开始前10日内支付。</w:t>
      </w:r>
      <w:r/>
    </w:p>
    <w:p>
      <w:pPr>
        <w:ind w:left="0" w:firstLine="480"/>
        <w:jc w:val="left"/>
        <w:keepLines w:val="0"/>
        <w:keepNext w:val="0"/>
        <w:pageBreakBefore w:val="0"/>
        <w:spacing w:before="181" w:line="288"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4.3如甲方需乙方提供项目中期评估、提前终止、或发生增减注册资本、政府方或社会资本方转让股权、转让项目合同权利义务、引入第三方、资产证券化等重大事项时的法律咨询服务，应另行签订服务合同。</w:t>
      </w:r>
      <w:r/>
    </w:p>
    <w:p>
      <w:pPr>
        <w:ind w:left="0" w:firstLine="480"/>
        <w:jc w:val="left"/>
        <w:keepLines w:val="0"/>
        <w:keepNext w:val="0"/>
        <w:pageBreakBefore w:val="0"/>
        <w:spacing w:before="181" w:line="288" w:lineRule="auto"/>
        <w:widowControl w:val="off"/>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4.4有关费用说明：上述服务费用包含项目执行过程中发生的人工费、材料费、交通费、通讯费、税金等，不含专家费、评审费（如有）。</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5.权利义务</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5.1甲方权利义务</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5.1.1甲方应真实、详尽、准确地提供与委托事项有关的全部文件材料；</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5.1.2甲方应积极、主动地配合乙方律师为甲方从事的各项工作，并根据实际需要提供办公条件和其他便利；。</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5.1.3甲方应按时、足额向乙方支付专项法律服务费。</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5.1.4甲方指定潘安湖片区房地产领域法律服务联系人：</w:t>
      </w:r>
      <w:r>
        <w:rPr>
          <w:rFonts w:hint="eastAsia" w:ascii="宋体" w:hAnsi="宋体"/>
          <w:b w:val="0"/>
          <w:bCs/>
          <w:sz w:val="24"/>
          <w:szCs w:val="24"/>
          <w:u w:val="single"/>
          <w:lang w:val="en-US" w:eastAsia="zh-CN"/>
        </w:rPr>
        <w:t xml:space="preserve">      </w:t>
      </w:r>
      <w:r>
        <w:rPr>
          <w:rFonts w:hint="eastAsia" w:ascii="宋体" w:hAnsi="宋体"/>
          <w:b w:val="0"/>
          <w:bCs/>
          <w:sz w:val="24"/>
          <w:szCs w:val="24"/>
          <w:lang w:val="en-US" w:eastAsia="zh-CN"/>
        </w:rPr>
        <w:t xml:space="preserve">，负责转达甲方的指示和要求，提交文件和资料以及接收乙方提交的工作成果等。</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5.2乙方权利义务</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5.2.1乙方应勤勉、尽责地完成本合同所约定的工作任务，如乙方委派的律师不称职，甲方有权要求调换律师。</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5.2.2乙方应当在取得甲方提供的文件资料后及时完成委托事项，并应甲方要求仅向甲方汇报工作进展、提交工作成果。</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5.2.3乙方所获悉的甲方及其本项目的所有信息（包括但不限于任何政府信息、设计信息、招标采购、工程材料等等）负有保密义务，非由法律规定或者经甲方同意，不得向任何第三方披露；如有泄露甲方有权追究。</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5.2.4乙方对甲方业务应当单独建档，保存完整的工作记录。</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6.违约责任</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6.1乙方的项目负责人变更应经过甲方同意，否则甲方有权终止本合同。</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6.2乙方不得无故解除本合同，甲方的委托事项违法、利用律师提供的服务从事违法活动、甲方故意隐瞒与案件有关的重要事实、甲方无正当理由拖欠专项法律服务费等情况除外。</w:t>
      </w:r>
      <w:r/>
    </w:p>
    <w:p>
      <w:pPr>
        <w:ind w:left="0" w:firstLine="480"/>
        <w:jc w:val="left"/>
        <w:keepLines w:val="0"/>
        <w:keepNext w:val="0"/>
        <w:pageBreakBefore w:val="0"/>
        <w:spacing w:before="181" w:line="288" w:lineRule="auto"/>
        <w:widowControl w:val="off"/>
        <w:rPr>
          <w:rFonts w:hint="eastAsia" w:ascii="宋体" w:hAnsi="宋体"/>
          <w:sz w:val="24"/>
          <w:szCs w:val="24"/>
          <w:lang w:val="en-US" w:eastAsia="zh-CN"/>
        </w:rPr>
      </w:pPr>
      <w:r>
        <w:rPr>
          <w:rFonts w:hint="eastAsia" w:ascii="宋体" w:hAnsi="宋体"/>
          <w:b w:val="0"/>
          <w:bCs/>
          <w:sz w:val="24"/>
          <w:szCs w:val="24"/>
          <w:lang w:val="en-US" w:eastAsia="zh-CN"/>
        </w:rPr>
        <w:t xml:space="preserve">6.3</w:t>
      </w:r>
      <w:r>
        <w:rPr>
          <w:rFonts w:hint="eastAsia" w:ascii="宋体" w:hAnsi="宋体"/>
          <w:sz w:val="24"/>
          <w:szCs w:val="24"/>
          <w:lang w:val="en-US" w:eastAsia="zh-CN"/>
        </w:rPr>
        <w:t xml:space="preserve">如乙方已实际提供相应服务工作，乙方有权要求甲方支付应付未付的费用。</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6.4乙方因工作延误、失职、失误导致甲方蒙受损失，乙方应当向甲方承担赔偿责任，但非因乙方原因导致上述情况的除外。</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7.合同解除</w:t>
      </w:r>
      <w:r/>
    </w:p>
    <w:p>
      <w:pPr>
        <w:ind w:left="0" w:firstLine="480"/>
        <w:jc w:val="left"/>
        <w:keepLines w:val="0"/>
        <w:keepNext w:val="0"/>
        <w:pageBreakBefore w:val="0"/>
        <w:spacing w:before="181" w:line="288" w:lineRule="auto"/>
        <w:widowControl w:val="off"/>
        <w:rPr>
          <w:rFonts w:hint="eastAsia" w:ascii="宋体" w:hAnsi="宋体"/>
          <w:bCs/>
          <w:sz w:val="24"/>
          <w:szCs w:val="24"/>
        </w:rPr>
      </w:pPr>
      <w:r>
        <w:rPr>
          <w:rFonts w:hint="eastAsia" w:ascii="宋体" w:hAnsi="宋体"/>
          <w:bCs/>
          <w:sz w:val="24"/>
          <w:szCs w:val="24"/>
          <w:lang w:eastAsia="zh-CN"/>
        </w:rPr>
        <w:t xml:space="preserve">7</w:t>
      </w:r>
      <w:r>
        <w:rPr>
          <w:rFonts w:hint="eastAsia" w:ascii="宋体" w:hAnsi="宋体"/>
          <w:bCs/>
          <w:sz w:val="24"/>
          <w:szCs w:val="24"/>
          <w:lang w:val="en-US" w:eastAsia="zh-CN"/>
        </w:rPr>
        <w:t xml:space="preserve">.1</w:t>
      </w:r>
      <w:r>
        <w:rPr>
          <w:rFonts w:hint="eastAsia" w:ascii="宋体" w:hAnsi="宋体"/>
          <w:bCs/>
          <w:sz w:val="24"/>
          <w:szCs w:val="24"/>
        </w:rPr>
        <w:t xml:space="preserve">本协议签署后，乙方无正当理由单方解约的或乙方未能按照本协议约定向甲方提供服务，应退还未实际提供服务部分对应的律师费。甲方若单方解除合同的，乙方有权扣除已经提供的所有服务费后向甲方退还剩余费用。</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Cs/>
          <w:sz w:val="24"/>
          <w:szCs w:val="24"/>
          <w:lang w:eastAsia="zh-CN"/>
        </w:rPr>
        <w:t xml:space="preserve">7</w:t>
      </w:r>
      <w:r>
        <w:rPr>
          <w:rFonts w:hint="eastAsia" w:ascii="宋体" w:hAnsi="宋体"/>
          <w:bCs/>
          <w:sz w:val="24"/>
          <w:szCs w:val="24"/>
          <w:lang w:val="en-US" w:eastAsia="zh-CN"/>
        </w:rPr>
        <w:t xml:space="preserve">.2</w:t>
      </w:r>
      <w:r>
        <w:rPr>
          <w:rFonts w:hint="eastAsia" w:ascii="宋体" w:hAnsi="宋体"/>
          <w:bCs/>
          <w:sz w:val="24"/>
          <w:szCs w:val="24"/>
        </w:rPr>
        <w:t xml:space="preserve">如果甲方未按本协议约定支付律师费或有关费用的，乙方有权选择中止或解除本协议，甲方承担因此造成的损失和不利后果。</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8.争议的解决</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8.1本合同未尽事宜由双方通过友好协商解决。如因本协议而产生的任何争议，亦应协商解决，协商不能解决，则提请徐州仲裁委员会按照其仲裁规则进行仲裁，仲裁裁决是终局的，对双方均有约束力。</w:t>
      </w:r>
      <w:r/>
    </w:p>
    <w:p>
      <w:pPr>
        <w:ind w:left="0" w:firstLine="482"/>
        <w:jc w:val="left"/>
        <w:keepLines w:val="0"/>
        <w:keepNext w:val="0"/>
        <w:pageBreakBefore w:val="0"/>
        <w:spacing w:before="181" w:line="288" w:lineRule="auto"/>
        <w:widowControl w:val="off"/>
        <w:rPr>
          <w:rFonts w:hint="eastAsia" w:ascii="宋体" w:hAnsi="宋体"/>
          <w:b/>
          <w:bCs w:val="0"/>
          <w:sz w:val="24"/>
          <w:szCs w:val="24"/>
          <w:lang w:val="en-US" w:eastAsia="zh-CN"/>
        </w:rPr>
      </w:pPr>
      <w:r>
        <w:rPr>
          <w:rFonts w:hint="eastAsia" w:ascii="宋体" w:hAnsi="宋体"/>
          <w:b/>
          <w:bCs w:val="0"/>
          <w:sz w:val="24"/>
          <w:szCs w:val="24"/>
          <w:lang w:val="en-US" w:eastAsia="zh-CN"/>
        </w:rPr>
        <w:t xml:space="preserve">9.其他</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9.1本合同自双方签署之日起至双方结算和履行完毕之日止有效。</w:t>
      </w:r>
      <w:r/>
    </w:p>
    <w:p>
      <w:pPr>
        <w:ind w:left="0" w:firstLine="480"/>
        <w:jc w:val="left"/>
        <w:keepLines w:val="0"/>
        <w:keepNext w:val="0"/>
        <w:pageBreakBefore w:val="0"/>
        <w:spacing w:before="181" w:line="288"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9.2本合同一式肆份，甲方执贰份，乙方执贰份，各份具有同等法律效力。</w:t>
      </w:r>
      <w:r/>
    </w:p>
    <w:p>
      <w:pPr>
        <w:ind w:left="0" w:firstLine="480"/>
        <w:jc w:val="left"/>
        <w:keepLines w:val="0"/>
        <w:keepNext w:val="0"/>
        <w:pageBreakBefore w:val="0"/>
        <w:spacing w:before="181" w:line="288" w:lineRule="auto"/>
        <w:widowControl w:val="off"/>
        <w:rPr>
          <w:rFonts w:hint="default" w:ascii="宋体" w:hAnsi="宋体"/>
          <w:b w:val="0"/>
          <w:bCs/>
          <w:sz w:val="24"/>
          <w:szCs w:val="24"/>
          <w:lang w:val="en-US" w:eastAsia="zh-CN"/>
        </w:rPr>
      </w:pPr>
      <w:r>
        <w:rPr>
          <w:rFonts w:hint="eastAsia" w:ascii="宋体" w:hAnsi="宋体"/>
          <w:b w:val="0"/>
          <w:bCs/>
          <w:sz w:val="24"/>
          <w:szCs w:val="24"/>
          <w:lang w:val="en-US" w:eastAsia="zh-CN"/>
        </w:rPr>
        <w:t xml:space="preserve">9.3本合同自双方盖章之日起生效。</w:t>
      </w:r>
      <w:r/>
    </w:p>
    <w:p>
      <w:pPr>
        <w:ind w:left="0" w:firstLine="480"/>
        <w:jc w:val="left"/>
        <w:keepLines w:val="0"/>
        <w:keepNext w:val="0"/>
        <w:pageBreakBefore w:val="0"/>
        <w:spacing w:before="181" w:line="288" w:lineRule="auto"/>
        <w:widowControl w:val="off"/>
        <w:rPr>
          <w:rFonts w:hint="eastAsia" w:ascii="宋体" w:hAnsi="宋体"/>
          <w:sz w:val="24"/>
          <w:szCs w:val="24"/>
        </w:rPr>
      </w:pPr>
      <w:r>
        <w:rPr>
          <w:rFonts w:hint="eastAsia" w:ascii="宋体" w:hAnsi="宋体"/>
          <w:sz w:val="24"/>
          <w:szCs w:val="24"/>
        </w:rPr>
      </w:r>
      <w:r/>
    </w:p>
    <w:p>
      <w:pPr>
        <w:ind w:left="0" w:firstLine="480"/>
        <w:jc w:val="left"/>
        <w:keepLines w:val="0"/>
        <w:keepNext w:val="0"/>
        <w:pageBreakBefore w:val="0"/>
        <w:spacing w:before="181" w:line="288" w:lineRule="auto"/>
        <w:widowControl w:val="off"/>
        <w:rPr>
          <w:rFonts w:ascii="宋体" w:hAnsi="宋体"/>
          <w:sz w:val="24"/>
          <w:szCs w:val="24"/>
        </w:rPr>
      </w:pPr>
      <w:r>
        <w:rPr>
          <w:rFonts w:hint="eastAsia" w:ascii="宋体" w:hAnsi="宋体"/>
          <w:sz w:val="24"/>
          <w:szCs w:val="24"/>
        </w:rPr>
        <w:t xml:space="preserve">甲方：</w:t>
      </w:r>
      <w:r>
        <w:rPr>
          <w:rFonts w:hint="eastAsia" w:ascii="宋体" w:hAnsi="宋体"/>
          <w:sz w:val="24"/>
          <w:szCs w:val="24"/>
          <w:lang w:val="en-US" w:eastAsia="zh-CN"/>
        </w:rPr>
        <w:t xml:space="preserve">                          </w:t>
      </w:r>
      <w:r>
        <w:rPr>
          <w:rFonts w:hint="eastAsia" w:ascii="宋体" w:hAnsi="宋体"/>
          <w:sz w:val="24"/>
          <w:szCs w:val="24"/>
        </w:rPr>
        <w:t xml:space="preserve">乙方：                      </w:t>
      </w:r>
      <w:r>
        <w:rPr>
          <w:rFonts w:hint="eastAsia" w:ascii="宋体" w:hAnsi="宋体"/>
          <w:bCs/>
          <w:sz w:val="24"/>
          <w:szCs w:val="24"/>
        </w:rPr>
        <w:t xml:space="preserve">        </w:t>
      </w:r>
      <w:r>
        <w:rPr>
          <w:rFonts w:hint="eastAsia" w:ascii="宋体" w:hAnsi="宋体"/>
          <w:sz w:val="24"/>
          <w:szCs w:val="24"/>
        </w:rPr>
        <w:t xml:space="preserve">                     </w:t>
      </w:r>
      <w:r/>
    </w:p>
    <w:p>
      <w:pPr>
        <w:ind w:left="0" w:firstLine="480"/>
        <w:jc w:val="left"/>
        <w:keepLines w:val="0"/>
        <w:keepNext w:val="0"/>
        <w:pageBreakBefore w:val="0"/>
        <w:spacing w:before="181" w:line="288" w:lineRule="auto"/>
        <w:widowControl w:val="off"/>
        <w:rPr>
          <w:rFonts w:hint="eastAsia" w:ascii="宋体" w:hAnsi="宋体"/>
          <w:sz w:val="24"/>
          <w:szCs w:val="24"/>
        </w:rPr>
      </w:pPr>
      <w:r>
        <w:rPr>
          <w:rFonts w:hint="eastAsia" w:ascii="宋体" w:hAnsi="宋体"/>
          <w:sz w:val="24"/>
          <w:szCs w:val="24"/>
        </w:rPr>
        <w:t xml:space="preserve">年   月  日 </w:t>
      </w:r>
      <w:r>
        <w:rPr>
          <w:rFonts w:hint="eastAsia" w:ascii="宋体" w:hAnsi="宋体"/>
          <w:sz w:val="24"/>
          <w:szCs w:val="24"/>
          <w:lang w:val="en-US" w:eastAsia="zh-CN"/>
        </w:rPr>
        <w:t xml:space="preserve">                    </w:t>
      </w:r>
      <w:r>
        <w:rPr>
          <w:rFonts w:hint="eastAsia" w:ascii="宋体" w:hAnsi="宋体"/>
          <w:sz w:val="24"/>
          <w:szCs w:val="24"/>
        </w:rPr>
        <w:t xml:space="preserve">年</w:t>
      </w:r>
      <w:r>
        <w:rPr>
          <w:rFonts w:hint="eastAsia" w:ascii="宋体" w:hAnsi="宋体"/>
          <w:sz w:val="24"/>
          <w:szCs w:val="24"/>
          <w:lang w:val="en-US" w:eastAsia="zh-CN"/>
        </w:rPr>
        <w:t xml:space="preserve">  </w:t>
      </w:r>
      <w:r>
        <w:rPr>
          <w:rFonts w:hint="eastAsia" w:ascii="宋体" w:hAnsi="宋体"/>
          <w:sz w:val="24"/>
          <w:szCs w:val="24"/>
        </w:rPr>
        <w:t xml:space="preserve">月</w:t>
      </w:r>
      <w:r>
        <w:rPr>
          <w:rFonts w:hint="eastAsia" w:ascii="宋体" w:hAnsi="宋体"/>
          <w:sz w:val="24"/>
          <w:szCs w:val="24"/>
          <w:lang w:val="en-US" w:eastAsia="zh-CN"/>
        </w:rPr>
        <w:t xml:space="preserve">  </w:t>
      </w:r>
      <w:r>
        <w:rPr>
          <w:rFonts w:hint="eastAsia" w:ascii="宋体" w:hAnsi="宋体"/>
          <w:sz w:val="24"/>
          <w:szCs w:val="24"/>
        </w:rPr>
        <w:t xml:space="preserve">日</w:t>
      </w:r>
      <w:r/>
    </w:p>
    <w:p>
      <w:pPr>
        <w:ind w:left="0" w:firstLine="480"/>
        <w:jc w:val="left"/>
        <w:keepLines w:val="0"/>
        <w:keepNext w:val="0"/>
        <w:pageBreakBefore w:val="0"/>
        <w:spacing w:before="181" w:line="288" w:lineRule="auto"/>
        <w:widowControl/>
        <w:rPr>
          <w:rFonts w:hint="eastAsia" w:ascii="宋体" w:hAnsi="宋体" w:cstheme="minorBidi"/>
          <w:color w:val="000000" w:themeColor="text1"/>
          <w:sz w:val="24"/>
          <w:szCs w:val="24"/>
          <w14:textFill>
            <w14:solidFill>
              <w14:schemeClr w14:val="tx1"/>
            </w14:solidFill>
          </w14:textFill>
        </w:rPr>
      </w:pPr>
      <w:r>
        <w:rPr>
          <w:rFonts w:hint="eastAsia" w:ascii="宋体" w:hAnsi="宋体" w:cstheme="minorBidi"/>
          <w:color w:val="000000" w:themeColor="text1"/>
          <w:sz w:val="24"/>
          <w:szCs w:val="24"/>
          <w14:textFill>
            <w14:solidFill>
              <w14:schemeClr w14:val="tx1"/>
            </w14:solidFill>
          </w14:textFill>
        </w:rPr>
      </w:r>
      <w:r/>
    </w:p>
    <w:p>
      <w:pPr>
        <w:jc w:val="center"/>
        <w:widowControl/>
        <w:rPr>
          <w:rFonts w:hint="eastAsia" w:ascii="宋体" w:hAnsi="宋体" w:cstheme="majorEastAsia"/>
          <w:b/>
          <w:color w:val="000000" w:themeColor="text1"/>
          <w:sz w:val="30"/>
          <w:szCs w:val="30"/>
          <w:lang w:val="en-US" w:eastAsia="zh-CN"/>
          <w14:textFill>
            <w14:solidFill>
              <w14:schemeClr w14:val="tx1"/>
            </w14:solidFill>
          </w14:textFill>
        </w:rPr>
      </w:pPr>
      <w:r>
        <w:rPr>
          <w:rFonts w:hint="eastAsia" w:ascii="宋体" w:hAnsi="宋体" w:cstheme="majorEastAsia"/>
          <w:b/>
          <w:color w:val="000000" w:themeColor="text1"/>
          <w:sz w:val="30"/>
          <w:szCs w:val="30"/>
          <w:lang w:val="en-US" w:eastAsia="zh-CN"/>
          <w14:textFill>
            <w14:solidFill>
              <w14:schemeClr w14:val="tx1"/>
            </w14:solidFill>
          </w14:textFill>
        </w:rPr>
      </w:r>
      <w:r/>
    </w:p>
    <w:p>
      <w:pPr>
        <w:jc w:val="center"/>
        <w:widowControl/>
        <w:rPr>
          <w:rFonts w:hint="eastAsia" w:ascii="宋体" w:hAnsi="宋体" w:cstheme="majorEastAsia"/>
          <w:b/>
          <w:color w:val="000000" w:themeColor="text1"/>
          <w:sz w:val="30"/>
          <w:szCs w:val="30"/>
          <w:lang w:val="en-US" w:eastAsia="zh-CN"/>
          <w14:textFill>
            <w14:solidFill>
              <w14:schemeClr w14:val="tx1"/>
            </w14:solidFill>
          </w14:textFill>
        </w:rPr>
      </w:pPr>
      <w:r>
        <w:rPr>
          <w:rFonts w:hint="eastAsia" w:ascii="宋体" w:hAnsi="宋体" w:cstheme="majorEastAsia"/>
          <w:b/>
          <w:color w:val="000000" w:themeColor="text1"/>
          <w:sz w:val="30"/>
          <w:szCs w:val="30"/>
          <w:lang w:val="en-US" w:eastAsia="zh-CN"/>
          <w14:textFill>
            <w14:solidFill>
              <w14:schemeClr w14:val="tx1"/>
            </w14:solidFill>
          </w14:textFill>
        </w:rPr>
      </w:r>
      <w:r/>
    </w:p>
    <w:p>
      <w:pPr>
        <w:jc w:val="center"/>
        <w:widowControl/>
        <w:rPr>
          <w:rFonts w:hint="eastAsia" w:ascii="宋体" w:hAnsi="宋体" w:cstheme="majorEastAsia"/>
          <w:b/>
          <w:color w:val="000000" w:themeColor="text1"/>
          <w:sz w:val="30"/>
          <w:szCs w:val="30"/>
          <w:lang w:val="en-US" w:eastAsia="zh-CN"/>
          <w14:textFill>
            <w14:solidFill>
              <w14:schemeClr w14:val="tx1"/>
            </w14:solidFill>
          </w14:textFill>
        </w:rPr>
      </w:pPr>
      <w:r>
        <w:rPr>
          <w:rFonts w:hint="eastAsia" w:ascii="宋体" w:hAnsi="宋体" w:cstheme="majorEastAsia"/>
          <w:b/>
          <w:color w:val="000000" w:themeColor="text1"/>
          <w:sz w:val="30"/>
          <w:szCs w:val="30"/>
          <w:lang w:val="en-US" w:eastAsia="zh-CN"/>
          <w14:textFill>
            <w14:solidFill>
              <w14:schemeClr w14:val="tx1"/>
            </w14:solidFill>
          </w14:textFill>
        </w:rPr>
      </w:r>
      <w:r/>
    </w:p>
    <w:p>
      <w:pPr>
        <w:rPr>
          <w:rFonts w:hint="eastAsia" w:ascii="宋体" w:hAnsi="宋体" w:cstheme="majorEastAsia"/>
          <w:b/>
          <w:color w:val="000000" w:themeColor="text1"/>
          <w:sz w:val="30"/>
          <w:szCs w:val="30"/>
          <w:lang w:val="en-US" w:eastAsia="zh-CN"/>
          <w14:textFill>
            <w14:solidFill>
              <w14:schemeClr w14:val="tx1"/>
            </w14:solidFill>
          </w14:textFill>
        </w:rPr>
      </w:pPr>
      <w:r>
        <w:rPr>
          <w:rFonts w:hint="eastAsia" w:ascii="宋体" w:hAnsi="宋体" w:cstheme="majorEastAsia"/>
          <w:b/>
          <w:color w:val="000000" w:themeColor="text1"/>
          <w:sz w:val="30"/>
          <w:szCs w:val="30"/>
          <w:lang w:val="en-US" w:eastAsia="zh-CN"/>
          <w14:textFill>
            <w14:solidFill>
              <w14:schemeClr w14:val="tx1"/>
            </w14:solidFill>
          </w14:textFill>
        </w:rPr>
        <w:br w:type="page" w:clear="all"/>
      </w:r>
      <w:r/>
    </w:p>
    <w:p>
      <w:pPr>
        <w:jc w:val="center"/>
        <w:rPr>
          <w:rFonts w:ascii="宋体" w:hAnsi="宋体" w:cs="宋体"/>
        </w:rPr>
      </w:pPr>
      <w:r>
        <w:rPr>
          <w:rFonts w:hint="eastAsia" w:ascii="宋体" w:hAnsi="宋体" w:cs="宋体"/>
          <w:b/>
          <w:bCs/>
          <w:sz w:val="30"/>
          <w:szCs w:val="44"/>
        </w:rPr>
        <w:t xml:space="preserve">第六章  采购需求</w:t>
      </w:r>
      <w:bookmarkEnd w:id="15"/>
      <w:r/>
      <w:bookmarkEnd w:id="16"/>
      <w:r/>
      <w:r/>
    </w:p>
    <w:p>
      <w:pPr>
        <w:ind w:firstLine="482"/>
        <w:jc w:val="left"/>
        <w:spacing w:line="440" w:lineRule="exact"/>
        <w:rPr>
          <w:rFonts w:ascii="宋体" w:hAnsi="宋体" w:cs="宋体"/>
          <w:b/>
          <w:sz w:val="28"/>
          <w:szCs w:val="28"/>
        </w:rPr>
      </w:pPr>
      <w:r/>
      <w:bookmarkStart w:id="17" w:name="_Toc522790136"/>
      <w:r/>
      <w:bookmarkStart w:id="18" w:name="_Toc523404701"/>
      <w:r>
        <w:rPr>
          <w:rFonts w:hint="eastAsia" w:ascii="宋体" w:hAnsi="宋体" w:cs="宋体"/>
          <w:b/>
          <w:sz w:val="28"/>
          <w:szCs w:val="28"/>
        </w:rPr>
        <w:t xml:space="preserve">一、项目概况</w:t>
      </w:r>
      <w:r/>
    </w:p>
    <w:p>
      <w:pPr>
        <w:ind w:firstLine="480"/>
        <w:spacing w:line="440" w:lineRule="exact"/>
        <w:rPr>
          <w:rFonts w:ascii="宋体" w:hAnsi="宋体" w:cs="宋体"/>
          <w:sz w:val="28"/>
          <w:szCs w:val="28"/>
        </w:rPr>
      </w:pPr>
      <w:r>
        <w:rPr>
          <w:rFonts w:hint="eastAsia" w:ascii="宋体" w:hAnsi="宋体" w:cs="宋体"/>
          <w:sz w:val="28"/>
          <w:szCs w:val="28"/>
        </w:rPr>
        <w:t xml:space="preserve">1.项目名称：</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w:t>
      </w:r>
      <w:r/>
    </w:p>
    <w:p>
      <w:pPr>
        <w:ind w:firstLine="480"/>
        <w:spacing w:line="440" w:lineRule="exact"/>
        <w:rPr>
          <w:rFonts w:ascii="宋体" w:hAnsi="宋体" w:cs="宋体"/>
          <w:sz w:val="28"/>
          <w:szCs w:val="28"/>
        </w:rPr>
      </w:pPr>
      <w:r>
        <w:rPr>
          <w:rFonts w:hint="eastAsia" w:ascii="宋体" w:hAnsi="宋体" w:cs="宋体"/>
          <w:sz w:val="28"/>
          <w:szCs w:val="28"/>
        </w:rPr>
        <w:t xml:space="preserve">2.项目预算：本项目不接受超过</w:t>
      </w:r>
      <w:r>
        <w:rPr>
          <w:rFonts w:hint="eastAsia" w:ascii="宋体" w:hAnsi="宋体" w:cs="宋体"/>
          <w:sz w:val="28"/>
          <w:szCs w:val="28"/>
          <w:lang w:val="en-US" w:eastAsia="zh-CN"/>
        </w:rPr>
        <w:t xml:space="preserve">799.98</w:t>
      </w:r>
      <w:r>
        <w:rPr>
          <w:rFonts w:hint="eastAsia" w:ascii="宋体" w:hAnsi="宋体" w:cs="宋体"/>
          <w:sz w:val="28"/>
          <w:szCs w:val="28"/>
        </w:rPr>
        <w:t xml:space="preserve">万元人民币</w:t>
      </w:r>
      <w:r>
        <w:rPr>
          <w:rFonts w:hint="eastAsia" w:ascii="宋体" w:hAnsi="宋体" w:cs="宋体"/>
          <w:sz w:val="28"/>
          <w:szCs w:val="28"/>
          <w:lang w:val="en-US" w:eastAsia="zh-CN"/>
        </w:rPr>
        <w:t xml:space="preserve">/三年</w:t>
      </w:r>
      <w:r>
        <w:rPr>
          <w:rFonts w:hint="eastAsia" w:ascii="宋体" w:hAnsi="宋体" w:cs="宋体"/>
          <w:sz w:val="28"/>
          <w:szCs w:val="28"/>
        </w:rPr>
        <w:t xml:space="preserve">（采购项目预算金额）的投标报价，其中每年不超过</w:t>
      </w:r>
      <w:r>
        <w:rPr>
          <w:rFonts w:hint="eastAsia" w:ascii="宋体" w:hAnsi="宋体" w:cs="宋体"/>
          <w:sz w:val="28"/>
          <w:szCs w:val="28"/>
          <w:lang w:val="en-US" w:eastAsia="zh-CN"/>
        </w:rPr>
        <w:t xml:space="preserve">266.66</w:t>
      </w:r>
      <w:r>
        <w:rPr>
          <w:rFonts w:hint="eastAsia" w:ascii="宋体" w:hAnsi="宋体" w:cs="宋体"/>
          <w:sz w:val="28"/>
          <w:szCs w:val="28"/>
        </w:rPr>
        <w:t xml:space="preserve">万元人民币（采购项目预算金额）的投标报价。报价包含项目执行过程中发生的人工费、材料费、交通费、通讯费、税金等，不含专家费、评审费（如有）。采购人不再支付报价以外的任何费用。</w:t>
      </w:r>
      <w:r>
        <w:rPr>
          <w:rFonts w:hint="eastAsia" w:ascii="宋体" w:hAnsi="宋体" w:cs="宋体"/>
          <w:sz w:val="28"/>
          <w:szCs w:val="28"/>
        </w:rPr>
        <w:br/>
      </w:r>
      <w:r>
        <w:rPr>
          <w:rFonts w:hint="eastAsia" w:ascii="宋体" w:hAnsi="宋体" w:cs="宋体"/>
          <w:sz w:val="28"/>
          <w:szCs w:val="28"/>
        </w:rPr>
        <w:t xml:space="preserve">   3.此项目属于</w:t>
      </w:r>
      <w:r>
        <w:rPr>
          <w:rFonts w:hint="eastAsia" w:ascii="宋体" w:hAnsi="宋体" w:cs="宋体"/>
          <w:sz w:val="28"/>
          <w:szCs w:val="28"/>
          <w:lang w:val="en-US" w:eastAsia="zh-CN"/>
        </w:rPr>
        <w:t xml:space="preserve">非</w:t>
      </w:r>
      <w:r>
        <w:rPr>
          <w:rFonts w:hint="eastAsia" w:ascii="宋体" w:hAnsi="宋体" w:cs="宋体"/>
          <w:sz w:val="28"/>
          <w:szCs w:val="28"/>
        </w:rPr>
        <w:t xml:space="preserve">专门面向中小企业采购的项目</w:t>
      </w:r>
      <w:r/>
    </w:p>
    <w:p>
      <w:pPr>
        <w:ind w:firstLine="482"/>
        <w:jc w:val="left"/>
        <w:spacing w:line="440" w:lineRule="exact"/>
        <w:rPr>
          <w:rFonts w:ascii="宋体" w:hAnsi="宋体" w:cs="宋体"/>
          <w:b/>
          <w:sz w:val="28"/>
          <w:szCs w:val="28"/>
        </w:rPr>
      </w:pPr>
      <w:r>
        <w:rPr>
          <w:rFonts w:hint="eastAsia" w:ascii="宋体" w:hAnsi="宋体" w:cs="宋体"/>
          <w:b/>
          <w:sz w:val="28"/>
          <w:szCs w:val="28"/>
        </w:rPr>
        <w:t xml:space="preserve">二、项目内容：（详见下表）</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7204"/>
        <w:gridCol w:w="1417"/>
      </w:tblGrid>
      <w:tr>
        <w:trPr>
          <w:trHeight w:val="863"/>
        </w:trPr>
        <w:tc>
          <w:tcPr>
            <w:tcW w:w="1163" w:type="dxa"/>
            <w:vAlign w:val="center"/>
            <w:textDirection w:val="lrTb"/>
            <w:noWrap w:val="false"/>
          </w:tcPr>
          <w:p>
            <w:pPr>
              <w:jc w:val="center"/>
              <w:spacing w:line="440" w:lineRule="exact"/>
              <w:rPr>
                <w:rFonts w:ascii="宋体" w:hAnsi="宋体" w:cs="宋体"/>
                <w:bCs/>
                <w:color w:val="auto"/>
                <w:sz w:val="28"/>
                <w:szCs w:val="28"/>
              </w:rPr>
            </w:pPr>
            <w:r>
              <w:rPr>
                <w:rFonts w:hint="eastAsia" w:ascii="宋体" w:hAnsi="宋体" w:cs="宋体"/>
                <w:bCs/>
                <w:color w:val="auto"/>
                <w:sz w:val="28"/>
                <w:szCs w:val="28"/>
              </w:rPr>
              <w:t xml:space="preserve">名称</w:t>
            </w:r>
            <w:r/>
          </w:p>
        </w:tc>
        <w:tc>
          <w:tcPr>
            <w:tcW w:w="7204" w:type="dxa"/>
            <w:vAlign w:val="center"/>
            <w:textDirection w:val="lrTb"/>
            <w:noWrap w:val="false"/>
          </w:tcPr>
          <w:p>
            <w:pPr>
              <w:jc w:val="center"/>
              <w:spacing w:line="440" w:lineRule="exact"/>
              <w:rPr>
                <w:rFonts w:ascii="宋体" w:hAnsi="宋体" w:cs="宋体"/>
                <w:bCs/>
                <w:color w:val="auto"/>
                <w:sz w:val="28"/>
                <w:szCs w:val="28"/>
              </w:rPr>
            </w:pPr>
            <w:r>
              <w:rPr>
                <w:rFonts w:hint="eastAsia" w:ascii="宋体" w:hAnsi="宋体" w:cs="宋体"/>
                <w:bCs/>
                <w:color w:val="auto"/>
                <w:sz w:val="28"/>
                <w:szCs w:val="28"/>
              </w:rPr>
              <w:t xml:space="preserve">服务范围</w:t>
            </w:r>
            <w:r/>
          </w:p>
        </w:tc>
        <w:tc>
          <w:tcPr>
            <w:tcW w:w="1417" w:type="dxa"/>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备注</w:t>
            </w:r>
            <w:r/>
          </w:p>
        </w:tc>
      </w:tr>
      <w:tr>
        <w:trPr>
          <w:trHeight w:val="780"/>
        </w:trPr>
        <w:tc>
          <w:tcPr>
            <w:tcW w:w="1163" w:type="dxa"/>
            <w:vAlign w:val="center"/>
            <w:vMerge w:val="restart"/>
            <w:textDirection w:val="lrTb"/>
            <w:noWrap w:val="false"/>
          </w:tcPr>
          <w:p>
            <w:pPr>
              <w:rPr>
                <w:rFonts w:hint="eastAsia"/>
                <w:b w:val="0"/>
                <w:bCs w:val="0"/>
                <w:sz w:val="24"/>
                <w:szCs w:val="24"/>
                <w:lang w:val="en-US" w:eastAsia="zh-CN"/>
              </w:rPr>
            </w:pPr>
            <w:r>
              <w:rPr>
                <w:rFonts w:hint="eastAsia"/>
                <w:b w:val="0"/>
                <w:bCs w:val="0"/>
                <w:sz w:val="24"/>
                <w:szCs w:val="24"/>
                <w:lang w:val="en-US" w:eastAsia="zh-CN"/>
              </w:rPr>
              <w:t xml:space="preserve">潘安湖片区房地产领域法律服务</w:t>
            </w:r>
            <w:r/>
          </w:p>
        </w:tc>
        <w:tc>
          <w:tcPr>
            <w:tcW w:w="7204" w:type="dxa"/>
            <w:vAlign w:val="center"/>
            <w:vMerge w:val="restart"/>
            <w:textDirection w:val="lrTb"/>
            <w:noWrap w:val="false"/>
          </w:tcPr>
          <w:p>
            <w:pPr>
              <w:rPr>
                <w:rFonts w:hint="eastAsia"/>
                <w:b w:val="0"/>
                <w:bCs w:val="0"/>
                <w:sz w:val="24"/>
                <w:szCs w:val="24"/>
                <w:lang w:val="en-US" w:eastAsia="zh-CN"/>
              </w:rPr>
            </w:pPr>
            <w:r>
              <w:rPr>
                <w:rFonts w:hint="eastAsia"/>
                <w:b w:val="0"/>
                <w:bCs w:val="0"/>
                <w:sz w:val="24"/>
                <w:szCs w:val="24"/>
                <w:lang w:val="en-US" w:eastAsia="zh-CN"/>
              </w:rPr>
              <w:t xml:space="preserve">以潘安湖片区前期出清项目相关欠款资金清收、化解项目历史遗留风险为核心目标，提供覆盖出清项目进入法定程序前准备至法定程序终结的全流程法律专业服务。具体工作内容可根据出清项目实际推进情况由双方协商调整。</w:t>
            </w:r>
            <w:r/>
          </w:p>
          <w:p>
            <w:pPr>
              <w:rPr>
                <w:rFonts w:hint="eastAsia"/>
                <w:b w:val="0"/>
                <w:bCs w:val="0"/>
                <w:sz w:val="24"/>
                <w:szCs w:val="24"/>
                <w:lang w:val="en-US" w:eastAsia="zh-CN"/>
              </w:rPr>
            </w:pPr>
            <w:r>
              <w:rPr>
                <w:rFonts w:hint="eastAsia"/>
                <w:b w:val="0"/>
                <w:bCs w:val="0"/>
                <w:sz w:val="24"/>
                <w:szCs w:val="24"/>
                <w:lang w:val="en-US" w:eastAsia="zh-CN"/>
              </w:rPr>
              <w:t xml:space="preserve">法律服务范围：方案总体设计和实施，与相关主体沟通协调，出清项目质量和稳定把控，重大疑难法律问题的论证处理等全面工作，债权债务的核查，资产处置，诉讼/仲裁案件研判、代理等出清过程中各项程序性及事务性工作。</w:t>
            </w:r>
            <w:r/>
          </w:p>
        </w:tc>
        <w:tc>
          <w:tcPr>
            <w:tcW w:w="1417" w:type="dxa"/>
            <w:vAlign w:val="center"/>
            <w:vMerge w:val="restart"/>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r>
    </w:tbl>
    <w:p>
      <w:pPr>
        <w:ind w:firstLine="482"/>
        <w:jc w:val="left"/>
        <w:spacing w:line="440" w:lineRule="exact"/>
        <w:rPr>
          <w:rFonts w:ascii="宋体" w:hAnsi="宋体" w:cs="宋体"/>
          <w:b/>
          <w:sz w:val="28"/>
          <w:szCs w:val="28"/>
        </w:rPr>
      </w:pPr>
      <w:r>
        <w:rPr>
          <w:rFonts w:hint="eastAsia" w:ascii="宋体" w:hAnsi="宋体" w:cs="宋体"/>
          <w:b/>
          <w:sz w:val="28"/>
          <w:szCs w:val="28"/>
        </w:rPr>
        <w:t xml:space="preserve">三、本项目管护期限：自政府采购合同签定之日起三年（共计36个月）。</w:t>
      </w:r>
      <w:r/>
    </w:p>
    <w:p>
      <w:pPr>
        <w:ind w:firstLine="482"/>
        <w:jc w:val="left"/>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四、工作人员</w:t>
      </w:r>
      <w:r>
        <w:rPr>
          <w:rFonts w:hint="eastAsia" w:ascii="宋体" w:hAnsi="宋体" w:cs="宋体"/>
          <w:b/>
          <w:color w:val="auto"/>
          <w:sz w:val="28"/>
          <w:szCs w:val="28"/>
          <w:highlight w:val="none"/>
          <w:lang w:val="en-US" w:eastAsia="zh-CN"/>
        </w:rPr>
        <w:t xml:space="preserve">基础</w:t>
      </w:r>
      <w:r>
        <w:rPr>
          <w:rFonts w:hint="eastAsia" w:ascii="宋体" w:hAnsi="宋体" w:cs="宋体"/>
          <w:b/>
          <w:color w:val="auto"/>
          <w:sz w:val="28"/>
          <w:szCs w:val="28"/>
          <w:highlight w:val="none"/>
        </w:rPr>
        <w:t xml:space="preserve">配置</w:t>
      </w:r>
      <w:r>
        <w:rPr>
          <w:rFonts w:hint="eastAsia" w:ascii="宋体" w:hAnsi="宋体" w:cs="宋体"/>
          <w:b/>
          <w:color w:val="auto"/>
          <w:sz w:val="28"/>
          <w:szCs w:val="28"/>
          <w:highlight w:val="none"/>
          <w:lang w:eastAsia="zh-CN"/>
        </w:rPr>
        <w:t xml:space="preserve">数量</w:t>
      </w:r>
      <w:r>
        <w:rPr>
          <w:rFonts w:hint="eastAsia" w:ascii="宋体" w:hAnsi="宋体" w:cs="宋体"/>
          <w:b/>
          <w:color w:val="auto"/>
          <w:sz w:val="28"/>
          <w:szCs w:val="28"/>
          <w:highlight w:val="none"/>
        </w:rPr>
        <w:t xml:space="preserve">要求（</w:t>
      </w:r>
      <w:r>
        <w:rPr>
          <w:rFonts w:hint="eastAsia" w:ascii="宋体" w:hAnsi="宋体" w:cs="宋体"/>
          <w:b/>
          <w:color w:val="auto"/>
          <w:sz w:val="28"/>
          <w:szCs w:val="28"/>
          <w:highlight w:val="none"/>
          <w:lang w:val="en-US" w:eastAsia="zh-CN"/>
        </w:rPr>
        <w:t xml:space="preserve">以下“数量”要求为实质性响应条款，</w:t>
      </w:r>
      <w:r>
        <w:rPr>
          <w:rFonts w:hint="eastAsia" w:ascii="宋体" w:hAnsi="宋体" w:cs="宋体"/>
          <w:b/>
          <w:color w:val="auto"/>
          <w:sz w:val="28"/>
          <w:szCs w:val="28"/>
          <w:highlight w:val="none"/>
        </w:rPr>
        <w:t xml:space="preserve">不满足或负偏离则视为无效</w:t>
      </w:r>
      <w:r>
        <w:rPr>
          <w:rFonts w:hint="eastAsia" w:ascii="宋体" w:hAnsi="宋体" w:cs="宋体"/>
          <w:b/>
          <w:color w:val="auto"/>
          <w:sz w:val="28"/>
          <w:szCs w:val="28"/>
          <w:highlight w:val="none"/>
          <w:lang w:eastAsia="zh-CN"/>
        </w:rPr>
        <w:t xml:space="preserve">投标</w:t>
      </w:r>
      <w:r>
        <w:rPr>
          <w:rFonts w:hint="eastAsia" w:ascii="宋体" w:hAnsi="宋体" w:cs="宋体"/>
          <w:b/>
          <w:color w:val="auto"/>
          <w:sz w:val="28"/>
          <w:szCs w:val="28"/>
          <w:highlight w:val="none"/>
        </w:rPr>
        <w:t xml:space="preserve">）：</w:t>
      </w:r>
      <w:r/>
    </w:p>
    <w:tbl>
      <w:tblPr>
        <w:tblStyle w:val="718"/>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983"/>
        <w:gridCol w:w="4084"/>
      </w:tblGrid>
      <w:tr>
        <w:trPr>
          <w:jc w:val="center"/>
          <w:trHeight w:val="713"/>
        </w:trPr>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2983" w:type="dxa"/>
            <w:vAlign w:val="center"/>
            <w:textDirection w:val="lrTb"/>
            <w:noWrap w:val="false"/>
          </w:tcPr>
          <w:p>
            <w:pPr>
              <w:pStyle w:val="723"/>
              <w:ind w:left="0" w:firstLine="0"/>
              <w:jc w:val="center"/>
              <w:keepLines w:val="0"/>
              <w:keepNext w:val="0"/>
              <w:pageBreakBefore w:val="0"/>
              <w:spacing w:before="157" w:after="0" w:line="240" w:lineRule="auto"/>
              <w:widowControl/>
              <w:rPr>
                <w:rFonts w:hint="default" w:ascii="楷体" w:hAnsi="楷体" w:eastAsia="楷体" w:cs="楷体"/>
                <w:b w:val="0"/>
                <w:i w:val="0"/>
                <w:color w:val="auto"/>
                <w:spacing w:val="0"/>
                <w:sz w:val="24"/>
                <w:szCs w:val="24"/>
                <w:highlight w:val="none"/>
                <w:u w:val="none"/>
                <w:lang w:val="en-US" w:eastAsia="zh-CN"/>
              </w:rPr>
            </w:pPr>
            <w:r>
              <w:rPr>
                <w:rFonts w:hint="eastAsia" w:ascii="楷体" w:hAnsi="楷体" w:eastAsia="楷体" w:cs="楷体"/>
                <w:b/>
                <w:bCs/>
                <w:i w:val="0"/>
                <w:color w:val="auto"/>
                <w:spacing w:val="0"/>
                <w:sz w:val="24"/>
                <w:szCs w:val="24"/>
                <w:highlight w:val="none"/>
                <w:u w:val="none"/>
                <w:lang w:val="en-US" w:eastAsia="zh-CN"/>
              </w:rPr>
              <w:t xml:space="preserve">职责</w:t>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firstLine="0"/>
              <w:jc w:val="center"/>
              <w:keepLines w:val="0"/>
              <w:keepNext w:val="0"/>
              <w:pageBreakBefore w:val="0"/>
              <w:spacing w:before="157" w:after="0" w:line="240" w:lineRule="auto"/>
              <w:widowControl/>
              <w:rPr>
                <w:rFonts w:hint="eastAsia" w:ascii="楷体" w:hAnsi="楷体" w:eastAsia="楷体" w:cs="楷体"/>
                <w:b w:val="0"/>
                <w:i w:val="0"/>
                <w:color w:val="auto"/>
                <w:spacing w:val="0"/>
                <w:sz w:val="24"/>
                <w:szCs w:val="24"/>
                <w:highlight w:val="none"/>
                <w:u w:val="none"/>
              </w:rPr>
            </w:pPr>
            <w:r>
              <w:rPr>
                <w:rFonts w:hint="eastAsia" w:ascii="楷体" w:hAnsi="楷体" w:eastAsia="楷体" w:cs="楷体"/>
                <w:b/>
                <w:bCs/>
                <w:i w:val="0"/>
                <w:color w:val="auto"/>
                <w:spacing w:val="0"/>
                <w:sz w:val="24"/>
                <w:szCs w:val="24"/>
                <w:highlight w:val="none"/>
                <w:u w:val="none"/>
              </w:rPr>
              <w:t xml:space="preserve">人员配置</w:t>
            </w:r>
            <w:r/>
          </w:p>
        </w:tc>
      </w:tr>
      <w:tr>
        <w:trPr>
          <w:jc w:val="center"/>
          <w:trHeight w:val="445"/>
        </w:trPr>
        <w:tc>
          <w:tcPr>
            <w:tcBorders>
              <w:top w:val="single" w:color="000000" w:sz="6" w:space="0"/>
              <w:left w:val="single" w:color="000000" w:sz="6" w:space="0"/>
              <w:right w:val="single" w:color="000000" w:sz="6" w:space="0"/>
            </w:tcBorders>
            <w:tcMar>
              <w:left w:w="22" w:type="dxa"/>
              <w:top w:w="15" w:type="dxa"/>
              <w:right w:w="22" w:type="dxa"/>
              <w:bottom w:w="15" w:type="dxa"/>
            </w:tcMar>
            <w:tcW w:w="2983" w:type="dxa"/>
            <w:vAlign w:val="center"/>
            <w:vMerge w:val="restart"/>
            <w:textDirection w:val="lrTb"/>
            <w:noWrap w:val="false"/>
          </w:tcPr>
          <w:p>
            <w:pPr>
              <w:pStyle w:val="723"/>
              <w:ind w:left="0"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w:t>
            </w:r>
            <w:r>
              <w:rPr>
                <w:rFonts w:hint="eastAsia" w:ascii="宋体" w:hAnsi="宋体" w:cs="宋体"/>
                <w:color w:val="auto"/>
                <w:sz w:val="24"/>
                <w:szCs w:val="24"/>
                <w:highlight w:val="none"/>
                <w:lang w:val="en-US" w:eastAsia="zh-CN" w:bidi="ar-SA"/>
              </w:rPr>
              <w:t xml:space="preserve">协调</w:t>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right="105"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项目负责人1人</w:t>
            </w:r>
            <w:r/>
          </w:p>
        </w:tc>
      </w:tr>
      <w:tr>
        <w:trPr>
          <w:jc w:val="center"/>
          <w:trHeight w:val="445"/>
        </w:trPr>
        <w:tc>
          <w:tcPr>
            <w:tcBorders>
              <w:left w:val="single" w:color="000000" w:sz="6" w:space="0"/>
              <w:bottom w:val="single" w:color="000000" w:sz="6" w:space="0"/>
              <w:right w:val="single" w:color="000000" w:sz="6" w:space="0"/>
            </w:tcBorders>
            <w:tcMar>
              <w:left w:w="22" w:type="dxa"/>
              <w:top w:w="15" w:type="dxa"/>
              <w:right w:w="22" w:type="dxa"/>
              <w:bottom w:w="15" w:type="dxa"/>
            </w:tcMar>
            <w:tcW w:w="2983" w:type="dxa"/>
            <w:vAlign w:val="center"/>
            <w:vMerge w:val="continue"/>
            <w:textDirection w:val="lrTb"/>
            <w:noWrap w:val="false"/>
          </w:tcPr>
          <w:p>
            <w:pPr>
              <w:pStyle w:val="723"/>
              <w:ind w:left="0" w:firstLine="0"/>
              <w:jc w:val="center"/>
              <w:keepLines w:val="0"/>
              <w:keepNext w:val="0"/>
              <w:pageBreakBefore w:val="0"/>
              <w:spacing w:before="157"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right="105" w:firstLine="0"/>
              <w:jc w:val="center"/>
              <w:keepLines w:val="0"/>
              <w:keepNext w:val="0"/>
              <w:pageBreakBefore w:val="0"/>
              <w:spacing w:before="157"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律师1人</w:t>
            </w:r>
            <w:r/>
          </w:p>
        </w:tc>
      </w:tr>
      <w:tr>
        <w:trPr>
          <w:jc w:val="center"/>
        </w:trPr>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2983" w:type="dxa"/>
            <w:vAlign w:val="center"/>
            <w:textDirection w:val="lrTb"/>
            <w:noWrap w:val="false"/>
          </w:tcPr>
          <w:p>
            <w:pPr>
              <w:pStyle w:val="723"/>
              <w:ind w:left="0" w:firstLine="0"/>
              <w:jc w:val="center"/>
              <w:keepLines w:val="0"/>
              <w:keepNext w:val="0"/>
              <w:pageBreakBefore w:val="0"/>
              <w:spacing w:before="157"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资产</w:t>
            </w:r>
            <w:r>
              <w:rPr>
                <w:rFonts w:hint="eastAsia" w:ascii="宋体" w:hAnsi="宋体" w:cs="宋体"/>
                <w:color w:val="auto"/>
                <w:sz w:val="24"/>
                <w:szCs w:val="24"/>
                <w:highlight w:val="none"/>
                <w:lang w:val="en-US" w:eastAsia="zh-CN"/>
              </w:rPr>
              <w:t xml:space="preserve">追索与处置</w:t>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right="105"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律师1人</w:t>
            </w:r>
            <w:r/>
          </w:p>
        </w:tc>
      </w:tr>
      <w:tr>
        <w:trPr>
          <w:jc w:val="center"/>
        </w:trPr>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2983" w:type="dxa"/>
            <w:vAlign w:val="center"/>
            <w:textDirection w:val="lrTb"/>
            <w:noWrap w:val="false"/>
          </w:tcPr>
          <w:p>
            <w:pPr>
              <w:pStyle w:val="723"/>
              <w:ind w:left="0"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债权债务清理</w:t>
            </w:r>
            <w:r/>
          </w:p>
        </w:tc>
        <w:tc>
          <w:tcPr>
            <w:tcBorders>
              <w:top w:val="single" w:color="000000" w:sz="6" w:space="0"/>
              <w:left w:val="single" w:color="000000" w:sz="6" w:space="0"/>
              <w:bottom w:val="single" w:color="000000" w:sz="6" w:space="0"/>
              <w:right w:val="single" w:color="000000" w:sz="6" w:space="0"/>
            </w:tcBorders>
            <w:tcMar>
              <w:left w:w="22" w:type="dxa"/>
              <w:top w:w="15" w:type="dxa"/>
              <w:right w:w="22" w:type="dxa"/>
              <w:bottom w:w="15" w:type="dxa"/>
            </w:tcMar>
            <w:tcW w:w="4084" w:type="dxa"/>
            <w:vAlign w:val="center"/>
            <w:textDirection w:val="lrTb"/>
            <w:noWrap w:val="false"/>
          </w:tcPr>
          <w:p>
            <w:pPr>
              <w:pStyle w:val="723"/>
              <w:ind w:left="0" w:right="105" w:firstLine="0"/>
              <w:jc w:val="center"/>
              <w:keepLines w:val="0"/>
              <w:keepNext w:val="0"/>
              <w:pageBreakBefore w:val="0"/>
              <w:spacing w:before="157"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律师1人</w:t>
            </w:r>
            <w:r/>
          </w:p>
        </w:tc>
      </w:tr>
    </w:tbl>
    <w:p>
      <w:pPr>
        <w:ind w:firstLine="482"/>
        <w:jc w:val="left"/>
        <w:spacing w:line="44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以上人员不得兼任，并提供常态化坐班服务。</w:t>
      </w:r>
      <w:r/>
    </w:p>
    <w:p>
      <w:pPr>
        <w:ind w:firstLine="482"/>
        <w:jc w:val="left"/>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五、</w:t>
      </w:r>
      <w:r>
        <w:rPr>
          <w:rFonts w:hint="eastAsia" w:ascii="宋体" w:hAnsi="宋体" w:cs="宋体"/>
          <w:b/>
          <w:color w:val="auto"/>
          <w:sz w:val="28"/>
          <w:szCs w:val="28"/>
          <w:highlight w:val="none"/>
          <w:lang w:val="en-US" w:eastAsia="zh-CN"/>
        </w:rPr>
        <w:t xml:space="preserve">法律服务范围</w:t>
      </w:r>
      <w:r>
        <w:rPr>
          <w:rFonts w:hint="eastAsia" w:ascii="宋体" w:hAnsi="宋体" w:cs="宋体"/>
          <w:b/>
          <w:color w:val="auto"/>
          <w:sz w:val="28"/>
          <w:szCs w:val="28"/>
          <w:highlight w:val="none"/>
        </w:rPr>
        <w:t xml:space="preserve">：</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方案总体设计和实施，与相关主体沟通协调，出清项目质量和稳定把控，重大疑难法律问题的论证处理等全面工作，债权债务的核查，资产处置，诉讼/仲裁案件研判、代理等出清过程中各项程序性及事务性工作。具体服务范围如下：</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 全周期方案制定：在法定程序启动前协助制定并执行项目总体方案（如工作计划、处置预案等）；在法定程序启动后协助起草并执行项目出清程序性方案。</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 法律尽职调查：对项目所涉主体资格、股权结构、资产状况、债权债务、重大合同、用工、涉诉涉裁、税务风险等进行调查，出具相应工作报告。</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3.资产追索与处置：进行项目资金查找及维护，资金流向追踪，资产接管、核查与价值变现。</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4.债权债务清理：协助制定并执行债权债务出清方案，建立债权债务审查台账，分类制定清偿方案并提供法律处置意见。</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5.协助制定并执行稳控方案：与相关方的沟通协调、维稳对接以及化解矛盾、保障程序平稳推进。</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6.协助处理项目所涉诉讼、仲裁等事宜，即进入程序前研判、进入程序后的代理等程序性及事务性工作事项。</w:t>
      </w:r>
      <w:r/>
    </w:p>
    <w:p>
      <w:pPr>
        <w:ind w:firstLine="482"/>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7.项目所需的全部法律咨询及其他相关事务处理。</w:t>
      </w:r>
      <w:r/>
    </w:p>
    <w:p>
      <w:pPr>
        <w:ind w:firstLine="482"/>
        <w:spacing w:line="440" w:lineRule="exact"/>
        <w:rPr>
          <w:rFonts w:hint="eastAsia" w:ascii="宋体" w:hAnsi="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cs="宋体"/>
          <w:b/>
          <w:color w:val="auto"/>
          <w:sz w:val="28"/>
          <w:szCs w:val="28"/>
        </w:rPr>
        <w:t xml:space="preserve">、服务标准</w:t>
      </w:r>
      <w:r/>
    </w:p>
    <w:p>
      <w:pPr>
        <w:ind w:firstLine="480"/>
        <w:spacing w:line="440" w:lineRule="exact"/>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认真履职尽责，全面、及时、准确提供法律服务。</w:t>
      </w:r>
      <w:r/>
    </w:p>
    <w:p>
      <w:pPr>
        <w:ind w:firstLine="482"/>
        <w:spacing w:line="440" w:lineRule="exact"/>
        <w:rPr>
          <w:rFonts w:ascii="宋体" w:hAnsi="宋体" w:cs="宋体"/>
          <w:b/>
          <w:sz w:val="28"/>
          <w:szCs w:val="28"/>
        </w:rPr>
      </w:pPr>
      <w:r>
        <w:rPr>
          <w:rFonts w:hint="eastAsia" w:ascii="宋体" w:hAnsi="宋体" w:cs="宋体"/>
          <w:b/>
          <w:sz w:val="28"/>
          <w:szCs w:val="28"/>
        </w:rPr>
        <w:t xml:space="preserve">七、其他要求</w:t>
      </w:r>
      <w:r/>
    </w:p>
    <w:p>
      <w:pPr>
        <w:pStyle w:val="794"/>
        <w:ind w:firstLine="600"/>
        <w:spacing w:line="440" w:lineRule="exact"/>
        <w:rPr>
          <w:rFonts w:ascii="宋体" w:hAnsi="宋体" w:cs="宋体"/>
          <w:sz w:val="28"/>
          <w:szCs w:val="28"/>
        </w:rPr>
      </w:pPr>
      <w:r>
        <w:rPr>
          <w:rFonts w:hint="eastAsia" w:ascii="宋体" w:hAnsi="宋体" w:cs="宋体"/>
          <w:sz w:val="28"/>
          <w:szCs w:val="28"/>
        </w:rPr>
        <w:t xml:space="preserve">见招标文件第五章《拟签订的合同文本》</w:t>
      </w:r>
      <w:r/>
    </w:p>
    <w:p>
      <w:pPr>
        <w:rPr>
          <w:rFonts w:ascii="宋体" w:hAnsi="宋体" w:cs="宋体"/>
        </w:rPr>
      </w:pPr>
      <w:r>
        <w:rPr>
          <w:rFonts w:hint="eastAsia" w:ascii="宋体" w:hAnsi="宋体" w:cs="宋体"/>
        </w:rPr>
        <w:br w:type="page" w:clear="all"/>
      </w:r>
      <w:r/>
    </w:p>
    <w:p>
      <w:pPr>
        <w:pStyle w:val="965"/>
        <w:rPr>
          <w:rFonts w:ascii="宋体" w:hAnsi="宋体" w:cs="宋体"/>
          <w:sz w:val="28"/>
          <w:szCs w:val="28"/>
        </w:rPr>
      </w:pPr>
      <w:r>
        <w:rPr>
          <w:rFonts w:hint="eastAsia" w:ascii="宋体" w:hAnsi="宋体" w:eastAsia="宋体" w:cs="宋体"/>
        </w:rPr>
        <w:t xml:space="preserve">第七章  投标文件相关格式</w:t>
      </w:r>
      <w:bookmarkEnd w:id="17"/>
      <w:r/>
      <w:bookmarkEnd w:id="18"/>
      <w:r/>
      <w:r/>
    </w:p>
    <w:p>
      <w:pPr>
        <w:ind w:firstLine="560"/>
        <w:spacing w:line="520" w:lineRule="exact"/>
        <w:rPr>
          <w:rFonts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致：</w:t>
      </w:r>
      <w:r>
        <w:rPr>
          <w:rFonts w:hint="eastAsia" w:ascii="宋体" w:hAnsi="宋体" w:cs="宋体"/>
          <w:sz w:val="28"/>
          <w:szCs w:val="28"/>
          <w:u w:val="single"/>
          <w:lang w:val="en-US" w:eastAsia="zh-CN"/>
        </w:rPr>
        <w:t xml:space="preserve">徐州市贾汪区人民政府潘安湖街道办事处、</w:t>
      </w:r>
      <w:r>
        <w:rPr>
          <w:rFonts w:hint="eastAsia" w:ascii="宋体" w:hAnsi="宋体" w:cs="宋体"/>
          <w:sz w:val="28"/>
          <w:szCs w:val="28"/>
          <w:u w:val="single"/>
          <w:lang w:eastAsia="zh-CN"/>
        </w:rPr>
        <w:t xml:space="preserve">徐州众鼎土地房地产评估造价咨询有限公司</w:t>
      </w:r>
      <w:r/>
    </w:p>
    <w:p>
      <w:pPr>
        <w:ind w:firstLine="560"/>
        <w:spacing w:line="48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JSZC-320305-XZZD-G2026-0001</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lang w:eastAsia="zh-CN"/>
        </w:rPr>
        <w:t xml:space="preserve">徐州众鼎土地房地产评估造价咨询有限公司</w:t>
      </w:r>
      <w:r>
        <w:rPr>
          <w:rFonts w:hint="eastAsia" w:ascii="宋体" w:hAnsi="宋体" w:cs="宋体"/>
          <w:sz w:val="28"/>
          <w:szCs w:val="28"/>
        </w:rPr>
        <w:t xml:space="preserve">有权将我单位本项目的《开标一览表》和《分项价格表》予以公示，公示的方式由</w:t>
      </w:r>
      <w:r>
        <w:rPr>
          <w:rFonts w:hint="eastAsia" w:ascii="宋体" w:hAnsi="宋体" w:cs="宋体"/>
          <w:sz w:val="28"/>
          <w:szCs w:val="28"/>
          <w:lang w:eastAsia="zh-CN"/>
        </w:rPr>
        <w:t xml:space="preserve">徐州众鼎土地房地产评估造价咨询有限公司</w:t>
      </w:r>
      <w:r>
        <w:rPr>
          <w:rFonts w:hint="eastAsia" w:ascii="宋体" w:hAnsi="宋体" w:cs="宋体"/>
          <w:sz w:val="28"/>
          <w:szCs w:val="28"/>
        </w:rPr>
        <w:t xml:space="preserve">确定。</w:t>
      </w:r>
      <w:r/>
    </w:p>
    <w:p>
      <w:pPr>
        <w:ind w:right="29" w:firstLine="560"/>
        <w:spacing w:line="480" w:lineRule="exact"/>
        <w:rPr>
          <w:rFonts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ascii="宋体" w:hAnsi="宋体" w:cs="宋体"/>
          <w:sz w:val="28"/>
          <w:szCs w:val="28"/>
        </w:rPr>
      </w:pPr>
      <w:r>
        <w:rPr>
          <w:rFonts w:hint="eastAsia" w:ascii="宋体" w:hAnsi="宋体" w:cs="宋体"/>
          <w:sz w:val="28"/>
          <w:szCs w:val="28"/>
        </w:rPr>
        <w:t xml:space="preserve">地址： </w:t>
      </w:r>
      <w:r/>
    </w:p>
    <w:p>
      <w:pPr>
        <w:ind w:firstLine="1120"/>
        <w:spacing w:line="480" w:lineRule="exact"/>
        <w:rPr>
          <w:rFonts w:ascii="宋体" w:hAnsi="宋体" w:cs="宋体"/>
          <w:sz w:val="28"/>
          <w:szCs w:val="28"/>
        </w:rPr>
      </w:pPr>
      <w:r>
        <w:rPr>
          <w:rFonts w:hint="eastAsia" w:ascii="宋体" w:hAnsi="宋体" w:cs="宋体"/>
          <w:sz w:val="28"/>
          <w:szCs w:val="28"/>
        </w:rPr>
        <w:t xml:space="preserve">电话：</w:t>
      </w:r>
      <w:r/>
    </w:p>
    <w:p>
      <w:pPr>
        <w:ind w:firstLine="1120"/>
        <w:spacing w:line="480" w:lineRule="exact"/>
        <w:rPr>
          <w:rFonts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ascii="宋体" w:hAnsi="宋体" w:cs="宋体"/>
          <w:sz w:val="28"/>
          <w:szCs w:val="28"/>
        </w:rPr>
      </w:pPr>
      <w:r>
        <w:rPr>
          <w:rFonts w:hint="eastAsia" w:ascii="宋体" w:hAnsi="宋体" w:cs="宋体"/>
          <w:sz w:val="28"/>
          <w:szCs w:val="28"/>
        </w:rPr>
        <w:t xml:space="preserve">传真： </w:t>
      </w:r>
      <w:r/>
    </w:p>
    <w:p>
      <w:pPr>
        <w:ind w:firstLine="3640"/>
        <w:spacing w:line="480" w:lineRule="exact"/>
        <w:rPr>
          <w:rFonts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p>
    <w:p>
      <w:pPr>
        <w:ind w:left="0" w:right="0" w:firstLine="6720"/>
        <w:jc w:val="left"/>
        <w:spacing w:before="240" w:after="240"/>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货币单位：人民币元</w:t>
      </w:r>
      <w:r/>
    </w:p>
    <w:tbl>
      <w:tblPr>
        <w:tblStyle w:val="748"/>
        <w:tblW w:w="92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85"/>
        <w:gridCol w:w="2771"/>
        <w:gridCol w:w="2874"/>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报价（小写）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eastAsia="zh-CN"/>
              </w:rPr>
              <w:t xml:space="preserve">潘安湖片区房地产领域法律服务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4"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5"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报价（大写）：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5" w:type="dxa"/>
            <w:vAlign w:val="center"/>
            <w:textDirection w:val="lrTb"/>
            <w:noWrap w:val="false"/>
          </w:tcPr>
          <w:p>
            <w:pPr>
              <w:ind w:left="0" w:right="0" w:firstLine="0"/>
              <w:jc w:val="center"/>
              <w:spacing w:before="200" w:after="200" w:line="24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w:t>
            </w:r>
            <w:r/>
          </w:p>
        </w:tc>
      </w:tr>
    </w:tbl>
    <w:p>
      <w:pPr>
        <w:ind w:left="0" w:right="0" w:firstLine="0"/>
        <w:jc w:val="left"/>
        <w:spacing w:before="240" w:after="240"/>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0"/>
          <w:highlight w:val="none"/>
        </w:rPr>
        <w:t xml:space="preserve">注</w:t>
      </w:r>
      <w:r>
        <w:rPr>
          <w:rFonts w:hint="eastAsia" w:ascii="宋体" w:hAnsi="宋体" w:eastAsia="宋体" w:cs="宋体"/>
          <w:color w:val="auto"/>
          <w:sz w:val="24"/>
          <w:szCs w:val="20"/>
          <w:highlight w:val="none"/>
        </w:rPr>
        <w:t xml:space="preserve">：</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1、报价包括但不限于税金、保险、</w:t>
      </w:r>
      <w:r>
        <w:rPr>
          <w:rFonts w:hint="eastAsia" w:ascii="宋体" w:hAnsi="宋体" w:cs="宋体"/>
          <w:color w:val="auto"/>
          <w:sz w:val="24"/>
          <w:szCs w:val="20"/>
          <w:highlight w:val="none"/>
          <w:lang w:val="en-US" w:eastAsia="zh-CN"/>
        </w:rPr>
        <w:t xml:space="preserve">人工</w:t>
      </w:r>
      <w:r>
        <w:rPr>
          <w:rFonts w:hint="eastAsia" w:ascii="宋体" w:hAnsi="宋体" w:eastAsia="宋体" w:cs="宋体"/>
          <w:color w:val="auto"/>
          <w:sz w:val="24"/>
          <w:szCs w:val="20"/>
          <w:highlight w:val="none"/>
        </w:rPr>
        <w:t xml:space="preserve">、供应商的利润等全部费用</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详见采购需求处描述包含内容</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w:t>
      </w:r>
      <w:r/>
    </w:p>
    <w:p>
      <w:pPr>
        <w:ind w:left="0" w:right="0" w:firstLine="0"/>
        <w:jc w:val="left"/>
        <w:spacing w:before="0" w:after="0" w:line="360" w:lineRule="auto"/>
        <w:widowControl/>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2、报价大小写不一致以大写为准；</w:t>
      </w:r>
      <w:r>
        <w:rPr>
          <w:rFonts w:hint="eastAsia" w:ascii="宋体" w:hAnsi="宋体" w:eastAsia="宋体" w:cs="宋体"/>
          <w:color w:val="auto"/>
          <w:sz w:val="24"/>
          <w:szCs w:val="20"/>
          <w:highlight w:val="none"/>
          <w:lang w:val="en-US" w:eastAsia="zh-CN"/>
        </w:rPr>
        <w:t xml:space="preserve">报价按三年服务期进行报价。</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3、偏离说明：详见《偏离表》；</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4、报价与响应文件中《分项价格表》中的总价一致；</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此表应按投标人须知的规定密封标记并密封单独提交。</w:t>
      </w:r>
      <w:r/>
    </w:p>
    <w:p>
      <w:pPr>
        <w:ind w:left="0" w:right="0" w:firstLine="0"/>
        <w:jc w:val="left"/>
        <w:spacing w:before="240" w:after="24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rPr>
        <w:t xml:space="preserve">投标人承诺：本项目由投标</w:t>
      </w:r>
      <w:r>
        <w:rPr>
          <w:rFonts w:hint="eastAsia" w:ascii="宋体" w:hAnsi="宋体" w:cs="宋体"/>
          <w:b/>
          <w:bCs/>
          <w:color w:val="auto"/>
          <w:sz w:val="24"/>
          <w:szCs w:val="20"/>
          <w:highlight w:val="none"/>
          <w:lang w:val="en-US" w:eastAsia="zh-CN"/>
        </w:rPr>
        <w:t xml:space="preserve">供应商</w:t>
      </w:r>
      <w:r>
        <w:rPr>
          <w:rFonts w:hint="eastAsia" w:ascii="宋体" w:hAnsi="宋体" w:eastAsia="宋体" w:cs="宋体"/>
          <w:b/>
          <w:bCs/>
          <w:color w:val="auto"/>
          <w:sz w:val="24"/>
          <w:szCs w:val="20"/>
          <w:highlight w:val="none"/>
        </w:rPr>
        <w:t xml:space="preserve">提供的服务，不转包、不分包。</w:t>
      </w:r>
      <w:r>
        <w:rPr>
          <w:rFonts w:hint="eastAsia" w:ascii="宋体" w:hAnsi="宋体" w:eastAsia="宋体" w:cs="宋体"/>
          <w:color w:val="auto"/>
          <w:sz w:val="24"/>
          <w:szCs w:val="20"/>
          <w:highlight w:val="none"/>
        </w:rPr>
        <w:t xml:space="preserve"> </w:t>
      </w:r>
      <w:r/>
    </w:p>
    <w:p>
      <w:pPr>
        <w:ind w:left="0" w:right="0" w:firstLine="0"/>
        <w:jc w:val="both"/>
        <w:spacing w:before="240" w:after="24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投标人：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（盖电子签章）</w:t>
      </w:r>
      <w:r/>
    </w:p>
    <w:p>
      <w:pPr>
        <w:ind w:left="0" w:right="0" w:firstLine="2493"/>
        <w:jc w:val="both"/>
        <w:spacing w:before="240" w:after="24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投标人授权代表：</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（签字或电子签章） </w:t>
      </w:r>
      <w:r/>
    </w:p>
    <w:p>
      <w:pPr>
        <w:ind w:left="0" w:right="0" w:firstLine="0"/>
        <w:jc w:val="both"/>
        <w:spacing w:before="240" w:after="24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日期：年月日</w:t>
      </w:r>
      <w:r>
        <w:rPr>
          <w:rFonts w:hint="eastAsia" w:ascii="宋体" w:hAnsi="宋体" w:eastAsia="宋体" w:cs="宋体"/>
          <w:color w:val="auto"/>
          <w:sz w:val="20"/>
          <w:szCs w:val="20"/>
          <w:highlight w:val="none"/>
        </w:rPr>
        <w:br w:type="page" w:clear="all"/>
      </w:r>
      <w:r/>
    </w:p>
    <w:p>
      <w:pPr>
        <w:ind w:firstLine="600"/>
        <w:spacing w:line="480" w:lineRule="exact"/>
        <w:rPr>
          <w:rFonts w:ascii="宋体" w:hAnsi="宋体" w:cs="宋体"/>
          <w:sz w:val="30"/>
          <w:szCs w:val="30"/>
        </w:rPr>
      </w:pPr>
      <w:r>
        <w:rPr>
          <w:rFonts w:hint="eastAsia" w:ascii="宋体" w:hAnsi="宋体" w:cs="宋体"/>
          <w:b/>
          <w:bCs/>
          <w:sz w:val="30"/>
          <w:szCs w:val="30"/>
        </w:rPr>
        <w:t xml:space="preserve">三、分项价格表格式</w:t>
      </w:r>
      <w:r/>
    </w:p>
    <w:p>
      <w:pPr>
        <w:ind w:firstLine="600"/>
        <w:spacing w:line="480" w:lineRule="exact"/>
        <w:rPr>
          <w:rFonts w:ascii="宋体" w:hAnsi="宋体" w:cs="宋体"/>
          <w:sz w:val="30"/>
          <w:szCs w:val="30"/>
        </w:rPr>
      </w:pPr>
      <w:r>
        <w:rPr>
          <w:rFonts w:ascii="宋体" w:hAnsi="宋体" w:cs="宋体"/>
          <w:sz w:val="30"/>
          <w:szCs w:val="30"/>
        </w:rPr>
      </w:r>
      <w:r/>
    </w:p>
    <w:p>
      <w:pPr>
        <w:ind w:firstLine="560"/>
        <w:spacing w:line="480" w:lineRule="exact"/>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hint="default" w:ascii="宋体" w:hAnsi="宋体" w:eastAsia="宋体" w:cs="宋体"/>
          <w:b/>
          <w:bCs/>
          <w:sz w:val="28"/>
          <w:szCs w:val="28"/>
          <w:lang w:val="en-US" w:eastAsia="zh-CN"/>
        </w:rPr>
      </w:pPr>
      <w:r>
        <w:rPr>
          <w:rFonts w:hint="eastAsia" w:ascii="宋体" w:hAnsi="宋体" w:cs="宋体"/>
          <w:b/>
          <w:bCs/>
          <w:sz w:val="28"/>
          <w:szCs w:val="28"/>
        </w:rPr>
        <w:t xml:space="preserve">格式自拟</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需体现为三年服务费用</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ascii="宋体" w:hAnsi="宋体" w:cs="宋体"/>
          <w:sz w:val="28"/>
          <w:szCs w:val="28"/>
        </w:rPr>
      </w:pPr>
      <w:r>
        <w:rPr>
          <w:rFonts w:hint="eastAsia" w:ascii="宋体" w:hAnsi="宋体" w:cs="宋体"/>
          <w:sz w:val="28"/>
          <w:szCs w:val="28"/>
        </w:rPr>
        <w:t xml:space="preserve">                </w:t>
      </w:r>
      <w:r/>
    </w:p>
    <w:p>
      <w:pPr>
        <w:ind w:firstLine="3640"/>
        <w:spacing w:line="480" w:lineRule="exact"/>
        <w:rPr>
          <w:rFonts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注：1．如果不提供详细参数的分项报价将视为没有实质性响应招标文件。</w:t>
      </w:r>
      <w:r/>
    </w:p>
    <w:p>
      <w:pPr>
        <w:ind w:left="0" w:right="0" w:firstLine="48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 投标人对以上数据的真实性负责。</w:t>
      </w:r>
      <w:r/>
    </w:p>
    <w:p>
      <w:pPr>
        <w:ind w:left="0" w:right="0" w:firstLine="0"/>
        <w:jc w:val="left"/>
        <w:spacing w:before="0" w:after="0" w:line="360" w:lineRule="auto"/>
        <w:widowControl/>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  3. </w:t>
      </w:r>
      <w:r>
        <w:rPr>
          <w:rFonts w:hint="eastAsia" w:ascii="宋体" w:hAnsi="宋体" w:eastAsia="宋体" w:cs="宋体"/>
          <w:color w:val="auto"/>
          <w:sz w:val="24"/>
          <w:szCs w:val="20"/>
          <w:highlight w:val="none"/>
          <w:lang w:val="en-US" w:eastAsia="zh-CN"/>
        </w:rPr>
        <w:t xml:space="preserve">本项目不接受超过799.98万元人民币/三年（采购项目预算金额）的投标报价，其中每年不超过266.66万元人民币（采购项目预算金额）的投标报价。</w:t>
      </w:r>
      <w:r/>
    </w:p>
    <w:p>
      <w:pPr>
        <w:ind w:left="0" w:right="0" w:firstLine="960"/>
        <w:jc w:val="left"/>
        <w:spacing w:before="0" w:after="0" w:line="360" w:lineRule="auto"/>
        <w:widowControl/>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徐州众鼎土地房地产评估造价咨询有限公司有权将以上内容进行公示。</w:t>
      </w:r>
      <w:r/>
    </w:p>
    <w:p>
      <w:pPr>
        <w:ind w:firstLine="560"/>
        <w:spacing w:line="480" w:lineRule="exact"/>
        <w:rPr>
          <w:rFonts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p>
    <w:p>
      <w:pPr>
        <w:rPr>
          <w:rFonts w:ascii="宋体" w:hAnsi="宋体" w:cs="宋体"/>
          <w:sz w:val="24"/>
          <w:u w:val="single"/>
        </w:rPr>
      </w:pPr>
      <w:r>
        <w:rPr>
          <w:rFonts w:ascii="宋体" w:hAnsi="宋体" w:cs="宋体"/>
          <w:sz w:val="24"/>
          <w:u w:val="single"/>
        </w:rPr>
      </w:r>
      <w:r/>
    </w:p>
    <w:tbl>
      <w:tblPr>
        <w:tblStyle w:val="718"/>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306"/>
        <w:gridCol w:w="1894"/>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8"/>
          <w:szCs w:val="28"/>
        </w:rPr>
      </w:pPr>
      <w:r>
        <w:rPr>
          <w:rFonts w:hint="eastAsia" w:ascii="宋体" w:hAnsi="宋体" w:cs="宋体"/>
          <w:sz w:val="28"/>
          <w:szCs w:val="28"/>
        </w:rPr>
        <w:t xml:space="preserve">注：投标人的投标文件中的内容与招标文件（含招标文件的澄清或者修改的内容）的要求不同时，逐条列在偏离表中，否则将认为投标人接受招标文件的要求。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300" w:lineRule="auto"/>
        <w:rPr>
          <w:rFonts w:ascii="宋体" w:hAnsi="宋体" w:cs="宋体"/>
          <w:sz w:val="28"/>
          <w:szCs w:val="28"/>
        </w:rPr>
      </w:pPr>
      <w:r>
        <w:rPr>
          <w:rFonts w:hint="eastAsia" w:ascii="宋体" w:hAnsi="宋体" w:cs="宋体"/>
          <w:sz w:val="28"/>
          <w:szCs w:val="28"/>
        </w:rPr>
        <w:t xml:space="preserve">                 </w:t>
      </w:r>
      <w:r/>
    </w:p>
    <w:p>
      <w:pPr>
        <w:ind w:firstLine="390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ind w:firstLine="600"/>
        <w:jc w:val="center"/>
        <w:spacing w:line="480" w:lineRule="exact"/>
        <w:rPr>
          <w:rFonts w:ascii="宋体" w:hAnsi="宋体" w:cs="宋体"/>
          <w:b/>
          <w:sz w:val="30"/>
          <w:szCs w:val="30"/>
        </w:rPr>
      </w:pPr>
      <w:r>
        <w:rPr>
          <w:rFonts w:hint="eastAsia" w:ascii="宋体" w:hAnsi="宋体" w:cs="宋体"/>
          <w:b/>
          <w:sz w:val="30"/>
          <w:szCs w:val="30"/>
        </w:rPr>
        <w:t xml:space="preserve">五、法定代表人</w:t>
      </w:r>
      <w:r>
        <w:rPr>
          <w:rFonts w:hint="eastAsia" w:ascii="宋体" w:hAnsi="宋体" w:cs="宋体"/>
          <w:b/>
          <w:sz w:val="30"/>
          <w:szCs w:val="30"/>
          <w:lang w:eastAsia="zh-CN"/>
        </w:rPr>
        <w:t xml:space="preserve">（</w:t>
      </w:r>
      <w:r>
        <w:rPr>
          <w:rFonts w:hint="eastAsia" w:ascii="宋体" w:hAnsi="宋体" w:cs="宋体"/>
          <w:b/>
          <w:sz w:val="30"/>
          <w:szCs w:val="30"/>
          <w:lang w:val="en-US" w:eastAsia="zh-CN"/>
        </w:rPr>
        <w:t xml:space="preserve">负责人</w:t>
      </w:r>
      <w:r>
        <w:rPr>
          <w:rFonts w:hint="eastAsia" w:ascii="宋体" w:hAnsi="宋体" w:cs="宋体"/>
          <w:b/>
          <w:sz w:val="30"/>
          <w:szCs w:val="30"/>
          <w:lang w:eastAsia="zh-CN"/>
        </w:rPr>
        <w:t xml:space="preserve">）</w:t>
      </w:r>
      <w:r>
        <w:rPr>
          <w:rFonts w:hint="eastAsia" w:ascii="宋体" w:hAnsi="宋体" w:cs="宋体"/>
          <w:b/>
          <w:sz w:val="30"/>
          <w:szCs w:val="30"/>
        </w:rPr>
        <w:t xml:space="preserve">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8"/>
          <w:szCs w:val="28"/>
        </w:rPr>
      </w:pPr>
      <w:r>
        <w:rPr>
          <w:rFonts w:hint="eastAsia" w:ascii="宋体" w:hAnsi="宋体" w:cs="宋体"/>
          <w:sz w:val="28"/>
          <w:szCs w:val="28"/>
        </w:rPr>
        <w:t xml:space="preserve">委托人：</w:t>
      </w:r>
      <w:r/>
    </w:p>
    <w:p>
      <w:pPr>
        <w:spacing w:line="480" w:lineRule="exact"/>
        <w:rPr>
          <w:rFonts w:ascii="宋体" w:hAnsi="宋体" w:cs="宋体"/>
          <w:sz w:val="28"/>
          <w:szCs w:val="28"/>
        </w:rPr>
      </w:pPr>
      <w:r>
        <w:rPr>
          <w:rFonts w:hint="eastAsia" w:ascii="宋体" w:hAnsi="宋体" w:cs="宋体"/>
          <w:sz w:val="28"/>
          <w:szCs w:val="28"/>
        </w:rPr>
        <w:t xml:space="preserve">地  址：</w:t>
      </w:r>
      <w:r/>
    </w:p>
    <w:p>
      <w:pPr>
        <w:spacing w:line="480" w:lineRule="exact"/>
        <w:rPr>
          <w:rFonts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ascii="宋体" w:hAnsi="宋体" w:cs="宋体"/>
          <w:sz w:val="28"/>
          <w:szCs w:val="28"/>
        </w:rPr>
      </w:pPr>
      <w:r>
        <w:rPr>
          <w:rFonts w:hint="eastAsia" w:ascii="宋体" w:hAnsi="宋体" w:cs="宋体"/>
          <w:sz w:val="28"/>
          <w:szCs w:val="28"/>
        </w:rPr>
        <w:t xml:space="preserve">统一社会信用代码：</w:t>
      </w:r>
      <w:r/>
    </w:p>
    <w:p>
      <w:pPr>
        <w:spacing w:line="480" w:lineRule="exact"/>
        <w:rPr>
          <w:rFonts w:ascii="宋体" w:hAnsi="宋体" w:cs="宋体"/>
          <w:sz w:val="28"/>
          <w:szCs w:val="28"/>
        </w:rPr>
      </w:pPr>
      <w:r>
        <w:rPr>
          <w:rFonts w:hint="eastAsia" w:ascii="宋体" w:hAnsi="宋体" w:cs="宋体"/>
          <w:sz w:val="28"/>
          <w:szCs w:val="28"/>
        </w:rPr>
        <w:t xml:space="preserve">受托人：                   性别：男（女）  </w:t>
      </w:r>
      <w:r/>
    </w:p>
    <w:p>
      <w:pPr>
        <w:spacing w:line="480" w:lineRule="exact"/>
        <w:rPr>
          <w:rFonts w:ascii="宋体" w:hAnsi="宋体" w:cs="宋体"/>
          <w:sz w:val="28"/>
          <w:szCs w:val="28"/>
        </w:rPr>
      </w:pPr>
      <w:r>
        <w:rPr>
          <w:rFonts w:hint="eastAsia" w:ascii="宋体" w:hAnsi="宋体" w:cs="宋体"/>
          <w:sz w:val="28"/>
          <w:szCs w:val="28"/>
        </w:rPr>
        <w:t xml:space="preserve">年龄：  岁                 民族：   族</w:t>
      </w:r>
      <w:r/>
    </w:p>
    <w:p>
      <w:pPr>
        <w:spacing w:line="480" w:lineRule="exact"/>
        <w:rPr>
          <w:rFonts w:ascii="宋体" w:hAnsi="宋体" w:cs="宋体"/>
          <w:sz w:val="28"/>
          <w:szCs w:val="28"/>
        </w:rPr>
      </w:pPr>
      <w:r>
        <w:rPr>
          <w:rFonts w:hint="eastAsia" w:ascii="宋体" w:hAnsi="宋体" w:cs="宋体"/>
          <w:sz w:val="28"/>
          <w:szCs w:val="28"/>
        </w:rPr>
        <w:t xml:space="preserve">职务：</w:t>
      </w:r>
      <w:r/>
    </w:p>
    <w:p>
      <w:pPr>
        <w:spacing w:line="480" w:lineRule="exact"/>
        <w:rPr>
          <w:rFonts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ascii="宋体" w:hAnsi="宋体" w:cs="宋体"/>
          <w:sz w:val="28"/>
          <w:szCs w:val="28"/>
        </w:rPr>
      </w:pPr>
      <w:r>
        <w:rPr>
          <w:rFonts w:hint="eastAsia" w:ascii="宋体" w:hAnsi="宋体" w:cs="宋体"/>
          <w:sz w:val="28"/>
          <w:szCs w:val="28"/>
        </w:rPr>
        <w:t xml:space="preserve">兹委托（      ）全权代表我企业（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）参与（</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rPr>
          <w:rFonts w:hint="eastAsia" w:ascii="宋体" w:hAnsi="宋体" w:cs="宋体"/>
          <w:sz w:val="28"/>
          <w:szCs w:val="28"/>
        </w:rPr>
        <w:t xml:space="preserve">）的招、投标活动及签订合同。（         ）以我企业（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）名义所为的法律行为及签署的文件，我企业（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）均予以认可。有关法律责任均由我企业（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）承担。（         ）无转委托权。委托期限自   年  月  日起至  年  月    日止。</w:t>
      </w:r>
      <w:r/>
    </w:p>
    <w:p>
      <w:pPr>
        <w:ind w:firstLine="630"/>
        <w:spacing w:line="480" w:lineRule="exact"/>
        <w:rPr>
          <w:rFonts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ascii="宋体" w:hAnsi="宋体" w:cs="宋体"/>
          <w:sz w:val="28"/>
          <w:szCs w:val="28"/>
        </w:rPr>
      </w:pPr>
      <w:r>
        <w:rPr>
          <w:rFonts w:hint="eastAsia" w:ascii="宋体" w:hAnsi="宋体" w:cs="宋体"/>
          <w:sz w:val="28"/>
          <w:szCs w:val="28"/>
        </w:rPr>
        <w:t xml:space="preserve">委托人（盖章）：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受托人</w:t>
      </w:r>
      <w:r>
        <w:rPr>
          <w:rFonts w:hint="eastAsia" w:ascii="宋体" w:hAnsi="宋体" w:cs="宋体"/>
          <w:b/>
          <w:bCs/>
          <w:sz w:val="28"/>
          <w:szCs w:val="28"/>
        </w:rPr>
        <w:t xml:space="preserve">（签字）</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sz w:val="28"/>
          <w:szCs w:val="28"/>
          <w:lang w:val="en-US" w:eastAsia="zh-CN"/>
        </w:rPr>
        <w:t xml:space="preserve">/负责人</w:t>
      </w:r>
      <w:r>
        <w:rPr>
          <w:rFonts w:hint="eastAsia" w:ascii="宋体" w:hAnsi="宋体" w:cs="宋体"/>
          <w:b/>
          <w:bCs/>
          <w:sz w:val="28"/>
          <w:szCs w:val="28"/>
        </w:rPr>
        <w:t xml:space="preserve">（签字）</w:t>
      </w:r>
      <w:r>
        <w:rPr>
          <w:rFonts w:hint="eastAsia" w:ascii="宋体" w:hAnsi="宋体" w:cs="宋体"/>
          <w:sz w:val="28"/>
          <w:szCs w:val="28"/>
        </w:rPr>
        <w:t xml:space="preserve">：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年   月   日 </w:t>
      </w:r>
      <w:r/>
    </w:p>
    <w:p>
      <w:pPr>
        <w:jc w:val="center"/>
        <w:spacing w:line="480" w:lineRule="exact"/>
        <w:rPr>
          <w:rFonts w:ascii="宋体" w:hAnsi="宋体" w:cs="宋体"/>
          <w:b/>
          <w:bCs/>
          <w:sz w:val="30"/>
          <w:szCs w:val="30"/>
        </w:rPr>
      </w:pPr>
      <w:r>
        <w:rPr>
          <w:rFonts w:hint="eastAsia" w:ascii="宋体" w:hAnsi="宋体" w:cs="宋体"/>
          <w:b/>
          <w:bCs/>
          <w:sz w:val="28"/>
          <w:szCs w:val="28"/>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eastAsia="宋体" w:cs="宋体"/>
          <w:sz w:val="30"/>
          <w:szCs w:val="30"/>
          <w:lang w:eastAsia="zh-CN"/>
        </w:rPr>
      </w:pPr>
      <w:r>
        <w:rPr>
          <w:rFonts w:hint="eastAsia" w:ascii="宋体" w:hAnsi="宋体" w:cs="宋体"/>
          <w:b/>
          <w:bCs/>
          <w:sz w:val="30"/>
          <w:szCs w:val="30"/>
        </w:rPr>
        <w:t xml:space="preserve">六、中小企业声明函格式</w:t>
      </w:r>
      <w:r>
        <w:rPr>
          <w:rFonts w:hint="eastAsia" w:ascii="宋体" w:hAnsi="宋体" w:cs="宋体"/>
          <w:b/>
          <w:bCs/>
          <w:sz w:val="30"/>
          <w:szCs w:val="30"/>
          <w:lang w:eastAsia="zh-CN"/>
        </w:rPr>
        <w:t xml:space="preserve">（</w:t>
      </w:r>
      <w:r>
        <w:rPr>
          <w:rFonts w:hint="eastAsia" w:ascii="宋体" w:hAnsi="宋体" w:cs="宋体"/>
          <w:b/>
          <w:bCs/>
          <w:sz w:val="30"/>
          <w:szCs w:val="30"/>
          <w:lang w:val="en-US" w:eastAsia="zh-CN"/>
        </w:rPr>
        <w:t xml:space="preserve">如有</w:t>
      </w:r>
      <w:r>
        <w:rPr>
          <w:rFonts w:hint="eastAsia" w:ascii="宋体" w:hAnsi="宋体" w:cs="宋体"/>
          <w:b/>
          <w:bCs/>
          <w:sz w:val="30"/>
          <w:szCs w:val="30"/>
          <w:lang w:eastAsia="zh-CN"/>
        </w:rPr>
        <w:t xml:space="preserve">）</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潘安湖片区房地产领域法律服务</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p>
    <w:p>
      <w:pPr>
        <w:spacing w:line="480" w:lineRule="exact"/>
        <w:rPr>
          <w:rFonts w:ascii="宋体" w:hAnsi="宋体" w:cs="宋体"/>
          <w:sz w:val="28"/>
          <w:szCs w:val="28"/>
        </w:rPr>
      </w:pP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本企业（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）郑重声明，根据《政府采购促进中小企业发展管理办法》（财库﹝2020﹞46号）的规定，本企业（</w:t>
      </w:r>
      <w:r>
        <w:rPr>
          <w:rFonts w:hint="eastAsia" w:ascii="宋体" w:hAnsi="宋体" w:cs="宋体"/>
          <w:sz w:val="28"/>
          <w:szCs w:val="28"/>
          <w:lang w:val="en-US" w:eastAsia="zh-CN"/>
        </w:rPr>
        <w:t xml:space="preserve">单位</w:t>
      </w:r>
      <w:r>
        <w:rPr>
          <w:rFonts w:hint="eastAsia" w:ascii="宋体" w:hAnsi="宋体" w:cs="宋体"/>
          <w:sz w:val="28"/>
          <w:szCs w:val="28"/>
        </w:rPr>
        <w:t xml:space="preserve">）参加（</w:t>
      </w:r>
      <w:r>
        <w:rPr>
          <w:rFonts w:hint="eastAsia" w:ascii="宋体" w:hAnsi="宋体" w:cs="宋体"/>
          <w:sz w:val="28"/>
          <w:szCs w:val="28"/>
          <w:lang w:eastAsia="zh-CN"/>
        </w:rPr>
        <w:t xml:space="preserve">徐州市贾汪区人民政府潘安湖街道办事处</w:t>
      </w:r>
      <w:r>
        <w:rPr>
          <w:rFonts w:hint="eastAsia" w:ascii="宋体" w:hAnsi="宋体" w:cs="宋体"/>
          <w:sz w:val="28"/>
          <w:szCs w:val="28"/>
        </w:rPr>
        <w:t xml:space="preserve">）的（</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）采购活动，服务全部由符合政策要求的中小企业承接。相关企业的具体情况如下：</w:t>
      </w:r>
      <w:r/>
    </w:p>
    <w:p>
      <w:pPr>
        <w:spacing w:line="4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lang w:eastAsia="zh-CN"/>
        </w:rPr>
        <w:t xml:space="preserve">潘安湖片区房地产领域法律服务</w:t>
      </w:r>
      <w:r>
        <w:rPr>
          <w:rFonts w:hint="eastAsia" w:ascii="宋体" w:hAnsi="宋体" w:cs="宋体"/>
          <w:sz w:val="28"/>
          <w:szCs w:val="28"/>
        </w:rPr>
        <w:t xml:space="preserve">），</w:t>
      </w:r>
      <w:r>
        <w:rPr>
          <w:rFonts w:hint="eastAsia" w:ascii="宋体" w:hAnsi="宋体" w:cs="宋体"/>
          <w:color w:val="000000" w:themeColor="text1"/>
          <w:sz w:val="28"/>
          <w:szCs w:val="28"/>
          <w14:textFill>
            <w14:solidFill>
              <w14:schemeClr w14:val="tx1"/>
            </w14:solidFill>
          </w14:textFill>
        </w:rPr>
        <w:t xml:space="preserve">属于</w:t>
      </w:r>
      <w:r>
        <w:rPr>
          <w:rFonts w:hint="eastAsia" w:ascii="宋体" w:hAnsi="宋体" w:cs="宋体"/>
          <w:color w:val="000000" w:themeColor="text1"/>
          <w:sz w:val="28"/>
          <w:szCs w:val="28"/>
          <w:u w:val="single"/>
          <w14:textFill>
            <w14:solidFill>
              <w14:schemeClr w14:val="tx1"/>
            </w14:solidFill>
          </w14:textFill>
        </w:rPr>
        <w:t xml:space="preserve">（租赁和商务服务业—72商务服务业）</w:t>
      </w:r>
      <w:r>
        <w:rPr>
          <w:rFonts w:hint="eastAsia" w:ascii="宋体" w:hAnsi="宋体" w:cs="宋体"/>
          <w:color w:val="000000" w:themeColor="text1"/>
          <w:sz w:val="28"/>
          <w:szCs w:val="28"/>
          <w:u w:val="none"/>
          <w14:textFill>
            <w14:solidFill>
              <w14:schemeClr w14:val="tx1"/>
            </w14:solidFill>
          </w14:textFill>
        </w:rPr>
        <w:t xml:space="preserve">行</w:t>
      </w:r>
      <w:r>
        <w:rPr>
          <w:rFonts w:hint="eastAsia" w:ascii="宋体" w:hAnsi="宋体" w:cs="宋体"/>
          <w:sz w:val="28"/>
          <w:szCs w:val="28"/>
        </w:rPr>
        <w:t xml:space="preserve">业；承建（承接）企业为（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color w:val="c00000"/>
          <w:sz w:val="28"/>
          <w:szCs w:val="28"/>
        </w:rPr>
        <w:t xml:space="preserve">请勾选！</w:t>
      </w:r>
      <w:r>
        <w:rPr>
          <w:rFonts w:hint="eastAsia" w:ascii="宋体" w:hAnsi="宋体" w:cs="宋体"/>
          <w:sz w:val="28"/>
          <w:szCs w:val="28"/>
        </w:rPr>
        <w:t xml:space="preserve">)；</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b/>
          <w:bCs/>
          <w:sz w:val="28"/>
          <w:szCs w:val="28"/>
        </w:rPr>
      </w:pPr>
      <w:r>
        <w:rPr>
          <w:rFonts w:hint="eastAsia" w:ascii="宋体" w:hAnsi="宋体" w:cs="宋体"/>
          <w:b/>
          <w:bCs/>
          <w:sz w:val="28"/>
          <w:szCs w:val="28"/>
        </w:rPr>
        <w:t xml:space="preserve">以上企业，不属于大企业的分支机构，不存在控股股东为大企业的情形，也不存在与大企业的负责人为同一人的情形。</w:t>
      </w:r>
      <w:r/>
    </w:p>
    <w:p>
      <w:pPr>
        <w:spacing w:line="480" w:lineRule="exact"/>
        <w:rPr>
          <w:rFonts w:ascii="宋体" w:hAnsi="宋体" w:cs="宋体"/>
          <w:sz w:val="28"/>
          <w:szCs w:val="28"/>
        </w:rPr>
      </w:pPr>
      <w:r>
        <w:rPr>
          <w:rFonts w:hint="eastAsia" w:ascii="宋体" w:hAnsi="宋体" w:cs="宋体"/>
          <w:b/>
          <w:bCs/>
          <w:sz w:val="28"/>
          <w:szCs w:val="28"/>
        </w:rPr>
        <w:t xml:space="preserve">本企业对上述声明内容的真实性负责。如有虚假，将依法承担相应责任。</w:t>
      </w:r>
      <w:r/>
    </w:p>
    <w:p>
      <w:pPr>
        <w:ind w:firstLine="480"/>
        <w:jc w:val="center"/>
        <w:spacing w:line="360" w:lineRule="auto"/>
        <w:widowControl/>
        <w:rPr>
          <w:rFonts w:ascii="宋体" w:hAnsi="宋体" w:cs="宋体"/>
          <w:sz w:val="28"/>
          <w:szCs w:val="28"/>
        </w:rPr>
      </w:pPr>
      <w:r>
        <w:rPr>
          <w:rFonts w:hint="eastAsia" w:ascii="宋体" w:hAnsi="宋体" w:cs="宋体"/>
          <w:sz w:val="28"/>
          <w:szCs w:val="28"/>
        </w:rPr>
        <w:t xml:space="preserve"> </w:t>
      </w:r>
      <w:r/>
    </w:p>
    <w:p>
      <w:pPr>
        <w:ind w:firstLine="480"/>
        <w:jc w:val="center"/>
        <w:spacing w:line="360" w:lineRule="auto"/>
        <w:widowControl/>
        <w:rPr>
          <w:rFonts w:ascii="宋体" w:hAnsi="宋体" w:cs="宋体"/>
          <w:sz w:val="28"/>
          <w:szCs w:val="28"/>
        </w:rPr>
      </w:pPr>
      <w:r>
        <w:rPr>
          <w:rFonts w:ascii="宋体" w:hAnsi="宋体" w:cs="宋体"/>
          <w:sz w:val="28"/>
          <w:szCs w:val="28"/>
        </w:rPr>
      </w:r>
      <w:r/>
    </w:p>
    <w:p>
      <w:pPr>
        <w:ind w:firstLine="480"/>
        <w:jc w:val="center"/>
        <w:spacing w:line="360" w:lineRule="auto"/>
        <w:widowControl/>
        <w:rPr>
          <w:rFonts w:ascii="宋体" w:hAnsi="宋体" w:cs="宋体"/>
          <w:sz w:val="28"/>
          <w:szCs w:val="28"/>
        </w:rPr>
      </w:pPr>
      <w:r>
        <w:rPr>
          <w:rFonts w:hint="eastAsia" w:ascii="宋体" w:hAnsi="宋体" w:cs="宋体"/>
          <w:sz w:val="28"/>
          <w:szCs w:val="28"/>
          <w:lang w:val="en-US" w:eastAsia="zh-CN"/>
        </w:rPr>
        <w:t xml:space="preserve">  投标人</w:t>
      </w:r>
      <w:r>
        <w:rPr>
          <w:rFonts w:hint="eastAsia" w:ascii="宋体" w:hAnsi="宋体" w:cs="宋体"/>
          <w:sz w:val="28"/>
          <w:szCs w:val="28"/>
        </w:rPr>
        <w:t xml:space="preserve">名称</w:t>
      </w:r>
      <w:r>
        <w:rPr>
          <w:rFonts w:hint="eastAsia" w:ascii="宋体" w:hAnsi="宋体" w:cs="宋体"/>
          <w:b/>
          <w:bCs/>
          <w:sz w:val="28"/>
          <w:szCs w:val="28"/>
        </w:rPr>
        <w:t xml:space="preserve">（电子签章）</w:t>
      </w:r>
      <w:r>
        <w:rPr>
          <w:rFonts w:hint="eastAsia" w:ascii="宋体" w:hAnsi="宋体" w:cs="宋体"/>
          <w:sz w:val="28"/>
          <w:szCs w:val="28"/>
        </w:rPr>
        <w:t xml:space="preserve">： </w:t>
      </w:r>
      <w:r/>
    </w:p>
    <w:p>
      <w:pPr>
        <w:ind w:right="480"/>
        <w:spacing w:line="360" w:lineRule="auto"/>
        <w:widowControl/>
        <w:rPr>
          <w:rFonts w:ascii="宋体" w:hAnsi="宋体" w:cs="宋体"/>
          <w:sz w:val="28"/>
          <w:szCs w:val="28"/>
        </w:rPr>
      </w:pPr>
      <w:r>
        <w:rPr>
          <w:rFonts w:hint="eastAsia" w:ascii="宋体" w:hAnsi="宋体" w:cs="宋体"/>
          <w:sz w:val="28"/>
          <w:szCs w:val="28"/>
        </w:rPr>
        <w:t xml:space="preserve">                               日  期：  年  月  日</w:t>
      </w:r>
      <w:r/>
    </w:p>
    <w:p>
      <w:pPr>
        <w:spacing w:line="380" w:lineRule="exact"/>
        <w:rPr>
          <w:rFonts w:ascii="宋体" w:hAnsi="宋体" w:cs="宋体"/>
          <w:sz w:val="28"/>
          <w:szCs w:val="28"/>
        </w:rPr>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注：本项目采购的服务属于租赁和商务服务业—72商务服务业。</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1038"/>
        <w:ind w:firstLine="600"/>
        <w:rPr>
          <w:rFonts w:hAnsi="宋体" w:cs="宋体"/>
        </w:rPr>
      </w:pPr>
      <w:r>
        <w:rPr>
          <w:rFonts w:hint="eastAsia" w:hAnsi="宋体" w:eastAsia="宋体" w:cs="宋体"/>
          <w:sz w:val="28"/>
          <w:szCs w:val="28"/>
        </w:rPr>
        <w:t xml:space="preserve">2、《中小企业声明函》查询渠道参考工业和信息化部发布的中小企业规模自测小程序。</w:t>
      </w:r>
      <w:r/>
    </w:p>
    <w:p>
      <w:pPr>
        <w:ind w:firstLine="600"/>
        <w:spacing w:line="480" w:lineRule="exact"/>
        <w:rPr>
          <w:rFonts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项目名称：</w:t>
      </w:r>
      <w:r>
        <w:rPr>
          <w:rFonts w:hint="eastAsia" w:ascii="宋体" w:hAnsi="宋体" w:cs="宋体"/>
          <w:spacing w:val="6"/>
          <w:sz w:val="28"/>
          <w:szCs w:val="28"/>
          <w:lang w:eastAsia="zh-CN"/>
        </w:rPr>
        <w:t xml:space="preserve">潘安湖片区房地产领域法律服务</w:t>
      </w:r>
      <w:r>
        <w:rPr>
          <w:rFonts w:hint="eastAsia" w:ascii="宋体" w:hAnsi="宋体" w:cs="宋体"/>
          <w:spacing w:val="6"/>
          <w:sz w:val="28"/>
          <w:szCs w:val="28"/>
        </w:rPr>
        <w:t xml:space="preserve"> </w:t>
      </w:r>
      <w:r/>
    </w:p>
    <w:p>
      <w:pPr>
        <w:ind w:firstLine="624"/>
        <w:spacing w:line="480" w:lineRule="exact"/>
        <w:rPr>
          <w:rFonts w:hint="eastAsia" w:ascii="宋体" w:hAnsi="宋体" w:eastAsia="宋体" w:cs="宋体"/>
          <w:spacing w:val="6"/>
          <w:sz w:val="28"/>
          <w:szCs w:val="28"/>
          <w:lang w:eastAsia="zh-CN"/>
        </w:rPr>
      </w:pPr>
      <w:r>
        <w:rPr>
          <w:rFonts w:hint="eastAsia" w:ascii="宋体" w:hAnsi="宋体" w:cs="宋体"/>
          <w:spacing w:val="6"/>
          <w:sz w:val="28"/>
          <w:szCs w:val="28"/>
        </w:rPr>
        <w:t xml:space="preserve">项目编号：</w:t>
      </w:r>
      <w:r>
        <w:rPr>
          <w:rFonts w:hint="eastAsia" w:ascii="宋体" w:hAnsi="宋体" w:cs="宋体"/>
          <w:spacing w:val="6"/>
          <w:sz w:val="28"/>
          <w:szCs w:val="28"/>
          <w:lang w:eastAsia="zh-CN"/>
        </w:rPr>
        <w:t xml:space="preserve">JSZC-320305-XZZD-G2026-0001</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25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50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lang w:eastAsia="zh-CN"/>
        </w:rPr>
        <w:t xml:space="preserve">潘安湖片区房地产领域法律服务</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JSZC-320305-XZZD-G2026-0001</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41"/>
        <w:ind w:firstLine="600"/>
        <w:spacing w:before="0" w:beforeAutospacing="0" w:after="0" w:afterAutospacing="0" w:line="480" w:lineRule="exact"/>
        <w:rPr>
          <w:sz w:val="28"/>
          <w:szCs w:val="28"/>
        </w:rPr>
      </w:pPr>
      <w:r>
        <w:rPr>
          <w:rFonts w:hint="eastAsia"/>
          <w:sz w:val="28"/>
          <w:szCs w:val="28"/>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562"/>
        <w:jc w:val="left"/>
        <w:spacing w:line="480" w:lineRule="exact"/>
        <w:rPr>
          <w:rFonts w:ascii="宋体" w:hAnsi="宋体" w:cs="宋体"/>
          <w:b/>
          <w:sz w:val="28"/>
          <w:szCs w:val="28"/>
        </w:rPr>
      </w:pPr>
      <w:r>
        <w:rPr>
          <w:rFonts w:hint="eastAsia" w:ascii="宋体" w:hAnsi="宋体" w:cs="宋体"/>
          <w:b/>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我单位承诺：</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p>
    <w:p>
      <w:pPr>
        <w:ind w:firstLine="3000"/>
        <w:spacing w:line="360" w:lineRule="auto"/>
        <w:rPr>
          <w:rFonts w:ascii="宋体" w:hAnsi="宋体" w:cs="宋体"/>
          <w:sz w:val="28"/>
          <w:szCs w:val="28"/>
        </w:rPr>
      </w:pPr>
      <w:r>
        <w:rPr>
          <w:rFonts w:ascii="宋体" w:hAnsi="宋体" w:cs="宋体"/>
          <w:sz w:val="28"/>
          <w:szCs w:val="28"/>
        </w:rPr>
      </w:r>
      <w:r/>
    </w:p>
    <w:p>
      <w:pPr>
        <w:pStyle w:val="809"/>
        <w:ind w:left="0" w:firstLine="0"/>
        <w:spacing w:line="360" w:lineRule="auto"/>
        <w:rPr>
          <w:rFonts w:ascii="宋体" w:hAnsi="宋体" w:cs="宋体"/>
          <w:sz w:val="28"/>
          <w:szCs w:val="28"/>
        </w:rPr>
      </w:pPr>
      <w:r>
        <w:rPr>
          <w:rFonts w:ascii="宋体" w:hAnsi="宋体" w:cs="宋体"/>
          <w:sz w:val="28"/>
          <w:szCs w:val="28"/>
        </w:rPr>
      </w:r>
      <w:r/>
    </w:p>
    <w:p>
      <w:pPr>
        <w:ind w:firstLine="3120"/>
        <w:spacing w:line="360" w:lineRule="auto"/>
        <w:rPr>
          <w:rFonts w:ascii="宋体" w:hAnsi="宋体" w:cs="宋体"/>
          <w:sz w:val="28"/>
          <w:szCs w:val="28"/>
        </w:rPr>
      </w:pPr>
      <w:r>
        <w:rPr>
          <w:rFonts w:hint="eastAsia" w:ascii="宋体" w:hAnsi="宋体" w:cs="宋体"/>
          <w:sz w:val="28"/>
          <w:szCs w:val="28"/>
        </w:rPr>
        <w:t xml:space="preserve">投标人：（电子签章） </w:t>
      </w:r>
      <w:r/>
    </w:p>
    <w:p>
      <w:pPr>
        <w:ind w:firstLine="312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480"/>
        <w:jc w:val="left"/>
        <w:spacing w:line="360" w:lineRule="auto"/>
        <w:widowControl/>
        <w:rPr>
          <w:rFonts w:ascii="宋体" w:hAnsi="宋体" w:cs="宋体"/>
          <w:color w:val="ff0000"/>
          <w:sz w:val="28"/>
          <w:szCs w:val="28"/>
          <w:highlight w:val="yellow"/>
        </w:rPr>
      </w:pPr>
      <w:r>
        <w:rPr>
          <w:rFonts w:ascii="宋体" w:hAnsi="宋体" w:cs="宋体"/>
          <w:color w:val="ff0000"/>
          <w:sz w:val="28"/>
          <w:szCs w:val="28"/>
          <w:highlight w:val="yellow"/>
        </w:rPr>
      </w:r>
      <w:r/>
    </w:p>
    <w:p>
      <w:pPr>
        <w:ind w:firstLine="584"/>
        <w:spacing w:line="360" w:lineRule="auto"/>
        <w:rPr>
          <w:rFonts w:hint="eastAsia" w:ascii="宋体" w:hAnsi="宋体" w:cs="宋体"/>
          <w:spacing w:val="6"/>
          <w:sz w:val="28"/>
          <w:szCs w:val="28"/>
          <w:highlight w:val="none"/>
        </w:rPr>
      </w:pPr>
      <w:r>
        <w:rPr>
          <w:rFonts w:hint="eastAsia" w:ascii="宋体" w:hAnsi="宋体" w:cs="宋体"/>
          <w:spacing w:val="6"/>
          <w:sz w:val="28"/>
          <w:szCs w:val="28"/>
          <w:highlight w:val="none"/>
        </w:rPr>
        <w:t xml:space="preserve">我单位不是为本采购项目提供整体设计、规范编制或者项目管理、监理、检测等服务的供应商，现阶段与本项目不存在利益冲突。</w:t>
      </w:r>
      <w:r/>
    </w:p>
    <w:p>
      <w:pPr>
        <w:ind w:firstLine="584"/>
        <w:spacing w:line="360" w:lineRule="auto"/>
        <w:rPr>
          <w:rFonts w:ascii="宋体" w:hAnsi="宋体" w:cs="宋体"/>
          <w:spacing w:val="6"/>
          <w:sz w:val="28"/>
          <w:szCs w:val="28"/>
          <w:highlight w:val="none"/>
        </w:rPr>
      </w:pPr>
      <w:r>
        <w:rPr>
          <w:rFonts w:hint="eastAsia" w:ascii="宋体" w:hAnsi="宋体" w:cs="宋体"/>
          <w:spacing w:val="6"/>
          <w:sz w:val="28"/>
          <w:szCs w:val="28"/>
          <w:highlight w:val="none"/>
        </w:rPr>
        <w:t xml:space="preserve">投标人所委派本项目人员及其近亲属，现阶段与项目公司无债权债务关系，亦不存在其他任何利益关联情形。</w:t>
      </w:r>
      <w:r/>
    </w:p>
    <w:p>
      <w:pPr>
        <w:ind w:firstLine="584"/>
        <w:spacing w:line="360" w:lineRule="auto"/>
        <w:rPr>
          <w:rFonts w:ascii="宋体" w:hAnsi="宋体" w:cs="宋体"/>
          <w:spacing w:val="6"/>
          <w:sz w:val="28"/>
          <w:szCs w:val="28"/>
          <w:highlight w:val="none"/>
        </w:rPr>
      </w:pPr>
      <w:r>
        <w:rPr>
          <w:rFonts w:hint="eastAsia" w:ascii="宋体" w:hAnsi="宋体" w:cs="宋体"/>
          <w:spacing w:val="6"/>
          <w:sz w:val="28"/>
          <w:szCs w:val="28"/>
          <w:highlight w:val="none"/>
        </w:rPr>
        <w:t xml:space="preserve">特此声明。</w:t>
      </w:r>
      <w:r/>
    </w:p>
    <w:p>
      <w:pPr>
        <w:ind w:firstLine="584"/>
        <w:spacing w:line="360" w:lineRule="auto"/>
        <w:rPr>
          <w:rFonts w:ascii="宋体" w:hAnsi="宋体" w:cs="宋体"/>
          <w:spacing w:val="6"/>
          <w:sz w:val="28"/>
          <w:szCs w:val="28"/>
          <w:highlight w:val="yellow"/>
        </w:rPr>
      </w:pPr>
      <w:r>
        <w:rPr>
          <w:rFonts w:hint="eastAsia" w:ascii="宋体" w:hAnsi="宋体" w:cs="宋体"/>
          <w:spacing w:val="6"/>
          <w:sz w:val="28"/>
          <w:szCs w:val="28"/>
          <w:highlight w:val="none"/>
        </w:rPr>
        <w:t xml:space="preserve">我单位对上述声明的真实性负责。如有虚假，将依法承担相应责任。</w:t>
      </w:r>
      <w:r/>
    </w:p>
    <w:p>
      <w:pPr>
        <w:rPr>
          <w:rFonts w:ascii="宋体" w:hAnsi="宋体" w:cs="宋体"/>
          <w:sz w:val="28"/>
          <w:szCs w:val="28"/>
          <w:highlight w:val="yellow"/>
        </w:rPr>
      </w:pPr>
      <w:r>
        <w:rPr>
          <w:rFonts w:ascii="宋体" w:hAnsi="宋体" w:cs="宋体"/>
          <w:sz w:val="28"/>
          <w:szCs w:val="28"/>
          <w:highlight w:val="yellow"/>
        </w:rPr>
      </w:r>
      <w:r/>
    </w:p>
    <w:p>
      <w:pPr>
        <w:ind w:firstLine="3000"/>
        <w:spacing w:line="300" w:lineRule="auto"/>
        <w:rPr>
          <w:rFonts w:ascii="宋体" w:hAnsi="宋体" w:cs="宋体"/>
          <w:sz w:val="28"/>
          <w:szCs w:val="28"/>
        </w:rPr>
      </w:pPr>
      <w:r>
        <w:rPr>
          <w:rFonts w:ascii="宋体" w:hAnsi="宋体" w:cs="宋体"/>
          <w:sz w:val="28"/>
          <w:szCs w:val="28"/>
        </w:rPr>
      </w:r>
      <w:r/>
    </w:p>
    <w:p>
      <w:pPr>
        <w:pStyle w:val="809"/>
        <w:ind w:left="0" w:firstLine="0"/>
        <w:rPr>
          <w:rFonts w:ascii="宋体" w:hAnsi="宋体" w:cs="宋体"/>
          <w:sz w:val="28"/>
          <w:szCs w:val="28"/>
        </w:rPr>
      </w:pPr>
      <w:r>
        <w:rPr>
          <w:rFonts w:ascii="宋体" w:hAnsi="宋体" w:cs="宋体"/>
          <w:sz w:val="28"/>
          <w:szCs w:val="28"/>
        </w:rPr>
      </w:r>
      <w:r/>
    </w:p>
    <w:p>
      <w:pPr>
        <w:pStyle w:val="809"/>
        <w:rPr>
          <w:rFonts w:ascii="宋体" w:hAnsi="宋体" w:cs="宋体"/>
          <w:sz w:val="28"/>
          <w:szCs w:val="28"/>
        </w:rPr>
      </w:pPr>
      <w:r>
        <w:rPr>
          <w:rFonts w:ascii="宋体" w:hAnsi="宋体" w:cs="宋体"/>
          <w:sz w:val="28"/>
          <w:szCs w:val="28"/>
        </w:rPr>
      </w:r>
      <w:r/>
    </w:p>
    <w:p>
      <w:pPr>
        <w:ind w:firstLine="499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ascii="宋体" w:hAnsi="宋体" w:cs="宋体"/>
          <w:b/>
          <w:bCs/>
          <w:sz w:val="30"/>
          <w:szCs w:val="30"/>
        </w:rPr>
      </w:pPr>
      <w:r>
        <w:rPr>
          <w:rFonts w:hint="eastAsia" w:ascii="宋体" w:hAnsi="宋体" w:cs="宋体"/>
          <w:sz w:val="28"/>
          <w:szCs w:val="28"/>
        </w:rPr>
        <w:t xml:space="preserve">日期：   年  月  日</w:t>
      </w:r>
      <w:r>
        <w:rPr>
          <w:rFonts w:hint="eastAsia" w:ascii="宋体" w:hAnsi="宋体" w:cs="宋体"/>
          <w:b/>
          <w:bCs/>
          <w:sz w:val="30"/>
          <w:szCs w:val="30"/>
        </w:rPr>
        <w:br w:type="page" w:clear="all"/>
      </w:r>
      <w:r/>
    </w:p>
    <w:p>
      <w:pPr>
        <w:ind w:left="-420" w:firstLine="602"/>
        <w:rPr>
          <w:rFonts w:ascii="宋体" w:hAnsi="宋体" w:cs="宋体"/>
          <w:b/>
          <w:bCs/>
          <w:color w:val="0000ff"/>
          <w:sz w:val="30"/>
          <w:szCs w:val="30"/>
        </w:rPr>
      </w:pPr>
      <w:r>
        <w:rPr>
          <w:rFonts w:ascii="宋体" w:hAnsi="宋体" w:cs="宋体"/>
          <w:b/>
          <w:bCs/>
          <w:color w:val="0000ff"/>
          <w:sz w:val="30"/>
          <w:szCs w:val="30"/>
        </w:rPr>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一</w:t>
      </w:r>
      <w:r>
        <w:rPr>
          <w:rFonts w:hint="eastAsia" w:ascii="宋体" w:hAnsi="宋体" w:cs="宋体"/>
          <w:b/>
          <w:bCs/>
          <w:sz w:val="30"/>
          <w:szCs w:val="30"/>
        </w:rPr>
        <w:t xml:space="preserve">、具备履行合同所必需的设备和专业技术能力的书面声明（附证明材料复印件）</w:t>
      </w:r>
      <w:r/>
    </w:p>
    <w:p>
      <w:pPr>
        <w:ind w:firstLine="602"/>
        <w:jc w:val="left"/>
        <w:spacing w:line="360" w:lineRule="auto"/>
        <w:tabs>
          <w:tab w:val="left" w:pos="6146" w:leader="none"/>
        </w:tabs>
        <w:rPr>
          <w:rFonts w:ascii="宋体" w:hAnsi="宋体" w:cs="宋体"/>
          <w:b/>
          <w:color w:val="000000"/>
          <w:sz w:val="30"/>
          <w:szCs w:val="30"/>
        </w:rPr>
      </w:pPr>
      <w:r>
        <w:rPr>
          <w:rFonts w:hint="eastAsia" w:ascii="宋体" w:hAnsi="宋体" w:cs="宋体"/>
          <w:b/>
          <w:color w:val="000000"/>
          <w:sz w:val="30"/>
          <w:szCs w:val="30"/>
        </w:rPr>
        <w:tab/>
      </w:r>
      <w:r/>
    </w:p>
    <w:p>
      <w:pPr>
        <w:ind w:firstLine="584"/>
        <w:spacing w:line="360" w:lineRule="auto"/>
        <w:rPr>
          <w:rFonts w:ascii="宋体" w:hAnsi="宋体" w:cs="宋体"/>
          <w:color w:val="000000"/>
          <w:spacing w:val="6"/>
          <w:sz w:val="28"/>
          <w:szCs w:val="28"/>
        </w:rPr>
      </w:pPr>
      <w:r>
        <w:rPr>
          <w:rFonts w:hint="eastAsia" w:ascii="宋体" w:hAnsi="宋体" w:cs="宋体"/>
          <w:color w:val="000000"/>
          <w:spacing w:val="6"/>
          <w:sz w:val="28"/>
          <w:szCs w:val="28"/>
        </w:rPr>
        <w:t xml:space="preserve">项目名称：</w:t>
      </w:r>
      <w:r/>
    </w:p>
    <w:p>
      <w:pPr>
        <w:ind w:firstLine="584"/>
        <w:spacing w:line="360" w:lineRule="auto"/>
        <w:rPr>
          <w:rFonts w:ascii="宋体" w:hAnsi="宋体" w:cs="宋体"/>
          <w:color w:val="000000"/>
          <w:spacing w:val="6"/>
          <w:sz w:val="28"/>
          <w:szCs w:val="28"/>
        </w:rPr>
      </w:pPr>
      <w:r>
        <w:rPr>
          <w:rFonts w:hint="eastAsia" w:ascii="宋体" w:hAnsi="宋体" w:cs="宋体"/>
          <w:color w:val="000000"/>
          <w:spacing w:val="6"/>
          <w:sz w:val="28"/>
          <w:szCs w:val="28"/>
        </w:rPr>
        <w:t xml:space="preserve">项目编号：</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投标人郑重声明：投标人具备履行合同（项目编号：</w:t>
      </w:r>
      <w:r>
        <w:rPr>
          <w:rFonts w:hint="eastAsia" w:ascii="宋体" w:hAnsi="宋体" w:cs="宋体"/>
          <w:color w:val="000000"/>
          <w:spacing w:val="6"/>
          <w:sz w:val="28"/>
          <w:szCs w:val="28"/>
        </w:rPr>
        <w:t xml:space="preserve">   </w:t>
      </w:r>
      <w:r>
        <w:rPr>
          <w:rFonts w:hint="eastAsia" w:ascii="宋体" w:hAnsi="宋体" w:cs="宋体"/>
          <w:color w:val="000000"/>
          <w:sz w:val="28"/>
          <w:szCs w:val="28"/>
        </w:rPr>
        <w:t xml:space="preserve">）所必需的设备和专业技术能力，具体为：</w:t>
      </w:r>
      <w:r/>
    </w:p>
    <w:p>
      <w:pPr>
        <w:ind w:left="1117" w:firstLine="840"/>
        <w:jc w:val="left"/>
        <w:spacing w:line="360" w:lineRule="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p>
      <w:pPr>
        <w:ind w:left="1117" w:firstLine="840"/>
        <w:jc w:val="left"/>
        <w:spacing w:line="360" w:lineRule="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r>
      <w:r/>
    </w:p>
    <w:p>
      <w:pPr>
        <w:ind w:firstLine="560"/>
        <w:spacing w:line="480" w:lineRule="exact"/>
        <w:widowControl/>
        <w:rPr>
          <w:rFonts w:hint="eastAsia" w:ascii="宋体" w:hAnsi="宋体" w:cs="宋体"/>
          <w:sz w:val="28"/>
          <w:szCs w:val="28"/>
          <w:lang w:eastAsia="zh-CN"/>
        </w:rPr>
      </w:pPr>
      <w:r>
        <w:rPr>
          <w:rFonts w:hint="eastAsia" w:ascii="宋体" w:hAnsi="宋体" w:cs="宋体"/>
          <w:sz w:val="28"/>
          <w:szCs w:val="28"/>
          <w:lang w:val="en-US" w:eastAsia="zh-CN"/>
        </w:rPr>
        <w:t xml:space="preserve">供应商须委派一名项目负责人在本项目合同期内全权负责提供服务（提供聘用合同/劳动合同及开标前近6个月内连续三个月社保证明）。项目负责人</w:t>
      </w:r>
      <w:r>
        <w:rPr>
          <w:rFonts w:hint="eastAsia" w:ascii="宋体" w:hAnsi="宋体" w:cs="宋体"/>
          <w:sz w:val="28"/>
          <w:szCs w:val="28"/>
        </w:rPr>
        <w:t xml:space="preserve">没有受到过司法行政主管部门行政处罚或律师协会行业处分。（提供律师执业证</w:t>
      </w:r>
      <w:r>
        <w:rPr>
          <w:rFonts w:hint="eastAsia" w:ascii="宋体" w:hAnsi="宋体" w:cs="宋体"/>
          <w:sz w:val="28"/>
          <w:szCs w:val="28"/>
          <w:lang w:val="en-US" w:eastAsia="zh-CN"/>
        </w:rPr>
        <w:t xml:space="preserve">及年检页；提供</w:t>
      </w:r>
      <w:r>
        <w:rPr>
          <w:rFonts w:hint="eastAsia" w:ascii="宋体" w:hAnsi="宋体" w:cs="宋体"/>
          <w:sz w:val="28"/>
          <w:szCs w:val="28"/>
        </w:rPr>
        <w:t xml:space="preserve">“全国律师执业诚信信息公示平台”网站（https://credit.acla.org.cn/）无任何行政处罚或行业处分的信息</w:t>
      </w:r>
      <w:r>
        <w:rPr>
          <w:rFonts w:hint="eastAsia" w:ascii="宋体" w:hAnsi="宋体" w:cs="宋体"/>
          <w:sz w:val="28"/>
          <w:szCs w:val="28"/>
          <w:lang w:val="en-US" w:eastAsia="zh-CN"/>
        </w:rPr>
        <w:t xml:space="preserve">的</w:t>
      </w:r>
      <w:r>
        <w:rPr>
          <w:rFonts w:hint="eastAsia" w:ascii="宋体" w:hAnsi="宋体" w:cs="宋体"/>
          <w:sz w:val="28"/>
          <w:szCs w:val="28"/>
        </w:rPr>
        <w:t xml:space="preserve">网站截图。相关证书和</w:t>
      </w:r>
      <w:r>
        <w:rPr>
          <w:rFonts w:hint="eastAsia" w:ascii="宋体" w:hAnsi="宋体" w:cs="宋体"/>
          <w:sz w:val="28"/>
          <w:szCs w:val="28"/>
          <w:lang w:val="en-US" w:eastAsia="zh-CN"/>
        </w:rPr>
        <w:t xml:space="preserve">截图</w:t>
      </w:r>
      <w:r>
        <w:rPr>
          <w:rFonts w:hint="eastAsia" w:ascii="宋体" w:hAnsi="宋体" w:cs="宋体"/>
          <w:sz w:val="28"/>
          <w:szCs w:val="28"/>
        </w:rPr>
        <w:t xml:space="preserve">证明均须提供</w:t>
      </w:r>
      <w:r>
        <w:rPr>
          <w:rFonts w:hint="eastAsia" w:ascii="宋体" w:hAnsi="宋体" w:cs="宋体"/>
          <w:sz w:val="28"/>
          <w:szCs w:val="28"/>
          <w:lang w:val="en-US" w:eastAsia="zh-CN"/>
        </w:rPr>
        <w:t xml:space="preserve">复印件</w:t>
      </w:r>
      <w:r>
        <w:rPr>
          <w:rFonts w:hint="eastAsia" w:ascii="宋体" w:hAnsi="宋体" w:cs="宋体"/>
          <w:sz w:val="28"/>
          <w:szCs w:val="28"/>
        </w:rPr>
        <w:t xml:space="preserve">并加盖</w:t>
      </w:r>
      <w:r>
        <w:rPr>
          <w:rFonts w:hint="eastAsia" w:ascii="宋体" w:hAnsi="宋体" w:cs="宋体"/>
          <w:sz w:val="28"/>
          <w:szCs w:val="28"/>
          <w:lang w:val="en-US" w:eastAsia="zh-CN"/>
        </w:rPr>
        <w:t xml:space="preserve">公</w:t>
      </w:r>
      <w:r>
        <w:rPr>
          <w:rFonts w:hint="eastAsia" w:ascii="宋体" w:hAnsi="宋体" w:cs="宋体"/>
          <w:sz w:val="28"/>
          <w:szCs w:val="28"/>
        </w:rPr>
        <w:t xml:space="preserve">章。）</w:t>
      </w:r>
      <w:r/>
    </w:p>
    <w:p>
      <w:pPr>
        <w:ind w:left="1117"/>
        <w:jc w:val="left"/>
        <w:spacing w:line="360" w:lineRule="auto"/>
        <w:rPr>
          <w:rFonts w:hint="default"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证明材料附后</w:t>
      </w:r>
      <w:r/>
    </w:p>
    <w:p>
      <w:pPr>
        <w:ind w:left="1117"/>
        <w:jc w:val="left"/>
        <w:spacing w:line="360" w:lineRule="auto"/>
        <w:rPr>
          <w:rFonts w:ascii="宋体" w:hAnsi="宋体" w:cs="宋体"/>
          <w:sz w:val="28"/>
          <w:szCs w:val="28"/>
        </w:rPr>
      </w:pPr>
      <w:r>
        <w:rPr>
          <w:rFonts w:hint="eastAsia" w:ascii="宋体" w:hAnsi="宋体" w:cs="宋体"/>
          <w:color w:val="000000"/>
          <w:sz w:val="28"/>
          <w:szCs w:val="28"/>
        </w:rPr>
        <w:br/>
      </w:r>
      <w:r>
        <w:rPr>
          <w:rFonts w:hint="eastAsia" w:ascii="宋体" w:hAnsi="宋体" w:cs="宋体"/>
          <w:sz w:val="28"/>
          <w:szCs w:val="28"/>
        </w:rPr>
        <w:t xml:space="preserve">特此声明。</w:t>
      </w:r>
      <w:r/>
    </w:p>
    <w:p>
      <w:pPr>
        <w:ind w:firstLine="560"/>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p>
    <w:p>
      <w:pPr>
        <w:rPr>
          <w:rFonts w:ascii="仿宋" w:hAnsi="仿宋" w:eastAsia="仿宋" w:cs="仿宋"/>
          <w:sz w:val="28"/>
          <w:szCs w:val="28"/>
        </w:rPr>
      </w:pPr>
      <w:r>
        <w:rPr>
          <w:rFonts w:ascii="仿宋" w:hAnsi="仿宋" w:eastAsia="仿宋" w:cs="仿宋"/>
          <w:sz w:val="28"/>
          <w:szCs w:val="28"/>
        </w:rPr>
      </w:r>
      <w:r/>
    </w:p>
    <w:p>
      <w:pPr>
        <w:ind w:firstLine="4998"/>
        <w:spacing w:line="30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583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880"/>
        <w:spacing w:line="480" w:lineRule="auto"/>
        <w:rPr>
          <w:rFonts w:ascii="仿宋" w:hAnsi="仿宋" w:eastAsia="仿宋" w:cs="仿宋"/>
          <w:sz w:val="28"/>
          <w:szCs w:val="28"/>
        </w:rPr>
      </w:pPr>
      <w:r>
        <w:rPr>
          <w:rFonts w:hint="eastAsia" w:ascii="宋体" w:hAnsi="宋体" w:cs="宋体"/>
          <w:sz w:val="28"/>
          <w:szCs w:val="28"/>
        </w:rPr>
        <w:t xml:space="preserve">日期：   年  月  日</w:t>
      </w:r>
      <w:r/>
    </w:p>
    <w:p>
      <w:pPr>
        <w:rPr>
          <w:rFonts w:ascii="宋体" w:hAnsi="宋体" w:cs="宋体"/>
          <w:b/>
          <w:bCs/>
          <w:sz w:val="30"/>
          <w:szCs w:val="30"/>
        </w:rPr>
      </w:pPr>
      <w:r>
        <w:rPr>
          <w:rFonts w:hint="eastAsia" w:ascii="宋体" w:hAnsi="宋体" w:cs="宋体"/>
          <w:b/>
          <w:bCs/>
          <w:sz w:val="30"/>
          <w:szCs w:val="30"/>
        </w:rPr>
        <w:br w:type="page" w:clear="all"/>
      </w:r>
      <w:r/>
    </w:p>
    <w:p>
      <w:pPr>
        <w:ind w:firstLine="602"/>
        <w:jc w:val="left"/>
        <w:spacing w:line="480" w:lineRule="exact"/>
        <w:rPr>
          <w:rFonts w:ascii="宋体" w:hAnsi="宋体" w:cs="宋体"/>
          <w:b/>
          <w:bCs/>
          <w:color w:val="ff0000"/>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二</w:t>
      </w:r>
      <w:r>
        <w:rPr>
          <w:rFonts w:hint="eastAsia" w:ascii="宋体" w:hAnsi="宋体" w:cs="宋体"/>
          <w:b/>
          <w:bCs/>
          <w:sz w:val="30"/>
          <w:szCs w:val="30"/>
        </w:rPr>
        <w:t xml:space="preserve">、预付款保函支付条款模板</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符合条件一：提交预付款保函的</w:t>
      </w:r>
      <w:r/>
    </w:p>
    <w:p>
      <w:pPr>
        <w:ind w:firstLine="602"/>
        <w:spacing w:line="480" w:lineRule="exact"/>
        <w:rPr>
          <w:rFonts w:hint="eastAsia" w:ascii="宋体" w:hAnsi="宋体" w:cs="宋体"/>
          <w:sz w:val="28"/>
          <w:szCs w:val="28"/>
        </w:rP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rPr>
          <w:rFonts w:hint="eastAsia" w:ascii="宋体" w:hAnsi="宋体" w:cs="宋体"/>
          <w:sz w:val="28"/>
          <w:szCs w:val="28"/>
        </w:rPr>
        <w:br w:type="textWrapping" w:clear="all"/>
      </w: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符合条件二：不提交预付款保函的</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p>
    <w:p>
      <w:pPr>
        <w:ind w:left="140" w:firstLine="602"/>
        <w:spacing w:line="480" w:lineRule="exact"/>
        <w:rPr>
          <w:rFonts w:ascii="宋体" w:hAnsi="宋体" w:cs="宋体"/>
          <w:sz w:val="28"/>
          <w:szCs w:val="28"/>
        </w:rP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left="140" w:firstLine="605"/>
        <w:spacing w:line="480" w:lineRule="exact"/>
        <w:rPr>
          <w:rFonts w:ascii="宋体" w:hAnsi="宋体" w:cs="宋体"/>
          <w:b/>
          <w:sz w:val="28"/>
          <w:szCs w:val="28"/>
        </w:rPr>
      </w:pPr>
      <w:r>
        <w:rPr>
          <w:rFonts w:hint="eastAsia" w:ascii="宋体" w:hAnsi="宋体" w:cs="宋体"/>
          <w:b/>
          <w:sz w:val="28"/>
          <w:szCs w:val="28"/>
        </w:rPr>
        <w:t xml:space="preserve">注:</w:t>
      </w:r>
      <w:r/>
    </w:p>
    <w:p>
      <w:pPr>
        <w:ind w:left="140" w:firstLine="602"/>
        <w:spacing w:line="480" w:lineRule="exact"/>
        <w:rPr>
          <w:rFonts w:ascii="宋体" w:hAnsi="宋体" w:cs="宋体"/>
          <w:sz w:val="28"/>
          <w:szCs w:val="28"/>
        </w:rPr>
      </w:pPr>
      <w:r>
        <w:rPr>
          <w:rFonts w:hint="eastAsia" w:ascii="宋体" w:hAnsi="宋体" w:cs="宋体"/>
          <w:sz w:val="28"/>
          <w:szCs w:val="28"/>
        </w:rPr>
        <w:t xml:space="preserve">1、付款条件一中，出具预付款保函后支付的合同款应当与保函金额一致。</w:t>
      </w:r>
      <w:r/>
    </w:p>
    <w:p>
      <w:pPr>
        <w:ind w:left="140" w:firstLine="602"/>
        <w:jc w:val="left"/>
        <w:spacing w:line="480" w:lineRule="exact"/>
        <w:rPr>
          <w:rFonts w:ascii="宋体" w:hAnsi="宋体" w:cs="宋体"/>
          <w:sz w:val="28"/>
          <w:szCs w:val="28"/>
        </w:rP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hint="eastAsia" w:ascii="宋体" w:hAnsi="宋体" w:cs="宋体"/>
          <w:sz w:val="28"/>
          <w:szCs w:val="28"/>
        </w:rPr>
        <w:b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firstLine="361"/>
        <w:jc w:val="center"/>
        <w:widowControl/>
        <w:rPr>
          <w:rFonts w:hint="eastAsia" w:ascii="宋体" w:hAnsi="宋体" w:eastAsia="宋体" w:cs="Times New Roman"/>
          <w:b/>
          <w:caps w:val="0"/>
          <w:spacing w:val="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十三、</w:t>
      </w:r>
      <w:r>
        <w:rPr>
          <w:rFonts w:hint="eastAsia" w:ascii="宋体" w:hAnsi="宋体" w:eastAsia="宋体" w:cs="Times New Roman"/>
          <w:b/>
          <w:caps w:val="0"/>
          <w:spacing w:val="0"/>
          <w:sz w:val="30"/>
          <w:szCs w:val="30"/>
          <w:lang w:val="en-US" w:eastAsia="zh-CN"/>
        </w:rPr>
        <w:t xml:space="preserve">关于符合本国产品标准的声明函（如有提供，无不提供）</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ind w:left="140" w:firstLine="602"/>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140" w:firstLine="602"/>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Wingdings">
    <w:panose1 w:val="05000000000000000000"/>
  </w:font>
  <w:font w:name="Calibri Light">
    <w:panose1 w:val="020F0302020204030204"/>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3"/>
                            <w:rPr>
                              <w:rStyle w:val="985"/>
                            </w:rPr>
                          </w:pPr>
                          <w:r>
                            <w:rPr>
                              <w:rStyle w:val="985"/>
                            </w:rPr>
                            <w:t xml:space="preserve">第 </w:t>
                          </w:r>
                          <w:r>
                            <w:rPr>
                              <w:rStyle w:val="985"/>
                            </w:rPr>
                            <w:fldChar w:fldCharType="begin"/>
                          </w:r>
                          <w:r>
                            <w:rPr>
                              <w:rStyle w:val="985"/>
                            </w:rPr>
                            <w:instrText xml:space="preserve"> PAGE  \* MERGEFORMAT </w:instrText>
                          </w:r>
                          <w:r>
                            <w:rPr>
                              <w:rStyle w:val="985"/>
                            </w:rPr>
                            <w:fldChar w:fldCharType="separate"/>
                          </w:r>
                          <w:r>
                            <w:rPr>
                              <w:rStyle w:val="985"/>
                            </w:rPr>
                            <w:t xml:space="preserve">69</w:t>
                          </w:r>
                          <w:r>
                            <w:rPr>
                              <w:rStyle w:val="985"/>
                            </w:rPr>
                            <w:fldChar w:fldCharType="end"/>
                          </w:r>
                          <w:r>
                            <w:rPr>
                              <w:rStyle w:val="985"/>
                            </w:rPr>
                            <w:t xml:space="preserve"> 页 共 </w:t>
                          </w:r>
                          <w:r>
                            <w:rPr>
                              <w:rStyle w:val="985"/>
                            </w:rPr>
                            <w:fldChar w:fldCharType="begin"/>
                          </w:r>
                          <w:r>
                            <w:rPr>
                              <w:rStyle w:val="985"/>
                            </w:rPr>
                            <w:instrText xml:space="preserve"> NUMPAGES  \* MERGEFORMAT </w:instrText>
                          </w:r>
                          <w:r>
                            <w:rPr>
                              <w:rStyle w:val="985"/>
                            </w:rPr>
                            <w:fldChar w:fldCharType="separate"/>
                          </w:r>
                          <w:r>
                            <w:rPr>
                              <w:rStyle w:val="985"/>
                            </w:rPr>
                            <w:t xml:space="preserve">70</w:t>
                          </w:r>
                          <w:r>
                            <w:rPr>
                              <w:rStyle w:val="985"/>
                            </w:rPr>
                            <w:fldChar w:fldCharType="end"/>
                          </w:r>
                          <w:r>
                            <w:rPr>
                              <w:rStyle w:val="98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rPr>
                        <w:rStyle w:val="985"/>
                      </w:rPr>
                    </w:pPr>
                    <w:r>
                      <w:rPr>
                        <w:rStyle w:val="985"/>
                      </w:rPr>
                      <w:t xml:space="preserve">第 </w:t>
                    </w:r>
                    <w:r>
                      <w:rPr>
                        <w:rStyle w:val="985"/>
                      </w:rPr>
                      <w:fldChar w:fldCharType="begin"/>
                    </w:r>
                    <w:r>
                      <w:rPr>
                        <w:rStyle w:val="985"/>
                      </w:rPr>
                      <w:instrText xml:space="preserve"> PAGE  \* MERGEFORMAT </w:instrText>
                    </w:r>
                    <w:r>
                      <w:rPr>
                        <w:rStyle w:val="985"/>
                      </w:rPr>
                      <w:fldChar w:fldCharType="separate"/>
                    </w:r>
                    <w:r>
                      <w:rPr>
                        <w:rStyle w:val="985"/>
                      </w:rPr>
                      <w:t xml:space="preserve">69</w:t>
                    </w:r>
                    <w:r>
                      <w:rPr>
                        <w:rStyle w:val="985"/>
                      </w:rPr>
                      <w:fldChar w:fldCharType="end"/>
                    </w:r>
                    <w:r>
                      <w:rPr>
                        <w:rStyle w:val="985"/>
                      </w:rPr>
                      <w:t xml:space="preserve"> 页 共 </w:t>
                    </w:r>
                    <w:r>
                      <w:rPr>
                        <w:rStyle w:val="985"/>
                      </w:rPr>
                      <w:fldChar w:fldCharType="begin"/>
                    </w:r>
                    <w:r>
                      <w:rPr>
                        <w:rStyle w:val="985"/>
                      </w:rPr>
                      <w:instrText xml:space="preserve"> NUMPAGES  \* MERGEFORMAT </w:instrText>
                    </w:r>
                    <w:r>
                      <w:rPr>
                        <w:rStyle w:val="985"/>
                      </w:rPr>
                      <w:fldChar w:fldCharType="separate"/>
                    </w:r>
                    <w:r>
                      <w:rPr>
                        <w:rStyle w:val="985"/>
                      </w:rPr>
                      <w:t xml:space="preserve">70</w:t>
                    </w:r>
                    <w:r>
                      <w:rPr>
                        <w:rStyle w:val="985"/>
                      </w:rPr>
                      <w:fldChar w:fldCharType="end"/>
                    </w:r>
                    <w:r>
                      <w:rPr>
                        <w:rStyle w:val="985"/>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85"/>
      </w:rPr>
      <w:framePr w:wrap="around" w:vAnchor="text" w:hAnchor="margin" w:xAlign="center" w:y="1"/>
    </w:pPr>
    <w:r>
      <w:fldChar w:fldCharType="begin"/>
    </w:r>
    <w:r>
      <w:rPr>
        <w:rStyle w:val="985"/>
      </w:rPr>
      <w:instrText xml:space="preserve">PAGE  </w:instrText>
    </w:r>
    <w:r>
      <w:fldChar w:fldCharType="end"/>
    </w:r>
    <w:r/>
  </w:p>
  <w:p>
    <w:pPr>
      <w:pStyle w:val="10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pStyle w:val="107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name w:val="Heading 1"/>
    <w:basedOn w:val="707"/>
    <w:next w:val="707"/>
    <w:link w:val="81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818"/>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819"/>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820"/>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821"/>
    <w:uiPriority w:val="9"/>
    <w:unhideWhenUsed/>
    <w:qFormat/>
    <w:pPr>
      <w:keepLines/>
      <w:keepNext/>
      <w:spacing w:before="320" w:after="200"/>
      <w:outlineLvl w:val="4"/>
    </w:pPr>
    <w:rPr>
      <w:rFonts w:ascii="Arial" w:hAnsi="Arial" w:eastAsia="Arial" w:cs="Arial"/>
      <w:b/>
      <w:bCs/>
      <w:sz w:val="24"/>
    </w:rPr>
  </w:style>
  <w:style w:type="paragraph" w:styleId="713">
    <w:name w:val="Heading 6"/>
    <w:basedOn w:val="707"/>
    <w:next w:val="707"/>
    <w:link w:val="822"/>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824"/>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825"/>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spacing w:after="57"/>
    </w:pPr>
  </w:style>
  <w:style w:type="paragraph" w:styleId="720">
    <w:name w:val="Normal Indent"/>
    <w:basedOn w:val="707"/>
    <w:next w:val="707"/>
    <w:uiPriority w:val="0"/>
    <w:qFormat/>
    <w:pPr>
      <w:ind w:firstLine="420"/>
    </w:pPr>
  </w:style>
  <w:style w:type="paragraph" w:styleId="721">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annotation text"/>
    <w:basedOn w:val="707"/>
    <w:uiPriority w:val="99"/>
    <w:semiHidden/>
    <w:unhideWhenUsed/>
    <w:qFormat/>
    <w:pPr>
      <w:jc w:val="left"/>
    </w:pPr>
  </w:style>
  <w:style w:type="paragraph" w:styleId="723">
    <w:name w:val="Body Text"/>
    <w:basedOn w:val="707"/>
    <w:uiPriority w:val="0"/>
    <w:qFormat/>
    <w:pPr>
      <w:spacing w:after="120"/>
    </w:pPr>
  </w:style>
  <w:style w:type="paragraph" w:styleId="724">
    <w:name w:val="Body Text Indent"/>
    <w:basedOn w:val="707"/>
    <w:next w:val="725"/>
    <w:uiPriority w:val="99"/>
    <w:qFormat/>
    <w:pPr>
      <w:ind w:left="420"/>
      <w:spacing w:after="120"/>
    </w:pPr>
  </w:style>
  <w:style w:type="paragraph" w:styleId="725">
    <w:name w:val="envelope return"/>
    <w:basedOn w:val="707"/>
    <w:uiPriority w:val="0"/>
    <w:qFormat/>
    <w:rPr>
      <w:rFonts w:ascii="Arial" w:hAnsi="Arial"/>
    </w:rPr>
  </w:style>
  <w:style w:type="paragraph" w:styleId="726">
    <w:name w:val="Block Text"/>
    <w:basedOn w:val="707"/>
    <w:next w:val="707"/>
    <w:uiPriority w:val="0"/>
    <w:qFormat/>
    <w:pPr>
      <w:ind w:left="567" w:right="454" w:firstLine="498"/>
    </w:pPr>
    <w:rPr>
      <w:rFonts w:ascii="仿宋_GB2312" w:eastAsia="仿宋_GB2312"/>
      <w:sz w:val="30"/>
    </w:rPr>
  </w:style>
  <w:style w:type="paragraph" w:styleId="727">
    <w:name w:val="toc 5"/>
    <w:basedOn w:val="707"/>
    <w:next w:val="707"/>
    <w:uiPriority w:val="39"/>
    <w:unhideWhenUsed/>
    <w:qFormat/>
    <w:pPr>
      <w:ind w:left="1134"/>
      <w:spacing w:after="57"/>
    </w:pPr>
  </w:style>
  <w:style w:type="paragraph" w:styleId="728">
    <w:name w:val="toc 3"/>
    <w:basedOn w:val="707"/>
    <w:next w:val="707"/>
    <w:uiPriority w:val="39"/>
    <w:unhideWhenUsed/>
    <w:qFormat/>
    <w:pPr>
      <w:ind w:left="567"/>
      <w:spacing w:after="57"/>
    </w:pPr>
  </w:style>
  <w:style w:type="paragraph" w:styleId="729">
    <w:name w:val="Plain Text"/>
    <w:basedOn w:val="707"/>
    <w:uiPriority w:val="0"/>
    <w:qFormat/>
    <w:rPr>
      <w:rFonts w:ascii="宋体" w:hAnsi="Courier New"/>
      <w:sz w:val="20"/>
      <w:szCs w:val="20"/>
    </w:rPr>
  </w:style>
  <w:style w:type="paragraph" w:styleId="730">
    <w:name w:val="toc 8"/>
    <w:basedOn w:val="707"/>
    <w:next w:val="707"/>
    <w:uiPriority w:val="39"/>
    <w:unhideWhenUsed/>
    <w:qFormat/>
    <w:pPr>
      <w:ind w:left="1984"/>
      <w:spacing w:after="57"/>
    </w:pPr>
  </w:style>
  <w:style w:type="paragraph" w:styleId="731">
    <w:name w:val="Body Text Indent 2"/>
    <w:basedOn w:val="707"/>
    <w:uiPriority w:val="0"/>
    <w:qFormat/>
    <w:pPr>
      <w:ind w:firstLine="640"/>
      <w:jc w:val="left"/>
      <w:spacing w:line="590" w:lineRule="exact"/>
    </w:pPr>
    <w:rPr>
      <w:rFonts w:ascii="仿宋_GB2312" w:hAnsi="宋体" w:eastAsia="仿宋_GB2312"/>
      <w:sz w:val="32"/>
      <w:szCs w:val="28"/>
    </w:rPr>
  </w:style>
  <w:style w:type="paragraph" w:styleId="732">
    <w:name w:val="endnote text"/>
    <w:basedOn w:val="707"/>
    <w:link w:val="963"/>
    <w:uiPriority w:val="99"/>
    <w:semiHidden/>
    <w:unhideWhenUsed/>
    <w:qFormat/>
    <w:rPr>
      <w:sz w:val="20"/>
    </w:rPr>
  </w:style>
  <w:style w:type="paragraph" w:styleId="733">
    <w:name w:val="Balloon Text"/>
    <w:basedOn w:val="707"/>
    <w:link w:val="1073"/>
    <w:uiPriority w:val="99"/>
    <w:semiHidden/>
    <w:unhideWhenUsed/>
    <w:qFormat/>
    <w:rPr>
      <w:sz w:val="18"/>
      <w:szCs w:val="18"/>
    </w:rPr>
  </w:style>
  <w:style w:type="paragraph" w:styleId="734">
    <w:name w:val="Footer"/>
    <w:basedOn w:val="707"/>
    <w:next w:val="735"/>
    <w:link w:val="836"/>
    <w:uiPriority w:val="99"/>
    <w:unhideWhenUsed/>
    <w:qFormat/>
    <w:pPr>
      <w:tabs>
        <w:tab w:val="center" w:pos="7143" w:leader="none"/>
        <w:tab w:val="right" w:pos="14287" w:leader="none"/>
      </w:tabs>
    </w:pPr>
  </w:style>
  <w:style w:type="paragraph" w:styleId="735" w:customStyle="1">
    <w:name w:val="TOC Heading1"/>
    <w:next w:val="707"/>
    <w:uiPriority w:val="0"/>
    <w:qFormat/>
    <w:rPr>
      <w:rFonts w:hint="default" w:ascii="Calibri" w:hAnsi="Calibri" w:eastAsia="宋体" w:cs="Times New Roman"/>
      <w:sz w:val="32"/>
      <w:lang w:val="en-US" w:eastAsia="zh-CN" w:bidi="ar-SA"/>
    </w:rPr>
  </w:style>
  <w:style w:type="paragraph" w:styleId="736">
    <w:name w:val="Header"/>
    <w:basedOn w:val="707"/>
    <w:link w:val="834"/>
    <w:uiPriority w:val="99"/>
    <w:unhideWhenUsed/>
    <w:qFormat/>
    <w:pPr>
      <w:tabs>
        <w:tab w:val="center" w:pos="7143" w:leader="none"/>
        <w:tab w:val="right" w:pos="14287" w:leader="none"/>
      </w:tabs>
    </w:pPr>
  </w:style>
  <w:style w:type="paragraph" w:styleId="737">
    <w:name w:val="toc 1"/>
    <w:basedOn w:val="707"/>
    <w:next w:val="707"/>
    <w:uiPriority w:val="39"/>
    <w:unhideWhenUsed/>
    <w:qFormat/>
    <w:pPr>
      <w:spacing w:after="57"/>
    </w:pPr>
  </w:style>
  <w:style w:type="paragraph" w:styleId="738">
    <w:name w:val="toc 4"/>
    <w:basedOn w:val="707"/>
    <w:next w:val="707"/>
    <w:uiPriority w:val="39"/>
    <w:unhideWhenUsed/>
    <w:qFormat/>
    <w:pPr>
      <w:ind w:left="850"/>
      <w:spacing w:after="57"/>
    </w:pPr>
  </w:style>
  <w:style w:type="paragraph" w:styleId="739">
    <w:name w:val="Subtitle"/>
    <w:basedOn w:val="707"/>
    <w:next w:val="707"/>
    <w:link w:val="829"/>
    <w:uiPriority w:val="11"/>
    <w:qFormat/>
    <w:pPr>
      <w:spacing w:before="200" w:after="200"/>
    </w:pPr>
    <w:rPr>
      <w:sz w:val="24"/>
    </w:rPr>
  </w:style>
  <w:style w:type="paragraph" w:styleId="740">
    <w:name w:val="footnote text"/>
    <w:basedOn w:val="707"/>
    <w:link w:val="962"/>
    <w:uiPriority w:val="99"/>
    <w:semiHidden/>
    <w:unhideWhenUsed/>
    <w:qFormat/>
    <w:pPr>
      <w:spacing w:after="40"/>
    </w:pPr>
    <w:rPr>
      <w:sz w:val="18"/>
    </w:rPr>
  </w:style>
  <w:style w:type="paragraph" w:styleId="741">
    <w:name w:val="toc 6"/>
    <w:basedOn w:val="707"/>
    <w:next w:val="707"/>
    <w:uiPriority w:val="39"/>
    <w:unhideWhenUsed/>
    <w:qFormat/>
    <w:pPr>
      <w:ind w:left="1417"/>
      <w:spacing w:after="57"/>
    </w:pPr>
  </w:style>
  <w:style w:type="paragraph" w:styleId="742">
    <w:name w:val="table of figures"/>
    <w:basedOn w:val="707"/>
    <w:next w:val="707"/>
    <w:uiPriority w:val="99"/>
    <w:unhideWhenUsed/>
    <w:qFormat/>
  </w:style>
  <w:style w:type="paragraph" w:styleId="743">
    <w:name w:val="toc 2"/>
    <w:basedOn w:val="707"/>
    <w:next w:val="707"/>
    <w:uiPriority w:val="39"/>
    <w:unhideWhenUsed/>
    <w:qFormat/>
    <w:pPr>
      <w:ind w:left="283"/>
      <w:spacing w:after="57"/>
    </w:pPr>
  </w:style>
  <w:style w:type="paragraph" w:styleId="744">
    <w:name w:val="toc 9"/>
    <w:basedOn w:val="707"/>
    <w:next w:val="707"/>
    <w:uiPriority w:val="39"/>
    <w:unhideWhenUsed/>
    <w:qFormat/>
    <w:pPr>
      <w:ind w:left="2268"/>
      <w:spacing w:after="57"/>
    </w:pPr>
  </w:style>
  <w:style w:type="paragraph" w:styleId="745">
    <w:name w:val="Title"/>
    <w:basedOn w:val="707"/>
    <w:next w:val="707"/>
    <w:link w:val="828"/>
    <w:uiPriority w:val="10"/>
    <w:qFormat/>
    <w:pPr>
      <w:contextualSpacing/>
      <w:spacing w:before="300" w:after="200"/>
    </w:pPr>
    <w:rPr>
      <w:sz w:val="48"/>
      <w:szCs w:val="48"/>
    </w:rPr>
  </w:style>
  <w:style w:type="paragraph" w:styleId="746">
    <w:name w:val="Body Text First Indent"/>
    <w:basedOn w:val="723"/>
    <w:uiPriority w:val="0"/>
    <w:qFormat/>
    <w:pPr>
      <w:ind w:firstLine="200"/>
      <w:spacing w:line="360" w:lineRule="auto"/>
    </w:pPr>
    <w:rPr>
      <w:rFonts w:ascii="仿宋_GB2312" w:eastAsia="仿宋_GB2312"/>
      <w:sz w:val="30"/>
      <w:szCs w:val="30"/>
    </w:rPr>
  </w:style>
  <w:style w:type="paragraph" w:styleId="747">
    <w:name w:val="Body Text First Indent 2"/>
    <w:basedOn w:val="724"/>
    <w:next w:val="707"/>
    <w:uiPriority w:val="99"/>
    <w:qFormat/>
    <w:pPr>
      <w:ind w:left="0" w:firstLine="420"/>
      <w:spacing w:after="0" w:line="360" w:lineRule="auto"/>
    </w:pPr>
    <w:rPr>
      <w:rFonts w:ascii="宋体" w:hAnsi="宋体"/>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17"/>
    <w:uiPriority w:val="22"/>
    <w:qFormat/>
    <w:rPr>
      <w:b/>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character" w:styleId="753" w:customStyle="1">
    <w:name w:val="Heading 1 Char"/>
    <w:basedOn w:val="717"/>
    <w:uiPriority w:val="9"/>
    <w:qFormat/>
    <w:rPr>
      <w:rFonts w:ascii="Arial" w:hAnsi="Arial" w:eastAsia="Arial" w:cs="Arial"/>
      <w:sz w:val="40"/>
      <w:szCs w:val="40"/>
    </w:rPr>
  </w:style>
  <w:style w:type="character" w:styleId="754" w:customStyle="1">
    <w:name w:val="Heading 2 Char"/>
    <w:basedOn w:val="717"/>
    <w:uiPriority w:val="9"/>
    <w:qFormat/>
    <w:rPr>
      <w:rFonts w:ascii="Arial" w:hAnsi="Arial" w:eastAsia="Arial" w:cs="Arial"/>
      <w:sz w:val="34"/>
    </w:rPr>
  </w:style>
  <w:style w:type="character" w:styleId="755" w:customStyle="1">
    <w:name w:val="Heading 3 Char"/>
    <w:basedOn w:val="717"/>
    <w:uiPriority w:val="9"/>
    <w:qFormat/>
    <w:rPr>
      <w:rFonts w:ascii="Arial" w:hAnsi="Arial" w:eastAsia="Arial" w:cs="Arial"/>
      <w:sz w:val="30"/>
      <w:szCs w:val="30"/>
    </w:rPr>
  </w:style>
  <w:style w:type="character" w:styleId="756" w:customStyle="1">
    <w:name w:val="Heading 4 Char"/>
    <w:basedOn w:val="717"/>
    <w:uiPriority w:val="9"/>
    <w:qFormat/>
    <w:rPr>
      <w:rFonts w:ascii="Arial" w:hAnsi="Arial" w:eastAsia="Arial" w:cs="Arial"/>
      <w:b/>
      <w:bCs/>
      <w:sz w:val="26"/>
      <w:szCs w:val="26"/>
    </w:rPr>
  </w:style>
  <w:style w:type="character" w:styleId="757" w:customStyle="1">
    <w:name w:val="Heading 5 Char"/>
    <w:basedOn w:val="717"/>
    <w:uiPriority w:val="9"/>
    <w:qFormat/>
    <w:rPr>
      <w:rFonts w:ascii="Arial" w:hAnsi="Arial" w:eastAsia="Arial" w:cs="Arial"/>
      <w:b/>
      <w:bCs/>
      <w:sz w:val="24"/>
      <w:szCs w:val="24"/>
    </w:rPr>
  </w:style>
  <w:style w:type="character" w:styleId="758" w:customStyle="1">
    <w:name w:val="Heading 6 Char"/>
    <w:basedOn w:val="717"/>
    <w:uiPriority w:val="9"/>
    <w:qFormat/>
    <w:rPr>
      <w:rFonts w:ascii="Arial" w:hAnsi="Arial" w:eastAsia="Arial" w:cs="Arial"/>
      <w:b/>
      <w:bCs/>
      <w:sz w:val="22"/>
      <w:szCs w:val="22"/>
    </w:rPr>
  </w:style>
  <w:style w:type="character" w:styleId="759" w:customStyle="1">
    <w:name w:val="Heading 7 Char"/>
    <w:basedOn w:val="717"/>
    <w:uiPriority w:val="9"/>
    <w:qFormat/>
    <w:rPr>
      <w:rFonts w:ascii="Arial" w:hAnsi="Arial" w:eastAsia="Arial" w:cs="Arial"/>
      <w:b/>
      <w:bCs/>
      <w:i/>
      <w:iCs/>
      <w:sz w:val="22"/>
      <w:szCs w:val="22"/>
    </w:rPr>
  </w:style>
  <w:style w:type="character" w:styleId="760" w:customStyle="1">
    <w:name w:val="Heading 8 Char"/>
    <w:basedOn w:val="717"/>
    <w:uiPriority w:val="9"/>
    <w:qFormat/>
    <w:rPr>
      <w:rFonts w:ascii="Arial" w:hAnsi="Arial" w:eastAsia="Arial" w:cs="Arial"/>
      <w:i/>
      <w:iCs/>
      <w:sz w:val="22"/>
      <w:szCs w:val="22"/>
    </w:rPr>
  </w:style>
  <w:style w:type="character" w:styleId="761" w:customStyle="1">
    <w:name w:val="Heading 9 Char"/>
    <w:basedOn w:val="717"/>
    <w:uiPriority w:val="9"/>
    <w:qFormat/>
    <w:rPr>
      <w:rFonts w:ascii="Arial" w:hAnsi="Arial" w:eastAsia="Arial" w:cs="Arial"/>
      <w:i/>
      <w:iCs/>
      <w:sz w:val="21"/>
      <w:szCs w:val="21"/>
    </w:rPr>
  </w:style>
  <w:style w:type="character" w:styleId="762" w:customStyle="1">
    <w:name w:val="Title Char"/>
    <w:basedOn w:val="717"/>
    <w:uiPriority w:val="10"/>
    <w:qFormat/>
    <w:rPr>
      <w:sz w:val="48"/>
      <w:szCs w:val="48"/>
    </w:rPr>
  </w:style>
  <w:style w:type="character" w:styleId="763" w:customStyle="1">
    <w:name w:val="Subtitle Char"/>
    <w:basedOn w:val="717"/>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17"/>
    <w:uiPriority w:val="99"/>
    <w:qFormat/>
  </w:style>
  <w:style w:type="character" w:styleId="767" w:customStyle="1">
    <w:name w:val="Caption Char"/>
    <w:uiPriority w:val="99"/>
    <w:qFormat/>
  </w:style>
  <w:style w:type="table" w:styleId="768" w:customStyle="1">
    <w:name w:val="Plain Table 1"/>
    <w:basedOn w:val="7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文本块11"/>
    <w:basedOn w:val="791"/>
    <w:uiPriority w:val="6"/>
    <w:unhideWhenUsed/>
    <w:qFormat/>
    <w:pPr>
      <w:ind w:left="1440" w:right="1440"/>
      <w:spacing w:after="120"/>
    </w:pPr>
  </w:style>
  <w:style w:type="paragraph" w:styleId="791" w:customStyle="1">
    <w:name w:val="正文12"/>
    <w:next w:val="7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2" w:customStyle="1">
    <w:name w:val="一级条标题"/>
    <w:basedOn w:val="793"/>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3" w:customStyle="1">
    <w:name w:val="章标题"/>
    <w:next w:val="7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4" w:customStyle="1">
    <w:name w:val="正文1"/>
    <w:basedOn w:val="795"/>
    <w:next w:val="797"/>
    <w:uiPriority w:val="0"/>
    <w:qFormat/>
    <w:pPr>
      <w:widowControl w:val="off"/>
    </w:pPr>
    <w:rPr>
      <w:sz w:val="21"/>
      <w:szCs w:val="24"/>
    </w:rPr>
  </w:style>
  <w:style w:type="paragraph" w:styleId="795" w:customStyle="1">
    <w:name w:val="正文11"/>
    <w:next w:val="796"/>
    <w:uiPriority w:val="0"/>
    <w:qFormat/>
    <w:pPr>
      <w:jc w:val="both"/>
    </w:pPr>
    <w:rPr>
      <w:rFonts w:hint="default" w:ascii="Times New Roman" w:hAnsi="Times New Roman" w:eastAsia="宋体" w:cs="Times New Roman"/>
      <w:lang w:val="en-US" w:eastAsia="zh-CN" w:bidi="ar-SA"/>
    </w:rPr>
  </w:style>
  <w:style w:type="paragraph" w:styleId="796" w:customStyle="1">
    <w:name w:val="目录 11"/>
    <w:basedOn w:val="791"/>
    <w:next w:val="795"/>
    <w:uiPriority w:val="39"/>
    <w:qFormat/>
  </w:style>
  <w:style w:type="paragraph" w:styleId="797" w:customStyle="1">
    <w:name w:val="正文文本1"/>
    <w:basedOn w:val="798"/>
    <w:next w:val="795"/>
    <w:link w:val="1003"/>
    <w:uiPriority w:val="0"/>
    <w:qFormat/>
    <w:pPr>
      <w:spacing w:after="120"/>
    </w:pPr>
    <w:rPr>
      <w:rFonts w:ascii="Calibri" w:hAnsi="Calibri"/>
    </w:rPr>
  </w:style>
  <w:style w:type="paragraph" w:styleId="798" w:customStyle="1">
    <w:name w:val="正文13"/>
    <w:next w:val="7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正文首行缩进1"/>
    <w:basedOn w:val="800"/>
    <w:next w:val="802"/>
    <w:link w:val="1018"/>
    <w:uiPriority w:val="0"/>
    <w:qFormat/>
    <w:pPr>
      <w:ind w:firstLine="420"/>
    </w:pPr>
    <w:rPr>
      <w:rFonts w:ascii="仿宋_GB2312" w:eastAsia="仿宋_GB2312"/>
      <w:sz w:val="30"/>
      <w:szCs w:val="30"/>
    </w:rPr>
  </w:style>
  <w:style w:type="paragraph" w:styleId="800" w:customStyle="1">
    <w:name w:val="正文文本11"/>
    <w:basedOn w:val="801"/>
    <w:next w:val="795"/>
    <w:uiPriority w:val="0"/>
    <w:qFormat/>
    <w:pPr>
      <w:spacing w:after="120"/>
    </w:pPr>
  </w:style>
  <w:style w:type="paragraph" w:styleId="801" w:customStyle="1">
    <w:name w:val="正文112"/>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正文首行缩进 21"/>
    <w:basedOn w:val="803"/>
    <w:next w:val="805"/>
    <w:link w:val="994"/>
    <w:uiPriority w:val="0"/>
    <w:qFormat/>
    <w:pPr>
      <w:ind w:firstLine="420"/>
    </w:pPr>
    <w:rPr>
      <w:rFonts w:ascii="Times New Roman" w:hAnsi="Times New Roman"/>
    </w:rPr>
  </w:style>
  <w:style w:type="paragraph" w:styleId="803" w:customStyle="1">
    <w:name w:val="正文文本缩进1"/>
    <w:basedOn w:val="791"/>
    <w:next w:val="804"/>
    <w:link w:val="988"/>
    <w:uiPriority w:val="99"/>
    <w:qFormat/>
    <w:pPr>
      <w:ind w:left="420"/>
      <w:spacing w:after="120"/>
    </w:pPr>
    <w:rPr>
      <w:rFonts w:ascii="Calibri" w:hAnsi="Calibri"/>
    </w:rPr>
  </w:style>
  <w:style w:type="paragraph" w:styleId="804" w:customStyle="1">
    <w:name w:val="寄信人地址1"/>
    <w:basedOn w:val="707"/>
    <w:uiPriority w:val="0"/>
    <w:qFormat/>
    <w:rPr>
      <w:rFonts w:ascii="Arial" w:hAnsi="Arial"/>
    </w:rPr>
  </w:style>
  <w:style w:type="paragraph" w:styleId="805" w:customStyle="1">
    <w:name w:val="正文111"/>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段"/>
    <w:basedOn w:val="707"/>
    <w:next w:val="794"/>
    <w:uiPriority w:val="0"/>
    <w:qFormat/>
    <w:pPr>
      <w:ind w:firstLine="200"/>
      <w:widowControl/>
    </w:pPr>
    <w:rPr>
      <w:rFonts w:hint="eastAsia" w:ascii="宋体"/>
      <w:szCs w:val="20"/>
    </w:rPr>
  </w:style>
  <w:style w:type="paragraph" w:styleId="807" w:customStyle="1">
    <w:name w:val="文本块1"/>
    <w:basedOn w:val="805"/>
    <w:uiPriority w:val="0"/>
    <w:qFormat/>
    <w:pPr>
      <w:ind w:left="420" w:right="33"/>
      <w:jc w:val="left"/>
    </w:pPr>
    <w:rPr>
      <w:sz w:val="24"/>
      <w:szCs w:val="20"/>
    </w:rPr>
  </w:style>
  <w:style w:type="paragraph" w:styleId="808" w:customStyle="1">
    <w:name w:val="正文首行缩进11"/>
    <w:basedOn w:val="797"/>
    <w:next w:val="809"/>
    <w:uiPriority w:val="0"/>
    <w:qFormat/>
    <w:pPr>
      <w:ind w:firstLine="420"/>
    </w:pPr>
    <w:rPr>
      <w:rFonts w:ascii="仿宋_GB2312" w:eastAsia="仿宋_GB2312"/>
      <w:sz w:val="30"/>
      <w:szCs w:val="30"/>
    </w:rPr>
  </w:style>
  <w:style w:type="paragraph" w:styleId="809" w:customStyle="1">
    <w:name w:val="正文首行缩进 211"/>
    <w:basedOn w:val="810"/>
    <w:uiPriority w:val="0"/>
    <w:qFormat/>
    <w:pPr>
      <w:ind w:firstLine="420"/>
    </w:pPr>
    <w:rPr>
      <w:rFonts w:ascii="Times New Roman" w:hAnsi="Times New Roman"/>
    </w:rPr>
  </w:style>
  <w:style w:type="paragraph" w:styleId="810" w:customStyle="1">
    <w:name w:val="正文文本缩进11"/>
    <w:basedOn w:val="795"/>
    <w:next w:val="811"/>
    <w:uiPriority w:val="0"/>
    <w:qFormat/>
    <w:pPr>
      <w:ind w:left="420"/>
      <w:spacing w:after="120"/>
    </w:pPr>
    <w:rPr>
      <w:rFonts w:ascii="Calibri" w:hAnsi="Calibri"/>
    </w:rPr>
  </w:style>
  <w:style w:type="paragraph" w:styleId="811" w:customStyle="1">
    <w:name w:val="寄信人地址11"/>
    <w:basedOn w:val="795"/>
    <w:uiPriority w:val="0"/>
    <w:qFormat/>
    <w:rPr>
      <w:rFonts w:ascii="Arial" w:hAnsi="Arial"/>
    </w:rPr>
  </w:style>
  <w:style w:type="paragraph" w:styleId="812" w:customStyle="1">
    <w:name w:val="正文文本111"/>
    <w:basedOn w:val="791"/>
    <w:next w:val="791"/>
    <w:uiPriority w:val="0"/>
    <w:qFormat/>
  </w:style>
  <w:style w:type="paragraph" w:styleId="813" w:customStyle="1">
    <w:name w:val="目录 111"/>
    <w:basedOn w:val="707"/>
    <w:next w:val="805"/>
    <w:uiPriority w:val="39"/>
    <w:unhideWhenUsed/>
    <w:qFormat/>
    <w:pPr>
      <w:jc w:val="left"/>
      <w:spacing w:after="100" w:line="259" w:lineRule="auto"/>
      <w:widowControl/>
    </w:pPr>
    <w:rPr>
      <w:rFonts w:ascii="Calibri" w:hAnsi="Calibri"/>
      <w:sz w:val="22"/>
      <w:szCs w:val="22"/>
    </w:rPr>
  </w:style>
  <w:style w:type="paragraph" w:styleId="814" w:customStyle="1">
    <w:name w:val="脚注文本1"/>
    <w:basedOn w:val="794"/>
    <w:next w:val="815"/>
    <w:uiPriority w:val="0"/>
    <w:qFormat/>
    <w:pPr>
      <w:jc w:val="left"/>
    </w:pPr>
    <w:rPr>
      <w:rFonts w:ascii="宋体" w:eastAsia="Times New Roman"/>
      <w:sz w:val="18"/>
      <w:szCs w:val="18"/>
    </w:rPr>
  </w:style>
  <w:style w:type="paragraph" w:styleId="815" w:customStyle="1">
    <w:name w:val="索引 51"/>
    <w:basedOn w:val="794"/>
    <w:next w:val="794"/>
    <w:uiPriority w:val="0"/>
    <w:qFormat/>
    <w:pPr>
      <w:ind w:left="798"/>
      <w:jc w:val="left"/>
    </w:pPr>
    <w:rPr>
      <w:rFonts w:ascii="Calibri" w:hAnsi="Calibri"/>
    </w:rPr>
  </w:style>
  <w:style w:type="paragraph" w:styleId="81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17" w:customStyle="1">
    <w:name w:val="标题 1 字符1"/>
    <w:link w:val="708"/>
    <w:uiPriority w:val="9"/>
    <w:qFormat/>
    <w:rPr>
      <w:rFonts w:ascii="Arial" w:hAnsi="Arial" w:eastAsia="Arial" w:cs="Arial"/>
      <w:sz w:val="40"/>
      <w:szCs w:val="40"/>
    </w:rPr>
  </w:style>
  <w:style w:type="character" w:styleId="818" w:customStyle="1">
    <w:name w:val="标题 2 字符2"/>
    <w:link w:val="709"/>
    <w:uiPriority w:val="9"/>
    <w:qFormat/>
    <w:rPr>
      <w:rFonts w:ascii="Arial" w:hAnsi="Arial" w:eastAsia="Arial" w:cs="Arial"/>
      <w:sz w:val="34"/>
    </w:rPr>
  </w:style>
  <w:style w:type="character" w:styleId="819" w:customStyle="1">
    <w:name w:val="标题 3 字符1"/>
    <w:link w:val="710"/>
    <w:uiPriority w:val="9"/>
    <w:qFormat/>
    <w:rPr>
      <w:rFonts w:ascii="Arial" w:hAnsi="Arial" w:eastAsia="Arial" w:cs="Arial"/>
      <w:sz w:val="30"/>
      <w:szCs w:val="30"/>
    </w:rPr>
  </w:style>
  <w:style w:type="character" w:styleId="820" w:customStyle="1">
    <w:name w:val="标题 4 字符2"/>
    <w:link w:val="711"/>
    <w:uiPriority w:val="9"/>
    <w:qFormat/>
    <w:rPr>
      <w:rFonts w:ascii="Arial" w:hAnsi="Arial" w:eastAsia="Arial" w:cs="Arial"/>
      <w:b/>
      <w:bCs/>
      <w:sz w:val="26"/>
      <w:szCs w:val="26"/>
    </w:rPr>
  </w:style>
  <w:style w:type="character" w:styleId="821" w:customStyle="1">
    <w:name w:val="标题 5 字符1"/>
    <w:link w:val="712"/>
    <w:uiPriority w:val="9"/>
    <w:qFormat/>
    <w:rPr>
      <w:rFonts w:ascii="Arial" w:hAnsi="Arial" w:eastAsia="Arial" w:cs="Arial"/>
      <w:b/>
      <w:bCs/>
      <w:sz w:val="24"/>
      <w:szCs w:val="24"/>
    </w:rPr>
  </w:style>
  <w:style w:type="character" w:styleId="822" w:customStyle="1">
    <w:name w:val="标题 6 字符"/>
    <w:link w:val="713"/>
    <w:uiPriority w:val="9"/>
    <w:qFormat/>
    <w:rPr>
      <w:rFonts w:ascii="Arial" w:hAnsi="Arial" w:eastAsia="Arial" w:cs="Arial"/>
      <w:b/>
      <w:bCs/>
      <w:sz w:val="22"/>
      <w:szCs w:val="22"/>
    </w:rPr>
  </w:style>
  <w:style w:type="character" w:styleId="823" w:customStyle="1">
    <w:name w:val="标题 7 字符1"/>
    <w:link w:val="714"/>
    <w:uiPriority w:val="9"/>
    <w:qFormat/>
    <w:rPr>
      <w:rFonts w:ascii="Arial" w:hAnsi="Arial" w:eastAsia="Arial" w:cs="Arial"/>
      <w:b/>
      <w:bCs/>
      <w:i/>
      <w:iCs/>
      <w:sz w:val="22"/>
      <w:szCs w:val="22"/>
    </w:rPr>
  </w:style>
  <w:style w:type="character" w:styleId="824" w:customStyle="1">
    <w:name w:val="标题 8 字符"/>
    <w:link w:val="715"/>
    <w:uiPriority w:val="9"/>
    <w:qFormat/>
    <w:rPr>
      <w:rFonts w:ascii="Arial" w:hAnsi="Arial" w:eastAsia="Arial" w:cs="Arial"/>
      <w:i/>
      <w:iCs/>
      <w:sz w:val="22"/>
      <w:szCs w:val="22"/>
    </w:rPr>
  </w:style>
  <w:style w:type="character" w:styleId="825" w:customStyle="1">
    <w:name w:val="标题 9 字符"/>
    <w:link w:val="716"/>
    <w:uiPriority w:val="9"/>
    <w:qFormat/>
    <w:rPr>
      <w:rFonts w:ascii="Arial" w:hAnsi="Arial" w:eastAsia="Arial" w:cs="Arial"/>
      <w:i/>
      <w:iCs/>
      <w:sz w:val="21"/>
      <w:szCs w:val="21"/>
    </w:rPr>
  </w:style>
  <w:style w:type="paragraph" w:styleId="826">
    <w:name w:val="List Paragraph"/>
    <w:basedOn w:val="707"/>
    <w:uiPriority w:val="34"/>
    <w:qFormat/>
    <w:pPr>
      <w:contextualSpacing/>
      <w:ind w:left="720"/>
    </w:pPr>
  </w:style>
  <w:style w:type="paragraph" w:styleId="827">
    <w:name w:val="No Spacing"/>
    <w:uiPriority w:val="1"/>
    <w:qFormat/>
    <w:rPr>
      <w:rFonts w:hint="default" w:ascii="Times New Roman" w:hAnsi="Times New Roman" w:eastAsia="宋体" w:cs="Times New Roman"/>
      <w:lang w:val="en-US" w:eastAsia="zh-CN" w:bidi="ar-SA"/>
    </w:rPr>
  </w:style>
  <w:style w:type="character" w:styleId="828" w:customStyle="1">
    <w:name w:val="标题 字符"/>
    <w:link w:val="745"/>
    <w:uiPriority w:val="10"/>
    <w:qFormat/>
    <w:rPr>
      <w:sz w:val="48"/>
      <w:szCs w:val="48"/>
    </w:rPr>
  </w:style>
  <w:style w:type="character" w:styleId="829" w:customStyle="1">
    <w:name w:val="副标题 字符"/>
    <w:link w:val="739"/>
    <w:uiPriority w:val="11"/>
    <w:qFormat/>
    <w:rPr>
      <w:sz w:val="24"/>
      <w:szCs w:val="24"/>
    </w:rPr>
  </w:style>
  <w:style w:type="paragraph" w:styleId="830">
    <w:name w:val="Quote"/>
    <w:basedOn w:val="707"/>
    <w:next w:val="707"/>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07"/>
    <w:next w:val="707"/>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1"/>
    <w:link w:val="736"/>
    <w:uiPriority w:val="99"/>
    <w:qFormat/>
  </w:style>
  <w:style w:type="character" w:styleId="835" w:customStyle="1">
    <w:name w:val="Footer Char"/>
    <w:uiPriority w:val="99"/>
    <w:qFormat/>
  </w:style>
  <w:style w:type="character" w:styleId="836" w:customStyle="1">
    <w:name w:val="页脚 字符1"/>
    <w:link w:val="734"/>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40"/>
    <w:uiPriority w:val="99"/>
    <w:qFormat/>
    <w:rPr>
      <w:sz w:val="18"/>
    </w:rPr>
  </w:style>
  <w:style w:type="character" w:styleId="963" w:customStyle="1">
    <w:name w:val="尾注文本 字符"/>
    <w:link w:val="732"/>
    <w:uiPriority w:val="99"/>
    <w:qFormat/>
    <w:rPr>
      <w:sz w:val="20"/>
    </w:r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标题 111"/>
    <w:basedOn w:val="707"/>
    <w:next w:val="707"/>
    <w:link w:val="995"/>
    <w:uiPriority w:val="9"/>
    <w:qFormat/>
    <w:pPr>
      <w:jc w:val="center"/>
      <w:keepLines/>
      <w:keepNext/>
      <w:spacing w:line="578" w:lineRule="auto"/>
      <w:outlineLvl w:val="0"/>
    </w:pPr>
    <w:rPr>
      <w:rFonts w:eastAsia="新宋体"/>
      <w:b/>
      <w:bCs/>
      <w:sz w:val="30"/>
      <w:szCs w:val="44"/>
    </w:rPr>
  </w:style>
  <w:style w:type="paragraph" w:styleId="966" w:customStyle="1">
    <w:name w:val="标题 21"/>
    <w:basedOn w:val="707"/>
    <w:next w:val="707"/>
    <w:link w:val="996"/>
    <w:uiPriority w:val="0"/>
    <w:qFormat/>
    <w:pPr>
      <w:keepLines/>
      <w:keepNext/>
      <w:spacing w:before="260" w:after="260" w:line="416" w:lineRule="auto"/>
      <w:outlineLvl w:val="1"/>
    </w:pPr>
    <w:rPr>
      <w:rFonts w:ascii="Cambria" w:hAnsi="Cambria"/>
      <w:b/>
      <w:bCs/>
      <w:sz w:val="32"/>
      <w:szCs w:val="32"/>
    </w:rPr>
  </w:style>
  <w:style w:type="paragraph" w:styleId="967" w:customStyle="1">
    <w:name w:val="标题 31"/>
    <w:basedOn w:val="707"/>
    <w:next w:val="707"/>
    <w:link w:val="997"/>
    <w:uiPriority w:val="9"/>
    <w:qFormat/>
    <w:pPr>
      <w:keepLines/>
      <w:keepNext/>
      <w:spacing w:before="260" w:after="260" w:line="416" w:lineRule="auto"/>
      <w:outlineLvl w:val="2"/>
    </w:pPr>
    <w:rPr>
      <w:b/>
      <w:bCs/>
      <w:sz w:val="32"/>
      <w:szCs w:val="32"/>
    </w:rPr>
  </w:style>
  <w:style w:type="paragraph" w:styleId="968" w:customStyle="1">
    <w:name w:val="标题 41"/>
    <w:basedOn w:val="707"/>
    <w:next w:val="707"/>
    <w:link w:val="998"/>
    <w:uiPriority w:val="9"/>
    <w:qFormat/>
    <w:pPr>
      <w:keepLines/>
      <w:keepNext/>
      <w:spacing w:before="280" w:after="290" w:line="376" w:lineRule="auto"/>
      <w:outlineLvl w:val="3"/>
    </w:pPr>
    <w:rPr>
      <w:rFonts w:ascii="Cambria" w:hAnsi="Cambria"/>
      <w:b/>
      <w:bCs/>
      <w:sz w:val="28"/>
      <w:szCs w:val="28"/>
    </w:rPr>
  </w:style>
  <w:style w:type="paragraph" w:styleId="969" w:customStyle="1">
    <w:name w:val="标题 51"/>
    <w:basedOn w:val="707"/>
    <w:next w:val="707"/>
    <w:link w:val="987"/>
    <w:uiPriority w:val="0"/>
    <w:qFormat/>
    <w:pPr>
      <w:keepLines/>
      <w:keepNext/>
      <w:spacing w:before="280" w:after="290" w:line="376" w:lineRule="auto"/>
      <w:outlineLvl w:val="4"/>
    </w:pPr>
    <w:rPr>
      <w:b/>
      <w:bCs/>
      <w:sz w:val="28"/>
      <w:szCs w:val="28"/>
    </w:rPr>
  </w:style>
  <w:style w:type="paragraph" w:styleId="970" w:customStyle="1">
    <w:name w:val="标题 71"/>
    <w:basedOn w:val="707"/>
    <w:next w:val="707"/>
    <w:link w:val="989"/>
    <w:uiPriority w:val="9"/>
    <w:qFormat/>
    <w:pPr>
      <w:keepLines/>
      <w:keepNext/>
      <w:spacing w:before="240" w:after="64" w:line="320" w:lineRule="auto"/>
      <w:outlineLvl w:val="6"/>
    </w:pPr>
    <w:rPr>
      <w:rFonts w:ascii="Calibri" w:hAnsi="Calibri"/>
      <w:b/>
      <w:bCs/>
      <w:sz w:val="24"/>
    </w:rPr>
  </w:style>
  <w:style w:type="character" w:styleId="971" w:customStyle="1">
    <w:name w:val="默认段落字体1"/>
    <w:uiPriority w:val="0"/>
    <w:semiHidden/>
    <w:qFormat/>
  </w:style>
  <w:style w:type="table" w:styleId="972" w:customStyle="1">
    <w:name w:val="普通表格1"/>
    <w:uiPriority w:val="0"/>
    <w:semiHidden/>
    <w:qFormat/>
    <w:tblPr>
      <w:tblCellMar>
        <w:left w:w="0" w:type="dxa"/>
        <w:top w:w="0" w:type="dxa"/>
        <w:right w:w="0" w:type="dxa"/>
        <w:bottom w:w="0" w:type="dxa"/>
      </w:tblCellMar>
    </w:tblPr>
  </w:style>
  <w:style w:type="character" w:styleId="973" w:customStyle="1">
    <w:name w:val="font01"/>
    <w:uiPriority w:val="0"/>
    <w:qFormat/>
    <w:rPr>
      <w:rFonts w:hint="eastAsia" w:ascii="仿宋" w:hAnsi="仿宋" w:eastAsia="仿宋" w:cs="仿宋"/>
      <w:color w:val="000000"/>
      <w:sz w:val="20"/>
      <w:szCs w:val="20"/>
      <w:u w:val="none"/>
    </w:rPr>
  </w:style>
  <w:style w:type="character" w:styleId="974" w:customStyle="1">
    <w:name w:val="文档结构图 字符"/>
    <w:uiPriority w:val="0"/>
    <w:qFormat/>
    <w:rPr>
      <w:rFonts w:ascii="Microsoft YaHei UI" w:eastAsia="Microsoft YaHei UI"/>
      <w:sz w:val="18"/>
      <w:szCs w:val="18"/>
    </w:rPr>
  </w:style>
  <w:style w:type="character" w:styleId="975" w:customStyle="1">
    <w:name w:val="标书正文 Char1"/>
    <w:link w:val="976"/>
    <w:uiPriority w:val="0"/>
    <w:qFormat/>
    <w:rPr>
      <w:color w:val="000000"/>
      <w:sz w:val="22"/>
      <w:szCs w:val="28"/>
      <w:lang w:eastAsia="en-US"/>
    </w:rPr>
  </w:style>
  <w:style w:type="paragraph" w:styleId="976" w:customStyle="1">
    <w:name w:val="标书正文"/>
    <w:basedOn w:val="707"/>
    <w:link w:val="97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77" w:customStyle="1">
    <w:name w:val="批注文字 Char1"/>
    <w:uiPriority w:val="0"/>
    <w:qFormat/>
    <w:rPr>
      <w:sz w:val="21"/>
      <w:szCs w:val="24"/>
    </w:rPr>
  </w:style>
  <w:style w:type="character" w:styleId="978" w:customStyle="1">
    <w:name w:val="标题 2 Char"/>
    <w:uiPriority w:val="0"/>
    <w:qFormat/>
    <w:rPr>
      <w:rFonts w:ascii="Cambria" w:hAnsi="Cambria" w:eastAsia="宋体" w:cs="Times New Roman"/>
      <w:b/>
      <w:bCs/>
      <w:sz w:val="32"/>
      <w:szCs w:val="32"/>
    </w:rPr>
  </w:style>
  <w:style w:type="character" w:styleId="979" w:customStyle="1">
    <w:name w:val="标题 4 字符"/>
    <w:uiPriority w:val="0"/>
    <w:semiHidden/>
    <w:qFormat/>
    <w:rPr>
      <w:rFonts w:ascii="等线 Light" w:hAnsi="等线 Light" w:eastAsia="等线 Light" w:cs="Times New Roman"/>
      <w:b/>
      <w:bCs/>
      <w:sz w:val="28"/>
      <w:szCs w:val="28"/>
    </w:rPr>
  </w:style>
  <w:style w:type="character" w:styleId="980" w:customStyle="1">
    <w:name w:val="正文文本 Char"/>
    <w:uiPriority w:val="0"/>
    <w:qFormat/>
    <w:rPr>
      <w:sz w:val="21"/>
      <w:szCs w:val="24"/>
    </w:rPr>
  </w:style>
  <w:style w:type="character" w:styleId="981" w:customStyle="1">
    <w:name w:val="页脚 Char"/>
    <w:uiPriority w:val="0"/>
    <w:qFormat/>
    <w:rPr>
      <w:sz w:val="18"/>
      <w:szCs w:val="18"/>
    </w:rPr>
  </w:style>
  <w:style w:type="character" w:styleId="982" w:customStyle="1">
    <w:name w:val="批注引用1"/>
    <w:uiPriority w:val="99"/>
    <w:qFormat/>
    <w:rPr>
      <w:sz w:val="21"/>
      <w:szCs w:val="21"/>
    </w:rPr>
  </w:style>
  <w:style w:type="character" w:styleId="983" w:customStyle="1">
    <w:name w:val="要点1"/>
    <w:uiPriority w:val="0"/>
    <w:qFormat/>
    <w:rPr>
      <w:b/>
      <w:bCs/>
    </w:rPr>
  </w:style>
  <w:style w:type="character" w:styleId="984" w:customStyle="1">
    <w:name w:val="超链接1"/>
    <w:uiPriority w:val="0"/>
    <w:unhideWhenUsed/>
    <w:qFormat/>
    <w:rPr>
      <w:color w:val="0000ff"/>
      <w:u w:val="single"/>
    </w:rPr>
  </w:style>
  <w:style w:type="character" w:styleId="985" w:customStyle="1">
    <w:name w:val="页码1"/>
    <w:uiPriority w:val="0"/>
    <w:qFormat/>
  </w:style>
  <w:style w:type="character" w:styleId="986" w:customStyle="1">
    <w:name w:val="强调1"/>
    <w:uiPriority w:val="0"/>
    <w:qFormat/>
    <w:rPr>
      <w:i/>
    </w:rPr>
  </w:style>
  <w:style w:type="character" w:styleId="987" w:customStyle="1">
    <w:name w:val="标题 5 字符"/>
    <w:link w:val="969"/>
    <w:uiPriority w:val="0"/>
    <w:semiHidden/>
    <w:qFormat/>
    <w:rPr>
      <w:b/>
      <w:bCs/>
      <w:sz w:val="28"/>
      <w:szCs w:val="28"/>
    </w:rPr>
  </w:style>
  <w:style w:type="character" w:styleId="988" w:customStyle="1">
    <w:name w:val="正文文本缩进 字符"/>
    <w:link w:val="803"/>
    <w:uiPriority w:val="99"/>
    <w:qFormat/>
    <w:rPr>
      <w:rFonts w:ascii="Calibri" w:hAnsi="Calibri"/>
      <w:sz w:val="21"/>
      <w:szCs w:val="24"/>
    </w:rPr>
  </w:style>
  <w:style w:type="character" w:styleId="989" w:customStyle="1">
    <w:name w:val="标题 7 字符"/>
    <w:link w:val="970"/>
    <w:uiPriority w:val="9"/>
    <w:semiHidden/>
    <w:qFormat/>
    <w:rPr>
      <w:rFonts w:ascii="Calibri" w:hAnsi="Calibri"/>
      <w:b/>
      <w:bCs/>
      <w:sz w:val="24"/>
      <w:szCs w:val="24"/>
    </w:rPr>
  </w:style>
  <w:style w:type="character" w:styleId="990" w:customStyle="1">
    <w:name w:val="标题 2 字符"/>
    <w:uiPriority w:val="0"/>
    <w:semiHidden/>
    <w:qFormat/>
    <w:rPr>
      <w:rFonts w:ascii="等线 Light" w:hAnsi="等线 Light" w:eastAsia="等线 Light" w:cs="Times New Roman"/>
      <w:b/>
      <w:bCs/>
      <w:sz w:val="32"/>
      <w:szCs w:val="32"/>
    </w:rPr>
  </w:style>
  <w:style w:type="character" w:styleId="991" w:customStyle="1">
    <w:name w:val="正文缩进 字符"/>
    <w:link w:val="992"/>
    <w:uiPriority w:val="0"/>
    <w:qFormat/>
    <w:rPr>
      <w:sz w:val="21"/>
      <w:szCs w:val="24"/>
      <w:lang w:bidi="ar-SA"/>
    </w:rPr>
  </w:style>
  <w:style w:type="paragraph" w:styleId="992" w:customStyle="1">
    <w:name w:val="正文缩进1"/>
    <w:basedOn w:val="707"/>
    <w:link w:val="991"/>
    <w:uiPriority w:val="0"/>
    <w:qFormat/>
    <w:pPr>
      <w:ind w:firstLine="420"/>
    </w:pPr>
  </w:style>
  <w:style w:type="character" w:styleId="993" w:customStyle="1">
    <w:name w:val="fontstyle01"/>
    <w:uiPriority w:val="0"/>
    <w:qFormat/>
    <w:rPr>
      <w:rFonts w:ascii="MicrosoftYaHeiLight" w:hAnsi="MicrosoftYaHeiLight"/>
      <w:color w:val="000000"/>
      <w:sz w:val="22"/>
      <w:szCs w:val="22"/>
    </w:rPr>
  </w:style>
  <w:style w:type="character" w:styleId="994" w:customStyle="1">
    <w:name w:val="正文文本首行缩进 2 字符"/>
    <w:link w:val="802"/>
    <w:uiPriority w:val="0"/>
    <w:qFormat/>
  </w:style>
  <w:style w:type="character" w:styleId="995" w:customStyle="1">
    <w:name w:val="标题 1 字符"/>
    <w:link w:val="965"/>
    <w:uiPriority w:val="0"/>
    <w:qFormat/>
    <w:rPr>
      <w:rFonts w:eastAsia="新宋体"/>
      <w:b/>
      <w:bCs/>
      <w:sz w:val="30"/>
      <w:szCs w:val="44"/>
    </w:rPr>
  </w:style>
  <w:style w:type="character" w:styleId="996" w:customStyle="1">
    <w:name w:val="标题 2 字符1"/>
    <w:link w:val="966"/>
    <w:uiPriority w:val="9"/>
    <w:qFormat/>
    <w:rPr>
      <w:rFonts w:ascii="Cambria" w:hAnsi="Cambria"/>
      <w:b/>
      <w:bCs/>
      <w:sz w:val="32"/>
      <w:szCs w:val="32"/>
    </w:rPr>
  </w:style>
  <w:style w:type="character" w:styleId="997" w:customStyle="1">
    <w:name w:val="标题 3 字符"/>
    <w:link w:val="967"/>
    <w:uiPriority w:val="0"/>
    <w:semiHidden/>
    <w:qFormat/>
    <w:rPr>
      <w:b/>
      <w:bCs/>
      <w:sz w:val="32"/>
      <w:szCs w:val="32"/>
    </w:rPr>
  </w:style>
  <w:style w:type="character" w:styleId="998" w:customStyle="1">
    <w:name w:val="标题 4 字符1"/>
    <w:link w:val="968"/>
    <w:uiPriority w:val="9"/>
    <w:semiHidden/>
    <w:qFormat/>
    <w:rPr>
      <w:rFonts w:ascii="Cambria" w:hAnsi="Cambria"/>
      <w:b/>
      <w:bCs/>
      <w:sz w:val="28"/>
      <w:szCs w:val="28"/>
    </w:rPr>
  </w:style>
  <w:style w:type="character" w:styleId="999" w:customStyle="1">
    <w:name w:val="文档结构图 字符1"/>
    <w:link w:val="1000"/>
    <w:uiPriority w:val="99"/>
    <w:qFormat/>
    <w:rPr>
      <w:rFonts w:ascii="宋体" w:hAnsi="Calibri"/>
      <w:sz w:val="18"/>
      <w:szCs w:val="18"/>
    </w:rPr>
  </w:style>
  <w:style w:type="paragraph" w:styleId="1000" w:customStyle="1">
    <w:name w:val="文档结构图1"/>
    <w:basedOn w:val="707"/>
    <w:link w:val="999"/>
    <w:uiPriority w:val="99"/>
    <w:unhideWhenUsed/>
    <w:qFormat/>
    <w:rPr>
      <w:rFonts w:ascii="宋体" w:hAnsi="Calibri"/>
      <w:sz w:val="18"/>
      <w:szCs w:val="18"/>
    </w:rPr>
  </w:style>
  <w:style w:type="character" w:styleId="1001" w:customStyle="1">
    <w:name w:val="批注文字 字符"/>
    <w:link w:val="1002"/>
    <w:uiPriority w:val="0"/>
    <w:qFormat/>
    <w:rPr>
      <w:sz w:val="21"/>
      <w:szCs w:val="24"/>
    </w:rPr>
  </w:style>
  <w:style w:type="paragraph" w:styleId="1002" w:customStyle="1">
    <w:name w:val="批注文字1"/>
    <w:basedOn w:val="707"/>
    <w:link w:val="1001"/>
    <w:uiPriority w:val="0"/>
    <w:qFormat/>
    <w:pPr>
      <w:jc w:val="left"/>
    </w:pPr>
  </w:style>
  <w:style w:type="character" w:styleId="1003" w:customStyle="1">
    <w:name w:val="正文文本 字符"/>
    <w:link w:val="797"/>
    <w:uiPriority w:val="1"/>
    <w:qFormat/>
    <w:rPr>
      <w:rFonts w:ascii="Calibri" w:hAnsi="Calibri"/>
      <w:sz w:val="21"/>
      <w:szCs w:val="24"/>
    </w:rPr>
  </w:style>
  <w:style w:type="character" w:styleId="1004" w:customStyle="1">
    <w:name w:val="纯文本 字符"/>
    <w:link w:val="1005"/>
    <w:uiPriority w:val="0"/>
    <w:qFormat/>
    <w:rPr>
      <w:rFonts w:ascii="宋体" w:hAnsi="Courier New"/>
      <w:sz w:val="21"/>
    </w:rPr>
  </w:style>
  <w:style w:type="paragraph" w:styleId="1005" w:customStyle="1">
    <w:name w:val="纯文本1"/>
    <w:basedOn w:val="794"/>
    <w:link w:val="1004"/>
    <w:uiPriority w:val="0"/>
    <w:qFormat/>
    <w:rPr>
      <w:rFonts w:ascii="宋体" w:hAnsi="Courier New"/>
      <w:szCs w:val="20"/>
    </w:rPr>
  </w:style>
  <w:style w:type="character" w:styleId="1006" w:customStyle="1">
    <w:name w:val="日期 字符"/>
    <w:link w:val="1007"/>
    <w:uiPriority w:val="99"/>
    <w:qFormat/>
    <w:rPr>
      <w:rFonts w:eastAsia="仿宋_GB2312"/>
      <w:sz w:val="28"/>
    </w:rPr>
  </w:style>
  <w:style w:type="paragraph" w:styleId="1007" w:customStyle="1">
    <w:name w:val="日期1"/>
    <w:basedOn w:val="707"/>
    <w:next w:val="707"/>
    <w:link w:val="1006"/>
    <w:uiPriority w:val="99"/>
    <w:qFormat/>
    <w:rPr>
      <w:rFonts w:eastAsia="仿宋_GB2312"/>
      <w:sz w:val="28"/>
      <w:szCs w:val="20"/>
    </w:rPr>
  </w:style>
  <w:style w:type="character" w:styleId="1008" w:customStyle="1">
    <w:name w:val="正文文本缩进 2 字符"/>
    <w:link w:val="1009"/>
    <w:uiPriority w:val="0"/>
    <w:qFormat/>
    <w:rPr>
      <w:rFonts w:ascii="仿宋_GB2312" w:eastAsia="仿宋_GB2312"/>
      <w:sz w:val="24"/>
      <w:szCs w:val="24"/>
      <w:lang w:bidi="ar-SA"/>
    </w:rPr>
  </w:style>
  <w:style w:type="paragraph" w:styleId="1009" w:customStyle="1">
    <w:name w:val="正文文本缩进 21"/>
    <w:basedOn w:val="707"/>
    <w:link w:val="1008"/>
    <w:uiPriority w:val="0"/>
    <w:qFormat/>
    <w:pPr>
      <w:ind w:firstLine="475"/>
      <w:spacing w:line="10" w:lineRule="atLeast"/>
    </w:pPr>
    <w:rPr>
      <w:rFonts w:ascii="仿宋_GB2312" w:eastAsia="仿宋_GB2312"/>
      <w:sz w:val="24"/>
    </w:rPr>
  </w:style>
  <w:style w:type="character" w:styleId="1010" w:customStyle="1">
    <w:name w:val="批注框文本 字符"/>
    <w:link w:val="1011"/>
    <w:uiPriority w:val="0"/>
    <w:qFormat/>
    <w:rPr>
      <w:sz w:val="18"/>
      <w:szCs w:val="18"/>
    </w:rPr>
  </w:style>
  <w:style w:type="paragraph" w:styleId="1011" w:customStyle="1">
    <w:name w:val="批注框文本1"/>
    <w:basedOn w:val="707"/>
    <w:link w:val="1010"/>
    <w:uiPriority w:val="0"/>
    <w:qFormat/>
    <w:rPr>
      <w:sz w:val="18"/>
      <w:szCs w:val="18"/>
    </w:rPr>
  </w:style>
  <w:style w:type="character" w:styleId="1012" w:customStyle="1">
    <w:name w:val="页脚 字符"/>
    <w:link w:val="1013"/>
    <w:uiPriority w:val="99"/>
    <w:qFormat/>
    <w:rPr>
      <w:sz w:val="18"/>
      <w:szCs w:val="18"/>
    </w:rPr>
  </w:style>
  <w:style w:type="paragraph" w:styleId="1013" w:customStyle="1">
    <w:name w:val="页脚1"/>
    <w:basedOn w:val="707"/>
    <w:link w:val="1012"/>
    <w:uiPriority w:val="0"/>
    <w:qFormat/>
    <w:pPr>
      <w:jc w:val="left"/>
      <w:tabs>
        <w:tab w:val="center" w:pos="4153" w:leader="none"/>
        <w:tab w:val="right" w:pos="8306" w:leader="none"/>
      </w:tabs>
    </w:pPr>
    <w:rPr>
      <w:sz w:val="18"/>
      <w:szCs w:val="18"/>
    </w:rPr>
  </w:style>
  <w:style w:type="character" w:styleId="1014" w:customStyle="1">
    <w:name w:val="页眉 字符"/>
    <w:link w:val="1015"/>
    <w:uiPriority w:val="0"/>
    <w:qFormat/>
    <w:rPr>
      <w:sz w:val="18"/>
      <w:szCs w:val="18"/>
    </w:rPr>
  </w:style>
  <w:style w:type="paragraph" w:styleId="1015" w:customStyle="1">
    <w:name w:val="页眉1"/>
    <w:basedOn w:val="707"/>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批注主题 字符"/>
    <w:link w:val="1017"/>
    <w:uiPriority w:val="0"/>
    <w:qFormat/>
    <w:rPr>
      <w:b/>
      <w:bCs/>
      <w:sz w:val="21"/>
      <w:szCs w:val="24"/>
    </w:rPr>
  </w:style>
  <w:style w:type="paragraph" w:styleId="1017" w:customStyle="1">
    <w:name w:val="批注主题1"/>
    <w:basedOn w:val="1002"/>
    <w:next w:val="1002"/>
    <w:link w:val="1016"/>
    <w:uiPriority w:val="0"/>
    <w:qFormat/>
    <w:rPr>
      <w:b/>
      <w:bCs/>
    </w:rPr>
  </w:style>
  <w:style w:type="character" w:styleId="1018" w:customStyle="1">
    <w:name w:val="正文文本首行缩进 字符1"/>
    <w:link w:val="799"/>
    <w:uiPriority w:val="0"/>
    <w:qFormat/>
    <w:rPr>
      <w:rFonts w:ascii="仿宋_GB2312" w:hAnsi="Times New Roman" w:eastAsia="仿宋_GB2312"/>
      <w:sz w:val="30"/>
      <w:szCs w:val="30"/>
    </w:rPr>
  </w:style>
  <w:style w:type="character" w:styleId="1019" w:customStyle="1">
    <w:name w:val="标题 3 Char"/>
    <w:uiPriority w:val="9"/>
    <w:qFormat/>
    <w:rPr>
      <w:rFonts w:ascii="Arial" w:hAnsi="Arial" w:eastAsia="宋体" w:cs="Times New Roman"/>
      <w:b/>
      <w:sz w:val="32"/>
      <w:szCs w:val="20"/>
    </w:rPr>
  </w:style>
  <w:style w:type="character" w:styleId="1020" w:customStyle="1">
    <w:name w:val="NormalCharacter1"/>
    <w:uiPriority w:val="0"/>
    <w:semiHidden/>
    <w:qFormat/>
    <w:rPr>
      <w:sz w:val="28"/>
      <w:lang w:val="en-US" w:eastAsia="zh-CN" w:bidi="ar-SA"/>
    </w:rPr>
  </w:style>
  <w:style w:type="character" w:styleId="1021" w:customStyle="1">
    <w:name w:val="font41"/>
    <w:uiPriority w:val="0"/>
    <w:qFormat/>
    <w:rPr>
      <w:rFonts w:ascii="Symbol" w:hAnsi="Symbol" w:cs="Symbol"/>
      <w:color w:val="000000"/>
      <w:sz w:val="20"/>
      <w:szCs w:val="20"/>
      <w:u w:val="none"/>
    </w:rPr>
  </w:style>
  <w:style w:type="character" w:styleId="1022" w:customStyle="1">
    <w:name w:val="正文首行缩进 2 字符"/>
    <w:link w:val="1023"/>
    <w:uiPriority w:val="99"/>
    <w:qFormat/>
    <w:rPr>
      <w:sz w:val="21"/>
      <w:szCs w:val="24"/>
    </w:rPr>
  </w:style>
  <w:style w:type="paragraph" w:styleId="1023" w:customStyle="1">
    <w:name w:val="_Style 63"/>
    <w:basedOn w:val="803"/>
    <w:next w:val="707"/>
    <w:link w:val="1022"/>
    <w:uiPriority w:val="99"/>
    <w:unhideWhenUsed/>
    <w:qFormat/>
    <w:pPr>
      <w:ind w:firstLine="420"/>
    </w:pPr>
    <w:rPr>
      <w:rFonts w:ascii="Times New Roman" w:hAnsi="Times New Roman"/>
    </w:rPr>
  </w:style>
  <w:style w:type="character" w:styleId="1024" w:customStyle="1">
    <w:name w:val="标题 1 Char"/>
    <w:uiPriority w:val="9"/>
    <w:qFormat/>
    <w:rPr>
      <w:b/>
      <w:bCs/>
      <w:sz w:val="44"/>
      <w:szCs w:val="44"/>
    </w:rPr>
  </w:style>
  <w:style w:type="character" w:styleId="1025" w:customStyle="1">
    <w:name w:val="批注文字 Char"/>
    <w:uiPriority w:val="0"/>
    <w:qFormat/>
    <w:rPr>
      <w:rFonts w:ascii="Times New Roman" w:hAnsi="Times New Roman"/>
      <w:sz w:val="21"/>
    </w:rPr>
  </w:style>
  <w:style w:type="character" w:styleId="1026" w:customStyle="1">
    <w:name w:val="文档结构图 Char"/>
    <w:uiPriority w:val="99"/>
    <w:semiHidden/>
    <w:qFormat/>
    <w:rPr>
      <w:rFonts w:ascii="宋体"/>
      <w:sz w:val="18"/>
      <w:szCs w:val="18"/>
    </w:rPr>
  </w:style>
  <w:style w:type="character" w:styleId="1027" w:customStyle="1">
    <w:name w:val="纯文本 Char"/>
    <w:uiPriority w:val="0"/>
    <w:qFormat/>
    <w:rPr>
      <w:rFonts w:ascii="宋体" w:hAnsi="Courier New" w:eastAsia="宋体" w:cs="Courier New"/>
      <w:szCs w:val="21"/>
    </w:rPr>
  </w:style>
  <w:style w:type="character" w:styleId="1028" w:customStyle="1">
    <w:name w:val="纯文本 Char1"/>
    <w:uiPriority w:val="0"/>
    <w:qFormat/>
    <w:rPr>
      <w:rFonts w:ascii="宋体" w:hAnsi="Courier New" w:eastAsia="宋体" w:cs="Times New Roman"/>
      <w:szCs w:val="20"/>
    </w:rPr>
  </w:style>
  <w:style w:type="character" w:styleId="1029" w:customStyle="1">
    <w:name w:val="正文文本首行缩进 字符"/>
    <w:uiPriority w:val="0"/>
    <w:qFormat/>
  </w:style>
  <w:style w:type="character" w:styleId="1030" w:customStyle="1">
    <w:name w:val="页眉 Char"/>
    <w:uiPriority w:val="0"/>
    <w:qFormat/>
    <w:rPr>
      <w:sz w:val="18"/>
      <w:szCs w:val="18"/>
    </w:rPr>
  </w:style>
  <w:style w:type="character" w:styleId="1031" w:customStyle="1">
    <w:name w:val="日期 Char"/>
    <w:uiPriority w:val="99"/>
    <w:semiHidden/>
    <w:qFormat/>
  </w:style>
  <w:style w:type="character" w:styleId="1032" w:customStyle="1">
    <w:name w:val="批注框文本 Char"/>
    <w:uiPriority w:val="0"/>
    <w:qFormat/>
    <w:rPr>
      <w:sz w:val="18"/>
      <w:szCs w:val="18"/>
    </w:rPr>
  </w:style>
  <w:style w:type="character" w:styleId="1033" w:customStyle="1">
    <w:name w:val="apple-converted-space"/>
    <w:uiPriority w:val="0"/>
    <w:qFormat/>
  </w:style>
  <w:style w:type="character" w:styleId="1034" w:customStyle="1">
    <w:name w:val="批注主题 Char"/>
    <w:uiPriority w:val="0"/>
    <w:qFormat/>
    <w:rPr>
      <w:rFonts w:ascii="Times New Roman" w:hAnsi="Times New Roman"/>
      <w:b/>
      <w:bCs/>
      <w:sz w:val="21"/>
    </w:rPr>
  </w:style>
  <w:style w:type="character" w:styleId="1035" w:customStyle="1">
    <w:name w:val="标题 4 Char"/>
    <w:uiPriority w:val="9"/>
    <w:semiHidden/>
    <w:qFormat/>
    <w:rPr>
      <w:rFonts w:ascii="Cambria" w:hAnsi="Cambria" w:eastAsia="宋体" w:cs="Times New Roman"/>
      <w:b/>
      <w:bCs/>
      <w:sz w:val="28"/>
      <w:szCs w:val="28"/>
    </w:rPr>
  </w:style>
  <w:style w:type="paragraph" w:styleId="1036" w:customStyle="1">
    <w:name w:val="索引 41"/>
    <w:basedOn w:val="707"/>
    <w:next w:val="707"/>
    <w:uiPriority w:val="99"/>
    <w:unhideWhenUsed/>
    <w:qFormat/>
    <w:pPr>
      <w:ind w:left="600"/>
    </w:pPr>
    <w:rPr>
      <w:rFonts w:ascii="Calibri" w:hAnsi="Calibri"/>
      <w:szCs w:val="22"/>
    </w:rPr>
  </w:style>
  <w:style w:type="paragraph" w:styleId="1037" w:customStyle="1">
    <w:name w:val="索引 11"/>
    <w:basedOn w:val="707"/>
    <w:next w:val="707"/>
    <w:uiPriority w:val="0"/>
    <w:qFormat/>
    <w:pPr>
      <w:jc w:val="center"/>
      <w:tabs>
        <w:tab w:val="left" w:pos="560" w:leader="none"/>
      </w:tabs>
    </w:pPr>
    <w:rPr>
      <w:rFonts w:ascii="宋体" w:hAnsi="宋体"/>
    </w:rPr>
  </w:style>
  <w:style w:type="paragraph" w:styleId="1038" w:customStyle="1">
    <w:name w:val="脚注文本11"/>
    <w:basedOn w:val="707"/>
    <w:next w:val="1039"/>
    <w:uiPriority w:val="0"/>
    <w:qFormat/>
    <w:pPr>
      <w:jc w:val="left"/>
    </w:pPr>
    <w:rPr>
      <w:rFonts w:ascii="宋体" w:eastAsia="Times New Roman"/>
      <w:sz w:val="18"/>
      <w:szCs w:val="18"/>
    </w:rPr>
  </w:style>
  <w:style w:type="paragraph" w:styleId="1039" w:customStyle="1">
    <w:name w:val="索引 511"/>
    <w:basedOn w:val="707"/>
    <w:next w:val="707"/>
    <w:uiPriority w:val="0"/>
    <w:qFormat/>
    <w:pPr>
      <w:ind w:left="798"/>
      <w:jc w:val="left"/>
    </w:pPr>
    <w:rPr>
      <w:rFonts w:ascii="Calibri" w:hAnsi="Calibri"/>
    </w:rPr>
  </w:style>
  <w:style w:type="paragraph" w:styleId="1040" w:customStyle="1">
    <w:name w:val="索引标题1"/>
    <w:basedOn w:val="707"/>
    <w:next w:val="1037"/>
    <w:uiPriority w:val="0"/>
    <w:qFormat/>
    <w:pPr>
      <w:tabs>
        <w:tab w:val="left" w:pos="560" w:leader="none"/>
      </w:tabs>
    </w:pPr>
    <w:rPr>
      <w:rFonts w:ascii="Arial" w:hAnsi="Arial" w:cs="Arial"/>
      <w:b/>
      <w:bCs/>
    </w:rPr>
  </w:style>
  <w:style w:type="paragraph" w:styleId="1041" w:customStyle="1">
    <w:name w:val="普通(网站)1"/>
    <w:basedOn w:val="707"/>
    <w:uiPriority w:val="99"/>
    <w:qFormat/>
    <w:pPr>
      <w:jc w:val="left"/>
      <w:spacing w:before="100" w:beforeAutospacing="1" w:after="100" w:afterAutospacing="1"/>
      <w:widowControl/>
    </w:pPr>
    <w:rPr>
      <w:rFonts w:ascii="宋体" w:hAnsi="宋体" w:cs="宋体"/>
      <w:sz w:val="24"/>
    </w:rPr>
  </w:style>
  <w:style w:type="paragraph" w:styleId="1042" w:customStyle="1">
    <w:name w:val="标题1"/>
    <w:basedOn w:val="707"/>
    <w:next w:val="707"/>
    <w:uiPriority w:val="10"/>
    <w:qFormat/>
    <w:pPr>
      <w:contextualSpacing/>
      <w:spacing w:before="300" w:after="200"/>
    </w:pPr>
    <w:rPr>
      <w:sz w:val="48"/>
      <w:szCs w:val="48"/>
    </w:rPr>
  </w:style>
  <w:style w:type="paragraph" w:styleId="1043" w:customStyle="1">
    <w:name w:val="_Style 15"/>
    <w:basedOn w:val="707"/>
    <w:next w:val="1044"/>
    <w:uiPriority w:val="34"/>
    <w:qFormat/>
    <w:pPr>
      <w:ind w:firstLine="420"/>
    </w:pPr>
    <w:rPr>
      <w:rFonts w:ascii="Calibri" w:hAnsi="Calibri"/>
      <w:szCs w:val="22"/>
    </w:rPr>
  </w:style>
  <w:style w:type="paragraph" w:styleId="1044" w:customStyle="1">
    <w:name w:val="列表段落"/>
    <w:basedOn w:val="707"/>
    <w:uiPriority w:val="99"/>
    <w:qFormat/>
    <w:pPr>
      <w:ind w:firstLine="420"/>
    </w:pPr>
  </w:style>
  <w:style w:type="paragraph" w:styleId="1045" w:customStyle="1">
    <w:name w:val="179"/>
    <w:basedOn w:val="707"/>
    <w:uiPriority w:val="0"/>
    <w:qFormat/>
    <w:pPr>
      <w:ind w:firstLine="420"/>
      <w:jc w:val="left"/>
      <w:widowControl/>
    </w:pPr>
    <w:rPr>
      <w:rFonts w:ascii="宋体" w:hAnsi="宋体"/>
      <w:sz w:val="24"/>
    </w:rPr>
  </w:style>
  <w:style w:type="paragraph" w:styleId="1046" w:customStyle="1">
    <w:name w:val="UserStyle_1"/>
    <w:basedOn w:val="707"/>
    <w:uiPriority w:val="0"/>
    <w:qFormat/>
    <w:pPr>
      <w:ind w:left="-6" w:hanging="99"/>
      <w:jc w:val="left"/>
    </w:pPr>
    <w:rPr>
      <w:rFonts w:ascii="宋体"/>
      <w:b/>
    </w:rPr>
  </w:style>
  <w:style w:type="paragraph" w:styleId="1047" w:customStyle="1">
    <w:name w:val="_Style 101"/>
    <w:basedOn w:val="707"/>
    <w:next w:val="707"/>
    <w:uiPriority w:val="39"/>
    <w:unhideWhenUsed/>
    <w:qFormat/>
    <w:pPr>
      <w:ind w:left="420"/>
    </w:pPr>
    <w:rPr>
      <w:rFonts w:ascii="Calibri" w:hAnsi="Calibri"/>
      <w:szCs w:val="22"/>
    </w:rPr>
  </w:style>
  <w:style w:type="paragraph" w:styleId="1048" w:customStyle="1">
    <w:name w:val="Heading21"/>
    <w:basedOn w:val="707"/>
    <w:next w:val="707"/>
    <w:uiPriority w:val="0"/>
    <w:qFormat/>
    <w:pPr>
      <w:jc w:val="left"/>
      <w:keepLines/>
      <w:keepNext/>
      <w:spacing w:before="260" w:after="260" w:line="416" w:lineRule="auto"/>
    </w:pPr>
    <w:rPr>
      <w:rFonts w:ascii="Calibri Light" w:hAnsi="Calibri Light"/>
      <w:b/>
      <w:bCs/>
      <w:sz w:val="24"/>
      <w:szCs w:val="32"/>
    </w:rPr>
  </w:style>
  <w:style w:type="paragraph" w:styleId="1049" w:customStyle="1">
    <w:name w:val="样式"/>
    <w:uiPriority w:val="0"/>
    <w:qFormat/>
    <w:pPr>
      <w:widowControl w:val="off"/>
    </w:pPr>
    <w:rPr>
      <w:rFonts w:hint="default" w:ascii="宋体" w:hAnsi="宋体" w:eastAsia="宋体" w:cs="宋体"/>
      <w:sz w:val="24"/>
      <w:szCs w:val="24"/>
      <w:lang w:val="en-US" w:eastAsia="zh-CN" w:bidi="ar-SA"/>
    </w:rPr>
  </w:style>
  <w:style w:type="paragraph" w:styleId="1050" w:customStyle="1">
    <w:name w:val="投标文件正文"/>
    <w:basedOn w:val="707"/>
    <w:uiPriority w:val="0"/>
    <w:qFormat/>
    <w:pPr>
      <w:ind w:firstLine="200"/>
      <w:spacing w:before="40" w:after="40" w:line="400" w:lineRule="exact"/>
    </w:pPr>
    <w:rPr>
      <w:sz w:val="24"/>
    </w:rPr>
  </w:style>
  <w:style w:type="paragraph" w:styleId="1051" w:customStyle="1">
    <w:name w:val="TOC 标题2"/>
    <w:basedOn w:val="965"/>
    <w:next w:val="707"/>
    <w:uiPriority w:val="39"/>
    <w:qFormat/>
    <w:pPr>
      <w:jc w:val="left"/>
      <w:spacing w:before="480" w:line="276" w:lineRule="auto"/>
      <w:widowControl/>
      <w:outlineLvl w:val="9"/>
    </w:pPr>
    <w:rPr>
      <w:rFonts w:ascii="Cambria" w:hAnsi="Cambria" w:eastAsia="宋体"/>
      <w:color w:val="365f91"/>
      <w:sz w:val="28"/>
      <w:szCs w:val="28"/>
    </w:rPr>
  </w:style>
  <w:style w:type="paragraph" w:styleId="1052" w:customStyle="1">
    <w:name w:val="NormalIndent1"/>
    <w:basedOn w:val="707"/>
    <w:uiPriority w:val="0"/>
    <w:qFormat/>
    <w:pPr>
      <w:ind w:firstLine="420"/>
    </w:pPr>
    <w:rPr>
      <w:szCs w:val="20"/>
    </w:rPr>
  </w:style>
  <w:style w:type="paragraph" w:styleId="1053" w:customStyle="1">
    <w:name w:val="标题 11"/>
    <w:basedOn w:val="794"/>
    <w:next w:val="795"/>
    <w:uiPriority w:val="0"/>
    <w:qFormat/>
    <w:pPr>
      <w:jc w:val="center"/>
      <w:keepLines/>
      <w:keepNext/>
      <w:spacing w:line="578" w:lineRule="auto"/>
      <w:outlineLvl w:val="0"/>
    </w:pPr>
    <w:rPr>
      <w:rFonts w:eastAsia="新宋体"/>
      <w:b/>
      <w:bCs/>
      <w:sz w:val="30"/>
      <w:szCs w:val="44"/>
    </w:rPr>
  </w:style>
  <w:style w:type="paragraph" w:styleId="1054" w:customStyle="1">
    <w:name w:val="首行缩进"/>
    <w:basedOn w:val="707"/>
    <w:uiPriority w:val="0"/>
    <w:qFormat/>
    <w:pPr>
      <w:ind w:firstLine="480"/>
    </w:pPr>
    <w:rPr>
      <w:szCs w:val="20"/>
      <w:lang w:val="zh-CN"/>
    </w:rPr>
  </w:style>
  <w:style w:type="paragraph" w:styleId="1055" w:customStyle="1">
    <w:name w:val="Other|1"/>
    <w:basedOn w:val="707"/>
    <w:uiPriority w:val="0"/>
    <w:qFormat/>
    <w:pPr>
      <w:ind w:firstLine="400"/>
      <w:spacing w:line="418" w:lineRule="auto"/>
    </w:pPr>
    <w:rPr>
      <w:rFonts w:ascii="宋体" w:hAnsi="宋体" w:cs="宋体"/>
      <w:sz w:val="30"/>
      <w:szCs w:val="30"/>
      <w:lang w:val="zh-TW" w:eastAsia="zh-TW" w:bidi="zh-TW"/>
    </w:rPr>
  </w:style>
  <w:style w:type="paragraph" w:styleId="1056" w:customStyle="1">
    <w:name w:val="BodyTextIndent1"/>
    <w:basedOn w:val="707"/>
    <w:uiPriority w:val="0"/>
    <w:qFormat/>
    <w:pPr>
      <w:ind w:left="420"/>
      <w:spacing w:after="120"/>
    </w:pPr>
    <w:rPr>
      <w:sz w:val="28"/>
      <w:szCs w:val="20"/>
    </w:rPr>
  </w:style>
  <w:style w:type="paragraph" w:styleId="105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8" w:customStyle="1">
    <w:name w:val="p0"/>
    <w:basedOn w:val="795"/>
    <w:uiPriority w:val="0"/>
    <w:qFormat/>
    <w:pPr>
      <w:widowControl/>
    </w:pPr>
    <w:rPr>
      <w:szCs w:val="21"/>
    </w:rPr>
  </w:style>
  <w:style w:type="paragraph" w:styleId="105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0" w:customStyle="1">
    <w:name w:val="one-p"/>
    <w:basedOn w:val="707"/>
    <w:uiPriority w:val="0"/>
    <w:qFormat/>
    <w:pPr>
      <w:jc w:val="left"/>
      <w:spacing w:before="100" w:beforeAutospacing="1" w:after="100" w:afterAutospacing="1"/>
      <w:widowControl/>
    </w:pPr>
    <w:rPr>
      <w:rFonts w:ascii="宋体" w:hAnsi="宋体" w:cs="宋体"/>
      <w:sz w:val="24"/>
    </w:rPr>
  </w:style>
  <w:style w:type="paragraph" w:styleId="1061" w:customStyle="1">
    <w:name w:val="列出段落1"/>
    <w:basedOn w:val="707"/>
    <w:uiPriority w:val="0"/>
    <w:qFormat/>
    <w:pPr>
      <w:ind w:firstLine="420"/>
    </w:pPr>
    <w:rPr>
      <w:rFonts w:ascii="Calibri" w:hAnsi="Calibri"/>
    </w:rPr>
  </w:style>
  <w:style w:type="table" w:styleId="1062" w:customStyle="1">
    <w:name w:val="网格型11"/>
    <w:basedOn w:val="972"/>
    <w:uiPriority w:val="99"/>
    <w:qFormat/>
    <w:pPr>
      <w:jc w:val="both"/>
      <w:widowControl w:val="off"/>
    </w:pPr>
    <w:tblPr/>
  </w:style>
  <w:style w:type="table" w:styleId="1063" w:customStyle="1">
    <w:name w:val="网格型1"/>
    <w:basedOn w:val="972"/>
    <w:uiPriority w:val="59"/>
    <w:qFormat/>
    <w:pPr>
      <w:jc w:val="both"/>
      <w:widowControl w:val="off"/>
    </w:pPr>
    <w:tblPr/>
  </w:style>
  <w:style w:type="table" w:styleId="1064" w:customStyle="1">
    <w:name w:val="Table Normal"/>
    <w:uiPriority w:val="2"/>
    <w:semiHidden/>
    <w:unhideWhenUsed/>
    <w:qFormat/>
    <w:tblPr>
      <w:tblCellMar>
        <w:left w:w="0" w:type="dxa"/>
        <w:top w:w="0" w:type="dxa"/>
        <w:right w:w="0" w:type="dxa"/>
        <w:bottom w:w="0" w:type="dxa"/>
      </w:tblCellMar>
    </w:tblPr>
  </w:style>
  <w:style w:type="paragraph" w:styleId="1065" w:customStyle="1">
    <w:name w:val="Table Paragraph"/>
    <w:basedOn w:val="707"/>
    <w:uiPriority w:val="1"/>
    <w:qFormat/>
    <w:pPr>
      <w:ind w:left="108"/>
    </w:pPr>
  </w:style>
  <w:style w:type="paragraph" w:styleId="1066" w:customStyle="1">
    <w:name w:val="纯文本2"/>
    <w:basedOn w:val="707"/>
    <w:uiPriority w:val="0"/>
    <w:qFormat/>
    <w:rPr>
      <w:rFonts w:ascii="宋体" w:hAnsi="Courier New"/>
    </w:rPr>
  </w:style>
  <w:style w:type="paragraph" w:styleId="1067" w:customStyle="1">
    <w:name w:val="目录 1111"/>
    <w:basedOn w:val="707"/>
    <w:next w:val="707"/>
    <w:uiPriority w:val="39"/>
    <w:unhideWhenUsed/>
    <w:qFormat/>
    <w:pPr>
      <w:jc w:val="left"/>
      <w:spacing w:after="100" w:line="259" w:lineRule="auto"/>
      <w:widowControl/>
    </w:pPr>
    <w:rPr>
      <w:rFonts w:ascii="Calibri" w:hAnsi="Calibri"/>
      <w:sz w:val="22"/>
      <w:szCs w:val="22"/>
    </w:rPr>
  </w:style>
  <w:style w:type="paragraph" w:styleId="1068" w:customStyle="1">
    <w:name w:val="qowt-stl-正文"/>
    <w:basedOn w:val="707"/>
    <w:uiPriority w:val="0"/>
    <w:qFormat/>
    <w:pPr>
      <w:spacing w:before="100" w:beforeAutospacing="1" w:after="100" w:afterAutospacing="1"/>
    </w:pPr>
    <w:rPr>
      <w:rFonts w:ascii="宋体" w:hAnsi="宋体" w:cs="宋体"/>
      <w:sz w:val="24"/>
    </w:rPr>
  </w:style>
  <w:style w:type="character" w:styleId="1069" w:customStyle="1">
    <w:name w:val="qowt-font2"/>
    <w:uiPriority w:val="0"/>
    <w:qFormat/>
  </w:style>
  <w:style w:type="table" w:styleId="1070" w:customStyle="1">
    <w:name w:val="网格型111"/>
    <w:uiPriority w:val="0"/>
    <w:qFormat/>
    <w:tblPr>
      <w:tblCellMar>
        <w:left w:w="0" w:type="dxa"/>
        <w:top w:w="0" w:type="dxa"/>
        <w:right w:w="0" w:type="dxa"/>
        <w:bottom w:w="0" w:type="dxa"/>
      </w:tblCellMar>
    </w:tblPr>
  </w:style>
  <w:style w:type="paragraph" w:styleId="1071" w:customStyle="1">
    <w:name w:val="标题 211"/>
    <w:basedOn w:val="795"/>
    <w:next w:val="795"/>
    <w:uiPriority w:val="0"/>
    <w:qFormat/>
    <w:pPr>
      <w:keepLines/>
      <w:keepNext/>
      <w:spacing w:before="260" w:after="260" w:line="416" w:lineRule="auto"/>
      <w:outlineLvl w:val="1"/>
    </w:pPr>
    <w:rPr>
      <w:rFonts w:ascii="Calibri Light" w:hAnsi="Calibri Light"/>
      <w:bCs/>
      <w:sz w:val="32"/>
      <w:szCs w:val="32"/>
    </w:rPr>
  </w:style>
  <w:style w:type="paragraph" w:styleId="1072" w:customStyle="1">
    <w:name w:val="一级无"/>
    <w:basedOn w:val="707"/>
    <w:uiPriority w:val="0"/>
    <w:qFormat/>
    <w:pPr>
      <w:numPr>
        <w:ilvl w:val="1"/>
        <w:numId w:val="1"/>
      </w:numPr>
      <w:jc w:val="left"/>
      <w:widowControl/>
      <w:tabs>
        <w:tab w:val="left" w:pos="1200" w:leader="none"/>
        <w:tab w:val="left" w:pos="1440" w:leader="none"/>
      </w:tabs>
      <w:outlineLvl w:val="2"/>
    </w:pPr>
    <w:rPr>
      <w:rFonts w:ascii="宋体"/>
      <w:szCs w:val="21"/>
    </w:rPr>
  </w:style>
  <w:style w:type="character" w:styleId="1073" w:customStyle="1">
    <w:name w:val="批注框文本 字符1"/>
    <w:basedOn w:val="717"/>
    <w:link w:val="733"/>
    <w:uiPriority w:val="99"/>
    <w:semiHidden/>
    <w:qFormat/>
    <w:rPr>
      <w:sz w:val="18"/>
      <w:szCs w:val="18"/>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daeed888-9aa7-4764-931a-ab78c1cd105f</errorID>
      <errorWord>-</errorWord>
      <group>L1_Format</group>
      <groupName>格式问题</groupName>
      <ability>L2_HalfPunc_CN</ability>
      <abilityName>全半角问题</abilityName>
      <candidateList>
        <item>－</item>
      </candidateList>
      <explain>文本全半角错误。</explain>
      <paraID>220216AF</paraID>
      <start>13</start>
      <end>14</end>
      <status>unmodified</status>
      <modifiedWord/>
      <trackRevisions>false</trackRevisions>
    </reviewItem>
    <reviewItem>
      <errorID>11075e68-3c36-4bf8-8858-ed9eac732c26</errorID>
      <errorWord>-</errorWord>
      <group>L1_Format</group>
      <groupName>格式问题</groupName>
      <ability>L2_HalfPunc_CN</ability>
      <abilityName>全半角问题</abilityName>
      <candidateList>
        <item>－</item>
      </candidateList>
      <explain>文本全半角错误。</explain>
      <paraID>220216AF</paraID>
      <start>14</start>
      <end>15</end>
      <status>unmodified</status>
      <modifiedWord/>
      <trackRevisions>false</trackRevisions>
    </reviewItem>
    <reviewItem>
      <errorID>ed5666e2-2b5b-40ef-b289-0667c6f09fe2</errorID>
      <errorWord>-</errorWord>
      <group>L1_Format</group>
      <groupName>格式问题</groupName>
      <ability>L2_HalfPunc_CN</ability>
      <abilityName>全半角问题</abilityName>
      <candidateList>
        <item>－</item>
      </candidateList>
      <explain>文本全半角错误。</explain>
      <paraID>220216AF</paraID>
      <start>40</start>
      <end>41</end>
      <status>unmodified</status>
      <modifiedWord/>
      <trackRevisions>false</trackRevisions>
    </reviewItem>
    <reviewItem>
      <errorID>9f58ac57-b69d-4298-a024-0348d3e6d572</errorID>
      <errorWord>-</errorWord>
      <group>L1_Format</group>
      <groupName>格式问题</groupName>
      <ability>L2_HalfPunc_CN</ability>
      <abilityName>全半角问题</abilityName>
      <candidateList>
        <item>－</item>
      </candidateList>
      <explain>文本全半角错误。</explain>
      <paraID>220216AF</paraID>
      <start>41</start>
      <end>42</end>
      <status>unmodified</status>
      <modifiedWord/>
      <trackRevisions>false</trackRevisions>
    </reviewItem>
    <reviewItem>
      <errorID>34cc6a47-f4fe-4cb5-84ad-c954772a5ccd</errorID>
      <errorWord>-</errorWord>
      <group>L1_Format</group>
      <groupName>格式问题</groupName>
      <ability>L2_HalfPunc_CN</ability>
      <abilityName>全半角问题</abilityName>
      <candidateList>
        <item>－</item>
      </candidateList>
      <explain>文本全半角错误。</explain>
      <paraID>220216AF</paraID>
      <start>91</start>
      <end>92</end>
      <status>unmodified</status>
      <modifiedWord/>
      <trackRevisions>false</trackRevisions>
    </reviewItem>
    <reviewItem>
      <errorID>a5e5a951-1e21-4751-8d07-e7b2d39da596</errorID>
      <errorWord>-</errorWord>
      <group>L1_Format</group>
      <groupName>格式问题</groupName>
      <ability>L2_HalfPunc_CN</ability>
      <abilityName>全半角问题</abilityName>
      <candidateList>
        <item>－</item>
      </candidateList>
      <explain>文本全半角错误。</explain>
      <paraID>220216AF</paraID>
      <start>92</start>
      <end>93</end>
      <status>unmodified</status>
      <modifiedWord/>
      <trackRevisions>false</trackRevisions>
    </reviewItem>
    <reviewItem>
      <errorID>171f3d54-5c95-4be5-a65b-12796e0bc15e</errorID>
      <errorWord>-</errorWord>
      <group>L1_Format</group>
      <groupName>格式问题</groupName>
      <ability>L2_HalfPunc_CN</ability>
      <abilityName>全半角问题</abilityName>
      <candidateList>
        <item>－</item>
      </candidateList>
      <explain>文本全半角错误。</explain>
      <paraID>220216AF</paraID>
      <start>99</start>
      <end>100</end>
      <status>unmodified</status>
      <modifiedWord/>
      <trackRevisions>false</trackRevisions>
    </reviewItem>
    <reviewItem>
      <errorID>0ae986a4-0696-494b-a590-cc1394542843</errorID>
      <errorWord>-</errorWord>
      <group>L1_Format</group>
      <groupName>格式问题</groupName>
      <ability>L2_HalfPunc_CN</ability>
      <abilityName>全半角问题</abilityName>
      <candidateList>
        <item>－</item>
      </candidateList>
      <explain>文本全半角错误。</explain>
      <paraID>220216AF</paraID>
      <start>100</start>
      <end>101</end>
      <status>unmodified</status>
      <modifiedWord/>
      <trackRevisions>false</trackRevisions>
    </reviewItem>
    <reviewItem>
      <errorID>c4f78c16-295f-403c-b263-0ae3c28e0d91</errorID>
      <errorWord>-</errorWord>
      <group>L1_Format</group>
      <groupName>格式问题</groupName>
      <ability>L2_HalfPunc_CN</ability>
      <abilityName>全半角问题</abilityName>
      <candidateList>
        <item>－</item>
      </candidateList>
      <explain>文本全半角错误。</explain>
      <paraID> E81057A</paraID>
      <start>113</start>
      <end>114</end>
      <status>unmodified</status>
      <modifiedWord/>
      <trackRevisions>false</trackRevisions>
    </reviewItem>
    <reviewItem>
      <errorID>a8416639-b736-403a-b25e-39c6a0125a68</errorID>
      <errorWord>-</errorWord>
      <group>L1_Format</group>
      <groupName>格式问题</groupName>
      <ability>L2_HalfPunc_CN</ability>
      <abilityName>全半角问题</abilityName>
      <candidateList>
        <item>－</item>
      </candidateList>
      <explain>文本全半角错误。</explain>
      <paraID> E81057A</paraID>
      <start>117</start>
      <end>118</end>
      <status>unmodified</status>
      <modifiedWord/>
      <trackRevisions>false</trackRevisions>
    </reviewItem>
    <reviewItem>
      <errorID>6527d1d1-e39d-46ae-899d-e845a5f89660</errorID>
      <errorWord>-</errorWord>
      <group>L1_Format</group>
      <groupName>格式问题</groupName>
      <ability>L2_HalfPunc_CN</ability>
      <abilityName>全半角问题</abilityName>
      <candidateList>
        <item>－</item>
      </candidateList>
      <explain>文本全半角错误。</explain>
      <paraID> E81057A</paraID>
      <start>118</start>
      <end>119</end>
      <status>unmodified</status>
      <modifiedWord/>
      <trackRevisions>false</trackRevisions>
    </reviewItem>
    <reviewItem>
      <errorID>c79df8b8-6bf0-4771-a77e-7ac295d4db29</errorID>
      <errorWord>-</errorWord>
      <group>L1_Format</group>
      <groupName>格式问题</groupName>
      <ability>L2_HalfPunc_CN</ability>
      <abilityName>全半角问题</abilityName>
      <candidateList>
        <item>－</item>
      </candidateList>
      <explain>文本全半角错误。</explain>
      <paraID>34D24857</paraID>
      <start>86</start>
      <end>87</end>
      <status>unmodified</status>
      <modifiedWord/>
      <trackRevisions>false</trackRevisions>
    </reviewItem>
    <reviewItem>
      <errorID>adf51c11-28f2-48c0-a33b-65a7949b24b3</errorID>
      <errorWord>-</errorWord>
      <group>L1_Format</group>
      <groupName>格式问题</groupName>
      <ability>L2_HalfPunc_CN</ability>
      <abilityName>全半角问题</abilityName>
      <candidateList>
        <item>－</item>
      </candidateList>
      <explain>文本全半角错误。</explain>
      <paraID>34D24857</paraID>
      <start>91</start>
      <end>92</end>
      <status>unmodified</status>
      <modifiedWord/>
      <trackRevisions>false</trackRevisions>
    </reviewItem>
    <reviewItem>
      <errorID>dadc1b07-399c-4715-8e86-b8a9f8255413</errorID>
      <errorWord>-</errorWord>
      <group>L1_Format</group>
      <groupName>格式问题</groupName>
      <ability>L2_HalfPunc_CN</ability>
      <abilityName>全半角问题</abilityName>
      <candidateList>
        <item>－</item>
      </candidateList>
      <explain>文本全半角错误。</explain>
      <paraID>34D24857</paraID>
      <start>92</start>
      <end>93</end>
      <status>unmodified</status>
      <modifiedWord/>
      <trackRevisions>false</trackRevisions>
    </reviewItem>
    <reviewItem>
      <errorID>db67d4d7-b077-45d0-8c01-f04a63b8e166</errorID>
      <errorWord>-</errorWord>
      <group>L1_Format</group>
      <groupName>格式问题</groupName>
      <ability>L2_HalfPunc_CN</ability>
      <abilityName>全半角问题</abilityName>
      <candidateList>
        <item>－</item>
      </candidateList>
      <explain>文本全半角错误。</explain>
      <paraID>2DD9B19C</paraID>
      <start>47</start>
      <end>48</end>
      <status>unmodified</status>
      <modifiedWord/>
      <trackRevisions>false</trackRevisions>
    </reviewItem>
    <reviewItem>
      <errorID>83b74e2b-4cdd-4b84-868b-ccf6965879f3</errorID>
      <errorWord>-</errorWord>
      <group>L1_Format</group>
      <groupName>格式问题</groupName>
      <ability>L2_HalfPunc_CN</ability>
      <abilityName>全半角问题</abilityName>
      <candidateList>
        <item>－</item>
      </candidateList>
      <explain>文本全半角错误。</explain>
      <paraID>2DD9B19C</paraID>
      <start>48</start>
      <end>49</end>
      <status>unmodified</status>
      <modifiedWord/>
      <trackRevisions>false</trackRevisions>
    </reviewItem>
    <reviewItem>
      <errorID>ea04d7fc-836c-410b-a812-9e42a8c21d8f</errorID>
      <errorWord>-</errorWord>
      <group>L1_Format</group>
      <groupName>格式问题</groupName>
      <ability>L2_HalfPunc_CN</ability>
      <abilityName>全半角问题</abilityName>
      <candidateList>
        <item>－</item>
      </candidateList>
      <explain>文本全半角错误。</explain>
      <paraID>2DD9B19C</paraID>
      <start>54</start>
      <end>55</end>
      <status>unmodified</status>
      <modifiedWord/>
      <trackRevisions>false</trackRevisions>
    </reviewItem>
    <reviewItem>
      <errorID>5b3cea47-5d69-4595-9f49-401bb89a30fb</errorID>
      <errorWord>-</errorWord>
      <group>L1_Format</group>
      <groupName>格式问题</groupName>
      <ability>L2_HalfPunc_CN</ability>
      <abilityName>全半角问题</abilityName>
      <candidateList>
        <item>－</item>
      </candidateList>
      <explain>文本全半角错误。</explain>
      <paraID>2DD9B19C</paraID>
      <start>55</start>
      <end>56</end>
      <status>unmodified</status>
      <modifiedWord/>
      <trackRevisions>false</trackRevisions>
    </reviewItem>
    <reviewItem>
      <errorID>728c6d8e-24a6-4221-a3ef-232912ff23d5</errorID>
      <errorWord>-</errorWord>
      <group>L1_Format</group>
      <groupName>格式问题</groupName>
      <ability>L2_HalfPunc_CN</ability>
      <abilityName>全半角问题</abilityName>
      <candidateList>
        <item>－</item>
      </candidateList>
      <explain>文本全半角错误。</explain>
      <paraID>2DD9B19C</paraID>
      <start>101</start>
      <end>102</end>
      <status>unmodified</status>
      <modifiedWord/>
      <trackRevisions>false</trackRevisions>
    </reviewItem>
    <reviewItem>
      <errorID>7acf6462-d589-4a87-80da-e0c9462b240d</errorID>
      <errorWord>-</errorWord>
      <group>L1_Format</group>
      <groupName>格式问题</groupName>
      <ability>L2_HalfPunc_CN</ability>
      <abilityName>全半角问题</abilityName>
      <candidateList>
        <item>－</item>
      </candidateList>
      <explain>文本全半角错误。</explain>
      <paraID>2DD9B19C</paraID>
      <start>106</start>
      <end>107</end>
      <status>unmodified</status>
      <modifiedWord/>
      <trackRevisions>false</trackRevisions>
    </reviewItem>
    <reviewItem>
      <errorID>ef5fb4da-87f3-4924-81c7-cf591d4d0deb</errorID>
      <errorWord>-</errorWord>
      <group>L1_Format</group>
      <groupName>格式问题</groupName>
      <ability>L2_HalfPunc_CN</ability>
      <abilityName>全半角问题</abilityName>
      <candidateList>
        <item>－</item>
      </candidateList>
      <explain>文本全半角错误。</explain>
      <paraID>2DD9B19C</paraID>
      <start>107</start>
      <end>108</end>
      <status>unmodified</status>
      <modifiedWord/>
      <trackRevisions>false</trackRevisions>
    </reviewItem>
    <reviewItem>
      <errorID>ae01fa95-9833-4517-a983-21374dd25c03</errorID>
      <errorWord>-</errorWord>
      <group>L1_Format</group>
      <groupName>格式问题</groupName>
      <ability>L2_HalfPunc_CN</ability>
      <abilityName>全半角问题</abilityName>
      <candidateList>
        <item>－</item>
      </candidateList>
      <explain>文本全半角错误。</explain>
      <paraID>3A59728B</paraID>
      <start>32</start>
      <end>33</end>
      <status>unmodified</status>
      <modifiedWord/>
      <trackRevisions>false</trackRevisions>
    </reviewItem>
    <reviewItem>
      <errorID>7cd7324b-9eea-4f66-bfe7-3903592a4541</errorID>
      <errorWord>-</errorWord>
      <group>L1_Format</group>
      <groupName>格式问题</groupName>
      <ability>L2_HalfPunc_CN</ability>
      <abilityName>全半角问题</abilityName>
      <candidateList>
        <item>－</item>
      </candidateList>
      <explain>文本全半角错误。</explain>
      <paraID>3A59728B</paraID>
      <start>37</start>
      <end>38</end>
      <status>unmodified</status>
      <modifiedWord/>
      <trackRevisions>false</trackRevisions>
    </reviewItem>
    <reviewItem>
      <errorID>bc63bdee-2345-4cf7-8ba8-7640073a1cbd</errorID>
      <errorWord>-</errorWord>
      <group>L1_Format</group>
      <groupName>格式问题</groupName>
      <ability>L2_HalfPunc_CN</ability>
      <abilityName>全半角问题</abilityName>
      <candidateList>
        <item>－</item>
      </candidateList>
      <explain>文本全半角错误。</explain>
      <paraID>3A59728B</paraID>
      <start>38</start>
      <end>39</end>
      <status>unmodified</status>
      <modifiedWord/>
      <trackRevisions>false</trackRevisions>
    </reviewItem>
    <reviewItem>
      <errorID>cd53c249-3268-4ea7-a34d-cabb7b9c84e3</errorID>
      <errorWord>-</errorWord>
      <group>L1_Format</group>
      <groupName>格式问题</groupName>
      <ability>L2_HalfPunc_CN</ability>
      <abilityName>全半角问题</abilityName>
      <candidateList>
        <item>－</item>
      </candidateList>
      <explain>文本全半角错误。</explain>
      <paraID>3A59728B</paraID>
      <start>42</start>
      <end>43</end>
      <status>unmodified</status>
      <modifiedWord/>
      <trackRevisions>false</trackRevisions>
    </reviewItem>
    <reviewItem>
      <errorID>15941c7d-0a98-4e3e-ba27-45c36766e8f3</errorID>
      <errorWord>-</errorWord>
      <group>L1_Format</group>
      <groupName>格式问题</groupName>
      <ability>L2_HalfPunc_CN</ability>
      <abilityName>全半角问题</abilityName>
      <candidateList>
        <item>－</item>
      </candidateList>
      <explain>文本全半角错误。</explain>
      <paraID>3A59728B</paraID>
      <start>43</start>
      <end>44</end>
      <status>unmodified</status>
      <modifiedWord/>
      <trackRevisions>false</trackRevisions>
    </reviewItem>
    <reviewItem>
      <errorID>1b074cf8-ba76-473d-9daf-bdec76de955b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604670DF</paraID>
      <start>16</start>
      <end>19</end>
      <status>unmodified</status>
      <modifiedWord/>
      <trackRevisions>false</trackRevisions>
    </reviewItem>
    <reviewItem>
      <errorID>9b0bc425-c05c-4d68-ab0c-927e72a5a042</errorID>
      <errorWord>法律、法规</errorWord>
      <group>L1_Word</group>
      <groupName>字词问题</groupName>
      <ability>L2_Typo</ability>
      <abilityName>字词错误</abilityName>
      <candidateList>
        <item>法律法规</item>
      </candidateList>
      <explain/>
      <paraID>48F352DA</paraID>
      <start>3</start>
      <end>8</end>
      <status>unmodified</status>
      <modifiedWord/>
      <trackRevisions>false</trackRevisions>
    </reviewItem>
    <reviewItem>
      <errorID>a40a6073-724e-42ab-bff2-9d6ef4996c9c</errorID>
      <errorWord>;</errorWord>
      <group>L1_Format</group>
      <groupName>格式问题</groupName>
      <ability>L2_HalfPunc_CN</ability>
      <abilityName>全半角问题</abilityName>
      <candidateList>
        <item>；</item>
      </candidateList>
      <explain>文本全半角错误。</explain>
      <paraID>434D630B</paraID>
      <start>27</start>
      <end>28</end>
      <status>unmodified</status>
      <modifiedWord/>
      <trackRevisions>false</trackRevisions>
    </reviewItem>
    <reviewItem>
      <errorID>aaa8019d-8fff-4ad4-8672-cad36e99c8a6</errorID>
      <errorWord>与按</errorWord>
      <group>L1_Word</group>
      <groupName>字词问题</groupName>
      <ability>L2_Typo</ability>
      <abilityName>字词错误</abilityName>
      <candidateList>
        <item>与</item>
      </candidateList>
      <explain>（舆）yù参与：～会。</explain>
      <paraID>377FAC80</paraID>
      <start>6</start>
      <end>8</end>
      <status>unmodified</status>
      <modifiedWord/>
      <trackRevisions>false</trackRevisions>
    </reviewItem>
    <reviewItem>
      <errorID>2704359d-4f46-4458-b1ea-8d11a1e834be</errorID>
      <errorWord>&lt;</errorWord>
      <group>L1_Format</group>
      <groupName>格式问题</groupName>
      <ability>L2_HalfPunc_CN</ability>
      <abilityName>全半角问题</abilityName>
      <candidateList>
        <item>〈</item>
      </candidateList>
      <explain>文本全半角错误。</explain>
      <paraID>2949AF43</paraID>
      <start>50</start>
      <end>51</end>
      <status>unmodified</status>
      <modifiedWord/>
      <trackRevisions>false</trackRevisions>
    </reviewItem>
    <reviewItem>
      <errorID>2abaca73-3d10-41ff-bb1c-015ac1ef19ae</errorID>
      <errorWord>&lt;</errorWord>
      <group>L1_Format</group>
      <groupName>格式问题</groupName>
      <ability>L2_HalfPunc_CN</ability>
      <abilityName>全半角问题</abilityName>
      <candidateList>
        <item>〈</item>
      </candidateList>
      <explain>文本全半角错误。</explain>
      <paraID>136E9104</paraID>
      <start>50</start>
      <end>51</end>
      <status>unmodified</status>
      <modifiedWord/>
      <trackRevisions>false</trackRevisions>
    </reviewItem>
    <reviewItem>
      <errorID>9b65f436-937c-4e4c-b382-be041fba25bd</errorID>
      <errorWord>&lt;</errorWord>
      <group>L1_Format</group>
      <groupName>格式问题</groupName>
      <ability>L2_HalfPunc_CN</ability>
      <abilityName>全半角问题</abilityName>
      <candidateList>
        <item>〈</item>
      </candidateList>
      <explain>文本全半角错误。</explain>
      <paraID>17029253</paraID>
      <start>65</start>
      <end>66</end>
      <status>unmodified</status>
      <modifiedWord/>
      <trackRevisions>false</trackRevisions>
    </reviewItem>
    <reviewItem>
      <errorID>a64b0234-1997-4f17-a59a-0b8a7cc81e6c</errorID>
      <errorWord>按《中华人民共和国</errorWord>
      <group>L1_Political</group>
      <groupName>政治性问题</groupName>
      <ability>L2_Unpolitical</ability>
      <abilityName>政治敏感错误</abilityName>
      <candidateList>
        <item>按照《中华人民共和国</item>
      </candidateList>
      <explain/>
      <paraID>3DF9BB38</paraID>
      <start>54</start>
      <end>63</end>
      <status>unmodified</status>
      <modifiedWord/>
      <trackRevisions>false</trackRevisions>
    </reviewItem>
    <reviewItem>
      <errorID>8681eaad-0d5a-46dd-a0dd-8f0aee5c7e89</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3C8C6B66</paraID>
      <start>60</start>
      <end>63</end>
      <status>unmodified</status>
      <modifiedWord/>
      <trackRevisions>false</trackRevisions>
    </reviewItem>
    <reviewItem>
      <errorID>14783a49-70a6-46a5-85f6-8b63a50c2eb5</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7F4844DD</paraID>
      <start>67</start>
      <end>70</end>
      <status>unmodified</status>
      <modifiedWord/>
      <trackRevisions>false</trackRevisions>
    </reviewItem>
    <reviewItem>
      <errorID>cf19db98-eea9-4a2e-a61e-fc29c1c8c4a8</errorID>
      <errorWord>)</errorWord>
      <group>L1_Format</group>
      <groupName>格式问题</groupName>
      <ability>L2_HalfPunc_CN</ability>
      <abilityName>全半角问题</abilityName>
      <candidateList>
        <item>）</item>
      </candidateList>
      <explain>文本全半角错误。</explain>
      <paraID>358226A7</paraID>
      <start>2</start>
      <end>3</end>
      <status>unmodified</status>
      <modifiedWord/>
      <trackRevisions>false</trackRevisions>
    </reviewItem>
    <reviewItem>
      <errorID>dc34db0b-105f-4aca-9ec7-a47e2d56bc32</errorID>
      <errorWord>)</errorWord>
      <group>L1_Format</group>
      <groupName>格式问题</groupName>
      <ability>L2_HalfPunc_CN</ability>
      <abilityName>全半角问题</abilityName>
      <candidateList>
        <item>）</item>
      </candidateList>
      <explain>文本全半角错误。</explain>
      <paraID>61666C0E</paraID>
      <start>2</start>
      <end>3</end>
      <status>unmodified</status>
      <modifiedWord/>
      <trackRevisions>false</trackRevisions>
    </reviewItem>
    <reviewItem>
      <errorID>96a252a5-2068-4462-b6f8-4e198406f204</errorID>
      <errorWord>)</errorWord>
      <group>L1_Format</group>
      <groupName>格式问题</groupName>
      <ability>L2_HalfPunc_CN</ability>
      <abilityName>全半角问题</abilityName>
      <candidateList>
        <item>）</item>
      </candidateList>
      <explain>文本全半角错误。</explain>
      <paraID>12D8AC03</paraID>
      <start>2</start>
      <end>3</end>
      <status>unmodified</status>
      <modifiedWord/>
      <trackRevisions>false</trackRevisions>
    </reviewItem>
    <reviewItem>
      <errorID>e780a956-ba51-4d65-a779-cd710129972e</errorID>
      <errorWord>)</errorWord>
      <group>L1_Format</group>
      <groupName>格式问题</groupName>
      <ability>L2_HalfPunc_CN</ability>
      <abilityName>全半角问题</abilityName>
      <candidateList>
        <item>）</item>
      </candidateList>
      <explain>文本全半角错误。</explain>
      <paraID>2F2211ED</paraID>
      <start>2</start>
      <end>3</end>
      <status>unmodified</status>
      <modifiedWord/>
      <trackRevisions>false</trackRevisions>
    </reviewItem>
    <reviewItem>
      <errorID>ffd5936b-49f0-45eb-b1a5-c4b16ecd8517</errorID>
      <errorWord>)</errorWord>
      <group>L1_Format</group>
      <groupName>格式问题</groupName>
      <ability>L2_HalfPunc_CN</ability>
      <abilityName>全半角问题</abilityName>
      <candidateList>
        <item>）</item>
      </candidateList>
      <explain>文本全半角错误。</explain>
      <paraID>39C7E9AD</paraID>
      <start>2</start>
      <end>3</end>
      <status>unmodified</status>
      <modifiedWord/>
      <trackRevisions>false</trackRevisions>
    </reviewItem>
    <reviewItem>
      <errorID>e80ad2bf-7aa7-40e8-8585-0c4fd827f93b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11D2A470</paraID>
      <start>0</start>
      <end>2</end>
      <status>unmodified</status>
      <modifiedWord/>
      <trackRevisions>false</trackRevisions>
    </reviewItem>
    <reviewItem>
      <errorID>c2d08c18-b46f-4cd7-9faf-275aa65321e8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5DF86C</paraID>
      <start>0</start>
      <end>2</end>
      <status>unmodified</status>
      <modifiedWord/>
      <trackRevisions>false</trackRevisions>
    </reviewItem>
    <reviewItem>
      <errorID>1807dc01-b22b-4acd-85e3-dcf857c35b51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42307A48</paraID>
      <start>0</start>
      <end>2</end>
      <status>unmodified</status>
      <modifiedWord/>
      <trackRevisions>false</trackRevisions>
    </reviewItem>
    <reviewItem>
      <errorID>d492b844-4aa6-4c89-9d3d-3da97b9dc768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713325D5</paraID>
      <start>0</start>
      <end>2</end>
      <status>unmodified</status>
      <modifiedWord/>
      <trackRevisions>false</trackRevisions>
    </reviewItem>
    <reviewItem>
      <errorID>51ca7be7-c845-4098-89d8-2ff066d02d44</errorID>
      <errorWord>)</errorWord>
      <group>L1_Format</group>
      <groupName>格式问题</groupName>
      <ability>L2_HalfPunc_CN</ability>
      <abilityName>全半角问题</abilityName>
      <candidateList>
        <item>）</item>
      </candidateList>
      <explain>文本全半角错误。</explain>
      <paraID>20659CDD</paraID>
      <start>2</start>
      <end>3</end>
      <status>unmodified</status>
      <modifiedWord/>
      <trackRevisions>false</trackRevisions>
    </reviewItem>
    <reviewItem>
      <errorID>c9948013-522e-46d3-ba33-8b4a1364060c</errorID>
      <errorWord>)</errorWord>
      <group>L1_Format</group>
      <groupName>格式问题</groupName>
      <ability>L2_HalfPunc_CN</ability>
      <abilityName>全半角问题</abilityName>
      <candidateList>
        <item>）</item>
      </candidateList>
      <explain>文本全半角错误。</explain>
      <paraID>63D03680</paraID>
      <start>2</start>
      <end>3</end>
      <status>unmodified</status>
      <modifiedWord/>
      <trackRevisions>false</trackRevisions>
    </reviewItem>
    <reviewItem>
      <errorID>b18b1db9-4a05-47a7-8844-67deb1d18690</errorID>
      <errorWord>)</errorWord>
      <group>L1_Format</group>
      <groupName>格式问题</groupName>
      <ability>L2_HalfPunc_CN</ability>
      <abilityName>全半角问题</abilityName>
      <candidateList>
        <item>）</item>
      </candidateList>
      <explain>文本全半角错误。</explain>
      <paraID>72B4B1C2</paraID>
      <start>2</start>
      <end>3</end>
      <status>unmodified</status>
      <modifiedWord/>
      <trackRevisions>false</trackRevisions>
    </reviewItem>
    <reviewItem>
      <errorID>a07bb2b9-227f-4d0d-8f4d-07cb421a64b4</errorID>
      <errorWord>)</errorWord>
      <group>L1_Format</group>
      <groupName>格式问题</groupName>
      <ability>L2_HalfPunc_CN</ability>
      <abilityName>全半角问题</abilityName>
      <candidateList>
        <item>）</item>
      </candidateList>
      <explain>文本全半角错误。</explain>
      <paraID>76080B64</paraID>
      <start>2</start>
      <end>3</end>
      <status>unmodified</status>
      <modifiedWord/>
      <trackRevisions>false</trackRevisions>
    </reviewItem>
    <reviewItem>
      <errorID>111ef200-8b8d-4378-b848-ec2205623bce</errorID>
      <errorWord>)</errorWord>
      <group>L1_Format</group>
      <groupName>格式问题</groupName>
      <ability>L2_HalfPunc_CN</ability>
      <abilityName>全半角问题</abilityName>
      <candidateList>
        <item>）</item>
      </candidateList>
      <explain>文本全半角错误。</explain>
      <paraID>595C6790</paraID>
      <start>2</start>
      <end>3</end>
      <status>unmodified</status>
      <modifiedWord/>
      <trackRevisions>false</trackRevisions>
    </reviewItem>
    <reviewItem>
      <errorID>8d577112-94ca-4449-ad92-b37bbb66faf7</errorID>
      <errorWord>)</errorWord>
      <group>L1_Format</group>
      <groupName>格式问题</groupName>
      <ability>L2_HalfPunc_CN</ability>
      <abilityName>全半角问题</abilityName>
      <candidateList>
        <item>）</item>
      </candidateList>
      <explain>文本全半角错误。</explain>
      <paraID>6B6138DF</paraID>
      <start>2</start>
      <end>3</end>
      <status>unmodified</status>
      <modifiedWord/>
      <trackRevisions>false</trackRevisions>
    </reviewItem>
    <reviewItem>
      <errorID>94395e21-1c87-4026-824c-f08844ef7c62</errorID>
      <errorWord>)</errorWord>
      <group>L1_Format</group>
      <groupName>格式问题</groupName>
      <ability>L2_HalfPunc_CN</ability>
      <abilityName>全半角问题</abilityName>
      <candidateList>
        <item>）</item>
      </candidateList>
      <explain>文本全半角错误。</explain>
      <paraID>271B7B1B</paraID>
      <start>2</start>
      <end>3</end>
      <status>unmodified</status>
      <modifiedWord/>
      <trackRevisions>false</trackRevisions>
    </reviewItem>
    <reviewItem>
      <errorID>938466c5-2237-4ed2-9680-eab419af0a0e</errorID>
      <errorWord>)</errorWord>
      <group>L1_Format</group>
      <groupName>格式问题</groupName>
      <ability>L2_HalfPunc_CN</ability>
      <abilityName>全半角问题</abilityName>
      <candidateList>
        <item>）</item>
      </candidateList>
      <explain>文本全半角错误。</explain>
      <paraID>614FAD2E</paraID>
      <start>2</start>
      <end>3</end>
      <status>unmodified</status>
      <modifiedWord/>
      <trackRevisions>false</trackRevisions>
    </reviewItem>
    <reviewItem>
      <errorID>86818d3f-8fed-49ad-8357-111fa183de2c</errorID>
      <errorWord>)</errorWord>
      <group>L1_Format</group>
      <groupName>格式问题</groupName>
      <ability>L2_HalfPunc_CN</ability>
      <abilityName>全半角问题</abilityName>
      <candidateList>
        <item>）</item>
      </candidateList>
      <explain>文本全半角错误。</explain>
      <paraID>244C8248</paraID>
      <start>3</start>
      <end>4</end>
      <status>unmodified</status>
      <modifiedWord/>
      <trackRevisions>false</trackRevisions>
    </reviewItem>
    <reviewItem>
      <errorID>49e25bc6-f87d-4800-96ac-357d53ccd503</errorID>
      <errorWord>)</errorWord>
      <group>L1_Format</group>
      <groupName>格式问题</groupName>
      <ability>L2_HalfPunc_CN</ability>
      <abilityName>全半角问题</abilityName>
      <candidateList>
        <item>）</item>
      </candidateList>
      <explain>文本全半角错误。</explain>
      <paraID>79CF5CB6</paraID>
      <start>3</start>
      <end>4</end>
      <status>unmodified</status>
      <modifiedWord/>
      <trackRevisions>false</trackRevisions>
    </reviewItem>
    <reviewItem>
      <errorID>526d8fdd-4d61-4076-834e-b8fc30fc69ef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140062BF</paraID>
      <start>0</start>
      <end>2</end>
      <status>unmodified</status>
      <modifiedWord/>
      <trackRevisions>false</trackRevisions>
    </reviewItem>
    <reviewItem>
      <errorID>f67dfde5-4b9a-4bf3-a416-6b0712ed41d8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603D950F</paraID>
      <start>0</start>
      <end>2</end>
      <status>unmodified</status>
      <modifiedWord/>
      <trackRevisions>false</trackRevisions>
    </reviewItem>
    <reviewItem>
      <errorID>c95d76e8-a7d0-4530-ac29-59dc9aff7ddf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7119FC4A</paraID>
      <start>0</start>
      <end>2</end>
      <status>unmodified</status>
      <modifiedWord/>
      <trackRevisions>false</trackRevisions>
    </reviewItem>
    <reviewItem>
      <errorID>3b2b814a-71ed-4eb5-84d8-8486a3fd7271</errorID>
      <errorWord>,</errorWord>
      <group>L1_Format</group>
      <groupName>格式问题</groupName>
      <ability>L2_HalfPunc_CN</ability>
      <abilityName>全半角问题</abilityName>
      <candidateList>
        <item>，</item>
      </candidateList>
      <explain>文本全半角错误。</explain>
      <paraID>7119FC4A</paraID>
      <start>66</start>
      <end>67</end>
      <status>unmodified</status>
      <modifiedWord/>
      <trackRevisions>false</trackRevisions>
    </reviewItem>
    <reviewItem>
      <errorID>6170fc0a-9121-494d-a902-8d51e021e4e6</errorID>
      <errorWord>)</errorWord>
      <group>L1_Format</group>
      <groupName>格式问题</groupName>
      <ability>L2_HalfPunc_CN</ability>
      <abilityName>全半角问题</abilityName>
      <candidateList>
        <item>）</item>
      </candidateList>
      <explain>文本全半角错误。</explain>
      <paraID>7119FC4A</paraID>
      <start>92</start>
      <end>93</end>
      <status>unmodified</status>
      <modifiedWord/>
      <trackRevisions>false</trackRevisions>
    </reviewItem>
    <reviewItem>
      <errorID>a830863a-672c-4b9e-ae13-db59e585c047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6252F667</paraID>
      <start>0</start>
      <end>2</end>
      <status>unmodified</status>
      <modifiedWord/>
      <trackRevisions>false</trackRevisions>
    </reviewItem>
    <reviewItem>
      <errorID>ce5a7900-2192-4af1-b418-901061eb93f2</errorID>
      <errorWord>（</errorWord>
      <group>L1_Punc</group>
      <groupName>标点问题</groupName>
      <ability>L2_Punc_CN</ability>
      <abilityName>标点符号问题</abilityName>
      <candidateList/>
      <explain>同一形式括号套用。</explain>
      <paraID>6252F667</paraID>
      <start>59</start>
      <end>60</end>
      <status>unmodified</status>
      <modifiedWord/>
      <trackRevisions>false</trackRevisions>
    </reviewItem>
    <reviewItem>
      <errorID>fc90f970-d215-4894-941f-d10647baf760</errorID>
      <errorWord>）</errorWord>
      <group>L1_Punc</group>
      <groupName>标点问题</groupName>
      <ability>L2_Punc_CN</ability>
      <abilityName>标点符号问题</abilityName>
      <candidateList/>
      <explain>同一形式括号套用。</explain>
      <paraID>6252F667</paraID>
      <start>71</start>
      <end>72</end>
      <status>unmodified</status>
      <modifiedWord/>
      <trackRevisions>false</trackRevisions>
    </reviewItem>
    <reviewItem>
      <errorID>3e9678e2-d7e2-4dd5-89f9-3e8cd73574a2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69E761F4</paraID>
      <start>0</start>
      <end>2</end>
      <status>unmodified</status>
      <modifiedWord/>
      <trackRevisions>false</trackRevisions>
    </reviewItem>
    <reviewItem>
      <errorID>ceeb2c73-84b3-49ad-8161-f5ea191ae170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2B9A0531</paraID>
      <start>0</start>
      <end>2</end>
      <status>unmodified</status>
      <modifiedWord/>
      <trackRevisions>false</trackRevisions>
    </reviewItem>
    <reviewItem>
      <errorID>e758cd96-3f78-4917-be54-68d62751372c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77D4AFDB</paraID>
      <start>0</start>
      <end>2</end>
      <status>unmodified</status>
      <modifiedWord/>
      <trackRevisions>false</trackRevisions>
    </reviewItem>
    <reviewItem>
      <errorID>3f686abc-86a5-4b70-86b3-b691460a1644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3CC041DA</paraID>
      <start>0</start>
      <end>2</end>
      <status>unmodified</status>
      <modifiedWord/>
      <trackRevisions>false</trackRevisions>
    </reviewItem>
    <reviewItem>
      <errorID>b1b3d96d-747d-424e-bed6-df06bcc3d9aa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12006159</paraID>
      <start>0</start>
      <end>2</end>
      <status>unmodified</status>
      <modifiedWord/>
      <trackRevisions>false</trackRevisions>
    </reviewItem>
    <reviewItem>
      <errorID>5e5fef76-ae3d-49f3-b589-7463eed92581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3D237271</paraID>
      <start>0</start>
      <end>2</end>
      <status>unmodified</status>
      <modifiedWord/>
      <trackRevisions>false</trackRevisions>
    </reviewItem>
    <reviewItem>
      <errorID>57d9a6bd-20b9-45e9-a841-afbacd7f5fd5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480F70BA</paraID>
      <start>0</start>
      <end>2</end>
      <status>unmodified</status>
      <modifiedWord/>
      <trackRevisions>false</trackRevisions>
    </reviewItem>
    <reviewItem>
      <errorID>4561182f-9411-4fd3-bb20-c7f82f25afc6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36A5EB6D</paraID>
      <start>0</start>
      <end>2</end>
      <status>unmodified</status>
      <modifiedWord/>
      <trackRevisions>false</trackRevisions>
    </reviewItem>
    <reviewItem>
      <errorID>0620f0ed-ed36-4fb7-b9ac-2ac90483ff4c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50686D97</paraID>
      <start>0</start>
      <end>2</end>
      <status>unmodified</status>
      <modifiedWord/>
      <trackRevisions>false</trackRevisions>
    </reviewItem>
    <reviewItem>
      <errorID>0b8618cc-c2fc-451f-8535-536886cbb81f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8E399E1</paraID>
      <start>0</start>
      <end>2</end>
      <status>unmodified</status>
      <modifiedWord/>
      <trackRevisions>false</trackRevisions>
    </reviewItem>
    <reviewItem>
      <errorID>7e9de946-ce5d-4a1a-95b6-9cbe949186e7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7924510A</paraID>
      <start>0</start>
      <end>2</end>
      <status>unmodified</status>
      <modifiedWord/>
      <trackRevisions>false</trackRevisions>
    </reviewItem>
    <reviewItem>
      <errorID>403dc086-1a46-4945-b22b-496cb3ff5579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3A723007</paraID>
      <start>0</start>
      <end>2</end>
      <status>unmodified</status>
      <modifiedWord/>
      <trackRevisions>false</trackRevisions>
    </reviewItem>
    <reviewItem>
      <errorID>ca83e183-4f29-4ebf-ac0a-7082fc3fd674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33F5C1C1</paraID>
      <start>0</start>
      <end>2</end>
      <status>unmodified</status>
      <modifiedWord/>
      <trackRevisions>false</trackRevisions>
    </reviewItem>
    <reviewItem>
      <errorID>069d8786-cf62-4fb4-a85f-148fd1a39a87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23748210</paraID>
      <start>0</start>
      <end>2</end>
      <status>unmodified</status>
      <modifiedWord/>
      <trackRevisions>false</trackRevisions>
    </reviewItem>
    <reviewItem>
      <errorID>69e6e7ee-9a3f-4f09-9294-4a2ff243e9d2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474FD74A</paraID>
      <start>0</start>
      <end>3</end>
      <status>unmodified</status>
      <modifiedWord/>
      <trackRevisions>false</trackRevisions>
    </reviewItem>
    <reviewItem>
      <errorID>680a8290-f878-4a3b-925c-96cfbcfc8a24</errorID>
      <errorWord>,</errorWord>
      <group>L1_Format</group>
      <groupName>格式问题</groupName>
      <ability>L2_HalfPunc_CN</ability>
      <abilityName>全半角问题</abilityName>
      <candidateList>
        <item>，</item>
      </candidateList>
      <explain>文本全半角错误。</explain>
      <paraID>78DF7D7D</paraID>
      <start>77</start>
      <end>78</end>
      <status>unmodified</status>
      <modifiedWord/>
      <trackRevisions>false</trackRevisions>
    </reviewItem>
    <reviewItem>
      <errorID>a8304f72-cb5d-4214-baab-c54282c1e862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1A369573</paraID>
      <start>0</start>
      <end>2</end>
      <status>unmodified</status>
      <modifiedWord/>
      <trackRevisions>false</trackRevisions>
    </reviewItem>
    <reviewItem>
      <errorID>0c488210-97c2-4032-b9fb-a2934f12e8e6</errorID>
      <errorWord>[2020]46号</errorWord>
      <group>L1_Knowledge</group>
      <groupName>知识性问题</groupName>
      <ability>L2_Knowledge</ability>
      <abilityName>其他知识</abilityName>
      <candidateList>
        <item>〔2020〕46号</item>
      </candidateList>
      <explain>发文字号格式错误。</explain>
      <paraID>1A369573</paraID>
      <start>26</start>
      <end>35</end>
      <status>unmodified</status>
      <modifiedWord/>
      <trackRevisions>false</trackRevisions>
    </reviewItem>
    <reviewItem>
      <errorID>5bf9971c-0711-4ac5-bd1a-073ccbda6eda</errorID>
      <errorWord>[2011]300号</errorWord>
      <group>L1_Knowledge</group>
      <groupName>知识性问题</groupName>
      <ability>L2_Knowledge</ability>
      <abilityName>其他知识</abilityName>
      <candidateList>
        <item>〔2011〕300号</item>
      </candidateList>
      <explain>发文字号格式错误。</explain>
      <paraID>1A369573</paraID>
      <start>63</start>
      <end>73</end>
      <status>unmodified</status>
      <modifiedWord/>
      <trackRevisions>false</trackRevisions>
    </reviewItem>
    <reviewItem>
      <errorID>8656f184-8e78-4969-9d69-058b70b53b35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1868A583</paraID>
      <start>0</start>
      <end>2</end>
      <status>unmodified</status>
      <modifiedWord/>
      <trackRevisions>false</trackRevisions>
    </reviewItem>
    <reviewItem>
      <errorID>6c74a5d3-ed31-4325-aa42-395490d8ae31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30B5C88C</paraID>
      <start>0</start>
      <end>2</end>
      <status>unmodified</status>
      <modifiedWord/>
      <trackRevisions>false</trackRevisions>
    </reviewItem>
    <reviewItem>
      <errorID>e147d928-2ddd-470e-abd1-961c300af39e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22A1E59B</paraID>
      <start>0</start>
      <end>2</end>
      <status>unmodified</status>
      <modifiedWord/>
      <trackRevisions>false</trackRevisions>
    </reviewItem>
    <reviewItem>
      <errorID>7d2fa4e0-5fe6-41ac-ad2a-e8eb802d3965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20A542B3</paraID>
      <start>0</start>
      <end>2</end>
      <status>unmodified</status>
      <modifiedWord/>
      <trackRevisions>false</trackRevisions>
    </reviewItem>
    <reviewItem>
      <errorID>933884ab-9a09-4ddc-8f43-31cf050b01f0</errorID>
      <errorWord>)</errorWord>
      <group>L1_Format</group>
      <groupName>格式问题</groupName>
      <ability>L2_HalfPunc_CN</ability>
      <abilityName>全半角问题</abilityName>
      <candidateList>
        <item>）</item>
      </candidateList>
      <explain>文本全半角错误。</explain>
      <paraID>1DEF2543</paraID>
      <start>3</start>
      <end>4</end>
      <status>unmodified</status>
      <modifiedWord/>
      <trackRevisions>false</trackRevisions>
    </reviewItem>
    <reviewItem>
      <errorID>8e2ede9e-ed6e-4411-a686-7556ed37b499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B0129BB</paraID>
      <start>0</start>
      <end>2</end>
      <status>unmodified</status>
      <modifiedWord/>
      <trackRevisions>false</trackRevisions>
    </reviewItem>
    <reviewItem>
      <errorID>10ffe1e3-6f78-4e23-acd5-f6164e9babb9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775E1D2F</paraID>
      <start>0</start>
      <end>2</end>
      <status>unmodified</status>
      <modifiedWord/>
      <trackRevisions>false</trackRevisions>
    </reviewItem>
    <reviewItem>
      <errorID>2f5955c8-dc75-46f0-b131-9875a6cc864c</errorID>
      <errorWord>)</errorWord>
      <group>L1_Format</group>
      <groupName>格式问题</groupName>
      <ability>L2_HalfPunc_CN</ability>
      <abilityName>全半角问题</abilityName>
      <candidateList>
        <item>）</item>
      </candidateList>
      <explain>文本全半角错误。</explain>
      <paraID>775E1D2F</paraID>
      <start>19</start>
      <end>20</end>
      <status>unmodified</status>
      <modifiedWord/>
      <trackRevisions>false</trackRevisions>
    </reviewItem>
    <reviewItem>
      <errorID>b0a85ee6-8647-4e8b-a651-340c32bdd5e6</errorID>
      <errorWord>)</errorWord>
      <group>L1_Format</group>
      <groupName>格式问题</groupName>
      <ability>L2_HalfPunc_CN</ability>
      <abilityName>全半角问题</abilityName>
      <candidateList>
        <item>）</item>
      </candidateList>
      <explain>文本全半角错误。</explain>
      <paraID> 12B4911</paraID>
      <start>3</start>
      <end>4</end>
      <status>unmodified</status>
      <modifiedWord/>
      <trackRevisions>false</trackRevisions>
    </reviewItem>
    <reviewItem>
      <errorID>b34c75f3-c17d-4d40-ae5f-ff562815a061</errorID>
      <errorWord>)</errorWord>
      <group>L1_Format</group>
      <groupName>格式问题</groupName>
      <ability>L2_HalfPunc_CN</ability>
      <abilityName>全半角问题</abilityName>
      <candidateList>
        <item>）</item>
      </candidateList>
      <explain>文本全半角错误。</explain>
      <paraID>3D6AF594</paraID>
      <start>3</start>
      <end>4</end>
      <status>unmodified</status>
      <modifiedWord/>
      <trackRevisions>false</trackRevisions>
    </reviewItem>
    <reviewItem>
      <errorID>d927283a-36c0-4fd9-ac42-777dde00d318</errorID>
      <errorWord>)</errorWord>
      <group>L1_Format</group>
      <groupName>格式问题</groupName>
      <ability>L2_HalfPunc_CN</ability>
      <abilityName>全半角问题</abilityName>
      <candidateList>
        <item>）</item>
      </candidateList>
      <explain>文本全半角错误。</explain>
      <paraID>283D6C65</paraID>
      <start>3</start>
      <end>4</end>
      <status>unmodified</status>
      <modifiedWord/>
      <trackRevisions>false</trackRevisions>
    </reviewItem>
    <reviewItem>
      <errorID>844b6d39-7d19-43bb-b927-5f9147c54504</errorID>
      <errorWord>)</errorWord>
      <group>L1_Format</group>
      <groupName>格式问题</groupName>
      <ability>L2_HalfPunc_CN</ability>
      <abilityName>全半角问题</abilityName>
      <candidateList>
        <item>）</item>
      </candidateList>
      <explain>文本全半角错误。</explain>
      <paraID>507B5284</paraID>
      <start>3</start>
      <end>4</end>
      <status>unmodified</status>
      <modifiedWord/>
      <trackRevisions>false</trackRevisions>
    </reviewItem>
    <reviewItem>
      <errorID>e48683b7-f542-4f4f-b167-494be136e4fc</errorID>
      <errorWord>)</errorWord>
      <group>L1_Format</group>
      <groupName>格式问题</groupName>
      <ability>L2_HalfPunc_CN</ability>
      <abilityName>全半角问题</abilityName>
      <candidateList>
        <item>）</item>
      </candidateList>
      <explain>文本全半角错误。</explain>
      <paraID>7E342A76</paraID>
      <start>18</start>
      <end>19</end>
      <status>unmodified</status>
      <modifiedWord/>
      <trackRevisions>false</trackRevisions>
    </reviewItem>
    <reviewItem>
      <errorID>5255adbe-921c-4da0-8fb4-1c3311fec623</errorID>
      <errorWord>)</errorWord>
      <group>L1_Format</group>
      <groupName>格式问题</groupName>
      <ability>L2_HalfPunc_CN</ability>
      <abilityName>全半角问题</abilityName>
      <candidateList>
        <item>）</item>
      </candidateList>
      <explain>文本全半角错误。</explain>
      <paraID>363412CC</paraID>
      <start>3</start>
      <end>4</end>
      <status>unmodified</status>
      <modifiedWord/>
      <trackRevisions>false</trackRevisions>
    </reviewItem>
    <reviewItem>
      <errorID>f347d627-c3e6-4740-b279-d39c71cac229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5B078BFB</paraID>
      <start>0</start>
      <end>2</end>
      <status>unmodified</status>
      <modifiedWord/>
      <trackRevisions>false</trackRevisions>
    </reviewItem>
    <reviewItem>
      <errorID>d5a67830-a55f-4cfc-87c4-7e4ca02cf41a</errorID>
      <errorWord>登陆</errorWord>
      <group>L1_Word</group>
      <groupName>字词问题</groupName>
      <ability>L2_Typo</ability>
      <abilityName>字词错误</abilityName>
      <candidateList>
        <item>登录</item>
      </candidateList>
      <explain>存在发音相同字词的误用。</explain>
      <paraID>15D3B8D9</paraID>
      <start>43</start>
      <end>45</end>
      <status>unmodified</status>
      <modifiedWord/>
      <trackRevisions>false</trackRevisions>
    </reviewItem>
    <reviewItem>
      <errorID>d1607cf2-1272-448f-ba8d-796c0f60e39e</errorID>
      <errorWord>)</errorWord>
      <group>L1_Format</group>
      <groupName>格式问题</groupName>
      <ability>L2_HalfPunc_CN</ability>
      <abilityName>全半角问题</abilityName>
      <candidateList>
        <item>）</item>
      </candidateList>
      <explain>文本全半角错误。</explain>
      <paraID>73EB5804</paraID>
      <start>4</start>
      <end>5</end>
      <status>unmodified</status>
      <modifiedWord/>
      <trackRevisions>false</trackRevisions>
    </reviewItem>
    <reviewItem>
      <errorID>dc94e53f-902a-47dd-9a5b-28e54db1552d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7460011D</paraID>
      <start>0</start>
      <end>2</end>
      <status>unmodified</status>
      <modifiedWord/>
      <trackRevisions>false</trackRevisions>
    </reviewItem>
    <reviewItem>
      <errorID>2c0286b2-cba9-48f3-987f-b43f42466571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645250E</paraID>
      <start>0</start>
      <end>2</end>
      <status>unmodified</status>
      <modifiedWord/>
      <trackRevisions>false</trackRevisions>
    </reviewItem>
    <reviewItem>
      <errorID>0ec66277-eb39-4ecd-b3a4-df4c296f0616</errorID>
      <errorWord>-</errorWord>
      <group>L1_Format</group>
      <groupName>格式问题</groupName>
      <ability>L2_HalfPunc_CN</ability>
      <abilityName>全半角问题</abilityName>
      <candidateList>
        <item>－</item>
      </candidateList>
      <explain>文本全半角错误。</explain>
      <paraID> 645250E</paraID>
      <start>95</start>
      <end>96</end>
      <status>unmodified</status>
      <modifiedWord/>
      <trackRevisions>false</trackRevisions>
    </reviewItem>
    <reviewItem>
      <errorID>a684cb39-c869-4c11-869e-b9fa4a3295ae</errorID>
      <errorWord>-</errorWord>
      <group>L1_Format</group>
      <groupName>格式问题</groupName>
      <ability>L2_HalfPunc_CN</ability>
      <abilityName>全半角问题</abilityName>
      <candidateList>
        <item>－</item>
      </candidateList>
      <explain>文本全半角错误。</explain>
      <paraID> 645250E</paraID>
      <start>99</start>
      <end>100</end>
      <status>unmodified</status>
      <modifiedWord/>
      <trackRevisions>false</trackRevisions>
    </reviewItem>
    <reviewItem>
      <errorID>fff96040-5dc4-4eb0-8e97-88a99b9fb359</errorID>
      <errorWord>-</errorWord>
      <group>L1_Format</group>
      <groupName>格式问题</groupName>
      <ability>L2_HalfPunc_CN</ability>
      <abilityName>全半角问题</abilityName>
      <candidateList>
        <item>－</item>
      </candidateList>
      <explain>文本全半角错误。</explain>
      <paraID> 645250E</paraID>
      <start>100</start>
      <end>101</end>
      <status>unmodified</status>
      <modifiedWord/>
      <trackRevisions>false</trackRevisions>
    </reviewItem>
    <reviewItem>
      <errorID>cfc6ea12-ab61-4a7a-89f5-d19bc063be19</errorID>
      <errorWord>)</errorWord>
      <group>L1_Format</group>
      <groupName>格式问题</groupName>
      <ability>L2_HalfPunc_CN</ability>
      <abilityName>全半角问题</abilityName>
      <candidateList>
        <item>）</item>
      </candidateList>
      <explain>文本全半角错误。</explain>
      <paraID>2357D84C</paraID>
      <start>4</start>
      <end>5</end>
      <status>unmodified</status>
      <modifiedWord/>
      <trackRevisions>false</trackRevisions>
    </reviewItem>
    <reviewItem>
      <errorID>0760ab8c-7ba4-4f05-b3f4-42853e935df9</errorID>
      <errorWord>)</errorWord>
      <group>L1_Format</group>
      <groupName>格式问题</groupName>
      <ability>L2_HalfPunc_CN</ability>
      <abilityName>全半角问题</abilityName>
      <candidateList>
        <item>）</item>
      </candidateList>
      <explain>文本全半角错误。</explain>
      <paraID>1325084F</paraID>
      <start>4</start>
      <end>5</end>
      <status>unmodified</status>
      <modifiedWord/>
      <trackRevisions>false</trackRevisions>
    </reviewItem>
    <reviewItem>
      <errorID>faac15f8-099a-47d5-a4c0-939fdbfbde3c</errorID>
      <errorWord>)</errorWord>
      <group>L1_Format</group>
      <groupName>格式问题</groupName>
      <ability>L2_HalfPunc_CN</ability>
      <abilityName>全半角问题</abilityName>
      <candidateList>
        <item>）</item>
      </candidateList>
      <explain>文本全半角错误。</explain>
      <paraID> 5B4F733</paraID>
      <start>4</start>
      <end>5</end>
      <status>unmodified</status>
      <modifiedWord/>
      <trackRevisions>false</trackRevisions>
    </reviewItem>
    <reviewItem>
      <errorID>86cac4ad-7c0d-4d71-a256-1779a7d633b6</errorID>
      <errorWord>)</errorWord>
      <group>L1_Format</group>
      <groupName>格式问题</groupName>
      <ability>L2_HalfPunc_CN</ability>
      <abilityName>全半角问题</abilityName>
      <candidateList>
        <item>）</item>
      </candidateList>
      <explain>文本全半角错误。</explain>
      <paraID>3A4A4526</paraID>
      <start>4</start>
      <end>5</end>
      <status>unmodified</status>
      <modifiedWord/>
      <trackRevisions>false</trackRevisions>
    </reviewItem>
    <reviewItem>
      <errorID>4324111a-9e6e-4c70-b273-6c69432323dd</errorID>
      <errorWord>)</errorWord>
      <group>L1_Format</group>
      <groupName>格式问题</groupName>
      <ability>L2_HalfPunc_CN</ability>
      <abilityName>全半角问题</abilityName>
      <candidateList>
        <item>）</item>
      </candidateList>
      <explain>文本全半角错误。</explain>
      <paraID>5C161FB8</paraID>
      <start>4</start>
      <end>5</end>
      <status>unmodified</status>
      <modifiedWord/>
      <trackRevisions>false</trackRevisions>
    </reviewItem>
    <reviewItem>
      <errorID>42e06ad0-1a23-4c69-8f32-bd0edb43710b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543463B7</paraID>
      <start>0</start>
      <end>2</end>
      <status>unmodified</status>
      <modifiedWord/>
      <trackRevisions>false</trackRevisions>
    </reviewItem>
    <reviewItem>
      <errorID>a0da010b-f09b-4b5b-b6d3-cdc4756ae3d7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4FDE8FB4</paraID>
      <start>0</start>
      <end>2</end>
      <status>unmodified</status>
      <modifiedWord/>
      <trackRevisions>false</trackRevisions>
    </reviewItem>
    <reviewItem>
      <errorID>89776a61-e07d-406e-be72-801b59ff11ba</errorID>
      <errorWord>,</errorWord>
      <group>L1_Format</group>
      <groupName>格式问题</groupName>
      <ability>L2_HalfPunc_CN</ability>
      <abilityName>全半角问题</abilityName>
      <candidateList>
        <item>，</item>
      </candidateList>
      <explain>文本全半角错误。</explain>
      <paraID>4FDE8FB4</paraID>
      <start>39</start>
      <end>40</end>
      <status>unmodified</status>
      <modifiedWord/>
      <trackRevisions>false</trackRevisions>
    </reviewItem>
    <reviewItem>
      <errorID>ff0283d3-e974-4137-8f59-3ed1427624be</errorID>
      <errorWord>)</errorWord>
      <group>L1_Format</group>
      <groupName>格式问题</groupName>
      <ability>L2_HalfPunc_CN</ability>
      <abilityName>全半角问题</abilityName>
      <candidateList>
        <item>）</item>
      </candidateList>
      <explain>文本全半角错误。</explain>
      <paraID>1D1B89D5</paraID>
      <start>4</start>
      <end>5</end>
      <status>unmodified</status>
      <modifiedWord/>
      <trackRevisions>false</trackRevisions>
    </reviewItem>
    <reviewItem>
      <errorID>f92372ec-fc60-4ca7-891a-e9af3f221f01</errorID>
      <errorWord>)</errorWord>
      <group>L1_Format</group>
      <groupName>格式问题</groupName>
      <ability>L2_HalfPunc_CN</ability>
      <abilityName>全半角问题</abilityName>
      <candidateList>
        <item>）</item>
      </candidateList>
      <explain>文本全半角错误。</explain>
      <paraID>230A936B</paraID>
      <start>4</start>
      <end>5</end>
      <status>unmodified</status>
      <modifiedWord/>
      <trackRevisions>false</trackRevisions>
    </reviewItem>
    <reviewItem>
      <errorID>36d208a6-925a-46c6-b51a-eea4da26b4bb</errorID>
      <errorWord>)</errorWord>
      <group>L1_Format</group>
      <groupName>格式问题</groupName>
      <ability>L2_HalfPunc_CN</ability>
      <abilityName>全半角问题</abilityName>
      <candidateList>
        <item>）</item>
      </candidateList>
      <explain>文本全半角错误。</explain>
      <paraID>22589036</paraID>
      <start>3</start>
      <end>4</end>
      <status>unmodified</status>
      <modifiedWord/>
      <trackRevisions>false</trackRevisions>
    </reviewItem>
    <reviewItem>
      <errorID>555ad954-508e-4d6e-aeb4-403cceabf343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776341D6</paraID>
      <start>0</start>
      <end>2</end>
      <status>unmodified</status>
      <modifiedWord/>
      <trackRevisions>false</trackRevisions>
    </reviewItem>
    <reviewItem>
      <errorID>165ae3ca-bafe-4d2f-b0e7-22de5d894868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6BBBFA00</paraID>
      <start>0</start>
      <end>2</end>
      <status>unmodified</status>
      <modifiedWord/>
      <trackRevisions>false</trackRevisions>
    </reviewItem>
    <reviewItem>
      <errorID>656ca4df-3a2c-4bf4-8e6b-9986efdb3d16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5078F123</paraID>
      <start>0</start>
      <end>2</end>
      <status>unmodified</status>
      <modifiedWord/>
      <trackRevisions>false</trackRevisions>
    </reviewItem>
    <reviewItem>
      <errorID>fa43acb4-f781-422c-b3bd-0909921058dc</errorID>
      <errorWord>,</errorWord>
      <group>L1_Format</group>
      <groupName>格式问题</groupName>
      <ability>L2_HalfPunc_CN</ability>
      <abilityName>全半角问题</abilityName>
      <candidateList>
        <item>，</item>
      </candidateList>
      <explain>文本全半角错误。</explain>
      <paraID>5078F123</paraID>
      <start>39</start>
      <end>40</end>
      <status>unmodified</status>
      <modifiedWord/>
      <trackRevisions>false</trackRevisions>
    </reviewItem>
    <reviewItem>
      <errorID>ce92633d-391a-45f2-aa97-3a8b9626ab8b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29069F48</paraID>
      <start>0</start>
      <end>2</end>
      <status>unmodified</status>
      <modifiedWord/>
      <trackRevisions>false</trackRevisions>
    </reviewItem>
    <reviewItem>
      <errorID>4151e669-be85-40ea-9be6-d3896e0fee56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76968197</paraID>
      <start>0</start>
      <end>2</end>
      <status>unmodified</status>
      <modifiedWord/>
      <trackRevisions>false</trackRevisions>
    </reviewItem>
    <reviewItem>
      <errorID>ec8a1ac0-72af-405b-9d84-b31b33837f99</errorID>
      <errorWord>-</errorWord>
      <group>L1_Format</group>
      <groupName>格式问题</groupName>
      <ability>L2_HalfPunc_CN</ability>
      <abilityName>全半角问题</abilityName>
      <candidateList>
        <item>－</item>
      </candidateList>
      <explain>文本全半角错误。</explain>
      <paraID>751186CC</paraID>
      <start>55</start>
      <end>56</end>
      <status>unmodified</status>
      <modifiedWord/>
      <trackRevisions>false</trackRevisions>
    </reviewItem>
    <reviewItem>
      <errorID>6b5f649e-b216-49a4-8d12-23f52d85977b</errorID>
      <errorWord>-</errorWord>
      <group>L1_Format</group>
      <groupName>格式问题</groupName>
      <ability>L2_HalfPunc_CN</ability>
      <abilityName>全半角问题</abilityName>
      <candidateList>
        <item>－</item>
      </candidateList>
      <explain>文本全半角错误。</explain>
      <paraID>751186CC</paraID>
      <start>58</start>
      <end>59</end>
      <status>unmodified</status>
      <modifiedWord/>
      <trackRevisions>false</trackRevisions>
    </reviewItem>
    <reviewItem>
      <errorID>44063d86-dd89-4a6b-b9a9-8e3a99077cd0</errorID>
      <errorWord>《民法典》</errorWord>
      <group>L1_Word</group>
      <groupName>字词问题</groupName>
      <ability>L2_Typo</ability>
      <abilityName>字词错误</abilityName>
      <candidateList>
        <item>《中华人民共和国民法典》</item>
      </candidateList>
      <explain/>
      <paraID>64EC5B55</paraID>
      <start>6</start>
      <end>11</end>
      <status>unmodified</status>
      <modifiedWord/>
      <trackRevisions>false</trackRevisions>
    </reviewItem>
    <reviewItem>
      <errorID>f5113eea-613a-49f1-a98d-32bed5419ca9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5135643A</paraID>
      <start>0</start>
      <end>2</end>
      <status>unmodified</status>
      <modifiedWord/>
      <trackRevisions>false</trackRevisions>
    </reviewItem>
    <reviewItem>
      <errorID>6a722d29-0350-4283-abe1-33588f1c3e4d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C07A9CE</paraID>
      <start>0</start>
      <end>2</end>
      <status>unmodified</status>
      <modifiedWord/>
      <trackRevisions>false</trackRevisions>
    </reviewItem>
    <reviewItem>
      <errorID>ad014130-5e64-4c7f-bdff-11736c3fb33f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24A84DCE</paraID>
      <start>0</start>
      <end>2</end>
      <status>unmodified</status>
      <modifiedWord/>
      <trackRevisions>false</trackRevisions>
    </reviewItem>
    <reviewItem>
      <errorID>4bafa1bf-e365-48f0-9927-5955930b6a3e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288E5D1A</paraID>
      <start>0</start>
      <end>2</end>
      <status>unmodified</status>
      <modifiedWord/>
      <trackRevisions>false</trackRevisions>
    </reviewItem>
    <reviewItem>
      <errorID>90a08f23-cc00-492b-b337-076c089ea213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45BA8084</paraID>
      <start>0</start>
      <end>2</end>
      <status>unmodified</status>
      <modifiedWord/>
      <trackRevisions>false</trackRevisions>
    </reviewItem>
    <reviewItem>
      <errorID>a53b2035-859b-4f50-8782-75180480130d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489115C0</paraID>
      <start>0</start>
      <end>2</end>
      <status>unmodified</status>
      <modifiedWord/>
      <trackRevisions>false</trackRevisions>
    </reviewItem>
    <reviewItem>
      <errorID>67ceed6d-646a-4cb4-b68f-db3650aae27b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4B2ECEE6</paraID>
      <start>0</start>
      <end>2</end>
      <status>unmodified</status>
      <modifiedWord/>
      <trackRevisions>false</trackRevisions>
    </reviewItem>
    <reviewItem>
      <errorID>3ff2202e-3a48-42ef-a05b-171c27698497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2D02F9F1</paraID>
      <start>0</start>
      <end>2</end>
      <status>unmodified</status>
      <modifiedWord/>
      <trackRevisions>false</trackRevisions>
    </reviewItem>
    <reviewItem>
      <errorID>64bf1fb6-2cbe-4304-bb23-97c535ff34fb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6D342231</paraID>
      <start>0</start>
      <end>2</end>
      <status>unmodified</status>
      <modifiedWord/>
      <trackRevisions>false</trackRevisions>
    </reviewItem>
    <reviewItem>
      <errorID>ea1f2b4e-ef21-4719-92c5-f1b667aef2fa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1811BB3C</paraID>
      <start>0</start>
      <end>2</end>
      <status>unmodified</status>
      <modifiedWord/>
      <trackRevisions>false</trackRevisions>
    </reviewItem>
    <reviewItem>
      <errorID>7780a455-c3ba-4e96-a287-4cbab38a3b77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7AC9A677</paraID>
      <start>0</start>
      <end>2</end>
      <status>unmodified</status>
      <modifiedWord/>
      <trackRevisions>false</trackRevisions>
    </reviewItem>
    <reviewItem>
      <errorID>73c25d06-b344-4f2b-9ca2-a30f97ba42db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658656e3-b5ec-401a-9942-5433cd98d088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ced6d842-226a-4593-bceb-addb5b926caf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58AC7052</paraID>
      <start>0</start>
      <end>2</end>
      <status>unmodified</status>
      <modifiedWord/>
      <trackRevisions>false</trackRevisions>
    </reviewItem>
    <reviewItem>
      <errorID>dd3acc7f-1585-4089-b237-54e96aca259b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4C5E9FCE</paraID>
      <start>0</start>
      <end>2</end>
      <status>unmodified</status>
      <modifiedWord/>
      <trackRevisions>false</trackRevisions>
    </reviewItem>
    <reviewItem>
      <errorID>41a9e87e-a53e-4562-96f3-c838a1f87eb9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78945513</paraID>
      <start>0</start>
      <end>2</end>
      <status>unmodified</status>
      <modifiedWord/>
      <trackRevisions>false</trackRevisions>
    </reviewItem>
    <reviewItem>
      <errorID>ed992ede-ac7e-410c-84ee-22ac7fcf167c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FF8483B</paraID>
      <start>0</start>
      <end>2</end>
      <status>unmodified</status>
      <modifiedWord/>
      <trackRevisions>false</trackRevisions>
    </reviewItem>
    <reviewItem>
      <errorID>70802986-b8ac-4262-b7eb-6a11dcc3b968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585490B3</paraID>
      <start>0</start>
      <end>2</end>
      <status>unmodified</status>
      <modifiedWord/>
      <trackRevisions>false</trackRevisions>
    </reviewItem>
    <reviewItem>
      <errorID>60e6e3a8-a49f-4ea1-b1fc-c0772afd6793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651EABCF</paraID>
      <start>0</start>
      <end>2</end>
      <status>unmodified</status>
      <modifiedWord/>
      <trackRevisions>false</trackRevisions>
    </reviewItem>
    <reviewItem>
      <errorID>3d360027-5004-408d-a93f-83665002b917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730CC640</paraID>
      <start>0</start>
      <end>2</end>
      <status>unmodified</status>
      <modifiedWord/>
      <trackRevisions>false</trackRevisions>
    </reviewItem>
    <reviewItem>
      <errorID>812a59d6-7def-42f0-8152-c8379be90649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555AF363</paraID>
      <start>0</start>
      <end>2</end>
      <status>unmodified</status>
      <modifiedWord/>
      <trackRevisions>false</trackRevisions>
    </reviewItem>
    <reviewItem>
      <errorID>1108ba6b-e950-4195-82be-5af28d451783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71272EB4</paraID>
      <start>0</start>
      <end>2</end>
      <status>unmodified</status>
      <modifiedWord/>
      <trackRevisions>false</trackRevisions>
    </reviewItem>
    <reviewItem>
      <errorID>73da73e2-8ed9-4fd9-9235-b9e072afd613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2DB94E08</paraID>
      <start>0</start>
      <end>2</end>
      <status>unmodified</status>
      <modifiedWord/>
      <trackRevisions>false</trackRevisions>
    </reviewItem>
    <reviewItem>
      <errorID>a1850925-0089-4cfc-ab45-7645b2fec2e7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51728AA</paraID>
      <start>0</start>
      <end>2</end>
      <status>unmodified</status>
      <modifiedWord/>
      <trackRevisions>false</trackRevisions>
    </reviewItem>
    <reviewItem>
      <errorID>45b8dfa2-06fe-433c-9e81-86000287cbee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435C7FAB</paraID>
      <start>0</start>
      <end>2</end>
      <status>unmodified</status>
      <modifiedWord/>
      <trackRevisions>false</trackRevisions>
    </reviewItem>
    <reviewItem>
      <errorID>8b59ded5-0ab5-4b85-bdd7-d2e376adcfbe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356BA656</paraID>
      <start>0</start>
      <end>2</end>
      <status>unmodified</status>
      <modifiedWord/>
      <trackRevisions>false</trackRevisions>
    </reviewItem>
    <reviewItem>
      <errorID>a98e97b4-0070-4cf5-a6a4-44d7963ba45e</errorID>
      <errorWord>金额金</errorWord>
      <group>L1_Word</group>
      <groupName>字词问题</groupName>
      <ability>L2_Typo</ability>
      <abilityName>字词错误</abilityName>
      <candidateList>
        <item>金额</item>
      </candidateList>
      <explain/>
      <paraID>356BA656</paraID>
      <start>32</start>
      <end>35</end>
      <status>unmodified</status>
      <modifiedWord/>
      <trackRevisions>false</trackRevisions>
    </reviewItem>
    <reviewItem>
      <errorID>1232dc4e-05ee-4e6d-a563-53858ddda6e8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7F8D0D25</paraID>
      <start>0</start>
      <end>2</end>
      <status>unmodified</status>
      <modifiedWord/>
      <trackRevisions>false</trackRevisions>
    </reviewItem>
    <reviewItem>
      <errorID>655da4dd-4ceb-4b2c-9028-4a222e7d910a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4E317A02</paraID>
      <start>0</start>
      <end>2</end>
      <status>unmodified</status>
      <modifiedWord/>
      <trackRevisions>false</trackRevisions>
    </reviewItem>
    <reviewItem>
      <errorID>472a6e98-0bba-465c-a189-0576c4a9953d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1B3159C9</paraID>
      <start>0</start>
      <end>2</end>
      <status>unmodified</status>
      <modifiedWord/>
      <trackRevisions>false</trackRevisions>
    </reviewItem>
    <reviewItem>
      <errorID>408b0fa9-84b3-4ba0-92a9-43a529836b05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4B6053EE</paraID>
      <start>0</start>
      <end>2</end>
      <status>unmodified</status>
      <modifiedWord/>
      <trackRevisions>false</trackRevisions>
    </reviewItem>
    <reviewItem>
      <errorID>b8ad2ffe-395a-40ff-bf94-d9a9485f06dc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758DABAB</paraID>
      <start>0</start>
      <end>2</end>
      <status>unmodified</status>
      <modifiedWord/>
      <trackRevisions>false</trackRevisions>
    </reviewItem>
    <reviewItem>
      <errorID>0de6fac9-5089-4b4a-b364-94fc5597abbb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467C8ECE</paraID>
      <start>0</start>
      <end>2</end>
      <status>unmodified</status>
      <modifiedWord/>
      <trackRevisions>false</trackRevisions>
    </reviewItem>
    <reviewItem>
      <errorID>6ac75cec-f154-410f-a30e-f7539f2cacb5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4427589D</paraID>
      <start>0</start>
      <end>2</end>
      <status>unmodified</status>
      <modifiedWord/>
      <trackRevisions>false</trackRevisions>
    </reviewItem>
    <reviewItem>
      <errorID>1ce9f437-3689-4026-82cf-3824c4e46127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47842F2D</paraID>
      <start>0</start>
      <end>2</end>
      <status>unmodified</status>
      <modifiedWord/>
      <trackRevisions>false</trackRevisions>
    </reviewItem>
    <reviewItem>
      <errorID>41aa4c07-2f30-42d4-ba21-25f9b4341d54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C977DB8</paraID>
      <start>0</start>
      <end>2</end>
      <status>unmodified</status>
      <modifiedWord/>
      <trackRevisions>false</trackRevisions>
    </reviewItem>
    <reviewItem>
      <errorID>0b406bcf-a9ae-4627-abdd-a98e929b9c10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2EE9488C</paraID>
      <start>0</start>
      <end>2</end>
      <status>unmodified</status>
      <modifiedWord/>
      <trackRevisions>false</trackRevisions>
    </reviewItem>
    <reviewItem>
      <errorID>ada3ef72-d208-4092-95df-f502c9b2fdfd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39954453</paraID>
      <start>0</start>
      <end>2</end>
      <status>unmodified</status>
      <modifiedWord/>
      <trackRevisions>false</trackRevisions>
    </reviewItem>
    <reviewItem>
      <errorID>7f605028-1e95-463b-bfdf-cf84fcd2efa9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6B19ED6</paraID>
      <start>0</start>
      <end>2</end>
      <status>unmodified</status>
      <modifiedWord/>
      <trackRevisions>false</trackRevisions>
    </reviewItem>
    <reviewItem>
      <errorID>e395763f-fdff-4056-b212-b35615680417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19620B18</paraID>
      <start>0</start>
      <end>2</end>
      <status>unmodified</status>
      <modifiedWord/>
      <trackRevisions>false</trackRevisions>
    </reviewItem>
    <reviewItem>
      <errorID>ba049f0c-7b82-47f7-9694-522462087dc5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46BC6E95</paraID>
      <start>0</start>
      <end>2</end>
      <status>unmodified</status>
      <modifiedWord/>
      <trackRevisions>false</trackRevisions>
    </reviewItem>
    <reviewItem>
      <errorID>3ba512a3-4028-47fb-a445-f2f24581f6a5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773CDA7</paraID>
      <start>0</start>
      <end>2</end>
      <status>unmodified</status>
      <modifiedWord/>
      <trackRevisions>false</trackRevisions>
    </reviewItem>
    <reviewItem>
      <errorID>c9ab2ab9-0326-407d-a821-467efef4b621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419F1615</paraID>
      <start>0</start>
      <end>2</end>
      <status>unmodified</status>
      <modifiedWord/>
      <trackRevisions>false</trackRevisions>
    </reviewItem>
    <reviewItem>
      <errorID>7417bd0b-e7e0-4f84-91a4-9089110420a0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2AE1B181</paraID>
      <start>0</start>
      <end>2</end>
      <status>unmodified</status>
      <modifiedWord/>
      <trackRevisions>false</trackRevisions>
    </reviewItem>
    <reviewItem>
      <errorID>40189446-a79c-4a76-bacb-baf120b1e9c3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29D81BBD</paraID>
      <start>0</start>
      <end>2</end>
      <status>unmodified</status>
      <modifiedWord/>
      <trackRevisions>false</trackRevisions>
    </reviewItem>
    <reviewItem>
      <errorID>56adffae-cda6-4c79-9ac7-dcbec49907d0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4AFD14A6</paraID>
      <start>0</start>
      <end>2</end>
      <status>unmodified</status>
      <modifiedWord/>
      <trackRevisions>false</trackRevisions>
    </reviewItem>
    <reviewItem>
      <errorID>1d0d5a3f-faa9-4cab-adf9-77d7a9153271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3F1B44D6</paraID>
      <start>0</start>
      <end>2</end>
      <status>unmodified</status>
      <modifiedWord/>
      <trackRevisions>false</trackRevisions>
    </reviewItem>
    <reviewItem>
      <errorID>4623f71a-ceb1-44ca-a17d-b99041142a8f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29BFD661</paraID>
      <start>0</start>
      <end>2</end>
      <status>unmodified</status>
      <modifiedWord/>
      <trackRevisions>false</trackRevisions>
    </reviewItem>
    <reviewItem>
      <errorID>80033fb4-db2a-46ad-be00-bb4ce7c4ccff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40B48EB7</paraID>
      <start>0</start>
      <end>2</end>
      <status>unmodified</status>
      <modifiedWord/>
      <trackRevisions>false</trackRevisions>
    </reviewItem>
    <reviewItem>
      <errorID>3af048e1-ae0e-41b5-beff-bb3873b2650f</errorID>
      <errorWord>)</errorWord>
      <group>L1_Format</group>
      <groupName>格式问题</groupName>
      <ability>L2_HalfPunc_CN</ability>
      <abilityName>全半角问题</abilityName>
      <candidateList>
        <item>）</item>
      </candidateList>
      <explain>文本全半角错误。</explain>
      <paraID>38B6191E</paraID>
      <start>64</start>
      <end>65</end>
      <status>unmodified</status>
      <modifiedWord/>
      <trackRevisions>false</trackRevisions>
    </reviewItem>
    <reviewItem>
      <errorID>6462e923-bdbc-4d7d-b153-8a451b21c46f</errorID>
      <errorWord>)</errorWord>
      <group>L1_Format</group>
      <groupName>格式问题</groupName>
      <ability>L2_HalfPunc_CN</ability>
      <abilityName>全半角问题</abilityName>
      <candidateList>
        <item>）</item>
      </candidateList>
      <explain>文本全半角错误。</explain>
      <paraID>3C5280AD</paraID>
      <start>28</start>
      <end>29</end>
      <status>unmodified</status>
      <modifiedWord/>
      <trackRevisions>false</trackRevisions>
    </reviewItem>
    <reviewItem>
      <errorID>c7d29d25-20c9-4a40-af94-d0ee88a18477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43F3BA6D</paraID>
      <start>0</start>
      <end>2</end>
      <status>unmodified</status>
      <modifiedWord/>
      <trackRevisions>false</trackRevisions>
    </reviewItem>
    <reviewItem>
      <errorID>1ef8feb0-344c-4d32-b021-305c3aa3766d</errorID>
      <errorWord>[2020]46号</errorWord>
      <group>L1_Knowledge</group>
      <groupName>知识性问题</groupName>
      <ability>L2_Knowledge</ability>
      <abilityName>其他知识</abilityName>
      <candidateList>
        <item>〔2020〕46号</item>
      </candidateList>
      <explain>发文字号格式错误。</explain>
      <paraID>43F3BA6D</paraID>
      <start>34</start>
      <end>43</end>
      <status>unmodified</status>
      <modifiedWord/>
      <trackRevisions>false</trackRevisions>
    </reviewItem>
    <reviewItem>
      <errorID>79dd4de7-28d0-4809-b42f-e50a1bcb3c5e</errorID>
      <errorWord>[2011]300号</errorWord>
      <group>L1_Knowledge</group>
      <groupName>知识性问题</groupName>
      <ability>L2_Knowledge</ability>
      <abilityName>其他知识</abilityName>
      <candidateList>
        <item>〔2011〕300号</item>
      </candidateList>
      <explain>发文字号格式错误。</explain>
      <paraID>43F3BA6D</paraID>
      <start>99</start>
      <end>109</end>
      <status>unmodified</status>
      <modifiedWord/>
      <trackRevisions>false</trackRevisions>
    </reviewItem>
    <reviewItem>
      <errorID>6178f058-81f8-4636-9d39-ac9944525d8b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2AB1AD09</paraID>
      <start>0</start>
      <end>2</end>
      <status>unmodified</status>
      <modifiedWord/>
      <trackRevisions>false</trackRevisions>
    </reviewItem>
    <reviewItem>
      <errorID>25a55298-4df5-41d2-8e78-09e342c61981</errorID>
      <errorWord>)</errorWord>
      <group>L1_Format</group>
      <groupName>格式问题</groupName>
      <ability>L2_HalfPunc_CN</ability>
      <abilityName>全半角问题</abilityName>
      <candidateList>
        <item>）</item>
      </candidateList>
      <explain>文本全半角错误。</explain>
      <paraID>5C94D0B1</paraID>
      <start>12</start>
      <end>13</end>
      <status>unmodified</status>
      <modifiedWord/>
      <trackRevisions>false</trackRevisions>
    </reviewItem>
    <reviewItem>
      <errorID>eabdbb23-1e47-466c-8a84-7c0f83805de4</errorID>
      <errorWord>)</errorWord>
      <group>L1_Format</group>
      <groupName>格式问题</groupName>
      <ability>L2_HalfPunc_CN</ability>
      <abilityName>全半角问题</abilityName>
      <candidateList>
        <item>）</item>
      </candidateList>
      <explain>文本全半角错误。</explain>
      <paraID>275627A4</paraID>
      <start>108</start>
      <end>109</end>
      <status>unmodified</status>
      <modifiedWord/>
      <trackRevisions>false</trackRevisions>
    </reviewItem>
    <reviewItem>
      <errorID>28406a56-d38a-4f1d-875d-2124ff267c35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571DDB2</paraID>
      <start>0</start>
      <end>2</end>
      <status>unmodified</status>
      <modifiedWord/>
      <trackRevisions>false</trackRevisions>
    </reviewItem>
    <reviewItem>
      <errorID>c5eb476f-3b41-41df-8281-a248bae11a01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2BD32724</paraID>
      <start>0</start>
      <end>2</end>
      <status>unmodified</status>
      <modifiedWord/>
      <trackRevisions>false</trackRevisions>
    </reviewItem>
    <reviewItem>
      <errorID>f8564b50-455a-43a6-8b71-6df60aeeaa0d</errorID>
      <errorWord>:</errorWord>
      <group>L1_Format</group>
      <groupName>格式问题</groupName>
      <ability>L2_HalfPunc_CN</ability>
      <abilityName>全半角问题</abilityName>
      <candidateList>
        <item>：</item>
      </candidateList>
      <explain>文本全半角错误。</explain>
      <paraID>1B22ACCD</paraID>
      <start>1</start>
      <end>2</end>
      <status>unmodified</status>
      <modifiedWord/>
      <trackRevisions>false</trackRevisions>
    </reviewItem>
    <reviewItem>
      <errorID>836f45da-a7d3-4f61-9222-79dd26f670a2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102D0B0F</paraID>
      <start>0</start>
      <end>2</end>
      <status>unmodified</status>
      <modifiedWord/>
      <trackRevisions>false</trackRevisions>
    </reviewItem>
    <reviewItem>
      <errorID>a2787054-e011-450e-9874-6d86433d0a28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27B95585</paraID>
      <start>0</start>
      <end>2</end>
      <status>unmodified</status>
      <modifiedWord/>
      <trackRevisions>false</trackRevisions>
    </reviewItem>
    <reviewItem>
      <errorID>f108e40d-2a35-4a22-96e8-9847f70b11c5</errorID>
      <errorWord>)</errorWord>
      <group>L1_Format</group>
      <groupName>格式问题</groupName>
      <ability>L2_HalfPunc_CN</ability>
      <abilityName>全半角问题</abilityName>
      <candidateList>
        <item>）</item>
      </candidateList>
      <explain>文本全半角错误。</explain>
      <paraID>27B95585</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B80371-1BB9-40D2-A862-CA6A762726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李前程</cp:lastModifiedBy>
  <cp:revision>12</cp:revision>
  <dcterms:created xsi:type="dcterms:W3CDTF">2022-04-16T18:51:00Z</dcterms:created>
  <dcterms:modified xsi:type="dcterms:W3CDTF">2026-11-02T01:48:23Z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4577E82F5EAC4943266ED56A15D3BC1B_43</vt:lpwstr>
  </property>
  <property fmtid="{D5CDD505-2E9C-101B-9397-08002B2CF9AE}" pid="4" name="KSOTemplateDocerSaveRecord">
    <vt:lpwstr>eyJoZGlkIjoiNDliZTZmM2JjNmZhM2ZkYjI4MWMxYjg3MDhjNzUwY2EiLCJ1c2VySWQiOiI3NDE1NzE4MzUifQ==</vt:lpwstr>
  </property>
</Properties>
</file>