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Cs/>
          <w:spacing w:val="20"/>
          <w:sz w:val="96"/>
          <w:szCs w:val="84"/>
        </w:rPr>
      </w:pPr>
      <w:r>
        <w:rPr>
          <w:rFonts w:ascii="宋体"/>
          <w:bCs/>
          <w:spacing w:val="20"/>
          <w:sz w:val="96"/>
          <w:szCs w:val="84"/>
        </w:rPr>
      </w:r>
      <w:r/>
    </w:p>
    <w:p>
      <w:pPr>
        <w:ind w:firstLine="2000"/>
        <w:jc w:val="both"/>
        <w:rPr>
          <w:rFonts w:hint="eastAsia" w:ascii="宋体"/>
          <w:bCs/>
          <w:spacing w:val="20"/>
          <w:sz w:val="96"/>
          <w:szCs w:val="84"/>
        </w:rPr>
      </w:pPr>
      <w:r>
        <w:rPr>
          <w:rFonts w:hint="eastAsia" w:ascii="宋体"/>
          <w:bCs/>
          <w:spacing w:val="20"/>
          <w:sz w:val="96"/>
          <w:szCs w:val="84"/>
        </w:rPr>
        <w:t xml:space="preserve">谈 判 文 件</w:t>
      </w:r>
      <w:r/>
    </w:p>
    <w:p>
      <w:pPr>
        <w:pStyle w:val="712"/>
      </w:p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sz w:val="32"/>
          <w:szCs w:val="32"/>
        </w:rPr>
      </w:pPr>
      <w:r>
        <w:rPr>
          <w:rFonts w:ascii="宋体"/>
          <w:b/>
          <w:sz w:val="32"/>
          <w:szCs w:val="32"/>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ind w:firstLine="1446"/>
        <w:jc w:val="both"/>
        <w:spacing w:after="287"/>
        <w:rPr>
          <w:rFonts w:hint="eastAsia" w:ascii="楷体" w:hAnsi="楷体" w:eastAsia="楷体"/>
          <w:b/>
          <w:bCs/>
          <w:sz w:val="36"/>
          <w:lang w:val="en-US" w:eastAsia="zh-CN"/>
        </w:rPr>
      </w:pPr>
      <w:r>
        <w:rPr>
          <w:rFonts w:hint="eastAsia" w:ascii="楷体" w:hAnsi="楷体" w:eastAsia="楷体"/>
          <w:b/>
          <w:bCs/>
          <w:sz w:val="36"/>
          <w:lang w:eastAsia="zh-CN"/>
        </w:rPr>
        <w:t xml:space="preserve">项目名称：戴南专线增设前端感知服务</w:t>
      </w:r>
      <w:r/>
    </w:p>
    <w:p>
      <w:pPr>
        <w:ind w:firstLine="1446"/>
        <w:spacing w:after="287"/>
        <w:rPr>
          <w:rFonts w:hint="eastAsia" w:ascii="楷体" w:hAnsi="楷体" w:eastAsia="楷体"/>
          <w:b/>
          <w:bCs/>
          <w:sz w:val="36"/>
          <w:lang w:eastAsia="zh-CN"/>
        </w:rPr>
      </w:pPr>
      <w:r>
        <w:rPr>
          <w:rFonts w:hint="eastAsia" w:ascii="楷体" w:hAnsi="楷体" w:eastAsia="楷体"/>
          <w:b/>
          <w:bCs/>
          <w:sz w:val="36"/>
        </w:rPr>
        <w:t xml:space="preserve">项目编号：</w:t>
      </w:r>
      <w:r>
        <w:rPr>
          <w:rFonts w:hint="eastAsia" w:ascii="楷体" w:hAnsi="楷体" w:eastAsia="楷体"/>
          <w:b/>
          <w:bCs/>
          <w:sz w:val="36"/>
          <w:lang w:eastAsia="zh-CN"/>
        </w:rPr>
        <w:t xml:space="preserve">JSZC-321281057-TZRH-T2026-0002</w:t>
      </w:r>
      <w:r/>
    </w:p>
    <w:p>
      <w:pPr>
        <w:ind w:firstLine="1446"/>
        <w:spacing w:after="287"/>
        <w:rPr>
          <w:rFonts w:hint="eastAsia" w:ascii="楷体" w:hAnsi="楷体" w:eastAsia="楷体"/>
          <w:b/>
          <w:bCs/>
          <w:sz w:val="36"/>
          <w:lang w:eastAsia="zh-CN"/>
        </w:rPr>
      </w:pPr>
      <w:r>
        <w:rPr>
          <w:rFonts w:hint="eastAsia" w:ascii="楷体" w:hAnsi="楷体" w:eastAsia="楷体"/>
          <w:b/>
          <w:bCs/>
          <w:sz w:val="36"/>
        </w:rPr>
        <w:t xml:space="preserve">采 购 人：</w:t>
      </w:r>
      <w:r>
        <w:rPr>
          <w:rFonts w:hint="eastAsia" w:ascii="楷体" w:hAnsi="楷体" w:eastAsia="楷体"/>
          <w:b/>
          <w:bCs/>
          <w:sz w:val="36"/>
          <w:lang w:eastAsia="zh-CN"/>
        </w:rPr>
        <w:t xml:space="preserve">兴化市戴南镇人民政府</w:t>
      </w:r>
      <w:r/>
    </w:p>
    <w:p>
      <w:pPr>
        <w:rPr>
          <w:rFonts w:ascii="仿宋_GB2312" w:eastAsia="仿宋_GB2312"/>
          <w:sz w:val="36"/>
        </w:rPr>
      </w:pPr>
      <w:r>
        <w:rPr>
          <w:rFonts w:hint="eastAsia" w:ascii="仿宋_GB2312" w:eastAsia="仿宋_GB2312"/>
          <w:sz w:val="36"/>
        </w:rPr>
        <w:t xml:space="preserve"> </w:t>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r/>
      <w:r/>
    </w:p>
    <w:p>
      <w:r/>
      <w:r/>
    </w:p>
    <w:p>
      <w:pPr>
        <w:pStyle w:val="918"/>
        <w:ind w:firstLine="0"/>
        <w:jc w:val="center"/>
        <w:tabs>
          <w:tab w:val="left" w:pos="7182" w:leader="none"/>
        </w:tabs>
        <w:rPr>
          <w:rFonts w:hint="eastAsia" w:ascii="黑体" w:eastAsia="黑体"/>
          <w:sz w:val="36"/>
          <w:lang w:eastAsia="zh-CN"/>
        </w:rPr>
      </w:pPr>
      <w:r>
        <w:rPr>
          <w:rFonts w:hint="eastAsia" w:ascii="黑体" w:eastAsia="黑体"/>
          <w:sz w:val="36"/>
        </w:rPr>
        <w:t xml:space="preserve"> </w:t>
      </w:r>
      <w:r>
        <w:rPr>
          <w:rFonts w:hint="eastAsia" w:ascii="黑体" w:eastAsia="黑体"/>
          <w:sz w:val="36"/>
          <w:lang w:eastAsia="zh-CN"/>
        </w:rPr>
        <w:t xml:space="preserve">泰州融汇项目管理有限公司</w:t>
      </w:r>
      <w:r/>
    </w:p>
    <w:p>
      <w:pPr>
        <w:pStyle w:val="918"/>
        <w:ind w:left="89" w:firstLine="3571"/>
        <w:rPr>
          <w:rFonts w:ascii="黑体" w:eastAsia="黑体"/>
          <w:sz w:val="36"/>
        </w:rPr>
      </w:pPr>
      <w:r>
        <w:rPr>
          <w:rFonts w:hint="eastAsia" w:ascii="黑体" w:eastAsia="黑体"/>
          <w:sz w:val="36"/>
        </w:rPr>
        <w:t xml:space="preserve">二○二</w:t>
      </w:r>
      <w:r>
        <w:rPr>
          <w:rFonts w:hint="eastAsia" w:ascii="黑体" w:eastAsia="黑体"/>
          <w:sz w:val="36"/>
          <w:lang w:val="en-US" w:eastAsia="zh-CN"/>
        </w:rPr>
        <w:t xml:space="preserve">六</w:t>
      </w:r>
      <w:r>
        <w:rPr>
          <w:rFonts w:hint="eastAsia" w:ascii="黑体" w:eastAsia="黑体"/>
          <w:sz w:val="36"/>
        </w:rPr>
        <w:t xml:space="preserve">年</w:t>
      </w:r>
      <w:r>
        <w:rPr>
          <w:rFonts w:hint="eastAsia" w:ascii="黑体" w:eastAsia="黑体"/>
          <w:sz w:val="36"/>
          <w:lang w:val="en-US" w:eastAsia="zh-CN"/>
        </w:rPr>
        <w:t xml:space="preserve">十</w:t>
      </w:r>
      <w:r>
        <w:rPr>
          <w:rFonts w:hint="eastAsia" w:ascii="黑体" w:eastAsia="黑体"/>
          <w:sz w:val="36"/>
        </w:rPr>
        <w:t xml:space="preserve">月</w:t>
      </w:r>
      <w:r/>
    </w:p>
    <w:p>
      <w:pPr>
        <w:jc w:val="center"/>
        <w:rPr>
          <w:b/>
          <w:sz w:val="44"/>
          <w:szCs w:val="44"/>
        </w:rPr>
      </w:pPr>
      <w:r>
        <w:rPr>
          <w:b/>
          <w:sz w:val="44"/>
          <w:szCs w:val="44"/>
        </w:rPr>
      </w:r>
      <w:r/>
    </w:p>
    <w:p>
      <w:pPr>
        <w:jc w:val="center"/>
        <w:rPr>
          <w:b/>
          <w:sz w:val="44"/>
          <w:szCs w:val="44"/>
        </w:rPr>
      </w:pPr>
      <w:r>
        <w:rPr>
          <w:b/>
          <w:sz w:val="44"/>
          <w:szCs w:val="44"/>
        </w:rPr>
      </w:r>
      <w:r/>
    </w:p>
    <w:p>
      <w:pPr>
        <w:jc w:val="center"/>
        <w:rPr>
          <w:b/>
          <w:sz w:val="44"/>
          <w:szCs w:val="44"/>
        </w:rPr>
      </w:pPr>
      <w:r>
        <w:rPr>
          <w:b/>
          <w:sz w:val="44"/>
          <w:szCs w:val="44"/>
        </w:rPr>
      </w:r>
      <w:r/>
    </w:p>
    <w:p>
      <w:pPr>
        <w:jc w:val="center"/>
        <w:rPr>
          <w:b/>
          <w:sz w:val="44"/>
          <w:szCs w:val="44"/>
        </w:rPr>
      </w:pPr>
      <w:r>
        <w:rPr>
          <w:b/>
          <w:sz w:val="44"/>
          <w:szCs w:val="44"/>
        </w:rPr>
      </w:r>
      <w:r/>
    </w:p>
    <w:p>
      <w:pPr>
        <w:jc w:val="center"/>
        <w:rPr>
          <w:b/>
          <w:sz w:val="44"/>
          <w:szCs w:val="44"/>
        </w:rPr>
      </w:pPr>
      <w:r>
        <w:rPr>
          <w:b/>
          <w:sz w:val="44"/>
          <w:szCs w:val="44"/>
        </w:rPr>
      </w:r>
      <w:r/>
    </w:p>
    <w:p>
      <w:r/>
      <w:r/>
    </w:p>
    <w:p>
      <w:r/>
      <w:r/>
    </w:p>
    <w:p>
      <w:pPr>
        <w:ind w:firstLine="56"/>
        <w:jc w:val="center"/>
        <w:spacing w:after="861"/>
        <w:rPr>
          <w:rFonts w:hint="eastAsia" w:ascii="宋体" w:hAnsi="宋体"/>
          <w:b/>
          <w:sz w:val="64"/>
          <w:szCs w:val="64"/>
        </w:rPr>
      </w:pPr>
      <w:r>
        <w:rPr>
          <w:rFonts w:hint="eastAsia" w:ascii="宋体" w:hAnsi="宋体"/>
          <w:b/>
          <w:sz w:val="64"/>
          <w:szCs w:val="64"/>
        </w:rPr>
        <w:t xml:space="preserve">目   录</w:t>
      </w:r>
      <w:r/>
    </w:p>
    <w:p>
      <w:pPr>
        <w:ind w:firstLine="751"/>
        <w:spacing w:after="143"/>
        <w:rPr>
          <w:rFonts w:hint="eastAsia" w:ascii="宋体" w:hAnsi="宋体"/>
          <w:b/>
          <w:sz w:val="32"/>
          <w:szCs w:val="32"/>
        </w:rPr>
      </w:pPr>
      <w:r>
        <w:rPr>
          <w:rFonts w:hint="eastAsia" w:ascii="宋体" w:hAnsi="宋体"/>
          <w:b/>
          <w:sz w:val="32"/>
          <w:szCs w:val="32"/>
        </w:rPr>
        <w:t xml:space="preserve">谈判须知前附表</w:t>
      </w:r>
      <w:r/>
    </w:p>
    <w:p>
      <w:pPr>
        <w:ind w:firstLine="771"/>
        <w:spacing w:after="143"/>
        <w:rPr>
          <w:rFonts w:hint="eastAsia" w:ascii="仿宋" w:hAnsi="仿宋" w:eastAsia="仿宋"/>
          <w:sz w:val="32"/>
          <w:szCs w:val="32"/>
        </w:rPr>
      </w:pPr>
      <w:r>
        <w:rPr>
          <w:rFonts w:hint="eastAsia" w:ascii="仿宋" w:hAnsi="仿宋" w:eastAsia="仿宋"/>
          <w:sz w:val="32"/>
          <w:szCs w:val="32"/>
        </w:rPr>
        <w:t xml:space="preserve">一、谈判邀请</w:t>
      </w:r>
      <w:r/>
    </w:p>
    <w:p>
      <w:pPr>
        <w:ind w:firstLine="771"/>
        <w:spacing w:after="143"/>
        <w:rPr>
          <w:rFonts w:hint="eastAsia" w:ascii="仿宋" w:hAnsi="仿宋" w:eastAsia="仿宋"/>
          <w:sz w:val="32"/>
          <w:szCs w:val="32"/>
        </w:rPr>
      </w:pPr>
      <w:r>
        <w:rPr>
          <w:rFonts w:hint="eastAsia" w:ascii="仿宋" w:hAnsi="仿宋" w:eastAsia="仿宋"/>
          <w:sz w:val="32"/>
          <w:szCs w:val="32"/>
        </w:rPr>
        <w:t xml:space="preserve">二、总 则</w:t>
      </w:r>
      <w:r/>
    </w:p>
    <w:p>
      <w:pPr>
        <w:ind w:firstLine="771"/>
        <w:spacing w:after="143"/>
        <w:rPr>
          <w:rFonts w:hint="eastAsia" w:ascii="仿宋" w:hAnsi="仿宋" w:eastAsia="仿宋"/>
          <w:sz w:val="32"/>
          <w:szCs w:val="32"/>
        </w:rPr>
      </w:pPr>
      <w:r>
        <w:rPr>
          <w:rFonts w:hint="eastAsia" w:ascii="仿宋" w:hAnsi="仿宋" w:eastAsia="仿宋"/>
          <w:sz w:val="32"/>
          <w:szCs w:val="32"/>
        </w:rPr>
        <w:t xml:space="preserve">三、谈判响应要求</w:t>
      </w:r>
      <w:r/>
    </w:p>
    <w:p>
      <w:pPr>
        <w:ind w:firstLine="771"/>
        <w:spacing w:after="143"/>
        <w:rPr>
          <w:rFonts w:hint="eastAsia" w:ascii="仿宋" w:hAnsi="仿宋" w:eastAsia="仿宋"/>
          <w:sz w:val="32"/>
          <w:szCs w:val="32"/>
        </w:rPr>
      </w:pPr>
      <w:r>
        <w:rPr>
          <w:rFonts w:hint="eastAsia" w:ascii="仿宋" w:hAnsi="仿宋" w:eastAsia="仿宋"/>
          <w:sz w:val="32"/>
          <w:szCs w:val="32"/>
        </w:rPr>
        <w:t xml:space="preserve">四、采购需求</w:t>
      </w:r>
      <w:r/>
    </w:p>
    <w:p>
      <w:pPr>
        <w:ind w:firstLine="771"/>
        <w:spacing w:after="143"/>
        <w:rPr>
          <w:rFonts w:hint="eastAsia" w:ascii="仿宋" w:hAnsi="仿宋" w:eastAsia="仿宋"/>
          <w:sz w:val="32"/>
          <w:szCs w:val="32"/>
        </w:rPr>
      </w:pPr>
      <w:r>
        <w:rPr>
          <w:rFonts w:hint="eastAsia" w:ascii="仿宋" w:hAnsi="仿宋" w:eastAsia="仿宋"/>
          <w:sz w:val="32"/>
          <w:szCs w:val="32"/>
        </w:rPr>
        <w:t xml:space="preserve">五、谈判</w:t>
      </w:r>
      <w:r/>
    </w:p>
    <w:p>
      <w:pPr>
        <w:ind w:firstLine="771"/>
        <w:spacing w:after="143"/>
        <w:rPr>
          <w:rFonts w:hint="eastAsia" w:ascii="仿宋" w:hAnsi="仿宋" w:eastAsia="仿宋"/>
          <w:sz w:val="32"/>
          <w:szCs w:val="32"/>
        </w:rPr>
      </w:pPr>
      <w:r>
        <w:rPr>
          <w:rFonts w:hint="eastAsia" w:ascii="仿宋" w:hAnsi="仿宋" w:eastAsia="仿宋"/>
          <w:sz w:val="32"/>
          <w:szCs w:val="32"/>
        </w:rPr>
        <w:t xml:space="preserve">六、</w:t>
      </w:r>
      <w:r>
        <w:rPr>
          <w:rFonts w:hint="eastAsia" w:ascii="仿宋" w:hAnsi="仿宋" w:eastAsia="仿宋"/>
          <w:bCs/>
          <w:sz w:val="32"/>
          <w:szCs w:val="32"/>
        </w:rPr>
        <w:t xml:space="preserve">成交公告</w:t>
      </w:r>
      <w:r/>
    </w:p>
    <w:p>
      <w:pPr>
        <w:ind w:firstLine="771"/>
        <w:spacing w:after="143"/>
        <w:rPr>
          <w:rFonts w:hint="eastAsia" w:ascii="仿宋" w:hAnsi="仿宋" w:eastAsia="仿宋"/>
          <w:sz w:val="32"/>
          <w:szCs w:val="32"/>
        </w:rPr>
      </w:pPr>
      <w:r>
        <w:rPr>
          <w:rFonts w:hint="eastAsia" w:ascii="仿宋" w:hAnsi="仿宋" w:eastAsia="仿宋"/>
          <w:sz w:val="32"/>
          <w:szCs w:val="32"/>
        </w:rPr>
        <w:t xml:space="preserve">七、合同签订</w:t>
      </w:r>
      <w:r/>
    </w:p>
    <w:p>
      <w:pPr>
        <w:ind w:firstLine="771"/>
        <w:spacing w:after="143"/>
        <w:rPr>
          <w:rFonts w:hint="eastAsia" w:ascii="仿宋" w:hAnsi="仿宋" w:eastAsia="仿宋"/>
          <w:sz w:val="32"/>
          <w:szCs w:val="32"/>
        </w:rPr>
      </w:pPr>
      <w:r>
        <w:rPr>
          <w:rFonts w:hint="eastAsia" w:ascii="仿宋" w:hAnsi="仿宋" w:eastAsia="仿宋"/>
          <w:bCs/>
          <w:sz w:val="32"/>
          <w:szCs w:val="32"/>
        </w:rPr>
        <w:t xml:space="preserve">八、质疑</w:t>
      </w:r>
      <w:r/>
    </w:p>
    <w:p>
      <w:pPr>
        <w:ind w:firstLine="771"/>
        <w:spacing w:after="143"/>
        <w:rPr>
          <w:rFonts w:hint="eastAsia" w:ascii="仿宋" w:hAnsi="仿宋" w:eastAsia="仿宋"/>
          <w:sz w:val="32"/>
          <w:szCs w:val="32"/>
        </w:rPr>
      </w:pPr>
      <w:r>
        <w:rPr>
          <w:rFonts w:hint="eastAsia" w:ascii="仿宋" w:hAnsi="仿宋" w:eastAsia="仿宋"/>
          <w:bCs/>
          <w:sz w:val="32"/>
          <w:szCs w:val="32"/>
        </w:rPr>
        <w:t xml:space="preserve">九、其它事项</w:t>
      </w:r>
      <w:r/>
    </w:p>
    <w:p>
      <w:pPr>
        <w:ind w:firstLine="771"/>
        <w:spacing w:after="143"/>
        <w:rPr>
          <w:rFonts w:hint="eastAsia" w:ascii="仿宋" w:hAnsi="仿宋" w:eastAsia="仿宋"/>
          <w:sz w:val="32"/>
          <w:szCs w:val="32"/>
        </w:rPr>
      </w:pPr>
      <w:r>
        <w:rPr>
          <w:rFonts w:hint="eastAsia" w:ascii="仿宋" w:hAnsi="仿宋" w:eastAsia="仿宋"/>
          <w:sz w:val="32"/>
          <w:szCs w:val="32"/>
        </w:rPr>
        <w:t xml:space="preserve">十、政府采购合同（参考）</w:t>
      </w:r>
      <w:r/>
    </w:p>
    <w:p>
      <w:pPr>
        <w:ind w:firstLine="771"/>
        <w:spacing w:after="143"/>
        <w:rPr>
          <w:rFonts w:hint="eastAsia" w:ascii="仿宋" w:hAnsi="仿宋" w:eastAsia="仿宋"/>
          <w:sz w:val="32"/>
          <w:szCs w:val="32"/>
        </w:rPr>
      </w:pPr>
      <w:r>
        <w:rPr>
          <w:rFonts w:hint="eastAsia" w:ascii="仿宋" w:hAnsi="仿宋" w:eastAsia="仿宋"/>
          <w:sz w:val="32"/>
          <w:szCs w:val="32"/>
        </w:rPr>
        <w:t xml:space="preserve">十一、谈判响应文件格式</w:t>
      </w:r>
      <w:r/>
    </w:p>
    <w:p>
      <w:pPr>
        <w:pStyle w:val="918"/>
        <w:ind w:firstLine="0"/>
        <w:jc w:val="center"/>
        <w:spacing w:line="240" w:lineRule="auto"/>
        <w:tabs>
          <w:tab w:val="left" w:pos="7182" w:leader="none"/>
        </w:tabs>
        <w:rPr>
          <w:rFonts w:hint="eastAsia" w:ascii="黑体" w:hAnsi="宋体" w:eastAsia="黑体"/>
          <w:b/>
          <w:sz w:val="44"/>
        </w:rPr>
      </w:pPr>
      <w:r>
        <w:rPr>
          <w:rFonts w:hint="eastAsia" w:ascii="黑体" w:hAnsi="宋体" w:eastAsia="黑体"/>
          <w:b/>
          <w:sz w:val="44"/>
        </w:rPr>
      </w:r>
      <w:r/>
    </w:p>
    <w:p>
      <w:pPr>
        <w:pStyle w:val="918"/>
        <w:ind w:firstLine="0"/>
        <w:spacing w:line="240" w:lineRule="auto"/>
        <w:tabs>
          <w:tab w:val="left" w:pos="7182" w:leader="none"/>
        </w:tabs>
        <w:rPr>
          <w:rFonts w:hint="eastAsia" w:ascii="黑体" w:hAnsi="宋体" w:eastAsia="黑体"/>
          <w:b/>
          <w:sz w:val="44"/>
        </w:rPr>
      </w:pPr>
      <w:r>
        <w:rPr>
          <w:rFonts w:hint="eastAsia" w:ascii="黑体" w:hAnsi="宋体" w:eastAsia="黑体"/>
          <w:b/>
          <w:sz w:val="44"/>
        </w:rPr>
      </w:r>
      <w:r/>
    </w:p>
    <w:p>
      <w:pPr>
        <w:rPr>
          <w:rFonts w:hint="eastAsia" w:ascii="黑体" w:hAnsi="宋体" w:eastAsia="黑体"/>
          <w:b/>
          <w:sz w:val="44"/>
        </w:rPr>
      </w:pPr>
      <w:r>
        <w:rPr>
          <w:rFonts w:hint="eastAsia" w:ascii="黑体" w:hAnsi="宋体" w:eastAsia="黑体"/>
          <w:b/>
          <w:sz w:val="44"/>
        </w:rPr>
      </w:r>
      <w:r/>
    </w:p>
    <w:p>
      <w:pPr>
        <w:pStyle w:val="919"/>
        <w:rPr>
          <w:rFonts w:hint="eastAsia" w:ascii="黑体" w:hAnsi="宋体" w:eastAsia="黑体"/>
          <w:b/>
          <w:sz w:val="44"/>
        </w:rPr>
      </w:pPr>
      <w:r>
        <w:rPr>
          <w:rFonts w:hint="eastAsia" w:ascii="黑体" w:hAnsi="宋体" w:eastAsia="黑体"/>
          <w:b/>
          <w:sz w:val="44"/>
        </w:rPr>
      </w:r>
      <w:r/>
    </w:p>
    <w:p>
      <w:pPr>
        <w:rPr>
          <w:rFonts w:hint="eastAsia" w:ascii="黑体" w:hAnsi="宋体" w:eastAsia="黑体"/>
          <w:b/>
          <w:sz w:val="44"/>
        </w:rPr>
      </w:pPr>
      <w:r>
        <w:rPr>
          <w:rFonts w:hint="eastAsia" w:ascii="黑体" w:hAnsi="宋体" w:eastAsia="黑体"/>
          <w:b/>
          <w:sz w:val="44"/>
        </w:rPr>
      </w:r>
      <w:r/>
    </w:p>
    <w:p>
      <w:pPr>
        <w:pStyle w:val="919"/>
        <w:rPr>
          <w:rFonts w:hint="eastAsia" w:ascii="黑体" w:hAnsi="宋体" w:eastAsia="黑体"/>
          <w:b/>
          <w:sz w:val="44"/>
        </w:rPr>
      </w:pPr>
      <w:r>
        <w:rPr>
          <w:rFonts w:hint="eastAsia" w:ascii="黑体" w:hAnsi="宋体" w:eastAsia="黑体"/>
          <w:b/>
          <w:sz w:val="44"/>
        </w:rPr>
      </w:r>
      <w:r/>
    </w:p>
    <w:p>
      <w:pPr>
        <w:pStyle w:val="729"/>
      </w:pPr>
      <w:r/>
      <w:r/>
    </w:p>
    <w:p>
      <w:pPr>
        <w:pStyle w:val="918"/>
        <w:ind w:firstLine="0"/>
        <w:jc w:val="center"/>
        <w:spacing w:line="240" w:lineRule="auto"/>
        <w:tabs>
          <w:tab w:val="left" w:pos="7182" w:leader="none"/>
        </w:tabs>
        <w:rPr>
          <w:rFonts w:hint="eastAsia" w:ascii="黑体" w:hAnsi="宋体" w:eastAsia="黑体"/>
          <w:b/>
          <w:sz w:val="44"/>
        </w:rPr>
      </w:pPr>
      <w:r>
        <w:rPr>
          <w:rFonts w:hint="eastAsia" w:ascii="黑体" w:hAnsi="宋体" w:eastAsia="黑体"/>
          <w:b/>
          <w:sz w:val="44"/>
        </w:rPr>
        <w:t xml:space="preserve">   </w:t>
      </w:r>
      <w:r/>
    </w:p>
    <w:p>
      <w:pPr>
        <w:pStyle w:val="918"/>
        <w:ind w:firstLine="0"/>
        <w:jc w:val="center"/>
        <w:spacing w:line="240" w:lineRule="auto"/>
        <w:tabs>
          <w:tab w:val="left" w:pos="7182" w:leader="none"/>
        </w:tabs>
        <w:rPr>
          <w:rFonts w:hint="eastAsia" w:ascii="黑体" w:hAnsi="宋体" w:eastAsia="黑体"/>
          <w:b/>
          <w:sz w:val="44"/>
        </w:rPr>
      </w:pPr>
      <w:r>
        <w:rPr>
          <w:rFonts w:hint="eastAsia" w:ascii="黑体" w:hAnsi="宋体" w:eastAsia="黑体"/>
          <w:b/>
          <w:sz w:val="44"/>
        </w:rPr>
        <w:t xml:space="preserve">谈判须知 </w:t>
      </w:r>
      <w:r>
        <w:rPr>
          <w:rFonts w:hint="eastAsia" w:ascii="仿宋" w:hAnsi="仿宋" w:eastAsia="仿宋"/>
          <w:sz w:val="28"/>
          <w:szCs w:val="28"/>
        </w:rPr>
        <w:t xml:space="preserve">（前附表）</w:t>
      </w:r>
      <w:r/>
    </w:p>
    <w:tbl>
      <w:tblPr>
        <w:tblStyle w:val="708"/>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b/>
                <w:sz w:val="28"/>
                <w:szCs w:val="28"/>
              </w:rPr>
            </w:pPr>
            <w:r>
              <w:rPr>
                <w:rFonts w:hint="eastAsia" w:ascii="仿宋" w:hAnsi="仿宋" w:eastAsia="仿宋"/>
                <w:b/>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hint="eastAsia" w:ascii="仿宋" w:hAnsi="仿宋" w:eastAsia="仿宋"/>
                <w:b/>
                <w:sz w:val="28"/>
                <w:szCs w:val="28"/>
              </w:rPr>
            </w:pPr>
            <w:r>
              <w:rPr>
                <w:rFonts w:hint="eastAsia" w:ascii="仿宋" w:hAnsi="仿宋" w:eastAsia="仿宋"/>
                <w:b/>
                <w:sz w:val="28"/>
                <w:szCs w:val="28"/>
              </w:rPr>
              <w:t xml:space="preserve">内</w:t>
            </w:r>
            <w:r>
              <w:rPr>
                <w:rFonts w:ascii="仿宋" w:hAnsi="仿宋" w:eastAsia="仿宋"/>
                <w:b/>
                <w:sz w:val="28"/>
                <w:szCs w:val="28"/>
              </w:rPr>
              <w:t xml:space="preserve">                  </w:t>
            </w:r>
            <w:r>
              <w:rPr>
                <w:rFonts w:hint="eastAsia" w:ascii="仿宋" w:hAnsi="仿宋" w:eastAsia="仿宋"/>
                <w:b/>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sz w:val="28"/>
                <w:szCs w:val="28"/>
                <w:lang w:eastAsia="zh-CN"/>
              </w:rPr>
            </w:pPr>
            <w:r>
              <w:rPr>
                <w:rFonts w:hint="eastAsia" w:ascii="仿宋" w:hAnsi="仿宋" w:eastAsia="仿宋"/>
                <w:bCs/>
                <w:sz w:val="28"/>
                <w:szCs w:val="28"/>
                <w:lang w:eastAsia="zh-CN"/>
              </w:rPr>
              <w:t xml:space="preserve">项目名称：戴南专线增设前端感知服务</w:t>
            </w:r>
            <w:r/>
          </w:p>
          <w:p>
            <w:pPr>
              <w:spacing w:line="360" w:lineRule="exact"/>
              <w:rPr>
                <w:rFonts w:hint="eastAsia" w:ascii="仿宋" w:hAnsi="仿宋" w:eastAsia="仿宋"/>
                <w:sz w:val="28"/>
                <w:szCs w:val="28"/>
              </w:rPr>
            </w:pPr>
            <w:r>
              <w:rPr>
                <w:rFonts w:hint="eastAsia" w:ascii="仿宋" w:hAnsi="仿宋" w:eastAsia="仿宋"/>
                <w:bCs/>
                <w:sz w:val="28"/>
                <w:szCs w:val="28"/>
              </w:rPr>
              <w:t xml:space="preserve">采购方式：</w:t>
            </w:r>
            <w:r>
              <w:rPr>
                <w:rFonts w:hint="eastAsia" w:ascii="仿宋" w:hAnsi="仿宋" w:eastAsia="仿宋"/>
                <w:sz w:val="28"/>
                <w:szCs w:val="28"/>
              </w:rPr>
              <w:t xml:space="preserve">竞争性谈判</w:t>
            </w:r>
            <w:r/>
          </w:p>
          <w:p>
            <w:pPr>
              <w:spacing w:line="360" w:lineRule="exact"/>
              <w:rPr>
                <w:rFonts w:hint="eastAsia" w:ascii="仿宋" w:hAnsi="仿宋" w:eastAsia="仿宋"/>
                <w:sz w:val="28"/>
                <w:szCs w:val="28"/>
                <w:lang w:eastAsia="zh-CN"/>
              </w:rPr>
            </w:pPr>
            <w:r>
              <w:rPr>
                <w:rFonts w:hint="eastAsia" w:ascii="仿宋" w:hAnsi="仿宋" w:eastAsia="仿宋"/>
                <w:bCs/>
                <w:sz w:val="28"/>
                <w:szCs w:val="28"/>
              </w:rPr>
              <w:t xml:space="preserve">项目编号</w:t>
            </w:r>
            <w:r>
              <w:rPr>
                <w:rFonts w:hint="eastAsia" w:ascii="仿宋" w:hAnsi="仿宋" w:eastAsia="仿宋"/>
                <w:sz w:val="28"/>
                <w:szCs w:val="28"/>
              </w:rPr>
              <w:t xml:space="preserve">：</w:t>
            </w:r>
            <w:r>
              <w:rPr>
                <w:rFonts w:hint="eastAsia" w:ascii="仿宋" w:hAnsi="仿宋" w:eastAsia="仿宋"/>
                <w:sz w:val="28"/>
                <w:szCs w:val="28"/>
                <w:lang w:eastAsia="zh-CN"/>
              </w:rPr>
              <w:t xml:space="preserve">JSZC-321281057-TZRH-T2026-0002</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sz w:val="28"/>
                <w:szCs w:val="28"/>
              </w:rPr>
            </w:pPr>
            <w:r>
              <w:rPr>
                <w:rFonts w:hint="eastAsia" w:ascii="仿宋" w:hAnsi="仿宋" w:eastAsia="仿宋"/>
                <w:bCs/>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履约保证金：由采购人按成交金额的10%在双方签订合同时自行收取，合同履行后按合同付款比例无息退还。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银行保函或者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银行电汇或网上银行支付或者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专业担保公司担保或综合保险的保证担保。</w:t>
            </w:r>
            <w:r/>
          </w:p>
          <w:p>
            <w:pPr>
              <w:spacing w:line="360" w:lineRule="exact"/>
              <w:rPr>
                <w:rFonts w:hint="eastAsia" w:ascii="仿宋" w:hAnsi="仿宋" w:eastAsia="仿宋"/>
                <w:bCs/>
                <w:color w:val="ff0000"/>
                <w:sz w:val="28"/>
                <w:szCs w:val="28"/>
              </w:rPr>
            </w:pPr>
            <w:r>
              <w:rPr>
                <w:rFonts w:hint="eastAsia" w:ascii="仿宋" w:hAnsi="仿宋" w:eastAsia="仿宋"/>
                <w:bCs/>
                <w:color w:val="ff0000"/>
                <w:sz w:val="28"/>
                <w:szCs w:val="28"/>
              </w:rPr>
              <w:t xml:space="preserve">江苏省政府采购网：http://www.ccgp-jiangsu.gov.cn/</w:t>
            </w:r>
            <w:r/>
          </w:p>
          <w:p>
            <w:pPr>
              <w:spacing w:line="360" w:lineRule="exact"/>
              <w:rPr>
                <w:rFonts w:hint="eastAsia" w:ascii="仿宋" w:hAnsi="仿宋" w:eastAsia="仿宋"/>
                <w:bCs/>
                <w:color w:val="ff0000"/>
                <w:sz w:val="28"/>
                <w:szCs w:val="28"/>
              </w:rPr>
            </w:pPr>
            <w:r>
              <w:rPr>
                <w:rFonts w:hint="eastAsia" w:ascii="仿宋" w:hAnsi="仿宋" w:eastAsia="仿宋"/>
                <w:bCs/>
                <w:color w:val="ff0000"/>
                <w:sz w:val="28"/>
                <w:szCs w:val="28"/>
              </w:rPr>
              <w:t xml:space="preserve">电子履约保函办理网址：https://jsdzbh.com/webSite/bHIndex</w:t>
            </w:r>
            <w:r/>
          </w:p>
          <w:p>
            <w:pPr>
              <w:spacing w:line="360" w:lineRule="exact"/>
              <w:rPr>
                <w:rFonts w:hint="eastAsia" w:ascii="仿宋" w:hAnsi="仿宋" w:eastAsia="仿宋"/>
                <w:bCs/>
                <w:sz w:val="28"/>
                <w:szCs w:val="28"/>
              </w:rPr>
            </w:pPr>
            <w:r>
              <w:rPr>
                <w:rFonts w:hint="eastAsia" w:ascii="仿宋" w:hAnsi="仿宋" w:eastAsia="仿宋"/>
                <w:bCs/>
                <w:color w:val="ff0000"/>
                <w:sz w:val="28"/>
                <w:szCs w:val="28"/>
              </w:rPr>
              <w:t xml:space="preserve">手续费：0.8%（如：履约保证金10万，电子保函手续费约800元，具体详见电子保函平台）</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sz w:val="28"/>
                <w:szCs w:val="28"/>
              </w:rPr>
            </w:pPr>
            <w:r>
              <w:rPr>
                <w:rFonts w:hint="eastAsia" w:ascii="仿宋" w:hAnsi="仿宋" w:eastAsia="仿宋"/>
                <w:bCs/>
                <w:sz w:val="28"/>
                <w:szCs w:val="28"/>
              </w:rPr>
              <w:t xml:space="preserve">谈判有效期</w:t>
            </w:r>
            <w:r>
              <w:rPr>
                <w:rFonts w:hint="eastAsia" w:ascii="仿宋" w:hAnsi="仿宋" w:eastAsia="仿宋"/>
                <w:sz w:val="28"/>
                <w:szCs w:val="28"/>
              </w:rPr>
              <w:t xml:space="preserve">：谈判后60日内</w:t>
            </w:r>
            <w:r/>
          </w:p>
        </w:tc>
      </w:tr>
      <w:tr>
        <w:trPr>
          <w:jc w:val="center"/>
          <w:trHeight w:val="1166"/>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CA锁，“苏采云”系统目前仅支持“苏采云”系统下的政务CA，省内各地区办理的“苏采云”系统下的政务CA全省通用。“CA数字证书”的办理方法详见“江苏省政府采购数字证书CA及电子签章</w:t>
            </w:r>
            <w:r>
              <w:rPr>
                <w:rFonts w:ascii="仿宋" w:hAnsi="仿宋" w:eastAsia="仿宋"/>
                <w:bCs/>
                <w:color w:val="000000"/>
                <w:sz w:val="28"/>
                <w:szCs w:val="28"/>
              </w:rPr>
              <w:t xml:space="preserve">办理指南</w:t>
            </w:r>
            <w:r>
              <w:rPr>
                <w:rFonts w:hint="eastAsia" w:ascii="仿宋" w:hAnsi="仿宋" w:eastAsia="仿宋"/>
                <w:bCs/>
                <w:color w:val="000000"/>
                <w:sz w:val="28"/>
                <w:szCs w:val="28"/>
              </w:rPr>
              <w:t xml:space="preserve">”，网址：http://jsxcmm.com/help/help.html。</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\o "http://jszfcg.jsczt.cn/" </w:instrText>
            </w:r>
            <w:r>
              <w:fldChar w:fldCharType="separate"/>
            </w:r>
            <w:r>
              <w:rPr>
                <w:rFonts w:hint="eastAsia" w:ascii="仿宋" w:hAnsi="仿宋" w:eastAsia="仿宋"/>
                <w:bCs/>
                <w:color w:val="000000"/>
                <w:sz w:val="28"/>
                <w:szCs w:val="28"/>
              </w:rPr>
              <w:t xml:space="preserve">http://jszfcg.jsczt.cn/</w:t>
            </w:r>
            <w:r>
              <w:rPr>
                <w:rFonts w:hint="eastAsia"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hint="eastAsia" w:ascii="仿宋" w:hAnsi="仿宋" w:eastAsia="仿宋"/>
                <w:color w:val="000000"/>
                <w:sz w:val="28"/>
                <w:szCs w:val="28"/>
                <w:highlight w:val="yellow"/>
              </w:rPr>
            </w:pPr>
            <w:r>
              <w:rPr>
                <w:rFonts w:hint="eastAsia" w:ascii="仿宋" w:hAnsi="仿宋" w:eastAsia="仿宋"/>
                <w:b/>
                <w:bCs/>
                <w:color w:val="000000"/>
                <w:sz w:val="28"/>
                <w:szCs w:val="28"/>
              </w:rPr>
              <w:t xml:space="preserve">谈判响应文件递交截止时间：</w:t>
            </w:r>
            <w:r>
              <w:rPr>
                <w:rFonts w:hint="eastAsia" w:ascii="仿宋" w:hAnsi="仿宋" w:eastAsia="仿宋"/>
                <w:b/>
                <w:bCs/>
                <w:color w:val="000000"/>
                <w:sz w:val="28"/>
                <w:szCs w:val="28"/>
                <w:lang w:eastAsia="zh-CN"/>
              </w:rPr>
              <w:t xml:space="preserve">2026年 11 月 02 日09:30 </w:t>
            </w:r>
            <w:r>
              <w:rPr>
                <w:rFonts w:hint="eastAsia" w:ascii="仿宋" w:hAnsi="仿宋" w:eastAsia="仿宋"/>
                <w:b/>
                <w:bCs/>
                <w:color w:val="000000"/>
                <w:sz w:val="28"/>
                <w:szCs w:val="28"/>
              </w:rPr>
              <w:t xml:space="preserve">（北京时间）</w:t>
            </w:r>
            <w:r/>
          </w:p>
          <w:p>
            <w:pPr>
              <w:spacing w:line="40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谈判时间:</w:t>
            </w:r>
            <w:r>
              <w:rPr>
                <w:rFonts w:hint="eastAsia" w:ascii="仿宋" w:hAnsi="仿宋" w:eastAsia="仿宋"/>
                <w:b/>
                <w:bCs/>
                <w:color w:val="000000"/>
                <w:sz w:val="28"/>
                <w:szCs w:val="28"/>
                <w:lang w:eastAsia="zh-CN"/>
              </w:rPr>
              <w:t xml:space="preserve">2026年 11 月 02 日09:30</w:t>
            </w:r>
            <w:r>
              <w:rPr>
                <w:rFonts w:hint="eastAsia" w:ascii="仿宋" w:hAnsi="仿宋" w:eastAsia="仿宋"/>
                <w:b/>
                <w:bCs/>
                <w:color w:val="000000"/>
                <w:sz w:val="28"/>
                <w:szCs w:val="28"/>
              </w:rPr>
              <w:t xml:space="preserve">(北京时间)</w:t>
            </w:r>
            <w:r/>
          </w:p>
          <w:p>
            <w:pPr>
              <w:spacing w:line="400" w:lineRule="exact"/>
              <w:rPr>
                <w:rFonts w:hint="eastAsia" w:ascii="仿宋" w:hAnsi="仿宋" w:eastAsia="仿宋"/>
                <w:bCs/>
                <w:sz w:val="28"/>
                <w:szCs w:val="28"/>
              </w:rPr>
            </w:pPr>
            <w:r>
              <w:rPr>
                <w:rFonts w:hint="eastAsia" w:ascii="仿宋" w:hAnsi="仿宋" w:eastAsia="仿宋"/>
                <w:b/>
                <w:bCs/>
                <w:color w:val="000000"/>
                <w:sz w:val="28"/>
                <w:szCs w:val="28"/>
              </w:rPr>
              <w:t xml:space="preserve">谈判地点：</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Cs/>
                <w:sz w:val="28"/>
                <w:szCs w:val="28"/>
              </w:rPr>
            </w:pPr>
            <w:r>
              <w:rPr>
                <w:rFonts w:hint="eastAsia" w:ascii="仿宋" w:hAnsi="仿宋" w:eastAsia="仿宋"/>
                <w:b/>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Cs/>
                <w:sz w:val="28"/>
                <w:szCs w:val="28"/>
              </w:rPr>
            </w:pPr>
            <w:r>
              <w:rPr>
                <w:rFonts w:hint="eastAsia" w:ascii="仿宋" w:hAnsi="仿宋" w:eastAsia="仿宋"/>
                <w:b/>
                <w:sz w:val="28"/>
                <w:szCs w:val="28"/>
              </w:rPr>
              <w:t xml:space="preserve">本项目</w:t>
            </w:r>
            <w:r>
              <w:rPr>
                <w:rFonts w:hint="eastAsia" w:ascii="仿宋" w:hAnsi="仿宋" w:eastAsia="仿宋"/>
                <w:b/>
                <w:sz w:val="28"/>
                <w:szCs w:val="28"/>
                <w:lang w:val="en-US" w:eastAsia="zh-CN"/>
              </w:rPr>
              <w:t xml:space="preserve">不</w:t>
            </w:r>
            <w:r>
              <w:rPr>
                <w:rFonts w:hint="eastAsia" w:ascii="仿宋" w:hAnsi="仿宋" w:eastAsia="仿宋"/>
                <w:b/>
                <w:sz w:val="28"/>
                <w:szCs w:val="28"/>
              </w:rPr>
              <w:t xml:space="preserve">专门面向中小企业</w:t>
            </w:r>
            <w:r/>
          </w:p>
        </w:tc>
      </w:tr>
    </w:tbl>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br/>
      </w:r>
      <w:r/>
    </w:p>
    <w:p>
      <w:pPr>
        <w:jc w:val="center"/>
        <w:rPr>
          <w:rFonts w:hint="eastAsia" w:ascii="宋体" w:hAnsi="宋体" w:eastAsia="宋体" w:cs="宋体"/>
          <w:sz w:val="36"/>
          <w:szCs w:val="36"/>
        </w:rPr>
      </w:pPr>
      <w:r>
        <w:rPr>
          <w:rFonts w:hint="eastAsia" w:ascii="宋体" w:hAnsi="宋体" w:eastAsia="宋体" w:cs="宋体"/>
          <w:sz w:val="36"/>
          <w:szCs w:val="36"/>
        </w:rPr>
        <w:t xml:space="preserve">兴化市政府采购不见面交易相关提醒</w:t>
      </w:r>
      <w:r/>
    </w:p>
    <w:p>
      <w:pPr>
        <w:ind w:firstLine="321"/>
        <w:spacing w:line="520" w:lineRule="exact"/>
        <w:rPr>
          <w:rFonts w:hint="eastAsia"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920"/>
        <w:ind w:left="640"/>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920"/>
        <w:jc w:val="both"/>
        <w:spacing w:beforeAutospacing="0" w:afterAutospacing="0"/>
        <w:rPr>
          <w:rFonts w:hint="eastAsia"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4480"/>
                <wp:effectExtent l="0" t="0" r="9525" b="7620"/>
                <wp:docPr id="2" name="图片 3"/>
                <wp:cNvGraphicFramePr/>
                <a:graphic xmlns:a="http://schemas.openxmlformats.org/drawingml/2006/main">
                  <a:graphicData uri="http://schemas.openxmlformats.org/drawingml/2006/picture">
                    <pic:pic xmlns:pic="http://schemas.openxmlformats.org/drawingml/2006/picture">
                      <pic:nvPicPr>
                        <pic:cNvPr id="2" name="图片 3"/>
                        <pic:cNvPicPr/>
                        <pic:nvPr/>
                      </pic:nvPicPr>
                      <pic:blipFill>
                        <a:blip r:embed="rId13"/>
                        <a:stretch/>
                      </pic:blipFill>
                      <pic:spPr bwMode="auto">
                        <a:xfrm>
                          <a:off x="0" y="0"/>
                          <a:ext cx="5267909" cy="155456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4pt;mso-wrap-distance-left:0.0pt;mso-wrap-distance-top:0.0pt;mso-wrap-distance-right:0.0pt;mso-wrap-distance-bottom:0.0pt;" stroked="f">
                <v:path textboxrect="0,0,0,0"/>
                <v:imagedata r:id="rId13" o:title=""/>
              </v:shape>
            </w:pict>
          </mc:Fallback>
        </mc:AlternateContent>
      </w:r>
      <w:r/>
    </w:p>
    <w:p>
      <w:pPr>
        <w:pStyle w:val="920"/>
        <w:ind w:left="640"/>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2.操作流程</w:t>
      </w:r>
      <w:r/>
    </w:p>
    <w:p>
      <w:pPr>
        <w:pStyle w:val="9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20"/>
        <w:ind w:left="640"/>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3.常见问题</w:t>
      </w:r>
      <w:r/>
    </w:p>
    <w:p>
      <w:pPr>
        <w:pStyle w:val="9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9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Q4：采购单位要做什么？</w:t>
      </w:r>
      <w:r/>
    </w:p>
    <w:p>
      <w:pPr>
        <w:pStyle w:val="9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20"/>
        <w:ind w:left="640"/>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政采贷：http://www.ccgp-jiangsu.gov.cn/jiangsu/paying.html</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中征平台：https://www.crcrfsp.com/</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lang w:val="en-US" w:eastAsia="zh-CN"/>
        </w:rPr>
        <w:t xml:space="preserve">兴化市财政局政府采购科</w:t>
      </w:r>
      <w:r>
        <w:rPr>
          <w:rFonts w:hint="eastAsia" w:ascii="仿宋" w:hAnsi="仿宋" w:eastAsia="仿宋" w:cs="仿宋"/>
          <w:spacing w:val="1"/>
          <w:sz w:val="28"/>
          <w:szCs w:val="28"/>
        </w:rPr>
        <w:t xml:space="preserve">          联系电话：0523-82020605</w:t>
      </w:r>
      <w:r/>
    </w:p>
    <w:p>
      <w:pPr>
        <w:ind w:firstLine="321"/>
        <w:spacing w:line="520" w:lineRule="exact"/>
        <w:rPr>
          <w:rFonts w:hint="eastAsia"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Style w:val="921"/>
          <w:rFonts w:hint="eastAsia" w:ascii="仿宋" w:hAnsi="仿宋" w:eastAsia="仿宋" w:cs="宋体"/>
          <w:color w:val="000000"/>
          <w:sz w:val="28"/>
          <w:szCs w:val="28"/>
          <w:shd w:val="clear" w:color="auto" w:fill="ffffff"/>
        </w:rPr>
        <w:t xml:space="preserve">苏采云系统操作手册（供应商）</w:t>
      </w:r>
      <w:r>
        <w:rPr>
          <w:rStyle w:val="921"/>
          <w:rFonts w:hint="eastAsia" w:ascii="仿宋" w:hAnsi="仿宋" w:eastAsia="仿宋" w:cs="宋体"/>
          <w:color w:val="000000"/>
          <w:sz w:val="28"/>
          <w:szCs w:val="28"/>
          <w:shd w:val="clear" w:color="auto" w:fill="ffffff"/>
        </w:rPr>
        <w:fldChar w:fldCharType="end"/>
      </w:r>
      <w:r>
        <w:rPr>
          <w:rFonts w:hint="eastAsia" w:ascii="仿宋" w:hAnsi="仿宋" w:eastAsia="仿宋" w:cs="宋体"/>
          <w:sz w:val="28"/>
          <w:szCs w:val="28"/>
          <w:shd w:val="clear" w:color="auto" w:fill="ffffff"/>
          <w:lang w:bidi="ar"/>
        </w:rPr>
        <w:t xml:space="preserve">”，进行下载。</w:t>
      </w:r>
      <w:r/>
    </w:p>
    <w:p>
      <w:pPr>
        <w:ind w:firstLine="518"/>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http://czj.taizhou.gov.cn/col/col61762/index.html</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321"/>
        <w:spacing w:line="520" w:lineRule="exact"/>
        <w:rPr>
          <w:rFonts w:hint="eastAsia" w:ascii="宋体" w:hAnsi="宋体" w:cs="宋体"/>
          <w:b/>
          <w:bCs/>
          <w:sz w:val="32"/>
          <w:szCs w:val="32"/>
        </w:rPr>
      </w:pPr>
      <w:r>
        <w:rPr>
          <w:rFonts w:hint="eastAsia" w:ascii="宋体" w:hAnsi="宋体" w:cs="宋体"/>
          <w:b/>
          <w:bCs/>
          <w:sz w:val="32"/>
          <w:szCs w:val="32"/>
        </w:rPr>
        <w:t xml:space="preserve">三、竞争性谈判、谈判不见面交易注意事项</w:t>
      </w:r>
      <w:r/>
    </w:p>
    <w:p>
      <w:pPr>
        <w:ind w:firstLine="520"/>
        <w:jc w:val="left"/>
        <w:spacing w:line="520" w:lineRule="exact"/>
        <w:rPr>
          <w:rFonts w:hint="eastAsia" w:ascii="仿宋" w:hAnsi="仿宋" w:eastAsia="仿宋" w:cs="仿宋"/>
          <w:b/>
          <w:bCs/>
          <w:sz w:val="28"/>
          <w:szCs w:val="28"/>
          <w:lang w:bidi="ar"/>
        </w:rPr>
      </w:pPr>
      <w:r>
        <w:rPr>
          <w:rFonts w:hint="eastAsia" w:ascii="仿宋" w:hAnsi="仿宋" w:eastAsia="仿宋" w:cs="仿宋"/>
          <w:b/>
          <w:bCs/>
          <w:sz w:val="28"/>
          <w:szCs w:val="28"/>
          <w:lang w:bidi="ar"/>
        </w:rPr>
        <w:t xml:space="preserve">1.安装调试音视频设备。</w:t>
      </w:r>
      <w:r>
        <w:rPr>
          <w:rFonts w:hint="eastAsia" w:ascii="仿宋" w:hAnsi="仿宋" w:eastAsia="仿宋" w:cs="宋体"/>
          <w:sz w:val="28"/>
          <w:szCs w:val="28"/>
          <w:shd w:val="clear" w:color="auto" w:fill="ffffff"/>
          <w:lang w:bidi="ar"/>
        </w:rPr>
        <w:t xml:space="preserve">各供应商在投标前按照要求装好耳麦、摄像头等通讯工具。</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竞争性谈判、谈判项目需要进行谈判、谈判程序，请各供应商在投标前按照要求对耳麦、摄像头等通讯工具进行最终调试，可以利用微信或qq等相关软件进行测试，确保在谈判、谈判过程可以正常进行。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竞争性谈判、谈判项目需要供应商进行最终报价，请各供应商在项目评标结束之前不要擅自离开“苏采云”交易系统开标大厅，待评审专家开启最终报价程序后，及时准确完成最终报价。</w:t>
      </w:r>
      <w:r/>
    </w:p>
    <w:p>
      <w:pPr>
        <w:ind w:firstLine="321"/>
        <w:spacing w:line="520" w:lineRule="exact"/>
        <w:rPr>
          <w:rFonts w:hint="eastAsia"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（一）提供虚假材料谋取中标、成交的；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供应商有下列情形之一的，依照政府采购法第七十七条第一款的规定追究法律责任：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spacing w:line="520" w:lineRule="exact"/>
        <w:rPr>
          <w:rFonts w:hint="eastAsia" w:ascii="仿宋" w:hAnsi="仿宋" w:eastAsia="仿宋" w:cs="仿宋"/>
          <w:sz w:val="28"/>
          <w:szCs w:val="28"/>
        </w:rPr>
      </w:pPr>
      <w:r/>
      <w:bookmarkStart w:id="0" w:name="_Toc103848531"/>
      <w:r/>
      <w:bookmarkStart w:id="1" w:name="_Toc104560842"/>
      <w:r/>
      <w:bookmarkStart w:id="2"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0"/>
      <w:r>
        <w:rPr>
          <w:rFonts w:hint="eastAsia" w:ascii="仿宋" w:hAnsi="仿宋" w:eastAsia="仿宋" w:cs="仿宋"/>
          <w:sz w:val="28"/>
          <w:szCs w:val="28"/>
        </w:rPr>
        <w:t xml:space="preserve">政府采购政策（包括但不限于下列具体政策要求）</w:t>
      </w:r>
      <w:bookmarkEnd w:id="1"/>
      <w:r/>
      <w:bookmarkEnd w:id="2"/>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5.3商品包装、快递包装</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5.5绿色数据中心</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3" w:name="sendNo"/>
      <w:r>
        <w:rPr>
          <w:rFonts w:hint="eastAsia" w:ascii="仿宋" w:hAnsi="仿宋" w:eastAsia="仿宋" w:cs="仿宋"/>
          <w:sz w:val="28"/>
          <w:szCs w:val="28"/>
        </w:rPr>
        <w:t xml:space="preserve">财库〔2023〕7号</w:t>
      </w:r>
      <w:bookmarkEnd w:id="3"/>
      <w:r>
        <w:rPr>
          <w:rFonts w:hint="eastAsia" w:ascii="仿宋" w:hAnsi="仿宋" w:eastAsia="仿宋" w:cs="仿宋"/>
          <w:sz w:val="28"/>
          <w:szCs w:val="28"/>
        </w:rPr>
        <w:t xml:space="preserve">）要求，</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电子履约保函办理网址：https://jsdzbh.com/webSite/bHIndex</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手续费：0.8%（如：履约保证金10万，电子保函手续费约800元，具体详见电子保函平台）</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fldChar w:fldCharType="begin"/>
      </w:r>
      <w:r>
        <w:instrText xml:space="preserve"> HYPERLINK "http://www.ccgp-jiangsu.gov.cn/jiangsu/zlxz" \o "www.ccgp-jiangsu.gov.cn/jiangsu/zlxz）下载" </w:instrText>
      </w:r>
      <w: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712"/>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712"/>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712"/>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712"/>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712"/>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712"/>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712"/>
        <w:rPr>
          <w:rFonts w:hint="eastAsia" w:ascii="仿宋" w:hAnsi="仿宋" w:eastAsia="仿宋" w:cs="仿宋"/>
          <w:sz w:val="28"/>
          <w:szCs w:val="28"/>
        </w:rPr>
      </w:pPr>
      <w:r>
        <w:rPr>
          <w:rFonts w:hint="eastAsia" w:ascii="仿宋" w:hAnsi="仿宋" w:eastAsia="仿宋" w:cs="仿宋"/>
          <w:sz w:val="28"/>
          <w:szCs w:val="28"/>
        </w:rPr>
      </w:r>
      <w:r/>
    </w:p>
    <w:p>
      <w:pPr>
        <w:rPr>
          <w:rFonts w:hint="eastAsia"/>
        </w:rPr>
      </w:pPr>
      <w:r>
        <w:rPr>
          <w:rFonts w:hint="eastAsia"/>
        </w:rPr>
      </w:r>
      <w:r/>
    </w:p>
    <w:p>
      <w:pPr>
        <w:jc w:val="center"/>
        <w:spacing w:line="480" w:lineRule="exact"/>
        <w:rPr>
          <w:rFonts w:ascii="黑体" w:eastAsia="黑体"/>
          <w:b/>
          <w:bCs/>
          <w:sz w:val="32"/>
        </w:rPr>
      </w:pPr>
      <w:r>
        <w:rPr>
          <w:rFonts w:ascii="黑体" w:eastAsia="黑体"/>
          <w:b/>
          <w:bCs/>
          <w:sz w:val="32"/>
        </w:rPr>
      </w:r>
      <w:r/>
    </w:p>
    <w:p>
      <w:pPr>
        <w:jc w:val="center"/>
        <w:spacing w:line="480" w:lineRule="exact"/>
        <w:rPr>
          <w:rFonts w:ascii="黑体" w:eastAsia="黑体"/>
          <w:b/>
          <w:bCs/>
          <w:sz w:val="32"/>
        </w:rPr>
      </w:pPr>
      <w:r>
        <w:rPr>
          <w:rFonts w:hint="eastAsia" w:ascii="黑体" w:eastAsia="黑体"/>
          <w:b/>
          <w:bCs/>
          <w:sz w:val="32"/>
        </w:rPr>
        <w:t xml:space="preserve">一、谈判邀请</w:t>
      </w:r>
      <w:r/>
    </w:p>
    <w:p>
      <w:pPr>
        <w:pStyle w:val="920"/>
        <w:ind w:firstLine="560"/>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项目概况</w:t>
      </w:r>
      <w:r/>
    </w:p>
    <w:p>
      <w:pPr>
        <w:pStyle w:val="920"/>
        <w:ind w:firstLine="518"/>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u w:val="single"/>
          <w:lang w:eastAsia="zh-CN"/>
        </w:rPr>
        <w:t xml:space="preserve">戴南专线增设前端感知服务</w:t>
      </w:r>
      <w:r>
        <w:rPr>
          <w:rFonts w:hint="eastAsia" w:ascii="仿宋" w:hAnsi="仿宋" w:eastAsia="仿宋"/>
          <w:sz w:val="28"/>
          <w:szCs w:val="28"/>
        </w:rPr>
        <w:t xml:space="preserve">采购项目的潜在供应商应在</w:t>
      </w:r>
      <w:r>
        <w:rPr>
          <w:rFonts w:hint="eastAsia" w:ascii="仿宋" w:hAnsi="仿宋" w:eastAsia="仿宋"/>
          <w:sz w:val="28"/>
          <w:szCs w:val="28"/>
          <w:u w:val="single"/>
          <w:shd w:val="clear" w:color="auto" w:fill="ffffff"/>
        </w:rPr>
        <w:t xml:space="preserve">江苏政府采购“苏采云”系统</w:t>
      </w:r>
      <w:r>
        <w:rPr>
          <w:rFonts w:hint="eastAsia" w:ascii="仿宋" w:hAnsi="仿宋" w:eastAsia="仿宋"/>
          <w:color w:val="000000" w:themeColor="text1"/>
          <w:sz w:val="28"/>
          <w:szCs w:val="28"/>
          <w:u w:val="single"/>
          <w14:textFill>
            <w14:solidFill>
              <w14:schemeClr w14:val="tx1"/>
            </w14:solidFill>
          </w14:textFill>
        </w:rPr>
        <w:t xml:space="preserve">（</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"http://jszfcg.jsczt.cn/）获取采购文件，并2025年01月" \o "http://jszfcg.jsczt.cn/）获取采购文件，并2025年01月" </w:instrText>
      </w:r>
      <w:r>
        <w:rPr>
          <w:color w:val="000000" w:themeColor="text1"/>
          <w14:textFill>
            <w14:solidFill>
              <w14:schemeClr w14:val="tx1"/>
            </w14:solidFill>
          </w14:textFill>
        </w:rPr>
        <w:fldChar w:fldCharType="separate"/>
      </w:r>
      <w:r>
        <w:rPr>
          <w:rStyle w:val="733"/>
          <w:rFonts w:hint="eastAsia" w:ascii="仿宋" w:hAnsi="仿宋" w:eastAsia="仿宋"/>
          <w:color w:val="000000" w:themeColor="text1"/>
          <w:sz w:val="28"/>
          <w:szCs w:val="28"/>
          <w14:textFill>
            <w14:solidFill>
              <w14:schemeClr w14:val="tx1"/>
            </w14:solidFill>
          </w14:textFill>
        </w:rPr>
        <w:t xml:space="preserve">http://jszfcg.jsczt.cn/）获取采购文件，并</w:t>
      </w:r>
      <w:r>
        <w:rPr>
          <w:rStyle w:val="733"/>
          <w:rFonts w:hint="eastAsia" w:ascii="仿宋" w:hAnsi="仿宋" w:eastAsia="仿宋"/>
          <w:color w:val="000000" w:themeColor="text1"/>
          <w:sz w:val="28"/>
          <w:szCs w:val="28"/>
          <w:lang w:val="en-US" w:eastAsia="zh-CN"/>
          <w14:textFill>
            <w14:solidFill>
              <w14:schemeClr w14:val="tx1"/>
            </w14:solidFill>
          </w14:textFill>
        </w:rPr>
        <w:t xml:space="preserve">于</w:t>
      </w:r>
      <w:r>
        <w:rPr>
          <w:rStyle w:val="733"/>
          <w:rFonts w:hint="eastAsia" w:ascii="仿宋" w:hAnsi="仿宋" w:eastAsia="仿宋"/>
          <w:color w:val="000000" w:themeColor="text1"/>
          <w:sz w:val="28"/>
          <w:szCs w:val="28"/>
          <w14:textFill>
            <w14:solidFill>
              <w14:schemeClr w14:val="tx1"/>
            </w14:solidFill>
          </w14:textFill>
        </w:rPr>
        <w:t xml:space="preserve">202</w:t>
      </w:r>
      <w:r>
        <w:rPr>
          <w:rStyle w:val="733"/>
          <w:rFonts w:hint="eastAsia" w:ascii="仿宋" w:hAnsi="仿宋" w:eastAsia="仿宋"/>
          <w:color w:val="000000" w:themeColor="text1"/>
          <w:sz w:val="28"/>
          <w:szCs w:val="28"/>
          <w:lang w:val="en-US" w:eastAsia="zh-CN"/>
          <w14:textFill>
            <w14:solidFill>
              <w14:schemeClr w14:val="tx1"/>
            </w14:solidFill>
          </w14:textFill>
        </w:rPr>
        <w:t xml:space="preserve">6</w:t>
      </w:r>
      <w:r>
        <w:rPr>
          <w:rStyle w:val="733"/>
          <w:rFonts w:hint="eastAsia" w:ascii="仿宋" w:hAnsi="仿宋" w:eastAsia="仿宋"/>
          <w:color w:val="000000" w:themeColor="text1"/>
          <w:sz w:val="28"/>
          <w:szCs w:val="28"/>
          <w14:textFill>
            <w14:solidFill>
              <w14:schemeClr w14:val="tx1"/>
            </w14:solidFill>
          </w14:textFill>
        </w:rPr>
        <w:t xml:space="preserve">年</w:t>
      </w:r>
      <w:r>
        <w:rPr>
          <w:rStyle w:val="733"/>
          <w:rFonts w:hint="eastAsia" w:ascii="仿宋" w:hAnsi="仿宋" w:eastAsia="仿宋"/>
          <w:color w:val="000000" w:themeColor="text1"/>
          <w:sz w:val="28"/>
          <w:szCs w:val="28"/>
          <w:lang w:val="en-US" w:eastAsia="zh-CN"/>
          <w14:textFill>
            <w14:solidFill>
              <w14:schemeClr w14:val="tx1"/>
            </w14:solidFill>
          </w14:textFill>
        </w:rPr>
        <w:t xml:space="preserve">11 </w:t>
      </w:r>
      <w:r>
        <w:rPr>
          <w:rStyle w:val="733"/>
          <w:rFonts w:hint="eastAsia" w:ascii="仿宋" w:hAnsi="仿宋" w:eastAsia="仿宋"/>
          <w:color w:val="000000" w:themeColor="text1"/>
          <w:sz w:val="28"/>
          <w:szCs w:val="28"/>
          <w14:textFill>
            <w14:solidFill>
              <w14:schemeClr w14:val="tx1"/>
            </w14:solidFill>
          </w14:textFill>
        </w:rPr>
        <w:t xml:space="preserve">月</w:t>
      </w:r>
      <w:r>
        <w:rPr>
          <w:rStyle w:val="733"/>
          <w:rFonts w:hint="eastAsia" w:ascii="仿宋" w:hAnsi="仿宋" w:eastAsia="仿宋"/>
          <w:color w:val="000000" w:themeColor="text1"/>
          <w:sz w:val="28"/>
          <w:szCs w:val="28"/>
          <w14:textFill>
            <w14:solidFill>
              <w14:schemeClr w14:val="tx1"/>
            </w14:solidFill>
          </w14:textFill>
        </w:rPr>
        <w:fldChar w:fldCharType="end"/>
      </w:r>
      <w:r>
        <w:rPr>
          <w:rStyle w:val="733"/>
          <w:rFonts w:hint="eastAsia" w:ascii="仿宋" w:hAnsi="仿宋" w:eastAsia="仿宋"/>
          <w:color w:val="000000" w:themeColor="text1"/>
          <w:sz w:val="28"/>
          <w:szCs w:val="28"/>
          <w:lang w:val="en-US" w:eastAsia="zh-CN"/>
          <w14:textFill>
            <w14:solidFill>
              <w14:schemeClr w14:val="tx1"/>
            </w14:solidFill>
          </w14:textFill>
        </w:rPr>
        <w:t xml:space="preserve">02 </w:t>
      </w:r>
      <w:r>
        <w:rPr>
          <w:rStyle w:val="733"/>
          <w:rFonts w:hint="eastAsia"/>
          <w:color w:val="000000" w:themeColor="text1"/>
          <w14:textFill>
            <w14:solidFill>
              <w14:schemeClr w14:val="tx1"/>
            </w14:solidFill>
          </w14:textFill>
        </w:rPr>
        <w:t xml:space="preserve">日</w:t>
      </w:r>
      <w:r>
        <w:rPr>
          <w:rStyle w:val="733"/>
          <w:rFonts w:hint="eastAsia" w:ascii="仿宋" w:hAnsi="仿宋" w:eastAsia="仿宋" w:cstheme="minorBidi"/>
          <w:color w:val="000000" w:themeColor="text1"/>
          <w:sz w:val="28"/>
          <w:szCs w:val="28"/>
          <w:lang w:val="en-US" w:eastAsia="zh-CN"/>
          <w14:textFill>
            <w14:solidFill>
              <w14:schemeClr w14:val="tx1"/>
            </w14:solidFill>
          </w14:textFill>
        </w:rPr>
        <w:t xml:space="preserve">9</w:t>
      </w:r>
      <w:r>
        <w:rPr>
          <w:rStyle w:val="733"/>
          <w:rFonts w:hint="eastAsia" w:ascii="仿宋" w:hAnsi="仿宋" w:eastAsia="仿宋" w:cstheme="minorBidi"/>
          <w:color w:val="000000" w:themeColor="text1"/>
          <w:sz w:val="28"/>
          <w:szCs w:val="28"/>
          <w14:textFill>
            <w14:solidFill>
              <w14:schemeClr w14:val="tx1"/>
            </w14:solidFill>
          </w14:textFill>
        </w:rPr>
        <w:t xml:space="preserve">:30 （</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hint="eastAsia" w:ascii="仿宋" w:hAnsi="仿宋" w:eastAsia="仿宋"/>
          <w:bCs/>
          <w:sz w:val="28"/>
          <w:szCs w:val="28"/>
        </w:rPr>
        <w:t xml:space="preserve">。</w:t>
      </w:r>
      <w:r/>
    </w:p>
    <w:p>
      <w:pPr>
        <w:pStyle w:val="920"/>
        <w:jc w:val="both"/>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一、项目基本情况</w:t>
      </w:r>
      <w:r/>
    </w:p>
    <w:p>
      <w:pPr>
        <w:pStyle w:val="920"/>
        <w:ind w:firstLine="518"/>
        <w:jc w:val="both"/>
        <w:spacing w:before="0" w:beforeAutospacing="0" w:after="0" w:afterAutospacing="0" w:line="560" w:lineRule="exact"/>
        <w:rPr>
          <w:rFonts w:hint="eastAsia" w:ascii="仿宋" w:hAnsi="仿宋" w:eastAsia="仿宋"/>
          <w:sz w:val="28"/>
          <w:szCs w:val="28"/>
          <w:lang w:eastAsia="zh-CN"/>
        </w:rPr>
      </w:pPr>
      <w:r>
        <w:rPr>
          <w:rFonts w:hint="eastAsia" w:ascii="仿宋" w:hAnsi="仿宋" w:eastAsia="仿宋"/>
          <w:sz w:val="28"/>
          <w:szCs w:val="28"/>
        </w:rPr>
        <w:t xml:space="preserve">项目编号：</w:t>
      </w:r>
      <w:r>
        <w:rPr>
          <w:rFonts w:hint="eastAsia" w:ascii="仿宋" w:hAnsi="仿宋" w:eastAsia="仿宋"/>
          <w:color w:val="000000"/>
          <w:sz w:val="28"/>
          <w:szCs w:val="28"/>
          <w:lang w:eastAsia="zh-CN"/>
        </w:rPr>
        <w:t xml:space="preserve">JSZC-321281057-TZRH-T2026-0002</w:t>
      </w:r>
      <w:r/>
    </w:p>
    <w:p>
      <w:pPr>
        <w:pStyle w:val="920"/>
        <w:ind w:firstLine="518"/>
        <w:jc w:val="both"/>
        <w:spacing w:before="0" w:beforeAutospacing="0" w:after="0" w:afterAutospacing="0" w:line="56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项目名称：戴南专线增设前端感知服务</w:t>
      </w:r>
      <w:r/>
    </w:p>
    <w:p>
      <w:pPr>
        <w:ind w:firstLine="560"/>
        <w:spacing w:line="560" w:lineRule="exact"/>
        <w:rPr>
          <w:rFonts w:hint="eastAsia" w:ascii="仿宋" w:hAnsi="仿宋" w:eastAsia="仿宋"/>
          <w:color w:val="000000"/>
          <w:sz w:val="28"/>
          <w:szCs w:val="28"/>
        </w:rPr>
      </w:pPr>
      <w:r>
        <w:rPr>
          <w:rFonts w:hint="eastAsia" w:ascii="仿宋" w:hAnsi="仿宋" w:eastAsia="仿宋"/>
          <w:sz w:val="28"/>
          <w:szCs w:val="28"/>
        </w:rPr>
        <w:t xml:space="preserve">预算金额：</w:t>
      </w:r>
      <w:bookmarkStart w:id="4" w:name="_Hlk186202008"/>
      <w:r>
        <w:rPr>
          <w:rFonts w:hint="eastAsia" w:ascii="仿宋_GB2312" w:hAnsi="仿宋_GB2312" w:eastAsia="仿宋_GB2312" w:cs="仿宋_GB2312"/>
          <w:color w:val="auto"/>
          <w:spacing w:val="-11"/>
          <w:sz w:val="28"/>
          <w:szCs w:val="28"/>
          <w:highlight w:val="none"/>
          <w:lang w:eastAsia="zh-CN"/>
        </w:rPr>
        <w:t xml:space="preserve">项目总预算为人民币</w:t>
      </w:r>
      <w:r>
        <w:rPr>
          <w:rFonts w:hint="eastAsia" w:ascii="仿宋_GB2312" w:hAnsi="仿宋_GB2312" w:eastAsia="仿宋_GB2312" w:cs="仿宋_GB2312"/>
          <w:b/>
          <w:bCs/>
          <w:color w:val="auto"/>
          <w:spacing w:val="-11"/>
          <w:sz w:val="28"/>
          <w:szCs w:val="28"/>
          <w:highlight w:val="none"/>
          <w:lang w:val="en-US" w:eastAsia="zh-CN"/>
        </w:rPr>
        <w:t xml:space="preserve">壹佰壹拾伍万肆仟零壹拾元整</w:t>
      </w:r>
      <w:r>
        <w:rPr>
          <w:rFonts w:hint="eastAsia" w:ascii="仿宋_GB2312" w:hAnsi="仿宋_GB2312" w:eastAsia="仿宋_GB2312" w:cs="仿宋_GB2312"/>
          <w:b/>
          <w:bCs/>
          <w:color w:val="auto"/>
          <w:sz w:val="28"/>
          <w:szCs w:val="28"/>
          <w:highlight w:val="none"/>
          <w:lang w:val="en-US" w:eastAsia="zh-CN"/>
        </w:rPr>
        <w:t xml:space="preserve">/</w:t>
      </w:r>
      <w:r>
        <w:rPr>
          <w:rFonts w:hint="eastAsia" w:ascii="仿宋_GB2312" w:hAnsi="仿宋_GB2312" w:eastAsia="仿宋_GB2312" w:cs="仿宋_GB2312"/>
          <w:b/>
          <w:bCs/>
          <w:color w:val="auto"/>
          <w:sz w:val="28"/>
          <w:szCs w:val="28"/>
          <w:highlight w:val="none"/>
          <w:lang w:eastAsia="zh-CN"/>
        </w:rPr>
        <w:t xml:space="preserve">每年（</w:t>
      </w:r>
      <w:r>
        <w:rPr>
          <w:rFonts w:hint="default" w:ascii="Arial" w:hAnsi="Arial" w:eastAsia="仿宋_GB2312" w:cs="Arial"/>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val="en-US" w:eastAsia="zh-CN"/>
        </w:rPr>
        <w:t xml:space="preserve">1154010.00</w:t>
      </w:r>
      <w:r>
        <w:rPr>
          <w:rFonts w:hint="eastAsia" w:ascii="仿宋_GB2312" w:hAnsi="仿宋_GB2312" w:eastAsia="仿宋_GB2312" w:cs="仿宋_GB2312"/>
          <w:b/>
          <w:bCs/>
          <w:color w:val="auto"/>
          <w:sz w:val="28"/>
          <w:szCs w:val="28"/>
          <w:highlight w:val="none"/>
          <w:lang w:eastAsia="zh-CN"/>
        </w:rPr>
        <w:t xml:space="preserve">元/年）</w:t>
      </w:r>
      <w:r>
        <w:rPr>
          <w:rFonts w:hint="eastAsia" w:ascii="仿宋_GB2312" w:hAnsi="仿宋_GB2312" w:eastAsia="仿宋_GB2312" w:cs="仿宋_GB2312"/>
          <w:color w:val="auto"/>
          <w:spacing w:val="-11"/>
          <w:sz w:val="28"/>
          <w:szCs w:val="28"/>
          <w:highlight w:val="none"/>
          <w:lang w:eastAsia="zh-CN"/>
        </w:rPr>
        <w:t xml:space="preserve">，</w:t>
      </w:r>
      <w:r>
        <w:rPr>
          <w:rFonts w:hint="eastAsia" w:ascii="仿宋_GB2312" w:hAnsi="仿宋_GB2312" w:eastAsia="仿宋_GB2312" w:cs="仿宋_GB2312"/>
          <w:color w:val="auto"/>
          <w:sz w:val="28"/>
          <w:szCs w:val="28"/>
          <w:highlight w:val="none"/>
          <w:lang w:eastAsia="zh-CN"/>
        </w:rPr>
        <w:t xml:space="preserve">其中：</w:t>
      </w:r>
      <w:r>
        <w:rPr>
          <w:rFonts w:hint="eastAsia" w:ascii="仿宋_GB2312" w:hAnsi="仿宋_GB2312" w:eastAsia="仿宋_GB2312" w:cs="仿宋_GB2312"/>
          <w:b/>
          <w:bCs/>
          <w:color w:val="auto"/>
          <w:sz w:val="28"/>
          <w:szCs w:val="28"/>
          <w:highlight w:val="none"/>
          <w:lang w:eastAsia="zh-CN"/>
        </w:rPr>
        <w:t xml:space="preserve">第1包</w:t>
      </w:r>
      <w:r>
        <w:rPr>
          <w:rFonts w:hint="eastAsia" w:ascii="仿宋_GB2312" w:hAnsi="仿宋_GB2312" w:eastAsia="仿宋_GB2312" w:cs="仿宋_GB2312"/>
          <w:color w:val="auto"/>
          <w:sz w:val="28"/>
          <w:szCs w:val="28"/>
          <w:highlight w:val="none"/>
          <w:lang w:eastAsia="zh-CN"/>
        </w:rPr>
        <w:t xml:space="preserve">预算为人民币</w:t>
      </w:r>
      <w:r>
        <w:rPr>
          <w:rFonts w:hint="eastAsia" w:ascii="仿宋_GB2312" w:hAnsi="仿宋_GB2312" w:eastAsia="仿宋_GB2312" w:cs="仿宋_GB2312"/>
          <w:b/>
          <w:bCs/>
          <w:color w:val="auto"/>
          <w:sz w:val="28"/>
          <w:szCs w:val="28"/>
          <w:highlight w:val="none"/>
          <w:lang w:val="en-US" w:eastAsia="zh-CN"/>
        </w:rPr>
        <w:t xml:space="preserve"> 伍拾贰万肆仟捌佰壹拾元整/</w:t>
      </w:r>
      <w:r>
        <w:rPr>
          <w:rFonts w:hint="eastAsia" w:ascii="仿宋_GB2312" w:hAnsi="仿宋_GB2312" w:eastAsia="仿宋_GB2312" w:cs="仿宋_GB2312"/>
          <w:b/>
          <w:bCs/>
          <w:color w:val="auto"/>
          <w:sz w:val="28"/>
          <w:szCs w:val="28"/>
          <w:highlight w:val="none"/>
          <w:lang w:eastAsia="zh-CN"/>
        </w:rPr>
        <w:t xml:space="preserve">每年</w:t>
      </w:r>
      <w:r>
        <w:rPr>
          <w:rFonts w:hint="default"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val="en-US" w:eastAsia="zh-CN"/>
        </w:rPr>
        <w:t xml:space="preserve">524810</w:t>
      </w:r>
      <w:r>
        <w:rPr>
          <w:rFonts w:hint="default" w:ascii="仿宋_GB2312" w:hAnsi="仿宋_GB2312" w:eastAsia="仿宋_GB2312" w:cs="仿宋_GB2312"/>
          <w:b/>
          <w:bCs/>
          <w:color w:val="auto"/>
          <w:sz w:val="28"/>
          <w:szCs w:val="28"/>
          <w:highlight w:val="none"/>
          <w:lang w:eastAsia="zh-CN"/>
        </w:rPr>
        <w:t xml:space="preserve">.00</w:t>
      </w:r>
      <w:r>
        <w:rPr>
          <w:rFonts w:hint="eastAsia" w:ascii="仿宋_GB2312" w:hAnsi="仿宋_GB2312" w:eastAsia="仿宋_GB2312" w:cs="仿宋_GB2312"/>
          <w:b/>
          <w:bCs/>
          <w:color w:val="auto"/>
          <w:sz w:val="28"/>
          <w:szCs w:val="28"/>
          <w:highlight w:val="none"/>
          <w:lang w:eastAsia="zh-CN"/>
        </w:rPr>
        <w:t xml:space="preserve">元/年</w:t>
      </w:r>
      <w:r>
        <w:rPr>
          <w:rFonts w:hint="default"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eastAsia="zh-CN"/>
        </w:rPr>
        <w:t xml:space="preserve">，第2包</w:t>
      </w:r>
      <w:r>
        <w:rPr>
          <w:rFonts w:hint="eastAsia" w:ascii="仿宋_GB2312" w:hAnsi="仿宋_GB2312" w:eastAsia="仿宋_GB2312" w:cs="仿宋_GB2312"/>
          <w:b w:val="0"/>
          <w:bCs w:val="0"/>
          <w:color w:val="auto"/>
          <w:sz w:val="28"/>
          <w:szCs w:val="28"/>
          <w:highlight w:val="none"/>
          <w:lang w:eastAsia="zh-CN"/>
        </w:rPr>
        <w:t xml:space="preserve">预算为人民币</w:t>
      </w:r>
      <w:r>
        <w:rPr>
          <w:rFonts w:hint="eastAsia" w:ascii="仿宋_GB2312" w:hAnsi="仿宋_GB2312" w:eastAsia="仿宋_GB2312" w:cs="仿宋_GB2312"/>
          <w:b w:val="0"/>
          <w:bCs w:val="0"/>
          <w:color w:val="auto"/>
          <w:sz w:val="28"/>
          <w:szCs w:val="28"/>
          <w:highlight w:val="none"/>
          <w:lang w:val="en-US" w:eastAsia="zh-CN"/>
        </w:rPr>
        <w:t xml:space="preserve"> </w:t>
      </w:r>
      <w:r>
        <w:rPr>
          <w:rFonts w:hint="eastAsia" w:ascii="仿宋_GB2312" w:hAnsi="仿宋_GB2312" w:eastAsia="仿宋_GB2312" w:cs="仿宋_GB2312"/>
          <w:b/>
          <w:bCs/>
          <w:color w:val="auto"/>
          <w:sz w:val="28"/>
          <w:szCs w:val="28"/>
          <w:highlight w:val="none"/>
          <w:lang w:val="en-US" w:eastAsia="zh-CN"/>
        </w:rPr>
        <w:t xml:space="preserve">陆拾贰万玖仟贰佰元整/</w:t>
      </w:r>
      <w:r>
        <w:rPr>
          <w:rFonts w:hint="eastAsia" w:ascii="仿宋_GB2312" w:hAnsi="仿宋_GB2312" w:eastAsia="仿宋_GB2312" w:cs="仿宋_GB2312"/>
          <w:b/>
          <w:bCs/>
          <w:color w:val="auto"/>
          <w:sz w:val="28"/>
          <w:szCs w:val="28"/>
          <w:highlight w:val="none"/>
          <w:lang w:eastAsia="zh-CN"/>
        </w:rPr>
        <w:t xml:space="preserve">每年</w:t>
      </w:r>
      <w:r>
        <w:rPr>
          <w:rFonts w:hint="default"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val="en-US" w:eastAsia="zh-CN"/>
        </w:rPr>
        <w:t xml:space="preserve">629200.</w:t>
      </w:r>
      <w:r>
        <w:rPr>
          <w:rFonts w:hint="default" w:ascii="仿宋_GB2312" w:hAnsi="仿宋_GB2312" w:eastAsia="仿宋_GB2312" w:cs="仿宋_GB2312"/>
          <w:b/>
          <w:bCs/>
          <w:color w:val="auto"/>
          <w:sz w:val="28"/>
          <w:szCs w:val="28"/>
          <w:highlight w:val="none"/>
          <w:lang w:eastAsia="zh-CN"/>
        </w:rPr>
        <w:t xml:space="preserve">00</w:t>
      </w:r>
      <w:r>
        <w:rPr>
          <w:rFonts w:hint="eastAsia" w:ascii="仿宋_GB2312" w:hAnsi="仿宋_GB2312" w:eastAsia="仿宋_GB2312" w:cs="仿宋_GB2312"/>
          <w:b/>
          <w:bCs/>
          <w:color w:val="auto"/>
          <w:sz w:val="28"/>
          <w:szCs w:val="28"/>
          <w:highlight w:val="none"/>
          <w:lang w:eastAsia="zh-CN"/>
        </w:rPr>
        <w:t xml:space="preserve">元/年</w:t>
      </w:r>
      <w:r>
        <w:rPr>
          <w:rFonts w:hint="default"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eastAsia="zh-CN"/>
        </w:rPr>
        <w:t xml:space="preserve">。</w:t>
      </w:r>
      <w:r/>
    </w:p>
    <w:p>
      <w:pPr>
        <w:ind w:firstLine="560"/>
        <w:spacing w:line="560" w:lineRule="exact"/>
        <w:rPr>
          <w:rFonts w:hint="eastAsia" w:ascii="仿宋" w:hAnsi="仿宋" w:eastAsia="仿宋"/>
          <w:sz w:val="28"/>
          <w:szCs w:val="28"/>
        </w:rPr>
      </w:pPr>
      <w:r>
        <w:rPr>
          <w:rFonts w:hint="eastAsia" w:ascii="仿宋" w:hAnsi="仿宋" w:eastAsia="仿宋"/>
          <w:color w:val="000000"/>
          <w:sz w:val="28"/>
          <w:szCs w:val="28"/>
          <w:lang w:val="en-US" w:eastAsia="zh-CN"/>
        </w:rPr>
        <w:t xml:space="preserve">最高限价：</w:t>
      </w:r>
      <w:r>
        <w:rPr>
          <w:rFonts w:hint="eastAsia" w:ascii="黑体" w:hAnsi="黑体" w:eastAsia="黑体" w:cs="仿宋"/>
          <w:i/>
          <w:iCs w:val="0"/>
          <w:sz w:val="28"/>
          <w:szCs w:val="28"/>
          <w:u w:val="none"/>
          <w:lang w:eastAsia="zh-CN"/>
        </w:rPr>
        <w:t xml:space="preserve">响应</w:t>
      </w:r>
      <w:r>
        <w:rPr>
          <w:rFonts w:hint="eastAsia" w:ascii="黑体" w:hAnsi="黑体" w:eastAsia="黑体" w:cs="仿宋"/>
          <w:i/>
          <w:iCs w:val="0"/>
          <w:sz w:val="28"/>
          <w:szCs w:val="28"/>
          <w:u w:val="none"/>
        </w:rPr>
        <w:t xml:space="preserve">报价超出预算价的将视为无效</w:t>
      </w:r>
      <w:r>
        <w:rPr>
          <w:rFonts w:hint="eastAsia" w:ascii="黑体" w:hAnsi="黑体" w:eastAsia="黑体" w:cs="仿宋"/>
          <w:i/>
          <w:iCs w:val="0"/>
          <w:sz w:val="28"/>
          <w:szCs w:val="28"/>
          <w:u w:val="none"/>
          <w:lang w:eastAsia="zh-CN"/>
        </w:rPr>
        <w:t xml:space="preserve">响应</w:t>
      </w:r>
      <w:r>
        <w:rPr>
          <w:rFonts w:hint="eastAsia" w:ascii="仿宋" w:hAnsi="仿宋" w:eastAsia="仿宋"/>
          <w:color w:val="000000"/>
          <w:sz w:val="28"/>
          <w:szCs w:val="28"/>
        </w:rPr>
        <w:t xml:space="preserve">。</w:t>
      </w:r>
      <w:bookmarkEnd w:id="4"/>
      <w:r/>
      <w:r/>
    </w:p>
    <w:p>
      <w:pPr>
        <w:ind w:firstLine="560"/>
        <w:spacing w:line="520" w:lineRule="exact"/>
        <w:rPr>
          <w:rFonts w:hint="eastAsia" w:ascii="仿宋" w:hAnsi="仿宋" w:eastAsia="仿宋" w:cs="仿宋"/>
          <w:sz w:val="28"/>
          <w:szCs w:val="28"/>
        </w:rPr>
      </w:pPr>
      <w:r>
        <w:rPr>
          <w:rFonts w:hint="eastAsia" w:ascii="仿宋" w:hAnsi="仿宋" w:eastAsia="仿宋"/>
          <w:sz w:val="28"/>
          <w:szCs w:val="28"/>
        </w:rPr>
        <w:t xml:space="preserve">采购需求：</w:t>
      </w:r>
      <w:r>
        <w:rPr>
          <w:rFonts w:hint="eastAsia" w:ascii="仿宋" w:hAnsi="仿宋" w:eastAsia="仿宋"/>
          <w:sz w:val="28"/>
          <w:szCs w:val="28"/>
          <w:lang w:eastAsia="zh-CN"/>
        </w:rPr>
        <w:t xml:space="preserve">戴南专线增设前端感知服务，项目分为两个包，第1包包含</w:t>
      </w:r>
      <w:r>
        <w:rPr>
          <w:rFonts w:hint="eastAsia" w:ascii="仿宋" w:hAnsi="仿宋" w:eastAsia="仿宋"/>
          <w:sz w:val="28"/>
          <w:szCs w:val="28"/>
          <w:lang w:val="en-US" w:eastAsia="zh-CN"/>
        </w:rPr>
        <w:t xml:space="preserve">367个监控点位线路、配电及摄像头</w:t>
      </w:r>
      <w:r>
        <w:rPr>
          <w:rFonts w:hint="eastAsia" w:ascii="仿宋" w:hAnsi="仿宋" w:eastAsia="仿宋"/>
          <w:sz w:val="28"/>
          <w:szCs w:val="28"/>
          <w:lang w:eastAsia="zh-CN"/>
        </w:rPr>
        <w:t xml:space="preserve">，第2包包含</w:t>
      </w:r>
      <w:r>
        <w:rPr>
          <w:rFonts w:hint="eastAsia" w:ascii="仿宋" w:hAnsi="仿宋" w:eastAsia="仿宋"/>
          <w:sz w:val="28"/>
          <w:szCs w:val="28"/>
          <w:lang w:val="en-US" w:eastAsia="zh-CN"/>
        </w:rPr>
        <w:t xml:space="preserve">440个监控点位线路、配电及摄像头。</w:t>
      </w:r>
      <w:r>
        <w:rPr>
          <w:rFonts w:hint="eastAsia" w:ascii="仿宋" w:hAnsi="仿宋" w:eastAsia="仿宋" w:cs="仿宋"/>
          <w:sz w:val="28"/>
          <w:szCs w:val="28"/>
        </w:rPr>
        <w:t xml:space="preserve">     </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合同履行期限：1年。（</w:t>
      </w:r>
      <w:r>
        <w:rPr>
          <w:rFonts w:hint="eastAsia" w:ascii="仿宋" w:hAnsi="仿宋" w:eastAsia="仿宋"/>
          <w:sz w:val="28"/>
          <w:szCs w:val="28"/>
          <w:lang w:eastAsia="zh-CN"/>
        </w:rPr>
        <w:t xml:space="preserve">注：</w:t>
      </w:r>
      <w:r>
        <w:rPr>
          <w:rFonts w:hint="eastAsia" w:ascii="仿宋" w:hAnsi="仿宋" w:eastAsia="仿宋"/>
          <w:sz w:val="28"/>
          <w:szCs w:val="28"/>
        </w:rPr>
        <w:t xml:space="preserve">本项目采取</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次招标</w:t>
      </w:r>
      <w:r>
        <w:rPr>
          <w:rFonts w:hint="eastAsia" w:ascii="仿宋" w:hAnsi="仿宋" w:eastAsia="仿宋"/>
          <w:sz w:val="28"/>
          <w:szCs w:val="28"/>
          <w:lang w:val="en-US" w:eastAsia="zh-CN"/>
        </w:rPr>
        <w:t xml:space="preserve">3</w:t>
      </w:r>
      <w:r>
        <w:rPr>
          <w:rFonts w:hint="eastAsia" w:ascii="仿宋" w:hAnsi="仿宋" w:eastAsia="仿宋"/>
          <w:sz w:val="28"/>
          <w:szCs w:val="28"/>
          <w:lang w:eastAsia="zh-CN"/>
        </w:rPr>
        <w:t xml:space="preserve">年沿用”方式</w:t>
      </w:r>
      <w:r>
        <w:rPr>
          <w:rFonts w:hint="eastAsia" w:ascii="仿宋" w:hAnsi="仿宋" w:eastAsia="仿宋"/>
          <w:sz w:val="28"/>
          <w:szCs w:val="28"/>
        </w:rPr>
        <w:t xml:space="preserve">，实行一年一考核一签合同的办法。如中标单位年度考核不合格，采购人有权终止合同，不再续签下一年合同。）</w:t>
      </w:r>
      <w:r/>
    </w:p>
    <w:p>
      <w:pPr>
        <w:ind w:firstLine="518"/>
        <w:spacing w:line="560" w:lineRule="exact"/>
        <w:rPr>
          <w:rFonts w:hint="eastAsia" w:ascii="仿宋" w:hAnsi="仿宋" w:eastAsia="仿宋"/>
          <w:sz w:val="28"/>
          <w:szCs w:val="28"/>
          <w:lang w:val="zh-CN"/>
        </w:rPr>
      </w:pPr>
      <w:r>
        <w:rPr>
          <w:rFonts w:hint="eastAsia" w:ascii="仿宋" w:hAnsi="仿宋" w:eastAsia="仿宋"/>
          <w:sz w:val="28"/>
          <w:szCs w:val="28"/>
          <w:lang w:val="zh-CN"/>
        </w:rPr>
        <w:t xml:space="preserve">本项目不接受联合体投标，本项目采用资格后审方式</w:t>
      </w:r>
      <w:r/>
    </w:p>
    <w:p>
      <w:pPr>
        <w:pStyle w:val="920"/>
        <w:jc w:val="both"/>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3.落实政府采购政策需满足的资格要求：</w:t>
      </w:r>
      <w:r>
        <w:rPr>
          <w:rFonts w:hint="eastAsia" w:ascii="仿宋" w:hAnsi="仿宋" w:eastAsia="仿宋"/>
          <w:sz w:val="28"/>
          <w:szCs w:val="28"/>
          <w:lang w:val="en-US" w:eastAsia="zh-CN"/>
        </w:rPr>
        <w:t xml:space="preserve">无</w:t>
      </w:r>
      <w:r>
        <w:rPr>
          <w:rFonts w:hint="eastAsia" w:ascii="仿宋" w:hAnsi="仿宋" w:eastAsia="仿宋"/>
          <w:sz w:val="28"/>
          <w:szCs w:val="28"/>
        </w:rPr>
        <w:t xml:space="preserve">。</w:t>
      </w:r>
      <w:r/>
    </w:p>
    <w:p>
      <w:pPr>
        <w:ind w:firstLine="560"/>
        <w:keepLines w:val="0"/>
        <w:keepNext w:val="0"/>
        <w:pageBreakBefore w:val="0"/>
        <w:spacing w:line="500" w:lineRule="exact"/>
        <w:widowControl w:val="off"/>
        <w:rPr>
          <w:rFonts w:hint="eastAsia" w:ascii="黑体" w:hAnsi="黑体" w:eastAsia="黑体" w:cs="黑体"/>
          <w:i/>
          <w:iCs/>
          <w:color w:val="auto"/>
          <w:sz w:val="28"/>
          <w:szCs w:val="28"/>
          <w:u w:val="single"/>
          <w:lang w:val="en-US" w:eastAsia="zh-CN"/>
        </w:rPr>
      </w:pPr>
      <w:r>
        <w:rPr>
          <w:rFonts w:hint="eastAsia" w:ascii="仿宋" w:hAnsi="仿宋" w:eastAsia="仿宋"/>
          <w:sz w:val="28"/>
          <w:szCs w:val="28"/>
        </w:rPr>
        <w:t xml:space="preserve">4.</w:t>
      </w:r>
      <w:r>
        <w:rPr>
          <w:rFonts w:hint="eastAsia" w:ascii="仿宋" w:hAnsi="仿宋" w:eastAsia="仿宋"/>
          <w:color w:val="000000"/>
          <w:sz w:val="28"/>
          <w:szCs w:val="28"/>
        </w:rPr>
        <w:t xml:space="preserve">本项目的特定资格要求：</w:t>
      </w:r>
      <w:r>
        <w:rPr>
          <w:rFonts w:hint="eastAsia" w:ascii="黑体" w:hAnsi="黑体" w:eastAsia="黑体" w:cs="黑体"/>
          <w:i/>
          <w:iCs/>
          <w:color w:val="auto"/>
          <w:sz w:val="28"/>
          <w:szCs w:val="28"/>
          <w:u w:val="single"/>
          <w:lang w:val="en-US" w:eastAsia="zh-CN"/>
        </w:rPr>
        <w:t xml:space="preserve">投标人须为具有基础电信业务经营许可证，或具备增值电信业务经营许可证，或依据省级以上通信主管部门相关文件可提供数据专网服务的独立法人或其分支机构；响应文件中须提供许可证或资质证书扫描件，证书须在有效期内。</w:t>
      </w:r>
      <w:r/>
    </w:p>
    <w:p>
      <w:pPr>
        <w:ind w:firstLine="560"/>
        <w:keepLines w:val="0"/>
        <w:keepNext w:val="0"/>
        <w:pageBreakBefore w:val="0"/>
        <w:spacing w:line="500" w:lineRule="exact"/>
        <w:widowControl w:val="off"/>
        <w:rPr>
          <w:rFonts w:hint="eastAsia" w:ascii="黑体" w:hAnsi="黑体" w:eastAsia="黑体" w:cs="黑体"/>
          <w:i/>
          <w:iCs/>
          <w:color w:val="auto"/>
          <w:sz w:val="28"/>
          <w:szCs w:val="28"/>
          <w:highlight w:val="none"/>
          <w:u w:val="single"/>
          <w:lang w:eastAsia="zh-CN"/>
        </w:rPr>
      </w:pPr>
      <w:r>
        <w:rPr>
          <w:rFonts w:hint="eastAsia" w:ascii="黑体" w:hAnsi="黑体" w:eastAsia="黑体" w:cs="黑体"/>
          <w:i/>
          <w:iCs/>
          <w:color w:val="auto"/>
          <w:sz w:val="28"/>
          <w:szCs w:val="28"/>
          <w:u w:val="single"/>
          <w:lang w:val="en-US" w:eastAsia="zh-CN"/>
        </w:rPr>
        <w:t xml:space="preserve">2.接受分公司投标，但总公司（法人）和分公司不得同时参与本项目投标，同一法人的不同分支机构不得同时参与本项目投标。</w:t>
      </w:r>
      <w:r>
        <w:rPr>
          <w:rFonts w:hint="eastAsia" w:ascii="黑体" w:hAnsi="黑体" w:eastAsia="黑体" w:cs="黑体"/>
          <w:i/>
          <w:iCs/>
          <w:sz w:val="28"/>
          <w:szCs w:val="28"/>
          <w:u w:val="single"/>
          <w:lang w:eastAsia="zh-CN"/>
        </w:rPr>
        <w:t xml:space="preserve">（供应商需提供承诺函，格式自拟）。</w:t>
      </w:r>
      <w:r/>
    </w:p>
    <w:p>
      <w:pPr>
        <w:pStyle w:val="728"/>
        <w:ind w:firstLine="518"/>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920"/>
        <w:jc w:val="both"/>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三、获取谈判文件</w:t>
      </w:r>
      <w:r/>
    </w:p>
    <w:p>
      <w:pPr>
        <w:ind w:firstLine="540"/>
        <w:spacing w:line="560" w:lineRule="exact"/>
        <w:rPr>
          <w:rFonts w:hint="eastAsia" w:ascii="仿宋" w:hAnsi="仿宋" w:eastAsia="仿宋"/>
          <w:color w:val="000000"/>
          <w:sz w:val="28"/>
          <w:szCs w:val="28"/>
          <w:u w:val="single"/>
        </w:rPr>
      </w:pPr>
      <w:r>
        <w:rPr>
          <w:rFonts w:hint="eastAsia" w:ascii="仿宋" w:hAnsi="仿宋" w:eastAsia="仿宋" w:cs="宋体"/>
          <w:sz w:val="28"/>
          <w:szCs w:val="28"/>
        </w:rPr>
        <w:t xml:space="preserve">（一）时间：</w:t>
      </w:r>
      <w:r>
        <w:rPr>
          <w:rFonts w:hint="eastAsia" w:ascii="仿宋" w:hAnsi="仿宋" w:eastAsia="仿宋"/>
          <w:color w:val="000000"/>
          <w:sz w:val="28"/>
          <w:szCs w:val="28"/>
          <w:u w:val="none"/>
        </w:rPr>
        <w:t xml:space="preserve">自公告发布之日起</w:t>
      </w:r>
      <w:r>
        <w:rPr>
          <w:rFonts w:hint="eastAsia" w:ascii="仿宋" w:hAnsi="仿宋" w:eastAsia="仿宋"/>
          <w:color w:val="000000"/>
          <w:sz w:val="28"/>
          <w:szCs w:val="28"/>
          <w:u w:val="none"/>
          <w:lang w:val="en-US" w:eastAsia="zh-CN"/>
        </w:rPr>
        <w:t xml:space="preserve">3</w:t>
      </w:r>
      <w:r>
        <w:rPr>
          <w:rFonts w:hint="eastAsia" w:ascii="仿宋" w:hAnsi="仿宋" w:eastAsia="仿宋"/>
          <w:color w:val="000000"/>
          <w:sz w:val="28"/>
          <w:szCs w:val="28"/>
          <w:u w:val="none"/>
        </w:rPr>
        <w:t xml:space="preserve">个工作日</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（3）“CA数字证书”的获取：供应商需办理CA锁，“苏采云”系统目前仅支持“苏采云”系统下的政务CA，省内各地区办理的“苏采云”系统下的政务CA全省通用。</w:t>
      </w:r>
      <w:r>
        <w:rPr>
          <w:rFonts w:hint="eastAsia" w:ascii="仿宋" w:hAnsi="仿宋" w:eastAsia="仿宋"/>
          <w:bCs/>
          <w:color w:val="000000"/>
          <w:sz w:val="28"/>
          <w:szCs w:val="28"/>
        </w:rPr>
        <w:t xml:space="preserve">“CA数字证书”的办理方法详见“江苏省政府采购数字证书CA及电子签章</w:t>
      </w:r>
      <w:r>
        <w:rPr>
          <w:rFonts w:ascii="仿宋" w:hAnsi="仿宋" w:eastAsia="仿宋"/>
          <w:bCs/>
          <w:color w:val="000000"/>
          <w:sz w:val="28"/>
          <w:szCs w:val="28"/>
        </w:rPr>
        <w:t xml:space="preserve">办理指南</w:t>
      </w:r>
      <w:r>
        <w:rPr>
          <w:rFonts w:hint="eastAsia" w:ascii="仿宋" w:hAnsi="仿宋" w:eastAsia="仿宋"/>
          <w:bCs/>
          <w:color w:val="000000"/>
          <w:sz w:val="28"/>
          <w:szCs w:val="28"/>
        </w:rPr>
        <w:t xml:space="preserve">”，网址：http://jsxcmm.com/help/help.html。</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（6）苏采云系统优先使用谷歌浏览器参与不见面开标。</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923"/>
        <w:ind w:firstLine="560"/>
        <w:spacing w:before="0" w:after="0" w:line="560" w:lineRule="exact"/>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如潜在供应商未按上述要求操作，将自行承担所产生的风险。</w:t>
      </w:r>
      <w:r/>
    </w:p>
    <w:p>
      <w:pPr>
        <w:pStyle w:val="923"/>
        <w:spacing w:before="0" w:after="0" w:line="560" w:lineRule="exact"/>
        <w:rPr>
          <w:rFonts w:hint="eastAsia"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谈判响应文件递交截止时间：</w:t>
      </w:r>
      <w:r>
        <w:rPr>
          <w:rFonts w:hint="eastAsia" w:ascii="仿宋" w:hAnsi="仿宋" w:eastAsia="仿宋" w:cs="宋体"/>
          <w:sz w:val="28"/>
          <w:szCs w:val="28"/>
          <w:lang w:eastAsia="zh-CN"/>
        </w:rPr>
        <w:t xml:space="preserve">2026年 11 月 02 日09:30</w:t>
      </w:r>
      <w:r>
        <w:rPr>
          <w:rFonts w:hint="eastAsia" w:ascii="仿宋" w:hAnsi="仿宋" w:eastAsia="仿宋" w:cs="宋体"/>
          <w:sz w:val="28"/>
          <w:szCs w:val="28"/>
        </w:rPr>
        <w:t xml:space="preserve">（北京时间）</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谈判地点：“苏采云”系统（网址：http://jszfcg.jsczt.cn/）“开标大厅，点击“苏采云”进入系统“开标大厅”。</w:t>
      </w:r>
      <w:r/>
    </w:p>
    <w:p>
      <w:pPr>
        <w:pStyle w:val="923"/>
        <w:spacing w:before="0" w:after="0" w:line="560" w:lineRule="exact"/>
        <w:rPr>
          <w:rFonts w:hint="eastAsia" w:ascii="仿宋" w:hAnsi="仿宋" w:eastAsia="仿宋" w:cs="宋体"/>
          <w:b w:val="0"/>
          <w:sz w:val="28"/>
          <w:szCs w:val="28"/>
        </w:rPr>
      </w:pPr>
      <w:r/>
      <w:bookmarkStart w:id="5" w:name="_Toc28359016"/>
      <w:r/>
      <w:bookmarkStart w:id="6" w:name="_Toc35393633"/>
      <w:r/>
      <w:bookmarkStart w:id="7" w:name="_Toc28359093"/>
      <w:r/>
      <w:bookmarkStart w:id="8" w:name="_Toc35393802"/>
      <w:r>
        <w:rPr>
          <w:rFonts w:hint="eastAsia" w:ascii="仿宋" w:hAnsi="仿宋" w:eastAsia="仿宋" w:cs="宋体"/>
          <w:b w:val="0"/>
          <w:sz w:val="28"/>
          <w:szCs w:val="28"/>
        </w:rPr>
        <w:t xml:space="preserve">五、开启</w:t>
      </w:r>
      <w:bookmarkEnd w:id="5"/>
      <w:r/>
      <w:bookmarkEnd w:id="6"/>
      <w:r/>
      <w:bookmarkEnd w:id="7"/>
      <w:r/>
      <w:bookmarkEnd w:id="8"/>
      <w:r/>
      <w:r/>
    </w:p>
    <w:p>
      <w:pPr>
        <w:ind w:firstLine="540"/>
        <w:spacing w:line="560" w:lineRule="exact"/>
        <w:rPr>
          <w:rFonts w:hint="eastAsia" w:ascii="仿宋" w:hAnsi="仿宋" w:eastAsia="仿宋" w:cs="宋体"/>
          <w:sz w:val="28"/>
          <w:szCs w:val="28"/>
          <w:highlight w:val="yellow"/>
        </w:rPr>
      </w:pPr>
      <w:r>
        <w:rPr>
          <w:rFonts w:hint="eastAsia" w:ascii="仿宋" w:hAnsi="仿宋" w:eastAsia="仿宋" w:cs="宋体"/>
          <w:sz w:val="28"/>
          <w:szCs w:val="28"/>
        </w:rPr>
        <w:t xml:space="preserve">时间: </w:t>
      </w:r>
      <w:r>
        <w:rPr>
          <w:rFonts w:hint="eastAsia" w:ascii="仿宋" w:hAnsi="仿宋" w:eastAsia="仿宋" w:cs="宋体"/>
          <w:sz w:val="28"/>
          <w:szCs w:val="28"/>
          <w:lang w:eastAsia="zh-CN"/>
        </w:rPr>
        <w:t xml:space="preserve">2026年 11 月 02 日09:30</w:t>
      </w:r>
      <w:r>
        <w:rPr>
          <w:rFonts w:hint="eastAsia" w:ascii="仿宋" w:hAnsi="仿宋" w:eastAsia="仿宋" w:cs="宋体"/>
          <w:sz w:val="28"/>
          <w:szCs w:val="28"/>
        </w:rPr>
        <w:t xml:space="preserve">(北京时间)</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地点：苏采云系统不见面开标系统</w:t>
      </w:r>
      <w:r/>
    </w:p>
    <w:p>
      <w:pPr>
        <w:pStyle w:val="923"/>
        <w:spacing w:before="0" w:after="0" w:line="560" w:lineRule="exact"/>
        <w:rPr>
          <w:rFonts w:hint="eastAsia"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920"/>
        <w:ind w:firstLine="647"/>
        <w:spacing w:before="0" w:beforeAutospacing="0" w:after="0" w:afterAutospacing="0" w:line="560" w:lineRule="exact"/>
        <w:shd w:val="clear" w:color="auto" w:fill="ffffff"/>
        <w:rPr>
          <w:rFonts w:hint="eastAsia" w:ascii="仿宋" w:hAnsi="仿宋" w:eastAsia="仿宋"/>
          <w:sz w:val="28"/>
          <w:szCs w:val="28"/>
        </w:rPr>
      </w:pPr>
      <w:r>
        <w:rPr>
          <w:rFonts w:hint="eastAsia" w:ascii="仿宋" w:hAnsi="仿宋" w:eastAsia="仿宋"/>
          <w:sz w:val="28"/>
          <w:szCs w:val="28"/>
        </w:rPr>
        <w:t xml:space="preserve">自本公告发布之日起3个工作日。</w:t>
      </w:r>
      <w:r/>
    </w:p>
    <w:p>
      <w:pPr>
        <w:pStyle w:val="920"/>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七、其他补充事宜</w:t>
      </w:r>
      <w:r/>
    </w:p>
    <w:p>
      <w:pPr>
        <w:pStyle w:val="728"/>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如在报名中有任何疑问，请拨打电子化政府采购技术支持电话：0523-86897512、89182460。</w:t>
      </w:r>
      <w:r/>
    </w:p>
    <w:p>
      <w:pPr>
        <w:spacing w:line="560" w:lineRule="exact"/>
        <w:rPr>
          <w:rFonts w:hint="eastAsia"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920"/>
        <w:ind w:firstLine="440"/>
        <w:spacing w:before="0" w:beforeAutospacing="0" w:after="0" w:afterAutospacing="0" w:line="560" w:lineRule="exact"/>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1.采购人信息</w:t>
      </w:r>
      <w:r/>
    </w:p>
    <w:p>
      <w:pPr>
        <w:pStyle w:val="920"/>
        <w:ind w:firstLine="440"/>
        <w:spacing w:before="0" w:beforeAutospacing="0" w:after="0" w:afterAutospacing="0" w:line="560" w:lineRule="exact"/>
        <w:rPr>
          <w:rFonts w:hint="eastAsia" w:ascii="仿宋" w:hAnsi="仿宋" w:eastAsia="仿宋"/>
          <w:sz w:val="28"/>
          <w:szCs w:val="28"/>
          <w:shd w:val="clear" w:color="auto" w:fill="ffffff"/>
          <w:lang w:eastAsia="zh-CN"/>
        </w:rPr>
      </w:pPr>
      <w:r>
        <w:rPr>
          <w:rFonts w:hint="eastAsia" w:ascii="仿宋" w:hAnsi="仿宋" w:eastAsia="仿宋"/>
          <w:sz w:val="28"/>
          <w:szCs w:val="28"/>
          <w:shd w:val="clear" w:color="auto" w:fill="ffffff"/>
        </w:rPr>
        <w:t xml:space="preserve">名 称：</w:t>
      </w:r>
      <w:r>
        <w:rPr>
          <w:rFonts w:hint="eastAsia" w:ascii="仿宋" w:hAnsi="仿宋" w:eastAsia="仿宋"/>
          <w:sz w:val="28"/>
          <w:szCs w:val="28"/>
          <w:shd w:val="clear" w:color="auto" w:fill="ffffff"/>
          <w:lang w:eastAsia="zh-CN"/>
        </w:rPr>
        <w:t xml:space="preserve">兴化市戴南镇人民政府</w:t>
      </w:r>
      <w:r/>
    </w:p>
    <w:p>
      <w:pPr>
        <w:pStyle w:val="920"/>
        <w:ind w:firstLine="44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sz w:val="28"/>
          <w:szCs w:val="28"/>
          <w:shd w:val="clear" w:color="auto" w:fill="ffffff"/>
        </w:rPr>
        <w:t xml:space="preserve">地址：</w:t>
      </w:r>
      <w:r>
        <w:rPr>
          <w:rFonts w:hint="eastAsia" w:ascii="仿宋" w:hAnsi="仿宋" w:eastAsia="仿宋"/>
          <w:sz w:val="28"/>
          <w:szCs w:val="28"/>
          <w:shd w:val="clear" w:color="auto" w:fill="ffffff"/>
          <w:lang w:eastAsia="zh-CN"/>
        </w:rPr>
        <w:t xml:space="preserve">兴化市戴南镇人民</w:t>
      </w:r>
      <w:r>
        <w:rPr>
          <w:rFonts w:hint="eastAsia" w:ascii="仿宋" w:hAnsi="仿宋" w:eastAsia="仿宋"/>
          <w:sz w:val="28"/>
          <w:szCs w:val="28"/>
          <w:shd w:val="clear" w:color="auto" w:fill="ffffff"/>
          <w:lang w:val="en-US" w:eastAsia="zh-CN"/>
        </w:rPr>
        <w:t xml:space="preserve">路</w:t>
      </w:r>
      <w:r>
        <w:rPr>
          <w:rFonts w:hint="eastAsia" w:ascii="仿宋" w:hAnsi="仿宋" w:eastAsia="仿宋"/>
          <w:color w:val="333333"/>
          <w:sz w:val="28"/>
          <w:szCs w:val="28"/>
          <w:shd w:val="clear" w:color="auto" w:fill="ffffff"/>
        </w:rPr>
        <w:t xml:space="preserve"> </w:t>
      </w:r>
      <w:r/>
    </w:p>
    <w:p>
      <w:pPr>
        <w:pStyle w:val="920"/>
        <w:ind w:firstLine="440"/>
        <w:spacing w:before="0" w:beforeAutospacing="0" w:after="0" w:afterAutospacing="0" w:line="560" w:lineRule="exact"/>
        <w:rPr>
          <w:rFonts w:hint="default" w:ascii="仿宋" w:hAnsi="仿宋" w:eastAsia="仿宋"/>
          <w:sz w:val="28"/>
          <w:szCs w:val="28"/>
          <w:shd w:val="clear" w:color="auto" w:fill="ffffff"/>
          <w:lang w:val="en-US" w:eastAsia="zh-CN"/>
        </w:rPr>
      </w:pPr>
      <w:r>
        <w:rPr>
          <w:rFonts w:hint="eastAsia" w:ascii="仿宋" w:hAnsi="仿宋" w:eastAsia="仿宋"/>
          <w:sz w:val="28"/>
          <w:szCs w:val="28"/>
          <w:shd w:val="clear" w:color="auto" w:fill="ffffff"/>
        </w:rPr>
        <w:t xml:space="preserve">联系方式：</w:t>
      </w:r>
      <w:r>
        <w:rPr>
          <w:rFonts w:hint="eastAsia" w:ascii="仿宋" w:hAnsi="仿宋" w:eastAsia="仿宋"/>
          <w:sz w:val="28"/>
          <w:szCs w:val="28"/>
          <w:shd w:val="clear" w:color="auto" w:fill="ffffff"/>
          <w:lang w:val="en-US" w:eastAsia="zh-CN"/>
        </w:rPr>
        <w:t xml:space="preserve">汪先生 19852374876</w:t>
      </w:r>
      <w:r/>
    </w:p>
    <w:p>
      <w:pPr>
        <w:pStyle w:val="920"/>
        <w:ind w:firstLine="440"/>
        <w:spacing w:before="0" w:beforeAutospacing="0" w:after="0" w:afterAutospacing="0" w:line="560" w:lineRule="exact"/>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2.采购代理机构信息</w:t>
      </w:r>
      <w:r/>
    </w:p>
    <w:p>
      <w:pPr>
        <w:pStyle w:val="920"/>
        <w:ind w:firstLine="440"/>
        <w:spacing w:before="0" w:beforeAutospacing="0" w:after="0" w:afterAutospacing="0" w:line="560" w:lineRule="exact"/>
        <w:rPr>
          <w:rFonts w:hint="eastAsia" w:ascii="仿宋" w:hAnsi="仿宋" w:eastAsia="仿宋"/>
          <w:sz w:val="28"/>
          <w:szCs w:val="28"/>
          <w:shd w:val="clear" w:color="auto" w:fill="ffffff"/>
          <w:lang w:eastAsia="zh-CN"/>
        </w:rPr>
      </w:pPr>
      <w:r>
        <w:rPr>
          <w:rFonts w:hint="eastAsia" w:ascii="仿宋" w:hAnsi="仿宋" w:eastAsia="仿宋"/>
          <w:sz w:val="28"/>
          <w:szCs w:val="28"/>
          <w:shd w:val="clear" w:color="auto" w:fill="ffffff"/>
        </w:rPr>
        <w:t xml:space="preserve">名 称：</w:t>
      </w:r>
      <w:r>
        <w:rPr>
          <w:rFonts w:hint="eastAsia" w:ascii="仿宋" w:hAnsi="仿宋" w:eastAsia="仿宋"/>
          <w:sz w:val="28"/>
          <w:szCs w:val="28"/>
          <w:shd w:val="clear" w:color="auto" w:fill="ffffff"/>
          <w:lang w:eastAsia="zh-CN"/>
        </w:rPr>
        <w:t xml:space="preserve">泰州融汇项目管理有限公司</w:t>
      </w:r>
      <w:r/>
    </w:p>
    <w:p>
      <w:pPr>
        <w:pStyle w:val="728"/>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sz w:val="28"/>
          <w:szCs w:val="28"/>
          <w:shd w:val="clear" w:color="auto" w:fill="ffffff"/>
        </w:rPr>
        <w:t xml:space="preserve">地 址</w:t>
      </w:r>
      <w:r>
        <w:rPr>
          <w:rFonts w:hint="eastAsia" w:ascii="仿宋" w:hAnsi="仿宋" w:eastAsia="仿宋" w:cs="Times New Roman"/>
          <w:sz w:val="28"/>
          <w:szCs w:val="28"/>
          <w:shd w:val="clear" w:color="auto" w:fill="ffffff"/>
          <w:lang w:eastAsia="zh-CN"/>
        </w:rPr>
        <w:t xml:space="preserve">：兴化市宏胜家园西门面房北（竹石园对面）</w:t>
      </w:r>
      <w:r/>
    </w:p>
    <w:p>
      <w:pPr>
        <w:pStyle w:val="920"/>
        <w:ind w:firstLine="440"/>
        <w:spacing w:before="0" w:beforeAutospacing="0" w:after="0" w:afterAutospacing="0" w:line="560" w:lineRule="exact"/>
        <w:rPr>
          <w:rFonts w:hint="default" w:ascii="仿宋" w:hAnsi="仿宋" w:eastAsia="仿宋"/>
          <w:sz w:val="28"/>
          <w:szCs w:val="28"/>
          <w:shd w:val="clear" w:color="auto" w:fill="ffffff"/>
          <w:lang w:val="en-US" w:eastAsia="zh-CN"/>
        </w:rPr>
      </w:pPr>
      <w:r>
        <w:rPr>
          <w:rFonts w:hint="eastAsia" w:ascii="仿宋" w:hAnsi="仿宋" w:eastAsia="仿宋"/>
          <w:sz w:val="28"/>
          <w:szCs w:val="28"/>
          <w:shd w:val="clear" w:color="auto" w:fill="ffffff"/>
        </w:rPr>
        <w:t xml:space="preserve">联系方式：</w:t>
      </w:r>
      <w:r>
        <w:rPr>
          <w:rFonts w:hint="eastAsia" w:ascii="仿宋" w:hAnsi="仿宋" w:eastAsia="仿宋"/>
          <w:sz w:val="28"/>
          <w:szCs w:val="28"/>
          <w:shd w:val="clear" w:color="auto" w:fill="ffffff"/>
          <w:lang w:val="en-US" w:eastAsia="zh-CN"/>
        </w:rPr>
        <w:t xml:space="preserve">范女士</w:t>
      </w:r>
      <w:r>
        <w:rPr>
          <w:rFonts w:hint="eastAsia" w:ascii="仿宋" w:hAnsi="仿宋" w:eastAsia="仿宋"/>
          <w:sz w:val="28"/>
          <w:szCs w:val="28"/>
          <w:shd w:val="clear" w:color="auto" w:fill="ffffff"/>
        </w:rPr>
        <w:t xml:space="preserve">  </w:t>
      </w:r>
      <w:r>
        <w:rPr>
          <w:rFonts w:hint="eastAsia" w:ascii="仿宋" w:hAnsi="仿宋" w:eastAsia="仿宋"/>
          <w:sz w:val="28"/>
          <w:szCs w:val="28"/>
          <w:shd w:val="clear" w:color="auto" w:fill="ffffff"/>
          <w:lang w:val="en-US" w:eastAsia="zh-CN"/>
        </w:rPr>
        <w:t xml:space="preserve">13852875501</w:t>
      </w:r>
      <w:r/>
    </w:p>
    <w:p>
      <w:pPr>
        <w:pStyle w:val="920"/>
        <w:ind w:firstLine="440"/>
        <w:spacing w:before="0" w:beforeAutospacing="0" w:after="0" w:afterAutospacing="0" w:line="560" w:lineRule="exact"/>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3.项目联系方式</w:t>
      </w:r>
      <w:r/>
    </w:p>
    <w:p>
      <w:pPr>
        <w:pStyle w:val="920"/>
        <w:ind w:firstLine="440"/>
        <w:spacing w:before="0" w:beforeAutospacing="0" w:after="0" w:afterAutospacing="0" w:line="560" w:lineRule="exact"/>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项目联系人：</w:t>
      </w:r>
      <w:r>
        <w:rPr>
          <w:rFonts w:hint="eastAsia" w:ascii="仿宋" w:hAnsi="仿宋" w:eastAsia="仿宋"/>
          <w:sz w:val="28"/>
          <w:szCs w:val="28"/>
          <w:shd w:val="clear" w:color="auto" w:fill="ffffff"/>
          <w:lang w:val="en-US" w:eastAsia="zh-CN"/>
        </w:rPr>
        <w:t xml:space="preserve">汪</w:t>
      </w:r>
      <w:r>
        <w:rPr>
          <w:rFonts w:hint="eastAsia" w:ascii="仿宋" w:hAnsi="仿宋" w:eastAsia="仿宋"/>
          <w:sz w:val="28"/>
          <w:szCs w:val="28"/>
          <w:shd w:val="clear" w:color="auto" w:fill="ffffff"/>
          <w:lang w:eastAsia="zh-CN"/>
        </w:rPr>
        <w:t xml:space="preserve">先生</w:t>
      </w:r>
      <w:r>
        <w:rPr>
          <w:rFonts w:hint="eastAsia" w:ascii="仿宋" w:hAnsi="仿宋" w:eastAsia="仿宋"/>
          <w:sz w:val="28"/>
          <w:szCs w:val="28"/>
          <w:shd w:val="clear" w:color="auto" w:fill="ffffff"/>
        </w:rPr>
        <w:t xml:space="preserve">   </w:t>
      </w:r>
      <w:r>
        <w:rPr>
          <w:rFonts w:hint="eastAsia" w:ascii="仿宋" w:hAnsi="仿宋" w:eastAsia="仿宋"/>
          <w:sz w:val="28"/>
          <w:szCs w:val="28"/>
          <w:shd w:val="clear" w:color="auto" w:fill="ffffff"/>
          <w:lang w:val="en-US" w:eastAsia="zh-CN"/>
        </w:rPr>
        <w:t xml:space="preserve">范女士</w:t>
      </w:r>
      <w:r/>
    </w:p>
    <w:p>
      <w:pPr>
        <w:pStyle w:val="920"/>
        <w:ind w:firstLine="440"/>
        <w:jc w:val="both"/>
        <w:spacing w:before="0" w:beforeAutospacing="0" w:after="0" w:afterAutospacing="0" w:line="560" w:lineRule="exact"/>
        <w:rPr>
          <w:rFonts w:hint="eastAsia" w:ascii="仿宋" w:hAnsi="仿宋" w:eastAsia="仿宋"/>
          <w:sz w:val="28"/>
          <w:szCs w:val="28"/>
          <w:shd w:val="clear" w:color="auto" w:fill="ffffff"/>
          <w:lang w:val="en-US" w:eastAsia="zh-CN"/>
        </w:rPr>
      </w:pPr>
      <w:r>
        <w:rPr>
          <w:rFonts w:hint="eastAsia" w:ascii="仿宋" w:hAnsi="仿宋" w:eastAsia="仿宋"/>
          <w:sz w:val="28"/>
          <w:szCs w:val="28"/>
          <w:shd w:val="clear" w:color="auto" w:fill="ffffff"/>
        </w:rPr>
        <w:t xml:space="preserve">电 话： </w:t>
      </w:r>
      <w:r>
        <w:rPr>
          <w:rFonts w:hint="eastAsia" w:ascii="仿宋" w:hAnsi="仿宋" w:eastAsia="仿宋"/>
          <w:sz w:val="28"/>
          <w:szCs w:val="28"/>
          <w:shd w:val="clear" w:color="auto" w:fill="ffffff"/>
          <w:lang w:val="en-US" w:eastAsia="zh-CN"/>
        </w:rPr>
        <w:t xml:space="preserve">19852374876</w:t>
      </w:r>
      <w:r>
        <w:rPr>
          <w:rFonts w:hint="eastAsia" w:ascii="仿宋" w:hAnsi="仿宋" w:eastAsia="仿宋"/>
          <w:sz w:val="28"/>
          <w:szCs w:val="28"/>
          <w:shd w:val="clear" w:color="auto" w:fill="ffffff"/>
        </w:rPr>
        <w:t xml:space="preserve">    </w:t>
      </w:r>
      <w:r>
        <w:rPr>
          <w:rFonts w:hint="eastAsia" w:ascii="仿宋" w:hAnsi="仿宋" w:eastAsia="仿宋"/>
          <w:sz w:val="28"/>
          <w:szCs w:val="28"/>
          <w:shd w:val="clear" w:color="auto" w:fill="ffffff"/>
          <w:lang w:val="en-US" w:eastAsia="zh-CN"/>
        </w:rPr>
        <w:t xml:space="preserve">13852875501</w:t>
      </w:r>
      <w:r/>
    </w:p>
    <w:p>
      <w:pPr>
        <w:pStyle w:val="920"/>
        <w:ind w:firstLine="440"/>
        <w:jc w:val="both"/>
        <w:spacing w:before="0" w:beforeAutospacing="0" w:after="0" w:afterAutospacing="0" w:line="560" w:lineRule="exact"/>
        <w:rPr>
          <w:rFonts w:hint="default" w:ascii="仿宋" w:hAnsi="仿宋" w:eastAsia="仿宋"/>
          <w:sz w:val="28"/>
          <w:szCs w:val="28"/>
          <w:lang w:val="en-US" w:eastAsia="zh-CN"/>
        </w:rPr>
      </w:pPr>
      <w:r>
        <w:rPr>
          <w:rFonts w:hint="default" w:ascii="仿宋" w:hAnsi="仿宋" w:eastAsia="仿宋"/>
          <w:sz w:val="28"/>
          <w:szCs w:val="28"/>
          <w:lang w:val="en-US" w:eastAsia="zh-CN"/>
        </w:rPr>
      </w:r>
      <w:r/>
    </w:p>
    <w:p>
      <w:pPr>
        <w:jc w:val="center"/>
        <w:spacing w:line="480" w:lineRule="exact"/>
        <w:rPr>
          <w:rFonts w:ascii="黑体" w:eastAsia="黑体"/>
          <w:b/>
          <w:bCs/>
          <w:sz w:val="32"/>
        </w:rPr>
      </w:pPr>
      <w:r>
        <w:rPr>
          <w:rFonts w:ascii="黑体" w:eastAsia="黑体"/>
          <w:b/>
          <w:bCs/>
          <w:sz w:val="32"/>
        </w:rPr>
      </w:r>
      <w:r/>
    </w:p>
    <w:p>
      <w:pPr>
        <w:jc w:val="center"/>
        <w:spacing w:line="480" w:lineRule="exact"/>
        <w:rPr>
          <w:rFonts w:ascii="黑体" w:eastAsia="黑体"/>
          <w:b/>
          <w:bCs/>
          <w:sz w:val="32"/>
        </w:rPr>
      </w:pPr>
      <w:r>
        <w:rPr>
          <w:rFonts w:hint="eastAsia" w:ascii="黑体" w:eastAsia="黑体"/>
          <w:b/>
          <w:bCs/>
          <w:sz w:val="32"/>
        </w:rPr>
        <w:t xml:space="preserve">二、总  则</w:t>
      </w:r>
      <w:r/>
    </w:p>
    <w:p>
      <w:pPr>
        <w:ind w:firstLine="510"/>
        <w:spacing w:line="560" w:lineRule="exact"/>
        <w:rPr>
          <w:rFonts w:hint="eastAsia" w:ascii="楷体" w:hAnsi="楷体" w:eastAsia="楷体"/>
          <w:sz w:val="28"/>
          <w:szCs w:val="28"/>
        </w:rPr>
      </w:pPr>
      <w:r>
        <w:rPr>
          <w:rFonts w:hint="eastAsia" w:ascii="楷体" w:hAnsi="楷体" w:eastAsia="楷体"/>
          <w:b/>
          <w:bCs/>
          <w:sz w:val="28"/>
          <w:szCs w:val="28"/>
        </w:rPr>
        <w:t xml:space="preserve">1、适用范围</w:t>
      </w:r>
      <w:r/>
    </w:p>
    <w:p>
      <w:pPr>
        <w:ind w:firstLine="508"/>
        <w:spacing w:line="560" w:lineRule="exact"/>
        <w:rPr>
          <w:rFonts w:hint="eastAsia" w:ascii="仿宋" w:hAnsi="仿宋" w:eastAsia="仿宋"/>
          <w:sz w:val="28"/>
          <w:szCs w:val="28"/>
        </w:rPr>
      </w:pPr>
      <w:r>
        <w:rPr>
          <w:rFonts w:hint="eastAsia" w:ascii="仿宋" w:hAnsi="仿宋" w:eastAsia="仿宋"/>
          <w:sz w:val="28"/>
          <w:szCs w:val="28"/>
        </w:rPr>
        <w:t xml:space="preserve">（1）本谈判文件仅适用于</w:t>
      </w:r>
      <w:r>
        <w:rPr>
          <w:rFonts w:hint="eastAsia" w:ascii="仿宋" w:hAnsi="仿宋" w:eastAsia="仿宋"/>
          <w:sz w:val="28"/>
          <w:szCs w:val="28"/>
          <w:lang w:eastAsia="zh-CN"/>
        </w:rPr>
        <w:t xml:space="preserve">泰州融汇项目管理有限公司</w:t>
      </w:r>
      <w:r>
        <w:rPr>
          <w:rFonts w:ascii="仿宋" w:hAnsi="仿宋" w:eastAsia="仿宋"/>
          <w:sz w:val="28"/>
          <w:szCs w:val="28"/>
        </w:rPr>
        <w:t xml:space="preserve">(</w:t>
      </w:r>
      <w:r>
        <w:rPr>
          <w:rFonts w:hint="eastAsia" w:ascii="仿宋" w:hAnsi="仿宋" w:eastAsia="仿宋"/>
          <w:sz w:val="28"/>
          <w:szCs w:val="28"/>
        </w:rPr>
        <w:t xml:space="preserve">以下简称本公司)组织的本次采购活动。</w:t>
      </w:r>
      <w:r/>
    </w:p>
    <w:p>
      <w:pPr>
        <w:ind w:firstLine="508"/>
        <w:spacing w:line="560" w:lineRule="exact"/>
        <w:rPr>
          <w:rFonts w:hint="eastAsia" w:ascii="仿宋" w:hAnsi="仿宋" w:eastAsia="仿宋"/>
          <w:sz w:val="28"/>
          <w:szCs w:val="28"/>
        </w:rPr>
      </w:pPr>
      <w:r>
        <w:rPr>
          <w:rFonts w:hint="eastAsia" w:ascii="仿宋" w:hAnsi="仿宋" w:eastAsia="仿宋"/>
          <w:sz w:val="28"/>
          <w:szCs w:val="28"/>
        </w:rPr>
        <w:t xml:space="preserve">（2）本次采购活动由本公司组织,采取竞争性谈判方式。</w:t>
      </w:r>
      <w:r/>
    </w:p>
    <w:p>
      <w:pPr>
        <w:ind w:firstLine="508"/>
        <w:spacing w:line="560" w:lineRule="exact"/>
        <w:rPr>
          <w:rFonts w:hint="eastAsia" w:ascii="仿宋" w:hAnsi="仿宋" w:eastAsia="仿宋"/>
          <w:sz w:val="28"/>
          <w:szCs w:val="28"/>
        </w:rPr>
      </w:pPr>
      <w:r>
        <w:rPr>
          <w:rFonts w:hint="eastAsia" w:ascii="仿宋" w:hAnsi="仿宋" w:eastAsia="仿宋"/>
          <w:sz w:val="28"/>
          <w:szCs w:val="28"/>
        </w:rPr>
        <w:t xml:space="preserve">（3）本次采购活动及本次采购产生的合同受中国法律的约束和保护。</w:t>
      </w:r>
      <w:r/>
    </w:p>
    <w:p>
      <w:pPr>
        <w:ind w:firstLine="508"/>
        <w:spacing w:line="560" w:lineRule="exact"/>
        <w:rPr>
          <w:rFonts w:hint="eastAsia" w:ascii="仿宋" w:hAnsi="仿宋" w:eastAsia="仿宋"/>
          <w:sz w:val="28"/>
          <w:szCs w:val="28"/>
        </w:rPr>
      </w:pPr>
      <w:r>
        <w:rPr>
          <w:rFonts w:hint="eastAsia" w:ascii="仿宋" w:hAnsi="仿宋" w:eastAsia="仿宋"/>
          <w:sz w:val="28"/>
          <w:szCs w:val="28"/>
        </w:rPr>
        <w:t xml:space="preserve">（4）供应商一旦确认参加本次采购活动，即视为自愿接受了本谈判文件中所有条件和规定。</w:t>
      </w:r>
      <w:r/>
    </w:p>
    <w:p>
      <w:pPr>
        <w:ind w:firstLine="508"/>
        <w:spacing w:line="560" w:lineRule="exact"/>
        <w:rPr>
          <w:rFonts w:hint="eastAsia" w:ascii="仿宋" w:hAnsi="仿宋" w:eastAsia="仿宋"/>
          <w:sz w:val="28"/>
          <w:szCs w:val="28"/>
        </w:rPr>
      </w:pPr>
      <w:r>
        <w:rPr>
          <w:rFonts w:hint="eastAsia" w:ascii="仿宋" w:hAnsi="仿宋" w:eastAsia="仿宋"/>
          <w:sz w:val="28"/>
          <w:szCs w:val="28"/>
        </w:rPr>
        <w:t xml:space="preserve">（5）供应商必须遵守国家有关的法律、法规和政策，有能力提供所采购的货物和服务，同时必须承认和履行谈判文件中的各项规定。</w:t>
      </w:r>
      <w:r/>
    </w:p>
    <w:p>
      <w:pPr>
        <w:ind w:firstLine="510"/>
        <w:spacing w:line="560" w:lineRule="exact"/>
        <w:rPr>
          <w:rFonts w:hint="eastAsia" w:ascii="楷体" w:hAnsi="楷体" w:eastAsia="楷体"/>
          <w:sz w:val="28"/>
          <w:szCs w:val="28"/>
        </w:rPr>
      </w:pPr>
      <w:r>
        <w:rPr>
          <w:rFonts w:hint="eastAsia" w:ascii="楷体" w:hAnsi="楷体" w:eastAsia="楷体"/>
          <w:b/>
          <w:sz w:val="28"/>
          <w:szCs w:val="28"/>
        </w:rPr>
        <w:t xml:space="preserve">2、供应商资格要求</w:t>
      </w:r>
      <w:r/>
    </w:p>
    <w:p>
      <w:pPr>
        <w:ind w:firstLine="510"/>
        <w:spacing w:line="560" w:lineRule="exact"/>
        <w:rPr>
          <w:rFonts w:hint="eastAsia" w:ascii="仿宋" w:hAnsi="仿宋" w:eastAsia="仿宋"/>
          <w:sz w:val="28"/>
          <w:szCs w:val="28"/>
        </w:rPr>
      </w:pPr>
      <w:r>
        <w:rPr>
          <w:rFonts w:hint="eastAsia" w:ascii="仿宋" w:hAnsi="仿宋" w:eastAsia="仿宋"/>
          <w:b/>
          <w:sz w:val="28"/>
          <w:szCs w:val="28"/>
        </w:rPr>
        <w:t xml:space="preserve">供应商应符合的基本资格条件：</w:t>
      </w:r>
      <w:r>
        <w:rPr>
          <w:rFonts w:hint="eastAsia" w:ascii="仿宋" w:hAnsi="仿宋" w:eastAsia="仿宋"/>
          <w:bCs/>
          <w:sz w:val="28"/>
          <w:szCs w:val="28"/>
        </w:rPr>
        <w:t xml:space="preserve">详见“一、谈判邀请”。</w:t>
      </w:r>
      <w:r/>
    </w:p>
    <w:p>
      <w:pPr>
        <w:ind w:firstLine="510"/>
        <w:spacing w:line="520" w:lineRule="exact"/>
        <w:rPr>
          <w:rFonts w:hint="eastAsia" w:ascii="仿宋" w:hAnsi="仿宋" w:eastAsia="仿宋"/>
          <w:sz w:val="28"/>
          <w:szCs w:val="28"/>
        </w:rPr>
      </w:pPr>
      <w:r>
        <w:rPr>
          <w:rFonts w:hint="eastAsia" w:ascii="仿宋" w:hAnsi="仿宋" w:eastAsia="仿宋"/>
          <w:b/>
          <w:sz w:val="28"/>
          <w:szCs w:val="28"/>
        </w:rPr>
        <w:t xml:space="preserve">供应商须符合的特定资格条件：</w:t>
      </w:r>
      <w:r>
        <w:rPr>
          <w:rFonts w:hint="eastAsia" w:ascii="仿宋" w:hAnsi="仿宋" w:eastAsia="仿宋"/>
          <w:bCs/>
          <w:sz w:val="28"/>
          <w:szCs w:val="28"/>
        </w:rPr>
        <w:t xml:space="preserve">详见“一、谈判邀请”。</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hint="eastAsia" w:ascii="楷体" w:hAnsi="楷体" w:eastAsia="楷体"/>
          <w:b/>
          <w:sz w:val="28"/>
          <w:szCs w:val="28"/>
        </w:rPr>
      </w:pPr>
      <w:r>
        <w:rPr>
          <w:rFonts w:hint="eastAsia" w:ascii="楷体" w:hAnsi="楷体" w:eastAsia="楷体"/>
          <w:b/>
          <w:sz w:val="28"/>
          <w:szCs w:val="28"/>
        </w:rPr>
        <w:t xml:space="preserve">3、供应商不得存在下列情形之一</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（1）与采购人、采购代理机构存在隶属关系或者其他利害关系。</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（2）与其他供应商的法定代表人（或者单位负责人）为同一人，或者与其他供应商存在直接控股、管理关系。</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sz w:val="28"/>
          <w:szCs w:val="28"/>
        </w:rPr>
      </w:pPr>
      <w:r>
        <w:rPr>
          <w:rFonts w:hint="eastAsia" w:ascii="黑体" w:eastAsia="黑体"/>
          <w:b/>
          <w:sz w:val="28"/>
          <w:szCs w:val="28"/>
        </w:rPr>
        <w:t xml:space="preserve">三、谈判响应要求</w:t>
      </w:r>
      <w:r/>
    </w:p>
    <w:p>
      <w:pPr>
        <w:ind w:firstLine="520"/>
        <w:spacing w:line="560" w:lineRule="exact"/>
        <w:rPr>
          <w:rFonts w:hint="eastAsia" w:ascii="楷体" w:hAnsi="楷体" w:eastAsia="楷体"/>
          <w:b/>
          <w:sz w:val="28"/>
          <w:szCs w:val="28"/>
        </w:rPr>
      </w:pPr>
      <w:r>
        <w:rPr>
          <w:rFonts w:hint="eastAsia" w:ascii="楷体" w:hAnsi="楷体" w:eastAsia="楷体"/>
          <w:b/>
          <w:bCs/>
          <w:sz w:val="28"/>
          <w:szCs w:val="28"/>
        </w:rPr>
        <w:t xml:space="preserve">1、谈判文件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（1）谈判文件的组成，为采购公告、本文件及所有按规定发出的补充变更通知。</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（2）谈判文件的澄清及修改：</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①供应商在下载谈判文件后，如有疑问需要澄清，应按</w:t>
      </w:r>
      <w:r>
        <w:rPr>
          <w:rFonts w:hint="eastAsia" w:ascii="仿宋" w:hAnsi="仿宋" w:eastAsia="仿宋"/>
          <w:b/>
          <w:sz w:val="28"/>
          <w:szCs w:val="28"/>
        </w:rPr>
        <w:t xml:space="preserve">谈判须知（本文件第4页）第6项</w:t>
      </w:r>
      <w:r>
        <w:rPr>
          <w:rFonts w:hint="eastAsia" w:ascii="仿宋" w:hAnsi="仿宋" w:eastAsia="仿宋"/>
          <w:sz w:val="28"/>
          <w:szCs w:val="28"/>
        </w:rPr>
        <w:t xml:space="preserve">内容中规定的时间前以书面形式向采购人或本公司提出。</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②</w:t>
      </w:r>
      <w:r>
        <w:rPr>
          <w:rFonts w:hint="eastAsia" w:ascii="仿宋" w:hAnsi="仿宋" w:eastAsia="仿宋"/>
          <w:sz w:val="28"/>
        </w:rPr>
        <w:t xml:space="preserve">在</w:t>
      </w:r>
      <w:r>
        <w:rPr>
          <w:rFonts w:hint="eastAsia" w:ascii="仿宋" w:hAnsi="仿宋" w:eastAsia="仿宋"/>
          <w:sz w:val="28"/>
          <w:szCs w:val="28"/>
        </w:rPr>
        <w:t xml:space="preserve">谈判</w:t>
      </w:r>
      <w:r>
        <w:rPr>
          <w:rFonts w:hint="eastAsia" w:ascii="仿宋" w:hAnsi="仿宋" w:eastAsia="仿宋"/>
          <w:sz w:val="28"/>
        </w:rPr>
        <w:t xml:space="preserve">截止日前，</w:t>
      </w:r>
      <w:r>
        <w:rPr>
          <w:rFonts w:hint="eastAsia" w:ascii="仿宋" w:hAnsi="仿宋" w:eastAsia="仿宋"/>
          <w:sz w:val="28"/>
          <w:szCs w:val="28"/>
        </w:rPr>
        <w:t xml:space="preserve">本公司可根据采购人的要求</w:t>
      </w:r>
      <w:r>
        <w:rPr>
          <w:rFonts w:hint="eastAsia" w:ascii="仿宋" w:hAnsi="仿宋" w:eastAsia="仿宋"/>
          <w:sz w:val="28"/>
        </w:rPr>
        <w:t xml:space="preserve">或在解答供应商提出的澄清问题时对</w:t>
      </w:r>
      <w:r>
        <w:rPr>
          <w:rFonts w:hint="eastAsia" w:ascii="仿宋" w:hAnsi="仿宋" w:eastAsia="仿宋"/>
          <w:sz w:val="28"/>
          <w:szCs w:val="28"/>
        </w:rPr>
        <w:t xml:space="preserve">谈判</w:t>
      </w:r>
      <w:r>
        <w:rPr>
          <w:rFonts w:hint="eastAsia" w:ascii="仿宋" w:hAnsi="仿宋" w:eastAsia="仿宋"/>
          <w:sz w:val="28"/>
        </w:rPr>
        <w:t xml:space="preserve">文件进行修改。</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③谈判</w:t>
      </w:r>
      <w:r>
        <w:rPr>
          <w:rFonts w:hint="eastAsia" w:ascii="仿宋" w:hAnsi="仿宋" w:eastAsia="仿宋"/>
          <w:sz w:val="28"/>
        </w:rPr>
        <w:t xml:space="preserve">文件的修改将以书面形式公布，包括邮寄、传真和电传通知已报名的供应商</w:t>
      </w:r>
      <w:r>
        <w:rPr>
          <w:rFonts w:hint="eastAsia" w:ascii="仿宋" w:hAnsi="仿宋" w:eastAsia="仿宋"/>
          <w:sz w:val="28"/>
          <w:szCs w:val="28"/>
        </w:rPr>
        <w:t xml:space="preserve">，作为谈判文件的组成部分。</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④</w:t>
      </w:r>
      <w:r>
        <w:rPr>
          <w:rFonts w:hint="eastAsia" w:ascii="仿宋" w:hAnsi="仿宋" w:eastAsia="仿宋"/>
          <w:sz w:val="28"/>
        </w:rPr>
        <w:t xml:space="preserve">为使供应商编写</w:t>
      </w:r>
      <w:r>
        <w:rPr>
          <w:rFonts w:hint="eastAsia" w:ascii="仿宋" w:hAnsi="仿宋" w:eastAsia="仿宋"/>
          <w:sz w:val="28"/>
          <w:szCs w:val="28"/>
        </w:rPr>
        <w:t xml:space="preserve">谈判响应</w:t>
      </w:r>
      <w:r>
        <w:rPr>
          <w:rFonts w:hint="eastAsia" w:ascii="仿宋" w:hAnsi="仿宋" w:eastAsia="仿宋"/>
          <w:sz w:val="28"/>
        </w:rPr>
        <w:t xml:space="preserve">文件有充分的时间对</w:t>
      </w:r>
      <w:r>
        <w:rPr>
          <w:rFonts w:hint="eastAsia" w:ascii="仿宋" w:hAnsi="仿宋" w:eastAsia="仿宋"/>
          <w:sz w:val="28"/>
          <w:szCs w:val="28"/>
        </w:rPr>
        <w:t xml:space="preserve">谈判</w:t>
      </w:r>
      <w:r>
        <w:rPr>
          <w:rFonts w:hint="eastAsia" w:ascii="仿宋" w:hAnsi="仿宋" w:eastAsia="仿宋"/>
          <w:sz w:val="28"/>
        </w:rPr>
        <w:t xml:space="preserve">文件的修改部分进行分析、研究，本公司将根据有关规定在“江苏政府采购网”上发布延期采购公告，请供应商主动登陆查询。</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⑤供应商对谈判文件所做出的推论、解释和结论，本公司概不负责。</w:t>
      </w:r>
      <w:r/>
    </w:p>
    <w:p>
      <w:pPr>
        <w:ind w:firstLine="520"/>
        <w:spacing w:line="560" w:lineRule="exact"/>
        <w:rPr>
          <w:rFonts w:hint="eastAsia" w:ascii="楷体" w:hAnsi="楷体" w:eastAsia="楷体"/>
          <w:b/>
          <w:bCs/>
          <w:sz w:val="28"/>
          <w:szCs w:val="28"/>
        </w:rPr>
      </w:pPr>
      <w:r>
        <w:rPr>
          <w:rFonts w:hint="eastAsia" w:ascii="楷体" w:hAnsi="楷体" w:eastAsia="楷体"/>
          <w:b/>
          <w:bCs/>
          <w:sz w:val="28"/>
          <w:szCs w:val="28"/>
        </w:rPr>
        <w:t xml:space="preserve">2、谈判响应费用</w:t>
      </w:r>
      <w:r/>
    </w:p>
    <w:p>
      <w:pPr>
        <w:ind w:firstLine="518"/>
        <w:spacing w:line="560" w:lineRule="exact"/>
        <w:rPr>
          <w:rFonts w:hint="eastAsia" w:ascii="楷体" w:hAnsi="楷体" w:eastAsia="楷体"/>
          <w:b/>
          <w:bCs/>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hint="eastAsia" w:ascii="楷体" w:hAnsi="楷体" w:eastAsia="楷体"/>
          <w:b/>
          <w:bCs/>
          <w:sz w:val="28"/>
          <w:szCs w:val="28"/>
        </w:rPr>
      </w:pPr>
      <w:r>
        <w:rPr>
          <w:rFonts w:ascii="仿宋" w:hAnsi="仿宋" w:eastAsia="仿宋" w:cs="仿宋_GB2312"/>
          <w:sz w:val="28"/>
          <w:szCs w:val="28"/>
        </w:rPr>
        <w:t xml:space="preserve">（2）该项目的报价应包括</w:t>
      </w:r>
      <w:r>
        <w:rPr>
          <w:rFonts w:hint="eastAsia" w:ascii="仿宋" w:hAnsi="仿宋" w:eastAsia="仿宋" w:cs="仿宋_GB2312"/>
          <w:sz w:val="28"/>
          <w:szCs w:val="28"/>
        </w:rPr>
        <w:t xml:space="preserve">完成该项目服务所需的一切相关费用</w:t>
      </w:r>
      <w:r>
        <w:rPr>
          <w:rFonts w:ascii="仿宋" w:hAnsi="仿宋" w:eastAsia="仿宋" w:cs="仿宋_GB2312"/>
          <w:color w:val="000000"/>
          <w:sz w:val="28"/>
          <w:szCs w:val="28"/>
        </w:rPr>
        <w:t xml:space="preserve">及其它应付的费用等</w:t>
      </w:r>
      <w:r>
        <w:rPr>
          <w:rFonts w:ascii="仿宋" w:hAnsi="仿宋" w:eastAsia="仿宋" w:cs="仿宋_GB2312"/>
          <w:sz w:val="28"/>
          <w:szCs w:val="28"/>
        </w:rPr>
        <w:t xml:space="preserve">。</w:t>
      </w:r>
      <w:r/>
    </w:p>
    <w:p>
      <w:pPr>
        <w:ind w:firstLine="560"/>
        <w:spacing w:line="560" w:lineRule="exact"/>
        <w:rPr>
          <w:rFonts w:hint="default" w:ascii="仿宋" w:hAnsi="仿宋" w:eastAsia="仿宋" w:cs="仿宋_GB2312"/>
          <w:color w:val="000000"/>
          <w:sz w:val="28"/>
          <w:szCs w:val="28"/>
          <w:lang w:val="en-US" w:eastAsia="zh-CN"/>
        </w:rPr>
      </w:pPr>
      <w:r>
        <w:rPr>
          <w:rFonts w:ascii="仿宋" w:hAnsi="仿宋" w:eastAsia="仿宋" w:cs="仿宋_GB2312"/>
          <w:color w:val="000000"/>
          <w:sz w:val="28"/>
          <w:szCs w:val="28"/>
        </w:rPr>
        <w:t xml:space="preserve">（</w:t>
      </w:r>
      <w:r>
        <w:rPr>
          <w:rFonts w:hint="eastAsia" w:ascii="仿宋" w:hAnsi="仿宋" w:eastAsia="仿宋" w:cs="仿宋_GB2312"/>
          <w:color w:val="000000"/>
          <w:sz w:val="28"/>
          <w:szCs w:val="28"/>
        </w:rPr>
        <w:t xml:space="preserve">3</w:t>
      </w:r>
      <w:r>
        <w:rPr>
          <w:rFonts w:ascii="仿宋" w:hAnsi="仿宋" w:eastAsia="仿宋" w:cs="仿宋_GB2312"/>
          <w:color w:val="000000"/>
          <w:sz w:val="28"/>
          <w:szCs w:val="28"/>
        </w:rPr>
        <w:t xml:space="preserve">）</w:t>
      </w:r>
      <w:bookmarkStart w:id="9" w:name="_Hlk185249123"/>
      <w:r>
        <w:rPr>
          <w:rFonts w:hint="eastAsia" w:ascii="仿宋" w:hAnsi="仿宋" w:eastAsia="仿宋"/>
          <w:sz w:val="28"/>
          <w:szCs w:val="28"/>
        </w:rPr>
        <w:t xml:space="preserve">本项目招标代理服务费</w:t>
      </w:r>
      <w:bookmarkEnd w:id="9"/>
      <w:r>
        <w:rPr>
          <w:rFonts w:hint="eastAsia" w:ascii="仿宋" w:hAnsi="仿宋" w:eastAsia="仿宋"/>
          <w:sz w:val="28"/>
          <w:szCs w:val="28"/>
          <w:lang w:val="en-US" w:eastAsia="zh-CN"/>
        </w:rPr>
        <w:t xml:space="preserve">由采购人支付</w:t>
      </w:r>
      <w:r/>
    </w:p>
    <w:p>
      <w:pPr>
        <w:pStyle w:val="924"/>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3、提交响应文件要求</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“CA数字证书”的获取：供应商需办理CA锁，“苏采云”系统目前仅支持“苏采云”系统下的政务CA，省内各地区办理的“苏采云”系统下的政务CA全省通用。</w:t>
      </w:r>
      <w:r>
        <w:rPr>
          <w:rFonts w:hint="eastAsia" w:ascii="仿宋" w:hAnsi="仿宋" w:eastAsia="仿宋"/>
          <w:bCs/>
          <w:color w:val="000000"/>
          <w:szCs w:val="28"/>
        </w:rPr>
        <w:t xml:space="preserve">“CA数字证书”的办理方法详见“江苏省政府采购数字证书CA及电子签章”，网址：http://jsxcmm.com/help/help.html。</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\o "http://jszfcg.jsczt.cn/" </w:instrText>
      </w:r>
      <w:r>
        <w:fldChar w:fldCharType="separate"/>
      </w:r>
      <w:r>
        <w:rPr>
          <w:rFonts w:hint="eastAsia" w:ascii="仿宋" w:hAnsi="仿宋" w:eastAsia="仿宋" w:cs="宋体"/>
          <w:szCs w:val="28"/>
        </w:rPr>
        <w:t xml:space="preserve">http://jszfcg.jsczt.cn/</w:t>
      </w:r>
      <w:r>
        <w:rPr>
          <w:rFonts w:hint="eastAsia"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924"/>
        <w:numPr>
          <w:ilvl w:val="0"/>
          <w:numId w:val="1"/>
        </w:numPr>
        <w:ind w:firstLine="480"/>
        <w:jc w:val="both"/>
        <w:spacing w:line="560" w:lineRule="exact"/>
        <w:rPr>
          <w:rFonts w:hint="eastAsia" w:ascii="仿宋" w:hAnsi="仿宋" w:eastAsia="仿宋" w:cs="宋体"/>
          <w:szCs w:val="28"/>
        </w:rPr>
      </w:pPr>
      <w:r>
        <w:rPr>
          <w:rFonts w:hint="eastAsia" w:ascii="仿宋" w:hAnsi="仿宋" w:eastAsia="仿宋" w:cs="宋体"/>
          <w:szCs w:val="28"/>
        </w:rPr>
        <w:t xml:space="preserve">使用谷歌浏览器参与不见面开标及谈判环节。</w:t>
      </w:r>
      <w:r/>
    </w:p>
    <w:p>
      <w:pPr>
        <w:pStyle w:val="924"/>
        <w:numPr>
          <w:ilvl w:val="0"/>
          <w:numId w:val="1"/>
        </w:numPr>
        <w:ind w:firstLine="480"/>
        <w:jc w:val="both"/>
        <w:spacing w:line="560" w:lineRule="exact"/>
        <w:rPr>
          <w:rFonts w:hint="eastAsia" w:ascii="仿宋" w:hAnsi="仿宋" w:eastAsia="仿宋" w:cs="宋体"/>
          <w:szCs w:val="28"/>
        </w:rPr>
      </w:pPr>
      <w:r>
        <w:rPr>
          <w:rFonts w:hint="eastAsia" w:ascii="仿宋" w:hAnsi="仿宋" w:eastAsia="仿宋" w:cs="宋体"/>
          <w:szCs w:val="28"/>
        </w:rPr>
        <w:t xml:space="preserve">电脑需提前准备好麦克风、音响，摄像头，提前检查保证能够正常使用。</w:t>
      </w:r>
      <w:r/>
    </w:p>
    <w:p>
      <w:pPr>
        <w:pStyle w:val="924"/>
        <w:numPr>
          <w:ilvl w:val="0"/>
          <w:numId w:val="1"/>
        </w:numPr>
        <w:ind w:firstLine="480"/>
        <w:jc w:val="both"/>
        <w:spacing w:line="560" w:lineRule="exact"/>
        <w:rPr>
          <w:rFonts w:hint="eastAsia" w:ascii="仿宋" w:hAnsi="仿宋" w:eastAsia="仿宋" w:cs="宋体"/>
          <w:szCs w:val="28"/>
        </w:rPr>
      </w:pPr>
      <w:r>
        <w:rPr>
          <w:rFonts w:hint="eastAsia" w:ascii="仿宋" w:hAnsi="仿宋" w:eastAsia="仿宋" w:cs="宋体"/>
          <w:szCs w:val="28"/>
        </w:rPr>
        <w:t xml:space="preserve">操作系统至少win7以上，建议使用win10操作系统。</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（二）首次响应文件开启地点：</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（四）不接受不按要求加盖公章（电子签章）的首次响应文件。电子签章相关要求见“苏采云”系统。</w:t>
      </w:r>
      <w:r/>
    </w:p>
    <w:p>
      <w:pPr>
        <w:pStyle w:val="924"/>
        <w:ind w:firstLine="480"/>
        <w:spacing w:line="560" w:lineRule="exact"/>
        <w:rPr>
          <w:rFonts w:hint="eastAsia" w:ascii="仿宋" w:hAnsi="仿宋" w:eastAsia="仿宋" w:cs="宋体"/>
          <w:szCs w:val="28"/>
        </w:rPr>
      </w:pPr>
      <w:r>
        <w:rPr>
          <w:rFonts w:hint="eastAsia" w:ascii="仿宋" w:hAnsi="仿宋" w:eastAsia="仿宋" w:cs="宋体"/>
          <w:bCs/>
          <w:szCs w:val="28"/>
        </w:rPr>
        <w:t xml:space="preserve">（五）首次响应文件解密：到达开启时间，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六）采购文件（后缀名为“.kedt”）、供应商操作手册及政府采购客户端工具可通过“苏采云”系统（网址：http://jszfcg.jsczt.cn/）--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（七）相关说明: 供应商在“苏采云”系统中提交首次响应文件的时间即为数据电文（响应文件，下同）的发送时间和接收时间。</w:t>
      </w:r>
      <w:r/>
    </w:p>
    <w:p>
      <w:pPr>
        <w:pStyle w:val="924"/>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4、响应文件编制要求</w:t>
      </w:r>
      <w:r/>
    </w:p>
    <w:p>
      <w:pPr>
        <w:pStyle w:val="924"/>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924"/>
        <w:ind w:firstLine="425"/>
        <w:spacing w:line="560" w:lineRule="exact"/>
        <w:rPr>
          <w:rFonts w:hint="eastAsia" w:ascii="仿宋" w:hAnsi="仿宋" w:eastAsia="仿宋" w:cs="宋体"/>
          <w:b/>
          <w:szCs w:val="28"/>
        </w:rPr>
      </w:pPr>
      <w:r>
        <w:rPr>
          <w:rFonts w:hint="eastAsia" w:ascii="仿宋" w:hAnsi="仿宋" w:eastAsia="仿宋" w:cs="宋体"/>
          <w:b/>
          <w:szCs w:val="28"/>
        </w:rPr>
        <w:t xml:space="preserve">（一）基本目录</w:t>
      </w:r>
      <w:r/>
    </w:p>
    <w:p>
      <w:pPr>
        <w:pStyle w:val="924"/>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924"/>
        <w:ind w:firstLine="480"/>
        <w:spacing w:line="560" w:lineRule="exact"/>
        <w:rPr>
          <w:rFonts w:hint="eastAsia" w:ascii="仿宋" w:hAnsi="仿宋" w:eastAsia="仿宋" w:cs="宋体"/>
          <w:szCs w:val="28"/>
        </w:rPr>
      </w:pPr>
      <w:r>
        <w:rPr>
          <w:rFonts w:hint="eastAsia" w:ascii="仿宋" w:hAnsi="仿宋" w:eastAsia="仿宋" w:cs="宋体"/>
          <w:bCs/>
          <w:szCs w:val="28"/>
        </w:rPr>
        <w:t xml:space="preserve">2.《授权委托书》（提供原件的扫描件，格式见《谈判文件》附件）</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924"/>
        <w:ind w:firstLine="480"/>
        <w:spacing w:line="560" w:lineRule="exact"/>
        <w:widowControl/>
        <w:rPr>
          <w:rFonts w:hint="eastAsia"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924"/>
        <w:spacing w:line="560" w:lineRule="exact"/>
        <w:widowControl/>
        <w:rPr>
          <w:rFonts w:hint="eastAsia" w:ascii="仿宋" w:hAnsi="仿宋" w:eastAsia="仿宋" w:cs="宋体"/>
          <w:szCs w:val="28"/>
        </w:rPr>
        <w:outlineLvl w:val="2"/>
      </w:pPr>
      <w:r>
        <w:rPr>
          <w:rFonts w:hint="eastAsia" w:ascii="仿宋" w:hAnsi="仿宋" w:eastAsia="仿宋" w:cs="宋体"/>
          <w:szCs w:val="28"/>
        </w:rPr>
        <w:t xml:space="preserve">注：</w:t>
      </w:r>
      <w:r/>
    </w:p>
    <w:p>
      <w:pPr>
        <w:pStyle w:val="924"/>
        <w:ind w:firstLine="480"/>
        <w:spacing w:line="560" w:lineRule="exact"/>
        <w:widowControl/>
        <w:rPr>
          <w:rFonts w:hint="eastAsia"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924"/>
        <w:ind w:firstLine="240"/>
        <w:spacing w:line="560" w:lineRule="exact"/>
        <w:rPr>
          <w:rFonts w:hint="eastAsia"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924"/>
        <w:ind w:firstLine="240"/>
        <w:spacing w:line="560" w:lineRule="exact"/>
        <w:rPr>
          <w:rFonts w:hint="eastAsia"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924"/>
        <w:spacing w:line="560" w:lineRule="exact"/>
        <w:rPr>
          <w:rFonts w:hint="eastAsia" w:ascii="仿宋" w:hAnsi="仿宋" w:eastAsia="仿宋" w:cs="宋体"/>
          <w:szCs w:val="28"/>
        </w:rPr>
      </w:pPr>
      <w:r>
        <w:rPr>
          <w:rFonts w:hint="eastAsia" w:ascii="仿宋" w:hAnsi="仿宋" w:eastAsia="仿宋" w:cs="宋体"/>
          <w:szCs w:val="28"/>
        </w:rPr>
        <w:t xml:space="preserve">注：</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924"/>
        <w:ind w:firstLine="425"/>
        <w:spacing w:line="560" w:lineRule="exact"/>
        <w:rPr>
          <w:rFonts w:hint="eastAsia" w:ascii="仿宋" w:hAnsi="仿宋" w:eastAsia="仿宋" w:cs="宋体"/>
          <w:bCs/>
          <w:szCs w:val="28"/>
        </w:rPr>
      </w:pPr>
      <w:r>
        <w:rPr>
          <w:rFonts w:hint="eastAsia" w:ascii="仿宋" w:hAnsi="仿宋" w:eastAsia="仿宋" w:cs="宋体"/>
          <w:b/>
          <w:szCs w:val="28"/>
        </w:rPr>
        <w:t xml:space="preserve">（二）资格条件（1～</w:t>
      </w:r>
      <w:r>
        <w:rPr>
          <w:rFonts w:hint="eastAsia" w:ascii="仿宋" w:hAnsi="仿宋" w:eastAsia="仿宋" w:cs="宋体"/>
          <w:b/>
          <w:szCs w:val="28"/>
          <w:lang w:val="en-US" w:eastAsia="zh-CN"/>
        </w:rPr>
        <w:t xml:space="preserve">6</w:t>
      </w:r>
      <w:r>
        <w:rPr>
          <w:rFonts w:hint="eastAsia" w:ascii="仿宋" w:hAnsi="仿宋" w:eastAsia="仿宋" w:cs="宋体"/>
          <w:b/>
          <w:szCs w:val="28"/>
        </w:rPr>
        <w:t xml:space="preserve">项必须提供，否则响应无效）</w:t>
      </w:r>
      <w:r/>
    </w:p>
    <w:p>
      <w:pPr>
        <w:pStyle w:val="924"/>
        <w:ind w:firstLine="480"/>
        <w:spacing w:line="560" w:lineRule="exact"/>
        <w:rPr>
          <w:rFonts w:hint="eastAsia"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924"/>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2.财务状况报告，至少提供：</w:t>
      </w:r>
      <w:r/>
    </w:p>
    <w:p>
      <w:pPr>
        <w:pStyle w:val="924"/>
        <w:ind w:right="26" w:firstLine="480"/>
        <w:spacing w:line="560" w:lineRule="exact"/>
        <w:widowControl/>
        <w:rPr>
          <w:rFonts w:hint="eastAsia"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924"/>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w:t>
      </w:r>
      <w:r>
        <w:rPr>
          <w:rFonts w:hint="eastAsia" w:ascii="仿宋" w:hAnsi="仿宋" w:eastAsia="仿宋" w:cs="宋体"/>
          <w:szCs w:val="28"/>
          <w:lang w:val="en-US" w:eastAsia="zh-CN"/>
        </w:rPr>
        <w:t xml:space="preserve">意</w:t>
      </w:r>
      <w:r>
        <w:rPr>
          <w:rFonts w:hint="eastAsia" w:ascii="仿宋" w:hAnsi="仿宋" w:eastAsia="仿宋" w:cs="宋体"/>
          <w:szCs w:val="28"/>
        </w:rPr>
        <w:t xml:space="preserve">1</w:t>
      </w:r>
      <w:r>
        <w:rPr>
          <w:rFonts w:hint="eastAsia" w:ascii="仿宋" w:hAnsi="仿宋" w:eastAsia="仿宋" w:cs="宋体"/>
          <w:szCs w:val="28"/>
          <w:lang w:val="en-US" w:eastAsia="zh-CN"/>
        </w:rPr>
        <w:t xml:space="preserve">个</w:t>
      </w:r>
      <w:bookmarkStart w:id="10" w:name="_GoBack"/>
      <w:r/>
      <w:bookmarkEnd w:id="10"/>
      <w:r>
        <w:rPr>
          <w:rFonts w:hint="eastAsia" w:ascii="仿宋" w:hAnsi="仿宋" w:eastAsia="仿宋" w:cs="宋体"/>
          <w:szCs w:val="28"/>
        </w:rPr>
        <w:t xml:space="preserve">月的依法缴纳税收和社会保障资金的相关材料扫描件；依法免税或不需要缴纳社会保障资金的供应商应提供相应其依法免税或不需要缴纳社会保障资金的证明文件扫描件。</w:t>
      </w:r>
      <w:r/>
    </w:p>
    <w:p>
      <w:pPr>
        <w:pStyle w:val="924"/>
        <w:ind w:right="26" w:firstLine="480"/>
        <w:spacing w:line="560" w:lineRule="exact"/>
        <w:widowControl/>
        <w:rPr>
          <w:rFonts w:hint="eastAsia"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924"/>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w:t>
      </w:r>
      <w:r/>
    </w:p>
    <w:p>
      <w:pPr>
        <w:ind w:firstLine="508"/>
        <w:spacing w:line="520" w:lineRule="exact"/>
        <w:rPr>
          <w:rFonts w:hint="eastAsia" w:ascii="仿宋" w:hAnsi="仿宋" w:eastAsia="仿宋"/>
          <w:color w:val="000000"/>
          <w:sz w:val="28"/>
          <w:szCs w:val="28"/>
        </w:rPr>
      </w:pPr>
      <w:r>
        <w:rPr>
          <w:rFonts w:hint="eastAsia" w:ascii="仿宋" w:hAnsi="仿宋" w:eastAsia="仿宋" w:cs="宋体"/>
          <w:sz w:val="28"/>
          <w:szCs w:val="28"/>
        </w:rPr>
        <w:t xml:space="preserve">6.</w:t>
      </w:r>
      <w:r>
        <w:rPr>
          <w:rFonts w:hint="eastAsia" w:ascii="仿宋" w:hAnsi="仿宋" w:eastAsia="仿宋"/>
          <w:sz w:val="28"/>
          <w:szCs w:val="28"/>
        </w:rPr>
        <w:t xml:space="preserve"> 谈判文件</w:t>
      </w:r>
      <w:r>
        <w:rPr>
          <w:rFonts w:hint="eastAsia" w:ascii="仿宋" w:hAnsi="仿宋" w:eastAsia="仿宋"/>
          <w:color w:val="000000"/>
          <w:sz w:val="28"/>
          <w:szCs w:val="28"/>
        </w:rPr>
        <w:t xml:space="preserve">中规定的资格特定条件证明材料：</w:t>
      </w:r>
      <w:r/>
    </w:p>
    <w:p>
      <w:pPr>
        <w:ind w:firstLine="508"/>
        <w:spacing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具有基础电信业务经营许可证，或具备增值电信业务经营许可证，或依据省级以上通信主管部门相关文件可提供数据专网服务的独立法人或其分支机构；响应文件中须提供许可证或资质证书扫描件，证书须在有效期内。</w:t>
      </w:r>
      <w:r/>
    </w:p>
    <w:p>
      <w:pPr>
        <w:ind w:firstLine="508"/>
        <w:spacing w:line="520" w:lineRule="exact"/>
        <w:rPr>
          <w:rFonts w:hint="eastAsia" w:ascii="仿宋" w:hAnsi="仿宋" w:eastAsia="仿宋"/>
          <w:sz w:val="28"/>
          <w:szCs w:val="28"/>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接受分公司投标，但总公司（法人）和分公司不得同时参与本项目投标，同一法人的不同分支机构不得同时参与本项目投标。</w:t>
      </w:r>
      <w:r>
        <w:rPr>
          <w:rFonts w:hint="eastAsia" w:ascii="仿宋" w:hAnsi="仿宋" w:eastAsia="仿宋"/>
          <w:color w:val="000000"/>
          <w:sz w:val="28"/>
          <w:szCs w:val="28"/>
          <w:lang w:eastAsia="zh-CN"/>
        </w:rPr>
        <w:t xml:space="preserve">（供应商需提供承诺函，格式自拟）。</w:t>
      </w:r>
      <w:r>
        <w:rPr>
          <w:rFonts w:hint="eastAsia" w:ascii="仿宋" w:hAnsi="仿宋" w:eastAsia="仿宋"/>
          <w:sz w:val="28"/>
          <w:szCs w:val="28"/>
        </w:rPr>
        <w:t xml:space="preserve"> </w:t>
      </w:r>
      <w:r/>
    </w:p>
    <w:p>
      <w:pPr>
        <w:ind w:right="26" w:firstLine="480"/>
        <w:spacing w:line="560" w:lineRule="exact"/>
        <w:rPr>
          <w:rFonts w:hint="eastAsia" w:ascii="仿宋" w:hAnsi="仿宋" w:eastAsia="仿宋" w:cs="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7.</w:t>
      </w:r>
      <w:r>
        <w:rPr>
          <w:rFonts w:hint="eastAsia" w:ascii="仿宋" w:hAnsi="仿宋" w:eastAsia="仿宋"/>
          <w:color w:val="000000"/>
          <w:sz w:val="28"/>
          <w:szCs w:val="28"/>
        </w:rPr>
        <w:t xml:space="preserve"> 落实政府采购政策需满足的资格要求：</w:t>
      </w:r>
      <w:r>
        <w:rPr>
          <w:rFonts w:hint="eastAsia" w:ascii="仿宋" w:hAnsi="仿宋" w:eastAsia="仿宋"/>
          <w:color w:val="000000"/>
          <w:sz w:val="28"/>
          <w:szCs w:val="28"/>
          <w:lang w:val="en-US" w:eastAsia="zh-CN"/>
        </w:rPr>
        <w:t xml:space="preserve">无</w:t>
      </w:r>
      <w:r/>
    </w:p>
    <w:p>
      <w:pPr>
        <w:pStyle w:val="924"/>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（三）符合条件（必须提供，否则响应无效）</w:t>
      </w:r>
      <w:r/>
    </w:p>
    <w:p>
      <w:pPr>
        <w:pStyle w:val="924"/>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《分项价格表》（</w:t>
      </w:r>
      <w:r>
        <w:rPr>
          <w:rFonts w:hint="eastAsia" w:ascii="仿宋" w:hAnsi="仿宋" w:eastAsia="仿宋" w:cs="宋体"/>
          <w:szCs w:val="28"/>
        </w:rPr>
        <w:t xml:space="preserve">加盖电子签章，格式见《谈判文件》附件</w:t>
      </w:r>
      <w:r>
        <w:rPr>
          <w:rFonts w:hint="eastAsia" w:ascii="仿宋" w:hAnsi="仿宋" w:eastAsia="仿宋" w:cs="宋体"/>
          <w:bCs/>
          <w:szCs w:val="28"/>
        </w:rPr>
        <w:t xml:space="preserve">）；</w:t>
      </w:r>
      <w:r/>
    </w:p>
    <w:p>
      <w:pPr>
        <w:pStyle w:val="924"/>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《承诺书》（加盖电子签章，格式见《谈判文件》附件）；</w:t>
      </w:r>
      <w:r/>
    </w:p>
    <w:p>
      <w:pPr>
        <w:pStyle w:val="924"/>
        <w:ind w:firstLine="480"/>
        <w:spacing w:line="560" w:lineRule="exact"/>
        <w:rPr>
          <w:rFonts w:hint="eastAsia"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w:t>
      </w:r>
      <w:r/>
    </w:p>
    <w:p>
      <w:pPr>
        <w:pStyle w:val="924"/>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（四）综合评审评分项</w:t>
      </w:r>
      <w:r/>
    </w:p>
    <w:p>
      <w:pPr>
        <w:pStyle w:val="924"/>
        <w:ind w:firstLine="360"/>
        <w:spacing w:line="560" w:lineRule="exact"/>
        <w:rPr>
          <w:rFonts w:hint="eastAsia" w:ascii="仿宋" w:hAnsi="仿宋" w:eastAsia="仿宋" w:cs="宋体"/>
          <w:szCs w:val="28"/>
        </w:rPr>
      </w:pPr>
      <w:r>
        <w:rPr>
          <w:rFonts w:hint="eastAsia" w:ascii="仿宋" w:hAnsi="仿宋" w:eastAsia="仿宋"/>
          <w:szCs w:val="28"/>
        </w:rPr>
        <w:t xml:space="preserve">评分办法中涉及评审事项的证书、承诺、材料、方案等扫描件</w:t>
      </w:r>
      <w:r/>
    </w:p>
    <w:p>
      <w:pPr>
        <w:pStyle w:val="924"/>
        <w:ind w:firstLine="360"/>
        <w:spacing w:line="560" w:lineRule="exact"/>
        <w:rPr>
          <w:rFonts w:hint="eastAsia"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1.密封（加密）要求：</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924"/>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特别提醒：竞争性谈判文件中如需“被授权代表签字或盖章”，供应商可打印成文档，签字或盖章后再扫描上传，最后再电子签章。若不可上传，则签法人电子章即可。</w:t>
      </w:r>
      <w:r/>
    </w:p>
    <w:p>
      <w:pPr>
        <w:pStyle w:val="924"/>
        <w:ind w:firstLine="497"/>
        <w:spacing w:line="560" w:lineRule="exact"/>
        <w:rPr>
          <w:rFonts w:hint="eastAsia"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924"/>
        <w:ind w:firstLine="497"/>
        <w:spacing w:line="560" w:lineRule="exact"/>
        <w:rPr>
          <w:rFonts w:hint="eastAsia" w:ascii="仿宋" w:hAnsi="仿宋" w:eastAsia="仿宋" w:cs="宋体"/>
          <w:szCs w:val="28"/>
        </w:rPr>
      </w:pPr>
      <w:r>
        <w:rPr>
          <w:rFonts w:hint="eastAsia" w:ascii="仿宋" w:hAnsi="仿宋" w:eastAsia="仿宋" w:cs="宋体"/>
          <w:szCs w:val="28"/>
        </w:rPr>
        <w:t xml:space="preserve">注：</w:t>
      </w:r>
      <w:r/>
    </w:p>
    <w:p>
      <w:pPr>
        <w:pStyle w:val="924"/>
        <w:ind w:firstLine="497"/>
        <w:spacing w:line="560" w:lineRule="exact"/>
        <w:rPr>
          <w:rFonts w:hint="eastAsia"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928"/>
        <w:ind w:firstLine="520"/>
        <w:spacing w:before="0" w:after="0" w:line="560" w:lineRule="exact"/>
        <w:rPr>
          <w:rFonts w:hint="eastAsia" w:ascii="楷体" w:hAnsi="楷体" w:eastAsia="楷体"/>
          <w:b/>
          <w:bCs/>
          <w:sz w:val="28"/>
          <w:szCs w:val="28"/>
        </w:rPr>
      </w:pPr>
      <w:r>
        <w:rPr>
          <w:rFonts w:hint="eastAsia" w:ascii="楷体" w:hAnsi="楷体" w:eastAsia="楷体"/>
          <w:b/>
          <w:bCs/>
          <w:sz w:val="28"/>
          <w:szCs w:val="28"/>
        </w:rPr>
        <w:t xml:space="preserve">5、无效谈判响应文件</w:t>
      </w:r>
      <w:r/>
    </w:p>
    <w:p>
      <w:pPr>
        <w:pStyle w:val="928"/>
        <w:ind w:firstLine="518"/>
        <w:spacing w:before="0" w:after="0" w:line="560" w:lineRule="exact"/>
        <w:rPr>
          <w:rFonts w:hint="eastAsia" w:ascii="仿宋" w:hAnsi="仿宋" w:eastAsia="仿宋"/>
          <w:sz w:val="28"/>
          <w:szCs w:val="28"/>
        </w:rPr>
      </w:pPr>
      <w:r>
        <w:rPr>
          <w:rFonts w:hint="eastAsia" w:ascii="仿宋" w:hAnsi="仿宋" w:eastAsia="仿宋"/>
          <w:sz w:val="28"/>
          <w:szCs w:val="28"/>
        </w:rPr>
        <w:t xml:space="preserve">谈判响应文件出现下列情形之一的，将作为无效谈判响应文件处理：</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（1）谈判响应文件正本中授权委托书无供应商法定代表人的印鉴(或签字)或非原件的；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（2）法定代表人或</w:t>
      </w:r>
      <w:r>
        <w:rPr>
          <w:rFonts w:hint="eastAsia" w:ascii="仿宋" w:hAnsi="仿宋" w:eastAsia="仿宋"/>
          <w:bCs/>
          <w:sz w:val="28"/>
          <w:szCs w:val="28"/>
        </w:rPr>
        <w:t xml:space="preserve">法定代表人授权代表未参加谈判会议的或身份不符的；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（3）资格条件文件不全或无效导致谈判小组无法评判的，或者不符合谈判文件标明的资格要求的；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（4）谈判响应文件未按规定的数量、格式、内容和要求编制或谈判响应文件字迹潦草、模糊、无法辩认的；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（5）谈判响应最后报价高于采购预算或者最高限价的；</w:t>
      </w:r>
      <w:r/>
    </w:p>
    <w:p>
      <w:pPr>
        <w:pStyle w:val="928"/>
        <w:ind w:firstLine="518"/>
        <w:spacing w:before="0" w:after="0" w:line="560" w:lineRule="exact"/>
        <w:rPr>
          <w:rFonts w:hint="eastAsia" w:ascii="仿宋" w:hAnsi="仿宋" w:eastAsia="仿宋"/>
          <w:sz w:val="28"/>
          <w:szCs w:val="28"/>
        </w:rPr>
      </w:pPr>
      <w:r>
        <w:rPr>
          <w:rFonts w:hint="eastAsia" w:ascii="仿宋" w:hAnsi="仿宋" w:eastAsia="仿宋"/>
          <w:sz w:val="28"/>
          <w:szCs w:val="28"/>
        </w:rPr>
        <w:t xml:space="preserve">（6）对谈判文件未能作出全部实质性响应或对谈判文件进行实质性修改的；</w:t>
      </w:r>
      <w:r/>
    </w:p>
    <w:p>
      <w:pPr>
        <w:pStyle w:val="928"/>
        <w:ind w:firstLine="518"/>
        <w:spacing w:before="0" w:after="0" w:line="560" w:lineRule="exact"/>
        <w:rPr>
          <w:rFonts w:hint="eastAsia" w:ascii="仿宋" w:hAnsi="仿宋" w:eastAsia="仿宋"/>
          <w:sz w:val="28"/>
          <w:szCs w:val="28"/>
        </w:rPr>
      </w:pPr>
      <w:r>
        <w:rPr>
          <w:rFonts w:hint="eastAsia" w:ascii="仿宋" w:hAnsi="仿宋" w:eastAsia="仿宋"/>
          <w:sz w:val="28"/>
          <w:szCs w:val="28"/>
        </w:rPr>
        <w:t xml:space="preserve">（7）不同供应商谈判响应文件相互混装的；</w:t>
      </w:r>
      <w:r/>
    </w:p>
    <w:p>
      <w:pPr>
        <w:pStyle w:val="928"/>
        <w:ind w:firstLine="518"/>
        <w:spacing w:before="0" w:after="0" w:line="560" w:lineRule="exact"/>
        <w:rPr>
          <w:rFonts w:hint="eastAsia" w:ascii="仿宋" w:hAnsi="仿宋" w:eastAsia="仿宋"/>
          <w:sz w:val="28"/>
          <w:szCs w:val="28"/>
        </w:rPr>
      </w:pPr>
      <w:r>
        <w:rPr>
          <w:rFonts w:hint="eastAsia" w:ascii="仿宋" w:hAnsi="仿宋" w:eastAsia="仿宋"/>
          <w:sz w:val="28"/>
          <w:szCs w:val="28"/>
        </w:rPr>
        <w:t xml:space="preserve">（8）单位负责人为同一人或存在管理、控股关系的不同供应商参加同一合同下采购活动的；</w:t>
      </w:r>
      <w:r/>
    </w:p>
    <w:p>
      <w:pPr>
        <w:pStyle w:val="928"/>
        <w:ind w:firstLine="518"/>
        <w:spacing w:before="0" w:after="0" w:line="520" w:lineRule="exact"/>
        <w:rPr>
          <w:rFonts w:hint="eastAsia" w:ascii="仿宋" w:hAnsi="仿宋" w:eastAsia="仿宋"/>
          <w:sz w:val="28"/>
          <w:szCs w:val="28"/>
        </w:rPr>
      </w:pPr>
      <w:r>
        <w:rPr>
          <w:rFonts w:hint="eastAsia" w:ascii="仿宋" w:hAnsi="仿宋" w:eastAsia="仿宋"/>
          <w:sz w:val="28"/>
          <w:szCs w:val="28"/>
        </w:rPr>
        <w:t xml:space="preserve">（9）为采购项目提供整体设计、规范编制或者项目管理、监理、检测等服务的供应商参加该采购项目活动的；</w:t>
      </w:r>
      <w:r/>
    </w:p>
    <w:p>
      <w:pPr>
        <w:pStyle w:val="928"/>
        <w:ind w:firstLine="518"/>
        <w:spacing w:before="0" w:after="0" w:line="520" w:lineRule="exact"/>
        <w:rPr>
          <w:rFonts w:hint="eastAsia" w:ascii="仿宋" w:hAnsi="仿宋" w:eastAsia="仿宋"/>
          <w:sz w:val="28"/>
          <w:szCs w:val="28"/>
        </w:rPr>
      </w:pPr>
      <w:r>
        <w:rPr>
          <w:rFonts w:hint="eastAsia" w:ascii="仿宋" w:hAnsi="仿宋" w:eastAsia="仿宋"/>
          <w:sz w:val="28"/>
          <w:szCs w:val="28"/>
        </w:rPr>
        <w:t xml:space="preserve">（10）不同供应商谈判响应文件中的相关人员出现同一人的；</w:t>
      </w:r>
      <w:r/>
    </w:p>
    <w:p>
      <w:pPr>
        <w:pStyle w:val="928"/>
        <w:ind w:firstLine="518"/>
        <w:spacing w:before="0" w:after="0" w:line="520" w:lineRule="exact"/>
        <w:rPr>
          <w:rFonts w:hint="eastAsia" w:ascii="仿宋" w:hAnsi="仿宋" w:eastAsia="仿宋"/>
          <w:bCs/>
          <w:sz w:val="28"/>
          <w:szCs w:val="28"/>
        </w:rPr>
      </w:pPr>
      <w:r>
        <w:rPr>
          <w:rFonts w:hint="eastAsia" w:ascii="仿宋" w:hAnsi="仿宋" w:eastAsia="仿宋"/>
          <w:bCs/>
          <w:sz w:val="28"/>
          <w:szCs w:val="28"/>
        </w:rPr>
        <w:t xml:space="preserve">（11）不同</w:t>
      </w:r>
      <w:r>
        <w:rPr>
          <w:rFonts w:hint="eastAsia" w:ascii="仿宋" w:hAnsi="仿宋" w:eastAsia="仿宋"/>
          <w:sz w:val="28"/>
          <w:szCs w:val="28"/>
        </w:rPr>
        <w:t xml:space="preserve">供应商谈判响应文件中</w:t>
      </w:r>
      <w:r>
        <w:rPr>
          <w:rFonts w:hint="eastAsia" w:ascii="仿宋" w:hAnsi="仿宋" w:eastAsia="仿宋"/>
          <w:bCs/>
          <w:sz w:val="28"/>
          <w:szCs w:val="28"/>
        </w:rPr>
        <w:t xml:space="preserve">内容出现非正常一致的；</w:t>
      </w:r>
      <w:r/>
    </w:p>
    <w:p>
      <w:pPr>
        <w:pStyle w:val="928"/>
        <w:ind w:firstLine="518"/>
        <w:spacing w:before="0" w:after="0" w:line="520" w:lineRule="exact"/>
        <w:rPr>
          <w:rFonts w:hint="eastAsia" w:ascii="仿宋" w:hAnsi="仿宋" w:eastAsia="仿宋"/>
          <w:sz w:val="28"/>
          <w:szCs w:val="28"/>
        </w:rPr>
      </w:pPr>
      <w:r>
        <w:rPr>
          <w:rFonts w:hint="eastAsia" w:ascii="仿宋" w:hAnsi="仿宋" w:eastAsia="仿宋"/>
          <w:sz w:val="28"/>
          <w:szCs w:val="28"/>
        </w:rPr>
        <w:t xml:space="preserve">（12）不同供应商报价表呈明显规律性变化，故意哄抬价格或压价等其它恶意串通行为的；</w:t>
      </w:r>
      <w:r/>
    </w:p>
    <w:p>
      <w:pPr>
        <w:pStyle w:val="928"/>
        <w:ind w:firstLine="518"/>
        <w:spacing w:before="0" w:after="0" w:line="520" w:lineRule="exact"/>
        <w:rPr>
          <w:rFonts w:hint="eastAsia" w:ascii="仿宋" w:hAnsi="仿宋" w:eastAsia="仿宋"/>
          <w:sz w:val="28"/>
          <w:szCs w:val="28"/>
        </w:rPr>
      </w:pPr>
      <w:r>
        <w:rPr>
          <w:rFonts w:hint="eastAsia" w:ascii="仿宋" w:hAnsi="仿宋" w:eastAsia="仿宋"/>
          <w:sz w:val="28"/>
          <w:szCs w:val="28"/>
        </w:rPr>
        <w:t xml:space="preserve">（13）谈判响应文件中提供虚假资料的；</w:t>
      </w:r>
      <w:r/>
    </w:p>
    <w:p>
      <w:pPr>
        <w:pStyle w:val="928"/>
        <w:ind w:firstLine="518"/>
        <w:spacing w:before="0" w:after="0" w:line="520" w:lineRule="exact"/>
        <w:rPr>
          <w:rFonts w:hint="eastAsia" w:ascii="仿宋" w:hAnsi="仿宋" w:eastAsia="仿宋"/>
          <w:sz w:val="28"/>
          <w:szCs w:val="28"/>
        </w:rPr>
      </w:pPr>
      <w:r>
        <w:rPr>
          <w:rFonts w:hint="eastAsia" w:ascii="仿宋" w:hAnsi="仿宋" w:eastAsia="仿宋"/>
          <w:sz w:val="28"/>
          <w:szCs w:val="28"/>
        </w:rPr>
        <w:t xml:space="preserve">（14）有欺诈行为或隐瞒自身违规问题的；</w:t>
      </w:r>
      <w:r/>
    </w:p>
    <w:p>
      <w:pPr>
        <w:ind w:firstLine="518"/>
        <w:spacing w:line="520" w:lineRule="exact"/>
        <w:rPr>
          <w:rFonts w:hint="eastAsia" w:ascii="仿宋" w:hAnsi="仿宋" w:eastAsia="仿宋"/>
          <w:sz w:val="28"/>
          <w:szCs w:val="28"/>
        </w:rPr>
      </w:pPr>
      <w:r>
        <w:rPr>
          <w:rFonts w:hint="eastAsia" w:ascii="仿宋" w:hAnsi="仿宋" w:eastAsia="仿宋"/>
          <w:sz w:val="28"/>
          <w:szCs w:val="28"/>
        </w:rPr>
        <w:t xml:space="preserve">（15）违反法律、法规或损害国家及采购人利益的。</w:t>
      </w:r>
      <w:r/>
    </w:p>
    <w:p>
      <w:pPr>
        <w:pStyle w:val="922"/>
        <w:ind w:firstLine="637"/>
        <w:spacing w:before="0" w:beforeAutospacing="0" w:after="0" w:afterAutospacing="0" w:line="520" w:lineRule="exact"/>
        <w:rPr>
          <w:rFonts w:hint="eastAsia" w:ascii="楷体" w:hAnsi="楷体" w:eastAsia="楷体"/>
          <w:b/>
          <w:sz w:val="28"/>
          <w:szCs w:val="28"/>
        </w:rPr>
      </w:pPr>
      <w:r>
        <w:rPr>
          <w:rFonts w:hint="eastAsia" w:ascii="楷体" w:hAnsi="楷体" w:eastAsia="楷体"/>
          <w:b/>
          <w:sz w:val="28"/>
          <w:szCs w:val="28"/>
        </w:rPr>
        <w:t xml:space="preserve">6、恶意串通行为的认定</w:t>
      </w:r>
      <w:r/>
    </w:p>
    <w:p>
      <w:pPr>
        <w:pStyle w:val="922"/>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（1）供应商直接或间接从采购人或采购代理机构处获得其他供应商的响应情况，并修改其响应文件；</w:t>
      </w:r>
      <w:r/>
    </w:p>
    <w:p>
      <w:pPr>
        <w:pStyle w:val="922"/>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（2）评审活动开始前供应商直接或间接从采购人、采购代理机构或监管部门处获得谈判小组组成人员情况；</w:t>
      </w:r>
      <w:r/>
    </w:p>
    <w:p>
      <w:pPr>
        <w:pStyle w:val="922"/>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（3）供应商接受采购人或采购代理机构授意撤换、修改响应文件；</w:t>
      </w:r>
      <w:r/>
    </w:p>
    <w:p>
      <w:pPr>
        <w:pStyle w:val="922"/>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（4）供应商之间协商报价、技术方案等实质性内容；</w:t>
      </w:r>
      <w:r/>
    </w:p>
    <w:p>
      <w:pPr>
        <w:pStyle w:val="922"/>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（5）属于同一集团、协会、商会等组织成员的供应商按照该组织要求协同参与；</w:t>
      </w:r>
      <w:r/>
    </w:p>
    <w:p>
      <w:pPr>
        <w:pStyle w:val="922"/>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（6）供应商之间事先约定由某一特定供应商成交；</w:t>
      </w:r>
      <w:r/>
    </w:p>
    <w:p>
      <w:pPr>
        <w:pStyle w:val="922"/>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（7）供应商之间商定部分供应商放弃参与或者放弃成交；</w:t>
      </w:r>
      <w:r/>
    </w:p>
    <w:p>
      <w:pPr>
        <w:pStyle w:val="922"/>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（8）供应商与采购人或采购代理机构之间、供应商相互之间为谋求特定供应商成交或者排斥其他供应商的其他串通行为；</w:t>
      </w:r>
      <w:r/>
    </w:p>
    <w:p>
      <w:pPr>
        <w:pStyle w:val="922"/>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（9）不同供应商的响应文件由同一单位或者个人编制；</w:t>
      </w:r>
      <w:r/>
    </w:p>
    <w:p>
      <w:pPr>
        <w:pStyle w:val="922"/>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（10）不同供应商委托同一单位或者个人办理参与事宜；</w:t>
      </w:r>
      <w:r/>
    </w:p>
    <w:p>
      <w:pPr>
        <w:pStyle w:val="922"/>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（11）不同供应商响应文件相互混装的；</w:t>
      </w:r>
      <w:r/>
    </w:p>
    <w:p>
      <w:pPr>
        <w:pStyle w:val="922"/>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（12）不同供应商响应文件中的相关人员出现同一人的；</w:t>
      </w:r>
      <w:r/>
    </w:p>
    <w:p>
      <w:pPr>
        <w:pStyle w:val="922"/>
        <w:ind w:firstLine="635"/>
        <w:spacing w:before="0" w:beforeAutospacing="0" w:after="0" w:afterAutospacing="0" w:line="520" w:lineRule="exact"/>
        <w:rPr>
          <w:rFonts w:hint="eastAsia" w:ascii="仿宋" w:hAnsi="仿宋" w:eastAsia="仿宋"/>
          <w:bCs/>
          <w:sz w:val="28"/>
          <w:szCs w:val="28"/>
        </w:rPr>
      </w:pPr>
      <w:r>
        <w:rPr>
          <w:rFonts w:hint="eastAsia" w:ascii="仿宋" w:hAnsi="仿宋" w:eastAsia="仿宋"/>
          <w:bCs/>
          <w:sz w:val="28"/>
          <w:szCs w:val="28"/>
        </w:rPr>
        <w:t xml:space="preserve">（13）不同</w:t>
      </w:r>
      <w:r>
        <w:rPr>
          <w:rFonts w:hint="eastAsia" w:ascii="仿宋" w:hAnsi="仿宋" w:eastAsia="仿宋"/>
          <w:sz w:val="28"/>
          <w:szCs w:val="28"/>
        </w:rPr>
        <w:t xml:space="preserve">供应商响应文件中</w:t>
      </w:r>
      <w:r>
        <w:rPr>
          <w:rFonts w:hint="eastAsia" w:ascii="仿宋" w:hAnsi="仿宋" w:eastAsia="仿宋"/>
          <w:bCs/>
          <w:sz w:val="28"/>
          <w:szCs w:val="28"/>
        </w:rPr>
        <w:t xml:space="preserve">内容出现非正常一致的；</w:t>
      </w:r>
      <w:r/>
    </w:p>
    <w:p>
      <w:pPr>
        <w:pStyle w:val="922"/>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（14）不同供应商报价表呈明显规律性变化，故意哄抬价格或压价等其它恶意串通行为的；</w:t>
      </w:r>
      <w:r/>
    </w:p>
    <w:p>
      <w:pPr>
        <w:pStyle w:val="922"/>
        <w:ind w:firstLine="637"/>
        <w:spacing w:before="0" w:beforeAutospacing="0" w:after="0" w:afterAutospacing="0" w:line="520" w:lineRule="exact"/>
        <w:rPr>
          <w:rFonts w:hint="eastAsia" w:ascii="楷体" w:hAnsi="楷体" w:eastAsia="楷体"/>
          <w:b/>
          <w:sz w:val="28"/>
          <w:szCs w:val="28"/>
        </w:rPr>
      </w:pPr>
      <w:r>
        <w:rPr>
          <w:rFonts w:hint="eastAsia" w:ascii="楷体" w:hAnsi="楷体" w:eastAsia="楷体"/>
          <w:b/>
          <w:sz w:val="28"/>
          <w:szCs w:val="28"/>
        </w:rPr>
        <w:t xml:space="preserve">7、谈判活动终止</w:t>
      </w:r>
      <w:r/>
    </w:p>
    <w:p>
      <w:pPr>
        <w:pStyle w:val="922"/>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谈判活动中出现下列情形之一的，谈判活动终止：</w:t>
      </w:r>
      <w:r/>
    </w:p>
    <w:p>
      <w:pPr>
        <w:pStyle w:val="922"/>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（1）因情况变化，不再符合规定的竞争性谈判采购方式适用情形的；</w:t>
      </w:r>
      <w:r/>
    </w:p>
    <w:p>
      <w:pPr>
        <w:pStyle w:val="922"/>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（2）出现影响采购公正的违法、违规行为的；</w:t>
      </w:r>
      <w:r/>
    </w:p>
    <w:p>
      <w:pPr>
        <w:pStyle w:val="922"/>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（3）在采购过程中符合竞争要求的供应商或者报价未超过采购预算的供应商不足3家的（财库〔2014〕214号文第二十一条第三款规定的情形外）；</w:t>
      </w:r>
      <w:r/>
    </w:p>
    <w:p>
      <w:pPr>
        <w:pStyle w:val="922"/>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（4）因重大变故，采购任务取消的。</w:t>
      </w:r>
      <w:r/>
    </w:p>
    <w:p>
      <w:pPr>
        <w:pStyle w:val="922"/>
        <w:jc w:val="center"/>
        <w:spacing w:before="0" w:beforeAutospacing="0" w:after="0" w:afterAutospacing="0" w:line="520" w:lineRule="exact"/>
        <w:rPr>
          <w:rFonts w:hint="eastAsia" w:ascii="黑体" w:eastAsia="黑体"/>
          <w:sz w:val="28"/>
          <w:szCs w:val="28"/>
        </w:rPr>
      </w:pPr>
      <w:r>
        <w:rPr>
          <w:rFonts w:hint="eastAsia" w:ascii="黑体" w:eastAsia="黑体"/>
          <w:sz w:val="28"/>
          <w:szCs w:val="28"/>
        </w:rPr>
      </w:r>
      <w:r/>
    </w:p>
    <w:p>
      <w:pPr>
        <w:pStyle w:val="922"/>
        <w:jc w:val="center"/>
        <w:spacing w:before="0" w:beforeAutospacing="0" w:after="0" w:afterAutospacing="0" w:line="520" w:lineRule="exact"/>
        <w:rPr>
          <w:rFonts w:hint="eastAsia" w:ascii="黑体" w:eastAsia="黑体"/>
          <w:sz w:val="28"/>
          <w:szCs w:val="28"/>
        </w:rPr>
      </w:pPr>
      <w:r>
        <w:rPr>
          <w:rFonts w:hint="eastAsia" w:ascii="黑体" w:eastAsia="黑体"/>
          <w:sz w:val="28"/>
          <w:szCs w:val="28"/>
        </w:rPr>
        <w:t xml:space="preserve">四、采购需求</w:t>
      </w:r>
      <w:r/>
    </w:p>
    <w:p>
      <w:pPr>
        <w:ind w:firstLine="48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项目属性:</w:t>
      </w:r>
      <w:r>
        <w:rPr>
          <w:rFonts w:hint="eastAsia" w:ascii="宋体"/>
          <w:color w:val="000000" w:themeColor="text1"/>
          <w:sz w:val="28"/>
          <w:szCs w:val="28"/>
          <w:lang w:eastAsia="zh-CN"/>
          <w14:textFill>
            <w14:solidFill>
              <w14:schemeClr w14:val="tx1"/>
            </w14:solidFill>
          </w14:textFill>
        </w:rPr>
        <w:t xml:space="preserve">服务</w:t>
      </w:r>
      <w:r>
        <w:rPr>
          <w:rFonts w:hint="eastAsia" w:ascii="仿宋_GB2312" w:hAnsi="仿宋_GB2312" w:eastAsia="仿宋_GB2312" w:cs="仿宋_GB2312"/>
          <w:color w:val="000000"/>
          <w:sz w:val="28"/>
          <w:szCs w:val="28"/>
        </w:rPr>
        <w:t xml:space="preserve">类项目。</w:t>
      </w:r>
      <w:r/>
    </w:p>
    <w:p>
      <w:pPr>
        <w:pStyle w:val="924"/>
        <w:ind w:firstLine="601"/>
        <w:keepLines w:val="0"/>
        <w:keepNext w:val="0"/>
        <w:pageBreakBefore w:val="0"/>
        <w:spacing w:line="500" w:lineRule="exact"/>
        <w:widowControl w:val="off"/>
        <w:rPr>
          <w:rFonts w:hint="eastAsia" w:ascii="黑体" w:hAnsi="黑体" w:eastAsia="黑体" w:cs="黑体"/>
          <w:color w:val="auto"/>
          <w:sz w:val="28"/>
          <w:szCs w:val="28"/>
        </w:rPr>
      </w:pPr>
      <w:r>
        <w:rPr>
          <w:rFonts w:hint="eastAsia" w:ascii="黑体" w:hAnsi="黑体" w:eastAsia="黑体" w:cs="黑体"/>
          <w:b w:val="0"/>
          <w:bCs w:val="0"/>
          <w:color w:val="auto"/>
          <w:sz w:val="28"/>
          <w:szCs w:val="28"/>
        </w:rPr>
        <w:t xml:space="preserve">一、说明</w:t>
      </w:r>
      <w:r/>
    </w:p>
    <w:p>
      <w:pPr>
        <w:pStyle w:val="924"/>
        <w:ind w:firstLine="560"/>
        <w:keepLines w:val="0"/>
        <w:keepNext w:val="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 xml:space="preserve">1.</w:t>
      </w:r>
      <w:r>
        <w:rPr>
          <w:rFonts w:hint="eastAsia" w:ascii="仿宋_GB2312" w:hAnsi="仿宋_GB2312" w:eastAsia="仿宋_GB2312" w:cs="仿宋_GB2312"/>
          <w:color w:val="auto"/>
          <w:sz w:val="28"/>
          <w:szCs w:val="28"/>
        </w:rPr>
        <w:t xml:space="preserve">本项目不允许分包。</w:t>
      </w:r>
      <w:r/>
    </w:p>
    <w:p>
      <w:pPr>
        <w:pStyle w:val="924"/>
        <w:ind w:firstLine="560"/>
        <w:keepLines w:val="0"/>
        <w:keepNext w:val="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 xml:space="preserve">2.</w:t>
      </w:r>
      <w:r>
        <w:rPr>
          <w:rFonts w:hint="eastAsia" w:ascii="仿宋_GB2312" w:hAnsi="仿宋_GB2312" w:eastAsia="仿宋_GB2312" w:cs="仿宋_GB2312"/>
          <w:color w:val="auto"/>
          <w:sz w:val="28"/>
          <w:szCs w:val="28"/>
        </w:rPr>
        <w:t xml:space="preserve">本次采购范围为</w:t>
      </w:r>
      <w:r>
        <w:rPr>
          <w:rFonts w:hint="eastAsia" w:ascii="仿宋" w:hAnsi="仿宋" w:eastAsia="仿宋"/>
          <w:sz w:val="28"/>
          <w:szCs w:val="28"/>
          <w:lang w:eastAsia="zh-CN"/>
        </w:rPr>
        <w:t xml:space="preserve">戴南专线增设前端感知服务</w:t>
      </w:r>
      <w:r>
        <w:rPr>
          <w:rFonts w:hint="eastAsia" w:ascii="仿宋_GB2312" w:hAnsi="仿宋_GB2312" w:eastAsia="仿宋_GB2312" w:cs="仿宋_GB2312"/>
          <w:color w:val="auto"/>
          <w:sz w:val="28"/>
          <w:szCs w:val="28"/>
        </w:rPr>
        <w:t xml:space="preserve">。</w:t>
      </w:r>
      <w:r/>
    </w:p>
    <w:p>
      <w:pPr>
        <w:pStyle w:val="925"/>
        <w:ind w:firstLine="360"/>
        <w:rPr>
          <w:rFonts w:hint="default" w:eastAsia="仿宋_GB2312"/>
          <w:lang w:val="en-US" w:eastAsia="zh-CN"/>
        </w:rPr>
      </w:pPr>
      <w:r>
        <w:rPr>
          <w:rFonts w:hint="default" w:eastAsia="仿宋_GB2312"/>
          <w:lang w:val="en-US" w:eastAsia="zh-CN"/>
        </w:rPr>
      </w:r>
      <w:r/>
    </w:p>
    <w:p>
      <w:pPr>
        <w:pStyle w:val="924"/>
        <w:ind w:firstLine="560"/>
        <w:keepLines w:val="0"/>
        <w:keepNext w:val="0"/>
        <w:pageBreakBefore w:val="0"/>
        <w:spacing w:line="500" w:lineRule="exact"/>
        <w:widowControl w:val="off"/>
        <w:rPr>
          <w:rFonts w:hint="default"/>
          <w:lang w:val="en-US" w:eastAsia="zh-CN"/>
        </w:rPr>
      </w:pPr>
      <w:r>
        <w:rPr>
          <w:rFonts w:hint="eastAsia" w:ascii="仿宋_GB2312" w:hAnsi="仿宋_GB2312" w:eastAsia="仿宋_GB2312" w:cs="仿宋_GB2312"/>
          <w:color w:val="auto"/>
          <w:sz w:val="28"/>
          <w:szCs w:val="28"/>
          <w:lang w:val="en-US" w:eastAsia="zh-CN"/>
        </w:rPr>
        <w:t xml:space="preserve">3.本项目按分包1至分包2的顺序开评标，供应商可参与所有分包的投标，可兼投不可兼中,即供应商在第1包被推荐为中选候选人的，在第2包不得推荐为中选候选人。</w:t>
      </w:r>
      <w:r/>
    </w:p>
    <w:p>
      <w:pPr>
        <w:pStyle w:val="924"/>
        <w:ind w:firstLine="601"/>
        <w:keepLines w:val="0"/>
        <w:keepNext w:val="0"/>
        <w:pageBreakBefore w:val="0"/>
        <w:spacing w:line="500" w:lineRule="exact"/>
        <w:widowControl w:val="off"/>
        <w:rPr>
          <w:rFonts w:hint="eastAsia" w:ascii="黑体" w:hAnsi="黑体" w:eastAsia="黑体" w:cs="黑体"/>
          <w:b w:val="0"/>
          <w:bCs w:val="0"/>
          <w:color w:val="auto"/>
          <w:sz w:val="28"/>
          <w:szCs w:val="28"/>
        </w:rPr>
      </w:pPr>
      <w:r>
        <w:rPr>
          <w:rFonts w:hint="eastAsia" w:ascii="黑体" w:hAnsi="黑体" w:eastAsia="黑体" w:cs="黑体"/>
          <w:b w:val="0"/>
          <w:bCs w:val="0"/>
          <w:color w:val="auto"/>
          <w:sz w:val="28"/>
          <w:szCs w:val="28"/>
        </w:rPr>
        <w:t xml:space="preserve">二、采购项目预算金额</w:t>
      </w:r>
      <w:r/>
    </w:p>
    <w:p>
      <w:pPr>
        <w:pStyle w:val="924"/>
        <w:ind w:firstLine="601"/>
        <w:spacing w:line="440" w:lineRule="exact"/>
        <w:rPr>
          <w:rFonts w:hint="eastAsia" w:ascii="仿宋" w:hAnsi="仿宋" w:eastAsia="仿宋"/>
          <w:b/>
          <w:color w:val="000000"/>
          <w:sz w:val="28"/>
          <w:szCs w:val="28"/>
          <w:highlight w:val="none"/>
        </w:rPr>
      </w:pPr>
      <w:r>
        <w:rPr>
          <w:rFonts w:hint="eastAsia" w:ascii="黑体" w:hAnsi="黑体" w:eastAsia="黑体" w:cs="黑体"/>
          <w:b w:val="0"/>
          <w:bCs w:val="0"/>
          <w:i/>
          <w:iCs/>
          <w:color w:val="auto"/>
          <w:sz w:val="28"/>
          <w:szCs w:val="28"/>
          <w:u w:val="single"/>
          <w:lang w:val="en-US" w:eastAsia="zh-CN"/>
        </w:rPr>
        <w:t xml:space="preserve">本项目采购预算金额：项目总预算为人民币壹佰壹拾伍万肆仟零壹拾元整/每年（¥：1154010.00元/年），其中：第1包预算为人民币 伍拾贰万肆仟捌佰壹拾元整/每年（¥524810.00元/年），第2包预算为人民币 陆拾贰万玖仟贰佰元整/每年（¥629200.00元/年）。</w:t>
      </w:r>
      <w:r/>
    </w:p>
    <w:p>
      <w:pPr>
        <w:pStyle w:val="922"/>
        <w:ind w:firstLine="560"/>
        <w:spacing w:before="0" w:beforeAutospacing="0" w:after="0" w:afterAutospacing="0" w:line="560" w:lineRule="exact"/>
        <w:rPr>
          <w:rFonts w:hint="eastAsia" w:ascii="仿宋" w:hAnsi="仿宋" w:eastAsia="仿宋"/>
          <w:color w:val="000000"/>
          <w:sz w:val="28"/>
          <w:szCs w:val="28"/>
        </w:rPr>
      </w:pPr>
      <w:r>
        <w:rPr>
          <w:rFonts w:hint="eastAsia" w:ascii="黑体" w:hAnsi="黑体" w:eastAsia="黑体" w:cs="黑体"/>
          <w:b w:val="0"/>
          <w:bCs w:val="0"/>
          <w:color w:val="auto"/>
          <w:sz w:val="28"/>
          <w:szCs w:val="28"/>
          <w:lang w:val="en-US" w:eastAsia="zh-CN"/>
        </w:rPr>
        <w:t xml:space="preserve">三、最高限价：</w:t>
      </w:r>
      <w:r>
        <w:rPr>
          <w:rFonts w:hint="eastAsia" w:ascii="黑体" w:hAnsi="黑体" w:eastAsia="黑体" w:cs="仿宋"/>
          <w:i/>
          <w:iCs w:val="0"/>
          <w:sz w:val="28"/>
          <w:szCs w:val="28"/>
          <w:u w:val="single"/>
          <w:lang w:eastAsia="zh-CN"/>
        </w:rPr>
        <w:t xml:space="preserve">响应</w:t>
      </w:r>
      <w:r>
        <w:rPr>
          <w:rFonts w:hint="eastAsia" w:ascii="黑体" w:hAnsi="黑体" w:eastAsia="黑体" w:cs="仿宋"/>
          <w:i/>
          <w:iCs w:val="0"/>
          <w:sz w:val="28"/>
          <w:szCs w:val="28"/>
          <w:u w:val="single"/>
        </w:rPr>
        <w:t xml:space="preserve">报价超出预算价的将视为无效</w:t>
      </w:r>
      <w:r>
        <w:rPr>
          <w:rFonts w:hint="eastAsia" w:ascii="黑体" w:hAnsi="黑体" w:eastAsia="黑体" w:cs="仿宋"/>
          <w:i/>
          <w:iCs w:val="0"/>
          <w:sz w:val="28"/>
          <w:szCs w:val="28"/>
          <w:u w:val="single"/>
          <w:lang w:eastAsia="zh-CN"/>
        </w:rPr>
        <w:t xml:space="preserve">响应</w:t>
      </w:r>
      <w:r>
        <w:rPr>
          <w:rFonts w:hint="eastAsia" w:ascii="仿宋" w:hAnsi="仿宋" w:eastAsia="仿宋"/>
          <w:color w:val="000000"/>
          <w:sz w:val="28"/>
          <w:szCs w:val="28"/>
          <w:u w:val="single"/>
        </w:rPr>
        <w:t xml:space="preserve">。</w:t>
      </w:r>
      <w:r/>
    </w:p>
    <w:p>
      <w:pPr>
        <w:pStyle w:val="922"/>
        <w:ind w:firstLine="560"/>
        <w:spacing w:before="0" w:beforeAutospacing="0" w:after="0" w:afterAutospacing="0" w:line="560" w:lineRule="exact"/>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 xml:space="preserve">四、采购需求：</w:t>
      </w:r>
      <w:r/>
    </w:p>
    <w:p>
      <w:pPr>
        <w:pStyle w:val="922"/>
        <w:ind w:firstLine="635"/>
        <w:spacing w:before="0" w:beforeAutospacing="0" w:after="0" w:afterAutospacing="0"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1、总体要求</w:t>
      </w:r>
      <w:r/>
    </w:p>
    <w:p>
      <w:pPr>
        <w:pStyle w:val="922"/>
        <w:ind w:firstLine="635"/>
        <w:spacing w:before="0" w:beforeAutospacing="0" w:after="0" w:afterAutospacing="0"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 成交供应商承担戴南专线前端感知点位专网链路、线路、配电、前端感知设备日常维护服务，保障感知设备稳定在线，视频及感知数据可靠回传至采购人指定平台，负责故障受理、巡检、抢修、技术支撑，不含新建点位施工建设。供应商须具备基础电信业务经营许可或增值电信业务经营许可，可提供数据专网服务。 </w:t>
      </w:r>
      <w:r/>
    </w:p>
    <w:p>
      <w:pPr>
        <w:pStyle w:val="922"/>
        <w:ind w:firstLine="635"/>
        <w:spacing w:before="0" w:beforeAutospacing="0" w:after="0" w:afterAutospacing="0"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2、主要服务内容 </w:t>
      </w:r>
      <w:r/>
    </w:p>
    <w:p>
      <w:pPr>
        <w:pStyle w:val="922"/>
        <w:ind w:firstLine="635"/>
        <w:spacing w:before="0" w:beforeAutospacing="0" w:after="0" w:afterAutospacing="0"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（1）专线及传输链路维护：对各点位专网传输线路、通信设备、ONU等传输设施巡检维护，排查网络卡顿、丢包、链路中断等问题，保障专网传输稳定。</w:t>
      </w:r>
      <w:r/>
    </w:p>
    <w:p>
      <w:pPr>
        <w:pStyle w:val="922"/>
        <w:ind w:firstLine="635"/>
        <w:spacing w:before="0" w:beforeAutospacing="0" w:after="0" w:afterAutospacing="0"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（2）前端线路与配电维护：负责前端点位线缆、电源、接地防雷、设备箱等配套设施巡检；排查线路老化、松动、断电、短路等隐患，做好线路整理、紧固、防护。</w:t>
      </w:r>
      <w:r/>
    </w:p>
    <w:p>
      <w:pPr>
        <w:pStyle w:val="922"/>
        <w:ind w:firstLine="635"/>
        <w:spacing w:before="0" w:beforeAutospacing="0" w:after="0" w:afterAutospacing="0"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（3） 感知终端运维：对摄像头、感知终端进行状态检查，清理镜头遮挡，排查设备离线、图像异常等故障；配合采购人完成设备参数核查、平台状态核对。</w:t>
      </w:r>
      <w:r/>
    </w:p>
    <w:p>
      <w:pPr>
        <w:pStyle w:val="922"/>
        <w:ind w:firstLine="635"/>
        <w:spacing w:before="0" w:beforeAutospacing="0" w:after="0" w:afterAutospacing="0"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（4） 故障抢修服务：提供7×24小时故障报修受理；接到报修后30分钟响应，一般故障2小时到场处置，重大链路中断故障1小时赶赴现场，及时恢复点位在线；短时间无法修复须提供临时应急保障措施，所有故障形成闭环记录。</w:t>
      </w:r>
      <w:r/>
    </w:p>
    <w:p>
      <w:pPr>
        <w:pStyle w:val="922"/>
        <w:ind w:firstLine="635"/>
        <w:spacing w:before="0" w:beforeAutospacing="0" w:after="0" w:afterAutospacing="0"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（5） 定期巡检与台账管理：按约定周期开展现场巡检，检查线路、供电、设备在线状态，排查安全隐患；建立完整点位运维台账（点位清单、线路信息、拓扑资料），定期提交巡检报告。</w:t>
      </w:r>
      <w:r/>
    </w:p>
    <w:p>
      <w:pPr>
        <w:pStyle w:val="922"/>
        <w:ind w:firstLine="635"/>
        <w:spacing w:before="0" w:beforeAutospacing="0" w:after="0" w:afterAutospacing="0"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（6） 平台对接技术配合：配合采购人开展平台联调、点位信息核对、故障排查；配合完成点位信息更新、状态核查等技术工作。</w:t>
      </w:r>
      <w:r/>
    </w:p>
    <w:p>
      <w:pPr>
        <w:pStyle w:val="922"/>
        <w:ind w:firstLine="635"/>
        <w:spacing w:before="0" w:beforeAutospacing="0" w:after="0" w:afterAutospacing="0"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（7） 重点时段应急保障：重大安保、防汛等重要时段，提前开展隐患排查，按需安排专人值守保障，保障感知系统稳定运行。 </w:t>
      </w:r>
      <w:r/>
    </w:p>
    <w:p>
      <w:pPr>
        <w:pStyle w:val="922"/>
        <w:ind w:firstLine="635"/>
        <w:spacing w:before="0" w:beforeAutospacing="0" w:after="0" w:afterAutospacing="0"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3、服务质量指标 </w:t>
      </w:r>
      <w:r/>
    </w:p>
    <w:p>
      <w:pPr>
        <w:pStyle w:val="922"/>
        <w:ind w:firstLine="635"/>
        <w:spacing w:before="0" w:beforeAutospacing="0" w:after="0" w:afterAutospacing="0"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（1） 专网链路可用率≥99.5%；前端感知点位在线率≥98%（不可抗力除外）。</w:t>
      </w:r>
      <w:r/>
    </w:p>
    <w:p>
      <w:pPr>
        <w:pStyle w:val="922"/>
        <w:ind w:firstLine="635"/>
        <w:spacing w:before="0" w:beforeAutospacing="0" w:after="0" w:afterAutospacing="0"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（2） 所有现场作业符合通信、电力安全规范，文明作业。</w:t>
      </w:r>
      <w:r/>
    </w:p>
    <w:p>
      <w:pPr>
        <w:pStyle w:val="922"/>
        <w:ind w:firstLine="635"/>
        <w:spacing w:before="0" w:beforeAutospacing="0" w:after="0" w:afterAutospacing="0"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（3）运维记录完整，故障处置闭环，资料台账可追溯。 </w:t>
      </w:r>
      <w:r/>
    </w:p>
    <w:p>
      <w:pPr>
        <w:pStyle w:val="922"/>
        <w:ind w:firstLine="635"/>
        <w:spacing w:before="0" w:beforeAutospacing="0" w:after="0" w:afterAutospacing="0"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4、人员要求</w:t>
      </w:r>
      <w:r/>
    </w:p>
    <w:p>
      <w:pPr>
        <w:pStyle w:val="922"/>
        <w:ind w:firstLine="635"/>
        <w:spacing w:before="0" w:beforeAutospacing="0" w:after="0" w:afterAutospacing="0"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（1） 设置固定项目负责人，统一对接采购人运维事项，未经采购人书面同意不得随意更换。</w:t>
      </w:r>
      <w:r/>
    </w:p>
    <w:p>
      <w:pPr>
        <w:pStyle w:val="922"/>
        <w:ind w:firstLine="635"/>
        <w:spacing w:before="0" w:beforeAutospacing="0" w:after="0" w:afterAutospacing="0"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（2） 现场作业人员具备弱电、通信线路维护能力，高空作业人员须持证上岗，服从采购人现场管理。</w:t>
      </w:r>
      <w:r/>
    </w:p>
    <w:p>
      <w:pPr>
        <w:pStyle w:val="922"/>
        <w:ind w:firstLine="635"/>
        <w:spacing w:before="0" w:beforeAutospacing="0" w:after="0" w:afterAutospacing="0"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 5、安全保密要求</w:t>
      </w:r>
      <w:r/>
    </w:p>
    <w:p>
      <w:pPr>
        <w:pStyle w:val="922"/>
        <w:ind w:firstLine="635"/>
        <w:spacing w:before="0" w:beforeAutospacing="0" w:after="0" w:afterAutospacing="0"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（1） 严格遵守网络安全、数据安全法律法规，严禁私自采集、复制、外泄前端感知数据。</w:t>
      </w:r>
      <w:r/>
    </w:p>
    <w:p>
      <w:pPr>
        <w:pStyle w:val="922"/>
        <w:ind w:firstLine="635"/>
        <w:spacing w:before="0" w:beforeAutospacing="0" w:after="0" w:afterAutospacing="0"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（2） 作业期间落实安全生产主体责任，现场作业产生的人身、财产损害责任由成交供应商承担。</w:t>
      </w:r>
      <w:r/>
    </w:p>
    <w:p>
      <w:pPr>
        <w:pStyle w:val="922"/>
        <w:ind w:firstLine="635"/>
        <w:spacing w:before="0" w:beforeAutospacing="0" w:after="0" w:afterAutospacing="0"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 </w:t>
      </w:r>
      <w:r/>
    </w:p>
    <w:p>
      <w:pPr>
        <w:pStyle w:val="922"/>
        <w:ind w:firstLine="635"/>
        <w:spacing w:before="0" w:beforeAutospacing="0" w:after="0" w:afterAutospacing="0"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6、履约考核</w:t>
      </w:r>
      <w:r/>
    </w:p>
    <w:p>
      <w:pPr>
        <w:pStyle w:val="922"/>
        <w:ind w:firstLine="635"/>
        <w:spacing w:before="0" w:beforeAutospacing="0" w:after="0" w:afterAutospacing="0"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 采购人定期对点位在线率、故障响应时效、故障修复质量、巡检完成情况开展考核，考核结果与服务费支付挂钩。持续履约不达标的，采购人有权按合同约定扣减费用、中止或解除合同。 </w:t>
      </w:r>
      <w:r/>
    </w:p>
    <w:p>
      <w:pPr>
        <w:pStyle w:val="922"/>
        <w:ind w:firstLine="635"/>
        <w:spacing w:before="0" w:beforeAutospacing="0" w:after="0" w:afterAutospacing="0"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7、其他</w:t>
      </w:r>
      <w:r/>
    </w:p>
    <w:p>
      <w:pPr>
        <w:pStyle w:val="922"/>
        <w:ind w:firstLine="635"/>
        <w:spacing w:before="0" w:beforeAutospacing="0" w:after="0" w:afterAutospacing="0" w:line="520" w:lineRule="exact"/>
        <w:rPr>
          <w:rFonts w:hint="eastAsia" w:ascii="宋体" w:hAnsi="宋体" w:eastAsia="宋体" w:cs="宋体"/>
          <w:b w:val="0"/>
          <w:bCs w:val="0"/>
          <w:i/>
          <w:iCs/>
          <w:sz w:val="28"/>
          <w:szCs w:val="28"/>
          <w:highlight w:val="none"/>
        </w:rPr>
      </w:pPr>
      <w:r>
        <w:rPr>
          <w:rFonts w:hint="eastAsia" w:ascii="仿宋_GB2312" w:hAnsi="仿宋_GB2312" w:eastAsia="仿宋_GB2312" w:cs="仿宋_GB2312"/>
          <w:color w:val="auto"/>
          <w:sz w:val="28"/>
          <w:szCs w:val="28"/>
          <w:lang w:val="en-US" w:eastAsia="zh-CN"/>
        </w:rPr>
        <w:t xml:space="preserve">本项目所有现场杆路协调、作业报备等相关工作由成交供应商负责；运维服务全过程接受采购人监督检查。</w:t>
      </w:r>
      <w:r/>
    </w:p>
    <w:p>
      <w:pPr>
        <w:pStyle w:val="922"/>
        <w:ind w:firstLine="560"/>
        <w:spacing w:before="0" w:beforeAutospacing="0" w:after="0" w:afterAutospacing="0" w:line="560" w:lineRule="exact"/>
        <w:rPr>
          <w:rFonts w:hint="eastAsia" w:ascii="仿宋" w:hAnsi="仿宋" w:eastAsia="仿宋"/>
          <w:b/>
          <w:color w:val="000000"/>
          <w:spacing w:val="-2"/>
          <w:sz w:val="28"/>
          <w:szCs w:val="28"/>
          <w:highlight w:val="none"/>
        </w:rPr>
      </w:pPr>
      <w:r>
        <w:rPr>
          <w:rFonts w:hint="eastAsia" w:ascii="黑体" w:hAnsi="黑体" w:eastAsia="黑体" w:cs="黑体"/>
          <w:b w:val="0"/>
          <w:bCs w:val="0"/>
          <w:color w:val="auto"/>
          <w:sz w:val="28"/>
          <w:szCs w:val="28"/>
          <w:lang w:val="en-US" w:eastAsia="zh-CN"/>
        </w:rPr>
        <w:t xml:space="preserve">五、服务时间、地点</w:t>
      </w:r>
      <w:r/>
    </w:p>
    <w:p>
      <w:pPr>
        <w:pStyle w:val="711"/>
        <w:ind w:firstLine="560"/>
        <w:spacing w:line="520" w:lineRule="exact"/>
        <w:rPr>
          <w:rFonts w:hint="eastAsia" w:ascii="仿宋" w:hAnsi="仿宋" w:eastAsia="仿宋"/>
          <w:highlight w:val="none"/>
        </w:rPr>
      </w:pPr>
      <w:r>
        <w:rPr>
          <w:rFonts w:hint="eastAsia" w:ascii="仿宋" w:hAnsi="仿宋" w:eastAsia="仿宋"/>
          <w:highlight w:val="none"/>
          <w:lang w:val="en-US" w:eastAsia="zh-CN"/>
        </w:rPr>
        <w:t xml:space="preserve">1、</w:t>
      </w:r>
      <w:r>
        <w:rPr>
          <w:rFonts w:hint="eastAsia" w:ascii="仿宋" w:hAnsi="仿宋" w:eastAsia="仿宋"/>
          <w:highlight w:val="none"/>
        </w:rPr>
        <w:t xml:space="preserve">服务期限：1年。（</w:t>
      </w:r>
      <w:r>
        <w:rPr>
          <w:rFonts w:hint="eastAsia" w:ascii="仿宋" w:hAnsi="仿宋" w:eastAsia="仿宋"/>
          <w:highlight w:val="none"/>
          <w:lang w:eastAsia="zh-CN"/>
        </w:rPr>
        <w:t xml:space="preserve">注：</w:t>
      </w:r>
      <w:r>
        <w:rPr>
          <w:rFonts w:hint="eastAsia" w:ascii="仿宋" w:hAnsi="仿宋" w:eastAsia="仿宋"/>
          <w:highlight w:val="none"/>
        </w:rPr>
        <w:t xml:space="preserve">本项目采取</w:t>
      </w:r>
      <w:r>
        <w:rPr>
          <w:rFonts w:hint="eastAsia" w:ascii="仿宋" w:hAnsi="仿宋" w:eastAsia="仿宋"/>
          <w:highlight w:val="none"/>
          <w:lang w:eastAsia="zh-CN"/>
        </w:rPr>
        <w:t xml:space="preserve">“</w:t>
      </w:r>
      <w:r>
        <w:rPr>
          <w:rFonts w:hint="eastAsia" w:ascii="仿宋" w:hAnsi="仿宋" w:eastAsia="仿宋"/>
          <w:highlight w:val="none"/>
          <w:lang w:val="en-US" w:eastAsia="zh-CN"/>
        </w:rPr>
        <w:t xml:space="preserve">1</w:t>
      </w:r>
      <w:r>
        <w:rPr>
          <w:rFonts w:hint="eastAsia" w:ascii="仿宋" w:hAnsi="仿宋" w:eastAsia="仿宋"/>
          <w:highlight w:val="none"/>
          <w:lang w:eastAsia="zh-CN"/>
        </w:rPr>
        <w:t xml:space="preserve">次招标</w:t>
      </w:r>
      <w:r>
        <w:rPr>
          <w:rFonts w:hint="eastAsia" w:ascii="仿宋" w:hAnsi="仿宋" w:eastAsia="仿宋"/>
          <w:highlight w:val="none"/>
          <w:lang w:val="en-US" w:eastAsia="zh-CN"/>
        </w:rPr>
        <w:t xml:space="preserve">3</w:t>
      </w:r>
      <w:r>
        <w:rPr>
          <w:rFonts w:hint="eastAsia" w:ascii="仿宋" w:hAnsi="仿宋" w:eastAsia="仿宋"/>
          <w:highlight w:val="none"/>
          <w:lang w:eastAsia="zh-CN"/>
        </w:rPr>
        <w:t xml:space="preserve">年沿用”方式</w:t>
      </w:r>
      <w:r>
        <w:rPr>
          <w:rFonts w:hint="eastAsia" w:ascii="仿宋" w:hAnsi="仿宋" w:eastAsia="仿宋"/>
          <w:highlight w:val="none"/>
        </w:rPr>
        <w:t xml:space="preserve">，实行一年一考核一签合同的办法。如中标单位年度考核不合格，采购人有权终止合同，不再续签下一年合同。）</w:t>
      </w:r>
      <w:r/>
    </w:p>
    <w:p>
      <w:pPr>
        <w:pStyle w:val="711"/>
        <w:ind w:firstLine="560"/>
        <w:spacing w:line="520" w:lineRule="exact"/>
        <w:rPr>
          <w:rFonts w:hint="eastAsia" w:ascii="仿宋" w:hAnsi="仿宋" w:eastAsia="仿宋"/>
          <w:color w:val="000000"/>
          <w:highlight w:val="none"/>
        </w:rPr>
      </w:pPr>
      <w:r>
        <w:rPr>
          <w:rFonts w:hint="eastAsia" w:ascii="仿宋" w:hAnsi="仿宋" w:eastAsia="仿宋"/>
          <w:highlight w:val="none"/>
          <w:lang w:val="en-US" w:eastAsia="zh-CN"/>
        </w:rPr>
        <w:t xml:space="preserve">2、</w:t>
      </w:r>
      <w:r>
        <w:rPr>
          <w:rFonts w:hint="eastAsia" w:ascii="仿宋" w:hAnsi="仿宋" w:eastAsia="仿宋"/>
          <w:highlight w:val="none"/>
        </w:rPr>
        <w:t xml:space="preserve">服务地点：兴化市</w:t>
      </w:r>
      <w:r>
        <w:rPr>
          <w:rFonts w:hint="eastAsia" w:ascii="仿宋" w:hAnsi="仿宋" w:eastAsia="仿宋"/>
          <w:highlight w:val="none"/>
          <w:lang w:val="en-US" w:eastAsia="zh-CN"/>
        </w:rPr>
        <w:t xml:space="preserve">戴南镇</w:t>
      </w:r>
      <w:r>
        <w:rPr>
          <w:rFonts w:hint="eastAsia" w:ascii="仿宋" w:hAnsi="仿宋" w:eastAsia="仿宋"/>
          <w:highlight w:val="none"/>
        </w:rPr>
        <w:t xml:space="preserve">。</w:t>
      </w:r>
      <w:r/>
    </w:p>
    <w:p>
      <w:pPr>
        <w:pStyle w:val="922"/>
        <w:ind w:firstLine="560"/>
        <w:spacing w:before="0" w:beforeAutospacing="0" w:after="0" w:afterAutospacing="0" w:line="560" w:lineRule="exact"/>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 xml:space="preserve">六、付款方式</w:t>
      </w:r>
      <w:r/>
    </w:p>
    <w:p>
      <w:pPr>
        <w:ind w:firstLine="480"/>
        <w:keepLines w:val="0"/>
        <w:keepNext w:val="0"/>
        <w:pageBreakBefore w:val="0"/>
        <w:spacing w:line="520" w:lineRule="exact"/>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 xml:space="preserve">本合同项下服务费按年度结算。每个服务年度期满后，采购人依据本合同约定的考核标准对供应商当年度服务质量进行考核。考核结果合格的，采购人于该服务年度期满后，向供应商支付该年度服务费。</w:t>
      </w:r>
      <w:r/>
    </w:p>
    <w:p>
      <w:pPr>
        <w:ind w:firstLine="480"/>
        <w:keepLines w:val="0"/>
        <w:keepNext w:val="0"/>
        <w:pageBreakBefore w:val="0"/>
        <w:spacing w:line="520" w:lineRule="exact"/>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 xml:space="preserve">若供应商在服务年度内未能按照招投标文件、本合同约定及相关标准提供服务，或当年度考核得分低于 60分（满分100分），则采购人有权在该年度应付服务费中直接扣除 10% 作为违约扣款，仅支付剩余 90% 的服务费。前述扣款不影响采购人依据本合同其他约定追究供应商违约责任的权利。</w:t>
      </w:r>
      <w:r/>
    </w:p>
    <w:p>
      <w:pPr>
        <w:pStyle w:val="922"/>
        <w:ind w:firstLine="560"/>
        <w:spacing w:before="0" w:beforeAutospacing="0" w:after="0" w:afterAutospacing="0" w:line="560" w:lineRule="exact"/>
        <w:rPr>
          <w:rFonts w:hint="eastAsia" w:ascii="仿宋" w:hAnsi="仿宋" w:eastAsia="仿宋" w:cs="宋体"/>
          <w:b/>
          <w:bCs/>
          <w:sz w:val="28"/>
          <w:szCs w:val="28"/>
          <w:highlight w:val="none"/>
        </w:rPr>
      </w:pPr>
      <w:r>
        <w:rPr>
          <w:rFonts w:hint="eastAsia" w:ascii="黑体" w:hAnsi="黑体" w:eastAsia="黑体" w:cs="黑体"/>
          <w:b w:val="0"/>
          <w:bCs w:val="0"/>
          <w:color w:val="auto"/>
          <w:sz w:val="28"/>
          <w:szCs w:val="28"/>
          <w:lang w:val="en-US" w:eastAsia="zh-CN"/>
        </w:rPr>
        <w:t xml:space="preserve">七、采购标的的所属行业：</w:t>
      </w:r>
      <w:r/>
    </w:p>
    <w:p>
      <w:pPr>
        <w:ind w:firstLine="560"/>
        <w:spacing w:line="360" w:lineRule="auto"/>
        <w:rPr>
          <w:rFonts w:hint="eastAsia" w:ascii="仿宋" w:hAnsi="仿宋" w:eastAsia="仿宋"/>
          <w:sz w:val="28"/>
          <w:szCs w:val="28"/>
          <w:highlight w:val="none"/>
        </w:rPr>
      </w:pPr>
      <w:r>
        <w:rPr>
          <w:rFonts w:hint="eastAsia" w:ascii="仿宋" w:hAnsi="仿宋" w:eastAsia="仿宋"/>
          <w:sz w:val="28"/>
          <w:szCs w:val="28"/>
          <w:highlight w:val="none"/>
        </w:rPr>
        <w:t xml:space="preserve">参照《关于印发中小企业划型标准规定的通知》（工信部联企业[2011]300号）文件，本项目采购标的所属行业为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信息技术服务行业</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p>
    <w:p>
      <w:pPr>
        <w:pStyle w:val="922"/>
        <w:jc w:val="center"/>
        <w:spacing w:before="0" w:beforeAutospacing="0" w:after="0" w:afterAutospacing="0" w:line="520" w:lineRule="exact"/>
        <w:rPr>
          <w:rFonts w:hint="eastAsia" w:ascii="黑体" w:eastAsia="黑体"/>
          <w:sz w:val="28"/>
          <w:szCs w:val="28"/>
        </w:rPr>
      </w:pPr>
      <w:r>
        <w:rPr>
          <w:rFonts w:hint="eastAsia" w:ascii="黑体" w:eastAsia="黑体"/>
          <w:sz w:val="28"/>
          <w:szCs w:val="28"/>
        </w:rPr>
        <w:t xml:space="preserve">五、谈 判</w:t>
      </w:r>
      <w:r/>
    </w:p>
    <w:p>
      <w:pPr>
        <w:pStyle w:val="924"/>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1、谈判相关说明</w:t>
      </w:r>
      <w:r/>
    </w:p>
    <w:p>
      <w:pPr>
        <w:pStyle w:val="924"/>
        <w:ind w:firstLine="480"/>
        <w:spacing w:line="560" w:lineRule="exact"/>
        <w:rPr>
          <w:rFonts w:hint="eastAsia"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924"/>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924"/>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924"/>
        <w:ind w:firstLine="480"/>
        <w:spacing w:line="560" w:lineRule="exact"/>
        <w:rPr>
          <w:rFonts w:hint="eastAsia"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924"/>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924"/>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924"/>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（二）谈判程序</w:t>
      </w:r>
      <w:r/>
    </w:p>
    <w:p>
      <w:pPr>
        <w:pStyle w:val="924"/>
        <w:ind w:firstLine="480"/>
        <w:spacing w:line="560" w:lineRule="exact"/>
        <w:rPr>
          <w:rFonts w:hint="eastAsia"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hint="eastAsia"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sz w:val="28"/>
          <w:szCs w:val="28"/>
        </w:rPr>
        <w:t xml:space="preserve">谈判轮次由谈判小组视情况决定。</w:t>
      </w:r>
      <w:r>
        <w:rPr>
          <w:rFonts w:hint="eastAsia" w:ascii="仿宋" w:hAnsi="仿宋" w:eastAsia="仿宋"/>
          <w:b/>
          <w:sz w:val="28"/>
          <w:szCs w:val="28"/>
        </w:rPr>
        <w:t xml:space="preserve">（</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sz w:val="28"/>
          <w:szCs w:val="28"/>
        </w:rPr>
        <w:t xml:space="preserve">）</w:t>
      </w:r>
      <w:r>
        <w:rPr>
          <w:rFonts w:hint="eastAsia" w:ascii="仿宋" w:hAnsi="仿宋" w:eastAsia="仿宋"/>
          <w:sz w:val="28"/>
          <w:szCs w:val="28"/>
        </w:rPr>
        <w:t xml:space="preserve">。</w:t>
      </w:r>
      <w:r/>
    </w:p>
    <w:p>
      <w:pPr>
        <w:ind w:firstLine="518"/>
        <w:spacing w:line="520" w:lineRule="exact"/>
        <w:rPr>
          <w:rFonts w:hint="eastAsia" w:ascii="仿宋" w:hAnsi="仿宋" w:eastAsia="仿宋" w:cs="仿宋_GB2312"/>
          <w:sz w:val="24"/>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20分钟，20分钟内供应商可以对所提交的最后报价进行撤回和更改操作，未在规定时间内提交最后报价的，视同退出本次谈判</w:t>
      </w:r>
      <w:r>
        <w:rPr>
          <w:rFonts w:hint="eastAsia" w:ascii="仿宋" w:hAnsi="仿宋" w:eastAsia="仿宋" w:cs="仿宋_GB2312"/>
          <w:sz w:val="24"/>
        </w:rPr>
        <w:t xml:space="preserve">）</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924"/>
        <w:ind w:firstLine="240"/>
        <w:spacing w:line="560" w:lineRule="exact"/>
        <w:rPr>
          <w:rFonts w:hint="eastAsia" w:ascii="仿宋" w:hAnsi="仿宋" w:eastAsia="仿宋" w:cs="宋体"/>
          <w:szCs w:val="28"/>
        </w:rPr>
      </w:pPr>
      <w:r>
        <w:rPr>
          <w:rFonts w:hint="eastAsia" w:ascii="仿宋" w:hAnsi="仿宋" w:eastAsia="仿宋" w:cs="宋体"/>
          <w:szCs w:val="28"/>
        </w:rPr>
        <w:t xml:space="preserve"> (四) 查询及使用供应商信用记录</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1.由采购人查询信用信息。</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2.查询渠道： “信用中国”网（www.creditchina.gov.cn）；</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网页截屏打印，与其他采购文件一并保存。</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5.信用信息的使用规则：</w:t>
      </w:r>
      <w:r/>
    </w:p>
    <w:p>
      <w:pPr>
        <w:pStyle w:val="924"/>
        <w:ind w:firstLine="480"/>
        <w:spacing w:line="560" w:lineRule="exact"/>
        <w:rPr>
          <w:rFonts w:hint="eastAsia"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24"/>
        <w:ind w:firstLine="478"/>
        <w:spacing w:line="560" w:lineRule="exact"/>
        <w:rPr>
          <w:rFonts w:hint="eastAsia" w:ascii="仿宋" w:hAnsi="仿宋" w:eastAsia="仿宋" w:cs="宋体"/>
          <w:b/>
          <w:szCs w:val="28"/>
        </w:rPr>
      </w:pPr>
      <w:r>
        <w:rPr>
          <w:rFonts w:hint="eastAsia" w:ascii="仿宋" w:hAnsi="仿宋" w:eastAsia="仿宋" w:cs="宋体"/>
          <w:b/>
          <w:szCs w:val="28"/>
        </w:rPr>
        <w:t xml:space="preserve">2、评审方法和评审标准</w:t>
      </w:r>
      <w:r/>
    </w:p>
    <w:p>
      <w:pPr>
        <w:pStyle w:val="924"/>
        <w:ind w:firstLine="478"/>
        <w:spacing w:line="560" w:lineRule="exact"/>
        <w:rPr>
          <w:rFonts w:hint="eastAsia" w:ascii="仿宋" w:hAnsi="仿宋" w:eastAsia="仿宋" w:cs="宋体"/>
          <w:b/>
          <w:bCs/>
          <w:szCs w:val="28"/>
        </w:rPr>
      </w:pPr>
      <w:r>
        <w:rPr>
          <w:rFonts w:hint="eastAsia" w:ascii="仿宋" w:hAnsi="仿宋" w:eastAsia="仿宋" w:cs="宋体"/>
          <w:szCs w:val="28"/>
        </w:rPr>
        <w:t xml:space="preserve">1.评审方法：经评审的最低报价。</w:t>
      </w:r>
      <w:r/>
    </w:p>
    <w:p>
      <w:pPr>
        <w:ind w:firstLine="518"/>
        <w:spacing w:line="560" w:lineRule="exact"/>
        <w:rPr>
          <w:rFonts w:hint="eastAsia"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left="0" w:right="0" w:firstLine="422"/>
        <w:spacing w:before="240" w:after="240" w:line="499" w:lineRule="atLeast"/>
        <w:rPr>
          <w:rFonts w:ascii="仿宋" w:hAnsi="仿宋" w:cs="仿宋"/>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14:textFill>
            <w14:solidFill>
              <w14:schemeClr w14:val="tx1"/>
            </w14:solidFill>
          </w14:textFill>
        </w:rPr>
        <w:t xml:space="preserve">（5）</w:t>
      </w:r>
      <w:r>
        <w:rPr>
          <w:rFonts w:ascii="仿宋" w:hAnsi="仿宋" w:eastAsia="仿宋" w:cs="仿宋"/>
          <w:b/>
          <w:color w:val="000000" w:themeColor="text1"/>
          <w:sz w:val="28"/>
          <w:szCs w:val="28"/>
          <w14:textFill>
            <w14:solidFill>
              <w14:schemeClr w14:val="tx1"/>
            </w14:solidFill>
          </w14:textFill>
        </w:rPr>
        <w:t xml:space="preserve">根据苏财购[2025]62号文件要求评审过程中出现下列情形之一的，谈判小组应当启动异常低价投标(响应)审查程序:</w:t>
      </w:r>
      <w:r/>
    </w:p>
    <w:p>
      <w:pPr>
        <w:ind w:left="0" w:right="0" w:firstLine="422"/>
        <w:spacing w:before="240" w:after="240" w:line="499" w:lineRule="atLeast"/>
        <w:rPr>
          <w:rFonts w:ascii="仿宋" w:hAnsi="仿宋" w:cs="仿宋"/>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szCs w:val="28"/>
          <w14:textFill>
            <w14:solidFill>
              <w14:schemeClr w14:val="tx1"/>
            </w14:solidFill>
          </w14:textFill>
        </w:rPr>
        <w:t xml:space="preserve">（5.1）投标(响应)报价低于采购项目预算50%的，即投标(响应)报价&lt;采购项目预算*50%;</w:t>
      </w:r>
      <w:r/>
    </w:p>
    <w:p>
      <w:pPr>
        <w:ind w:left="0" w:right="0" w:firstLine="422"/>
        <w:spacing w:before="240" w:after="240" w:line="499" w:lineRule="atLeast"/>
        <w:rPr>
          <w:rFonts w:ascii="仿宋" w:hAnsi="仿宋" w:cs="仿宋"/>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szCs w:val="28"/>
          <w14:textFill>
            <w14:solidFill>
              <w14:schemeClr w14:val="tx1"/>
            </w14:solidFill>
          </w14:textFill>
        </w:rPr>
        <w:t xml:space="preserve">（5.2）投标(响应)报价低于采购项目最高限价45%的，即投标(响应)报价&lt;采购项目最高限价*45%;</w:t>
      </w:r>
      <w:r/>
    </w:p>
    <w:p>
      <w:pPr>
        <w:ind w:left="0" w:right="0" w:firstLine="422"/>
        <w:spacing w:before="240" w:after="240" w:line="499" w:lineRule="atLeast"/>
        <w:rPr>
          <w:rFonts w:ascii="仿宋" w:hAnsi="仿宋" w:cs="仿宋"/>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szCs w:val="28"/>
          <w14:textFill>
            <w14:solidFill>
              <w14:schemeClr w14:val="tx1"/>
            </w14:solidFill>
          </w14:textFill>
        </w:rPr>
        <w:t xml:space="preserve">（5.3）谈判小组认定的供应商报价过低、有可能影响产品质量或者不能诚信履约的其他情形。</w:t>
      </w:r>
      <w:r/>
    </w:p>
    <w:p>
      <w:pPr>
        <w:ind w:left="0" w:right="0" w:firstLine="422"/>
        <w:spacing w:before="240" w:after="240" w:line="49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szCs w:val="28"/>
          <w14:textFill>
            <w14:solidFill>
              <w14:schemeClr w14:val="tx1"/>
            </w14:solidFill>
          </w14:textFill>
        </w:rPr>
        <w:t xml:space="preserve">（6）启动异常低价投标(响应)审查后，谈判小组应当要求相关供应商在评标现场合理的时间内,提供项目具体成本测算等与报价合理性相关的书面说明及相关证明材料，对投标(响应)价格作出解释，由谈判小组结合同类产品在主要电商平台的价格、该行业当地薪资水平等情况，依据专业经验对供应商报价合理性进行判断。投标(响应)供应商不提供书面说明、证明材料,或者提供的书面说明、证明材料不能证明其报价合理性的，谈判小组应当将其作为无效投标(响应)处理。审查相关情况应当在评审报告中进行记录。</w:t>
      </w:r>
      <w:r/>
    </w:p>
    <w:p>
      <w:pPr>
        <w:ind w:firstLine="520"/>
        <w:spacing w:line="520" w:lineRule="exact"/>
        <w:rPr>
          <w:rFonts w:hint="eastAsia"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hint="eastAsia"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sz w:val="28"/>
          <w:szCs w:val="28"/>
        </w:rPr>
        <w:t xml:space="preserve">经评审报价相同的，按技术指标优劣顺序排列。</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924"/>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4、谈判过程中可能实质性变动的内容：在谈判过程中，谈判小组可以根据《谈判文件》和谈判情况实质性变动采购需求中的技术、服务要求以及合同草案条款。</w:t>
      </w:r>
      <w:r/>
    </w:p>
    <w:p>
      <w:pPr>
        <w:pStyle w:val="924"/>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24"/>
        <w:ind w:left="2" w:right="29" w:firstLine="480"/>
        <w:spacing w:line="560" w:lineRule="exact"/>
        <w:rPr>
          <w:rFonts w:hint="eastAsia" w:ascii="仿宋" w:hAnsi="仿宋" w:eastAsia="仿宋" w:cs="宋体"/>
          <w:b/>
          <w:szCs w:val="28"/>
        </w:rPr>
      </w:pPr>
      <w:r>
        <w:rPr>
          <w:rFonts w:hint="eastAsia" w:ascii="仿宋" w:hAnsi="仿宋" w:eastAsia="仿宋"/>
          <w:b/>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hint="eastAsia" w:ascii="仿宋_GB2312" w:eastAsia="仿宋_GB2312"/>
          <w:sz w:val="28"/>
          <w:szCs w:val="28"/>
        </w:rPr>
      </w:pPr>
      <w:r>
        <w:rPr>
          <w:rFonts w:hint="eastAsia" w:ascii="黑体" w:hAnsi="黑体" w:eastAsia="黑体"/>
          <w:sz w:val="28"/>
          <w:szCs w:val="28"/>
        </w:rPr>
        <w:t xml:space="preserve">声明：</w:t>
      </w:r>
      <w:r>
        <w:rPr>
          <w:rFonts w:hint="eastAsia" w:ascii="仿宋" w:hAnsi="仿宋" w:eastAsia="仿宋"/>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sz w:val="28"/>
          <w:szCs w:val="28"/>
        </w:rPr>
        <w:t xml:space="preserve"> </w:t>
      </w:r>
      <w:r/>
    </w:p>
    <w:p>
      <w:pPr>
        <w:ind w:firstLine="518"/>
        <w:spacing w:line="560" w:lineRule="exact"/>
        <w:rPr>
          <w:rFonts w:hint="eastAsia" w:ascii="仿宋_GB2312" w:eastAsia="仿宋_GB2312"/>
          <w:sz w:val="28"/>
          <w:szCs w:val="28"/>
        </w:rPr>
      </w:pPr>
      <w:r>
        <w:rPr>
          <w:rFonts w:hint="eastAsia" w:ascii="仿宋" w:hAnsi="仿宋" w:eastAsia="仿宋" w:cs="宋体"/>
          <w:b/>
          <w:sz w:val="28"/>
          <w:szCs w:val="28"/>
          <w:lang w:val="en-US" w:eastAsia="zh-CN"/>
        </w:rPr>
        <w:t xml:space="preserve">6、</w:t>
      </w:r>
      <w:r>
        <w:rPr>
          <w:rFonts w:hint="eastAsia" w:ascii="仿宋" w:hAnsi="仿宋" w:eastAsia="仿宋" w:cs="宋体"/>
          <w:b/>
          <w:sz w:val="28"/>
          <w:szCs w:val="28"/>
        </w:rPr>
        <w:t xml:space="preserve">政府采购政策功能落实</w:t>
      </w:r>
      <w:r/>
    </w:p>
    <w:p>
      <w:pPr>
        <w:ind w:firstLine="518"/>
        <w:spacing w:line="560" w:lineRule="exact"/>
        <w:rPr>
          <w:rFonts w:hint="eastAsia" w:ascii="仿宋_GB2312" w:eastAsia="仿宋_GB2312"/>
          <w:sz w:val="28"/>
          <w:szCs w:val="28"/>
        </w:rPr>
      </w:pPr>
      <w:r>
        <w:rPr>
          <w:rFonts w:hint="eastAsia" w:ascii="仿宋_GB2312" w:eastAsia="仿宋_GB2312"/>
          <w:sz w:val="28"/>
          <w:szCs w:val="28"/>
        </w:rPr>
        <w:t xml:space="preserve">（1）小微型企业价格扣除</w:t>
      </w:r>
      <w:r/>
    </w:p>
    <w:p>
      <w:pPr>
        <w:ind w:firstLine="518"/>
        <w:spacing w:line="560" w:lineRule="exact"/>
        <w:rPr>
          <w:rFonts w:hint="eastAsia" w:ascii="仿宋_GB2312" w:eastAsia="仿宋_GB2312"/>
          <w:sz w:val="28"/>
          <w:szCs w:val="28"/>
        </w:rPr>
      </w:pPr>
      <w:r>
        <w:rPr>
          <w:rFonts w:hint="eastAsia" w:ascii="仿宋_GB2312" w:eastAsia="仿宋_GB2312"/>
          <w:sz w:val="28"/>
          <w:szCs w:val="28"/>
        </w:rPr>
        <w:t xml:space="preserve">①本项目对小型和微型企业产品/本项目对小型和微型企业提供的服务 给予10%的扣除价格，用扣除后的价格参与评审。</w:t>
      </w:r>
      <w:r/>
    </w:p>
    <w:p>
      <w:pPr>
        <w:ind w:firstLine="518"/>
        <w:spacing w:line="560" w:lineRule="exact"/>
        <w:rPr>
          <w:rFonts w:hint="eastAsia" w:ascii="仿宋_GB2312" w:eastAsia="仿宋_GB2312"/>
          <w:sz w:val="28"/>
          <w:szCs w:val="28"/>
        </w:rPr>
      </w:pPr>
      <w:r>
        <w:rPr>
          <w:rFonts w:hint="eastAsia" w:ascii="仿宋_GB2312" w:eastAsia="仿宋_GB2312"/>
          <w:sz w:val="28"/>
          <w:szCs w:val="28"/>
        </w:rPr>
        <w:t xml:space="preserve">②供应商需按照采购文件的要求提供相应的《中小微企业声明函》。</w:t>
      </w:r>
      <w:r/>
    </w:p>
    <w:p>
      <w:pPr>
        <w:ind w:firstLine="518"/>
        <w:spacing w:line="560" w:lineRule="exact"/>
        <w:rPr>
          <w:rFonts w:hint="eastAsia" w:ascii="仿宋_GB2312" w:eastAsia="仿宋_GB2312"/>
          <w:sz w:val="28"/>
          <w:szCs w:val="28"/>
        </w:rPr>
      </w:pPr>
      <w:r>
        <w:rPr>
          <w:rFonts w:hint="eastAsia" w:ascii="仿宋_GB2312" w:eastAsia="仿宋_GB2312"/>
          <w:sz w:val="28"/>
          <w:szCs w:val="28"/>
        </w:rPr>
        <w:t xml:space="preserve">（2）残疾人福利单位价格扣除</w:t>
      </w:r>
      <w:r/>
    </w:p>
    <w:p>
      <w:pPr>
        <w:ind w:firstLine="518"/>
        <w:spacing w:line="560" w:lineRule="exact"/>
        <w:rPr>
          <w:rFonts w:hint="eastAsia" w:ascii="仿宋_GB2312" w:eastAsia="仿宋_GB2312"/>
          <w:sz w:val="28"/>
          <w:szCs w:val="28"/>
        </w:rPr>
      </w:pPr>
      <w:r>
        <w:rPr>
          <w:rFonts w:hint="eastAsia" w:ascii="仿宋_GB2312" w:eastAsia="仿宋_GB2312"/>
          <w:sz w:val="28"/>
          <w:szCs w:val="28"/>
        </w:rPr>
        <w:t xml:space="preserve">①本项目对残疾人福利性单位视同小型、微型企业，给予10%的价格扣除，用扣除后的价格参与评审。</w:t>
      </w:r>
      <w:r/>
    </w:p>
    <w:p>
      <w:pPr>
        <w:ind w:firstLine="518"/>
        <w:spacing w:line="560" w:lineRule="exact"/>
        <w:rPr>
          <w:rFonts w:hint="eastAsia" w:ascii="仿宋_GB2312" w:eastAsia="仿宋_GB2312"/>
          <w:sz w:val="28"/>
          <w:szCs w:val="28"/>
        </w:rPr>
      </w:pPr>
      <w:r>
        <w:rPr>
          <w:rFonts w:hint="eastAsia" w:ascii="仿宋_GB2312" w:eastAsia="仿宋_GB2312"/>
          <w:sz w:val="28"/>
          <w:szCs w:val="28"/>
        </w:rPr>
        <w:t xml:space="preserve">②残疾人福利单位需按照采购文件的要求提供《残疾人福利性单位声明函》。</w:t>
      </w:r>
      <w:r/>
    </w:p>
    <w:p>
      <w:pPr>
        <w:ind w:firstLine="518"/>
        <w:spacing w:line="560" w:lineRule="exact"/>
        <w:rPr>
          <w:rFonts w:hint="eastAsia" w:ascii="仿宋_GB2312" w:eastAsia="仿宋_GB2312"/>
          <w:sz w:val="28"/>
          <w:szCs w:val="28"/>
        </w:rPr>
      </w:pPr>
      <w:r>
        <w:rPr>
          <w:rFonts w:hint="eastAsia" w:ascii="仿宋_GB2312" w:eastAsia="仿宋_GB2312"/>
          <w:sz w:val="28"/>
          <w:szCs w:val="28"/>
        </w:rPr>
        <w:t xml:space="preserve">③残疾人福利单位标准请参照《关于促进残疾人就业政府采购政策的通知》（财库〔2017〕141号）。</w:t>
      </w:r>
      <w:r/>
    </w:p>
    <w:p>
      <w:pPr>
        <w:ind w:firstLine="518"/>
        <w:spacing w:line="560" w:lineRule="exact"/>
        <w:rPr>
          <w:rFonts w:hint="eastAsia" w:ascii="仿宋_GB2312" w:eastAsia="仿宋_GB2312"/>
          <w:sz w:val="28"/>
          <w:szCs w:val="28"/>
        </w:rPr>
      </w:pPr>
      <w:r>
        <w:rPr>
          <w:rFonts w:hint="eastAsia" w:ascii="仿宋_GB2312" w:eastAsia="仿宋_GB2312"/>
          <w:sz w:val="28"/>
          <w:szCs w:val="28"/>
        </w:rPr>
        <w:t xml:space="preserve">（3）监狱和戒毒企业价格扣除</w:t>
      </w:r>
      <w:r/>
    </w:p>
    <w:p>
      <w:pPr>
        <w:ind w:firstLine="518"/>
        <w:spacing w:line="560" w:lineRule="exact"/>
        <w:rPr>
          <w:rFonts w:hint="eastAsia" w:ascii="仿宋_GB2312" w:eastAsia="仿宋_GB2312"/>
          <w:sz w:val="28"/>
          <w:szCs w:val="28"/>
        </w:rPr>
      </w:pPr>
      <w:r>
        <w:rPr>
          <w:rFonts w:hint="eastAsia" w:ascii="仿宋_GB2312" w:eastAsia="仿宋_GB2312"/>
          <w:sz w:val="28"/>
          <w:szCs w:val="28"/>
        </w:rPr>
        <w:t xml:space="preserve">①本项目对监狱和戒毒企业（简称监狱企业）视同小型、微型企业，给予10%的价格扣除，用扣除后的价格参与评审。</w:t>
      </w:r>
      <w:r/>
    </w:p>
    <w:p>
      <w:pPr>
        <w:ind w:firstLine="518"/>
        <w:spacing w:line="560" w:lineRule="exact"/>
        <w:rPr>
          <w:rFonts w:hint="eastAsia" w:ascii="仿宋_GB2312" w:eastAsia="仿宋_GB2312"/>
          <w:sz w:val="28"/>
          <w:szCs w:val="28"/>
        </w:rPr>
      </w:pPr>
      <w:r>
        <w:rPr>
          <w:rFonts w:hint="eastAsia" w:ascii="仿宋_GB2312" w:eastAsia="仿宋_GB2312"/>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18"/>
        <w:spacing w:line="560" w:lineRule="exact"/>
        <w:rPr>
          <w:rFonts w:hint="eastAsia" w:ascii="仿宋_GB2312" w:eastAsia="仿宋_GB2312"/>
          <w:sz w:val="28"/>
          <w:szCs w:val="28"/>
        </w:rPr>
      </w:pPr>
      <w:r>
        <w:rPr>
          <w:rFonts w:hint="eastAsia" w:ascii="仿宋_GB2312" w:eastAsia="仿宋_GB2312"/>
          <w:sz w:val="28"/>
          <w:szCs w:val="28"/>
        </w:rPr>
        <w:t xml:space="preserve">③监狱企业标准请参照《关于政府采购支持监狱企业发展有关问题的通知》（财库[2014]68号）。</w:t>
      </w:r>
      <w:r/>
    </w:p>
    <w:p>
      <w:pPr>
        <w:numPr>
          <w:ilvl w:val="0"/>
          <w:numId w:val="2"/>
        </w:numPr>
        <w:ind w:left="0" w:firstLine="635"/>
        <w:spacing w:line="560" w:lineRule="exact"/>
        <w:rPr>
          <w:rFonts w:hint="eastAsia" w:ascii="仿宋_GB2312" w:eastAsia="仿宋_GB2312"/>
          <w:sz w:val="28"/>
          <w:szCs w:val="28"/>
        </w:rPr>
      </w:pPr>
      <w:r>
        <w:rPr>
          <w:rFonts w:hint="eastAsia" w:ascii="仿宋_GB2312" w:eastAsia="仿宋_GB2312"/>
          <w:sz w:val="28"/>
          <w:szCs w:val="28"/>
        </w:rPr>
        <w:t xml:space="preserve">残疾人福利单位、监狱企业属于小型、微型企业的，不重复享受政策。</w:t>
      </w:r>
      <w:r/>
    </w:p>
    <w:p>
      <w:pPr>
        <w:numPr>
          <w:ilvl w:val="0"/>
          <w:numId w:val="0"/>
        </w:numPr>
        <w:ind w:left="635"/>
        <w:spacing w:line="560" w:lineRule="exact"/>
        <w:rPr>
          <w:rFonts w:hint="eastAsia" w:ascii="仿宋_GB2312" w:eastAsia="仿宋_GB2312"/>
          <w:sz w:val="28"/>
          <w:szCs w:val="28"/>
        </w:rPr>
      </w:pPr>
      <w:r>
        <w:rPr>
          <w:rFonts w:hint="eastAsia" w:ascii="仿宋_GB2312" w:eastAsia="仿宋_GB2312"/>
          <w:sz w:val="28"/>
          <w:szCs w:val="28"/>
        </w:rPr>
      </w:r>
      <w:r/>
    </w:p>
    <w:p>
      <w:pPr>
        <w:ind w:firstLine="518"/>
        <w:spacing w:line="560" w:lineRule="exact"/>
        <w:rPr>
          <w:rFonts w:hint="eastAsia" w:ascii="仿宋_GB2312" w:eastAsia="仿宋_GB2312"/>
          <w:sz w:val="28"/>
          <w:szCs w:val="28"/>
        </w:rPr>
      </w:pPr>
      <w:r>
        <w:rPr>
          <w:rFonts w:hint="eastAsia" w:ascii="仿宋_GB2312" w:eastAsia="仿宋_GB2312"/>
          <w:sz w:val="28"/>
          <w:szCs w:val="28"/>
        </w:rPr>
      </w:r>
      <w:r/>
    </w:p>
    <w:p>
      <w:pPr>
        <w:jc w:val="center"/>
        <w:spacing w:line="520" w:lineRule="exact"/>
        <w:rPr>
          <w:rFonts w:hint="eastAsia" w:ascii="黑体" w:eastAsia="黑体"/>
          <w:bCs/>
          <w:sz w:val="28"/>
          <w:szCs w:val="28"/>
        </w:rPr>
      </w:pPr>
      <w:r>
        <w:rPr>
          <w:rFonts w:hint="eastAsia" w:ascii="黑体" w:eastAsia="黑体"/>
          <w:bCs/>
          <w:sz w:val="28"/>
          <w:szCs w:val="28"/>
        </w:rPr>
      </w:r>
      <w:r/>
    </w:p>
    <w:p>
      <w:pPr>
        <w:jc w:val="center"/>
        <w:spacing w:line="520" w:lineRule="exact"/>
        <w:rPr>
          <w:rFonts w:hint="eastAsia" w:ascii="黑体" w:hAnsi="宋体" w:eastAsia="黑体"/>
          <w:sz w:val="28"/>
          <w:szCs w:val="28"/>
        </w:rPr>
      </w:pPr>
      <w:r>
        <w:rPr>
          <w:rFonts w:hint="eastAsia" w:ascii="黑体" w:eastAsia="黑体"/>
          <w:bCs/>
          <w:sz w:val="28"/>
          <w:szCs w:val="28"/>
        </w:rPr>
        <w:t xml:space="preserve">六、</w:t>
      </w:r>
      <w:r>
        <w:rPr>
          <w:rFonts w:hint="eastAsia" w:ascii="黑体" w:hAnsi="宋体" w:eastAsia="黑体"/>
          <w:bCs/>
          <w:sz w:val="28"/>
          <w:szCs w:val="28"/>
        </w:rPr>
        <w:t xml:space="preserve">成交公告</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hint="eastAsia" w:ascii="黑体" w:hAnsi="宋体" w:eastAsia="黑体"/>
          <w:sz w:val="28"/>
          <w:szCs w:val="28"/>
        </w:rPr>
      </w:pPr>
      <w:r>
        <w:rPr>
          <w:rFonts w:hint="eastAsia" w:ascii="黑体" w:eastAsia="黑体"/>
          <w:sz w:val="28"/>
          <w:szCs w:val="28"/>
        </w:rPr>
        <w:t xml:space="preserve">七、合同签订</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1、供应商领取《成交通知书》后，应在《成交通知书》规定的日期内，按照</w:t>
      </w:r>
      <w:r>
        <w:rPr>
          <w:rFonts w:hint="eastAsia" w:ascii="仿宋" w:hAnsi="仿宋" w:eastAsia="仿宋" w:cs="宋体"/>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sz w:val="28"/>
          <w:szCs w:val="28"/>
        </w:rPr>
        <w:t xml:space="preserve">合同主要条款与格式（参考）见第十二部分。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sz w:val="28"/>
          <w:szCs w:val="28"/>
        </w:rPr>
      </w:pPr>
      <w:r>
        <w:rPr>
          <w:rFonts w:hint="eastAsia" w:ascii="仿宋" w:hAnsi="仿宋" w:eastAsia="仿宋"/>
          <w:sz w:val="28"/>
          <w:szCs w:val="28"/>
        </w:rPr>
        <w:t xml:space="preserve">4、如果供应商有欺诈或隐瞒自身违规问题或损害国家和采购人利益以及主动放弃签订合同的，成交资格无效，</w:t>
      </w:r>
      <w:r>
        <w:rPr>
          <w:rFonts w:hint="eastAsia" w:ascii="仿宋" w:hAnsi="仿宋" w:eastAsia="仿宋" w:cs="宋体"/>
          <w:sz w:val="28"/>
          <w:szCs w:val="28"/>
        </w:rPr>
        <w:t xml:space="preserve">采购人可以按照“</w:t>
      </w:r>
      <w:r>
        <w:rPr>
          <w:rFonts w:hint="eastAsia" w:ascii="仿宋" w:hAnsi="仿宋" w:eastAsia="仿宋"/>
          <w:sz w:val="28"/>
          <w:szCs w:val="28"/>
        </w:rPr>
        <w:t xml:space="preserve">财库〔2014〕214号” 文</w:t>
      </w:r>
      <w:r>
        <w:rPr>
          <w:rFonts w:hint="eastAsia" w:ascii="仿宋" w:hAnsi="仿宋" w:eastAsia="仿宋" w:cs="宋体"/>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sz w:val="28"/>
          <w:szCs w:val="28"/>
        </w:rPr>
        <w:t xml:space="preserve">；已签订合同，采购人可以中止合同，并保留依照相关法律、法规追究其法律责任的权利。</w:t>
      </w:r>
      <w:r/>
    </w:p>
    <w:p>
      <w:pPr>
        <w:jc w:val="center"/>
        <w:spacing w:line="520" w:lineRule="exact"/>
        <w:rPr>
          <w:rFonts w:hint="eastAsia" w:ascii="黑体" w:hAnsi="宋体" w:eastAsia="黑体"/>
          <w:sz w:val="28"/>
          <w:szCs w:val="28"/>
        </w:rPr>
      </w:pPr>
      <w:r>
        <w:rPr>
          <w:rFonts w:hint="eastAsia" w:ascii="黑体" w:hAnsi="宋体" w:eastAsia="黑体"/>
          <w:bCs/>
          <w:sz w:val="28"/>
          <w:szCs w:val="28"/>
        </w:rPr>
        <w:t xml:space="preserve">八、质疑投诉</w:t>
      </w:r>
      <w:r/>
    </w:p>
    <w:p>
      <w:pPr>
        <w:ind w:firstLine="505"/>
        <w:spacing w:line="560" w:lineRule="exact"/>
        <w:rPr>
          <w:rFonts w:hint="eastAsia" w:ascii="仿宋" w:hAnsi="仿宋" w:eastAsia="仿宋"/>
          <w:sz w:val="28"/>
          <w:szCs w:val="28"/>
        </w:rPr>
      </w:pPr>
      <w:r>
        <w:rPr>
          <w:rFonts w:hint="eastAsia" w:ascii="仿宋" w:hAnsi="仿宋" w:eastAsia="仿宋" w:cs="宋体"/>
          <w:sz w:val="28"/>
          <w:szCs w:val="28"/>
        </w:rPr>
        <w:t xml:space="preserve">1、提出质疑和投诉的供应商必须是参加本项目采购活动的供应商，不得捏造事实或者提供虚假材料进行恶意质疑和投诉，</w:t>
      </w:r>
      <w:r>
        <w:rPr>
          <w:rFonts w:hint="eastAsia" w:ascii="仿宋" w:hAnsi="仿宋" w:eastAsia="仿宋"/>
          <w:sz w:val="28"/>
          <w:szCs w:val="28"/>
        </w:rPr>
        <w:t xml:space="preserve">未参加谈判活动的供应商或在谈判活动中自身权益未受到损害的供应商所提出的质疑投诉不予受理。</w:t>
      </w:r>
      <w:r/>
    </w:p>
    <w:p>
      <w:pPr>
        <w:ind w:firstLine="508"/>
        <w:spacing w:line="560" w:lineRule="exact"/>
        <w:rPr>
          <w:rFonts w:hint="eastAsia" w:ascii="仿宋" w:hAnsi="仿宋" w:eastAsia="仿宋" w:cs="宋体"/>
          <w:sz w:val="28"/>
          <w:szCs w:val="28"/>
        </w:rPr>
      </w:pPr>
      <w:r>
        <w:rPr>
          <w:rFonts w:hint="eastAsia" w:ascii="仿宋" w:hAnsi="仿宋" w:eastAsia="仿宋"/>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hint="eastAsia" w:ascii="仿宋" w:hAnsi="仿宋" w:eastAsia="仿宋"/>
          <w:sz w:val="28"/>
          <w:szCs w:val="28"/>
        </w:rPr>
      </w:pPr>
      <w:r>
        <w:rPr>
          <w:rFonts w:hint="eastAsia" w:ascii="仿宋" w:hAnsi="仿宋" w:eastAsia="仿宋" w:cs="宋体"/>
          <w:sz w:val="28"/>
          <w:szCs w:val="28"/>
        </w:rPr>
        <w:t xml:space="preserve">3、供应商质疑和投诉实行实名制，其质疑和投诉应当有具体的质疑和投诉事项及事实根据，并配合采购人、采购代理机构和</w:t>
      </w:r>
      <w:r>
        <w:rPr>
          <w:rFonts w:hint="eastAsia" w:ascii="仿宋" w:hAnsi="仿宋" w:eastAsia="仿宋"/>
          <w:sz w:val="28"/>
          <w:szCs w:val="28"/>
        </w:rPr>
        <w:t xml:space="preserve">政府采购监督</w:t>
      </w:r>
      <w:r>
        <w:rPr>
          <w:rFonts w:hint="eastAsia" w:ascii="仿宋" w:hAnsi="仿宋" w:eastAsia="仿宋" w:cs="宋体"/>
          <w:sz w:val="28"/>
          <w:szCs w:val="28"/>
        </w:rPr>
        <w:t xml:space="preserve">管理部门处理质疑和投诉。</w:t>
      </w:r>
      <w:r/>
    </w:p>
    <w:p>
      <w:pPr>
        <w:ind w:firstLine="508"/>
        <w:spacing w:line="560" w:lineRule="exact"/>
        <w:rPr>
          <w:rFonts w:hint="eastAsia" w:ascii="仿宋" w:hAnsi="仿宋" w:eastAsia="仿宋"/>
          <w:sz w:val="28"/>
          <w:szCs w:val="28"/>
        </w:rPr>
      </w:pPr>
      <w:r>
        <w:rPr>
          <w:rFonts w:hint="eastAsia" w:ascii="仿宋" w:hAnsi="仿宋" w:eastAsia="仿宋" w:cs="宋体"/>
          <w:sz w:val="28"/>
          <w:szCs w:val="28"/>
        </w:rPr>
        <w:t xml:space="preserve">4、供应商提出质疑，</w:t>
      </w:r>
      <w:r>
        <w:rPr>
          <w:rFonts w:hint="eastAsia" w:ascii="仿宋" w:hAnsi="仿宋" w:eastAsia="仿宋"/>
          <w:sz w:val="28"/>
          <w:szCs w:val="28"/>
        </w:rPr>
        <w:t xml:space="preserve">必须以参加谈判供应商法定代表人或授权委托人（被授权人）（响应文件中所确定的）原件送达的方式，</w:t>
      </w:r>
      <w:r>
        <w:rPr>
          <w:rFonts w:hint="eastAsia" w:ascii="仿宋" w:hAnsi="仿宋" w:eastAsia="仿宋" w:cs="宋体"/>
          <w:sz w:val="28"/>
          <w:szCs w:val="28"/>
        </w:rPr>
        <w:t xml:space="preserve">向采购人或者采购代理机构提交质疑函，质疑函应当包括下列内容：</w:t>
      </w:r>
      <w:r/>
    </w:p>
    <w:p>
      <w:pPr>
        <w:ind w:firstLine="508"/>
        <w:spacing w:line="560" w:lineRule="exact"/>
        <w:rPr>
          <w:rFonts w:hint="eastAsia" w:ascii="仿宋" w:hAnsi="仿宋" w:eastAsia="仿宋" w:cs="宋体"/>
          <w:sz w:val="28"/>
          <w:szCs w:val="28"/>
        </w:rPr>
      </w:pPr>
      <w:r>
        <w:rPr>
          <w:rFonts w:hint="eastAsia" w:ascii="仿宋" w:hAnsi="仿宋" w:eastAsia="仿宋" w:cs="宋体"/>
          <w:sz w:val="28"/>
          <w:szCs w:val="28"/>
        </w:rPr>
        <w:t xml:space="preserve">（一）质疑供应商的姓名或名称、地址、邮编、联系人及联系电话；</w:t>
      </w:r>
      <w:r/>
    </w:p>
    <w:p>
      <w:pPr>
        <w:ind w:firstLine="508"/>
        <w:spacing w:line="560" w:lineRule="exact"/>
        <w:rPr>
          <w:rFonts w:hint="eastAsia" w:ascii="仿宋" w:hAnsi="仿宋" w:eastAsia="仿宋"/>
          <w:sz w:val="28"/>
          <w:szCs w:val="28"/>
        </w:rPr>
      </w:pPr>
      <w:r>
        <w:rPr>
          <w:rFonts w:hint="eastAsia" w:ascii="仿宋" w:hAnsi="仿宋" w:eastAsia="仿宋" w:cs="宋体"/>
          <w:sz w:val="28"/>
          <w:szCs w:val="28"/>
        </w:rPr>
        <w:t xml:space="preserve">（二）质疑项目的名称、编号；</w:t>
      </w:r>
      <w:r/>
    </w:p>
    <w:p>
      <w:pPr>
        <w:ind w:firstLine="508"/>
        <w:spacing w:line="560" w:lineRule="exact"/>
        <w:rPr>
          <w:rFonts w:hint="eastAsia" w:ascii="仿宋" w:hAnsi="仿宋" w:eastAsia="仿宋"/>
          <w:sz w:val="28"/>
          <w:szCs w:val="28"/>
        </w:rPr>
      </w:pPr>
      <w:r>
        <w:rPr>
          <w:rFonts w:hint="eastAsia" w:ascii="仿宋" w:hAnsi="仿宋" w:eastAsia="仿宋" w:cs="宋体"/>
          <w:sz w:val="28"/>
          <w:szCs w:val="28"/>
        </w:rPr>
        <w:t xml:space="preserve">（三）具体、明确的质疑事项和与质疑事项相关的请求；</w:t>
      </w:r>
      <w:r/>
    </w:p>
    <w:p>
      <w:pPr>
        <w:ind w:firstLine="508"/>
        <w:spacing w:line="560" w:lineRule="exact"/>
        <w:rPr>
          <w:rFonts w:hint="eastAsia" w:ascii="仿宋" w:hAnsi="仿宋" w:eastAsia="仿宋"/>
          <w:sz w:val="28"/>
          <w:szCs w:val="28"/>
        </w:rPr>
      </w:pPr>
      <w:r>
        <w:rPr>
          <w:rFonts w:hint="eastAsia" w:ascii="仿宋" w:hAnsi="仿宋" w:eastAsia="仿宋" w:cs="宋体"/>
          <w:sz w:val="28"/>
          <w:szCs w:val="28"/>
        </w:rPr>
        <w:t xml:space="preserve">（四）事实依据；</w:t>
      </w:r>
      <w:r/>
    </w:p>
    <w:p>
      <w:pPr>
        <w:ind w:firstLine="508"/>
        <w:spacing w:line="560" w:lineRule="exact"/>
        <w:rPr>
          <w:rFonts w:hint="eastAsia" w:ascii="仿宋" w:hAnsi="仿宋" w:eastAsia="仿宋" w:cs="宋体"/>
          <w:sz w:val="28"/>
          <w:szCs w:val="28"/>
        </w:rPr>
      </w:pPr>
      <w:r>
        <w:rPr>
          <w:rFonts w:hint="eastAsia" w:ascii="仿宋" w:hAnsi="仿宋" w:eastAsia="仿宋" w:cs="宋体"/>
          <w:sz w:val="28"/>
          <w:szCs w:val="28"/>
        </w:rPr>
        <w:t xml:space="preserve">（五）必要的法律依据；</w:t>
      </w:r>
      <w:r/>
    </w:p>
    <w:p>
      <w:pPr>
        <w:ind w:firstLine="508"/>
        <w:spacing w:line="560" w:lineRule="exact"/>
        <w:rPr>
          <w:rFonts w:hint="eastAsia" w:ascii="仿宋" w:hAnsi="仿宋" w:eastAsia="仿宋" w:cs="宋体"/>
          <w:sz w:val="28"/>
          <w:szCs w:val="28"/>
        </w:rPr>
      </w:pPr>
      <w:r>
        <w:rPr>
          <w:rFonts w:hint="eastAsia" w:ascii="仿宋" w:hAnsi="仿宋" w:eastAsia="仿宋" w:cs="宋体"/>
          <w:sz w:val="28"/>
          <w:szCs w:val="28"/>
        </w:rPr>
        <w:t xml:space="preserve">（六）提出质疑的日期；</w:t>
      </w:r>
      <w:r/>
    </w:p>
    <w:p>
      <w:pPr>
        <w:ind w:firstLine="508"/>
        <w:spacing w:line="560" w:lineRule="exact"/>
        <w:rPr>
          <w:rFonts w:hint="eastAsia" w:ascii="仿宋" w:hAnsi="仿宋" w:eastAsia="仿宋" w:cs="宋体"/>
          <w:sz w:val="28"/>
          <w:szCs w:val="28"/>
        </w:rPr>
      </w:pPr>
      <w:r>
        <w:rPr>
          <w:rFonts w:hint="eastAsia" w:ascii="仿宋" w:hAnsi="仿宋" w:eastAsia="仿宋" w:cs="宋体"/>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hint="eastAsia" w:ascii="仿宋" w:hAnsi="仿宋" w:eastAsia="仿宋"/>
          <w:sz w:val="28"/>
          <w:szCs w:val="28"/>
        </w:rPr>
      </w:pPr>
      <w:r>
        <w:rPr>
          <w:rFonts w:hint="eastAsia" w:ascii="仿宋" w:hAnsi="仿宋" w:eastAsia="仿宋" w:cs="宋体"/>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hint="eastAsia" w:ascii="仿宋" w:hAnsi="仿宋" w:eastAsia="仿宋"/>
          <w:sz w:val="28"/>
          <w:szCs w:val="28"/>
        </w:rPr>
      </w:pPr>
      <w:r>
        <w:rPr>
          <w:rFonts w:hint="eastAsia" w:ascii="仿宋" w:hAnsi="仿宋" w:eastAsia="仿宋" w:cs="宋体"/>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hint="eastAsia" w:ascii="仿宋" w:hAnsi="仿宋" w:eastAsia="仿宋"/>
          <w:sz w:val="28"/>
          <w:szCs w:val="28"/>
        </w:rPr>
      </w:pPr>
      <w:r>
        <w:rPr>
          <w:rFonts w:hint="eastAsia" w:ascii="仿宋" w:hAnsi="仿宋" w:eastAsia="仿宋" w:cs="宋体"/>
          <w:sz w:val="28"/>
          <w:szCs w:val="28"/>
        </w:rPr>
        <w:t xml:space="preserve">6、对内容、格式符合要求的供应商质疑，采购人或采购代理机构</w:t>
      </w:r>
      <w:r>
        <w:rPr>
          <w:rFonts w:hint="eastAsia" w:ascii="仿宋" w:hAnsi="仿宋" w:eastAsia="仿宋"/>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hint="eastAsia" w:ascii="仿宋" w:hAnsi="仿宋" w:eastAsia="仿宋"/>
          <w:sz w:val="28"/>
          <w:szCs w:val="28"/>
        </w:rPr>
      </w:pPr>
      <w:r>
        <w:rPr>
          <w:rFonts w:hint="eastAsia" w:ascii="仿宋" w:hAnsi="仿宋" w:eastAsia="仿宋" w:cs="宋体"/>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hint="eastAsia" w:ascii="仿宋" w:hAnsi="仿宋" w:eastAsia="仿宋"/>
          <w:sz w:val="28"/>
          <w:szCs w:val="28"/>
        </w:rPr>
      </w:pPr>
      <w:r>
        <w:rPr>
          <w:rFonts w:hint="eastAsia" w:ascii="仿宋" w:hAnsi="仿宋" w:eastAsia="仿宋"/>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hint="eastAsia" w:ascii="仿宋" w:hAnsi="仿宋" w:eastAsia="仿宋"/>
          <w:sz w:val="28"/>
          <w:szCs w:val="28"/>
        </w:rPr>
      </w:pPr>
      <w:r>
        <w:rPr>
          <w:rFonts w:hint="eastAsia" w:ascii="仿宋" w:hAnsi="仿宋" w:eastAsia="仿宋"/>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sz w:val="28"/>
          <w:szCs w:val="28"/>
        </w:rPr>
      </w:pPr>
      <w:r>
        <w:rPr>
          <w:rFonts w:hint="eastAsia" w:ascii="黑体" w:eastAsia="黑体"/>
          <w:bCs/>
          <w:sz w:val="28"/>
          <w:szCs w:val="28"/>
        </w:rPr>
        <w:t xml:space="preserve">九、其它事项</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1、未尽事宜，供应商请于谈判时间前向采购人或本公司查询。</w:t>
      </w:r>
      <w:r/>
    </w:p>
    <w:p>
      <w:pPr>
        <w:ind w:firstLine="549"/>
        <w:jc w:val="center"/>
        <w:spacing w:line="520" w:lineRule="exact"/>
        <w:rPr>
          <w:rFonts w:hint="eastAsia" w:ascii="黑体" w:hAnsi="宋体" w:eastAsia="黑体" w:cs="黑体"/>
          <w:sz w:val="28"/>
          <w:szCs w:val="28"/>
        </w:rPr>
      </w:pPr>
      <w:r>
        <w:rPr>
          <w:rFonts w:hint="eastAsia" w:ascii="黑体" w:hAnsi="宋体" w:eastAsia="黑体" w:cs="黑体"/>
          <w:sz w:val="28"/>
          <w:szCs w:val="28"/>
        </w:rPr>
        <w:t xml:space="preserve">十、政府采购合同（参考）</w:t>
      </w:r>
      <w:r/>
    </w:p>
    <w:p>
      <w:pPr>
        <w:ind w:firstLine="549"/>
        <w:spacing w:line="520" w:lineRule="exact"/>
        <w:rPr>
          <w:rFonts w:hint="eastAsia" w:ascii="仿宋" w:hAnsi="仿宋" w:eastAsia="仿宋" w:cs="仿宋"/>
          <w:sz w:val="28"/>
          <w:szCs w:val="28"/>
        </w:rPr>
      </w:pPr>
      <w:r>
        <w:rPr>
          <w:rFonts w:hint="eastAsia" w:ascii="仿宋" w:hAnsi="仿宋" w:eastAsia="仿宋" w:cs="仿宋"/>
          <w:sz w:val="28"/>
          <w:szCs w:val="28"/>
        </w:rPr>
        <w:t xml:space="preserve">采购单位（全称）：                      （以下简称采购人）</w:t>
      </w:r>
      <w:r/>
    </w:p>
    <w:p>
      <w:pPr>
        <w:ind w:firstLine="549"/>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 应 商（全称）：                      （以下简称供应商）</w:t>
      </w:r>
      <w:r/>
    </w:p>
    <w:p>
      <w:pPr>
        <w:ind w:firstLine="549"/>
        <w:spacing w:line="520" w:lineRule="exact"/>
        <w:rPr>
          <w:rFonts w:hint="eastAsia" w:ascii="仿宋" w:hAnsi="仿宋" w:eastAsia="仿宋" w:cs="仿宋"/>
          <w:sz w:val="28"/>
          <w:szCs w:val="28"/>
        </w:rPr>
      </w:pPr>
      <w:r>
        <w:rPr>
          <w:rFonts w:hint="eastAsia" w:ascii="仿宋" w:hAnsi="仿宋" w:eastAsia="仿宋" w:cs="仿宋"/>
          <w:sz w:val="28"/>
          <w:szCs w:val="28"/>
        </w:rPr>
        <w:t xml:space="preserve">依照《政府采购法》、《中华人民共和国民法典》及其他有关法律、行政法规，遵循平等、自愿、公平和诚实信用的原则，双方就         号                项目相关事项协商一致，达成如下合同条款：</w:t>
      </w:r>
      <w:r/>
    </w:p>
    <w:p>
      <w:pPr>
        <w:ind w:firstLine="551"/>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一、合同金额</w:t>
      </w:r>
      <w:r/>
    </w:p>
    <w:p>
      <w:pPr>
        <w:ind w:firstLine="549"/>
        <w:spacing w:line="520" w:lineRule="exact"/>
        <w:rPr>
          <w:rFonts w:hint="eastAsia" w:ascii="仿宋" w:hAnsi="仿宋" w:eastAsia="仿宋" w:cs="仿宋"/>
          <w:sz w:val="28"/>
          <w:szCs w:val="28"/>
        </w:rPr>
      </w:pPr>
      <w:r>
        <w:rPr>
          <w:rFonts w:hint="eastAsia" w:ascii="仿宋" w:hAnsi="仿宋" w:eastAsia="仿宋" w:cs="仿宋"/>
          <w:sz w:val="28"/>
          <w:szCs w:val="28"/>
        </w:rPr>
        <w:t xml:space="preserve">合同金额为（大写）：_________________元（￥_______________元）人民币。</w:t>
      </w:r>
      <w:r/>
    </w:p>
    <w:p>
      <w:pPr>
        <w:ind w:firstLine="551"/>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二、服务内容</w:t>
      </w:r>
      <w:r/>
    </w:p>
    <w:p>
      <w:pPr>
        <w:ind w:firstLine="549"/>
        <w:spacing w:line="520" w:lineRule="exact"/>
        <w:rPr>
          <w:rFonts w:hint="eastAsia" w:ascii="仿宋" w:hAnsi="仿宋" w:eastAsia="仿宋" w:cs="仿宋"/>
          <w:sz w:val="28"/>
          <w:szCs w:val="28"/>
        </w:rPr>
      </w:pPr>
      <w:r>
        <w:rPr>
          <w:rFonts w:hint="eastAsia" w:ascii="仿宋" w:hAnsi="仿宋" w:eastAsia="仿宋" w:cs="仿宋"/>
          <w:sz w:val="28"/>
          <w:szCs w:val="28"/>
        </w:rPr>
        <w:t xml:space="preserve">  采购人聘请供应商提供以下服务：</w:t>
      </w:r>
      <w:r/>
    </w:p>
    <w:p>
      <w:pPr>
        <w:ind w:firstLine="560"/>
        <w:rPr>
          <w:rFonts w:ascii="仿宋_GB2312" w:eastAsia="仿宋_GB2312"/>
          <w:sz w:val="28"/>
          <w:szCs w:val="28"/>
        </w:rPr>
      </w:pPr>
      <w:r>
        <w:rPr>
          <w:rFonts w:hint="eastAsia" w:ascii="仿宋_GB2312" w:eastAsia="仿宋_GB2312"/>
          <w:sz w:val="28"/>
          <w:szCs w:val="28"/>
        </w:rPr>
        <w:t xml:space="preserve">1.</w:t>
      </w:r>
      <w:r/>
    </w:p>
    <w:p>
      <w:pPr>
        <w:ind w:firstLine="560"/>
        <w:rPr>
          <w:rFonts w:ascii="仿宋_GB2312" w:eastAsia="仿宋_GB2312"/>
          <w:sz w:val="28"/>
          <w:szCs w:val="28"/>
        </w:rPr>
      </w:pPr>
      <w:r>
        <w:rPr>
          <w:rFonts w:hint="eastAsia" w:ascii="仿宋_GB2312" w:eastAsia="仿宋_GB2312"/>
          <w:sz w:val="28"/>
          <w:szCs w:val="28"/>
        </w:rPr>
        <w:t xml:space="preserve">2.</w:t>
      </w:r>
      <w:r/>
    </w:p>
    <w:p>
      <w:pPr>
        <w:ind w:firstLine="560"/>
        <w:rPr>
          <w:rFonts w:ascii="仿宋_GB2312" w:eastAsia="仿宋_GB2312"/>
          <w:sz w:val="28"/>
          <w:szCs w:val="28"/>
        </w:rPr>
      </w:pPr>
      <w:r>
        <w:rPr>
          <w:rFonts w:hint="eastAsia" w:ascii="仿宋_GB2312" w:eastAsia="仿宋_GB2312"/>
          <w:sz w:val="28"/>
          <w:szCs w:val="28"/>
        </w:rPr>
        <w:t xml:space="preserve">3.</w:t>
      </w:r>
      <w:r/>
    </w:p>
    <w:p>
      <w:pPr>
        <w:ind w:firstLine="560"/>
        <w:rPr>
          <w:rFonts w:ascii="仿宋_GB2312" w:eastAsia="仿宋_GB2312"/>
          <w:sz w:val="28"/>
          <w:szCs w:val="28"/>
        </w:rPr>
      </w:pPr>
      <w:r>
        <w:rPr>
          <w:rFonts w:hint="eastAsia" w:ascii="仿宋_GB2312" w:eastAsia="仿宋_GB2312"/>
          <w:sz w:val="28"/>
          <w:szCs w:val="28"/>
        </w:rPr>
        <w:t xml:space="preserve">4.</w:t>
      </w:r>
      <w:r/>
    </w:p>
    <w:p>
      <w:pPr>
        <w:ind w:firstLine="560"/>
        <w:spacing w:line="520" w:lineRule="exact"/>
        <w:rPr>
          <w:rFonts w:ascii="仿宋_GB2312" w:hAnsi="仿宋" w:eastAsia="仿宋_GB2312" w:cs="仿宋"/>
          <w:bCs/>
          <w:color w:val="000000"/>
          <w:sz w:val="28"/>
          <w:szCs w:val="28"/>
        </w:rPr>
      </w:pPr>
      <w:r>
        <w:rPr>
          <w:rFonts w:hint="eastAsia" w:ascii="仿宋_GB2312" w:eastAsia="仿宋_GB2312"/>
          <w:sz w:val="28"/>
          <w:szCs w:val="28"/>
        </w:rPr>
        <w:t xml:space="preserve">……</w:t>
      </w:r>
      <w:r/>
    </w:p>
    <w:p>
      <w:pPr>
        <w:ind w:firstLine="551"/>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三、服务期间（项目完成期限）</w:t>
      </w:r>
      <w:r/>
    </w:p>
    <w:p>
      <w:pPr>
        <w:ind w:firstLine="549"/>
        <w:spacing w:line="520" w:lineRule="exact"/>
        <w:rPr>
          <w:rFonts w:hint="eastAsia" w:ascii="仿宋" w:hAnsi="仿宋" w:eastAsia="仿宋" w:cs="仿宋"/>
          <w:sz w:val="28"/>
          <w:szCs w:val="28"/>
        </w:rPr>
      </w:pPr>
      <w:r>
        <w:rPr>
          <w:rFonts w:hint="eastAsia" w:ascii="仿宋" w:hAnsi="仿宋" w:eastAsia="仿宋" w:cs="仿宋"/>
          <w:sz w:val="28"/>
          <w:szCs w:val="28"/>
        </w:rPr>
        <w:t xml:space="preserve">委托服务期间自______年______月至______年______月止。</w:t>
      </w:r>
      <w:r/>
    </w:p>
    <w:p>
      <w:pPr>
        <w:ind w:firstLine="551"/>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四、  付款方式</w:t>
      </w:r>
      <w:r/>
    </w:p>
    <w:p>
      <w:pPr>
        <w:ind w:firstLine="551"/>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五、知识产权产权归属</w:t>
      </w:r>
      <w:r/>
    </w:p>
    <w:p>
      <w:pPr>
        <w:ind w:firstLine="551"/>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六、保密</w:t>
      </w:r>
      <w:r/>
    </w:p>
    <w:p>
      <w:pPr>
        <w:ind w:firstLine="551"/>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七、违约责任与赔偿损失</w:t>
      </w:r>
      <w:r/>
    </w:p>
    <w:p>
      <w:pPr>
        <w:ind w:firstLine="549"/>
        <w:spacing w:line="520" w:lineRule="exact"/>
        <w:rPr>
          <w:rFonts w:hint="eastAsia" w:ascii="仿宋" w:hAnsi="仿宋" w:eastAsia="仿宋" w:cs="仿宋"/>
          <w:sz w:val="28"/>
          <w:szCs w:val="28"/>
        </w:rPr>
      </w:pPr>
      <w:r>
        <w:rPr>
          <w:rFonts w:hint="eastAsia" w:ascii="仿宋" w:hAnsi="仿宋" w:eastAsia="仿宋" w:cs="仿宋"/>
          <w:sz w:val="28"/>
          <w:szCs w:val="28"/>
        </w:rPr>
        <w:t xml:space="preserve">1.供应商提供的服务不符合磋商文件、报价文件或本合同规定的，采购人有权拒收，并且供应商须向采购人支付本合同总价5%的违约金。</w:t>
      </w:r>
      <w:r/>
    </w:p>
    <w:p>
      <w:pPr>
        <w:ind w:firstLine="549"/>
        <w:spacing w:line="520" w:lineRule="exact"/>
        <w:rPr>
          <w:rFonts w:hint="eastAsia" w:ascii="仿宋" w:hAnsi="仿宋" w:eastAsia="仿宋" w:cs="仿宋"/>
          <w:sz w:val="28"/>
          <w:szCs w:val="28"/>
        </w:rPr>
      </w:pPr>
      <w:r>
        <w:rPr>
          <w:rFonts w:hint="eastAsia" w:ascii="仿宋" w:hAnsi="仿宋" w:eastAsia="仿宋" w:cs="仿宋"/>
          <w:sz w:val="28"/>
          <w:szCs w:val="28"/>
        </w:rPr>
        <w:t xml:space="preserve">2.供应商未能按本合同规定的交货时间提供服务，从逾期之日起每日按本合同总价3‰的数额向采购人支付违约金；逾期半个月以上的，采购人有权终止合同，由此造成的采购人经济损失由供应商承担。</w:t>
      </w:r>
      <w:r/>
    </w:p>
    <w:p>
      <w:pPr>
        <w:ind w:firstLine="549"/>
        <w:spacing w:line="520" w:lineRule="exact"/>
        <w:rPr>
          <w:rFonts w:hint="eastAsia" w:ascii="仿宋" w:hAnsi="仿宋" w:eastAsia="仿宋" w:cs="仿宋"/>
          <w:sz w:val="28"/>
          <w:szCs w:val="28"/>
        </w:rPr>
      </w:pPr>
      <w:r>
        <w:rPr>
          <w:rFonts w:hint="eastAsia" w:ascii="仿宋" w:hAnsi="仿宋" w:eastAsia="仿宋" w:cs="仿宋"/>
          <w:sz w:val="28"/>
          <w:szCs w:val="28"/>
        </w:rPr>
        <w:t xml:space="preserve">3.采购人无正当理由拒收接受服务，到期拒付服务款项的，采购人向供应商偿付本合同总的5%的违约金。采购人人逾期付款，则每日按本合同总价的3‰向供应商偿付违约金。</w:t>
      </w:r>
      <w:r/>
    </w:p>
    <w:p>
      <w:pPr>
        <w:ind w:firstLine="549"/>
        <w:spacing w:line="520" w:lineRule="exact"/>
        <w:rPr>
          <w:rFonts w:hint="eastAsia" w:ascii="仿宋" w:hAnsi="仿宋" w:eastAsia="仿宋" w:cs="仿宋"/>
          <w:sz w:val="28"/>
          <w:szCs w:val="28"/>
        </w:rPr>
      </w:pPr>
      <w:r>
        <w:rPr>
          <w:rFonts w:hint="eastAsia" w:ascii="仿宋" w:hAnsi="仿宋" w:eastAsia="仿宋" w:cs="仿宋"/>
          <w:sz w:val="28"/>
          <w:szCs w:val="28"/>
        </w:rPr>
        <w:t xml:space="preserve">4.其它违约责任按《中华人民共和国合同法》处理。</w:t>
      </w:r>
      <w:r/>
    </w:p>
    <w:p>
      <w:pPr>
        <w:ind w:firstLine="551"/>
        <w:spacing w:line="520" w:lineRule="exact"/>
        <w:rPr>
          <w:rFonts w:hint="eastAsia" w:ascii="仿宋" w:hAnsi="仿宋" w:eastAsia="仿宋" w:cs="仿宋"/>
          <w:sz w:val="28"/>
          <w:szCs w:val="28"/>
        </w:rPr>
      </w:pPr>
      <w:r>
        <w:rPr>
          <w:rFonts w:hint="eastAsia" w:ascii="仿宋" w:hAnsi="仿宋" w:eastAsia="仿宋" w:cs="仿宋"/>
          <w:b/>
          <w:sz w:val="28"/>
          <w:szCs w:val="28"/>
        </w:rPr>
        <w:t xml:space="preserve">八、争端的解决</w:t>
      </w:r>
      <w:r/>
    </w:p>
    <w:p>
      <w:pPr>
        <w:ind w:firstLine="549"/>
        <w:spacing w:line="520" w:lineRule="exact"/>
        <w:rPr>
          <w:rFonts w:hint="eastAsia" w:ascii="仿宋" w:hAnsi="仿宋" w:eastAsia="仿宋" w:cs="仿宋"/>
          <w:sz w:val="28"/>
          <w:szCs w:val="28"/>
        </w:rPr>
      </w:pPr>
      <w:r>
        <w:rPr>
          <w:rFonts w:hint="eastAsia" w:ascii="仿宋" w:hAnsi="仿宋" w:eastAsia="仿宋" w:cs="仿宋"/>
          <w:sz w:val="28"/>
          <w:szCs w:val="28"/>
        </w:rPr>
        <w:t xml:space="preserve">合同执行过程中发生的任何争议，如双方不能通过友好协商解决，按相关法律法规处理。</w:t>
      </w:r>
      <w:r/>
    </w:p>
    <w:p>
      <w:pPr>
        <w:ind w:firstLine="551"/>
        <w:spacing w:line="520" w:lineRule="exact"/>
        <w:rPr>
          <w:rFonts w:hint="eastAsia" w:ascii="仿宋" w:hAnsi="仿宋" w:eastAsia="仿宋" w:cs="仿宋"/>
          <w:sz w:val="28"/>
          <w:szCs w:val="28"/>
        </w:rPr>
      </w:pPr>
      <w:r>
        <w:rPr>
          <w:rFonts w:hint="eastAsia" w:ascii="仿宋" w:hAnsi="仿宋" w:eastAsia="仿宋" w:cs="仿宋"/>
          <w:b/>
          <w:sz w:val="28"/>
          <w:szCs w:val="28"/>
        </w:rPr>
        <w:t xml:space="preserve">九、不可抗力：</w:t>
      </w:r>
      <w:r>
        <w:rPr>
          <w:rFonts w:hint="eastAsia" w:ascii="仿宋" w:hAnsi="仿宋" w:eastAsia="仿宋" w:cs="仿宋"/>
          <w:sz w:val="28"/>
          <w:szCs w:val="28"/>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ind w:firstLine="551"/>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十、合同的组成部分</w:t>
      </w:r>
      <w:r/>
    </w:p>
    <w:p>
      <w:pPr>
        <w:ind w:firstLine="549"/>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本合同条款、成交通知书、</w:t>
      </w:r>
      <w:r>
        <w:rPr>
          <w:rFonts w:hint="eastAsia" w:ascii="仿宋" w:hAnsi="仿宋" w:eastAsia="仿宋" w:cs="仿宋"/>
          <w:sz w:val="28"/>
          <w:szCs w:val="28"/>
          <w:lang w:val="en-US" w:eastAsia="zh-CN"/>
        </w:rPr>
        <w:t xml:space="preserve">谈判</w:t>
      </w:r>
      <w:r>
        <w:rPr>
          <w:rFonts w:hint="eastAsia" w:ascii="仿宋" w:hAnsi="仿宋" w:eastAsia="仿宋" w:cs="仿宋"/>
          <w:sz w:val="28"/>
          <w:szCs w:val="28"/>
        </w:rPr>
        <w:t xml:space="preserve">文件、</w:t>
      </w:r>
      <w:r>
        <w:rPr>
          <w:rFonts w:hint="eastAsia" w:ascii="仿宋" w:hAnsi="仿宋" w:eastAsia="仿宋" w:cs="仿宋"/>
          <w:sz w:val="28"/>
          <w:szCs w:val="28"/>
          <w:lang w:val="en-US" w:eastAsia="zh-CN"/>
        </w:rPr>
        <w:t xml:space="preserve">谈判</w:t>
      </w:r>
      <w:r>
        <w:rPr>
          <w:rFonts w:hint="eastAsia" w:ascii="仿宋" w:hAnsi="仿宋" w:eastAsia="仿宋" w:cs="仿宋"/>
          <w:sz w:val="28"/>
          <w:szCs w:val="28"/>
        </w:rPr>
        <w:t xml:space="preserve">响应文件及供应商在</w:t>
      </w:r>
      <w:r>
        <w:rPr>
          <w:rFonts w:hint="eastAsia" w:ascii="仿宋" w:hAnsi="仿宋" w:eastAsia="仿宋" w:cs="仿宋"/>
          <w:sz w:val="28"/>
          <w:szCs w:val="28"/>
          <w:lang w:val="en-US" w:eastAsia="zh-CN"/>
        </w:rPr>
        <w:t xml:space="preserve">谈判</w:t>
      </w:r>
      <w:r>
        <w:rPr>
          <w:rFonts w:hint="eastAsia" w:ascii="仿宋" w:hAnsi="仿宋" w:eastAsia="仿宋" w:cs="仿宋"/>
          <w:sz w:val="28"/>
          <w:szCs w:val="28"/>
        </w:rPr>
        <w:t xml:space="preserve">时的书面承诺等构成合同的组成部分。 </w:t>
      </w:r>
      <w:r/>
    </w:p>
    <w:p>
      <w:pPr>
        <w:ind w:firstLine="551"/>
        <w:spacing w:line="520" w:lineRule="exact"/>
        <w:rPr>
          <w:rFonts w:hint="eastAsia" w:ascii="仿宋" w:hAnsi="仿宋" w:eastAsia="仿宋" w:cs="仿宋"/>
          <w:sz w:val="28"/>
          <w:szCs w:val="28"/>
        </w:rPr>
      </w:pPr>
      <w:r>
        <w:rPr>
          <w:rFonts w:hint="eastAsia" w:ascii="仿宋" w:hAnsi="仿宋" w:eastAsia="仿宋" w:cs="仿宋"/>
          <w:b/>
          <w:sz w:val="28"/>
          <w:szCs w:val="28"/>
        </w:rPr>
        <w:t xml:space="preserve">十一</w:t>
      </w:r>
      <w:r>
        <w:rPr>
          <w:rFonts w:hint="eastAsia" w:ascii="仿宋" w:hAnsi="仿宋" w:eastAsia="仿宋" w:cs="仿宋"/>
          <w:sz w:val="28"/>
          <w:szCs w:val="28"/>
        </w:rPr>
        <w:t xml:space="preserve">、本合同一式四份，采购人、供应商各执一份，采购代理机构、兴化市行政审批局各一份。</w:t>
      </w:r>
      <w:r/>
    </w:p>
    <w:p>
      <w:pPr>
        <w:ind w:firstLine="551"/>
        <w:spacing w:line="520" w:lineRule="exact"/>
        <w:rPr>
          <w:rFonts w:ascii="仿宋_GB2312" w:eastAsia="仿宋_GB2312"/>
          <w:spacing w:val="-4"/>
          <w:sz w:val="28"/>
          <w:szCs w:val="28"/>
        </w:rPr>
      </w:pPr>
      <w:r>
        <w:rPr>
          <w:rFonts w:hint="eastAsia" w:ascii="仿宋" w:hAnsi="仿宋" w:eastAsia="仿宋" w:cs="仿宋"/>
          <w:b/>
          <w:sz w:val="28"/>
          <w:szCs w:val="28"/>
        </w:rPr>
        <w:t xml:space="preserve">十二</w:t>
      </w:r>
      <w:r>
        <w:rPr>
          <w:rFonts w:hint="eastAsia" w:ascii="仿宋" w:hAnsi="仿宋" w:eastAsia="仿宋" w:cs="仿宋"/>
          <w:sz w:val="28"/>
          <w:szCs w:val="28"/>
        </w:rPr>
        <w:t xml:space="preserve">、本合同一切未尽事宜，按合同法有关规定执行，无相关规定的，由甲乙双方协商解决。</w:t>
      </w:r>
      <w:r/>
    </w:p>
    <w:p>
      <w:pPr>
        <w:ind w:right="386"/>
        <w:spacing w:line="500" w:lineRule="exact"/>
        <w:rPr>
          <w:rFonts w:hint="eastAsia" w:ascii="仿宋" w:hAnsi="仿宋" w:eastAsia="仿宋"/>
          <w:color w:val="000000"/>
          <w:spacing w:val="-4"/>
          <w:sz w:val="28"/>
          <w:szCs w:val="28"/>
        </w:rPr>
      </w:pPr>
      <w:r>
        <w:rPr>
          <w:rFonts w:hint="eastAsia" w:ascii="仿宋" w:hAnsi="仿宋" w:eastAsia="仿宋"/>
          <w:color w:val="000000"/>
          <w:spacing w:val="-4"/>
          <w:sz w:val="28"/>
          <w:szCs w:val="28"/>
        </w:rPr>
        <w:t xml:space="preserve">买方</w:t>
      </w:r>
      <w:r>
        <w:rPr>
          <w:rFonts w:ascii="仿宋" w:hAnsi="仿宋" w:eastAsia="仿宋"/>
          <w:color w:val="000000"/>
          <w:spacing w:val="-4"/>
          <w:sz w:val="28"/>
          <w:szCs w:val="28"/>
        </w:rPr>
        <w:t xml:space="preserve">(</w:t>
      </w:r>
      <w:r>
        <w:rPr>
          <w:rFonts w:hint="eastAsia" w:ascii="仿宋" w:hAnsi="仿宋" w:eastAsia="仿宋"/>
          <w:color w:val="000000"/>
          <w:spacing w:val="-4"/>
          <w:sz w:val="28"/>
          <w:szCs w:val="28"/>
        </w:rPr>
        <w:t xml:space="preserve">采购人</w:t>
      </w:r>
      <w:r>
        <w:rPr>
          <w:rFonts w:ascii="仿宋" w:hAnsi="仿宋" w:eastAsia="仿宋"/>
          <w:color w:val="000000"/>
          <w:spacing w:val="-4"/>
          <w:sz w:val="28"/>
          <w:szCs w:val="28"/>
        </w:rPr>
        <w:t xml:space="preserve">)</w:t>
      </w:r>
      <w:r>
        <w:rPr>
          <w:rFonts w:hint="eastAsia" w:ascii="仿宋" w:hAnsi="仿宋" w:eastAsia="仿宋"/>
          <w:color w:val="000000"/>
          <w:spacing w:val="-4"/>
          <w:sz w:val="28"/>
          <w:szCs w:val="28"/>
        </w:rPr>
        <w:t xml:space="preserve"> 公章：</w:t>
      </w:r>
      <w:r>
        <w:rPr>
          <w:rFonts w:ascii="仿宋" w:hAnsi="仿宋" w:eastAsia="仿宋"/>
          <w:color w:val="000000"/>
          <w:spacing w:val="-4"/>
          <w:sz w:val="28"/>
          <w:szCs w:val="28"/>
        </w:rPr>
        <w:t xml:space="preserve">            </w:t>
      </w:r>
      <w:r>
        <w:rPr>
          <w:rFonts w:hint="eastAsia" w:ascii="仿宋" w:hAnsi="仿宋" w:eastAsia="仿宋"/>
          <w:color w:val="000000"/>
          <w:spacing w:val="-4"/>
          <w:sz w:val="28"/>
          <w:szCs w:val="28"/>
        </w:rPr>
        <w:t xml:space="preserve">              卖方</w:t>
      </w:r>
      <w:r>
        <w:rPr>
          <w:rFonts w:ascii="仿宋" w:hAnsi="仿宋" w:eastAsia="仿宋"/>
          <w:color w:val="000000"/>
          <w:spacing w:val="-4"/>
          <w:sz w:val="28"/>
          <w:szCs w:val="28"/>
        </w:rPr>
        <w:t xml:space="preserve">(</w:t>
      </w:r>
      <w:r>
        <w:rPr>
          <w:rFonts w:hint="eastAsia" w:ascii="仿宋" w:hAnsi="仿宋" w:eastAsia="仿宋"/>
          <w:color w:val="000000"/>
          <w:spacing w:val="-4"/>
          <w:sz w:val="28"/>
          <w:szCs w:val="28"/>
        </w:rPr>
        <w:t xml:space="preserve">供应商</w:t>
      </w:r>
      <w:r>
        <w:rPr>
          <w:rFonts w:ascii="仿宋" w:hAnsi="仿宋" w:eastAsia="仿宋"/>
          <w:color w:val="000000"/>
          <w:spacing w:val="-4"/>
          <w:sz w:val="28"/>
          <w:szCs w:val="28"/>
        </w:rPr>
        <w:t xml:space="preserve">)</w:t>
      </w:r>
      <w:r>
        <w:rPr>
          <w:rFonts w:hint="eastAsia" w:ascii="仿宋" w:hAnsi="仿宋" w:eastAsia="仿宋"/>
          <w:color w:val="000000"/>
          <w:spacing w:val="-4"/>
          <w:sz w:val="28"/>
          <w:szCs w:val="28"/>
        </w:rPr>
        <w:t xml:space="preserve"> 公章：</w:t>
      </w:r>
      <w:r>
        <w:rPr>
          <w:rFonts w:ascii="仿宋" w:hAnsi="仿宋" w:eastAsia="仿宋"/>
          <w:color w:val="000000"/>
          <w:spacing w:val="-4"/>
          <w:sz w:val="28"/>
          <w:szCs w:val="28"/>
        </w:rPr>
        <w:t xml:space="preserve">               </w:t>
      </w:r>
      <w:r/>
    </w:p>
    <w:p>
      <w:pPr>
        <w:ind w:right="386"/>
        <w:spacing w:line="500" w:lineRule="exact"/>
        <w:rPr>
          <w:rFonts w:hint="eastAsia" w:ascii="仿宋" w:hAnsi="仿宋" w:eastAsia="仿宋"/>
          <w:color w:val="000000"/>
          <w:spacing w:val="-4"/>
          <w:sz w:val="28"/>
          <w:szCs w:val="28"/>
        </w:rPr>
      </w:pPr>
      <w:r>
        <w:rPr>
          <w:rFonts w:hint="eastAsia" w:ascii="仿宋" w:hAnsi="仿宋" w:eastAsia="仿宋"/>
          <w:color w:val="000000"/>
          <w:spacing w:val="-4"/>
          <w:sz w:val="28"/>
          <w:szCs w:val="28"/>
        </w:rPr>
        <w:t xml:space="preserve">法定代表人签名：</w:t>
      </w:r>
      <w:r>
        <w:rPr>
          <w:rFonts w:hint="eastAsia" w:ascii="仿宋" w:hAnsi="仿宋" w:eastAsia="仿宋"/>
          <w:color w:val="000000"/>
          <w:spacing w:val="-4"/>
          <w:sz w:val="28"/>
          <w:szCs w:val="28"/>
        </w:rPr>
        <w:tab/>
      </w:r>
      <w:r>
        <w:rPr>
          <w:rFonts w:hint="eastAsia" w:ascii="仿宋" w:hAnsi="仿宋" w:eastAsia="仿宋"/>
          <w:color w:val="000000"/>
          <w:spacing w:val="-4"/>
          <w:sz w:val="28"/>
          <w:szCs w:val="28"/>
        </w:rPr>
        <w:tab/>
      </w:r>
      <w:r>
        <w:rPr>
          <w:rFonts w:hint="eastAsia" w:ascii="仿宋" w:hAnsi="仿宋" w:eastAsia="仿宋"/>
          <w:color w:val="000000"/>
          <w:spacing w:val="-4"/>
          <w:sz w:val="28"/>
          <w:szCs w:val="28"/>
        </w:rPr>
        <w:tab/>
      </w:r>
      <w:r>
        <w:rPr>
          <w:rFonts w:ascii="仿宋" w:hAnsi="仿宋" w:eastAsia="仿宋"/>
          <w:color w:val="000000"/>
          <w:spacing w:val="-4"/>
          <w:sz w:val="28"/>
          <w:szCs w:val="28"/>
        </w:rPr>
        <w:tab/>
      </w:r>
      <w:r>
        <w:rPr>
          <w:rFonts w:hint="eastAsia" w:ascii="仿宋" w:hAnsi="仿宋" w:eastAsia="仿宋"/>
          <w:color w:val="000000"/>
          <w:spacing w:val="-4"/>
          <w:sz w:val="28"/>
          <w:szCs w:val="28"/>
        </w:rPr>
        <w:t xml:space="preserve">                法定代表人签名:     </w:t>
      </w:r>
      <w:r/>
    </w:p>
    <w:p>
      <w:pPr>
        <w:ind w:right="386" w:firstLine="5880"/>
        <w:spacing w:line="500" w:lineRule="exact"/>
        <w:rPr>
          <w:rFonts w:hint="eastAsia" w:ascii="仿宋" w:hAnsi="仿宋" w:eastAsia="仿宋"/>
          <w:color w:val="000000"/>
          <w:spacing w:val="-4"/>
          <w:sz w:val="28"/>
          <w:szCs w:val="28"/>
        </w:rPr>
      </w:pPr>
      <w:r>
        <w:rPr>
          <w:rFonts w:hint="eastAsia" w:ascii="仿宋" w:hAnsi="仿宋" w:eastAsia="仿宋"/>
          <w:color w:val="000000"/>
          <w:sz w:val="28"/>
          <w:szCs w:val="28"/>
        </w:rPr>
        <w:t xml:space="preserve">年   月   日  </w:t>
      </w:r>
      <w:r/>
    </w:p>
    <w:p>
      <w:pPr>
        <w:pStyle w:val="728"/>
        <w:spacing w:before="120" w:beforeAutospacing="0" w:after="120" w:afterAutospacing="0" w:line="288" w:lineRule="auto"/>
        <w:rPr>
          <w:rFonts w:hint="eastAsia" w:ascii="黑体" w:eastAsia="黑体"/>
          <w:b/>
          <w:bCs/>
          <w:color w:val="000000"/>
          <w:sz w:val="28"/>
          <w:szCs w:val="28"/>
        </w:rPr>
      </w:pPr>
      <w:r>
        <w:rPr>
          <w:rFonts w:hint="eastAsia" w:ascii="黑体" w:eastAsia="黑体"/>
          <w:b/>
          <w:bCs/>
          <w:color w:val="000000"/>
          <w:sz w:val="28"/>
          <w:szCs w:val="28"/>
        </w:rPr>
      </w:r>
      <w:r/>
    </w:p>
    <w:p>
      <w:pPr>
        <w:pStyle w:val="728"/>
        <w:jc w:val="center"/>
        <w:spacing w:before="120" w:beforeAutospacing="0" w:after="120" w:afterAutospacing="0" w:line="288" w:lineRule="auto"/>
        <w:rPr>
          <w:rFonts w:hint="eastAsia" w:ascii="黑体" w:eastAsia="黑体"/>
          <w:b/>
          <w:bCs/>
          <w:color w:val="000000"/>
          <w:sz w:val="28"/>
          <w:szCs w:val="28"/>
        </w:rPr>
      </w:pPr>
      <w:r>
        <w:rPr>
          <w:rFonts w:hint="eastAsia" w:ascii="黑体" w:eastAsia="黑体"/>
          <w:b/>
          <w:bCs/>
          <w:color w:val="000000"/>
          <w:sz w:val="28"/>
          <w:szCs w:val="28"/>
        </w:rPr>
      </w:r>
      <w:r/>
    </w:p>
    <w:p>
      <w:pPr>
        <w:pStyle w:val="728"/>
        <w:jc w:val="center"/>
        <w:spacing w:before="120" w:beforeAutospacing="0" w:after="120" w:afterAutospacing="0" w:line="288" w:lineRule="auto"/>
        <w:rPr>
          <w:rFonts w:hint="eastAsia" w:ascii="黑体" w:eastAsia="黑体"/>
          <w:b/>
          <w:bCs/>
          <w:color w:val="000000"/>
          <w:sz w:val="28"/>
          <w:szCs w:val="28"/>
        </w:rPr>
      </w:pPr>
      <w:r>
        <w:rPr>
          <w:rFonts w:hint="eastAsia" w:ascii="黑体" w:eastAsia="黑体"/>
          <w:b/>
          <w:bCs/>
          <w:color w:val="000000"/>
          <w:sz w:val="28"/>
          <w:szCs w:val="28"/>
        </w:rPr>
        <w:t xml:space="preserve">十一、项目验收</w:t>
      </w:r>
      <w:r/>
    </w:p>
    <w:p>
      <w:pPr>
        <w:pStyle w:val="924"/>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11.1 甲方可依法组织履约验收工作。</w:t>
      </w:r>
      <w:r/>
    </w:p>
    <w:p>
      <w:pPr>
        <w:pStyle w:val="924"/>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4"/>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11.3 对于实际使用人和甲方分离的项目，甲方邀请实际使用人参与验收。</w:t>
      </w:r>
      <w:r/>
    </w:p>
    <w:p>
      <w:pPr>
        <w:pStyle w:val="924"/>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11.4如有必要，甲方邀请参加本项目的其他供应商或第三方专业机构及专家参与验收，相关意见将作为验收书的参考资料。</w:t>
      </w:r>
      <w:r/>
    </w:p>
    <w:p>
      <w:pPr>
        <w:pStyle w:val="924"/>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24"/>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w:t>
      </w:r>
      <w:r/>
    </w:p>
    <w:p>
      <w:pPr>
        <w:ind w:firstLine="23"/>
        <w:jc w:val="center"/>
        <w:rPr>
          <w:rFonts w:hint="eastAsia" w:ascii="黑体" w:hAnsi="宋体" w:eastAsia="黑体"/>
          <w:b/>
          <w:bCs/>
          <w:sz w:val="28"/>
          <w:szCs w:val="28"/>
        </w:rPr>
      </w:pPr>
      <w:r>
        <w:rPr>
          <w:rFonts w:hint="eastAsia" w:ascii="黑体" w:hAnsi="宋体" w:eastAsia="黑体"/>
          <w:b/>
          <w:bCs/>
          <w:sz w:val="28"/>
          <w:szCs w:val="28"/>
        </w:rPr>
      </w:r>
      <w:r/>
    </w:p>
    <w:p>
      <w:pPr>
        <w:ind w:firstLine="23"/>
        <w:jc w:val="center"/>
        <w:rPr>
          <w:rFonts w:hint="eastAsia" w:ascii="黑体" w:hAnsi="宋体" w:eastAsia="黑体"/>
          <w:b/>
          <w:bCs/>
          <w:sz w:val="28"/>
          <w:szCs w:val="28"/>
        </w:rPr>
      </w:pPr>
      <w:r>
        <w:rPr>
          <w:rFonts w:hint="eastAsia" w:ascii="黑体" w:hAnsi="宋体" w:eastAsia="黑体"/>
          <w:b/>
          <w:bCs/>
          <w:sz w:val="28"/>
          <w:szCs w:val="28"/>
        </w:rPr>
      </w:r>
      <w:r/>
    </w:p>
    <w:p>
      <w:pPr>
        <w:ind w:firstLine="23"/>
        <w:jc w:val="center"/>
        <w:rPr>
          <w:rFonts w:hint="eastAsia" w:ascii="黑体" w:hAnsi="宋体" w:eastAsia="黑体"/>
          <w:b/>
          <w:bCs/>
          <w:sz w:val="28"/>
          <w:szCs w:val="28"/>
        </w:rPr>
      </w:pPr>
      <w:r>
        <w:rPr>
          <w:rFonts w:hint="eastAsia" w:ascii="黑体" w:hAnsi="宋体" w:eastAsia="黑体"/>
          <w:b/>
          <w:bCs/>
          <w:sz w:val="28"/>
          <w:szCs w:val="28"/>
        </w:rPr>
      </w:r>
      <w:r/>
    </w:p>
    <w:p>
      <w:pPr>
        <w:ind w:firstLine="23"/>
        <w:jc w:val="center"/>
        <w:rPr>
          <w:rFonts w:hint="eastAsia" w:ascii="黑体" w:hAnsi="宋体" w:eastAsia="黑体"/>
          <w:b/>
          <w:bCs/>
          <w:sz w:val="28"/>
          <w:szCs w:val="28"/>
        </w:rPr>
      </w:pPr>
      <w:r>
        <w:rPr>
          <w:rFonts w:hint="eastAsia" w:ascii="黑体" w:hAnsi="宋体" w:eastAsia="黑体"/>
          <w:b/>
          <w:bCs/>
          <w:sz w:val="28"/>
          <w:szCs w:val="28"/>
        </w:rPr>
      </w:r>
      <w:r/>
    </w:p>
    <w:p>
      <w:pPr>
        <w:pStyle w:val="712"/>
        <w:rPr>
          <w:rFonts w:hint="eastAsia"/>
        </w:rPr>
      </w:pPr>
      <w:r>
        <w:rPr>
          <w:rFonts w:hint="eastAsia"/>
        </w:rPr>
      </w:r>
      <w:r/>
    </w:p>
    <w:p>
      <w:pPr>
        <w:rPr>
          <w:rFonts w:hint="eastAsia" w:ascii="黑体" w:hAnsi="宋体" w:eastAsia="黑体"/>
          <w:b/>
          <w:bCs/>
          <w:sz w:val="28"/>
          <w:szCs w:val="28"/>
        </w:rPr>
      </w:pPr>
      <w:r>
        <w:rPr>
          <w:rFonts w:hint="eastAsia" w:ascii="黑体" w:hAnsi="宋体" w:eastAsia="黑体"/>
          <w:b/>
          <w:bCs/>
          <w:sz w:val="28"/>
          <w:szCs w:val="28"/>
        </w:rPr>
      </w:r>
      <w:r/>
    </w:p>
    <w:p>
      <w:pPr>
        <w:ind w:firstLine="23"/>
        <w:jc w:val="center"/>
        <w:rPr>
          <w:rFonts w:hint="eastAsia" w:ascii="黑体" w:hAnsi="宋体" w:eastAsia="黑体"/>
          <w:b/>
          <w:bCs/>
          <w:sz w:val="28"/>
          <w:szCs w:val="28"/>
        </w:rPr>
      </w:pPr>
      <w:r>
        <w:rPr>
          <w:rFonts w:hint="eastAsia" w:ascii="黑体" w:hAnsi="宋体" w:eastAsia="黑体"/>
          <w:b/>
          <w:bCs/>
          <w:sz w:val="28"/>
          <w:szCs w:val="28"/>
        </w:rPr>
      </w:r>
      <w:r/>
    </w:p>
    <w:p>
      <w:pPr>
        <w:jc w:val="center"/>
        <w:rPr>
          <w:rFonts w:hint="eastAsia" w:ascii="黑体" w:hAnsi="宋体" w:eastAsia="黑体"/>
          <w:b/>
          <w:bCs/>
          <w:sz w:val="28"/>
          <w:szCs w:val="28"/>
        </w:rPr>
      </w:pPr>
      <w:r>
        <w:rPr>
          <w:rFonts w:hint="eastAsia" w:ascii="黑体" w:hAnsi="宋体" w:eastAsia="黑体"/>
          <w:b/>
          <w:bCs/>
          <w:sz w:val="28"/>
          <w:szCs w:val="28"/>
        </w:rPr>
      </w:r>
      <w:r/>
    </w:p>
    <w:p>
      <w:pPr>
        <w:jc w:val="center"/>
        <w:rPr>
          <w:rFonts w:hint="eastAsia" w:ascii="黑体" w:hAnsi="宋体" w:eastAsia="黑体"/>
          <w:b/>
          <w:bCs/>
          <w:sz w:val="28"/>
          <w:szCs w:val="28"/>
        </w:rPr>
      </w:pPr>
      <w:r>
        <w:rPr>
          <w:rFonts w:hint="eastAsia" w:ascii="黑体" w:hAnsi="宋体" w:eastAsia="黑体"/>
          <w:b/>
          <w:bCs/>
          <w:sz w:val="28"/>
          <w:szCs w:val="28"/>
        </w:rPr>
      </w:r>
      <w:r/>
    </w:p>
    <w:p>
      <w:pPr>
        <w:jc w:val="center"/>
        <w:rPr>
          <w:rFonts w:hint="eastAsia" w:ascii="黑体" w:hAnsi="宋体" w:eastAsia="黑体"/>
          <w:b/>
          <w:bCs/>
          <w:sz w:val="28"/>
          <w:szCs w:val="28"/>
        </w:rPr>
      </w:pPr>
      <w:r>
        <w:rPr>
          <w:rFonts w:hint="eastAsia" w:ascii="黑体" w:hAnsi="宋体" w:eastAsia="黑体"/>
          <w:b/>
          <w:bCs/>
          <w:sz w:val="28"/>
          <w:szCs w:val="28"/>
        </w:rPr>
      </w:r>
      <w:r/>
    </w:p>
    <w:p>
      <w:pPr>
        <w:jc w:val="center"/>
        <w:rPr>
          <w:rFonts w:hint="eastAsia" w:ascii="黑体" w:hAnsi="宋体" w:eastAsia="黑体"/>
          <w:b/>
          <w:bCs/>
          <w:sz w:val="28"/>
          <w:szCs w:val="28"/>
        </w:rPr>
      </w:pPr>
      <w:r>
        <w:rPr>
          <w:rFonts w:hint="eastAsia" w:ascii="黑体" w:hAnsi="宋体" w:eastAsia="黑体"/>
          <w:b/>
          <w:bCs/>
          <w:sz w:val="28"/>
          <w:szCs w:val="28"/>
        </w:rPr>
      </w:r>
      <w:r/>
    </w:p>
    <w:p>
      <w:pPr>
        <w:jc w:val="center"/>
      </w:pPr>
      <w:r>
        <w:rPr>
          <w:rFonts w:hint="eastAsia" w:ascii="黑体" w:hAnsi="宋体" w:eastAsia="黑体"/>
          <w:b/>
          <w:bCs/>
          <w:sz w:val="28"/>
          <w:szCs w:val="28"/>
        </w:rPr>
        <w:t xml:space="preserve">十一、谈判响应文件格式</w:t>
      </w:r>
      <w:r/>
    </w:p>
    <w:p>
      <w:pPr>
        <w:rPr>
          <w:rFonts w:ascii="黑体" w:eastAsia="黑体"/>
          <w:b/>
          <w:bCs/>
          <w:sz w:val="44"/>
        </w:rPr>
      </w:pPr>
      <w:r>
        <w:rPr>
          <w:rFonts w:ascii="黑体" w:eastAsia="黑体"/>
          <w:b/>
          <w:bCs/>
          <w:sz w:val="44"/>
        </w:rPr>
      </w:r>
      <w:r/>
    </w:p>
    <w:p>
      <w:pPr>
        <w:pStyle w:val="919"/>
      </w:pPr>
      <w:r/>
      <w:r/>
    </w:p>
    <w:p>
      <w:r/>
      <w:r/>
    </w:p>
    <w:p>
      <w:pPr>
        <w:pStyle w:val="919"/>
      </w:pPr>
      <w:r/>
      <w:r/>
    </w:p>
    <w:p>
      <w:r/>
      <w:r/>
    </w:p>
    <w:p>
      <w:pPr>
        <w:rPr>
          <w:rFonts w:ascii="黑体" w:eastAsia="黑体"/>
          <w:b/>
          <w:bCs/>
          <w:sz w:val="44"/>
        </w:rPr>
      </w:pPr>
      <w:r>
        <w:rPr>
          <w:rFonts w:ascii="黑体" w:eastAsia="黑体"/>
          <w:b/>
          <w:bCs/>
          <w:sz w:val="44"/>
        </w:rPr>
      </w:r>
      <w:r/>
    </w:p>
    <w:p>
      <w:pPr>
        <w:jc w:val="center"/>
        <w:rPr>
          <w:rFonts w:ascii="黑体" w:eastAsia="黑体"/>
          <w:b/>
          <w:bCs/>
          <w:sz w:val="44"/>
        </w:rPr>
      </w:pPr>
      <w:r>
        <w:rPr>
          <w:rFonts w:hint="eastAsia" w:ascii="黑体" w:eastAsia="黑体"/>
          <w:b/>
          <w:bCs/>
          <w:sz w:val="44"/>
        </w:rPr>
        <w:t xml:space="preserve">谈判 响 应 文 件</w:t>
      </w:r>
      <w:r/>
    </w:p>
    <w:p>
      <w:pPr>
        <w:jc w:val="center"/>
        <w:rPr>
          <w:rFonts w:ascii="黑体" w:eastAsia="黑体"/>
          <w:b/>
          <w:bCs/>
          <w:sz w:val="44"/>
        </w:rPr>
      </w:pPr>
      <w:r>
        <w:rPr>
          <w:rFonts w:ascii="黑体" w:eastAsia="黑体"/>
          <w:b/>
          <w:bCs/>
          <w:sz w:val="44"/>
        </w:rPr>
      </w:r>
      <w:r/>
    </w:p>
    <w:p>
      <w:pPr>
        <w:jc w:val="center"/>
        <w:rPr>
          <w:rFonts w:ascii="黑体" w:eastAsia="黑体"/>
          <w:b/>
          <w:bCs/>
          <w:sz w:val="44"/>
        </w:rPr>
      </w:pPr>
      <w:r>
        <w:rPr>
          <w:rFonts w:ascii="黑体" w:eastAsia="黑体"/>
          <w:b/>
          <w:bCs/>
          <w:sz w:val="44"/>
        </w:rPr>
      </w:r>
      <w:r/>
    </w:p>
    <w:p>
      <w:pPr>
        <w:pStyle w:val="919"/>
      </w:pPr>
      <w:r/>
      <w:r/>
    </w:p>
    <w:p>
      <w:r/>
      <w:r/>
    </w:p>
    <w:p>
      <w:pPr>
        <w:jc w:val="center"/>
        <w:rPr>
          <w:rFonts w:ascii="黑体" w:eastAsia="黑体"/>
          <w:b/>
          <w:bCs/>
          <w:sz w:val="44"/>
        </w:rPr>
      </w:pPr>
      <w:r>
        <w:rPr>
          <w:rFonts w:ascii="黑体" w:eastAsia="黑体"/>
          <w:b/>
          <w:bCs/>
          <w:sz w:val="44"/>
        </w:rPr>
      </w:r>
      <w:r/>
    </w:p>
    <w:p>
      <w:pPr>
        <w:pStyle w:val="919"/>
        <w:rPr>
          <w:rFonts w:ascii="黑体" w:eastAsia="黑体"/>
          <w:b/>
          <w:bCs/>
          <w:sz w:val="44"/>
        </w:rPr>
      </w:pPr>
      <w:r>
        <w:rPr>
          <w:rFonts w:ascii="黑体" w:eastAsia="黑体"/>
          <w:b/>
          <w:bCs/>
          <w:sz w:val="44"/>
        </w:rPr>
      </w:r>
      <w:r/>
    </w:p>
    <w:p>
      <w:pPr>
        <w:rPr>
          <w:rFonts w:ascii="黑体" w:eastAsia="黑体"/>
          <w:b/>
          <w:bCs/>
          <w:sz w:val="44"/>
        </w:rPr>
      </w:pPr>
      <w:r>
        <w:rPr>
          <w:rFonts w:ascii="黑体" w:eastAsia="黑体"/>
          <w:b/>
          <w:bCs/>
          <w:sz w:val="44"/>
        </w:rPr>
      </w:r>
      <w:r/>
    </w:p>
    <w:p>
      <w:pPr>
        <w:pStyle w:val="919"/>
      </w:pPr>
      <w:r/>
      <w:r/>
    </w:p>
    <w:p>
      <w:pPr>
        <w:ind w:firstLine="2705"/>
        <w:rPr>
          <w:rFonts w:hint="eastAsia" w:ascii="楷体" w:hAnsi="楷体" w:eastAsia="楷体"/>
          <w:b/>
          <w:bCs/>
          <w:sz w:val="32"/>
        </w:rPr>
      </w:pPr>
      <w:r>
        <w:rPr>
          <w:rFonts w:hint="eastAsia" w:ascii="楷体" w:hAnsi="楷体" w:eastAsia="楷体"/>
          <w:b/>
          <w:bCs/>
          <w:sz w:val="32"/>
        </w:rPr>
        <w:t xml:space="preserve">项目编号：          号   </w:t>
      </w:r>
      <w:r/>
    </w:p>
    <w:p>
      <w:pPr>
        <w:ind w:firstLine="2705"/>
        <w:rPr>
          <w:rFonts w:hint="eastAsia" w:ascii="楷体" w:hAnsi="楷体" w:eastAsia="楷体"/>
          <w:b/>
          <w:bCs/>
          <w:sz w:val="32"/>
        </w:rPr>
      </w:pPr>
      <w:r>
        <w:rPr>
          <w:rFonts w:hint="eastAsia" w:ascii="楷体" w:hAnsi="楷体" w:eastAsia="楷体"/>
          <w:b/>
          <w:bCs/>
          <w:sz w:val="32"/>
        </w:rPr>
        <w:t xml:space="preserve">项目名称： </w:t>
      </w:r>
      <w:r/>
    </w:p>
    <w:p>
      <w:pPr>
        <w:ind w:firstLine="2705"/>
        <w:rPr>
          <w:rFonts w:hint="eastAsia" w:ascii="楷体" w:hAnsi="楷体" w:eastAsia="楷体"/>
          <w:b/>
          <w:bCs/>
          <w:sz w:val="28"/>
        </w:rPr>
      </w:pPr>
      <w:r>
        <w:rPr>
          <w:rFonts w:hint="eastAsia" w:ascii="楷体" w:hAnsi="楷体" w:eastAsia="楷体"/>
          <w:b/>
          <w:bCs/>
          <w:sz w:val="32"/>
        </w:rPr>
        <w:t xml:space="preserve">供应商：</w:t>
      </w:r>
      <w:r/>
    </w:p>
    <w:p>
      <w:pPr>
        <w:rPr>
          <w:rFonts w:ascii="楷体_GB2312" w:eastAsia="楷体_GB2312"/>
          <w:b/>
          <w:bCs/>
          <w:sz w:val="24"/>
        </w:rPr>
      </w:pPr>
      <w:r>
        <w:rPr>
          <w:rFonts w:ascii="楷体_GB2312" w:eastAsia="楷体_GB2312"/>
          <w:b/>
          <w:bCs/>
          <w:sz w:val="24"/>
        </w:rPr>
      </w:r>
      <w:r/>
    </w:p>
    <w:p>
      <w:pPr>
        <w:jc w:val="center"/>
        <w:rPr>
          <w:rFonts w:ascii="楷体_GB2312" w:eastAsia="楷体_GB2312"/>
          <w:b/>
          <w:bCs/>
          <w:sz w:val="24"/>
        </w:rPr>
      </w:pPr>
      <w:r>
        <w:rPr>
          <w:rFonts w:hint="eastAsia" w:ascii="楷体_GB2312" w:eastAsia="楷体_GB2312"/>
          <w:b/>
          <w:bCs/>
          <w:sz w:val="24"/>
        </w:rPr>
        <w:t xml:space="preserve"> </w:t>
      </w:r>
      <w:r/>
    </w:p>
    <w:p>
      <w:pPr>
        <w:jc w:val="center"/>
        <w:rPr>
          <w:rFonts w:ascii="楷体_GB2312" w:eastAsia="楷体_GB2312"/>
          <w:b/>
          <w:bCs/>
          <w:sz w:val="24"/>
        </w:rPr>
      </w:pPr>
      <w:r>
        <w:rPr>
          <w:rFonts w:ascii="楷体_GB2312" w:eastAsia="楷体_GB2312"/>
          <w:b/>
          <w:bCs/>
          <w:sz w:val="24"/>
        </w:rPr>
      </w:r>
      <w:r/>
    </w:p>
    <w:p>
      <w:pPr>
        <w:pStyle w:val="919"/>
      </w:pPr>
      <w:r/>
      <w:r/>
    </w:p>
    <w:p>
      <w:r/>
      <w:r/>
    </w:p>
    <w:p>
      <w:pPr>
        <w:jc w:val="center"/>
        <w:rPr>
          <w:rFonts w:hint="eastAsia" w:ascii="楷体" w:hAnsi="楷体" w:eastAsia="楷体"/>
          <w:b/>
          <w:bCs/>
          <w:sz w:val="28"/>
        </w:rPr>
      </w:pPr>
      <w:r>
        <w:rPr>
          <w:rFonts w:hint="eastAsia" w:ascii="楷体" w:hAnsi="楷体" w:eastAsia="楷体"/>
          <w:b/>
          <w:bCs/>
          <w:sz w:val="28"/>
        </w:rPr>
      </w:r>
      <w:r/>
    </w:p>
    <w:p>
      <w:pPr>
        <w:jc w:val="center"/>
        <w:rPr>
          <w:rFonts w:hint="eastAsia" w:ascii="楷体" w:hAnsi="楷体" w:eastAsia="楷体"/>
          <w:b/>
          <w:bCs/>
          <w:sz w:val="28"/>
        </w:rPr>
      </w:pPr>
      <w:r>
        <w:rPr>
          <w:rFonts w:hint="eastAsia" w:ascii="楷体" w:hAnsi="楷体" w:eastAsia="楷体"/>
          <w:b/>
          <w:bCs/>
          <w:sz w:val="28"/>
        </w:rPr>
        <w:t xml:space="preserve">年</w:t>
      </w:r>
      <w:r>
        <w:rPr>
          <w:rFonts w:ascii="楷体" w:hAnsi="楷体" w:eastAsia="楷体"/>
          <w:b/>
          <w:bCs/>
          <w:sz w:val="28"/>
        </w:rPr>
        <w:t xml:space="preserve"> </w:t>
      </w:r>
      <w:r>
        <w:rPr>
          <w:rFonts w:hint="eastAsia" w:ascii="楷体" w:hAnsi="楷体" w:eastAsia="楷体"/>
          <w:b/>
          <w:bCs/>
          <w:sz w:val="28"/>
        </w:rPr>
        <w:t xml:space="preserve">    </w:t>
      </w:r>
      <w:r>
        <w:rPr>
          <w:rFonts w:ascii="楷体" w:hAnsi="楷体" w:eastAsia="楷体"/>
          <w:b/>
          <w:bCs/>
          <w:sz w:val="28"/>
        </w:rPr>
        <w:t xml:space="preserve"> </w:t>
      </w:r>
      <w:r>
        <w:rPr>
          <w:rFonts w:hint="eastAsia" w:ascii="楷体" w:hAnsi="楷体" w:eastAsia="楷体"/>
          <w:b/>
          <w:bCs/>
          <w:sz w:val="28"/>
        </w:rPr>
        <w:t xml:space="preserve">月</w:t>
      </w:r>
      <w:r>
        <w:rPr>
          <w:rFonts w:ascii="楷体" w:hAnsi="楷体" w:eastAsia="楷体"/>
          <w:b/>
          <w:bCs/>
          <w:sz w:val="28"/>
        </w:rPr>
        <w:t xml:space="preserve">  </w:t>
      </w:r>
      <w:r>
        <w:rPr>
          <w:rFonts w:hint="eastAsia" w:ascii="楷体" w:hAnsi="楷体" w:eastAsia="楷体"/>
          <w:b/>
          <w:bCs/>
          <w:sz w:val="28"/>
        </w:rPr>
        <w:t xml:space="preserve">    日</w:t>
      </w:r>
      <w:r/>
    </w:p>
    <w:p>
      <w:pPr>
        <w:jc w:val="center"/>
        <w:spacing w:before="287" w:after="143" w:line="800" w:lineRule="exact"/>
        <w:rPr>
          <w:rFonts w:hint="eastAsia" w:ascii="黑体" w:hAnsi="宋体" w:eastAsia="黑体"/>
          <w:bCs/>
          <w:sz w:val="44"/>
        </w:rPr>
      </w:pPr>
      <w:r>
        <w:rPr>
          <w:rFonts w:hint="eastAsia" w:ascii="黑体" w:hAnsi="宋体" w:eastAsia="黑体"/>
          <w:bCs/>
          <w:sz w:val="44"/>
        </w:rPr>
      </w:r>
      <w:r/>
    </w:p>
    <w:p>
      <w:pPr>
        <w:jc w:val="center"/>
        <w:spacing w:before="287" w:after="143" w:line="800" w:lineRule="exact"/>
        <w:rPr>
          <w:rFonts w:hint="eastAsia" w:ascii="黑体" w:hAnsi="宋体" w:eastAsia="黑体"/>
          <w:bCs/>
          <w:sz w:val="44"/>
        </w:rPr>
      </w:pPr>
      <w:r>
        <w:rPr>
          <w:rFonts w:hint="eastAsia" w:ascii="黑体" w:hAnsi="宋体" w:eastAsia="黑体"/>
          <w:bCs/>
          <w:sz w:val="44"/>
        </w:rPr>
      </w:r>
      <w:r/>
    </w:p>
    <w:p>
      <w:pPr>
        <w:jc w:val="center"/>
        <w:spacing w:before="287" w:after="143" w:line="800" w:lineRule="exact"/>
        <w:rPr>
          <w:rFonts w:hint="eastAsia" w:ascii="黑体" w:hAnsi="宋体" w:eastAsia="黑体"/>
          <w:bCs/>
          <w:sz w:val="44"/>
        </w:rPr>
      </w:pPr>
      <w:r>
        <w:rPr>
          <w:rFonts w:hint="eastAsia" w:ascii="黑体" w:hAnsi="宋体" w:eastAsia="黑体"/>
          <w:bCs/>
          <w:sz w:val="44"/>
        </w:rPr>
      </w:r>
      <w:r/>
    </w:p>
    <w:p>
      <w:pPr>
        <w:jc w:val="center"/>
        <w:spacing w:before="287" w:after="143" w:line="800" w:lineRule="exact"/>
        <w:rPr>
          <w:rFonts w:ascii="仿宋_GB2312" w:hAnsi="宋体" w:eastAsia="楷体_GB2312"/>
          <w:b/>
          <w:bCs/>
          <w:sz w:val="32"/>
        </w:rPr>
      </w:pPr>
      <w:r>
        <w:rPr>
          <w:rFonts w:hint="eastAsia" w:ascii="黑体" w:hAnsi="宋体" w:eastAsia="黑体"/>
          <w:bCs/>
          <w:sz w:val="44"/>
        </w:rPr>
        <w:t xml:space="preserve">竞争性谈判首次报价书</w:t>
      </w:r>
      <w:r/>
    </w:p>
    <w:p>
      <w:pPr>
        <w:pStyle w:val="924"/>
        <w:rPr>
          <w:rFonts w:hint="eastAsia" w:ascii="仿宋" w:hAnsi="仿宋" w:eastAsia="仿宋" w:cs="宋体"/>
          <w:szCs w:val="28"/>
        </w:rPr>
      </w:pPr>
      <w:r>
        <w:rPr>
          <w:rFonts w:hint="eastAsia" w:ascii="仿宋" w:hAnsi="仿宋" w:eastAsia="仿宋" w:cs="宋体"/>
          <w:szCs w:val="28"/>
        </w:rPr>
        <w:t xml:space="preserve">本次为首次报价                                   货币单位：人民币元</w:t>
      </w:r>
      <w:r/>
    </w:p>
    <w:p>
      <w:pPr>
        <w:pStyle w:val="924"/>
        <w:spacing w:line="360" w:lineRule="auto"/>
        <w:rPr>
          <w:rFonts w:hint="eastAsia"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p>
    <w:p>
      <w:pPr>
        <w:pStyle w:val="924"/>
        <w:spacing w:line="360" w:lineRule="auto"/>
        <w:rPr>
          <w:rFonts w:hint="eastAsia" w:ascii="仿宋" w:hAnsi="仿宋" w:eastAsia="仿宋" w:cs="宋体"/>
          <w:szCs w:val="28"/>
        </w:rPr>
      </w:pPr>
      <w:r>
        <w:rPr>
          <w:rFonts w:hint="eastAsia" w:ascii="仿宋" w:hAnsi="仿宋" w:eastAsia="仿宋" w:cs="宋体"/>
          <w:szCs w:val="28"/>
        </w:rPr>
      </w:r>
      <w:r/>
    </w:p>
    <w:tbl>
      <w:tblPr>
        <w:tblStyle w:val="70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2"/>
        <w:gridCol w:w="2394"/>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r>
            <w:r/>
          </w:p>
        </w:tc>
        <w:tc>
          <w:tcPr>
            <w:tcBorders>
              <w:top w:val="single" w:color="000000" w:sz="2" w:space="0"/>
              <w:left w:val="single" w:color="000000" w:sz="2" w:space="0"/>
              <w:right w:val="single" w:color="000000" w:sz="2" w:space="0"/>
            </w:tcBorders>
            <w:tcW w:w="2394"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r>
            <w:r/>
          </w:p>
        </w:tc>
      </w:tr>
    </w:tbl>
    <w:p>
      <w:pPr>
        <w:pStyle w:val="924"/>
        <w:spacing w:line="360" w:lineRule="auto"/>
        <w:rPr>
          <w:rFonts w:hint="eastAsia" w:ascii="仿宋" w:hAnsi="仿宋" w:eastAsia="仿宋" w:cs="宋体"/>
          <w:szCs w:val="28"/>
        </w:rPr>
      </w:pPr>
      <w:r>
        <w:rPr>
          <w:rFonts w:hint="eastAsia" w:ascii="仿宋" w:hAnsi="仿宋" w:eastAsia="仿宋" w:cs="宋体"/>
          <w:szCs w:val="28"/>
        </w:rPr>
      </w:r>
      <w:r/>
    </w:p>
    <w:p>
      <w:pPr>
        <w:pStyle w:val="924"/>
        <w:rPr>
          <w:rFonts w:hint="eastAsia" w:ascii="仿宋" w:hAnsi="仿宋" w:eastAsia="仿宋" w:cs="宋体"/>
          <w:szCs w:val="28"/>
        </w:rPr>
      </w:pPr>
      <w:r>
        <w:rPr>
          <w:rFonts w:hint="eastAsia" w:ascii="仿宋" w:hAnsi="仿宋" w:eastAsia="仿宋" w:cs="宋体"/>
          <w:szCs w:val="28"/>
        </w:rPr>
        <w:t xml:space="preserve">报价说明：</w:t>
      </w:r>
      <w:r/>
    </w:p>
    <w:p>
      <w:pPr>
        <w:pStyle w:val="924"/>
        <w:ind w:right="-1052" w:firstLine="480"/>
        <w:rPr>
          <w:rFonts w:hint="eastAsia"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924"/>
        <w:ind w:right="-1052" w:firstLine="480"/>
        <w:rPr>
          <w:rFonts w:hint="eastAsia"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924"/>
        <w:ind w:right="-1052" w:firstLine="480"/>
        <w:rPr>
          <w:rFonts w:hint="eastAsia" w:ascii="仿宋" w:hAnsi="仿宋" w:eastAsia="仿宋" w:cs="宋体"/>
          <w:szCs w:val="28"/>
        </w:rPr>
      </w:pPr>
      <w:r>
        <w:rPr>
          <w:rFonts w:hint="eastAsia" w:ascii="仿宋" w:hAnsi="仿宋" w:eastAsia="仿宋" w:cs="宋体"/>
          <w:szCs w:val="28"/>
        </w:rPr>
        <w:t xml:space="preserve">3.偏离说明：详见《偏离表》；</w:t>
      </w:r>
      <w:r/>
    </w:p>
    <w:p>
      <w:pPr>
        <w:pStyle w:val="924"/>
        <w:rPr>
          <w:rFonts w:hint="eastAsia" w:ascii="仿宋" w:hAnsi="仿宋" w:eastAsia="仿宋" w:cs="宋体"/>
          <w:szCs w:val="28"/>
        </w:rPr>
      </w:pPr>
      <w:r>
        <w:rPr>
          <w:rFonts w:hint="eastAsia" w:ascii="仿宋" w:hAnsi="仿宋" w:eastAsia="仿宋" w:cs="宋体"/>
          <w:szCs w:val="28"/>
        </w:rPr>
      </w:r>
      <w:r/>
    </w:p>
    <w:p>
      <w:pPr>
        <w:pStyle w:val="924"/>
        <w:ind w:right="29" w:firstLine="480"/>
        <w:rPr>
          <w:rFonts w:hint="eastAsia" w:ascii="仿宋" w:hAnsi="仿宋" w:eastAsia="仿宋" w:cs="宋体"/>
          <w:szCs w:val="28"/>
        </w:rPr>
      </w:pPr>
      <w:r>
        <w:rPr>
          <w:rFonts w:hint="eastAsia" w:ascii="仿宋" w:hAnsi="仿宋" w:eastAsia="仿宋" w:cs="宋体"/>
          <w:szCs w:val="28"/>
        </w:rPr>
        <w:t xml:space="preserve">供应商（电子签章）：</w:t>
      </w:r>
      <w:r/>
    </w:p>
    <w:p>
      <w:pPr>
        <w:pStyle w:val="924"/>
        <w:ind w:firstLine="480"/>
        <w:rPr>
          <w:rFonts w:hint="eastAsia" w:ascii="仿宋" w:hAnsi="仿宋" w:eastAsia="仿宋" w:cs="宋体"/>
          <w:szCs w:val="28"/>
        </w:rPr>
      </w:pPr>
      <w:r>
        <w:rPr>
          <w:rFonts w:hint="eastAsia" w:ascii="仿宋" w:hAnsi="仿宋" w:eastAsia="仿宋" w:cs="宋体"/>
          <w:szCs w:val="28"/>
        </w:rPr>
        <w:t xml:space="preserve">供应商授权代表（签字或盖章）：</w:t>
      </w:r>
      <w:r/>
    </w:p>
    <w:p>
      <w:pPr>
        <w:pStyle w:val="924"/>
        <w:ind w:firstLine="480"/>
        <w:rPr>
          <w:rFonts w:hint="eastAsia" w:ascii="仿宋" w:hAnsi="仿宋" w:eastAsia="仿宋" w:cs="宋体"/>
          <w:b/>
          <w:bCs/>
          <w:szCs w:val="28"/>
        </w:rPr>
      </w:pPr>
      <w:r>
        <w:rPr>
          <w:rFonts w:hint="eastAsia" w:ascii="仿宋" w:hAnsi="仿宋" w:eastAsia="仿宋" w:cs="宋体"/>
          <w:szCs w:val="28"/>
        </w:rPr>
        <w:t xml:space="preserve">日期：</w:t>
      </w:r>
      <w:r/>
    </w:p>
    <w:p>
      <w:pPr>
        <w:pStyle w:val="924"/>
        <w:rPr>
          <w:rFonts w:hint="eastAsia" w:ascii="宋体" w:hAnsi="宋体" w:cs="宋体"/>
        </w:rPr>
      </w:pPr>
      <w:r>
        <w:rPr>
          <w:rFonts w:hint="eastAsia" w:ascii="宋体" w:hAnsi="宋体" w:cs="宋体"/>
        </w:rPr>
      </w:r>
      <w:r/>
    </w:p>
    <w:p>
      <w:pPr>
        <w:spacing w:before="240" w:after="120"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40" w:after="120"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40" w:after="120"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附件二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分项价格表</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924"/>
        <w:spacing w:line="360" w:lineRule="auto"/>
        <w:rPr>
          <w:rFonts w:hint="eastAsia" w:ascii="仿宋" w:hAnsi="仿宋" w:eastAsia="仿宋" w:cs="宋体"/>
          <w:szCs w:val="28"/>
        </w:rPr>
      </w:pPr>
      <w:r>
        <w:rPr>
          <w:rFonts w:hint="eastAsia" w:ascii="仿宋" w:hAnsi="仿宋" w:eastAsia="仿宋" w:cs="宋体"/>
          <w:szCs w:val="28"/>
        </w:rPr>
        <w:t xml:space="preserve">本次为首次报价</w:t>
      </w:r>
      <w:r/>
    </w:p>
    <w:p>
      <w:pPr>
        <w:pStyle w:val="924"/>
        <w:rPr>
          <w:rFonts w:hint="eastAsia"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924"/>
        <w:rPr>
          <w:rFonts w:hint="eastAsia" w:ascii="仿宋" w:hAnsi="仿宋" w:eastAsia="仿宋" w:cs="宋体"/>
          <w:szCs w:val="28"/>
        </w:rPr>
      </w:pPr>
      <w:r>
        <w:rPr>
          <w:rFonts w:hint="eastAsia" w:ascii="仿宋" w:hAnsi="仿宋" w:eastAsia="仿宋" w:cs="宋体"/>
          <w:szCs w:val="28"/>
        </w:rPr>
        <w:t xml:space="preserve">项目编号： </w:t>
      </w:r>
      <w:r/>
    </w:p>
    <w:p>
      <w:pPr>
        <w:pStyle w:val="924"/>
        <w:rPr>
          <w:rFonts w:hint="eastAsia" w:ascii="仿宋" w:hAnsi="仿宋" w:eastAsia="仿宋" w:cs="宋体"/>
          <w:szCs w:val="28"/>
        </w:rPr>
      </w:pPr>
      <w:r>
        <w:rPr>
          <w:rFonts w:hint="eastAsia" w:ascii="仿宋" w:hAnsi="仿宋" w:eastAsia="仿宋" w:cs="宋体"/>
          <w:szCs w:val="28"/>
        </w:rPr>
        <w:t xml:space="preserve">              </w:t>
      </w:r>
      <w:r/>
    </w:p>
    <w:p>
      <w:pPr>
        <w:pStyle w:val="924"/>
        <w:rPr>
          <w:rFonts w:hint="eastAsia" w:ascii="仿宋" w:hAnsi="仿宋" w:eastAsia="仿宋" w:cs="宋体"/>
          <w:szCs w:val="28"/>
        </w:rPr>
      </w:pPr>
      <w:r>
        <w:rPr>
          <w:rFonts w:hint="eastAsia" w:ascii="仿宋" w:hAnsi="仿宋" w:eastAsia="仿宋" w:cs="宋体"/>
          <w:szCs w:val="28"/>
        </w:rPr>
      </w:r>
      <w:r/>
    </w:p>
    <w:p>
      <w:pPr>
        <w:pStyle w:val="924"/>
        <w:rPr>
          <w:rFonts w:hint="eastAsia" w:ascii="仿宋" w:hAnsi="仿宋" w:eastAsia="仿宋" w:cs="宋体"/>
          <w:szCs w:val="28"/>
        </w:rPr>
      </w:pPr>
      <w:r>
        <w:rPr>
          <w:rFonts w:hint="eastAsia" w:ascii="仿宋" w:hAnsi="仿宋" w:eastAsia="仿宋" w:cs="宋体"/>
          <w:szCs w:val="28"/>
        </w:rPr>
        <w:t xml:space="preserve">格式自拟。</w:t>
      </w:r>
      <w:r/>
    </w:p>
    <w:p>
      <w:pPr>
        <w:pStyle w:val="924"/>
        <w:rPr>
          <w:rFonts w:hint="eastAsia" w:ascii="仿宋" w:hAnsi="仿宋" w:eastAsia="仿宋" w:cs="宋体"/>
          <w:szCs w:val="28"/>
        </w:rPr>
      </w:pPr>
      <w:r>
        <w:rPr>
          <w:rFonts w:hint="eastAsia" w:ascii="仿宋" w:hAnsi="仿宋" w:eastAsia="仿宋" w:cs="宋体"/>
          <w:szCs w:val="28"/>
        </w:rPr>
      </w:r>
      <w:r/>
    </w:p>
    <w:p>
      <w:pPr>
        <w:pStyle w:val="924"/>
        <w:rPr>
          <w:rFonts w:hint="eastAsia" w:ascii="仿宋" w:hAnsi="仿宋" w:eastAsia="仿宋" w:cs="宋体"/>
          <w:szCs w:val="28"/>
        </w:rPr>
      </w:pPr>
      <w:r>
        <w:rPr>
          <w:rFonts w:hint="eastAsia" w:ascii="仿宋" w:hAnsi="仿宋" w:eastAsia="仿宋" w:cs="宋体"/>
          <w:szCs w:val="28"/>
        </w:rPr>
      </w:r>
      <w:r/>
    </w:p>
    <w:p>
      <w:pPr>
        <w:pStyle w:val="924"/>
        <w:rPr>
          <w:rFonts w:hint="eastAsia" w:ascii="仿宋" w:hAnsi="仿宋" w:eastAsia="仿宋" w:cs="宋体"/>
          <w:szCs w:val="28"/>
        </w:rPr>
      </w:pPr>
      <w:r>
        <w:rPr>
          <w:rFonts w:hint="eastAsia" w:ascii="仿宋" w:hAnsi="仿宋" w:eastAsia="仿宋" w:cs="宋体"/>
          <w:szCs w:val="28"/>
        </w:rPr>
      </w:r>
      <w:r/>
    </w:p>
    <w:p>
      <w:pPr>
        <w:pStyle w:val="924"/>
        <w:ind w:right="29" w:firstLine="480"/>
        <w:rPr>
          <w:rFonts w:hint="eastAsia" w:ascii="仿宋" w:hAnsi="仿宋" w:eastAsia="仿宋" w:cs="宋体"/>
          <w:szCs w:val="28"/>
        </w:rPr>
      </w:pPr>
      <w:r>
        <w:rPr>
          <w:rFonts w:hint="eastAsia" w:ascii="仿宋" w:hAnsi="仿宋" w:eastAsia="仿宋" w:cs="宋体"/>
          <w:szCs w:val="28"/>
        </w:rPr>
        <w:t xml:space="preserve">供应商（电子签章）：</w:t>
      </w:r>
      <w:r/>
    </w:p>
    <w:p>
      <w:pPr>
        <w:pStyle w:val="924"/>
        <w:ind w:right="29" w:firstLine="480"/>
        <w:rPr>
          <w:rFonts w:hint="eastAsia" w:ascii="仿宋" w:hAnsi="仿宋" w:eastAsia="仿宋" w:cs="宋体"/>
          <w:szCs w:val="28"/>
        </w:rPr>
      </w:pPr>
      <w:r>
        <w:rPr>
          <w:rFonts w:hint="eastAsia" w:ascii="仿宋" w:hAnsi="仿宋" w:eastAsia="仿宋" w:cs="宋体"/>
          <w:szCs w:val="28"/>
        </w:rPr>
        <w:t xml:space="preserve">供应商法定代表人或授权代表（签字或盖章）：</w:t>
      </w:r>
      <w:r/>
    </w:p>
    <w:p>
      <w:pPr>
        <w:pStyle w:val="924"/>
        <w:ind w:right="29" w:firstLine="480"/>
        <w:rPr>
          <w:rFonts w:hint="eastAsia" w:ascii="仿宋" w:hAnsi="仿宋" w:eastAsia="仿宋" w:cs="宋体"/>
          <w:szCs w:val="28"/>
        </w:rPr>
      </w:pPr>
      <w:r>
        <w:rPr>
          <w:rFonts w:hint="eastAsia" w:ascii="仿宋" w:hAnsi="仿宋" w:eastAsia="仿宋" w:cs="宋体"/>
          <w:szCs w:val="28"/>
        </w:rPr>
        <w:t xml:space="preserve">日期：</w:t>
      </w:r>
      <w:r/>
    </w:p>
    <w:p>
      <w:pPr>
        <w:pStyle w:val="924"/>
        <w:rPr>
          <w:rFonts w:hint="eastAsia" w:ascii="仿宋" w:hAnsi="仿宋" w:eastAsia="仿宋" w:cs="宋体"/>
          <w:szCs w:val="28"/>
          <w:u w:val="single"/>
        </w:rPr>
      </w:pPr>
      <w:r>
        <w:rPr>
          <w:rFonts w:hint="eastAsia" w:ascii="仿宋" w:hAnsi="仿宋" w:eastAsia="仿宋" w:cs="宋体"/>
          <w:szCs w:val="28"/>
          <w:u w:val="single"/>
        </w:rPr>
      </w:r>
      <w:r/>
    </w:p>
    <w:p>
      <w:pPr>
        <w:pStyle w:val="924"/>
        <w:rPr>
          <w:rFonts w:hint="eastAsia" w:ascii="仿宋" w:hAnsi="仿宋" w:eastAsia="仿宋" w:cs="宋体"/>
          <w:szCs w:val="28"/>
        </w:rPr>
      </w:pPr>
      <w:r>
        <w:rPr>
          <w:rFonts w:hint="eastAsia" w:ascii="仿宋" w:hAnsi="仿宋" w:eastAsia="仿宋" w:cs="宋体"/>
          <w:szCs w:val="28"/>
        </w:rPr>
      </w:r>
      <w:r/>
    </w:p>
    <w:p>
      <w:pPr>
        <w:pStyle w:val="924"/>
        <w:rPr>
          <w:rFonts w:hint="eastAsia" w:ascii="仿宋" w:hAnsi="仿宋" w:eastAsia="仿宋" w:cs="宋体"/>
          <w:szCs w:val="28"/>
        </w:rPr>
      </w:pPr>
      <w:r>
        <w:rPr>
          <w:rFonts w:hint="eastAsia" w:ascii="仿宋" w:hAnsi="仿宋" w:eastAsia="仿宋" w:cs="宋体"/>
          <w:szCs w:val="28"/>
        </w:rPr>
        <w:t xml:space="preserve">注：1．如果按单价计算的结果与总价不一致，以总价为准。</w:t>
      </w:r>
      <w:r/>
    </w:p>
    <w:p>
      <w:pPr>
        <w:pStyle w:val="924"/>
        <w:ind w:firstLine="480"/>
        <w:rPr>
          <w:rFonts w:hint="eastAsia" w:ascii="仿宋" w:hAnsi="仿宋" w:eastAsia="仿宋" w:cs="宋体"/>
          <w:szCs w:val="28"/>
        </w:rPr>
      </w:pPr>
      <w:r>
        <w:rPr>
          <w:rFonts w:hint="eastAsia" w:ascii="仿宋" w:hAnsi="仿宋" w:eastAsia="仿宋" w:cs="宋体"/>
          <w:szCs w:val="28"/>
        </w:rPr>
        <w:t xml:space="preserve">2．如果不提供详细分项报价将视为没有实质性响应。</w:t>
      </w:r>
      <w:r/>
    </w:p>
    <w:p>
      <w:pPr>
        <w:pStyle w:val="924"/>
        <w:ind w:firstLine="480"/>
        <w:rPr>
          <w:rFonts w:hint="eastAsia" w:ascii="仿宋" w:hAnsi="仿宋" w:eastAsia="仿宋" w:cs="宋体"/>
          <w:szCs w:val="28"/>
        </w:rPr>
      </w:pPr>
      <w:r>
        <w:rPr>
          <w:rFonts w:hint="eastAsia" w:ascii="仿宋" w:hAnsi="仿宋" w:eastAsia="仿宋" w:cs="宋体"/>
          <w:szCs w:val="28"/>
        </w:rPr>
        <w:t xml:space="preserve">3. 供应商对以上数据的真实性负责。</w:t>
      </w:r>
      <w:r/>
    </w:p>
    <w:p>
      <w:pPr>
        <w:pStyle w:val="924"/>
        <w:ind w:firstLine="482"/>
        <w:rPr>
          <w:rFonts w:hint="eastAsia" w:ascii="仿宋" w:hAnsi="仿宋" w:eastAsia="仿宋" w:cs="宋体"/>
          <w:b/>
          <w:i/>
          <w:szCs w:val="28"/>
          <w:u w:val="single"/>
        </w:rPr>
      </w:pPr>
      <w:r>
        <w:rPr>
          <w:rFonts w:hint="eastAsia" w:ascii="仿宋" w:hAnsi="仿宋" w:eastAsia="仿宋" w:cs="宋体"/>
          <w:b/>
          <w:i/>
          <w:szCs w:val="28"/>
          <w:u w:val="single"/>
          <w:lang w:eastAsia="zh-CN"/>
        </w:rPr>
        <w:t xml:space="preserve">泰州融汇项目管理有限公司</w:t>
      </w:r>
      <w:r>
        <w:rPr>
          <w:rFonts w:hint="eastAsia" w:ascii="仿宋" w:hAnsi="仿宋" w:eastAsia="仿宋" w:cs="宋体"/>
          <w:b/>
          <w:i/>
          <w:szCs w:val="28"/>
          <w:u w:val="single"/>
        </w:rPr>
        <w:t xml:space="preserve">有权将以上内容进行公示。</w:t>
      </w:r>
      <w:r/>
    </w:p>
    <w:p>
      <w:pPr>
        <w:pStyle w:val="924"/>
        <w:ind w:firstLine="482"/>
        <w:rPr>
          <w:rFonts w:hint="eastAsia" w:ascii="仿宋" w:hAnsi="仿宋" w:eastAsia="仿宋" w:cs="宋体"/>
          <w:b/>
          <w:i/>
          <w:szCs w:val="28"/>
          <w:u w:val="single"/>
        </w:rPr>
      </w:pPr>
      <w:r>
        <w:rPr>
          <w:rFonts w:hint="eastAsia" w:ascii="仿宋" w:hAnsi="仿宋" w:eastAsia="仿宋" w:cs="宋体"/>
          <w:b/>
          <w:i/>
          <w:szCs w:val="28"/>
          <w:u w:val="single"/>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hint="eastAsia" w:ascii="仿宋" w:hAnsi="仿宋" w:eastAsia="仿宋" w:cs="仿宋_GB2312"/>
          <w:b/>
          <w:bCs/>
          <w:sz w:val="44"/>
          <w:szCs w:val="30"/>
        </w:rPr>
      </w:pPr>
      <w:r>
        <w:rPr>
          <w:rFonts w:hint="eastAsia" w:ascii="仿宋" w:hAnsi="仿宋" w:eastAsia="仿宋" w:cs="仿宋_GB2312"/>
          <w:b/>
          <w:bCs/>
          <w:sz w:val="32"/>
        </w:rPr>
        <w:t xml:space="preserve">附件三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hint="eastAsia" w:ascii="仿宋" w:hAnsi="仿宋" w:eastAsia="仿宋" w:cs="Verdana"/>
          <w:sz w:val="28"/>
          <w:szCs w:val="28"/>
          <w:u w:val="single"/>
        </w:rPr>
      </w:pPr>
      <w:r>
        <w:rPr>
          <w:rFonts w:hint="eastAsia" w:ascii="仿宋" w:hAnsi="仿宋" w:eastAsia="仿宋" w:cs="Verdana"/>
          <w:sz w:val="28"/>
          <w:szCs w:val="28"/>
          <w:u w:val="single"/>
        </w:rPr>
      </w:r>
      <w:r/>
    </w:p>
    <w:p>
      <w:pPr>
        <w:spacing w:line="400" w:lineRule="exact"/>
        <w:rPr>
          <w:rFonts w:hint="eastAsia" w:ascii="仿宋" w:hAnsi="仿宋" w:eastAsia="仿宋" w:cs="Verdana"/>
          <w:sz w:val="28"/>
          <w:szCs w:val="28"/>
        </w:rPr>
      </w:pPr>
      <w:r>
        <w:rPr>
          <w:rFonts w:hint="eastAsia" w:ascii="仿宋" w:hAnsi="仿宋" w:eastAsia="仿宋" w:cs="Verdana"/>
          <w:sz w:val="28"/>
          <w:szCs w:val="28"/>
        </w:rPr>
        <w:t xml:space="preserve">（采购人名称）：</w:t>
      </w:r>
      <w:r/>
    </w:p>
    <w:p>
      <w:pPr>
        <w:rPr>
          <w:rFonts w:hint="eastAsia" w:ascii="仿宋" w:hAnsi="仿宋" w:eastAsia="仿宋"/>
          <w:sz w:val="28"/>
          <w:szCs w:val="28"/>
        </w:rPr>
      </w:pPr>
      <w:r>
        <w:rPr>
          <w:rFonts w:ascii="仿宋" w:hAnsi="仿宋" w:eastAsia="仿宋"/>
          <w:sz w:val="28"/>
          <w:szCs w:val="28"/>
        </w:rPr>
        <w:t xml:space="preserve">本公司承诺：</w:t>
      </w:r>
      <w:r/>
    </w:p>
    <w:p>
      <w:pPr>
        <w:ind w:firstLine="523"/>
        <w:rPr>
          <w:rFonts w:hint="eastAsia"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hint="eastAsia"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hint="eastAsia"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hint="eastAsia"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hint="eastAsia"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hint="eastAsia"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hint="eastAsia"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hint="eastAsia"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hint="eastAsia"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hint="eastAsia" w:ascii="仿宋" w:hAnsi="仿宋" w:eastAsia="仿宋" w:cs="Verdana"/>
          <w:sz w:val="28"/>
          <w:szCs w:val="28"/>
        </w:rPr>
      </w:pPr>
      <w:r>
        <w:rPr>
          <w:rFonts w:hint="eastAsia" w:ascii="仿宋" w:hAnsi="仿宋" w:eastAsia="仿宋" w:cs="Verdana"/>
          <w:sz w:val="28"/>
          <w:szCs w:val="28"/>
        </w:rPr>
      </w:r>
      <w:r/>
    </w:p>
    <w:p>
      <w:pPr>
        <w:spacing w:line="400" w:lineRule="exact"/>
        <w:rPr>
          <w:rFonts w:hint="eastAsia" w:ascii="仿宋" w:hAnsi="仿宋" w:eastAsia="仿宋" w:cs="Verdana"/>
          <w:sz w:val="28"/>
          <w:szCs w:val="28"/>
        </w:rPr>
      </w:pPr>
      <w:r>
        <w:rPr>
          <w:rFonts w:hint="eastAsia" w:ascii="仿宋" w:hAnsi="仿宋" w:eastAsia="仿宋" w:cs="Verdana"/>
          <w:sz w:val="28"/>
          <w:szCs w:val="28"/>
        </w:rPr>
        <w:t xml:space="preserve">         特此承诺</w:t>
      </w:r>
      <w:r/>
    </w:p>
    <w:p>
      <w:pPr>
        <w:rPr>
          <w:rFonts w:hint="eastAsia" w:ascii="仿宋" w:hAnsi="仿宋" w:eastAsia="仿宋"/>
          <w:sz w:val="28"/>
          <w:szCs w:val="28"/>
        </w:rPr>
      </w:pPr>
      <w:r>
        <w:rPr>
          <w:rFonts w:hint="eastAsia" w:ascii="仿宋" w:hAnsi="仿宋" w:eastAsia="仿宋"/>
          <w:sz w:val="28"/>
          <w:szCs w:val="28"/>
        </w:rPr>
      </w:r>
      <w:r/>
    </w:p>
    <w:p>
      <w:pPr>
        <w:ind w:firstLine="5413"/>
        <w:rPr>
          <w:rFonts w:hint="eastAsia" w:ascii="仿宋" w:hAnsi="仿宋" w:eastAsia="仿宋"/>
          <w:sz w:val="28"/>
          <w:szCs w:val="28"/>
        </w:rPr>
      </w:pPr>
      <w:r>
        <w:rPr>
          <w:rFonts w:hint="eastAsia" w:ascii="仿宋" w:hAnsi="仿宋" w:eastAsia="仿宋"/>
          <w:sz w:val="28"/>
          <w:szCs w:val="28"/>
        </w:rPr>
        <w:t xml:space="preserve">供应商    （公章）：          </w:t>
      </w:r>
      <w:r/>
    </w:p>
    <w:p>
      <w:pPr>
        <w:ind w:firstLine="5413"/>
        <w:rPr>
          <w:rFonts w:hint="eastAsia"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hint="eastAsia"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hint="eastAsia" w:ascii="仿宋" w:hAnsi="仿宋" w:eastAsia="仿宋"/>
          <w:sz w:val="28"/>
          <w:szCs w:val="28"/>
        </w:rPr>
      </w:pPr>
      <w:r>
        <w:rPr>
          <w:rFonts w:hint="eastAsia" w:ascii="仿宋" w:hAnsi="仿宋" w:eastAsia="仿宋"/>
          <w:sz w:val="28"/>
          <w:szCs w:val="28"/>
        </w:rPr>
        <w:t xml:space="preserve">年   月   日</w:t>
      </w:r>
      <w:r/>
    </w:p>
    <w:p>
      <w:pPr>
        <w:rPr>
          <w:rFonts w:hint="eastAsia" w:ascii="仿宋" w:hAnsi="仿宋" w:eastAsia="仿宋"/>
          <w:sz w:val="28"/>
          <w:szCs w:val="28"/>
        </w:rPr>
      </w:pPr>
      <w:r>
        <w:rPr>
          <w:rFonts w:hint="eastAsia" w:ascii="仿宋" w:hAnsi="仿宋" w:eastAsia="仿宋"/>
          <w:sz w:val="28"/>
          <w:szCs w:val="28"/>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ascii="仿宋_GB2312" w:eastAsia="仿宋_GB2312" w:cs="仿宋_GB2312"/>
          <w:sz w:val="28"/>
          <w:szCs w:val="28"/>
        </w:rPr>
      </w:pPr>
      <w:r>
        <w:rPr>
          <w:rFonts w:hint="eastAsia" w:ascii="黑体" w:hAnsi="宋体" w:eastAsia="黑体" w:cs="黑体"/>
          <w:sz w:val="32"/>
          <w:szCs w:val="32"/>
        </w:rPr>
        <w:t xml:space="preserve">附件四</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ascii="楷体_GB2312" w:hAnsi="华文中宋" w:eastAsia="楷体_GB2312"/>
          <w:b/>
          <w:bCs/>
          <w:sz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 离 表</w:t>
      </w:r>
      <w:r/>
    </w:p>
    <w:p>
      <w:pPr>
        <w:pStyle w:val="924"/>
        <w:rPr>
          <w:rFonts w:hint="eastAsia" w:ascii="仿宋" w:hAnsi="仿宋" w:eastAsia="仿宋" w:cs="宋体"/>
          <w:szCs w:val="28"/>
          <w:lang w:eastAsia="zh-CN"/>
        </w:rPr>
      </w:pPr>
      <w:r>
        <w:rPr>
          <w:rFonts w:hint="eastAsia" w:ascii="仿宋" w:hAnsi="仿宋" w:eastAsia="仿宋" w:cs="宋体"/>
          <w:szCs w:val="28"/>
          <w:lang w:eastAsia="zh-CN"/>
        </w:rPr>
        <w:t xml:space="preserve">项目名称：戴南专线增设前端感知服务</w:t>
      </w:r>
      <w:r/>
    </w:p>
    <w:p>
      <w:pPr>
        <w:pStyle w:val="924"/>
        <w:spacing w:line="0" w:lineRule="atLeast"/>
        <w:rPr>
          <w:rFonts w:hint="eastAsia"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924"/>
        <w:spacing w:line="0" w:lineRule="atLeast"/>
        <w:rPr>
          <w:rFonts w:hint="eastAsia" w:ascii="仿宋" w:hAnsi="仿宋" w:eastAsia="仿宋" w:cs="宋体"/>
          <w:szCs w:val="28"/>
        </w:rPr>
      </w:pPr>
      <w:r>
        <w:rPr>
          <w:rFonts w:hint="eastAsia" w:ascii="仿宋" w:hAnsi="仿宋" w:eastAsia="仿宋" w:cs="宋体"/>
          <w:szCs w:val="28"/>
        </w:rPr>
      </w:r>
      <w:r/>
    </w:p>
    <w:tbl>
      <w:tblPr>
        <w:tblStyle w:val="708"/>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24"/>
              <w:jc w:val="center"/>
              <w:rPr>
                <w:rFonts w:hint="eastAsia"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24"/>
              <w:jc w:val="center"/>
              <w:rPr>
                <w:rFonts w:hint="eastAsia"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24"/>
              <w:jc w:val="center"/>
              <w:rPr>
                <w:rFonts w:hint="eastAsia"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24"/>
              <w:jc w:val="center"/>
              <w:rPr>
                <w:rFonts w:hint="eastAsia"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24"/>
              <w:rPr>
                <w:rFonts w:hint="eastAsia"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24"/>
              <w:jc w:val="center"/>
              <w:rPr>
                <w:rFonts w:hint="eastAsia"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24"/>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24"/>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24"/>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24"/>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24"/>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24"/>
              <w:jc w:val="center"/>
              <w:rPr>
                <w:rFonts w:hint="eastAsia" w:ascii="仿宋" w:hAnsi="仿宋" w:eastAsia="仿宋" w:cs="宋体"/>
                <w:caps/>
                <w:szCs w:val="28"/>
              </w:rPr>
            </w:pPr>
            <w:r>
              <w:rPr>
                <w:rFonts w:hint="eastAsia"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24"/>
              <w:rPr>
                <w:rFonts w:hint="eastAsia" w:ascii="仿宋" w:hAnsi="仿宋" w:eastAsia="仿宋" w:cs="宋体"/>
                <w:szCs w:val="28"/>
              </w:rPr>
            </w:pPr>
            <w:r>
              <w:rPr>
                <w:rFonts w:hint="eastAsia" w:ascii="仿宋" w:hAnsi="仿宋" w:eastAsia="仿宋" w:cs="宋体"/>
                <w:szCs w:val="28"/>
              </w:rPr>
            </w:r>
            <w:r/>
          </w:p>
        </w:tc>
      </w:tr>
    </w:tbl>
    <w:p>
      <w:pPr>
        <w:pStyle w:val="924"/>
        <w:rPr>
          <w:rFonts w:hint="eastAsia" w:ascii="仿宋" w:hAnsi="仿宋" w:eastAsia="仿宋" w:cs="宋体"/>
          <w:szCs w:val="28"/>
          <w:u w:val="single"/>
        </w:rPr>
      </w:pPr>
      <w:r>
        <w:rPr>
          <w:rFonts w:hint="eastAsia" w:ascii="仿宋" w:hAnsi="仿宋" w:eastAsia="仿宋" w:cs="宋体"/>
          <w:szCs w:val="28"/>
          <w:u w:val="single"/>
        </w:rPr>
      </w:r>
      <w:r/>
    </w:p>
    <w:p>
      <w:pPr>
        <w:pStyle w:val="924"/>
        <w:rPr>
          <w:rFonts w:hint="eastAsia"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24"/>
        <w:rPr>
          <w:rFonts w:hint="eastAsia" w:ascii="仿宋" w:hAnsi="仿宋" w:eastAsia="仿宋" w:cs="宋体"/>
          <w:szCs w:val="28"/>
        </w:rPr>
      </w:pPr>
      <w:r>
        <w:rPr>
          <w:rFonts w:hint="eastAsia" w:ascii="仿宋" w:hAnsi="仿宋" w:eastAsia="仿宋" w:cs="宋体"/>
          <w:szCs w:val="28"/>
        </w:rPr>
      </w:r>
      <w:r/>
    </w:p>
    <w:p>
      <w:pPr>
        <w:pStyle w:val="924"/>
        <w:ind w:right="29" w:firstLine="480"/>
        <w:rPr>
          <w:rFonts w:hint="eastAsia" w:ascii="仿宋" w:hAnsi="仿宋" w:eastAsia="仿宋" w:cs="宋体"/>
          <w:szCs w:val="28"/>
        </w:rPr>
      </w:pPr>
      <w:r>
        <w:rPr>
          <w:rFonts w:hint="eastAsia" w:ascii="仿宋" w:hAnsi="仿宋" w:eastAsia="仿宋" w:cs="宋体"/>
          <w:szCs w:val="28"/>
        </w:rPr>
        <w:t xml:space="preserve">供应商（电子签章）：</w:t>
      </w:r>
      <w:r/>
    </w:p>
    <w:p>
      <w:pPr>
        <w:pStyle w:val="924"/>
        <w:ind w:firstLine="480"/>
        <w:rPr>
          <w:rFonts w:hint="eastAsia" w:ascii="仿宋" w:hAnsi="仿宋" w:eastAsia="仿宋" w:cs="宋体"/>
          <w:szCs w:val="28"/>
        </w:rPr>
      </w:pPr>
      <w:r>
        <w:rPr>
          <w:rFonts w:hint="eastAsia" w:ascii="仿宋" w:hAnsi="仿宋" w:eastAsia="仿宋" w:cs="宋体"/>
          <w:szCs w:val="28"/>
        </w:rPr>
        <w:t xml:space="preserve">供应商授权代表（签字或盖章）：</w:t>
      </w:r>
      <w:r/>
    </w:p>
    <w:p>
      <w:pPr>
        <w:pStyle w:val="924"/>
        <w:ind w:right="29" w:firstLine="480"/>
        <w:rPr>
          <w:rFonts w:hint="eastAsia"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sz w:val="32"/>
        </w:rPr>
      </w:pPr>
      <w:r>
        <w:rPr>
          <w:rFonts w:hint="eastAsia" w:ascii="楷体" w:hAnsi="楷体" w:eastAsia="楷体"/>
          <w:b/>
          <w:sz w:val="32"/>
        </w:rPr>
      </w:r>
      <w:r/>
    </w:p>
    <w:p>
      <w:pPr>
        <w:rPr>
          <w:rFonts w:hint="eastAsia" w:ascii="楷体" w:hAnsi="楷体" w:eastAsia="楷体"/>
          <w:b/>
          <w:sz w:val="32"/>
        </w:rPr>
      </w:pPr>
      <w:r>
        <w:rPr>
          <w:rFonts w:hint="eastAsia" w:ascii="楷体" w:hAnsi="楷体" w:eastAsia="楷体"/>
          <w:b/>
          <w:sz w:val="32"/>
        </w:rPr>
      </w:r>
      <w:r/>
    </w:p>
    <w:p>
      <w:pPr>
        <w:rPr>
          <w:rFonts w:hint="eastAsia" w:ascii="楷体" w:hAnsi="楷体" w:eastAsia="楷体"/>
          <w:b/>
          <w:sz w:val="32"/>
        </w:rPr>
      </w:pPr>
      <w:r>
        <w:rPr>
          <w:rFonts w:hint="eastAsia" w:ascii="楷体" w:hAnsi="楷体" w:eastAsia="楷体"/>
          <w:b/>
          <w:sz w:val="32"/>
        </w:rPr>
      </w:r>
      <w:r/>
    </w:p>
    <w:p>
      <w:pPr>
        <w:rPr>
          <w:rFonts w:ascii="仿宋_GB2312" w:eastAsia="楷体_GB2312"/>
          <w:b/>
          <w:sz w:val="24"/>
        </w:rPr>
      </w:pPr>
      <w:r>
        <w:rPr>
          <w:rFonts w:hint="eastAsia" w:ascii="楷体" w:hAnsi="楷体" w:eastAsia="楷体"/>
          <w:b/>
          <w:sz w:val="32"/>
        </w:rPr>
        <w:t xml:space="preserve">附件五  </w:t>
      </w:r>
      <w:r>
        <w:rPr>
          <w:rFonts w:hint="eastAsia" w:ascii="宋体" w:eastAsia="楷体_GB2312"/>
          <w:b/>
          <w:sz w:val="52"/>
        </w:rPr>
        <w:t xml:space="preserve">  </w:t>
      </w:r>
      <w:r>
        <w:rPr>
          <w:rFonts w:hint="eastAsia" w:ascii="宋体" w:eastAsia="楷体_GB2312"/>
          <w:b/>
          <w:sz w:val="44"/>
        </w:rPr>
        <w:t xml:space="preserve">      </w:t>
      </w:r>
      <w:r>
        <w:rPr>
          <w:rFonts w:hint="eastAsia" w:ascii="黑体" w:eastAsia="黑体"/>
          <w:sz w:val="44"/>
        </w:rPr>
        <w:t xml:space="preserve">授  权  委  托  书 </w:t>
      </w:r>
      <w:r>
        <w:rPr>
          <w:rFonts w:hint="eastAsia" w:ascii="宋体" w:eastAsia="楷体_GB2312"/>
          <w:b/>
          <w:sz w:val="52"/>
        </w:rPr>
        <w:t xml:space="preserve">       </w:t>
      </w:r>
      <w:r/>
    </w:p>
    <w:p>
      <w:pPr>
        <w:spacing w:line="360" w:lineRule="exact"/>
        <w:rPr>
          <w:rFonts w:ascii="仿宋_GB2312" w:eastAsia="仿宋_GB2312"/>
          <w:sz w:val="52"/>
        </w:rPr>
      </w:pPr>
      <w:r>
        <w:rPr>
          <w:rFonts w:ascii="仿宋_GB2312" w:eastAsia="仿宋_GB2312"/>
          <w:sz w:val="52"/>
        </w:rPr>
      </w:r>
      <w:r/>
    </w:p>
    <w:p>
      <w:pPr>
        <w:spacing w:line="360" w:lineRule="exact"/>
        <w:rPr>
          <w:rFonts w:ascii="仿宋_GB2312" w:eastAsia="仿宋_GB2312"/>
          <w:sz w:val="52"/>
        </w:rPr>
      </w:pPr>
      <w:r>
        <w:rPr>
          <w:rFonts w:ascii="仿宋_GB2312" w:eastAsia="仿宋_GB2312"/>
          <w:sz w:val="52"/>
        </w:rPr>
      </w:r>
      <w:r/>
    </w:p>
    <w:p>
      <w:pPr>
        <w:spacing w:line="480" w:lineRule="auto"/>
        <w:rPr>
          <w:rFonts w:hint="eastAsia" w:ascii="楷体" w:hAnsi="楷体" w:eastAsia="楷体"/>
          <w:b/>
          <w:bCs/>
          <w:sz w:val="28"/>
          <w:szCs w:val="28"/>
        </w:rPr>
      </w:pPr>
      <w:r>
        <w:rPr>
          <w:rFonts w:hint="eastAsia" w:ascii="楷体" w:hAnsi="楷体" w:eastAsia="楷体"/>
          <w:b/>
          <w:bCs/>
          <w:color w:val="000000"/>
          <w:sz w:val="28"/>
          <w:szCs w:val="28"/>
          <w:lang w:eastAsia="zh-CN"/>
        </w:rPr>
        <w:t xml:space="preserve">泰州融汇项目管理有限公司</w:t>
      </w:r>
      <w:r>
        <w:rPr>
          <w:rFonts w:hint="eastAsia" w:ascii="楷体" w:hAnsi="楷体" w:eastAsia="楷体"/>
          <w:b/>
          <w:bCs/>
          <w:sz w:val="28"/>
          <w:szCs w:val="28"/>
        </w:rPr>
        <w:t xml:space="preserve">：</w:t>
      </w:r>
      <w:r/>
    </w:p>
    <w:p>
      <w:pPr>
        <w:spacing w:line="480" w:lineRule="auto"/>
        <w:rPr>
          <w:rFonts w:hint="eastAsia" w:ascii="仿宋" w:hAnsi="仿宋" w:eastAsia="仿宋"/>
          <w:b/>
          <w:bCs/>
          <w:sz w:val="28"/>
          <w:szCs w:val="28"/>
        </w:rPr>
      </w:pPr>
      <w:r>
        <w:rPr>
          <w:rFonts w:hint="eastAsia" w:ascii="仿宋" w:hAnsi="仿宋" w:eastAsia="仿宋"/>
          <w:b/>
          <w:bCs/>
          <w:sz w:val="28"/>
          <w:szCs w:val="28"/>
        </w:rPr>
      </w:r>
      <w:r/>
    </w:p>
    <w:p>
      <w:pPr>
        <w:ind w:firstLine="732"/>
        <w:spacing w:line="660" w:lineRule="exact"/>
        <w:rPr>
          <w:rFonts w:hint="eastAsia" w:ascii="仿宋" w:hAnsi="仿宋" w:eastAsia="仿宋"/>
          <w:sz w:val="28"/>
          <w:szCs w:val="28"/>
        </w:rPr>
      </w:pPr>
      <w:r>
        <w:rPr>
          <w:rFonts w:hint="eastAsia" w:ascii="仿宋" w:hAnsi="仿宋" w:eastAsia="仿宋"/>
          <w:sz w:val="28"/>
          <w:szCs w:val="28"/>
        </w:rPr>
        <w:t xml:space="preserve">我</w:t>
      </w:r>
      <w:r>
        <w:rPr>
          <w:rFonts w:hint="eastAsia" w:ascii="仿宋" w:hAnsi="仿宋" w:eastAsia="仿宋"/>
          <w:sz w:val="28"/>
          <w:szCs w:val="28"/>
          <w:u w:val="single"/>
        </w:rPr>
        <w:t xml:space="preserve">            </w:t>
      </w:r>
      <w:r>
        <w:rPr>
          <w:rFonts w:hint="eastAsia" w:ascii="仿宋" w:hAnsi="仿宋" w:eastAsia="仿宋"/>
          <w:sz w:val="28"/>
          <w:szCs w:val="28"/>
        </w:rPr>
        <w:t xml:space="preserve">（姓名）系</w:t>
      </w:r>
      <w:r>
        <w:rPr>
          <w:rFonts w:hint="eastAsia" w:ascii="仿宋" w:hAnsi="仿宋" w:eastAsia="仿宋"/>
          <w:sz w:val="28"/>
          <w:szCs w:val="28"/>
          <w:u w:val="single"/>
        </w:rPr>
        <w:t xml:space="preserve">                      </w:t>
      </w:r>
      <w:r>
        <w:rPr>
          <w:rFonts w:hint="eastAsia" w:ascii="仿宋" w:hAnsi="仿宋" w:eastAsia="仿宋"/>
          <w:sz w:val="28"/>
          <w:szCs w:val="28"/>
        </w:rPr>
        <w:t xml:space="preserve"> (供应商单位全称)法定代表人，现授权委托</w:t>
      </w:r>
      <w:r>
        <w:rPr>
          <w:rFonts w:hint="eastAsia" w:ascii="仿宋" w:hAnsi="仿宋" w:eastAsia="仿宋"/>
          <w:sz w:val="28"/>
          <w:szCs w:val="28"/>
          <w:u w:val="single"/>
        </w:rPr>
        <w:t xml:space="preserve">                </w:t>
      </w:r>
      <w:r>
        <w:rPr>
          <w:rFonts w:hint="eastAsia" w:ascii="仿宋" w:hAnsi="仿宋" w:eastAsia="仿宋"/>
          <w:sz w:val="28"/>
          <w:szCs w:val="28"/>
        </w:rPr>
        <w:t xml:space="preserve"> (姓名)为我的代理人，以本单位的名义参加贵公司组织的</w:t>
      </w:r>
      <w:r>
        <w:rPr>
          <w:rFonts w:hint="eastAsia" w:ascii="仿宋" w:hAnsi="仿宋" w:eastAsia="仿宋"/>
          <w:bCs/>
          <w:sz w:val="28"/>
          <w:szCs w:val="28"/>
          <w:u w:val="single"/>
        </w:rPr>
        <w:t xml:space="preserve">                   </w:t>
      </w:r>
      <w:r>
        <w:rPr>
          <w:rFonts w:hint="eastAsia" w:ascii="仿宋" w:hAnsi="仿宋" w:eastAsia="仿宋"/>
          <w:bCs/>
          <w:sz w:val="28"/>
          <w:szCs w:val="28"/>
        </w:rPr>
        <w:t xml:space="preserve">采购项目的</w:t>
      </w:r>
      <w:r>
        <w:rPr>
          <w:rFonts w:hint="eastAsia" w:ascii="仿宋" w:hAnsi="仿宋" w:eastAsia="仿宋"/>
          <w:sz w:val="28"/>
          <w:szCs w:val="28"/>
        </w:rPr>
        <w:t xml:space="preserve">谈判活动</w:t>
      </w:r>
      <w:r>
        <w:rPr>
          <w:rFonts w:hint="eastAsia" w:ascii="仿宋" w:hAnsi="仿宋" w:eastAsia="仿宋"/>
          <w:bCs/>
          <w:sz w:val="28"/>
          <w:szCs w:val="28"/>
        </w:rPr>
        <w:t xml:space="preserve">，授权代理人所签署的一切文件和处理与之有关的</w:t>
      </w:r>
      <w:r>
        <w:rPr>
          <w:rFonts w:hint="eastAsia" w:ascii="仿宋" w:hAnsi="仿宋" w:eastAsia="仿宋"/>
          <w:sz w:val="28"/>
          <w:szCs w:val="28"/>
        </w:rPr>
        <w:t xml:space="preserve">一切事务，我单位均予承认，但代理人无转委托权。</w:t>
      </w:r>
      <w:r/>
    </w:p>
    <w:p>
      <w:pPr>
        <w:ind w:firstLine="732"/>
        <w:spacing w:line="660" w:lineRule="exact"/>
        <w:rPr>
          <w:rFonts w:hint="eastAsia" w:ascii="仿宋" w:hAnsi="仿宋" w:eastAsia="仿宋"/>
          <w:sz w:val="28"/>
          <w:szCs w:val="28"/>
        </w:rPr>
      </w:pPr>
      <w:r>
        <w:rPr>
          <w:rFonts w:hint="eastAsia" w:ascii="仿宋" w:hAnsi="仿宋" w:eastAsia="仿宋"/>
          <w:bCs/>
          <w:sz w:val="28"/>
          <w:szCs w:val="28"/>
        </w:rPr>
        <w:t xml:space="preserve">授权代理人</w:t>
      </w:r>
      <w:r>
        <w:rPr>
          <w:rFonts w:hint="eastAsia" w:ascii="仿宋" w:hAnsi="仿宋" w:eastAsia="仿宋"/>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hint="eastAsia" w:ascii="仿宋" w:hAnsi="仿宋" w:eastAsia="仿宋"/>
          <w:sz w:val="28"/>
          <w:szCs w:val="28"/>
        </w:rPr>
      </w:pPr>
      <w:r>
        <w:rPr>
          <w:rFonts w:hint="eastAsia" w:ascii="仿宋" w:hAnsi="仿宋" w:eastAsia="仿宋"/>
          <w:sz w:val="28"/>
          <w:szCs w:val="28"/>
        </w:rPr>
        <w:t xml:space="preserve">特此委托。</w:t>
      </w:r>
      <w:r/>
    </w:p>
    <w:p>
      <w:pPr>
        <w:ind w:firstLine="4324"/>
        <w:spacing w:line="660" w:lineRule="exact"/>
        <w:rPr>
          <w:rFonts w:ascii="仿宋_GB2312" w:eastAsia="仿宋_GB2312"/>
          <w:sz w:val="28"/>
          <w:szCs w:val="28"/>
        </w:rPr>
      </w:pPr>
      <w:r>
        <w:rPr>
          <w:rFonts w:ascii="仿宋_GB2312" w:eastAsia="仿宋_GB2312"/>
          <w:sz w:val="28"/>
          <w:szCs w:val="28"/>
        </w:rPr>
      </w:r>
      <w:r/>
    </w:p>
    <w:p>
      <w:pPr>
        <w:ind w:firstLine="4324"/>
        <w:spacing w:line="660" w:lineRule="exact"/>
        <w:rPr>
          <w:rFonts w:ascii="仿宋_GB2312" w:eastAsia="仿宋_GB2312"/>
          <w:sz w:val="28"/>
          <w:szCs w:val="28"/>
        </w:rPr>
      </w:pPr>
      <w:r>
        <w:rPr>
          <w:rFonts w:ascii="仿宋_GB2312" w:eastAsia="仿宋_GB2312"/>
          <w:sz w:val="28"/>
          <w:szCs w:val="28"/>
        </w:rPr>
      </w:r>
      <w:r/>
    </w:p>
    <w:p>
      <w:pPr>
        <w:spacing w:line="660" w:lineRule="exact"/>
        <w:rPr>
          <w:rFonts w:ascii="仿宋_GB2312" w:eastAsia="仿宋_GB2312"/>
          <w:sz w:val="28"/>
          <w:szCs w:val="28"/>
        </w:rPr>
      </w:pPr>
      <w:r>
        <w:rPr>
          <w:rFonts w:ascii="仿宋_GB2312" w:eastAsia="仿宋_GB2312"/>
          <w:sz w:val="28"/>
          <w:szCs w:val="28"/>
        </w:rPr>
      </w:r>
      <w:r/>
    </w:p>
    <w:p>
      <w:pPr>
        <w:ind w:firstLine="4324"/>
        <w:spacing w:line="660" w:lineRule="exact"/>
        <w:rPr>
          <w:rFonts w:hint="eastAsia" w:ascii="仿宋" w:hAnsi="仿宋" w:eastAsia="仿宋"/>
          <w:sz w:val="28"/>
          <w:szCs w:val="28"/>
        </w:rPr>
      </w:pPr>
      <w:r>
        <w:rPr>
          <w:rFonts w:hint="eastAsia" w:ascii="仿宋" w:hAnsi="仿宋" w:eastAsia="仿宋"/>
          <w:sz w:val="28"/>
          <w:szCs w:val="28"/>
        </w:rPr>
        <w:t xml:space="preserve">法定代表人（签名或印鉴）： </w:t>
      </w:r>
      <w:r/>
    </w:p>
    <w:p>
      <w:pPr>
        <w:ind w:firstLine="4324"/>
        <w:spacing w:line="660" w:lineRule="exact"/>
        <w:rPr>
          <w:rFonts w:hint="eastAsia" w:ascii="仿宋" w:hAnsi="仿宋" w:eastAsia="仿宋"/>
          <w:sz w:val="28"/>
          <w:szCs w:val="28"/>
        </w:rPr>
      </w:pPr>
      <w:r>
        <w:rPr>
          <w:rFonts w:hint="eastAsia" w:ascii="仿宋" w:hAnsi="仿宋" w:eastAsia="仿宋"/>
          <w:sz w:val="28"/>
          <w:szCs w:val="28"/>
        </w:rPr>
        <w:t xml:space="preserve">供应商（公章）：</w:t>
      </w:r>
      <w:r/>
    </w:p>
    <w:p>
      <w:pPr>
        <w:ind w:firstLine="4696"/>
        <w:spacing w:line="660" w:lineRule="exact"/>
        <w:rPr>
          <w:rFonts w:hint="eastAsia" w:ascii="仿宋" w:hAnsi="仿宋" w:eastAsia="仿宋"/>
          <w:sz w:val="28"/>
          <w:szCs w:val="28"/>
        </w:rPr>
      </w:pPr>
      <w:r>
        <w:rPr>
          <w:rFonts w:hint="eastAsia" w:ascii="仿宋" w:hAnsi="仿宋" w:eastAsia="仿宋"/>
          <w:sz w:val="28"/>
          <w:szCs w:val="28"/>
        </w:rPr>
        <w:t xml:space="preserve">  年    月    日</w:t>
      </w:r>
      <w:r/>
    </w:p>
    <w:p>
      <w:pPr>
        <w:spacing w:line="660" w:lineRule="exact"/>
        <w:rPr>
          <w:rFonts w:hint="eastAsia" w:ascii="仿宋" w:hAnsi="仿宋" w:eastAsia="仿宋"/>
          <w:sz w:val="28"/>
          <w:szCs w:val="28"/>
        </w:rPr>
      </w:pPr>
      <w:r>
        <w:rPr>
          <w:rFonts w:hint="eastAsia" w:ascii="仿宋" w:hAnsi="仿宋" w:eastAsia="仿宋"/>
          <w:sz w:val="28"/>
          <w:szCs w:val="28"/>
        </w:rPr>
      </w:r>
      <w:r/>
    </w:p>
    <w:p>
      <w:r/>
      <w:r/>
    </w:p>
    <w:p>
      <w:pPr>
        <w:spacing w:line="360" w:lineRule="auto"/>
        <w:rPr>
          <w:rFonts w:hint="eastAsia" w:ascii="宋体" w:hAnsi="宋体"/>
          <w:b/>
          <w:sz w:val="32"/>
          <w:szCs w:val="32"/>
        </w:rPr>
      </w:pPr>
      <w:r>
        <w:rPr>
          <w:rFonts w:hint="eastAsia" w:ascii="楷体" w:hAnsi="楷体" w:eastAsia="楷体"/>
          <w:b/>
          <w:sz w:val="32"/>
          <w:szCs w:val="32"/>
        </w:rPr>
        <w:t xml:space="preserve">附件六</w:t>
      </w:r>
      <w:r>
        <w:rPr>
          <w:rFonts w:hint="eastAsia" w:ascii="黑体" w:hAnsi="黑体" w:eastAsia="黑体"/>
          <w:sz w:val="44"/>
          <w:szCs w:val="44"/>
        </w:rPr>
        <w:t xml:space="preserve">具备履行合同所必需的设备和专业技术能力的声明</w:t>
      </w:r>
      <w:r/>
    </w:p>
    <w:p>
      <w:pPr>
        <w:jc w:val="center"/>
        <w:spacing w:line="360" w:lineRule="auto"/>
        <w:rPr>
          <w:rFonts w:hint="eastAsia" w:ascii="宋体" w:hAnsi="宋体"/>
          <w:b/>
          <w:sz w:val="32"/>
          <w:szCs w:val="32"/>
        </w:rPr>
      </w:pPr>
      <w:r>
        <w:rPr>
          <w:rFonts w:hint="eastAsia" w:ascii="宋体" w:hAnsi="宋体"/>
          <w:b/>
          <w:sz w:val="32"/>
          <w:szCs w:val="32"/>
        </w:rPr>
      </w:r>
      <w:r/>
    </w:p>
    <w:p>
      <w:pPr>
        <w:spacing w:line="360" w:lineRule="auto"/>
        <w:rPr>
          <w:rFonts w:hint="eastAsia" w:ascii="仿宋" w:hAnsi="仿宋" w:eastAsia="仿宋"/>
          <w:sz w:val="28"/>
          <w:szCs w:val="28"/>
        </w:rPr>
      </w:pPr>
      <w:r>
        <w:rPr>
          <w:rFonts w:hint="eastAsia" w:ascii="仿宋" w:hAnsi="仿宋" w:eastAsia="仿宋"/>
          <w:sz w:val="28"/>
          <w:szCs w:val="28"/>
          <w:u w:val="single"/>
        </w:rPr>
        <w:t xml:space="preserve">               （采购单位名称）</w:t>
      </w:r>
      <w:r>
        <w:rPr>
          <w:rFonts w:hint="eastAsia" w:ascii="仿宋" w:hAnsi="仿宋" w:eastAsia="仿宋"/>
          <w:sz w:val="28"/>
          <w:szCs w:val="28"/>
        </w:rPr>
        <w:t xml:space="preserve">：</w:t>
      </w:r>
      <w:r/>
    </w:p>
    <w:p>
      <w:pPr>
        <w:ind w:firstLine="420"/>
        <w:spacing w:line="460" w:lineRule="exact"/>
        <w:rPr>
          <w:rFonts w:hint="eastAsia" w:ascii="仿宋" w:hAnsi="仿宋" w:eastAsia="仿宋"/>
          <w:sz w:val="28"/>
          <w:szCs w:val="28"/>
        </w:rPr>
      </w:pPr>
      <w:r>
        <w:rPr>
          <w:rFonts w:hint="eastAsia" w:ascii="仿宋" w:hAnsi="仿宋" w:eastAsia="仿宋"/>
          <w:sz w:val="28"/>
          <w:szCs w:val="28"/>
        </w:rPr>
        <w:t xml:space="preserve">我单位</w:t>
      </w:r>
      <w:r>
        <w:rPr>
          <w:rFonts w:hint="eastAsia" w:ascii="仿宋" w:hAnsi="仿宋" w:eastAsia="仿宋"/>
          <w:sz w:val="28"/>
          <w:szCs w:val="28"/>
          <w:u w:val="single"/>
        </w:rPr>
        <w:t xml:space="preserve">                             </w:t>
      </w:r>
      <w:r>
        <w:rPr>
          <w:rFonts w:hint="eastAsia" w:ascii="仿宋" w:hAnsi="仿宋" w:eastAsia="仿宋"/>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仿宋" w:hAnsi="仿宋" w:eastAsia="仿宋"/>
          <w:sz w:val="28"/>
          <w:szCs w:val="28"/>
        </w:rPr>
      </w:pPr>
      <w:r>
        <w:rPr>
          <w:rFonts w:hint="eastAsia" w:ascii="仿宋" w:hAnsi="仿宋" w:eastAsia="仿宋"/>
          <w:sz w:val="28"/>
          <w:szCs w:val="28"/>
        </w:rPr>
        <w:t xml:space="preserve">主要设备有：                          。( 若有 )</w:t>
      </w:r>
      <w:r/>
    </w:p>
    <w:p>
      <w:pPr>
        <w:ind w:firstLine="420"/>
        <w:spacing w:line="460" w:lineRule="exact"/>
        <w:rPr>
          <w:rFonts w:hint="eastAsia" w:ascii="仿宋" w:hAnsi="仿宋" w:eastAsia="仿宋"/>
          <w:sz w:val="28"/>
          <w:szCs w:val="28"/>
        </w:rPr>
      </w:pPr>
      <w:r>
        <w:rPr>
          <w:rFonts w:hint="eastAsia" w:ascii="仿宋" w:hAnsi="仿宋" w:eastAsia="仿宋"/>
          <w:sz w:val="28"/>
          <w:szCs w:val="28"/>
        </w:rPr>
        <w:t xml:space="preserve">主要专业技术能力有：                  。( 若有 )</w:t>
      </w:r>
      <w:r/>
    </w:p>
    <w:p>
      <w:pPr>
        <w:ind w:firstLine="420"/>
        <w:spacing w:line="360" w:lineRule="auto"/>
        <w:rPr>
          <w:rFonts w:hint="eastAsia" w:ascii="仿宋" w:hAnsi="仿宋" w:eastAsia="仿宋"/>
          <w:sz w:val="28"/>
          <w:szCs w:val="28"/>
        </w:rPr>
      </w:pPr>
      <w:r>
        <w:rPr>
          <w:rFonts w:hint="eastAsia" w:ascii="仿宋" w:hAnsi="仿宋" w:eastAsia="仿宋"/>
          <w:sz w:val="28"/>
          <w:szCs w:val="28"/>
        </w:rPr>
        <w:t xml:space="preserve">                                      </w:t>
      </w:r>
      <w:r/>
    </w:p>
    <w:p>
      <w:pPr>
        <w:ind w:firstLine="420"/>
        <w:spacing w:line="360" w:lineRule="auto"/>
        <w:rPr>
          <w:rFonts w:hint="eastAsia" w:ascii="仿宋" w:hAnsi="仿宋" w:eastAsia="仿宋"/>
          <w:sz w:val="28"/>
          <w:szCs w:val="28"/>
        </w:rPr>
      </w:pPr>
      <w:r>
        <w:rPr>
          <w:rFonts w:hint="eastAsia" w:ascii="仿宋" w:hAnsi="仿宋" w:eastAsia="仿宋"/>
          <w:sz w:val="28"/>
          <w:szCs w:val="28"/>
        </w:rPr>
      </w:r>
      <w:r/>
    </w:p>
    <w:p>
      <w:pPr>
        <w:ind w:firstLine="420"/>
        <w:spacing w:line="360" w:lineRule="auto"/>
        <w:rPr>
          <w:rFonts w:hint="eastAsia" w:ascii="仿宋" w:hAnsi="仿宋" w:eastAsia="仿宋"/>
          <w:sz w:val="28"/>
          <w:szCs w:val="28"/>
        </w:rPr>
      </w:pPr>
      <w:r>
        <w:rPr>
          <w:rFonts w:hint="eastAsia" w:ascii="仿宋" w:hAnsi="仿宋" w:eastAsia="仿宋"/>
          <w:sz w:val="28"/>
          <w:szCs w:val="28"/>
        </w:rPr>
        <w:t xml:space="preserve">                                           声明人：（公章）</w:t>
      </w:r>
      <w:r/>
    </w:p>
    <w:p>
      <w:pPr>
        <w:ind w:firstLine="480"/>
        <w:spacing w:line="460" w:lineRule="exact"/>
        <w:rPr>
          <w:rFonts w:hint="eastAsia" w:ascii="仿宋" w:hAnsi="仿宋" w:eastAsia="仿宋"/>
          <w:sz w:val="28"/>
          <w:szCs w:val="28"/>
        </w:rPr>
      </w:pPr>
      <w:r>
        <w:rPr>
          <w:rFonts w:hint="eastAsia" w:ascii="仿宋" w:hAnsi="仿宋" w:eastAsia="仿宋"/>
          <w:bCs/>
          <w:sz w:val="28"/>
          <w:szCs w:val="28"/>
        </w:rPr>
        <w:t xml:space="preserve">                                     </w:t>
      </w:r>
      <w:r>
        <w:rPr>
          <w:rFonts w:hint="eastAsia" w:ascii="仿宋" w:hAnsi="仿宋" w:eastAsia="仿宋"/>
          <w:sz w:val="28"/>
          <w:szCs w:val="28"/>
        </w:rPr>
        <w:t xml:space="preserve">日期：     年    月    日</w:t>
      </w:r>
      <w:r/>
    </w:p>
    <w:p>
      <w:pPr>
        <w:ind w:firstLine="420"/>
        <w:spacing w:line="360" w:lineRule="auto"/>
        <w:rPr>
          <w:rFonts w:hint="eastAsia" w:ascii="仿宋" w:hAnsi="仿宋" w:eastAsia="仿宋"/>
          <w:sz w:val="28"/>
          <w:szCs w:val="28"/>
        </w:rPr>
      </w:pPr>
      <w:r>
        <w:rPr>
          <w:rFonts w:hint="eastAsia" w:ascii="仿宋" w:hAnsi="仿宋" w:eastAsia="仿宋"/>
          <w:sz w:val="28"/>
          <w:szCs w:val="28"/>
        </w:rPr>
      </w:r>
      <w:r/>
    </w:p>
    <w:p>
      <w:pPr>
        <w:jc w:val="left"/>
        <w:spacing w:line="360" w:lineRule="auto"/>
        <w:rPr>
          <w:rFonts w:hint="eastAsia" w:ascii="仿宋" w:hAnsi="仿宋" w:eastAsia="仿宋"/>
          <w:b/>
          <w:bCs/>
          <w:sz w:val="28"/>
          <w:szCs w:val="28"/>
        </w:rPr>
      </w:pPr>
      <w:r>
        <w:rPr>
          <w:rFonts w:hint="eastAsia" w:ascii="仿宋" w:hAnsi="仿宋" w:eastAsia="仿宋"/>
          <w:sz w:val="28"/>
          <w:szCs w:val="28"/>
        </w:rPr>
        <w:t xml:space="preserve">其他证明材料及文件：（如果供应商认为需要提供的话）</w:t>
      </w:r>
      <w:r/>
    </w:p>
    <w:p>
      <w:pPr>
        <w:jc w:val="left"/>
        <w:spacing w:line="360" w:lineRule="auto"/>
        <w:rPr>
          <w:rFonts w:hint="eastAsia" w:ascii="宋体" w:hAnsi="宋体"/>
          <w:b/>
          <w:bCs/>
          <w:sz w:val="32"/>
          <w:szCs w:val="32"/>
        </w:rPr>
      </w:pPr>
      <w:r>
        <w:rPr>
          <w:rFonts w:hint="eastAsia" w:ascii="宋体" w:hAnsi="宋体"/>
          <w:b/>
          <w:bCs/>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pStyle w:val="929"/>
        <w:ind w:firstLine="0"/>
        <w:spacing w:line="240" w:lineRule="auto"/>
        <w:rPr>
          <w:rFonts w:hint="eastAsia" w:ascii="楷体" w:hAnsi="楷体" w:eastAsia="楷体"/>
          <w:bCs w:val="0"/>
          <w:sz w:val="32"/>
        </w:rPr>
      </w:pPr>
      <w:r>
        <w:rPr>
          <w:rFonts w:hint="eastAsia" w:ascii="楷体" w:hAnsi="楷体" w:eastAsia="楷体"/>
          <w:bCs w:val="0"/>
          <w:sz w:val="32"/>
        </w:rPr>
      </w:r>
      <w:r/>
    </w:p>
    <w:p>
      <w:pPr>
        <w:pStyle w:val="929"/>
        <w:ind w:firstLine="0"/>
        <w:spacing w:line="240" w:lineRule="auto"/>
        <w:rPr>
          <w:rFonts w:hint="eastAsia" w:ascii="楷体" w:hAnsi="楷体" w:eastAsia="楷体"/>
          <w:bCs w:val="0"/>
          <w:sz w:val="32"/>
        </w:rPr>
      </w:pPr>
      <w:r>
        <w:rPr>
          <w:rFonts w:hint="eastAsia" w:ascii="楷体" w:hAnsi="楷体" w:eastAsia="楷体"/>
          <w:bCs w:val="0"/>
          <w:sz w:val="32"/>
        </w:rPr>
      </w:r>
      <w:r/>
    </w:p>
    <w:p>
      <w:pPr>
        <w:pStyle w:val="929"/>
        <w:ind w:firstLine="0"/>
        <w:spacing w:line="240" w:lineRule="auto"/>
        <w:rPr>
          <w:b w:val="0"/>
          <w:sz w:val="44"/>
          <w:szCs w:val="44"/>
        </w:rPr>
      </w:pPr>
      <w:r>
        <w:rPr>
          <w:rFonts w:hint="eastAsia" w:ascii="楷体" w:hAnsi="楷体" w:eastAsia="楷体"/>
          <w:bCs w:val="0"/>
          <w:sz w:val="32"/>
        </w:rPr>
        <w:t xml:space="preserve">附件七</w:t>
      </w:r>
      <w:r>
        <w:rPr>
          <w:rFonts w:hint="eastAsia" w:ascii="黑体"/>
          <w:bCs w:val="0"/>
          <w:sz w:val="32"/>
        </w:rPr>
        <w:t xml:space="preserve">             </w:t>
      </w:r>
      <w:r>
        <w:rPr>
          <w:rFonts w:hint="eastAsia"/>
          <w:b w:val="0"/>
          <w:sz w:val="44"/>
          <w:szCs w:val="44"/>
        </w:rPr>
        <w:t xml:space="preserve">无重大违法记录声明</w:t>
      </w:r>
      <w:r/>
    </w:p>
    <w:p>
      <w:pPr>
        <w:jc w:val="center"/>
        <w:tabs>
          <w:tab w:val="left" w:pos="6300" w:leader="none"/>
        </w:tabs>
        <w:rPr>
          <w:rFonts w:ascii="仿宋_GB2312" w:hAnsi="宋体" w:eastAsia="仿宋_GB2312"/>
          <w:szCs w:val="21"/>
        </w:rPr>
      </w:pPr>
      <w:r>
        <w:rPr>
          <w:rFonts w:ascii="仿宋_GB2312" w:hAnsi="宋体" w:eastAsia="仿宋_GB2312"/>
          <w:szCs w:val="21"/>
        </w:rPr>
      </w:r>
      <w:r/>
    </w:p>
    <w:p>
      <w:pPr>
        <w:spacing w:line="560" w:lineRule="exact"/>
        <w:tabs>
          <w:tab w:val="left" w:pos="6300" w:leader="none"/>
        </w:tabs>
        <w:rPr>
          <w:rFonts w:ascii="仿宋_GB2312" w:hAnsi="宋体" w:eastAsia="仿宋_GB2312"/>
          <w:sz w:val="28"/>
          <w:szCs w:val="28"/>
          <w:u w:val="single"/>
        </w:rPr>
      </w:pPr>
      <w:r>
        <w:rPr>
          <w:rFonts w:ascii="仿宋_GB2312" w:hAnsi="宋体" w:eastAsia="仿宋_GB2312"/>
          <w:sz w:val="28"/>
          <w:szCs w:val="28"/>
          <w:u w:val="single"/>
        </w:rPr>
      </w:r>
      <w:r/>
    </w:p>
    <w:p>
      <w:pPr>
        <w:spacing w:line="560" w:lineRule="exact"/>
        <w:tabs>
          <w:tab w:val="left" w:pos="6300" w:leader="none"/>
        </w:tabs>
        <w:rPr>
          <w:rFonts w:hint="eastAsia" w:ascii="仿宋" w:hAnsi="仿宋" w:eastAsia="仿宋"/>
          <w:sz w:val="28"/>
          <w:szCs w:val="28"/>
        </w:rPr>
      </w:pPr>
      <w:r>
        <w:rPr>
          <w:rFonts w:hint="eastAsia" w:ascii="仿宋" w:hAnsi="仿宋" w:eastAsia="仿宋"/>
          <w:sz w:val="28"/>
          <w:szCs w:val="28"/>
        </w:rPr>
        <w:t xml:space="preserve">致：</w:t>
      </w:r>
      <w:r>
        <w:rPr>
          <w:rFonts w:hint="eastAsia" w:ascii="仿宋" w:hAnsi="仿宋" w:eastAsia="仿宋"/>
          <w:sz w:val="28"/>
          <w:szCs w:val="28"/>
          <w:u w:val="single"/>
        </w:rPr>
        <w:t xml:space="preserve">                   </w:t>
      </w:r>
      <w:r>
        <w:rPr>
          <w:rFonts w:hint="eastAsia" w:ascii="仿宋" w:hAnsi="仿宋" w:eastAsia="仿宋"/>
          <w:sz w:val="28"/>
          <w:szCs w:val="28"/>
        </w:rPr>
        <w:t xml:space="preserve">（采购代理机构名称）：</w:t>
      </w:r>
      <w:r/>
    </w:p>
    <w:p>
      <w:pPr>
        <w:spacing w:line="560" w:lineRule="exact"/>
        <w:tabs>
          <w:tab w:val="left" w:pos="6300" w:leader="none"/>
        </w:tabs>
        <w:rPr>
          <w:rFonts w:hint="eastAsia" w:ascii="仿宋" w:hAnsi="仿宋" w:eastAsia="仿宋"/>
          <w:sz w:val="28"/>
          <w:szCs w:val="28"/>
          <w:u w:val="single"/>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（供应商名称）郑重声明，我方参加</w:t>
      </w:r>
      <w:r>
        <w:rPr>
          <w:rFonts w:hint="eastAsia" w:ascii="仿宋" w:hAnsi="仿宋" w:eastAsia="仿宋"/>
          <w:sz w:val="28"/>
          <w:szCs w:val="28"/>
          <w:u w:val="single"/>
        </w:rPr>
        <w:t xml:space="preserve">                                                </w:t>
      </w:r>
      <w:r/>
    </w:p>
    <w:p>
      <w:pPr>
        <w:spacing w:line="560" w:lineRule="exact"/>
        <w:tabs>
          <w:tab w:val="left" w:pos="6300" w:leader="none"/>
        </w:tabs>
        <w:rPr>
          <w:rFonts w:hint="eastAsia" w:ascii="仿宋" w:hAnsi="仿宋" w:eastAsia="仿宋"/>
          <w:sz w:val="28"/>
          <w:szCs w:val="28"/>
        </w:rPr>
      </w:pPr>
      <w:r>
        <w:rPr>
          <w:rFonts w:hint="eastAsia" w:ascii="仿宋" w:hAnsi="仿宋" w:eastAsia="仿宋"/>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hint="eastAsia" w:ascii="仿宋" w:hAnsi="仿宋" w:eastAsia="仿宋"/>
          <w:sz w:val="28"/>
          <w:szCs w:val="28"/>
        </w:rPr>
      </w:pPr>
      <w:r>
        <w:rPr>
          <w:rFonts w:hint="eastAsia" w:ascii="仿宋" w:hAnsi="仿宋" w:eastAsia="仿宋"/>
          <w:sz w:val="28"/>
          <w:szCs w:val="28"/>
        </w:rPr>
        <w:t xml:space="preserve">特此声明。</w:t>
      </w:r>
      <w:r/>
    </w:p>
    <w:p>
      <w:pPr>
        <w:ind w:right="1032"/>
        <w:spacing w:line="560" w:lineRule="exact"/>
        <w:rPr>
          <w:rFonts w:hint="eastAsia" w:ascii="仿宋" w:hAnsi="仿宋" w:eastAsia="仿宋"/>
          <w:sz w:val="28"/>
          <w:szCs w:val="28"/>
        </w:rPr>
      </w:pPr>
      <w:r>
        <w:rPr>
          <w:rFonts w:hint="eastAsia" w:ascii="仿宋" w:hAnsi="仿宋" w:eastAsia="仿宋"/>
          <w:sz w:val="28"/>
          <w:szCs w:val="28"/>
        </w:rPr>
      </w:r>
      <w:r/>
    </w:p>
    <w:p>
      <w:pPr>
        <w:ind w:right="1032"/>
        <w:spacing w:line="560" w:lineRule="exact"/>
        <w:rPr>
          <w:rFonts w:hint="eastAsia" w:ascii="仿宋" w:hAnsi="仿宋" w:eastAsia="仿宋"/>
          <w:sz w:val="28"/>
          <w:szCs w:val="28"/>
        </w:rPr>
      </w:pPr>
      <w:r>
        <w:rPr>
          <w:rFonts w:hint="eastAsia" w:ascii="仿宋" w:hAnsi="仿宋" w:eastAsia="仿宋"/>
          <w:sz w:val="28"/>
          <w:szCs w:val="28"/>
        </w:rPr>
      </w:r>
      <w:r/>
    </w:p>
    <w:p>
      <w:pPr>
        <w:ind w:right="1032" w:firstLine="5330"/>
        <w:spacing w:line="560" w:lineRule="exact"/>
        <w:rPr>
          <w:rFonts w:hint="eastAsia" w:ascii="仿宋" w:hAnsi="仿宋" w:eastAsia="仿宋"/>
          <w:sz w:val="28"/>
          <w:szCs w:val="28"/>
        </w:rPr>
      </w:pPr>
      <w:r>
        <w:rPr>
          <w:rFonts w:hint="eastAsia" w:ascii="仿宋" w:hAnsi="仿宋" w:eastAsia="仿宋"/>
          <w:sz w:val="28"/>
          <w:szCs w:val="28"/>
        </w:rPr>
        <w:t xml:space="preserve">供应商（公章）：</w:t>
      </w:r>
      <w:r/>
    </w:p>
    <w:p>
      <w:pPr>
        <w:ind w:right="1032" w:firstLine="5315"/>
        <w:spacing w:line="560" w:lineRule="exact"/>
        <w:rPr>
          <w:rFonts w:hint="eastAsia" w:ascii="仿宋" w:hAnsi="仿宋" w:eastAsia="仿宋"/>
          <w:sz w:val="28"/>
          <w:szCs w:val="28"/>
        </w:rPr>
      </w:pPr>
      <w:r>
        <w:rPr>
          <w:rFonts w:hint="eastAsia" w:ascii="仿宋" w:hAnsi="仿宋" w:eastAsia="仿宋"/>
          <w:sz w:val="28"/>
          <w:szCs w:val="28"/>
        </w:rPr>
        <w:t xml:space="preserve">法定代表人（签名或印鉴）</w:t>
      </w:r>
      <w:r/>
    </w:p>
    <w:p>
      <w:pPr>
        <w:ind w:firstLine="5328"/>
        <w:rPr>
          <w:rFonts w:hint="eastAsia" w:ascii="仿宋" w:hAnsi="仿宋" w:eastAsia="仿宋"/>
          <w:sz w:val="28"/>
          <w:szCs w:val="28"/>
        </w:rPr>
      </w:pPr>
      <w:r>
        <w:rPr>
          <w:rFonts w:hint="eastAsia" w:ascii="仿宋" w:hAnsi="仿宋" w:eastAsia="仿宋"/>
          <w:sz w:val="28"/>
          <w:szCs w:val="28"/>
        </w:rPr>
        <w:t xml:space="preserve">被授权代表（签名或印鉴）：</w:t>
      </w:r>
      <w:r/>
    </w:p>
    <w:p>
      <w:pPr>
        <w:ind w:right="516" w:firstLine="6726"/>
        <w:spacing w:line="560" w:lineRule="exact"/>
        <w:rPr>
          <w:rFonts w:hint="eastAsia" w:ascii="仿宋" w:hAnsi="仿宋" w:eastAsia="仿宋"/>
          <w:sz w:val="28"/>
          <w:szCs w:val="28"/>
        </w:rPr>
      </w:pPr>
      <w:r>
        <w:rPr>
          <w:rFonts w:hint="eastAsia" w:ascii="仿宋" w:hAnsi="仿宋" w:eastAsia="仿宋"/>
          <w:sz w:val="28"/>
          <w:szCs w:val="28"/>
        </w:rPr>
        <w:t xml:space="preserve">年   月   日</w:t>
      </w:r>
      <w:r/>
    </w:p>
    <w:p>
      <w:pPr>
        <w:spacing w:line="560" w:lineRule="exact"/>
        <w:rPr>
          <w:rFonts w:hint="eastAsia" w:ascii="仿宋" w:hAnsi="仿宋" w:eastAsia="仿宋"/>
          <w:sz w:val="32"/>
          <w:szCs w:val="32"/>
        </w:rPr>
      </w:pPr>
      <w:r>
        <w:rPr>
          <w:rFonts w:hint="eastAsia" w:ascii="仿宋" w:hAnsi="仿宋" w:eastAsia="仿宋"/>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ind w:right="0"/>
        <w:jc w:val="both"/>
        <w:pageBreakBefore w:val="0"/>
        <w:spacing w:line="520" w:lineRule="exact"/>
        <w:rPr>
          <w:rFonts w:hint="eastAsia" w:ascii="楷体" w:hAnsi="楷体" w:eastAsia="楷体"/>
          <w:b/>
          <w:sz w:val="32"/>
          <w:szCs w:val="32"/>
        </w:rPr>
      </w:pPr>
      <w:r>
        <w:rPr>
          <w:rFonts w:hint="eastAsia" w:ascii="楷体" w:hAnsi="楷体" w:eastAsia="楷体"/>
          <w:b/>
          <w:sz w:val="32"/>
          <w:szCs w:val="32"/>
        </w:rPr>
      </w:r>
      <w:r/>
    </w:p>
    <w:p>
      <w:pPr>
        <w:ind w:left="0" w:right="0" w:firstLine="562"/>
        <w:jc w:val="both"/>
        <w:pageBreakBefore w:val="0"/>
        <w:spacing w:line="520" w:lineRule="exact"/>
        <w:rPr>
          <w:rFonts w:hint="eastAsia" w:ascii="仿宋_GB2312" w:hAnsi="仿宋_GB2312" w:eastAsia="仿宋_GB2312" w:cs="仿宋_GB2312"/>
          <w:b/>
          <w:sz w:val="28"/>
          <w:szCs w:val="28"/>
          <w:lang w:eastAsia="zh-CN"/>
        </w:rPr>
      </w:pPr>
      <w:r>
        <w:rPr>
          <w:rFonts w:hint="eastAsia" w:ascii="楷体" w:hAnsi="楷体" w:eastAsia="楷体"/>
          <w:b/>
          <w:sz w:val="32"/>
          <w:szCs w:val="32"/>
        </w:rPr>
        <w:t xml:space="preserve">附件八</w:t>
      </w:r>
      <w:r>
        <w:rPr>
          <w:rFonts w:hint="eastAsia" w:ascii="黑体" w:eastAsia="黑体"/>
          <w:sz w:val="32"/>
          <w:szCs w:val="32"/>
        </w:rPr>
        <w:t xml:space="preserve">            </w:t>
      </w:r>
      <w:r>
        <w:rPr>
          <w:rFonts w:hint="eastAsia" w:ascii="仿宋_GB2312" w:hAnsi="仿宋_GB2312" w:eastAsia="仿宋_GB2312" w:cs="仿宋_GB2312"/>
          <w:b/>
          <w:sz w:val="28"/>
          <w:szCs w:val="28"/>
          <w:lang w:eastAsia="zh-CN"/>
        </w:rPr>
        <w:t xml:space="preserve">中小企业声明函（服务）</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本公司（联合体）郑重声明，根据《政府采购促进中小企业发展管理办法》(财库[2020]46号)的规定，本公司（联合体）参加</w:t>
      </w:r>
      <w:r>
        <w:rPr>
          <w:rFonts w:hint="eastAsia" w:ascii="仿宋_GB2312" w:hAnsi="仿宋_GB2312" w:eastAsia="仿宋_GB2312" w:cs="仿宋_GB2312"/>
          <w:sz w:val="28"/>
          <w:szCs w:val="28"/>
          <w:u w:val="single"/>
        </w:rPr>
        <w:t xml:space="preserve">（单位名称）</w:t>
      </w:r>
      <w:r>
        <w:rPr>
          <w:rFonts w:hint="eastAsia" w:ascii="仿宋_GB2312" w:hAnsi="仿宋_GB2312" w:eastAsia="仿宋_GB2312" w:cs="仿宋_GB2312"/>
          <w:sz w:val="28"/>
          <w:szCs w:val="28"/>
        </w:rPr>
        <w:t xml:space="preserve">组织的采购编号为</w:t>
      </w:r>
      <w:r>
        <w:rPr>
          <w:rFonts w:hint="eastAsia"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u w:val="single"/>
        </w:rPr>
        <w:t xml:space="preserve">（项目名称）</w:t>
      </w:r>
      <w:r>
        <w:rPr>
          <w:rFonts w:hint="eastAsia" w:ascii="仿宋_GB2312" w:hAnsi="仿宋_GB2312" w:eastAsia="仿宋_GB2312" w:cs="仿宋_GB2312"/>
          <w:sz w:val="28"/>
          <w:szCs w:val="28"/>
        </w:rPr>
        <w:t xml:space="preserve">的采购活动，服务全部由符合政策的</w:t>
      </w:r>
      <w:r>
        <w:rPr>
          <w:rFonts w:hint="eastAsia" w:ascii="仿宋_GB2312" w:hAnsi="仿宋_GB2312" w:eastAsia="仿宋_GB2312" w:cs="仿宋_GB2312"/>
          <w:sz w:val="28"/>
          <w:szCs w:val="28"/>
          <w:lang w:eastAsia="zh-CN"/>
        </w:rPr>
        <w:t xml:space="preserve">中</w:t>
      </w:r>
      <w:r>
        <w:rPr>
          <w:rFonts w:hint="eastAsia" w:ascii="仿宋_GB2312" w:hAnsi="仿宋_GB2312" w:eastAsia="仿宋_GB2312" w:cs="仿宋_GB2312"/>
          <w:sz w:val="28"/>
          <w:szCs w:val="28"/>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信息技术服务</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2.</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信息技术服务</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本企业对上述声明内容的真实性负责。如有虚假，将依法承担相应责任</w:t>
      </w:r>
      <w:r>
        <w:rPr>
          <w:rFonts w:hint="eastAsia" w:ascii="仿宋_GB2312" w:hAnsi="仿宋_GB2312" w:eastAsia="仿宋_GB2312" w:cs="仿宋_GB2312"/>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jc w:val="righ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企业名称（加盖CA电子公章）：</w:t>
      </w:r>
      <w:r/>
    </w:p>
    <w:p>
      <w:pPr>
        <w:ind w:left="0" w:right="0" w:firstLine="61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  期：</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备注：1.从业人员、营业收入、资产总额填报上一年度数据，无上一年度数据的新成立企业可不填报。</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3.供应商应对照《工业和信息化部、国家统计局、国家发展和改革委员会、</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4"/>
          <w:szCs w:val="24"/>
        </w:rPr>
        <w:t xml:space="preserve">财政部关于印发中小企业划型标准规定的通知》(工信部联企业[2011]300号)《国家统计局关于印发〈统计上大中小微型企业划分办法（2017）〉的通知》（国统字〔2017〕213号）的规定，</w:t>
      </w:r>
      <w:r>
        <w:rPr>
          <w:rFonts w:hint="eastAsia" w:ascii="仿宋_GB2312" w:hAnsi="仿宋_GB2312" w:eastAsia="仿宋_GB2312" w:cs="仿宋_GB2312"/>
          <w:b/>
          <w:bCs/>
          <w:sz w:val="24"/>
          <w:szCs w:val="24"/>
          <w:u w:val="single"/>
        </w:rPr>
        <w:t xml:space="preserve">自行勾选</w:t>
      </w:r>
      <w:r>
        <w:rPr>
          <w:rFonts w:hint="eastAsia" w:ascii="仿宋_GB2312" w:hAnsi="仿宋_GB2312" w:eastAsia="仿宋_GB2312" w:cs="仿宋_GB2312"/>
          <w:sz w:val="24"/>
          <w:szCs w:val="24"/>
        </w:rPr>
        <w:t xml:space="preserve">承接企业的企业规模类型。</w:t>
      </w:r>
      <w:r/>
    </w:p>
    <w:p>
      <w:pPr>
        <w:jc w:val="left"/>
        <w:rPr>
          <w:rFonts w:hint="eastAsia" w:ascii="仿宋" w:hAnsi="仿宋" w:eastAsia="仿宋"/>
          <w:sz w:val="28"/>
          <w:szCs w:val="28"/>
        </w:rPr>
      </w:pPr>
      <w:r>
        <w:rPr>
          <w:rFonts w:hint="eastAsia" w:ascii="仿宋" w:hAnsi="仿宋" w:eastAsia="仿宋"/>
          <w:sz w:val="28"/>
          <w:szCs w:val="28"/>
        </w:rPr>
      </w:r>
      <w:r/>
    </w:p>
    <w:p>
      <w:pPr>
        <w:spacing w:line="460" w:lineRule="exact"/>
        <w:rPr>
          <w:rFonts w:hint="eastAsia" w:ascii="黑体" w:hAnsi="黑体" w:eastAsia="黑体"/>
          <w:sz w:val="44"/>
          <w:szCs w:val="44"/>
        </w:rPr>
      </w:pPr>
      <w:r>
        <w:rPr>
          <w:rFonts w:hint="eastAsia" w:ascii="楷体" w:hAnsi="楷体" w:eastAsia="楷体"/>
          <w:b/>
          <w:sz w:val="32"/>
          <w:szCs w:val="32"/>
        </w:rPr>
        <w:t xml:space="preserve">附件九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hint="eastAsia"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hint="eastAsia"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hint="eastAsia" w:ascii="仿宋" w:hAnsi="仿宋" w:eastAsia="仿宋"/>
          <w:sz w:val="28"/>
          <w:szCs w:val="28"/>
        </w:rPr>
      </w:pPr>
      <w:r>
        <w:rPr>
          <w:rFonts w:hint="eastAsia" w:ascii="仿宋" w:hAnsi="仿宋" w:eastAsia="仿宋"/>
          <w:sz w:val="28"/>
          <w:szCs w:val="28"/>
        </w:rPr>
      </w:r>
      <w:r/>
    </w:p>
    <w:p>
      <w:pPr>
        <w:ind w:firstLine="518"/>
        <w:spacing w:line="588" w:lineRule="exact"/>
        <w:rPr>
          <w:rFonts w:hint="eastAsia"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hint="eastAsia" w:ascii="仿宋" w:hAnsi="仿宋" w:eastAsia="仿宋"/>
          <w:spacing w:val="6"/>
          <w:sz w:val="28"/>
          <w:szCs w:val="28"/>
        </w:rPr>
      </w:pPr>
      <w:r>
        <w:rPr>
          <w:rFonts w:hint="eastAsia" w:ascii="仿宋" w:hAnsi="仿宋" w:eastAsia="仿宋"/>
          <w:spacing w:val="6"/>
          <w:sz w:val="28"/>
          <w:szCs w:val="28"/>
        </w:rPr>
      </w:r>
      <w:r/>
    </w:p>
    <w:p>
      <w:pPr>
        <w:ind w:right="1560" w:firstLine="542"/>
        <w:jc w:val="center"/>
        <w:spacing w:line="588" w:lineRule="exact"/>
        <w:tabs>
          <w:tab w:val="left" w:pos="4860" w:leader="none"/>
        </w:tabs>
        <w:rPr>
          <w:rFonts w:hint="eastAsia"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hint="eastAsia" w:ascii="楷体" w:hAnsi="楷体" w:eastAsia="楷体"/>
          <w:b/>
          <w:sz w:val="32"/>
          <w:szCs w:val="32"/>
        </w:rPr>
      </w:pPr>
      <w:r>
        <w:rPr>
          <w:rFonts w:hint="eastAsia" w:ascii="仿宋" w:hAnsi="仿宋" w:eastAsia="仿宋"/>
          <w:sz w:val="28"/>
          <w:szCs w:val="28"/>
        </w:rPr>
        <w:t xml:space="preserve">                日  期：</w:t>
      </w:r>
      <w:r/>
    </w:p>
    <w:p>
      <w:pPr>
        <w:ind w:firstLine="640"/>
        <w:spacing w:line="560" w:lineRule="exact"/>
        <w:widowControl/>
        <w:rPr>
          <w:rFonts w:ascii="方正小标宋_GBK" w:hAnsi="方正小标宋_GBK" w:eastAsia="方正小标宋_GBK" w:cs="方正小标宋_GBK"/>
          <w:sz w:val="28"/>
          <w:szCs w:val="28"/>
        </w:rPr>
      </w:pPr>
      <w:r>
        <w:rPr>
          <w:rFonts w:ascii="方正小标宋_GBK" w:hAnsi="方正小标宋_GBK" w:eastAsia="方正小标宋_GBK" w:cs="方正小标宋_GBK"/>
          <w:sz w:val="28"/>
          <w:szCs w:val="28"/>
        </w:rPr>
      </w:r>
      <w:r/>
    </w:p>
    <w:p>
      <w:pPr>
        <w:ind w:firstLine="640"/>
        <w:spacing w:line="560" w:lineRule="exact"/>
        <w:widowControl/>
        <w:rPr>
          <w:rFonts w:ascii="方正小标宋_GBK" w:hAnsi="方正小标宋_GBK" w:eastAsia="方正小标宋_GBK" w:cs="方正小标宋_GBK"/>
          <w:sz w:val="28"/>
          <w:szCs w:val="28"/>
        </w:rPr>
      </w:pPr>
      <w:r>
        <w:rPr>
          <w:rFonts w:ascii="方正小标宋_GBK" w:hAnsi="方正小标宋_GBK" w:eastAsia="方正小标宋_GBK" w:cs="方正小标宋_GBK"/>
          <w:sz w:val="28"/>
          <w:szCs w:val="28"/>
        </w:rPr>
      </w:r>
      <w:r/>
    </w:p>
    <w:p>
      <w:pPr>
        <w:ind w:firstLine="640"/>
        <w:spacing w:line="560" w:lineRule="exact"/>
        <w:widowControl/>
        <w:rPr>
          <w:rFonts w:ascii="方正小标宋_GBK" w:hAnsi="方正小标宋_GBK" w:eastAsia="方正小标宋_GBK" w:cs="方正小标宋_GBK"/>
          <w:sz w:val="28"/>
          <w:szCs w:val="28"/>
        </w:rPr>
      </w:pPr>
      <w:r>
        <w:rPr>
          <w:rFonts w:ascii="方正小标宋_GBK" w:hAnsi="方正小标宋_GBK" w:eastAsia="方正小标宋_GBK" w:cs="方正小标宋_GBK"/>
          <w:sz w:val="28"/>
          <w:szCs w:val="28"/>
        </w:rPr>
      </w:r>
      <w:r/>
    </w:p>
    <w:p>
      <w:pPr>
        <w:ind w:firstLine="640"/>
        <w:spacing w:line="560" w:lineRule="exact"/>
        <w:widowControl/>
        <w:rPr>
          <w:rFonts w:ascii="方正小标宋_GBK" w:hAnsi="方正小标宋_GBK" w:eastAsia="方正小标宋_GBK" w:cs="方正小标宋_GBK"/>
          <w:sz w:val="28"/>
          <w:szCs w:val="28"/>
        </w:rPr>
      </w:pPr>
      <w:r>
        <w:rPr>
          <w:rFonts w:ascii="方正小标宋_GBK" w:hAnsi="方正小标宋_GBK" w:eastAsia="方正小标宋_GBK" w:cs="方正小标宋_GBK"/>
          <w:sz w:val="28"/>
          <w:szCs w:val="28"/>
        </w:rPr>
      </w:r>
      <w:r/>
    </w:p>
    <w:p>
      <w:pPr>
        <w:ind w:firstLine="640"/>
        <w:spacing w:line="560" w:lineRule="exact"/>
        <w:widowControl/>
        <w:rPr>
          <w:rFonts w:ascii="方正小标宋_GBK" w:hAnsi="方正小标宋_GBK" w:eastAsia="方正小标宋_GBK" w:cs="方正小标宋_GBK"/>
          <w:sz w:val="28"/>
          <w:szCs w:val="28"/>
        </w:rPr>
      </w:pPr>
      <w:r>
        <w:rPr>
          <w:rFonts w:ascii="方正小标宋_GBK" w:hAnsi="方正小标宋_GBK" w:eastAsia="方正小标宋_GBK" w:cs="方正小标宋_GBK"/>
          <w:sz w:val="28"/>
          <w:szCs w:val="28"/>
        </w:rPr>
      </w:r>
      <w:r/>
    </w:p>
    <w:p>
      <w:pPr>
        <w:jc w:val="left"/>
        <w:rPr>
          <w:rFonts w:hint="eastAsia" w:ascii="楷体" w:hAnsi="楷体" w:eastAsia="楷体"/>
          <w:b/>
          <w:sz w:val="32"/>
          <w:szCs w:val="32"/>
        </w:rPr>
      </w:pPr>
      <w:r>
        <w:rPr>
          <w:rFonts w:hint="eastAsia" w:ascii="楷体" w:hAnsi="楷体" w:eastAsia="楷体"/>
          <w:b/>
          <w:sz w:val="32"/>
          <w:szCs w:val="32"/>
        </w:rPr>
      </w:r>
      <w:r/>
    </w:p>
    <w:p>
      <w:pPr>
        <w:jc w:val="left"/>
        <w:rPr>
          <w:rFonts w:hint="eastAsia" w:ascii="楷体" w:hAnsi="楷体" w:eastAsia="楷体"/>
          <w:b/>
          <w:sz w:val="32"/>
          <w:szCs w:val="32"/>
        </w:rPr>
      </w:pPr>
      <w:r>
        <w:rPr>
          <w:rFonts w:hint="eastAsia" w:ascii="楷体" w:hAnsi="楷体" w:eastAsia="楷体"/>
          <w:b/>
          <w:sz w:val="32"/>
          <w:szCs w:val="32"/>
        </w:rPr>
      </w:r>
      <w:r/>
    </w:p>
    <w:p>
      <w:pPr>
        <w:jc w:val="left"/>
        <w:rPr>
          <w:rFonts w:hint="eastAsia" w:ascii="楷体" w:hAnsi="楷体" w:eastAsia="楷体"/>
          <w:b/>
          <w:sz w:val="32"/>
          <w:szCs w:val="32"/>
        </w:rPr>
      </w:pPr>
      <w:r>
        <w:rPr>
          <w:rFonts w:hint="eastAsia" w:ascii="楷体" w:hAnsi="楷体" w:eastAsia="楷体"/>
          <w:b/>
          <w:sz w:val="32"/>
          <w:szCs w:val="32"/>
        </w:rPr>
      </w:r>
      <w:r/>
    </w:p>
    <w:p>
      <w:pPr>
        <w:jc w:val="left"/>
        <w:rPr>
          <w:rFonts w:hint="eastAsia" w:ascii="楷体" w:hAnsi="楷体" w:eastAsia="楷体"/>
          <w:b/>
          <w:sz w:val="32"/>
          <w:szCs w:val="32"/>
        </w:rPr>
      </w:pPr>
      <w:r>
        <w:rPr>
          <w:rFonts w:hint="eastAsia" w:ascii="楷体" w:hAnsi="楷体" w:eastAsia="楷体"/>
          <w:b/>
          <w:sz w:val="32"/>
          <w:szCs w:val="32"/>
        </w:rPr>
      </w:r>
      <w:r/>
    </w:p>
    <w:p>
      <w:pPr>
        <w:jc w:val="left"/>
        <w:rPr>
          <w:rFonts w:hint="eastAsia" w:ascii="楷体" w:hAnsi="楷体" w:eastAsia="楷体"/>
          <w:b/>
          <w:sz w:val="32"/>
          <w:szCs w:val="32"/>
        </w:rPr>
      </w:pPr>
      <w:r>
        <w:rPr>
          <w:rFonts w:hint="eastAsia" w:ascii="楷体" w:hAnsi="楷体" w:eastAsia="楷体"/>
          <w:b/>
          <w:sz w:val="32"/>
          <w:szCs w:val="32"/>
        </w:rPr>
      </w:r>
      <w:r/>
    </w:p>
    <w:p>
      <w:pPr>
        <w:jc w:val="left"/>
        <w:rPr>
          <w:rFonts w:hint="eastAsia" w:ascii="仿宋" w:hAnsi="仿宋" w:eastAsia="仿宋" w:cs="仿宋"/>
          <w:b/>
          <w:bCs/>
          <w:sz w:val="44"/>
          <w:szCs w:val="44"/>
        </w:rPr>
      </w:pPr>
      <w:r>
        <w:rPr>
          <w:rFonts w:hint="eastAsia" w:ascii="楷体" w:hAnsi="楷体" w:eastAsia="楷体"/>
          <w:b/>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hint="eastAsia"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hint="eastAsia" w:ascii="仿宋" w:hAnsi="仿宋" w:eastAsia="仿宋" w:cs="仿宋"/>
          <w:sz w:val="32"/>
          <w:szCs w:val="32"/>
        </w:rPr>
      </w:pPr>
      <w:r>
        <w:rPr>
          <w:rFonts w:hint="eastAsia" w:ascii="仿宋" w:hAnsi="仿宋" w:eastAsia="仿宋" w:cs="仿宋"/>
          <w:sz w:val="32"/>
          <w:szCs w:val="32"/>
        </w:rPr>
      </w:r>
      <w:r/>
    </w:p>
    <w:p>
      <w:pPr>
        <w:spacing w:line="360" w:lineRule="auto"/>
        <w:rPr>
          <w:rFonts w:hint="eastAsia" w:ascii="仿宋" w:hAnsi="仿宋" w:eastAsia="仿宋" w:cs="仿宋"/>
          <w:sz w:val="32"/>
          <w:szCs w:val="32"/>
        </w:rPr>
      </w:pPr>
      <w:r>
        <w:rPr>
          <w:rFonts w:hint="eastAsia" w:ascii="仿宋" w:hAnsi="仿宋" w:eastAsia="仿宋" w:cs="仿宋"/>
          <w:sz w:val="32"/>
          <w:szCs w:val="32"/>
        </w:rPr>
      </w:r>
      <w:r/>
    </w:p>
    <w:p>
      <w:pPr>
        <w:jc w:val="cente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p>
      <w:r/>
      <w:r/>
    </w:p>
    <w:sectPr>
      <w:headerReference w:type="default" r:id="rId9"/>
      <w:footerReference w:type="default" r:id="rId10"/>
      <w:footerReference w:type="even" r:id="rId11"/>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楷体_GB2312">
    <w:panose1 w:val="02010609060101010101"/>
  </w:font>
  <w:font w:name="Segoe UI Symbol">
    <w:panose1 w:val="020B0502040204020203"/>
  </w:font>
  <w:font w:name="仿宋">
    <w:panose1 w:val="02010609060101010101"/>
  </w:font>
  <w:font w:name="Courier New">
    <w:panose1 w:val="02070309020205020404"/>
  </w:font>
  <w:font w:name="Calibri">
    <w:panose1 w:val="020F0502020204030204"/>
  </w:font>
  <w:font w:name="Cambria">
    <w:panose1 w:val="02040503050406030204"/>
  </w:font>
  <w:font w:name="楷体">
    <w:panose1 w:val="02010609060101010101"/>
  </w:font>
  <w:font w:name="文鼎小标宋">
    <w:panose1 w:val="020B0503020202020204"/>
  </w:font>
  <w:font w:name="Symbol">
    <w:panose1 w:val="05050102010706020507"/>
  </w:font>
  <w:font w:name="Century Schoolbook">
    <w:panose1 w:val="02040604050505020304"/>
  </w:font>
  <w:font w:name="Wingdings">
    <w:panose1 w:val="05000000000000000000"/>
  </w:font>
  <w:font w:name="黑体">
    <w:panose1 w:val="02010609060101010101"/>
  </w:font>
  <w:font w:name="华文中宋">
    <w:panose1 w:val="02010600040101010101"/>
  </w:font>
  <w:font w:name="仿宋_GB2312">
    <w:panose1 w:val="02010609060101010101"/>
  </w:font>
  <w:font w:name="Verdana">
    <w:panose1 w:val="020B060403050404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0" t="0" r="0" b="0"/>
              <wp:wrapNone/>
              <wp:docPr id="1" name="直接连接符 3"/>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0.0pt,-2.2pt" to="491.4pt,-2.2pt" filled="f" strokecolor="#000000" strokeweight="0.75pt"/>
          </w:pict>
        </mc:Fallback>
      </mc:AlternateContent>
    </w:r>
    <w:r/>
  </w:p>
  <w:p>
    <w:pPr>
      <w:pStyle w:val="718"/>
      <w:jc w:val="center"/>
    </w:pPr>
    <w:r>
      <w:fldChar w:fldCharType="begin"/>
    </w:r>
    <w:r>
      <w:rPr>
        <w:rStyle w:val="732"/>
      </w:rPr>
      <w:instrText xml:space="preserve"> PAGE </w:instrText>
    </w:r>
    <w:r>
      <w:fldChar w:fldCharType="separate"/>
    </w:r>
    <w:r>
      <w:t xml:space="preserve">2</w:t>
    </w:r>
    <w:r>
      <w:fldChar w:fldCharType="end"/>
    </w:r>
    <w:r/>
  </w:p>
  <w:p>
    <w:pPr>
      <w:pStyle w:val="71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rPr>
        <w:rStyle w:val="933"/>
      </w:rPr>
      <w:framePr w:wrap="around" w:vAnchor="text" w:hAnchor="margin" w:xAlign="center" w:y="1"/>
    </w:pPr>
    <w:r>
      <w:fldChar w:fldCharType="begin"/>
    </w:r>
    <w:r>
      <w:rPr>
        <w:rStyle w:val="933"/>
      </w:rPr>
      <w:instrText xml:space="preserve">PAGE  </w:instrText>
    </w:r>
    <w:r>
      <w:fldChar w:fldCharType="end"/>
    </w:r>
    <w:r/>
  </w:p>
  <w:p>
    <w:pPr>
      <w:pStyle w:val="9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uiPriority w:val="0"/>
    <w:qFormat/>
    <w:pPr>
      <w:jc w:val="both"/>
      <w:widowControl w:val="off"/>
    </w:pPr>
    <w:rPr>
      <w:rFonts w:hint="default" w:ascii="Times New Roman" w:hAnsi="Times New Roman" w:eastAsia="宋体" w:cs="Times New Roman"/>
      <w:sz w:val="21"/>
      <w:szCs w:val="24"/>
    </w:rPr>
  </w:style>
  <w:style w:type="paragraph" w:styleId="698">
    <w:name w:val="Heading 1"/>
    <w:basedOn w:val="697"/>
    <w:next w:val="697"/>
    <w:link w:val="770"/>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71"/>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72"/>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73"/>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74"/>
    <w:uiPriority w:val="9"/>
    <w:unhideWhenUsed/>
    <w:qFormat/>
    <w:pPr>
      <w:keepLines/>
      <w:keepNext/>
      <w:spacing w:before="320" w:after="200"/>
      <w:outlineLvl w:val="4"/>
    </w:pPr>
    <w:rPr>
      <w:rFonts w:ascii="Arial" w:hAnsi="Arial" w:eastAsia="Arial" w:cs="Arial"/>
      <w:b/>
      <w:bCs/>
      <w:sz w:val="24"/>
    </w:rPr>
  </w:style>
  <w:style w:type="paragraph" w:styleId="703">
    <w:name w:val="Heading 6"/>
    <w:basedOn w:val="697"/>
    <w:next w:val="697"/>
    <w:link w:val="775"/>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77"/>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78"/>
    <w:uiPriority w:val="9"/>
    <w:unhideWhenUsed/>
    <w:qFormat/>
    <w:pPr>
      <w:keepLines/>
      <w:keepNext/>
      <w:spacing w:before="320" w:after="200"/>
      <w:outlineLvl w:val="8"/>
    </w:pPr>
    <w:rPr>
      <w:rFonts w:ascii="Arial" w:hAnsi="Arial" w:eastAsia="Arial" w:cs="Arial"/>
      <w:i/>
      <w:iCs/>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toc 7"/>
    <w:basedOn w:val="697"/>
    <w:next w:val="697"/>
    <w:uiPriority w:val="39"/>
    <w:unhideWhenUsed/>
    <w:qFormat/>
    <w:pPr>
      <w:ind w:left="1701"/>
      <w:spacing w:after="57"/>
    </w:pPr>
  </w:style>
  <w:style w:type="paragraph" w:styleId="710">
    <w:name w:val="Caption"/>
    <w:basedOn w:val="697"/>
    <w:next w:val="69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1">
    <w:name w:val="Body Text Indent"/>
    <w:basedOn w:val="697"/>
    <w:uiPriority w:val="0"/>
    <w:qFormat/>
    <w:pPr>
      <w:ind w:firstLine="600"/>
    </w:pPr>
    <w:rPr>
      <w:rFonts w:eastAsia="仿宋_GB2312"/>
      <w:sz w:val="28"/>
    </w:rPr>
  </w:style>
  <w:style w:type="paragraph" w:styleId="712">
    <w:name w:val="index 4"/>
    <w:basedOn w:val="697"/>
    <w:next w:val="697"/>
    <w:uiPriority w:val="0"/>
    <w:qFormat/>
    <w:pPr>
      <w:ind w:left="600"/>
    </w:pPr>
    <w:rPr>
      <w:rFonts w:ascii="Verdana" w:hAnsi="Verdana"/>
      <w:szCs w:val="20"/>
    </w:rPr>
  </w:style>
  <w:style w:type="paragraph" w:styleId="713">
    <w:name w:val="toc 5"/>
    <w:basedOn w:val="697"/>
    <w:next w:val="697"/>
    <w:uiPriority w:val="39"/>
    <w:unhideWhenUsed/>
    <w:qFormat/>
    <w:pPr>
      <w:ind w:left="1134"/>
      <w:spacing w:after="57"/>
    </w:pPr>
  </w:style>
  <w:style w:type="paragraph" w:styleId="714">
    <w:name w:val="toc 3"/>
    <w:basedOn w:val="697"/>
    <w:next w:val="697"/>
    <w:uiPriority w:val="39"/>
    <w:unhideWhenUsed/>
    <w:qFormat/>
    <w:pPr>
      <w:ind w:left="567"/>
      <w:spacing w:after="57"/>
    </w:pPr>
  </w:style>
  <w:style w:type="paragraph" w:styleId="715">
    <w:name w:val="toc 8"/>
    <w:basedOn w:val="697"/>
    <w:next w:val="697"/>
    <w:uiPriority w:val="39"/>
    <w:unhideWhenUsed/>
    <w:qFormat/>
    <w:pPr>
      <w:ind w:left="1984"/>
      <w:spacing w:after="57"/>
    </w:pPr>
  </w:style>
  <w:style w:type="paragraph" w:styleId="716">
    <w:name w:val="endnote text"/>
    <w:basedOn w:val="697"/>
    <w:link w:val="916"/>
    <w:uiPriority w:val="99"/>
    <w:semiHidden/>
    <w:unhideWhenUsed/>
    <w:qFormat/>
    <w:rPr>
      <w:sz w:val="20"/>
    </w:rPr>
  </w:style>
  <w:style w:type="paragraph" w:styleId="717">
    <w:name w:val="Balloon Text"/>
    <w:basedOn w:val="697"/>
    <w:link w:val="936"/>
    <w:uiPriority w:val="0"/>
    <w:qFormat/>
    <w:rPr>
      <w:sz w:val="18"/>
      <w:szCs w:val="18"/>
    </w:rPr>
  </w:style>
  <w:style w:type="paragraph" w:styleId="718">
    <w:name w:val="Footer"/>
    <w:basedOn w:val="697"/>
    <w:link w:val="935"/>
    <w:uiPriority w:val="0"/>
    <w:qFormat/>
    <w:pPr>
      <w:jc w:val="left"/>
      <w:tabs>
        <w:tab w:val="center" w:pos="4153" w:leader="none"/>
        <w:tab w:val="right" w:pos="8306" w:leader="none"/>
      </w:tabs>
    </w:pPr>
    <w:rPr>
      <w:sz w:val="18"/>
      <w:szCs w:val="18"/>
    </w:rPr>
  </w:style>
  <w:style w:type="paragraph" w:styleId="719">
    <w:name w:val="Header"/>
    <w:basedOn w:val="697"/>
    <w:link w:val="934"/>
    <w:uiPriority w:val="0"/>
    <w:qFormat/>
    <w:pPr>
      <w:jc w:val="center"/>
      <w:tabs>
        <w:tab w:val="center" w:pos="4153" w:leader="none"/>
        <w:tab w:val="right" w:pos="8306" w:leader="none"/>
      </w:tabs>
      <w:pBdr>
        <w:bottom w:val="single" w:color="auto" w:sz="6" w:space="1"/>
      </w:pBdr>
    </w:pPr>
    <w:rPr>
      <w:sz w:val="18"/>
      <w:szCs w:val="18"/>
    </w:rPr>
  </w:style>
  <w:style w:type="paragraph" w:styleId="720">
    <w:name w:val="toc 1"/>
    <w:basedOn w:val="697"/>
    <w:next w:val="697"/>
    <w:uiPriority w:val="39"/>
    <w:unhideWhenUsed/>
    <w:qFormat/>
    <w:pPr>
      <w:spacing w:after="57"/>
    </w:pPr>
  </w:style>
  <w:style w:type="paragraph" w:styleId="721">
    <w:name w:val="toc 4"/>
    <w:basedOn w:val="697"/>
    <w:next w:val="697"/>
    <w:uiPriority w:val="39"/>
    <w:unhideWhenUsed/>
    <w:qFormat/>
    <w:pPr>
      <w:ind w:left="850"/>
      <w:spacing w:after="57"/>
    </w:pPr>
  </w:style>
  <w:style w:type="paragraph" w:styleId="722">
    <w:name w:val="Subtitle"/>
    <w:basedOn w:val="697"/>
    <w:next w:val="697"/>
    <w:link w:val="782"/>
    <w:uiPriority w:val="11"/>
    <w:qFormat/>
    <w:pPr>
      <w:spacing w:before="200" w:after="200"/>
    </w:pPr>
    <w:rPr>
      <w:sz w:val="24"/>
    </w:rPr>
  </w:style>
  <w:style w:type="paragraph" w:styleId="723">
    <w:name w:val="footnote text"/>
    <w:basedOn w:val="697"/>
    <w:link w:val="915"/>
    <w:uiPriority w:val="99"/>
    <w:semiHidden/>
    <w:unhideWhenUsed/>
    <w:qFormat/>
    <w:pPr>
      <w:spacing w:after="40"/>
    </w:pPr>
    <w:rPr>
      <w:sz w:val="18"/>
    </w:rPr>
  </w:style>
  <w:style w:type="paragraph" w:styleId="724">
    <w:name w:val="toc 6"/>
    <w:basedOn w:val="697"/>
    <w:next w:val="697"/>
    <w:uiPriority w:val="39"/>
    <w:unhideWhenUsed/>
    <w:qFormat/>
    <w:pPr>
      <w:ind w:left="1417"/>
      <w:spacing w:after="57"/>
    </w:pPr>
  </w:style>
  <w:style w:type="paragraph" w:styleId="725">
    <w:name w:val="table of figures"/>
    <w:basedOn w:val="697"/>
    <w:next w:val="697"/>
    <w:uiPriority w:val="99"/>
    <w:unhideWhenUsed/>
    <w:qFormat/>
  </w:style>
  <w:style w:type="paragraph" w:styleId="726">
    <w:name w:val="toc 2"/>
    <w:basedOn w:val="697"/>
    <w:next w:val="697"/>
    <w:uiPriority w:val="39"/>
    <w:unhideWhenUsed/>
    <w:qFormat/>
    <w:pPr>
      <w:ind w:left="283"/>
      <w:spacing w:after="57"/>
    </w:pPr>
  </w:style>
  <w:style w:type="paragraph" w:styleId="727">
    <w:name w:val="toc 9"/>
    <w:basedOn w:val="697"/>
    <w:next w:val="697"/>
    <w:uiPriority w:val="39"/>
    <w:unhideWhenUsed/>
    <w:qFormat/>
    <w:pPr>
      <w:ind w:left="2268"/>
      <w:spacing w:after="57"/>
    </w:pPr>
  </w:style>
  <w:style w:type="paragraph" w:styleId="728">
    <w:name w:val="Normal (Web)"/>
    <w:basedOn w:val="697"/>
    <w:link w:val="939"/>
    <w:uiPriority w:val="0"/>
    <w:qFormat/>
    <w:pPr>
      <w:jc w:val="left"/>
      <w:spacing w:before="100" w:beforeAutospacing="1" w:after="100" w:afterAutospacing="1"/>
      <w:widowControl/>
    </w:pPr>
    <w:rPr>
      <w:rFonts w:ascii="宋体" w:hAnsi="宋体"/>
      <w:sz w:val="24"/>
    </w:rPr>
  </w:style>
  <w:style w:type="paragraph" w:styleId="729">
    <w:name w:val="Title"/>
    <w:basedOn w:val="697"/>
    <w:next w:val="697"/>
    <w:link w:val="781"/>
    <w:uiPriority w:val="10"/>
    <w:qFormat/>
    <w:pPr>
      <w:contextualSpacing/>
      <w:spacing w:before="300" w:after="200"/>
    </w:pPr>
    <w:rPr>
      <w:sz w:val="48"/>
      <w:szCs w:val="48"/>
    </w:rPr>
  </w:style>
  <w:style w:type="table" w:styleId="730">
    <w:name w:val="Table Grid"/>
    <w:basedOn w:val="7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1">
    <w:name w:val="endnote reference"/>
    <w:basedOn w:val="707"/>
    <w:uiPriority w:val="99"/>
    <w:semiHidden/>
    <w:unhideWhenUsed/>
    <w:qFormat/>
    <w:rPr>
      <w:vertAlign w:val="superscript"/>
    </w:rPr>
  </w:style>
  <w:style w:type="character" w:styleId="732">
    <w:name w:val="page number"/>
    <w:basedOn w:val="707"/>
    <w:uiPriority w:val="0"/>
    <w:qFormat/>
  </w:style>
  <w:style w:type="character" w:styleId="733">
    <w:name w:val="Hyperlink"/>
    <w:uiPriority w:val="99"/>
    <w:unhideWhenUsed/>
    <w:qFormat/>
    <w:rPr>
      <w:color w:val="0026e5" w:themeColor="hyperlink"/>
      <w:u w:val="single"/>
      <w14:textFill>
        <w14:solidFill>
          <w14:schemeClr w14:val="hlink"/>
        </w14:solidFill>
      </w14:textFill>
    </w:rPr>
  </w:style>
  <w:style w:type="character" w:styleId="734">
    <w:name w:val="footnote reference"/>
    <w:basedOn w:val="707"/>
    <w:uiPriority w:val="99"/>
    <w:unhideWhenUsed/>
    <w:qFormat/>
    <w:rPr>
      <w:vertAlign w:val="superscript"/>
    </w:rPr>
  </w:style>
  <w:style w:type="character" w:styleId="735" w:customStyle="1">
    <w:name w:val="Heading 1 Char"/>
    <w:basedOn w:val="707"/>
    <w:uiPriority w:val="9"/>
    <w:qFormat/>
    <w:rPr>
      <w:rFonts w:ascii="Arial" w:hAnsi="Arial" w:eastAsia="Arial" w:cs="Arial"/>
      <w:sz w:val="40"/>
      <w:szCs w:val="40"/>
    </w:rPr>
  </w:style>
  <w:style w:type="character" w:styleId="736" w:customStyle="1">
    <w:name w:val="Heading 2 Char"/>
    <w:basedOn w:val="707"/>
    <w:uiPriority w:val="9"/>
    <w:qFormat/>
    <w:rPr>
      <w:rFonts w:ascii="Arial" w:hAnsi="Arial" w:eastAsia="Arial" w:cs="Arial"/>
      <w:sz w:val="34"/>
    </w:rPr>
  </w:style>
  <w:style w:type="character" w:styleId="737" w:customStyle="1">
    <w:name w:val="Heading 3 Char"/>
    <w:basedOn w:val="707"/>
    <w:uiPriority w:val="9"/>
    <w:qFormat/>
    <w:rPr>
      <w:rFonts w:ascii="Arial" w:hAnsi="Arial" w:eastAsia="Arial" w:cs="Arial"/>
      <w:sz w:val="30"/>
      <w:szCs w:val="30"/>
    </w:rPr>
  </w:style>
  <w:style w:type="character" w:styleId="738" w:customStyle="1">
    <w:name w:val="Heading 4 Char"/>
    <w:basedOn w:val="707"/>
    <w:uiPriority w:val="9"/>
    <w:qFormat/>
    <w:rPr>
      <w:rFonts w:ascii="Arial" w:hAnsi="Arial" w:eastAsia="Arial" w:cs="Arial"/>
      <w:b/>
      <w:bCs/>
      <w:sz w:val="26"/>
      <w:szCs w:val="26"/>
    </w:rPr>
  </w:style>
  <w:style w:type="character" w:styleId="739" w:customStyle="1">
    <w:name w:val="Heading 5 Char"/>
    <w:basedOn w:val="707"/>
    <w:uiPriority w:val="9"/>
    <w:qFormat/>
    <w:rPr>
      <w:rFonts w:ascii="Arial" w:hAnsi="Arial" w:eastAsia="Arial" w:cs="Arial"/>
      <w:b/>
      <w:bCs/>
      <w:sz w:val="24"/>
      <w:szCs w:val="24"/>
    </w:rPr>
  </w:style>
  <w:style w:type="character" w:styleId="740" w:customStyle="1">
    <w:name w:val="Heading 6 Char"/>
    <w:basedOn w:val="707"/>
    <w:uiPriority w:val="9"/>
    <w:qFormat/>
    <w:rPr>
      <w:rFonts w:ascii="Arial" w:hAnsi="Arial" w:eastAsia="Arial" w:cs="Arial"/>
      <w:b/>
      <w:bCs/>
      <w:sz w:val="22"/>
      <w:szCs w:val="22"/>
    </w:rPr>
  </w:style>
  <w:style w:type="character" w:styleId="741" w:customStyle="1">
    <w:name w:val="Heading 7 Char"/>
    <w:basedOn w:val="707"/>
    <w:uiPriority w:val="9"/>
    <w:qFormat/>
    <w:rPr>
      <w:rFonts w:ascii="Arial" w:hAnsi="Arial" w:eastAsia="Arial" w:cs="Arial"/>
      <w:b/>
      <w:bCs/>
      <w:i/>
      <w:iCs/>
      <w:sz w:val="22"/>
      <w:szCs w:val="22"/>
    </w:rPr>
  </w:style>
  <w:style w:type="character" w:styleId="742" w:customStyle="1">
    <w:name w:val="Heading 8 Char"/>
    <w:basedOn w:val="707"/>
    <w:uiPriority w:val="9"/>
    <w:qFormat/>
    <w:rPr>
      <w:rFonts w:ascii="Arial" w:hAnsi="Arial" w:eastAsia="Arial" w:cs="Arial"/>
      <w:i/>
      <w:iCs/>
      <w:sz w:val="22"/>
      <w:szCs w:val="22"/>
    </w:rPr>
  </w:style>
  <w:style w:type="character" w:styleId="743" w:customStyle="1">
    <w:name w:val="Heading 9 Char"/>
    <w:basedOn w:val="707"/>
    <w:uiPriority w:val="9"/>
    <w:qFormat/>
    <w:rPr>
      <w:rFonts w:ascii="Arial" w:hAnsi="Arial" w:eastAsia="Arial" w:cs="Arial"/>
      <w:i/>
      <w:iCs/>
      <w:sz w:val="21"/>
      <w:szCs w:val="21"/>
    </w:rPr>
  </w:style>
  <w:style w:type="character" w:styleId="744" w:customStyle="1">
    <w:name w:val="Title Char"/>
    <w:basedOn w:val="707"/>
    <w:uiPriority w:val="10"/>
    <w:qFormat/>
    <w:rPr>
      <w:sz w:val="48"/>
      <w:szCs w:val="48"/>
    </w:rPr>
  </w:style>
  <w:style w:type="character" w:styleId="745" w:customStyle="1">
    <w:name w:val="Subtitle Char"/>
    <w:basedOn w:val="707"/>
    <w:uiPriority w:val="11"/>
    <w:qFormat/>
    <w:rPr>
      <w:sz w:val="24"/>
      <w:szCs w:val="24"/>
    </w:rPr>
  </w:style>
  <w:style w:type="character" w:styleId="746" w:customStyle="1">
    <w:name w:val="Quote Char"/>
    <w:uiPriority w:val="29"/>
    <w:qFormat/>
    <w:rPr>
      <w:i/>
    </w:rPr>
  </w:style>
  <w:style w:type="character" w:styleId="747" w:customStyle="1">
    <w:name w:val="Intense Quote Char"/>
    <w:uiPriority w:val="30"/>
    <w:qFormat/>
    <w:rPr>
      <w:i/>
    </w:rPr>
  </w:style>
  <w:style w:type="table" w:styleId="748" w:customStyle="1">
    <w:name w:val="Plain Table 1"/>
    <w:basedOn w:val="7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70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70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3"/>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basedOn w:val="70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5 Dark"/>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6 Colorful"/>
    <w:basedOn w:val="70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7 Colorful"/>
    <w:basedOn w:val="70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List Table 1 Light"/>
    <w:basedOn w:val="70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2"/>
    <w:basedOn w:val="70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2" w:customStyle="1">
    <w:name w:val="List Table 3"/>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4"/>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5 Dark"/>
    <w:basedOn w:val="70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6 Colorful"/>
    <w:basedOn w:val="70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6" w:customStyle="1">
    <w:name w:val="List Table 7 Colorful"/>
    <w:basedOn w:val="70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7" w:customStyle="1">
    <w:name w:val="Footnote Text Char"/>
    <w:uiPriority w:val="99"/>
    <w:qFormat/>
    <w:rPr>
      <w:sz w:val="18"/>
    </w:rPr>
  </w:style>
  <w:style w:type="character" w:styleId="768" w:customStyle="1">
    <w:name w:val="Endnote Text Char"/>
    <w:uiPriority w:val="99"/>
    <w:qFormat/>
    <w:rPr>
      <w:sz w:val="20"/>
    </w:rPr>
  </w:style>
  <w:style w:type="paragraph" w:styleId="769" w:customStyle="1">
    <w:name w:val="TOC Heading"/>
    <w:uiPriority w:val="39"/>
    <w:unhideWhenUsed/>
    <w:qFormat/>
    <w:rPr>
      <w:rFonts w:hint="default" w:asciiTheme="minorHAnsi" w:hAnsiTheme="minorHAnsi" w:eastAsiaTheme="minorEastAsia" w:cstheme="minorBidi"/>
    </w:rPr>
  </w:style>
  <w:style w:type="character" w:styleId="770" w:customStyle="1">
    <w:name w:val="标题 1 字符"/>
    <w:basedOn w:val="707"/>
    <w:link w:val="698"/>
    <w:uiPriority w:val="9"/>
    <w:qFormat/>
    <w:rPr>
      <w:rFonts w:ascii="Arial" w:hAnsi="Arial" w:eastAsia="Arial" w:cs="Arial"/>
      <w:sz w:val="40"/>
      <w:szCs w:val="40"/>
    </w:rPr>
  </w:style>
  <w:style w:type="character" w:styleId="771" w:customStyle="1">
    <w:name w:val="标题 2 字符"/>
    <w:basedOn w:val="707"/>
    <w:link w:val="699"/>
    <w:uiPriority w:val="9"/>
    <w:qFormat/>
    <w:rPr>
      <w:rFonts w:ascii="Arial" w:hAnsi="Arial" w:eastAsia="Arial" w:cs="Arial"/>
      <w:sz w:val="34"/>
    </w:rPr>
  </w:style>
  <w:style w:type="character" w:styleId="772" w:customStyle="1">
    <w:name w:val="标题 3 字符"/>
    <w:basedOn w:val="707"/>
    <w:link w:val="700"/>
    <w:uiPriority w:val="9"/>
    <w:qFormat/>
    <w:rPr>
      <w:rFonts w:ascii="Arial" w:hAnsi="Arial" w:eastAsia="Arial" w:cs="Arial"/>
      <w:sz w:val="30"/>
      <w:szCs w:val="30"/>
    </w:rPr>
  </w:style>
  <w:style w:type="character" w:styleId="773" w:customStyle="1">
    <w:name w:val="标题 4 字符"/>
    <w:basedOn w:val="707"/>
    <w:link w:val="701"/>
    <w:uiPriority w:val="9"/>
    <w:qFormat/>
    <w:rPr>
      <w:rFonts w:ascii="Arial" w:hAnsi="Arial" w:eastAsia="Arial" w:cs="Arial"/>
      <w:b/>
      <w:bCs/>
      <w:sz w:val="26"/>
      <w:szCs w:val="26"/>
    </w:rPr>
  </w:style>
  <w:style w:type="character" w:styleId="774" w:customStyle="1">
    <w:name w:val="标题 5 字符"/>
    <w:basedOn w:val="707"/>
    <w:link w:val="702"/>
    <w:uiPriority w:val="9"/>
    <w:qFormat/>
    <w:rPr>
      <w:rFonts w:ascii="Arial" w:hAnsi="Arial" w:eastAsia="Arial" w:cs="Arial"/>
      <w:b/>
      <w:bCs/>
      <w:sz w:val="24"/>
      <w:szCs w:val="24"/>
    </w:rPr>
  </w:style>
  <w:style w:type="character" w:styleId="775" w:customStyle="1">
    <w:name w:val="标题 6 字符"/>
    <w:basedOn w:val="707"/>
    <w:link w:val="703"/>
    <w:uiPriority w:val="9"/>
    <w:qFormat/>
    <w:rPr>
      <w:rFonts w:ascii="Arial" w:hAnsi="Arial" w:eastAsia="Arial" w:cs="Arial"/>
      <w:b/>
      <w:bCs/>
      <w:sz w:val="22"/>
      <w:szCs w:val="22"/>
    </w:rPr>
  </w:style>
  <w:style w:type="character" w:styleId="776" w:customStyle="1">
    <w:name w:val="标题 7 字符"/>
    <w:basedOn w:val="707"/>
    <w:link w:val="704"/>
    <w:uiPriority w:val="9"/>
    <w:qFormat/>
    <w:rPr>
      <w:rFonts w:ascii="Arial" w:hAnsi="Arial" w:eastAsia="Arial" w:cs="Arial"/>
      <w:b/>
      <w:bCs/>
      <w:i/>
      <w:iCs/>
      <w:sz w:val="22"/>
      <w:szCs w:val="22"/>
    </w:rPr>
  </w:style>
  <w:style w:type="character" w:styleId="777" w:customStyle="1">
    <w:name w:val="标题 8 字符"/>
    <w:basedOn w:val="707"/>
    <w:link w:val="705"/>
    <w:uiPriority w:val="9"/>
    <w:qFormat/>
    <w:rPr>
      <w:rFonts w:ascii="Arial" w:hAnsi="Arial" w:eastAsia="Arial" w:cs="Arial"/>
      <w:i/>
      <w:iCs/>
      <w:sz w:val="22"/>
      <w:szCs w:val="22"/>
    </w:rPr>
  </w:style>
  <w:style w:type="character" w:styleId="778" w:customStyle="1">
    <w:name w:val="标题 9 字符"/>
    <w:basedOn w:val="707"/>
    <w:link w:val="706"/>
    <w:uiPriority w:val="9"/>
    <w:qFormat/>
    <w:rPr>
      <w:rFonts w:ascii="Arial" w:hAnsi="Arial" w:eastAsia="Arial" w:cs="Arial"/>
      <w:i/>
      <w:iCs/>
      <w:sz w:val="21"/>
      <w:szCs w:val="21"/>
    </w:rPr>
  </w:style>
  <w:style w:type="paragraph" w:styleId="779">
    <w:name w:val="List Paragraph"/>
    <w:basedOn w:val="697"/>
    <w:uiPriority w:val="34"/>
    <w:qFormat/>
    <w:pPr>
      <w:contextualSpacing/>
      <w:ind w:left="720"/>
    </w:pPr>
  </w:style>
  <w:style w:type="paragraph" w:styleId="780">
    <w:name w:val="No Spacing"/>
    <w:uiPriority w:val="1"/>
    <w:qFormat/>
    <w:rPr>
      <w:rFonts w:hint="default" w:asciiTheme="minorHAnsi" w:hAnsiTheme="minorHAnsi" w:eastAsiaTheme="minorEastAsia" w:cstheme="minorBidi"/>
    </w:rPr>
  </w:style>
  <w:style w:type="character" w:styleId="781" w:customStyle="1">
    <w:name w:val="标题 字符"/>
    <w:basedOn w:val="707"/>
    <w:link w:val="729"/>
    <w:uiPriority w:val="10"/>
    <w:qFormat/>
    <w:rPr>
      <w:sz w:val="48"/>
      <w:szCs w:val="48"/>
    </w:rPr>
  </w:style>
  <w:style w:type="character" w:styleId="782" w:customStyle="1">
    <w:name w:val="副标题 字符"/>
    <w:basedOn w:val="707"/>
    <w:link w:val="722"/>
    <w:uiPriority w:val="11"/>
    <w:qFormat/>
    <w:rPr>
      <w:sz w:val="24"/>
      <w:szCs w:val="24"/>
    </w:rPr>
  </w:style>
  <w:style w:type="paragraph" w:styleId="783">
    <w:name w:val="Quote"/>
    <w:basedOn w:val="697"/>
    <w:next w:val="697"/>
    <w:link w:val="784"/>
    <w:uiPriority w:val="29"/>
    <w:qFormat/>
    <w:pPr>
      <w:ind w:left="720" w:right="720"/>
    </w:pPr>
    <w:rPr>
      <w:i/>
    </w:rPr>
  </w:style>
  <w:style w:type="character" w:styleId="784" w:customStyle="1">
    <w:name w:val="引用 字符"/>
    <w:link w:val="783"/>
    <w:uiPriority w:val="29"/>
    <w:qFormat/>
    <w:rPr>
      <w:i/>
    </w:rPr>
  </w:style>
  <w:style w:type="paragraph" w:styleId="785">
    <w:name w:val="Intense Quote"/>
    <w:basedOn w:val="697"/>
    <w:next w:val="697"/>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明显引用 字符"/>
    <w:link w:val="785"/>
    <w:uiPriority w:val="30"/>
    <w:qFormat/>
    <w:rPr>
      <w:i/>
    </w:rPr>
  </w:style>
  <w:style w:type="character" w:styleId="787" w:customStyle="1">
    <w:name w:val="Header Char"/>
    <w:basedOn w:val="707"/>
    <w:uiPriority w:val="99"/>
    <w:qFormat/>
  </w:style>
  <w:style w:type="character" w:styleId="788" w:customStyle="1">
    <w:name w:val="Footer Char"/>
    <w:basedOn w:val="707"/>
    <w:uiPriority w:val="99"/>
    <w:qFormat/>
  </w:style>
  <w:style w:type="character" w:styleId="789" w:customStyle="1">
    <w:name w:val="Caption Char"/>
    <w:uiPriority w:val="99"/>
    <w:qFormat/>
  </w:style>
  <w:style w:type="table" w:styleId="790" w:customStyle="1">
    <w:name w:val="Table Grid Light"/>
    <w:basedOn w:val="7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1" w:customStyle="1">
    <w:name w:val="无格式表格 11"/>
    <w:basedOn w:val="7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21"/>
    <w:basedOn w:val="70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31"/>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无格式表格 41"/>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无格式表格 51"/>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网格表 1 浅色1"/>
    <w:basedOn w:val="70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basedOn w:val="708"/>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basedOn w:val="708"/>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basedOn w:val="708"/>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basedOn w:val="708"/>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basedOn w:val="708"/>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basedOn w:val="708"/>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3" w:customStyle="1">
    <w:name w:val="网格表 21"/>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basedOn w:val="708"/>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basedOn w:val="708"/>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basedOn w:val="708"/>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basedOn w:val="708"/>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basedOn w:val="708"/>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9" w:customStyle="1">
    <w:name w:val="Grid Table 2 - Accent 6"/>
    <w:basedOn w:val="708"/>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0" w:customStyle="1">
    <w:name w:val="网格表 31"/>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basedOn w:val="708"/>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basedOn w:val="708"/>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basedOn w:val="708"/>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basedOn w:val="708"/>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basedOn w:val="708"/>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basedOn w:val="708"/>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网格表 41"/>
    <w:basedOn w:val="70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basedOn w:val="708"/>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9" w:customStyle="1">
    <w:name w:val="Grid Table 4 - Accent 2"/>
    <w:basedOn w:val="708"/>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20" w:customStyle="1">
    <w:name w:val="Grid Table 4 - Accent 3"/>
    <w:basedOn w:val="708"/>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21" w:customStyle="1">
    <w:name w:val="Grid Table 4 - Accent 4"/>
    <w:basedOn w:val="708"/>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22" w:customStyle="1">
    <w:name w:val="Grid Table 4 - Accent 5"/>
    <w:basedOn w:val="708"/>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3" w:customStyle="1">
    <w:name w:val="Grid Table 4 - Accent 6"/>
    <w:basedOn w:val="708"/>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4" w:customStyle="1">
    <w:name w:val="网格表 5 深色1"/>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6" w:customStyle="1">
    <w:name w:val="Grid Table 5 Dark - Accent 2"/>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7" w:customStyle="1">
    <w:name w:val="Grid Table 5 Dark - Accent 3"/>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8" w:customStyle="1">
    <w:name w:val="Grid Table 5 Dark- Accent 4"/>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9" w:customStyle="1">
    <w:name w:val="Grid Table 5 Dark - Accent 5"/>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0" w:customStyle="1">
    <w:name w:val="Grid Table 5 Dark - Accent 6"/>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31" w:customStyle="1">
    <w:name w:val="网格表 6 彩色1"/>
    <w:basedOn w:val="70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6 Colorful - Accent 1"/>
    <w:basedOn w:val="708"/>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33" w:customStyle="1">
    <w:name w:val="Grid Table 6 Colorful - Accent 2"/>
    <w:basedOn w:val="708"/>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34" w:customStyle="1">
    <w:name w:val="Grid Table 6 Colorful - Accent 3"/>
    <w:basedOn w:val="708"/>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35" w:customStyle="1">
    <w:name w:val="Grid Table 6 Colorful - Accent 4"/>
    <w:basedOn w:val="708"/>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36" w:customStyle="1">
    <w:name w:val="Grid Table 6 Colorful - Accent 5"/>
    <w:basedOn w:val="708"/>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7" w:customStyle="1">
    <w:name w:val="Grid Table 6 Colorful - Accent 6"/>
    <w:basedOn w:val="708"/>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8" w:customStyle="1">
    <w:name w:val="网格表 7 彩色1"/>
    <w:basedOn w:val="70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basedOn w:val="708"/>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basedOn w:val="708"/>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basedOn w:val="708"/>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basedOn w:val="708"/>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basedOn w:val="708"/>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basedOn w:val="708"/>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45" w:customStyle="1">
    <w:name w:val="清单表 1 浅色1"/>
    <w:basedOn w:val="70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basedOn w:val="708"/>
    <w:uiPriority w:val="99"/>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7" w:customStyle="1">
    <w:name w:val="List Table 1 Light - Accent 2"/>
    <w:basedOn w:val="708"/>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8" w:customStyle="1">
    <w:name w:val="List Table 1 Light - Accent 3"/>
    <w:basedOn w:val="708"/>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9" w:customStyle="1">
    <w:name w:val="List Table 1 Light - Accent 4"/>
    <w:basedOn w:val="708"/>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basedOn w:val="708"/>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51" w:customStyle="1">
    <w:name w:val="List Table 1 Light - Accent 6"/>
    <w:basedOn w:val="708"/>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52" w:customStyle="1">
    <w:name w:val="清单表 21"/>
    <w:basedOn w:val="70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basedOn w:val="708"/>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4" w:customStyle="1">
    <w:name w:val="List Table 2 - Accent 2"/>
    <w:basedOn w:val="708"/>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55" w:customStyle="1">
    <w:name w:val="List Table 2 - Accent 3"/>
    <w:basedOn w:val="708"/>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56" w:customStyle="1">
    <w:name w:val="List Table 2 - Accent 4"/>
    <w:basedOn w:val="708"/>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7" w:customStyle="1">
    <w:name w:val="List Table 2 - Accent 5"/>
    <w:basedOn w:val="708"/>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8" w:customStyle="1">
    <w:name w:val="List Table 2 - Accent 6"/>
    <w:basedOn w:val="708"/>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9" w:customStyle="1">
    <w:name w:val="清单表 31"/>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basedOn w:val="708"/>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1" w:customStyle="1">
    <w:name w:val="List Table 3 - Accent 2"/>
    <w:basedOn w:val="708"/>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62" w:customStyle="1">
    <w:name w:val="List Table 3 - Accent 3"/>
    <w:basedOn w:val="708"/>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63" w:customStyle="1">
    <w:name w:val="List Table 3 - Accent 4"/>
    <w:basedOn w:val="708"/>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4" w:customStyle="1">
    <w:name w:val="List Table 3 - Accent 5"/>
    <w:basedOn w:val="708"/>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65" w:customStyle="1">
    <w:name w:val="List Table 3 - Accent 6"/>
    <w:basedOn w:val="708"/>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66" w:customStyle="1">
    <w:name w:val="清单表 41"/>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basedOn w:val="708"/>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8" w:customStyle="1">
    <w:name w:val="List Table 4 - Accent 2"/>
    <w:basedOn w:val="708"/>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9" w:customStyle="1">
    <w:name w:val="List Table 4 - Accent 3"/>
    <w:basedOn w:val="708"/>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70" w:customStyle="1">
    <w:name w:val="List Table 4 - Accent 4"/>
    <w:basedOn w:val="708"/>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71" w:customStyle="1">
    <w:name w:val="List Table 4 - Accent 5"/>
    <w:basedOn w:val="708"/>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72" w:customStyle="1">
    <w:name w:val="List Table 4 - Accent 6"/>
    <w:basedOn w:val="708"/>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3" w:customStyle="1">
    <w:name w:val="清单表 5 深色1"/>
    <w:basedOn w:val="70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1"/>
    <w:basedOn w:val="708"/>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basedOn w:val="708"/>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basedOn w:val="708"/>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basedOn w:val="708"/>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basedOn w:val="708"/>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basedOn w:val="708"/>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清单表 6 彩色1"/>
    <w:basedOn w:val="70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6 Colorful - Accent 1"/>
    <w:basedOn w:val="708"/>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82" w:customStyle="1">
    <w:name w:val="List Table 6 Colorful - Accent 2"/>
    <w:basedOn w:val="708"/>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83" w:customStyle="1">
    <w:name w:val="List Table 6 Colorful - Accent 3"/>
    <w:basedOn w:val="708"/>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84" w:customStyle="1">
    <w:name w:val="List Table 6 Colorful - Accent 4"/>
    <w:basedOn w:val="708"/>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85" w:customStyle="1">
    <w:name w:val="List Table 6 Colorful - Accent 5"/>
    <w:basedOn w:val="708"/>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86" w:customStyle="1">
    <w:name w:val="List Table 6 Colorful - Accent 6"/>
    <w:basedOn w:val="708"/>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7" w:customStyle="1">
    <w:name w:val="清单表 7 彩色1"/>
    <w:basedOn w:val="70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basedOn w:val="708"/>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basedOn w:val="708"/>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basedOn w:val="708"/>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basedOn w:val="708"/>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basedOn w:val="708"/>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basedOn w:val="708"/>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94" w:customStyle="1">
    <w:name w:val="Lined - Accent"/>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6" w:customStyle="1">
    <w:name w:val="Lined - Accent 2"/>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7" w:customStyle="1">
    <w:name w:val="Lined - Accent 3"/>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8" w:customStyle="1">
    <w:name w:val="Lined - Accent 4"/>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9" w:customStyle="1">
    <w:name w:val="Lined - Accent 5"/>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0" w:customStyle="1">
    <w:name w:val="Lined - Accent 6"/>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1" w:customStyle="1">
    <w:name w:val="Bordered &amp; Lined - Accent"/>
    <w:basedOn w:val="70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basedOn w:val="708"/>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3" w:customStyle="1">
    <w:name w:val="Bordered &amp; Lined - Accent 2"/>
    <w:basedOn w:val="708"/>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4" w:customStyle="1">
    <w:name w:val="Bordered &amp; Lined - Accent 3"/>
    <w:basedOn w:val="708"/>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5" w:customStyle="1">
    <w:name w:val="Bordered &amp; Lined - Accent 4"/>
    <w:basedOn w:val="708"/>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6" w:customStyle="1">
    <w:name w:val="Bordered &amp; Lined - Accent 5"/>
    <w:basedOn w:val="708"/>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7" w:customStyle="1">
    <w:name w:val="Bordered &amp; Lined - Accent 6"/>
    <w:basedOn w:val="708"/>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8" w:customStyle="1">
    <w:name w:val="Bordered"/>
    <w:basedOn w:val="70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basedOn w:val="708"/>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10" w:customStyle="1">
    <w:name w:val="Bordered - Accent 2"/>
    <w:basedOn w:val="708"/>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11" w:customStyle="1">
    <w:name w:val="Bordered - Accent 3"/>
    <w:basedOn w:val="708"/>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12" w:customStyle="1">
    <w:name w:val="Bordered - Accent 4"/>
    <w:basedOn w:val="708"/>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3" w:customStyle="1">
    <w:name w:val="Bordered - Accent 5"/>
    <w:basedOn w:val="708"/>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14" w:customStyle="1">
    <w:name w:val="Bordered - Accent 6"/>
    <w:basedOn w:val="708"/>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15" w:customStyle="1">
    <w:name w:val="脚注文本 字符"/>
    <w:link w:val="723"/>
    <w:uiPriority w:val="99"/>
    <w:qFormat/>
    <w:rPr>
      <w:sz w:val="18"/>
    </w:rPr>
  </w:style>
  <w:style w:type="character" w:styleId="916" w:customStyle="1">
    <w:name w:val="尾注文本 字符"/>
    <w:link w:val="716"/>
    <w:uiPriority w:val="99"/>
    <w:qFormat/>
    <w:rPr>
      <w:sz w:val="20"/>
    </w:rPr>
  </w:style>
  <w:style w:type="paragraph" w:styleId="917" w:customStyle="1">
    <w:name w:val="TOC 标题1"/>
    <w:uiPriority w:val="39"/>
    <w:unhideWhenUsed/>
    <w:qFormat/>
    <w:rPr>
      <w:rFonts w:hint="default" w:asciiTheme="minorHAnsi" w:hAnsiTheme="minorHAnsi" w:eastAsiaTheme="minorEastAsia" w:cstheme="minorBidi"/>
    </w:rPr>
  </w:style>
  <w:style w:type="paragraph" w:styleId="918" w:customStyle="1">
    <w:name w:val="日期1"/>
    <w:basedOn w:val="697"/>
    <w:next w:val="697"/>
    <w:uiPriority w:val="0"/>
    <w:qFormat/>
    <w:pPr>
      <w:ind w:firstLine="652"/>
      <w:spacing w:line="319" w:lineRule="auto"/>
    </w:pPr>
    <w:rPr>
      <w:rFonts w:ascii="Century Schoolbook" w:hAnsi="Century Schoolbook" w:eastAsia="文鼎小标宋"/>
      <w:spacing w:val="-4"/>
      <w:sz w:val="23"/>
      <w:szCs w:val="20"/>
    </w:rPr>
  </w:style>
  <w:style w:type="paragraph" w:styleId="919" w:customStyle="1">
    <w:name w:val="正文文本1"/>
    <w:basedOn w:val="697"/>
    <w:next w:val="697"/>
    <w:uiPriority w:val="0"/>
    <w:qFormat/>
    <w:pPr>
      <w:spacing w:after="120"/>
    </w:pPr>
    <w:rPr>
      <w:sz w:val="15"/>
    </w:rPr>
  </w:style>
  <w:style w:type="paragraph" w:styleId="920" w:customStyle="1">
    <w:name w:val="普通(网站)11"/>
    <w:basedOn w:val="697"/>
    <w:uiPriority w:val="99"/>
    <w:qFormat/>
    <w:pPr>
      <w:jc w:val="left"/>
      <w:spacing w:before="100" w:beforeAutospacing="1" w:after="100" w:afterAutospacing="1"/>
      <w:widowControl/>
    </w:pPr>
    <w:rPr>
      <w:rFonts w:ascii="宋体" w:hAnsi="宋体"/>
      <w:sz w:val="24"/>
    </w:rPr>
  </w:style>
  <w:style w:type="character" w:styleId="921" w:customStyle="1">
    <w:name w:val="超链接11"/>
    <w:uiPriority w:val="0"/>
    <w:qFormat/>
    <w:rPr>
      <w:rFonts w:hint="default" w:ascii="Times New Roman" w:hAnsi="Times New Roman" w:eastAsia="宋体" w:cs="Times New Roman"/>
      <w:sz w:val="21"/>
      <w:szCs w:val="24"/>
      <w:lang w:val="en-US" w:eastAsia="zh-CN" w:bidi="ar-SA"/>
    </w:rPr>
  </w:style>
  <w:style w:type="paragraph" w:styleId="922" w:customStyle="1">
    <w:name w:val="black1"/>
    <w:basedOn w:val="697"/>
    <w:uiPriority w:val="0"/>
    <w:qFormat/>
    <w:pPr>
      <w:jc w:val="left"/>
      <w:spacing w:before="100" w:beforeAutospacing="1" w:after="100" w:afterAutospacing="1"/>
      <w:widowControl/>
    </w:pPr>
    <w:rPr>
      <w:rFonts w:ascii="宋体" w:hAnsi="宋体"/>
      <w:sz w:val="24"/>
    </w:rPr>
  </w:style>
  <w:style w:type="paragraph" w:styleId="923" w:customStyle="1">
    <w:name w:val="标题 211"/>
    <w:basedOn w:val="697"/>
    <w:next w:val="697"/>
    <w:uiPriority w:val="0"/>
    <w:qFormat/>
    <w:pPr>
      <w:keepLines/>
      <w:keepNext/>
      <w:spacing w:before="260" w:after="260" w:line="416" w:lineRule="auto"/>
      <w:outlineLvl w:val="1"/>
    </w:pPr>
    <w:rPr>
      <w:rFonts w:ascii="Cambria" w:hAnsi="Cambria"/>
      <w:b/>
      <w:bCs/>
      <w:sz w:val="32"/>
      <w:szCs w:val="32"/>
    </w:rPr>
  </w:style>
  <w:style w:type="paragraph" w:styleId="924" w:customStyle="1">
    <w:name w:val="正文1"/>
    <w:next w:val="925"/>
    <w:link w:val="941"/>
    <w:uiPriority w:val="0"/>
    <w:qFormat/>
    <w:pPr>
      <w:spacing w:line="560" w:lineRule="atLeast"/>
      <w:widowControl w:val="off"/>
    </w:pPr>
    <w:rPr>
      <w:rFonts w:hint="default" w:ascii="Times New Roman" w:hAnsi="Times New Roman" w:eastAsia="宋体" w:cs="Times New Roman"/>
      <w:sz w:val="28"/>
    </w:rPr>
  </w:style>
  <w:style w:type="paragraph" w:styleId="925" w:customStyle="1">
    <w:name w:val="脚注文本1"/>
    <w:basedOn w:val="924"/>
    <w:next w:val="926"/>
    <w:uiPriority w:val="0"/>
    <w:qFormat/>
    <w:pPr>
      <w:jc w:val="left"/>
    </w:pPr>
    <w:rPr>
      <w:rFonts w:ascii="宋体" w:hAnsi="宋体" w:eastAsia="Times New Roman"/>
      <w:sz w:val="18"/>
      <w:szCs w:val="18"/>
    </w:rPr>
  </w:style>
  <w:style w:type="paragraph" w:styleId="926" w:customStyle="1">
    <w:name w:val="索引 51"/>
    <w:basedOn w:val="924"/>
    <w:next w:val="924"/>
    <w:uiPriority w:val="0"/>
    <w:qFormat/>
    <w:pPr>
      <w:ind w:left="798"/>
      <w:jc w:val="left"/>
    </w:pPr>
    <w:rPr>
      <w:rFonts w:ascii="Calibri" w:hAnsi="Calibri"/>
    </w:rPr>
  </w:style>
  <w:style w:type="paragraph" w:styleId="927" w:customStyle="1">
    <w:name w:val="普通正文"/>
    <w:basedOn w:val="697"/>
    <w:uiPriority w:val="0"/>
    <w:qFormat/>
    <w:pPr>
      <w:ind w:firstLine="480"/>
      <w:jc w:val="left"/>
      <w:spacing w:before="120" w:after="120" w:line="360" w:lineRule="auto"/>
    </w:pPr>
    <w:rPr>
      <w:rFonts w:ascii="Arial" w:hAnsi="Arial"/>
      <w:sz w:val="24"/>
    </w:rPr>
  </w:style>
  <w:style w:type="paragraph" w:styleId="928" w:customStyle="1">
    <w:name w:val="正文文本缩进 31"/>
    <w:basedOn w:val="697"/>
    <w:uiPriority w:val="0"/>
    <w:qFormat/>
    <w:pPr>
      <w:ind w:firstLine="600"/>
      <w:spacing w:before="50" w:after="50" w:line="400" w:lineRule="exact"/>
    </w:pPr>
    <w:rPr>
      <w:rFonts w:ascii="仿宋_GB2312" w:hAnsi="宋体" w:eastAsia="仿宋_GB2312"/>
      <w:sz w:val="32"/>
    </w:rPr>
  </w:style>
  <w:style w:type="paragraph" w:styleId="929" w:customStyle="1">
    <w:name w:val="副标题1"/>
    <w:basedOn w:val="697"/>
    <w:next w:val="697"/>
    <w:uiPriority w:val="0"/>
    <w:qFormat/>
    <w:pPr>
      <w:ind w:firstLine="200"/>
      <w:jc w:val="left"/>
      <w:spacing w:line="400" w:lineRule="exact"/>
      <w:outlineLvl w:val="1"/>
    </w:pPr>
    <w:rPr>
      <w:rFonts w:ascii="Cambria" w:hAnsi="Cambria" w:eastAsia="黑体"/>
      <w:b/>
      <w:bCs/>
      <w:szCs w:val="32"/>
    </w:rPr>
  </w:style>
  <w:style w:type="paragraph" w:styleId="930" w:customStyle="1">
    <w:name w:val="索引 411"/>
    <w:basedOn w:val="697"/>
    <w:next w:val="697"/>
    <w:uiPriority w:val="0"/>
    <w:qFormat/>
    <w:pPr>
      <w:ind w:left="600"/>
    </w:pPr>
    <w:rPr>
      <w:rFonts w:ascii="Verdana" w:hAnsi="Verdana"/>
      <w:szCs w:val="20"/>
    </w:rPr>
  </w:style>
  <w:style w:type="paragraph" w:styleId="931" w:customStyle="1">
    <w:name w:val="页眉1"/>
    <w:basedOn w:val="697"/>
    <w:uiPriority w:val="0"/>
    <w:qFormat/>
    <w:pPr>
      <w:jc w:val="center"/>
      <w:tabs>
        <w:tab w:val="center" w:pos="4153" w:leader="none"/>
        <w:tab w:val="right" w:pos="8306" w:leader="none"/>
      </w:tabs>
      <w:pBdr>
        <w:bottom w:val="single" w:color="000000" w:sz="6" w:space="1"/>
      </w:pBdr>
    </w:pPr>
    <w:rPr>
      <w:sz w:val="18"/>
      <w:szCs w:val="18"/>
    </w:rPr>
  </w:style>
  <w:style w:type="paragraph" w:styleId="932" w:customStyle="1">
    <w:name w:val="页脚11"/>
    <w:basedOn w:val="697"/>
    <w:uiPriority w:val="0"/>
    <w:qFormat/>
    <w:pPr>
      <w:jc w:val="left"/>
      <w:tabs>
        <w:tab w:val="center" w:pos="4153" w:leader="none"/>
        <w:tab w:val="right" w:pos="8306" w:leader="none"/>
      </w:tabs>
    </w:pPr>
    <w:rPr>
      <w:sz w:val="18"/>
      <w:szCs w:val="18"/>
    </w:rPr>
  </w:style>
  <w:style w:type="character" w:styleId="933" w:customStyle="1">
    <w:name w:val="页码1"/>
    <w:uiPriority w:val="0"/>
    <w:qFormat/>
  </w:style>
  <w:style w:type="character" w:styleId="934" w:customStyle="1">
    <w:name w:val="页眉 字符"/>
    <w:basedOn w:val="707"/>
    <w:link w:val="719"/>
    <w:uiPriority w:val="0"/>
    <w:qFormat/>
    <w:rPr>
      <w:rFonts w:ascii="Times New Roman" w:hAnsi="Times New Roman" w:eastAsia="宋体" w:cs="Times New Roman"/>
      <w:sz w:val="18"/>
      <w:szCs w:val="18"/>
    </w:rPr>
  </w:style>
  <w:style w:type="character" w:styleId="935" w:customStyle="1">
    <w:name w:val="页脚 字符"/>
    <w:basedOn w:val="707"/>
    <w:link w:val="718"/>
    <w:uiPriority w:val="99"/>
    <w:qFormat/>
    <w:rPr>
      <w:rFonts w:ascii="Times New Roman" w:hAnsi="Times New Roman" w:eastAsia="宋体" w:cs="Times New Roman"/>
      <w:sz w:val="18"/>
      <w:szCs w:val="18"/>
    </w:rPr>
  </w:style>
  <w:style w:type="character" w:styleId="936" w:customStyle="1">
    <w:name w:val="批注框文本 字符"/>
    <w:basedOn w:val="707"/>
    <w:link w:val="717"/>
    <w:uiPriority w:val="0"/>
    <w:qFormat/>
    <w:rPr>
      <w:rFonts w:ascii="Times New Roman" w:hAnsi="Times New Roman" w:eastAsia="宋体" w:cs="Times New Roman"/>
      <w:sz w:val="18"/>
      <w:szCs w:val="18"/>
    </w:rPr>
  </w:style>
  <w:style w:type="character" w:styleId="937" w:customStyle="1">
    <w:name w:val="页眉 Char"/>
    <w:uiPriority w:val="99"/>
    <w:qFormat/>
    <w:rPr>
      <w:sz w:val="18"/>
      <w:szCs w:val="18"/>
    </w:rPr>
  </w:style>
  <w:style w:type="character" w:styleId="938" w:customStyle="1">
    <w:name w:val="未处理的提及1"/>
    <w:basedOn w:val="707"/>
    <w:uiPriority w:val="99"/>
    <w:semiHidden/>
    <w:unhideWhenUsed/>
    <w:qFormat/>
    <w:rPr>
      <w:color w:val="605e5c"/>
      <w:shd w:val="clear" w:color="auto" w:fill="e1dfdd"/>
    </w:rPr>
  </w:style>
  <w:style w:type="character" w:styleId="939" w:customStyle="1">
    <w:name w:val="普通(网站) 字符"/>
    <w:link w:val="728"/>
    <w:uiPriority w:val="99"/>
    <w:qFormat/>
    <w:rPr>
      <w:rFonts w:ascii="宋体" w:hAnsi="宋体" w:eastAsia="宋体" w:cs="Times New Roman"/>
      <w:sz w:val="24"/>
      <w:szCs w:val="24"/>
    </w:rPr>
  </w:style>
  <w:style w:type="character" w:styleId="940" w:customStyle="1">
    <w:name w:val="页脚 Char"/>
    <w:uiPriority w:val="99"/>
    <w:qFormat/>
    <w:rPr>
      <w:sz w:val="18"/>
      <w:szCs w:val="18"/>
    </w:rPr>
  </w:style>
  <w:style w:type="character" w:styleId="941" w:customStyle="1">
    <w:name w:val="正文1 Char Char"/>
    <w:link w:val="924"/>
    <w:uiPriority w:val="0"/>
    <w:qFormat/>
    <w:rPr>
      <w:rFonts w:ascii="Times New Roman" w:hAnsi="Times New Roman" w:eastAsia="宋体" w:cs="Times New Roman"/>
      <w:sz w:val="28"/>
    </w:rPr>
  </w:style>
  <w:style w:type="numbering" w:styleId="9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薛盈</cp:lastModifiedBy>
  <cp:revision>46</cp:revision>
  <dcterms:created xsi:type="dcterms:W3CDTF">2024-09-26T08:46:00Z</dcterms:created>
  <dcterms:modified xsi:type="dcterms:W3CDTF">2026-10-23T02:37:55Z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5859189674054A8CB399A9862DCE5784_13</vt:lpwstr>
  </property>
  <property fmtid="{D5CDD505-2E9C-101B-9397-08002B2CF9AE}" pid="4" name="KSOTemplateDocerSaveRecord">
    <vt:lpwstr>eyJoZGlkIjoiMjQxNDc0ZWM4ZDM2OTM4NWRjNDMwYWE0Y2M3ODRiMjMiLCJ1c2VySWQiOiIxMTc3MDQxNTg5In0=</vt:lpwstr>
  </property>
</Properties>
</file>