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44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项目编号：</w:t>
      </w:r>
      <w:r>
        <w:rPr>
          <w:rFonts w:hint="eastAsia" w:asciiTheme="minorEastAsia" w:hAnsiTheme="minorEastAsia" w:eastAsiaTheme="minorEastAsia"/>
          <w:b/>
          <w:color w:val="auto"/>
          <w:sz w:val="28"/>
          <w:szCs w:val="28"/>
        </w:rPr>
        <w:t xml:space="preserve">JSZC-321003-JSCP-G2026-0002</w:t>
      </w:r>
      <w:r/>
    </w:p>
    <w:p>
      <w:r/>
      <w:r/>
    </w:p>
    <w:p>
      <w:pPr>
        <w:jc w:val="center"/>
        <w:rPr>
          <w:rFonts w:ascii="宋体" w:hAnsi="宋体"/>
          <w:b/>
          <w:bCs/>
          <w:color w:val="000000"/>
          <w:sz w:val="36"/>
        </w:rPr>
      </w:pPr>
      <w:r>
        <w:rPr>
          <w:rFonts w:ascii="宋体" w:hAnsi="宋体"/>
          <w:b/>
          <w:bCs/>
          <w:color w:val="000000"/>
          <w:sz w:val="36"/>
        </w:rPr>
      </w:r>
      <w:r/>
    </w:p>
    <w:p>
      <w:pPr>
        <w:jc w:val="center"/>
        <w:keepLines w:val="0"/>
        <w:keepNext w:val="0"/>
        <w:pageBreakBefore w:val="0"/>
        <w:spacing w:line="360" w:lineRule="auto"/>
        <w:widowControl w:val="off"/>
        <w:rPr>
          <w:rFonts w:hint="eastAsia" w:ascii="宋体" w:hAnsi="宋体"/>
          <w:b/>
          <w:bCs/>
          <w:color w:val="000000"/>
          <w:sz w:val="36"/>
        </w:rPr>
      </w:pPr>
      <w:r>
        <w:rPr>
          <w:rFonts w:hint="eastAsia" w:ascii="宋体" w:hAnsi="宋体"/>
          <w:b/>
          <w:bCs/>
          <w:color w:val="000000"/>
          <w:sz w:val="36"/>
          <w:lang w:eastAsia="zh-CN"/>
        </w:rPr>
        <w:t xml:space="preserve">邗江区法院</w:t>
      </w:r>
      <w:r>
        <w:rPr>
          <w:rFonts w:hint="eastAsia" w:ascii="宋体" w:hAnsi="宋体"/>
          <w:b/>
          <w:bCs/>
          <w:color w:val="000000"/>
          <w:sz w:val="36"/>
          <w:lang w:val="en-US" w:eastAsia="zh-CN"/>
        </w:rPr>
        <w:t xml:space="preserve">司</w:t>
      </w:r>
      <w:r>
        <w:rPr>
          <w:rFonts w:hint="eastAsia" w:ascii="宋体" w:hAnsi="宋体"/>
          <w:b/>
          <w:bCs/>
          <w:color w:val="000000"/>
          <w:sz w:val="36"/>
          <w:lang w:eastAsia="zh-CN"/>
        </w:rPr>
        <w:t xml:space="preserve">法</w:t>
      </w:r>
      <w:r>
        <w:rPr>
          <w:rFonts w:hint="eastAsia" w:ascii="宋体" w:hAnsi="宋体"/>
          <w:b/>
          <w:bCs/>
          <w:color w:val="000000"/>
          <w:sz w:val="36"/>
          <w:lang w:val="en-US" w:eastAsia="zh-CN"/>
        </w:rPr>
        <w:t xml:space="preserve">辅</w:t>
      </w:r>
      <w:r>
        <w:rPr>
          <w:rFonts w:hint="eastAsia" w:ascii="宋体" w:hAnsi="宋体"/>
          <w:b/>
          <w:bCs/>
          <w:color w:val="000000"/>
          <w:sz w:val="36"/>
          <w:lang w:eastAsia="zh-CN"/>
        </w:rPr>
        <w:t xml:space="preserve">助</w:t>
      </w:r>
      <w:r>
        <w:rPr>
          <w:rFonts w:hint="eastAsia" w:ascii="宋体" w:hAnsi="宋体"/>
          <w:b/>
          <w:bCs/>
          <w:color w:val="000000"/>
          <w:sz w:val="36"/>
          <w:lang w:val="en-US" w:eastAsia="zh-CN"/>
        </w:rPr>
        <w:t xml:space="preserve">综合事务性工作采购</w:t>
      </w:r>
      <w:r>
        <w:rPr>
          <w:rFonts w:hint="eastAsia" w:ascii="宋体" w:hAnsi="宋体"/>
          <w:b/>
          <w:bCs/>
          <w:color w:val="000000"/>
          <w:sz w:val="36"/>
        </w:rPr>
        <w:t xml:space="preserve">项目</w:t>
      </w:r>
      <w:r/>
    </w:p>
    <w:p>
      <w:pPr>
        <w:jc w:val="center"/>
        <w:keepLines w:val="0"/>
        <w:keepNext w:val="0"/>
        <w:pageBreakBefore w:val="0"/>
        <w:spacing w:line="360" w:lineRule="auto"/>
        <w:widowControl w:val="off"/>
        <w:rPr>
          <w:rFonts w:ascii="宋体" w:hAnsi="宋体"/>
          <w:b/>
          <w:bCs/>
          <w:color w:val="000000"/>
          <w:sz w:val="36"/>
        </w:rPr>
      </w:pPr>
      <w:r>
        <w:rPr>
          <w:rFonts w:hint="eastAsia" w:ascii="宋体" w:hAnsi="宋体"/>
          <w:b/>
          <w:bCs/>
          <w:color w:val="000000"/>
          <w:sz w:val="36"/>
        </w:rPr>
        <w:t xml:space="preserve">公开招标文件</w:t>
      </w:r>
      <w:r/>
    </w:p>
    <w:p>
      <w:pPr>
        <w:pStyle w:val="906"/>
        <w:ind w:left="420"/>
      </w:pPr>
      <w:r/>
      <w:r/>
    </w:p>
    <w:p>
      <w:pPr>
        <w:jc w:val="center"/>
        <w:rPr>
          <w:rFonts w:asciiTheme="minorEastAsia" w:hAnsiTheme="minorEastAsia" w:eastAsiaTheme="minorEastAsia"/>
          <w:b/>
          <w:sz w:val="32"/>
          <w:szCs w:val="32"/>
        </w:rPr>
      </w:pPr>
      <w:r>
        <w:rPr>
          <w:rFonts w:ascii="宋体" w:hAnsi="宋体"/>
          <w:sz w:val="36"/>
        </w:rPr>
        <mc:AlternateContent>
          <mc:Choice Requires="wpg">
            <w:drawing>
              <wp:inline xmlns:wp="http://schemas.openxmlformats.org/drawingml/2006/wordprocessingDrawing" distT="0" distB="0" distL="0" distR="0">
                <wp:extent cx="4743450" cy="3184525"/>
                <wp:effectExtent l="0" t="0" r="11430" b="635"/>
                <wp:docPr id="3"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13568539512"/>
                        <pic:cNvPicPr>
                          <a:picLocks noChangeAspect="1"/>
                        </pic:cNvPicPr>
                        <pic:nvPr/>
                      </pic:nvPicPr>
                      <pic:blipFill>
                        <a:blip r:embed="rId14"/>
                        <a:stretch/>
                      </pic:blipFill>
                      <pic:spPr bwMode="auto">
                        <a:xfrm>
                          <a:off x="0" y="0"/>
                          <a:ext cx="4743450" cy="31845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3.5pt;height:250.8pt;mso-wrap-distance-left:0.0pt;mso-wrap-distance-top:0.0pt;mso-wrap-distance-right:0.0pt;mso-wrap-distance-bottom:0.0pt;" stroked="f" strokeweight="0.75pt">
                <v:path textboxrect="0,0,0,0"/>
                <v:imagedata r:id="rId14" o:title=""/>
              </v:shape>
            </w:pict>
          </mc:Fallback>
        </mc:AlternateContent>
      </w:r>
      <w:r/>
    </w:p>
    <w:p>
      <w:pPr>
        <w:rPr>
          <w:rFonts w:ascii="宋体" w:hAnsi="宋体"/>
          <w:b/>
          <w:bCs/>
          <w:sz w:val="32"/>
          <w:szCs w:val="32"/>
        </w:rPr>
      </w:pPr>
      <w:r>
        <w:rPr>
          <w:rFonts w:ascii="宋体" w:hAnsi="宋体"/>
          <w:b/>
          <w:bCs/>
          <w:sz w:val="32"/>
          <w:szCs w:val="32"/>
        </w:rPr>
      </w:r>
      <w:r/>
    </w:p>
    <w:p>
      <w:pPr>
        <w:ind w:firstLine="723"/>
        <w:jc w:val="left"/>
        <w:keepLines w:val="0"/>
        <w:keepNext w:val="0"/>
        <w:pageBreakBefore w:val="0"/>
        <w:spacing w:line="480" w:lineRule="auto"/>
        <w:widowControl w:val="off"/>
        <w:rPr>
          <w:rFonts w:ascii="宋体" w:hAnsi="宋体"/>
          <w:b/>
          <w:bCs/>
          <w:sz w:val="32"/>
          <w:szCs w:val="32"/>
        </w:rPr>
      </w:pPr>
      <w:r>
        <w:rPr>
          <w:rFonts w:hint="eastAsia" w:ascii="宋体" w:hAnsi="宋体"/>
          <w:b/>
          <w:bCs/>
          <w:sz w:val="32"/>
          <w:szCs w:val="32"/>
        </w:rPr>
        <w:t xml:space="preserve">采     购     人：扬州市邗江区人民法院</w:t>
      </w:r>
      <w:r/>
    </w:p>
    <w:p>
      <w:pPr>
        <w:ind w:firstLine="723"/>
        <w:jc w:val="left"/>
        <w:keepLines w:val="0"/>
        <w:keepNext w:val="0"/>
        <w:pageBreakBefore w:val="0"/>
        <w:spacing w:line="480" w:lineRule="auto"/>
        <w:widowControl w:val="off"/>
        <w:rPr>
          <w:rFonts w:ascii="宋体" w:hAnsi="宋体"/>
          <w:b/>
          <w:bCs/>
          <w:sz w:val="32"/>
          <w:szCs w:val="32"/>
        </w:rPr>
      </w:pPr>
      <w:r>
        <w:rPr>
          <w:rFonts w:hint="eastAsia" w:ascii="宋体" w:hAnsi="宋体"/>
          <w:b/>
          <w:bCs/>
          <w:sz w:val="32"/>
          <w:szCs w:val="32"/>
        </w:rPr>
        <w:t xml:space="preserve">采购代理机构</w:t>
      </w:r>
      <w:r>
        <w:rPr>
          <w:rFonts w:ascii="宋体" w:hAnsi="宋体"/>
          <w:b/>
          <w:bCs/>
          <w:sz w:val="32"/>
          <w:szCs w:val="32"/>
        </w:rPr>
        <w:t xml:space="preserve">(</w:t>
      </w:r>
      <w:r>
        <w:rPr>
          <w:rFonts w:hint="eastAsia" w:ascii="宋体" w:hAnsi="宋体"/>
          <w:b/>
          <w:bCs/>
          <w:sz w:val="32"/>
          <w:szCs w:val="32"/>
        </w:rPr>
        <w:t xml:space="preserve">章</w:t>
      </w:r>
      <w:r>
        <w:rPr>
          <w:rFonts w:ascii="宋体" w:hAnsi="宋体"/>
          <w:b/>
          <w:bCs/>
          <w:sz w:val="32"/>
          <w:szCs w:val="32"/>
        </w:rPr>
        <w:t xml:space="preserve">)</w:t>
      </w:r>
      <w:r>
        <w:rPr>
          <w:rFonts w:hint="eastAsia" w:ascii="宋体" w:hAnsi="宋体"/>
          <w:b/>
          <w:bCs/>
          <w:sz w:val="32"/>
          <w:szCs w:val="32"/>
        </w:rPr>
        <w:t xml:space="preserve">：江苏晨芃工程咨询有限公司</w:t>
      </w:r>
      <w:r/>
    </w:p>
    <w:p>
      <w:pPr>
        <w:ind w:firstLine="723"/>
        <w:keepLines w:val="0"/>
        <w:keepNext w:val="0"/>
        <w:pageBreakBefore w:val="0"/>
        <w:spacing w:line="480" w:lineRule="auto"/>
        <w:widowControl w:val="off"/>
        <w:rPr>
          <w:rFonts w:asciiTheme="minorEastAsia" w:hAnsiTheme="minorEastAsia" w:eastAsiaTheme="minorEastAsia"/>
          <w:b/>
          <w:sz w:val="32"/>
          <w:szCs w:val="32"/>
        </w:rPr>
      </w:pPr>
      <w:r>
        <w:rPr>
          <w:rFonts w:hint="eastAsia" w:ascii="宋体" w:hAnsi="宋体"/>
          <w:b/>
          <w:bCs/>
          <w:sz w:val="32"/>
          <w:szCs w:val="32"/>
        </w:rPr>
        <w:t xml:space="preserve">发   放   日  期：202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10</w:t>
      </w:r>
      <w:r>
        <w:rPr>
          <w:rFonts w:hint="eastAsia" w:ascii="宋体" w:hAnsi="宋体"/>
          <w:b/>
          <w:bCs/>
          <w:sz w:val="32"/>
          <w:szCs w:val="32"/>
        </w:rPr>
        <w:t xml:space="preserve">月</w:t>
      </w:r>
      <w:r>
        <w:rPr>
          <w:rFonts w:hint="eastAsia" w:ascii="宋体" w:hAnsi="宋体"/>
          <w:b/>
          <w:bCs/>
          <w:sz w:val="32"/>
          <w:szCs w:val="32"/>
          <w:lang w:val="en-US" w:eastAsia="zh-CN"/>
        </w:rPr>
        <w:t xml:space="preserve">9</w:t>
      </w:r>
      <w:r>
        <w:rPr>
          <w:rFonts w:hint="eastAsia" w:ascii="宋体" w:hAnsi="宋体"/>
          <w:b/>
          <w:bCs/>
          <w:sz w:val="32"/>
          <w:szCs w:val="32"/>
        </w:rPr>
        <w:t xml:space="preserve">日</w:t>
      </w:r>
      <w:r/>
    </w:p>
    <w:p>
      <w:r/>
      <w:r/>
    </w:p>
    <w:p>
      <w:r/>
      <w:r/>
    </w:p>
    <w:p>
      <w:r/>
      <w:r/>
    </w:p>
    <w:p>
      <w:r/>
      <w:r/>
    </w:p>
    <w:p>
      <w:r/>
      <w:r/>
    </w:p>
    <w:p>
      <w:r/>
      <w:r/>
    </w:p>
    <w:p>
      <w:pPr>
        <w:rPr>
          <w:b/>
          <w:sz w:val="32"/>
          <w:szCs w:val="32"/>
        </w:rPr>
      </w:pPr>
      <w:r>
        <w:rPr>
          <w:b/>
          <w:sz w:val="32"/>
          <w:szCs w:val="32"/>
        </w:rPr>
      </w:r>
      <w:r/>
    </w:p>
    <w:p>
      <w:pPr>
        <w:jc w:val="center"/>
        <w:rPr>
          <w:rFonts w:hint="eastAsia"/>
          <w:b/>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sz w:val="32"/>
          <w:szCs w:val="32"/>
        </w:rPr>
      </w:r>
      <w:r/>
    </w:p>
    <w:p>
      <w:pPr>
        <w:jc w:val="center"/>
        <w:rPr>
          <w:b/>
          <w:sz w:val="32"/>
          <w:szCs w:val="32"/>
        </w:rPr>
      </w:pPr>
      <w:r>
        <w:rPr>
          <w:rFonts w:hint="eastAsia"/>
          <w:b/>
          <w:sz w:val="32"/>
          <w:szCs w:val="32"/>
        </w:rPr>
        <w:t xml:space="preserve"> 目  录</w:t>
      </w:r>
      <w:r/>
    </w:p>
    <w:p>
      <w:r/>
      <w:r/>
    </w:p>
    <w:p>
      <w:pPr>
        <w:spacing w:line="48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第一章    招标公告…………………………………………………………………………</w:t>
      </w:r>
      <w:r>
        <w:rPr>
          <w:rFonts w:hint="eastAsia" w:asciiTheme="minorEastAsia" w:hAnsiTheme="minorEastAsia" w:eastAsiaTheme="minorEastAsia"/>
          <w:szCs w:val="21"/>
          <w:lang w:val="en-US" w:eastAsia="zh-CN"/>
        </w:rPr>
        <w:t xml:space="preserve">2</w:t>
      </w:r>
      <w:r/>
    </w:p>
    <w:p>
      <w:pPr>
        <w:spacing w:line="48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第二章    投标人须知………………………………………………………………………</w:t>
      </w:r>
      <w:r>
        <w:rPr>
          <w:rFonts w:hint="eastAsia" w:asciiTheme="minorEastAsia" w:hAnsiTheme="minorEastAsia" w:eastAsiaTheme="minorEastAsia"/>
          <w:szCs w:val="21"/>
          <w:lang w:val="en-US" w:eastAsia="zh-CN"/>
        </w:rPr>
        <w:t xml:space="preserve">5</w:t>
      </w:r>
      <w:r/>
    </w:p>
    <w:p>
      <w:pPr>
        <w:spacing w:line="480" w:lineRule="auto"/>
        <w:rPr>
          <w:rFonts w:hint="eastAsia" w:asciiTheme="minorEastAsia" w:hAnsiTheme="minorEastAsia" w:eastAsiaTheme="minorEastAsia"/>
          <w:szCs w:val="21"/>
          <w:lang w:eastAsia="zh-CN"/>
        </w:rPr>
      </w:pPr>
      <w:r>
        <w:rPr>
          <w:rFonts w:hint="eastAsia" w:asciiTheme="minorEastAsia" w:hAnsiTheme="minorEastAsia" w:eastAsiaTheme="minorEastAsia"/>
          <w:szCs w:val="21"/>
        </w:rPr>
        <w:t xml:space="preserve">第三章    合同条款及格式………………………………………………………………1</w:t>
      </w:r>
      <w:r>
        <w:rPr>
          <w:rFonts w:hint="eastAsia" w:asciiTheme="minorEastAsia" w:hAnsiTheme="minorEastAsia" w:eastAsiaTheme="minorEastAsia"/>
          <w:szCs w:val="21"/>
          <w:lang w:val="en-US" w:eastAsia="zh-CN"/>
        </w:rPr>
        <w:t xml:space="preserve">5</w:t>
      </w:r>
      <w:r/>
    </w:p>
    <w:p>
      <w:pPr>
        <w:spacing w:line="48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第四章    项目需求………………………………………………………………………</w:t>
      </w:r>
      <w:r>
        <w:rPr>
          <w:rFonts w:hint="eastAsia" w:asciiTheme="minorEastAsia" w:hAnsiTheme="minorEastAsia" w:eastAsiaTheme="minorEastAsia"/>
          <w:szCs w:val="21"/>
          <w:lang w:val="en-US" w:eastAsia="zh-CN"/>
        </w:rPr>
        <w:t xml:space="preserve">18</w:t>
      </w:r>
      <w:r/>
    </w:p>
    <w:p>
      <w:pPr>
        <w:spacing w:line="480" w:lineRule="auto"/>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第五章    评审方法和评审标准…………………………………………………………</w:t>
      </w:r>
      <w:r>
        <w:rPr>
          <w:rFonts w:hint="default" w:asciiTheme="minorEastAsia" w:hAnsiTheme="minorEastAsia" w:eastAsiaTheme="minorEastAsia"/>
          <w:szCs w:val="21"/>
          <w:lang w:val="en-US"/>
        </w:rPr>
        <w:t xml:space="preserve">2</w:t>
      </w:r>
      <w:r>
        <w:rPr>
          <w:rFonts w:hint="eastAsia" w:asciiTheme="minorEastAsia" w:hAnsiTheme="minorEastAsia" w:eastAsiaTheme="minorEastAsia"/>
          <w:szCs w:val="21"/>
          <w:lang w:val="en-US" w:eastAsia="zh-CN"/>
        </w:rPr>
        <w:t xml:space="preserve">6</w:t>
      </w:r>
      <w:r/>
    </w:p>
    <w:p>
      <w:pPr>
        <w:spacing w:line="48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rPr>
        <w:t xml:space="preserve">第六章    投标文件格式…………………………………………………………………</w:t>
      </w:r>
      <w:r>
        <w:rPr>
          <w:rFonts w:hint="eastAsia" w:asciiTheme="minorEastAsia" w:hAnsiTheme="minorEastAsia" w:eastAsiaTheme="minorEastAsia"/>
          <w:szCs w:val="21"/>
          <w:lang w:val="en-US" w:eastAsia="zh-CN"/>
        </w:rPr>
        <w:t xml:space="preserve">30</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6"/>
        <w:ind w:left="420"/>
      </w:pPr>
      <w:r/>
      <w:r/>
    </w:p>
    <w:p>
      <w:pPr>
        <w:pStyle w:val="906"/>
        <w:ind w:left="420"/>
      </w:pPr>
      <w:r/>
      <w:r/>
    </w:p>
    <w:p>
      <w:pPr>
        <w:pStyle w:val="906"/>
        <w:ind w:left="420"/>
      </w:pPr>
      <w:r/>
      <w:r/>
    </w:p>
    <w:p>
      <w:pPr>
        <w:pStyle w:val="906"/>
        <w:ind w:left="420"/>
      </w:pPr>
      <w:r/>
      <w:r/>
    </w:p>
    <w:p>
      <w:pPr>
        <w:pStyle w:val="906"/>
        <w:ind w:left="420"/>
      </w:pPr>
      <w:r/>
      <w:r/>
    </w:p>
    <w:p>
      <w:pPr>
        <w:numPr>
          <w:ilvl w:val="0"/>
          <w:numId w:val="4"/>
        </w:numPr>
        <w:jc w:val="cente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招标公告</w:t>
      </w:r>
      <w:r/>
    </w:p>
    <w:p>
      <w:pPr>
        <w:ind w:firstLine="420"/>
        <w:spacing w:line="360" w:lineRule="auto"/>
        <w:tabs>
          <w:tab w:val="left" w:pos="266" w:leader="none"/>
        </w:tabs>
      </w:pPr>
      <w:r>
        <w:rPr>
          <w:rFonts w:hint="eastAsia" w:ascii="宋体" w:hAnsi="宋体"/>
          <w:color w:val="auto"/>
          <w:highlight w:val="none"/>
        </w:rPr>
        <w:t xml:space="preserve">受</w:t>
      </w:r>
      <w:r>
        <w:rPr>
          <w:rFonts w:hint="eastAsia" w:ascii="宋体" w:hAnsi="宋体"/>
          <w:color w:val="auto"/>
          <w:highlight w:val="none"/>
          <w:lang w:eastAsia="zh-CN"/>
        </w:rPr>
        <w:t xml:space="preserve">扬州市邗江区人民法院</w:t>
      </w:r>
      <w:r>
        <w:rPr>
          <w:rFonts w:hint="eastAsia" w:ascii="宋体" w:hAnsi="宋体"/>
          <w:color w:val="auto"/>
          <w:highlight w:val="none"/>
        </w:rPr>
        <w:t xml:space="preserve">的委托，江苏</w:t>
      </w:r>
      <w:r>
        <w:rPr>
          <w:rFonts w:hint="eastAsia" w:ascii="宋体" w:hAnsi="宋体"/>
          <w:color w:val="auto"/>
          <w:highlight w:val="none"/>
          <w:lang w:val="en-US" w:eastAsia="zh-CN"/>
        </w:rPr>
        <w:t xml:space="preserve">晨芃工程咨询</w:t>
      </w:r>
      <w:r>
        <w:rPr>
          <w:rFonts w:hint="eastAsia" w:ascii="宋体" w:hAnsi="宋体"/>
          <w:color w:val="auto"/>
          <w:highlight w:val="none"/>
        </w:rPr>
        <w:t xml:space="preserve">有限公司就</w:t>
      </w:r>
      <w:r>
        <w:rPr>
          <w:rFonts w:hint="eastAsia" w:ascii="宋体" w:hAnsi="宋体"/>
          <w:color w:val="auto"/>
          <w:highlight w:val="none"/>
          <w:lang w:eastAsia="zh-CN"/>
        </w:rPr>
        <w:t xml:space="preserve">邗江区法院</w:t>
      </w:r>
      <w:r>
        <w:rPr>
          <w:rFonts w:hint="eastAsia" w:ascii="宋体" w:hAnsi="宋体"/>
          <w:color w:val="auto"/>
          <w:highlight w:val="none"/>
          <w:lang w:val="en-US" w:eastAsia="zh-CN"/>
        </w:rPr>
        <w:t xml:space="preserve">司</w:t>
      </w:r>
      <w:r>
        <w:rPr>
          <w:rFonts w:hint="eastAsia" w:ascii="宋体" w:hAnsi="宋体"/>
          <w:color w:val="auto"/>
          <w:highlight w:val="none"/>
          <w:lang w:eastAsia="zh-CN"/>
        </w:rPr>
        <w:t xml:space="preserve">法</w:t>
      </w:r>
      <w:r>
        <w:rPr>
          <w:rFonts w:hint="eastAsia" w:ascii="宋体" w:hAnsi="宋体"/>
          <w:color w:val="auto"/>
          <w:highlight w:val="none"/>
          <w:lang w:val="en-US" w:eastAsia="zh-CN"/>
        </w:rPr>
        <w:t xml:space="preserve">辅</w:t>
      </w:r>
      <w:r>
        <w:rPr>
          <w:rFonts w:hint="eastAsia" w:ascii="宋体" w:hAnsi="宋体"/>
          <w:color w:val="auto"/>
          <w:highlight w:val="none"/>
          <w:lang w:eastAsia="zh-CN"/>
        </w:rPr>
        <w:t xml:space="preserve">助</w:t>
      </w:r>
      <w:r>
        <w:rPr>
          <w:rFonts w:hint="eastAsia" w:ascii="宋体" w:hAnsi="宋体"/>
          <w:color w:val="auto"/>
          <w:highlight w:val="none"/>
          <w:lang w:val="en-US" w:eastAsia="zh-CN"/>
        </w:rPr>
        <w:t xml:space="preserve">综合事务性工作采购</w:t>
      </w:r>
      <w:r>
        <w:rPr>
          <w:rFonts w:hint="eastAsia" w:ascii="宋体" w:hAnsi="宋体"/>
          <w:color w:val="auto"/>
          <w:highlight w:val="none"/>
          <w:lang w:eastAsia="zh-CN"/>
        </w:rPr>
        <w:t xml:space="preserve">项目</w:t>
      </w:r>
      <w:r>
        <w:rPr>
          <w:rFonts w:hint="eastAsia" w:ascii="宋体" w:hAnsi="宋体"/>
          <w:color w:val="auto"/>
          <w:highlight w:val="none"/>
        </w:rPr>
        <w:t xml:space="preserve">进行公开招标采购，欢迎符合条件的供应商投标。</w:t>
      </w:r>
      <w:r/>
    </w:p>
    <w:p>
      <w:pPr>
        <w:ind w:firstLine="422"/>
        <w:spacing w:line="360" w:lineRule="auto"/>
        <w:rPr>
          <w:rFonts w:ascii="宋体" w:hAnsi="宋体" w:cs="宋体"/>
          <w:b/>
          <w:bCs/>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p>
    <w:p>
      <w:pPr>
        <w:ind w:firstLine="420"/>
        <w:spacing w:line="360" w:lineRule="auto"/>
        <w:rPr>
          <w:rFonts w:ascii="宋体" w:hAnsi="宋体"/>
          <w:color w:val="000000"/>
          <w:sz w:val="36"/>
          <w:szCs w:val="36"/>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lang w:eastAsia="zh-CN"/>
        </w:rPr>
        <w:t xml:space="preserve">邗江区法院</w:t>
      </w:r>
      <w:r>
        <w:rPr>
          <w:rFonts w:hint="eastAsia" w:ascii="宋体" w:hAnsi="宋体"/>
          <w:color w:val="auto"/>
          <w:highlight w:val="none"/>
          <w:lang w:val="en-US" w:eastAsia="zh-CN"/>
        </w:rPr>
        <w:t xml:space="preserve">司</w:t>
      </w:r>
      <w:r>
        <w:rPr>
          <w:rFonts w:hint="eastAsia" w:ascii="宋体" w:hAnsi="宋体"/>
          <w:color w:val="auto"/>
          <w:highlight w:val="none"/>
          <w:lang w:eastAsia="zh-CN"/>
        </w:rPr>
        <w:t xml:space="preserve">法</w:t>
      </w:r>
      <w:r>
        <w:rPr>
          <w:rFonts w:hint="eastAsia" w:ascii="宋体" w:hAnsi="宋体"/>
          <w:color w:val="auto"/>
          <w:highlight w:val="none"/>
          <w:lang w:val="en-US" w:eastAsia="zh-CN"/>
        </w:rPr>
        <w:t xml:space="preserve">辅</w:t>
      </w:r>
      <w:r>
        <w:rPr>
          <w:rFonts w:hint="eastAsia" w:ascii="宋体" w:hAnsi="宋体"/>
          <w:color w:val="auto"/>
          <w:highlight w:val="none"/>
          <w:lang w:eastAsia="zh-CN"/>
        </w:rPr>
        <w:t xml:space="preserve">助</w:t>
      </w:r>
      <w:r>
        <w:rPr>
          <w:rFonts w:hint="eastAsia" w:ascii="宋体" w:hAnsi="宋体"/>
          <w:color w:val="auto"/>
          <w:highlight w:val="none"/>
          <w:lang w:val="en-US" w:eastAsia="zh-CN"/>
        </w:rPr>
        <w:t xml:space="preserve">综合事务性工作采购</w:t>
      </w:r>
      <w:r>
        <w:rPr>
          <w:rFonts w:hint="eastAsia" w:ascii="宋体" w:hAnsi="宋体" w:cs="宋体"/>
          <w:highlight w:val="none"/>
        </w:rPr>
        <w:t xml:space="preserve">招标项目的潜在投标人应在“</w:t>
      </w:r>
      <w:r>
        <w:rPr>
          <w:rFonts w:hint="eastAsia" w:ascii="宋体" w:hAnsi="宋体" w:cs="宋体"/>
          <w:highlight w:val="none"/>
          <w:u w:val="single"/>
        </w:rPr>
        <w:t xml:space="preserve">扬州市邗江区政府采购网”、 “扬州市政府采购网”、“江苏省政府采购网”、“中国政府采购网”</w:t>
      </w:r>
      <w:r>
        <w:rPr>
          <w:rFonts w:hint="eastAsia" w:ascii="宋体" w:hAnsi="宋体" w:cs="宋体"/>
          <w:highlight w:val="none"/>
        </w:rPr>
        <w:t xml:space="preserve">获取招标文件，并于</w:t>
      </w:r>
      <w:r>
        <w:rPr>
          <w:rFonts w:hint="eastAsia" w:ascii="宋体" w:hAnsi="宋体" w:cs="宋体"/>
          <w:highlight w:val="none"/>
          <w:u w:val="single"/>
          <w:lang w:val="en-US" w:eastAsia="zh-CN"/>
        </w:rPr>
        <w:t xml:space="preserve">2026年10</w:t>
      </w:r>
      <w:r>
        <w:rPr>
          <w:rFonts w:hint="eastAsia" w:ascii="宋体" w:hAnsi="宋体" w:cs="宋体"/>
          <w:highlight w:val="none"/>
          <w:u w:val="single"/>
          <w:lang w:eastAsia="zh-CN"/>
        </w:rPr>
        <w:t xml:space="preserve">月</w:t>
      </w:r>
      <w:r>
        <w:rPr>
          <w:rFonts w:hint="eastAsia" w:ascii="宋体" w:hAnsi="宋体" w:cs="宋体"/>
          <w:highlight w:val="none"/>
          <w:u w:val="single"/>
          <w:lang w:val="en-US" w:eastAsia="zh-CN"/>
        </w:rPr>
        <w:t xml:space="preserve">30</w:t>
      </w:r>
      <w:r>
        <w:rPr>
          <w:rFonts w:hint="eastAsia" w:ascii="宋体" w:hAnsi="宋体"/>
          <w:bCs/>
          <w:color w:val="auto"/>
          <w:highlight w:val="none"/>
          <w:u w:val="single"/>
          <w:lang w:eastAsia="zh-CN"/>
        </w:rPr>
        <w:t xml:space="preserve">日</w:t>
      </w:r>
      <w:r>
        <w:rPr>
          <w:rFonts w:hint="eastAsia" w:ascii="宋体" w:hAnsi="宋体"/>
          <w:bCs/>
          <w:color w:val="auto"/>
          <w:highlight w:val="none"/>
          <w:u w:val="none"/>
          <w:lang w:val="en-US" w:eastAsia="zh-CN"/>
        </w:rPr>
        <w:t xml:space="preserve">下</w:t>
      </w:r>
      <w:r>
        <w:rPr>
          <w:rFonts w:hint="eastAsia" w:ascii="宋体" w:hAnsi="宋体"/>
          <w:bCs/>
          <w:color w:val="auto"/>
          <w:highlight w:val="none"/>
          <w:u w:val="none"/>
          <w:lang w:eastAsia="zh-CN"/>
        </w:rPr>
        <w:t xml:space="preserve">午</w:t>
      </w:r>
      <w:r>
        <w:rPr>
          <w:rFonts w:hint="eastAsia" w:ascii="宋体" w:hAnsi="宋体"/>
          <w:bCs/>
          <w:color w:val="auto"/>
          <w:highlight w:val="none"/>
          <w:u w:val="none"/>
          <w:lang w:val="en-US" w:eastAsia="zh-CN"/>
        </w:rPr>
        <w:t xml:space="preserve">14:30（北京时间）</w:t>
      </w:r>
      <w:r>
        <w:rPr>
          <w:rFonts w:hint="eastAsia" w:ascii="宋体" w:hAnsi="宋体" w:cs="宋体"/>
          <w:bCs/>
          <w:highlight w:val="none"/>
        </w:rPr>
        <w:t xml:space="preserve">前递交投标文件</w:t>
      </w:r>
      <w:r>
        <w:rPr>
          <w:rFonts w:hint="eastAsia" w:ascii="宋体" w:hAnsi="宋体" w:cs="宋体"/>
          <w:highlight w:val="none"/>
        </w:rPr>
        <w:t xml:space="preserve">。</w:t>
      </w:r>
      <w:r/>
    </w:p>
    <w:p>
      <w:pPr>
        <w:ind w:firstLine="422"/>
        <w:spacing w:line="440" w:lineRule="exact"/>
        <w:tabs>
          <w:tab w:val="left" w:pos="900" w:leader="none"/>
        </w:tabs>
        <w:rPr>
          <w:rFonts w:ascii="宋体" w:hAnsi="宋体"/>
          <w:b/>
          <w:bCs/>
          <w:color w:val="000000"/>
        </w:rPr>
      </w:pPr>
      <w:r/>
      <w:bookmarkStart w:id="0" w:name="_Toc35393798"/>
      <w:r/>
      <w:bookmarkStart w:id="1" w:name="_Toc35393629"/>
      <w:r/>
      <w:bookmarkStart w:id="2" w:name="_Toc28359089"/>
      <w:r/>
      <w:bookmarkStart w:id="3" w:name="_Toc28359012"/>
      <w:r>
        <w:rPr>
          <w:rFonts w:hint="eastAsia" w:ascii="宋体" w:hAnsi="宋体"/>
          <w:b/>
          <w:bCs/>
          <w:color w:val="000000"/>
        </w:rPr>
        <w:t xml:space="preserve">一、项目基本情况</w:t>
      </w:r>
      <w:bookmarkEnd w:id="0"/>
      <w:r/>
      <w:bookmarkEnd w:id="1"/>
      <w:r/>
      <w:bookmarkEnd w:id="2"/>
      <w:r/>
      <w:bookmarkEnd w:id="3"/>
      <w:r/>
      <w:r/>
    </w:p>
    <w:p>
      <w:pPr>
        <w:ind w:firstLine="420"/>
        <w:spacing w:line="440" w:lineRule="exact"/>
        <w:rPr>
          <w:rFonts w:hint="eastAsia" w:ascii="宋体" w:hAnsi="宋体" w:eastAsiaTheme="minorEastAsia"/>
          <w:color w:val="ff0000"/>
          <w:szCs w:val="21"/>
          <w:lang w:val="en-US" w:eastAsia="zh-CN"/>
        </w:rPr>
      </w:pPr>
      <w:r>
        <w:rPr>
          <w:rFonts w:hint="eastAsia" w:asciiTheme="minorEastAsia" w:hAnsiTheme="minorEastAsia" w:eastAsiaTheme="minorEastAsia"/>
          <w:szCs w:val="21"/>
        </w:rPr>
        <w:t xml:space="preserve">1.项目编号：</w:t>
      </w:r>
      <w:r>
        <w:rPr>
          <w:rFonts w:hint="eastAsia" w:ascii="宋体" w:hAnsi="宋体" w:eastAsiaTheme="minorEastAsia"/>
          <w:color w:val="auto"/>
          <w:szCs w:val="21"/>
        </w:rPr>
        <w:t xml:space="preserve">JSZC-321003-JSCP-G2026-0002</w:t>
      </w:r>
      <w:r/>
    </w:p>
    <w:p>
      <w:pPr>
        <w:ind w:left="420" w:firstLine="0"/>
        <w:spacing w:line="440" w:lineRule="exact"/>
        <w:rPr>
          <w:rFonts w:hint="eastAsia" w:ascii="宋体" w:hAnsi="宋体"/>
          <w:color w:val="auto"/>
          <w:highlight w:val="none"/>
          <w:lang w:val="en-US" w:eastAsia="zh-CN"/>
        </w:rPr>
      </w:pPr>
      <w:r>
        <w:rPr>
          <w:rFonts w:hint="eastAsia" w:ascii="宋体" w:hAnsi="宋体" w:eastAsiaTheme="minorEastAsia"/>
          <w:szCs w:val="21"/>
        </w:rPr>
        <w:t xml:space="preserve">2</w:t>
      </w:r>
      <w:r>
        <w:rPr>
          <w:rFonts w:hint="eastAsia" w:asciiTheme="minorEastAsia" w:hAnsiTheme="minorEastAsia" w:eastAsiaTheme="minorEastAsia"/>
          <w:szCs w:val="21"/>
        </w:rPr>
        <w:t xml:space="preserve">.项目名称：</w:t>
      </w:r>
      <w:r>
        <w:rPr>
          <w:rFonts w:hint="eastAsia" w:ascii="宋体" w:hAnsi="宋体"/>
          <w:color w:val="auto"/>
          <w:highlight w:val="none"/>
          <w:lang w:eastAsia="zh-CN"/>
        </w:rPr>
        <w:t xml:space="preserve">邗江区法院</w:t>
      </w:r>
      <w:r>
        <w:rPr>
          <w:rFonts w:hint="eastAsia" w:ascii="宋体" w:hAnsi="宋体"/>
          <w:color w:val="auto"/>
          <w:highlight w:val="none"/>
          <w:lang w:val="en-US" w:eastAsia="zh-CN"/>
        </w:rPr>
        <w:t xml:space="preserve">司</w:t>
      </w:r>
      <w:r>
        <w:rPr>
          <w:rFonts w:hint="eastAsia" w:ascii="宋体" w:hAnsi="宋体"/>
          <w:color w:val="auto"/>
          <w:highlight w:val="none"/>
          <w:lang w:eastAsia="zh-CN"/>
        </w:rPr>
        <w:t xml:space="preserve">法</w:t>
      </w:r>
      <w:r>
        <w:rPr>
          <w:rFonts w:hint="eastAsia" w:ascii="宋体" w:hAnsi="宋体"/>
          <w:color w:val="auto"/>
          <w:highlight w:val="none"/>
          <w:lang w:val="en-US" w:eastAsia="zh-CN"/>
        </w:rPr>
        <w:t xml:space="preserve">辅</w:t>
      </w:r>
      <w:r>
        <w:rPr>
          <w:rFonts w:hint="eastAsia" w:ascii="宋体" w:hAnsi="宋体"/>
          <w:color w:val="auto"/>
          <w:highlight w:val="none"/>
          <w:lang w:eastAsia="zh-CN"/>
        </w:rPr>
        <w:t xml:space="preserve">助</w:t>
      </w:r>
      <w:r>
        <w:rPr>
          <w:rFonts w:hint="eastAsia" w:ascii="宋体" w:hAnsi="宋体"/>
          <w:color w:val="auto"/>
          <w:highlight w:val="none"/>
          <w:lang w:val="en-US" w:eastAsia="zh-CN"/>
        </w:rPr>
        <w:t xml:space="preserve">综合事务性工作采购项目</w:t>
      </w:r>
      <w:r/>
    </w:p>
    <w:p>
      <w:pPr>
        <w:ind w:left="420" w:firstLine="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3.采购方式：公开招标</w:t>
      </w:r>
      <w:r/>
    </w:p>
    <w:p>
      <w:pPr>
        <w:ind w:firstLine="420"/>
        <w:spacing w:line="440" w:lineRule="exact"/>
        <w:rPr>
          <w:rFonts w:hint="eastAsia" w:ascii="宋体" w:hAnsi="宋体" w:eastAsiaTheme="minorEastAsia"/>
          <w:szCs w:val="21"/>
          <w:lang w:val="en-US" w:eastAsia="zh-CN"/>
        </w:rPr>
      </w:pPr>
      <w:r>
        <w:rPr>
          <w:rFonts w:hint="eastAsia" w:ascii="宋体" w:hAnsi="宋体" w:eastAsiaTheme="minorEastAsia"/>
          <w:szCs w:val="21"/>
        </w:rPr>
        <w:t xml:space="preserve">4.预算金额</w:t>
      </w:r>
      <w:r>
        <w:rPr>
          <w:rFonts w:hint="eastAsia" w:ascii="宋体" w:hAnsi="宋体" w:eastAsiaTheme="minorEastAsia"/>
          <w:b/>
          <w:bCs/>
          <w:color w:val="auto"/>
          <w:szCs w:val="21"/>
        </w:rPr>
        <w:t xml:space="preserve">：</w:t>
      </w:r>
      <w:r>
        <w:rPr>
          <w:rFonts w:hint="eastAsia" w:ascii="宋体" w:hAnsi="宋体" w:eastAsiaTheme="minorEastAsia"/>
          <w:b/>
          <w:bCs/>
          <w:color w:val="auto"/>
          <w:szCs w:val="21"/>
          <w:lang w:val="en-US" w:eastAsia="zh-CN"/>
        </w:rPr>
        <w:t xml:space="preserve">140</w:t>
      </w:r>
      <w:r>
        <w:rPr>
          <w:rFonts w:hint="eastAsia" w:ascii="宋体" w:hAnsi="宋体" w:eastAsiaTheme="minorEastAsia"/>
          <w:b/>
          <w:bCs/>
          <w:color w:val="auto"/>
          <w:szCs w:val="21"/>
        </w:rPr>
        <w:t xml:space="preserve">万</w:t>
      </w:r>
      <w:r>
        <w:rPr>
          <w:rFonts w:hint="eastAsia" w:ascii="宋体" w:hAnsi="宋体" w:eastAsiaTheme="minorEastAsia"/>
          <w:b/>
          <w:bCs/>
          <w:color w:val="auto"/>
          <w:szCs w:val="21"/>
          <w:lang w:eastAsia="zh-CN"/>
        </w:rPr>
        <w:t xml:space="preserve">元</w:t>
      </w:r>
      <w:r>
        <w:rPr>
          <w:rFonts w:hint="eastAsia" w:ascii="宋体" w:hAnsi="宋体" w:eastAsiaTheme="minorEastAsia"/>
          <w:b/>
          <w:bCs/>
          <w:color w:val="auto"/>
          <w:szCs w:val="21"/>
          <w:lang w:val="en-US" w:eastAsia="zh-CN"/>
        </w:rPr>
        <w:t xml:space="preserve">.</w:t>
      </w:r>
      <w:r>
        <w:rPr>
          <w:rFonts w:hint="eastAsia" w:ascii="宋体" w:hAnsi="宋体" w:eastAsiaTheme="minorEastAsia"/>
          <w:szCs w:val="21"/>
        </w:rPr>
        <w:t xml:space="preserve">最高限价</w:t>
      </w:r>
      <w:r>
        <w:rPr>
          <w:rFonts w:hint="eastAsia" w:ascii="宋体" w:hAnsi="宋体" w:eastAsiaTheme="minorEastAsia"/>
          <w:szCs w:val="21"/>
          <w:lang w:val="en-US" w:eastAsia="zh-CN"/>
        </w:rPr>
        <w:t xml:space="preserve">同预算价，报价超过最高限价做无效响应处理</w:t>
      </w:r>
      <w:r/>
    </w:p>
    <w:p>
      <w:pPr>
        <w:ind w:firstLine="420"/>
        <w:spacing w:line="440" w:lineRule="exact"/>
        <w:rPr>
          <w:rFonts w:hint="eastAsia" w:ascii="宋体" w:hAnsi="宋体" w:eastAsiaTheme="minorEastAsia"/>
          <w:szCs w:val="21"/>
        </w:rPr>
      </w:pPr>
      <w:r>
        <w:rPr>
          <w:rFonts w:hint="default" w:ascii="宋体" w:hAnsi="宋体" w:eastAsiaTheme="minorEastAsia"/>
          <w:szCs w:val="21"/>
          <w:lang w:val="en-US" w:eastAsia="zh-CN"/>
        </w:rPr>
        <w:t xml:space="preserve">5.</w:t>
      </w:r>
      <w:r>
        <w:rPr>
          <w:rFonts w:hint="eastAsia" w:ascii="宋体" w:hAnsi="宋体" w:eastAsiaTheme="minorEastAsia"/>
          <w:szCs w:val="21"/>
          <w:lang w:val="en-US" w:eastAsia="zh-CN"/>
        </w:rPr>
        <w:t xml:space="preserve">采购需求：具体要求详见招标文件第四章项目需求</w:t>
      </w:r>
      <w:r/>
    </w:p>
    <w:p>
      <w:pPr>
        <w:ind w:left="420" w:firstLine="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6.服务期限：</w:t>
      </w:r>
      <w:r>
        <w:rPr>
          <w:rFonts w:hint="eastAsia" w:asciiTheme="minorEastAsia" w:hAnsiTheme="minorEastAsia" w:eastAsiaTheme="minorEastAsia"/>
          <w:szCs w:val="21"/>
          <w:lang w:val="en-US" w:eastAsia="zh-CN"/>
        </w:rPr>
        <w:t xml:space="preserve">12个月</w:t>
      </w:r>
      <w:r>
        <w:rPr>
          <w:rFonts w:hint="eastAsia" w:asciiTheme="minorEastAsia" w:hAnsiTheme="minorEastAsia" w:eastAsiaTheme="minorEastAsia"/>
          <w:szCs w:val="21"/>
        </w:rPr>
        <w:t xml:space="preserve">（具体以合同签订时间为准）。</w:t>
      </w:r>
      <w:r/>
    </w:p>
    <w:p>
      <w:pPr>
        <w:ind w:left="420" w:firstLine="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7.本项目</w:t>
      </w:r>
      <w:r>
        <w:rPr>
          <w:rFonts w:hint="eastAsia" w:asciiTheme="minorEastAsia" w:hAnsiTheme="minorEastAsia" w:eastAsiaTheme="minorEastAsia"/>
          <w:szCs w:val="21"/>
          <w:u w:val="single"/>
        </w:rPr>
        <w:t xml:space="preserve">不接受</w:t>
      </w:r>
      <w:r>
        <w:rPr>
          <w:rFonts w:hint="eastAsia" w:asciiTheme="minorEastAsia" w:hAnsiTheme="minorEastAsia" w:eastAsiaTheme="minorEastAsia"/>
          <w:szCs w:val="21"/>
        </w:rPr>
        <w:t xml:space="preserve">联合体。</w:t>
      </w:r>
      <w:r/>
    </w:p>
    <w:p>
      <w:pPr>
        <w:ind w:firstLine="422"/>
        <w:spacing w:line="4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二、</w:t>
      </w:r>
      <w:r>
        <w:rPr>
          <w:rFonts w:hint="eastAsia" w:ascii="宋体" w:hAnsi="宋体"/>
          <w:b/>
          <w:bCs/>
          <w:color w:val="000000"/>
        </w:rPr>
        <w:t xml:space="preserve">申请人的资格要求：</w:t>
      </w:r>
      <w:r/>
    </w:p>
    <w:p>
      <w:pPr>
        <w:ind w:firstLine="420"/>
        <w:spacing w:line="440" w:lineRule="exact"/>
        <w:tabs>
          <w:tab w:val="left" w:pos="900" w:leader="none"/>
        </w:tabs>
        <w:rPr>
          <w:rFonts w:ascii="宋体" w:hAnsi="宋体"/>
          <w:color w:val="000000"/>
        </w:rPr>
      </w:pPr>
      <w:r>
        <w:rPr>
          <w:rFonts w:hint="eastAsia" w:ascii="宋体" w:hAnsi="宋体"/>
          <w:color w:val="000000"/>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i/>
          <w:iCs/>
          <w:color w:val="auto"/>
          <w:szCs w:val="21"/>
          <w:highlight w:val="none"/>
          <w:u w:val="single"/>
        </w:rPr>
      </w:pPr>
      <w:r>
        <w:rPr>
          <w:rFonts w:hint="eastAsia" w:ascii="宋体" w:hAnsi="宋体"/>
          <w:i/>
          <w:iCs/>
          <w:color w:val="auto"/>
          <w:szCs w:val="21"/>
          <w:highlight w:val="none"/>
          <w:u w:val="single"/>
        </w:rPr>
        <w:t xml:space="preserve">1.法人或者其他组织的营业执照等证明文件，自然人的身份证明</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000000"/>
          <w:szCs w:val="21"/>
          <w:highlight w:val="none"/>
          <w:u w:val="single"/>
        </w:rPr>
      </w:pPr>
      <w:r>
        <w:rPr>
          <w:rFonts w:hint="eastAsia" w:ascii="宋体" w:hAnsi="宋体"/>
          <w:i/>
          <w:iCs/>
          <w:color w:val="auto"/>
          <w:szCs w:val="21"/>
          <w:highlight w:val="none"/>
          <w:u w:val="single"/>
        </w:rPr>
        <w:t xml:space="preserve">2.</w:t>
      </w:r>
      <w:r>
        <w:rPr>
          <w:rFonts w:hint="eastAsia" w:ascii="Times New Roman" w:hAnsi="Times New Roman" w:eastAsia="宋体" w:cs="宋体"/>
          <w:i/>
          <w:iCs/>
          <w:color w:val="000000"/>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keepLines w:val="0"/>
        <w:keepNext w:val="0"/>
        <w:pageBreakBefore w:val="0"/>
        <w:spacing w:line="360" w:lineRule="auto"/>
        <w:widowControl w:val="off"/>
        <w:rPr>
          <w:rFonts w:hint="eastAsia" w:ascii="Times New Roman" w:hAnsi="Times New Roman" w:eastAsia="宋体" w:cs="宋体"/>
          <w:b w:val="0"/>
          <w:bCs w:val="0"/>
          <w:i/>
          <w:iCs/>
          <w:color w:val="000000"/>
          <w:szCs w:val="21"/>
          <w:highlight w:val="none"/>
          <w:u w:val="single"/>
        </w:rPr>
      </w:pPr>
      <w:r>
        <w:rPr>
          <w:rFonts w:hint="eastAsia" w:ascii="宋体" w:hAnsi="宋体"/>
          <w:i/>
          <w:iCs/>
          <w:color w:val="auto"/>
          <w:szCs w:val="21"/>
          <w:highlight w:val="none"/>
          <w:u w:val="single"/>
          <w:lang w:val="en-US" w:eastAsia="zh-CN"/>
        </w:rPr>
        <w:t xml:space="preserve">3.</w:t>
      </w:r>
      <w:r>
        <w:rPr>
          <w:rFonts w:hint="eastAsia" w:ascii="宋体" w:hAnsi="宋体"/>
          <w:i/>
          <w:iCs/>
          <w:color w:val="auto"/>
          <w:szCs w:val="21"/>
          <w:highlight w:val="none"/>
          <w:u w:val="single"/>
        </w:rPr>
        <w:t xml:space="preserve">上一年度的</w:t>
      </w:r>
      <w:r>
        <w:rPr>
          <w:rFonts w:hint="eastAsia" w:ascii="Times New Roman" w:hAnsi="Times New Roman" w:eastAsia="宋体" w:cs="宋体"/>
          <w:i/>
          <w:iCs/>
          <w:color w:val="000000"/>
          <w:szCs w:val="21"/>
          <w:highlight w:val="none"/>
          <w:u w:val="single"/>
        </w:rPr>
        <w:t xml:space="preserve">财务报告情况（</w:t>
      </w:r>
      <w:r>
        <w:rPr>
          <w:rFonts w:hint="eastAsia" w:ascii="Times New Roman" w:hAnsi="Times New Roman" w:eastAsia="宋体" w:cs="宋体"/>
          <w:b w:val="0"/>
          <w:bCs w:val="0"/>
          <w:i/>
          <w:iCs/>
          <w:color w:val="000000"/>
          <w:szCs w:val="21"/>
          <w:highlight w:val="none"/>
          <w:u w:val="single"/>
        </w:rPr>
        <w:t xml:space="preserve">成立不满一年不需提供）</w:t>
      </w:r>
      <w:r/>
    </w:p>
    <w:p>
      <w:pPr>
        <w:ind w:firstLine="420"/>
        <w:keepLines w:val="0"/>
        <w:keepNext w:val="0"/>
        <w:pageBreakBefore w:val="0"/>
        <w:spacing w:line="360" w:lineRule="auto"/>
        <w:widowControl w:val="off"/>
        <w:rPr>
          <w:rFonts w:hint="eastAsia" w:ascii="Times New Roman" w:hAnsi="Times New Roman" w:eastAsia="宋体" w:cs="宋体"/>
          <w:i/>
          <w:iCs/>
          <w:color w:val="000000"/>
          <w:szCs w:val="21"/>
          <w:highlight w:val="none"/>
          <w:u w:val="single"/>
        </w:rPr>
      </w:pPr>
      <w:r>
        <w:rPr>
          <w:rFonts w:hint="eastAsia" w:ascii="宋体" w:hAnsi="宋体"/>
          <w:i/>
          <w:iCs/>
          <w:color w:val="auto"/>
          <w:szCs w:val="21"/>
          <w:highlight w:val="none"/>
          <w:u w:val="single"/>
        </w:rPr>
        <w:t xml:space="preserve">4.具备履行合同所必需的设备和专业技术能力的</w:t>
      </w:r>
      <w:r>
        <w:rPr>
          <w:rFonts w:hint="eastAsia" w:ascii="Times New Roman" w:hAnsi="Times New Roman" w:eastAsia="宋体" w:cs="宋体"/>
          <w:i/>
          <w:iCs/>
          <w:color w:val="000000"/>
          <w:szCs w:val="21"/>
          <w:highlight w:val="none"/>
          <w:u w:val="single"/>
        </w:rPr>
        <w:t xml:space="preserve">证明材料</w:t>
      </w:r>
      <w:r/>
    </w:p>
    <w:p>
      <w:pPr>
        <w:ind w:firstLine="420"/>
        <w:keepLines w:val="0"/>
        <w:keepNext w:val="0"/>
        <w:pageBreakBefore w:val="0"/>
        <w:spacing w:line="360" w:lineRule="auto"/>
        <w:widowControl w:val="off"/>
        <w:rPr>
          <w:rFonts w:ascii="宋体" w:hAnsi="宋体"/>
          <w:i/>
          <w:iCs/>
          <w:color w:val="auto"/>
          <w:szCs w:val="21"/>
          <w:highlight w:val="none"/>
          <w:u w:val="single"/>
        </w:rPr>
      </w:pPr>
      <w:r>
        <w:rPr>
          <w:rFonts w:hint="eastAsia" w:ascii="宋体" w:hAnsi="宋体"/>
          <w:i/>
          <w:iCs/>
          <w:color w:val="auto"/>
          <w:szCs w:val="21"/>
          <w:highlight w:val="none"/>
          <w:u w:val="single"/>
        </w:rPr>
        <w:t xml:space="preserve">5.参加政府采购活动前3年内在经营活动中没有重大违法记录的书面声明</w:t>
      </w:r>
      <w:r/>
    </w:p>
    <w:p>
      <w:pPr>
        <w:ind w:firstLine="420"/>
        <w:keepLines w:val="0"/>
        <w:keepNext w:val="0"/>
        <w:pageBreakBefore w:val="0"/>
        <w:spacing w:line="360" w:lineRule="auto"/>
        <w:widowControl w:val="off"/>
        <w:rPr>
          <w:rFonts w:ascii="宋体" w:hAnsi="宋体"/>
          <w:i/>
          <w:color w:val="auto"/>
          <w:szCs w:val="21"/>
          <w:highlight w:val="none"/>
          <w:u w:val="single"/>
        </w:rPr>
      </w:pPr>
      <w:r>
        <w:rPr>
          <w:rFonts w:hint="eastAsia" w:ascii="宋体" w:hAnsi="宋体"/>
          <w:i/>
          <w:iCs/>
          <w:color w:val="auto"/>
          <w:szCs w:val="21"/>
          <w:highlight w:val="none"/>
          <w:u w:val="single"/>
        </w:rPr>
        <w:t xml:space="preserve">6.</w:t>
      </w:r>
      <w:r>
        <w:rPr>
          <w:rFonts w:hint="eastAsia" w:ascii="宋体" w:hAnsi="宋体"/>
          <w:i/>
          <w:iCs/>
          <w:color w:val="auto"/>
          <w:szCs w:val="21"/>
          <w:highlight w:val="none"/>
          <w:u w:val="single"/>
          <w:lang w:eastAsia="zh-CN"/>
        </w:rPr>
        <w:t xml:space="preserve">投标人</w:t>
      </w:r>
      <w:r>
        <w:rPr>
          <w:rFonts w:hint="eastAsia" w:ascii="宋体" w:hAnsi="宋体"/>
          <w:i/>
          <w:iCs/>
          <w:color w:val="auto"/>
          <w:szCs w:val="21"/>
          <w:highlight w:val="none"/>
          <w:u w:val="single"/>
        </w:rPr>
        <w:t xml:space="preserve">信用承诺函</w:t>
      </w:r>
      <w:r/>
    </w:p>
    <w:p>
      <w:pPr>
        <w:ind w:firstLine="420"/>
        <w:keepLines w:val="0"/>
        <w:keepNext w:val="0"/>
        <w:pageBreakBefore w:val="0"/>
        <w:spacing w:line="360" w:lineRule="auto"/>
        <w:widowControl w:val="off"/>
        <w:rPr>
          <w:rFonts w:ascii="宋体" w:hAnsi="宋体"/>
          <w:i/>
          <w:iCs/>
          <w:color w:val="auto"/>
          <w:szCs w:val="21"/>
          <w:highlight w:val="none"/>
          <w:u w:val="single"/>
        </w:rPr>
      </w:pPr>
      <w:r>
        <w:rPr>
          <w:rFonts w:hint="eastAsia" w:ascii="宋体" w:hAnsi="宋体"/>
          <w:i/>
          <w:iCs/>
          <w:color w:val="auto"/>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keepLines w:val="0"/>
        <w:keepNext w:val="0"/>
        <w:pageBreakBefore w:val="0"/>
        <w:spacing w:line="360" w:lineRule="auto"/>
        <w:widowControl w:val="off"/>
        <w:rPr>
          <w:rFonts w:hint="eastAsia" w:ascii="Times New Roman" w:hAnsi="Times New Roman" w:eastAsia="宋体" w:cs="宋体"/>
          <w:i/>
          <w:iCs/>
          <w:color w:val="000000"/>
          <w:szCs w:val="21"/>
          <w:highlight w:val="none"/>
          <w:u w:val="single"/>
        </w:rPr>
      </w:pPr>
      <w:r>
        <w:rPr>
          <w:rFonts w:hint="eastAsia" w:ascii="宋体" w:hAnsi="宋体"/>
          <w:b/>
          <w:color w:val="auto"/>
          <w:szCs w:val="21"/>
          <w:highlight w:val="none"/>
        </w:rPr>
        <w:t xml:space="preserve">（二）落实政府采购政策需满足的资格要求</w:t>
      </w:r>
      <w:r>
        <w:rPr>
          <w:rFonts w:hint="eastAsia" w:ascii="宋体" w:hAnsi="宋体"/>
          <w:color w:val="auto"/>
          <w:szCs w:val="21"/>
          <w:highlight w:val="none"/>
        </w:rPr>
        <w:t xml:space="preserve">：</w:t>
      </w:r>
      <w:r>
        <w:rPr>
          <w:rFonts w:hint="eastAsia" w:ascii="Times New Roman" w:hAnsi="Times New Roman" w:eastAsia="宋体" w:cs="宋体"/>
          <w:i/>
          <w:iCs/>
          <w:color w:val="000000"/>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 </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（三）本项目的特定资格要求：无</w:t>
      </w:r>
      <w:r/>
    </w:p>
    <w:p>
      <w:pPr>
        <w:ind w:firstLine="415"/>
        <w:spacing w:line="440" w:lineRule="exact"/>
        <w:rPr>
          <w:rFonts w:ascii="宋体" w:hAnsi="宋体"/>
          <w:b/>
          <w:bCs/>
          <w:szCs w:val="21"/>
        </w:rPr>
      </w:pPr>
      <w:r>
        <w:rPr>
          <w:rFonts w:hint="eastAsia" w:asciiTheme="minorEastAsia" w:hAnsiTheme="minorEastAsia" w:eastAsiaTheme="minorEastAsia"/>
          <w:b/>
          <w:szCs w:val="21"/>
        </w:rPr>
        <w:t xml:space="preserve">三、获取招标文件</w:t>
      </w:r>
      <w:r/>
    </w:p>
    <w:p>
      <w:pPr>
        <w:ind w:firstLine="420"/>
        <w:spacing w:line="360" w:lineRule="auto"/>
        <w:rPr>
          <w:color w:val="auto"/>
          <w:szCs w:val="21"/>
          <w:highlight w:val="none"/>
        </w:rPr>
      </w:pPr>
      <w:r/>
      <w:bookmarkStart w:id="4" w:name="_Toc28359005"/>
      <w:r/>
      <w:bookmarkStart w:id="5" w:name="_Toc35393793"/>
      <w:r/>
      <w:bookmarkStart w:id="6" w:name="_Toc35393624"/>
      <w:r/>
      <w:bookmarkStart w:id="7" w:name="_Toc28359082"/>
      <w:r/>
      <w:bookmarkStart w:id="8" w:name="_Toc38985266"/>
      <w:r>
        <w:rPr>
          <w:rFonts w:hint="eastAsia" w:ascii="宋体" w:hAnsi="宋体" w:cs="宋体"/>
          <w:color w:val="auto"/>
          <w:highlight w:val="none"/>
        </w:rPr>
        <w:t xml:space="preserve">1.时间：</w:t>
      </w:r>
      <w:r>
        <w:rPr>
          <w:rFonts w:hint="eastAsia"/>
          <w:color w:val="auto"/>
          <w:szCs w:val="21"/>
          <w:highlight w:val="none"/>
        </w:rPr>
        <w:t xml:space="preserve">自</w:t>
      </w:r>
      <w:r>
        <w:rPr>
          <w:rFonts w:hint="eastAsia"/>
          <w:color w:val="auto"/>
          <w:szCs w:val="21"/>
          <w:highlight w:val="none"/>
          <w:lang w:val="en-US" w:eastAsia="zh-CN"/>
        </w:rPr>
        <w:t xml:space="preserve">招标</w:t>
      </w:r>
      <w:r>
        <w:rPr>
          <w:rFonts w:hint="eastAsia"/>
          <w:color w:val="auto"/>
          <w:szCs w:val="21"/>
          <w:highlight w:val="none"/>
        </w:rPr>
        <w:t xml:space="preserve">公告发布之日起5个工作日，</w:t>
      </w:r>
      <w:r>
        <w:rPr>
          <w:rFonts w:hint="eastAsia" w:ascii="宋体" w:hAnsi="宋体" w:cs="宋体"/>
          <w:color w:val="auto"/>
          <w:highlight w:val="none"/>
        </w:rPr>
        <w:t xml:space="preserve">5个工作日后仍可下载采购文件，但不作为</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权益受到损害的证明材料和依据。</w:t>
      </w:r>
      <w:bookmarkEnd w:id="4"/>
      <w:r/>
      <w:bookmarkEnd w:id="5"/>
      <w:r/>
      <w:bookmarkEnd w:id="6"/>
      <w:r/>
      <w:bookmarkEnd w:id="7"/>
      <w:r/>
      <w:bookmarkEnd w:id="8"/>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2.获取方式：本项目采用网上注册登记方式。</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3.潜在供应商访问政府采购管理交易系统（苏采云）的网络地址和方法：</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（3）“CA数字证书”的办理材料以及供应商操作手册详见：</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http://zfcg.yangzhou.gov.cn/xzzx/art/2023/art_4d7de1f7865f4a2894fc22bc452f94d8.html。</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highlight w:val="none"/>
        </w:rPr>
      </w:pPr>
      <w:r>
        <w:rPr>
          <w:rFonts w:hint="eastAsia" w:asciiTheme="minorEastAsia" w:hAnsiTheme="minorEastAsia" w:eastAsiaTheme="minorEastAsia"/>
          <w:b/>
          <w:szCs w:val="21"/>
        </w:rPr>
        <w:t xml:space="preserve">四、</w:t>
      </w:r>
      <w:r>
        <w:rPr>
          <w:rFonts w:hint="eastAsia" w:ascii="宋体" w:hAnsi="宋体" w:cs="宋体"/>
          <w:b/>
          <w:bCs/>
          <w:highlight w:val="none"/>
        </w:rPr>
        <w:t xml:space="preserve">提交投标文件截止时间、开标时间和地点</w:t>
      </w:r>
      <w:r/>
    </w:p>
    <w:p>
      <w:pPr>
        <w:ind w:firstLine="420"/>
        <w:spacing w:line="360" w:lineRule="auto"/>
        <w:rPr>
          <w:rFonts w:ascii="宋体" w:hAnsi="宋体" w:cs="宋体"/>
          <w:highlight w:val="none"/>
        </w:rPr>
      </w:pPr>
      <w:r>
        <w:rPr>
          <w:rFonts w:hint="eastAsia" w:ascii="宋体" w:hAnsi="宋体" w:cs="宋体"/>
          <w:highlight w:val="none"/>
        </w:rPr>
        <w:t xml:space="preserve">截止时间：202</w:t>
      </w:r>
      <w:r>
        <w:rPr>
          <w:rFonts w:hint="eastAsia" w:ascii="宋体" w:hAnsi="宋体" w:cs="宋体"/>
          <w:highlight w:val="none"/>
          <w:lang w:val="en-US" w:eastAsia="zh-CN"/>
        </w:rPr>
        <w:t xml:space="preserve">6年10月30日14</w:t>
      </w:r>
      <w:r>
        <w:rPr>
          <w:rFonts w:hint="eastAsia" w:ascii="宋体" w:hAnsi="宋体" w:cs="宋体"/>
          <w:highlight w:val="none"/>
        </w:rPr>
        <w:t xml:space="preserve">:30（北京时间）</w:t>
      </w:r>
      <w:r/>
    </w:p>
    <w:p>
      <w:pPr>
        <w:ind w:firstLine="420"/>
        <w:pageBreakBefore w:val="0"/>
        <w:spacing w:line="360" w:lineRule="auto"/>
        <w:rPr>
          <w:rFonts w:hint="eastAsia"/>
          <w:szCs w:val="21"/>
          <w:lang w:eastAsia="zh-CN"/>
        </w:rPr>
      </w:pPr>
      <w:r>
        <w:rPr>
          <w:rFonts w:hint="eastAsia" w:ascii="宋体" w:hAnsi="宋体" w:cs="宋体"/>
          <w:highlight w:val="none"/>
          <w:lang w:val="en-US" w:eastAsia="zh-CN"/>
        </w:rPr>
        <w:t xml:space="preserve">开标</w:t>
      </w:r>
      <w:r>
        <w:rPr>
          <w:rFonts w:hint="eastAsia" w:ascii="宋体" w:hAnsi="宋体" w:cs="宋体"/>
          <w:highlight w:val="none"/>
        </w:rPr>
        <w:t xml:space="preserve">地点：</w:t>
      </w:r>
      <w:r>
        <w:rPr>
          <w:rFonts w:hint="eastAsia" w:ascii="Times New Roman" w:hAnsi="Times New Roman" w:eastAsia="宋体"/>
          <w:b/>
          <w:color w:val="000000"/>
          <w:szCs w:val="21"/>
          <w:highlight w:val="none"/>
        </w:rPr>
        <w:t xml:space="preserve">“苏采云”系统（网址：</w:t>
      </w:r>
      <w:r>
        <w:rPr>
          <w:rFonts w:hint="eastAsia"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"http://jszfcg.jsczt.cn/）" </w:instrText>
      </w:r>
      <w:r>
        <w:rPr>
          <w:rFonts w:hint="eastAsia" w:ascii="Times New Roman" w:hAnsi="Times New Roman" w:eastAsia="宋体"/>
          <w:color w:val="000000"/>
          <w:highlight w:val="none"/>
        </w:rPr>
        <w:fldChar w:fldCharType="separate"/>
      </w:r>
      <w:r>
        <w:rPr>
          <w:rFonts w:hint="eastAsia" w:ascii="Times New Roman" w:hAnsi="Times New Roman" w:eastAsia="宋体"/>
          <w:b/>
          <w:color w:val="000000"/>
          <w:szCs w:val="21"/>
          <w:highlight w:val="none"/>
        </w:rPr>
        <w:t xml:space="preserve">http://jszfcg.jsczt.cn/）“开标大厅”</w:t>
      </w:r>
      <w:r>
        <w:rPr>
          <w:rFonts w:hint="eastAsia" w:ascii="Times New Roman" w:hAnsi="Times New Roman" w:eastAsia="宋体"/>
          <w:b/>
          <w:color w:val="000000"/>
          <w:szCs w:val="21"/>
          <w:highlight w:val="none"/>
        </w:rPr>
        <w:fldChar w:fldCharType="end"/>
      </w:r>
      <w:r/>
    </w:p>
    <w:p>
      <w:pPr>
        <w:ind w:firstLine="422"/>
        <w:spacing w:line="360" w:lineRule="auto"/>
        <w:tabs>
          <w:tab w:val="left" w:pos="266" w:leader="none"/>
        </w:tabs>
        <w:rPr>
          <w:rFonts w:ascii="宋体" w:hAnsi="宋体" w:cs="宋体"/>
          <w:b/>
          <w:bCs/>
          <w:highlight w:val="none"/>
        </w:rPr>
      </w:pPr>
      <w:r>
        <w:rPr>
          <w:rFonts w:hint="eastAsia" w:ascii="宋体" w:hAnsi="宋体"/>
          <w:b/>
          <w:szCs w:val="21"/>
        </w:rPr>
        <w:t xml:space="preserve">五、</w:t>
      </w:r>
      <w:r>
        <w:rPr>
          <w:rFonts w:hint="eastAsia" w:ascii="宋体" w:hAnsi="宋体" w:cs="宋体"/>
          <w:b/>
          <w:bCs/>
          <w:highlight w:val="none"/>
        </w:rPr>
        <w:t xml:space="preserve">公告期限</w:t>
      </w:r>
      <w:r/>
    </w:p>
    <w:p>
      <w:pPr>
        <w:ind w:firstLine="420"/>
        <w:spacing w:line="360" w:lineRule="auto"/>
        <w:rPr>
          <w:rFonts w:asciiTheme="minorEastAsia" w:hAnsiTheme="minorEastAsia" w:eastAsiaTheme="minorEastAsia"/>
          <w:b/>
          <w:szCs w:val="21"/>
        </w:rPr>
      </w:pPr>
      <w:r>
        <w:rPr>
          <w:rFonts w:hint="eastAsia" w:ascii="宋体" w:hAnsi="宋体" w:cs="宋体"/>
          <w:highlight w:val="none"/>
        </w:rPr>
        <w:t xml:space="preserve">自本公告发布之日起5个工作日。</w:t>
      </w:r>
      <w:r/>
    </w:p>
    <w:p>
      <w:pPr>
        <w:ind w:firstLine="422"/>
        <w:spacing w:line="440" w:lineRule="exact"/>
        <w:rPr>
          <w:rFonts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六</w:t>
      </w:r>
      <w:r>
        <w:rPr>
          <w:rFonts w:hint="eastAsia" w:asciiTheme="minorEastAsia" w:hAnsiTheme="minorEastAsia" w:eastAsiaTheme="minorEastAsia"/>
          <w:b/>
          <w:szCs w:val="21"/>
        </w:rPr>
        <w:t xml:space="preserve">、其他补充事宜</w:t>
      </w:r>
      <w:r/>
    </w:p>
    <w:p>
      <w:pPr>
        <w:ind w:firstLine="422"/>
        <w:pageBreakBefore w:val="0"/>
        <w:spacing w:line="360" w:lineRule="auto"/>
        <w:rPr>
          <w:rFonts w:hint="eastAsia" w:ascii="Times New Roman" w:hAnsi="Times New Roman" w:eastAsia="宋体"/>
          <w:b/>
          <w:bCs/>
          <w:color w:val="000000"/>
          <w:highlight w:val="none"/>
        </w:rPr>
      </w:pPr>
      <w:r>
        <w:rPr>
          <w:rFonts w:hint="eastAsia" w:ascii="宋体" w:hAnsi="宋体" w:cs="宋体"/>
          <w:szCs w:val="21"/>
          <w:highlight w:val="none"/>
        </w:rPr>
        <w:t xml:space="preserve">1.</w:t>
      </w:r>
      <w:r>
        <w:rPr>
          <w:rFonts w:hint="eastAsia" w:ascii="Times New Roman" w:hAnsi="Times New Roman" w:eastAsia="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b/>
          <w:bCs/>
          <w:color w:val="000000"/>
          <w:szCs w:val="21"/>
          <w:highlight w:val="none"/>
        </w:rPr>
      </w:pPr>
      <w:r>
        <w:rPr>
          <w:rFonts w:hint="eastAsia" w:ascii="Times New Roman" w:hAnsi="Times New Roman" w:eastAsia="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000000"/>
          <w:highlight w:val="none"/>
        </w:rPr>
      </w:pPr>
      <w:r>
        <w:rPr>
          <w:rFonts w:hint="eastAsia" w:ascii="Times New Roman" w:hAnsi="Times New Roman" w:eastAsia="宋体" w:cs="宋体"/>
          <w:bCs/>
          <w:color w:val="000000"/>
          <w:szCs w:val="21"/>
          <w:highlight w:val="none"/>
        </w:rPr>
        <w:t xml:space="preserve">3.</w:t>
      </w:r>
      <w:r>
        <w:rPr>
          <w:rFonts w:hint="eastAsia" w:ascii="Times New Roman" w:hAnsi="Times New Roman" w:eastAsia="宋体"/>
          <w:color w:val="000000"/>
          <w:highlight w:val="none"/>
        </w:rPr>
        <w:t xml:space="preserve">本次招标不收取投标保证金。</w:t>
      </w:r>
      <w:r/>
    </w:p>
    <w:p>
      <w:pPr>
        <w:ind w:firstLine="420"/>
        <w:pageBreakBefore w:val="0"/>
        <w:spacing w:line="360" w:lineRule="auto"/>
        <w:rPr>
          <w:rFonts w:hint="eastAsia" w:ascii="Times New Roman" w:hAnsi="Times New Roman" w:eastAsia="宋体" w:cs="宋体"/>
          <w:bCs/>
          <w:color w:val="000000"/>
          <w:highlight w:val="none"/>
        </w:rPr>
      </w:pPr>
      <w:r>
        <w:rPr>
          <w:rFonts w:hint="eastAsia" w:ascii="Times New Roman" w:hAnsi="Times New Roman" w:eastAsia="宋体"/>
          <w:color w:val="000000"/>
          <w:szCs w:val="21"/>
          <w:highlight w:val="none"/>
        </w:rPr>
        <w:t xml:space="preserve">4.</w:t>
      </w:r>
      <w:r>
        <w:rPr>
          <w:rFonts w:hint="eastAsia" w:ascii="Times New Roman" w:hAnsi="Times New Roman" w:eastAsia="宋体" w:cs="宋体"/>
          <w:bCs/>
          <w:color w:val="000000"/>
          <w:highlight w:val="none"/>
        </w:rPr>
        <w:t xml:space="preserve">有关本次招标的事项若存在变动或修改，敬请及时关注</w:t>
      </w:r>
      <w:r>
        <w:rPr>
          <w:rFonts w:hint="eastAsia" w:ascii="Times New Roman" w:hAnsi="Times New Roman"/>
          <w:bCs/>
          <w:color w:val="000000"/>
          <w:szCs w:val="21"/>
          <w:highlight w:val="none"/>
          <w:lang w:eastAsia="zh-CN"/>
        </w:rPr>
        <w:t xml:space="preserve">“扬州市邗江区政府采购网”、“扬州市政府采购网”、“江苏省政府采购网”和“中国政府采购网”</w:t>
      </w:r>
      <w:r>
        <w:rPr>
          <w:rFonts w:hint="eastAsia" w:ascii="Times New Roman" w:hAnsi="Times New Roman" w:eastAsia="宋体" w:cs="宋体"/>
          <w:bCs/>
          <w:color w:val="000000"/>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000000"/>
          <w:highlight w:val="none"/>
          <w:u w:val="single"/>
        </w:rPr>
      </w:pPr>
      <w:r>
        <w:rPr>
          <w:rFonts w:hint="eastAsia" w:ascii="Times New Roman" w:hAnsi="Times New Roman" w:eastAsia="宋体" w:cs="宋体"/>
          <w:b/>
          <w:i/>
          <w:iCs/>
          <w:color w:val="000000"/>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imes New Roman" w:hAnsi="Times New Roman" w:eastAsia="宋体" w:cs="宋体"/>
          <w:bCs/>
          <w:color w:val="000000"/>
          <w:highlight w:val="none"/>
          <w:lang w:eastAsia="zh-CN"/>
        </w:rPr>
        <w:t xml:space="preserve">（</w:t>
      </w:r>
      <w:r>
        <w:rPr>
          <w:rFonts w:hint="eastAsia" w:ascii="Times New Roman" w:hAnsi="Times New Roman" w:eastAsia="宋体" w:cs="宋体"/>
          <w:bCs/>
          <w:color w:val="000000"/>
          <w:highlight w:val="none"/>
        </w:rPr>
        <w:t xml:space="preserve">由国家确定的认证机构出具的、处于有效期之内的节能产品、环境标志产品认证证书</w:t>
      </w:r>
      <w:r>
        <w:rPr>
          <w:rFonts w:hint="eastAsia" w:ascii="Times New Roman" w:hAnsi="Times New Roman" w:eastAsia="宋体" w:cs="宋体"/>
          <w:bCs/>
          <w:color w:val="000000"/>
          <w:highlight w:val="none"/>
          <w:lang w:eastAsia="zh-CN"/>
        </w:rPr>
        <w:t xml:space="preserve">）</w:t>
      </w:r>
      <w:r>
        <w:rPr>
          <w:rFonts w:hint="eastAsia" w:ascii="Times New Roman" w:hAnsi="Times New Roman"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宋体" w:hAnsi="宋体" w:cs="宋体"/>
          <w:szCs w:val="21"/>
          <w:highlight w:val="none"/>
        </w:rPr>
      </w:pPr>
      <w:r>
        <w:rPr>
          <w:rFonts w:hint="eastAsia" w:ascii="Times New Roman" w:hAnsi="Times New Roman"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p>
    <w:p>
      <w:pPr>
        <w:ind w:firstLine="422"/>
        <w:spacing w:line="440" w:lineRule="exact"/>
        <w:tabs>
          <w:tab w:val="left" w:pos="900" w:leader="none"/>
        </w:tabs>
        <w:rPr>
          <w:rFonts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七</w:t>
      </w:r>
      <w:r>
        <w:rPr>
          <w:rFonts w:hint="eastAsia" w:asciiTheme="minorEastAsia" w:hAnsiTheme="minorEastAsia" w:eastAsiaTheme="minorEastAsia"/>
          <w:b/>
          <w:szCs w:val="21"/>
        </w:rPr>
        <w:t xml:space="preserve">、</w:t>
      </w:r>
      <w:r>
        <w:rPr>
          <w:rFonts w:hint="eastAsia" w:ascii="宋体" w:hAnsi="宋体"/>
          <w:b/>
          <w:bCs/>
          <w:color w:val="000000"/>
        </w:rPr>
        <w:t xml:space="preserve">凡对本次采购提出询问，请按以下方式联系。</w:t>
      </w:r>
      <w:r/>
    </w:p>
    <w:p>
      <w:pPr>
        <w:ind w:firstLine="42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eastAsia="zh-CN"/>
        </w:rPr>
        <w:t xml:space="preserve">招标人</w:t>
      </w:r>
      <w:r>
        <w:rPr>
          <w:rFonts w:hint="eastAsia" w:asciiTheme="minorEastAsia" w:hAnsiTheme="minorEastAsia" w:eastAsiaTheme="minorEastAsia"/>
          <w:szCs w:val="21"/>
        </w:rPr>
        <w:t xml:space="preserve">信息</w:t>
      </w:r>
      <w:r/>
    </w:p>
    <w:p>
      <w:pPr>
        <w:ind w:firstLine="420"/>
        <w:spacing w:line="440" w:lineRule="exact"/>
        <w:tabs>
          <w:tab w:val="left" w:pos="900" w:leader="none"/>
        </w:tabs>
        <w:rPr>
          <w:rStyle w:val="969"/>
          <w:rFonts w:ascii="宋体" w:hAnsi="宋体"/>
          <w:color w:val="000000"/>
          <w:szCs w:val="22"/>
        </w:rPr>
      </w:pPr>
      <w:r>
        <w:rPr>
          <w:rStyle w:val="969"/>
          <w:rFonts w:ascii="宋体" w:hAnsi="宋体"/>
          <w:color w:val="000000"/>
          <w:szCs w:val="22"/>
        </w:rPr>
        <w:t xml:space="preserve">名    称：扬州市邗江区人民法院</w:t>
      </w:r>
      <w:r/>
    </w:p>
    <w:p>
      <w:pPr>
        <w:ind w:firstLine="420"/>
        <w:spacing w:line="440" w:lineRule="exact"/>
        <w:tabs>
          <w:tab w:val="left" w:pos="900" w:leader="none"/>
        </w:tabs>
        <w:rPr>
          <w:rStyle w:val="969"/>
          <w:rFonts w:ascii="宋体" w:hAnsi="宋体"/>
          <w:color w:val="000000"/>
          <w:szCs w:val="22"/>
        </w:rPr>
      </w:pPr>
      <w:r>
        <w:rPr>
          <w:rStyle w:val="969"/>
          <w:rFonts w:ascii="宋体" w:hAnsi="宋体"/>
          <w:color w:val="000000"/>
          <w:szCs w:val="22"/>
          <w:lang w:val="zh-CN"/>
        </w:rPr>
        <w:t xml:space="preserve">地</w:t>
      </w:r>
      <w:r>
        <w:rPr>
          <w:rStyle w:val="969"/>
          <w:rFonts w:hint="eastAsia" w:ascii="宋体" w:hAnsi="宋体"/>
          <w:color w:val="000000"/>
          <w:szCs w:val="22"/>
          <w:lang w:val="en-US"/>
        </w:rPr>
        <w:t xml:space="preserve">    </w:t>
      </w:r>
      <w:r>
        <w:rPr>
          <w:rStyle w:val="969"/>
          <w:rFonts w:ascii="宋体" w:hAnsi="宋体"/>
          <w:color w:val="000000"/>
          <w:szCs w:val="22"/>
          <w:lang w:val="zh-CN"/>
        </w:rPr>
        <w:t xml:space="preserve">址：</w:t>
      </w:r>
      <w:r>
        <w:rPr>
          <w:rFonts w:hint="eastAsia" w:ascii="Times New Roman" w:hAnsi="Times New Roman" w:cs="Times New Roman"/>
          <w:color w:val="000000"/>
          <w:szCs w:val="21"/>
          <w:highlight w:val="none"/>
          <w:lang w:eastAsia="zh-CN"/>
        </w:rPr>
        <w:t xml:space="preserve">扬州市邗江区</w:t>
      </w:r>
      <w:r>
        <w:rPr>
          <w:rStyle w:val="969"/>
          <w:rFonts w:ascii="宋体" w:hAnsi="宋体"/>
          <w:color w:val="000000"/>
          <w:szCs w:val="22"/>
          <w:lang w:val="zh-CN"/>
        </w:rPr>
        <w:t xml:space="preserve">文汇西路</w:t>
      </w:r>
      <w:r>
        <w:rPr>
          <w:rStyle w:val="969"/>
          <w:rFonts w:ascii="宋体" w:hAnsi="宋体"/>
          <w:color w:val="000000"/>
          <w:szCs w:val="22"/>
        </w:rPr>
        <w:t xml:space="preserve">228号</w:t>
      </w:r>
      <w:r/>
    </w:p>
    <w:p>
      <w:pPr>
        <w:ind w:firstLine="420"/>
        <w:spacing w:line="440" w:lineRule="exact"/>
        <w:tabs>
          <w:tab w:val="left" w:pos="900" w:leader="none"/>
        </w:tabs>
        <w:rPr>
          <w:rStyle w:val="969"/>
          <w:rFonts w:ascii="宋体" w:hAnsi="宋体"/>
          <w:color w:val="000000"/>
          <w:szCs w:val="22"/>
        </w:rPr>
      </w:pPr>
      <w:r>
        <w:rPr>
          <w:rStyle w:val="969"/>
          <w:rFonts w:ascii="宋体" w:hAnsi="宋体"/>
          <w:color w:val="000000"/>
          <w:szCs w:val="22"/>
        </w:rPr>
        <w:t xml:space="preserve">联系方式： 0514-82931155  </w:t>
      </w:r>
      <w:r/>
    </w:p>
    <w:p>
      <w:pPr>
        <w:ind w:firstLine="42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2.采购代理机构</w:t>
      </w:r>
      <w:r/>
    </w:p>
    <w:p>
      <w:pPr>
        <w:ind w:firstLine="420"/>
        <w:spacing w:line="440" w:lineRule="exact"/>
        <w:rPr>
          <w:rFonts w:asciiTheme="minorEastAsia" w:hAnsiTheme="minorEastAsia" w:eastAsiaTheme="minorEastAsia"/>
          <w:szCs w:val="21"/>
        </w:rPr>
      </w:pPr>
      <w:r>
        <w:rPr>
          <w:rStyle w:val="969"/>
          <w:rFonts w:ascii="宋体" w:hAnsi="宋体"/>
          <w:color w:val="000000"/>
          <w:szCs w:val="22"/>
        </w:rPr>
        <w:t xml:space="preserve">名    称</w:t>
      </w:r>
      <w:r>
        <w:rPr>
          <w:rFonts w:hint="eastAsia" w:asciiTheme="minorEastAsia" w:hAnsiTheme="minorEastAsia" w:eastAsiaTheme="minorEastAsia"/>
          <w:szCs w:val="21"/>
        </w:rPr>
        <w:t xml:space="preserve">：江苏晨芃工程咨询有限公司</w:t>
      </w:r>
      <w:r/>
    </w:p>
    <w:p>
      <w:pPr>
        <w:pStyle w:val="916"/>
        <w:ind w:left="0" w:firstLine="420"/>
        <w:keepLines w:val="0"/>
        <w:keepNext w:val="0"/>
        <w:pageBreakBefore w:val="0"/>
        <w:spacing w:before="0" w:beforeAutospacing="0" w:after="0" w:afterAutospacing="0" w:line="360" w:lineRule="auto"/>
        <w:widowControl/>
        <w:rPr>
          <w:rFonts w:asciiTheme="minorEastAsia" w:hAnsiTheme="minorEastAsia" w:eastAsiaTheme="minorEastAsia"/>
          <w:szCs w:val="21"/>
        </w:rPr>
        <w:suppressLineNumbers w:val="0"/>
      </w:pPr>
      <w:r>
        <w:rPr>
          <w:rFonts w:hint="eastAsia" w:cs="Times New Roman" w:asciiTheme="minorEastAsia" w:hAnsiTheme="minorEastAsia" w:eastAsiaTheme="minorEastAsia"/>
          <w:sz w:val="21"/>
          <w:szCs w:val="21"/>
          <w:lang w:val="en-US" w:eastAsia="zh-CN" w:bidi="ar-SA"/>
        </w:rPr>
        <w:t xml:space="preserve">地    址：扬州市维扬路106-1扬州商城国际大厦13A</w:t>
      </w:r>
      <w:r>
        <w:rPr>
          <w:rFonts w:hint="eastAsia" w:asciiTheme="minorEastAsia" w:hAnsiTheme="minorEastAsia" w:eastAsiaTheme="minorEastAsia"/>
          <w:color w:val="ff0000"/>
          <w:szCs w:val="21"/>
        </w:rPr>
        <w:t xml:space="preserve"> </w:t>
      </w:r>
      <w:r>
        <w:rPr>
          <w:rFonts w:hint="eastAsia" w:asciiTheme="minorEastAsia" w:hAnsiTheme="minorEastAsia" w:eastAsiaTheme="minorEastAsia"/>
          <w:szCs w:val="21"/>
        </w:rPr>
        <w:t xml:space="preserve"> </w:t>
      </w:r>
      <w:r/>
    </w:p>
    <w:p>
      <w:pPr>
        <w:ind w:firstLine="420"/>
        <w:spacing w:line="440" w:lineRule="exact"/>
        <w:rPr>
          <w:rFonts w:hint="eastAsia" w:cs="Times New Roman" w:asciiTheme="minorEastAsia" w:hAnsiTheme="minorEastAsia" w:eastAsiaTheme="minorEastAsia"/>
          <w:sz w:val="21"/>
          <w:szCs w:val="21"/>
          <w:lang w:val="en-US" w:eastAsia="zh-CN" w:bidi="ar-SA"/>
        </w:rPr>
      </w:pPr>
      <w:r>
        <w:rPr>
          <w:rFonts w:hint="eastAsia" w:asciiTheme="minorEastAsia" w:hAnsiTheme="minorEastAsia" w:eastAsiaTheme="minorEastAsia"/>
          <w:szCs w:val="21"/>
        </w:rPr>
        <w:t xml:space="preserve">联</w:t>
      </w:r>
      <w:r>
        <w:rPr>
          <w:rFonts w:hint="eastAsia" w:cs="Times New Roman" w:asciiTheme="minorEastAsia" w:hAnsiTheme="minorEastAsia" w:eastAsiaTheme="minorEastAsia"/>
          <w:sz w:val="21"/>
          <w:szCs w:val="21"/>
          <w:lang w:val="en-US" w:eastAsia="zh-CN" w:bidi="ar-SA"/>
        </w:rPr>
        <w:t xml:space="preserve">系人：蔡诚豪</w:t>
      </w:r>
      <w:r/>
    </w:p>
    <w:p>
      <w:pPr>
        <w:pStyle w:val="916"/>
        <w:ind w:left="0" w:firstLine="420"/>
        <w:keepLines w:val="0"/>
        <w:keepNext w:val="0"/>
        <w:pageBreakBefore w:val="0"/>
        <w:spacing w:before="0" w:beforeAutospacing="0" w:after="0" w:afterAutospacing="0" w:line="360" w:lineRule="auto"/>
        <w:widowControl/>
        <w:rPr>
          <w:rFonts w:asciiTheme="minorEastAsia" w:hAnsiTheme="minorEastAsia" w:eastAsiaTheme="minorEastAsia"/>
          <w:color w:val="ff0000"/>
          <w:szCs w:val="21"/>
        </w:rPr>
        <w:suppressLineNumbers w:val="0"/>
      </w:pPr>
      <w:r>
        <w:rPr>
          <w:rFonts w:hint="eastAsia" w:cs="Times New Roman" w:asciiTheme="minorEastAsia" w:hAnsiTheme="minorEastAsia" w:eastAsiaTheme="minorEastAsia"/>
          <w:sz w:val="21"/>
          <w:szCs w:val="21"/>
          <w:lang w:val="en-US" w:eastAsia="zh-CN" w:bidi="ar-SA"/>
        </w:rPr>
        <w:t xml:space="preserve">电话：18352716669</w:t>
      </w:r>
      <w:r/>
    </w:p>
    <w:p>
      <w:pPr>
        <w:ind w:firstLine="420"/>
        <w:jc w:val="center"/>
        <w:spacing w:line="440" w:lineRule="exact"/>
        <w:rPr>
          <w:rFonts w:asciiTheme="minorEastAsia" w:hAnsiTheme="minorEastAsia" w:eastAsiaTheme="minorEastAsia"/>
          <w:szCs w:val="21"/>
        </w:rPr>
      </w:pP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 xml:space="preserve">江苏晨芃工程咨询有限公司</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 xml:space="preserve"> 20</w:t>
      </w:r>
      <w:r>
        <w:rPr>
          <w:rFonts w:hint="default" w:asciiTheme="minorEastAsia" w:hAnsiTheme="minorEastAsia" w:eastAsiaTheme="minorEastAsia"/>
          <w:szCs w:val="21"/>
          <w:lang w:val="en-US"/>
        </w:rPr>
        <w:t xml:space="preserve">2</w:t>
      </w:r>
      <w:r>
        <w:rPr>
          <w:rFonts w:hint="eastAsia" w:asciiTheme="minorEastAsia" w:hAnsiTheme="minorEastAsia" w:eastAsiaTheme="minorEastAsia"/>
          <w:szCs w:val="21"/>
          <w:lang w:val="en-US" w:eastAsia="zh-CN"/>
        </w:rPr>
        <w:t xml:space="preserve">6</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lang w:val="en-US" w:eastAsia="zh-CN"/>
        </w:rPr>
        <w:t xml:space="preserve">10</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日</w:t>
      </w:r>
      <w:r/>
    </w:p>
    <w:p>
      <w:pPr>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ind w:firstLine="2168"/>
        <w:rPr>
          <w:rFonts w:hint="eastAsia" w:asciiTheme="minorEastAsia" w:hAnsiTheme="minorEastAsia" w:eastAsiaTheme="minorEastAsia"/>
          <w:b/>
          <w:sz w:val="36"/>
          <w:szCs w:val="36"/>
          <w:lang w:val="en-US" w:eastAsia="zh-CN"/>
        </w:rPr>
      </w:pPr>
      <w:r>
        <w:rPr>
          <w:rFonts w:hint="eastAsia" w:asciiTheme="minorEastAsia" w:hAnsiTheme="minorEastAsia" w:eastAsiaTheme="minorEastAsia"/>
          <w:b/>
          <w:sz w:val="36"/>
          <w:szCs w:val="36"/>
          <w:lang w:val="en-US" w:eastAsia="zh-CN"/>
        </w:rPr>
      </w:r>
      <w:r/>
    </w:p>
    <w:p>
      <w:pPr>
        <w:ind w:firstLine="2168"/>
        <w:rPr>
          <w:rFonts w:hint="eastAsia" w:asciiTheme="minorEastAsia" w:hAnsiTheme="minorEastAsia" w:eastAsiaTheme="minorEastAsia"/>
          <w:b/>
          <w:sz w:val="36"/>
          <w:szCs w:val="36"/>
          <w:lang w:val="en-US" w:eastAsia="zh-CN"/>
        </w:rPr>
      </w:pPr>
      <w:r>
        <w:rPr>
          <w:rFonts w:hint="eastAsia" w:asciiTheme="minorEastAsia" w:hAnsiTheme="minorEastAsia" w:eastAsiaTheme="minorEastAsia"/>
          <w:b/>
          <w:sz w:val="36"/>
          <w:szCs w:val="36"/>
          <w:lang w:val="en-US" w:eastAsia="zh-CN"/>
        </w:rPr>
      </w:r>
      <w:r/>
    </w:p>
    <w:p>
      <w:pPr>
        <w:ind w:firstLine="2891"/>
        <w:rPr>
          <w:rFonts w:asciiTheme="majorEastAsia" w:hAnsiTheme="majorEastAsia" w:eastAsiaTheme="majorEastAsia"/>
          <w:b/>
          <w:sz w:val="36"/>
          <w:szCs w:val="36"/>
        </w:rPr>
      </w:pPr>
      <w:r>
        <w:rPr>
          <w:rFonts w:hint="eastAsia" w:asciiTheme="minorEastAsia" w:hAnsiTheme="minorEastAsia" w:eastAsiaTheme="minorEastAsia"/>
          <w:b/>
          <w:sz w:val="36"/>
          <w:szCs w:val="36"/>
          <w:lang w:val="en-US" w:eastAsia="zh-CN"/>
        </w:rPr>
        <w:t xml:space="preserve">第二</w:t>
      </w:r>
      <w:r>
        <w:rPr>
          <w:rFonts w:hint="eastAsia" w:asciiTheme="minorEastAsia" w:hAnsiTheme="minorEastAsia" w:eastAsiaTheme="minorEastAsia"/>
          <w:b/>
          <w:sz w:val="36"/>
          <w:szCs w:val="36"/>
        </w:rPr>
        <w:t xml:space="preserve">章  投标人须知</w:t>
      </w:r>
      <w:r/>
    </w:p>
    <w:p>
      <w:pPr>
        <w:pStyle w:val="892"/>
        <w:ind w:firstLine="422"/>
        <w:spacing w:before="0" w:after="0" w:line="360" w:lineRule="auto"/>
        <w:rPr>
          <w:rFonts w:ascii="宋体" w:hAnsi="宋体"/>
          <w:bCs w:val="0"/>
          <w:color w:val="000000"/>
          <w:sz w:val="21"/>
          <w:szCs w:val="21"/>
        </w:rPr>
      </w:pPr>
      <w:r/>
      <w:bookmarkStart w:id="9" w:name="_Toc458694821"/>
      <w:r/>
      <w:bookmarkStart w:id="10" w:name="_Toc16938520"/>
      <w:r/>
      <w:bookmarkStart w:id="11" w:name="_Toc20823276"/>
      <w:r/>
      <w:bookmarkStart w:id="12" w:name="_Toc513029204"/>
      <w:r>
        <w:rPr>
          <w:rFonts w:ascii="宋体" w:hAnsi="宋体"/>
          <w:bCs w:val="0"/>
          <w:color w:val="000000"/>
          <w:sz w:val="21"/>
          <w:szCs w:val="21"/>
        </w:rPr>
        <w:t xml:space="preserve">1</w:t>
      </w:r>
      <w:bookmarkEnd w:id="9"/>
      <w:r>
        <w:rPr>
          <w:rFonts w:hint="eastAsia" w:ascii="宋体" w:hAnsi="宋体"/>
          <w:bCs w:val="0"/>
          <w:color w:val="000000"/>
          <w:sz w:val="21"/>
          <w:szCs w:val="21"/>
        </w:rPr>
        <w:t xml:space="preserve">、招标方式</w:t>
      </w:r>
      <w:bookmarkEnd w:id="10"/>
      <w:r/>
      <w:bookmarkEnd w:id="11"/>
      <w:r/>
      <w:bookmarkEnd w:id="12"/>
      <w:r/>
      <w:r/>
    </w:p>
    <w:p>
      <w:pPr>
        <w:ind w:firstLine="420"/>
        <w:spacing w:line="360" w:lineRule="auto"/>
        <w:rPr>
          <w:rFonts w:ascii="宋体" w:hAnsi="宋体"/>
          <w:color w:val="000000"/>
        </w:rPr>
      </w:pPr>
      <w:r>
        <w:rPr>
          <w:rFonts w:hint="eastAsia" w:ascii="宋体" w:hAnsi="宋体"/>
          <w:color w:val="000000"/>
        </w:rPr>
        <w:t xml:space="preserve">1.1 本次招标采取公开招标方式，本招标文件仅适用于本项目。</w:t>
      </w:r>
      <w:r/>
    </w:p>
    <w:p>
      <w:pPr>
        <w:pStyle w:val="892"/>
        <w:ind w:firstLine="422"/>
        <w:spacing w:before="0" w:after="0" w:line="360" w:lineRule="auto"/>
        <w:rPr>
          <w:rFonts w:ascii="宋体" w:hAnsi="宋体"/>
          <w:bCs w:val="0"/>
          <w:color w:val="000000"/>
          <w:sz w:val="21"/>
          <w:szCs w:val="21"/>
        </w:rPr>
      </w:pPr>
      <w:r/>
      <w:bookmarkStart w:id="13" w:name="_Toc16938521"/>
      <w:r/>
      <w:bookmarkStart w:id="14" w:name="_Toc513029205"/>
      <w:r/>
      <w:bookmarkStart w:id="15" w:name="_Toc20823277"/>
      <w:r>
        <w:rPr>
          <w:rFonts w:ascii="宋体" w:hAnsi="宋体"/>
          <w:bCs w:val="0"/>
          <w:color w:val="000000"/>
          <w:sz w:val="21"/>
          <w:szCs w:val="21"/>
        </w:rPr>
        <w:t xml:space="preserve">2</w:t>
      </w:r>
      <w:r>
        <w:rPr>
          <w:rFonts w:hint="eastAsia" w:ascii="宋体" w:hAnsi="宋体"/>
          <w:bCs w:val="0"/>
          <w:color w:val="000000"/>
          <w:sz w:val="21"/>
          <w:szCs w:val="21"/>
        </w:rPr>
        <w:t xml:space="preserve">、投标人</w:t>
      </w:r>
      <w:r/>
    </w:p>
    <w:p>
      <w:pPr>
        <w:pStyle w:val="892"/>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2.1 本招标文件中“</w:t>
      </w:r>
      <w:r>
        <w:rPr>
          <w:rFonts w:hint="eastAsia" w:ascii="宋体" w:hAnsi="宋体"/>
          <w:b w:val="0"/>
          <w:bCs w:val="0"/>
          <w:color w:val="000000"/>
          <w:sz w:val="21"/>
          <w:szCs w:val="21"/>
          <w:lang w:eastAsia="zh-CN"/>
        </w:rPr>
        <w:t xml:space="preserve">投标人</w:t>
      </w:r>
      <w:r>
        <w:rPr>
          <w:rFonts w:hint="eastAsia" w:ascii="宋体" w:hAnsi="宋体"/>
          <w:b w:val="0"/>
          <w:bCs w:val="0"/>
          <w:color w:val="000000"/>
          <w:sz w:val="21"/>
          <w:szCs w:val="21"/>
        </w:rPr>
        <w:t xml:space="preserve">”，即“投标人”，是指参加投标竞争，并符合招标文件规定资格条件的法人、其他组织或者自然人。</w:t>
      </w:r>
      <w:r/>
    </w:p>
    <w:p>
      <w:pPr>
        <w:pStyle w:val="892"/>
        <w:ind w:firstLine="422"/>
        <w:spacing w:before="0" w:after="0" w:line="360" w:lineRule="auto"/>
        <w:rPr>
          <w:rFonts w:ascii="宋体" w:hAnsi="宋体"/>
          <w:bCs w:val="0"/>
          <w:color w:val="000000"/>
          <w:sz w:val="21"/>
          <w:szCs w:val="21"/>
        </w:rPr>
      </w:pPr>
      <w:r>
        <w:rPr>
          <w:rFonts w:hint="eastAsia" w:ascii="宋体" w:hAnsi="宋体"/>
          <w:bCs w:val="0"/>
          <w:color w:val="000000"/>
          <w:sz w:val="21"/>
          <w:szCs w:val="21"/>
        </w:rPr>
        <w:t xml:space="preserve">2.2合格的投标人</w:t>
      </w:r>
      <w:bookmarkEnd w:id="13"/>
      <w:r/>
      <w:bookmarkEnd w:id="14"/>
      <w:r/>
      <w:bookmarkEnd w:id="15"/>
      <w:r/>
      <w:r/>
    </w:p>
    <w:p>
      <w:pPr>
        <w:ind w:firstLine="420"/>
        <w:spacing w:line="360" w:lineRule="auto"/>
        <w:rPr>
          <w:rFonts w:ascii="宋体" w:hAnsi="宋体"/>
          <w:color w:val="000000"/>
        </w:rPr>
      </w:pPr>
      <w:r>
        <w:rPr>
          <w:rFonts w:hint="eastAsia" w:ascii="宋体" w:hAnsi="宋体"/>
          <w:color w:val="000000"/>
        </w:rPr>
        <w:t xml:space="preserve">2.2.1 满足投标邀请中</w:t>
      </w:r>
      <w:r>
        <w:rPr>
          <w:rFonts w:hint="eastAsia" w:ascii="宋体" w:hAnsi="宋体"/>
          <w:color w:val="000000"/>
          <w:lang w:eastAsia="zh-CN"/>
        </w:rPr>
        <w:t xml:space="preserve">投标人</w:t>
      </w:r>
      <w:r>
        <w:rPr>
          <w:rFonts w:hint="eastAsia" w:ascii="宋体" w:hAnsi="宋体"/>
          <w:color w:val="000000"/>
        </w:rPr>
        <w:t xml:space="preserve">的资格条件要求的规定。</w:t>
      </w:r>
      <w:r/>
    </w:p>
    <w:p>
      <w:pPr>
        <w:ind w:firstLine="420"/>
        <w:spacing w:line="360" w:lineRule="auto"/>
        <w:rPr>
          <w:rFonts w:ascii="宋体" w:hAnsi="宋体"/>
          <w:color w:val="000000"/>
        </w:rPr>
      </w:pPr>
      <w:r>
        <w:rPr>
          <w:rFonts w:hint="eastAsia" w:ascii="宋体" w:hAnsi="宋体"/>
          <w:color w:val="000000"/>
        </w:rPr>
        <w:t xml:space="preserve">2.2.2 满足本文件实质性条款的规定。</w:t>
      </w:r>
      <w:r/>
    </w:p>
    <w:p>
      <w:pPr>
        <w:pStyle w:val="892"/>
        <w:ind w:firstLine="422"/>
        <w:spacing w:before="0" w:after="0" w:line="360" w:lineRule="auto"/>
        <w:rPr>
          <w:rFonts w:ascii="宋体" w:hAnsi="宋体"/>
          <w:bCs w:val="0"/>
          <w:color w:val="000000"/>
          <w:sz w:val="21"/>
          <w:szCs w:val="21"/>
        </w:rPr>
      </w:pPr>
      <w:r/>
      <w:bookmarkStart w:id="16" w:name="_Toc513029206"/>
      <w:r/>
      <w:bookmarkStart w:id="17" w:name="_Toc16938522"/>
      <w:r/>
      <w:bookmarkStart w:id="18" w:name="_Toc20823278"/>
      <w:r>
        <w:rPr>
          <w:rFonts w:ascii="宋体" w:hAnsi="宋体"/>
          <w:bCs w:val="0"/>
          <w:color w:val="000000"/>
          <w:sz w:val="21"/>
          <w:szCs w:val="21"/>
        </w:rPr>
        <w:t xml:space="preserve">3</w:t>
      </w:r>
      <w:r>
        <w:rPr>
          <w:rFonts w:hint="eastAsia" w:ascii="宋体" w:hAnsi="宋体"/>
          <w:bCs w:val="0"/>
          <w:color w:val="000000"/>
          <w:sz w:val="21"/>
          <w:szCs w:val="21"/>
        </w:rPr>
        <w:t xml:space="preserve">、适用法律</w:t>
      </w:r>
      <w:bookmarkEnd w:id="16"/>
      <w:r/>
      <w:bookmarkEnd w:id="17"/>
      <w:r/>
      <w:bookmarkEnd w:id="18"/>
      <w:r/>
      <w:r/>
    </w:p>
    <w:p>
      <w:pPr>
        <w:pStyle w:val="892"/>
        <w:ind w:firstLine="420"/>
        <w:spacing w:before="0" w:after="0" w:line="360" w:lineRule="auto"/>
        <w:rPr>
          <w:rFonts w:ascii="宋体" w:hAnsi="宋体"/>
          <w:b w:val="0"/>
          <w:bCs w:val="0"/>
          <w:color w:val="000000"/>
          <w:sz w:val="21"/>
          <w:szCs w:val="21"/>
        </w:rPr>
      </w:pPr>
      <w:r>
        <w:rPr>
          <w:rFonts w:hint="eastAsia" w:ascii="宋体" w:hAnsi="宋体"/>
          <w:b w:val="0"/>
          <w:color w:val="000000"/>
          <w:sz w:val="21"/>
          <w:szCs w:val="21"/>
        </w:rPr>
        <w:t xml:space="preserve">3.1 本次招标及由此产生的合同受中华人民共和国有关的法律法规制约和保护。</w:t>
      </w:r>
      <w:r/>
    </w:p>
    <w:p>
      <w:pPr>
        <w:ind w:firstLine="422"/>
        <w:spacing w:line="360" w:lineRule="auto"/>
        <w:rPr>
          <w:rFonts w:ascii="宋体" w:hAnsi="宋体"/>
          <w:b/>
          <w:color w:val="000000"/>
        </w:rPr>
      </w:pPr>
      <w:r>
        <w:rPr>
          <w:rFonts w:hint="eastAsia" w:ascii="宋体" w:hAnsi="宋体"/>
          <w:b/>
          <w:color w:val="000000"/>
        </w:rPr>
        <w:t xml:space="preserve">4、投标费用</w:t>
      </w:r>
      <w:r/>
    </w:p>
    <w:p>
      <w:pPr>
        <w:ind w:firstLine="420"/>
        <w:spacing w:line="360" w:lineRule="auto"/>
        <w:rPr>
          <w:rFonts w:ascii="宋体" w:hAnsi="宋体"/>
          <w:color w:val="000000"/>
        </w:rPr>
      </w:pPr>
      <w:r>
        <w:rPr>
          <w:rFonts w:hint="eastAsia" w:ascii="宋体" w:hAnsi="宋体"/>
          <w:bCs/>
          <w:color w:val="000000"/>
        </w:rPr>
        <w:t xml:space="preserve">4.1</w:t>
      </w:r>
      <w:r>
        <w:rPr>
          <w:rFonts w:hint="eastAsia" w:ascii="宋体" w:hAnsi="宋体"/>
          <w:color w:val="000000"/>
        </w:rPr>
        <w:t xml:space="preserve"> 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cs="宋体"/>
          <w:szCs w:val="21"/>
        </w:rPr>
      </w:pPr>
      <w:r>
        <w:rPr>
          <w:rFonts w:hint="eastAsia" w:ascii="宋体" w:hAnsi="宋体"/>
          <w:b w:val="0"/>
          <w:bCs w:val="0"/>
          <w:color w:val="000000"/>
        </w:rPr>
        <w:t xml:space="preserve">4.</w:t>
      </w:r>
      <w:r>
        <w:rPr>
          <w:rFonts w:hint="eastAsia" w:ascii="宋体" w:hAnsi="宋体"/>
          <w:b w:val="0"/>
          <w:bCs w:val="0"/>
          <w:color w:val="000000"/>
          <w:lang w:val="en-US" w:eastAsia="zh-CN"/>
        </w:rPr>
        <w:t xml:space="preserve">2</w:t>
      </w:r>
      <w:r>
        <w:rPr>
          <w:rFonts w:ascii="宋体" w:hAnsi="宋体" w:cs="宋体"/>
          <w:szCs w:val="21"/>
        </w:rPr>
        <w:t xml:space="preserve">本次采购由</w:t>
      </w:r>
      <w:r>
        <w:rPr>
          <w:rFonts w:hint="eastAsia" w:ascii="宋体" w:hAnsi="宋体" w:cs="宋体"/>
          <w:szCs w:val="21"/>
        </w:rPr>
        <w:t xml:space="preserve">中标人按照发改价格【2011】534号收费标准</w:t>
      </w:r>
      <w:r>
        <w:rPr>
          <w:rFonts w:hint="eastAsia" w:ascii="宋体" w:hAnsi="宋体" w:cs="宋体"/>
          <w:szCs w:val="21"/>
          <w:lang w:val="en-US" w:eastAsia="zh-CN"/>
        </w:rPr>
        <w:t xml:space="preserve">75</w:t>
      </w:r>
      <w:r>
        <w:rPr>
          <w:rFonts w:hint="eastAsia" w:ascii="宋体" w:hAnsi="宋体" w:cs="宋体"/>
          <w:szCs w:val="21"/>
        </w:rPr>
        <w:t xml:space="preserve">%</w:t>
      </w:r>
      <w:r>
        <w:rPr>
          <w:rFonts w:hint="eastAsia" w:ascii="宋体" w:hAnsi="宋体" w:cs="宋体"/>
          <w:szCs w:val="21"/>
          <w:lang w:eastAsia="zh-CN"/>
        </w:rPr>
        <w:t xml:space="preserve">，不足叁仟按叁仟元计取</w:t>
      </w:r>
      <w:r>
        <w:rPr>
          <w:rFonts w:ascii="宋体" w:hAnsi="宋体" w:cs="宋体"/>
          <w:szCs w:val="21"/>
        </w:rPr>
        <w:t xml:space="preserve">一次性支付给招标代理机构代理服务费</w:t>
      </w:r>
      <w:r>
        <w:rPr>
          <w:rFonts w:hint="eastAsia" w:ascii="宋体" w:hAnsi="宋体" w:cs="宋体"/>
          <w:szCs w:val="21"/>
        </w:rPr>
        <w:t xml:space="preserve">。</w:t>
      </w:r>
      <w:r/>
    </w:p>
    <w:p>
      <w:pPr>
        <w:ind w:firstLine="420"/>
        <w:spacing w:line="360" w:lineRule="auto"/>
        <w:rPr>
          <w:rFonts w:ascii="宋体" w:hAnsi="宋体"/>
          <w:color w:val="000000"/>
        </w:rPr>
      </w:pPr>
      <w:r>
        <w:rPr>
          <w:rFonts w:hint="eastAsia" w:ascii="宋体" w:hAnsi="宋体"/>
          <w:color w:val="000000"/>
        </w:rPr>
        <w:t xml:space="preserve">（1）代理服务费以人民币支付；</w:t>
      </w:r>
      <w:r/>
    </w:p>
    <w:p>
      <w:pPr>
        <w:ind w:firstLine="420"/>
        <w:spacing w:line="360" w:lineRule="auto"/>
        <w:rPr>
          <w:rFonts w:ascii="宋体" w:hAnsi="宋体"/>
          <w:color w:val="000000"/>
        </w:rPr>
      </w:pPr>
      <w:r>
        <w:rPr>
          <w:rFonts w:hint="eastAsia" w:ascii="宋体" w:hAnsi="宋体"/>
          <w:color w:val="000000"/>
        </w:rPr>
        <w:t xml:space="preserve">（2）代理服务费一次性以电汇、转账等非现金形式支付；</w:t>
      </w:r>
      <w:r/>
    </w:p>
    <w:p>
      <w:pPr>
        <w:ind w:firstLine="420"/>
        <w:spacing w:line="360" w:lineRule="auto"/>
        <w:rPr>
          <w:rFonts w:ascii="宋体" w:hAnsi="宋体"/>
          <w:color w:val="000000"/>
        </w:rPr>
      </w:pPr>
      <w:r>
        <w:rPr>
          <w:rFonts w:hint="eastAsia" w:ascii="宋体" w:hAnsi="宋体"/>
          <w:color w:val="000000"/>
        </w:rPr>
        <w:t xml:space="preserve">（3）招标代理服务费不在投标报价中单列，包含在投标总价中，由中标单位支付给代理机构。</w:t>
      </w:r>
      <w:r/>
    </w:p>
    <w:p>
      <w:pPr>
        <w:ind w:firstLine="422"/>
        <w:spacing w:line="360" w:lineRule="auto"/>
        <w:rPr>
          <w:rFonts w:ascii="宋体" w:hAnsi="宋体" w:cs="宋体"/>
          <w:b/>
          <w:szCs w:val="21"/>
        </w:rPr>
      </w:pPr>
      <w:r>
        <w:rPr>
          <w:rFonts w:hint="eastAsia" w:ascii="宋体" w:hAnsi="宋体" w:cs="宋体"/>
          <w:b/>
          <w:szCs w:val="21"/>
        </w:rPr>
        <w:t xml:space="preserve">招标代理服务费开户银行：江苏银行股份有限公司扬州渡江桥支行</w:t>
      </w:r>
      <w:r/>
    </w:p>
    <w:p>
      <w:pPr>
        <w:ind w:left="420" w:hanging="105"/>
        <w:spacing w:line="360" w:lineRule="auto"/>
        <w:rPr>
          <w:rFonts w:hint="eastAsia" w:ascii="宋体" w:hAnsi="宋体" w:cs="宋体"/>
          <w:b/>
          <w:szCs w:val="21"/>
        </w:rPr>
      </w:pPr>
      <w:r>
        <w:rPr>
          <w:rFonts w:hint="eastAsia" w:ascii="宋体" w:hAnsi="宋体" w:cs="宋体"/>
          <w:b/>
          <w:szCs w:val="21"/>
        </w:rPr>
        <w:t xml:space="preserve"> 开户名称：江苏晨芃工程咨询有限公司</w:t>
      </w:r>
      <w:r>
        <w:rPr>
          <w:rFonts w:hint="eastAsia" w:ascii="宋体" w:hAnsi="宋体" w:cs="宋体"/>
          <w:b/>
          <w:szCs w:val="21"/>
        </w:rPr>
        <w:br/>
      </w:r>
      <w:r>
        <w:rPr>
          <w:rFonts w:hint="eastAsia" w:ascii="宋体" w:hAnsi="宋体" w:cs="宋体"/>
          <w:b/>
          <w:szCs w:val="21"/>
        </w:rPr>
        <w:t xml:space="preserve">开户帐号：90120188000130790</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4.3专家评审费按《扬州市财政局关于进一步规范扬州市政府采购专家评审费标准的通知》（扬财购〔2020〕40号）执行。</w:t>
      </w:r>
      <w:r/>
    </w:p>
    <w:p>
      <w:pPr>
        <w:pStyle w:val="892"/>
        <w:ind w:firstLine="422"/>
        <w:spacing w:before="0" w:after="0" w:line="360" w:lineRule="auto"/>
        <w:rPr>
          <w:rFonts w:ascii="宋体" w:hAnsi="宋体"/>
          <w:bCs w:val="0"/>
          <w:color w:val="000000"/>
          <w:sz w:val="21"/>
          <w:szCs w:val="21"/>
        </w:rPr>
      </w:pPr>
      <w:r>
        <w:rPr>
          <w:rFonts w:hint="eastAsia" w:ascii="宋体" w:hAnsi="宋体"/>
          <w:bCs w:val="0"/>
          <w:color w:val="000000"/>
          <w:sz w:val="21"/>
          <w:szCs w:val="21"/>
        </w:rPr>
        <w:t xml:space="preserve">5、招标文件的约束力</w:t>
      </w:r>
      <w:r/>
    </w:p>
    <w:p>
      <w:pPr>
        <w:ind w:firstLine="420"/>
        <w:spacing w:line="360" w:lineRule="auto"/>
        <w:rPr>
          <w:rFonts w:asciiTheme="minorEastAsia" w:hAnsiTheme="minorEastAsia" w:eastAsiaTheme="minorEastAsia"/>
          <w:szCs w:val="21"/>
        </w:rPr>
      </w:pPr>
      <w:r>
        <w:rPr>
          <w:rFonts w:hint="eastAsia" w:ascii="宋体" w:hAnsi="宋体"/>
          <w:bCs/>
          <w:color w:val="000000"/>
        </w:rPr>
        <w:t xml:space="preserve">5.1</w:t>
      </w:r>
      <w:r>
        <w:rPr>
          <w:rFonts w:hint="eastAsia" w:ascii="宋体" w:hAnsi="宋体"/>
          <w:color w:val="000000"/>
        </w:rPr>
        <w:t xml:space="preserve"> 投标人一旦参加本项目采购活动，即被认为接受了本招标文件的规定和约束。</w:t>
      </w:r>
      <w:r/>
    </w:p>
    <w:p>
      <w:pPr>
        <w:pStyle w:val="892"/>
        <w:ind w:firstLine="422"/>
        <w:spacing w:before="0" w:after="0" w:line="360" w:lineRule="auto"/>
        <w:rPr>
          <w:rFonts w:ascii="宋体" w:hAnsi="宋体"/>
          <w:bCs w:val="0"/>
          <w:color w:val="000000"/>
          <w:sz w:val="21"/>
          <w:szCs w:val="21"/>
        </w:rPr>
      </w:pPr>
      <w:r/>
      <w:bookmarkStart w:id="19" w:name="_Toc16938526"/>
      <w:r/>
      <w:bookmarkStart w:id="20" w:name="_Toc513029210"/>
      <w:r/>
      <w:bookmarkStart w:id="21" w:name="_Toc20823282"/>
      <w:r>
        <w:rPr>
          <w:rFonts w:ascii="宋体" w:hAnsi="宋体"/>
          <w:bCs w:val="0"/>
          <w:color w:val="000000"/>
          <w:sz w:val="21"/>
          <w:szCs w:val="21"/>
        </w:rPr>
        <w:t xml:space="preserve">6</w:t>
      </w:r>
      <w:r>
        <w:rPr>
          <w:rFonts w:hint="eastAsia" w:ascii="宋体" w:hAnsi="宋体"/>
          <w:bCs w:val="0"/>
          <w:color w:val="000000"/>
          <w:sz w:val="21"/>
          <w:szCs w:val="21"/>
        </w:rPr>
        <w:t xml:space="preserve">、招标文件构成</w:t>
      </w:r>
      <w:bookmarkEnd w:id="19"/>
      <w:r/>
      <w:bookmarkEnd w:id="20"/>
      <w:r/>
      <w:bookmarkEnd w:id="21"/>
      <w:r/>
      <w:r/>
    </w:p>
    <w:p>
      <w:pPr>
        <w:ind w:firstLine="420"/>
        <w:spacing w:line="360" w:lineRule="auto"/>
        <w:rPr>
          <w:rFonts w:ascii="宋体" w:hAnsi="宋体"/>
          <w:color w:val="000000"/>
        </w:rPr>
      </w:pPr>
      <w:r>
        <w:rPr>
          <w:rFonts w:hint="eastAsia" w:ascii="宋体" w:hAnsi="宋体"/>
          <w:bCs/>
          <w:color w:val="000000"/>
        </w:rPr>
        <w:t xml:space="preserve">6.1</w:t>
      </w:r>
      <w:r>
        <w:rPr>
          <w:rFonts w:hint="eastAsia" w:ascii="宋体" w:hAnsi="宋体"/>
          <w:color w:val="000000"/>
        </w:rPr>
        <w:t xml:space="preserve"> 招标文件有以下部分组成：</w:t>
      </w:r>
      <w:r/>
    </w:p>
    <w:p>
      <w:pPr>
        <w:ind w:firstLine="315"/>
        <w:spacing w:line="360" w:lineRule="auto"/>
        <w:rPr>
          <w:rFonts w:ascii="宋体" w:hAnsi="宋体"/>
          <w:color w:val="000000"/>
        </w:rPr>
      </w:pPr>
      <w:r>
        <w:rPr>
          <w:rFonts w:hint="eastAsia" w:ascii="宋体" w:hAnsi="宋体"/>
          <w:color w:val="000000"/>
        </w:rPr>
        <w:t xml:space="preserve">（1）招标公告</w:t>
      </w:r>
      <w:r/>
    </w:p>
    <w:p>
      <w:pPr>
        <w:ind w:firstLine="315"/>
        <w:spacing w:line="360" w:lineRule="auto"/>
        <w:tabs>
          <w:tab w:val="left" w:pos="2580" w:leader="none"/>
        </w:tabs>
        <w:rPr>
          <w:rFonts w:ascii="宋体" w:hAnsi="宋体"/>
          <w:color w:val="000000"/>
        </w:rPr>
      </w:pPr>
      <w:r>
        <w:rPr>
          <w:rFonts w:hint="eastAsia" w:ascii="宋体" w:hAnsi="宋体"/>
          <w:color w:val="000000"/>
        </w:rPr>
        <w:t xml:space="preserve">（2）投标人须知</w:t>
      </w:r>
      <w:r>
        <w:rPr>
          <w:rFonts w:hint="eastAsia" w:ascii="宋体" w:hAnsi="宋体"/>
          <w:color w:val="000000"/>
        </w:rPr>
        <w:tab/>
      </w:r>
      <w:r/>
    </w:p>
    <w:p>
      <w:pPr>
        <w:ind w:firstLine="315"/>
        <w:spacing w:line="360" w:lineRule="auto"/>
        <w:rPr>
          <w:rFonts w:ascii="宋体" w:hAnsi="宋体"/>
          <w:color w:val="000000"/>
        </w:rPr>
      </w:pPr>
      <w:r>
        <w:rPr>
          <w:rFonts w:hint="eastAsia" w:ascii="宋体" w:hAnsi="宋体"/>
          <w:color w:val="000000"/>
        </w:rPr>
        <w:t xml:space="preserve">（3）合同条款及格式</w:t>
      </w:r>
      <w:r/>
    </w:p>
    <w:p>
      <w:pPr>
        <w:ind w:firstLine="315"/>
        <w:spacing w:line="360" w:lineRule="auto"/>
        <w:rPr>
          <w:rFonts w:ascii="宋体" w:hAnsi="宋体"/>
          <w:color w:val="000000"/>
        </w:rPr>
      </w:pPr>
      <w:r>
        <w:rPr>
          <w:rFonts w:hint="eastAsia" w:ascii="宋体" w:hAnsi="宋体"/>
          <w:color w:val="000000"/>
        </w:rPr>
        <w:t xml:space="preserve">（4）项目需求</w:t>
      </w:r>
      <w:r/>
    </w:p>
    <w:p>
      <w:pPr>
        <w:ind w:firstLine="315"/>
        <w:spacing w:line="360" w:lineRule="auto"/>
        <w:rPr>
          <w:rFonts w:ascii="宋体" w:hAnsi="宋体"/>
          <w:color w:val="000000"/>
        </w:rPr>
      </w:pPr>
      <w:r>
        <w:rPr>
          <w:rFonts w:hint="eastAsia" w:ascii="宋体" w:hAnsi="宋体"/>
          <w:color w:val="000000"/>
        </w:rPr>
        <w:t xml:space="preserve">（5）评标方法与评标标准</w:t>
      </w:r>
      <w:r/>
    </w:p>
    <w:p>
      <w:pPr>
        <w:ind w:firstLine="315"/>
        <w:spacing w:line="360" w:lineRule="auto"/>
        <w:rPr>
          <w:rFonts w:ascii="宋体" w:hAnsi="宋体"/>
          <w:color w:val="000000"/>
        </w:rPr>
      </w:pPr>
      <w:r>
        <w:rPr>
          <w:rFonts w:hint="eastAsia" w:ascii="宋体" w:hAnsi="宋体"/>
          <w:color w:val="000000"/>
        </w:rPr>
        <w:t xml:space="preserve">（6）投标文件格式</w:t>
      </w:r>
      <w:r/>
    </w:p>
    <w:p>
      <w:pPr>
        <w:ind w:firstLine="420"/>
        <w:spacing w:line="360" w:lineRule="auto"/>
        <w:rPr>
          <w:rFonts w:ascii="宋体" w:hAnsi="宋体"/>
          <w:color w:val="000000"/>
        </w:rPr>
      </w:pPr>
      <w:r>
        <w:rPr>
          <w:rFonts w:hint="eastAsia" w:ascii="宋体" w:hAnsi="宋体"/>
          <w:color w:val="000000"/>
        </w:rPr>
        <w:t xml:space="preserve">请仔细检查招标文件是否齐全，如有缺漏请立即与代理机构联系解决。</w:t>
      </w:r>
      <w:r/>
    </w:p>
    <w:p>
      <w:pPr>
        <w:ind w:firstLine="420"/>
        <w:spacing w:line="360" w:lineRule="auto"/>
        <w:rPr>
          <w:rFonts w:ascii="宋体" w:hAnsi="宋体"/>
          <w:bCs/>
          <w:color w:val="000000"/>
        </w:rPr>
      </w:pPr>
      <w:r>
        <w:rPr>
          <w:rFonts w:hint="eastAsia" w:ascii="宋体" w:hAnsi="宋体"/>
          <w:bCs/>
          <w:color w:val="000000"/>
        </w:rPr>
        <w:t xml:space="preserve">6.2 招标的最小单位是包。招标货物数量及技术要求中未分包的，</w:t>
      </w:r>
      <w:r>
        <w:rPr>
          <w:rFonts w:hint="eastAsia" w:ascii="宋体" w:hAnsi="宋体"/>
          <w:bCs/>
          <w:color w:val="000000"/>
          <w:lang w:eastAsia="zh-CN"/>
        </w:rPr>
        <w:t xml:space="preserve">投标人</w:t>
      </w:r>
      <w:r>
        <w:rPr>
          <w:rFonts w:hint="eastAsia" w:ascii="宋体" w:hAnsi="宋体"/>
          <w:bCs/>
          <w:color w:val="000000"/>
        </w:rPr>
        <w:t xml:space="preserve">对要求提供的货物不得部分投标；招标货物数量及技术要求中已经分包的，应当以包为单位投标。</w:t>
      </w:r>
      <w:r/>
    </w:p>
    <w:p>
      <w:pPr>
        <w:ind w:firstLine="420"/>
        <w:spacing w:line="360" w:lineRule="auto"/>
        <w:rPr>
          <w:rFonts w:ascii="宋体" w:hAnsi="宋体"/>
          <w:bCs/>
          <w:color w:val="000000"/>
        </w:rPr>
      </w:pPr>
      <w:r>
        <w:rPr>
          <w:rFonts w:hint="eastAsia" w:ascii="宋体" w:hAnsi="宋体"/>
          <w:bCs/>
          <w:color w:val="000000"/>
        </w:rPr>
        <w:t xml:space="preserve">6.3 招标文件如果要求</w:t>
      </w:r>
      <w:r>
        <w:rPr>
          <w:rFonts w:hint="eastAsia" w:ascii="宋体" w:hAnsi="宋体"/>
          <w:bCs/>
          <w:color w:val="000000"/>
          <w:lang w:eastAsia="zh-CN"/>
        </w:rPr>
        <w:t xml:space="preserve">投标人</w:t>
      </w:r>
      <w:r>
        <w:rPr>
          <w:rFonts w:hint="eastAsia" w:ascii="宋体" w:hAnsi="宋体"/>
          <w:bCs/>
          <w:color w:val="000000"/>
        </w:rPr>
        <w:t xml:space="preserve">提交备选投标方案的，</w:t>
      </w:r>
      <w:r>
        <w:rPr>
          <w:rFonts w:hint="eastAsia" w:ascii="宋体" w:hAnsi="宋体"/>
          <w:bCs/>
          <w:color w:val="000000"/>
          <w:lang w:eastAsia="zh-CN"/>
        </w:rPr>
        <w:t xml:space="preserve">投标人</w:t>
      </w:r>
      <w:r>
        <w:rPr>
          <w:rFonts w:hint="eastAsia" w:ascii="宋体" w:hAnsi="宋体"/>
          <w:bCs/>
          <w:color w:val="000000"/>
        </w:rPr>
        <w:t xml:space="preserve">可以提交备选方案；否则，备选方案将被拒绝。</w:t>
      </w:r>
      <w:r/>
    </w:p>
    <w:p>
      <w:pPr>
        <w:ind w:firstLine="420"/>
        <w:spacing w:line="360" w:lineRule="auto"/>
        <w:rPr>
          <w:rFonts w:ascii="宋体" w:hAnsi="宋体"/>
          <w:color w:val="000000"/>
        </w:rPr>
      </w:pPr>
      <w:r>
        <w:rPr>
          <w:rFonts w:hint="eastAsia" w:ascii="宋体" w:hAnsi="宋体"/>
          <w:color w:val="000000"/>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spacing w:before="0" w:after="0" w:line="360" w:lineRule="auto"/>
        <w:rPr>
          <w:rFonts w:ascii="宋体" w:hAnsi="宋体"/>
          <w:b w:val="0"/>
          <w:bCs w:val="0"/>
          <w:color w:val="000000"/>
          <w:sz w:val="21"/>
          <w:szCs w:val="21"/>
        </w:rPr>
      </w:pPr>
      <w:r/>
      <w:bookmarkStart w:id="22" w:name="_Toc513029211"/>
      <w:r/>
      <w:bookmarkStart w:id="23" w:name="_Toc16938527"/>
      <w:r/>
      <w:bookmarkStart w:id="24" w:name="_Toc462564070"/>
      <w:r/>
      <w:bookmarkStart w:id="25" w:name="_Toc20823283"/>
      <w:r>
        <w:rPr>
          <w:rFonts w:ascii="宋体" w:hAnsi="宋体"/>
          <w:bCs w:val="0"/>
          <w:color w:val="000000"/>
          <w:sz w:val="21"/>
          <w:szCs w:val="21"/>
        </w:rPr>
        <w:t xml:space="preserve">7</w:t>
      </w:r>
      <w:r>
        <w:rPr>
          <w:rFonts w:hint="eastAsia" w:ascii="宋体" w:hAnsi="宋体"/>
          <w:b w:val="0"/>
          <w:bCs w:val="0"/>
          <w:color w:val="000000"/>
          <w:sz w:val="21"/>
          <w:szCs w:val="21"/>
        </w:rPr>
        <w:t xml:space="preserve">、</w:t>
      </w:r>
      <w:r>
        <w:rPr>
          <w:rFonts w:hint="eastAsia" w:ascii="宋体" w:hAnsi="宋体"/>
          <w:bCs w:val="0"/>
          <w:color w:val="000000"/>
          <w:sz w:val="21"/>
          <w:szCs w:val="21"/>
        </w:rPr>
        <w:t xml:space="preserve">招标文件的</w:t>
      </w:r>
      <w:bookmarkEnd w:id="22"/>
      <w:r/>
      <w:bookmarkEnd w:id="23"/>
      <w:r/>
      <w:bookmarkEnd w:id="24"/>
      <w:r/>
      <w:bookmarkEnd w:id="25"/>
      <w:r>
        <w:rPr>
          <w:rFonts w:hint="eastAsia" w:ascii="宋体" w:hAnsi="宋体"/>
          <w:bCs w:val="0"/>
          <w:color w:val="000000"/>
          <w:sz w:val="21"/>
          <w:szCs w:val="21"/>
        </w:rPr>
        <w:t xml:space="preserve">澄清</w:t>
      </w:r>
      <w:r/>
    </w:p>
    <w:p>
      <w:pPr>
        <w:ind w:firstLine="420"/>
        <w:spacing w:line="360" w:lineRule="auto"/>
        <w:rPr>
          <w:rFonts w:ascii="宋体" w:hAnsi="宋体"/>
          <w:color w:val="000000"/>
        </w:rPr>
      </w:pPr>
      <w:r>
        <w:rPr>
          <w:rFonts w:hint="eastAsia" w:ascii="宋体" w:hAnsi="宋体"/>
          <w:color w:val="000000"/>
        </w:rPr>
        <w:t xml:space="preserve">7.1 任何要求对招标文件进行澄清的投标人，应在投标截止日期的十日前按投标邀请中的通讯地址，以书面形式通知代理机构。</w:t>
      </w:r>
      <w:r/>
    </w:p>
    <w:p>
      <w:pPr>
        <w:pStyle w:val="892"/>
        <w:ind w:firstLine="422"/>
        <w:spacing w:before="0" w:after="0" w:line="360" w:lineRule="auto"/>
        <w:rPr>
          <w:rFonts w:ascii="宋体" w:hAnsi="宋体"/>
          <w:b w:val="0"/>
          <w:bCs w:val="0"/>
          <w:color w:val="000000"/>
          <w:sz w:val="21"/>
          <w:szCs w:val="21"/>
        </w:rPr>
      </w:pPr>
      <w:r/>
      <w:bookmarkStart w:id="26" w:name="_Toc462564071"/>
      <w:r/>
      <w:bookmarkStart w:id="27" w:name="_Toc513029212"/>
      <w:r/>
      <w:bookmarkStart w:id="28" w:name="_Toc20823284"/>
      <w:r/>
      <w:bookmarkStart w:id="29" w:name="_Toc16938528"/>
      <w:r>
        <w:rPr>
          <w:rFonts w:hint="eastAsia" w:ascii="宋体" w:hAnsi="宋体"/>
          <w:bCs w:val="0"/>
          <w:color w:val="000000"/>
          <w:sz w:val="21"/>
          <w:szCs w:val="21"/>
        </w:rPr>
        <w:t xml:space="preserve">8</w:t>
      </w:r>
      <w:r>
        <w:rPr>
          <w:rFonts w:hint="eastAsia" w:ascii="宋体" w:hAnsi="宋体"/>
          <w:b w:val="0"/>
          <w:bCs w:val="0"/>
          <w:color w:val="000000"/>
          <w:sz w:val="21"/>
          <w:szCs w:val="21"/>
        </w:rPr>
        <w:t xml:space="preserve">、</w:t>
      </w:r>
      <w:r>
        <w:rPr>
          <w:rFonts w:hint="eastAsia" w:ascii="宋体" w:hAnsi="宋体"/>
          <w:bCs w:val="0"/>
          <w:color w:val="000000"/>
          <w:sz w:val="21"/>
          <w:szCs w:val="21"/>
        </w:rPr>
        <w:t xml:space="preserve">招标文件的修改</w:t>
      </w:r>
      <w:bookmarkEnd w:id="26"/>
      <w:r/>
      <w:bookmarkEnd w:id="27"/>
      <w:r/>
      <w:bookmarkEnd w:id="28"/>
      <w:r/>
      <w:bookmarkEnd w:id="29"/>
      <w:r/>
      <w:r/>
    </w:p>
    <w:p>
      <w:pPr>
        <w:ind w:firstLine="420"/>
        <w:spacing w:line="360" w:lineRule="auto"/>
        <w:rPr>
          <w:rFonts w:ascii="宋体" w:hAnsi="宋体"/>
          <w:color w:val="000000"/>
        </w:rPr>
      </w:pPr>
      <w:r>
        <w:rPr>
          <w:rFonts w:hint="eastAsia" w:ascii="宋体" w:hAnsi="宋体"/>
          <w:bCs/>
          <w:color w:val="000000"/>
        </w:rPr>
        <w:t xml:space="preserve">8.1</w:t>
      </w:r>
      <w:r>
        <w:rPr>
          <w:rFonts w:hint="eastAsia" w:ascii="宋体" w:hAnsi="宋体"/>
          <w:color w:val="000000"/>
        </w:rPr>
        <w:t xml:space="preserve"> 在投标截止时间前，代理机构可以对招标文件进行修改。</w:t>
      </w:r>
      <w:r/>
    </w:p>
    <w:p>
      <w:pPr>
        <w:ind w:firstLine="420"/>
        <w:spacing w:line="360" w:lineRule="auto"/>
        <w:rPr>
          <w:rFonts w:ascii="宋体" w:hAnsi="宋体"/>
          <w:bCs/>
          <w:color w:val="000000"/>
        </w:rPr>
      </w:pPr>
      <w:r>
        <w:rPr>
          <w:rFonts w:hint="eastAsia" w:ascii="宋体" w:hAnsi="宋体"/>
          <w:bCs/>
          <w:color w:val="000000"/>
        </w:rPr>
        <w:t xml:space="preserve">8.2代理机构在招标文件要求提交投标文件截止时间前，有权决定延长投标截止时间和开标时间，并在原采购信息发布媒体上发布变更公告。</w:t>
      </w:r>
      <w:r/>
    </w:p>
    <w:p>
      <w:pPr>
        <w:ind w:firstLine="420"/>
        <w:spacing w:line="360" w:lineRule="auto"/>
        <w:rPr>
          <w:rFonts w:ascii="宋体" w:hAnsi="宋体"/>
          <w:color w:val="000000"/>
        </w:rPr>
      </w:pPr>
      <w:r>
        <w:rPr>
          <w:rFonts w:hint="eastAsia" w:ascii="宋体" w:hAnsi="宋体"/>
          <w:bCs/>
          <w:color w:val="000000"/>
        </w:rPr>
        <w:t xml:space="preserve">8.3</w:t>
      </w:r>
      <w:r>
        <w:rPr>
          <w:rFonts w:hint="eastAsia" w:ascii="宋体" w:hAnsi="宋体"/>
          <w:color w:val="000000"/>
        </w:rPr>
        <w:t xml:space="preserve">招标文件的修改将在“</w:t>
      </w:r>
      <w:r>
        <w:rPr>
          <w:rFonts w:hint="eastAsia"/>
          <w:color w:val="auto"/>
          <w:sz w:val="21"/>
          <w:szCs w:val="21"/>
          <w:highlight w:val="none"/>
        </w:rPr>
        <w:t xml:space="preserve">扬州市邗江区政府采购网”</w:t>
      </w:r>
      <w:r>
        <w:rPr>
          <w:rFonts w:hint="eastAsia"/>
          <w:color w:val="auto"/>
          <w:sz w:val="21"/>
          <w:szCs w:val="21"/>
          <w:highlight w:val="none"/>
          <w:lang w:eastAsia="zh-CN"/>
        </w:rPr>
        <w:t xml:space="preserve">、</w:t>
      </w:r>
      <w:r>
        <w:rPr>
          <w:rFonts w:hint="eastAsia" w:ascii="宋体" w:hAnsi="宋体"/>
          <w:bCs/>
          <w:szCs w:val="21"/>
          <w:highlight w:val="none"/>
        </w:rPr>
        <w:t xml:space="preserve">“扬州市政府采购网”、“江苏省政府采购网”、</w:t>
      </w:r>
      <w:r>
        <w:rPr>
          <w:rFonts w:hint="eastAsia" w:ascii="宋体" w:hAnsi="宋体" w:cs="宋体"/>
          <w:highlight w:val="none"/>
        </w:rPr>
        <w:t xml:space="preserve">“中国政府采购网”</w:t>
      </w:r>
      <w:r>
        <w:rPr>
          <w:rFonts w:hint="eastAsia" w:ascii="宋体" w:hAnsi="宋体"/>
          <w:color w:val="000000"/>
        </w:rPr>
        <w:t xml:space="preserve">公布，补充文件将作为招标文件的组成部分，并对投标人具有约束力。</w:t>
      </w:r>
      <w:r/>
    </w:p>
    <w:p>
      <w:pPr>
        <w:pStyle w:val="892"/>
        <w:ind w:firstLine="422"/>
        <w:spacing w:before="0" w:after="0" w:line="360" w:lineRule="auto"/>
        <w:rPr>
          <w:rFonts w:ascii="宋体" w:hAnsi="宋体"/>
          <w:bCs w:val="0"/>
          <w:color w:val="000000"/>
          <w:sz w:val="21"/>
          <w:szCs w:val="21"/>
        </w:rPr>
      </w:pPr>
      <w:r/>
      <w:bookmarkStart w:id="30" w:name="_Toc16938530"/>
      <w:r/>
      <w:bookmarkStart w:id="31" w:name="_Toc513029214"/>
      <w:r/>
      <w:bookmarkStart w:id="32" w:name="_Toc462564073"/>
      <w:r/>
      <w:bookmarkStart w:id="33" w:name="_Toc20823286"/>
      <w:r>
        <w:rPr>
          <w:rFonts w:ascii="宋体" w:hAnsi="宋体"/>
          <w:bCs w:val="0"/>
          <w:color w:val="000000"/>
          <w:sz w:val="21"/>
          <w:szCs w:val="21"/>
        </w:rPr>
        <w:t xml:space="preserve">9</w:t>
      </w:r>
      <w:r>
        <w:rPr>
          <w:rFonts w:hint="eastAsia" w:ascii="宋体" w:hAnsi="宋体"/>
          <w:bCs w:val="0"/>
          <w:color w:val="000000"/>
          <w:sz w:val="21"/>
          <w:szCs w:val="21"/>
        </w:rPr>
        <w:t xml:space="preserve">、投标文件的语言、度量衡单位</w:t>
      </w:r>
      <w:bookmarkEnd w:id="30"/>
      <w:r/>
      <w:bookmarkEnd w:id="31"/>
      <w:r/>
      <w:bookmarkEnd w:id="32"/>
      <w:r/>
      <w:bookmarkEnd w:id="33"/>
      <w:r>
        <w:rPr>
          <w:rFonts w:hint="eastAsia" w:ascii="宋体" w:hAnsi="宋体"/>
          <w:bCs w:val="0"/>
          <w:color w:val="000000"/>
          <w:sz w:val="21"/>
          <w:szCs w:val="21"/>
        </w:rPr>
        <w:t xml:space="preserve">、货币和编制</w:t>
      </w:r>
      <w:r/>
    </w:p>
    <w:p>
      <w:pPr>
        <w:ind w:firstLine="420"/>
        <w:spacing w:line="360" w:lineRule="auto"/>
        <w:rPr>
          <w:rFonts w:ascii="宋体" w:hAnsi="宋体"/>
          <w:bCs/>
          <w:szCs w:val="21"/>
          <w:highlight w:val="none"/>
        </w:rPr>
      </w:pPr>
      <w:r/>
      <w:bookmarkStart w:id="34" w:name="_Toc462564074"/>
      <w:r/>
      <w:bookmarkStart w:id="35" w:name="_Toc513029215"/>
      <w:r/>
      <w:bookmarkStart w:id="36" w:name="_Toc20823287"/>
      <w:r/>
      <w:bookmarkStart w:id="37" w:name="_Toc16938531"/>
      <w:r>
        <w:rPr>
          <w:rFonts w:hint="eastAsia" w:ascii="宋体" w:hAnsi="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highlight w:val="none"/>
        </w:rPr>
      </w:pPr>
      <w:r>
        <w:rPr>
          <w:rFonts w:hint="eastAsia" w:ascii="宋体" w:hAnsi="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szCs w:val="21"/>
          <w:highlight w:val="none"/>
        </w:rPr>
      </w:pPr>
      <w:r>
        <w:rPr>
          <w:rFonts w:hint="eastAsia" w:ascii="宋体" w:hAnsi="宋体"/>
          <w:bCs/>
          <w:szCs w:val="21"/>
          <w:highlight w:val="none"/>
        </w:rPr>
        <w:t xml:space="preserve">9.3投标人应使用人民币报价。</w:t>
      </w:r>
      <w:r/>
    </w:p>
    <w:p>
      <w:pPr>
        <w:pStyle w:val="892"/>
        <w:ind w:firstLine="422"/>
        <w:spacing w:before="0" w:after="0" w:line="360" w:lineRule="auto"/>
        <w:rPr>
          <w:rFonts w:ascii="宋体" w:hAnsi="宋体"/>
          <w:bCs w:val="0"/>
          <w:color w:val="000000"/>
          <w:sz w:val="21"/>
          <w:szCs w:val="21"/>
        </w:rPr>
      </w:pPr>
      <w:r>
        <w:rPr>
          <w:rFonts w:ascii="宋体" w:hAnsi="宋体"/>
          <w:bCs w:val="0"/>
          <w:color w:val="000000"/>
          <w:sz w:val="21"/>
          <w:szCs w:val="21"/>
        </w:rPr>
        <w:t xml:space="preserve">10</w:t>
      </w:r>
      <w:r>
        <w:rPr>
          <w:rFonts w:hint="eastAsia" w:ascii="宋体" w:hAnsi="宋体"/>
          <w:bCs w:val="0"/>
          <w:color w:val="000000"/>
          <w:sz w:val="21"/>
          <w:szCs w:val="21"/>
        </w:rPr>
        <w:t xml:space="preserve">、投标文件构成</w:t>
      </w:r>
      <w:bookmarkEnd w:id="34"/>
      <w:r/>
      <w:bookmarkEnd w:id="35"/>
      <w:r/>
      <w:bookmarkEnd w:id="36"/>
      <w:r/>
      <w:bookmarkEnd w:id="37"/>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10.1投标文件由以下部分组成</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（1）资格审查响应对照表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（2）符合性审查响应对照表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（3）非实质性响应对照表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（4）开标一览表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（5）分项报价表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（6）技术参数响应及偏离表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（7）商务条款响应及偏离表 </w:t>
      </w:r>
      <w:r/>
    </w:p>
    <w:p>
      <w:pPr>
        <w:ind w:firstLine="420"/>
        <w:pageBreakBefore w:val="0"/>
        <w:spacing w:line="360" w:lineRule="auto"/>
        <w:rPr>
          <w:rFonts w:ascii="宋体" w:hAnsi="宋体"/>
          <w:bCs/>
          <w:szCs w:val="21"/>
          <w:highlight w:val="none"/>
        </w:rPr>
      </w:pPr>
      <w:r>
        <w:rPr>
          <w:rFonts w:hint="eastAsia" w:ascii="Times New Roman" w:hAnsi="Times New Roman" w:eastAsia="宋体"/>
          <w:bCs/>
          <w:color w:val="000000"/>
          <w:szCs w:val="21"/>
          <w:highlight w:val="none"/>
        </w:rPr>
        <w:t xml:space="preserve">（8）其他 （投标人认为有必要提供的声明和文件，如有自拟并自行添加）</w:t>
      </w:r>
      <w:r/>
    </w:p>
    <w:p>
      <w:pPr>
        <w:ind w:firstLine="420"/>
        <w:spacing w:line="360" w:lineRule="auto"/>
        <w:rPr>
          <w:rFonts w:ascii="宋体" w:hAnsi="宋体"/>
          <w:bCs/>
          <w:szCs w:val="21"/>
          <w:highlight w:val="none"/>
        </w:rPr>
      </w:pPr>
      <w:r>
        <w:rPr>
          <w:rFonts w:hint="eastAsia" w:ascii="宋体" w:hAnsi="宋体"/>
          <w:bCs/>
          <w:szCs w:val="21"/>
          <w:highlight w:val="none"/>
        </w:rPr>
        <w:t xml:space="preserve">10.2 如标书制作工具中格式和内容与</w:t>
      </w:r>
      <w:r>
        <w:rPr>
          <w:rFonts w:hint="eastAsia" w:ascii="宋体" w:hAnsi="宋体" w:cs="宋体"/>
          <w:highlight w:val="none"/>
        </w:rPr>
        <w:t xml:space="preserve">“</w:t>
      </w:r>
      <w:r>
        <w:rPr>
          <w:rFonts w:hint="eastAsia"/>
          <w:color w:val="auto"/>
          <w:sz w:val="21"/>
          <w:szCs w:val="21"/>
          <w:highlight w:val="none"/>
        </w:rPr>
        <w:t xml:space="preserve">扬州市邗江区政府采购网</w:t>
      </w:r>
      <w:r>
        <w:rPr>
          <w:rFonts w:hint="eastAsia" w:ascii="宋体" w:hAnsi="宋体" w:cs="宋体"/>
          <w:highlight w:val="none"/>
        </w:rPr>
        <w:t xml:space="preserve">”、“扬州市政府采购网”、“江苏省政府采购网”、“中国政府采购网”</w:t>
      </w:r>
      <w:r>
        <w:rPr>
          <w:rFonts w:hint="eastAsia" w:ascii="宋体" w:hAnsi="宋体"/>
          <w:bCs/>
          <w:szCs w:val="21"/>
          <w:highlight w:val="none"/>
        </w:rPr>
        <w:t xml:space="preserve">发布的招标文件不一致，请以</w:t>
      </w:r>
      <w:r>
        <w:rPr>
          <w:rFonts w:hint="eastAsia" w:ascii="宋体" w:hAnsi="宋体" w:cs="宋体"/>
          <w:highlight w:val="none"/>
        </w:rPr>
        <w:t xml:space="preserve">“扬州市广陵区政府采购网”、“扬州市政府采购网”、“江苏省政府采购网”、“中国政府采购网”</w:t>
      </w:r>
      <w:r>
        <w:rPr>
          <w:rFonts w:hint="eastAsia" w:ascii="宋体" w:hAnsi="宋体"/>
          <w:bCs/>
          <w:szCs w:val="21"/>
          <w:highlight w:val="none"/>
        </w:rPr>
        <w:t xml:space="preserve">发布的招标文件为准。</w:t>
      </w:r>
      <w:r/>
    </w:p>
    <w:p>
      <w:pPr>
        <w:pStyle w:val="892"/>
        <w:ind w:firstLine="422"/>
        <w:spacing w:before="0" w:after="0" w:line="360" w:lineRule="auto"/>
        <w:rPr>
          <w:rFonts w:ascii="宋体" w:hAnsi="宋体"/>
          <w:b w:val="0"/>
          <w:bCs w:val="0"/>
          <w:color w:val="000000"/>
          <w:sz w:val="21"/>
          <w:szCs w:val="21"/>
        </w:rPr>
      </w:pPr>
      <w:r>
        <w:rPr>
          <w:rFonts w:ascii="宋体" w:hAnsi="宋体"/>
          <w:bCs w:val="0"/>
          <w:color w:val="000000"/>
          <w:sz w:val="21"/>
          <w:szCs w:val="21"/>
        </w:rPr>
        <w:t xml:space="preserve">11</w:t>
      </w:r>
      <w:r>
        <w:rPr>
          <w:rFonts w:hint="eastAsia" w:ascii="宋体" w:hAnsi="宋体"/>
          <w:bCs w:val="0"/>
          <w:color w:val="000000"/>
          <w:sz w:val="21"/>
          <w:szCs w:val="21"/>
        </w:rPr>
        <w:t xml:space="preserve">、证明投标人资格及符合招标文件规定的文件</w:t>
      </w:r>
      <w:r/>
    </w:p>
    <w:p>
      <w:pPr>
        <w:ind w:firstLine="420"/>
        <w:spacing w:line="360" w:lineRule="auto"/>
        <w:rPr>
          <w:rFonts w:ascii="宋体" w:hAnsi="宋体"/>
          <w:color w:val="000000"/>
        </w:rPr>
      </w:pPr>
      <w:r>
        <w:rPr>
          <w:rFonts w:hint="eastAsia" w:ascii="宋体" w:hAnsi="宋体"/>
          <w:color w:val="000000"/>
        </w:rPr>
        <w:t xml:space="preserve">11.1投标人应按要求提交资格证明文件及符合招标文件规定的文件。</w:t>
      </w:r>
      <w:r/>
    </w:p>
    <w:p>
      <w:pPr>
        <w:ind w:firstLine="420"/>
        <w:spacing w:line="360" w:lineRule="auto"/>
        <w:rPr>
          <w:rFonts w:ascii="宋体" w:hAnsi="宋体"/>
          <w:color w:val="000000"/>
        </w:rPr>
      </w:pPr>
      <w:r>
        <w:rPr>
          <w:rFonts w:hint="eastAsia" w:ascii="宋体" w:hAnsi="宋体"/>
          <w:color w:val="000000"/>
        </w:rPr>
        <w:t xml:space="preserve">11.2投标人应提交证明其有资格参加投标和中标后有能力独立履行合同的文件。</w:t>
      </w:r>
      <w:r/>
    </w:p>
    <w:p>
      <w:pPr>
        <w:ind w:firstLine="420"/>
        <w:spacing w:line="360" w:lineRule="auto"/>
        <w:rPr>
          <w:rFonts w:ascii="宋体" w:hAnsi="宋体"/>
          <w:color w:val="000000"/>
        </w:rPr>
      </w:pPr>
      <w:r>
        <w:rPr>
          <w:rFonts w:hint="eastAsia" w:ascii="宋体" w:hAnsi="宋体"/>
          <w:color w:val="000000"/>
        </w:rPr>
        <w:t xml:space="preserve">11.3投标人除必须具有履行合同所需提供的货物以及货物的能力外，还必须具备相应的财务、技术方面的能力。</w:t>
      </w:r>
      <w:r/>
    </w:p>
    <w:p>
      <w:pPr>
        <w:spacing w:line="360" w:lineRule="auto"/>
        <w:rPr>
          <w:rFonts w:ascii="宋体" w:hAnsi="宋体"/>
          <w:color w:val="000000"/>
        </w:rPr>
      </w:pPr>
      <w:r>
        <w:rPr>
          <w:rFonts w:hint="eastAsia" w:ascii="宋体" w:hAnsi="宋体"/>
          <w:color w:val="000000"/>
        </w:rPr>
        <w:t xml:space="preserve">    11.4投标人应提交根据合同要求提供的证明产品质量合格以及符合招标文件规定的证明文件。</w:t>
      </w:r>
      <w:r/>
    </w:p>
    <w:p>
      <w:pPr>
        <w:spacing w:line="360" w:lineRule="auto"/>
        <w:rPr>
          <w:rFonts w:ascii="宋体" w:hAnsi="宋体"/>
          <w:color w:val="000000"/>
        </w:rPr>
      </w:pPr>
      <w:r>
        <w:rPr>
          <w:rFonts w:hint="eastAsia" w:ascii="宋体" w:hAnsi="宋体"/>
          <w:color w:val="000000"/>
        </w:rPr>
        <w:t xml:space="preserve">    11.5证明投标人所提供货物与招标文件的要求相一致的文件可以是手册、图纸、文字资料和数据</w:t>
      </w:r>
      <w:r>
        <w:rPr>
          <w:rFonts w:hint="eastAsia" w:ascii="宋体" w:hAnsi="宋体"/>
          <w:bCs/>
          <w:color w:val="000000"/>
        </w:rPr>
        <w:t xml:space="preserve">。</w:t>
      </w:r>
      <w:r/>
    </w:p>
    <w:p>
      <w:pPr>
        <w:ind w:firstLine="422"/>
        <w:pageBreakBefore w:val="0"/>
        <w:spacing w:line="360" w:lineRule="auto"/>
        <w:rPr>
          <w:rFonts w:hint="eastAsia" w:ascii="Times New Roman" w:hAnsi="Times New Roman" w:eastAsia="宋体"/>
          <w:b/>
          <w:color w:val="000000"/>
          <w:szCs w:val="21"/>
          <w:highlight w:val="none"/>
        </w:rPr>
      </w:pPr>
      <w:r>
        <w:rPr>
          <w:rFonts w:hint="eastAsia" w:ascii="宋体" w:hAnsi="宋体"/>
          <w:b/>
          <w:szCs w:val="21"/>
          <w:highlight w:val="none"/>
        </w:rPr>
        <w:t xml:space="preserve">12、</w:t>
      </w:r>
      <w:r>
        <w:rPr>
          <w:rFonts w:hint="eastAsia" w:ascii="Times New Roman" w:hAnsi="Times New Roman" w:eastAsia="宋体"/>
          <w:b/>
          <w:color w:val="000000"/>
          <w:szCs w:val="21"/>
          <w:highlight w:val="none"/>
        </w:rPr>
        <w:t xml:space="preserve">投标配置与分项报价表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如有备选配件，备选配件的报价不属于选择的报价</w:t>
      </w:r>
      <w:r>
        <w:rPr>
          <w:rFonts w:hint="eastAsia" w:ascii="Times New Roman" w:hAnsi="Times New Roman" w:eastAsia="宋体"/>
          <w:bCs/>
          <w:color w:val="000000"/>
          <w:szCs w:val="21"/>
          <w:highlight w:val="none"/>
          <w:lang w:eastAsia="zh-CN"/>
        </w:rPr>
        <w:t xml:space="preserve">）</w:t>
      </w:r>
      <w:r>
        <w:rPr>
          <w:rFonts w:hint="eastAsia" w:ascii="Times New Roman" w:hAnsi="Times New Roman" w:eastAsia="宋体"/>
          <w:bCs/>
          <w:color w:val="000000"/>
          <w:szCs w:val="21"/>
          <w:highlight w:val="none"/>
        </w:rPr>
        <w:t xml:space="preserve">。</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12.2 标的物</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12.3有关费用处理</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12.4其它费用处理</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12.5投标货币</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ascii="宋体" w:hAnsi="宋体"/>
          <w:bCs/>
          <w:szCs w:val="21"/>
          <w:highlight w:val="none"/>
        </w:rPr>
      </w:pPr>
      <w:r>
        <w:rPr>
          <w:rFonts w:hint="eastAsia" w:ascii="Times New Roman" w:hAnsi="Times New Roman" w:eastAsia="宋体"/>
          <w:bCs/>
          <w:color w:val="000000"/>
          <w:szCs w:val="21"/>
          <w:highlight w:val="none"/>
        </w:rPr>
        <w:t xml:space="preserve">2、项目单价按投标配置及分项报价表中要求填报。</w:t>
      </w:r>
      <w:r/>
    </w:p>
    <w:p>
      <w:pPr>
        <w:ind w:firstLine="422"/>
        <w:spacing w:line="360" w:lineRule="auto"/>
        <w:rPr>
          <w:rFonts w:ascii="宋体" w:hAnsi="宋体"/>
          <w:b/>
          <w:color w:val="000000"/>
        </w:rPr>
      </w:pPr>
      <w:r>
        <w:rPr>
          <w:rFonts w:ascii="宋体" w:hAnsi="宋体"/>
          <w:b/>
          <w:bCs/>
          <w:color w:val="000000"/>
        </w:rPr>
        <w:t xml:space="preserve">13</w:t>
      </w:r>
      <w:r>
        <w:rPr>
          <w:rFonts w:hint="eastAsia" w:ascii="宋体" w:hAnsi="宋体"/>
          <w:b/>
          <w:bCs/>
          <w:color w:val="000000"/>
        </w:rPr>
        <w:t xml:space="preserve">、</w:t>
      </w:r>
      <w:r>
        <w:rPr>
          <w:rFonts w:hint="eastAsia" w:ascii="宋体" w:hAnsi="宋体"/>
          <w:b/>
          <w:color w:val="000000"/>
        </w:rPr>
        <w:t xml:space="preserve">技术参数响应及偏离表、商务条款响应及偏离表及投标货物说明</w:t>
      </w:r>
      <w:r/>
    </w:p>
    <w:p>
      <w:pPr>
        <w:ind w:firstLine="420"/>
        <w:spacing w:line="360" w:lineRule="auto"/>
        <w:rPr>
          <w:rFonts w:ascii="宋体" w:hAnsi="宋体"/>
          <w:color w:val="000000"/>
          <w:lang w:val="zh-CN"/>
        </w:rPr>
      </w:pPr>
      <w:r>
        <w:rPr>
          <w:rFonts w:hint="eastAsia" w:ascii="宋体" w:hAnsi="宋体"/>
          <w:bCs/>
          <w:color w:val="000000"/>
          <w:lang w:val="zh-CN"/>
        </w:rPr>
        <w:t xml:space="preserve">13.1</w:t>
      </w:r>
      <w:r>
        <w:rPr>
          <w:rFonts w:hint="eastAsia" w:ascii="宋体" w:hAnsi="宋体"/>
          <w:color w:val="000000"/>
          <w:lang w:val="zh-CN"/>
        </w:rPr>
        <w:t xml:space="preserve"> 对招标文件中的技术与商务条款要求逐项作出响应或偏离，并说明原因；</w:t>
      </w:r>
      <w:r/>
    </w:p>
    <w:p>
      <w:pPr>
        <w:ind w:firstLine="420"/>
        <w:spacing w:line="360" w:lineRule="auto"/>
        <w:tabs>
          <w:tab w:val="left" w:pos="1035" w:leader="none"/>
        </w:tabs>
        <w:rPr>
          <w:rFonts w:ascii="宋体" w:hAnsi="宋体"/>
          <w:color w:val="000000"/>
          <w:lang w:val="zh-CN"/>
        </w:rPr>
      </w:pPr>
      <w:r>
        <w:rPr>
          <w:rFonts w:hint="eastAsia" w:ascii="宋体" w:hAnsi="宋体"/>
          <w:color w:val="000000"/>
          <w:lang w:val="zh-CN"/>
        </w:rPr>
        <w:t xml:space="preserve">13.</w:t>
      </w:r>
      <w:r>
        <w:rPr>
          <w:rFonts w:hint="eastAsia" w:ascii="宋体" w:hAnsi="宋体"/>
          <w:color w:val="000000"/>
          <w:lang w:val="en-US" w:eastAsia="zh-CN"/>
        </w:rPr>
        <w:t xml:space="preserve">2</w:t>
      </w:r>
      <w:r>
        <w:rPr>
          <w:rFonts w:hint="eastAsia" w:ascii="宋体" w:hAnsi="宋体"/>
          <w:color w:val="000000"/>
          <w:lang w:val="zh-CN"/>
        </w:rPr>
        <w:t xml:space="preserve"> 投标人认为需要的其他技术文件或说明。</w:t>
      </w:r>
      <w:r/>
    </w:p>
    <w:p>
      <w:pPr>
        <w:ind w:firstLine="422"/>
        <w:pageBreakBefore w:val="0"/>
        <w:spacing w:line="360" w:lineRule="auto"/>
        <w:rPr>
          <w:rFonts w:hint="eastAsia" w:ascii="Times New Roman" w:hAnsi="Times New Roman" w:eastAsia="宋体"/>
          <w:b/>
          <w:color w:val="000000"/>
          <w:szCs w:val="21"/>
          <w:highlight w:val="none"/>
        </w:rPr>
      </w:pPr>
      <w:r>
        <w:rPr>
          <w:rFonts w:hint="eastAsia" w:ascii="宋体" w:hAnsi="宋体"/>
          <w:b/>
          <w:bCs/>
          <w:color w:val="000000"/>
        </w:rPr>
        <w:t xml:space="preserve">14、</w:t>
      </w:r>
      <w:r>
        <w:rPr>
          <w:rFonts w:hint="eastAsia" w:ascii="Times New Roman" w:hAnsi="Times New Roman" w:eastAsia="宋体"/>
          <w:b/>
          <w:color w:val="000000"/>
          <w:szCs w:val="21"/>
          <w:highlight w:val="none"/>
        </w:rPr>
        <w:t xml:space="preserve">服务承诺及售后服务机构、人员的情况介绍</w:t>
      </w:r>
      <w:r/>
    </w:p>
    <w:p>
      <w:pPr>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    14.1投标人的服务承诺应按不低于招标文件中商务要求的标准。</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14.2提供投标人有关售后服务的管理制度、售后服务机构的分布情况、售后服务人员的数量、素质、技术水平及售后服务的反应能力。</w:t>
      </w:r>
      <w:r/>
    </w:p>
    <w:p>
      <w:pPr>
        <w:pStyle w:val="892"/>
        <w:ind w:firstLine="422"/>
        <w:spacing w:before="0" w:after="0" w:line="360" w:lineRule="auto"/>
        <w:rPr>
          <w:rFonts w:ascii="宋体" w:hAnsi="宋体"/>
          <w:b w:val="0"/>
          <w:bCs w:val="0"/>
          <w:color w:val="000000"/>
          <w:sz w:val="21"/>
          <w:szCs w:val="21"/>
        </w:rPr>
      </w:pPr>
      <w:r>
        <w:rPr>
          <w:rFonts w:ascii="宋体" w:hAnsi="宋体"/>
          <w:bCs w:val="0"/>
          <w:color w:val="000000"/>
          <w:sz w:val="21"/>
          <w:szCs w:val="21"/>
        </w:rPr>
        <w:t xml:space="preserve">15</w:t>
      </w:r>
      <w:r>
        <w:rPr>
          <w:rFonts w:hint="eastAsia" w:ascii="宋体" w:hAnsi="宋体"/>
          <w:bCs w:val="0"/>
          <w:color w:val="000000"/>
          <w:sz w:val="21"/>
          <w:szCs w:val="21"/>
        </w:rPr>
        <w:t xml:space="preserve">、投标函和开标一览表</w:t>
      </w:r>
      <w:r/>
    </w:p>
    <w:p>
      <w:pPr>
        <w:ind w:firstLine="420"/>
        <w:spacing w:line="360" w:lineRule="auto"/>
        <w:rPr>
          <w:rFonts w:ascii="宋体" w:hAnsi="宋体"/>
          <w:color w:val="000000"/>
        </w:rPr>
      </w:pPr>
      <w:r>
        <w:rPr>
          <w:rFonts w:hint="eastAsia" w:ascii="宋体" w:hAnsi="宋体"/>
          <w:bCs/>
          <w:color w:val="000000"/>
        </w:rPr>
        <w:t xml:space="preserve">15.1</w:t>
      </w:r>
      <w:r>
        <w:rPr>
          <w:rFonts w:hint="eastAsia" w:ascii="宋体" w:hAnsi="宋体"/>
          <w:color w:val="000000"/>
        </w:rPr>
        <w:t xml:space="preserve"> 投标人应按照招标文件中提供的格式完整、正确填写投标函、开标一览表。</w:t>
      </w:r>
      <w:r/>
    </w:p>
    <w:p>
      <w:pPr>
        <w:ind w:firstLine="420"/>
        <w:spacing w:line="360" w:lineRule="auto"/>
        <w:rPr>
          <w:rFonts w:ascii="宋体" w:hAnsi="宋体"/>
          <w:color w:val="000000"/>
        </w:rPr>
      </w:pPr>
      <w:r>
        <w:rPr>
          <w:rFonts w:hint="eastAsia" w:ascii="宋体" w:hAnsi="宋体"/>
          <w:bCs/>
          <w:color w:val="000000"/>
        </w:rPr>
        <w:t xml:space="preserve">15.2</w:t>
      </w:r>
      <w:r>
        <w:rPr>
          <w:rFonts w:hint="eastAsia" w:ascii="宋体" w:hAnsi="宋体"/>
          <w:color w:val="000000"/>
        </w:rPr>
        <w:t xml:space="preserve"> 开标一览表中的价格应与投标文件中投标配置与分项报价表中的价格一致，如不一致，不作为无效投标处理，但评标时按开标一览表中价格为准。</w:t>
      </w:r>
      <w:r/>
    </w:p>
    <w:p>
      <w:pPr>
        <w:ind w:firstLine="422"/>
        <w:spacing w:line="360" w:lineRule="auto"/>
        <w:rPr>
          <w:rFonts w:ascii="宋体" w:hAnsi="宋体"/>
          <w:bCs/>
          <w:szCs w:val="21"/>
        </w:rPr>
      </w:pPr>
      <w:r>
        <w:rPr>
          <w:rFonts w:ascii="宋体" w:hAnsi="宋体"/>
          <w:b/>
          <w:color w:val="000000"/>
          <w:szCs w:val="21"/>
        </w:rPr>
        <w:t xml:space="preserve">16</w:t>
      </w:r>
      <w:r>
        <w:rPr>
          <w:rFonts w:hint="eastAsia" w:ascii="宋体" w:hAnsi="宋体"/>
          <w:b/>
          <w:color w:val="000000"/>
          <w:szCs w:val="21"/>
        </w:rPr>
        <w:t xml:space="preserve">、投标保证金</w:t>
      </w:r>
      <w:r>
        <w:rPr>
          <w:rFonts w:hint="eastAsia" w:ascii="宋体" w:hAnsi="宋体"/>
          <w:color w:val="000000"/>
          <w:szCs w:val="21"/>
        </w:rPr>
        <w:t xml:space="preserve">：</w:t>
      </w:r>
      <w:bookmarkStart w:id="38" w:name="_Toc49090511"/>
      <w:r/>
      <w:bookmarkStart w:id="39" w:name="_Toc14577360"/>
      <w:r>
        <w:rPr>
          <w:rFonts w:hint="eastAsia" w:ascii="宋体" w:hAnsi="宋体"/>
          <w:bCs/>
          <w:szCs w:val="21"/>
        </w:rPr>
        <w:t xml:space="preserve">依据苏财购〔2020〕52号文，本项目不交投保证金。</w:t>
      </w:r>
      <w:r/>
    </w:p>
    <w:p>
      <w:pPr>
        <w:ind w:firstLine="480"/>
        <w:spacing w:line="360" w:lineRule="auto"/>
        <w:rPr>
          <w:rFonts w:ascii="宋体" w:hAnsi="宋体"/>
          <w:b/>
          <w:bCs/>
          <w:color w:val="000000"/>
          <w:szCs w:val="21"/>
        </w:rPr>
      </w:pPr>
      <w:r>
        <w:rPr>
          <w:rFonts w:ascii="宋体" w:hAnsi="宋体"/>
          <w:b/>
          <w:color w:val="000000"/>
          <w:szCs w:val="21"/>
        </w:rPr>
        <w:t xml:space="preserve">17</w:t>
      </w:r>
      <w:r>
        <w:rPr>
          <w:rFonts w:hint="eastAsia" w:ascii="宋体" w:hAnsi="宋体"/>
          <w:b/>
          <w:color w:val="000000"/>
          <w:szCs w:val="21"/>
        </w:rPr>
        <w:t xml:space="preserve">、投标有效期</w:t>
      </w:r>
      <w:bookmarkEnd w:id="38"/>
      <w:r/>
      <w:bookmarkEnd w:id="39"/>
      <w:r/>
      <w:r/>
    </w:p>
    <w:p>
      <w:pPr>
        <w:ind w:firstLine="420"/>
        <w:spacing w:line="360" w:lineRule="auto"/>
        <w:rPr>
          <w:rFonts w:ascii="宋体" w:hAnsi="宋体"/>
          <w:bCs/>
          <w:color w:val="000000"/>
        </w:rPr>
      </w:pPr>
      <w:r>
        <w:rPr>
          <w:rFonts w:hint="eastAsia" w:ascii="宋体" w:hAnsi="宋体"/>
          <w:color w:val="000000"/>
        </w:rPr>
        <w:t xml:space="preserve">17.1</w:t>
      </w:r>
      <w:r>
        <w:rPr>
          <w:rFonts w:hint="eastAsia" w:ascii="宋体" w:hAnsi="宋体"/>
          <w:bCs/>
          <w:color w:val="000000"/>
        </w:rPr>
        <w:t xml:space="preserve"> 投标有效期为代理机构规定的开标之日起</w:t>
      </w:r>
      <w:r>
        <w:rPr>
          <w:rFonts w:hint="eastAsia" w:ascii="宋体" w:hAnsi="宋体"/>
          <w:b/>
          <w:color w:val="000000"/>
          <w:u w:val="single"/>
        </w:rPr>
        <w:t xml:space="preserve">六十（60）天</w:t>
      </w:r>
      <w:r>
        <w:rPr>
          <w:rFonts w:hint="eastAsia" w:ascii="宋体" w:hAnsi="宋体"/>
          <w:bCs/>
          <w:color w:val="000000"/>
        </w:rPr>
        <w:t xml:space="preserve">。投标有效期比规定短的将被视为非响应性投标而予以拒绝。</w:t>
      </w:r>
      <w:r/>
    </w:p>
    <w:p>
      <w:pPr>
        <w:ind w:firstLine="420"/>
        <w:spacing w:line="360" w:lineRule="auto"/>
        <w:rPr>
          <w:rFonts w:ascii="宋体" w:hAnsi="宋体"/>
          <w:bCs/>
          <w:color w:val="000000"/>
        </w:rPr>
      </w:pPr>
      <w:r>
        <w:rPr>
          <w:rFonts w:hint="eastAsia" w:ascii="宋体" w:hAnsi="宋体"/>
          <w:color w:val="000000"/>
        </w:rPr>
        <w:t xml:space="preserve">17.2</w:t>
      </w:r>
      <w:r>
        <w:rPr>
          <w:rFonts w:hint="eastAsia" w:ascii="宋体" w:hAnsi="宋体"/>
          <w:bCs/>
          <w:color w:val="000000"/>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rPr>
        <w:t xml:space="preserve">代理机构在接到投标人书面答复后；</w:t>
      </w:r>
      <w:r>
        <w:rPr>
          <w:rFonts w:hint="eastAsia" w:ascii="宋体" w:hAnsi="宋体"/>
          <w:bCs/>
          <w:color w:val="000000"/>
        </w:rPr>
        <w:t xml:space="preserve">同意延长投标有效期的投标人既不能要求也不允许修改其投标文件。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892"/>
        <w:ind w:firstLine="422"/>
        <w:spacing w:before="0" w:after="0" w:line="360" w:lineRule="auto"/>
        <w:rPr>
          <w:rFonts w:hint="eastAsia" w:ascii="宋体" w:hAnsi="宋体"/>
          <w:bCs w:val="0"/>
          <w:color w:val="000000"/>
          <w:sz w:val="21"/>
          <w:szCs w:val="21"/>
        </w:rPr>
      </w:pPr>
      <w:r/>
      <w:bookmarkStart w:id="40" w:name="_Toc49090512"/>
      <w:r/>
      <w:bookmarkStart w:id="41" w:name="_Toc14577361"/>
      <w:r>
        <w:rPr>
          <w:rFonts w:ascii="宋体" w:hAnsi="宋体"/>
          <w:bCs w:val="0"/>
          <w:color w:val="000000"/>
          <w:sz w:val="21"/>
          <w:szCs w:val="21"/>
        </w:rPr>
        <w:t xml:space="preserve">18</w:t>
      </w:r>
      <w:r>
        <w:rPr>
          <w:rFonts w:hint="eastAsia" w:ascii="宋体" w:hAnsi="宋体"/>
          <w:bCs w:val="0"/>
          <w:color w:val="000000"/>
          <w:sz w:val="21"/>
          <w:szCs w:val="21"/>
        </w:rPr>
        <w:t xml:space="preserve">、</w:t>
      </w:r>
      <w:bookmarkEnd w:id="40"/>
      <w:r/>
      <w:bookmarkEnd w:id="41"/>
      <w:r>
        <w:rPr>
          <w:rFonts w:hint="eastAsia" w:ascii="宋体" w:hAnsi="宋体"/>
          <w:bCs w:val="0"/>
          <w:color w:val="000000"/>
          <w:sz w:val="21"/>
          <w:szCs w:val="21"/>
        </w:rPr>
        <w:t xml:space="preserve">投标文件的递交</w:t>
      </w:r>
      <w:r/>
    </w:p>
    <w:p>
      <w:pPr>
        <w:ind w:firstLine="420"/>
        <w:spacing w:line="360" w:lineRule="auto"/>
        <w:rPr>
          <w:rFonts w:ascii="宋体" w:hAnsi="宋体"/>
          <w:bCs/>
          <w:szCs w:val="21"/>
          <w:highlight w:val="none"/>
        </w:rPr>
      </w:pPr>
      <w:r>
        <w:rPr>
          <w:rFonts w:hint="eastAsia" w:ascii="宋体" w:hAnsi="宋体"/>
          <w:color w:val="000000"/>
        </w:rPr>
        <w:t xml:space="preserve">18.1</w:t>
      </w:r>
      <w:r>
        <w:rPr>
          <w:rFonts w:hint="eastAsia" w:ascii="宋体" w:hAnsi="宋体"/>
          <w:bCs/>
          <w:szCs w:val="21"/>
          <w:highlight w:val="none"/>
        </w:rPr>
        <w:t xml:space="preserve">电子投标文件的递交投标人应当按照《操作手册》规定，在投标截止时间前制作并上传电子投标文件。</w:t>
      </w:r>
      <w:r/>
    </w:p>
    <w:p>
      <w:pPr>
        <w:ind w:firstLine="420"/>
        <w:spacing w:line="360" w:lineRule="auto"/>
        <w:rPr>
          <w:rFonts w:ascii="宋体" w:hAnsi="宋体"/>
          <w:bCs/>
          <w:szCs w:val="21"/>
          <w:highlight w:val="none"/>
        </w:rPr>
      </w:pPr>
      <w:r>
        <w:rPr>
          <w:rFonts w:hint="eastAsia" w:ascii="宋体" w:hAnsi="宋体"/>
          <w:color w:val="000000"/>
        </w:rPr>
        <w:t xml:space="preserve">18.2</w:t>
      </w:r>
      <w:r>
        <w:rPr>
          <w:rFonts w:hint="eastAsia" w:ascii="宋体" w:hAnsi="宋体"/>
          <w:bCs/>
          <w:szCs w:val="21"/>
          <w:highlight w:val="none"/>
        </w:rPr>
        <w:t xml:space="preserve">政府采购管理交易系统（苏采云）相关要求是本招标文件的组成部分。</w:t>
      </w:r>
      <w:r/>
    </w:p>
    <w:p>
      <w:pPr>
        <w:ind w:firstLine="420"/>
        <w:spacing w:line="360" w:lineRule="auto"/>
        <w:rPr>
          <w:rFonts w:ascii="宋体" w:hAnsi="宋体"/>
          <w:b/>
          <w:bCs/>
          <w:szCs w:val="21"/>
          <w:highlight w:val="none"/>
        </w:rPr>
      </w:pPr>
      <w:r>
        <w:rPr>
          <w:rFonts w:hint="eastAsia" w:ascii="宋体" w:hAnsi="宋体"/>
          <w:b/>
          <w:bCs/>
          <w:color w:val="000000"/>
        </w:rPr>
        <w:t xml:space="preserve">18.3 </w:t>
      </w:r>
      <w:r>
        <w:rPr>
          <w:rFonts w:hint="eastAsia" w:ascii="宋体" w:hAnsi="宋体"/>
          <w:b/>
          <w:bCs/>
          <w:szCs w:val="21"/>
          <w:highlight w:val="none"/>
        </w:rPr>
        <w:t xml:space="preserve">投标人应对 CA 证书妥善保管，如被他人盗用投标，因此带来的结果均由投标人自行承担。</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.4投标人应当对招标文件提出的要求和条件作出实质性响应，并在电子投标系统逐条应答。</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.5投标人应对要求提供的资格证明文件（如资质证书、资格证书）、技术资料（如白皮书、彩页、手册、检测报告等）扫描上传至投标系统。</w:t>
      </w:r>
      <w:r/>
    </w:p>
    <w:p>
      <w:pPr>
        <w:ind w:firstLine="420"/>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
          <w:bCs/>
          <w:color w:val="000000"/>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.7各投标人应在规定时间内凭CA证书进行网上解密。</w:t>
      </w:r>
      <w:r/>
    </w:p>
    <w:p>
      <w:pPr>
        <w:ind w:firstLine="422"/>
        <w:spacing w:line="360" w:lineRule="auto"/>
        <w:rPr>
          <w:rFonts w:ascii="宋体" w:hAnsi="宋体"/>
          <w:b/>
          <w:szCs w:val="21"/>
          <w:highlight w:val="none"/>
        </w:rPr>
      </w:pPr>
      <w:r/>
      <w:bookmarkStart w:id="42" w:name="_Toc20823297"/>
      <w:r/>
      <w:bookmarkStart w:id="43" w:name="_Toc513029225"/>
      <w:r/>
      <w:bookmarkStart w:id="44" w:name="_Toc462564084"/>
      <w:r/>
      <w:bookmarkStart w:id="45" w:name="_Toc16938541"/>
      <w:r>
        <w:rPr>
          <w:rFonts w:hint="eastAsia" w:ascii="宋体" w:hAnsi="宋体"/>
          <w:bCs w:val="0"/>
          <w:color w:val="000000"/>
          <w:sz w:val="21"/>
          <w:szCs w:val="21"/>
        </w:rPr>
        <w:t xml:space="preserve">19、</w:t>
      </w:r>
      <w:bookmarkEnd w:id="42"/>
      <w:r/>
      <w:bookmarkEnd w:id="43"/>
      <w:r/>
      <w:bookmarkEnd w:id="44"/>
      <w:r/>
      <w:bookmarkEnd w:id="45"/>
      <w:r>
        <w:rPr>
          <w:rFonts w:hint="eastAsia" w:ascii="宋体" w:hAnsi="宋体"/>
          <w:b/>
          <w:szCs w:val="21"/>
          <w:highlight w:val="none"/>
        </w:rPr>
        <w:t xml:space="preserve">投标截止日期</w:t>
      </w:r>
      <w:r/>
    </w:p>
    <w:p>
      <w:pPr>
        <w:ind w:firstLine="420"/>
        <w:spacing w:line="360" w:lineRule="auto"/>
        <w:rPr>
          <w:rFonts w:ascii="宋体" w:hAnsi="宋体"/>
          <w:bCs/>
          <w:i/>
          <w:iCs/>
          <w:szCs w:val="21"/>
          <w:highlight w:val="none"/>
          <w:u w:val="single"/>
        </w:rPr>
      </w:pPr>
      <w:r>
        <w:rPr>
          <w:rFonts w:hint="eastAsia" w:ascii="宋体" w:hAnsi="宋体"/>
          <w:bCs/>
          <w:i/>
          <w:iCs/>
          <w:szCs w:val="21"/>
          <w:highlight w:val="none"/>
          <w:u w:val="single"/>
        </w:rPr>
        <w:t xml:space="preserve">1</w:t>
      </w:r>
      <w:r>
        <w:rPr>
          <w:rFonts w:hint="eastAsia" w:ascii="宋体" w:hAnsi="宋体"/>
          <w:bCs/>
          <w:i/>
          <w:iCs/>
          <w:szCs w:val="21"/>
          <w:highlight w:val="none"/>
          <w:u w:val="single"/>
          <w:lang w:val="en-US" w:eastAsia="zh-CN"/>
        </w:rPr>
        <w:t xml:space="preserve">9.</w:t>
      </w:r>
      <w:r>
        <w:rPr>
          <w:rFonts w:hint="eastAsia" w:ascii="宋体" w:hAnsi="宋体"/>
          <w:bCs/>
          <w:i/>
          <w:iCs/>
          <w:szCs w:val="21"/>
          <w:highlight w:val="none"/>
          <w:u w:val="single"/>
        </w:rPr>
        <w:t xml:space="preserve">1 投标人上传电子投标文件的时间不得迟于招标公告中规定的投标截止时间。</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Theme="minorEastAsia" w:hAnsiTheme="minorEastAsia" w:eastAsiaTheme="minorEastAsia"/>
          <w:szCs w:val="21"/>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9</w:t>
      </w:r>
      <w:r>
        <w:rPr>
          <w:rFonts w:hint="eastAsia" w:ascii="宋体" w:hAnsi="宋体"/>
          <w:bCs/>
          <w:szCs w:val="21"/>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highlight w:val="none"/>
        </w:rPr>
      </w:pPr>
      <w:r/>
      <w:bookmarkStart w:id="46" w:name="_Toc20823298"/>
      <w:r/>
      <w:bookmarkStart w:id="47" w:name="_Toc16938542"/>
      <w:r/>
      <w:bookmarkStart w:id="48" w:name="_Toc513029226"/>
      <w:r>
        <w:rPr>
          <w:rFonts w:ascii="宋体" w:hAnsi="宋体"/>
          <w:bCs w:val="0"/>
          <w:color w:val="000000"/>
          <w:sz w:val="21"/>
          <w:szCs w:val="21"/>
        </w:rPr>
        <w:t xml:space="preserve">20</w:t>
      </w:r>
      <w:r>
        <w:rPr>
          <w:rFonts w:hint="eastAsia" w:ascii="宋体" w:hAnsi="宋体"/>
          <w:bCs w:val="0"/>
          <w:color w:val="000000"/>
          <w:sz w:val="21"/>
          <w:szCs w:val="21"/>
        </w:rPr>
        <w:t xml:space="preserve">、</w:t>
      </w:r>
      <w:bookmarkEnd w:id="46"/>
      <w:r/>
      <w:bookmarkEnd w:id="47"/>
      <w:r/>
      <w:bookmarkEnd w:id="48"/>
      <w:r>
        <w:rPr>
          <w:rFonts w:hint="eastAsia" w:ascii="宋体" w:hAnsi="宋体"/>
          <w:b/>
          <w:szCs w:val="21"/>
          <w:highlight w:val="none"/>
        </w:rPr>
        <w:t xml:space="preserve">投标文件的拒收</w:t>
      </w:r>
      <w:r/>
    </w:p>
    <w:p>
      <w:pPr>
        <w:ind w:firstLine="420"/>
        <w:spacing w:line="360" w:lineRule="auto"/>
        <w:rPr>
          <w:rFonts w:ascii="宋体" w:hAnsi="宋体"/>
          <w:bCs/>
          <w:color w:val="000000"/>
        </w:rPr>
      </w:pPr>
      <w:r>
        <w:rPr>
          <w:rFonts w:hint="eastAsia" w:ascii="宋体" w:hAnsi="宋体"/>
          <w:bCs/>
          <w:szCs w:val="21"/>
          <w:highlight w:val="none"/>
          <w:lang w:val="en-US" w:eastAsia="zh-CN"/>
        </w:rPr>
        <w:t xml:space="preserve">20</w:t>
      </w:r>
      <w:r>
        <w:rPr>
          <w:rFonts w:hint="eastAsia" w:ascii="宋体" w:hAnsi="宋体"/>
          <w:bCs/>
          <w:szCs w:val="21"/>
          <w:highlight w:val="none"/>
        </w:rPr>
        <w:t xml:space="preserve">.1代理机构拒绝接收在其规定的投标截止时间后上传的任何投标文件。</w:t>
      </w:r>
      <w:r/>
    </w:p>
    <w:p>
      <w:pPr>
        <w:ind w:firstLine="422"/>
        <w:spacing w:line="360" w:lineRule="auto"/>
        <w:rPr>
          <w:rFonts w:ascii="宋体" w:hAnsi="宋体"/>
          <w:b/>
          <w:szCs w:val="21"/>
          <w:highlight w:val="none"/>
        </w:rPr>
      </w:pPr>
      <w:r/>
      <w:bookmarkStart w:id="49" w:name="_Toc16938544"/>
      <w:r/>
      <w:bookmarkStart w:id="50" w:name="_Toc20823300"/>
      <w:r/>
      <w:bookmarkStart w:id="51" w:name="_Toc513029228"/>
      <w:r/>
      <w:bookmarkStart w:id="52" w:name="_Toc20823302"/>
      <w:r/>
      <w:bookmarkStart w:id="53" w:name="_Toc16938546"/>
      <w:r/>
      <w:bookmarkStart w:id="54" w:name="_Toc513029230"/>
      <w:r>
        <w:rPr>
          <w:rFonts w:hint="eastAsia" w:ascii="宋体" w:hAnsi="宋体"/>
          <w:b/>
          <w:szCs w:val="21"/>
          <w:highlight w:val="none"/>
        </w:rPr>
        <w:t xml:space="preserve">2</w:t>
      </w:r>
      <w:r>
        <w:rPr>
          <w:rFonts w:hint="eastAsia" w:ascii="宋体" w:hAnsi="宋体"/>
          <w:b/>
          <w:szCs w:val="21"/>
          <w:highlight w:val="none"/>
          <w:lang w:val="en-US" w:eastAsia="zh-CN"/>
        </w:rPr>
        <w:t xml:space="preserve">1</w:t>
      </w:r>
      <w:r>
        <w:rPr>
          <w:rFonts w:hint="eastAsia" w:ascii="宋体" w:hAnsi="宋体"/>
          <w:b/>
          <w:szCs w:val="21"/>
          <w:highlight w:val="none"/>
        </w:rPr>
        <w:t xml:space="preserve">、投标文件的撤回和修改</w:t>
      </w:r>
      <w:bookmarkEnd w:id="49"/>
      <w:r/>
      <w:bookmarkEnd w:id="50"/>
      <w:r/>
      <w:bookmarkEnd w:id="51"/>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.1 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.1.1 电子投标文件的撤回</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投标人可在投标截止时间前，撤回其电子投标文件，具体操作方法见《操作手册》。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.1.2 投标人撤回电子投标文件，则认为其不再参与本项目投标活动。</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.2 投标文件的修改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.3 在投标截止时间之后，投标人不得对其电子投标文件作任何修改。</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1</w:t>
      </w:r>
      <w:r>
        <w:rPr>
          <w:rFonts w:hint="eastAsia" w:ascii="宋体" w:hAnsi="宋体"/>
          <w:bCs/>
          <w:szCs w:val="21"/>
          <w:highlight w:val="none"/>
        </w:rPr>
        <w:t xml:space="preserve">.4 在投标截止时间至招标文件中规定的投标有效期满之间的这段时间内，投标人不得撤回其投标。</w:t>
      </w:r>
      <w:r/>
    </w:p>
    <w:p>
      <w:pPr>
        <w:pStyle w:val="892"/>
        <w:ind w:firstLine="422"/>
        <w:spacing w:before="0" w:after="0" w:line="360" w:lineRule="auto"/>
        <w:rPr>
          <w:rFonts w:ascii="宋体" w:hAnsi="宋体"/>
          <w:b w:val="0"/>
          <w:bCs w:val="0"/>
          <w:color w:val="000000"/>
          <w:sz w:val="21"/>
          <w:szCs w:val="21"/>
        </w:rPr>
      </w:pPr>
      <w:r>
        <w:rPr>
          <w:rFonts w:ascii="宋体" w:hAnsi="宋体"/>
          <w:bCs w:val="0"/>
          <w:color w:val="000000"/>
          <w:sz w:val="21"/>
          <w:szCs w:val="21"/>
        </w:rPr>
        <w:t xml:space="preserve">2</w:t>
      </w:r>
      <w:r>
        <w:rPr>
          <w:rFonts w:hint="eastAsia" w:ascii="宋体" w:hAnsi="宋体"/>
          <w:bCs w:val="0"/>
          <w:color w:val="000000"/>
          <w:sz w:val="21"/>
          <w:szCs w:val="21"/>
          <w:lang w:val="en-US" w:eastAsia="zh-CN"/>
        </w:rPr>
        <w:t xml:space="preserve">2</w:t>
      </w:r>
      <w:r>
        <w:rPr>
          <w:rFonts w:hint="eastAsia" w:ascii="宋体" w:hAnsi="宋体"/>
          <w:bCs w:val="0"/>
          <w:color w:val="000000"/>
          <w:sz w:val="21"/>
          <w:szCs w:val="21"/>
        </w:rPr>
        <w:t xml:space="preserve">、开标</w:t>
      </w:r>
      <w:bookmarkEnd w:id="52"/>
      <w:r/>
      <w:bookmarkEnd w:id="53"/>
      <w:r/>
      <w:bookmarkEnd w:id="54"/>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2</w:t>
      </w:r>
      <w:r>
        <w:rPr>
          <w:rFonts w:hint="eastAsia" w:ascii="宋体" w:hAnsi="宋体"/>
          <w:color w:val="000000"/>
        </w:rPr>
        <w:t xml:space="preserve">.1</w:t>
      </w:r>
      <w:r>
        <w:rPr>
          <w:rFonts w:hint="eastAsia" w:ascii="宋体" w:hAnsi="宋体"/>
          <w:bCs/>
          <w:color w:val="000000"/>
        </w:rPr>
        <w:t xml:space="preserve"> 代理机构将在招标公告中规定的时间和地点组织公开开标</w:t>
      </w:r>
      <w:r>
        <w:rPr>
          <w:rFonts w:hint="eastAsia" w:ascii="宋体" w:hAnsi="宋体"/>
          <w:color w:val="000000"/>
        </w:rPr>
        <w:t xml:space="preserve">。</w:t>
      </w:r>
      <w:r>
        <w:rPr>
          <w:rFonts w:hint="eastAsia" w:ascii="宋体" w:hAnsi="宋体"/>
          <w:bCs/>
          <w:szCs w:val="21"/>
          <w:highlight w:val="none"/>
        </w:rPr>
        <w:t xml:space="preserve">投标人应当按照《操作手册》规定，参加开标活动。投标人未参加开标的，视同认可开标结果。</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2</w:t>
      </w:r>
      <w:r>
        <w:rPr>
          <w:rFonts w:hint="eastAsia" w:ascii="宋体" w:hAnsi="宋体"/>
          <w:bCs/>
          <w:szCs w:val="21"/>
          <w:highlight w:val="none"/>
        </w:rPr>
        <w:t xml:space="preserve">.2投标人不足3家的，不得开标。</w:t>
      </w:r>
      <w:r/>
    </w:p>
    <w:p>
      <w:pPr>
        <w:spacing w:line="360" w:lineRule="auto"/>
        <w:rPr>
          <w:rFonts w:ascii="宋体" w:hAnsi="宋体"/>
          <w:b/>
          <w:bCs w:val="0"/>
          <w:szCs w:val="21"/>
          <w:highlight w:val="none"/>
        </w:rPr>
      </w:pPr>
      <w:r>
        <w:rPr>
          <w:rFonts w:hint="eastAsia" w:ascii="宋体" w:hAnsi="宋体"/>
          <w:bCs/>
          <w:szCs w:val="21"/>
          <w:highlight w:val="none"/>
        </w:rPr>
        <w:t xml:space="preserve">    2</w:t>
      </w:r>
      <w:r>
        <w:rPr>
          <w:rFonts w:hint="eastAsia" w:ascii="宋体" w:hAnsi="宋体"/>
          <w:bCs/>
          <w:szCs w:val="21"/>
          <w:highlight w:val="none"/>
          <w:lang w:val="en-US" w:eastAsia="zh-CN"/>
        </w:rPr>
        <w:t xml:space="preserve">2</w:t>
      </w:r>
      <w:r>
        <w:rPr>
          <w:rFonts w:hint="eastAsia" w:ascii="宋体" w:hAnsi="宋体"/>
          <w:bCs/>
          <w:szCs w:val="21"/>
          <w:highlight w:val="none"/>
        </w:rPr>
        <w:t xml:space="preserve">.3</w:t>
      </w:r>
      <w:r>
        <w:rPr>
          <w:rFonts w:hint="eastAsia" w:ascii="宋体" w:hAnsi="宋体"/>
          <w:b/>
          <w:bCs w:val="0"/>
          <w:szCs w:val="21"/>
          <w:highlight w:val="none"/>
        </w:rPr>
        <w:t xml:space="preserve">开标仪式由代理机构主持。“政府采购管理交易系统（苏采云）”将自动对项目进行开标，并宣读各投标人的《开标一览表》。</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2</w:t>
      </w:r>
      <w:r>
        <w:rPr>
          <w:rFonts w:hint="eastAsia" w:ascii="宋体" w:hAnsi="宋体"/>
          <w:bCs/>
          <w:szCs w:val="21"/>
          <w:highlight w:val="none"/>
        </w:rPr>
        <w:t xml:space="preserve">.4投标人在开标过程中涉及到的投标文件解密、开标结果确认等工作，应按照《操作手册》规定执行。</w:t>
      </w:r>
      <w:r/>
    </w:p>
    <w:p>
      <w:pPr>
        <w:pStyle w:val="892"/>
        <w:ind w:firstLine="422"/>
        <w:spacing w:before="0" w:after="0" w:line="360" w:lineRule="auto"/>
        <w:rPr>
          <w:rFonts w:ascii="宋体" w:hAnsi="宋体"/>
          <w:b w:val="0"/>
          <w:bCs w:val="0"/>
          <w:color w:val="000000"/>
          <w:sz w:val="21"/>
          <w:szCs w:val="21"/>
        </w:rPr>
      </w:pPr>
      <w:r>
        <w:rPr>
          <w:rFonts w:ascii="宋体" w:hAnsi="宋体"/>
          <w:bCs w:val="0"/>
          <w:color w:val="000000"/>
          <w:sz w:val="21"/>
          <w:szCs w:val="21"/>
        </w:rPr>
        <w:t xml:space="preserve">2</w:t>
      </w:r>
      <w:r>
        <w:rPr>
          <w:rFonts w:hint="eastAsia" w:ascii="宋体" w:hAnsi="宋体"/>
          <w:bCs w:val="0"/>
          <w:color w:val="000000"/>
          <w:sz w:val="21"/>
          <w:szCs w:val="21"/>
          <w:lang w:val="en-US" w:eastAsia="zh-CN"/>
        </w:rPr>
        <w:t xml:space="preserve">3</w:t>
      </w:r>
      <w:r>
        <w:rPr>
          <w:rFonts w:hint="eastAsia" w:ascii="宋体" w:hAnsi="宋体"/>
          <w:bCs w:val="0"/>
          <w:color w:val="000000"/>
          <w:sz w:val="21"/>
          <w:szCs w:val="21"/>
        </w:rPr>
        <w:t xml:space="preserve">、评标委员会</w:t>
      </w:r>
      <w:r/>
    </w:p>
    <w:p>
      <w:pPr>
        <w:spacing w:line="360" w:lineRule="auto"/>
        <w:rPr>
          <w:rFonts w:ascii="宋体" w:hAnsi="宋体"/>
          <w:b/>
          <w:color w:val="000000"/>
        </w:rPr>
      </w:pPr>
      <w:r>
        <w:rPr>
          <w:rFonts w:hint="eastAsia" w:ascii="宋体" w:hAnsi="宋体"/>
          <w:color w:val="000000"/>
        </w:rPr>
        <w:t xml:space="preserve">  </w:t>
      </w:r>
      <w:r>
        <w:rPr>
          <w:rFonts w:hint="default" w:ascii="宋体" w:hAnsi="宋体"/>
          <w:color w:val="000000"/>
          <w:lang w:val="en-US"/>
        </w:rPr>
        <w:t xml:space="preserve">  </w:t>
      </w:r>
      <w:r>
        <w:rPr>
          <w:rFonts w:hint="eastAsia" w:ascii="宋体" w:hAnsi="宋体"/>
          <w:color w:val="000000"/>
        </w:rPr>
        <w:t xml:space="preserve">2</w:t>
      </w:r>
      <w:r>
        <w:rPr>
          <w:rFonts w:hint="eastAsia" w:ascii="宋体" w:hAnsi="宋体"/>
          <w:color w:val="000000"/>
          <w:lang w:val="en-US" w:eastAsia="zh-CN"/>
        </w:rPr>
        <w:t xml:space="preserve">3</w:t>
      </w:r>
      <w:r>
        <w:rPr>
          <w:rFonts w:hint="eastAsia" w:ascii="宋体" w:hAnsi="宋体"/>
          <w:color w:val="000000"/>
        </w:rPr>
        <w:t xml:space="preserve">.1开标后，代理机构将立即组织评标委员会（以下简称评委会）进行评标。</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3</w:t>
      </w:r>
      <w:r>
        <w:rPr>
          <w:rFonts w:hint="eastAsia" w:ascii="宋体" w:hAnsi="宋体"/>
          <w:color w:val="000000"/>
        </w:rPr>
        <w:t xml:space="preserve">.2 评委会由</w:t>
      </w:r>
      <w:r>
        <w:rPr>
          <w:rFonts w:hint="eastAsia" w:ascii="宋体" w:hAnsi="宋体"/>
          <w:color w:val="000000"/>
          <w:lang w:eastAsia="zh-CN"/>
        </w:rPr>
        <w:t xml:space="preserve">招标人</w:t>
      </w:r>
      <w:r>
        <w:rPr>
          <w:rFonts w:hint="eastAsia" w:ascii="宋体" w:hAnsi="宋体"/>
          <w:color w:val="000000"/>
        </w:rPr>
        <w:t xml:space="preserve">代表和有关技术、经济等方面的专家组成，且人员构成符合政府采购有关规定。</w:t>
      </w:r>
      <w:r/>
    </w:p>
    <w:p>
      <w:pPr>
        <w:spacing w:line="360" w:lineRule="auto"/>
        <w:rPr>
          <w:rFonts w:ascii="宋体" w:hAnsi="宋体"/>
          <w:color w:val="000000"/>
        </w:rPr>
      </w:pPr>
      <w:r>
        <w:rPr>
          <w:rFonts w:hint="eastAsia" w:ascii="宋体" w:hAnsi="宋体"/>
          <w:color w:val="000000"/>
        </w:rPr>
        <w:t xml:space="preserve">  </w:t>
      </w:r>
      <w:r>
        <w:rPr>
          <w:rFonts w:hint="default" w:ascii="宋体" w:hAnsi="宋体"/>
          <w:color w:val="000000"/>
          <w:lang w:val="en-US"/>
        </w:rPr>
        <w:t xml:space="preserve">  </w:t>
      </w:r>
      <w:r>
        <w:rPr>
          <w:rFonts w:hint="eastAsia" w:ascii="宋体" w:hAnsi="宋体"/>
          <w:color w:val="000000"/>
        </w:rPr>
        <w:t xml:space="preserve">2</w:t>
      </w:r>
      <w:r>
        <w:rPr>
          <w:rFonts w:hint="eastAsia" w:ascii="宋体" w:hAnsi="宋体"/>
          <w:color w:val="000000"/>
          <w:lang w:val="en-US" w:eastAsia="zh-CN"/>
        </w:rPr>
        <w:t xml:space="preserve">3</w:t>
      </w:r>
      <w:r>
        <w:rPr>
          <w:rFonts w:hint="eastAsia" w:ascii="宋体" w:hAnsi="宋体"/>
          <w:color w:val="000000"/>
        </w:rPr>
        <w:t xml:space="preserve">.3评委会独立工作，负责评审所有投标文件并确定中标候选人。</w:t>
      </w:r>
      <w:r/>
    </w:p>
    <w:p>
      <w:pPr>
        <w:pStyle w:val="892"/>
        <w:ind w:firstLine="422"/>
        <w:spacing w:before="0" w:after="0" w:line="360" w:lineRule="auto"/>
        <w:rPr>
          <w:rFonts w:ascii="宋体" w:hAnsi="宋体"/>
          <w:b w:val="0"/>
          <w:bCs w:val="0"/>
          <w:color w:val="000000"/>
          <w:sz w:val="21"/>
          <w:szCs w:val="21"/>
        </w:rPr>
      </w:pPr>
      <w:r>
        <w:rPr>
          <w:rFonts w:hint="eastAsia" w:ascii="宋体" w:hAnsi="宋体"/>
          <w:bCs w:val="0"/>
          <w:color w:val="000000"/>
          <w:sz w:val="21"/>
          <w:szCs w:val="21"/>
        </w:rPr>
        <w:t xml:space="preserve">2</w:t>
      </w:r>
      <w:r>
        <w:rPr>
          <w:rFonts w:hint="eastAsia" w:ascii="宋体" w:hAnsi="宋体"/>
          <w:bCs w:val="0"/>
          <w:color w:val="000000"/>
          <w:sz w:val="21"/>
          <w:szCs w:val="21"/>
          <w:lang w:val="en-US" w:eastAsia="zh-CN"/>
        </w:rPr>
        <w:t xml:space="preserve">4</w:t>
      </w:r>
      <w:r>
        <w:rPr>
          <w:rFonts w:hint="eastAsia" w:ascii="宋体" w:hAnsi="宋体"/>
          <w:bCs w:val="0"/>
          <w:color w:val="000000"/>
          <w:sz w:val="21"/>
          <w:szCs w:val="21"/>
        </w:rPr>
        <w:t xml:space="preserve">、评标过程的保密与公正</w:t>
      </w:r>
      <w:r/>
    </w:p>
    <w:p>
      <w:pPr>
        <w:ind w:firstLine="420"/>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4</w:t>
      </w:r>
      <w:r>
        <w:rPr>
          <w:rFonts w:hint="eastAsia" w:ascii="宋体" w:hAnsi="宋体"/>
          <w:color w:val="000000"/>
        </w:rPr>
        <w:t xml:space="preserve">.1</w:t>
      </w:r>
      <w:r>
        <w:rPr>
          <w:rFonts w:hint="eastAsia" w:ascii="宋体" w:hAnsi="宋体"/>
          <w:bCs/>
          <w:color w:val="000000"/>
        </w:rPr>
        <w:t xml:space="preserve">公开开标后，直至签订合同之日止，凡是与审查、澄清、评价和比较投标的有关资料以及授标建议等，</w:t>
      </w:r>
      <w:r>
        <w:rPr>
          <w:rFonts w:hint="eastAsia" w:ascii="宋体" w:hAnsi="宋体"/>
          <w:bCs/>
          <w:color w:val="000000"/>
          <w:lang w:eastAsia="zh-CN"/>
        </w:rPr>
        <w:t xml:space="preserve">招标人</w:t>
      </w:r>
      <w:r>
        <w:rPr>
          <w:rFonts w:hint="eastAsia" w:ascii="宋体" w:hAnsi="宋体"/>
          <w:bCs/>
          <w:color w:val="000000"/>
        </w:rPr>
        <w:t xml:space="preserve">、评委、代理机构工作人员均不得向投标人或与评标无关的其他人员透露。</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4</w:t>
      </w:r>
      <w:r>
        <w:rPr>
          <w:rFonts w:hint="eastAsia" w:ascii="宋体" w:hAnsi="宋体"/>
          <w:color w:val="000000"/>
        </w:rPr>
        <w:t xml:space="preserve">.2在评标过程中，投标人不得以任何行为影响评标过程，否则其投标文件将被作为无效投标文件。</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4</w:t>
      </w:r>
      <w:r>
        <w:rPr>
          <w:rFonts w:hint="eastAsia" w:ascii="宋体" w:hAnsi="宋体"/>
          <w:color w:val="000000"/>
        </w:rPr>
        <w:t xml:space="preserve">.3 在评标期间，代理机构将设专门工作人员与投标人联系。</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4</w:t>
      </w:r>
      <w:r>
        <w:rPr>
          <w:rFonts w:hint="eastAsia" w:ascii="宋体" w:hAnsi="宋体"/>
          <w:color w:val="000000"/>
        </w:rPr>
        <w:t xml:space="preserve">.4 代理机构和评委会不向落标的投标人解释未中标原因，也不公布评标过程中的相关细节。</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4</w:t>
      </w:r>
      <w:r>
        <w:rPr>
          <w:rFonts w:hint="eastAsia" w:ascii="宋体" w:hAnsi="宋体"/>
          <w:color w:val="000000"/>
        </w:rPr>
        <w:t xml:space="preserve">.5 </w:t>
      </w:r>
      <w:r>
        <w:rPr>
          <w:rFonts w:hint="eastAsia" w:ascii="宋体" w:hAnsi="宋体"/>
          <w:bCs/>
          <w:szCs w:val="21"/>
          <w:highlight w:val="none"/>
        </w:rPr>
        <w:t xml:space="preserve">采用综合评分法的项目，未中标的投标人可于中标结果公告期限届满之日起通过“政府采购管理交易系统（苏采云）”查看自己的评审得分及排序情况。</w:t>
      </w:r>
      <w:r/>
    </w:p>
    <w:p>
      <w:pPr>
        <w:pStyle w:val="892"/>
        <w:ind w:firstLine="422"/>
        <w:spacing w:before="0" w:after="0" w:line="360" w:lineRule="auto"/>
        <w:rPr>
          <w:rFonts w:ascii="宋体" w:hAnsi="宋体"/>
          <w:b w:val="0"/>
          <w:bCs w:val="0"/>
          <w:color w:val="000000"/>
          <w:sz w:val="21"/>
          <w:szCs w:val="21"/>
        </w:rPr>
      </w:pPr>
      <w:r/>
      <w:bookmarkStart w:id="55" w:name="_Toc513029232"/>
      <w:r/>
      <w:bookmarkStart w:id="56" w:name="_Toc20823304"/>
      <w:r/>
      <w:bookmarkStart w:id="57" w:name="_Toc16938548"/>
      <w:r>
        <w:rPr>
          <w:rFonts w:ascii="宋体" w:hAnsi="宋体"/>
          <w:bCs w:val="0"/>
          <w:color w:val="000000"/>
          <w:sz w:val="21"/>
          <w:szCs w:val="21"/>
        </w:rPr>
        <w:t xml:space="preserve">2</w:t>
      </w:r>
      <w:r>
        <w:rPr>
          <w:rFonts w:hint="eastAsia" w:ascii="宋体" w:hAnsi="宋体"/>
          <w:bCs w:val="0"/>
          <w:color w:val="000000"/>
          <w:sz w:val="21"/>
          <w:szCs w:val="21"/>
          <w:lang w:val="en-US" w:eastAsia="zh-CN"/>
        </w:rPr>
        <w:t xml:space="preserve">5</w:t>
      </w:r>
      <w:r>
        <w:rPr>
          <w:rFonts w:hint="eastAsia" w:ascii="宋体" w:hAnsi="宋体"/>
          <w:bCs w:val="0"/>
          <w:color w:val="000000"/>
          <w:sz w:val="21"/>
          <w:szCs w:val="21"/>
        </w:rPr>
        <w:t xml:space="preserve">、投标的澄清</w:t>
      </w:r>
      <w:bookmarkEnd w:id="55"/>
      <w:r/>
      <w:bookmarkEnd w:id="56"/>
      <w:r/>
      <w:bookmarkEnd w:id="57"/>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5</w:t>
      </w:r>
      <w:r>
        <w:rPr>
          <w:rFonts w:hint="eastAsia" w:ascii="宋体" w:hAnsi="宋体"/>
          <w:color w:val="000000"/>
        </w:rPr>
        <w:t xml:space="preserve">.1评标期间，为有助于对投标文件的审查、评价和比较，评委会有权以书面形式要求投标人对其投标文件进行澄清，但并非对每个投标人都作澄清要求。</w:t>
      </w:r>
      <w:r/>
    </w:p>
    <w:p>
      <w:pPr>
        <w:ind w:firstLine="420"/>
        <w:spacing w:line="360" w:lineRule="auto"/>
        <w:rPr>
          <w:rFonts w:ascii="宋体" w:hAnsi="宋体"/>
          <w:bCs/>
          <w:szCs w:val="21"/>
          <w:highlight w:val="none"/>
        </w:rPr>
      </w:pPr>
      <w:r>
        <w:rPr>
          <w:rFonts w:hint="eastAsia" w:ascii="宋体" w:hAnsi="宋体"/>
          <w:color w:val="000000"/>
        </w:rPr>
        <w:t xml:space="preserve">2</w:t>
      </w:r>
      <w:r>
        <w:rPr>
          <w:rFonts w:hint="eastAsia" w:ascii="宋体" w:hAnsi="宋体"/>
          <w:color w:val="000000"/>
          <w:lang w:val="en-US" w:eastAsia="zh-CN"/>
        </w:rPr>
        <w:t xml:space="preserve">5</w:t>
      </w:r>
      <w:r>
        <w:rPr>
          <w:rFonts w:hint="eastAsia" w:ascii="宋体" w:hAnsi="宋体"/>
          <w:color w:val="000000"/>
        </w:rPr>
        <w:t xml:space="preserve">.2</w:t>
      </w:r>
      <w:r>
        <w:rPr>
          <w:rFonts w:hint="eastAsia" w:ascii="宋体" w:hAnsi="宋体"/>
          <w:bCs/>
          <w:szCs w:val="21"/>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olor w:val="000000"/>
        </w:rPr>
      </w:pPr>
      <w:r>
        <w:rPr>
          <w:rFonts w:hint="eastAsia" w:ascii="宋体" w:hAnsi="宋体"/>
          <w:color w:val="000000"/>
        </w:rPr>
        <w:t xml:space="preserve">    2</w:t>
      </w:r>
      <w:r>
        <w:rPr>
          <w:rFonts w:hint="eastAsia" w:ascii="宋体" w:hAnsi="宋体"/>
          <w:color w:val="000000"/>
          <w:lang w:val="en-US" w:eastAsia="zh-CN"/>
        </w:rPr>
        <w:t xml:space="preserve">5</w:t>
      </w:r>
      <w:r>
        <w:rPr>
          <w:rFonts w:hint="eastAsia" w:ascii="宋体" w:hAnsi="宋体"/>
          <w:color w:val="000000"/>
        </w:rPr>
        <w:t xml:space="preserve">.3 接到评委会澄清要求的投标人如未按规定做出澄清，其风险由投标人自行承担。</w:t>
      </w:r>
      <w:r/>
    </w:p>
    <w:p>
      <w:pPr>
        <w:pStyle w:val="892"/>
        <w:ind w:firstLine="422"/>
        <w:spacing w:before="0" w:after="0" w:line="360" w:lineRule="auto"/>
        <w:rPr>
          <w:rFonts w:ascii="宋体" w:hAnsi="宋体"/>
          <w:b w:val="0"/>
          <w:bCs w:val="0"/>
          <w:color w:val="000000"/>
          <w:sz w:val="21"/>
          <w:szCs w:val="21"/>
        </w:rPr>
      </w:pPr>
      <w:r/>
      <w:bookmarkStart w:id="58" w:name="_Toc513029233"/>
      <w:r/>
      <w:bookmarkStart w:id="59" w:name="_Toc20823305"/>
      <w:r/>
      <w:bookmarkStart w:id="60" w:name="_Toc16938549"/>
      <w:r>
        <w:rPr>
          <w:rFonts w:ascii="宋体" w:hAnsi="宋体"/>
          <w:bCs w:val="0"/>
          <w:color w:val="000000"/>
          <w:sz w:val="21"/>
          <w:szCs w:val="21"/>
        </w:rPr>
        <w:t xml:space="preserve">2</w:t>
      </w:r>
      <w:r>
        <w:rPr>
          <w:rFonts w:hint="eastAsia" w:ascii="宋体" w:hAnsi="宋体"/>
          <w:bCs w:val="0"/>
          <w:color w:val="000000"/>
          <w:sz w:val="21"/>
          <w:szCs w:val="21"/>
          <w:lang w:val="en-US" w:eastAsia="zh-CN"/>
        </w:rPr>
        <w:t xml:space="preserve">6</w:t>
      </w:r>
      <w:r>
        <w:rPr>
          <w:rFonts w:hint="eastAsia" w:ascii="宋体" w:hAnsi="宋体"/>
          <w:bCs w:val="0"/>
          <w:color w:val="000000"/>
          <w:sz w:val="21"/>
          <w:szCs w:val="21"/>
        </w:rPr>
        <w:t xml:space="preserve">、对投标文件的初审</w:t>
      </w:r>
      <w:bookmarkEnd w:id="58"/>
      <w:r/>
      <w:bookmarkEnd w:id="59"/>
      <w:r/>
      <w:bookmarkEnd w:id="60"/>
      <w:r/>
      <w:r/>
    </w:p>
    <w:p>
      <w:pPr>
        <w:ind w:firstLine="420"/>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.1</w:t>
      </w:r>
      <w:r>
        <w:rPr>
          <w:rFonts w:hint="eastAsia" w:ascii="宋体" w:hAnsi="宋体"/>
          <w:bCs/>
          <w:color w:val="000000"/>
        </w:rPr>
        <w:t xml:space="preserve">投标文件初审分为资格检查和符合性检查。</w:t>
      </w:r>
      <w:r/>
    </w:p>
    <w:p>
      <w:pPr>
        <w:ind w:firstLine="420"/>
        <w:jc w:val="left"/>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.1.1</w:t>
      </w:r>
      <w:r>
        <w:rPr>
          <w:rFonts w:hint="eastAsia" w:ascii="宋体" w:hAnsi="宋体"/>
          <w:bCs/>
          <w:color w:val="000000"/>
        </w:rPr>
        <w:t xml:space="preserve">资格审查：依据法律法规和招标文件的规定，由</w:t>
      </w:r>
      <w:r>
        <w:rPr>
          <w:rFonts w:hint="eastAsia" w:ascii="宋体" w:hAnsi="宋体"/>
          <w:bCs/>
          <w:color w:val="000000"/>
          <w:lang w:eastAsia="zh-CN"/>
        </w:rPr>
        <w:t xml:space="preserve">招标人</w:t>
      </w:r>
      <w:r>
        <w:rPr>
          <w:rFonts w:hint="eastAsia" w:ascii="宋体" w:hAnsi="宋体"/>
          <w:bCs/>
          <w:color w:val="000000"/>
        </w:rPr>
        <w:t xml:space="preserve">对投标文件中的资格证明文件进行审查。并将审查结论以书面形式向评委会反馈。</w:t>
      </w:r>
      <w:r/>
    </w:p>
    <w:p>
      <w:pPr>
        <w:ind w:firstLine="420"/>
        <w:jc w:val="left"/>
        <w:spacing w:line="360" w:lineRule="auto"/>
        <w:rPr>
          <w:rFonts w:ascii="宋体" w:hAnsi="宋体"/>
          <w:bCs/>
          <w:color w:val="000000"/>
        </w:rPr>
      </w:pPr>
      <w:r>
        <w:rPr>
          <w:rFonts w:hint="eastAsia" w:ascii="宋体" w:hAnsi="宋体"/>
          <w:bCs/>
          <w:color w:val="000000"/>
          <w:lang w:eastAsia="zh-CN"/>
        </w:rPr>
        <w:t xml:space="preserve">招标人</w:t>
      </w:r>
      <w:r>
        <w:rPr>
          <w:rFonts w:hint="eastAsia" w:ascii="宋体" w:hAnsi="宋体"/>
          <w:bCs/>
          <w:color w:val="000000"/>
        </w:rPr>
        <w:t xml:space="preserve">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olor w:val="000000"/>
        </w:rPr>
      </w:pPr>
      <w:r>
        <w:rPr>
          <w:rFonts w:hint="eastAsia" w:ascii="宋体" w:hAnsi="宋体"/>
          <w:bCs/>
          <w:color w:val="000000"/>
        </w:rPr>
        <w:t xml:space="preserve">若接受联合体投标的项目，两个以上的自然人、法人或者其他组织组成一个联合体，以一个</w:t>
      </w:r>
      <w:r>
        <w:rPr>
          <w:rFonts w:hint="eastAsia" w:ascii="宋体" w:hAnsi="宋体"/>
          <w:color w:val="000000"/>
          <w:lang w:eastAsia="zh-CN"/>
        </w:rPr>
        <w:t xml:space="preserve">投标人</w:t>
      </w:r>
      <w:r>
        <w:rPr>
          <w:rFonts w:hint="eastAsia" w:ascii="宋体" w:hAnsi="宋体"/>
          <w:color w:val="000000"/>
        </w:rPr>
        <w:t xml:space="preserve">的身份共同参加政府采购活动的,联合体成员存在不良信用记录的，视同联合体存在不良应用记录。</w:t>
      </w:r>
      <w:r/>
    </w:p>
    <w:p>
      <w:pPr>
        <w:ind w:firstLine="420"/>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.1.2符合性检查：依据招标文件的规定，由评委会从投标文件的有效性、完整性和对招标文件的响应程度进行审查</w:t>
      </w:r>
      <w:r>
        <w:rPr>
          <w:rFonts w:hint="eastAsia" w:ascii="宋体" w:hAnsi="宋体"/>
          <w:bCs/>
          <w:color w:val="000000"/>
        </w:rPr>
        <w:t xml:space="preserve">，以确定是否对招标文件的实质性要求作出响应。</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w:t>
      </w:r>
      <w:r>
        <w:rPr>
          <w:rFonts w:hint="eastAsia" w:ascii="宋体" w:hAnsi="宋体"/>
          <w:color w:val="000000"/>
          <w:lang w:eastAsia="zh-CN"/>
        </w:rPr>
        <w:t xml:space="preserve">招标人</w:t>
      </w:r>
      <w:r>
        <w:rPr>
          <w:rFonts w:hint="eastAsia" w:ascii="宋体" w:hAnsi="宋体"/>
          <w:color w:val="000000"/>
        </w:rPr>
        <w:t xml:space="preserve">）和见证方（代理机构）的权利或投标人的义务，纠正这些偏离或保留将会对其他实质性响应要求的投标人的竞争地位产生不公正的影响。是否属于重大偏离由评委会按照少数服从多数的原则作出结论。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rPr>
        <w:t xml:space="preserve">评委决定投标文件的响应性只根据投标文件本身的内容，而不寻求外部的证据。</w:t>
      </w:r>
      <w:r/>
    </w:p>
    <w:p>
      <w:pPr>
        <w:ind w:firstLine="420"/>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.3</w:t>
      </w:r>
      <w:r>
        <w:rPr>
          <w:rFonts w:hint="eastAsia" w:ascii="宋体" w:hAnsi="宋体"/>
          <w:bCs/>
          <w:color w:val="000000"/>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.4</w:t>
      </w:r>
      <w:r>
        <w:rPr>
          <w:rFonts w:hint="eastAsia" w:ascii="宋体" w:hAnsi="宋体"/>
          <w:bCs/>
          <w:color w:val="000000"/>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bCs/>
          <w:szCs w:val="21"/>
          <w:highlight w:val="none"/>
        </w:rPr>
        <w:t xml:space="preserve">大写金额与小写金额不一致的，以大写金额为准。</w:t>
      </w:r>
      <w:r/>
    </w:p>
    <w:p>
      <w:pPr>
        <w:ind w:firstLine="420"/>
        <w:jc w:val="left"/>
        <w:spacing w:line="360" w:lineRule="auto"/>
        <w:rPr>
          <w:rFonts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ind w:firstLine="420"/>
        <w:jc w:val="left"/>
        <w:spacing w:line="360" w:lineRule="auto"/>
        <w:rPr>
          <w:rFonts w:ascii="宋体" w:hAnsi="宋体"/>
          <w:bCs/>
          <w:color w:val="000000"/>
        </w:rPr>
      </w:pPr>
      <w:r>
        <w:rPr>
          <w:rFonts w:hint="eastAsia" w:ascii="宋体" w:hAnsi="宋体"/>
          <w:bCs/>
          <w:color w:val="000000"/>
        </w:rPr>
        <w:t xml:space="preserve">（4）总价金额与按单价汇总金额不一致的，以单价金额计算结果为准。</w:t>
      </w:r>
      <w:r/>
    </w:p>
    <w:p>
      <w:pPr>
        <w:ind w:firstLine="420"/>
        <w:spacing w:line="360" w:lineRule="auto"/>
        <w:rPr>
          <w:rFonts w:hint="eastAsia" w:ascii="宋体" w:hAnsi="宋体"/>
          <w:color w:val="000000"/>
        </w:rPr>
      </w:pPr>
      <w:r>
        <w:rPr>
          <w:rFonts w:hint="eastAsia" w:ascii="宋体" w:hAnsi="宋体"/>
          <w:color w:val="000000"/>
        </w:rPr>
        <w:t xml:space="preserve">同时出现两种以上错误的，按照前款规定的顺序修正。</w:t>
      </w:r>
      <w:r/>
    </w:p>
    <w:p>
      <w:pPr>
        <w:ind w:firstLine="420"/>
        <w:spacing w:line="360" w:lineRule="auto"/>
        <w:rPr>
          <w:rFonts w:ascii="宋体" w:hAnsi="宋体"/>
          <w:bCs/>
          <w:szCs w:val="21"/>
          <w:highlight w:val="none"/>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.5评委会将按上述修正错误的方法调整投标文件中的投标报价，</w:t>
      </w:r>
      <w:r>
        <w:rPr>
          <w:rFonts w:hint="eastAsia" w:ascii="宋体" w:hAnsi="宋体"/>
          <w:bCs/>
          <w:szCs w:val="21"/>
          <w:highlight w:val="none"/>
        </w:rPr>
        <w:t xml:space="preserve">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.6评委会将允许修正投标文件中不构成重大偏离的、微小的、非正规的、不一致的或不规则的地方，但这些修改不能影响任何投标人相应的名次排列，否则不允许修正。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rPr>
      </w:pPr>
      <w:r>
        <w:rPr>
          <w:rFonts w:hint="eastAsia" w:ascii="宋体" w:hAnsi="宋体"/>
          <w:color w:val="000000"/>
        </w:rPr>
        <w:t xml:space="preserve">2</w:t>
      </w:r>
      <w:r>
        <w:rPr>
          <w:rFonts w:hint="eastAsia" w:ascii="宋体" w:hAnsi="宋体"/>
          <w:color w:val="000000"/>
          <w:lang w:val="en-US" w:eastAsia="zh-CN"/>
        </w:rPr>
        <w:t xml:space="preserve">6</w:t>
      </w:r>
      <w:r>
        <w:rPr>
          <w:rFonts w:hint="eastAsia" w:ascii="宋体" w:hAnsi="宋体"/>
          <w:color w:val="000000"/>
        </w:rPr>
        <w:t xml:space="preserve">.7采用最低评标价法的采购项目，提供相同品牌产品的不同投标人参加同一合同项</w:t>
      </w:r>
      <w:r>
        <w:rPr>
          <w:rFonts w:ascii="宋体" w:hAnsi="宋体"/>
          <w:color w:val="000000"/>
        </w:rPr>
        <w:t xml:space="preserve">下投标的，以其中通过资格审查、符合性审查且报价最低的参加评标；报价相同的，由评标委员会</w:t>
      </w:r>
      <w:r>
        <w:rPr>
          <w:rFonts w:hint="eastAsia" w:ascii="宋体" w:hAnsi="宋体"/>
          <w:color w:val="000000"/>
        </w:rPr>
        <w:t xml:space="preserve">按照招标文件规定的方式确定招标文件未规定的通过</w:t>
      </w:r>
      <w:r>
        <w:rPr>
          <w:rFonts w:ascii="宋体" w:hAnsi="宋体"/>
          <w:color w:val="000000"/>
        </w:rPr>
        <w:t xml:space="preserve">随机抽取</w:t>
      </w:r>
      <w:r>
        <w:rPr>
          <w:rFonts w:hint="eastAsia" w:ascii="宋体" w:hAnsi="宋体"/>
          <w:color w:val="000000"/>
        </w:rPr>
        <w:t xml:space="preserve">的</w:t>
      </w:r>
      <w:r>
        <w:rPr>
          <w:rFonts w:ascii="宋体" w:hAnsi="宋体"/>
          <w:color w:val="000000"/>
        </w:rPr>
        <w:t xml:space="preserve">方式确定一个参加</w:t>
      </w:r>
      <w:r>
        <w:rPr>
          <w:rFonts w:hint="eastAsia" w:ascii="宋体" w:hAnsi="宋体"/>
          <w:bCs/>
          <w:color w:val="000000"/>
        </w:rPr>
        <w:t xml:space="preserve">评标的投标人，其他投标无效。</w:t>
      </w:r>
      <w:r/>
    </w:p>
    <w:p>
      <w:pPr>
        <w:ind w:firstLine="420"/>
        <w:jc w:val="left"/>
        <w:spacing w:line="360" w:lineRule="auto"/>
        <w:rPr>
          <w:rFonts w:hint="eastAsia" w:ascii="宋体" w:hAnsi="宋体"/>
          <w:color w:val="000000"/>
        </w:rPr>
      </w:pPr>
      <w:r/>
      <w:bookmarkStart w:id="61" w:name="_Toc16938550"/>
      <w:r/>
      <w:bookmarkStart w:id="62" w:name="_Toc20823306"/>
      <w:r/>
      <w:bookmarkStart w:id="63" w:name="_Toc513029234"/>
      <w:r>
        <w:rPr>
          <w:rFonts w:hint="eastAsia" w:ascii="宋体" w:hAnsi="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pStyle w:val="892"/>
        <w:ind w:firstLine="422"/>
        <w:spacing w:before="0" w:after="0" w:line="360" w:lineRule="auto"/>
        <w:rPr>
          <w:rFonts w:ascii="宋体" w:hAnsi="宋体"/>
          <w:b w:val="0"/>
          <w:bCs w:val="0"/>
          <w:color w:val="000000"/>
          <w:sz w:val="21"/>
          <w:szCs w:val="21"/>
        </w:rPr>
      </w:pPr>
      <w:r>
        <w:rPr>
          <w:rFonts w:ascii="宋体" w:hAnsi="宋体"/>
          <w:bCs w:val="0"/>
          <w:color w:val="000000"/>
          <w:sz w:val="21"/>
          <w:szCs w:val="21"/>
        </w:rPr>
        <w:t xml:space="preserve">2</w:t>
      </w:r>
      <w:r>
        <w:rPr>
          <w:rFonts w:hint="eastAsia" w:ascii="宋体" w:hAnsi="宋体"/>
          <w:bCs w:val="0"/>
          <w:color w:val="000000"/>
          <w:sz w:val="21"/>
          <w:szCs w:val="21"/>
          <w:lang w:val="en-US" w:eastAsia="zh-CN"/>
        </w:rPr>
        <w:t xml:space="preserve">7</w:t>
      </w:r>
      <w:r>
        <w:rPr>
          <w:rFonts w:hint="eastAsia" w:ascii="宋体" w:hAnsi="宋体"/>
          <w:bCs w:val="0"/>
          <w:color w:val="000000"/>
          <w:sz w:val="21"/>
          <w:szCs w:val="21"/>
        </w:rPr>
        <w:t xml:space="preserve">、</w:t>
      </w:r>
      <w:bookmarkEnd w:id="61"/>
      <w:r/>
      <w:bookmarkEnd w:id="62"/>
      <w:r/>
      <w:bookmarkEnd w:id="63"/>
      <w:r>
        <w:rPr>
          <w:rFonts w:hint="eastAsia" w:ascii="宋体" w:hAnsi="宋体"/>
          <w:bCs w:val="0"/>
          <w:color w:val="000000"/>
          <w:sz w:val="21"/>
          <w:szCs w:val="21"/>
        </w:rPr>
        <w:t xml:space="preserve">无效投标、废标及投标人不足三家的处理   </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.1无效投标条款</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.1.1</w:t>
      </w:r>
      <w:r>
        <w:rPr>
          <w:rFonts w:hint="eastAsia" w:ascii="宋体" w:hAnsi="宋体"/>
          <w:bCs/>
          <w:szCs w:val="21"/>
          <w:highlight w:val="none"/>
        </w:rPr>
        <w:t xml:space="preserve"> 投标人未成功解密电子投标文件的。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7</w:t>
      </w:r>
      <w:r>
        <w:rPr>
          <w:rFonts w:hint="eastAsia" w:ascii="宋体" w:hAnsi="宋体"/>
          <w:bCs/>
          <w:szCs w:val="21"/>
          <w:highlight w:val="none"/>
        </w:rPr>
        <w:t xml:space="preserve">.1.2 投标人未按照招标文件要求上传电子投标文件的。</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3</w:t>
      </w:r>
      <w:r>
        <w:rPr>
          <w:rFonts w:hint="eastAsia" w:ascii="宋体" w:hAnsi="宋体"/>
          <w:bCs/>
          <w:color w:val="000000"/>
        </w:rPr>
        <w:t xml:space="preserve">投标人在报价时采用选择性报价；</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4</w:t>
      </w:r>
      <w:r>
        <w:rPr>
          <w:rFonts w:hint="eastAsia" w:ascii="宋体" w:hAnsi="宋体"/>
          <w:bCs/>
          <w:color w:val="000000"/>
        </w:rPr>
        <w:t xml:space="preserve">投标人不具备招标文件中规定资格要求的；</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5</w:t>
      </w:r>
      <w:r>
        <w:rPr>
          <w:rFonts w:hint="eastAsia" w:ascii="宋体" w:hAnsi="宋体"/>
          <w:bCs/>
          <w:color w:val="000000"/>
        </w:rPr>
        <w:t xml:space="preserve">投标人的报价超过了采购预算或最高限价的；</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6</w:t>
      </w:r>
      <w:r>
        <w:rPr>
          <w:rFonts w:hint="eastAsia" w:ascii="宋体" w:hAnsi="宋体"/>
          <w:bCs/>
          <w:color w:val="000000"/>
        </w:rPr>
        <w:t xml:space="preserve">未通过符合性检查的；</w:t>
      </w:r>
      <w:r/>
    </w:p>
    <w:p>
      <w:pPr>
        <w:ind w:firstLine="315"/>
        <w:jc w:val="left"/>
        <w:spacing w:line="360" w:lineRule="auto"/>
        <w:rPr>
          <w:rFonts w:ascii="宋体" w:hAnsi="宋体"/>
          <w:bCs/>
          <w:color w:val="000000"/>
        </w:rPr>
      </w:pPr>
      <w:r>
        <w:rPr>
          <w:rFonts w:hint="eastAsia" w:ascii="宋体" w:hAnsi="宋体"/>
          <w:bCs/>
          <w:color w:val="000000"/>
        </w:rPr>
        <w:t xml:space="preserve"> 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7</w:t>
      </w:r>
      <w:r>
        <w:rPr>
          <w:rFonts w:hint="eastAsia" w:ascii="宋体" w:hAnsi="宋体"/>
          <w:bCs/>
          <w:color w:val="000000"/>
        </w:rPr>
        <w:t xml:space="preserve">不符合招标文件中规定的其他实质性要求和条件的（</w:t>
      </w:r>
      <w:r>
        <w:rPr>
          <w:rFonts w:hint="eastAsia" w:ascii="宋体" w:hAnsi="宋体"/>
          <w:bCs/>
          <w:i/>
          <w:color w:val="000000"/>
          <w:u w:val="single"/>
        </w:rPr>
        <w:t xml:space="preserve">本招标文件中斜体且有下划线部分为实质性要求和条件，包括但不限于该范围）；</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8</w:t>
      </w:r>
      <w:r>
        <w:rPr>
          <w:rFonts w:hint="eastAsia" w:ascii="宋体" w:hAnsi="宋体"/>
          <w:bCs/>
          <w:color w:val="000000"/>
        </w:rPr>
        <w:t xml:space="preserve">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bCs/>
          <w:color w:val="000000"/>
          <w:lang w:eastAsia="zh-CN"/>
        </w:rPr>
        <w:t xml:space="preserve">投标人</w:t>
      </w:r>
      <w:r>
        <w:rPr>
          <w:rFonts w:hint="eastAsia" w:ascii="宋体" w:hAnsi="宋体"/>
          <w:bCs/>
          <w:color w:val="000000"/>
        </w:rPr>
        <w:t xml:space="preserve">的身份共同参加政府采购活动的，联合体成员存在不良信用记录的，视同联合体存在不良应用记录。</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9</w:t>
      </w:r>
      <w:r>
        <w:rPr>
          <w:rFonts w:hint="eastAsia" w:ascii="宋体" w:hAnsi="宋体"/>
          <w:bCs/>
          <w:color w:val="000000"/>
        </w:rPr>
        <w:t xml:space="preserve"> 投标文件含有</w:t>
      </w:r>
      <w:r>
        <w:rPr>
          <w:rFonts w:hint="eastAsia" w:ascii="宋体" w:hAnsi="宋体"/>
          <w:bCs/>
          <w:color w:val="000000"/>
          <w:lang w:eastAsia="zh-CN"/>
        </w:rPr>
        <w:t xml:space="preserve">招标人</w:t>
      </w:r>
      <w:r>
        <w:rPr>
          <w:rFonts w:hint="eastAsia" w:ascii="宋体" w:hAnsi="宋体"/>
          <w:bCs/>
          <w:color w:val="000000"/>
        </w:rPr>
        <w:t xml:space="preserve">不能接受的附加条件的。</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.1.</w:t>
      </w:r>
      <w:r>
        <w:rPr>
          <w:rFonts w:hint="eastAsia" w:ascii="宋体" w:hAnsi="宋体"/>
          <w:bCs/>
          <w:color w:val="000000"/>
          <w:lang w:val="en-US" w:eastAsia="zh-CN"/>
        </w:rPr>
        <w:t xml:space="preserve">10</w:t>
      </w:r>
      <w:r>
        <w:rPr>
          <w:rFonts w:hint="eastAsia" w:ascii="宋体" w:hAnsi="宋体"/>
          <w:bCs/>
          <w:color w:val="000000"/>
        </w:rPr>
        <w:t xml:space="preserve"> 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7</w:t>
      </w:r>
      <w:r>
        <w:rPr>
          <w:rFonts w:hint="eastAsia" w:ascii="宋体" w:hAnsi="宋体"/>
          <w:bCs/>
          <w:szCs w:val="21"/>
          <w:highlight w:val="none"/>
        </w:rPr>
        <w:t xml:space="preserve">.1.11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7.</w:t>
      </w:r>
      <w:r>
        <w:rPr>
          <w:rFonts w:hint="eastAsia" w:ascii="宋体" w:hAnsi="宋体"/>
          <w:bCs/>
          <w:szCs w:val="21"/>
          <w:highlight w:val="none"/>
        </w:rPr>
        <w:t xml:space="preserve">1.12 投标文件未按照招标文件要求加盖电子签章。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7</w:t>
      </w:r>
      <w:r>
        <w:rPr>
          <w:rFonts w:hint="eastAsia" w:ascii="宋体" w:hAnsi="宋体"/>
          <w:bCs/>
          <w:szCs w:val="21"/>
          <w:highlight w:val="none"/>
        </w:rPr>
        <w:t xml:space="preserve">.1.13其他法律、法规及本招标文件规定的属无效投标的情形。</w:t>
      </w:r>
      <w:r/>
    </w:p>
    <w:p>
      <w:pPr>
        <w:ind w:left="479"/>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.2废标条款：                                                                                                                                         </w:t>
      </w:r>
      <w:r>
        <w:rPr>
          <w:rFonts w:hint="eastAsia" w:ascii="宋体" w:hAnsi="宋体"/>
          <w:bCs/>
          <w:color w:val="000000"/>
        </w:rPr>
        <w:t xml:space="preserve">                                                                                                                                                                                                                                                                </w:t>
      </w:r>
      <w:r>
        <w:rPr>
          <w:rFonts w:hint="eastAsia" w:ascii="宋体" w:hAnsi="宋体"/>
          <w:bCs/>
          <w:color w:val="000000"/>
        </w:rPr>
        <w:t xml:space="preserve">                                                                                                                                                                                                                                                                </w:t>
      </w:r>
      <w:r>
        <w:rPr>
          <w:rFonts w:hint="eastAsia" w:ascii="宋体" w:hAnsi="宋体"/>
          <w:bCs/>
          <w:color w:val="000000"/>
        </w:rPr>
        <w:t xml:space="preserve">                                                                                                                                                                                                                                                                </w:t>
      </w:r>
      <w:r>
        <w:rPr>
          <w:rFonts w:hint="eastAsia" w:ascii="宋体" w:hAnsi="宋体"/>
          <w:bCs/>
          <w:color w:val="000000"/>
        </w:rPr>
        <w:t xml:space="preserve">                                                                                                                                                                                                                                                                </w:t>
      </w:r>
      <w:r>
        <w:rPr>
          <w:rFonts w:hint="eastAsia" w:ascii="宋体" w:hAnsi="宋体"/>
          <w:bCs/>
          <w:color w:val="000000"/>
        </w:rPr>
        <w:t xml:space="preserve">                                                                                                                                                                                                                                                                </w:t>
      </w:r>
      <w:r/>
    </w:p>
    <w:p>
      <w:pPr>
        <w:ind w:left="479"/>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.2.1符合专业条件的</w:t>
      </w:r>
      <w:r>
        <w:rPr>
          <w:rFonts w:hint="eastAsia" w:ascii="宋体" w:hAnsi="宋体"/>
          <w:bCs/>
          <w:color w:val="000000"/>
          <w:lang w:eastAsia="zh-CN"/>
        </w:rPr>
        <w:t xml:space="preserve">投标人</w:t>
      </w:r>
      <w:r>
        <w:rPr>
          <w:rFonts w:hint="eastAsia" w:ascii="宋体" w:hAnsi="宋体"/>
          <w:bCs/>
          <w:color w:val="000000"/>
        </w:rPr>
        <w:t xml:space="preserve">或者对招标文件作实质响应的</w:t>
      </w:r>
      <w:r>
        <w:rPr>
          <w:rFonts w:hint="eastAsia" w:ascii="宋体" w:hAnsi="宋体"/>
          <w:bCs/>
          <w:color w:val="000000"/>
          <w:lang w:eastAsia="zh-CN"/>
        </w:rPr>
        <w:t xml:space="preserve">投标人</w:t>
      </w:r>
      <w:r>
        <w:rPr>
          <w:rFonts w:hint="eastAsia" w:ascii="宋体" w:hAnsi="宋体"/>
          <w:bCs/>
          <w:color w:val="000000"/>
        </w:rPr>
        <w:t xml:space="preserve">不足三家的；</w:t>
      </w:r>
      <w:r/>
    </w:p>
    <w:p>
      <w:pPr>
        <w:ind w:left="479"/>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.2.</w:t>
      </w:r>
      <w:r>
        <w:rPr>
          <w:rFonts w:hint="eastAsia" w:ascii="宋体" w:hAnsi="宋体"/>
          <w:bCs/>
          <w:color w:val="000000"/>
          <w:lang w:val="en-US" w:eastAsia="zh-CN"/>
        </w:rPr>
        <w:t xml:space="preserve">2</w:t>
      </w:r>
      <w:r>
        <w:rPr>
          <w:rFonts w:hint="eastAsia" w:ascii="宋体" w:hAnsi="宋体"/>
          <w:bCs/>
          <w:color w:val="000000"/>
        </w:rPr>
        <w:t xml:space="preserve">出现影响采购公正的违法、违规行为的；</w:t>
      </w:r>
      <w:r/>
    </w:p>
    <w:p>
      <w:pPr>
        <w:ind w:left="479"/>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.2.</w:t>
      </w:r>
      <w:r>
        <w:rPr>
          <w:rFonts w:hint="eastAsia" w:ascii="宋体" w:hAnsi="宋体"/>
          <w:bCs/>
          <w:color w:val="000000"/>
          <w:lang w:val="en-US" w:eastAsia="zh-CN"/>
        </w:rPr>
        <w:t xml:space="preserve">3</w:t>
      </w:r>
      <w:r>
        <w:rPr>
          <w:rFonts w:hint="eastAsia" w:ascii="宋体" w:hAnsi="宋体"/>
          <w:bCs/>
          <w:color w:val="000000"/>
        </w:rPr>
        <w:t xml:space="preserve">因重大变故，采购任务取消的；</w:t>
      </w:r>
      <w:r/>
    </w:p>
    <w:p>
      <w:pPr>
        <w:ind w:left="479"/>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.2.</w:t>
      </w:r>
      <w:r>
        <w:rPr>
          <w:rFonts w:hint="eastAsia" w:ascii="宋体" w:hAnsi="宋体"/>
          <w:bCs/>
          <w:color w:val="000000"/>
          <w:lang w:val="en-US" w:eastAsia="zh-CN"/>
        </w:rPr>
        <w:t xml:space="preserve">4</w:t>
      </w:r>
      <w:r>
        <w:rPr>
          <w:rFonts w:hint="eastAsia" w:ascii="宋体" w:hAnsi="宋体"/>
          <w:bCs/>
          <w:color w:val="000000"/>
        </w:rPr>
        <w:t xml:space="preserve">评标委员会认定招标文件存在歧义、 重大缺陷导致评审工作无法进行。</w:t>
      </w:r>
      <w:r/>
    </w:p>
    <w:p>
      <w:pPr>
        <w:ind w:firstLine="420"/>
        <w:jc w:val="left"/>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.3</w:t>
      </w:r>
      <w:r>
        <w:rPr>
          <w:rFonts w:hint="eastAsia" w:ascii="宋体" w:hAnsi="宋体"/>
          <w:bCs/>
          <w:szCs w:val="21"/>
          <w:highlight w:val="none"/>
        </w:rPr>
        <w:t xml:space="preserve">投标截止时间结束后参加投标的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不足三家的处理</w:t>
      </w:r>
      <w:r>
        <w:rPr>
          <w:rFonts w:hint="eastAsia" w:ascii="宋体" w:hAnsi="宋体"/>
          <w:bCs/>
          <w:color w:val="000000"/>
        </w:rPr>
        <w:t xml:space="preserve">： </w:t>
      </w:r>
      <w:r/>
    </w:p>
    <w:p>
      <w:pPr>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7</w:t>
      </w:r>
      <w:r>
        <w:rPr>
          <w:rFonts w:hint="eastAsia" w:ascii="宋体" w:hAnsi="宋体"/>
          <w:bCs/>
          <w:color w:val="000000"/>
        </w:rPr>
        <w:t xml:space="preserve">.3.1</w:t>
      </w:r>
      <w:r>
        <w:rPr>
          <w:rFonts w:hint="eastAsia" w:ascii="宋体" w:hAnsi="宋体"/>
          <w:bCs/>
          <w:szCs w:val="21"/>
          <w:highlight w:val="none"/>
        </w:rPr>
        <w:t xml:space="preserve">如出现投标截止时间结束后参加投标的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或者在评标期间对招标文件做出实质性响应的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不足三家情况，按政府采购相关规定执行。</w:t>
      </w:r>
      <w:r/>
    </w:p>
    <w:p>
      <w:pPr>
        <w:pStyle w:val="892"/>
        <w:ind w:firstLine="422"/>
        <w:spacing w:before="0" w:after="0" w:line="360" w:lineRule="auto"/>
        <w:rPr>
          <w:rFonts w:ascii="宋体" w:hAnsi="宋体"/>
          <w:b w:val="0"/>
          <w:color w:val="000000"/>
          <w:sz w:val="21"/>
          <w:szCs w:val="21"/>
        </w:rPr>
      </w:pPr>
      <w:r/>
      <w:bookmarkStart w:id="64" w:name="_Toc513029238"/>
      <w:r/>
      <w:bookmarkStart w:id="65" w:name="_Toc20823310"/>
      <w:r/>
      <w:bookmarkStart w:id="66" w:name="_Toc16938554"/>
      <w:r>
        <w:rPr>
          <w:rFonts w:hint="eastAsia" w:ascii="宋体" w:hAnsi="宋体"/>
          <w:color w:val="000000"/>
          <w:sz w:val="21"/>
          <w:szCs w:val="21"/>
        </w:rPr>
        <w:t xml:space="preserve">2</w:t>
      </w:r>
      <w:r>
        <w:rPr>
          <w:rFonts w:hint="eastAsia" w:ascii="宋体" w:hAnsi="宋体"/>
          <w:color w:val="000000"/>
          <w:sz w:val="21"/>
          <w:szCs w:val="21"/>
          <w:lang w:val="en-US" w:eastAsia="zh-CN"/>
        </w:rPr>
        <w:t xml:space="preserve">8</w:t>
      </w:r>
      <w:r>
        <w:rPr>
          <w:rFonts w:hint="eastAsia" w:ascii="宋体" w:hAnsi="宋体"/>
          <w:color w:val="000000"/>
          <w:sz w:val="21"/>
          <w:szCs w:val="21"/>
        </w:rPr>
        <w:t xml:space="preserve">、</w:t>
      </w:r>
      <w:bookmarkEnd w:id="64"/>
      <w:r>
        <w:rPr>
          <w:rFonts w:hint="eastAsia" w:ascii="宋体" w:hAnsi="宋体"/>
          <w:color w:val="000000"/>
          <w:sz w:val="21"/>
          <w:szCs w:val="21"/>
        </w:rPr>
        <w:t xml:space="preserve">确定</w:t>
      </w:r>
      <w:bookmarkEnd w:id="65"/>
      <w:r/>
      <w:bookmarkEnd w:id="66"/>
      <w:r>
        <w:rPr>
          <w:rFonts w:hint="eastAsia" w:ascii="宋体" w:hAnsi="宋体"/>
          <w:color w:val="000000"/>
          <w:sz w:val="21"/>
          <w:szCs w:val="21"/>
        </w:rPr>
        <w:t xml:space="preserve">中标单位</w:t>
      </w:r>
      <w:r/>
    </w:p>
    <w:p>
      <w:pPr>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8</w:t>
      </w:r>
      <w:r>
        <w:rPr>
          <w:rFonts w:hint="eastAsia" w:ascii="宋体" w:hAnsi="宋体"/>
          <w:bCs/>
          <w:color w:val="000000"/>
        </w:rPr>
        <w:t xml:space="preserve">.1评委会根据本招标文件规定评标方法与评标标准向</w:t>
      </w:r>
      <w:r>
        <w:rPr>
          <w:rFonts w:hint="eastAsia" w:ascii="宋体" w:hAnsi="宋体"/>
          <w:bCs/>
          <w:color w:val="000000"/>
          <w:lang w:eastAsia="zh-CN"/>
        </w:rPr>
        <w:t xml:space="preserve">招标人</w:t>
      </w:r>
      <w:r>
        <w:rPr>
          <w:rFonts w:hint="eastAsia" w:ascii="宋体" w:hAnsi="宋体"/>
          <w:bCs/>
          <w:color w:val="000000"/>
        </w:rPr>
        <w:t xml:space="preserve">推荐出中标候选人。</w:t>
      </w:r>
      <w:r/>
    </w:p>
    <w:p>
      <w:pPr>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bCs/>
          <w:color w:val="000000"/>
          <w:lang w:val="en-US" w:eastAsia="zh-CN"/>
        </w:rPr>
        <w:t xml:space="preserve">8</w:t>
      </w:r>
      <w:r>
        <w:rPr>
          <w:rFonts w:hint="eastAsia" w:ascii="宋体" w:hAnsi="宋体"/>
          <w:bCs/>
          <w:color w:val="000000"/>
        </w:rPr>
        <w:t xml:space="preserve">.2 </w:t>
      </w:r>
      <w:r>
        <w:rPr>
          <w:rFonts w:hint="eastAsia" w:ascii="宋体" w:hAnsi="宋体"/>
          <w:bCs/>
          <w:color w:val="000000"/>
          <w:lang w:eastAsia="zh-CN"/>
        </w:rPr>
        <w:t xml:space="preserve">招标人</w:t>
      </w:r>
      <w:r>
        <w:rPr>
          <w:rFonts w:hint="eastAsia" w:ascii="宋体" w:hAnsi="宋体"/>
          <w:bCs/>
          <w:color w:val="000000"/>
        </w:rPr>
        <w:t xml:space="preserve">应根据评委会推荐的中标候选人确定中标人。</w:t>
      </w:r>
      <w:r/>
    </w:p>
    <w:p>
      <w:pPr>
        <w:ind w:firstLine="420"/>
        <w:spacing w:line="360" w:lineRule="auto"/>
        <w:rPr>
          <w:rFonts w:ascii="宋体" w:hAnsi="宋体"/>
          <w:color w:val="000000"/>
        </w:rPr>
      </w:pPr>
      <w:r>
        <w:rPr>
          <w:rFonts w:hint="eastAsia" w:ascii="宋体" w:hAnsi="宋体"/>
          <w:bCs/>
          <w:color w:val="000000"/>
        </w:rPr>
        <w:t xml:space="preserve">2</w:t>
      </w:r>
      <w:r>
        <w:rPr>
          <w:rFonts w:hint="eastAsia" w:ascii="宋体" w:hAnsi="宋体"/>
          <w:bCs/>
          <w:color w:val="000000"/>
          <w:lang w:val="en-US" w:eastAsia="zh-CN"/>
        </w:rPr>
        <w:t xml:space="preserve">8</w:t>
      </w:r>
      <w:r>
        <w:rPr>
          <w:rFonts w:hint="eastAsia" w:ascii="宋体" w:hAnsi="宋体"/>
          <w:bCs/>
          <w:color w:val="000000"/>
        </w:rPr>
        <w:t xml:space="preserve">.3</w:t>
      </w:r>
      <w:r>
        <w:rPr>
          <w:rFonts w:hint="eastAsia" w:ascii="宋体" w:hAnsi="宋体"/>
          <w:color w:val="000000"/>
        </w:rPr>
        <w:t xml:space="preserve">代理机构将在</w:t>
      </w:r>
      <w:r>
        <w:rPr>
          <w:rFonts w:hint="eastAsia" w:ascii="宋体" w:hAnsi="宋体"/>
          <w:bCs/>
          <w:szCs w:val="21"/>
          <w:highlight w:val="none"/>
        </w:rPr>
        <w:t xml:space="preserve">“</w:t>
      </w:r>
      <w:r>
        <w:rPr>
          <w:rFonts w:hint="eastAsia"/>
          <w:color w:val="auto"/>
          <w:sz w:val="21"/>
          <w:szCs w:val="21"/>
          <w:highlight w:val="none"/>
        </w:rPr>
        <w:t xml:space="preserve">“扬州市邗江区政府采购网”</w:t>
      </w:r>
      <w:r>
        <w:rPr>
          <w:rFonts w:hint="eastAsia" w:ascii="宋体" w:hAnsi="宋体"/>
          <w:bCs/>
          <w:szCs w:val="21"/>
          <w:highlight w:val="none"/>
        </w:rPr>
        <w:t xml:space="preserve">”“扬州市政府采购网”、“江苏省政府采购网”、</w:t>
      </w:r>
      <w:r>
        <w:rPr>
          <w:rFonts w:hint="eastAsia" w:ascii="宋体" w:hAnsi="宋体" w:cs="宋体"/>
          <w:highlight w:val="none"/>
        </w:rPr>
        <w:t xml:space="preserve">“中国政府采购网”</w:t>
      </w:r>
      <w:r>
        <w:rPr>
          <w:rFonts w:hint="eastAsia" w:ascii="宋体" w:hAnsi="宋体"/>
          <w:color w:val="000000"/>
        </w:rPr>
        <w:t xml:space="preserve">发布中标公告，公告期限为1个工作日。</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.4若有充分证据证明，中标人出现下列情况之一的，一经查实，将被取消中标资格：</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.4.1提供虚假材料谋取中标的；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.4.2向</w:t>
      </w:r>
      <w:r>
        <w:rPr>
          <w:rFonts w:hint="eastAsia" w:ascii="宋体" w:hAnsi="宋体"/>
          <w:color w:val="000000"/>
          <w:lang w:eastAsia="zh-CN"/>
        </w:rPr>
        <w:t xml:space="preserve">招标人</w:t>
      </w:r>
      <w:r>
        <w:rPr>
          <w:rFonts w:hint="eastAsia" w:ascii="宋体" w:hAnsi="宋体"/>
          <w:color w:val="000000"/>
        </w:rPr>
        <w:t xml:space="preserve">、代理机构行贿或者提供其他不正当利益的；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.4.3恶意竞争，投标总报价明显低于其自身合理成本且又无法提供证明的；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.4.4属于本文件规定的无效条件，但在评标过程中又未被评委会发现的；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.4.5与</w:t>
      </w:r>
      <w:r>
        <w:rPr>
          <w:rFonts w:hint="eastAsia" w:ascii="宋体" w:hAnsi="宋体"/>
          <w:color w:val="000000"/>
          <w:lang w:eastAsia="zh-CN"/>
        </w:rPr>
        <w:t xml:space="preserve">招标人</w:t>
      </w:r>
      <w:r>
        <w:rPr>
          <w:rFonts w:hint="eastAsia" w:ascii="宋体" w:hAnsi="宋体"/>
          <w:color w:val="000000"/>
        </w:rPr>
        <w:t xml:space="preserve">或者其他投标人串通投标的；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.4.6采取不正当手段诋毁、排挤其他</w:t>
      </w:r>
      <w:r>
        <w:rPr>
          <w:rFonts w:hint="eastAsia" w:ascii="宋体" w:hAnsi="宋体"/>
          <w:color w:val="000000"/>
          <w:lang w:eastAsia="zh-CN"/>
        </w:rPr>
        <w:t xml:space="preserve">投标人</w:t>
      </w:r>
      <w:r>
        <w:rPr>
          <w:rFonts w:hint="eastAsia" w:ascii="宋体" w:hAnsi="宋体"/>
          <w:color w:val="000000"/>
        </w:rPr>
        <w:t xml:space="preserve">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.4.7不符合法律、法规的规定的。</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.5.有下列情形之一的，视为投标人串通投标，投标无效：</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.5.1不同投标人的投标文件由同一单位或者个人编制。</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.5.2不同投标人委托同一单位或者个人办理投标事宜。</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.5.3 不同投标人的投标文件载明的项目管理成员或者联系人员为同一人。</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.5.4不同投标人的投标文件异常一致或者投标报价呈规律性差异。</w:t>
      </w:r>
      <w:r/>
    </w:p>
    <w:p>
      <w:pPr>
        <w:ind w:firstLine="420"/>
        <w:spacing w:line="360" w:lineRule="auto"/>
        <w:rPr>
          <w:rFonts w:ascii="宋体" w:hAnsi="宋体"/>
          <w:color w:val="000000"/>
        </w:rPr>
      </w:pPr>
      <w:r>
        <w:rPr>
          <w:rFonts w:hint="eastAsia" w:ascii="宋体" w:hAnsi="宋体"/>
          <w:color w:val="000000"/>
        </w:rPr>
        <w:t xml:space="preserve">2</w:t>
      </w:r>
      <w:r>
        <w:rPr>
          <w:rFonts w:hint="eastAsia" w:ascii="宋体" w:hAnsi="宋体"/>
          <w:color w:val="000000"/>
          <w:lang w:val="en-US" w:eastAsia="zh-CN"/>
        </w:rPr>
        <w:t xml:space="preserve">8</w:t>
      </w:r>
      <w:r>
        <w:rPr>
          <w:rFonts w:hint="eastAsia" w:ascii="宋体" w:hAnsi="宋体"/>
          <w:color w:val="000000"/>
        </w:rPr>
        <w:t xml:space="preserve">.5.5不同投标人的投标文件相互混装。</w:t>
      </w:r>
      <w:r/>
    </w:p>
    <w:p>
      <w:pPr>
        <w:pStyle w:val="892"/>
        <w:numPr>
          <w:ilvl w:val="0"/>
          <w:numId w:val="0"/>
        </w:numPr>
        <w:ind w:firstLine="422"/>
        <w:spacing w:before="0" w:after="0" w:line="360" w:lineRule="auto"/>
        <w:rPr>
          <w:rFonts w:ascii="宋体" w:hAnsi="宋体"/>
          <w:color w:val="000000"/>
          <w:sz w:val="21"/>
          <w:szCs w:val="21"/>
        </w:rPr>
      </w:pPr>
      <w:r>
        <w:rPr>
          <w:rFonts w:hint="eastAsia" w:ascii="宋体" w:hAnsi="宋体"/>
          <w:color w:val="000000"/>
          <w:sz w:val="21"/>
          <w:szCs w:val="21"/>
          <w:lang w:val="en-US" w:eastAsia="zh-CN"/>
        </w:rPr>
        <w:t xml:space="preserve">29、</w:t>
      </w:r>
      <w:r>
        <w:rPr>
          <w:rFonts w:hint="eastAsia" w:ascii="宋体" w:hAnsi="宋体"/>
          <w:color w:val="000000"/>
          <w:sz w:val="21"/>
          <w:szCs w:val="21"/>
        </w:rPr>
        <w:t xml:space="preserve">质疑处理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.1提出质疑的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应当是参与所质疑项目采购活动的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。潜在</w:t>
      </w:r>
      <w:r>
        <w:rPr>
          <w:rFonts w:hint="eastAsia" w:ascii="宋体" w:hAnsi="宋体"/>
          <w:bCs/>
          <w:szCs w:val="21"/>
          <w:highlight w:val="none"/>
          <w:lang w:eastAsia="zh-CN"/>
        </w:rPr>
        <w:t xml:space="preserve">投标人</w:t>
      </w:r>
      <w:r>
        <w:rPr>
          <w:rFonts w:hint="eastAsia" w:ascii="宋体" w:hAnsi="宋体"/>
          <w:bCs/>
          <w:szCs w:val="21"/>
          <w:highlight w:val="none"/>
        </w:rPr>
        <w:t xml:space="preserve">依法获取其可质疑的采购文件的，可以对采购文件提出质疑。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对项目需求部分的质疑，潜在</w:t>
      </w:r>
      <w:r>
        <w:rPr>
          <w:rFonts w:hint="eastAsia" w:ascii="宋体" w:hAnsi="宋体"/>
          <w:bCs/>
          <w:szCs w:val="21"/>
          <w:highlight w:val="none"/>
          <w:lang w:eastAsia="zh-CN"/>
        </w:rPr>
        <w:t xml:space="preserve">投标人</w:t>
      </w:r>
      <w:r>
        <w:rPr>
          <w:rFonts w:hint="eastAsia" w:ascii="宋体" w:hAnsi="宋体"/>
          <w:bCs/>
          <w:szCs w:val="21"/>
          <w:highlight w:val="none"/>
        </w:rPr>
        <w:t xml:space="preserve">应向</w:t>
      </w:r>
      <w:r>
        <w:rPr>
          <w:rFonts w:hint="eastAsia" w:ascii="宋体" w:hAnsi="宋体"/>
          <w:bCs/>
          <w:szCs w:val="21"/>
          <w:highlight w:val="none"/>
          <w:lang w:eastAsia="zh-CN"/>
        </w:rPr>
        <w:t xml:space="preserve">招标人</w:t>
      </w:r>
      <w:r>
        <w:rPr>
          <w:rFonts w:hint="eastAsia" w:ascii="宋体" w:hAnsi="宋体"/>
          <w:bCs/>
          <w:szCs w:val="21"/>
          <w:highlight w:val="none"/>
        </w:rPr>
        <w:t xml:space="preserve">提出，由</w:t>
      </w:r>
      <w:r>
        <w:rPr>
          <w:rFonts w:hint="eastAsia" w:ascii="宋体" w:hAnsi="宋体"/>
          <w:bCs/>
          <w:szCs w:val="21"/>
          <w:highlight w:val="none"/>
          <w:lang w:eastAsia="zh-CN"/>
        </w:rPr>
        <w:t xml:space="preserve">招标人</w:t>
      </w:r>
      <w:r>
        <w:rPr>
          <w:rFonts w:hint="eastAsia" w:ascii="宋体" w:hAnsi="宋体"/>
          <w:bCs/>
          <w:szCs w:val="21"/>
          <w:highlight w:val="none"/>
        </w:rPr>
        <w:t xml:space="preserve">负责答复。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.2投标人认为采购文件、采购过程和中标或成交结果使自己的权益受到损害的，可以在知道或应知其权益受到损害之日起7个工作日内，以书面形式向</w:t>
      </w:r>
      <w:r>
        <w:rPr>
          <w:rFonts w:hint="eastAsia" w:ascii="宋体" w:hAnsi="宋体"/>
          <w:bCs/>
          <w:szCs w:val="21"/>
          <w:highlight w:val="none"/>
          <w:lang w:eastAsia="zh-CN"/>
        </w:rPr>
        <w:t xml:space="preserve">招标人</w:t>
      </w:r>
      <w:r>
        <w:rPr>
          <w:rFonts w:hint="eastAsia" w:ascii="宋体" w:hAnsi="宋体"/>
          <w:bCs/>
          <w:szCs w:val="21"/>
          <w:highlight w:val="none"/>
        </w:rPr>
        <w:t xml:space="preserve">或代理机构提出质疑。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.2.1对采购文件提出质疑的，应当在获取采购文件之日或者采购文件公告期限届满之日起7个工作日内提出。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.2.2对采购过程提出质疑的，为各采购程序环节结束之日起7个工作日内提出。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.2.3对中标结果提出质疑的，为中标结果公告期限届满之日起7个工作日内提出。</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.3</w:t>
      </w:r>
      <w:r>
        <w:rPr>
          <w:rFonts w:hint="eastAsia" w:ascii="宋体" w:hAnsi="宋体"/>
          <w:bCs/>
          <w:szCs w:val="21"/>
          <w:highlight w:val="none"/>
          <w:lang w:eastAsia="zh-CN"/>
        </w:rPr>
        <w:t xml:space="preserve">投标人</w:t>
      </w:r>
      <w:r>
        <w:rPr>
          <w:rFonts w:hint="eastAsia" w:ascii="宋体" w:hAnsi="宋体"/>
          <w:bCs/>
          <w:szCs w:val="21"/>
          <w:highlight w:val="none"/>
        </w:rPr>
        <w:t xml:space="preserve">应在法定质疑期内一次性提出针对同一采购程序环节的质疑。</w:t>
      </w:r>
      <w:r>
        <w:rPr>
          <w:rFonts w:hint="eastAsia" w:ascii="宋体" w:hAnsi="宋体"/>
          <w:bCs/>
          <w:szCs w:val="21"/>
          <w:highlight w:val="none"/>
          <w:lang w:eastAsia="zh-CN"/>
        </w:rPr>
        <w:t xml:space="preserve">投标人</w:t>
      </w:r>
      <w:r>
        <w:rPr>
          <w:rFonts w:hint="eastAsia" w:ascii="宋体" w:hAnsi="宋体"/>
          <w:bCs/>
          <w:szCs w:val="21"/>
          <w:highlight w:val="none"/>
        </w:rPr>
        <w:t xml:space="preserve">如在法定期限内对同一采购程序环节提出多次质疑的，代理机构、</w:t>
      </w:r>
      <w:r>
        <w:rPr>
          <w:rFonts w:hint="eastAsia" w:ascii="宋体" w:hAnsi="宋体"/>
          <w:bCs/>
          <w:szCs w:val="21"/>
          <w:highlight w:val="none"/>
          <w:lang w:eastAsia="zh-CN"/>
        </w:rPr>
        <w:t xml:space="preserve">招标人</w:t>
      </w:r>
      <w:r>
        <w:rPr>
          <w:rFonts w:hint="eastAsia" w:ascii="宋体" w:hAnsi="宋体"/>
          <w:bCs/>
          <w:szCs w:val="21"/>
          <w:highlight w:val="none"/>
        </w:rPr>
        <w:t xml:space="preserve">将只对</w:t>
      </w:r>
      <w:r>
        <w:rPr>
          <w:rFonts w:hint="eastAsia" w:ascii="宋体" w:hAnsi="宋体"/>
          <w:bCs/>
          <w:szCs w:val="21"/>
          <w:highlight w:val="none"/>
          <w:lang w:eastAsia="zh-CN"/>
        </w:rPr>
        <w:t xml:space="preserve">投标人</w:t>
      </w:r>
      <w:r>
        <w:rPr>
          <w:rFonts w:hint="eastAsia" w:ascii="宋体" w:hAnsi="宋体"/>
          <w:bCs/>
          <w:szCs w:val="21"/>
          <w:highlight w:val="none"/>
        </w:rPr>
        <w:t xml:space="preserve">第一次质疑作出答复。</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.4质疑函必须按照《质疑函范本》及《授权委托书》要求的格式和内容进行填写，格式见网址：http://zfcg.yangzhou.gov.cn。</w:t>
      </w:r>
      <w:r>
        <w:rPr>
          <w:rFonts w:hint="eastAsia" w:ascii="宋体" w:hAnsi="宋体"/>
          <w:bCs/>
          <w:szCs w:val="21"/>
          <w:highlight w:val="none"/>
          <w:lang w:eastAsia="zh-CN"/>
        </w:rPr>
        <w:t xml:space="preserve">投标人</w:t>
      </w:r>
      <w:r>
        <w:rPr>
          <w:rFonts w:hint="eastAsia" w:ascii="宋体" w:hAnsi="宋体"/>
          <w:bCs/>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.5 代理机构及</w:t>
      </w:r>
      <w:r>
        <w:rPr>
          <w:rFonts w:hint="eastAsia" w:ascii="宋体" w:hAnsi="宋体"/>
          <w:bCs/>
          <w:szCs w:val="21"/>
          <w:highlight w:val="none"/>
          <w:lang w:eastAsia="zh-CN"/>
        </w:rPr>
        <w:t xml:space="preserve">招标人</w:t>
      </w:r>
      <w:r>
        <w:rPr>
          <w:rFonts w:hint="eastAsia" w:ascii="宋体" w:hAnsi="宋体"/>
          <w:bCs/>
          <w:szCs w:val="21"/>
          <w:highlight w:val="none"/>
        </w:rPr>
        <w:t xml:space="preserve">只接收以纸质原件形式送达的质疑。</w:t>
      </w:r>
      <w:r/>
    </w:p>
    <w:p>
      <w:pPr>
        <w:ind w:firstLine="420"/>
        <w:spacing w:line="360" w:lineRule="auto"/>
        <w:rPr>
          <w:rFonts w:ascii="宋体" w:hAnsi="宋体"/>
          <w:bCs/>
          <w:szCs w:val="21"/>
          <w:highlight w:val="none"/>
        </w:rPr>
      </w:pPr>
      <w:r>
        <w:rPr>
          <w:rFonts w:hint="eastAsia" w:ascii="宋体" w:hAnsi="宋体"/>
          <w:bCs/>
          <w:szCs w:val="21"/>
          <w:highlight w:val="none"/>
          <w:lang w:eastAsia="zh-CN"/>
        </w:rPr>
        <w:t xml:space="preserve">招标人</w:t>
      </w:r>
      <w:r>
        <w:rPr>
          <w:rFonts w:hint="eastAsia" w:ascii="宋体" w:hAnsi="宋体"/>
          <w:bCs/>
          <w:szCs w:val="21"/>
          <w:highlight w:val="none"/>
        </w:rPr>
        <w:t xml:space="preserve">质疑接收人及联系方式见招标文件第一章。</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.7质疑人应当在法定质疑期限内进行补正并重新提交质疑函。</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 以下情形的质疑不予受理</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.8.1 内容不符合《政府采购质疑和投诉办法》第十二条规定的质疑。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.8.2 超出政府采购法定期限的质疑。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.8.3 以传真、电子邮件等方式递交的非原件形式的质疑。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.8.4 未参加投标活动的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或在投标活动中自身权益未受到损害的</w:t>
      </w:r>
      <w:r>
        <w:rPr>
          <w:rFonts w:hint="eastAsia" w:ascii="宋体" w:hAnsi="宋体"/>
          <w:bCs/>
          <w:szCs w:val="21"/>
          <w:highlight w:val="none"/>
          <w:lang w:eastAsia="zh-CN"/>
        </w:rPr>
        <w:t xml:space="preserve">投标人</w:t>
      </w:r>
      <w:r>
        <w:rPr>
          <w:rFonts w:hint="eastAsia" w:ascii="宋体" w:hAnsi="宋体"/>
          <w:bCs/>
          <w:szCs w:val="21"/>
          <w:highlight w:val="none"/>
        </w:rPr>
        <w:t xml:space="preserve">所提出的质疑。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.8.5</w:t>
      </w:r>
      <w:r>
        <w:rPr>
          <w:rFonts w:hint="eastAsia" w:ascii="宋体" w:hAnsi="宋体"/>
          <w:bCs/>
          <w:szCs w:val="21"/>
          <w:highlight w:val="none"/>
          <w:lang w:eastAsia="zh-CN"/>
        </w:rPr>
        <w:t xml:space="preserve">投标人</w:t>
      </w:r>
      <w:r>
        <w:rPr>
          <w:rFonts w:hint="eastAsia" w:ascii="宋体" w:hAnsi="宋体"/>
          <w:bCs/>
          <w:szCs w:val="21"/>
          <w:highlight w:val="none"/>
        </w:rPr>
        <w:t xml:space="preserve">组成联合体参加投标，联合体中任何一方或多方未按要求签字、盖章、加盖公章的质疑。</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w:t>
      </w:r>
      <w:r>
        <w:rPr>
          <w:rFonts w:hint="eastAsia" w:ascii="宋体" w:hAnsi="宋体"/>
          <w:bCs/>
          <w:szCs w:val="21"/>
          <w:highlight w:val="none"/>
          <w:lang w:val="en-US" w:eastAsia="zh-CN"/>
        </w:rPr>
        <w:t xml:space="preserve">6</w:t>
      </w:r>
      <w:r>
        <w:rPr>
          <w:rFonts w:hint="eastAsia" w:ascii="宋体" w:hAnsi="宋体"/>
          <w:bCs/>
          <w:szCs w:val="21"/>
          <w:highlight w:val="none"/>
        </w:rPr>
        <w:t xml:space="preserve"> </w:t>
      </w:r>
      <w:r>
        <w:rPr>
          <w:rFonts w:hint="eastAsia" w:ascii="宋体" w:hAnsi="宋体"/>
          <w:bCs/>
          <w:szCs w:val="21"/>
          <w:highlight w:val="none"/>
          <w:lang w:eastAsia="zh-CN"/>
        </w:rPr>
        <w:t xml:space="preserve">投标人</w:t>
      </w:r>
      <w:r>
        <w:rPr>
          <w:rFonts w:hint="eastAsia" w:ascii="宋体" w:hAnsi="宋体"/>
          <w:bCs/>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bCs/>
          <w:szCs w:val="21"/>
          <w:highlight w:val="none"/>
          <w:lang w:eastAsia="zh-CN"/>
        </w:rPr>
        <w:t xml:space="preserve">投标人</w:t>
      </w:r>
      <w:r>
        <w:rPr>
          <w:rFonts w:hint="eastAsia" w:ascii="宋体" w:hAnsi="宋体"/>
          <w:bCs/>
          <w:szCs w:val="21"/>
          <w:highlight w:val="none"/>
        </w:rPr>
        <w:t xml:space="preserve">进行相应的行政处罚和记录该</w:t>
      </w:r>
      <w:r>
        <w:rPr>
          <w:rFonts w:hint="eastAsia" w:ascii="宋体" w:hAnsi="宋体"/>
          <w:bCs/>
          <w:szCs w:val="21"/>
          <w:highlight w:val="none"/>
          <w:lang w:eastAsia="zh-CN"/>
        </w:rPr>
        <w:t xml:space="preserve">投标人</w:t>
      </w:r>
      <w:r>
        <w:rPr>
          <w:rFonts w:hint="eastAsia" w:ascii="宋体" w:hAnsi="宋体"/>
          <w:bCs/>
          <w:szCs w:val="21"/>
          <w:highlight w:val="none"/>
        </w:rPr>
        <w:t xml:space="preserve">的失信信息。 </w:t>
      </w:r>
      <w:r/>
    </w:p>
    <w:p>
      <w:pPr>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lang w:val="en-US" w:eastAsia="zh-CN"/>
        </w:rPr>
        <w:t xml:space="preserve">9.</w:t>
      </w:r>
      <w:r>
        <w:rPr>
          <w:rFonts w:hint="eastAsia" w:ascii="宋体" w:hAnsi="宋体"/>
          <w:bCs/>
          <w:szCs w:val="21"/>
          <w:highlight w:val="none"/>
        </w:rPr>
        <w:t xml:space="preserve">8.</w:t>
      </w:r>
      <w:r>
        <w:rPr>
          <w:rFonts w:hint="eastAsia" w:ascii="宋体" w:hAnsi="宋体"/>
          <w:bCs/>
          <w:szCs w:val="21"/>
          <w:highlight w:val="none"/>
          <w:lang w:val="en-US" w:eastAsia="zh-CN"/>
        </w:rPr>
        <w:t xml:space="preserve">7</w:t>
      </w:r>
      <w:r>
        <w:rPr>
          <w:rFonts w:hint="eastAsia" w:ascii="宋体" w:hAnsi="宋体"/>
          <w:bCs/>
          <w:szCs w:val="21"/>
          <w:highlight w:val="none"/>
        </w:rPr>
        <w:t xml:space="preserve">代理机构应当在收到</w:t>
      </w:r>
      <w:r>
        <w:rPr>
          <w:rFonts w:hint="eastAsia" w:ascii="宋体" w:hAnsi="宋体"/>
          <w:bCs/>
          <w:szCs w:val="21"/>
          <w:highlight w:val="none"/>
          <w:lang w:eastAsia="zh-CN"/>
        </w:rPr>
        <w:t xml:space="preserve">投标人</w:t>
      </w:r>
      <w:r>
        <w:rPr>
          <w:rFonts w:hint="eastAsia" w:ascii="宋体" w:hAnsi="宋体"/>
          <w:bCs/>
          <w:szCs w:val="21"/>
          <w:highlight w:val="none"/>
        </w:rPr>
        <w:t xml:space="preserve">的书面质疑后7个工作日内作出答复，并以书面形式通知质疑</w:t>
      </w:r>
      <w:r>
        <w:rPr>
          <w:rFonts w:hint="eastAsia" w:ascii="宋体" w:hAnsi="宋体"/>
          <w:bCs/>
          <w:szCs w:val="21"/>
          <w:highlight w:val="none"/>
          <w:lang w:eastAsia="zh-CN"/>
        </w:rPr>
        <w:t xml:space="preserve">投标人</w:t>
      </w:r>
      <w:r>
        <w:rPr>
          <w:rFonts w:hint="eastAsia" w:ascii="宋体" w:hAnsi="宋体"/>
          <w:bCs/>
          <w:szCs w:val="21"/>
          <w:highlight w:val="none"/>
        </w:rPr>
        <w:t xml:space="preserve">和其他有关</w:t>
      </w:r>
      <w:r>
        <w:rPr>
          <w:rFonts w:hint="eastAsia" w:ascii="宋体" w:hAnsi="宋体"/>
          <w:bCs/>
          <w:szCs w:val="21"/>
          <w:highlight w:val="none"/>
          <w:lang w:eastAsia="zh-CN"/>
        </w:rPr>
        <w:t xml:space="preserve">投标人</w:t>
      </w:r>
      <w:r>
        <w:rPr>
          <w:rFonts w:hint="eastAsia" w:ascii="宋体" w:hAnsi="宋体"/>
          <w:bCs/>
          <w:szCs w:val="21"/>
          <w:highlight w:val="none"/>
        </w:rPr>
        <w:t xml:space="preserve">，但答复的内容不得涉及商业秘密。</w:t>
      </w:r>
      <w:r/>
    </w:p>
    <w:p>
      <w:pPr>
        <w:pStyle w:val="892"/>
        <w:ind w:firstLine="527"/>
        <w:spacing w:before="0" w:after="0" w:line="360" w:lineRule="auto"/>
        <w:rPr>
          <w:rFonts w:ascii="宋体" w:hAnsi="宋体"/>
          <w:b w:val="0"/>
          <w:color w:val="000000"/>
          <w:sz w:val="21"/>
          <w:szCs w:val="21"/>
        </w:rPr>
      </w:pPr>
      <w:r>
        <w:rPr>
          <w:rFonts w:hint="eastAsia" w:ascii="宋体" w:hAnsi="宋体"/>
          <w:color w:val="000000"/>
          <w:sz w:val="21"/>
          <w:szCs w:val="21"/>
          <w:lang w:val="en-US" w:eastAsia="zh-CN"/>
        </w:rPr>
        <w:t xml:space="preserve">30</w:t>
      </w:r>
      <w:r>
        <w:rPr>
          <w:rFonts w:hint="eastAsia" w:ascii="宋体" w:hAnsi="宋体"/>
          <w:color w:val="000000"/>
          <w:sz w:val="21"/>
          <w:szCs w:val="21"/>
        </w:rPr>
        <w:t xml:space="preserve">、中标通知书</w:t>
      </w:r>
      <w:r/>
    </w:p>
    <w:p>
      <w:pPr>
        <w:ind w:firstLine="525"/>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0</w:t>
      </w:r>
      <w:r>
        <w:rPr>
          <w:rFonts w:hint="eastAsia" w:ascii="宋体" w:hAnsi="宋体"/>
          <w:color w:val="000000"/>
        </w:rPr>
        <w:t xml:space="preserve">.l中标结果确定后，代理机构将向中标</w:t>
      </w:r>
      <w:r>
        <w:rPr>
          <w:rFonts w:hint="eastAsia" w:ascii="宋体" w:hAnsi="宋体"/>
          <w:color w:val="000000"/>
          <w:lang w:eastAsia="zh-CN"/>
        </w:rPr>
        <w:t xml:space="preserve">投标人</w:t>
      </w:r>
      <w:r>
        <w:rPr>
          <w:rFonts w:hint="eastAsia" w:ascii="宋体" w:hAnsi="宋体"/>
          <w:color w:val="000000"/>
        </w:rPr>
        <w:t xml:space="preserve">发出中标通知书。</w:t>
      </w:r>
      <w:r/>
    </w:p>
    <w:p>
      <w:pPr>
        <w:ind w:firstLine="525"/>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0</w:t>
      </w:r>
      <w:r>
        <w:rPr>
          <w:rFonts w:hint="eastAsia" w:ascii="宋体" w:hAnsi="宋体"/>
          <w:color w:val="000000"/>
        </w:rPr>
        <w:t xml:space="preserve">.2 中标人可在“政府采购管理交易系统（苏采云）”中标通知书下载模块中自行下载中标通知书。</w:t>
      </w:r>
      <w:r/>
    </w:p>
    <w:p>
      <w:pPr>
        <w:ind w:firstLine="525"/>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0</w:t>
      </w:r>
      <w:r>
        <w:rPr>
          <w:rFonts w:hint="eastAsia" w:ascii="宋体" w:hAnsi="宋体"/>
          <w:color w:val="000000"/>
        </w:rPr>
        <w:t xml:space="preserve">.3中标通知书将是合同的一个组成部分。对</w:t>
      </w:r>
      <w:r>
        <w:rPr>
          <w:rFonts w:hint="eastAsia" w:ascii="宋体" w:hAnsi="宋体"/>
          <w:color w:val="000000"/>
          <w:lang w:eastAsia="zh-CN"/>
        </w:rPr>
        <w:t xml:space="preserve">招标人</w:t>
      </w:r>
      <w:r>
        <w:rPr>
          <w:rFonts w:hint="eastAsia" w:ascii="宋体" w:hAnsi="宋体"/>
          <w:color w:val="000000"/>
        </w:rPr>
        <w:t xml:space="preserve">和中标</w:t>
      </w:r>
      <w:r>
        <w:rPr>
          <w:rFonts w:hint="eastAsia" w:ascii="宋体" w:hAnsi="宋体"/>
          <w:color w:val="000000"/>
          <w:lang w:eastAsia="zh-CN"/>
        </w:rPr>
        <w:t xml:space="preserve">投标人</w:t>
      </w:r>
      <w:r>
        <w:rPr>
          <w:rFonts w:hint="eastAsia" w:ascii="宋体" w:hAnsi="宋体"/>
          <w:color w:val="000000"/>
        </w:rPr>
        <w:t xml:space="preserve">均具有法律效力。中标通知书发出后，</w:t>
      </w:r>
      <w:r>
        <w:rPr>
          <w:rFonts w:hint="eastAsia" w:ascii="宋体" w:hAnsi="宋体"/>
          <w:color w:val="000000"/>
          <w:lang w:eastAsia="zh-CN"/>
        </w:rPr>
        <w:t xml:space="preserve">招标人</w:t>
      </w:r>
      <w:r>
        <w:rPr>
          <w:rFonts w:hint="eastAsia" w:ascii="宋体" w:hAnsi="宋体"/>
          <w:color w:val="000000"/>
        </w:rPr>
        <w:t xml:space="preserve">改变中标结果的，或者中标</w:t>
      </w:r>
      <w:r>
        <w:rPr>
          <w:rFonts w:hint="eastAsia" w:ascii="宋体" w:hAnsi="宋体"/>
          <w:color w:val="000000"/>
          <w:lang w:eastAsia="zh-CN"/>
        </w:rPr>
        <w:t xml:space="preserve">投标人</w:t>
      </w:r>
      <w:r>
        <w:rPr>
          <w:rFonts w:hint="eastAsia" w:ascii="宋体" w:hAnsi="宋体"/>
          <w:color w:val="000000"/>
        </w:rPr>
        <w:t xml:space="preserve">放弃中标项目的，应当依法承担法律责任。</w:t>
      </w:r>
      <w:r/>
    </w:p>
    <w:p>
      <w:pPr>
        <w:pStyle w:val="892"/>
        <w:ind w:firstLine="527"/>
        <w:spacing w:before="0" w:after="0" w:line="360" w:lineRule="auto"/>
        <w:rPr>
          <w:rFonts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、签订合同</w:t>
      </w:r>
      <w:r/>
    </w:p>
    <w:p>
      <w:pPr>
        <w:ind w:firstLine="525"/>
        <w:spacing w:line="360" w:lineRule="auto"/>
        <w:rPr>
          <w:rFonts w:hint="eastAsia" w:ascii="宋体" w:hAnsi="宋体"/>
          <w:bCs/>
          <w:szCs w:val="21"/>
          <w:highlight w:val="none"/>
        </w:rPr>
      </w:pPr>
      <w:r>
        <w:rPr>
          <w:rFonts w:hint="eastAsia" w:ascii="宋体" w:hAnsi="宋体"/>
          <w:color w:val="000000"/>
        </w:rPr>
        <w:t xml:space="preserve">3</w:t>
      </w:r>
      <w:r>
        <w:rPr>
          <w:rFonts w:hint="eastAsia" w:ascii="宋体" w:hAnsi="宋体"/>
          <w:color w:val="000000"/>
          <w:lang w:val="en-US" w:eastAsia="zh-CN"/>
        </w:rPr>
        <w:t xml:space="preserve">1</w:t>
      </w:r>
      <w:r>
        <w:rPr>
          <w:rFonts w:hint="eastAsia" w:ascii="宋体" w:hAnsi="宋体"/>
          <w:color w:val="000000"/>
        </w:rPr>
        <w:t xml:space="preserve">.l</w:t>
      </w:r>
      <w:r>
        <w:rPr>
          <w:rFonts w:hint="eastAsia" w:ascii="宋体" w:hAnsi="宋体"/>
          <w:bCs/>
          <w:szCs w:val="21"/>
          <w:highlight w:val="none"/>
        </w:rPr>
        <w:t xml:space="preserve">中标人应在中标通知书发出之日起三十内，按照招标文件确定的事项与</w:t>
      </w:r>
      <w:r>
        <w:rPr>
          <w:rFonts w:hint="eastAsia" w:ascii="宋体" w:hAnsi="宋体"/>
          <w:bCs/>
          <w:szCs w:val="21"/>
          <w:highlight w:val="none"/>
          <w:lang w:eastAsia="zh-CN"/>
        </w:rPr>
        <w:t xml:space="preserve">招标人</w:t>
      </w:r>
      <w:r>
        <w:rPr>
          <w:rFonts w:hint="eastAsia" w:ascii="宋体" w:hAnsi="宋体"/>
          <w:bCs/>
          <w:szCs w:val="21"/>
          <w:highlight w:val="none"/>
        </w:rPr>
        <w:t xml:space="preserve">签订政府采购合同。</w:t>
      </w:r>
      <w:r/>
    </w:p>
    <w:p>
      <w:pPr>
        <w:ind w:firstLine="525"/>
        <w:spacing w:line="360" w:lineRule="auto"/>
        <w:rPr>
          <w:rFonts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1</w:t>
      </w:r>
      <w:r>
        <w:rPr>
          <w:rFonts w:hint="eastAsia" w:ascii="宋体" w:hAnsi="宋体"/>
          <w:color w:val="000000"/>
        </w:rPr>
        <w:t xml:space="preserve">.2 招标文件、中标</w:t>
      </w:r>
      <w:r>
        <w:rPr>
          <w:rFonts w:hint="eastAsia" w:ascii="宋体" w:hAnsi="宋体"/>
          <w:color w:val="000000"/>
          <w:lang w:eastAsia="zh-CN"/>
        </w:rPr>
        <w:t xml:space="preserve">投标人</w:t>
      </w:r>
      <w:r>
        <w:rPr>
          <w:rFonts w:hint="eastAsia" w:ascii="宋体" w:hAnsi="宋体"/>
          <w:color w:val="000000"/>
        </w:rPr>
        <w:t xml:space="preserve">的投标文件及招标过程中有关澄清、承诺文件均应作为合同附件。</w:t>
      </w:r>
      <w:r/>
    </w:p>
    <w:p>
      <w:pPr>
        <w:ind w:firstLine="525"/>
        <w:spacing w:line="360" w:lineRule="auto"/>
        <w:rPr>
          <w:rFonts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1</w:t>
      </w:r>
      <w:r>
        <w:rPr>
          <w:rFonts w:hint="eastAsia" w:ascii="宋体" w:hAnsi="宋体"/>
          <w:color w:val="000000"/>
        </w:rPr>
        <w:t xml:space="preserve">.3 </w:t>
      </w:r>
      <w:r>
        <w:rPr>
          <w:rFonts w:hint="eastAsia" w:ascii="宋体" w:hAnsi="宋体"/>
          <w:bCs/>
          <w:szCs w:val="21"/>
          <w:highlight w:val="none"/>
        </w:rPr>
        <w:t xml:space="preserve">合同在“政府采购管理交易系统（苏采云）”中签订，签订合同后，</w:t>
      </w:r>
      <w:r>
        <w:rPr>
          <w:rFonts w:hint="eastAsia" w:ascii="宋体" w:hAnsi="宋体"/>
          <w:bCs/>
          <w:i/>
          <w:iCs/>
          <w:szCs w:val="21"/>
          <w:highlight w:val="none"/>
          <w:u w:val="single"/>
        </w:rPr>
        <w:t xml:space="preserve">中标人不得将货物或服务及其他服务进行转包</w:t>
      </w:r>
      <w:r>
        <w:rPr>
          <w:rFonts w:hint="eastAsia" w:ascii="宋体" w:hAnsi="宋体"/>
          <w:bCs/>
          <w:szCs w:val="21"/>
          <w:highlight w:val="none"/>
        </w:rPr>
        <w:t xml:space="preserve">。未经</w:t>
      </w:r>
      <w:r>
        <w:rPr>
          <w:rFonts w:hint="eastAsia" w:ascii="宋体" w:hAnsi="宋体"/>
          <w:bCs/>
          <w:szCs w:val="21"/>
          <w:highlight w:val="none"/>
          <w:lang w:eastAsia="zh-CN"/>
        </w:rPr>
        <w:t xml:space="preserve">招标人</w:t>
      </w:r>
      <w:r>
        <w:rPr>
          <w:rFonts w:hint="eastAsia" w:ascii="宋体" w:hAnsi="宋体"/>
          <w:bCs/>
          <w:szCs w:val="21"/>
          <w:highlight w:val="none"/>
        </w:rPr>
        <w:t xml:space="preserve">同意，中标人也不得采用分包的形式履行合同，否则</w:t>
      </w:r>
      <w:r>
        <w:rPr>
          <w:rFonts w:hint="eastAsia" w:ascii="宋体" w:hAnsi="宋体"/>
          <w:bCs/>
          <w:szCs w:val="21"/>
          <w:highlight w:val="none"/>
          <w:lang w:eastAsia="zh-CN"/>
        </w:rPr>
        <w:t xml:space="preserve">招标人</w:t>
      </w:r>
      <w:r>
        <w:rPr>
          <w:rFonts w:hint="eastAsia" w:ascii="宋体" w:hAnsi="宋体"/>
          <w:bCs/>
          <w:szCs w:val="21"/>
          <w:highlight w:val="none"/>
        </w:rPr>
        <w:t xml:space="preserve">有权终止合同，中标人的履约保证金将不予退还。转包或分包造成</w:t>
      </w:r>
      <w:r>
        <w:rPr>
          <w:rFonts w:hint="eastAsia" w:ascii="宋体" w:hAnsi="宋体"/>
          <w:bCs/>
          <w:szCs w:val="21"/>
          <w:highlight w:val="none"/>
          <w:lang w:eastAsia="zh-CN"/>
        </w:rPr>
        <w:t xml:space="preserve">招标人</w:t>
      </w:r>
      <w:r>
        <w:rPr>
          <w:rFonts w:hint="eastAsia" w:ascii="宋体" w:hAnsi="宋体"/>
          <w:bCs/>
          <w:szCs w:val="21"/>
          <w:highlight w:val="none"/>
        </w:rPr>
        <w:t xml:space="preserve">损失的，中标人应承担赔偿责任。</w:t>
      </w:r>
      <w:r/>
    </w:p>
    <w:p>
      <w:pPr>
        <w:ind w:firstLine="420"/>
        <w:spacing w:line="360" w:lineRule="auto"/>
        <w:rPr>
          <w:rFonts w:ascii="宋体" w:hAnsi="宋体"/>
          <w:color w:val="000000"/>
        </w:rPr>
      </w:pPr>
      <w:r>
        <w:rPr>
          <w:rFonts w:hint="eastAsia" w:ascii="宋体" w:hAnsi="宋体"/>
          <w:color w:val="000000"/>
        </w:rPr>
        <w:t xml:space="preserve">3</w:t>
      </w:r>
      <w:r>
        <w:rPr>
          <w:rFonts w:hint="eastAsia" w:ascii="宋体" w:hAnsi="宋体"/>
          <w:color w:val="000000"/>
          <w:lang w:val="en-US" w:eastAsia="zh-CN"/>
        </w:rPr>
        <w:t xml:space="preserve">1</w:t>
      </w:r>
      <w:r>
        <w:rPr>
          <w:rFonts w:hint="eastAsia" w:ascii="宋体" w:hAnsi="宋体"/>
          <w:color w:val="000000"/>
        </w:rPr>
        <w:t xml:space="preserve">.4</w:t>
      </w:r>
      <w:r>
        <w:rPr>
          <w:rFonts w:hint="eastAsia" w:ascii="宋体" w:hAnsi="宋体"/>
          <w:color w:val="000000"/>
          <w:lang w:eastAsia="zh-CN"/>
        </w:rPr>
        <w:t xml:space="preserve">招标人</w:t>
      </w:r>
      <w:r>
        <w:rPr>
          <w:rFonts w:hint="eastAsia" w:ascii="宋体" w:hAnsi="宋体"/>
          <w:color w:val="000000"/>
        </w:rPr>
        <w:t xml:space="preserve">不得向中标人提出任何不合理的要求作为签订合同的条件，不得与中标人私下订立背离合同实质性内容的协议。所签订的合同不得对招标文件确定事项和中标人投标文件作实质性修改。</w:t>
      </w:r>
      <w:r/>
    </w:p>
    <w:p>
      <w:pPr>
        <w:numPr>
          <w:ilvl w:val="0"/>
          <w:numId w:val="5"/>
        </w:numPr>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提交投标文件的截止时间（投标截止时间）</w:t>
      </w:r>
      <w:r/>
    </w:p>
    <w:p>
      <w:pPr>
        <w:ind w:firstLine="422"/>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000000"/>
          <w:highlight w:val="none"/>
        </w:rPr>
      </w:pPr>
      <w:r>
        <w:rPr>
          <w:rFonts w:hint="eastAsia" w:ascii="Times New Roman" w:hAnsi="Times New Roman" w:eastAsia="宋体"/>
          <w:b/>
          <w:color w:val="000000"/>
          <w:szCs w:val="21"/>
          <w:highlight w:val="none"/>
        </w:rPr>
        <w:t xml:space="preserve">32.2各投标人应在规定时间内凭CA证书进行网上解密。</w:t>
      </w:r>
      <w:r/>
    </w:p>
    <w:p>
      <w:pPr>
        <w:ind w:firstLine="420"/>
        <w:pageBreakBefore w:val="0"/>
        <w:spacing w:line="360" w:lineRule="auto"/>
        <w:rPr>
          <w:rFonts w:ascii="Times New Roman" w:hAnsi="Times New Roman" w:eastAsia="宋体" w:cs="宋体"/>
          <w:color w:val="000000"/>
          <w:highlight w:val="none"/>
          <w:lang w:val="en-US" w:eastAsia="zh-CN"/>
        </w:rPr>
      </w:pPr>
      <w:r>
        <w:rPr>
          <w:rFonts w:hint="eastAsia" w:ascii="Times New Roman" w:hAnsi="Times New Roman" w:cs="宋体"/>
          <w:color w:val="000000"/>
          <w:highlight w:val="none"/>
          <w:lang w:val="en-US" w:eastAsia="zh-CN"/>
        </w:rPr>
        <w:t xml:space="preserve">33、其他</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cs="宋体"/>
          <w:color w:val="000000"/>
          <w:highlight w:val="none"/>
        </w:rPr>
        <w:t xml:space="preserve">33.1 </w:t>
      </w:r>
      <w:r>
        <w:rPr>
          <w:rFonts w:hint="eastAsia" w:ascii="Times New Roman" w:hAnsi="Times New Roman" w:eastAsia="宋体"/>
          <w:color w:val="000000"/>
          <w:highlight w:val="none"/>
        </w:rPr>
        <w:t xml:space="preserve">依据《政府采购促进中小企业发展管理办法》享受扶持政策获得政府采购合同的，小微企业不得将合同分包给大中型企业，中型企业不得将合同分包给大型企业。</w:t>
      </w:r>
      <w:r/>
    </w:p>
    <w:p>
      <w:pPr>
        <w:pStyle w:val="906"/>
        <w:ind w:left="420"/>
      </w:pPr>
      <w:r/>
      <w:r/>
    </w:p>
    <w:p>
      <w:pPr>
        <w:ind w:firstLine="525"/>
        <w:spacing w:line="360" w:lineRule="auto"/>
        <w:rPr>
          <w:rFonts w:ascii="宋体" w:hAnsi="宋体"/>
          <w:color w:val="000000"/>
        </w:rPr>
      </w:pPr>
      <w:r>
        <w:rPr>
          <w:rFonts w:ascii="宋体" w:hAnsi="宋体"/>
          <w:color w:val="000000"/>
        </w:rPr>
      </w:r>
      <w:r/>
    </w:p>
    <w:p>
      <w:pPr>
        <w:pStyle w:val="896"/>
        <w:ind w:firstLine="0"/>
      </w:pPr>
      <w:r/>
      <w:r/>
    </w:p>
    <w:p>
      <w:pPr>
        <w:pStyle w:val="906"/>
        <w:ind w:left="420"/>
      </w:pPr>
      <w:r/>
      <w:r/>
    </w:p>
    <w:p>
      <w:pPr>
        <w:pStyle w:val="906"/>
        <w:ind w:left="0"/>
        <w:rPr>
          <w:rFonts w:asciiTheme="majorEastAsia" w:hAnsiTheme="majorEastAsia" w:eastAsiaTheme="majorEastAsia"/>
          <w:b/>
          <w:sz w:val="36"/>
          <w:szCs w:val="36"/>
        </w:rPr>
      </w:pPr>
      <w:r>
        <w:rPr>
          <w:rFonts w:asciiTheme="majorEastAsia" w:hAnsiTheme="majorEastAsia" w:eastAsiaTheme="majorEastAsia"/>
          <w:b/>
          <w:sz w:val="36"/>
          <w:szCs w:val="36"/>
        </w:rPr>
      </w:r>
      <w:r/>
    </w:p>
    <w:p>
      <w:pPr>
        <w:ind w:firstLine="2891"/>
        <w:rPr>
          <w:rFonts w:asciiTheme="majorEastAsia" w:hAnsiTheme="majorEastAsia" w:eastAsiaTheme="majorEastAsia"/>
          <w:b/>
          <w:sz w:val="36"/>
          <w:szCs w:val="36"/>
        </w:rPr>
      </w:pPr>
      <w:r>
        <w:rPr>
          <w:rFonts w:hint="eastAsia" w:asciiTheme="minorEastAsia" w:hAnsiTheme="minorEastAsia" w:eastAsiaTheme="minorEastAsia" w:cstheme="minorEastAsia"/>
          <w:b/>
          <w:sz w:val="36"/>
          <w:szCs w:val="36"/>
        </w:rPr>
        <w:t xml:space="preserve">第三章  合同条款及格式</w:t>
      </w:r>
      <w:r/>
    </w:p>
    <w:p>
      <w:pPr>
        <w:pStyle w:val="984"/>
        <w:ind w:firstLine="420"/>
        <w:pageBreakBefore w:val="0"/>
        <w:spacing w:line="360" w:lineRule="auto"/>
        <w:rPr>
          <w:rFonts w:hint="eastAsia"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以下为中标后签定本项目合同的通用条款，中标人不得提出实质性的修改，关于专用条款将由采购人与中标人结合本项目具体情况协商后签订。</w:t>
      </w:r>
      <w:r/>
    </w:p>
    <w:p>
      <w:pPr>
        <w:jc w:val="center"/>
        <w:rPr>
          <w:rFonts w:asciiTheme="minorEastAsia" w:hAnsiTheme="minorEastAsia" w:eastAsiaTheme="minorEastAsia"/>
          <w:szCs w:val="21"/>
        </w:rPr>
      </w:pPr>
      <w:r>
        <w:rPr>
          <w:rFonts w:hint="eastAsia"/>
          <w:b/>
          <w:bCs/>
          <w:sz w:val="28"/>
          <w:szCs w:val="28"/>
          <w:highlight w:val="none"/>
        </w:rPr>
        <w:t xml:space="preserve">扬州市政府采购合同（服务）（合同编号）</w:t>
      </w:r>
      <w:r/>
    </w:p>
    <w:p>
      <w:pPr>
        <w:ind w:firstLine="42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p>
      <w:pPr>
        <w:ind w:firstLine="42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项目编号：</w:t>
      </w:r>
      <w:r/>
    </w:p>
    <w:p>
      <w:pPr>
        <w:ind w:firstLine="420"/>
        <w:spacing w:line="440" w:lineRule="exact"/>
        <w:rPr>
          <w:rFonts w:asciiTheme="minorEastAsia" w:hAnsiTheme="minorEastAsia" w:eastAsiaTheme="minorEastAsia"/>
          <w:szCs w:val="21"/>
          <w:u w:val="single"/>
        </w:rPr>
      </w:pPr>
      <w:r>
        <w:rPr>
          <w:rFonts w:hint="eastAsia" w:asciiTheme="minorEastAsia" w:hAnsiTheme="minorEastAsia" w:eastAsiaTheme="minorEastAsia"/>
          <w:szCs w:val="21"/>
        </w:rPr>
        <w:t xml:space="preserve">甲方（</w:t>
      </w:r>
      <w:r>
        <w:rPr>
          <w:rFonts w:hint="eastAsia" w:asciiTheme="minorEastAsia" w:hAnsiTheme="minorEastAsia" w:eastAsiaTheme="minorEastAsia"/>
          <w:szCs w:val="21"/>
          <w:lang w:eastAsia="zh-CN"/>
        </w:rPr>
        <w:t xml:space="preserve">招标人</w:t>
      </w:r>
      <w:r>
        <w:rPr>
          <w:rFonts w:hint="eastAsia" w:asciiTheme="minorEastAsia" w:hAnsiTheme="minorEastAsia" w:eastAsiaTheme="minorEastAsia"/>
          <w:szCs w:val="21"/>
        </w:rPr>
        <w:t xml:space="preserve">/买方）：</w:t>
      </w:r>
      <w:r/>
    </w:p>
    <w:p>
      <w:pPr>
        <w:ind w:firstLine="420"/>
        <w:spacing w:line="440" w:lineRule="exact"/>
        <w:rPr>
          <w:rFonts w:asciiTheme="minorEastAsia" w:hAnsiTheme="minorEastAsia" w:eastAsiaTheme="minorEastAsia"/>
          <w:szCs w:val="21"/>
          <w:u w:val="single"/>
        </w:rPr>
      </w:pPr>
      <w:r>
        <w:rPr>
          <w:rFonts w:hint="eastAsia" w:asciiTheme="minorEastAsia" w:hAnsiTheme="minorEastAsia" w:eastAsiaTheme="minorEastAsia"/>
          <w:szCs w:val="21"/>
        </w:rPr>
        <w:t xml:space="preserve">乙方（</w:t>
      </w:r>
      <w:r>
        <w:rPr>
          <w:rFonts w:hint="eastAsia" w:asciiTheme="minorEastAsia" w:hAnsiTheme="minorEastAsia" w:eastAsiaTheme="minorEastAsia"/>
          <w:szCs w:val="21"/>
          <w:lang w:eastAsia="zh-CN"/>
        </w:rPr>
        <w:t xml:space="preserve">投标人</w:t>
      </w:r>
      <w:r>
        <w:rPr>
          <w:rFonts w:hint="eastAsia" w:asciiTheme="minorEastAsia" w:hAnsiTheme="minorEastAsia" w:eastAsiaTheme="minorEastAsia"/>
          <w:szCs w:val="21"/>
        </w:rPr>
        <w:t xml:space="preserve">/卖方）：</w:t>
      </w:r>
      <w:r/>
    </w:p>
    <w:p>
      <w:pPr>
        <w:ind w:firstLine="420"/>
        <w:spacing w:line="440" w:lineRule="exact"/>
        <w:rPr>
          <w:rFonts w:asciiTheme="minorEastAsia" w:hAnsiTheme="minorEastAsia" w:eastAsiaTheme="minorEastAsia"/>
          <w:szCs w:val="21"/>
        </w:rPr>
      </w:pPr>
      <w:r>
        <w:rPr>
          <w:rFonts w:hint="eastAsia" w:asciiTheme="minorEastAsia" w:hAnsiTheme="minorEastAsia" w:eastAsiaTheme="minorEastAsia"/>
          <w:szCs w:val="21"/>
        </w:rPr>
        <w:t xml:space="preserve">甲乙双方按照江苏晨芃工程咨询有限公司</w:t>
      </w:r>
      <w:r>
        <w:rPr>
          <w:rFonts w:hint="eastAsia" w:ascii="Times New Roman" w:hAnsi="Times New Roman" w:eastAsia="宋体"/>
          <w:color w:val="000000"/>
          <w:sz w:val="21"/>
          <w:highlight w:val="none"/>
        </w:rPr>
        <w:t xml:space="preserve">项目公开招标的结果</w:t>
      </w:r>
      <w:r>
        <w:rPr>
          <w:rFonts w:hint="eastAsia" w:ascii="Times New Roman" w:hAnsi="Times New Roman" w:eastAsia="宋体"/>
          <w:color w:val="000000"/>
          <w:sz w:val="21"/>
          <w:highlight w:val="none"/>
          <w:lang w:eastAsia="zh-CN"/>
        </w:rPr>
        <w:t xml:space="preserve">，</w:t>
      </w:r>
      <w:r>
        <w:rPr>
          <w:rFonts w:hint="eastAsia" w:asciiTheme="minorEastAsia" w:hAnsiTheme="minorEastAsia" w:eastAsiaTheme="minorEastAsia"/>
          <w:szCs w:val="21"/>
        </w:rPr>
        <w:t xml:space="preserve">签订本合同。</w:t>
      </w:r>
      <w:r/>
    </w:p>
    <w:p>
      <w:pPr>
        <w:pStyle w:val="984"/>
        <w:ind w:firstLine="422"/>
        <w:pageBreakBefore w:val="0"/>
        <w:spacing w:line="360" w:lineRule="auto"/>
        <w:rPr>
          <w:rFonts w:ascii="Times New Roman" w:hAnsi="Times New Roman" w:eastAsia="宋体"/>
          <w:b/>
          <w:bCs/>
          <w:color w:val="000000"/>
          <w:sz w:val="21"/>
          <w:highlight w:val="none"/>
        </w:rPr>
      </w:pPr>
      <w:r>
        <w:rPr>
          <w:rFonts w:hint="eastAsia" w:asciiTheme="minorEastAsia" w:hAnsiTheme="minorEastAsia" w:eastAsiaTheme="minorEastAsia"/>
          <w:b/>
          <w:bCs/>
          <w:szCs w:val="21"/>
        </w:rPr>
        <w:t xml:space="preserve">1、</w:t>
      </w:r>
      <w:r>
        <w:rPr>
          <w:rFonts w:hint="eastAsia" w:ascii="Times New Roman" w:hAnsi="Times New Roman" w:eastAsia="宋体"/>
          <w:b/>
          <w:bCs/>
          <w:color w:val="000000"/>
          <w:sz w:val="21"/>
          <w:highlight w:val="none"/>
        </w:rPr>
        <w:t xml:space="preserve">服务及货物</w:t>
      </w:r>
      <w:r/>
    </w:p>
    <w:p>
      <w:pPr>
        <w:pStyle w:val="984"/>
        <w:ind w:firstLine="420"/>
        <w:keepLines w:val="0"/>
        <w:keepNext w:val="0"/>
        <w:pageBreakBefore w:val="0"/>
        <w:spacing w:line="360" w:lineRule="auto"/>
        <w:widowControl w:val="off"/>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1.1 标的名称：</w:t>
      </w:r>
      <w:r/>
    </w:p>
    <w:p>
      <w:pPr>
        <w:pStyle w:val="984"/>
        <w:ind w:firstLine="420"/>
        <w:keepLines w:val="0"/>
        <w:keepNext w:val="0"/>
        <w:pageBreakBefore w:val="0"/>
        <w:spacing w:line="360" w:lineRule="auto"/>
        <w:widowControl w:val="off"/>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1.2标的质量：</w:t>
      </w:r>
      <w:r/>
    </w:p>
    <w:p>
      <w:pPr>
        <w:pStyle w:val="984"/>
        <w:ind w:firstLine="420"/>
        <w:keepLines w:val="0"/>
        <w:keepNext w:val="0"/>
        <w:pageBreakBefore w:val="0"/>
        <w:spacing w:line="360" w:lineRule="auto"/>
        <w:widowControl w:val="off"/>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1.3 标的数量（规模）：</w:t>
      </w:r>
      <w:r/>
    </w:p>
    <w:p>
      <w:pPr>
        <w:pStyle w:val="984"/>
        <w:ind w:firstLine="420"/>
        <w:keepLines w:val="0"/>
        <w:keepNext w:val="0"/>
        <w:pageBreakBefore w:val="0"/>
        <w:spacing w:line="360" w:lineRule="auto"/>
        <w:widowControl w:val="off"/>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1.4 履行时间（期限）：</w:t>
      </w:r>
      <w:r/>
    </w:p>
    <w:p>
      <w:pPr>
        <w:pStyle w:val="984"/>
        <w:ind w:firstLine="420"/>
        <w:keepLines w:val="0"/>
        <w:keepNext w:val="0"/>
        <w:pageBreakBefore w:val="0"/>
        <w:spacing w:line="360" w:lineRule="auto"/>
        <w:widowControl w:val="off"/>
        <w:rPr>
          <w:rFonts w:ascii="Times New Roman" w:hAnsi="Times New Roman" w:eastAsia="宋体"/>
          <w:color w:val="000000"/>
          <w:sz w:val="21"/>
          <w:highlight w:val="none"/>
        </w:rPr>
      </w:pPr>
      <w:r>
        <w:rPr>
          <w:rFonts w:hint="eastAsia" w:ascii="Times New Roman" w:hAnsi="Times New Roman" w:eastAsia="宋体"/>
          <w:color w:val="000000"/>
          <w:sz w:val="21"/>
          <w:highlight w:val="none"/>
        </w:rPr>
        <w:t xml:space="preserve">1.5 履行地点：</w:t>
      </w:r>
      <w:r/>
    </w:p>
    <w:p>
      <w:pPr>
        <w:pStyle w:val="984"/>
        <w:ind w:left="0" w:firstLine="420"/>
        <w:keepLines w:val="0"/>
        <w:keepNext w:val="0"/>
        <w:pageBreakBefore w:val="0"/>
        <w:spacing w:line="360" w:lineRule="auto"/>
        <w:widowControl w:val="off"/>
        <w:rPr>
          <w:rFonts w:hint="eastAsia" w:hAnsi="宋体"/>
          <w:color w:val="auto"/>
          <w:sz w:val="21"/>
          <w:highlight w:val="none"/>
        </w:rPr>
      </w:pPr>
      <w:r>
        <w:rPr>
          <w:rFonts w:hint="eastAsia" w:ascii="Times New Roman" w:hAnsi="Times New Roman" w:eastAsia="宋体"/>
          <w:color w:val="000000"/>
          <w:sz w:val="21"/>
          <w:highlight w:val="none"/>
        </w:rPr>
        <w:t xml:space="preserve">1.6履行方式</w:t>
      </w:r>
      <w:r>
        <w:rPr>
          <w:rFonts w:hint="eastAsia" w:ascii="Times New Roman" w:hAnsi="Times New Roman" w:eastAsia="宋体"/>
          <w:color w:val="000000"/>
          <w:sz w:val="21"/>
          <w:highlight w:val="none"/>
          <w:lang w:eastAsia="zh-CN"/>
        </w:rPr>
        <w:t xml:space="preserve">：</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2、合同总金额</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2.1 本合同金额为（大写）：_______________________________元人民币（¥_____元）。</w:t>
      </w:r>
      <w:r/>
    </w:p>
    <w:p>
      <w:pPr>
        <w:ind w:left="0" w:firstLine="422"/>
        <w:keepLines w:val="0"/>
        <w:keepNext w:val="0"/>
        <w:pageBreakBefore w:val="0"/>
        <w:spacing w:line="360" w:lineRule="auto"/>
        <w:widowControl w:val="off"/>
        <w:rPr>
          <w:rFonts w:hint="eastAsia" w:asciiTheme="minorEastAsia" w:hAnsiTheme="minorEastAsia" w:eastAsiaTheme="minorEastAsia"/>
          <w:b/>
          <w:bCs/>
          <w:szCs w:val="21"/>
          <w:lang w:eastAsia="zh-CN"/>
        </w:rPr>
      </w:pPr>
      <w:r>
        <w:rPr>
          <w:rFonts w:hint="eastAsia" w:asciiTheme="minorEastAsia" w:hAnsiTheme="minorEastAsia" w:eastAsiaTheme="minorEastAsia"/>
          <w:b/>
          <w:bCs/>
          <w:szCs w:val="21"/>
        </w:rPr>
        <w:t xml:space="preserve">3、</w:t>
      </w:r>
      <w:r>
        <w:rPr>
          <w:rFonts w:hint="eastAsia" w:asciiTheme="minorEastAsia" w:hAnsiTheme="minorEastAsia" w:eastAsiaTheme="minorEastAsia"/>
          <w:b/>
          <w:bCs/>
          <w:szCs w:val="21"/>
          <w:lang w:val="en-US" w:eastAsia="zh-CN"/>
        </w:rPr>
        <w:t xml:space="preserve">技术资料</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3.1乙方应按招标文件规定的时间向甲方提供货物的有关技术资料。</w:t>
      </w:r>
      <w:r/>
    </w:p>
    <w:p>
      <w:pPr>
        <w:ind w:left="0" w:firstLine="420"/>
        <w:keepLines w:val="0"/>
        <w:keepNext w:val="0"/>
        <w:pageBreakBefore w:val="0"/>
        <w:spacing w:line="360" w:lineRule="auto"/>
        <w:widowControl w:val="off"/>
        <w:rPr>
          <w:rFonts w:hint="eastAsia" w:asciiTheme="minorEastAsia" w:hAnsiTheme="minorEastAsia" w:eastAsiaTheme="minorEastAsia"/>
          <w:szCs w:val="21"/>
        </w:rPr>
      </w:pPr>
      <w:r>
        <w:rPr>
          <w:rFonts w:hint="eastAsia" w:asciiTheme="minorEastAsia" w:hAnsiTheme="minorEastAsia" w:eastAsiaTheme="minorEastAsia"/>
          <w:szCs w:val="21"/>
        </w:rPr>
        <w:t xml:space="preserve">3.2 没有甲方事先书面同意，</w:t>
      </w:r>
      <w:r>
        <w:rPr>
          <w:rFonts w:hint="eastAsia" w:hAnsi="宋体"/>
          <w:color w:val="000000"/>
        </w:rPr>
        <w:t xml:space="preserve">乙方不得将由甲方提供的有关合同或任何合同条文、规格、计划、图纸、样品或资料提供给任何其他人。即使向履行本合同有关的人员提供，也应注意保</w:t>
      </w:r>
      <w:r>
        <w:rPr>
          <w:rFonts w:hint="eastAsia" w:asciiTheme="minorEastAsia" w:hAnsiTheme="minorEastAsia" w:eastAsiaTheme="minorEastAsia"/>
          <w:szCs w:val="21"/>
        </w:rPr>
        <w:t xml:space="preserve">密并限于履行合同的必需范围。</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4、知识产权保证</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乙方保证甲方在使用、接受本合同服务</w:t>
      </w:r>
      <w:r>
        <w:rPr>
          <w:rFonts w:hint="eastAsia" w:hAnsi="宋体" w:cs="宋体"/>
          <w:sz w:val="21"/>
          <w:highlight w:val="none"/>
        </w:rPr>
        <w:t xml:space="preserve">（包含与服务相关的货物）</w:t>
      </w:r>
      <w:r>
        <w:rPr>
          <w:rFonts w:hint="eastAsia" w:asciiTheme="minorEastAsia" w:hAnsiTheme="minorEastAsia" w:eastAsiaTheme="minorEastAsia"/>
          <w:szCs w:val="21"/>
        </w:rPr>
        <w:t xml:space="preserve">或其任何一部分时，不受第三方提出侵犯其专利权、版权、商标权和工业设计权等知识产权的起诉。一旦出现侵权，由乙方负全部责任。</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5、产权保证</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乙方保证所交付的</w:t>
      </w:r>
      <w:r>
        <w:rPr>
          <w:rFonts w:hint="eastAsia" w:hAnsi="宋体" w:cs="宋体"/>
          <w:sz w:val="21"/>
          <w:highlight w:val="none"/>
        </w:rPr>
        <w:t xml:space="preserve">服务（包含与服务相关的货物）</w:t>
      </w:r>
      <w:r>
        <w:rPr>
          <w:rFonts w:hint="eastAsia" w:asciiTheme="minorEastAsia" w:hAnsiTheme="minorEastAsia" w:eastAsiaTheme="minorEastAsia"/>
          <w:szCs w:val="21"/>
        </w:rPr>
        <w:t xml:space="preserve">所有权无任何抵押、查封等权利瑕疵。</w:t>
      </w:r>
      <w:r/>
    </w:p>
    <w:p>
      <w:pPr>
        <w:ind w:left="0" w:firstLine="422"/>
        <w:keepLines w:val="0"/>
        <w:keepNext w:val="0"/>
        <w:pageBreakBefore w:val="0"/>
        <w:spacing w:line="360" w:lineRule="auto"/>
        <w:widowControl w:val="off"/>
        <w:rPr>
          <w:rFonts w:hint="default" w:asciiTheme="minorEastAsia" w:hAnsiTheme="minorEastAsia" w:eastAsiaTheme="minorEastAsia"/>
          <w:b/>
          <w:bCs/>
          <w:szCs w:val="21"/>
          <w:lang w:val="en-US" w:eastAsia="zh-CN"/>
        </w:rPr>
      </w:pPr>
      <w:r>
        <w:rPr>
          <w:rFonts w:hint="eastAsia" w:asciiTheme="minorEastAsia" w:hAnsiTheme="minorEastAsia" w:eastAsiaTheme="minorEastAsia"/>
          <w:b/>
          <w:bCs/>
          <w:szCs w:val="21"/>
        </w:rPr>
        <w:t xml:space="preserve">6</w:t>
      </w:r>
      <w:r>
        <w:rPr>
          <w:rFonts w:hint="eastAsia" w:asciiTheme="minorEastAsia" w:hAnsiTheme="minorEastAsia" w:eastAsiaTheme="minorEastAsia"/>
          <w:b/>
          <w:bCs/>
          <w:color w:val="0000ff"/>
          <w:szCs w:val="21"/>
        </w:rPr>
        <w:t xml:space="preserve">、</w:t>
      </w:r>
      <w:r>
        <w:rPr>
          <w:rFonts w:hint="eastAsia" w:asciiTheme="minorEastAsia" w:hAnsiTheme="minorEastAsia" w:eastAsiaTheme="minorEastAsia"/>
          <w:b/>
          <w:bCs/>
          <w:szCs w:val="21"/>
        </w:rPr>
        <w:t xml:space="preserve">履约保证金</w:t>
      </w:r>
      <w:r>
        <w:rPr>
          <w:rFonts w:hint="eastAsia" w:asciiTheme="minorEastAsia" w:hAnsiTheme="minorEastAsia" w:eastAsiaTheme="minorEastAsia"/>
          <w:b/>
          <w:bCs/>
          <w:szCs w:val="21"/>
          <w:lang w:val="en-US" w:eastAsia="zh-CN"/>
        </w:rPr>
        <w:t xml:space="preserve">(无)</w:t>
      </w:r>
      <w:r/>
    </w:p>
    <w:p>
      <w:pPr>
        <w:ind w:left="0" w:firstLine="422"/>
        <w:keepLines w:val="0"/>
        <w:keepNext w:val="0"/>
        <w:pageBreakBefore w:val="0"/>
        <w:spacing w:line="360" w:lineRule="auto"/>
        <w:widowControl w:val="off"/>
        <w:rPr>
          <w:rFonts w:hint="eastAsia"/>
          <w:b/>
          <w:bCs/>
          <w:color w:val="auto"/>
          <w:highlight w:val="none"/>
        </w:rPr>
      </w:pPr>
      <w:r>
        <w:rPr>
          <w:rFonts w:hint="eastAsia" w:asciiTheme="minorEastAsia" w:hAnsiTheme="minorEastAsia" w:eastAsiaTheme="minorEastAsia"/>
          <w:b/>
          <w:bCs/>
          <w:szCs w:val="21"/>
        </w:rPr>
        <w:t xml:space="preserve">7、</w:t>
      </w:r>
      <w:r>
        <w:rPr>
          <w:rFonts w:hint="eastAsia"/>
          <w:b/>
          <w:bCs/>
          <w:color w:val="auto"/>
          <w:highlight w:val="none"/>
        </w:rPr>
        <w:t xml:space="preserve">服务期</w:t>
      </w:r>
      <w:r/>
    </w:p>
    <w:p>
      <w:pPr>
        <w:ind w:left="0" w:firstLine="420"/>
        <w:keepLines w:val="0"/>
        <w:keepNext w:val="0"/>
        <w:pageBreakBefore w:val="0"/>
        <w:spacing w:line="360" w:lineRule="auto"/>
        <w:widowControl w:val="off"/>
        <w:rPr>
          <w:rFonts w:hint="eastAsia" w:eastAsia="宋体"/>
          <w:color w:val="auto"/>
          <w:highlight w:val="none"/>
        </w:rPr>
      </w:pPr>
      <w:r>
        <w:rPr>
          <w:rFonts w:hint="eastAsia"/>
          <w:color w:val="auto"/>
          <w:highlight w:val="none"/>
          <w:lang w:val="en-US" w:eastAsia="zh-CN"/>
        </w:rPr>
        <w:t xml:space="preserve">7</w:t>
      </w:r>
      <w:r>
        <w:rPr>
          <w:rFonts w:hint="eastAsia" w:eastAsia="宋体"/>
          <w:color w:val="auto"/>
          <w:highlight w:val="none"/>
        </w:rPr>
        <w:t xml:space="preserve">.1 服务期：</w:t>
      </w:r>
      <w:r/>
    </w:p>
    <w:p>
      <w:pPr>
        <w:ind w:left="0" w:firstLine="420"/>
        <w:keepLines w:val="0"/>
        <w:keepNext w:val="0"/>
        <w:pageBreakBefore w:val="0"/>
        <w:spacing w:line="360" w:lineRule="auto"/>
        <w:widowControl w:val="off"/>
        <w:rPr>
          <w:rFonts w:hint="eastAsia" w:asciiTheme="minorEastAsia" w:hAnsiTheme="minorEastAsia" w:eastAsiaTheme="minorEastAsia"/>
          <w:b/>
          <w:bCs/>
          <w:szCs w:val="21"/>
        </w:rPr>
      </w:pPr>
      <w:r>
        <w:rPr>
          <w:rFonts w:hint="eastAsia"/>
          <w:color w:val="auto"/>
          <w:highlight w:val="none"/>
        </w:rPr>
        <w:t xml:space="preserve">本次合同服务期为</w:t>
      </w:r>
      <w:r>
        <w:rPr>
          <w:rFonts w:hint="eastAsia"/>
          <w:color w:val="auto"/>
          <w:highlight w:val="none"/>
          <w:lang w:val="en-US" w:eastAsia="zh-CN"/>
        </w:rPr>
        <w:t xml:space="preserve">12个月</w:t>
      </w:r>
      <w:r>
        <w:rPr>
          <w:rFonts w:hint="eastAsia"/>
          <w:color w:val="auto"/>
          <w:highlight w:val="none"/>
        </w:rPr>
        <w:t xml:space="preserve">（202 年  月  日至202 年  月  日）</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8、</w:t>
      </w:r>
      <w:r>
        <w:rPr>
          <w:rFonts w:hint="eastAsia" w:asciiTheme="minorEastAsia" w:hAnsiTheme="minorEastAsia" w:eastAsiaTheme="minorEastAsia"/>
          <w:b/>
          <w:bCs/>
          <w:szCs w:val="21"/>
        </w:rPr>
        <w:t xml:space="preserve">转包或分包</w:t>
      </w:r>
      <w:r/>
    </w:p>
    <w:p>
      <w:pPr>
        <w:ind w:left="0"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.1乙方不得将合同标的转包给他人履行。</w:t>
      </w:r>
      <w:r/>
    </w:p>
    <w:p>
      <w:pPr>
        <w:ind w:left="0"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.2乙方不得将合同标的分包给他人履行。</w:t>
      </w:r>
      <w:r/>
    </w:p>
    <w:p>
      <w:pPr>
        <w:ind w:left="0"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.3乙方如有转包或未经甲方同意的分包行为，甲方有权解除合同。</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9</w:t>
      </w:r>
      <w:r>
        <w:rPr>
          <w:rFonts w:hint="eastAsia" w:asciiTheme="minorEastAsia" w:hAnsiTheme="minorEastAsia" w:eastAsiaTheme="minorEastAsia"/>
          <w:b/>
          <w:bCs/>
          <w:szCs w:val="21"/>
        </w:rPr>
        <w:t xml:space="preserve">、货款支付</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.1 本合同项下所有款项均以人民币支付。 </w:t>
      </w:r>
      <w:r/>
    </w:p>
    <w:p>
      <w:pPr>
        <w:ind w:left="0" w:firstLine="420"/>
        <w:keepLines w:val="0"/>
        <w:keepNext w:val="0"/>
        <w:pageBreakBefore w:val="0"/>
        <w:spacing w:line="360" w:lineRule="auto"/>
        <w:widowControl w:val="off"/>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 xml:space="preserve">9</w:t>
      </w:r>
      <w:r>
        <w:rPr>
          <w:rFonts w:hint="eastAsia" w:asciiTheme="minorEastAsia" w:hAnsiTheme="minorEastAsia" w:eastAsiaTheme="minorEastAsia"/>
          <w:color w:val="auto"/>
          <w:szCs w:val="21"/>
        </w:rPr>
        <w:t xml:space="preserve">.2 </w:t>
      </w:r>
      <w:r>
        <w:rPr>
          <w:rFonts w:hint="eastAsia" w:ascii="宋体" w:hAnsi="宋体"/>
          <w:color w:val="auto"/>
          <w:sz w:val="21"/>
          <w:szCs w:val="21"/>
        </w:rPr>
        <w:t xml:space="preserve">合同签订后乙方向甲方开具发票，甲方自收到发票后10个工作日内</w:t>
      </w:r>
      <w:r>
        <w:rPr>
          <w:rFonts w:hint="eastAsia" w:ascii="宋体" w:hAnsi="宋体"/>
          <w:color w:val="auto"/>
          <w:sz w:val="21"/>
          <w:szCs w:val="21"/>
          <w:lang w:eastAsia="zh-CN"/>
        </w:rPr>
        <w:t xml:space="preserve">，</w:t>
      </w:r>
      <w:r>
        <w:rPr>
          <w:rFonts w:hint="eastAsia" w:ascii="宋体" w:hAnsi="宋体"/>
          <w:color w:val="auto"/>
          <w:sz w:val="21"/>
          <w:szCs w:val="21"/>
        </w:rPr>
        <w:t xml:space="preserve">支付合同金额30%预</w:t>
      </w:r>
      <w:r>
        <w:rPr>
          <w:rFonts w:hint="eastAsia"/>
          <w:color w:val="auto"/>
          <w:highlight w:val="none"/>
        </w:rPr>
        <w:t xml:space="preserve">付款。</w:t>
      </w:r>
      <w:r/>
    </w:p>
    <w:p>
      <w:pPr>
        <w:pStyle w:val="899"/>
        <w:ind w:left="0" w:firstLine="420"/>
        <w:keepLines w:val="0"/>
        <w:keepNext w:val="0"/>
        <w:pageBreakBefore w:val="0"/>
        <w:spacing w:after="0" w:line="360" w:lineRule="auto"/>
        <w:widowControl w:val="off"/>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剩余合同金额70%</w:t>
      </w:r>
      <w:r>
        <w:rPr>
          <w:rFonts w:hint="eastAsia" w:ascii="宋体" w:hAnsi="宋体" w:cs="Times New Roman"/>
          <w:b/>
          <w:bCs/>
          <w:color w:val="auto"/>
          <w:sz w:val="21"/>
          <w:szCs w:val="21"/>
          <w:lang w:val="en-US" w:eastAsia="zh-CN" w:bidi="ar-SA"/>
        </w:rPr>
        <w:t xml:space="preserve">，</w:t>
      </w:r>
      <w:r>
        <w:rPr>
          <w:rFonts w:hint="eastAsia" w:ascii="宋体" w:hAnsi="宋体" w:eastAsia="宋体" w:cs="Times New Roman"/>
          <w:b/>
          <w:bCs/>
          <w:color w:val="auto"/>
          <w:sz w:val="21"/>
          <w:szCs w:val="21"/>
          <w:lang w:val="en-US" w:eastAsia="zh-CN" w:bidi="ar-SA"/>
        </w:rPr>
        <w:t xml:space="preserve">均摊分4期进行支付，合同签订</w:t>
      </w:r>
      <w:r>
        <w:rPr>
          <w:rFonts w:hint="eastAsia" w:ascii="宋体" w:hAnsi="宋体" w:cs="Times New Roman"/>
          <w:b/>
          <w:bCs/>
          <w:color w:val="auto"/>
          <w:sz w:val="21"/>
          <w:szCs w:val="21"/>
          <w:lang w:val="en-US" w:eastAsia="zh-CN" w:bidi="ar-SA"/>
        </w:rPr>
        <w:t xml:space="preserve">3个月</w:t>
      </w:r>
      <w:r>
        <w:rPr>
          <w:rFonts w:hint="eastAsia" w:ascii="宋体" w:hAnsi="宋体" w:eastAsia="宋体" w:cs="Times New Roman"/>
          <w:b/>
          <w:bCs/>
          <w:color w:val="auto"/>
          <w:sz w:val="21"/>
          <w:szCs w:val="21"/>
          <w:lang w:val="en-US" w:eastAsia="zh-CN" w:bidi="ar-SA"/>
        </w:rPr>
        <w:t xml:space="preserve">后支付第1期费用；6个月后支付第2期费用，9个月后支付第3期费用，12个月（项目结束后）支付第4期费用。每次付款前，乙方向甲方开具发票，甲方自收到发票后10个工作日内支付。</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10</w:t>
      </w:r>
      <w:r>
        <w:rPr>
          <w:rFonts w:hint="eastAsia" w:asciiTheme="minorEastAsia" w:hAnsiTheme="minorEastAsia" w:eastAsiaTheme="minorEastAsia"/>
          <w:b/>
          <w:bCs/>
          <w:szCs w:val="21"/>
        </w:rPr>
        <w:t xml:space="preserve">、税费</w:t>
      </w:r>
      <w:r/>
    </w:p>
    <w:p>
      <w:pPr>
        <w:ind w:left="0" w:firstLine="420"/>
        <w:keepLines w:val="0"/>
        <w:keepNext w:val="0"/>
        <w:pageBreakBefore w:val="0"/>
        <w:spacing w:line="360" w:lineRule="auto"/>
        <w:widowControl w:val="off"/>
        <w:rPr>
          <w:rFonts w:asciiTheme="minorEastAsia" w:hAnsiTheme="minorEastAsia" w:eastAsiaTheme="minorEastAsia"/>
          <w:szCs w:val="21"/>
        </w:rPr>
      </w:pPr>
      <w:r>
        <w:rPr>
          <w:rFonts w:hint="eastAsia" w:asciiTheme="minorEastAsia" w:hAnsiTheme="minorEastAsia" w:eastAsiaTheme="minorEastAsia"/>
          <w:szCs w:val="21"/>
        </w:rPr>
        <w:t xml:space="preserve">本合同执行中相关的一切税费均由乙方负担。</w:t>
      </w:r>
      <w:r/>
    </w:p>
    <w:p>
      <w:pPr>
        <w:numPr>
          <w:ilvl w:val="0"/>
          <w:numId w:val="0"/>
        </w:numPr>
        <w:ind w:left="0" w:firstLine="422"/>
        <w:keepLines w:val="0"/>
        <w:keepNext w:val="0"/>
        <w:pageBreakBefore w:val="0"/>
        <w:spacing w:line="360" w:lineRule="auto"/>
        <w:widowControl w:val="off"/>
        <w:rPr>
          <w:rFonts w:hint="eastAsia"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11、项目</w:t>
      </w:r>
      <w:r>
        <w:rPr>
          <w:rFonts w:hint="eastAsia" w:asciiTheme="minorEastAsia" w:hAnsiTheme="minorEastAsia" w:eastAsiaTheme="minorEastAsia"/>
          <w:b/>
          <w:bCs/>
          <w:szCs w:val="21"/>
        </w:rPr>
        <w:t xml:space="preserve">验收</w:t>
      </w:r>
      <w:r/>
    </w:p>
    <w:p>
      <w:pPr>
        <w:numPr>
          <w:ilvl w:val="0"/>
          <w:numId w:val="0"/>
        </w:numPr>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.1 甲方依法组织履约验收工作。</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2"/>
        <w:ind w:left="56" w:hanging="56"/>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.3 对于实际使用人和甲方分离的项目，甲方邀请实际使用人参与验收。</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.4如有必要，甲方邀请参加本项目的其他</w:t>
      </w:r>
      <w:r>
        <w:rPr>
          <w:rFonts w:hint="eastAsia" w:hAnsi="宋体" w:cs="宋体"/>
          <w:sz w:val="21"/>
          <w:highlight w:val="none"/>
          <w:lang w:eastAsia="zh-CN"/>
        </w:rPr>
        <w:t xml:space="preserve">投标人</w:t>
      </w:r>
      <w:r>
        <w:rPr>
          <w:rFonts w:hint="eastAsia" w:hAnsi="宋体" w:cs="宋体"/>
          <w:sz w:val="21"/>
          <w:highlight w:val="none"/>
        </w:rPr>
        <w:t xml:space="preserve">或第三方专业机构及专家参与验收，相关意见将作为验收书的参考资料。</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1</w:t>
      </w:r>
      <w:r>
        <w:rPr>
          <w:rFonts w:hint="eastAsia" w:hAnsi="宋体" w:cs="宋体"/>
          <w:sz w:val="21"/>
          <w:highlight w:val="none"/>
        </w:rPr>
        <w:t xml:space="preserve">.6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szCs w:val="21"/>
          <w:lang w:val="en-US" w:eastAsia="zh-CN"/>
        </w:rPr>
        <w:t xml:space="preserve">2</w:t>
      </w:r>
      <w:r>
        <w:rPr>
          <w:rFonts w:hint="eastAsia" w:asciiTheme="minorEastAsia" w:hAnsiTheme="minorEastAsia" w:eastAsiaTheme="minorEastAsia"/>
          <w:b/>
          <w:bCs/>
          <w:szCs w:val="21"/>
        </w:rPr>
        <w:t xml:space="preserve">、违约责任</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lang w:val="en-US" w:eastAsia="zh-CN"/>
        </w:rPr>
        <w:t xml:space="preserve">12</w:t>
      </w:r>
      <w:r>
        <w:rPr>
          <w:rFonts w:hint="eastAsia" w:hAnsi="宋体" w:cs="宋体"/>
          <w:sz w:val="21"/>
          <w:highlight w:val="none"/>
        </w:rPr>
        <w:t xml:space="preserve">.1 甲方无正当理由拒绝接受乙方提供服务的，甲方向乙方偿付拒绝接受服务合同价款总值的违约金。</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.2 甲方无故逾期验收和办理合同款项支付手续的,甲方应按逾期付款总额每日向乙方支付违约金。</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.4 乙方所提供服务的标准不符合合同规定及招标文件规定标准的，甲方有权拒绝接受服务，并可单方面解除合同。</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szCs w:val="21"/>
          <w:lang w:val="en-US" w:eastAsia="zh-CN"/>
        </w:rPr>
        <w:t xml:space="preserve">2</w:t>
      </w:r>
      <w:r>
        <w:rPr>
          <w:rFonts w:hint="eastAsia" w:asciiTheme="minorEastAsia" w:hAnsiTheme="minorEastAsia" w:eastAsiaTheme="minorEastAsia"/>
          <w:b/>
          <w:bCs/>
          <w:szCs w:val="21"/>
        </w:rPr>
        <w:t xml:space="preserve">、不可抗力事件处理</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.1 在合同有效期内，任何一方因不可抗力事件导致不能履行合同，则合同履行期可延长，其延长期与不可抗力影响期相同。</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.2 不可抗力事件发生后，应立即通知对方，并寄送有关权威机构出具的证明。</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2</w:t>
      </w:r>
      <w:r>
        <w:rPr>
          <w:rFonts w:hint="eastAsia" w:hAnsi="宋体" w:cs="宋体"/>
          <w:sz w:val="21"/>
          <w:highlight w:val="none"/>
        </w:rPr>
        <w:t xml:space="preserve">.3 不可抗力事件延续120天以上，双方应通过友好协商，确定是否继续履行合同。</w:t>
      </w:r>
      <w:r/>
    </w:p>
    <w:p>
      <w:pPr>
        <w:ind w:left="0" w:firstLine="422"/>
        <w:keepLines w:val="0"/>
        <w:keepNext w:val="0"/>
        <w:pageBreakBefore w:val="0"/>
        <w:spacing w:line="360" w:lineRule="auto"/>
        <w:widowControl w:val="off"/>
        <w:rPr>
          <w:rFonts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szCs w:val="21"/>
          <w:lang w:val="en-US" w:eastAsia="zh-CN"/>
        </w:rPr>
        <w:t xml:space="preserve">3</w:t>
      </w:r>
      <w:r>
        <w:rPr>
          <w:rFonts w:hint="eastAsia" w:asciiTheme="minorEastAsia" w:hAnsiTheme="minorEastAsia" w:eastAsiaTheme="minorEastAsia"/>
          <w:b/>
          <w:bCs/>
          <w:szCs w:val="21"/>
        </w:rPr>
        <w:t xml:space="preserve">、争议解决</w:t>
      </w:r>
      <w:r/>
    </w:p>
    <w:p>
      <w:pPr>
        <w:pStyle w:val="982"/>
        <w:ind w:left="0" w:firstLine="420"/>
        <w:keepLines w:val="0"/>
        <w:keepNext w:val="0"/>
        <w:pageBreakBefore w:val="0"/>
        <w:spacing w:line="360" w:lineRule="auto"/>
        <w:widowControl w:val="off"/>
        <w:rPr>
          <w:rFonts w:hint="eastAsia"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3</w:t>
      </w:r>
      <w:r>
        <w:rPr>
          <w:rFonts w:hint="eastAsia" w:hAnsi="宋体" w:cs="宋体"/>
          <w:sz w:val="21"/>
          <w:highlight w:val="none"/>
        </w:rPr>
        <w:t xml:space="preserve">.1双方在签订、履行合同中所发生的一切争议，应通过友好协商解决。如协商不成，由甲方住所地人民法院管辖。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hAnsi="宋体" w:cs="宋体"/>
          <w:sz w:val="21"/>
          <w:highlight w:val="none"/>
        </w:rPr>
      </w:pPr>
      <w:r>
        <w:rPr>
          <w:rFonts w:hint="eastAsia" w:ascii="Times New Roman" w:hAnsi="Times New Roman" w:cs="宋体"/>
          <w:b/>
          <w:bCs/>
          <w:szCs w:val="21"/>
          <w:lang w:val="en-US" w:eastAsia="zh-CN"/>
        </w:rPr>
        <w:t xml:space="preserve">14、</w:t>
      </w:r>
      <w:r>
        <w:rPr>
          <w:rFonts w:hint="eastAsia" w:ascii="Times New Roman" w:hAnsi="Times New Roman" w:cs="宋体"/>
          <w:b/>
          <w:bCs/>
          <w:szCs w:val="21"/>
        </w:rPr>
        <w:t xml:space="preserve">为落实好政府采购履约资金扶持政策，乙方可凭政府采购合同办理融资贷款，详见江苏政府采购网“政采贷”专栏。</w:t>
      </w:r>
      <w:r/>
    </w:p>
    <w:p>
      <w:pPr>
        <w:pStyle w:val="982"/>
        <w:ind w:left="0" w:firstLine="422"/>
        <w:keepLines w:val="0"/>
        <w:keepNext w:val="0"/>
        <w:pageBreakBefore w:val="0"/>
        <w:spacing w:line="360" w:lineRule="auto"/>
        <w:widowControl w:val="off"/>
        <w:rPr>
          <w:rFonts w:hint="eastAsia" w:cs="Times New Roman" w:asciiTheme="minorEastAsia" w:hAnsiTheme="minorEastAsia" w:eastAsiaTheme="minorEastAsia"/>
          <w:b/>
          <w:bCs/>
          <w:sz w:val="21"/>
          <w:szCs w:val="21"/>
          <w:lang w:val="en-US" w:eastAsia="zh-CN" w:bidi="ar-SA"/>
        </w:rPr>
      </w:pPr>
      <w:r>
        <w:rPr>
          <w:rFonts w:hint="eastAsia" w:cs="Times New Roman" w:asciiTheme="minorEastAsia" w:hAnsiTheme="minorEastAsia" w:eastAsiaTheme="minorEastAsia"/>
          <w:b/>
          <w:bCs/>
          <w:sz w:val="21"/>
          <w:szCs w:val="21"/>
          <w:lang w:val="en-US" w:eastAsia="zh-CN" w:bidi="ar-SA"/>
        </w:rPr>
        <w:t xml:space="preserve">15、合同生效及其它</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5</w:t>
      </w:r>
      <w:r>
        <w:rPr>
          <w:rFonts w:hint="eastAsia" w:hAnsi="宋体" w:cs="宋体"/>
          <w:sz w:val="21"/>
          <w:highlight w:val="none"/>
        </w:rPr>
        <w:t xml:space="preserve">.1 合同经双方法定代表人或授权委托代表人签字并加盖单位公章后生效。</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5</w:t>
      </w:r>
      <w:r>
        <w:rPr>
          <w:rFonts w:hint="eastAsia" w:hAnsi="宋体" w:cs="宋体"/>
          <w:sz w:val="21"/>
          <w:highlight w:val="none"/>
        </w:rPr>
        <w:t xml:space="preserve">.2本合同未尽事宜，遵照《中华人民共和国民法典》、《中华人民共和国政府采购法》有关条文执行。</w:t>
      </w:r>
      <w:r/>
    </w:p>
    <w:p>
      <w:pPr>
        <w:pStyle w:val="982"/>
        <w:ind w:left="0" w:firstLine="420"/>
        <w:keepLines w:val="0"/>
        <w:keepNext w:val="0"/>
        <w:pageBreakBefore w:val="0"/>
        <w:spacing w:line="360" w:lineRule="auto"/>
        <w:widowControl w:val="off"/>
        <w:rPr>
          <w:rFonts w:hAnsi="宋体" w:cs="宋体"/>
          <w:sz w:val="21"/>
          <w:highlight w:val="none"/>
        </w:rPr>
      </w:pPr>
      <w:r>
        <w:rPr>
          <w:rFonts w:hint="eastAsia" w:hAnsi="宋体" w:cs="宋体"/>
          <w:sz w:val="21"/>
          <w:highlight w:val="none"/>
        </w:rPr>
        <w:t xml:space="preserve">1</w:t>
      </w:r>
      <w:r>
        <w:rPr>
          <w:rFonts w:hint="eastAsia" w:hAnsi="宋体" w:cs="宋体"/>
          <w:sz w:val="21"/>
          <w:highlight w:val="none"/>
          <w:lang w:val="en-US" w:eastAsia="zh-CN"/>
        </w:rPr>
        <w:t xml:space="preserve">5</w:t>
      </w:r>
      <w:r>
        <w:rPr>
          <w:rFonts w:hint="eastAsia" w:hAnsi="宋体" w:cs="宋体"/>
          <w:sz w:val="21"/>
          <w:highlight w:val="none"/>
        </w:rPr>
        <w:t xml:space="preserve">.3 本合同正本一式两份，具有同等法律效力，甲方、乙方各执一份。</w:t>
      </w:r>
      <w:r/>
    </w:p>
    <w:p>
      <w:pPr>
        <w:ind w:firstLine="420"/>
        <w:spacing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  甲方：                   </w:t>
      </w:r>
      <w:r>
        <w:rPr>
          <w:rFonts w:hint="eastAsia" w:asciiTheme="minorEastAsia" w:hAnsiTheme="minorEastAsia" w:eastAsiaTheme="minorEastAsia"/>
          <w:szCs w:val="21"/>
          <w:lang w:val="en-US" w:eastAsia="zh-CN"/>
        </w:rPr>
        <w:t xml:space="preserve">                </w:t>
      </w:r>
      <w:r>
        <w:rPr>
          <w:rFonts w:hint="eastAsia" w:asciiTheme="minorEastAsia" w:hAnsiTheme="minorEastAsia" w:eastAsiaTheme="minorEastAsia"/>
          <w:szCs w:val="21"/>
        </w:rPr>
        <w:t xml:space="preserve">乙方： </w:t>
      </w:r>
      <w:r/>
    </w:p>
    <w:p>
      <w:pPr>
        <w:ind w:firstLine="420"/>
        <w:spacing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  地址：</w:t>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                   地址： </w:t>
      </w:r>
      <w:r/>
    </w:p>
    <w:p>
      <w:pPr>
        <w:ind w:firstLine="420"/>
        <w:spacing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  法定代表人或授权代表：                   法定代表人或授权代表：</w:t>
      </w:r>
      <w:r/>
    </w:p>
    <w:p>
      <w:pPr>
        <w:ind w:firstLine="420"/>
        <w:spacing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  联系电话：                               联系电话：</w:t>
      </w:r>
      <w:r/>
    </w:p>
    <w:p>
      <w:pPr>
        <w:ind w:firstLine="630"/>
        <w:spacing w:line="500" w:lineRule="exact"/>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szCs w:val="21"/>
        </w:rPr>
        <w:t xml:space="preserve">日期：      年    月    日               日期：      年    月    </w:t>
      </w:r>
      <w:r>
        <w:rPr>
          <w:rFonts w:hint="eastAsia" w:asciiTheme="minorEastAsia" w:hAnsiTheme="minorEastAsia" w:eastAsiaTheme="minorEastAsia"/>
          <w:szCs w:val="21"/>
          <w:lang w:eastAsia="zh-CN"/>
        </w:rPr>
        <w:t xml:space="preserve">日</w:t>
      </w:r>
      <w:r/>
    </w:p>
    <w:p>
      <w:pPr>
        <w:ind w:firstLine="3253"/>
        <w:jc w:val="both"/>
        <w:spacing w:line="440" w:lineRule="exact"/>
        <w:tabs>
          <w:tab w:val="left" w:pos="3615" w:leader="none"/>
          <w:tab w:val="center" w:pos="5304" w:leader="none"/>
        </w:tabs>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ind w:firstLine="3253"/>
        <w:jc w:val="both"/>
        <w:spacing w:line="440" w:lineRule="exact"/>
        <w:tabs>
          <w:tab w:val="left" w:pos="3615" w:leader="none"/>
          <w:tab w:val="center" w:pos="5304" w:leader="none"/>
        </w:tabs>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ind w:firstLine="3253"/>
        <w:jc w:val="both"/>
        <w:spacing w:line="440" w:lineRule="exact"/>
        <w:tabs>
          <w:tab w:val="left" w:pos="3615" w:leader="none"/>
          <w:tab w:val="center" w:pos="5304" w:leader="none"/>
        </w:tabs>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ind w:firstLine="3253"/>
        <w:jc w:val="both"/>
        <w:spacing w:line="440" w:lineRule="exact"/>
        <w:tabs>
          <w:tab w:val="left" w:pos="3615" w:leader="none"/>
          <w:tab w:val="center" w:pos="5304" w:leader="none"/>
        </w:tabs>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pStyle w:val="923"/>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rPr>
          <w:rFonts w:hint="eastAsia"/>
        </w:rPr>
      </w:pPr>
      <w:r>
        <w:rPr>
          <w:rFonts w:hint="eastAsia"/>
        </w:rPr>
      </w:r>
      <w:r/>
    </w:p>
    <w:p>
      <w:pPr>
        <w:ind w:firstLine="2891"/>
        <w:jc w:val="both"/>
        <w:spacing w:line="440" w:lineRule="exact"/>
        <w:tabs>
          <w:tab w:val="left" w:pos="3615" w:leader="none"/>
          <w:tab w:val="center" w:pos="5304" w:leader="none"/>
        </w:tabs>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r>
      <w:r/>
    </w:p>
    <w:p>
      <w:pPr>
        <w:ind w:firstLine="2891"/>
        <w:jc w:val="both"/>
        <w:spacing w:line="440" w:lineRule="exact"/>
        <w:tabs>
          <w:tab w:val="left" w:pos="3615" w:leader="none"/>
          <w:tab w:val="center" w:pos="5304" w:leader="none"/>
        </w:tabs>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第四章</w:t>
      </w:r>
      <w:r>
        <w:rPr>
          <w:rFonts w:hint="eastAsia" w:asciiTheme="minorEastAsia" w:hAnsiTheme="minorEastAsia" w:eastAsiaTheme="minorEastAsia" w:cstheme="minorEastAsia"/>
          <w:b/>
          <w:sz w:val="36"/>
          <w:szCs w:val="36"/>
          <w:lang w:val="en-US" w:eastAsia="zh-CN"/>
        </w:rPr>
        <w:t xml:space="preserve"> </w:t>
      </w:r>
      <w:r>
        <w:rPr>
          <w:rFonts w:hint="eastAsia" w:asciiTheme="minorEastAsia" w:hAnsiTheme="minorEastAsia" w:eastAsiaTheme="minorEastAsia" w:cstheme="minorEastAsia"/>
          <w:b/>
          <w:sz w:val="36"/>
          <w:szCs w:val="36"/>
        </w:rPr>
        <w:t xml:space="preserve">项目需求</w:t>
      </w:r>
      <w:r/>
    </w:p>
    <w:p>
      <w:pPr>
        <w:pStyle w:val="937"/>
        <w:ind w:left="0" w:firstLine="422"/>
        <w:jc w:val="both"/>
        <w:keepLines w:val="0"/>
        <w:keepNext w:val="0"/>
        <w:pageBreakBefore w:val="0"/>
        <w:spacing w:before="0" w:after="0" w:line="360" w:lineRule="auto"/>
        <w:widowControl w:val="off"/>
        <w:rPr>
          <w:rFonts w:hint="eastAsia" w:ascii="宋体" w:hAnsi="宋体"/>
          <w:sz w:val="21"/>
          <w:szCs w:val="21"/>
        </w:rPr>
      </w:pPr>
      <w:r>
        <w:rPr>
          <w:rFonts w:hint="eastAsia" w:ascii="宋体" w:hAnsi="宋体" w:eastAsia="宋体" w:cs="宋体"/>
          <w:b/>
          <w:bCs/>
          <w:color w:val="auto"/>
          <w:sz w:val="21"/>
          <w:szCs w:val="21"/>
          <w:highlight w:val="none"/>
          <w:lang w:eastAsia="zh-CN"/>
        </w:rPr>
        <w:t xml:space="preserve">一</w:t>
      </w:r>
      <w:r>
        <w:rPr>
          <w:rFonts w:hint="eastAsia" w:ascii="宋体" w:hAnsi="宋体" w:eastAsia="宋体" w:cs="宋体"/>
          <w:b/>
          <w:bCs/>
          <w:color w:val="auto"/>
          <w:sz w:val="21"/>
          <w:szCs w:val="21"/>
          <w:highlight w:val="none"/>
        </w:rPr>
        <w:t xml:space="preserve">、项目概况</w:t>
      </w:r>
      <w:r/>
    </w:p>
    <w:p>
      <w:pPr>
        <w:pStyle w:val="937"/>
        <w:ind w:left="0" w:firstLine="420"/>
        <w:jc w:val="both"/>
        <w:keepLines w:val="0"/>
        <w:keepNext w:val="0"/>
        <w:pageBreakBefore w:val="0"/>
        <w:spacing w:before="0" w:after="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邗江区法院司法辅助综合事务性工作采购项目，主要承担诉讼服务中心窗口的各类综合性司法辅助事务工作。共需要15人，由中标人根据项目内容要求，完成整体运作流程图、设置岗位工作说明书、工作流程、工作业务量及工作人数。中标人需负责各岗位人员的招聘、上岗培训、日常管理、业务流程等全面性的工作。服务期限：12个月（具体以合同签订时间为准）。</w:t>
      </w:r>
      <w:r/>
    </w:p>
    <w:p>
      <w:pPr>
        <w:pStyle w:val="937"/>
        <w:ind w:left="0" w:firstLine="420"/>
        <w:jc w:val="both"/>
        <w:keepLines w:val="0"/>
        <w:keepNext w:val="0"/>
        <w:pageBreakBefore w:val="0"/>
        <w:spacing w:before="0" w:after="0" w:line="360" w:lineRule="auto"/>
        <w:widowControl w:val="off"/>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邗江区人民法院对项目运转的结果和质量进行监督管理。</w:t>
      </w:r>
      <w:r/>
    </w:p>
    <w:p>
      <w:pPr>
        <w:pStyle w:val="937"/>
        <w:ind w:left="0" w:firstLine="422"/>
        <w:jc w:val="both"/>
        <w:keepLines w:val="0"/>
        <w:keepNext w:val="0"/>
        <w:pageBreakBefore w:val="0"/>
        <w:spacing w:before="0" w:after="0" w:line="360" w:lineRule="auto"/>
        <w:widowControl w:val="off"/>
        <w:rPr>
          <w:rFonts w:hint="eastAsia" w:ascii="宋体" w:hAnsi="宋体" w:eastAsia="宋体" w:cs="Times New Roman"/>
          <w:b/>
          <w:bCs/>
          <w:color w:val="auto"/>
          <w:sz w:val="21"/>
          <w:szCs w:val="22"/>
          <w:highlight w:val="none"/>
          <w:lang w:val="en-US" w:eastAsia="zh-CN" w:bidi="ar-SA"/>
        </w:rPr>
      </w:pPr>
      <w:r>
        <w:rPr>
          <w:rFonts w:hint="eastAsia" w:ascii="宋体" w:hAnsi="宋体" w:cs="Times New Roman"/>
          <w:b/>
          <w:bCs/>
          <w:color w:val="auto"/>
          <w:sz w:val="21"/>
          <w:szCs w:val="22"/>
          <w:highlight w:val="none"/>
          <w:lang w:val="en-US" w:eastAsia="zh-CN" w:bidi="ar-SA"/>
        </w:rPr>
        <w:t xml:space="preserve">二</w:t>
      </w:r>
      <w:r>
        <w:rPr>
          <w:rFonts w:hint="eastAsia" w:ascii="宋体" w:hAnsi="宋体" w:eastAsia="宋体" w:cs="Times New Roman"/>
          <w:b/>
          <w:bCs/>
          <w:color w:val="auto"/>
          <w:sz w:val="21"/>
          <w:szCs w:val="22"/>
          <w:highlight w:val="none"/>
          <w:lang w:val="en-US" w:eastAsia="zh-CN" w:bidi="ar-SA"/>
        </w:rPr>
        <w:t xml:space="preserve">、人员成本及招聘要求</w:t>
      </w:r>
      <w:r/>
    </w:p>
    <w:p>
      <w:pPr>
        <w:pStyle w:val="937"/>
        <w:ind w:left="0" w:firstLine="422"/>
        <w:jc w:val="both"/>
        <w:keepLines w:val="0"/>
        <w:keepNext w:val="0"/>
        <w:pageBreakBefore w:val="0"/>
        <w:spacing w:before="0" w:after="0"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（一）</w:t>
      </w:r>
      <w:r>
        <w:rPr>
          <w:rFonts w:hint="eastAsia" w:ascii="宋体" w:hAnsi="宋体" w:eastAsia="宋体" w:cs="宋体"/>
          <w:b/>
          <w:bCs/>
          <w:color w:val="000000"/>
          <w:sz w:val="21"/>
          <w:szCs w:val="21"/>
          <w:lang w:val="en-US" w:eastAsia="zh-CN" w:bidi="ar-SA"/>
        </w:rPr>
        <w:t xml:space="preserve">招聘条件</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1.具有中华人民共和国国籍；</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2.拥护中华人民共和国宪法，拥护中国共产党领导和社会主义制度。</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3.具有良好的政治素质和道德品行；</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4.具有正常履职的身体、心理条件；</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5.年龄在18周岁以上，3</w:t>
      </w:r>
      <w:r>
        <w:rPr>
          <w:rFonts w:hint="eastAsia" w:ascii="宋体" w:hAnsi="宋体" w:eastAsia="宋体" w:cs="宋体"/>
          <w:color w:val="000000"/>
          <w:sz w:val="21"/>
          <w:szCs w:val="21"/>
          <w:lang w:val="en-US" w:eastAsia="zh-CN" w:bidi="ar-SA"/>
        </w:rPr>
        <w:t xml:space="preserve">5</w:t>
      </w:r>
      <w:r>
        <w:rPr>
          <w:rFonts w:ascii="宋体" w:hAnsi="宋体" w:eastAsia="宋体" w:cs="宋体"/>
          <w:color w:val="000000"/>
          <w:sz w:val="21"/>
          <w:szCs w:val="21"/>
          <w:lang w:val="en-US" w:eastAsia="zh-CN" w:bidi="ar-SA"/>
        </w:rPr>
        <w:t xml:space="preserve">周岁以下，出生时间：19</w:t>
      </w:r>
      <w:r>
        <w:rPr>
          <w:rFonts w:hint="eastAsia" w:cs="宋体"/>
          <w:color w:val="000000"/>
          <w:sz w:val="21"/>
          <w:szCs w:val="21"/>
          <w:lang w:val="en-US" w:eastAsia="zh-CN" w:bidi="ar-SA"/>
        </w:rPr>
        <w:t xml:space="preserve">91</w:t>
      </w:r>
      <w:r>
        <w:rPr>
          <w:rFonts w:ascii="宋体" w:hAnsi="宋体" w:eastAsia="宋体" w:cs="宋体"/>
          <w:color w:val="000000"/>
          <w:sz w:val="21"/>
          <w:szCs w:val="21"/>
          <w:lang w:val="en-US" w:eastAsia="zh-CN" w:bidi="ar-SA"/>
        </w:rPr>
        <w:t xml:space="preserve">年1月1日以后</w:t>
      </w:r>
      <w:r>
        <w:rPr>
          <w:rFonts w:hint="eastAsia" w:ascii="宋体" w:hAnsi="宋体" w:eastAsia="宋体" w:cs="宋体"/>
          <w:color w:val="000000"/>
          <w:sz w:val="21"/>
          <w:szCs w:val="21"/>
          <w:lang w:val="en-US" w:eastAsia="zh-CN" w:bidi="ar-SA"/>
        </w:rPr>
        <w:t xml:space="preserve">。</w:t>
      </w:r>
      <w:r/>
    </w:p>
    <w:p>
      <w:pPr>
        <w:pStyle w:val="916"/>
        <w:ind w:left="0" w:firstLine="420"/>
        <w:keepLines w:val="0"/>
        <w:keepNext w:val="0"/>
        <w:pageBreakBefore w:val="0"/>
        <w:spacing w:before="0" w:beforeAutospacing="0" w:after="0" w:afterAutospacing="0" w:line="360" w:lineRule="auto"/>
        <w:widowControl w:val="off"/>
        <w:rPr>
          <w:rFonts w:hint="eastAsia" w:cs="宋体"/>
          <w:color w:val="000000"/>
          <w:sz w:val="21"/>
          <w:szCs w:val="21"/>
          <w:lang w:val="en-US" w:eastAsia="zh-CN" w:bidi="ar-SA"/>
        </w:rPr>
      </w:pPr>
      <w:r>
        <w:rPr>
          <w:rFonts w:ascii="宋体" w:hAnsi="宋体" w:eastAsia="宋体" w:cs="宋体"/>
          <w:color w:val="000000"/>
          <w:sz w:val="21"/>
          <w:szCs w:val="21"/>
          <w:lang w:val="en-US" w:eastAsia="zh-CN" w:bidi="ar-SA"/>
        </w:rPr>
        <w:t xml:space="preserve">6.第一学历是全日制</w:t>
      </w:r>
      <w:r>
        <w:rPr>
          <w:rFonts w:hint="eastAsia" w:cs="宋体"/>
          <w:color w:val="000000"/>
          <w:sz w:val="21"/>
          <w:szCs w:val="21"/>
          <w:lang w:val="en-US" w:eastAsia="zh-CN" w:bidi="ar-SA"/>
        </w:rPr>
        <w:t xml:space="preserve">大专或以上</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ascii="宋体" w:hAnsi="宋体" w:eastAsia="宋体" w:cs="宋体"/>
          <w:color w:val="000000"/>
          <w:sz w:val="21"/>
          <w:szCs w:val="21"/>
          <w:lang w:val="en-US" w:eastAsia="zh-CN" w:bidi="ar-SA"/>
        </w:rPr>
        <w:t xml:space="preserve">.本人及直系亲属无违法犯罪记录</w:t>
      </w:r>
      <w:r>
        <w:rPr>
          <w:rFonts w:hint="eastAsia" w:ascii="宋体" w:hAnsi="宋体" w:eastAsia="宋体" w:cs="宋体"/>
          <w:color w:val="000000"/>
          <w:sz w:val="21"/>
          <w:szCs w:val="21"/>
          <w:lang w:val="en-US" w:eastAsia="zh-CN" w:bidi="ar-SA"/>
        </w:rPr>
        <w:t xml:space="preserve">，人民银行征信无不良记录等</w:t>
      </w:r>
      <w:r>
        <w:rPr>
          <w:rFonts w:ascii="宋体" w:hAnsi="宋体" w:eastAsia="宋体" w:cs="宋体"/>
          <w:color w:val="000000"/>
          <w:sz w:val="21"/>
          <w:szCs w:val="21"/>
          <w:lang w:val="en-US" w:eastAsia="zh-CN" w:bidi="ar-SA"/>
        </w:rPr>
        <w:t xml:space="preserve">。</w:t>
      </w:r>
      <w:r/>
    </w:p>
    <w:p>
      <w:pPr>
        <w:pStyle w:val="916"/>
        <w:ind w:left="0" w:firstLine="422"/>
        <w:keepLines w:val="0"/>
        <w:keepNext w:val="0"/>
        <w:pageBreakBefore w:val="0"/>
        <w:spacing w:before="0" w:beforeAutospacing="0" w:after="0" w:afterAutospacing="0" w:line="360" w:lineRule="auto"/>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（二）</w:t>
      </w:r>
      <w:r>
        <w:rPr>
          <w:rFonts w:hint="eastAsia" w:ascii="宋体" w:hAnsi="宋体" w:eastAsia="宋体" w:cs="宋体"/>
          <w:b/>
          <w:bCs/>
          <w:color w:val="000000"/>
          <w:sz w:val="21"/>
          <w:szCs w:val="21"/>
          <w:lang w:val="en-US" w:eastAsia="zh-CN" w:bidi="ar-SA"/>
        </w:rPr>
        <w:t xml:space="preserve">不得报名的情形：</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1.曾因犯罪受过刑事处罚的</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2.曾被开除公职的；</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3.涉嫌违法违纪正在接受审查，尚未作出结论的；</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4.直系亲属受到刑事处罚正在服刑的，涉嫌违法违纪正在接受审查，尚未作出结论的；</w:t>
      </w:r>
      <w:r/>
    </w:p>
    <w:p>
      <w:pPr>
        <w:pStyle w:val="916"/>
        <w:ind w:left="0" w:firstLine="420"/>
        <w:keepLines w:val="0"/>
        <w:keepNext w:val="0"/>
        <w:pageBreakBefore w:val="0"/>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5.因其他原因不适合在人民法院工作的</w:t>
      </w:r>
      <w:r>
        <w:rPr>
          <w:rFonts w:hint="eastAsia" w:ascii="宋体" w:hAnsi="宋体" w:eastAsia="宋体" w:cs="宋体"/>
          <w:color w:val="000000"/>
          <w:sz w:val="21"/>
          <w:szCs w:val="21"/>
          <w:lang w:val="en-US" w:eastAsia="zh-CN" w:bidi="ar-SA"/>
        </w:rPr>
        <w:t xml:space="preserve">。</w:t>
      </w:r>
      <w:r/>
    </w:p>
    <w:p>
      <w:pPr>
        <w:pStyle w:val="916"/>
        <w:ind w:left="0" w:firstLine="422"/>
        <w:keepLines w:val="0"/>
        <w:keepNext w:val="0"/>
        <w:pageBreakBefore w:val="0"/>
        <w:spacing w:beforeAutospacing="0" w:after="0" w:afterAutospacing="0" w:line="360" w:lineRule="auto"/>
        <w:shd w:val="clear" w:color="auto" w:fill="ffffff"/>
        <w:widowControl w:val="off"/>
        <w:rPr>
          <w:rFonts w:ascii="宋体" w:hAnsi="宋体" w:eastAsia="宋体" w:cs="宋体"/>
          <w:b/>
          <w:bCs/>
          <w:color w:val="000000"/>
          <w:sz w:val="21"/>
          <w:szCs w:val="21"/>
          <w:lang w:val="en-US" w:eastAsia="zh-CN" w:bidi="ar-SA"/>
        </w:rPr>
      </w:pPr>
      <w:r>
        <w:rPr>
          <w:rFonts w:hint="eastAsia" w:ascii="宋体" w:hAnsi="宋体" w:cs="宋体"/>
          <w:b/>
          <w:bCs/>
          <w:color w:val="000000"/>
          <w:sz w:val="21"/>
          <w:szCs w:val="21"/>
          <w:lang w:val="en-US" w:eastAsia="zh-CN" w:bidi="ar-SA"/>
        </w:rPr>
        <w:t xml:space="preserve">（三）</w:t>
      </w:r>
      <w:r>
        <w:rPr>
          <w:rFonts w:hint="eastAsia" w:ascii="宋体" w:hAnsi="宋体" w:eastAsia="宋体" w:cs="宋体"/>
          <w:b/>
          <w:bCs/>
          <w:color w:val="000000"/>
          <w:sz w:val="21"/>
          <w:szCs w:val="21"/>
          <w:lang w:val="en-US" w:eastAsia="zh-CN" w:bidi="ar-SA"/>
        </w:rPr>
        <w:t xml:space="preserve">服务人员综合支出：</w:t>
      </w:r>
      <w:r/>
    </w:p>
    <w:p>
      <w:pPr>
        <w:ind w:left="0" w:firstLine="420"/>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包含但不限于：工资、年终奖金、假日福利、五险一金（社保+住房公积金）、</w:t>
      </w:r>
      <w:r>
        <w:rPr>
          <w:rFonts w:hint="eastAsia" w:ascii="宋体" w:hAnsi="宋体" w:cs="宋体"/>
          <w:color w:val="000000"/>
          <w:sz w:val="21"/>
          <w:szCs w:val="21"/>
          <w:lang w:val="en-US" w:eastAsia="zh-CN" w:bidi="ar-SA"/>
        </w:rPr>
        <w:t xml:space="preserve">餐费、</w:t>
      </w:r>
      <w:r>
        <w:rPr>
          <w:rFonts w:hint="eastAsia" w:ascii="宋体" w:hAnsi="宋体" w:eastAsia="宋体" w:cs="宋体"/>
          <w:color w:val="000000"/>
          <w:sz w:val="21"/>
          <w:szCs w:val="21"/>
          <w:lang w:val="en-US" w:eastAsia="zh-CN" w:bidi="ar-SA"/>
        </w:rPr>
        <w:t xml:space="preserve">体检费、残疾人保障金、工会费、工衣费、商业意外险、项目管理费，税费等。</w:t>
      </w:r>
      <w:r/>
    </w:p>
    <w:p>
      <w:pPr>
        <w:pStyle w:val="899"/>
        <w:ind w:left="0"/>
        <w:keepLines w:val="0"/>
        <w:keepNext w:val="0"/>
        <w:pageBreakBefore w:val="0"/>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宋体"/>
          <w:color w:val="000000"/>
          <w:sz w:val="21"/>
          <w:szCs w:val="21"/>
          <w:lang w:val="en-US" w:eastAsia="zh-CN" w:bidi="ar-SA"/>
        </w:rPr>
        <w:t xml:space="preserve">以上人数总计1</w:t>
      </w:r>
      <w:r>
        <w:rPr>
          <w:rFonts w:hint="eastAsia" w:ascii="宋体" w:hAnsi="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t xml:space="preserve">人</w:t>
      </w:r>
      <w:r/>
    </w:p>
    <w:p>
      <w:pPr>
        <w:pStyle w:val="937"/>
        <w:ind w:firstLine="422"/>
        <w:jc w:val="both"/>
        <w:keepLines w:val="0"/>
        <w:keepNext w:val="0"/>
        <w:pageBreakBefore w:val="0"/>
        <w:spacing w:before="0" w:after="0"/>
        <w:rPr>
          <w:rFonts w:ascii="宋体" w:hAnsi="宋体"/>
          <w:b/>
          <w:sz w:val="21"/>
          <w:szCs w:val="21"/>
        </w:rPr>
      </w:pPr>
      <w:r>
        <w:rPr>
          <w:rFonts w:hint="eastAsia" w:ascii="宋体" w:hAnsi="宋体"/>
          <w:b/>
          <w:sz w:val="21"/>
          <w:szCs w:val="21"/>
          <w:lang w:val="en-US" w:eastAsia="zh-CN"/>
        </w:rPr>
        <w:t xml:space="preserve">三、</w:t>
      </w:r>
      <w:r>
        <w:rPr>
          <w:rFonts w:ascii="宋体" w:hAnsi="宋体"/>
          <w:b/>
          <w:sz w:val="21"/>
          <w:szCs w:val="21"/>
        </w:rPr>
        <w:t xml:space="preserve">工作要求</w:t>
      </w:r>
      <w:r/>
    </w:p>
    <w:p>
      <w:pPr>
        <w:pStyle w:val="937"/>
        <w:ind w:left="0" w:firstLine="422"/>
        <w:jc w:val="both"/>
        <w:keepLines w:val="0"/>
        <w:keepNext w:val="0"/>
        <w:pageBreakBefore w:val="0"/>
        <w:spacing w:before="0" w:after="0"/>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一</w:t>
      </w:r>
      <w:r>
        <w:rPr>
          <w:rFonts w:hint="eastAsia" w:ascii="宋体" w:hAnsi="宋体"/>
          <w:b/>
          <w:sz w:val="21"/>
          <w:szCs w:val="21"/>
          <w:lang w:eastAsia="zh-CN"/>
        </w:rPr>
        <w:t xml:space="preserve">）</w:t>
      </w:r>
      <w:r>
        <w:rPr>
          <w:rFonts w:ascii="宋体" w:hAnsi="宋体"/>
          <w:b/>
          <w:sz w:val="21"/>
          <w:szCs w:val="21"/>
        </w:rPr>
        <w:t xml:space="preserve">独立运营</w:t>
      </w:r>
      <w:r/>
    </w:p>
    <w:p>
      <w:pPr>
        <w:ind w:firstLine="420"/>
        <w:keepLines w:val="0"/>
        <w:keepNext w:val="0"/>
        <w:pageBreakBefore w:val="0"/>
        <w:spacing w:line="360" w:lineRule="auto"/>
        <w:rPr>
          <w:rFonts w:ascii="宋体" w:hAnsi="宋体"/>
          <w:szCs w:val="21"/>
        </w:rPr>
      </w:pPr>
      <w:r>
        <w:rPr>
          <w:rFonts w:hint="eastAsia" w:ascii="宋体" w:hAnsi="宋体"/>
          <w:szCs w:val="21"/>
          <w:lang w:eastAsia="zh-CN"/>
        </w:rPr>
        <w:t xml:space="preserve">中标人</w:t>
      </w:r>
      <w:r>
        <w:rPr>
          <w:rFonts w:hint="eastAsia" w:ascii="宋体" w:hAnsi="宋体"/>
          <w:szCs w:val="21"/>
        </w:rPr>
        <w:t xml:space="preserve">应了解</w:t>
      </w:r>
      <w:r>
        <w:rPr>
          <w:rFonts w:hint="eastAsia" w:ascii="宋体" w:hAnsi="宋体"/>
          <w:szCs w:val="21"/>
          <w:lang w:eastAsia="zh-CN"/>
        </w:rPr>
        <w:t xml:space="preserve">招标人</w:t>
      </w:r>
      <w:r>
        <w:rPr>
          <w:rFonts w:hint="eastAsia" w:ascii="宋体" w:hAnsi="宋体"/>
          <w:szCs w:val="21"/>
        </w:rPr>
        <w:t xml:space="preserve">的工作流程、工作内容、工作环境等状况，负责组建服务团队，提供高质量的司法辅助综合事务性工作。通过集约化管控、优化流程、节点时间把控、数据分析调研等，提高办案效率和提高结案率。</w:t>
      </w:r>
      <w:r>
        <w:rPr>
          <w:rFonts w:hint="eastAsia" w:ascii="宋体" w:hAnsi="宋体"/>
          <w:szCs w:val="21"/>
          <w:lang w:eastAsia="zh-CN"/>
        </w:rPr>
        <w:t xml:space="preserve">中标人</w:t>
      </w:r>
      <w:r>
        <w:rPr>
          <w:rFonts w:hint="eastAsia" w:ascii="宋体" w:hAnsi="宋体"/>
          <w:szCs w:val="21"/>
        </w:rPr>
        <w:t xml:space="preserve">应保障</w:t>
      </w:r>
      <w:r>
        <w:rPr>
          <w:rFonts w:hint="eastAsia" w:ascii="宋体" w:hAnsi="宋体"/>
          <w:szCs w:val="21"/>
          <w:lang w:eastAsia="zh-CN"/>
        </w:rPr>
        <w:t xml:space="preserve">招标人</w:t>
      </w:r>
      <w:r>
        <w:rPr>
          <w:rFonts w:hint="eastAsia" w:ascii="宋体" w:hAnsi="宋体"/>
          <w:szCs w:val="21"/>
        </w:rPr>
        <w:t xml:space="preserve">各项工作的正常运作，积极寻求更有效的管理手段，及时提出</w:t>
      </w:r>
      <w:r>
        <w:rPr>
          <w:rFonts w:ascii="宋体" w:hAnsi="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0</wp:posOffset>
                </wp:positionH>
                <wp:positionV relativeFrom="page">
                  <wp:posOffset>10692130</wp:posOffset>
                </wp:positionV>
                <wp:extent cx="1270" cy="1270"/>
                <wp:effectExtent l="0" t="0" r="0" b="0"/>
                <wp:wrapNone/>
                <wp:docPr id="4" name="文本框 1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12700">
                          <a:solidFill>
                            <a:srgbClr val="000000"/>
                          </a:solidFill>
                          <a:prstDash val="dash"/>
                          <a:miter lim="800000"/>
                        </a:ln>
                        <a:effectLst/>
                      </wps:spPr>
                      <wps:txbx>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wps:txbx>
                      <wps:bodyPr rot="0" vert="horz" wrap="square" lIns="0" tIns="0" rIns="0" bIns="0" anchor="t" anchorCtr="0" upright="1">
                        <a:noAutofit/>
                      </wps:bodyPr>
                    </wps:wsp>
                  </a:graphicData>
                </a:graphic>
              </wp:anchor>
            </w:drawing>
          </mc:Choice>
          <mc:Fallback>
            <w:pict>
              <v:shape id="shape 3" o:spid="_x0000_s3" o:spt="202" type="#_x0000_t202" style="position:absolute;z-index:251660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ascii="Helvetica"/>
                          <w:sz w:val="20"/>
                        </w:rPr>
                      </w:pPr>
                      <w:r>
                        <w:rPr>
                          <w:rFonts w:ascii="Helvetica"/>
                          <w:sz w:val="20"/>
                        </w:rPr>
                        <w:t xml:space="preserve">--------------------------------------------</w:t>
                      </w:r>
                      <w:r/>
                    </w:p>
                    <w:p>
                      <w:pPr>
                        <w:ind w:left="40" w:right="38" w:hanging="40"/>
                        <w:jc w:val="right"/>
                        <w:spacing w:line="331" w:lineRule="exact"/>
                        <w:rPr>
                          <w:rFonts w:ascii="Helvetica"/>
                          <w:i/>
                          <w:sz w:val="16"/>
                        </w:rPr>
                      </w:pPr>
                      <w:r>
                        <w:rPr>
                          <w:rFonts w:ascii="Helvetica"/>
                          <w:i/>
                          <w:sz w:val="16"/>
                        </w:rPr>
                      </w:r>
                      <w:r/>
                    </w:p>
                  </w:txbxContent>
                </v:textbox>
              </v:shape>
            </w:pict>
          </mc:Fallback>
        </mc:AlternateContent>
      </w:r>
      <w:r>
        <w:rPr>
          <w:rFonts w:hint="eastAsia" w:ascii="宋体" w:hAnsi="宋体"/>
          <w:szCs w:val="21"/>
        </w:rPr>
        <w:t xml:space="preserve">改善方案，制定流程标准和服务规范，按合同的服务内容范围，完成相关的监督管理、统计，完善服务过程及内容，并提交服务解决方案。</w:t>
      </w:r>
      <w:r/>
    </w:p>
    <w:p>
      <w:pPr>
        <w:pStyle w:val="937"/>
        <w:ind w:firstLine="422"/>
        <w:jc w:val="both"/>
        <w:keepLines w:val="0"/>
        <w:keepNext w:val="0"/>
        <w:pageBreakBefore w:val="0"/>
        <w:spacing w:before="0" w:after="0"/>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二</w:t>
      </w:r>
      <w:r>
        <w:rPr>
          <w:rFonts w:hint="eastAsia" w:ascii="宋体" w:hAnsi="宋体"/>
          <w:b/>
          <w:sz w:val="21"/>
          <w:szCs w:val="21"/>
          <w:lang w:eastAsia="zh-CN"/>
        </w:rPr>
        <w:t xml:space="preserve">）</w:t>
      </w:r>
      <w:r>
        <w:rPr>
          <w:rFonts w:ascii="宋体" w:hAnsi="宋体"/>
          <w:b/>
          <w:sz w:val="21"/>
          <w:szCs w:val="21"/>
        </w:rPr>
        <w:t xml:space="preserve">调研工作</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成立专业的调研小组，定期</w:t>
      </w:r>
      <w:r>
        <w:rPr>
          <w:rFonts w:ascii="宋体" w:hAnsi="宋体"/>
          <w:szCs w:val="21"/>
        </w:rPr>
        <w:t xml:space="preserve">或</w:t>
      </w:r>
      <w:r>
        <w:rPr>
          <w:rFonts w:hint="eastAsia" w:ascii="宋体" w:hAnsi="宋体"/>
          <w:szCs w:val="21"/>
        </w:rPr>
        <w:t xml:space="preserve">不定期的对项目运营流程中各工作节点的效能与质量进行调研分析，并形成调研报告和改善方案报送</w:t>
      </w:r>
      <w:r>
        <w:rPr>
          <w:rFonts w:hint="eastAsia" w:ascii="宋体" w:hAnsi="宋体"/>
          <w:szCs w:val="21"/>
          <w:lang w:eastAsia="zh-CN"/>
        </w:rPr>
        <w:t xml:space="preserve">邗江区</w:t>
      </w:r>
      <w:r>
        <w:rPr>
          <w:rFonts w:hint="eastAsia" w:ascii="宋体" w:hAnsi="宋体"/>
          <w:szCs w:val="21"/>
        </w:rPr>
        <w:t xml:space="preserve">人民法院。</w:t>
      </w:r>
      <w:r/>
    </w:p>
    <w:p>
      <w:pPr>
        <w:pStyle w:val="937"/>
        <w:ind w:firstLine="422"/>
        <w:jc w:val="both"/>
        <w:keepLines w:val="0"/>
        <w:keepNext w:val="0"/>
        <w:pageBreakBefore w:val="0"/>
        <w:spacing w:before="0" w:after="0"/>
        <w:rPr>
          <w:rFonts w:ascii="宋体" w:hAnsi="宋体"/>
          <w:b/>
          <w:sz w:val="21"/>
          <w:szCs w:val="21"/>
        </w:rPr>
      </w:pPr>
      <w:r>
        <w:rPr>
          <w:rFonts w:hint="eastAsia" w:ascii="宋体" w:hAnsi="宋体"/>
          <w:b/>
          <w:sz w:val="21"/>
          <w:szCs w:val="21"/>
          <w:lang w:eastAsia="zh-CN"/>
        </w:rPr>
        <w:t xml:space="preserve">（</w:t>
      </w:r>
      <w:r>
        <w:rPr>
          <w:rFonts w:hint="eastAsia" w:ascii="宋体" w:hAnsi="宋体"/>
          <w:b/>
          <w:sz w:val="21"/>
          <w:szCs w:val="21"/>
          <w:lang w:val="en-US" w:eastAsia="zh-CN"/>
        </w:rPr>
        <w:t xml:space="preserve">三</w:t>
      </w:r>
      <w:r>
        <w:rPr>
          <w:rFonts w:hint="eastAsia" w:ascii="宋体" w:hAnsi="宋体"/>
          <w:b/>
          <w:sz w:val="21"/>
          <w:szCs w:val="21"/>
          <w:lang w:eastAsia="zh-CN"/>
        </w:rPr>
        <w:t xml:space="preserve">）</w:t>
      </w:r>
      <w:r>
        <w:rPr>
          <w:rFonts w:ascii="宋体" w:hAnsi="宋体"/>
          <w:b/>
          <w:sz w:val="21"/>
          <w:szCs w:val="21"/>
        </w:rPr>
        <w:t xml:space="preserve">流程优化</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人民法院综合事务性工作社会化服务采购项目的运营情况，绘制业务流程图，撰写各工作业务流程，岗位操作流程及标准，岗位说明书，并对现有的工作流程进行深入调研、升级、优化。</w:t>
      </w:r>
      <w:r/>
    </w:p>
    <w:p>
      <w:pPr>
        <w:pStyle w:val="938"/>
        <w:ind w:left="0" w:firstLine="422"/>
        <w:keepLines w:val="0"/>
        <w:keepNext w:val="0"/>
        <w:pageBreakBefore w:val="0"/>
        <w:spacing w:line="360" w:lineRule="auto"/>
        <w:rPr>
          <w:rFonts w:hint="eastAsia" w:ascii="宋体" w:hAnsi="宋体" w:eastAsia="宋体" w:cs="宋体"/>
          <w:b/>
          <w:sz w:val="21"/>
          <w:szCs w:val="21"/>
        </w:rPr>
      </w:pPr>
      <w:r>
        <w:rPr>
          <w:rFonts w:hint="eastAsia" w:ascii="宋体" w:hAnsi="宋体" w:cs="宋体"/>
          <w:b/>
          <w:sz w:val="21"/>
          <w:szCs w:val="21"/>
          <w:lang w:eastAsia="zh-CN"/>
        </w:rPr>
        <w:t xml:space="preserve">（</w:t>
      </w:r>
      <w:r>
        <w:rPr>
          <w:rFonts w:hint="eastAsia" w:ascii="宋体" w:hAnsi="宋体" w:cs="宋体"/>
          <w:b/>
          <w:sz w:val="21"/>
          <w:szCs w:val="21"/>
          <w:lang w:val="en-US" w:eastAsia="zh-CN"/>
        </w:rPr>
        <w:t xml:space="preserve">四</w:t>
      </w:r>
      <w:r>
        <w:rPr>
          <w:rFonts w:hint="eastAsia" w:ascii="宋体" w:hAnsi="宋体" w:cs="宋体"/>
          <w:b/>
          <w:sz w:val="21"/>
          <w:szCs w:val="21"/>
          <w:lang w:eastAsia="zh-CN"/>
        </w:rPr>
        <w:t xml:space="preserve">）</w:t>
      </w:r>
      <w:r>
        <w:rPr>
          <w:rFonts w:hint="eastAsia" w:ascii="宋体" w:hAnsi="宋体" w:eastAsia="宋体" w:cs="宋体"/>
          <w:b/>
          <w:sz w:val="21"/>
          <w:szCs w:val="21"/>
        </w:rPr>
        <w:t xml:space="preserve">高效团队管理</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五</w:t>
      </w:r>
      <w:r>
        <w:rPr>
          <w:rFonts w:hint="eastAsia" w:ascii="宋体" w:hAnsi="宋体" w:eastAsia="宋体" w:cs="宋体"/>
          <w:b/>
          <w:color w:val="000000"/>
          <w:sz w:val="21"/>
          <w:szCs w:val="21"/>
        </w:rPr>
        <w:t xml:space="preserve">）工作的交接及异议处理流程：</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人民法院通过制作工作清单或拟定工作规范和流程的方式向</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交付工作，</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应严格按照规定的时间和标准完成任务。对</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人民法院交付的工作</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认为不符合合同约定范围的，应在工作交接时当面提出。</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人民法院收到</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异议后应与</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管理人员及时沟通、协商，达成一致后重新出具新的工作清单。如果</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在工作交接时未当面提出异议的，视为同意该工作安排，则应严格按该工作要求完成服务任务。</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六</w:t>
      </w:r>
      <w:r>
        <w:rPr>
          <w:rFonts w:hint="eastAsia" w:ascii="宋体" w:hAnsi="宋体" w:eastAsia="宋体" w:cs="宋体"/>
          <w:b/>
          <w:color w:val="000000"/>
          <w:sz w:val="21"/>
          <w:szCs w:val="21"/>
        </w:rPr>
        <w:t xml:space="preserve">）工作成果交付和验收：</w:t>
      </w:r>
      <w:r/>
    </w:p>
    <w:p>
      <w:pPr>
        <w:ind w:left="0" w:firstLine="424"/>
        <w:keepLines w:val="0"/>
        <w:keepNext w:val="0"/>
        <w:pageBreakBefore w:val="0"/>
        <w:spacing w:line="360" w:lineRule="auto"/>
        <w:tabs>
          <w:tab w:val="left" w:pos="755" w:leader="none"/>
          <w:tab w:val="left" w:pos="1620" w:leader="none"/>
          <w:tab w:val="left" w:pos="2562" w:leader="none"/>
        </w:tabs>
        <w:rPr>
          <w:rFonts w:hint="eastAsia" w:ascii="宋体" w:hAnsi="宋体" w:eastAsia="宋体" w:cs="宋体"/>
          <w:bCs/>
          <w:color w:val="000000"/>
          <w:sz w:val="21"/>
          <w:szCs w:val="21"/>
        </w:rPr>
      </w:pPr>
      <w:r>
        <w:rPr>
          <w:rFonts w:hint="eastAsia" w:ascii="宋体" w:hAnsi="宋体" w:cs="宋体"/>
          <w:bCs/>
          <w:color w:val="000000"/>
          <w:sz w:val="21"/>
          <w:szCs w:val="21"/>
          <w:lang w:eastAsia="zh-CN"/>
        </w:rPr>
        <w:t xml:space="preserve">中标人</w:t>
      </w:r>
      <w:r>
        <w:rPr>
          <w:rFonts w:hint="eastAsia" w:ascii="宋体" w:hAnsi="宋体" w:eastAsia="宋体" w:cs="宋体"/>
          <w:bCs/>
          <w:color w:val="000000"/>
          <w:sz w:val="21"/>
          <w:szCs w:val="21"/>
        </w:rPr>
        <w:t xml:space="preserve">应按交接工作清单的要求按时保质保量地完成服务工作，并按该工作清单约定的时间和方式向</w:t>
      </w:r>
      <w:r>
        <w:rPr>
          <w:rFonts w:hint="eastAsia" w:ascii="宋体" w:hAnsi="宋体" w:eastAsia="宋体" w:cs="宋体"/>
          <w:bCs/>
          <w:color w:val="000000"/>
          <w:sz w:val="21"/>
          <w:szCs w:val="21"/>
          <w:lang w:eastAsia="zh-CN"/>
        </w:rPr>
        <w:t xml:space="preserve">邗江区</w:t>
      </w:r>
      <w:r>
        <w:rPr>
          <w:rFonts w:hint="eastAsia" w:ascii="宋体" w:hAnsi="宋体" w:eastAsia="宋体" w:cs="宋体"/>
          <w:bCs/>
          <w:color w:val="000000"/>
          <w:sz w:val="21"/>
          <w:szCs w:val="21"/>
        </w:rPr>
        <w:t xml:space="preserve">人民法院交付工作成果。</w:t>
      </w:r>
      <w:r>
        <w:rPr>
          <w:rFonts w:hint="eastAsia" w:ascii="宋体" w:hAnsi="宋体" w:eastAsia="宋体" w:cs="宋体"/>
          <w:bCs/>
          <w:color w:val="000000"/>
          <w:sz w:val="21"/>
          <w:szCs w:val="21"/>
          <w:lang w:eastAsia="zh-CN"/>
        </w:rPr>
        <w:t xml:space="preserve">邗江区</w:t>
      </w:r>
      <w:r>
        <w:rPr>
          <w:rFonts w:hint="eastAsia" w:ascii="宋体" w:hAnsi="宋体" w:eastAsia="宋体" w:cs="宋体"/>
          <w:bCs/>
          <w:color w:val="000000"/>
          <w:sz w:val="21"/>
          <w:szCs w:val="21"/>
        </w:rPr>
        <w:t xml:space="preserve">人民法院应对</w:t>
      </w:r>
      <w:r>
        <w:rPr>
          <w:rFonts w:hint="eastAsia" w:ascii="宋体" w:hAnsi="宋体" w:cs="宋体"/>
          <w:bCs/>
          <w:color w:val="000000"/>
          <w:sz w:val="21"/>
          <w:szCs w:val="21"/>
          <w:lang w:eastAsia="zh-CN"/>
        </w:rPr>
        <w:t xml:space="preserve">中标人</w:t>
      </w:r>
      <w:r>
        <w:rPr>
          <w:rFonts w:hint="eastAsia" w:ascii="宋体" w:hAnsi="宋体" w:eastAsia="宋体" w:cs="宋体"/>
          <w:bCs/>
          <w:color w:val="000000"/>
          <w:sz w:val="21"/>
          <w:szCs w:val="21"/>
        </w:rPr>
        <w:t xml:space="preserve">提交的工作成果按约定质量标准进行验收，并出具验收意见及评分。</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七</w:t>
      </w:r>
      <w:r>
        <w:rPr>
          <w:rFonts w:hint="eastAsia" w:ascii="宋体" w:hAnsi="宋体" w:eastAsia="宋体" w:cs="宋体"/>
          <w:b/>
          <w:color w:val="000000"/>
          <w:sz w:val="21"/>
          <w:szCs w:val="21"/>
        </w:rPr>
        <w:t xml:space="preserve">）服务质量要求：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参照《管理要求》执行，如有差异以合同约定为准。</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四</w:t>
      </w:r>
      <w:r>
        <w:rPr>
          <w:rFonts w:hint="eastAsia" w:ascii="宋体" w:hAnsi="宋体" w:eastAsia="宋体" w:cs="宋体"/>
          <w:b/>
          <w:color w:val="000000"/>
          <w:sz w:val="21"/>
          <w:szCs w:val="21"/>
        </w:rPr>
        <w:t xml:space="preserve">、管理要求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1、工作人员须严格遵守</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人民法院的相关工作守则和作息时间，不得迟到、早退、随意旷工，不得因请假影响原有工作。</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2、工作人员要</w:t>
      </w:r>
      <w:r>
        <w:rPr>
          <w:rFonts w:hint="eastAsia" w:ascii="宋体" w:hAnsi="宋体" w:cs="宋体"/>
          <w:color w:val="000000"/>
          <w:sz w:val="21"/>
          <w:szCs w:val="21"/>
          <w:lang w:val="en-US" w:eastAsia="zh-CN"/>
        </w:rPr>
        <w:t xml:space="preserve">遵从</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人民法院的要求，在指定的工作场所完成事务类工作，遵守和维护工作秩序。</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3、工作人员不得利用工作之便，进行任何非法或本项目范围外的活动，不得损坏、丢失、涂改、抽换、伪造档案，不得擅自修改、复制案件档案资料带离开工作场所。如经发现，</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人民法院有权终止社会化服务采购合同，构成犯罪的，依法追究刑事责任。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与</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人民法院签署保密协议，加强工作人员的安全保密教育，约束工作人员保证不以任何方式对外泄露保密信息。如经发现，</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人民法院有权终止社会化服务采购合同，构成犯罪的，依法追究刑事责任。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5、合同签订后，</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未能在15日内配齐符合需求的工作人员，则视为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人民法院有权终止合同。</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6、合同签订后，工作人员有离职情况的，</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自行解决，不得因人员离职或缺岗影响原有工作，若因此造成工作滞后或其它重大不良反映，</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人民法院有权拒绝支付本期项目服务费；情节严重的，视为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人民法院有权则终止社会化服务采购合同。</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7、工作人员在实施服务过程中，</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人民法院有权监督检查，如发现问题，有权向</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提出整改意见；</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应在收到整改意见后三个工作日内将整改情况及配套管理制度等正式回函</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w:t>
      </w:r>
      <w:r/>
    </w:p>
    <w:p>
      <w:pPr>
        <w:pStyle w:val="938"/>
        <w:ind w:left="0" w:firstLine="424"/>
        <w:keepLines w:val="0"/>
        <w:keepNext w:val="0"/>
        <w:pageBreakBefore w:val="0"/>
        <w:spacing w:line="360" w:lineRule="auto"/>
        <w:rPr>
          <w:rFonts w:hint="eastAsia" w:ascii="宋体" w:hAnsi="宋体" w:cs="宋体"/>
          <w:color w:val="000000"/>
          <w:sz w:val="21"/>
          <w:szCs w:val="21"/>
          <w:lang w:eastAsia="zh-CN"/>
        </w:rPr>
      </w:pPr>
      <w:r>
        <w:rPr>
          <w:rFonts w:hint="eastAsia" w:ascii="宋体" w:hAnsi="宋体" w:eastAsia="宋体" w:cs="宋体"/>
          <w:color w:val="000000"/>
          <w:sz w:val="21"/>
          <w:szCs w:val="21"/>
        </w:rPr>
        <w:t xml:space="preserve">8、</w:t>
      </w:r>
      <w:r>
        <w:rPr>
          <w:rFonts w:hint="eastAsia" w:ascii="宋体" w:hAnsi="宋体" w:cs="宋体"/>
          <w:color w:val="000000"/>
          <w:sz w:val="21"/>
          <w:szCs w:val="21"/>
          <w:lang w:eastAsia="zh-CN"/>
        </w:rPr>
        <w:t xml:space="preserve">供应商须建立派驻人员常态化管理机制，定期组织思想引导、加强人员思想动态管理，做好员工权益保障，保持派驻团队稳定。</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负责组建服务团队为提供高质量的司法辅助服务，并自行提供工作中需要配备的办公设备和办公家具。</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应定岗定责、统一管理，工作人员进行集约化办公，设立社会化服务办公室，采取定岗方式统一管理。</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应统一定制工装，工装须端庄、大方、稳重、素雅，工作人员须保持干净、整洁的整体形象。</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五</w:t>
      </w:r>
      <w:r>
        <w:rPr>
          <w:rFonts w:hint="eastAsia" w:ascii="宋体" w:hAnsi="宋体" w:eastAsia="宋体" w:cs="宋体"/>
          <w:b/>
          <w:color w:val="000000"/>
          <w:sz w:val="21"/>
          <w:szCs w:val="21"/>
        </w:rPr>
        <w:t xml:space="preserve">、职责范围</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w:t>
      </w:r>
      <w:r>
        <w:rPr>
          <w:rFonts w:hint="eastAsia" w:ascii="宋体" w:hAnsi="宋体" w:cs="宋体"/>
          <w:b/>
          <w:color w:val="000000"/>
          <w:sz w:val="21"/>
          <w:szCs w:val="21"/>
          <w:lang w:eastAsia="zh-CN"/>
        </w:rPr>
        <w:t xml:space="preserve">招标人</w:t>
      </w:r>
      <w:r>
        <w:rPr>
          <w:rFonts w:hint="eastAsia" w:ascii="宋体" w:hAnsi="宋体" w:eastAsia="宋体" w:cs="宋体"/>
          <w:b/>
          <w:color w:val="000000"/>
          <w:sz w:val="21"/>
          <w:szCs w:val="21"/>
        </w:rPr>
        <w:t xml:space="preserve">职责范围</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1、负责提供必要服务场地并提供</w:t>
      </w:r>
      <w:r>
        <w:rPr>
          <w:rFonts w:hint="eastAsia" w:ascii="宋体" w:hAnsi="宋体" w:cs="宋体"/>
          <w:color w:val="000000"/>
          <w:sz w:val="21"/>
          <w:szCs w:val="21"/>
          <w:lang w:val="en-US" w:eastAsia="zh-CN"/>
        </w:rPr>
        <w:t xml:space="preserve">相关</w:t>
      </w:r>
      <w:r>
        <w:rPr>
          <w:rFonts w:hint="eastAsia" w:ascii="宋体" w:hAnsi="宋体" w:eastAsia="宋体" w:cs="宋体"/>
          <w:color w:val="000000"/>
          <w:sz w:val="21"/>
          <w:szCs w:val="21"/>
        </w:rPr>
        <w:t xml:space="preserve">服务所需要的资料和数据。</w:t>
      </w:r>
      <w:r/>
    </w:p>
    <w:p>
      <w:pPr>
        <w:pStyle w:val="938"/>
        <w:ind w:left="0"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2、负责协调各项目相关部门配合开展工作，提供司法辅助综合事务咨询支持。</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3、配合</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开展服务培训、业务培训、员工管理等事项。</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4、按约定时间向</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支付服务管理费用。</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5、对</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工作进行监督管理。</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w:t>
      </w:r>
      <w:r>
        <w:rPr>
          <w:rFonts w:hint="eastAsia" w:ascii="宋体" w:hAnsi="宋体" w:cs="宋体"/>
          <w:b/>
          <w:color w:val="000000"/>
          <w:sz w:val="21"/>
          <w:szCs w:val="21"/>
          <w:lang w:eastAsia="zh-CN"/>
        </w:rPr>
        <w:t xml:space="preserve">中标人</w:t>
      </w:r>
      <w:r>
        <w:rPr>
          <w:rFonts w:hint="eastAsia" w:ascii="宋体" w:hAnsi="宋体" w:eastAsia="宋体" w:cs="宋体"/>
          <w:b/>
          <w:color w:val="000000"/>
          <w:sz w:val="21"/>
          <w:szCs w:val="21"/>
        </w:rPr>
        <w:t xml:space="preserve">职责范围</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按照合同约定保质保量向</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人民法院提供合格的服务。</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应保证提供服务的团队人员的数量和素质满足履行本合同的要求。服务期内</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有权利和义务对工作人员的数量和工作量标准按照</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人民法院业务处理的要求进行合理地调整，以达到服务的优化，但应尽可能保持工作人员相对稳定。</w:t>
      </w:r>
      <w:r/>
    </w:p>
    <w:p>
      <w:pPr>
        <w:pStyle w:val="938"/>
        <w:ind w:left="0" w:firstLine="424"/>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对提供的所有办公设备</w:t>
      </w:r>
      <w:r>
        <w:rPr>
          <w:rFonts w:hint="eastAsia" w:ascii="宋体" w:hAnsi="宋体" w:cs="宋体"/>
          <w:color w:val="000000"/>
          <w:sz w:val="21"/>
          <w:szCs w:val="21"/>
          <w:lang w:val="en-US" w:eastAsia="zh-CN"/>
        </w:rPr>
        <w:t xml:space="preserve">和办公家具</w:t>
      </w:r>
      <w:r>
        <w:rPr>
          <w:rFonts w:hint="eastAsia" w:ascii="宋体" w:hAnsi="宋体" w:eastAsia="宋体" w:cs="宋体"/>
          <w:color w:val="000000"/>
          <w:sz w:val="21"/>
          <w:szCs w:val="21"/>
        </w:rPr>
        <w:t xml:space="preserve">进行日常维护和保养</w:t>
      </w:r>
      <w:r>
        <w:rPr>
          <w:rFonts w:hint="eastAsia" w:ascii="宋体" w:hAnsi="宋体" w:cs="宋体"/>
          <w:color w:val="000000"/>
          <w:sz w:val="21"/>
          <w:szCs w:val="21"/>
          <w:lang w:eastAsia="zh-CN"/>
        </w:rPr>
        <w:t xml:space="preserve">。</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4、除服务项目实施地的水电费、物业管理费、办公用品费外，一般管理费用、办公设备</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办公家具</w:t>
      </w:r>
      <w:r>
        <w:rPr>
          <w:rFonts w:hint="eastAsia" w:ascii="宋体" w:hAnsi="宋体" w:cs="宋体"/>
          <w:color w:val="000000"/>
          <w:sz w:val="21"/>
          <w:szCs w:val="21"/>
          <w:lang w:val="en-US" w:eastAsia="zh-CN"/>
        </w:rPr>
        <w:t xml:space="preserve">等</w:t>
      </w:r>
      <w:r>
        <w:rPr>
          <w:rFonts w:hint="eastAsia" w:ascii="宋体" w:hAnsi="宋体" w:eastAsia="宋体" w:cs="宋体"/>
          <w:color w:val="000000"/>
          <w:sz w:val="21"/>
          <w:szCs w:val="21"/>
        </w:rPr>
        <w:t xml:space="preserve">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自行承担。</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对其派驻工作人员应每年组织开展不低于2次的业务培训，每季组织工作人员业务总结会，并派员参加</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人民法院组织的相关业务培训。</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应接受</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人民法院的监督管理，对</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人民法院提出的处理意见应在3个工作日内将整改情况及配套管理制度等以正式函件方式回复</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人民法院，并定期汇报制度落实及推行情况。</w:t>
      </w:r>
      <w:bookmarkStart w:id="78" w:name="_GoBack"/>
      <w:r/>
      <w:bookmarkEnd w:id="78"/>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负责完善工作人员的各项人力资源管理措施，设置专职人员负责工作人员的工作人员劳动关系管理，负责工作人员的各项人事行政管理工作。</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负责承担服务工作人员的工伤、人身意外、劳资纠纷、工作人员职务过错等造成的全部经济和法律责任。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应合法合规的向工作人员落实各项工资、福利项目，根据员工合作约定及时向工作人员发放工资。</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应在合同签订时制定层级管理及绩效考评制度，考评必须以员工的实际工作能力及成效为基本要素；明确各层级职位的职责、权力和利益，各在其位，各司其职，各负其责；</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人民法院有权对业务考评结果进行监督，并提出修改意见。</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9、每月及年度终了，</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需向</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人民法院提供服务项目各项工作完成情况及总结，对服务合同履行情况出具相应的报告。 </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10、在合同解除或终止后，</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应及时向</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人民法院返还相关办公设施、设备及相关数据、档案材料，并保证上述设施、设备处于正常可使用状态（设备设施的正常损耗除外），相关数据、档案材料完整无缺。</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应加强对工作人员及现场管理人员的教育和管理，遵守</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人民法院有关规章制度。对</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工作人员及现场管理人员在工作期间非因</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人民法院原因造成的人身伤害及财产损失，由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承担责任。</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的用工要符合国家的相关规定，</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必须与招聘人员及时签订用工合同，并按照国家相关法律规定为招聘人员缴纳各项保险等。</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与工作人员发生任何的经济、法律纠纷和人身损害赔偿等，由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自行解决。</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支付给工作人员的工资，要符合国家和地方的相关规定，最低工资标准不得低于扬州市最低工资标准，每月须按工资标准足额发放给工作人员，根据</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人民法院的意见制定和完善岗位的考核办法，按</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人民法院提供的考核结果对绩效工资进行二次分配，并按月支付。</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要保证按国家和地方政府法律法规规定的时间给工作人员缴纳社保并发放工资。如</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发生未准时支付工作人员工资的，须向</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人民法院书面说明情况，</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人民法院根据情况有权暂停支付相关管理服务费，由此引起的劳动纠纷由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负责承担相应的法律和经济责任。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13、因</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工作人员在工作期间造成</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人民法院工作人员人身或财产损失、或第三人人身以及财产损失，导致</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人民法院承担赔偿责任的，</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应负责赔偿</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人民法院的损失。</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应协助、配合</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人民法院对司法辅助事务工作人员开展安全排查工作。</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15、保密要求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及其工作人员应严守在履行本合同中通过各种方式知悉的</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人民法院案件信息、技术秘密和其他业务信息，不得泄露，签订《保密协议》。</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在进行服务过程中，必须确保</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人民法院的信息安全，未经</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人民法院同意不得擅自删除、修改和转移</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人民法院业务系统中的信息，并为其保密。</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（3）服务完成后，</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应返还</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人民法院提供的业务资料和服务过程中取得的各种材料，不得存留复制品。</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应与从事本项目工作的工作人员签订有关保密协议，约束其履行保密义务，并提交壹份</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人民法院备案。</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六</w:t>
      </w:r>
      <w:r>
        <w:rPr>
          <w:rFonts w:hint="eastAsia" w:ascii="宋体" w:hAnsi="宋体" w:eastAsia="宋体" w:cs="宋体"/>
          <w:b/>
          <w:color w:val="000000"/>
          <w:sz w:val="21"/>
          <w:szCs w:val="21"/>
        </w:rPr>
        <w:t xml:space="preserve">、对服务单位的要求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签订合同前必须按照国家相关保密规定和</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人民法院签订《保密协议》，对违反《保密协议》相关内容规定的，</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人民法院有权追究其法律责任。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不得随意更换项目现场管理人员，如需更换的，则必须征得</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人民法院的同意，经试用符合要求方可更换。</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七</w:t>
      </w:r>
      <w:r>
        <w:rPr>
          <w:rFonts w:hint="eastAsia" w:ascii="宋体" w:hAnsi="宋体" w:eastAsia="宋体" w:cs="宋体"/>
          <w:b/>
          <w:color w:val="000000"/>
          <w:sz w:val="21"/>
          <w:szCs w:val="21"/>
        </w:rPr>
        <w:t xml:space="preserve">、罚则</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1、若</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在签订合同并生效后15天内未能配齐符合</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人民法院需求的人员，则视为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主动违约，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人民法院有权终止合同。</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2、在服务期间，工作人员因为调走、辞职或被</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辞退等原因导致人员不足的，应自行解决人员不足的问题，若是人员不足导致工作受到不良影响，情节严重的，</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人民法院有权拒绝支付当月项目服务费；</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在30日内未能进行改善的，则视为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人民法院有权终止合同。</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工作人员蓄意破坏设备设施、违反规程造成重大事故、违反规定公开发布敏感信息造成重大影响的，一经查实，则视为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严重违约，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人民法院有权终止合同，责令</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赔偿损失，情节严重的依法追究其法律责任。</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4、若</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在服务某阶段时期内违反其服务承诺或本招标文件的要求三次或以上，则视为</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违约，</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人民法院有权拒绝支付当月项目服务费。</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八</w:t>
      </w:r>
      <w:r>
        <w:rPr>
          <w:rFonts w:hint="eastAsia" w:ascii="宋体" w:hAnsi="宋体" w:eastAsia="宋体" w:cs="宋体"/>
          <w:b/>
          <w:color w:val="000000"/>
          <w:sz w:val="21"/>
          <w:szCs w:val="21"/>
        </w:rPr>
        <w:t xml:space="preserve">、报价要求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1、服务期内，由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按中标价总价包干，投标报价应包括：全年案件事务性工作处理、所有项目工作人员人力成本费用、项目运营管理费用、设备费用、一切税费（包括增值税）、培训费、资料等的全部费用。</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必须承诺本次报价包括了与本次社会化服务采购项目相关的全部费用，不另向</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人民法院收费。中标价包含合同期内的招标文件要求所有服务范围，全年案件事务性工作处理。    </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3、根据项目工作内容要求以及全年案件量预估工作，进行整体报价。</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九</w:t>
      </w:r>
      <w:r>
        <w:rPr>
          <w:rFonts w:hint="eastAsia" w:ascii="宋体" w:hAnsi="宋体" w:eastAsia="宋体" w:cs="宋体"/>
          <w:b/>
          <w:color w:val="000000"/>
          <w:sz w:val="21"/>
          <w:szCs w:val="21"/>
        </w:rPr>
        <w:t xml:space="preserve">、付款方式</w:t>
      </w:r>
      <w:r/>
    </w:p>
    <w:p>
      <w:pPr>
        <w:ind w:firstLine="420"/>
        <w:spacing w:line="360" w:lineRule="auto"/>
        <w:rPr>
          <w:rFonts w:hint="eastAsia" w:ascii="宋体" w:hAnsi="宋体" w:eastAsia="宋体" w:cs="宋体"/>
          <w:color w:val="auto"/>
          <w:sz w:val="21"/>
          <w:szCs w:val="21"/>
        </w:rPr>
      </w:pPr>
      <w:r>
        <w:rPr>
          <w:rFonts w:hint="eastAsia"/>
          <w:color w:val="auto"/>
          <w:highlight w:val="none"/>
        </w:rPr>
        <w:t xml:space="preserve">合同签订后乙方向甲方开具发票，</w:t>
      </w:r>
      <w:r>
        <w:rPr>
          <w:rFonts w:ascii="Times New Roman" w:hAnsi="Times New Roman" w:cs="Times New Roman"/>
          <w:color w:val="auto"/>
          <w:highlight w:val="none"/>
        </w:rPr>
        <w:t xml:space="preserve">甲方自收到发票后10个工作日内</w:t>
      </w:r>
      <w:r>
        <w:rPr>
          <w:rFonts w:hint="eastAsia" w:ascii="Times New Roman" w:hAnsi="Times New Roman" w:cs="Times New Roman"/>
          <w:color w:val="auto"/>
          <w:highlight w:val="none"/>
          <w:lang w:eastAsia="zh-CN"/>
        </w:rPr>
        <w:t xml:space="preserve">，</w:t>
      </w:r>
      <w:r>
        <w:rPr>
          <w:rFonts w:hint="eastAsia"/>
          <w:color w:val="auto"/>
          <w:highlight w:val="none"/>
        </w:rPr>
        <w:t xml:space="preserve">支付合同金额30%预付款。</w:t>
      </w:r>
      <w:r/>
    </w:p>
    <w:p>
      <w:pPr>
        <w:pStyle w:val="899"/>
        <w:ind w:left="0" w:firstLine="420"/>
        <w:keepLines w:val="0"/>
        <w:keepNext w:val="0"/>
        <w:pageBreakBefore w:val="0"/>
        <w:spacing w:after="0" w:line="360" w:lineRule="auto"/>
        <w:widowControl w:val="off"/>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剩余合同金额70%</w:t>
      </w:r>
      <w:r>
        <w:rPr>
          <w:rFonts w:hint="eastAsia" w:ascii="宋体" w:hAnsi="宋体" w:cs="Times New Roman"/>
          <w:b/>
          <w:bCs/>
          <w:color w:val="auto"/>
          <w:sz w:val="21"/>
          <w:szCs w:val="21"/>
          <w:lang w:val="en-US" w:eastAsia="zh-CN" w:bidi="ar-SA"/>
        </w:rPr>
        <w:t xml:space="preserve">，</w:t>
      </w:r>
      <w:r>
        <w:rPr>
          <w:rFonts w:hint="eastAsia" w:ascii="宋体" w:hAnsi="宋体" w:eastAsia="宋体" w:cs="Times New Roman"/>
          <w:b/>
          <w:bCs/>
          <w:color w:val="auto"/>
          <w:sz w:val="21"/>
          <w:szCs w:val="21"/>
          <w:lang w:val="en-US" w:eastAsia="zh-CN" w:bidi="ar-SA"/>
        </w:rPr>
        <w:t xml:space="preserve">均摊分4期进行支付，合同签订</w:t>
      </w:r>
      <w:r>
        <w:rPr>
          <w:rFonts w:hint="eastAsia" w:ascii="宋体" w:hAnsi="宋体" w:cs="Times New Roman"/>
          <w:b/>
          <w:bCs/>
          <w:color w:val="auto"/>
          <w:sz w:val="21"/>
          <w:szCs w:val="21"/>
          <w:lang w:val="en-US" w:eastAsia="zh-CN" w:bidi="ar-SA"/>
        </w:rPr>
        <w:t xml:space="preserve">3个月</w:t>
      </w:r>
      <w:r>
        <w:rPr>
          <w:rFonts w:hint="eastAsia" w:ascii="宋体" w:hAnsi="宋体" w:eastAsia="宋体" w:cs="Times New Roman"/>
          <w:b/>
          <w:bCs/>
          <w:color w:val="auto"/>
          <w:sz w:val="21"/>
          <w:szCs w:val="21"/>
          <w:lang w:val="en-US" w:eastAsia="zh-CN" w:bidi="ar-SA"/>
        </w:rPr>
        <w:t xml:space="preserve">后支付第1期费用；6个月后支付第2期费用，9个月后支付第3期费用，12个月（项目结束后）支付第4期费用。每次付款前，乙方向甲方开具发票，甲方自收到发票后10个工作日内支付。</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十</w:t>
      </w:r>
      <w:r>
        <w:rPr>
          <w:rFonts w:hint="eastAsia" w:ascii="宋体" w:hAnsi="宋体" w:eastAsia="宋体" w:cs="宋体"/>
          <w:b/>
          <w:color w:val="000000"/>
          <w:sz w:val="21"/>
          <w:szCs w:val="21"/>
        </w:rPr>
        <w:t xml:space="preserve">、服务验收标准</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bookmarkStart w:id="67" w:name="_Toc296418446"/>
      <w:r>
        <w:rPr>
          <w:rFonts w:hint="eastAsia" w:ascii="宋体" w:hAnsi="宋体" w:eastAsia="宋体" w:cs="宋体"/>
          <w:color w:val="000000"/>
          <w:sz w:val="21"/>
          <w:szCs w:val="21"/>
        </w:rPr>
        <w:t xml:space="preserve">1、服务质量标准：</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派驻人员按</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人民法院规定方法进行司法辅助综合事务性工作整理，所完成的项目绩效需达到</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人民法院要求。</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2、业务量验收标准：</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按</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人民法院要求按时按质完成工作任务。</w:t>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3、如遇对业务整理流程的调整，则提前一个月向</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提供最新验收标准，</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应按新标准按时完成工作。</w:t>
      </w:r>
      <w:r/>
    </w:p>
    <w:p>
      <w:pPr>
        <w:pStyle w:val="938"/>
        <w:ind w:left="0" w:firstLine="426"/>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十一</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eastAsia="zh-CN"/>
        </w:rPr>
        <w:t xml:space="preserve">邗江区</w:t>
      </w:r>
      <w:r>
        <w:rPr>
          <w:rFonts w:hint="eastAsia" w:ascii="宋体" w:hAnsi="宋体" w:eastAsia="宋体" w:cs="宋体"/>
          <w:b/>
          <w:color w:val="000000"/>
          <w:sz w:val="21"/>
          <w:szCs w:val="21"/>
        </w:rPr>
        <w:t xml:space="preserve">人民法院配合条件</w:t>
      </w:r>
      <w:bookmarkEnd w:id="67"/>
      <w:r/>
      <w:r/>
    </w:p>
    <w:p>
      <w:pPr>
        <w:pStyle w:val="938"/>
        <w:ind w:left="0" w:firstLine="424"/>
        <w:keepLines w:val="0"/>
        <w:keepNext w:val="0"/>
        <w:pageBreakBefore w:val="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投标人</w:t>
      </w:r>
      <w:r>
        <w:rPr>
          <w:rFonts w:hint="eastAsia" w:ascii="宋体" w:hAnsi="宋体" w:eastAsia="宋体" w:cs="宋体"/>
          <w:color w:val="000000"/>
          <w:sz w:val="21"/>
          <w:szCs w:val="21"/>
        </w:rPr>
        <w:t xml:space="preserve">在投标文件中要列明在项目实施过程中要求</w:t>
      </w:r>
      <w:r>
        <w:rPr>
          <w:rFonts w:hint="eastAsia" w:ascii="宋体" w:hAnsi="宋体" w:eastAsia="宋体" w:cs="宋体"/>
          <w:color w:val="000000"/>
          <w:sz w:val="21"/>
          <w:szCs w:val="21"/>
          <w:lang w:eastAsia="zh-CN"/>
        </w:rPr>
        <w:t xml:space="preserve">邗江区</w:t>
      </w:r>
      <w:r>
        <w:rPr>
          <w:rFonts w:hint="eastAsia" w:ascii="宋体" w:hAnsi="宋体" w:eastAsia="宋体" w:cs="宋体"/>
          <w:color w:val="000000"/>
          <w:sz w:val="21"/>
          <w:szCs w:val="21"/>
        </w:rPr>
        <w:t xml:space="preserve">人民法院提供的配合条件。</w:t>
      </w:r>
      <w:r/>
    </w:p>
    <w:p>
      <w:pPr>
        <w:pStyle w:val="906"/>
        <w:ind w:left="0"/>
        <w:keepLines w:val="0"/>
        <w:keepNext w:val="0"/>
        <w:pageBreakBefore w:val="0"/>
        <w:spacing w:after="0" w:line="360" w:lineRule="auto"/>
        <w:rPr>
          <w:rFonts w:hint="default" w:ascii="宋体" w:hAnsi="宋体" w:eastAsia="宋体" w:cs="宋体"/>
          <w:b/>
          <w:color w:val="000000"/>
          <w:sz w:val="21"/>
          <w:szCs w:val="21"/>
          <w:lang w:val="en-US" w:eastAsia="zh-CN" w:bidi="en-US"/>
        </w:rPr>
      </w:pPr>
      <w:r>
        <w:rPr>
          <w:rFonts w:hint="eastAsia" w:ascii="宋体" w:hAnsi="宋体" w:eastAsia="宋体" w:cs="宋体"/>
          <w:sz w:val="21"/>
          <w:szCs w:val="21"/>
          <w:lang w:val="en-US" w:eastAsia="zh-CN"/>
        </w:rPr>
        <w:t xml:space="preserve">   </w:t>
      </w:r>
      <w:r>
        <w:rPr>
          <w:rFonts w:hint="eastAsia" w:ascii="宋体" w:hAnsi="宋体" w:eastAsia="宋体" w:cs="宋体"/>
          <w:b/>
          <w:color w:val="000000"/>
          <w:sz w:val="21"/>
          <w:szCs w:val="21"/>
          <w:lang w:val="en-US" w:eastAsia="zh-CN" w:bidi="en-US"/>
        </w:rPr>
        <w:t xml:space="preserve"> 十二、运营服务考核标准</w:t>
      </w:r>
      <w:r/>
    </w:p>
    <w:tbl>
      <w:tblPr>
        <w:tblStyle w:val="894"/>
        <w:tblpPr w:horzAnchor="margin" w:tblpXSpec="center" w:vertAnchor="text" w:tblpY="234" w:leftFromText="180" w:topFromText="0" w:rightFromText="180" w:bottomFromText="0"/>
        <w:tblW w:w="107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917"/>
        <w:gridCol w:w="2631"/>
        <w:gridCol w:w="907"/>
        <w:gridCol w:w="2126"/>
        <w:gridCol w:w="1782"/>
        <w:gridCol w:w="1070"/>
        <w:gridCol w:w="834"/>
      </w:tblGrid>
      <w:tr>
        <w:trPr>
          <w:trHeight w:val="581"/>
        </w:trPr>
        <w:tc>
          <w:tcPr>
            <w:gridSpan w:val="8"/>
            <w:tcW w:w="10740" w:type="dxa"/>
            <w:vAlign w:val="center"/>
            <w:textDirection w:val="lrTb"/>
            <w:noWrap w:val="false"/>
          </w:tcPr>
          <w:p>
            <w:pPr>
              <w:ind w:firstLine="3373"/>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法院</w:t>
            </w:r>
            <w:r>
              <w:rPr>
                <w:rFonts w:hint="eastAsia" w:ascii="宋体" w:hAnsi="宋体" w:eastAsia="宋体"/>
                <w:b/>
                <w:bCs/>
                <w:sz w:val="21"/>
                <w:szCs w:val="21"/>
                <w:lang w:val="en-US" w:eastAsia="zh-CN"/>
              </w:rPr>
              <w:t xml:space="preserve">司法辅助</w:t>
            </w:r>
            <w:r>
              <w:rPr>
                <w:rFonts w:hint="eastAsia" w:ascii="宋体" w:hAnsi="宋体" w:eastAsia="宋体"/>
                <w:b/>
                <w:bCs/>
                <w:sz w:val="21"/>
                <w:szCs w:val="21"/>
              </w:rPr>
              <w:t xml:space="preserve">服务人员外包运营服务考核</w:t>
            </w:r>
            <w:r/>
          </w:p>
        </w:tc>
      </w:tr>
      <w:tr>
        <w:trPr>
          <w:trHeight w:val="325"/>
        </w:trPr>
        <w:tc>
          <w:tcPr>
            <w:gridSpan w:val="8"/>
            <w:shd w:val="clear" w:color="000000" w:fill="ccffff"/>
            <w:tcW w:w="10740"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指标考核</w:t>
            </w:r>
            <w:r/>
          </w:p>
        </w:tc>
      </w:tr>
      <w:tr>
        <w:trPr>
          <w:trHeight w:val="376"/>
        </w:trPr>
        <w:tc>
          <w:tcPr>
            <w:tcW w:w="473" w:type="dxa"/>
            <w:vAlign w:val="center"/>
            <w:vMerge w:val="restart"/>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序号</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考核指</w:t>
            </w:r>
            <w:r/>
          </w:p>
        </w:tc>
        <w:tc>
          <w:tcPr>
            <w:tcW w:w="2631" w:type="dxa"/>
            <w:vAlign w:val="center"/>
            <w:vMerge w:val="restart"/>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指标定义及评分标准</w:t>
            </w:r>
            <w:r/>
          </w:p>
        </w:tc>
        <w:tc>
          <w:tcPr>
            <w:tcW w:w="907" w:type="dxa"/>
            <w:vAlign w:val="center"/>
            <w:vMerge w:val="restart"/>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满分值</w:t>
            </w:r>
            <w:r/>
          </w:p>
        </w:tc>
        <w:tc>
          <w:tcPr>
            <w:tcW w:w="2126" w:type="dxa"/>
            <w:vAlign w:val="center"/>
            <w:vMerge w:val="restart"/>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计分标准</w:t>
            </w:r>
            <w:r/>
          </w:p>
        </w:tc>
        <w:tc>
          <w:tcPr>
            <w:tcW w:w="1782" w:type="dxa"/>
            <w:vAlign w:val="center"/>
            <w:vMerge w:val="restart"/>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考核依据</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考核</w:t>
            </w:r>
            <w:r/>
          </w:p>
        </w:tc>
        <w:tc>
          <w:tcPr>
            <w:tcW w:w="834" w:type="dxa"/>
            <w:vAlign w:val="center"/>
            <w:vMerge w:val="restart"/>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异常情况说明</w:t>
            </w:r>
            <w:r/>
          </w:p>
        </w:tc>
      </w:tr>
      <w:tr>
        <w:trPr>
          <w:trHeight w:val="308"/>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标名称</w:t>
            </w:r>
            <w:r/>
          </w:p>
        </w:tc>
        <w:tc>
          <w:tcPr>
            <w:tcW w:w="2631"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c>
          <w:tcPr>
            <w:tcW w:w="907"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c>
          <w:tcPr>
            <w:tcW w:w="2126"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c>
          <w:tcPr>
            <w:tcW w:w="1782"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得分</w:t>
            </w:r>
            <w:r/>
          </w:p>
        </w:tc>
        <w:tc>
          <w:tcPr>
            <w:tcW w:w="834" w:type="dxa"/>
            <w:vAlign w:val="center"/>
            <w:vMerge w:val="continue"/>
            <w:textDirection w:val="lrTb"/>
            <w:noWrap w:val="false"/>
          </w:tcPr>
          <w:p>
            <w:pPr>
              <w:keepLines w:val="0"/>
              <w:keepNext w:val="0"/>
              <w:pageBreakBefore w:val="0"/>
              <w:spacing w:line="360" w:lineRule="auto"/>
              <w:rPr>
                <w:rFonts w:hint="eastAsia" w:ascii="宋体" w:hAnsi="宋体" w:eastAsia="宋体"/>
                <w:b/>
                <w:sz w:val="21"/>
              </w:rPr>
              <w:outlineLvl w:val="9"/>
            </w:pPr>
            <w:r>
              <w:rPr>
                <w:rFonts w:hint="eastAsia" w:ascii="宋体" w:hAnsi="宋体" w:eastAsia="宋体"/>
                <w:b/>
                <w:sz w:val="21"/>
              </w:rPr>
            </w:r>
            <w:r/>
          </w:p>
        </w:tc>
      </w:tr>
      <w:tr>
        <w:trPr>
          <w:trHeight w:val="667"/>
        </w:trPr>
        <w:tc>
          <w:tcPr>
            <w:tcW w:w="473"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w:t>
            </w:r>
            <w:r/>
          </w:p>
        </w:tc>
        <w:tc>
          <w:tcPr>
            <w:tcW w:w="917"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总体要求</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项目人员的教育情况、匹配度。</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0</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要求本科以上学历，不符合扣0.5分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驻点项目经理的学历证复印件</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81"/>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配备的项目管理人员要保证相对稳定。</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0</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更换对接口人员扣0.5分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99"/>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外包项目所有员工的相关业务必须确保遵守国家的各项法律法规。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3</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每次扣2分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333"/>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不得在办公场所从事与双方合作无关的其他事务，不得利用法院名义进行广告宣传。未经法院同意，不得以任何方式发布与法院有关的宣传广告或资料。</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3</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每次扣2分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667"/>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不得以任何形式向他人提供或泄露合作业务涉及的商业秘密</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每次扣10分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753"/>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2</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用工规范性</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入职人员素质达到岗位要求，员工各种证件审验及其复印件的保管。</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发生遗漏，1人扣0.5分，以此类推。</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劳动合同、政审资料、离职手续办理。</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059"/>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3</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客户满意度（月）</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客户满意度=（非常满意评价量+满意评价量）/客户评价总数*100%。基本目标值为：≥95%。</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8</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达到目标值得满分，低于基本目标值按每1%递减1分。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源自各法官对外包人员的工作评价</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042"/>
        </w:trPr>
        <w:tc>
          <w:tcPr>
            <w:tcW w:w="473"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4</w:t>
            </w:r>
            <w:r/>
          </w:p>
        </w:tc>
        <w:tc>
          <w:tcPr>
            <w:tcW w:w="917"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保密性</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与员工签订保密协议和制定信息保密管理制度，并加强员工保密意识的教育，确保得到贯彻执行</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发生遗漏，1人扣0.5分，以此类推。</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保密协议、保密制度</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889"/>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对于所从事工作，将涉及到此项工作的信息控制在参与工作的项目人员之内</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每次扣2分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58"/>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指定2名项目人员专门负责与贵单位之间文件的现场传送工作，并规定严格的交收和专人保管办法</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每次扣2分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关键事件记录法，指定人员名单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081"/>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违反保密协议，对外泄露保密信息内容，擅自修改、复制案件档案资料的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10</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每次扣10分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018"/>
        </w:trPr>
        <w:tc>
          <w:tcPr>
            <w:tcW w:w="473"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917"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培训</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对员工进行岗前入职培训</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未进行培训每人扣1分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培训签到表</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26"/>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对员工进行岗前技能培训</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2</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未进行培训每人扣1分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培训签到表</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26"/>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技能考核</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未进行培训每次扣1分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培训签到表</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26"/>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每月进行一次技能提升培训</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未进行培训每次扣1分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培训签到表</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555"/>
        </w:trPr>
        <w:tc>
          <w:tcPr>
            <w:tcW w:w="473"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6</w:t>
            </w:r>
            <w:r/>
          </w:p>
        </w:tc>
        <w:tc>
          <w:tcPr>
            <w:tcW w:w="917"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业务完成情况</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完成服务事项的完整性、准确率低于（差错率高于）规定的要求，经确认后应加以纠正，未及时或不能纠正的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8</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达到目标值得满分，高于基本目标值按每0.05%递减1分。各项专项检查或抽检不合格数，按每出现1宗扣1分。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出错记录表、当月经手总案件数</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308"/>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未在规定时间内完成服务服务事项的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每件次扣0.5分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47"/>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损坏、丢失、涂改、抽换、伪造档案的，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10</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每次扣10分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47"/>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7</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员工被投诉率</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如出现服务态度有效投诉。</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每宗直接扣减1分。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47"/>
        </w:trPr>
        <w:tc>
          <w:tcPr>
            <w:tcW w:w="473"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8</w:t>
            </w:r>
            <w:r/>
          </w:p>
        </w:tc>
        <w:tc>
          <w:tcPr>
            <w:tcW w:w="917" w:type="dxa"/>
            <w:vAlign w:val="center"/>
            <w:vMerge w:val="restart"/>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人员服务态度</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工作时间，工作人员无故缺勤、迟到、早退的。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每人次扣1分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547"/>
        </w:trPr>
        <w:tc>
          <w:tcPr>
            <w:tcW w:w="473"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vMerge w:val="continue"/>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违反内部规章制度，不听从安排和分配，扰乱工作秩序的，</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每人次扣5分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关键事件记录法</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718"/>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9</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反馈</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每月20号提交上月工作总结报告</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5</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延迟1天扣0.5分，当月未提交扣8分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工作总结报告提交情况</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1042"/>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10</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员工月流失率</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员工月流失率=当月员工流失数量/当月平均在岗人数*100%。基本目标值为：≤7%。</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3</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达到目标值得满分，高于基本目标值按每5%递减1分。</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实际员工流失数量</w:t>
            </w:r>
            <w:r/>
          </w:p>
        </w:tc>
        <w:tc>
          <w:tcPr>
            <w:tcW w:w="1070"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637"/>
        </w:trPr>
        <w:tc>
          <w:tcPr>
            <w:tcW w:w="473"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91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合计</w:t>
            </w:r>
            <w:r/>
          </w:p>
        </w:tc>
        <w:tc>
          <w:tcPr>
            <w:tcW w:w="2631"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907"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100</w:t>
            </w:r>
            <w:r/>
          </w:p>
        </w:tc>
        <w:tc>
          <w:tcPr>
            <w:tcW w:w="2126" w:type="dxa"/>
            <w:vAlign w:val="center"/>
            <w:textDirection w:val="lrTb"/>
            <w:noWrap w:val="false"/>
          </w:tcPr>
          <w:p>
            <w:pPr>
              <w:jc w:val="cente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1782"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1070"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c>
          <w:tcPr>
            <w:tcW w:w="834" w:type="dxa"/>
            <w:vAlign w:val="top"/>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　</w:t>
            </w:r>
            <w:r/>
          </w:p>
        </w:tc>
      </w:tr>
      <w:tr>
        <w:trPr>
          <w:trHeight w:val="325"/>
        </w:trPr>
        <w:tc>
          <w:tcPr>
            <w:gridSpan w:val="2"/>
            <w:tcW w:w="1390"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考核标准：</w:t>
            </w:r>
            <w:r/>
          </w:p>
        </w:tc>
        <w:tc>
          <w:tcPr>
            <w:gridSpan w:val="6"/>
            <w:tcW w:w="9350"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服务费用由分期付款总额和质量保证金两部分构成，其中质量保证金为服务费用中标价的10%，具体按考核结果支付。项目考核得分≥90分，全额支付质量保证金；低于90分的，按以下方法支付：</w:t>
            </w:r>
            <w:r/>
          </w:p>
        </w:tc>
      </w:tr>
      <w:tr>
        <w:trPr>
          <w:trHeight w:val="325"/>
        </w:trPr>
        <w:tc>
          <w:tcPr>
            <w:gridSpan w:val="2"/>
            <w:tcW w:w="1390" w:type="dxa"/>
            <w:vAlign w:val="center"/>
            <w:textDirection w:val="lrTb"/>
            <w:noWrap w:val="false"/>
          </w:tcPr>
          <w:p>
            <w:pPr>
              <w:jc w:val="center"/>
              <w:keepLines w:val="0"/>
              <w:keepNext w:val="0"/>
              <w:pageBreakBefore w:val="0"/>
              <w:spacing w:line="360" w:lineRule="auto"/>
              <w:rPr>
                <w:rFonts w:hint="eastAsia" w:ascii="宋体" w:hAnsi="宋体" w:eastAsia="宋体"/>
                <w:b/>
                <w:sz w:val="21"/>
              </w:rPr>
              <w:outlineLvl w:val="9"/>
            </w:pPr>
            <w:r>
              <w:rPr>
                <w:rFonts w:hint="eastAsia" w:ascii="宋体" w:hAnsi="宋体" w:eastAsia="宋体"/>
                <w:b/>
                <w:bCs/>
                <w:sz w:val="21"/>
                <w:szCs w:val="21"/>
              </w:rPr>
              <w:t xml:space="preserve">考核得分：</w:t>
            </w:r>
            <w:r/>
          </w:p>
        </w:tc>
        <w:tc>
          <w:tcPr>
            <w:gridSpan w:val="6"/>
            <w:tcW w:w="9350"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考核得分&lt;90分、≥80分的，应扣质量保证金＝质量保证金总额×（90-考核得分）×2％；</w:t>
            </w:r>
            <w:r/>
          </w:p>
        </w:tc>
      </w:tr>
      <w:tr>
        <w:trPr>
          <w:trHeight w:val="325"/>
        </w:trPr>
        <w:tc>
          <w:tcPr>
            <w:tcW w:w="473"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gridSpan w:val="6"/>
            <w:tcW w:w="9350"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考核得分&lt;80分、≥70分的，应扣质量保证金＝质量保证金总额×（80-考核得分）×5％；</w:t>
            </w:r>
            <w:r/>
          </w:p>
        </w:tc>
      </w:tr>
      <w:tr>
        <w:trPr>
          <w:trHeight w:val="325"/>
        </w:trPr>
        <w:tc>
          <w:tcPr>
            <w:tcW w:w="473"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gridSpan w:val="5"/>
            <w:tcW w:w="8516"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考核得分&lt;70分、≥60分的，应扣质量保证金＝质量保证金总额×（70-考核得分）×8％；</w:t>
            </w:r>
            <w:r/>
          </w:p>
        </w:tc>
        <w:tc>
          <w:tcPr>
            <w:tcW w:w="834"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r>
      <w:tr>
        <w:trPr>
          <w:trHeight w:val="325"/>
        </w:trPr>
        <w:tc>
          <w:tcPr>
            <w:tcW w:w="473"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tcW w:w="917"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rPr>
            </w:r>
            <w:r/>
          </w:p>
        </w:tc>
        <w:tc>
          <w:tcPr>
            <w:gridSpan w:val="6"/>
            <w:tcW w:w="9350" w:type="dxa"/>
            <w:vAlign w:val="center"/>
            <w:textDirection w:val="lrTb"/>
            <w:noWrap w:val="false"/>
          </w:tcPr>
          <w:p>
            <w:pPr>
              <w:keepLines w:val="0"/>
              <w:keepNext w:val="0"/>
              <w:pageBreakBefore w:val="0"/>
              <w:spacing w:line="360" w:lineRule="auto"/>
              <w:rPr>
                <w:rFonts w:hint="eastAsia" w:ascii="宋体" w:hAnsi="宋体" w:eastAsia="宋体"/>
                <w:sz w:val="21"/>
              </w:rPr>
              <w:outlineLvl w:val="9"/>
            </w:pPr>
            <w:r>
              <w:rPr>
                <w:rFonts w:hint="eastAsia" w:ascii="宋体" w:hAnsi="宋体" w:eastAsia="宋体"/>
                <w:sz w:val="21"/>
                <w:szCs w:val="21"/>
              </w:rPr>
              <w:t xml:space="preserve">考核得分&lt;60分的，扣减全额质量保证金。</w:t>
            </w:r>
            <w:r/>
          </w:p>
        </w:tc>
      </w:tr>
    </w:tbl>
    <w:p>
      <w:pPr>
        <w:pStyle w:val="906"/>
        <w:ind w:left="0"/>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r>
      <w:r/>
    </w:p>
    <w:p>
      <w:pPr>
        <w:pStyle w:val="906"/>
        <w:ind w:left="0"/>
        <w:keepLines w:val="0"/>
        <w:keepNext w:val="0"/>
        <w:pageBreakBefore w:val="0"/>
        <w:spacing w:after="0" w:line="360" w:lineRule="auto"/>
        <w:rPr>
          <w:rFonts w:hint="eastAsia" w:ascii="宋体" w:hAnsi="宋体" w:eastAsia="宋体" w:cs="宋体"/>
          <w:sz w:val="21"/>
          <w:szCs w:val="21"/>
        </w:rPr>
      </w:pPr>
      <w:r>
        <w:rPr>
          <w:rFonts w:hint="eastAsia" w:ascii="宋体" w:hAnsi="宋体" w:eastAsia="宋体" w:cs="宋体"/>
          <w:sz w:val="21"/>
          <w:szCs w:val="21"/>
        </w:rPr>
      </w:r>
      <w:r/>
    </w:p>
    <w:p>
      <w:pPr>
        <w:numPr>
          <w:ilvl w:val="0"/>
          <w:numId w:val="0"/>
        </w:numPr>
        <w:jc w:val="both"/>
        <w:spacing w:line="440" w:lineRule="exact"/>
        <w:rPr>
          <w:rFonts w:hint="eastAsia" w:asciiTheme="minorEastAsia" w:hAnsiTheme="minorEastAsia" w:eastAsiaTheme="minorEastAsia" w:cstheme="minorEastAsia"/>
          <w:b/>
          <w:sz w:val="36"/>
          <w:szCs w:val="36"/>
          <w:lang w:eastAsia="zh-CN"/>
        </w:rPr>
      </w:pPr>
      <w:r>
        <w:rPr>
          <w:rFonts w:hint="eastAsia" w:asciiTheme="minorEastAsia" w:hAnsiTheme="minorEastAsia" w:eastAsiaTheme="minorEastAsia" w:cstheme="minorEastAsia"/>
          <w:b/>
          <w:sz w:val="36"/>
          <w:szCs w:val="36"/>
          <w:lang w:eastAsia="zh-CN"/>
        </w:rPr>
      </w:r>
      <w:r/>
    </w:p>
    <w:p>
      <w:pPr>
        <w:numPr>
          <w:ilvl w:val="0"/>
          <w:numId w:val="0"/>
        </w:numPr>
        <w:ind w:firstLine="2168"/>
        <w:jc w:val="both"/>
        <w:spacing w:line="440" w:lineRule="exact"/>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lang w:eastAsia="zh-CN"/>
        </w:rPr>
        <w:t xml:space="preserve">第五章</w:t>
      </w:r>
      <w:r>
        <w:rPr>
          <w:rFonts w:hint="default" w:asciiTheme="minorEastAsia" w:hAnsiTheme="minorEastAsia" w:eastAsiaTheme="minorEastAsia" w:cstheme="minorEastAsia"/>
          <w:b/>
          <w:sz w:val="36"/>
          <w:szCs w:val="36"/>
          <w:lang w:val="en-US" w:eastAsia="zh-CN"/>
        </w:rPr>
        <w:t xml:space="preserve">  </w:t>
      </w:r>
      <w:r>
        <w:rPr>
          <w:rFonts w:hint="eastAsia" w:asciiTheme="minorEastAsia" w:hAnsiTheme="minorEastAsia" w:eastAsiaTheme="minorEastAsia" w:cstheme="minorEastAsia"/>
          <w:b/>
          <w:sz w:val="36"/>
          <w:szCs w:val="36"/>
        </w:rPr>
        <w:t xml:space="preserve">评审方法和评审标准</w:t>
      </w:r>
      <w:r/>
    </w:p>
    <w:p>
      <w:pPr>
        <w:pStyle w:val="937"/>
        <w:ind w:firstLine="422"/>
        <w:keepLines w:val="0"/>
        <w:keepNext w:val="0"/>
        <w:pageBreakBefore w:val="0"/>
        <w:spacing w:before="0" w:after="0"/>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一、评标方法</w:t>
      </w:r>
      <w:r/>
    </w:p>
    <w:p>
      <w:pPr>
        <w:pStyle w:val="937"/>
        <w:ind w:firstLine="420"/>
        <w:keepLines w:val="0"/>
        <w:keepNext w:val="0"/>
        <w:pageBreakBefore w:val="0"/>
        <w:spacing w:before="0" w:after="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ascii="宋体" w:hAnsi="宋体"/>
          <w:b/>
          <w:szCs w:val="21"/>
        </w:rPr>
      </w:pPr>
      <w:r>
        <w:rPr>
          <w:rFonts w:ascii="宋体" w:hAnsi="宋体"/>
          <w:b/>
          <w:szCs w:val="21"/>
        </w:rPr>
        <w:t xml:space="preserve">二、小型和微型企业产品价格扣除及政府采购不诚信记录扣分评审</w:t>
      </w:r>
      <w:r/>
    </w:p>
    <w:p>
      <w:pPr>
        <w:pStyle w:val="937"/>
        <w:keepLines w:val="0"/>
        <w:keepNext w:val="0"/>
        <w:pageBreakBefore w:val="0"/>
        <w:spacing w:before="0" w:after="0"/>
        <w:widowControl w:val="off"/>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1、小微型企业价格扣除</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根据《政府采购促进中小企业发展管理办法》（财库【</w:t>
      </w:r>
      <w:r>
        <w:rPr>
          <w:rFonts w:ascii="宋体" w:hAnsi="宋体"/>
          <w:sz w:val="21"/>
          <w:szCs w:val="21"/>
        </w:rPr>
        <w:t xml:space="preserve">2020</w:t>
      </w:r>
      <w:r>
        <w:rPr>
          <w:rFonts w:hint="eastAsia" w:ascii="宋体" w:hAnsi="宋体"/>
          <w:sz w:val="21"/>
          <w:szCs w:val="21"/>
        </w:rPr>
        <w:t xml:space="preserve">】46号）文件的要求，本项目对小型和微型企业产品价格给予10%(工程5%)的扣除，用扣除后的价格参与评审。</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（2）</w:t>
      </w:r>
      <w:r>
        <w:rPr>
          <w:rFonts w:hint="eastAsia" w:ascii="宋体" w:hAnsi="宋体"/>
          <w:sz w:val="21"/>
          <w:szCs w:val="21"/>
          <w:lang w:eastAsia="zh-CN"/>
        </w:rPr>
        <w:t xml:space="preserve">投标人</w:t>
      </w:r>
      <w:r>
        <w:rPr>
          <w:rFonts w:ascii="宋体" w:hAnsi="宋体"/>
          <w:sz w:val="21"/>
          <w:szCs w:val="21"/>
        </w:rPr>
        <w:t xml:space="preserve">需按照采购文件的要求提供相应的《</w:t>
      </w:r>
      <w:r>
        <w:rPr>
          <w:rFonts w:hint="eastAsia" w:ascii="宋体" w:hAnsi="宋体"/>
          <w:sz w:val="21"/>
          <w:szCs w:val="21"/>
        </w:rPr>
        <w:t xml:space="preserve">中小</w:t>
      </w:r>
      <w:r>
        <w:rPr>
          <w:rFonts w:ascii="宋体" w:hAnsi="宋体"/>
          <w:sz w:val="21"/>
          <w:szCs w:val="21"/>
        </w:rPr>
        <w:t xml:space="preserve">企业声明函》。</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（3）企业标准请参照《关于印发中小企业划型标准规定的通知》（工信部联企业[2011]300号）文件规定自行填写。</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2、残疾人福利单位价格扣除</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10%(工程5%)</w:t>
      </w:r>
      <w:r>
        <w:rPr>
          <w:rFonts w:ascii="宋体" w:hAnsi="宋体"/>
          <w:sz w:val="21"/>
          <w:szCs w:val="21"/>
        </w:rPr>
        <w:t xml:space="preserve">的价格扣除，用扣除后的价格参与评审。</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3、监狱和戒毒企业价格扣除</w:t>
      </w:r>
      <w:r/>
    </w:p>
    <w:p>
      <w:pPr>
        <w:pStyle w:val="937"/>
        <w:keepLines w:val="0"/>
        <w:keepNext w:val="0"/>
        <w:pageBreakBefore w:val="0"/>
        <w:spacing w:before="0" w:after="0"/>
        <w:widowControl w:val="off"/>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10%(工程5%)</w:t>
      </w:r>
      <w:r>
        <w:rPr>
          <w:rFonts w:ascii="宋体" w:hAnsi="宋体"/>
          <w:sz w:val="21"/>
          <w:szCs w:val="21"/>
        </w:rPr>
        <w:t xml:space="preserve">的价格扣除，用扣除后的价格参与评审。</w:t>
      </w:r>
      <w:r/>
    </w:p>
    <w:p>
      <w:pPr>
        <w:pStyle w:val="937"/>
        <w:keepLines w:val="0"/>
        <w:keepNext w:val="0"/>
        <w:pageBreakBefore w:val="0"/>
        <w:spacing w:before="0" w:after="0"/>
        <w:widowControl w:val="off"/>
        <w:rPr>
          <w:rFonts w:hint="eastAsia" w:asciiTheme="minorEastAsia" w:hAnsiTheme="minorEastAsia" w:eastAsiaTheme="minorEastAsia"/>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lang w:eastAsia="zh-CN"/>
        </w:rPr>
        <w:t xml:space="preserve">投标人</w:t>
      </w:r>
      <w:r>
        <w:rPr>
          <w:rFonts w:ascii="宋体" w:hAnsi="宋体"/>
          <w:sz w:val="21"/>
          <w:szCs w:val="21"/>
        </w:rPr>
        <w:t xml:space="preserve">如不提供上述证明文件，价格将不做相应扣除。</w:t>
      </w:r>
      <w:r/>
    </w:p>
    <w:p>
      <w:pPr>
        <w:pStyle w:val="937"/>
        <w:keepLines w:val="0"/>
        <w:keepNext w:val="0"/>
        <w:pageBreakBefore w:val="0"/>
        <w:spacing w:before="0" w:after="0"/>
        <w:widowControl w:val="off"/>
        <w:rPr>
          <w:sz w:val="21"/>
          <w:szCs w:val="21"/>
        </w:rPr>
      </w:pPr>
      <w:r>
        <w:rPr>
          <w:rFonts w:ascii="宋体" w:hAnsi="宋体"/>
          <w:sz w:val="21"/>
          <w:szCs w:val="21"/>
        </w:rPr>
        <w:t xml:space="preserve">（3）监狱企业标准请参照《关于政府采购支持监狱企业发展有关问题的通知》（财库</w:t>
      </w:r>
      <w:r>
        <w:rPr>
          <w:sz w:val="21"/>
          <w:szCs w:val="21"/>
        </w:rPr>
        <w:t xml:space="preserve">[2014]68号）。</w:t>
      </w:r>
      <w:r/>
    </w:p>
    <w:p>
      <w:pPr>
        <w:pStyle w:val="904"/>
        <w:ind w:firstLine="420"/>
        <w:keepLines w:val="0"/>
        <w:keepNext w:val="0"/>
        <w:pageBreakBefore w:val="0"/>
        <w:spacing w:line="360" w:lineRule="auto"/>
        <w:widowControl w:val="off"/>
        <w:rPr>
          <w:sz w:val="21"/>
          <w:szCs w:val="21"/>
        </w:rPr>
      </w:pPr>
      <w:r>
        <w:rPr>
          <w:sz w:val="21"/>
          <w:szCs w:val="21"/>
        </w:rPr>
        <w:t xml:space="preserve">4、残疾人福利单位、监狱企业属于小型、微型企业的，不重复享受政策。</w:t>
      </w:r>
      <w:r/>
    </w:p>
    <w:p>
      <w:pPr>
        <w:pStyle w:val="937"/>
        <w:keepLines w:val="0"/>
        <w:keepNext w:val="0"/>
        <w:pageBreakBefore w:val="0"/>
        <w:spacing w:before="0" w:after="0"/>
        <w:widowControl w:val="off"/>
        <w:rPr>
          <w:rFonts w:ascii="宋体" w:hAnsi="宋体"/>
          <w:color w:val="000000"/>
          <w:sz w:val="21"/>
          <w:szCs w:val="21"/>
          <w:highlight w:val="none"/>
        </w:rPr>
      </w:pPr>
      <w:r>
        <w:rPr>
          <w:sz w:val="21"/>
          <w:szCs w:val="21"/>
        </w:rPr>
        <w:t xml:space="preserve">5、</w:t>
      </w:r>
      <w:r>
        <w:rPr>
          <w:rFonts w:ascii="宋体" w:hAnsi="宋体"/>
          <w:color w:val="000000"/>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color w:val="000000"/>
          <w:sz w:val="21"/>
          <w:szCs w:val="21"/>
          <w:highlight w:val="none"/>
        </w:rPr>
      </w:pPr>
      <w:r>
        <w:rPr>
          <w:rFonts w:hint="eastAsia"/>
          <w:sz w:val="21"/>
          <w:szCs w:val="21"/>
          <w:lang w:val="en-US" w:eastAsia="zh-CN"/>
        </w:rPr>
        <w:t xml:space="preserve">6</w:t>
      </w:r>
      <w:r>
        <w:rPr>
          <w:sz w:val="21"/>
          <w:szCs w:val="21"/>
        </w:rPr>
        <w:t xml:space="preserve">、</w:t>
      </w:r>
      <w:r>
        <w:rPr>
          <w:rFonts w:hint="eastAsia" w:ascii="宋体" w:hAnsi="宋体"/>
          <w:color w:val="000000"/>
          <w:sz w:val="21"/>
          <w:szCs w:val="21"/>
          <w:highlight w:val="none"/>
        </w:rPr>
        <w:t xml:space="preserve">大中型企业向小型、微型企业分包的，分包意向协议约定小型、微型企业合同份额占到合同总金额30%以上的，给予6%的价格扣除，用扣除后的价格参与评审。</w:t>
      </w:r>
      <w:r/>
    </w:p>
    <w:p>
      <w:pPr>
        <w:pStyle w:val="904"/>
        <w:ind w:firstLine="420"/>
        <w:keepLines w:val="0"/>
        <w:keepNext w:val="0"/>
        <w:pageBreakBefore w:val="0"/>
        <w:spacing w:line="360" w:lineRule="auto"/>
        <w:widowControl w:val="off"/>
        <w:rPr>
          <w:sz w:val="21"/>
          <w:szCs w:val="21"/>
        </w:rPr>
      </w:pPr>
      <w:r>
        <w:rPr>
          <w:rFonts w:hint="eastAsia"/>
          <w:sz w:val="21"/>
          <w:szCs w:val="21"/>
          <w:lang w:val="en-US" w:eastAsia="zh-CN"/>
        </w:rPr>
        <w:t xml:space="preserve">7</w:t>
      </w:r>
      <w:r>
        <w:rPr>
          <w:sz w:val="21"/>
          <w:szCs w:val="21"/>
        </w:rPr>
        <w:t xml:space="preserve">、根据《江苏省政府采购</w:t>
      </w:r>
      <w:r>
        <w:rPr>
          <w:rFonts w:hint="eastAsia"/>
          <w:sz w:val="21"/>
          <w:szCs w:val="21"/>
          <w:lang w:eastAsia="zh-CN"/>
        </w:rPr>
        <w:t xml:space="preserve">投标人</w:t>
      </w:r>
      <w:r>
        <w:rPr>
          <w:sz w:val="21"/>
          <w:szCs w:val="21"/>
        </w:rPr>
        <w:t xml:space="preserve">监督管理暂行办法》的规定，诚信记录分每减10分，给予本项目总分值2%的扣分，扣分最多不超过本项目总分值6%。</w:t>
      </w:r>
      <w:r/>
    </w:p>
    <w:p>
      <w:pPr>
        <w:pStyle w:val="937"/>
        <w:ind w:firstLine="422"/>
        <w:keepLines w:val="0"/>
        <w:keepNext w:val="0"/>
        <w:pageBreakBefore w:val="0"/>
        <w:spacing w:before="0" w:after="0"/>
        <w:widowControl w:val="o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lang w:val="en-US" w:eastAsia="zh-CN"/>
        </w:rPr>
        <w:t xml:space="preserve">三</w:t>
      </w:r>
      <w:r>
        <w:rPr>
          <w:rFonts w:hint="eastAsia" w:asciiTheme="minorEastAsia" w:hAnsiTheme="minorEastAsia" w:eastAsiaTheme="minorEastAsia"/>
          <w:b/>
          <w:bCs/>
          <w:sz w:val="21"/>
          <w:szCs w:val="21"/>
        </w:rPr>
        <w:t xml:space="preserve">、评分标准</w:t>
      </w:r>
      <w:r/>
    </w:p>
    <w:tbl>
      <w:tblPr>
        <w:tblStyle w:val="894"/>
        <w:tblW w:w="9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1"/>
        <w:gridCol w:w="1202"/>
        <w:gridCol w:w="6436"/>
        <w:gridCol w:w="709"/>
      </w:tblGrid>
      <w:tr>
        <w:trPr>
          <w:jc w:val="center"/>
          <w:trHeight w:val="658"/>
        </w:trPr>
        <w:tc>
          <w:tcPr>
            <w:tcW w:w="1071" w:type="dxa"/>
            <w:vAlign w:val="center"/>
            <w:textDirection w:val="lrTb"/>
            <w:noWrap w:val="false"/>
          </w:tcPr>
          <w:p>
            <w:pPr>
              <w:ind w:firstLine="316"/>
              <w:spacing w:line="400" w:lineRule="exact"/>
              <w:rPr>
                <w:rFonts w:ascii="宋体"/>
                <w:b/>
                <w:lang w:val="zh-CN"/>
              </w:rPr>
            </w:pPr>
            <w:r>
              <w:rPr>
                <w:rFonts w:hint="eastAsia" w:ascii="宋体"/>
                <w:b/>
                <w:lang w:val="zh-CN"/>
              </w:rPr>
              <w:t xml:space="preserve">项目</w:t>
            </w:r>
            <w:r/>
          </w:p>
        </w:tc>
        <w:tc>
          <w:tcPr>
            <w:gridSpan w:val="2"/>
            <w:tcW w:w="7638" w:type="dxa"/>
            <w:vAlign w:val="center"/>
            <w:textDirection w:val="lrTb"/>
            <w:noWrap w:val="false"/>
          </w:tcPr>
          <w:p>
            <w:pPr>
              <w:jc w:val="center"/>
              <w:spacing w:line="400" w:lineRule="exact"/>
              <w:rPr>
                <w:rFonts w:ascii="宋体"/>
                <w:b/>
                <w:lang w:val="zh-CN"/>
              </w:rPr>
            </w:pPr>
            <w:r>
              <w:rPr>
                <w:rFonts w:hint="eastAsia" w:ascii="宋体"/>
                <w:b/>
                <w:lang w:val="zh-CN"/>
              </w:rPr>
              <w:t xml:space="preserve">评分标准</w:t>
            </w:r>
            <w:r/>
          </w:p>
        </w:tc>
        <w:tc>
          <w:tcPr>
            <w:tcW w:w="709" w:type="dxa"/>
            <w:vAlign w:val="center"/>
            <w:textDirection w:val="lrTb"/>
            <w:noWrap w:val="false"/>
          </w:tcPr>
          <w:p>
            <w:pPr>
              <w:jc w:val="center"/>
              <w:spacing w:line="400" w:lineRule="exact"/>
              <w:rPr>
                <w:rFonts w:ascii="宋体"/>
                <w:b/>
                <w:lang w:val="zh-CN"/>
              </w:rPr>
            </w:pPr>
            <w:r>
              <w:rPr>
                <w:rFonts w:hint="eastAsia" w:ascii="宋体"/>
                <w:b/>
                <w:lang w:val="zh-CN"/>
              </w:rPr>
              <w:t xml:space="preserve">分值</w:t>
            </w:r>
            <w:r/>
          </w:p>
        </w:tc>
      </w:tr>
      <w:tr>
        <w:trPr>
          <w:jc w:val="center"/>
          <w:trHeight w:val="910"/>
        </w:trPr>
        <w:tc>
          <w:tcPr>
            <w:tcW w:w="1071" w:type="dxa"/>
            <w:vAlign w:val="center"/>
            <w:textDirection w:val="lrTb"/>
            <w:noWrap w:val="false"/>
          </w:tcPr>
          <w:p>
            <w:pPr>
              <w:jc w:val="center"/>
              <w:spacing w:line="400" w:lineRule="exact"/>
              <w:rPr>
                <w:rFonts w:ascii="宋体" w:hAnsi="宋体" w:cs="宋体"/>
                <w:lang w:val="zh-CN"/>
              </w:rPr>
            </w:pPr>
            <w:r>
              <w:rPr>
                <w:rFonts w:hint="eastAsia" w:ascii="宋体" w:hAnsi="宋体" w:cs="宋体"/>
                <w:lang w:val="zh-CN"/>
              </w:rPr>
              <w:t xml:space="preserve">价格分（</w:t>
            </w:r>
            <w:r>
              <w:rPr>
                <w:rFonts w:hint="eastAsia" w:ascii="宋体" w:hAnsi="宋体" w:cs="宋体"/>
              </w:rPr>
              <w:t xml:space="preserve">10</w:t>
            </w:r>
            <w:r>
              <w:rPr>
                <w:rFonts w:hint="eastAsia" w:ascii="宋体" w:hAnsi="宋体" w:cs="宋体"/>
                <w:lang w:val="zh-CN"/>
              </w:rPr>
              <w:t xml:space="preserve">分）</w:t>
            </w:r>
            <w:r/>
          </w:p>
        </w:tc>
        <w:tc>
          <w:tcPr>
            <w:tcW w:w="1202" w:type="dxa"/>
            <w:vAlign w:val="center"/>
            <w:textDirection w:val="lrTb"/>
            <w:noWrap w:val="false"/>
          </w:tcPr>
          <w:p>
            <w:pPr>
              <w:jc w:val="center"/>
              <w:spacing w:line="400" w:lineRule="exact"/>
              <w:rPr>
                <w:rFonts w:ascii="宋体"/>
                <w:lang w:val="zh-CN"/>
              </w:rPr>
            </w:pPr>
            <w:r>
              <w:rPr>
                <w:rFonts w:hint="eastAsia" w:ascii="宋体" w:hAnsi="宋体" w:cs="宋体"/>
                <w:lang w:val="zh-CN"/>
              </w:rPr>
              <w:t xml:space="preserve">投标报价</w:t>
            </w:r>
            <w:r/>
          </w:p>
          <w:p>
            <w:pPr>
              <w:jc w:val="center"/>
              <w:spacing w:line="400" w:lineRule="exact"/>
              <w:rPr>
                <w:rFonts w:ascii="宋体"/>
                <w:lang w:val="zh-CN"/>
              </w:rPr>
            </w:pPr>
            <w:r>
              <w:rPr>
                <w:rFonts w:hint="eastAsia" w:ascii="宋体" w:hAnsi="宋体" w:cs="宋体"/>
                <w:lang w:val="zh-CN"/>
              </w:rPr>
              <w:t xml:space="preserve">（10分）</w:t>
            </w:r>
            <w:r/>
          </w:p>
        </w:tc>
        <w:tc>
          <w:tcPr>
            <w:tcW w:w="6436" w:type="dxa"/>
            <w:vAlign w:val="center"/>
            <w:textDirection w:val="lrTb"/>
            <w:noWrap w:val="false"/>
          </w:tcPr>
          <w:p>
            <w:pPr>
              <w:spacing w:line="400" w:lineRule="exact"/>
              <w:rPr>
                <w:rFonts w:ascii="宋体"/>
                <w:lang w:val="zh-CN"/>
              </w:rPr>
            </w:pPr>
            <w:r>
              <w:rPr>
                <w:rFonts w:hint="eastAsia" w:ascii="宋体" w:hAnsi="宋体" w:cs="宋体"/>
                <w:lang w:val="zh-CN"/>
              </w:rPr>
              <w:t xml:space="preserve">以满足招标文件要求的最低报价为基准价，得</w:t>
            </w:r>
            <w:r>
              <w:rPr>
                <w:rFonts w:hint="eastAsia" w:ascii="宋体" w:hAnsi="宋体" w:cs="宋体"/>
              </w:rPr>
              <w:t xml:space="preserve">10</w:t>
            </w:r>
            <w:r>
              <w:rPr>
                <w:rFonts w:hint="eastAsia" w:ascii="宋体" w:hAnsi="宋体" w:cs="宋体"/>
                <w:lang w:val="zh-CN"/>
              </w:rPr>
              <w:t xml:space="preserve">分，其它报价得分＝（基准价</w:t>
            </w:r>
            <w:r>
              <w:rPr>
                <w:rFonts w:ascii="宋体" w:hAnsi="宋体" w:cs="宋体"/>
                <w:lang w:val="zh-CN"/>
              </w:rPr>
              <w:t xml:space="preserve">/</w:t>
            </w:r>
            <w:r>
              <w:rPr>
                <w:rFonts w:hint="eastAsia" w:ascii="宋体" w:hAnsi="宋体" w:cs="宋体"/>
                <w:lang w:val="zh-CN"/>
              </w:rPr>
              <w:t xml:space="preserve">其他报价）×</w:t>
            </w:r>
            <w:r>
              <w:rPr>
                <w:rFonts w:hint="eastAsia" w:ascii="宋体" w:hAnsi="宋体" w:cs="宋体"/>
              </w:rPr>
              <w:t xml:space="preserve">10</w:t>
            </w:r>
            <w:r>
              <w:rPr>
                <w:rFonts w:hint="eastAsia" w:ascii="宋体" w:hAnsi="宋体" w:cs="宋体"/>
                <w:lang w:val="zh-CN"/>
              </w:rPr>
              <w:t xml:space="preserve">×</w:t>
            </w:r>
            <w:r>
              <w:rPr>
                <w:rFonts w:ascii="宋体" w:hAnsi="宋体" w:cs="宋体"/>
                <w:lang w:val="zh-CN"/>
              </w:rPr>
              <w:t xml:space="preserve">1</w:t>
            </w:r>
            <w:r>
              <w:rPr>
                <w:rFonts w:hint="eastAsia" w:ascii="宋体" w:hAnsi="宋体" w:cs="宋体"/>
                <w:lang w:val="zh-CN"/>
              </w:rPr>
              <w:t xml:space="preserve">00％</w:t>
            </w:r>
            <w:r>
              <w:rPr>
                <w:rFonts w:hint="eastAsia" w:ascii="宋体" w:hAnsi="宋体" w:cs="宋体"/>
              </w:rPr>
              <w:t xml:space="preserve">（保留至小数点后二位）</w:t>
            </w:r>
            <w:r/>
          </w:p>
        </w:tc>
        <w:tc>
          <w:tcPr>
            <w:tcW w:w="70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10</w:t>
            </w:r>
            <w:r/>
          </w:p>
        </w:tc>
      </w:tr>
      <w:tr>
        <w:trPr>
          <w:jc w:val="center"/>
          <w:trHeight w:val="910"/>
        </w:trPr>
        <w:tc>
          <w:tcPr>
            <w:tcW w:w="1071" w:type="dxa"/>
            <w:vAlign w:val="center"/>
            <w:vMerge w:val="restart"/>
            <w:textDirection w:val="lrTb"/>
            <w:noWrap w:val="false"/>
          </w:tcPr>
          <w:p>
            <w:pPr>
              <w:jc w:val="center"/>
              <w:spacing w:line="400" w:lineRule="exact"/>
              <w:rPr>
                <w:rFonts w:ascii="宋体" w:hAnsi="宋体" w:cs="宋体"/>
                <w:lang w:val="zh-CN"/>
              </w:rPr>
            </w:pPr>
            <w:r>
              <w:rPr>
                <w:rFonts w:hint="eastAsia" w:ascii="宋体" w:hAnsi="宋体" w:cs="宋体"/>
                <w:lang w:val="zh-CN"/>
              </w:rPr>
              <w:t xml:space="preserve">技术分（</w:t>
            </w:r>
            <w:r>
              <w:rPr>
                <w:rFonts w:hint="eastAsia" w:ascii="宋体" w:hAnsi="宋体" w:cs="宋体"/>
                <w:lang w:val="en-US" w:eastAsia="zh-CN"/>
              </w:rPr>
              <w:t xml:space="preserve">62</w:t>
            </w:r>
            <w:r>
              <w:rPr>
                <w:rFonts w:hint="eastAsia" w:ascii="宋体" w:hAnsi="宋体" w:cs="宋体"/>
                <w:lang w:val="zh-CN"/>
              </w:rPr>
              <w:t xml:space="preserve">分）</w:t>
            </w:r>
            <w:r/>
          </w:p>
        </w:tc>
        <w:tc>
          <w:tcPr>
            <w:tcW w:w="1202" w:type="dxa"/>
            <w:vAlign w:val="center"/>
            <w:vMerge w:val="restart"/>
            <w:textDirection w:val="lrTb"/>
            <w:noWrap w:val="false"/>
          </w:tcPr>
          <w:p>
            <w:pPr>
              <w:jc w:val="center"/>
              <w:spacing w:line="400" w:lineRule="exact"/>
              <w:rPr>
                <w:rFonts w:ascii="宋体" w:hAnsi="宋体" w:cs="宋体"/>
                <w:lang w:val="zh-CN"/>
              </w:rPr>
            </w:pPr>
            <w:r>
              <w:rPr>
                <w:rFonts w:hint="eastAsia" w:ascii="宋体" w:hAnsi="宋体" w:cs="宋体"/>
                <w:lang w:val="zh-CN"/>
              </w:rPr>
              <w:t xml:space="preserve">技术服务方案（</w:t>
            </w:r>
            <w:r>
              <w:rPr>
                <w:rFonts w:hint="eastAsia" w:ascii="宋体" w:hAnsi="宋体" w:cs="宋体"/>
                <w:lang w:val="en-US" w:eastAsia="zh-CN"/>
              </w:rPr>
              <w:t xml:space="preserve">62</w:t>
            </w:r>
            <w:r>
              <w:rPr>
                <w:rFonts w:hint="eastAsia" w:ascii="宋体" w:hAnsi="宋体" w:cs="宋体"/>
                <w:lang w:val="zh-CN"/>
              </w:rPr>
              <w:t xml:space="preserve">分）</w:t>
            </w:r>
            <w:r/>
          </w:p>
          <w:p>
            <w:pPr>
              <w:jc w:val="center"/>
              <w:spacing w:line="400" w:lineRule="exact"/>
              <w:rPr>
                <w:rFonts w:ascii="宋体"/>
                <w:lang w:val="zh-CN"/>
              </w:rPr>
            </w:pPr>
            <w:r>
              <w:rPr>
                <w:rFonts w:ascii="宋体"/>
                <w:lang w:val="zh-CN"/>
              </w:rPr>
            </w:r>
            <w:r/>
          </w:p>
        </w:tc>
        <w:tc>
          <w:tcPr>
            <w:tcW w:w="6436" w:type="dxa"/>
            <w:vAlign w:val="center"/>
            <w:textDirection w:val="lrTb"/>
            <w:noWrap w:val="false"/>
          </w:tcPr>
          <w:p>
            <w:pPr>
              <w:pStyle w:val="934"/>
              <w:numPr>
                <w:ilvl w:val="0"/>
                <w:numId w:val="6"/>
              </w:numPr>
              <w:spacing w:line="400" w:lineRule="exact"/>
              <w:rPr>
                <w:rFonts w:ascii="宋体"/>
                <w:lang w:val="zh-CN"/>
              </w:rPr>
            </w:pPr>
            <w:r>
              <w:rPr>
                <w:rFonts w:ascii="宋体"/>
                <w:lang w:val="zh-CN"/>
              </w:rPr>
              <w:t xml:space="preserve">项目理解和总体思路</w:t>
            </w:r>
            <w:r>
              <w:rPr>
                <w:rFonts w:hint="eastAsia" w:ascii="宋体" w:hAnsi="宋体" w:cs="宋体"/>
                <w:lang w:val="zh-CN"/>
              </w:rPr>
              <w:t xml:space="preserve">（</w:t>
            </w:r>
            <w:r>
              <w:rPr>
                <w:rFonts w:hint="eastAsia" w:ascii="宋体" w:hAnsi="宋体" w:cs="宋体"/>
                <w:lang w:val="en-US" w:eastAsia="zh-CN"/>
              </w:rPr>
              <w:t xml:space="preserve">8</w:t>
            </w:r>
            <w:r>
              <w:rPr>
                <w:rFonts w:hint="eastAsia" w:ascii="宋体" w:hAnsi="宋体" w:cs="宋体"/>
                <w:lang w:val="zh-CN"/>
              </w:rPr>
              <w:t xml:space="preserve">分）</w:t>
            </w:r>
            <w:r/>
          </w:p>
          <w:p>
            <w:pPr>
              <w:spacing w:line="400" w:lineRule="exact"/>
              <w:rPr>
                <w:rFonts w:ascii="宋体"/>
                <w:lang w:val="zh-CN"/>
              </w:rPr>
            </w:pPr>
            <w:r>
              <w:rPr>
                <w:rFonts w:ascii="宋体"/>
                <w:lang w:val="zh-CN"/>
              </w:rPr>
              <w:t xml:space="preserve">根据</w:t>
            </w:r>
            <w:r>
              <w:rPr>
                <w:rFonts w:hint="eastAsia" w:ascii="宋体"/>
                <w:lang w:val="zh-CN"/>
              </w:rPr>
              <w:t xml:space="preserve">投标人</w:t>
            </w:r>
            <w:r>
              <w:rPr>
                <w:rFonts w:ascii="宋体"/>
                <w:lang w:val="zh-CN"/>
              </w:rPr>
              <w:t xml:space="preserve">对本项目工作内容理解、服务需求分析、创建工作思路等：</w:t>
            </w:r>
            <w:r/>
          </w:p>
          <w:p>
            <w:pPr>
              <w:spacing w:line="400" w:lineRule="exact"/>
              <w:rPr>
                <w:rFonts w:ascii="宋体"/>
                <w:lang w:val="zh-CN"/>
              </w:rPr>
            </w:pPr>
            <w:r>
              <w:rPr>
                <w:rFonts w:ascii="宋体"/>
                <w:lang w:val="zh-CN"/>
              </w:rPr>
              <w:t xml:space="preserve">工作思路全面的得</w:t>
            </w:r>
            <w:r>
              <w:rPr>
                <w:rFonts w:hint="eastAsia" w:ascii="宋体"/>
                <w:lang w:val="en-US" w:eastAsia="zh-CN"/>
              </w:rPr>
              <w:t xml:space="preserve">8</w:t>
            </w:r>
            <w:r>
              <w:rPr>
                <w:rFonts w:ascii="宋体"/>
                <w:lang w:val="zh-CN"/>
              </w:rPr>
              <w:t xml:space="preserve">分；工作内容理解、服务需求分析较好、创建工作思路较全面的得</w:t>
            </w:r>
            <w:r>
              <w:rPr>
                <w:rFonts w:hint="eastAsia" w:ascii="宋体"/>
                <w:lang w:val="en-US" w:eastAsia="zh-CN"/>
              </w:rPr>
              <w:t xml:space="preserve">5</w:t>
            </w:r>
            <w:r>
              <w:rPr>
                <w:rFonts w:ascii="宋体"/>
                <w:lang w:val="zh-CN"/>
              </w:rPr>
              <w:t xml:space="preserve">分；工作内容理解、服务需求分析一般、创建工作思路不全面的得</w:t>
            </w:r>
            <w:r>
              <w:rPr>
                <w:rFonts w:hint="eastAsia" w:ascii="宋体"/>
                <w:lang w:val="en-US" w:eastAsia="zh-CN"/>
              </w:rPr>
              <w:t xml:space="preserve">2</w:t>
            </w:r>
            <w:r>
              <w:rPr>
                <w:rFonts w:ascii="宋体"/>
                <w:lang w:val="zh-CN"/>
              </w:rPr>
              <w:t xml:space="preserve">分</w:t>
            </w:r>
            <w:r>
              <w:rPr>
                <w:rFonts w:hint="eastAsia" w:ascii="宋体" w:hAnsi="宋体" w:cs="宋体"/>
                <w:lang w:val="zh-CN"/>
              </w:rPr>
              <w:t xml:space="preserve">，不提供不得分。</w:t>
            </w:r>
            <w:r/>
          </w:p>
        </w:tc>
        <w:tc>
          <w:tcPr>
            <w:tcW w:w="709" w:type="dxa"/>
            <w:vAlign w:val="center"/>
            <w:textDirection w:val="lrTb"/>
            <w:noWrap w:val="false"/>
          </w:tcPr>
          <w:p>
            <w:pPr>
              <w:jc w:val="center"/>
              <w:spacing w:line="400" w:lineRule="exact"/>
              <w:rPr>
                <w:rFonts w:hint="eastAsia" w:ascii="宋体" w:hAnsi="宋体" w:eastAsia="宋体" w:cs="宋体"/>
                <w:lang w:val="en-US" w:eastAsia="zh-CN"/>
              </w:rPr>
            </w:pPr>
            <w:r>
              <w:rPr>
                <w:rFonts w:hint="eastAsia" w:ascii="宋体" w:hAnsi="宋体" w:cs="宋体"/>
                <w:lang w:val="en-US" w:eastAsia="zh-CN"/>
              </w:rPr>
              <w:t xml:space="preserve">8</w:t>
            </w:r>
            <w:r/>
          </w:p>
        </w:tc>
      </w:tr>
      <w:tr>
        <w:trPr>
          <w:jc w:val="center"/>
          <w:trHeight w:val="748"/>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color w:val="ff0000"/>
                <w:lang w:val="zh-CN"/>
              </w:rPr>
            </w:pPr>
            <w:r>
              <w:rPr>
                <w:rFonts w:ascii="宋体"/>
                <w:color w:val="ff0000"/>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2、管理服务方案（</w:t>
            </w:r>
            <w:r>
              <w:rPr>
                <w:rFonts w:hint="eastAsia" w:ascii="宋体" w:hAnsi="宋体" w:cs="宋体"/>
                <w:lang w:val="en-US" w:eastAsia="zh-CN"/>
              </w:rPr>
              <w:t xml:space="preserve">8</w:t>
            </w:r>
            <w:r>
              <w:rPr>
                <w:rFonts w:hint="eastAsia" w:ascii="宋体" w:hAnsi="宋体" w:cs="宋体"/>
                <w:lang w:val="zh-CN"/>
              </w:rPr>
              <w:t xml:space="preserve">分）</w:t>
            </w:r>
            <w:r/>
          </w:p>
          <w:p>
            <w:pPr>
              <w:spacing w:line="400" w:lineRule="exact"/>
              <w:rPr>
                <w:rFonts w:ascii="宋体" w:hAnsi="宋体" w:cs="宋体"/>
                <w:lang w:val="zh-CN"/>
              </w:rPr>
            </w:pPr>
            <w:r>
              <w:rPr>
                <w:rFonts w:hint="eastAsia"/>
              </w:rPr>
              <w:t xml:space="preserve">包括</w:t>
            </w:r>
            <w:r>
              <w:t xml:space="preserve">运作流程、操作标准</w:t>
            </w:r>
            <w:r>
              <w:rPr>
                <w:rFonts w:hint="eastAsia"/>
              </w:rPr>
              <w:t xml:space="preserve">等</w:t>
            </w:r>
            <w:r>
              <w:t xml:space="preserve">，</w:t>
            </w:r>
            <w:r>
              <w:rPr>
                <w:rFonts w:hint="eastAsia" w:ascii="宋体" w:hAnsi="宋体" w:cs="宋体"/>
                <w:lang w:val="zh-CN"/>
              </w:rPr>
              <w:t xml:space="preserve">方案科学、严谨、合理，描述详细且具有针对性的得</w:t>
            </w:r>
            <w:r>
              <w:rPr>
                <w:rFonts w:hint="eastAsia" w:ascii="宋体" w:hAnsi="宋体" w:cs="宋体"/>
                <w:lang w:val="en-US" w:eastAsia="zh-CN"/>
              </w:rPr>
              <w:t xml:space="preserve">8</w:t>
            </w:r>
            <w:r>
              <w:rPr>
                <w:rFonts w:hint="eastAsia" w:ascii="宋体" w:hAnsi="宋体" w:cs="宋体"/>
                <w:lang w:val="zh-CN"/>
              </w:rPr>
              <w:t xml:space="preserve">分，方案全面、严谨、描述较为详细，不存在实施难度的得</w:t>
            </w:r>
            <w:r>
              <w:rPr>
                <w:rFonts w:hint="eastAsia" w:ascii="宋体" w:hAnsi="宋体" w:cs="宋体"/>
                <w:lang w:val="en-US" w:eastAsia="zh-CN"/>
              </w:rPr>
              <w:t xml:space="preserve">5</w:t>
            </w:r>
            <w:r>
              <w:rPr>
                <w:rFonts w:hint="eastAsia" w:ascii="宋体" w:hAnsi="宋体" w:cs="宋体"/>
                <w:lang w:val="zh-CN"/>
              </w:rPr>
              <w:t xml:space="preserve">分，方案基本合理、描述一般、存在可操作性的得</w:t>
            </w:r>
            <w:r>
              <w:rPr>
                <w:rFonts w:hint="eastAsia" w:ascii="宋体" w:hAnsi="宋体" w:cs="宋体"/>
                <w:lang w:val="en-US" w:eastAsia="zh-CN"/>
              </w:rPr>
              <w:t xml:space="preserve">2</w:t>
            </w:r>
            <w:r>
              <w:rPr>
                <w:rFonts w:hint="eastAsia" w:ascii="宋体" w:hAnsi="宋体" w:cs="宋体"/>
                <w:lang w:val="zh-CN"/>
              </w:rPr>
              <w:t xml:space="preserve">分，不提供不得分。</w:t>
            </w:r>
            <w:r/>
          </w:p>
        </w:tc>
        <w:tc>
          <w:tcPr>
            <w:tcW w:w="709" w:type="dxa"/>
            <w:vAlign w:val="center"/>
            <w:textDirection w:val="lrTb"/>
            <w:noWrap w:val="false"/>
          </w:tcPr>
          <w:p>
            <w:pPr>
              <w:jc w:val="center"/>
              <w:spacing w:line="400" w:lineRule="exact"/>
              <w:rPr>
                <w:rFonts w:hint="eastAsia" w:ascii="宋体" w:hAnsi="宋体" w:eastAsia="宋体" w:cs="宋体"/>
                <w:lang w:eastAsia="zh-CN"/>
              </w:rPr>
            </w:pPr>
            <w:r>
              <w:rPr>
                <w:rFonts w:hint="eastAsia" w:ascii="宋体" w:hAnsi="宋体" w:cs="宋体"/>
                <w:lang w:val="en-US" w:eastAsia="zh-CN"/>
              </w:rPr>
              <w:t xml:space="preserve">8</w:t>
            </w:r>
            <w:r/>
          </w:p>
        </w:tc>
      </w:tr>
      <w:tr>
        <w:trPr>
          <w:jc w:val="center"/>
          <w:trHeight w:val="748"/>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3、技术响应程度，保密性承诺、服务承诺等（</w:t>
            </w:r>
            <w:r>
              <w:rPr>
                <w:rFonts w:hint="eastAsia" w:ascii="宋体" w:hAnsi="宋体" w:cs="宋体"/>
                <w:lang w:val="en-US" w:eastAsia="zh-CN"/>
              </w:rPr>
              <w:t xml:space="preserve">6</w:t>
            </w:r>
            <w:r>
              <w:rPr>
                <w:rFonts w:hint="eastAsia" w:ascii="宋体" w:hAnsi="宋体" w:cs="宋体"/>
                <w:lang w:val="zh-CN"/>
              </w:rPr>
              <w:t xml:space="preserve">分）</w:t>
            </w:r>
            <w:r/>
          </w:p>
          <w:p>
            <w:pPr>
              <w:spacing w:line="400" w:lineRule="exact"/>
              <w:rPr>
                <w:rFonts w:ascii="宋体" w:hAnsi="宋体" w:cs="宋体"/>
                <w:lang w:val="zh-CN"/>
              </w:rPr>
            </w:pPr>
            <w:r>
              <w:rPr>
                <w:rFonts w:hint="eastAsia" w:ascii="宋体" w:hAnsi="宋体" w:cs="宋体"/>
                <w:lang w:val="zh-CN"/>
              </w:rPr>
              <w:t xml:space="preserve">技术响应程度高，保密性承诺、服务承诺等完整、严密得6分，技术响应程度较高，保密性承诺、服务承诺等基本完整、较为严密得3分，技术响应程度一般、保密性承诺、服务承诺等不太合理、完整、严密得1分，不提供不得分。</w:t>
            </w:r>
            <w:r/>
          </w:p>
        </w:tc>
        <w:tc>
          <w:tcPr>
            <w:tcW w:w="70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r>
      <w:tr>
        <w:trPr>
          <w:jc w:val="center"/>
          <w:trHeight w:val="558"/>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4、人力资源保障措施：人员储备计划、人员培训计划、人员稳定保障措施、薪酬福利水平等（6分）</w:t>
            </w:r>
            <w:r/>
          </w:p>
          <w:p>
            <w:pPr>
              <w:spacing w:line="400" w:lineRule="exact"/>
              <w:rPr>
                <w:rFonts w:ascii="宋体" w:hAnsi="宋体" w:cs="宋体"/>
                <w:lang w:val="zh-CN"/>
              </w:rPr>
            </w:pPr>
            <w:r>
              <w:rPr>
                <w:rFonts w:hint="eastAsia" w:ascii="宋体" w:hAnsi="宋体" w:cs="宋体"/>
                <w:lang w:val="zh-CN"/>
              </w:rPr>
              <w:t xml:space="preserve">上述项内容科学、严谨、合理、完整，可操作性强的得6分，上述项内容全面、严谨、可操作性一般的得3分，上述项内容不太合理、不够严谨，可操作性差的得1分，不提供不得分。</w:t>
            </w:r>
            <w:r/>
          </w:p>
        </w:tc>
        <w:tc>
          <w:tcPr>
            <w:tcW w:w="709" w:type="dxa"/>
            <w:vAlign w:val="center"/>
            <w:textDirection w:val="lrTb"/>
            <w:noWrap w:val="false"/>
          </w:tcPr>
          <w:p>
            <w:pPr>
              <w:jc w:val="center"/>
              <w:spacing w:line="400" w:lineRule="exact"/>
              <w:rPr>
                <w:rFonts w:ascii="宋体" w:hAnsi="宋体"/>
                <w:spacing w:val="-4"/>
              </w:rPr>
            </w:pPr>
            <w:r>
              <w:rPr>
                <w:rFonts w:hint="eastAsia" w:ascii="宋体" w:hAnsi="宋体"/>
                <w:spacing w:val="-4"/>
              </w:rPr>
              <w:t xml:space="preserve">6</w:t>
            </w:r>
            <w:r/>
          </w:p>
        </w:tc>
      </w:tr>
      <w:tr>
        <w:trPr>
          <w:jc w:val="center"/>
          <w:trHeight w:val="580"/>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5、管理制度：人员管理制度、财务管理制度等（</w:t>
            </w:r>
            <w:r>
              <w:rPr>
                <w:rFonts w:hint="eastAsia" w:ascii="宋体" w:hAnsi="宋体" w:cs="宋体"/>
              </w:rPr>
              <w:t xml:space="preserve">6</w:t>
            </w:r>
            <w:r>
              <w:rPr>
                <w:rFonts w:hint="eastAsia" w:ascii="宋体" w:hAnsi="宋体" w:cs="宋体"/>
                <w:lang w:val="zh-CN"/>
              </w:rPr>
              <w:t xml:space="preserve">分）</w:t>
            </w:r>
            <w:r/>
          </w:p>
          <w:p>
            <w:pPr>
              <w:spacing w:line="400" w:lineRule="exact"/>
              <w:rPr>
                <w:rFonts w:ascii="宋体" w:hAnsi="宋体" w:cs="宋体"/>
                <w:lang w:val="zh-CN"/>
              </w:rPr>
            </w:pPr>
            <w:r>
              <w:rPr>
                <w:rFonts w:hint="eastAsia" w:ascii="宋体" w:hAnsi="宋体" w:cs="宋体"/>
                <w:lang w:val="zh-CN"/>
              </w:rPr>
              <w:t xml:space="preserve">上述项内容科学、全面、合理的得6分，上述项内容较为完整、合理的得3分，上述项内容不够完整、不够严谨的得1分，不提供不得分。</w:t>
            </w:r>
            <w:r/>
          </w:p>
        </w:tc>
        <w:tc>
          <w:tcPr>
            <w:tcW w:w="709" w:type="dxa"/>
            <w:vAlign w:val="center"/>
            <w:textDirection w:val="lrTb"/>
            <w:noWrap w:val="false"/>
          </w:tcPr>
          <w:p>
            <w:pPr>
              <w:jc w:val="center"/>
              <w:spacing w:line="400" w:lineRule="exact"/>
              <w:rPr>
                <w:rFonts w:ascii="宋体" w:hAnsi="宋体"/>
                <w:spacing w:val="-4"/>
              </w:rPr>
            </w:pPr>
            <w:r>
              <w:rPr>
                <w:rFonts w:hint="eastAsia" w:ascii="宋体" w:hAnsi="宋体"/>
                <w:spacing w:val="-4"/>
              </w:rPr>
              <w:t xml:space="preserve">6</w:t>
            </w:r>
            <w:r/>
          </w:p>
        </w:tc>
      </w:tr>
      <w:tr>
        <w:trPr>
          <w:jc w:val="center"/>
          <w:trHeight w:val="416"/>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6、文件档案管理制度（</w:t>
            </w:r>
            <w:r>
              <w:rPr>
                <w:rFonts w:hint="eastAsia" w:ascii="宋体" w:hAnsi="宋体" w:cs="宋体"/>
                <w:lang w:val="en-US" w:eastAsia="zh-CN"/>
              </w:rPr>
              <w:t xml:space="preserve">8</w:t>
            </w:r>
            <w:r>
              <w:rPr>
                <w:rFonts w:hint="eastAsia" w:ascii="宋体" w:hAnsi="宋体" w:cs="宋体"/>
                <w:lang w:val="zh-CN"/>
              </w:rPr>
              <w:t xml:space="preserve">分）</w:t>
            </w:r>
            <w:r/>
          </w:p>
          <w:p>
            <w:pPr>
              <w:spacing w:line="400" w:lineRule="exact"/>
              <w:rPr>
                <w:rFonts w:ascii="宋体" w:hAnsi="宋体" w:cs="宋体"/>
                <w:lang w:val="zh-CN"/>
              </w:rPr>
            </w:pPr>
            <w:r>
              <w:rPr>
                <w:rFonts w:hint="eastAsia" w:ascii="宋体" w:hAnsi="宋体" w:cs="宋体"/>
                <w:lang w:val="zh-CN"/>
              </w:rPr>
              <w:t xml:space="preserve">文件档案管理制度科学、全面、合理且可操行强的得</w:t>
            </w:r>
            <w:r>
              <w:rPr>
                <w:rFonts w:hint="eastAsia" w:ascii="宋体" w:hAnsi="宋体" w:cs="宋体"/>
                <w:lang w:val="en-US" w:eastAsia="zh-CN"/>
              </w:rPr>
              <w:t xml:space="preserve">8</w:t>
            </w:r>
            <w:r>
              <w:rPr>
                <w:rFonts w:hint="eastAsia" w:ascii="宋体" w:hAnsi="宋体" w:cs="宋体"/>
                <w:lang w:val="zh-CN"/>
              </w:rPr>
              <w:t xml:space="preserve">分，文件档案管理制度基本合理、较为全面的得</w:t>
            </w:r>
            <w:r>
              <w:rPr>
                <w:rFonts w:hint="eastAsia" w:ascii="宋体" w:hAnsi="宋体" w:cs="宋体"/>
                <w:lang w:val="en-US" w:eastAsia="zh-CN"/>
              </w:rPr>
              <w:t xml:space="preserve">5</w:t>
            </w:r>
            <w:r>
              <w:rPr>
                <w:rFonts w:hint="eastAsia" w:ascii="宋体" w:hAnsi="宋体" w:cs="宋体"/>
                <w:lang w:val="zh-CN"/>
              </w:rPr>
              <w:t xml:space="preserve">分，文件档案管理制度不够完整且操作性不高的得</w:t>
            </w:r>
            <w:r>
              <w:rPr>
                <w:rFonts w:hint="eastAsia" w:ascii="宋体" w:hAnsi="宋体" w:cs="宋体"/>
              </w:rPr>
              <w:t xml:space="preserve">2</w:t>
            </w:r>
            <w:r>
              <w:rPr>
                <w:rFonts w:hint="eastAsia" w:ascii="宋体" w:hAnsi="宋体" w:cs="宋体"/>
                <w:lang w:val="zh-CN"/>
              </w:rPr>
              <w:t xml:space="preserve">分，不提供不得分。</w:t>
            </w:r>
            <w:r/>
          </w:p>
        </w:tc>
        <w:tc>
          <w:tcPr>
            <w:tcW w:w="709" w:type="dxa"/>
            <w:vAlign w:val="center"/>
            <w:textDirection w:val="lrTb"/>
            <w:noWrap w:val="false"/>
          </w:tcPr>
          <w:p>
            <w:pPr>
              <w:jc w:val="center"/>
              <w:spacing w:line="400" w:lineRule="exact"/>
              <w:rPr>
                <w:rFonts w:hint="eastAsia" w:ascii="宋体" w:hAnsi="宋体" w:eastAsia="宋体"/>
                <w:spacing w:val="-4"/>
                <w:lang w:eastAsia="zh-CN"/>
              </w:rPr>
            </w:pPr>
            <w:r>
              <w:rPr>
                <w:rFonts w:hint="eastAsia" w:ascii="宋体" w:hAnsi="宋体"/>
                <w:spacing w:val="-4"/>
                <w:lang w:val="en-US" w:eastAsia="zh-CN"/>
              </w:rPr>
              <w:t xml:space="preserve">8</w:t>
            </w:r>
            <w:r/>
          </w:p>
        </w:tc>
      </w:tr>
      <w:tr>
        <w:trPr>
          <w:jc w:val="center"/>
          <w:trHeight w:val="1140"/>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仿宋_GB2312"/>
                <w:color w:val="000000"/>
                <w:szCs w:val="21"/>
              </w:rPr>
            </w:pPr>
            <w:r>
              <w:rPr>
                <w:rFonts w:hint="eastAsia" w:ascii="宋体" w:hAnsi="宋体" w:cs="宋体"/>
                <w:lang w:val="zh-CN"/>
              </w:rPr>
              <w:t xml:space="preserve">7、</w:t>
            </w:r>
            <w:r>
              <w:rPr>
                <w:rFonts w:hint="eastAsia" w:ascii="宋体" w:hAnsi="宋体" w:cs="仿宋_GB2312"/>
                <w:color w:val="000000"/>
                <w:szCs w:val="21"/>
              </w:rPr>
              <w:t xml:space="preserve">质量保证措施（</w:t>
            </w:r>
            <w:r>
              <w:rPr>
                <w:rFonts w:hint="eastAsia" w:ascii="宋体" w:hAnsi="宋体" w:cs="仿宋_GB2312"/>
                <w:color w:val="000000"/>
                <w:szCs w:val="21"/>
                <w:lang w:val="en-US" w:eastAsia="zh-CN"/>
              </w:rPr>
              <w:t xml:space="preserve">6</w:t>
            </w:r>
            <w:r>
              <w:rPr>
                <w:rFonts w:hint="eastAsia" w:ascii="宋体" w:hAnsi="宋体" w:cs="仿宋_GB2312"/>
                <w:color w:val="000000"/>
                <w:szCs w:val="21"/>
              </w:rPr>
              <w:t xml:space="preserve">分）</w:t>
            </w:r>
            <w:r/>
          </w:p>
          <w:p>
            <w:pPr>
              <w:spacing w:line="400" w:lineRule="exact"/>
              <w:rPr>
                <w:rFonts w:ascii="宋体" w:hAnsi="宋体" w:cs="宋体"/>
                <w:lang w:val="zh-CN"/>
              </w:rPr>
            </w:pPr>
            <w:r>
              <w:rPr>
                <w:rFonts w:hint="eastAsia" w:ascii="宋体" w:hAnsi="宋体" w:cs="仿宋_GB2312"/>
                <w:color w:val="000000"/>
                <w:szCs w:val="21"/>
              </w:rPr>
              <w:t xml:space="preserve">质量保证措施合理可行且有针对性，整体工作思路清晰的得</w:t>
            </w:r>
            <w:r>
              <w:rPr>
                <w:rFonts w:hint="eastAsia" w:ascii="宋体" w:hAnsi="宋体" w:cs="仿宋_GB2312"/>
                <w:color w:val="000000"/>
                <w:szCs w:val="21"/>
                <w:lang w:val="en-US" w:eastAsia="zh-CN"/>
              </w:rPr>
              <w:t xml:space="preserve">6</w:t>
            </w:r>
            <w:r>
              <w:rPr>
                <w:rFonts w:hint="eastAsia" w:ascii="宋体" w:hAnsi="宋体" w:cs="仿宋_GB2312"/>
                <w:color w:val="000000"/>
                <w:szCs w:val="21"/>
              </w:rPr>
              <w:t xml:space="preserve">分；质量保证措施较详细、合理可行性一般，整体工作思路较清晰的得</w:t>
            </w:r>
            <w:r>
              <w:rPr>
                <w:rFonts w:hint="eastAsia" w:ascii="宋体" w:hAnsi="宋体" w:cs="仿宋_GB2312"/>
                <w:color w:val="000000"/>
                <w:szCs w:val="21"/>
                <w:lang w:val="en-US" w:eastAsia="zh-CN"/>
              </w:rPr>
              <w:t xml:space="preserve">3</w:t>
            </w:r>
            <w:r>
              <w:rPr>
                <w:rFonts w:hint="eastAsia" w:ascii="宋体" w:hAnsi="宋体" w:cs="仿宋_GB2312"/>
                <w:color w:val="000000"/>
                <w:szCs w:val="21"/>
              </w:rPr>
              <w:t xml:space="preserve">分；质量保证措施不详细、可行性差，整体工作思路不清晰的得</w:t>
            </w:r>
            <w:r>
              <w:rPr>
                <w:rFonts w:hint="eastAsia" w:ascii="宋体" w:hAnsi="宋体" w:cs="仿宋_GB2312"/>
                <w:color w:val="000000"/>
                <w:szCs w:val="21"/>
                <w:lang w:val="en-US" w:eastAsia="zh-CN"/>
              </w:rPr>
              <w:t xml:space="preserve">1</w:t>
            </w:r>
            <w:r>
              <w:rPr>
                <w:rFonts w:hint="eastAsia" w:ascii="宋体" w:hAnsi="宋体" w:cs="仿宋_GB2312"/>
                <w:color w:val="000000"/>
                <w:szCs w:val="21"/>
              </w:rPr>
              <w:t xml:space="preserve">分</w:t>
            </w:r>
            <w:r>
              <w:rPr>
                <w:rFonts w:hint="eastAsia" w:ascii="宋体" w:hAnsi="宋体" w:cs="宋体"/>
                <w:lang w:val="zh-CN"/>
              </w:rPr>
              <w:t xml:space="preserve">，不提供不得分。</w:t>
            </w:r>
            <w:r/>
          </w:p>
        </w:tc>
        <w:tc>
          <w:tcPr>
            <w:tcW w:w="709" w:type="dxa"/>
            <w:vAlign w:val="center"/>
            <w:textDirection w:val="lrTb"/>
            <w:noWrap w:val="false"/>
          </w:tcPr>
          <w:p>
            <w:pPr>
              <w:jc w:val="center"/>
              <w:spacing w:line="400" w:lineRule="exact"/>
              <w:rPr>
                <w:rFonts w:hint="eastAsia" w:ascii="宋体" w:hAnsi="宋体" w:eastAsia="宋体" w:cs="宋体"/>
                <w:lang w:eastAsia="zh-CN"/>
              </w:rPr>
            </w:pPr>
            <w:r>
              <w:rPr>
                <w:rFonts w:hint="eastAsia" w:ascii="宋体" w:hAnsi="宋体" w:cs="宋体"/>
                <w:szCs w:val="21"/>
                <w:lang w:val="en-US" w:eastAsia="zh-CN"/>
              </w:rPr>
              <w:t xml:space="preserve">6</w:t>
            </w:r>
            <w:r/>
          </w:p>
        </w:tc>
      </w:tr>
      <w:tr>
        <w:trPr>
          <w:jc w:val="center"/>
          <w:trHeight w:val="1140"/>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8、服务响应时间及保障措施（</w:t>
            </w:r>
            <w:r>
              <w:rPr>
                <w:rFonts w:hint="eastAsia" w:ascii="宋体" w:hAnsi="宋体" w:cs="宋体"/>
                <w:lang w:val="en-US" w:eastAsia="zh-CN"/>
              </w:rPr>
              <w:t xml:space="preserve">6</w:t>
            </w:r>
            <w:r>
              <w:rPr>
                <w:rFonts w:hint="eastAsia" w:ascii="宋体" w:hAnsi="宋体" w:cs="宋体"/>
                <w:lang w:val="zh-CN"/>
              </w:rPr>
              <w:t xml:space="preserve">分）</w:t>
            </w:r>
            <w:r/>
          </w:p>
          <w:p>
            <w:pPr>
              <w:spacing w:line="400" w:lineRule="exact"/>
              <w:rPr>
                <w:rFonts w:ascii="宋体" w:hAnsi="宋体" w:cs="宋体"/>
                <w:lang w:val="zh-CN"/>
              </w:rPr>
            </w:pPr>
            <w:r>
              <w:rPr>
                <w:rFonts w:hint="eastAsia" w:ascii="宋体" w:hAnsi="宋体" w:cs="宋体"/>
                <w:lang w:val="zh-CN"/>
              </w:rPr>
              <w:t xml:space="preserve">服务响应时间及保障措施科学、完整、合理严谨且符合项目情况可操作性强的得</w:t>
            </w:r>
            <w:r>
              <w:rPr>
                <w:rFonts w:hint="eastAsia" w:ascii="宋体" w:hAnsi="宋体" w:cs="宋体"/>
                <w:lang w:val="en-US" w:eastAsia="zh-CN"/>
              </w:rPr>
              <w:t xml:space="preserve">6</w:t>
            </w:r>
            <w:r>
              <w:rPr>
                <w:rFonts w:hint="eastAsia" w:ascii="宋体" w:hAnsi="宋体" w:cs="宋体"/>
                <w:lang w:val="zh-CN"/>
              </w:rPr>
              <w:t xml:space="preserve">分，服务响应时间及保障措施较为完整，较为合理且符合项目情况的得</w:t>
            </w:r>
            <w:r>
              <w:rPr>
                <w:rFonts w:hint="eastAsia" w:ascii="宋体" w:hAnsi="宋体" w:cs="宋体"/>
                <w:lang w:val="en-US" w:eastAsia="zh-CN"/>
              </w:rPr>
              <w:t xml:space="preserve">3</w:t>
            </w:r>
            <w:r>
              <w:rPr>
                <w:rFonts w:hint="eastAsia" w:ascii="宋体" w:hAnsi="宋体" w:cs="宋体"/>
                <w:lang w:val="zh-CN"/>
              </w:rPr>
              <w:t xml:space="preserve">分，服务响应时间及保障措施不够完整，不够合理、操作性差的得</w:t>
            </w:r>
            <w:r>
              <w:rPr>
                <w:rFonts w:hint="eastAsia" w:ascii="宋体" w:hAnsi="宋体" w:cs="宋体"/>
                <w:lang w:val="en-US" w:eastAsia="zh-CN"/>
              </w:rPr>
              <w:t xml:space="preserve">1</w:t>
            </w:r>
            <w:r>
              <w:rPr>
                <w:rFonts w:hint="eastAsia" w:ascii="宋体" w:hAnsi="宋体" w:cs="宋体"/>
                <w:lang w:val="zh-CN"/>
              </w:rPr>
              <w:t xml:space="preserve">分，不提供不得分。</w:t>
            </w:r>
            <w:r/>
          </w:p>
        </w:tc>
        <w:tc>
          <w:tcPr>
            <w:tcW w:w="70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r>
      <w:tr>
        <w:trPr>
          <w:jc w:val="center"/>
          <w:trHeight w:val="1357"/>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9、针对本项目特点、难点采取的其他针对性措施（</w:t>
            </w:r>
            <w:r>
              <w:rPr>
                <w:rFonts w:hint="eastAsia" w:ascii="宋体" w:hAnsi="宋体" w:cs="宋体"/>
                <w:lang w:val="en-US" w:eastAsia="zh-CN"/>
              </w:rPr>
              <w:t xml:space="preserve">8</w:t>
            </w:r>
            <w:r>
              <w:rPr>
                <w:rFonts w:hint="eastAsia" w:ascii="宋体" w:hAnsi="宋体" w:cs="宋体"/>
                <w:lang w:val="zh-CN"/>
              </w:rPr>
              <w:t xml:space="preserve">分）</w:t>
            </w:r>
            <w:r/>
          </w:p>
          <w:p>
            <w:pPr>
              <w:spacing w:line="400" w:lineRule="exact"/>
              <w:rPr>
                <w:rFonts w:ascii="宋体" w:hAnsi="宋体" w:cs="宋体"/>
                <w:lang w:val="zh-CN"/>
              </w:rPr>
            </w:pPr>
            <w:r>
              <w:rPr>
                <w:rFonts w:hint="eastAsia" w:ascii="宋体" w:hAnsi="宋体" w:cs="宋体"/>
                <w:lang w:val="zh-CN"/>
              </w:rPr>
              <w:t xml:space="preserve">上述项措施科学、严谨、合理且具有针对性的得</w:t>
            </w:r>
            <w:r>
              <w:rPr>
                <w:rFonts w:hint="eastAsia" w:ascii="宋体" w:hAnsi="宋体" w:cs="宋体"/>
                <w:lang w:val="en-US" w:eastAsia="zh-CN"/>
              </w:rPr>
              <w:t xml:space="preserve">8</w:t>
            </w:r>
            <w:r>
              <w:rPr>
                <w:rFonts w:hint="eastAsia" w:ascii="宋体" w:hAnsi="宋体" w:cs="宋体"/>
                <w:lang w:val="zh-CN"/>
              </w:rPr>
              <w:t xml:space="preserve">分，上述项措施较为全面合理，具有一定针对性的得</w:t>
            </w:r>
            <w:r>
              <w:rPr>
                <w:rFonts w:hint="eastAsia" w:ascii="宋体" w:hAnsi="宋体" w:cs="宋体"/>
                <w:lang w:val="en-US" w:eastAsia="zh-CN"/>
              </w:rPr>
              <w:t xml:space="preserve">5</w:t>
            </w:r>
            <w:r>
              <w:rPr>
                <w:rFonts w:hint="eastAsia" w:ascii="宋体" w:hAnsi="宋体" w:cs="宋体"/>
                <w:lang w:val="zh-CN"/>
              </w:rPr>
              <w:t xml:space="preserve">分，上述项措施不够全面，针对性弱的得</w:t>
            </w:r>
            <w:r>
              <w:rPr>
                <w:rFonts w:hint="eastAsia" w:ascii="宋体" w:hAnsi="宋体" w:cs="宋体"/>
                <w:lang w:val="en-US" w:eastAsia="zh-CN"/>
              </w:rPr>
              <w:t xml:space="preserve">2</w:t>
            </w:r>
            <w:r>
              <w:rPr>
                <w:rFonts w:hint="eastAsia" w:ascii="宋体" w:hAnsi="宋体" w:cs="宋体"/>
                <w:lang w:val="zh-CN"/>
              </w:rPr>
              <w:t xml:space="preserve">分，不提供不得分。</w:t>
            </w:r>
            <w:r/>
          </w:p>
        </w:tc>
        <w:tc>
          <w:tcPr>
            <w:tcW w:w="709" w:type="dxa"/>
            <w:vAlign w:val="center"/>
            <w:textDirection w:val="lrTb"/>
            <w:noWrap w:val="false"/>
          </w:tcPr>
          <w:p>
            <w:pPr>
              <w:jc w:val="center"/>
              <w:spacing w:line="40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8</w:t>
            </w:r>
            <w:r/>
          </w:p>
        </w:tc>
      </w:tr>
      <w:tr>
        <w:trPr>
          <w:jc w:val="center"/>
          <w:trHeight w:val="1640"/>
        </w:trPr>
        <w:tc>
          <w:tcPr>
            <w:tcW w:w="1071" w:type="dxa"/>
            <w:vAlign w:val="center"/>
            <w:vMerge w:val="restart"/>
            <w:textDirection w:val="lrTb"/>
            <w:noWrap w:val="false"/>
          </w:tcPr>
          <w:p>
            <w:pPr>
              <w:jc w:val="center"/>
              <w:spacing w:line="400" w:lineRule="exact"/>
              <w:rPr>
                <w:rFonts w:ascii="宋体" w:hAnsi="宋体" w:cs="宋体"/>
                <w:lang w:val="zh-CN"/>
              </w:rPr>
            </w:pPr>
            <w:r>
              <w:rPr>
                <w:rFonts w:hint="eastAsia" w:ascii="宋体" w:hAnsi="宋体" w:cs="宋体"/>
                <w:lang w:val="zh-CN"/>
              </w:rPr>
              <w:t xml:space="preserve">商务分（</w:t>
            </w:r>
            <w:r>
              <w:rPr>
                <w:rFonts w:hint="eastAsia" w:ascii="宋体" w:hAnsi="宋体" w:cs="宋体"/>
                <w:lang w:val="en-US" w:eastAsia="zh-CN"/>
              </w:rPr>
              <w:t xml:space="preserve">28</w:t>
            </w:r>
            <w:r>
              <w:rPr>
                <w:rFonts w:hint="eastAsia" w:ascii="宋体" w:hAnsi="宋体" w:cs="宋体"/>
                <w:lang w:val="zh-CN"/>
              </w:rPr>
              <w:t xml:space="preserve">分）</w:t>
            </w:r>
            <w:r/>
          </w:p>
        </w:tc>
        <w:tc>
          <w:tcPr>
            <w:tcW w:w="1202" w:type="dxa"/>
            <w:vAlign w:val="center"/>
            <w:vMerge w:val="restart"/>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人员配置（</w:t>
            </w: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tc>
        <w:tc>
          <w:tcPr>
            <w:tcW w:w="6436" w:type="dxa"/>
            <w:vAlign w:val="center"/>
            <w:textDirection w:val="lrTb"/>
            <w:noWrap w:val="false"/>
          </w:tcPr>
          <w:p>
            <w:pPr>
              <w:spacing w:line="400" w:lineRule="exact"/>
              <w:rPr>
                <w:rFonts w:ascii="宋体" w:hAnsi="宋体" w:cs="宋体"/>
                <w:color w:val="000000"/>
                <w:szCs w:val="21"/>
                <w:lang w:val="ja-JP" w:bidi="ja-JP"/>
              </w:rPr>
            </w:pPr>
            <w:r>
              <w:rPr>
                <w:rFonts w:hint="eastAsia" w:ascii="宋体" w:hAnsi="宋体" w:cs="宋体"/>
                <w:color w:val="auto"/>
                <w:szCs w:val="21"/>
                <w:lang w:val="ja-JP" w:bidi="ja-JP"/>
              </w:rPr>
              <w:t xml:space="preserve">本项目</w:t>
            </w:r>
            <w:r>
              <w:rPr>
                <w:rFonts w:hint="eastAsia" w:ascii="宋体" w:hAnsi="宋体" w:cs="宋体"/>
                <w:color w:val="auto"/>
                <w:szCs w:val="21"/>
                <w:lang w:val="en-US" w:eastAsia="zh-CN" w:bidi="ja-JP"/>
              </w:rPr>
              <w:t xml:space="preserve">负责人</w:t>
            </w:r>
            <w:r>
              <w:rPr>
                <w:rFonts w:hint="eastAsia" w:ascii="宋体" w:hAnsi="宋体" w:cs="宋体"/>
                <w:color w:val="auto"/>
                <w:szCs w:val="21"/>
                <w:lang w:val="ja-JP" w:bidi="ja-JP"/>
              </w:rPr>
              <w:t xml:space="preserve">具有</w:t>
            </w:r>
            <w:r>
              <w:rPr>
                <w:rFonts w:hint="eastAsia" w:ascii="宋体" w:hAnsi="宋体" w:cs="宋体"/>
                <w:color w:val="auto"/>
                <w:szCs w:val="21"/>
                <w:lang w:val="ja-JP" w:eastAsia="zh-CN" w:bidi="ja-JP"/>
              </w:rPr>
              <w:t xml:space="preserve">高级</w:t>
            </w:r>
            <w:r>
              <w:rPr>
                <w:rFonts w:hint="eastAsia" w:ascii="宋体" w:hAnsi="宋体" w:cs="宋体"/>
                <w:color w:val="auto"/>
                <w:szCs w:val="21"/>
                <w:lang w:val="en-US" w:eastAsia="zh-CN" w:bidi="ja-JP"/>
              </w:rPr>
              <w:t xml:space="preserve">人力资源管理师证书的，</w:t>
            </w:r>
            <w:r>
              <w:rPr>
                <w:rFonts w:hint="eastAsia" w:ascii="宋体" w:hAnsi="宋体" w:cs="宋体"/>
                <w:color w:val="auto"/>
                <w:szCs w:val="21"/>
                <w:lang w:val="ja-JP" w:bidi="ja-JP"/>
              </w:rPr>
              <w:t xml:space="preserve">得</w:t>
            </w:r>
            <w:r>
              <w:rPr>
                <w:rFonts w:hint="eastAsia" w:ascii="宋体" w:hAnsi="宋体" w:cs="宋体"/>
                <w:color w:val="auto"/>
                <w:szCs w:val="21"/>
                <w:lang w:val="en-US" w:eastAsia="zh-CN" w:bidi="ja-JP"/>
              </w:rPr>
              <w:t xml:space="preserve">3</w:t>
            </w:r>
            <w:r>
              <w:rPr>
                <w:rFonts w:hint="eastAsia" w:ascii="宋体" w:hAnsi="宋体" w:cs="宋体"/>
                <w:color w:val="auto"/>
                <w:szCs w:val="21"/>
                <w:lang w:val="ja-JP" w:bidi="ja-JP"/>
              </w:rPr>
              <w:t xml:space="preserve">分</w:t>
            </w:r>
            <w:r>
              <w:rPr>
                <w:rFonts w:hint="eastAsia" w:ascii="宋体" w:hAnsi="宋体" w:cs="宋体"/>
                <w:color w:val="auto"/>
                <w:szCs w:val="21"/>
                <w:lang w:val="en-US" w:eastAsia="zh-CN" w:bidi="ja-JP"/>
              </w:rPr>
              <w:t xml:space="preserve">。</w:t>
            </w:r>
            <w:r>
              <w:rPr>
                <w:rFonts w:hint="eastAsia" w:ascii="宋体" w:hAnsi="宋体" w:cs="宋体"/>
                <w:color w:val="auto"/>
                <w:szCs w:val="21"/>
                <w:lang w:val="ja-JP" w:bidi="ja-JP"/>
              </w:rPr>
              <w:t xml:space="preserve">（提供</w:t>
            </w:r>
            <w:r>
              <w:rPr>
                <w:rFonts w:hint="eastAsia" w:ascii="宋体" w:hAnsi="宋体" w:cs="宋体"/>
                <w:color w:val="auto"/>
                <w:szCs w:val="21"/>
                <w:lang w:val="en-US" w:eastAsia="zh-CN" w:bidi="ja-JP"/>
              </w:rPr>
              <w:t xml:space="preserve">相关证明材料</w:t>
            </w:r>
            <w:r>
              <w:rPr>
                <w:rFonts w:hint="eastAsia" w:ascii="宋体" w:hAnsi="宋体" w:cs="宋体"/>
                <w:color w:val="auto"/>
                <w:szCs w:val="21"/>
                <w:lang w:val="ja-JP" w:bidi="ja-JP"/>
              </w:rPr>
              <w:t xml:space="preserve">及社保部门出具的</w:t>
            </w:r>
            <w:r>
              <w:rPr>
                <w:rFonts w:hint="eastAsia" w:ascii="宋体" w:hAnsi="宋体" w:cs="宋体"/>
                <w:color w:val="auto"/>
                <w:szCs w:val="21"/>
                <w:lang w:val="ja-JP" w:eastAsia="zh-CN" w:bidi="ja-JP"/>
              </w:rPr>
              <w:t xml:space="preserve">投标人</w:t>
            </w:r>
            <w:r>
              <w:rPr>
                <w:rFonts w:hint="eastAsia" w:ascii="宋体" w:hAnsi="宋体" w:cs="宋体"/>
                <w:color w:val="auto"/>
                <w:szCs w:val="21"/>
                <w:lang w:val="ja-JP" w:bidi="ja-JP"/>
              </w:rPr>
              <w:t xml:space="preserve">为其缴纳的</w:t>
            </w:r>
            <w:r>
              <w:rPr>
                <w:rFonts w:hint="eastAsia" w:ascii="宋体" w:hAnsi="宋体" w:cs="宋体"/>
                <w:b/>
                <w:bCs/>
                <w:color w:val="auto"/>
                <w:szCs w:val="21"/>
                <w:lang w:val="ja-JP" w:bidi="ja-JP"/>
              </w:rPr>
              <w:t xml:space="preserve">近</w:t>
            </w:r>
            <w:r>
              <w:rPr>
                <w:rFonts w:hint="eastAsia" w:ascii="宋体" w:hAnsi="宋体" w:cs="宋体"/>
                <w:b/>
                <w:bCs/>
                <w:color w:val="auto"/>
                <w:szCs w:val="21"/>
                <w:lang w:val="en-US" w:eastAsia="zh-CN" w:bidi="ja-JP"/>
              </w:rPr>
              <w:t xml:space="preserve">三</w:t>
            </w:r>
            <w:r>
              <w:rPr>
                <w:rFonts w:hint="eastAsia" w:ascii="宋体" w:hAnsi="宋体" w:cs="宋体"/>
                <w:b/>
                <w:bCs/>
                <w:color w:val="auto"/>
                <w:szCs w:val="21"/>
                <w:lang w:val="ja-JP" w:bidi="ja-JP"/>
              </w:rPr>
              <w:t xml:space="preserve">个月</w:t>
            </w:r>
            <w:r>
              <w:rPr>
                <w:rFonts w:hint="eastAsia" w:ascii="宋体" w:hAnsi="宋体" w:cs="宋体"/>
                <w:b/>
                <w:bCs/>
                <w:color w:val="auto"/>
                <w:szCs w:val="21"/>
                <w:lang w:val="en-US" w:eastAsia="zh-CN" w:bidi="ja-JP"/>
              </w:rPr>
              <w:t xml:space="preserve">内任意一个月</w:t>
            </w:r>
            <w:r>
              <w:rPr>
                <w:rFonts w:hint="eastAsia" w:ascii="宋体" w:hAnsi="宋体" w:cs="宋体"/>
                <w:b/>
                <w:color w:val="auto"/>
                <w:szCs w:val="21"/>
                <w:lang w:val="ja-JP" w:bidi="ja-JP"/>
              </w:rPr>
              <w:t xml:space="preserve">的</w:t>
            </w:r>
            <w:r>
              <w:rPr>
                <w:rFonts w:hint="eastAsia" w:ascii="宋体" w:hAnsi="宋体" w:cs="宋体"/>
                <w:b/>
                <w:color w:val="auto"/>
                <w:szCs w:val="21"/>
                <w:lang w:val="en-US" w:eastAsia="zh-CN" w:bidi="ja-JP"/>
              </w:rPr>
              <w:t xml:space="preserve">社保</w:t>
            </w:r>
            <w:r>
              <w:rPr>
                <w:rFonts w:hint="eastAsia" w:ascii="宋体" w:hAnsi="宋体" w:cs="宋体"/>
                <w:b/>
                <w:color w:val="auto"/>
                <w:szCs w:val="21"/>
                <w:lang w:val="ja-JP" w:bidi="ja-JP"/>
              </w:rPr>
              <w:t xml:space="preserve">证明材料</w:t>
            </w:r>
            <w:r>
              <w:rPr>
                <w:rFonts w:hint="eastAsia" w:ascii="宋体" w:hAnsi="宋体" w:cs="宋体"/>
                <w:b/>
                <w:color w:val="auto"/>
                <w:szCs w:val="21"/>
                <w:lang w:val="en-US" w:eastAsia="zh-CN" w:bidi="ja-JP"/>
              </w:rPr>
              <w:t xml:space="preserve">扫描件</w:t>
            </w:r>
            <w:r>
              <w:rPr>
                <w:rFonts w:hint="eastAsia" w:ascii="宋体" w:hAnsi="宋体" w:cs="宋体"/>
                <w:b w:val="0"/>
                <w:bCs/>
                <w:color w:val="auto"/>
                <w:szCs w:val="21"/>
                <w:lang w:val="ja-JP" w:bidi="ja-JP"/>
              </w:rPr>
              <w:t xml:space="preserve">）</w:t>
            </w:r>
            <w:r/>
          </w:p>
        </w:tc>
        <w:tc>
          <w:tcPr>
            <w:tcBorders>
              <w:bottom w:val="single" w:color="000000" w:sz="4" w:space="0"/>
            </w:tcBorders>
            <w:tcW w:w="709"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3</w:t>
            </w:r>
            <w:r/>
          </w:p>
        </w:tc>
      </w:tr>
      <w:tr>
        <w:trPr>
          <w:jc w:val="center"/>
          <w:trHeight w:val="373"/>
        </w:trPr>
        <w:tc>
          <w:tcPr>
            <w:tcW w:w="1071" w:type="dxa"/>
            <w:vAlign w:val="center"/>
            <w:vMerge w:val="continue"/>
            <w:textDirection w:val="lrTb"/>
            <w:noWrap w:val="false"/>
          </w:tcPr>
          <w:p>
            <w:pPr>
              <w:jc w:val="center"/>
              <w:spacing w:line="400" w:lineRule="exact"/>
              <w:rPr>
                <w:rFonts w:hint="eastAsia" w:ascii="宋体" w:hAnsi="宋体" w:cs="宋体"/>
                <w:lang w:val="zh-CN"/>
              </w:rPr>
            </w:pPr>
            <w:r>
              <w:rPr>
                <w:rFonts w:hint="eastAsia" w:ascii="宋体" w:hAnsi="宋体" w:cs="宋体"/>
                <w:lang w:val="zh-CN"/>
              </w:rPr>
            </w:r>
            <w:r/>
          </w:p>
        </w:tc>
        <w:tc>
          <w:tcPr>
            <w:tcBorders>
              <w:bottom w:val="single" w:color="000000" w:sz="4" w:space="0"/>
            </w:tcBorders>
            <w:tcW w:w="1202"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6436"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项目组配置的专业人员（不包含项目负责人）</w:t>
            </w:r>
            <w:r>
              <w:rPr>
                <w:rFonts w:hint="eastAsia" w:ascii="宋体" w:hAnsi="宋体" w:eastAsia="宋体" w:cs="宋体"/>
                <w:color w:val="auto"/>
                <w:sz w:val="21"/>
                <w:szCs w:val="21"/>
                <w:highlight w:val="none"/>
                <w:lang w:val="en-US" w:eastAsia="zh-CN"/>
              </w:rPr>
              <w:t xml:space="preserve">具备</w:t>
            </w:r>
            <w:r>
              <w:rPr>
                <w:rFonts w:hint="eastAsia" w:ascii="宋体" w:hAnsi="宋体" w:cs="宋体"/>
                <w:color w:val="auto"/>
                <w:szCs w:val="21"/>
                <w:lang w:val="ja-JP" w:eastAsia="zh-CN" w:bidi="ja-JP"/>
              </w:rPr>
              <w:t xml:space="preserve">高级</w:t>
            </w:r>
            <w:r>
              <w:rPr>
                <w:rFonts w:hint="eastAsia" w:ascii="宋体" w:hAnsi="宋体" w:cs="宋体"/>
                <w:color w:val="auto"/>
                <w:szCs w:val="21"/>
                <w:lang w:val="en-US" w:eastAsia="zh-CN" w:bidi="ja-JP"/>
              </w:rPr>
              <w:t xml:space="preserve">人力资源管理师证书的</w:t>
            </w:r>
            <w:r>
              <w:rPr>
                <w:rFonts w:hint="eastAsia" w:ascii="宋体" w:hAnsi="宋体" w:eastAsia="宋体" w:cs="宋体"/>
                <w:color w:val="auto"/>
                <w:sz w:val="21"/>
                <w:szCs w:val="21"/>
                <w:highlight w:val="none"/>
              </w:rPr>
              <w:t xml:space="preserve">，每有1人，得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分；具备</w:t>
            </w:r>
            <w:r>
              <w:rPr>
                <w:rFonts w:hint="eastAsia" w:ascii="宋体" w:hAnsi="宋体" w:eastAsia="宋体" w:cs="宋体"/>
                <w:color w:val="auto"/>
                <w:sz w:val="21"/>
                <w:szCs w:val="21"/>
                <w:highlight w:val="none"/>
                <w:lang w:val="en-US" w:eastAsia="zh-CN"/>
              </w:rPr>
              <w:t xml:space="preserve">中级</w:t>
            </w:r>
            <w:r>
              <w:rPr>
                <w:rFonts w:hint="eastAsia" w:ascii="宋体" w:hAnsi="宋体" w:cs="宋体"/>
                <w:color w:val="auto"/>
                <w:szCs w:val="21"/>
                <w:lang w:val="en-US" w:eastAsia="zh-CN" w:bidi="ja-JP"/>
              </w:rPr>
              <w:t xml:space="preserve">人力资源管理师证书的</w:t>
            </w:r>
            <w:r>
              <w:rPr>
                <w:rFonts w:hint="eastAsia" w:ascii="宋体" w:hAnsi="宋体" w:eastAsia="宋体" w:cs="宋体"/>
                <w:color w:val="auto"/>
                <w:sz w:val="21"/>
                <w:szCs w:val="21"/>
                <w:highlight w:val="none"/>
              </w:rPr>
              <w:t xml:space="preserve">，每有1人，得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分。此项最高得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spacing w:line="400" w:lineRule="exact"/>
              <w:rPr>
                <w:rFonts w:ascii="宋体" w:hAnsi="宋体" w:cs="宋体"/>
                <w:color w:val="000000"/>
                <w:szCs w:val="21"/>
                <w:lang w:val="ja-JP" w:bidi="ja-JP"/>
              </w:rPr>
            </w:pPr>
            <w:r>
              <w:rPr>
                <w:rFonts w:hint="eastAsia" w:ascii="宋体" w:hAnsi="宋体" w:cs="宋体"/>
                <w:color w:val="auto"/>
                <w:szCs w:val="21"/>
                <w:lang w:val="ja-JP" w:bidi="ja-JP"/>
              </w:rPr>
              <w:t xml:space="preserve">（提供</w:t>
            </w:r>
            <w:r>
              <w:rPr>
                <w:rFonts w:hint="eastAsia" w:ascii="宋体" w:hAnsi="宋体" w:cs="宋体"/>
                <w:color w:val="auto"/>
                <w:szCs w:val="21"/>
                <w:lang w:val="en-US" w:eastAsia="zh-CN" w:bidi="ja-JP"/>
              </w:rPr>
              <w:t xml:space="preserve">相关证明材料</w:t>
            </w:r>
            <w:r>
              <w:rPr>
                <w:rFonts w:hint="eastAsia" w:ascii="宋体" w:hAnsi="宋体" w:cs="宋体"/>
                <w:color w:val="auto"/>
                <w:szCs w:val="21"/>
                <w:lang w:val="ja-JP" w:bidi="ja-JP"/>
              </w:rPr>
              <w:t xml:space="preserve">及社保部门出具的</w:t>
            </w:r>
            <w:r>
              <w:rPr>
                <w:rFonts w:hint="eastAsia" w:ascii="宋体" w:hAnsi="宋体" w:cs="宋体"/>
                <w:color w:val="auto"/>
                <w:szCs w:val="21"/>
                <w:lang w:val="ja-JP" w:eastAsia="zh-CN" w:bidi="ja-JP"/>
              </w:rPr>
              <w:t xml:space="preserve">投标人</w:t>
            </w:r>
            <w:r>
              <w:rPr>
                <w:rFonts w:hint="eastAsia" w:ascii="宋体" w:hAnsi="宋体" w:cs="宋体"/>
                <w:color w:val="auto"/>
                <w:szCs w:val="21"/>
                <w:lang w:val="ja-JP" w:bidi="ja-JP"/>
              </w:rPr>
              <w:t xml:space="preserve">为其缴纳的</w:t>
            </w:r>
            <w:r>
              <w:rPr>
                <w:rFonts w:hint="eastAsia" w:ascii="宋体" w:hAnsi="宋体" w:cs="宋体"/>
                <w:b/>
                <w:bCs/>
                <w:color w:val="auto"/>
                <w:szCs w:val="21"/>
                <w:lang w:val="ja-JP" w:bidi="ja-JP"/>
              </w:rPr>
              <w:t xml:space="preserve">近</w:t>
            </w:r>
            <w:r>
              <w:rPr>
                <w:rFonts w:hint="eastAsia" w:ascii="宋体" w:hAnsi="宋体" w:cs="宋体"/>
                <w:b/>
                <w:bCs/>
                <w:color w:val="auto"/>
                <w:szCs w:val="21"/>
                <w:lang w:val="en-US" w:eastAsia="zh-CN" w:bidi="ja-JP"/>
              </w:rPr>
              <w:t xml:space="preserve">三</w:t>
            </w:r>
            <w:r>
              <w:rPr>
                <w:rFonts w:hint="eastAsia" w:ascii="宋体" w:hAnsi="宋体" w:cs="宋体"/>
                <w:b/>
                <w:bCs/>
                <w:color w:val="auto"/>
                <w:szCs w:val="21"/>
                <w:lang w:val="ja-JP" w:bidi="ja-JP"/>
              </w:rPr>
              <w:t xml:space="preserve">个月</w:t>
            </w:r>
            <w:r>
              <w:rPr>
                <w:rFonts w:hint="eastAsia" w:ascii="宋体" w:hAnsi="宋体" w:cs="宋体"/>
                <w:b/>
                <w:bCs/>
                <w:color w:val="auto"/>
                <w:szCs w:val="21"/>
                <w:lang w:val="en-US" w:eastAsia="zh-CN" w:bidi="ja-JP"/>
              </w:rPr>
              <w:t xml:space="preserve">内任意一个月</w:t>
            </w:r>
            <w:r>
              <w:rPr>
                <w:rFonts w:hint="eastAsia" w:ascii="宋体" w:hAnsi="宋体" w:cs="宋体"/>
                <w:b/>
                <w:color w:val="auto"/>
                <w:szCs w:val="21"/>
                <w:lang w:val="ja-JP" w:bidi="ja-JP"/>
              </w:rPr>
              <w:t xml:space="preserve">的</w:t>
            </w:r>
            <w:r>
              <w:rPr>
                <w:rFonts w:hint="eastAsia" w:ascii="宋体" w:hAnsi="宋体" w:cs="宋体"/>
                <w:b/>
                <w:color w:val="auto"/>
                <w:szCs w:val="21"/>
                <w:lang w:val="en-US" w:eastAsia="zh-CN" w:bidi="ja-JP"/>
              </w:rPr>
              <w:t xml:space="preserve">社保</w:t>
            </w:r>
            <w:r>
              <w:rPr>
                <w:rFonts w:hint="eastAsia" w:ascii="宋体" w:hAnsi="宋体" w:cs="宋体"/>
                <w:b/>
                <w:color w:val="auto"/>
                <w:szCs w:val="21"/>
                <w:lang w:val="ja-JP" w:bidi="ja-JP"/>
              </w:rPr>
              <w:t xml:space="preserve">证明材料</w:t>
            </w:r>
            <w:r>
              <w:rPr>
                <w:rFonts w:hint="eastAsia" w:ascii="宋体" w:hAnsi="宋体" w:cs="宋体"/>
                <w:b/>
                <w:color w:val="auto"/>
                <w:szCs w:val="21"/>
                <w:lang w:val="en-US" w:eastAsia="zh-CN" w:bidi="ja-JP"/>
              </w:rPr>
              <w:t xml:space="preserve">扫描件</w:t>
            </w:r>
            <w:r>
              <w:rPr>
                <w:rFonts w:hint="eastAsia" w:ascii="宋体" w:hAnsi="宋体" w:cs="宋体"/>
                <w:b w:val="0"/>
                <w:bCs/>
                <w:color w:val="auto"/>
                <w:szCs w:val="21"/>
                <w:lang w:val="ja-JP" w:bidi="ja-JP"/>
              </w:rPr>
              <w:t xml:space="preserve">）</w:t>
            </w:r>
            <w:r/>
          </w:p>
        </w:tc>
        <w:tc>
          <w:tcPr>
            <w:tcBorders>
              <w:bottom w:val="single" w:color="000000" w:sz="4" w:space="0"/>
            </w:tcBorders>
            <w:tcW w:w="709" w:type="dxa"/>
            <w:vAlign w:val="center"/>
            <w:textDirection w:val="lrTb"/>
            <w:noWrap w:val="false"/>
          </w:tcPr>
          <w:p>
            <w:pPr>
              <w:jc w:val="center"/>
              <w:spacing w:line="400" w:lineRule="exact"/>
              <w:rPr>
                <w:rFonts w:hint="default" w:ascii="宋体" w:hAnsi="宋体" w:cs="宋体"/>
                <w:szCs w:val="21"/>
                <w:lang w:val="en-US" w:eastAsia="zh-CN"/>
              </w:rPr>
            </w:pPr>
            <w:r>
              <w:rPr>
                <w:rFonts w:hint="eastAsia" w:ascii="宋体" w:hAnsi="宋体" w:cs="宋体"/>
                <w:szCs w:val="21"/>
                <w:lang w:val="en-US" w:eastAsia="zh-CN"/>
              </w:rPr>
              <w:t xml:space="preserve">7</w:t>
            </w:r>
            <w:r/>
          </w:p>
        </w:tc>
      </w:tr>
      <w:tr>
        <w:trPr>
          <w:jc w:val="center"/>
          <w:trHeight w:val="1164"/>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企业综合实力（</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p>
        </w:tc>
        <w:tc>
          <w:tcPr>
            <w:tcW w:w="6436" w:type="dxa"/>
            <w:vAlign w:val="center"/>
            <w:textDirection w:val="lrTb"/>
            <w:noWrap w:val="false"/>
          </w:tcPr>
          <w:p>
            <w:pPr>
              <w:spacing w:line="400" w:lineRule="exact"/>
              <w:rPr>
                <w:rFonts w:hint="eastAsia" w:ascii="宋体" w:hAnsi="宋体" w:cs="宋体"/>
                <w:color w:val="000000"/>
                <w:szCs w:val="21"/>
                <w:lang w:val="ja-JP" w:bidi="ja-JP"/>
              </w:rPr>
            </w:pPr>
            <w:r>
              <w:rPr>
                <w:rFonts w:hint="eastAsia" w:ascii="宋体" w:hAnsi="宋体" w:cs="宋体"/>
                <w:color w:val="000000"/>
                <w:szCs w:val="21"/>
                <w:lang w:val="ja-JP" w:eastAsia="zh-CN" w:bidi="ja-JP"/>
              </w:rPr>
              <w:t xml:space="preserve">投标人</w:t>
            </w:r>
            <w:r>
              <w:rPr>
                <w:rFonts w:hint="eastAsia" w:ascii="宋体" w:hAnsi="宋体" w:cs="宋体"/>
                <w:color w:val="000000"/>
                <w:szCs w:val="21"/>
                <w:lang w:val="zh-CN"/>
              </w:rPr>
              <w:t xml:space="preserve">具有有效期内的质量管理体系认证证书、环境管理体系认证证书、职业健康安全管理体系认证证书的，每项证书得</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分，满分</w:t>
            </w:r>
            <w:r>
              <w:rPr>
                <w:rFonts w:hint="eastAsia" w:ascii="宋体" w:hAnsi="宋体" w:cs="宋体"/>
                <w:color w:val="000000"/>
                <w:szCs w:val="21"/>
                <w:lang w:val="en-US" w:eastAsia="zh-CN"/>
              </w:rPr>
              <w:t xml:space="preserve">3</w:t>
            </w:r>
            <w:r>
              <w:rPr>
                <w:rFonts w:hint="eastAsia" w:ascii="宋体" w:hAnsi="宋体" w:cs="宋体"/>
                <w:color w:val="000000"/>
                <w:szCs w:val="21"/>
                <w:lang w:val="zh-CN"/>
              </w:rPr>
              <w:t xml:space="preserve">分。</w:t>
            </w:r>
            <w:r>
              <w:rPr>
                <w:rFonts w:hint="eastAsia" w:ascii="宋体" w:hAnsi="宋体" w:cs="宋体"/>
                <w:lang w:val="zh-CN"/>
              </w:rPr>
              <w:t xml:space="preserve">（</w:t>
            </w:r>
            <w:r>
              <w:rPr>
                <w:rFonts w:hint="eastAsia" w:ascii="宋体" w:hAnsi="宋体" w:cs="宋体"/>
                <w:b/>
                <w:bCs/>
                <w:color w:val="000000"/>
                <w:szCs w:val="21"/>
              </w:rPr>
              <w:t xml:space="preserve">须提供证书</w:t>
            </w:r>
            <w:r>
              <w:rPr>
                <w:rFonts w:hint="eastAsia" w:ascii="宋体" w:hAnsi="宋体" w:cs="宋体"/>
                <w:b/>
                <w:color w:val="auto"/>
                <w:szCs w:val="21"/>
                <w:lang w:val="en-US" w:eastAsia="zh-CN" w:bidi="ja-JP"/>
              </w:rPr>
              <w:t xml:space="preserve">扫描件</w:t>
            </w:r>
            <w:r>
              <w:rPr>
                <w:rFonts w:hint="eastAsia" w:ascii="宋体" w:hAnsi="宋体" w:cs="宋体"/>
                <w:lang w:val="zh-CN"/>
              </w:rPr>
              <w:t xml:space="preserve">）</w:t>
            </w:r>
            <w:r/>
          </w:p>
        </w:tc>
        <w:tc>
          <w:tcPr>
            <w:tcBorders>
              <w:bottom w:val="single" w:color="000000" w:sz="4" w:space="0"/>
            </w:tcBorders>
            <w:tcW w:w="709"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3</w:t>
            </w:r>
            <w:r/>
          </w:p>
        </w:tc>
      </w:tr>
      <w:tr>
        <w:trPr>
          <w:jc w:val="center"/>
          <w:trHeight w:val="416"/>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textDirection w:val="lrTb"/>
            <w:noWrap w:val="false"/>
          </w:tcPr>
          <w:p>
            <w:pPr>
              <w:jc w:val="center"/>
              <w:spacing w:line="400" w:lineRule="exact"/>
              <w:rPr>
                <w:rFonts w:ascii="宋体" w:hAnsi="宋体" w:cs="宋体"/>
                <w:color w:val="000000"/>
                <w:szCs w:val="21"/>
              </w:rPr>
            </w:pPr>
            <w:r>
              <w:rPr>
                <w:rFonts w:hint="eastAsia" w:ascii="宋体" w:hAnsi="宋体" w:cs="宋体"/>
                <w:color w:val="000000"/>
                <w:szCs w:val="21"/>
              </w:rPr>
              <w:t xml:space="preserve">业绩</w:t>
            </w:r>
            <w:r/>
          </w:p>
          <w:p>
            <w:pPr>
              <w:jc w:val="center"/>
              <w:spacing w:line="400" w:lineRule="exact"/>
              <w:rPr>
                <w:rFonts w:ascii="宋体" w:hAnsi="宋体" w:cs="宋体"/>
                <w:color w:val="000000"/>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W w:w="6436" w:type="dxa"/>
            <w:vAlign w:val="center"/>
            <w:textDirection w:val="lrTb"/>
            <w:noWrap w:val="false"/>
          </w:tcPr>
          <w:p>
            <w:pPr>
              <w:spacing w:line="400" w:lineRule="exact"/>
              <w:rPr>
                <w:rFonts w:ascii="宋体" w:hAnsi="宋体" w:cs="宋体"/>
                <w:szCs w:val="21"/>
              </w:rPr>
            </w:pPr>
            <w:r>
              <w:rPr>
                <w:rFonts w:hint="eastAsia" w:ascii="宋体" w:hAnsi="宋体" w:cs="宋体"/>
                <w:szCs w:val="21"/>
                <w:lang w:eastAsia="zh-CN"/>
              </w:rPr>
              <w:t xml:space="preserve">投标人</w:t>
            </w:r>
            <w:r>
              <w:rPr>
                <w:rFonts w:hint="eastAsia" w:ascii="宋体" w:hAnsi="宋体" w:cs="宋体"/>
                <w:szCs w:val="21"/>
              </w:rPr>
              <w:t xml:space="preserve">20</w:t>
            </w:r>
            <w:r>
              <w:rPr>
                <w:rFonts w:hint="eastAsia" w:ascii="宋体" w:hAnsi="宋体" w:cs="宋体"/>
                <w:szCs w:val="21"/>
                <w:lang w:val="en-US" w:eastAsia="zh-CN"/>
              </w:rPr>
              <w:t xml:space="preserve">23</w:t>
            </w:r>
            <w:r>
              <w:rPr>
                <w:rFonts w:hint="eastAsia" w:ascii="宋体" w:hAnsi="宋体" w:cs="宋体"/>
                <w:szCs w:val="21"/>
              </w:rPr>
              <w:t xml:space="preserve">年</w:t>
            </w:r>
            <w:r>
              <w:rPr>
                <w:rFonts w:hint="eastAsia" w:ascii="宋体" w:hAnsi="宋体" w:cs="宋体"/>
                <w:szCs w:val="21"/>
                <w:lang w:val="en-US" w:eastAsia="zh-CN"/>
              </w:rPr>
              <w:t xml:space="preserve">9</w:t>
            </w:r>
            <w:r>
              <w:rPr>
                <w:rFonts w:hint="eastAsia" w:ascii="宋体" w:hAnsi="宋体" w:cs="宋体"/>
                <w:szCs w:val="21"/>
              </w:rPr>
              <w:t xml:space="preserve">月1日（以合同签订时间为准）以来承接过类似服务业绩的，每提供一个合同得2分，</w:t>
            </w:r>
            <w:r>
              <w:rPr>
                <w:rFonts w:hint="eastAsia" w:ascii="宋体" w:hAnsi="宋体" w:cs="宋体"/>
                <w:szCs w:val="21"/>
                <w:lang w:eastAsia="zh-CN"/>
              </w:rPr>
              <w:t xml:space="preserve">满分</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lang w:val="zh-CN"/>
              </w:rPr>
              <w:t xml:space="preserve">（</w:t>
            </w:r>
            <w:r>
              <w:rPr>
                <w:rFonts w:hint="eastAsia" w:ascii="宋体" w:hAnsi="宋体" w:cs="宋体"/>
                <w:b/>
                <w:lang w:val="zh-CN"/>
              </w:rPr>
              <w:t xml:space="preserve">同一项目不同年限的业绩不重复计分。</w:t>
            </w:r>
            <w:r>
              <w:rPr>
                <w:rFonts w:hint="eastAsia" w:ascii="宋体" w:hAnsi="宋体" w:cs="宋体"/>
                <w:b/>
                <w:bCs/>
                <w:color w:val="000000"/>
                <w:szCs w:val="21"/>
              </w:rPr>
              <w:t xml:space="preserve">须提供合同</w:t>
            </w:r>
            <w:r>
              <w:rPr>
                <w:rFonts w:hint="eastAsia" w:ascii="宋体" w:hAnsi="宋体" w:cs="宋体"/>
                <w:b/>
                <w:color w:val="auto"/>
                <w:szCs w:val="21"/>
                <w:lang w:val="en-US" w:eastAsia="zh-CN" w:bidi="ja-JP"/>
              </w:rPr>
              <w:t xml:space="preserve">扫描件</w:t>
            </w:r>
            <w:r>
              <w:rPr>
                <w:rFonts w:hint="eastAsia" w:ascii="宋体" w:hAnsi="宋体" w:cs="宋体"/>
                <w:lang w:val="zh-CN"/>
              </w:rPr>
              <w:t xml:space="preserve">）</w:t>
            </w:r>
            <w:r/>
          </w:p>
        </w:tc>
        <w:tc>
          <w:tcPr>
            <w:tcW w:w="709" w:type="dxa"/>
            <w:vAlign w:val="center"/>
            <w:textDirection w:val="lrTb"/>
            <w:noWrap w:val="false"/>
          </w:tcPr>
          <w:p>
            <w:pPr>
              <w:jc w:val="center"/>
              <w:spacing w:line="40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10</w:t>
            </w:r>
            <w:r/>
          </w:p>
        </w:tc>
      </w:tr>
      <w:tr>
        <w:trPr>
          <w:jc w:val="center"/>
          <w:trHeight w:val="416"/>
        </w:trPr>
        <w:tc>
          <w:tcPr>
            <w:tcW w:w="1071" w:type="dxa"/>
            <w:vAlign w:val="center"/>
            <w:vMerge w:val="continue"/>
            <w:textDirection w:val="lrTb"/>
            <w:noWrap w:val="false"/>
          </w:tcPr>
          <w:p>
            <w:pPr>
              <w:jc w:val="center"/>
              <w:spacing w:line="400" w:lineRule="exact"/>
              <w:rPr>
                <w:rFonts w:ascii="宋体" w:hAnsi="宋体" w:cs="宋体"/>
                <w:lang w:val="zh-CN"/>
              </w:rPr>
            </w:pPr>
            <w:r>
              <w:rPr>
                <w:rFonts w:ascii="宋体" w:hAnsi="宋体" w:cs="宋体"/>
                <w:lang w:val="zh-CN"/>
              </w:rPr>
            </w:r>
            <w:r/>
          </w:p>
        </w:tc>
        <w:tc>
          <w:tcPr>
            <w:tcW w:w="1202"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履约评价</w:t>
            </w:r>
            <w:r/>
          </w:p>
          <w:p>
            <w:pPr>
              <w:jc w:val="center"/>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分）</w:t>
            </w:r>
            <w:r/>
          </w:p>
        </w:tc>
        <w:tc>
          <w:tcPr>
            <w:tcW w:w="6436" w:type="dxa"/>
            <w:vAlign w:val="center"/>
            <w:textDirection w:val="lrTb"/>
            <w:noWrap w:val="false"/>
          </w:tcPr>
          <w:p>
            <w:pPr>
              <w:spacing w:line="400" w:lineRule="exact"/>
              <w:rPr>
                <w:rFonts w:ascii="宋体" w:hAnsi="宋体" w:cs="宋体"/>
                <w:lang w:val="zh-CN"/>
              </w:rPr>
            </w:pPr>
            <w:r>
              <w:rPr>
                <w:rFonts w:hint="eastAsia" w:ascii="宋体" w:hAnsi="宋体" w:cs="宋体"/>
                <w:lang w:val="zh-CN"/>
              </w:rPr>
              <w:t xml:space="preserve">投标人提供20</w:t>
            </w:r>
            <w:r>
              <w:rPr>
                <w:rFonts w:hint="eastAsia" w:ascii="宋体" w:hAnsi="宋体" w:cs="宋体"/>
                <w:lang w:val="en-US" w:eastAsia="zh-CN"/>
              </w:rPr>
              <w:t xml:space="preserve">23</w:t>
            </w:r>
            <w:r>
              <w:rPr>
                <w:rFonts w:hint="eastAsia" w:ascii="宋体" w:hAnsi="宋体" w:cs="宋体"/>
                <w:lang w:val="zh-CN"/>
              </w:rPr>
              <w:t xml:space="preserve">年</w:t>
            </w:r>
            <w:r>
              <w:rPr>
                <w:rFonts w:hint="eastAsia" w:ascii="宋体" w:hAnsi="宋体" w:cs="宋体"/>
                <w:lang w:val="en-US" w:eastAsia="zh-CN"/>
              </w:rPr>
              <w:t xml:space="preserve">9</w:t>
            </w:r>
            <w:r>
              <w:rPr>
                <w:rFonts w:hint="eastAsia" w:ascii="宋体" w:hAnsi="宋体" w:cs="宋体"/>
                <w:lang w:val="zh-CN"/>
              </w:rPr>
              <w:t xml:space="preserve">月1日以来，</w:t>
            </w:r>
            <w:r>
              <w:rPr>
                <w:rFonts w:hint="eastAsia" w:ascii="宋体" w:hAnsi="宋体" w:cs="宋体"/>
                <w:szCs w:val="21"/>
                <w:lang w:val="zh-CN"/>
              </w:rPr>
              <w:t xml:space="preserve">提供与上述</w:t>
            </w:r>
            <w:r>
              <w:rPr>
                <w:rFonts w:hint="eastAsia" w:ascii="宋体" w:hAnsi="宋体"/>
                <w:szCs w:val="21"/>
              </w:rPr>
              <w:t xml:space="preserve">承接过类似业绩相对应的</w:t>
            </w:r>
            <w:r>
              <w:rPr>
                <w:rFonts w:hint="eastAsia" w:ascii="宋体" w:hAnsi="宋体" w:cs="宋体"/>
                <w:szCs w:val="21"/>
                <w:lang w:val="zh-CN"/>
              </w:rPr>
              <w:t xml:space="preserve">服务单位履约评价，履约评价差的不得分，履约评价良的每提供一个得1分，履约评价优的每提供一个得2分，满分</w:t>
            </w:r>
            <w:r>
              <w:rPr>
                <w:rFonts w:hint="eastAsia" w:ascii="宋体" w:hAnsi="宋体" w:cs="宋体"/>
                <w:szCs w:val="21"/>
                <w:lang w:val="en-US" w:eastAsia="zh-CN"/>
              </w:rPr>
              <w:t xml:space="preserve">5分</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b/>
                <w:lang w:val="zh-CN"/>
              </w:rPr>
              <w:t xml:space="preserve">同一项目不同年限的履约评价不重复计分。</w:t>
            </w:r>
            <w:r>
              <w:rPr>
                <w:rFonts w:hint="eastAsia" w:ascii="宋体" w:hAnsi="宋体" w:cs="宋体"/>
                <w:b/>
                <w:szCs w:val="21"/>
                <w:lang w:val="zh-CN"/>
              </w:rPr>
              <w:t xml:space="preserve">提供服务单位加盖公章的证明材料扫描件）</w:t>
            </w:r>
            <w:r/>
          </w:p>
        </w:tc>
        <w:tc>
          <w:tcPr>
            <w:tcW w:w="709" w:type="dxa"/>
            <w:vAlign w:val="center"/>
            <w:textDirection w:val="lrTb"/>
            <w:noWrap w:val="false"/>
          </w:tcPr>
          <w:p>
            <w:pPr>
              <w:jc w:val="center"/>
              <w:spacing w:line="400" w:lineRule="exact"/>
              <w:rPr>
                <w:rFonts w:hint="default" w:ascii="宋体" w:hAnsi="宋体" w:eastAsia="宋体" w:cs="宋体"/>
                <w:szCs w:val="21"/>
                <w:lang w:val="en-US" w:eastAsia="zh-CN"/>
              </w:rPr>
            </w:pPr>
            <w:r>
              <w:rPr>
                <w:rFonts w:hint="eastAsia" w:ascii="宋体" w:hAnsi="宋体" w:cs="宋体"/>
                <w:szCs w:val="21"/>
                <w:lang w:val="en-US" w:eastAsia="zh-CN"/>
              </w:rPr>
              <w:t xml:space="preserve">5</w:t>
            </w:r>
            <w:r/>
          </w:p>
        </w:tc>
      </w:tr>
    </w:tbl>
    <w:p>
      <w:pPr>
        <w:spacing w:line="400" w:lineRule="exact"/>
        <w:rPr>
          <w:rFonts w:ascii="宋体" w:hAnsi="宋体"/>
          <w:szCs w:val="21"/>
        </w:rPr>
      </w:pPr>
      <w:r>
        <w:rPr>
          <w:rFonts w:hint="eastAsia" w:ascii="宋体" w:hAnsi="宋体"/>
          <w:b/>
          <w:bCs/>
          <w:szCs w:val="21"/>
        </w:rPr>
        <w:t xml:space="preserve">注：</w:t>
      </w:r>
      <w:r>
        <w:rPr>
          <w:rFonts w:hint="eastAsia" w:ascii="宋体" w:hAnsi="宋体"/>
          <w:szCs w:val="21"/>
        </w:rPr>
        <w:t xml:space="preserve">1、评委应对以上各得分项独立评分，</w:t>
      </w:r>
      <w:r>
        <w:rPr>
          <w:rFonts w:hint="eastAsia" w:ascii="宋体" w:hAnsi="宋体"/>
          <w:szCs w:val="21"/>
          <w:lang w:eastAsia="zh-CN"/>
        </w:rPr>
        <w:t xml:space="preserve">投标人</w:t>
      </w:r>
      <w:r>
        <w:rPr>
          <w:rFonts w:hint="eastAsia" w:ascii="宋体" w:hAnsi="宋体"/>
          <w:szCs w:val="21"/>
        </w:rPr>
        <w:t xml:space="preserve">最终得分为所有评委评分汇总的平均值。</w:t>
      </w:r>
      <w:r/>
    </w:p>
    <w:p>
      <w:pPr>
        <w:ind w:firstLine="422"/>
        <w:spacing w:line="400" w:lineRule="exact"/>
        <w:rPr>
          <w:rFonts w:ascii="宋体" w:hAnsi="宋体"/>
          <w:b/>
          <w:szCs w:val="21"/>
        </w:rPr>
      </w:pPr>
      <w:r>
        <w:rPr>
          <w:rFonts w:hint="eastAsia" w:ascii="宋体" w:hAnsi="宋体"/>
          <w:b/>
          <w:szCs w:val="21"/>
        </w:rPr>
        <w:t xml:space="preserve">2、以上参与评分的相关证书、社保证明、合同等证明材料原件核查的均须提供原件，且均须在投标截止时间前提交。如不能提供原件的，则相应评分项不予得分。</w:t>
      </w:r>
      <w:r/>
    </w:p>
    <w:p>
      <w:r/>
      <w:r/>
    </w:p>
    <w:p>
      <w:pPr>
        <w:numPr>
          <w:ilvl w:val="0"/>
          <w:numId w:val="0"/>
        </w:numPr>
        <w:spacing w:line="360" w:lineRule="auto"/>
        <w:rPr>
          <w:rFonts w:ascii="Times New Roman" w:hAnsi="Times New Roman"/>
          <w:color w:val="auto"/>
          <w:sz w:val="21"/>
          <w:szCs w:val="21"/>
          <w:highlight w:val="none"/>
        </w:rPr>
      </w:pPr>
      <w:r>
        <w:rPr>
          <w:rFonts w:hint="eastAsia"/>
          <w:color w:val="auto"/>
          <w:sz w:val="21"/>
          <w:szCs w:val="21"/>
          <w:highlight w:val="none"/>
          <w:lang w:val="en-US" w:eastAsia="zh-CN"/>
        </w:rPr>
        <w:t xml:space="preserve">四、</w:t>
      </w:r>
      <w:r>
        <w:rPr>
          <w:rFonts w:hint="eastAsia" w:ascii="Times New Roman" w:hAnsi="Times New Roman"/>
          <w:color w:val="auto"/>
          <w:sz w:val="21"/>
          <w:szCs w:val="21"/>
          <w:highlight w:val="none"/>
        </w:rPr>
        <w:t xml:space="preserve">评审委员会启动异常低价投标</w:t>
      </w:r>
      <w:r>
        <w:rPr>
          <w:rFonts w:ascii="Times New Roman" w:hAnsi="Times New Roman"/>
          <w:color w:val="auto"/>
          <w:sz w:val="21"/>
          <w:szCs w:val="21"/>
          <w:highlight w:val="none"/>
        </w:rPr>
        <w:t xml:space="preserve">（响应）审查的情形和具体要求，包括：</w:t>
      </w:r>
      <w:r/>
    </w:p>
    <w:p>
      <w:pPr>
        <w:ind w:firstLine="420"/>
        <w:pageBreakBefore w:val="0"/>
        <w:spacing w:line="360" w:lineRule="auto"/>
        <w:rPr>
          <w:rFonts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一</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二</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三</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bCs/>
          <w:color w:val="000000"/>
          <w:szCs w:val="21"/>
          <w:highlight w:val="none"/>
          <w:lang w:eastAsia="zh-CN"/>
        </w:rPr>
        <w:t xml:space="preserve">（</w:t>
      </w:r>
      <w:r>
        <w:rPr>
          <w:rFonts w:hint="eastAsia" w:ascii="Times New Roman" w:hAnsi="Times New Roman"/>
          <w:bCs/>
          <w:color w:val="000000"/>
          <w:szCs w:val="21"/>
          <w:highlight w:val="none"/>
          <w:lang w:val="en-US" w:eastAsia="zh-CN"/>
        </w:rPr>
        <w:t xml:space="preserve">四</w:t>
      </w:r>
      <w:r>
        <w:rPr>
          <w:rFonts w:hint="eastAsia" w:ascii="Times New Roman" w:hAnsi="Times New Roman"/>
          <w:bCs/>
          <w:color w:val="000000"/>
          <w:szCs w:val="21"/>
          <w:highlight w:val="none"/>
          <w:lang w:eastAsia="zh-CN"/>
        </w:rPr>
        <w:t xml:space="preserve">）</w:t>
      </w:r>
      <w:r>
        <w:rPr>
          <w:rFonts w:hint="eastAsia" w:ascii="Times New Roman" w:hAnsi="Times New Roman" w:eastAsia="宋体"/>
          <w:bCs/>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rPr>
      </w:pPr>
      <w:r>
        <w:rPr>
          <w:rFonts w:hint="eastAsia"/>
        </w:rPr>
      </w:r>
      <w:r/>
    </w:p>
    <w:p>
      <w:pPr>
        <w:pStyle w:val="890"/>
        <w:ind w:firstLine="2530"/>
        <w:jc w:val="both"/>
        <w:spacing w:line="360" w:lineRule="auto"/>
        <w:rPr>
          <w:rFonts w:ascii="宋体" w:hAnsi="宋体" w:cs="Arial"/>
          <w:bCs w:val="0"/>
          <w:sz w:val="36"/>
          <w:szCs w:val="36"/>
        </w:rPr>
      </w:pPr>
      <w:r>
        <w:rPr>
          <w:rFonts w:hint="eastAsia" w:ascii="宋体" w:hAnsi="宋体" w:cs="Arial"/>
          <w:bCs w:val="0"/>
          <w:sz w:val="36"/>
          <w:szCs w:val="36"/>
        </w:rPr>
        <w:t xml:space="preserve">第六章  投标文件格式</w:t>
      </w:r>
      <w:r/>
    </w:p>
    <w:p>
      <w:pPr>
        <w:rPr>
          <w:rFonts w:ascii="宋体" w:hAnsi="宋体" w:cs="Arial"/>
          <w:bCs w:val="0"/>
          <w:szCs w:val="44"/>
        </w:rPr>
      </w:pPr>
      <w:r>
        <w:rPr>
          <w:rFonts w:ascii="宋体" w:hAnsi="宋体" w:cs="Arial"/>
          <w:bCs w:val="0"/>
          <w:szCs w:val="44"/>
        </w:rPr>
      </w:r>
      <w:r/>
    </w:p>
    <w:p>
      <w:pPr>
        <w:rPr>
          <w:rFonts w:ascii="宋体" w:hAnsi="宋体" w:cs="Arial"/>
          <w:bCs w:val="0"/>
          <w:szCs w:val="44"/>
        </w:rPr>
      </w:pPr>
      <w:r>
        <w:rPr>
          <w:rFonts w:ascii="宋体" w:hAnsi="宋体" w:cs="Arial"/>
          <w:bCs w:val="0"/>
          <w:szCs w:val="44"/>
        </w:rPr>
      </w:r>
      <w:r/>
    </w:p>
    <w:p>
      <w:pPr>
        <w:rPr>
          <w:rFonts w:ascii="宋体" w:hAnsi="宋体" w:cs="Arial"/>
          <w:bCs w:val="0"/>
          <w:szCs w:val="44"/>
        </w:rPr>
      </w:pPr>
      <w:r>
        <w:rPr>
          <w:rFonts w:ascii="宋体" w:hAnsi="宋体" w:cs="Arial"/>
          <w:bCs w:val="0"/>
          <w:szCs w:val="44"/>
        </w:rPr>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left="1077"/>
        <w:rPr>
          <w:rFonts w:ascii="宋体" w:hAnsi="宋体"/>
          <w:b/>
          <w:color w:val="000000"/>
          <w:sz w:val="36"/>
          <w:u w:val="single"/>
        </w:rPr>
      </w:pPr>
      <w:r>
        <w:rPr>
          <w:rFonts w:hint="eastAsia" w:ascii="宋体" w:hAnsi="宋体"/>
          <w:b/>
          <w:color w:val="000000"/>
          <w:sz w:val="36"/>
        </w:rPr>
        <w:t xml:space="preserve">项 目 名 称：</w:t>
      </w:r>
      <w:r/>
    </w:p>
    <w:p>
      <w:pPr>
        <w:ind w:firstLine="1084"/>
        <w:rPr>
          <w:rFonts w:ascii="宋体" w:hAnsi="宋体"/>
          <w:b/>
          <w:color w:val="000000"/>
          <w:sz w:val="36"/>
          <w:u w:val="single"/>
        </w:rPr>
      </w:pPr>
      <w:r>
        <w:rPr>
          <w:rFonts w:hint="eastAsia" w:ascii="宋体" w:hAnsi="宋体"/>
          <w:b/>
          <w:color w:val="000000"/>
          <w:sz w:val="36"/>
        </w:rPr>
        <w:t xml:space="preserve">编       号：</w:t>
      </w:r>
      <w:r/>
    </w:p>
    <w:p>
      <w:pPr>
        <w:rPr>
          <w:rFonts w:ascii="宋体" w:hAnsi="宋体"/>
          <w:b/>
          <w:color w:val="000000"/>
          <w:sz w:val="36"/>
          <w:u w:val="single"/>
        </w:rPr>
      </w:pPr>
      <w:r>
        <w:rPr>
          <w:rFonts w:hint="eastAsia" w:ascii="宋体" w:hAnsi="宋体"/>
          <w:b/>
          <w:color w:val="000000"/>
          <w:sz w:val="36"/>
        </w:rPr>
        <w:t xml:space="preserve">      投标人名称 ：</w:t>
      </w:r>
      <w:r/>
    </w:p>
    <w:p>
      <w:pPr>
        <w:rPr>
          <w:rFonts w:hint="eastAsia" w:ascii="宋体" w:hAnsi="宋体"/>
          <w:b/>
          <w:color w:val="000000"/>
          <w:sz w:val="36"/>
        </w:rPr>
      </w:pPr>
      <w:r>
        <w:rPr>
          <w:rFonts w:hint="eastAsia" w:ascii="宋体" w:hAnsi="宋体"/>
          <w:b/>
          <w:color w:val="000000"/>
          <w:sz w:val="36"/>
        </w:rPr>
        <w:t xml:space="preserve">      日      期 ：</w:t>
      </w:r>
      <w:r/>
    </w:p>
    <w:p>
      <w:pPr>
        <w:ind w:firstLine="964"/>
        <w:rPr>
          <w:rFonts w:hint="eastAsia" w:ascii="宋体" w:hAnsi="宋体"/>
          <w:b/>
          <w:bCs/>
          <w:color w:val="auto"/>
          <w:sz w:val="32"/>
          <w:szCs w:val="32"/>
          <w:highlight w:val="none"/>
        </w:rPr>
      </w:pPr>
      <w:r>
        <w:rPr>
          <w:rFonts w:hint="eastAsia" w:ascii="宋体" w:hAnsi="宋体"/>
          <w:b/>
          <w:bCs/>
          <w:color w:val="000000"/>
          <w:sz w:val="32"/>
          <w:szCs w:val="32"/>
          <w:lang w:val="en-US" w:eastAsia="zh-CN"/>
        </w:rPr>
        <w:t xml:space="preserve"> </w:t>
      </w: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both"/>
        <w:spacing w:line="440" w:lineRule="exact"/>
        <w:rPr>
          <w:rFonts w:hint="default" w:ascii="宋体" w:hAnsi="宋体" w:eastAsia="宋体"/>
          <w:b/>
          <w:bCs/>
          <w:color w:val="000000"/>
          <w:sz w:val="32"/>
          <w:szCs w:val="32"/>
          <w:lang w:val="en-US" w:eastAsia="zh-CN"/>
        </w:rPr>
      </w:pPr>
      <w:r>
        <w:rPr>
          <w:rFonts w:hint="default" w:ascii="宋体" w:hAnsi="宋体" w:eastAsia="宋体"/>
          <w:b/>
          <w:bCs/>
          <w:color w:val="000000"/>
          <w:sz w:val="32"/>
          <w:szCs w:val="32"/>
          <w:lang w:val="en-US" w:eastAsia="zh-CN"/>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jc w:val="center"/>
        <w:rPr>
          <w:rFonts w:hint="eastAsia" w:ascii="宋体" w:hAnsi="宋体" w:eastAsia="宋体"/>
          <w:b/>
          <w:color w:val="000000"/>
          <w:lang w:eastAsia="zh-CN"/>
        </w:rPr>
      </w:pPr>
      <w:r>
        <w:rPr>
          <w:rFonts w:hint="eastAsia" w:ascii="宋体" w:hAnsi="宋体" w:eastAsia="宋体"/>
          <w:b/>
          <w:color w:val="000000"/>
          <w:lang w:eastAsia="zh-CN"/>
        </w:rPr>
      </w:r>
      <w:r/>
    </w:p>
    <w:p>
      <w:pPr>
        <w:pStyle w:val="923"/>
        <w:rPr>
          <w:rFonts w:hint="eastAsia"/>
          <w:lang w:eastAsia="zh-CN"/>
        </w:rPr>
      </w:pPr>
      <w:r>
        <w:rPr>
          <w:rFonts w:hint="eastAsia"/>
          <w:lang w:eastAsia="zh-CN"/>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bCs/>
          <w:szCs w:val="21"/>
        </w:rPr>
      </w:pPr>
      <w:r>
        <w:rPr>
          <w:rFonts w:hint="eastAsia" w:ascii="宋体" w:hAnsi="宋体"/>
          <w:b/>
          <w:bCs/>
          <w:szCs w:val="21"/>
        </w:rPr>
      </w:r>
      <w:r/>
    </w:p>
    <w:p>
      <w:pPr>
        <w:jc w:val="center"/>
        <w:spacing w:line="360" w:lineRule="auto"/>
        <w:rPr>
          <w:rFonts w:ascii="宋体" w:hAnsi="宋体"/>
          <w:b/>
          <w:bCs/>
          <w:sz w:val="24"/>
          <w:szCs w:val="24"/>
        </w:rPr>
      </w:pPr>
      <w:r>
        <w:rPr>
          <w:rFonts w:hint="eastAsia" w:ascii="宋体" w:hAnsi="宋体"/>
          <w:b/>
          <w:bCs/>
          <w:sz w:val="24"/>
          <w:szCs w:val="24"/>
        </w:rPr>
        <w:t xml:space="preserve">投标文件主要目录</w:t>
      </w:r>
      <w:r/>
    </w:p>
    <w:p>
      <w:pPr>
        <w:jc w:val="center"/>
        <w:spacing w:line="360" w:lineRule="auto"/>
        <w:rPr>
          <w:rFonts w:ascii="宋体" w:hAnsi="宋体"/>
          <w:b/>
          <w:bCs/>
          <w:szCs w:val="21"/>
        </w:rPr>
      </w:pPr>
      <w:r>
        <w:rPr>
          <w:rFonts w:ascii="宋体" w:hAnsi="宋体"/>
          <w:b/>
          <w:bCs/>
          <w:szCs w:val="21"/>
        </w:rPr>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一、资格审查响应对照表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二、符合性审查响应对照表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三、非实质性响应对照表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四、开标一览表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五、投标配置与分项报价表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六、技术参数响应及偏离表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七、商务条款响应及偏离表</w:t>
      </w:r>
      <w:r/>
    </w:p>
    <w:p>
      <w:pPr>
        <w:ind w:firstLine="420"/>
        <w:pageBreakBefore w:val="0"/>
        <w:spacing w:line="360" w:lineRule="auto"/>
        <w:rPr>
          <w:rFonts w:hint="default" w:ascii="Times New Roman" w:hAnsi="Times New Roman" w:eastAsia="宋体"/>
          <w:bCs/>
          <w:color w:val="000000"/>
          <w:szCs w:val="21"/>
          <w:highlight w:val="none"/>
          <w:lang w:val="en-US" w:eastAsia="zh-CN"/>
        </w:rPr>
      </w:pPr>
      <w:r>
        <w:rPr>
          <w:rFonts w:hint="eastAsia" w:ascii="Times New Roman" w:hAnsi="Times New Roman" w:eastAsia="宋体"/>
          <w:bCs/>
          <w:color w:val="000000"/>
          <w:szCs w:val="21"/>
          <w:highlight w:val="none"/>
        </w:rPr>
        <w:t xml:space="preserve">八、</w:t>
      </w:r>
      <w:r>
        <w:rPr>
          <w:rFonts w:hint="eastAsia"/>
          <w:bCs/>
          <w:color w:val="000000"/>
          <w:szCs w:val="21"/>
          <w:highlight w:val="none"/>
          <w:lang w:val="en-US" w:eastAsia="zh-CN"/>
        </w:rPr>
        <w:t xml:space="preserve">人员配置表</w:t>
      </w:r>
      <w:r/>
    </w:p>
    <w:p>
      <w:pPr>
        <w:ind w:firstLine="420"/>
        <w:pageBreakBefore w:val="0"/>
        <w:spacing w:line="360" w:lineRule="auto"/>
        <w:rPr>
          <w:rFonts w:hint="eastAsia" w:ascii="Times New Roman" w:hAnsi="Times New Roman" w:eastAsia="宋体"/>
          <w:bCs/>
          <w:color w:val="000000"/>
          <w:szCs w:val="21"/>
          <w:highlight w:val="none"/>
        </w:rPr>
      </w:pPr>
      <w:r>
        <w:rPr>
          <w:rFonts w:hint="eastAsia"/>
          <w:bCs/>
          <w:color w:val="000000"/>
          <w:szCs w:val="21"/>
          <w:highlight w:val="none"/>
          <w:lang w:val="en-US" w:eastAsia="zh-CN"/>
        </w:rPr>
        <w:t xml:space="preserve">九、</w:t>
      </w:r>
      <w:r>
        <w:rPr>
          <w:rFonts w:hint="eastAsia" w:ascii="Times New Roman" w:hAnsi="Times New Roman" w:eastAsia="宋体"/>
          <w:bCs/>
          <w:color w:val="000000"/>
          <w:szCs w:val="21"/>
          <w:highlight w:val="none"/>
        </w:rPr>
        <w:t xml:space="preserve">其他 （投标人认为有必要提供的声明和文件，如有自拟并自行添加）</w:t>
      </w:r>
      <w:r/>
    </w:p>
    <w:p>
      <w:pPr>
        <w:ind w:firstLine="420"/>
        <w:spacing w:line="360" w:lineRule="auto"/>
        <w:rPr>
          <w:rFonts w:ascii="宋体" w:hAnsi="宋体"/>
          <w:color w:val="ff0000"/>
          <w:szCs w:val="21"/>
        </w:rPr>
      </w:pPr>
      <w:r>
        <w:rPr>
          <w:rFonts w:ascii="宋体" w:hAnsi="宋体"/>
          <w:color w:val="ff0000"/>
          <w:szCs w:val="21"/>
        </w:rPr>
      </w:r>
      <w:r/>
    </w:p>
    <w:p>
      <w:pPr>
        <w:ind w:firstLine="420"/>
        <w:spacing w:line="360" w:lineRule="auto"/>
        <w:rPr>
          <w:rFonts w:ascii="宋体" w:hAnsi="宋体"/>
          <w:color w:val="ff0000"/>
          <w:szCs w:val="21"/>
        </w:rPr>
      </w:pPr>
      <w:r>
        <w:rPr>
          <w:rFonts w:ascii="宋体" w:hAnsi="宋体"/>
          <w:color w:val="ff0000"/>
          <w:szCs w:val="21"/>
        </w:rPr>
      </w:r>
      <w:r/>
    </w:p>
    <w:p>
      <w:pPr>
        <w:jc w:val="center"/>
        <w:spacing w:line="360" w:lineRule="auto"/>
        <w:rPr>
          <w:rFonts w:hint="eastAsia" w:ascii="宋体" w:hAnsi="宋体"/>
          <w:b/>
          <w:color w:val="000000"/>
          <w:szCs w:val="21"/>
        </w:rPr>
      </w:pPr>
      <w:r>
        <w:rPr>
          <w:rFonts w:ascii="宋体" w:hAnsi="宋体"/>
          <w:b/>
          <w:color w:val="000000"/>
          <w:szCs w:val="21"/>
        </w:rPr>
        <w:br w:type="page" w:clear="all"/>
      </w:r>
      <w:r>
        <w:rPr>
          <w:rFonts w:hint="eastAsia" w:ascii="宋体" w:hAnsi="宋体"/>
          <w:b/>
          <w:color w:val="000000"/>
          <w:sz w:val="24"/>
          <w:szCs w:val="24"/>
        </w:rPr>
        <w:t xml:space="preserve">一、资格审查响应对照表</w:t>
      </w:r>
      <w:r/>
    </w:p>
    <w:p>
      <w:pPr>
        <w:ind w:firstLine="309"/>
        <w:spacing w:line="360" w:lineRule="auto"/>
        <w:rPr>
          <w:rFonts w:ascii="宋体" w:hAnsi="宋体"/>
          <w:color w:val="000000"/>
          <w:szCs w:val="21"/>
        </w:rPr>
      </w:pPr>
      <w:r>
        <w:rPr>
          <w:rFonts w:hint="eastAsia" w:ascii="宋体" w:hAnsi="宋体"/>
          <w:color w:val="000000"/>
          <w:szCs w:val="21"/>
        </w:rPr>
        <w:t xml:space="preserve">投标人全称（加盖公章）：</w:t>
      </w:r>
      <w:r/>
    </w:p>
    <w:tbl>
      <w:tblPr>
        <w:tblStyle w:val="89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49"/>
        <w:gridCol w:w="1843"/>
        <w:gridCol w:w="1701"/>
      </w:tblGrid>
      <w:tr>
        <w:trPr>
          <w:trHeight w:val="882"/>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484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资格</w:t>
            </w:r>
            <w:r>
              <w:rPr>
                <w:rFonts w:hint="eastAsia" w:ascii="宋体" w:hAnsi="宋体"/>
                <w:color w:val="000000"/>
                <w:szCs w:val="21"/>
                <w:lang w:val="en-US" w:eastAsia="zh-CN"/>
              </w:rPr>
              <w:t xml:space="preserve">审</w:t>
            </w:r>
            <w:r>
              <w:rPr>
                <w:rFonts w:hint="eastAsia" w:ascii="宋体" w:hAnsi="宋体"/>
                <w:color w:val="000000"/>
                <w:szCs w:val="21"/>
              </w:rPr>
              <w:t xml:space="preserve">查响应内容</w:t>
            </w:r>
            <w:r/>
          </w:p>
        </w:tc>
        <w:tc>
          <w:tcPr>
            <w:tcW w:w="184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是否响应</w:t>
            </w:r>
            <w:r/>
          </w:p>
          <w:p>
            <w:pPr>
              <w:jc w:val="center"/>
              <w:spacing w:line="360" w:lineRule="auto"/>
              <w:rPr>
                <w:rFonts w:ascii="宋体" w:hAnsi="宋体"/>
                <w:color w:val="000000"/>
                <w:szCs w:val="21"/>
              </w:rPr>
            </w:pPr>
            <w:r>
              <w:rPr>
                <w:rFonts w:hint="eastAsia" w:ascii="宋体" w:hAnsi="宋体"/>
                <w:color w:val="000000"/>
                <w:szCs w:val="21"/>
              </w:rPr>
              <w:t xml:space="preserve">（填是或者否）</w:t>
            </w:r>
            <w:r/>
          </w:p>
        </w:tc>
        <w:tc>
          <w:tcPr>
            <w:tcW w:w="170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投标文件中的页码位置</w:t>
            </w:r>
            <w:r/>
          </w:p>
        </w:tc>
      </w:tr>
      <w:tr>
        <w:trPr>
          <w:trHeight w:val="585"/>
        </w:trPr>
        <w:tc>
          <w:tcPr>
            <w:gridSpan w:val="4"/>
            <w:tcW w:w="9039" w:type="dxa"/>
            <w:vAlign w:val="center"/>
            <w:textDirection w:val="lrTb"/>
            <w:noWrap w:val="false"/>
          </w:tcPr>
          <w:p>
            <w:pPr>
              <w:spacing w:line="360" w:lineRule="auto"/>
              <w:rPr>
                <w:rFonts w:ascii="宋体" w:hAnsi="宋体"/>
                <w:color w:val="000000"/>
                <w:szCs w:val="21"/>
              </w:rPr>
            </w:pPr>
            <w:r>
              <w:rPr>
                <w:rFonts w:hint="eastAsia" w:ascii="Times New Roman" w:hAnsi="Times New Roman" w:eastAsia="宋体"/>
                <w:b/>
                <w:color w:val="000000"/>
                <w:szCs w:val="21"/>
                <w:highlight w:val="none"/>
              </w:rPr>
              <w:t xml:space="preserve">通用资格条件</w:t>
            </w:r>
            <w:r/>
          </w:p>
        </w:tc>
      </w:tr>
      <w:tr>
        <w:trPr>
          <w:trHeight w:val="585"/>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1</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法人或者其他组织的营业执照等证明文件，自然人的身份证明</w:t>
            </w:r>
            <w:r>
              <w:rPr>
                <w:rFonts w:hint="eastAsia" w:ascii="Times New Roman" w:hAnsi="Times New Roman" w:eastAsia="宋体"/>
                <w:b/>
                <w:bCs/>
                <w:color w:val="000000"/>
                <w:szCs w:val="21"/>
                <w:highlight w:val="none"/>
              </w:rPr>
              <w:t xml:space="preserve">（身份证为正、反面）</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2</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依法缴纳税收和社会保障资金的相关材料</w:t>
            </w:r>
            <w:r>
              <w:rPr>
                <w:rFonts w:hint="eastAsia" w:ascii="Times New Roman" w:hAnsi="Times New Roman" w:eastAsia="宋体" w:cs="宋体"/>
                <w:b/>
                <w:bCs/>
                <w:color w:val="000000"/>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eastAsia="宋体" w:cs="宋体"/>
                <w:b/>
                <w:bCs/>
                <w:i w:val="0"/>
                <w:iCs w:val="0"/>
                <w:color w:val="000000"/>
                <w:szCs w:val="21"/>
                <w:highlight w:val="none"/>
                <w:u w:val="none"/>
              </w:rPr>
              <w:t xml:space="preserve">新成立企业距投标截止日不足30日的，可不提供，以新办企业营业执照发放日期为准</w:t>
            </w:r>
            <w:r>
              <w:rPr>
                <w:rFonts w:hint="eastAsia" w:ascii="Times New Roman" w:hAnsi="Times New Roman" w:eastAsia="宋体" w:cs="宋体"/>
                <w:b/>
                <w:bCs/>
                <w:color w:val="000000"/>
                <w:szCs w:val="21"/>
                <w:highlight w:val="none"/>
              </w:rPr>
              <w:t xml:space="preserve">）</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3</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宋体" w:hAnsi="宋体"/>
                <w:i w:val="0"/>
                <w:iCs w:val="0"/>
                <w:color w:val="auto"/>
                <w:szCs w:val="21"/>
                <w:highlight w:val="none"/>
                <w:u w:val="none"/>
              </w:rPr>
              <w:t xml:space="preserve">上一年度的</w:t>
            </w:r>
            <w:r>
              <w:rPr>
                <w:rFonts w:hint="eastAsia" w:ascii="Times New Roman" w:hAnsi="Times New Roman" w:eastAsia="宋体" w:cs="宋体"/>
                <w:i w:val="0"/>
                <w:iCs w:val="0"/>
                <w:color w:val="000000"/>
                <w:szCs w:val="21"/>
                <w:highlight w:val="none"/>
                <w:u w:val="none"/>
              </w:rPr>
              <w:t xml:space="preserve">财务报告情况（</w:t>
            </w:r>
            <w:r>
              <w:rPr>
                <w:rFonts w:hint="eastAsia" w:ascii="Times New Roman" w:hAnsi="Times New Roman" w:eastAsia="宋体" w:cs="宋体"/>
                <w:b w:val="0"/>
                <w:bCs w:val="0"/>
                <w:i w:val="0"/>
                <w:iCs w:val="0"/>
                <w:color w:val="000000"/>
                <w:szCs w:val="21"/>
                <w:highlight w:val="none"/>
                <w:u w:val="none"/>
              </w:rPr>
              <w:t xml:space="preserve">成立不满一年不需提供）</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09"/>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4</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具备履行合同所必需的设备和专业技术能力的证明材料</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65"/>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5</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参加本次政府采购活动前3年内在经营活动中没有重大违法记录的书面声明</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90"/>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6</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供应商信用承诺函</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jc w:val="center"/>
              <w:spacing w:line="360" w:lineRule="auto"/>
              <w:rPr>
                <w:rFonts w:ascii="宋体" w:hAnsi="宋体"/>
                <w:i w:val="0"/>
                <w:iCs/>
                <w:color w:val="000000"/>
                <w:szCs w:val="21"/>
                <w:u w:val="none"/>
              </w:rPr>
            </w:pPr>
            <w:r>
              <w:rPr>
                <w:rFonts w:hint="eastAsia" w:ascii="宋体" w:hAnsi="宋体"/>
                <w:i w:val="0"/>
                <w:iCs/>
                <w:color w:val="000000"/>
                <w:szCs w:val="21"/>
                <w:u w:val="none"/>
              </w:rPr>
              <w:t xml:space="preserve">7</w:t>
            </w:r>
            <w:r/>
          </w:p>
        </w:tc>
        <w:tc>
          <w:tcPr>
            <w:tcW w:w="4849" w:type="dxa"/>
            <w:vAlign w:val="center"/>
            <w:textDirection w:val="lrTb"/>
            <w:noWrap w:val="false"/>
          </w:tcPr>
          <w:p>
            <w:pPr>
              <w:keepLines w:val="0"/>
              <w:keepNext w:val="0"/>
              <w:pageBreakBefore w:val="0"/>
              <w:spacing w:line="300" w:lineRule="exact"/>
              <w:widowControl w:val="off"/>
              <w:rPr>
                <w:rFonts w:ascii="宋体" w:hAnsi="宋体"/>
                <w:i/>
                <w:iCs/>
                <w:color w:val="000000"/>
                <w:szCs w:val="21"/>
                <w:u w:val="single"/>
              </w:rPr>
            </w:pPr>
            <w:r>
              <w:rPr>
                <w:rFonts w:hint="eastAsia" w:ascii="Times New Roman" w:hAnsi="Times New Roman" w:eastAsia="宋体" w:cs="宋体"/>
                <w:color w:val="000000"/>
                <w:szCs w:val="21"/>
                <w:highlight w:val="none"/>
              </w:rPr>
              <w:t xml:space="preserve">未被“信用中国”网站（www.creditchina.gov.cn）、“中国政府采购网"</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www.ccgp.gov.cn</w:t>
            </w:r>
            <w:r>
              <w:rPr>
                <w:rFonts w:hint="eastAsia" w:ascii="Times New Roman" w:hAnsi="Times New Roman" w:eastAsia="宋体" w:cs="宋体"/>
                <w:color w:val="000000"/>
                <w:szCs w:val="21"/>
                <w:highlight w:val="none"/>
                <w:lang w:eastAsia="zh-CN"/>
              </w:rPr>
              <w:t xml:space="preserve">）</w:t>
            </w:r>
            <w:r>
              <w:rPr>
                <w:rFonts w:hint="eastAsia" w:ascii="Times New Roman" w:hAnsi="Times New Roman" w:eastAsia="宋体" w:cs="宋体"/>
                <w:color w:val="000000"/>
                <w:szCs w:val="21"/>
                <w:highlight w:val="none"/>
              </w:rPr>
              <w:t xml:space="preserve">列入失信被执行人、重大税收违法案件当事人名单、政府采购严重违法失信行为记录名单</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gridSpan w:val="4"/>
            <w:tcW w:w="9039" w:type="dxa"/>
            <w:vAlign w:val="center"/>
            <w:textDirection w:val="lrTb"/>
            <w:noWrap w:val="false"/>
          </w:tcPr>
          <w:p>
            <w:pPr>
              <w:keepLines w:val="0"/>
              <w:keepNext w:val="0"/>
              <w:pageBreakBefore w:val="0"/>
              <w:spacing w:line="300" w:lineRule="exact"/>
              <w:widowControl w:val="off"/>
              <w:rPr>
                <w:rFonts w:ascii="宋体" w:hAnsi="宋体"/>
                <w:color w:val="000000"/>
                <w:szCs w:val="21"/>
              </w:rPr>
            </w:pPr>
            <w:r>
              <w:rPr>
                <w:rFonts w:hint="eastAsia" w:ascii="Times New Roman" w:hAnsi="Times New Roman" w:eastAsia="宋体" w:cs="宋体"/>
                <w:b/>
                <w:bCs/>
                <w:color w:val="000000"/>
                <w:szCs w:val="21"/>
                <w:highlight w:val="none"/>
              </w:rPr>
              <w:t xml:space="preserve">落实政府采购政策需满足的资格要求</w:t>
            </w:r>
            <w:r/>
          </w:p>
        </w:tc>
      </w:tr>
      <w:tr>
        <w:trPr>
          <w:trHeight w:val="400"/>
        </w:trPr>
        <w:tc>
          <w:tcPr>
            <w:tcW w:w="646" w:type="dxa"/>
            <w:vAlign w:val="center"/>
            <w:textDirection w:val="lrTb"/>
            <w:noWrap w:val="false"/>
          </w:tcPr>
          <w:p>
            <w:pPr>
              <w:ind w:firstLine="210"/>
              <w:pageBreakBefore w:val="0"/>
              <w:spacing w:line="360" w:lineRule="auto"/>
              <w:rPr>
                <w:rFonts w:hint="eastAsia" w:ascii="宋体" w:hAnsi="宋体"/>
                <w:i/>
                <w:color w:val="000000"/>
                <w:szCs w:val="21"/>
                <w:u w:val="single"/>
              </w:rPr>
            </w:pPr>
            <w:r>
              <w:rPr>
                <w:rFonts w:hint="eastAsia" w:ascii="Times New Roman" w:hAnsi="Times New Roman" w:eastAsia="宋体"/>
                <w:color w:val="000000"/>
                <w:szCs w:val="21"/>
                <w:highlight w:val="none"/>
                <w:lang w:val="en-US" w:eastAsia="zh-CN"/>
              </w:rPr>
              <w:t xml:space="preserve">8</w:t>
            </w:r>
            <w:r/>
          </w:p>
        </w:tc>
        <w:tc>
          <w:tcPr>
            <w:tcW w:w="4849" w:type="dxa"/>
            <w:vAlign w:val="center"/>
            <w:textDirection w:val="lrTb"/>
            <w:noWrap w:val="false"/>
          </w:tcPr>
          <w:p>
            <w:pPr>
              <w:ind w:firstLine="0"/>
              <w:keepLines w:val="0"/>
              <w:keepNext w:val="0"/>
              <w:pageBreakBefore w:val="0"/>
              <w:spacing w:line="300" w:lineRule="exact"/>
              <w:widowControl w:val="off"/>
              <w:rPr>
                <w:rFonts w:hint="eastAsia" w:ascii="宋体" w:hAnsi="宋体"/>
                <w:i/>
                <w:iCs/>
                <w:color w:val="000000"/>
                <w:szCs w:val="21"/>
                <w:u w:val="single"/>
              </w:rPr>
            </w:pPr>
            <w:r>
              <w:rPr>
                <w:rFonts w:hint="eastAsia" w:ascii="Times New Roman" w:hAnsi="Times New Roman" w:eastAsia="宋体" w:cs="宋体"/>
                <w:b w:val="0"/>
                <w:bCs w:val="0"/>
                <w:color w:val="000000"/>
                <w:sz w:val="21"/>
                <w:szCs w:val="21"/>
                <w:highlight w:val="none"/>
              </w:rPr>
              <w:t xml:space="preserve">本项目专门面向中小企业采购</w:t>
            </w:r>
            <w:r>
              <w:rPr>
                <w:rFonts w:hint="eastAsia" w:ascii="Times New Roman" w:hAnsi="Times New Roman" w:eastAsia="宋体" w:cs="宋体"/>
                <w:color w:val="000000"/>
                <w:sz w:val="21"/>
                <w:szCs w:val="21"/>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宋体" w:cs="宋体"/>
                <w:i w:val="0"/>
                <w:iCs w:val="0"/>
                <w:color w:val="000000"/>
                <w:szCs w:val="21"/>
                <w:highlight w:val="none"/>
                <w:u w:val="none"/>
              </w:rPr>
              <w:t xml:space="preserve"> </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gridSpan w:val="4"/>
            <w:tcW w:w="9039" w:type="dxa"/>
            <w:vAlign w:val="center"/>
            <w:textDirection w:val="lrTb"/>
            <w:noWrap w:val="false"/>
          </w:tcPr>
          <w:p>
            <w:pPr>
              <w:spacing w:line="360" w:lineRule="auto"/>
              <w:rPr>
                <w:rFonts w:ascii="宋体" w:hAnsi="宋体"/>
                <w:color w:val="000000"/>
                <w:szCs w:val="21"/>
              </w:rPr>
            </w:pPr>
            <w:r>
              <w:rPr>
                <w:rFonts w:hint="eastAsia" w:ascii="Times New Roman" w:hAnsi="Times New Roman" w:eastAsia="宋体"/>
                <w:b/>
                <w:color w:val="000000"/>
                <w:szCs w:val="21"/>
                <w:highlight w:val="none"/>
              </w:rPr>
              <w:t xml:space="preserve">特定资格条件</w:t>
            </w:r>
            <w:r/>
          </w:p>
        </w:tc>
      </w:tr>
      <w:tr>
        <w:trPr>
          <w:trHeight w:val="400"/>
        </w:trPr>
        <w:tc>
          <w:tcPr>
            <w:tcW w:w="646" w:type="dxa"/>
            <w:vAlign w:val="center"/>
            <w:textDirection w:val="lrTb"/>
            <w:noWrap w:val="false"/>
          </w:tcPr>
          <w:p>
            <w:pPr>
              <w:spacing w:line="360" w:lineRule="auto"/>
              <w:rPr>
                <w:rFonts w:hint="eastAsia" w:ascii="宋体" w:hAnsi="宋体"/>
                <w:i/>
                <w:color w:val="000000"/>
                <w:szCs w:val="21"/>
                <w:u w:val="single"/>
              </w:rPr>
            </w:pPr>
            <w:r>
              <w:rPr>
                <w:rFonts w:hint="eastAsia" w:ascii="宋体" w:hAnsi="宋体"/>
                <w:i/>
                <w:color w:val="000000"/>
                <w:szCs w:val="21"/>
                <w:u w:val="single"/>
              </w:rPr>
            </w:r>
            <w:r/>
          </w:p>
        </w:tc>
        <w:tc>
          <w:tcPr>
            <w:tcW w:w="4849" w:type="dxa"/>
            <w:vAlign w:val="center"/>
            <w:textDirection w:val="lrTb"/>
            <w:noWrap w:val="false"/>
          </w:tcPr>
          <w:p>
            <w:pPr>
              <w:spacing w:line="360" w:lineRule="auto"/>
              <w:rPr>
                <w:rFonts w:hint="eastAsia" w:ascii="宋体" w:hAnsi="宋体"/>
                <w:i/>
                <w:iCs/>
                <w:color w:val="000000"/>
                <w:szCs w:val="21"/>
                <w:u w:val="single"/>
              </w:rPr>
            </w:pPr>
            <w:r>
              <w:rPr>
                <w:rFonts w:hint="eastAsia" w:ascii="宋体" w:hAnsi="宋体"/>
                <w:i/>
                <w:iCs/>
                <w:color w:val="000000"/>
                <w:szCs w:val="21"/>
                <w:u w:val="single"/>
              </w:rPr>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gridSpan w:val="4"/>
            <w:tcW w:w="9039" w:type="dxa"/>
            <w:vAlign w:val="center"/>
            <w:textDirection w:val="lrTb"/>
            <w:noWrap w:val="false"/>
          </w:tcPr>
          <w:p>
            <w:pPr>
              <w:spacing w:line="360" w:lineRule="auto"/>
              <w:rPr>
                <w:rFonts w:ascii="宋体" w:hAnsi="宋体"/>
                <w:color w:val="000000"/>
                <w:szCs w:val="21"/>
              </w:rPr>
            </w:pPr>
            <w:r>
              <w:rPr>
                <w:rFonts w:hint="eastAsia" w:ascii="Times New Roman" w:hAnsi="Times New Roman" w:eastAsia="宋体"/>
                <w:b/>
                <w:color w:val="000000"/>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i/>
                <w:color w:val="000000"/>
                <w:szCs w:val="21"/>
                <w:u w:val="single"/>
              </w:rPr>
            </w:pPr>
            <w:r>
              <w:rPr>
                <w:rFonts w:hint="eastAsia" w:ascii="Times New Roman" w:hAnsi="Times New Roman" w:eastAsia="宋体"/>
                <w:color w:val="000000"/>
                <w:szCs w:val="21"/>
                <w:highlight w:val="none"/>
                <w:lang w:val="en-US" w:eastAsia="zh-CN"/>
              </w:rPr>
              <w:t xml:space="preserve">9</w:t>
            </w:r>
            <w:r/>
          </w:p>
        </w:tc>
        <w:tc>
          <w:tcPr>
            <w:tcW w:w="4849" w:type="dxa"/>
            <w:vAlign w:val="center"/>
            <w:textDirection w:val="lrTb"/>
            <w:noWrap w:val="false"/>
          </w:tcPr>
          <w:p>
            <w:pPr>
              <w:jc w:val="left"/>
              <w:pageBreakBefore w:val="0"/>
              <w:spacing w:line="360" w:lineRule="auto"/>
              <w:rPr>
                <w:rFonts w:hint="eastAsia" w:ascii="宋体" w:hAnsi="宋体"/>
                <w:i/>
                <w:iCs/>
                <w:color w:val="000000"/>
                <w:szCs w:val="21"/>
                <w:u w:val="single"/>
              </w:rPr>
            </w:pPr>
            <w:r>
              <w:rPr>
                <w:rFonts w:hint="eastAsia" w:ascii="Times New Roman" w:hAnsi="Times New Roman" w:eastAsia="宋体"/>
                <w:iCs/>
                <w:color w:val="000000"/>
                <w:szCs w:val="21"/>
                <w:highlight w:val="none"/>
              </w:rPr>
              <w:t xml:space="preserve">投标函</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i/>
                <w:color w:val="000000"/>
                <w:szCs w:val="21"/>
                <w:u w:val="single"/>
              </w:rPr>
            </w:pPr>
            <w:r>
              <w:rPr>
                <w:rFonts w:hint="eastAsia" w:ascii="Times New Roman" w:hAnsi="Times New Roman" w:eastAsia="宋体"/>
                <w:color w:val="000000"/>
                <w:szCs w:val="21"/>
                <w:highlight w:val="none"/>
                <w:lang w:val="en-US" w:eastAsia="zh-CN"/>
              </w:rPr>
              <w:t xml:space="preserve">10</w:t>
            </w:r>
            <w:r/>
          </w:p>
        </w:tc>
        <w:tc>
          <w:tcPr>
            <w:tcW w:w="4849" w:type="dxa"/>
            <w:vAlign w:val="center"/>
            <w:textDirection w:val="lrTb"/>
            <w:noWrap w:val="false"/>
          </w:tcPr>
          <w:p>
            <w:pPr>
              <w:jc w:val="left"/>
              <w:pageBreakBefore w:val="0"/>
              <w:spacing w:line="360" w:lineRule="auto"/>
              <w:rPr>
                <w:rFonts w:hint="eastAsia" w:ascii="宋体" w:hAnsi="宋体"/>
                <w:i/>
                <w:iCs/>
                <w:color w:val="000000"/>
                <w:szCs w:val="21"/>
                <w:u w:val="single"/>
              </w:rPr>
            </w:pPr>
            <w:r>
              <w:rPr>
                <w:rFonts w:hint="eastAsia" w:ascii="Times New Roman" w:hAnsi="Times New Roman" w:eastAsia="宋体"/>
                <w:iCs/>
                <w:color w:val="000000"/>
                <w:szCs w:val="21"/>
                <w:highlight w:val="none"/>
              </w:rPr>
              <w:t xml:space="preserve">法人授权书</w:t>
            </w:r>
            <w:r/>
          </w:p>
        </w:tc>
        <w:tc>
          <w:tcPr>
            <w:tcW w:w="1843"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70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b/>
          <w:szCs w:val="21"/>
          <w:u w:val="single"/>
        </w:rPr>
      </w:pPr>
      <w:r>
        <w:rPr>
          <w:rFonts w:ascii="宋体" w:hAnsi="宋体"/>
          <w:b/>
          <w:szCs w:val="21"/>
          <w:u w:val="singl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ind w:firstLine="1476"/>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主要设备有：。</w:t>
      </w:r>
      <w:r/>
    </w:p>
    <w:p>
      <w:pPr>
        <w:ind w:firstLine="492"/>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主要专业技术能力有：。</w:t>
      </w:r>
      <w:r/>
    </w:p>
    <w:p>
      <w:pPr>
        <w:contextualSpacing/>
        <w:pageBreakBefore w:val="0"/>
        <w:spacing w:line="360" w:lineRule="auto"/>
        <w:rPr>
          <w:rFonts w:hint="eastAsia" w:ascii="Times New Roman" w:hAnsi="Times New Roman" w:eastAsia="宋体"/>
          <w:b/>
          <w:color w:val="000000"/>
          <w:sz w:val="36"/>
          <w:highlight w:val="none"/>
        </w:rPr>
      </w:pPr>
      <w:r>
        <w:rPr>
          <w:rFonts w:hint="eastAsia" w:ascii="Times New Roman" w:hAnsi="Times New Roman" w:eastAsia="宋体"/>
          <w:b/>
          <w:color w:val="000000"/>
          <w:sz w:val="36"/>
          <w:highlight w:val="none"/>
        </w:rPr>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jc w:val="right"/>
        <w:spacing w:line="360" w:lineRule="auto"/>
        <w:rPr>
          <w:rFonts w:ascii="宋体" w:hAnsi="宋体"/>
          <w:bCs/>
          <w:color w:val="000000"/>
          <w:highlight w:val="none"/>
          <w:u w:val="single"/>
        </w:rPr>
      </w:pPr>
      <w:r>
        <w:rPr>
          <w:rFonts w:hint="eastAsia" w:ascii="宋体" w:hAnsi="宋体"/>
          <w:bCs/>
          <w:color w:val="000000"/>
          <w:highlight w:val="none"/>
        </w:rPr>
        <w:t xml:space="preserve">      法定代表人签章： </w:t>
      </w:r>
      <w:r>
        <w:rPr>
          <w:rFonts w:hint="eastAsia" w:ascii="宋体" w:hAnsi="宋体"/>
          <w:bCs/>
          <w:color w:val="000000"/>
          <w:highlight w:val="none"/>
          <w:u w:val="single"/>
        </w:rPr>
        <w:t xml:space="preserve">                </w:t>
      </w:r>
      <w:r/>
    </w:p>
    <w:p>
      <w:pPr>
        <w:jc w:val="right"/>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        </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ascii="宋体" w:hAnsi="宋体"/>
          <w:b/>
          <w:szCs w:val="21"/>
          <w:u w:val="single"/>
        </w:rPr>
      </w:pPr>
      <w:r>
        <w:rPr>
          <w:rFonts w:ascii="宋体" w:hAnsi="宋体"/>
          <w:b/>
          <w:szCs w:val="21"/>
          <w:u w:val="single"/>
        </w:rPr>
      </w:r>
      <w:r/>
    </w:p>
    <w:p>
      <w:pPr>
        <w:jc w:val="center"/>
        <w:spacing w:line="360" w:lineRule="auto"/>
        <w:rPr>
          <w:rFonts w:hint="eastAsia" w:ascii="宋体" w:hAnsi="宋体"/>
          <w:b/>
          <w:bCs/>
          <w:color w:val="000000"/>
        </w:rPr>
      </w:pPr>
      <w:r/>
      <w:bookmarkStart w:id="68" w:name="_Toc513029281"/>
      <w:r/>
      <w:bookmarkStart w:id="69" w:name="_Toc22356583"/>
      <w:r/>
      <w:bookmarkStart w:id="70" w:name="_Toc26554103"/>
      <w:r/>
      <w:bookmarkStart w:id="71" w:name="_Toc23828483"/>
      <w:r/>
      <w:bookmarkStart w:id="72" w:name="_Toc120614284"/>
      <w:r/>
      <w:bookmarkStart w:id="73" w:name="_Toc24878535"/>
      <w:r/>
      <w:bookmarkStart w:id="74" w:name="_Toc49090582"/>
      <w:r/>
      <w:bookmarkStart w:id="75" w:name="_Toc120614291"/>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hint="eastAsia" w:ascii="宋体" w:hAnsi="宋体"/>
          <w:b/>
          <w:bCs/>
          <w:color w:val="000000"/>
        </w:rPr>
      </w:pPr>
      <w:r>
        <w:rPr>
          <w:rFonts w:hint="eastAsia" w:ascii="宋体" w:hAnsi="宋体"/>
          <w:b/>
          <w:bCs/>
          <w:color w:val="000000"/>
        </w:rPr>
      </w:r>
      <w:r/>
    </w:p>
    <w:p>
      <w:pPr>
        <w:jc w:val="center"/>
        <w:spacing w:line="360" w:lineRule="auto"/>
        <w:rPr>
          <w:rFonts w:ascii="宋体" w:hAnsi="宋体"/>
          <w:b/>
          <w:bCs/>
          <w:color w:val="000000"/>
        </w:rPr>
      </w:pPr>
      <w:r>
        <w:rPr>
          <w:rFonts w:hint="eastAsia" w:ascii="宋体" w:hAnsi="宋体"/>
          <w:b/>
          <w:bCs/>
          <w:color w:val="000000"/>
        </w:rPr>
        <w:t xml:space="preserve">声  明</w:t>
      </w:r>
      <w:r/>
    </w:p>
    <w:p>
      <w:pPr>
        <w:spacing w:line="360" w:lineRule="auto"/>
        <w:rPr>
          <w:rFonts w:ascii="宋体" w:hAnsi="宋体"/>
          <w:bCs/>
          <w:color w:val="000000"/>
        </w:rPr>
      </w:pP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rPr>
      </w:pPr>
      <w:r>
        <w:rPr>
          <w:rFonts w:hint="eastAsia" w:ascii="宋体" w:hAnsi="宋体"/>
          <w:bCs/>
          <w:color w:val="000000"/>
        </w:rPr>
        <w:t xml:space="preserve">                               </w:t>
      </w:r>
      <w:r>
        <w:rPr>
          <w:rFonts w:hint="eastAsia" w:ascii="宋体" w:hAnsi="宋体"/>
          <w:bCs/>
          <w:color w:val="000000"/>
          <w:lang w:eastAsia="zh-CN"/>
        </w:rPr>
        <w:t xml:space="preserve">投标人</w:t>
      </w:r>
      <w:r>
        <w:rPr>
          <w:rFonts w:hint="eastAsia" w:ascii="宋体" w:hAnsi="宋体"/>
          <w:bCs/>
          <w:color w:val="000000"/>
        </w:rPr>
        <w:t xml:space="preserve">名称（公章）：</w:t>
      </w:r>
      <w:r/>
    </w:p>
    <w:p>
      <w:pPr>
        <w:spacing w:line="360" w:lineRule="auto"/>
        <w:rPr>
          <w:rFonts w:ascii="宋体" w:hAnsi="宋体"/>
          <w:bCs/>
          <w:color w:val="000000"/>
        </w:rPr>
      </w:pPr>
      <w:r>
        <w:rPr>
          <w:rFonts w:hint="eastAsia" w:ascii="宋体" w:hAnsi="宋体"/>
          <w:bCs/>
          <w:color w:val="000000"/>
        </w:rPr>
        <w:t xml:space="preserve">                               法定代表人或授权代表签字：</w:t>
      </w:r>
      <w:r>
        <w:rPr>
          <w:rFonts w:hint="eastAsia" w:ascii="宋体" w:hAnsi="宋体"/>
          <w:bCs/>
          <w:color w:val="000000"/>
          <w:u w:val="single"/>
        </w:rPr>
        <w:t xml:space="preserve">_______________________</w:t>
      </w:r>
      <w:r/>
    </w:p>
    <w:p>
      <w:pPr>
        <w:spacing w:line="360" w:lineRule="auto"/>
        <w:rPr>
          <w:rFonts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______</w:t>
      </w:r>
      <w:r>
        <w:rPr>
          <w:rFonts w:hint="eastAsia" w:ascii="宋体" w:hAnsi="宋体"/>
          <w:bCs/>
          <w:color w:val="000000"/>
        </w:rPr>
        <w:t xml:space="preserve">年月日</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b/>
          <w:bCs/>
          <w:color w:val="000000"/>
        </w:rPr>
      </w:pPr>
      <w:r>
        <w:rPr>
          <w:b/>
          <w:bCs/>
          <w:color w:val="000000"/>
        </w:rPr>
      </w:r>
      <w:r/>
    </w:p>
    <w:p>
      <w:pPr>
        <w:jc w:val="center"/>
        <w:rPr>
          <w:rFonts w:ascii="宋体" w:hAnsi="宋体"/>
          <w:b/>
          <w:bCs/>
          <w:color w:val="000000"/>
        </w:rPr>
      </w:pPr>
      <w:r>
        <w:rPr>
          <w:rFonts w:hint="eastAsia" w:ascii="宋体" w:hAnsi="宋体"/>
          <w:b/>
          <w:bCs/>
          <w:color w:val="000000"/>
          <w:lang w:eastAsia="zh-CN"/>
        </w:rPr>
        <w:t xml:space="preserve">投标人</w:t>
      </w:r>
      <w:r>
        <w:rPr>
          <w:rFonts w:hint="eastAsia" w:ascii="宋体" w:hAnsi="宋体"/>
          <w:b/>
          <w:bCs/>
          <w:color w:val="000000"/>
        </w:rPr>
        <w:t xml:space="preserve">信用承诺书</w:t>
      </w:r>
      <w:r/>
    </w:p>
    <w:p>
      <w:pPr>
        <w:jc w:val="left"/>
        <w:spacing w:line="560" w:lineRule="exact"/>
        <w:rPr>
          <w:rFonts w:ascii="宋体" w:hAnsi="宋体"/>
          <w:color w:val="000000"/>
          <w:szCs w:val="32"/>
        </w:rPr>
      </w:pPr>
      <w:r>
        <w:rPr>
          <w:rFonts w:hint="eastAsia" w:ascii="宋体" w:hAnsi="宋体"/>
          <w:color w:val="000000"/>
          <w:szCs w:val="32"/>
        </w:rPr>
        <w:t xml:space="preserve">承诺主体名称：</w:t>
      </w:r>
      <w:r/>
    </w:p>
    <w:p>
      <w:pPr>
        <w:jc w:val="left"/>
        <w:spacing w:line="560" w:lineRule="exact"/>
        <w:rPr>
          <w:rFonts w:ascii="宋体" w:hAnsi="宋体"/>
          <w:color w:val="000000"/>
          <w:szCs w:val="32"/>
        </w:rPr>
      </w:pPr>
      <w:r>
        <w:rPr>
          <w:rFonts w:hint="eastAsia" w:ascii="宋体" w:hAnsi="宋体"/>
          <w:color w:val="000000"/>
          <w:szCs w:val="32"/>
        </w:rPr>
        <w:t xml:space="preserve">统一社会信用代码：</w:t>
      </w:r>
      <w:r/>
    </w:p>
    <w:p>
      <w:pPr>
        <w:ind w:firstLine="420"/>
        <w:spacing w:line="500" w:lineRule="exact"/>
        <w:rPr>
          <w:rFonts w:ascii="宋体" w:hAnsi="宋体"/>
          <w:color w:val="000000"/>
          <w:szCs w:val="32"/>
        </w:rPr>
      </w:pPr>
      <w:r>
        <w:rPr>
          <w:rFonts w:hint="eastAsia" w:ascii="宋体" w:hAnsi="宋体"/>
          <w:color w:val="000000"/>
          <w:szCs w:val="32"/>
        </w:rPr>
        <w:t xml:space="preserve">为维护公平竞争、规范有序的市场秩序，营造诚实守信的信用环境，共同推进社会信用体系建设完善，树立企业诚信守法形象，本企业对</w:t>
      </w:r>
      <w:r>
        <w:rPr>
          <w:rFonts w:hint="eastAsia" w:ascii="宋体" w:hAnsi="宋体"/>
          <w:color w:val="000000"/>
          <w:szCs w:val="32"/>
          <w:lang w:val="en-US" w:eastAsia="zh-CN"/>
        </w:rPr>
        <w:t xml:space="preserve"> </w:t>
      </w:r>
      <w:r>
        <w:rPr>
          <w:rFonts w:hint="eastAsia" w:ascii="宋体" w:hAnsi="宋体"/>
          <w:color w:val="000000"/>
          <w:szCs w:val="32"/>
          <w:u w:val="single"/>
          <w:lang w:val="en-US" w:eastAsia="zh-CN"/>
        </w:rPr>
        <w:t xml:space="preserve">                        </w:t>
      </w:r>
      <w:r>
        <w:rPr>
          <w:rFonts w:hint="eastAsia" w:ascii="宋体" w:hAnsi="宋体"/>
          <w:color w:val="000000"/>
          <w:szCs w:val="32"/>
        </w:rPr>
        <w:t xml:space="preserve">项目政府采购活动郑重承诺如下:</w:t>
      </w:r>
      <w:r/>
    </w:p>
    <w:p>
      <w:pPr>
        <w:ind w:firstLine="420"/>
        <w:spacing w:line="500" w:lineRule="exact"/>
        <w:rPr>
          <w:rFonts w:ascii="宋体" w:hAnsi="宋体"/>
          <w:color w:val="000000"/>
          <w:szCs w:val="32"/>
        </w:rPr>
      </w:pPr>
      <w:r>
        <w:rPr>
          <w:rFonts w:hint="eastAsia" w:ascii="宋体" w:hAnsi="宋体"/>
          <w:color w:val="000000"/>
          <w:szCs w:val="32"/>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000000"/>
          <w:szCs w:val="32"/>
        </w:rPr>
      </w:pPr>
      <w:r>
        <w:rPr>
          <w:rFonts w:hint="eastAsia" w:ascii="宋体" w:hAnsi="宋体"/>
          <w:color w:val="000000"/>
          <w:szCs w:val="32"/>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000000"/>
          <w:szCs w:val="32"/>
        </w:rPr>
      </w:pPr>
      <w:r>
        <w:rPr>
          <w:rFonts w:hint="eastAsia" w:ascii="宋体" w:hAnsi="宋体"/>
          <w:color w:val="000000"/>
          <w:szCs w:val="32"/>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000000"/>
          <w:szCs w:val="32"/>
        </w:rPr>
      </w:pPr>
      <w:r>
        <w:rPr>
          <w:rFonts w:hint="eastAsia" w:ascii="宋体" w:hAnsi="宋体"/>
          <w:color w:val="000000"/>
          <w:szCs w:val="32"/>
        </w:rPr>
        <w:t xml:space="preserve">四、自觉接受行政管理部门、行业组织、社会公众、新闻舆论的监督；</w:t>
      </w:r>
      <w:r/>
    </w:p>
    <w:p>
      <w:pPr>
        <w:ind w:firstLine="420"/>
        <w:spacing w:line="500" w:lineRule="exact"/>
        <w:rPr>
          <w:rFonts w:ascii="宋体" w:hAnsi="宋体"/>
          <w:color w:val="000000"/>
          <w:szCs w:val="32"/>
        </w:rPr>
      </w:pPr>
      <w:r>
        <w:rPr>
          <w:rFonts w:hint="eastAsia" w:ascii="宋体" w:hAnsi="宋体"/>
          <w:color w:val="000000"/>
          <w:szCs w:val="32"/>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000000"/>
          <w:szCs w:val="32"/>
        </w:rPr>
      </w:pPr>
      <w:r>
        <w:rPr>
          <w:rFonts w:hint="eastAsia" w:ascii="宋体" w:hAnsi="宋体"/>
          <w:color w:val="000000"/>
          <w:szCs w:val="32"/>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000000"/>
          <w:szCs w:val="32"/>
        </w:rPr>
      </w:pPr>
      <w:r>
        <w:rPr>
          <w:rFonts w:hint="eastAsia" w:ascii="宋体" w:hAnsi="宋体"/>
          <w:color w:val="000000"/>
          <w:szCs w:val="32"/>
        </w:rPr>
        <w:t xml:space="preserve">七、严格遵守信用信息公示相关规定，向社会公示信用信息；</w:t>
      </w:r>
      <w:r/>
    </w:p>
    <w:p>
      <w:pPr>
        <w:ind w:firstLine="420"/>
        <w:spacing w:line="500" w:lineRule="exact"/>
        <w:rPr>
          <w:rFonts w:ascii="宋体" w:hAnsi="宋体"/>
          <w:color w:val="000000"/>
          <w:szCs w:val="32"/>
        </w:rPr>
      </w:pPr>
      <w:r>
        <w:rPr>
          <w:rFonts w:hint="eastAsia" w:ascii="宋体" w:hAnsi="宋体"/>
          <w:color w:val="000000"/>
          <w:szCs w:val="32"/>
        </w:rPr>
        <w:t xml:space="preserve">八、在“信用中国”和“中国政府采购网”网站中无违法违规、较重或严重失信记录；</w:t>
      </w:r>
      <w:r/>
    </w:p>
    <w:p>
      <w:pPr>
        <w:ind w:firstLine="420"/>
        <w:spacing w:line="500" w:lineRule="exact"/>
        <w:rPr>
          <w:rFonts w:ascii="宋体" w:hAnsi="宋体"/>
          <w:color w:val="000000"/>
          <w:szCs w:val="32"/>
        </w:rPr>
      </w:pPr>
      <w:r>
        <w:rPr>
          <w:rFonts w:hint="eastAsia" w:ascii="宋体" w:hAnsi="宋体"/>
          <w:color w:val="000000"/>
          <w:szCs w:val="32"/>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000000"/>
          <w:szCs w:val="32"/>
        </w:rPr>
      </w:pPr>
      <w:r>
        <w:rPr>
          <w:rFonts w:hint="eastAsia" w:ascii="宋体" w:hAnsi="宋体"/>
          <w:color w:val="000000"/>
          <w:szCs w:val="32"/>
        </w:rPr>
        <w:t xml:space="preserve">十、本承诺书自签订之日起生效。</w:t>
      </w:r>
      <w:r/>
    </w:p>
    <w:p>
      <w:pPr>
        <w:ind w:firstLine="420"/>
        <w:spacing w:line="500" w:lineRule="exact"/>
        <w:rPr>
          <w:rFonts w:ascii="宋体" w:hAnsi="宋体"/>
          <w:color w:val="000000"/>
          <w:szCs w:val="32"/>
        </w:rPr>
      </w:pPr>
      <w:r>
        <w:rPr>
          <w:rFonts w:hint="eastAsia" w:ascii="宋体" w:hAnsi="宋体"/>
          <w:color w:val="000000"/>
          <w:szCs w:val="32"/>
        </w:rPr>
        <w:t xml:space="preserve">（注：法定代表人或负责人、主体名称发生变更的应当重新做出承诺。）</w:t>
      </w:r>
      <w:r/>
    </w:p>
    <w:p>
      <w:pPr>
        <w:ind w:firstLine="630"/>
        <w:spacing w:line="560" w:lineRule="exact"/>
        <w:rPr>
          <w:rFonts w:ascii="宋体" w:hAnsi="宋体"/>
          <w:color w:val="000000"/>
          <w:szCs w:val="32"/>
        </w:rPr>
      </w:pPr>
      <w:r>
        <w:rPr>
          <w:rFonts w:ascii="宋体" w:hAnsi="宋体"/>
          <w:color w:val="000000"/>
          <w:szCs w:val="32"/>
        </w:rPr>
      </w:r>
      <w:r/>
    </w:p>
    <w:p>
      <w:pPr>
        <w:ind w:firstLine="630"/>
        <w:spacing w:line="560" w:lineRule="exact"/>
        <w:rPr>
          <w:rFonts w:ascii="宋体" w:hAnsi="宋体"/>
          <w:color w:val="000000"/>
          <w:szCs w:val="32"/>
        </w:rPr>
      </w:pPr>
      <w:r>
        <w:rPr>
          <w:rFonts w:hint="eastAsia" w:ascii="宋体" w:hAnsi="宋体"/>
          <w:color w:val="000000"/>
          <w:szCs w:val="32"/>
        </w:rPr>
        <w:t xml:space="preserve">承诺单位（签章）：                       法定代表人（负责人）：       </w:t>
      </w:r>
      <w:r/>
    </w:p>
    <w:p>
      <w:pPr>
        <w:ind w:firstLine="5670"/>
        <w:spacing w:line="560" w:lineRule="exact"/>
      </w:pPr>
      <w:r>
        <w:rPr>
          <w:rFonts w:hint="eastAsia" w:ascii="宋体" w:hAnsi="宋体"/>
          <w:color w:val="000000"/>
          <w:szCs w:val="32"/>
        </w:rPr>
        <w:t xml:space="preserve">年   月   日</w:t>
      </w:r>
      <w:r/>
    </w:p>
    <w:p>
      <w:pPr>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r>
      <w:r/>
    </w:p>
    <w:p>
      <w:pPr>
        <w:jc w:val="center"/>
        <w:pageBreakBefore w:val="0"/>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投标函格式</w:t>
      </w:r>
      <w:r/>
    </w:p>
    <w:p>
      <w:pPr>
        <w:pStyle w:val="937"/>
        <w:ind w:firstLine="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致：</w:t>
      </w:r>
      <w:r>
        <w:rPr>
          <w:rFonts w:hint="eastAsia" w:ascii="Times New Roman" w:hAnsi="Times New Roman" w:eastAsia="宋体"/>
          <w:color w:val="000000"/>
          <w:sz w:val="21"/>
          <w:highlight w:val="none"/>
        </w:rPr>
        <w:t xml:space="preserve">江苏</w:t>
      </w:r>
      <w:r>
        <w:rPr>
          <w:rFonts w:hint="eastAsia" w:ascii="Times New Roman" w:hAnsi="Times New Roman" w:eastAsia="宋体"/>
          <w:color w:val="000000"/>
          <w:sz w:val="21"/>
          <w:highlight w:val="none"/>
          <w:lang w:val="en-US" w:eastAsia="zh-CN"/>
        </w:rPr>
        <w:t xml:space="preserve">晨芃工程咨询</w:t>
      </w:r>
      <w:r>
        <w:rPr>
          <w:rFonts w:hint="eastAsia" w:ascii="Times New Roman" w:hAnsi="Times New Roman" w:eastAsia="宋体"/>
          <w:color w:val="000000"/>
          <w:sz w:val="21"/>
          <w:highlight w:val="none"/>
        </w:rPr>
        <w:t xml:space="preserve">有限公司</w:t>
      </w:r>
      <w:r/>
    </w:p>
    <w:p>
      <w:pPr>
        <w:pStyle w:val="937"/>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根据贵方的（）号招标文件，正式授权下述签字人_________________</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姓名</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代表我方______________（投标人的名称），全权处理本次项目投标的有关事宜。</w:t>
      </w:r>
      <w:r/>
    </w:p>
    <w:p>
      <w:pPr>
        <w:pStyle w:val="937"/>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据此函，__________签字人（姓名）兹宣布同意如下：</w:t>
      </w:r>
      <w:r/>
    </w:p>
    <w:p>
      <w:pPr>
        <w:pStyle w:val="937"/>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1.按招标文件规定的各项要求，向买方提供所需货物与服务。</w:t>
      </w:r>
      <w:r/>
    </w:p>
    <w:p>
      <w:pPr>
        <w:pStyle w:val="937"/>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2.我们完全理解贵方不一定将合同授予最低报价的投标人。</w:t>
      </w:r>
      <w:r/>
    </w:p>
    <w:p>
      <w:pPr>
        <w:pStyle w:val="937"/>
        <w:ind w:firstLine="420"/>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3.我们已详细审核全部招标文件及其有效补充文件，我们知道必须放弃提出含糊不清或误解问题的权利。</w:t>
      </w:r>
      <w:r/>
    </w:p>
    <w:p>
      <w:pPr>
        <w:pStyle w:val="937"/>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4.我们同意从规定的开标日期起遵循本投标文件，并在规定的投标有效期期满之前均具有约束力。</w:t>
      </w:r>
      <w:r/>
    </w:p>
    <w:p>
      <w:pPr>
        <w:pStyle w:val="937"/>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937"/>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6.一旦我方中标</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我方将根据招标文件的规定，严格履行合同的责任和义务</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并保证在招标文件规定的时间完成项目，交付买方验收、使用。</w:t>
      </w:r>
      <w:r/>
    </w:p>
    <w:p>
      <w:pPr>
        <w:pStyle w:val="937"/>
        <w:ind w:left="425" w:firstLine="105"/>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7.与本投标有关的正式通讯地址为：</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 址：</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邮 编：</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电 话： </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传 真： </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投标人开户行：</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账 户： </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行 号：</w:t>
      </w:r>
      <w:r/>
    </w:p>
    <w:p>
      <w:pPr>
        <w:pStyle w:val="937"/>
        <w:ind w:firstLine="478"/>
        <w:pageBreakBefore w:val="0"/>
        <w:spacing w:before="0" w:after="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r>
      <w:r/>
    </w:p>
    <w:p>
      <w:pPr>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br w:type="page" w:clear="all"/>
      </w:r>
      <w:r/>
    </w:p>
    <w:p>
      <w:pPr>
        <w:pStyle w:val="939"/>
        <w:ind w:firstLine="422"/>
        <w:jc w:val="center"/>
        <w:pageBreakBefore w:val="0"/>
        <w:spacing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法人授权书</w:t>
      </w:r>
      <w:r/>
    </w:p>
    <w:p>
      <w:pPr>
        <w:pStyle w:val="939"/>
        <w:ind w:firstLine="42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本授权书声明：</w:t>
      </w:r>
      <w:r>
        <w:rPr>
          <w:rFonts w:ascii="Times New Roman" w:hAnsi="Times New Roman" w:eastAsia="宋体"/>
          <w:color w:val="000000"/>
          <w:sz w:val="21"/>
          <w:szCs w:val="21"/>
          <w:highlight w:val="none"/>
        </w:rPr>
        <w:t xml:space="preserve">________________</w:t>
      </w:r>
      <w:r>
        <w:rPr>
          <w:rFonts w:hint="eastAsia" w:ascii="Times New Roman" w:hAnsi="Times New Roman" w:eastAsia="宋体"/>
          <w:color w:val="000000"/>
          <w:sz w:val="21"/>
          <w:szCs w:val="21"/>
          <w:highlight w:val="none"/>
        </w:rPr>
        <w:t xml:space="preserve">（投标人名称）授权</w:t>
      </w:r>
      <w:r>
        <w:rPr>
          <w:rFonts w:ascii="Times New Roman" w:hAnsi="Times New Roman" w:eastAsia="宋体"/>
          <w:color w:val="000000"/>
          <w:sz w:val="21"/>
          <w:szCs w:val="21"/>
          <w:highlight w:val="none"/>
        </w:rPr>
        <w:t xml:space="preserve">________________</w:t>
      </w:r>
      <w:r>
        <w:rPr>
          <w:rFonts w:hint="eastAsia" w:ascii="Times New Roman" w:hAnsi="Times New Roman" w:eastAsia="宋体"/>
          <w:color w:val="000000"/>
          <w:sz w:val="21"/>
          <w:szCs w:val="21"/>
          <w:highlight w:val="none"/>
        </w:rPr>
        <w:t xml:space="preserve">（被授权人的姓名）为我方就（项目编号）号（项目名称）项目采购活动的合法代理人，以本公司名义全权处理一切与该项目采购有关的事务。</w:t>
      </w:r>
      <w:r/>
    </w:p>
    <w:p>
      <w:pPr>
        <w:pStyle w:val="939"/>
        <w:ind w:firstLine="42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本授权书于</w:t>
      </w:r>
      <w:r>
        <w:rPr>
          <w:rFonts w:ascii="Times New Roman" w:hAnsi="Times New Roman" w:eastAsia="宋体"/>
          <w:color w:val="000000"/>
          <w:sz w:val="21"/>
          <w:szCs w:val="21"/>
          <w:highlight w:val="none"/>
        </w:rPr>
        <w:t xml:space="preserve">______</w:t>
      </w:r>
      <w:r>
        <w:rPr>
          <w:rFonts w:hint="eastAsia" w:ascii="Times New Roman" w:hAnsi="Times New Roman" w:eastAsia="宋体"/>
          <w:color w:val="000000"/>
          <w:sz w:val="21"/>
          <w:szCs w:val="21"/>
          <w:highlight w:val="none"/>
        </w:rPr>
        <w:t xml:space="preserve">年</w:t>
      </w:r>
      <w:r>
        <w:rPr>
          <w:rFonts w:ascii="Times New Roman" w:hAnsi="Times New Roman" w:eastAsia="宋体"/>
          <w:color w:val="000000"/>
          <w:sz w:val="21"/>
          <w:szCs w:val="21"/>
          <w:highlight w:val="none"/>
        </w:rPr>
        <w:t xml:space="preserve">____</w:t>
      </w:r>
      <w:r>
        <w:rPr>
          <w:rFonts w:hint="eastAsia" w:ascii="Times New Roman" w:hAnsi="Times New Roman" w:eastAsia="宋体"/>
          <w:color w:val="000000"/>
          <w:sz w:val="21"/>
          <w:szCs w:val="21"/>
          <w:highlight w:val="none"/>
        </w:rPr>
        <w:t xml:space="preserve">月</w:t>
      </w:r>
      <w:r>
        <w:rPr>
          <w:rFonts w:ascii="Times New Roman" w:hAnsi="Times New Roman" w:eastAsia="宋体"/>
          <w:color w:val="000000"/>
          <w:sz w:val="21"/>
          <w:szCs w:val="21"/>
          <w:highlight w:val="none"/>
        </w:rPr>
        <w:t xml:space="preserve">____</w:t>
      </w:r>
      <w:r>
        <w:rPr>
          <w:rFonts w:hint="eastAsia" w:ascii="Times New Roman" w:hAnsi="Times New Roman" w:eastAsia="宋体"/>
          <w:color w:val="000000"/>
          <w:sz w:val="21"/>
          <w:szCs w:val="21"/>
          <w:highlight w:val="none"/>
        </w:rPr>
        <w:t xml:space="preserve">日起生效，特此声明。</w:t>
      </w:r>
      <w:r/>
    </w:p>
    <w:p>
      <w:pPr>
        <w:pStyle w:val="939"/>
        <w:ind w:firstLine="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939"/>
        <w:ind w:firstLine="42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被授权人姓名： </w:t>
      </w:r>
      <w:r/>
    </w:p>
    <w:p>
      <w:pPr>
        <w:pStyle w:val="939"/>
        <w:ind w:firstLine="420"/>
        <w:pageBreakBefore w:val="0"/>
        <w:spacing w:line="360" w:lineRule="auto"/>
        <w:rPr>
          <w:rFonts w:hint="eastAsia"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rPr>
        <w:t xml:space="preserve">联系电话（手机）：</w:t>
      </w:r>
      <w:r/>
    </w:p>
    <w:p>
      <w:pPr>
        <w:pStyle w:val="939"/>
        <w:ind w:firstLine="420"/>
        <w:pageBreakBefore w:val="0"/>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单位名称： </w:t>
      </w:r>
      <w:r/>
    </w:p>
    <w:p>
      <w:pPr>
        <w:pStyle w:val="939"/>
        <w:ind w:firstLine="420"/>
        <w:pageBreakBefore w:val="0"/>
        <w:spacing w:line="360" w:lineRule="auto"/>
        <w:rPr>
          <w:rFonts w:ascii="Times New Roman" w:hAnsi="Times New Roman" w:eastAsia="宋体"/>
          <w:color w:val="000000"/>
          <w:sz w:val="21"/>
          <w:szCs w:val="21"/>
          <w:highlight w:val="none"/>
          <w:u w:val="single"/>
        </w:rPr>
      </w:pPr>
      <w:r>
        <w:rPr>
          <w:rFonts w:hint="eastAsia" w:ascii="Times New Roman" w:hAnsi="Times New Roman" w:eastAsia="宋体"/>
          <w:color w:val="000000"/>
          <w:sz w:val="21"/>
          <w:szCs w:val="21"/>
          <w:highlight w:val="none"/>
        </w:rPr>
        <w:t xml:space="preserve">单位地址：</w:t>
      </w:r>
      <w:r/>
    </w:p>
    <w:p>
      <w:pPr>
        <w:pStyle w:val="939"/>
        <w:ind w:firstLine="420"/>
        <w:pageBreakBefore w:val="0"/>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日期：</w:t>
      </w:r>
      <w:r/>
    </w:p>
    <w:p>
      <w:pPr>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pageBreakBefore w:val="0"/>
        <w:spacing w:line="360" w:lineRule="auto"/>
        <w:rPr>
          <w:rFonts w:hint="eastAsia" w:ascii="Times New Roman" w:hAnsi="Times New Roman" w:eastAsia="宋体"/>
          <w:bCs/>
          <w:color w:val="000000"/>
          <w:sz w:val="24"/>
          <w:highlight w:val="none"/>
        </w:rPr>
      </w:pPr>
      <w:r>
        <w:rPr>
          <w:rFonts w:hint="eastAsia" w:ascii="Times New Roman" w:hAnsi="Times New Roman" w:eastAsia="宋体"/>
          <w:bCs/>
          <w:color w:val="000000"/>
          <w:sz w:val="24"/>
          <w:highlight w:val="none"/>
        </w:rPr>
      </w:r>
      <w:r/>
    </w:p>
    <w:p>
      <w:pPr>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t xml:space="preserve">被授权人身份证复印件</w:t>
      </w:r>
      <w:r/>
    </w:p>
    <w:p>
      <w:pPr>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ind w:firstLine="420"/>
        <w:pageBreakBefore w:val="0"/>
        <w:spacing w:line="360" w:lineRule="auto"/>
        <w:rPr>
          <w:rFonts w:hint="eastAsia" w:ascii="Times New Roman" w:hAnsi="Times New Roman" w:eastAsia="宋体"/>
          <w:bCs/>
          <w:color w:val="000000"/>
          <w:highlight w:val="none"/>
        </w:rPr>
      </w:pPr>
      <w:r>
        <w:rPr>
          <w:rFonts w:hint="eastAsia" w:ascii="Times New Roman" w:hAnsi="Times New Roman" w:eastAsia="宋体"/>
          <w:bCs/>
          <w:color w:val="000000"/>
          <w:highlight w:val="none"/>
        </w:rPr>
      </w:r>
      <w:r/>
    </w:p>
    <w:p>
      <w:pPr>
        <w:ind w:firstLine="420"/>
        <w:pageBreakBefore w:val="0"/>
        <w:spacing w:line="360" w:lineRule="auto"/>
        <w:rPr>
          <w:rFonts w:hint="eastAsia" w:ascii="Times New Roman" w:hAnsi="Times New Roman" w:eastAsia="宋体"/>
          <w:bCs/>
          <w:color w:val="000000"/>
          <w:highlight w:val="none"/>
        </w:rPr>
        <w:sectPr>
          <w:footerReference w:type="default" r:id="rId10"/>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ascii="Times New Roman" w:hAnsi="Times New Roman"/>
          <w:bCs/>
          <w:color w:val="000000"/>
          <w:highlight w:val="none"/>
          <w:lang w:val="en-US" w:eastAsia="zh-CN"/>
        </w:rPr>
        <w:t xml:space="preserve">法定代表人</w:t>
      </w:r>
      <w:r>
        <w:rPr>
          <w:rFonts w:hint="eastAsia" w:ascii="Times New Roman" w:hAnsi="Times New Roman" w:eastAsia="宋体"/>
          <w:bCs/>
          <w:color w:val="000000"/>
          <w:highlight w:val="none"/>
        </w:rPr>
        <w:t xml:space="preserve">身份证复印件</w:t>
      </w:r>
      <w:r/>
    </w:p>
    <w:p>
      <w:pPr>
        <w:pStyle w:val="916"/>
        <w:jc w:val="center"/>
        <w:spacing w:line="360" w:lineRule="atLeast"/>
        <w:shd w:val="clear" w:color="auto" w:fill="ffffff"/>
        <w:widowControl/>
        <w:rPr>
          <w:rFonts w:hint="eastAsia" w:ascii="宋体" w:hAnsi="宋体"/>
          <w:b/>
          <w:bCs/>
          <w:color w:val="000000"/>
          <w:sz w:val="21"/>
        </w:rPr>
      </w:pPr>
      <w:r>
        <w:rPr>
          <w:rFonts w:hint="eastAsia" w:ascii="宋体" w:hAnsi="宋体"/>
          <w:b/>
          <w:bCs/>
          <w:color w:val="000000"/>
          <w:sz w:val="21"/>
        </w:rPr>
      </w:r>
      <w:r/>
    </w:p>
    <w:p>
      <w:pPr>
        <w:pStyle w:val="985"/>
        <w:pageBreakBefore w:val="0"/>
        <w:spacing w:before="0" w:after="0" w:line="360" w:lineRule="auto"/>
        <w:rPr>
          <w:rFonts w:hint="eastAsia" w:ascii="Times New Roman" w:hAnsi="Times New Roman" w:eastAsia="宋体"/>
          <w:color w:val="000000"/>
          <w:sz w:val="24"/>
          <w:szCs w:val="24"/>
          <w:highlight w:val="none"/>
        </w:rPr>
      </w:pPr>
      <w:r/>
      <w:bookmarkStart w:id="76" w:name="_Toc6272"/>
      <w:r>
        <w:rPr>
          <w:rFonts w:hint="eastAsia" w:ascii="Times New Roman" w:hAnsi="Times New Roman" w:eastAsia="宋体"/>
          <w:color w:val="000000"/>
          <w:sz w:val="24"/>
          <w:szCs w:val="24"/>
          <w:highlight w:val="none"/>
        </w:rPr>
        <w:t xml:space="preserve">二、符合性审查响应对照表</w:t>
      </w:r>
      <w:bookmarkEnd w:id="76"/>
      <w:r/>
      <w:r/>
    </w:p>
    <w:p>
      <w:pPr>
        <w:pageBreakBefore w:val="0"/>
        <w:spacing w:line="360" w:lineRule="auto"/>
        <w:rPr>
          <w:rFonts w:hint="eastAsia"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r>
      <w:r/>
    </w:p>
    <w:tbl>
      <w:tblPr>
        <w:tblStyle w:val="89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cs="宋体"/>
                <w:b/>
                <w:color w:val="000000"/>
                <w:sz w:val="21"/>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cs="宋体"/>
                <w:b/>
                <w:color w:val="000000"/>
                <w:sz w:val="21"/>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是否响应</w:t>
            </w:r>
            <w:r/>
          </w:p>
          <w:p>
            <w:pPr>
              <w:jc w:val="center"/>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cs="宋体"/>
                <w:b/>
                <w:color w:val="000000"/>
                <w:sz w:val="21"/>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cs="宋体"/>
                <w:b/>
                <w:color w:val="000000"/>
                <w:sz w:val="21"/>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bCs/>
                <w:color w:val="000000"/>
                <w:szCs w:val="21"/>
                <w:highlight w:val="none"/>
              </w:rPr>
            </w:pPr>
            <w:r>
              <w:rPr>
                <w:rFonts w:hint="eastAsia" w:ascii="Times New Roman" w:hAnsi="Times New Roman" w:eastAsia="宋体"/>
                <w:bCs/>
                <w:color w:val="000000"/>
                <w:szCs w:val="21"/>
                <w:highlight w:val="none"/>
              </w:rPr>
              <w:t xml:space="preserve">1</w:t>
            </w:r>
            <w:r/>
          </w:p>
        </w:tc>
        <w:tc>
          <w:tcPr>
            <w:tcW w:w="5447" w:type="dxa"/>
            <w:vAlign w:val="center"/>
            <w:textDirection w:val="lrTb"/>
            <w:noWrap w:val="false"/>
          </w:tcPr>
          <w:p>
            <w:pPr>
              <w:pageBreakBefore w:val="0"/>
              <w:spacing w:line="360" w:lineRule="auto"/>
              <w:rPr>
                <w:rFonts w:hint="eastAsia" w:ascii="Times New Roman" w:hAnsi="Times New Roman" w:eastAsia="宋体"/>
                <w:bCs/>
                <w:iCs/>
                <w:color w:val="000000"/>
                <w:szCs w:val="21"/>
                <w:highlight w:val="none"/>
              </w:rPr>
            </w:pPr>
            <w:r>
              <w:rPr>
                <w:rFonts w:hint="eastAsia" w:ascii="Times New Roman" w:hAnsi="Times New Roman" w:eastAsia="宋体"/>
                <w:bCs/>
                <w:iCs/>
                <w:color w:val="000000"/>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pStyle w:val="985"/>
        <w:pageBreakBefore w:val="0"/>
        <w:spacing w:before="0" w:after="0" w:line="360" w:lineRule="auto"/>
        <w:rPr>
          <w:rFonts w:hint="eastAsia" w:ascii="Times New Roman" w:hAnsi="Times New Roman" w:eastAsia="宋体"/>
          <w:color w:val="000000"/>
          <w:sz w:val="24"/>
          <w:szCs w:val="24"/>
          <w:highlight w:val="none"/>
        </w:rPr>
      </w:pPr>
      <w:r/>
      <w:bookmarkStart w:id="77" w:name="_Toc5738"/>
      <w:r>
        <w:rPr>
          <w:rFonts w:hint="eastAsia" w:ascii="Times New Roman" w:hAnsi="Times New Roman" w:eastAsia="宋体"/>
          <w:color w:val="000000"/>
          <w:sz w:val="24"/>
          <w:szCs w:val="24"/>
          <w:highlight w:val="none"/>
        </w:rPr>
        <w:t xml:space="preserve">三、非实质性响应对照表</w:t>
      </w:r>
      <w:bookmarkEnd w:id="77"/>
      <w:r/>
      <w:r/>
    </w:p>
    <w:p>
      <w:pPr>
        <w:pageBreakBefore w:val="0"/>
        <w:spacing w:line="360" w:lineRule="auto"/>
        <w:rPr>
          <w:rFonts w:hint="eastAsia" w:ascii="Times New Roman" w:hAnsi="Times New Roman" w:eastAsia="宋体"/>
          <w:b/>
          <w:color w:val="000000"/>
          <w:sz w:val="32"/>
          <w:szCs w:val="32"/>
          <w:highlight w:val="none"/>
        </w:rPr>
      </w:pPr>
      <w:r>
        <w:rPr>
          <w:rFonts w:hint="eastAsia" w:ascii="Times New Roman" w:hAnsi="Times New Roman" w:eastAsia="宋体"/>
          <w:b/>
          <w:color w:val="000000"/>
          <w:sz w:val="32"/>
          <w:szCs w:val="32"/>
          <w:highlight w:val="none"/>
        </w:rPr>
      </w:r>
      <w:r/>
    </w:p>
    <w:tbl>
      <w:tblPr>
        <w:tblStyle w:val="89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是否响应</w:t>
            </w:r>
            <w:r/>
          </w:p>
          <w:p>
            <w:pPr>
              <w:jc w:val="center"/>
              <w:pageBreakBefore w:val="0"/>
              <w:spacing w:line="360" w:lineRule="auto"/>
              <w:rPr>
                <w:rFonts w:ascii="Times New Roman" w:hAnsi="Times New Roman" w:eastAsia="宋体"/>
                <w:b/>
                <w:color w:val="000000"/>
                <w:szCs w:val="21"/>
                <w:highlight w:val="none"/>
              </w:rPr>
            </w:pPr>
            <w:r>
              <w:rPr>
                <w:rFonts w:hint="eastAsia" w:ascii="Times New Roman" w:hAnsi="Times New Roman" w:eastAsia="宋体" w:cs="宋体"/>
                <w:b/>
                <w:color w:val="000000"/>
                <w:szCs w:val="21"/>
                <w:highlight w:val="none"/>
              </w:rPr>
              <w:t xml:space="preserve">（填是或者否）</w:t>
            </w:r>
            <w:r/>
          </w:p>
        </w:tc>
        <w:tc>
          <w:tcPr>
            <w:tcW w:w="1308" w:type="dxa"/>
            <w:vAlign w:val="center"/>
            <w:textDirection w:val="lrTb"/>
            <w:noWrap w:val="false"/>
          </w:tcPr>
          <w:p>
            <w:pPr>
              <w:jc w:val="center"/>
              <w:pageBreakBefore w:val="0"/>
              <w:spacing w:line="360" w:lineRule="auto"/>
              <w:rPr>
                <w:rFonts w:hint="eastAsia" w:ascii="Times New Roman" w:hAnsi="Times New Roman" w:eastAsia="宋体" w:cs="宋体"/>
                <w:b/>
                <w:color w:val="000000"/>
                <w:szCs w:val="21"/>
                <w:highlight w:val="none"/>
              </w:rPr>
            </w:pPr>
            <w:r>
              <w:rPr>
                <w:rFonts w:hint="eastAsia" w:ascii="Times New Roman" w:hAnsi="Times New Roman" w:eastAsia="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color w:val="000000"/>
                <w:szCs w:val="21"/>
                <w:highlight w:val="none"/>
              </w:rPr>
              <w:t xml:space="preserve">1</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b/>
                <w:color w:val="000000"/>
                <w:szCs w:val="21"/>
                <w:highlight w:val="none"/>
              </w:rPr>
            </w:pPr>
            <w:r>
              <w:rPr>
                <w:rFonts w:hint="eastAsia" w:ascii="Times New Roman" w:hAnsi="Times New Roman" w:eastAsia="宋体"/>
                <w:b/>
                <w:color w:val="000000"/>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hint="eastAsia" w:ascii="Times New Roman" w:hAnsi="Times New Roman" w:eastAsia="宋体"/>
                <w:iCs/>
                <w:color w:val="000000"/>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3</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000000"/>
                <w:szCs w:val="21"/>
                <w:highlight w:val="none"/>
              </w:rPr>
            </w:pPr>
            <w:r>
              <w:rPr>
                <w:rFonts w:ascii="Times New Roman" w:hAnsi="Times New Roman" w:eastAsia="宋体"/>
                <w:iCs/>
                <w:color w:val="000000"/>
                <w:szCs w:val="21"/>
                <w:highlight w:val="none"/>
              </w:rPr>
              <w:t xml:space="preserve">……</w:t>
            </w:r>
            <w:r/>
          </w:p>
        </w:tc>
        <w:tc>
          <w:tcPr>
            <w:tcW w:w="1680"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r>
    </w:tbl>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jc w:val="center"/>
        <w:keepLines w:val="0"/>
        <w:keepNext w:val="0"/>
        <w:pageBreakBefore w:val="0"/>
        <w:spacing w:line="360" w:lineRule="auto"/>
        <w:widowControl w:val="off"/>
        <w:rPr>
          <w:b/>
          <w:bCs/>
          <w:color w:val="000000"/>
          <w:sz w:val="21"/>
          <w:szCs w:val="21"/>
          <w:highlight w:val="none"/>
        </w:rPr>
      </w:pPr>
      <w:r>
        <w:rPr>
          <w:rFonts w:hint="eastAsia"/>
          <w:b/>
          <w:bCs/>
          <w:color w:val="000000"/>
          <w:sz w:val="21"/>
          <w:szCs w:val="21"/>
          <w:highlight w:val="none"/>
        </w:rPr>
        <w:t xml:space="preserve">中小企业声明函（工程、服务）</w:t>
      </w:r>
      <w:r/>
    </w:p>
    <w:p>
      <w:pPr>
        <w:ind w:firstLine="420"/>
        <w:jc w:val="left"/>
        <w:keepLines w:val="0"/>
        <w:keepNext w:val="0"/>
        <w:pageBreakBefore w:val="0"/>
        <w:spacing w:line="400" w:lineRule="exact"/>
        <w:widowControl w:val="off"/>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lang w:eastAsia="zh-CN"/>
        </w:rPr>
        <w:t xml:space="preserve">（</w:t>
      </w:r>
      <w:r>
        <w:rPr>
          <w:rFonts w:hint="eastAsia" w:ascii="宋体" w:hAnsi="宋体" w:cs="Times New Roman"/>
          <w:color w:val="000000"/>
          <w:highlight w:val="none"/>
          <w:u w:val="single"/>
        </w:rPr>
        <w:t xml:space="preserve">租赁和商业服务业</w:t>
      </w:r>
      <w:r>
        <w:rPr>
          <w:rFonts w:hint="eastAsia"/>
          <w:color w:val="000000"/>
          <w:highlight w:val="none"/>
          <w:lang w:eastAsia="zh-CN"/>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p>
    <w:p>
      <w:pPr>
        <w:ind w:firstLine="420"/>
        <w:jc w:val="left"/>
        <w:spacing w:line="400" w:lineRule="exact"/>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lang w:eastAsia="zh-CN"/>
        </w:rPr>
        <w:t xml:space="preserve">（</w:t>
      </w:r>
      <w:r>
        <w:rPr>
          <w:rFonts w:hint="eastAsia" w:ascii="宋体" w:hAnsi="宋体" w:cs="Times New Roman"/>
          <w:color w:val="000000"/>
          <w:highlight w:val="none"/>
          <w:u w:val="single"/>
        </w:rPr>
        <w:t xml:space="preserve">租赁和商业服务业</w:t>
      </w:r>
      <w:r>
        <w:rPr>
          <w:rFonts w:hint="eastAsia"/>
          <w:color w:val="000000"/>
          <w:highlight w:val="none"/>
          <w:lang w:eastAsia="zh-CN"/>
        </w:rPr>
        <w:t xml:space="preserve">）</w:t>
      </w:r>
      <w:r>
        <w:rPr>
          <w:rFonts w:hint="eastAsia"/>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p>
    <w:p>
      <w:pPr>
        <w:ind w:firstLine="420"/>
        <w:jc w:val="left"/>
        <w:spacing w:line="400" w:lineRule="exact"/>
        <w:rPr>
          <w:color w:val="000000"/>
          <w:highlight w:val="none"/>
        </w:rPr>
      </w:pPr>
      <w:r>
        <w:rPr>
          <w:rFonts w:hint="eastAsia"/>
          <w:color w:val="000000"/>
          <w:highlight w:val="none"/>
        </w:rPr>
        <w:t xml:space="preserve">……</w:t>
      </w:r>
      <w:r/>
    </w:p>
    <w:p>
      <w:pPr>
        <w:ind w:firstLine="420"/>
        <w:jc w:val="left"/>
        <w:spacing w:line="40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firstLine="420"/>
        <w:jc w:val="left"/>
        <w:pageBreakBefore w:val="0"/>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注：</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1、从业人员（不仅指在职职工）、营业收入、资产总额填报上一年度数据，无上一年</w:t>
      </w:r>
      <w:r>
        <w:rPr>
          <w:rFonts w:hint="eastAsia" w:ascii="Times New Roman" w:hAnsi="Times New Roman" w:cs="宋体"/>
          <w:color w:val="000000"/>
          <w:highlight w:val="none"/>
          <w:lang w:val="en-US" w:eastAsia="zh-CN"/>
        </w:rPr>
        <w:t xml:space="preserve">(2024或2025)</w:t>
      </w:r>
      <w:r>
        <w:rPr>
          <w:rFonts w:hint="eastAsia" w:ascii="Times New Roman" w:hAnsi="Times New Roman" w:eastAsia="宋体" w:cs="宋体"/>
          <w:color w:val="000000"/>
          <w:highlight w:val="none"/>
        </w:rPr>
        <w:t xml:space="preserve">度数据的新成立企业可不填报。</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3、货物采购项目中，货物制造商应当为中小微企业。</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4、企业声明函请完整填写，中标后将公示。</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6、声明函请按照第四章项目需求中的采购清单并根据实际情况逐项填写，否则视为不符合要求。</w:t>
      </w:r>
      <w:r/>
    </w:p>
    <w:p>
      <w:pPr>
        <w:ind w:firstLine="420"/>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highlight w:val="none"/>
        </w:rPr>
        <w:t xml:space="preserve">7、</w:t>
      </w:r>
      <w:r>
        <w:rPr>
          <w:rFonts w:hint="eastAsia" w:ascii="Times New Roman" w:hAnsi="Times New Roman" w:eastAsia="宋体" w:cs="宋体"/>
          <w:color w:val="000000"/>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8、</w:t>
      </w:r>
      <w:r>
        <w:rPr>
          <w:rFonts w:hint="eastAsia" w:ascii="Times New Roman" w:hAnsi="Times New Roman" w:eastAsia="宋体" w:cs="宋体"/>
          <w:bCs/>
          <w:color w:val="000000"/>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85"/>
        <w:pageBreakBefore w:val="0"/>
        <w:spacing w:before="0" w:after="0"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985"/>
        <w:pageBreakBefore w:val="0"/>
        <w:spacing w:before="0" w:after="0"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ind w:firstLine="5250"/>
        <w:pageBreakBefore w:val="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企业名称（盖章）：</w:t>
      </w:r>
      <w:r/>
    </w:p>
    <w:p>
      <w:pPr>
        <w:jc w:val="center"/>
        <w:pageBreakBefore w:val="0"/>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                             日 期：</w:t>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jc w:val="center"/>
        <w:keepLines w:val="0"/>
        <w:keepNext w:val="0"/>
        <w:pageBreakBefore w:val="0"/>
        <w:spacing w:line="360" w:lineRule="exact"/>
        <w:rPr>
          <w:rStyle w:val="986"/>
          <w:rFonts w:hint="eastAsia" w:ascii="Times New Roman" w:hAnsi="Times New Roman" w:eastAsia="宋体" w:cs="仿宋"/>
          <w:color w:val="000000"/>
          <w:szCs w:val="21"/>
          <w:highlight w:val="none"/>
        </w:rPr>
      </w:pPr>
      <w:r>
        <w:rPr>
          <w:rStyle w:val="986"/>
          <w:rFonts w:hint="eastAsia" w:ascii="Times New Roman" w:hAnsi="Times New Roman" w:eastAsia="宋体" w:cs="仿宋"/>
          <w:color w:val="000000"/>
          <w:szCs w:val="21"/>
          <w:highlight w:val="none"/>
        </w:rPr>
        <w:t xml:space="preserve">中小微企业划型标准</w:t>
      </w:r>
      <w:r/>
    </w:p>
    <w:p>
      <w:pPr>
        <w:pStyle w:val="987"/>
        <w:ind w:firstLine="420"/>
        <w:keepLines w:val="0"/>
        <w:keepNext w:val="0"/>
        <w:pageBreakBefore w:val="0"/>
        <w:spacing w:line="360" w:lineRule="exact"/>
        <w:widowControl/>
        <w:rPr>
          <w:rFonts w:hint="eastAsia" w:ascii="Times New Roman" w:hAnsi="Times New Roman" w:eastAsia="宋体"/>
          <w:color w:val="000000"/>
          <w:sz w:val="21"/>
          <w:szCs w:val="21"/>
          <w:highlight w:val="none"/>
        </w:rPr>
      </w:pPr>
      <w:r>
        <w:rPr>
          <w:rFonts w:hint="eastAsia" w:ascii="Times New Roman" w:hAnsi="Times New Roman" w:eastAsia="宋体" w:cs="仿宋"/>
          <w:color w:val="000000"/>
          <w:sz w:val="21"/>
          <w:szCs w:val="21"/>
          <w:highlight w:val="none"/>
        </w:rPr>
        <w:t xml:space="preserve">    </w:t>
      </w:r>
      <w:r>
        <w:rPr>
          <w:rStyle w:val="986"/>
          <w:rFonts w:hint="eastAsia" w:ascii="Times New Roman" w:hAnsi="Times New Roman" w:eastAsia="宋体" w:cs="仿宋"/>
          <w:color w:val="000000"/>
          <w:sz w:val="21"/>
          <w:szCs w:val="21"/>
          <w:highlight w:val="none"/>
        </w:rPr>
        <w:t xml:space="preserve">中小微企业划型标准如下：</w:t>
      </w:r>
      <w:r/>
    </w:p>
    <w:tbl>
      <w:tblPr>
        <w:tblStyle w:val="894"/>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7"/>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X＜20</w:t>
            </w:r>
            <w:r/>
          </w:p>
        </w:tc>
      </w:tr>
      <w:tr>
        <w:trPr>
          <w:tblCellSpacing w:w="15" w:type="dxa"/>
          <w:trHeight w:val="225"/>
        </w:trPr>
        <w:tc>
          <w:tcPr>
            <w:tcW w:w="1401" w:type="dxa"/>
            <w:vAlign w:val="center"/>
            <w:vMerge w:val="restart"/>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87"/>
              <w:ind w:firstLine="420"/>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87"/>
              <w:jc w:val="center"/>
              <w:pageBreakBefore w:val="0"/>
              <w:spacing w:line="360" w:lineRule="auto"/>
              <w:widowControl/>
              <w:rPr>
                <w:rFonts w:hint="eastAsia" w:ascii="Times New Roman" w:hAnsi="Times New Roman" w:eastAsia="宋体"/>
                <w:color w:val="000000"/>
                <w:sz w:val="21"/>
                <w:szCs w:val="21"/>
                <w:highlight w:val="none"/>
              </w:rPr>
            </w:pPr>
            <w:r>
              <w:rPr>
                <w:rStyle w:val="986"/>
                <w:rFonts w:hint="eastAsia" w:ascii="Times New Roman" w:hAnsi="Times New Roman" w:eastAsia="宋体" w:cs="仿宋"/>
                <w:color w:val="000000"/>
                <w:sz w:val="21"/>
                <w:szCs w:val="21"/>
                <w:highlight w:val="none"/>
              </w:rPr>
              <w:t xml:space="preserve">X＜10</w:t>
            </w:r>
            <w:r/>
          </w:p>
        </w:tc>
      </w:tr>
    </w:tbl>
    <w:p>
      <w:pPr>
        <w:pStyle w:val="987"/>
        <w:ind w:firstLine="810"/>
        <w:pageBreakBefore w:val="0"/>
        <w:spacing w:line="360" w:lineRule="auto"/>
        <w:widowControl/>
        <w:rPr>
          <w:rStyle w:val="986"/>
          <w:rFonts w:hint="eastAsia" w:ascii="Times New Roman" w:hAnsi="Times New Roman" w:eastAsia="宋体" w:cs="仿宋"/>
          <w:color w:val="000000"/>
          <w:sz w:val="21"/>
          <w:szCs w:val="21"/>
          <w:highlight w:val="none"/>
        </w:rPr>
      </w:pPr>
      <w:r>
        <w:rPr>
          <w:rStyle w:val="986"/>
          <w:rFonts w:hint="eastAsia" w:ascii="Times New Roman" w:hAnsi="Times New Roman" w:eastAsia="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3373"/>
        <w:jc w:val="both"/>
        <w:rPr>
          <w:rFonts w:hint="eastAsia" w:ascii="宋体" w:hAnsi="宋体"/>
          <w:b/>
          <w:color w:val="000000"/>
        </w:rPr>
      </w:pPr>
      <w:r>
        <w:rPr>
          <w:rFonts w:hint="eastAsia" w:ascii="宋体" w:hAnsi="宋体"/>
          <w:b/>
          <w:color w:val="000000"/>
        </w:rPr>
      </w:r>
      <w:r/>
    </w:p>
    <w:p>
      <w:pPr>
        <w:ind w:firstLine="2726"/>
        <w:pageBreakBefore w:val="0"/>
        <w:spacing w:line="360" w:lineRule="auto"/>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残疾人福利性单位声明函</w:t>
      </w:r>
      <w:r/>
    </w:p>
    <w:p>
      <w:pPr>
        <w:ind w:firstLine="624"/>
        <w:pageBreakBefore w:val="0"/>
        <w:spacing w:line="360" w:lineRule="auto"/>
        <w:rPr>
          <w:rFonts w:ascii="Times New Roman" w:hAnsi="Times New Roman" w:eastAsia="宋体"/>
          <w:color w:val="000000"/>
          <w:spacing w:val="6"/>
          <w:sz w:val="21"/>
          <w:szCs w:val="21"/>
          <w:highlight w:val="none"/>
        </w:rPr>
      </w:pPr>
      <w:r>
        <w:rPr>
          <w:rFonts w:ascii="Times New Roman" w:hAnsi="Times New Roman" w:eastAsia="宋体"/>
          <w:color w:val="000000"/>
          <w:spacing w:val="6"/>
          <w:sz w:val="21"/>
          <w:szCs w:val="21"/>
          <w:highlight w:val="none"/>
        </w:rPr>
      </w:r>
      <w:r/>
    </w:p>
    <w:p>
      <w:pPr>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本单位在本次政府采购活动中提供的残疾人福利单位产品报价合计为人民币（大写）圆整（￥：     ）。</w:t>
      </w:r>
      <w:r/>
    </w:p>
    <w:p>
      <w:pPr>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本单位对上述声明的真实性负责。如有虚假，将依法承担相应责任。</w:t>
      </w:r>
      <w:r/>
    </w:p>
    <w:p>
      <w:pPr>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r>
      <w:r/>
    </w:p>
    <w:p>
      <w:pPr>
        <w:ind w:firstLine="42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Times New Roman" w:hAnsi="Times New Roman" w:eastAsia="宋体"/>
          <w:color w:val="000000"/>
          <w:spacing w:val="6"/>
          <w:szCs w:val="21"/>
          <w:highlight w:val="none"/>
        </w:rPr>
      </w:pPr>
      <w:r>
        <w:rPr>
          <w:rFonts w:ascii="Times New Roman" w:hAnsi="Times New Roman" w:eastAsia="宋体"/>
          <w:color w:val="000000"/>
          <w:spacing w:val="6"/>
          <w:szCs w:val="21"/>
          <w:highlight w:val="none"/>
        </w:rPr>
      </w:r>
      <w:r/>
    </w:p>
    <w:p>
      <w:pPr>
        <w:ind w:right="1560" w:firstLine="420"/>
        <w:jc w:val="center"/>
        <w:pageBreakBefore w:val="0"/>
        <w:spacing w:line="360" w:lineRule="auto"/>
        <w:tabs>
          <w:tab w:val="left" w:pos="486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供应商全称（盖章）：</w:t>
      </w:r>
      <w:r/>
    </w:p>
    <w:p>
      <w:pPr>
        <w:ind w:right="1560" w:firstLine="420"/>
        <w:jc w:val="center"/>
        <w:pageBreakBefore w:val="0"/>
        <w:spacing w:line="360" w:lineRule="auto"/>
        <w:tabs>
          <w:tab w:val="left" w:pos="4860" w:leader="none"/>
        </w:tabs>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                              日  期：</w:t>
      </w:r>
      <w:r/>
    </w:p>
    <w:p>
      <w:pPr>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jc w:val="left"/>
        <w:pageBreakBefore w:val="0"/>
        <w:spacing w:line="360" w:lineRule="auto"/>
        <w:widowControl/>
        <w:rPr>
          <w:rFonts w:hint="eastAsia" w:ascii="Times New Roman" w:hAnsi="Times New Roman" w:eastAsia="宋体" w:cs="Arial"/>
          <w:b/>
          <w:bCs/>
          <w:color w:val="000000"/>
          <w:highlight w:val="none"/>
        </w:rPr>
      </w:pPr>
      <w:r>
        <w:rPr>
          <w:rFonts w:hint="eastAsia" w:ascii="Times New Roman" w:hAnsi="Times New Roman" w:eastAsia="宋体" w:cs="Arial"/>
          <w:b/>
          <w:bCs/>
          <w:color w:val="000000"/>
          <w:highlight w:val="none"/>
        </w:rPr>
      </w:r>
      <w:r/>
    </w:p>
    <w:p>
      <w:pPr>
        <w:jc w:val="both"/>
        <w:rPr>
          <w:rFonts w:hint="eastAsia" w:ascii="宋体" w:hAnsi="宋体"/>
          <w:b/>
          <w:color w:val="000000"/>
        </w:rPr>
      </w:pPr>
      <w:r>
        <w:rPr>
          <w:rFonts w:hint="eastAsia" w:ascii="宋体" w:hAnsi="宋体"/>
          <w:b/>
          <w:color w:val="000000"/>
        </w:rPr>
      </w:r>
      <w:r/>
    </w:p>
    <w:p>
      <w:pPr>
        <w:ind w:firstLine="3373"/>
        <w:jc w:val="both"/>
        <w:rPr>
          <w:rFonts w:hint="eastAsia" w:ascii="宋体" w:hAnsi="宋体"/>
          <w:b/>
          <w:color w:val="000000"/>
        </w:rPr>
      </w:pPr>
      <w:r>
        <w:rPr>
          <w:rFonts w:hint="eastAsia" w:ascii="宋体" w:hAnsi="宋体"/>
          <w:b/>
          <w:color w:val="000000"/>
        </w:rPr>
      </w:r>
      <w:r/>
    </w:p>
    <w:p>
      <w:pPr>
        <w:ind w:firstLine="3614"/>
        <w:jc w:val="both"/>
        <w:rPr>
          <w:rFonts w:eastAsia="仿宋_GB2312" w:cs="Calibri"/>
          <w:b/>
          <w:color w:val="000000"/>
          <w:sz w:val="24"/>
          <w:szCs w:val="24"/>
        </w:rPr>
      </w:pPr>
      <w:r>
        <w:rPr>
          <w:rFonts w:hint="eastAsia" w:ascii="宋体" w:hAnsi="宋体"/>
          <w:b/>
          <w:color w:val="000000"/>
          <w:sz w:val="24"/>
          <w:szCs w:val="24"/>
          <w:lang w:val="en-US" w:eastAsia="zh-CN"/>
        </w:rPr>
        <w:t xml:space="preserve">四</w:t>
      </w:r>
      <w:r>
        <w:rPr>
          <w:rFonts w:hint="eastAsia" w:ascii="宋体" w:hAnsi="宋体"/>
          <w:b/>
          <w:color w:val="000000"/>
          <w:sz w:val="24"/>
          <w:szCs w:val="24"/>
        </w:rPr>
        <w:t xml:space="preserve">、开标一览表</w:t>
      </w:r>
      <w:r/>
    </w:p>
    <w:p>
      <w:pPr>
        <w:ind w:firstLine="480"/>
        <w:spacing w:line="360" w:lineRule="auto"/>
        <w:rPr>
          <w:rFonts w:ascii="宋体" w:hAnsi="宋体"/>
          <w:color w:val="000000"/>
        </w:rPr>
      </w:pPr>
      <w:r>
        <w:rPr>
          <w:rFonts w:hint="eastAsia" w:ascii="宋体" w:hAnsi="宋体"/>
          <w:color w:val="000000"/>
        </w:rPr>
        <w:t xml:space="preserve">投标人全称（加盖公章）：</w:t>
      </w:r>
      <w:r/>
    </w:p>
    <w:p>
      <w:pPr>
        <w:ind w:firstLine="480"/>
        <w:spacing w:line="360" w:lineRule="auto"/>
        <w:rPr>
          <w:rFonts w:hint="eastAsia" w:ascii="宋体" w:hAnsi="宋体"/>
          <w:color w:val="000000"/>
        </w:rPr>
      </w:pPr>
      <w:r>
        <w:rPr>
          <w:rFonts w:hint="eastAsia" w:ascii="宋体" w:hAnsi="宋体"/>
          <w:color w:val="000000"/>
        </w:rPr>
        <w:t xml:space="preserve">项目名称：  </w:t>
      </w:r>
      <w:r/>
    </w:p>
    <w:p>
      <w:pPr>
        <w:ind w:firstLine="480"/>
        <w:pageBreakBefore w:val="0"/>
        <w:spacing w:line="360" w:lineRule="auto"/>
        <w:rPr>
          <w:rFonts w:ascii="宋体" w:hAnsi="宋体"/>
          <w:color w:val="000000"/>
        </w:rPr>
      </w:pPr>
      <w:r>
        <w:rPr>
          <w:rFonts w:hint="eastAsia" w:ascii="Times New Roman" w:hAnsi="Times New Roman" w:eastAsia="宋体"/>
          <w:color w:val="000000"/>
          <w:szCs w:val="21"/>
          <w:highlight w:val="none"/>
        </w:rPr>
        <w:t xml:space="preserve">项目编号：</w:t>
      </w:r>
      <w:r>
        <w:rPr>
          <w:rFonts w:hint="eastAsia" w:ascii="宋体" w:hAnsi="宋体"/>
          <w:color w:val="000000"/>
        </w:rPr>
        <w:t xml:space="preserve">                              </w:t>
      </w:r>
      <w:r/>
    </w:p>
    <w:tbl>
      <w:tblPr>
        <w:tblStyle w:val="894"/>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7236"/>
      </w:tblGrid>
      <w:tr>
        <w:trPr>
          <w:cantSplit/>
          <w:trHeight w:val="1187"/>
        </w:trPr>
        <w:tc>
          <w:tcPr>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pStyle w:val="899"/>
              <w:spacing w:line="300" w:lineRule="auto"/>
              <w:rPr>
                <w:rFonts w:ascii="宋体" w:hAnsi="宋体"/>
                <w:color w:val="000000"/>
                <w:szCs w:val="21"/>
              </w:rPr>
            </w:pPr>
            <w:r>
              <w:rPr>
                <w:rFonts w:hint="eastAsia" w:ascii="宋体" w:hAnsi="宋体"/>
                <w:color w:val="000000"/>
                <w:szCs w:val="21"/>
              </w:rPr>
              <w:t xml:space="preserve">  名称</w:t>
            </w:r>
            <w:r/>
          </w:p>
        </w:tc>
        <w:tc>
          <w:tcPr>
            <w:tcBorders>
              <w:top w:val="single" w:color="auto" w:sz="4" w:space="0"/>
              <w:left w:val="single" w:color="auto" w:sz="4" w:space="0"/>
              <w:bottom w:val="single" w:color="auto" w:sz="4" w:space="0"/>
              <w:right w:val="single" w:color="auto" w:sz="4" w:space="0"/>
            </w:tcBorders>
            <w:tcW w:w="7236" w:type="dxa"/>
            <w:vAlign w:val="center"/>
            <w:textDirection w:val="lrTb"/>
            <w:noWrap w:val="false"/>
          </w:tcPr>
          <w:p>
            <w:pPr>
              <w:ind w:firstLine="2520"/>
              <w:spacing w:after="200" w:line="220" w:lineRule="atLeast"/>
              <w:rPr>
                <w:rFonts w:hint="eastAsia" w:ascii="宋体" w:hAnsi="宋体" w:eastAsia="宋体"/>
                <w:color w:val="000000"/>
                <w:lang w:eastAsia="zh-CN"/>
              </w:rPr>
            </w:pPr>
            <w:r>
              <w:rPr>
                <w:rFonts w:hint="eastAsia" w:ascii="宋体" w:hAnsi="宋体"/>
                <w:color w:val="000000"/>
              </w:rPr>
              <w:t xml:space="preserve">投标总报价</w:t>
            </w:r>
            <w:r>
              <w:rPr>
                <w:rFonts w:hint="eastAsia" w:ascii="宋体" w:hAnsi="宋体"/>
                <w:color w:val="000000"/>
                <w:lang w:eastAsia="zh-CN"/>
              </w:rPr>
              <w:t xml:space="preserve">（</w:t>
            </w:r>
            <w:r>
              <w:rPr>
                <w:rFonts w:hint="eastAsia" w:ascii="宋体" w:hAnsi="宋体"/>
                <w:color w:val="000000"/>
                <w:lang w:val="en-US" w:eastAsia="zh-CN"/>
              </w:rPr>
              <w:t xml:space="preserve">万元</w:t>
            </w:r>
            <w:r>
              <w:rPr>
                <w:rFonts w:hint="eastAsia" w:ascii="宋体" w:hAnsi="宋体"/>
                <w:color w:val="000000"/>
                <w:lang w:eastAsia="zh-CN"/>
              </w:rPr>
              <w:t xml:space="preserve">）</w:t>
            </w:r>
            <w:r/>
          </w:p>
        </w:tc>
      </w:tr>
      <w:tr>
        <w:trPr>
          <w:cantSplit/>
          <w:trHeight w:val="1829"/>
        </w:trPr>
        <w:tc>
          <w:tcPr>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pStyle w:val="899"/>
              <w:spacing w:line="300" w:lineRule="auto"/>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236" w:type="dxa"/>
            <w:vAlign w:val="center"/>
            <w:textDirection w:val="lrTb"/>
            <w:noWrap w:val="false"/>
          </w:tcPr>
          <w:p>
            <w:pPr>
              <w:pStyle w:val="899"/>
              <w:spacing w:line="300" w:lineRule="auto"/>
              <w:rPr>
                <w:rFonts w:ascii="宋体" w:hAnsi="宋体"/>
                <w:color w:val="000000"/>
                <w:szCs w:val="21"/>
              </w:rPr>
            </w:pPr>
            <w:r>
              <w:rPr>
                <w:rFonts w:hint="eastAsia" w:ascii="宋体" w:hAnsi="宋体"/>
                <w:color w:val="000000"/>
                <w:szCs w:val="21"/>
              </w:rPr>
              <w:t xml:space="preserve">大写：</w:t>
            </w:r>
            <w:r/>
          </w:p>
          <w:p>
            <w:pPr>
              <w:pStyle w:val="937"/>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（人民币）</w:t>
            </w:r>
            <w:r/>
          </w:p>
        </w:tc>
      </w:tr>
      <w:tr>
        <w:trPr>
          <w:cantSplit/>
          <w:trHeight w:val="1479"/>
        </w:trPr>
        <w:tc>
          <w:tcPr>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pStyle w:val="899"/>
              <w:jc w:val="center"/>
              <w:spacing w:line="300" w:lineRule="auto"/>
              <w:rPr>
                <w:rFonts w:ascii="宋体" w:hAnsi="宋体"/>
                <w:color w:val="000000"/>
                <w:szCs w:val="21"/>
              </w:rPr>
            </w:pPr>
            <w:r>
              <w:rPr>
                <w:rFonts w:hint="eastAsia" w:ascii="宋体" w:hAnsi="宋体"/>
                <w:color w:val="000000"/>
                <w:szCs w:val="21"/>
              </w:rPr>
              <w:t xml:space="preserve">备注</w:t>
            </w:r>
            <w:r/>
          </w:p>
        </w:tc>
        <w:tc>
          <w:tcPr>
            <w:tcBorders>
              <w:top w:val="single" w:color="auto" w:sz="4" w:space="0"/>
              <w:left w:val="single" w:color="auto" w:sz="4" w:space="0"/>
              <w:bottom w:val="single" w:color="auto" w:sz="4" w:space="0"/>
              <w:right w:val="single" w:color="auto" w:sz="4" w:space="0"/>
            </w:tcBorders>
            <w:tcW w:w="7236" w:type="dxa"/>
            <w:vAlign w:val="center"/>
            <w:textDirection w:val="lrTb"/>
            <w:noWrap w:val="false"/>
          </w:tcPr>
          <w:p>
            <w:pPr>
              <w:pStyle w:val="899"/>
              <w:ind w:firstLine="1365"/>
              <w:spacing w:line="300" w:lineRule="auto"/>
              <w:rPr>
                <w:rFonts w:ascii="宋体" w:hAnsi="宋体"/>
                <w:color w:val="000000"/>
                <w:szCs w:val="21"/>
              </w:rPr>
            </w:pPr>
            <w:r>
              <w:rPr>
                <w:rFonts w:ascii="宋体" w:hAnsi="宋体"/>
                <w:color w:val="000000"/>
                <w:szCs w:val="21"/>
              </w:rPr>
            </w:r>
            <w:r/>
          </w:p>
        </w:tc>
      </w:tr>
    </w:tbl>
    <w:p>
      <w:pPr>
        <w:rPr>
          <w:rFonts w:ascii="宋体" w:hAnsi="宋体"/>
          <w:color w:val="000000"/>
        </w:rPr>
      </w:pPr>
      <w:r>
        <w:rPr>
          <w:rFonts w:ascii="宋体" w:hAnsi="宋体"/>
          <w:color w:val="000000"/>
        </w:rPr>
      </w:r>
      <w:r/>
    </w:p>
    <w:p>
      <w:pPr>
        <w:ind w:firstLine="480"/>
        <w:rPr>
          <w:rFonts w:ascii="宋体" w:hAnsi="宋体"/>
          <w:color w:val="000000"/>
        </w:rPr>
      </w:pPr>
      <w:r>
        <w:rPr>
          <w:rFonts w:hint="eastAsia" w:ascii="宋体" w:hAnsi="宋体"/>
          <w:color w:val="000000"/>
        </w:rPr>
        <w:t xml:space="preserve">                                           日期：年 月  日</w:t>
      </w:r>
      <w:r/>
    </w:p>
    <w:p>
      <w:pPr>
        <w:jc w:val="center"/>
        <w:spacing w:line="360" w:lineRule="auto"/>
        <w:rPr>
          <w:rFonts w:ascii="宋体" w:hAnsi="宋体"/>
          <w:b/>
          <w:color w:val="000000"/>
        </w:rPr>
      </w:pPr>
      <w:r>
        <w:rPr>
          <w:rFonts w:ascii="宋体" w:hAnsi="宋体"/>
          <w:b/>
          <w:color w:val="000000"/>
        </w:rPr>
      </w:r>
      <w:r/>
    </w:p>
    <w:p>
      <w:pPr>
        <w:jc w:val="center"/>
        <w:rPr>
          <w:rFonts w:ascii="宋体" w:hAnsi="宋体" w:cs="宋体"/>
          <w:sz w:val="24"/>
          <w:szCs w:val="24"/>
        </w:rPr>
      </w:pPr>
      <w:r>
        <w:rPr>
          <w:rFonts w:ascii="宋体" w:hAnsi="宋体" w:cs="宋体"/>
          <w:sz w:val="24"/>
          <w:szCs w:val="24"/>
        </w:rPr>
      </w:r>
      <w:r/>
    </w:p>
    <w:p>
      <w:pPr>
        <w:jc w:val="center"/>
        <w:rPr>
          <w:rFonts w:ascii="宋体" w:hAnsi="宋体"/>
          <w:color w:val="000000"/>
          <w:sz w:val="24"/>
          <w:szCs w:val="24"/>
        </w:rPr>
      </w:pPr>
      <w:r>
        <w:rPr>
          <w:rFonts w:ascii="宋体" w:hAnsi="宋体"/>
          <w:color w:val="000000"/>
          <w:sz w:val="24"/>
          <w:szCs w:val="24"/>
        </w:rPr>
      </w:r>
      <w:r/>
    </w:p>
    <w:p>
      <w:pPr>
        <w:ind w:firstLine="420"/>
        <w:spacing w:line="360" w:lineRule="auto"/>
        <w:rPr>
          <w:rFonts w:ascii="宋体" w:hAnsi="宋体"/>
          <w:bCs/>
          <w:color w:val="000000"/>
        </w:rPr>
      </w:pPr>
      <w:r>
        <w:rPr>
          <w:rFonts w:ascii="宋体" w:hAnsi="宋体"/>
          <w:bCs/>
          <w:color w:val="000000"/>
        </w:rPr>
      </w:r>
      <w:r/>
    </w:p>
    <w:p>
      <w:pPr>
        <w:pStyle w:val="906"/>
        <w:ind w:left="420"/>
      </w:pPr>
      <w:r/>
      <w:r/>
    </w:p>
    <w:p>
      <w:pPr>
        <w:jc w:val="center"/>
        <w:spacing w:line="360" w:lineRule="auto"/>
        <w:rPr>
          <w:rFonts w:ascii="宋体" w:hAnsi="宋体"/>
          <w:b/>
          <w:bCs/>
          <w:szCs w:val="21"/>
        </w:rPr>
      </w:pPr>
      <w:r>
        <w:rPr>
          <w:rFonts w:ascii="宋体" w:hAnsi="宋体"/>
          <w:b/>
          <w:bCs/>
          <w:szCs w:val="21"/>
        </w:rPr>
      </w:r>
      <w:r/>
    </w:p>
    <w:p>
      <w:pPr>
        <w:pStyle w:val="906"/>
        <w:ind w:left="420"/>
        <w:rPr>
          <w:rFonts w:ascii="宋体" w:hAnsi="宋体"/>
          <w:b/>
          <w:bCs/>
          <w:szCs w:val="21"/>
        </w:rPr>
      </w:pPr>
      <w:r>
        <w:rPr>
          <w:rFonts w:ascii="宋体" w:hAnsi="宋体"/>
          <w:b/>
          <w:bCs/>
          <w:szCs w:val="21"/>
        </w:rPr>
      </w:r>
      <w:r/>
    </w:p>
    <w:p>
      <w:pPr>
        <w:pStyle w:val="906"/>
        <w:ind w:left="420"/>
        <w:rPr>
          <w:rFonts w:ascii="宋体" w:hAnsi="宋体"/>
          <w:b/>
          <w:bCs/>
          <w:szCs w:val="21"/>
        </w:rPr>
      </w:pPr>
      <w:r>
        <w:rPr>
          <w:rFonts w:ascii="宋体" w:hAnsi="宋体"/>
          <w:b/>
          <w:bCs/>
          <w:szCs w:val="21"/>
        </w:rPr>
      </w:r>
      <w:r/>
    </w:p>
    <w:p>
      <w:pPr>
        <w:pStyle w:val="906"/>
        <w:ind w:left="0"/>
        <w:rPr>
          <w:rFonts w:ascii="宋体" w:hAnsi="宋体"/>
          <w:b/>
          <w:bCs/>
          <w:szCs w:val="21"/>
        </w:rPr>
      </w:pPr>
      <w:r>
        <w:rPr>
          <w:rFonts w:ascii="宋体" w:hAnsi="宋体"/>
          <w:b/>
          <w:bCs/>
          <w:szCs w:val="21"/>
        </w:rPr>
      </w:r>
      <w:r/>
    </w:p>
    <w:p>
      <w:pPr>
        <w:pStyle w:val="906"/>
        <w:ind w:left="0"/>
        <w:rPr>
          <w:rFonts w:ascii="宋体" w:hAnsi="宋体"/>
          <w:b/>
          <w:bCs/>
          <w:szCs w:val="21"/>
        </w:rPr>
      </w:pPr>
      <w:r>
        <w:rPr>
          <w:rFonts w:ascii="宋体" w:hAnsi="宋体"/>
          <w:b/>
          <w:bCs/>
          <w:szCs w:val="21"/>
        </w:rPr>
      </w:r>
      <w:r/>
    </w:p>
    <w:p>
      <w:pPr>
        <w:jc w:val="center"/>
        <w:rPr>
          <w:rFonts w:hint="eastAsia" w:ascii="宋体" w:hAnsi="宋体"/>
          <w:b/>
          <w:color w:val="000000"/>
        </w:rPr>
      </w:pPr>
      <w:r>
        <w:rPr>
          <w:rFonts w:hint="eastAsia" w:ascii="宋体" w:hAnsi="宋体"/>
          <w:b/>
          <w:color w:val="000000"/>
        </w:rPr>
      </w:r>
      <w:r/>
    </w:p>
    <w:p>
      <w:pPr>
        <w:jc w:val="center"/>
        <w:rPr>
          <w:rFonts w:ascii="宋体" w:hAnsi="宋体"/>
          <w:b/>
          <w:color w:val="000000"/>
        </w:rPr>
      </w:pPr>
      <w:r>
        <w:rPr>
          <w:rFonts w:hint="eastAsia" w:ascii="宋体" w:hAnsi="宋体"/>
          <w:b/>
          <w:color w:val="000000"/>
          <w:sz w:val="24"/>
          <w:szCs w:val="24"/>
          <w:lang w:val="en-US" w:eastAsia="zh-CN"/>
        </w:rPr>
        <w:t xml:space="preserve">五</w:t>
      </w:r>
      <w:r>
        <w:rPr>
          <w:rFonts w:hint="eastAsia" w:ascii="宋体" w:hAnsi="宋体"/>
          <w:b/>
          <w:color w:val="000000"/>
          <w:sz w:val="24"/>
          <w:szCs w:val="24"/>
        </w:rPr>
        <w:t xml:space="preserve">、分项报价表</w:t>
      </w:r>
      <w:r/>
    </w:p>
    <w:p>
      <w:pPr>
        <w:keepLines w:val="0"/>
        <w:keepNext w:val="0"/>
        <w:pageBreakBefore w:val="0"/>
        <w:spacing w:line="360" w:lineRule="auto"/>
        <w:widowControl w:val="off"/>
        <w:rPr>
          <w:rFonts w:hint="eastAsia" w:ascii="宋体" w:hAnsi="宋体"/>
          <w:color w:val="000000"/>
        </w:rPr>
      </w:pPr>
      <w:r>
        <w:rPr>
          <w:rFonts w:hint="eastAsia" w:ascii="宋体" w:hAnsi="宋体"/>
          <w:color w:val="000000"/>
        </w:rPr>
        <w:t xml:space="preserve">投标人全称（加盖公章）：</w:t>
      </w:r>
      <w:r/>
    </w:p>
    <w:p>
      <w:pPr>
        <w:keepLines w:val="0"/>
        <w:keepNext w:val="0"/>
        <w:pageBreakBefore w:val="0"/>
        <w:spacing w:line="360" w:lineRule="auto"/>
        <w:widowControl w:val="off"/>
        <w:rPr>
          <w:rFonts w:hint="eastAsia" w:ascii="宋体" w:hAnsi="宋体" w:eastAsia="宋体"/>
          <w:color w:val="000000"/>
        </w:rPr>
      </w:pPr>
      <w:r>
        <w:rPr>
          <w:rFonts w:hint="eastAsia" w:ascii="宋体" w:hAnsi="宋体" w:eastAsia="宋体"/>
          <w:color w:val="000000"/>
        </w:rPr>
        <w:t xml:space="preserve">项目名称：</w:t>
      </w:r>
      <w:r/>
    </w:p>
    <w:tbl>
      <w:tblPr>
        <w:tblStyle w:val="894"/>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000000" w:sz="4" w:space="0"/>
              <w:left w:val="single" w:color="000000" w:sz="4" w:space="0"/>
              <w:bottom w:val="single" w:color="000000" w:sz="4" w:space="0"/>
              <w:right w:val="none" w:color="000000"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val="en-US" w:eastAsia="zh-CN"/>
              </w:rPr>
              <w:t xml:space="preserve">序号</w:t>
            </w:r>
            <w:r/>
          </w:p>
        </w:tc>
        <w:tc>
          <w:tcPr>
            <w:shd w:val="clear" w:color="auto" w:fill="ffffff"/>
            <w:tcBorders>
              <w:top w:val="single" w:color="000000" w:sz="4" w:space="0"/>
              <w:left w:val="single" w:color="000000" w:sz="4" w:space="0"/>
              <w:bottom w:val="none" w:color="000000" w:sz="4" w:space="0"/>
              <w:right w:val="none" w:color="000000"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000000"/>
                <w:szCs w:val="21"/>
                <w:highlight w:val="none"/>
                <w:lang w:eastAsia="zh-CN"/>
              </w:rPr>
            </w:pPr>
            <w:r>
              <w:rPr>
                <w:rFonts w:hint="eastAsia" w:ascii="Times New Roman" w:hAnsi="Times New Roman" w:cs="宋体"/>
                <w:b/>
                <w:bCs/>
                <w:color w:val="000000"/>
                <w:szCs w:val="21"/>
                <w:highlight w:val="none"/>
                <w:lang w:val="en-US" w:eastAsia="zh-CN"/>
              </w:rPr>
              <w:t xml:space="preserve">名称</w:t>
            </w:r>
            <w:r/>
          </w:p>
        </w:tc>
        <w:tc>
          <w:tcPr>
            <w:shd w:val="clear" w:color="auto" w:fill="ffffff"/>
            <w:tcBorders>
              <w:top w:val="single" w:color="000000" w:sz="4" w:space="0"/>
              <w:left w:val="single" w:color="000000" w:sz="4" w:space="0"/>
              <w:bottom w:val="non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单位</w:t>
            </w:r>
            <w:r/>
          </w:p>
        </w:tc>
        <w:tc>
          <w:tcPr>
            <w:shd w:val="clear" w:color="auto" w:fill="ffffff"/>
            <w:tcBorders>
              <w:top w:val="single" w:color="000000" w:sz="4" w:space="0"/>
              <w:left w:val="single" w:color="000000" w:sz="4" w:space="0"/>
              <w:bottom w:val="non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数量</w:t>
            </w:r>
            <w:r/>
          </w:p>
        </w:tc>
        <w:tc>
          <w:tcPr>
            <w:shd w:val="clear" w:color="auto" w:fill="ffffff"/>
            <w:tcBorders>
              <w:top w:val="single" w:color="000000" w:sz="4" w:space="0"/>
              <w:left w:val="single" w:color="000000" w:sz="4" w:space="0"/>
              <w:bottom w:val="none" w:color="000000" w:sz="4" w:space="0"/>
              <w:right w:val="none" w:color="000000"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单价</w:t>
            </w:r>
            <w:r/>
          </w:p>
          <w:p>
            <w:pPr>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（元）</w:t>
            </w:r>
            <w:r/>
          </w:p>
        </w:tc>
        <w:tc>
          <w:tcPr>
            <w:shd w:val="clear" w:color="auto" w:fill="ffffff"/>
            <w:tcBorders>
              <w:top w:val="single" w:color="000000" w:sz="4" w:space="0"/>
              <w:left w:val="single" w:color="000000" w:sz="4" w:space="0"/>
              <w:bottom w:val="none" w:color="000000" w:sz="4" w:space="0"/>
              <w:right w:val="none" w:color="000000" w:sz="4" w:space="0"/>
            </w:tcBorders>
            <w:tcW w:w="1497" w:type="dxa"/>
            <w:vAlign w:val="center"/>
            <w:textDirection w:val="lrTb"/>
            <w:noWrap w:val="false"/>
          </w:tcPr>
          <w:p>
            <w:pPr>
              <w:jc w:val="center"/>
              <w:pageBreakBefore w:val="0"/>
              <w:spacing w:line="360" w:lineRule="auto"/>
              <w:rPr>
                <w:rFonts w:hint="eastAsia" w:ascii="Times New Roman" w:hAnsi="Times New Roman" w:cs="宋体"/>
                <w:b/>
                <w:bCs/>
                <w:color w:val="000000"/>
                <w:szCs w:val="21"/>
                <w:highlight w:val="none"/>
                <w:lang w:val="en-US" w:eastAsia="zh-CN"/>
              </w:rPr>
            </w:pPr>
            <w:r>
              <w:rPr>
                <w:rFonts w:hint="eastAsia" w:ascii="Times New Roman" w:hAnsi="Times New Roman" w:cs="宋体"/>
                <w:b/>
                <w:bCs/>
                <w:color w:val="000000"/>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（元）</w:t>
            </w:r>
            <w:r/>
          </w:p>
        </w:tc>
        <w:tc>
          <w:tcPr>
            <w:shd w:val="clear" w:color="auto" w:fill="ffffff"/>
            <w:tcBorders>
              <w:top w:val="single" w:color="000000" w:sz="4" w:space="0"/>
              <w:left w:val="single" w:color="000000" w:sz="4" w:space="0"/>
              <w:bottom w:val="none" w:color="000000" w:sz="4" w:space="0"/>
              <w:right w:val="single" w:color="000000"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000000"/>
                <w:szCs w:val="21"/>
                <w:highlight w:val="none"/>
              </w:rPr>
            </w:pPr>
            <w:r>
              <w:rPr>
                <w:rFonts w:hint="eastAsia" w:ascii="Times New Roman" w:hAnsi="Times New Roman" w:eastAsia="宋体" w:cs="宋体"/>
                <w:b/>
                <w:bCs/>
                <w:color w:val="000000"/>
                <w:szCs w:val="21"/>
                <w:highlight w:val="none"/>
              </w:rPr>
              <w:t xml:space="preserve">备注</w:t>
            </w:r>
            <w:r/>
          </w:p>
        </w:tc>
      </w:tr>
      <w:tr>
        <w:trPr>
          <w:jc w:val="center"/>
          <w:trHeight w:val="567"/>
        </w:trPr>
        <w:tc>
          <w:tcPr>
            <w:shd w:val="clear" w:color="auto" w:fill="ffffff"/>
            <w:tcBorders>
              <w:top w:val="single" w:color="000000" w:sz="4" w:space="0"/>
              <w:left w:val="single" w:color="000000" w:sz="4" w:space="0"/>
              <w:bottom w:val="none" w:color="000000" w:sz="4" w:space="0"/>
              <w:right w:val="none" w:color="000000" w:sz="4" w:space="0"/>
            </w:tcBorders>
            <w:tcW w:w="999" w:type="dxa"/>
            <w:vAlign w:val="center"/>
            <w:vMerge w:val="restart"/>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non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none" w:color="000000" w:sz="4" w:space="0"/>
              <w:right w:val="none" w:color="000000"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r>
        <w:trPr>
          <w:jc w:val="center"/>
          <w:trHeight w:val="567"/>
        </w:trPr>
        <w:tc>
          <w:tcPr>
            <w:shd w:val="clear" w:color="auto" w:fill="ffffff"/>
            <w:tcBorders>
              <w:top w:val="none" w:color="000000" w:sz="4" w:space="0"/>
              <w:left w:val="single" w:color="000000" w:sz="4" w:space="0"/>
              <w:bottom w:val="none" w:color="000000" w:sz="4" w:space="0"/>
              <w:right w:val="none" w:color="000000"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none" w:color="000000" w:sz="4" w:space="0"/>
              <w:right w:val="none" w:color="000000"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r>
        <w:trPr>
          <w:jc w:val="center"/>
          <w:trHeight w:val="567"/>
        </w:trPr>
        <w:tc>
          <w:tcPr>
            <w:shd w:val="clear" w:color="auto" w:fill="ffffff"/>
            <w:tcBorders>
              <w:top w:val="none" w:color="000000" w:sz="4" w:space="0"/>
              <w:left w:val="single" w:color="000000" w:sz="4" w:space="0"/>
              <w:bottom w:val="none" w:color="000000" w:sz="4" w:space="0"/>
              <w:right w:val="none" w:color="000000"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rPr>
            </w:pPr>
            <w:r>
              <w:rPr>
                <w:rFonts w:ascii="Times New Roman" w:hAnsi="Times New Roman" w:eastAsia="宋体" w:cs="宋体"/>
                <w:color w:val="000000"/>
                <w:szCs w:val="21"/>
                <w:highlight w:val="none"/>
                <w:lang w:val="zh-TW"/>
              </w:rPr>
            </w:r>
            <w:r/>
          </w:p>
        </w:tc>
        <w:tc>
          <w:tcPr>
            <w:shd w:val="clear" w:color="auto" w:fill="ffffff"/>
            <w:tcBorders>
              <w:top w:val="single" w:color="000000" w:sz="4" w:space="0"/>
              <w:left w:val="single" w:color="000000" w:sz="4" w:space="0"/>
              <w:bottom w:val="singl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88"/>
              <w:pageBreakBefore w:val="0"/>
              <w:spacing w:line="360" w:lineRule="auto"/>
              <w:rPr>
                <w:rFonts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lang w:eastAsia="zh-CN"/>
              </w:rPr>
            </w:r>
            <w:r/>
          </w:p>
        </w:tc>
      </w:tr>
      <w:tr>
        <w:trPr>
          <w:jc w:val="center"/>
          <w:trHeight w:val="567"/>
        </w:trPr>
        <w:tc>
          <w:tcPr>
            <w:shd w:val="clear" w:color="auto" w:fill="ffffff"/>
            <w:tcBorders>
              <w:top w:val="none" w:color="000000" w:sz="4" w:space="0"/>
              <w:left w:val="single" w:color="000000" w:sz="4" w:space="0"/>
              <w:bottom w:val="none" w:color="000000" w:sz="4" w:space="0"/>
              <w:right w:val="none" w:color="000000"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97" w:type="dxa"/>
            <w:vAlign w:val="center"/>
            <w:textDirection w:val="lrTb"/>
            <w:noWrap w:val="false"/>
          </w:tcPr>
          <w:p>
            <w:pPr>
              <w:pStyle w:val="988"/>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88"/>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jc w:val="center"/>
          <w:trHeight w:val="567"/>
        </w:trPr>
        <w:tc>
          <w:tcPr>
            <w:shd w:val="clear" w:color="auto" w:fill="ffffff"/>
            <w:tcBorders>
              <w:top w:val="none" w:color="000000" w:sz="4" w:space="0"/>
              <w:left w:val="single" w:color="000000" w:sz="4" w:space="0"/>
              <w:bottom w:val="none" w:color="000000" w:sz="4" w:space="0"/>
              <w:right w:val="none" w:color="000000" w:sz="4" w:space="0"/>
            </w:tcBorders>
            <w:tcW w:w="999" w:type="dxa"/>
            <w:vAlign w:val="center"/>
            <w:vMerge w:val="continue"/>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lang w:val="zh-TW" w:eastAsia="zh-TW"/>
              </w:rPr>
            </w:pPr>
            <w:r>
              <w:rPr>
                <w:rFonts w:ascii="Times New Roman" w:hAnsi="Times New Roman" w:eastAsia="宋体" w:cs="宋体"/>
                <w:color w:val="000000"/>
                <w:szCs w:val="21"/>
                <w:highlight w:val="none"/>
                <w:lang w:val="zh-TW" w:eastAsia="zh-TW"/>
              </w:rPr>
            </w:r>
            <w:r/>
          </w:p>
        </w:tc>
        <w:tc>
          <w:tcPr>
            <w:shd w:val="clear" w:color="auto" w:fill="ffffff"/>
            <w:tcBorders>
              <w:top w:val="single" w:color="000000" w:sz="4" w:space="0"/>
              <w:left w:val="single" w:color="000000" w:sz="4" w:space="0"/>
              <w:bottom w:val="single" w:color="000000" w:sz="4" w:space="0"/>
              <w:right w:val="none" w:color="000000"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none" w:color="000000" w:sz="4" w:space="0"/>
            </w:tcBorders>
            <w:tcW w:w="1497" w:type="dxa"/>
            <w:vAlign w:val="center"/>
            <w:textDirection w:val="lrTb"/>
            <w:noWrap w:val="false"/>
          </w:tcPr>
          <w:p>
            <w:pPr>
              <w:pStyle w:val="988"/>
              <w:ind w:firstLine="18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pStyle w:val="988"/>
              <w:ind w:firstLine="180"/>
              <w:pageBreakBefore w:val="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tc>
      </w:tr>
      <w:tr>
        <w:trPr>
          <w:jc w:val="center"/>
          <w:trHeight w:val="567"/>
        </w:trPr>
        <w:tc>
          <w:tcPr>
            <w:gridSpan w:val="5"/>
            <w:shd w:val="clear" w:color="auto" w:fill="ffffff"/>
            <w:tcBorders>
              <w:top w:val="single" w:color="000000" w:sz="4" w:space="0"/>
              <w:left w:val="single" w:color="000000" w:sz="4" w:space="0"/>
              <w:bottom w:val="single" w:color="000000" w:sz="4" w:space="0"/>
              <w:right w:val="none" w:color="000000"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合计（元）</w:t>
            </w:r>
            <w:r/>
          </w:p>
        </w:tc>
        <w:tc>
          <w:tcPr>
            <w:shd w:val="clear" w:color="auto" w:fill="ffffff"/>
            <w:tcBorders>
              <w:top w:val="single" w:color="000000" w:sz="4" w:space="0"/>
              <w:left w:val="single" w:color="000000" w:sz="4" w:space="0"/>
              <w:bottom w:val="single" w:color="000000" w:sz="4" w:space="0"/>
              <w:right w:val="none" w:color="000000"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000000"/>
                <w:szCs w:val="21"/>
                <w:highlight w:val="none"/>
              </w:rPr>
            </w:pPr>
            <w:r>
              <w:rPr>
                <w:rFonts w:ascii="Times New Roman" w:hAnsi="Times New Roman" w:eastAsia="宋体" w:cs="宋体"/>
                <w:color w:val="000000"/>
                <w:szCs w:val="21"/>
                <w:highlight w:val="none"/>
              </w:rPr>
            </w:r>
            <w:r/>
          </w:p>
        </w:tc>
      </w:tr>
    </w:tbl>
    <w:p>
      <w:pPr>
        <w:rPr>
          <w:rFonts w:ascii="宋体" w:hAnsi="宋体"/>
          <w:color w:val="000000"/>
        </w:rPr>
      </w:pPr>
      <w:r>
        <w:rPr>
          <w:rFonts w:ascii="宋体" w:hAnsi="宋体"/>
          <w:color w:val="000000"/>
        </w:rPr>
      </w:r>
      <w:r/>
    </w:p>
    <w:p>
      <w:pPr>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备注：</w:t>
      </w:r>
      <w:r/>
    </w:p>
    <w:p>
      <w:pPr>
        <w:jc w:val="left"/>
        <w:pageBreakBefore w:val="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rPr>
        <w:t xml:space="preserve">1、各供应商可以根据实际情况合理安排，对上述项目适当予以调整。  </w:t>
      </w:r>
      <w:r/>
    </w:p>
    <w:p>
      <w:pPr>
        <w:spacing w:line="460" w:lineRule="exact"/>
        <w:rPr>
          <w:rFonts w:ascii="宋体" w:hAnsi="宋体"/>
          <w:bCs/>
          <w:color w:val="000000"/>
          <w:sz w:val="24"/>
        </w:rPr>
      </w:pPr>
      <w:r>
        <w:rPr>
          <w:rFonts w:hint="eastAsia" w:ascii="Times New Roman" w:hAnsi="Times New Roman" w:eastAsia="宋体" w:cs="宋体"/>
          <w:color w:val="000000"/>
          <w:szCs w:val="21"/>
          <w:highlight w:val="none"/>
        </w:rPr>
        <w:t xml:space="preserve">2、所有报价（含各分项报价）必须符合国家法律法规及本次</w:t>
      </w:r>
      <w:r>
        <w:rPr>
          <w:rFonts w:hint="eastAsia" w:ascii="Times New Roman" w:hAnsi="Times New Roman" w:eastAsia="宋体" w:cs="宋体"/>
          <w:color w:val="000000"/>
          <w:szCs w:val="21"/>
          <w:highlight w:val="none"/>
          <w:lang w:val="en-US" w:eastAsia="zh-CN"/>
        </w:rPr>
        <w:t xml:space="preserve">招标</w:t>
      </w:r>
      <w:r>
        <w:rPr>
          <w:rFonts w:hint="eastAsia" w:ascii="Times New Roman" w:hAnsi="Times New Roman" w:eastAsia="宋体" w:cs="宋体"/>
          <w:color w:val="000000"/>
          <w:szCs w:val="21"/>
          <w:highlight w:val="none"/>
        </w:rPr>
        <w:t xml:space="preserve">文件要求</w:t>
      </w:r>
      <w:r>
        <w:rPr>
          <w:rFonts w:hint="eastAsia" w:ascii="Times New Roman" w:hAnsi="Times New Roman" w:eastAsia="宋体" w:cs="宋体"/>
          <w:color w:val="000000"/>
          <w:szCs w:val="21"/>
          <w:highlight w:val="none"/>
          <w:lang w:eastAsia="zh-CN"/>
        </w:rPr>
        <w:t xml:space="preserve">。</w:t>
      </w:r>
      <w:r/>
    </w:p>
    <w:p>
      <w:pPr>
        <w:spacing w:line="460" w:lineRule="exact"/>
        <w:rPr>
          <w:rFonts w:ascii="宋体" w:hAnsi="宋体"/>
          <w:bCs/>
          <w:color w:val="000000"/>
          <w:sz w:val="24"/>
        </w:rPr>
      </w:pPr>
      <w:r>
        <w:rPr>
          <w:rFonts w:ascii="宋体" w:hAnsi="宋体"/>
          <w:bCs/>
          <w:color w:val="000000"/>
          <w:sz w:val="24"/>
        </w:rPr>
      </w:r>
      <w:r/>
    </w:p>
    <w:p>
      <w:pPr>
        <w:pStyle w:val="901"/>
        <w:rPr>
          <w:rFonts w:hint="default"/>
          <w:lang w:val="en-US"/>
        </w:rPr>
      </w:pPr>
      <w:r>
        <w:rPr>
          <w:rFonts w:hint="default" w:ascii="宋体" w:hAnsi="宋体"/>
          <w:bCs/>
          <w:color w:val="000000"/>
          <w:sz w:val="24"/>
          <w:lang w:val="en-US"/>
        </w:rPr>
        <w:t xml:space="preserve">                                                </w:t>
      </w:r>
      <w:r>
        <w:rPr>
          <w:rFonts w:hint="eastAsia" w:ascii="宋体" w:hAnsi="宋体"/>
          <w:color w:val="000000"/>
        </w:rPr>
        <w:t xml:space="preserve"> 日期：年 月  日</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bookmarkEnd w:id="68"/>
      <w:r/>
      <w:bookmarkEnd w:id="69"/>
      <w:r/>
      <w:bookmarkEnd w:id="70"/>
      <w:r/>
      <w:bookmarkEnd w:id="71"/>
      <w:r/>
      <w:bookmarkEnd w:id="72"/>
      <w:r/>
      <w:bookmarkEnd w:id="73"/>
      <w:r/>
      <w:bookmarkEnd w:id="74"/>
      <w:r/>
      <w:bookmarkEnd w:id="75"/>
      <w:r/>
      <w:r/>
    </w:p>
    <w:p>
      <w:pPr>
        <w:jc w:val="both"/>
        <w:spacing w:line="360" w:lineRule="auto"/>
        <w:rPr>
          <w:rFonts w:hint="eastAsia" w:ascii="宋体" w:hAnsi="宋体"/>
          <w:b/>
          <w:color w:val="000000"/>
        </w:rPr>
      </w:pPr>
      <w:r>
        <w:rPr>
          <w:rFonts w:hint="eastAsia" w:ascii="宋体" w:hAnsi="宋体"/>
          <w:b/>
          <w:color w:val="000000"/>
        </w:rPr>
      </w:r>
      <w:r/>
    </w:p>
    <w:p>
      <w:pPr>
        <w:jc w:val="center"/>
        <w:spacing w:line="360" w:lineRule="auto"/>
        <w:rPr>
          <w:rFonts w:ascii="宋体" w:hAnsi="宋体"/>
          <w:b/>
          <w:color w:val="000000"/>
          <w:sz w:val="24"/>
          <w:szCs w:val="24"/>
        </w:rPr>
      </w:pPr>
      <w:r>
        <w:rPr>
          <w:rFonts w:hint="eastAsia" w:ascii="宋体" w:hAnsi="宋体"/>
          <w:b/>
          <w:color w:val="000000"/>
          <w:sz w:val="24"/>
          <w:szCs w:val="24"/>
        </w:rPr>
        <w:t xml:space="preserve">六、技术参数响应及偏离表</w:t>
      </w:r>
      <w:r/>
    </w:p>
    <w:p>
      <w:pPr>
        <w:keepLines w:val="0"/>
        <w:keepNext w:val="0"/>
        <w:pageBreakBefore w:val="0"/>
        <w:spacing w:line="360" w:lineRule="auto"/>
        <w:widowControl w:val="off"/>
        <w:rPr>
          <w:rFonts w:hint="eastAsia" w:ascii="宋体" w:hAnsi="宋体"/>
          <w:color w:val="000000"/>
        </w:rPr>
      </w:pPr>
      <w:r>
        <w:rPr>
          <w:rFonts w:hint="eastAsia" w:ascii="宋体" w:hAnsi="宋体"/>
          <w:color w:val="000000"/>
        </w:rPr>
        <w:t xml:space="preserve">投标人全称（加盖公章）：</w:t>
      </w:r>
      <w:r/>
    </w:p>
    <w:p>
      <w:pPr>
        <w:keepLines w:val="0"/>
        <w:keepNext w:val="0"/>
        <w:pageBreakBefore w:val="0"/>
        <w:spacing w:line="360" w:lineRule="auto"/>
        <w:widowControl w:val="off"/>
      </w:pPr>
      <w:r>
        <w:rPr>
          <w:rFonts w:hint="eastAsia" w:ascii="宋体" w:hAnsi="宋体" w:eastAsia="宋体"/>
          <w:color w:val="000000"/>
        </w:rPr>
        <w:t xml:space="preserve">项目名称：</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3510"/>
        <w:gridCol w:w="1815"/>
        <w:gridCol w:w="1935"/>
        <w:gridCol w:w="1440"/>
      </w:tblGrid>
      <w:tr>
        <w:trPr>
          <w:cantSplit/>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序号</w:t>
            </w:r>
            <w:r/>
          </w:p>
        </w:tc>
        <w:tc>
          <w:tcPr>
            <w:tcBorders>
              <w:top w:val="single" w:color="auto" w:sz="4" w:space="0"/>
              <w:left w:val="single" w:color="auto" w:sz="4" w:space="0"/>
              <w:bottom w:val="single" w:color="auto" w:sz="4" w:space="0"/>
              <w:right w:val="single" w:color="auto" w:sz="4" w:space="0"/>
            </w:tcBorders>
            <w:tcW w:w="3510" w:type="dxa"/>
            <w:vAlign w:val="center"/>
            <w:textDirection w:val="lrTb"/>
            <w:noWrap w:val="false"/>
          </w:tcPr>
          <w:p>
            <w:pPr>
              <w:spacing w:after="200" w:line="220" w:lineRule="atLeast"/>
              <w:rPr>
                <w:rFonts w:ascii="宋体" w:hAnsi="宋体"/>
                <w:color w:val="000000"/>
              </w:rPr>
            </w:pPr>
            <w:r>
              <w:rPr>
                <w:rFonts w:hint="eastAsia" w:ascii="宋体" w:hAnsi="宋体"/>
                <w:color w:val="000000"/>
              </w:rPr>
              <w:t xml:space="preserve">招标要求</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spacing w:after="200" w:line="220" w:lineRule="atLeast"/>
              <w:rPr>
                <w:rFonts w:ascii="宋体" w:hAnsi="宋体"/>
                <w:color w:val="000000"/>
              </w:rPr>
            </w:pPr>
            <w:r>
              <w:rPr>
                <w:rFonts w:hint="eastAsia" w:ascii="宋体" w:hAnsi="宋体"/>
                <w:color w:val="000000"/>
              </w:rPr>
              <w:t xml:space="preserve">投标响应</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spacing w:after="200" w:line="220" w:lineRule="atLeast"/>
              <w:rPr>
                <w:rFonts w:ascii="宋体" w:hAnsi="宋体"/>
                <w:color w:val="000000"/>
              </w:rPr>
            </w:pPr>
            <w:r>
              <w:rPr>
                <w:rFonts w:hint="eastAsia" w:ascii="宋体" w:hAnsi="宋体"/>
                <w:color w:val="000000"/>
              </w:rPr>
              <w:t xml:space="preserve">超出、符合或偏离</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after="200" w:line="220" w:lineRule="atLeast"/>
              <w:rPr>
                <w:rFonts w:ascii="宋体" w:hAnsi="宋体"/>
                <w:color w:val="000000"/>
              </w:rPr>
            </w:pPr>
            <w:r>
              <w:rPr>
                <w:rFonts w:hint="eastAsia" w:ascii="宋体" w:hAnsi="宋体"/>
                <w:color w:val="000000"/>
              </w:rPr>
              <w:t xml:space="preserve">原因</w:t>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72"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351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81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935"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auto" w:sz="4" w:space="0"/>
              <w:left w:val="single" w:color="auto" w:sz="4" w:space="0"/>
              <w:bottom w:val="single" w:color="auto" w:sz="4" w:space="0"/>
              <w:right w:val="single" w:color="auto" w:sz="4" w:space="0"/>
            </w:tcBorders>
            <w:tcW w:w="1440" w:type="dxa"/>
            <w:textDirection w:val="lrTb"/>
            <w:noWrap w:val="false"/>
          </w:tcPr>
          <w:p>
            <w:pPr>
              <w:jc w:val="center"/>
              <w:spacing w:after="200" w:line="220" w:lineRule="atLeast"/>
              <w:rPr>
                <w:rFonts w:ascii="宋体" w:hAnsi="宋体"/>
                <w:color w:val="000000"/>
                <w:sz w:val="24"/>
                <w:szCs w:val="24"/>
              </w:rPr>
            </w:pPr>
            <w:r>
              <w:rPr>
                <w:rFonts w:ascii="宋体" w:hAnsi="宋体"/>
                <w:color w:val="000000"/>
                <w:sz w:val="24"/>
                <w:szCs w:val="24"/>
              </w:rPr>
            </w:r>
            <w:r/>
          </w:p>
        </w:tc>
      </w:tr>
    </w:tbl>
    <w:p>
      <w:pPr>
        <w:rPr>
          <w:rFonts w:ascii="宋体" w:hAnsi="宋体"/>
          <w:color w:val="000000"/>
        </w:rPr>
      </w:pPr>
      <w:r>
        <w:rPr>
          <w:rFonts w:ascii="宋体" w:hAnsi="宋体"/>
          <w:color w:val="000000"/>
        </w:rPr>
      </w:r>
      <w:r/>
    </w:p>
    <w:p>
      <w:pPr>
        <w:rPr>
          <w:rFonts w:ascii="宋体" w:hAnsi="宋体" w:eastAsia="微软雅黑"/>
          <w:color w:val="000000"/>
        </w:rPr>
      </w:pPr>
      <w:r>
        <w:rPr>
          <w:rFonts w:hint="eastAsia" w:ascii="宋体" w:hAnsi="宋体"/>
          <w:color w:val="000000"/>
        </w:rPr>
        <w:t xml:space="preserve">法定代表人或授权代表签字：</w:t>
      </w:r>
      <w:r/>
    </w:p>
    <w:p>
      <w:pPr>
        <w:rPr>
          <w:rFonts w:ascii="宋体" w:hAnsi="宋体"/>
          <w:color w:val="000000"/>
        </w:rPr>
      </w:pPr>
      <w:r>
        <w:rPr>
          <w:rFonts w:ascii="宋体" w:hAnsi="宋体"/>
          <w:color w:val="000000"/>
        </w:rPr>
      </w:r>
      <w:r/>
    </w:p>
    <w:p>
      <w:pPr>
        <w:pStyle w:val="901"/>
        <w:rPr>
          <w:rFonts w:hint="default"/>
          <w:lang w:val="en-US"/>
        </w:rPr>
      </w:pPr>
      <w:r>
        <w:rPr>
          <w:rFonts w:hint="default" w:ascii="宋体" w:hAnsi="宋体"/>
          <w:color w:val="000000"/>
          <w:lang w:val="en-US"/>
        </w:rPr>
        <w:t xml:space="preserve">                                                        </w:t>
      </w:r>
      <w:r>
        <w:rPr>
          <w:rFonts w:hint="eastAsia" w:ascii="宋体" w:hAnsi="宋体"/>
          <w:color w:val="000000"/>
        </w:rPr>
        <w:t xml:space="preserve">日期：年 月  日</w:t>
      </w:r>
      <w:r/>
    </w:p>
    <w:p>
      <w:pPr>
        <w:rPr>
          <w:rFonts w:ascii="宋体" w:hAnsi="宋体"/>
          <w:color w:val="000000"/>
        </w:rPr>
      </w:pPr>
      <w:r>
        <w:rPr>
          <w:rFonts w:ascii="宋体" w:hAnsi="宋体"/>
          <w:color w:val="000000"/>
        </w:rPr>
      </w:r>
      <w:r/>
    </w:p>
    <w:p>
      <w:pPr>
        <w:rPr>
          <w:rFonts w:ascii="宋体" w:hAnsi="宋体"/>
          <w:color w:val="000000"/>
        </w:rPr>
      </w:pPr>
      <w:r>
        <w:rPr>
          <w:rFonts w:hint="eastAsia" w:ascii="宋体" w:hAnsi="宋体"/>
          <w:color w:val="000000"/>
        </w:rPr>
        <w:t xml:space="preserve">注：1、按照基本技术要求详细填列。</w:t>
      </w:r>
      <w:r/>
    </w:p>
    <w:p>
      <w:pPr>
        <w:ind w:firstLine="420"/>
        <w:rPr>
          <w:rFonts w:ascii="宋体" w:hAnsi="宋体"/>
          <w:color w:val="000000"/>
        </w:rPr>
      </w:pPr>
      <w:r>
        <w:rPr>
          <w:rFonts w:hint="eastAsia" w:ascii="宋体" w:hAnsi="宋体"/>
          <w:color w:val="000000"/>
        </w:rPr>
        <w:t xml:space="preserve">2、行数不够，可自行添加。</w:t>
      </w:r>
      <w:r/>
    </w:p>
    <w:p>
      <w:pPr>
        <w:jc w:val="left"/>
        <w:rPr>
          <w:rFonts w:ascii="黑体" w:hAnsi="Arial" w:eastAsia="黑体"/>
          <w:b/>
          <w:color w:val="000000"/>
          <w:sz w:val="36"/>
        </w:rPr>
      </w:pPr>
      <w:r>
        <w:rPr>
          <w:rFonts w:ascii="黑体" w:hAnsi="Arial" w:eastAsia="黑体"/>
          <w:b/>
          <w:color w:val="000000"/>
          <w:sz w:val="36"/>
        </w:rPr>
      </w:r>
      <w:r/>
    </w:p>
    <w:p>
      <w:pPr>
        <w:spacing w:line="360" w:lineRule="auto"/>
        <w:rPr>
          <w:rFonts w:hint="default" w:ascii="宋体" w:hAnsi="宋体"/>
          <w:color w:val="ff0000"/>
          <w:szCs w:val="21"/>
          <w:lang w:val="en-US"/>
        </w:rPr>
      </w:pPr>
      <w:r>
        <w:rPr>
          <w:rFonts w:hint="default" w:ascii="宋体" w:hAnsi="宋体"/>
          <w:color w:val="ff0000"/>
          <w:szCs w:val="21"/>
          <w:lang w:val="en-US"/>
        </w:rPr>
        <w:t xml:space="preserve">                </w:t>
      </w:r>
      <w:r/>
    </w:p>
    <w:p>
      <w:pPr>
        <w:spacing w:line="360" w:lineRule="auto"/>
        <w:rPr>
          <w:rFonts w:ascii="宋体" w:hAnsi="宋体"/>
          <w:color w:val="ff0000"/>
          <w:szCs w:val="21"/>
        </w:rPr>
      </w:pPr>
      <w:r>
        <w:rPr>
          <w:rFonts w:ascii="宋体" w:hAnsi="宋体"/>
          <w:color w:val="ff0000"/>
          <w:szCs w:val="21"/>
        </w:rPr>
      </w:r>
      <w:r/>
    </w:p>
    <w:p>
      <w:pPr>
        <w:spacing w:line="360" w:lineRule="auto"/>
        <w:rPr>
          <w:rFonts w:ascii="宋体" w:hAnsi="宋体"/>
          <w:color w:val="ff0000"/>
          <w:szCs w:val="21"/>
        </w:rPr>
      </w:pPr>
      <w:r>
        <w:rPr>
          <w:rFonts w:ascii="宋体" w:hAnsi="宋体"/>
          <w:color w:val="ff0000"/>
          <w:szCs w:val="21"/>
        </w:rPr>
      </w:r>
      <w:r/>
    </w:p>
    <w:p>
      <w:pPr>
        <w:spacing w:line="360" w:lineRule="auto"/>
        <w:rPr>
          <w:rFonts w:ascii="宋体" w:hAnsi="宋体"/>
          <w:color w:val="ff0000"/>
          <w:szCs w:val="21"/>
        </w:rPr>
      </w:pPr>
      <w:r>
        <w:rPr>
          <w:rFonts w:ascii="宋体" w:hAnsi="宋体"/>
          <w:color w:val="ff0000"/>
          <w:szCs w:val="21"/>
        </w:rPr>
      </w:r>
      <w:r/>
    </w:p>
    <w:p>
      <w:pPr>
        <w:spacing w:line="360" w:lineRule="auto"/>
        <w:rPr>
          <w:rFonts w:ascii="宋体" w:hAnsi="宋体"/>
          <w:color w:val="ff0000"/>
          <w:szCs w:val="21"/>
        </w:rPr>
      </w:pPr>
      <w:r>
        <w:rPr>
          <w:rFonts w:ascii="宋体" w:hAnsi="宋体"/>
          <w:color w:val="ff0000"/>
          <w:szCs w:val="21"/>
        </w:rPr>
      </w:r>
      <w:r/>
    </w:p>
    <w:p>
      <w:pPr>
        <w:spacing w:line="360" w:lineRule="auto"/>
        <w:rPr>
          <w:rFonts w:ascii="宋体" w:hAnsi="宋体"/>
          <w:color w:val="ff0000"/>
          <w:szCs w:val="21"/>
        </w:rPr>
      </w:pPr>
      <w:r>
        <w:rPr>
          <w:rFonts w:ascii="宋体" w:hAnsi="宋体"/>
          <w:color w:val="ff0000"/>
          <w:szCs w:val="21"/>
        </w:rPr>
      </w:r>
      <w:r/>
    </w:p>
    <w:p>
      <w:pPr>
        <w:spacing w:line="360" w:lineRule="auto"/>
        <w:rPr>
          <w:rFonts w:ascii="宋体" w:hAnsi="宋体"/>
          <w:color w:val="ff0000"/>
          <w:szCs w:val="21"/>
        </w:rPr>
      </w:pPr>
      <w:r>
        <w:rPr>
          <w:rFonts w:ascii="宋体" w:hAnsi="宋体"/>
          <w:color w:val="ff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ascii="宋体" w:hAnsi="宋体"/>
          <w:b/>
          <w:color w:val="000000"/>
          <w:sz w:val="24"/>
          <w:szCs w:val="24"/>
        </w:rPr>
      </w:pPr>
      <w:r>
        <w:rPr>
          <w:rFonts w:hint="eastAsia" w:ascii="宋体" w:hAnsi="宋体"/>
          <w:b/>
          <w:color w:val="000000"/>
          <w:sz w:val="24"/>
          <w:szCs w:val="24"/>
        </w:rPr>
        <w:t xml:space="preserve">七、商务条款响应及偏离表</w:t>
      </w:r>
      <w:r/>
    </w:p>
    <w:p>
      <w:pPr>
        <w:keepLines w:val="0"/>
        <w:keepNext w:val="0"/>
        <w:pageBreakBefore w:val="0"/>
        <w:spacing w:line="360" w:lineRule="auto"/>
        <w:widowControl w:val="off"/>
        <w:rPr>
          <w:rFonts w:hint="eastAsia" w:ascii="宋体" w:hAnsi="宋体"/>
          <w:color w:val="000000"/>
        </w:rPr>
      </w:pPr>
      <w:r>
        <w:rPr>
          <w:rFonts w:hint="eastAsia" w:ascii="宋体" w:hAnsi="宋体"/>
          <w:color w:val="000000"/>
        </w:rPr>
        <w:t xml:space="preserve">投标人全称（加盖公章）：</w:t>
      </w:r>
      <w:r/>
    </w:p>
    <w:p>
      <w:pPr>
        <w:keepLines w:val="0"/>
        <w:keepNext w:val="0"/>
        <w:pageBreakBefore w:val="0"/>
        <w:spacing w:line="360" w:lineRule="auto"/>
        <w:widowControl w:val="off"/>
      </w:pPr>
      <w:r>
        <w:rPr>
          <w:rFonts w:hint="eastAsia" w:ascii="宋体" w:hAnsi="宋体" w:eastAsia="宋体"/>
          <w:color w:val="000000"/>
        </w:rPr>
        <w:t xml:space="preserve">项目名称：</w:t>
      </w:r>
      <w:r/>
    </w:p>
    <w:tbl>
      <w:tblPr>
        <w:tblStyle w:val="894"/>
        <w:tblW w:w="911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7"/>
        <w:gridCol w:w="2698"/>
        <w:gridCol w:w="1259"/>
        <w:gridCol w:w="3608"/>
      </w:tblGrid>
      <w:tr>
        <w:trPr>
          <w:trHeight w:val="642"/>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项目</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招标文件要求</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是否响应</w:t>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Times New Roman" w:hAnsi="Times New Roman" w:eastAsia="宋体"/>
                <w:color w:val="000000"/>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r>
      <w:tr>
        <w:trPr>
          <w:trHeight w:val="719"/>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Times New Roman" w:hAnsi="Times New Roman" w:eastAsia="宋体"/>
                <w:color w:val="000000"/>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r>
      <w:tr>
        <w:trPr>
          <w:trHeight w:val="540"/>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Times New Roman" w:hAnsi="Times New Roman" w:eastAsia="宋体"/>
                <w:color w:val="000000"/>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合同签订后天内</w:t>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ind w:left="43"/>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ind w:left="43"/>
              <w:spacing w:after="200" w:line="220" w:lineRule="atLeast"/>
              <w:rPr>
                <w:rFonts w:ascii="仿宋_GB2312" w:hAnsi="宋体" w:eastAsia="仿宋_GB2312"/>
                <w:color w:val="000000"/>
              </w:rPr>
            </w:pPr>
            <w:r>
              <w:rPr>
                <w:rFonts w:ascii="仿宋_GB2312" w:hAnsi="宋体" w:eastAsia="仿宋_GB2312"/>
                <w:color w:val="000000"/>
              </w:rPr>
            </w:r>
            <w:r/>
          </w:p>
        </w:tc>
      </w:tr>
      <w:tr>
        <w:trPr>
          <w:trHeight w:val="820"/>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付款方式</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spacing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r>
      <w:tr>
        <w:trPr/>
        <w:tc>
          <w:tcPr>
            <w:tcBorders>
              <w:top w:val="single" w:color="auto" w:sz="4" w:space="0"/>
              <w:left w:val="single" w:color="auto" w:sz="4" w:space="0"/>
              <w:bottom w:val="single" w:color="auto" w:sz="4" w:space="0"/>
              <w:right w:val="single" w:color="auto" w:sz="4" w:space="0"/>
            </w:tcBorders>
            <w:tcW w:w="1547" w:type="dxa"/>
            <w:textDirection w:val="lrTb"/>
            <w:noWrap w:val="false"/>
          </w:tcPr>
          <w:p>
            <w:pPr>
              <w:spacing w:after="200" w:line="220" w:lineRule="atLeast"/>
              <w:rPr>
                <w:rFonts w:ascii="仿宋_GB2312" w:hAnsi="宋体" w:eastAsia="仿宋_GB2312"/>
                <w:color w:val="000000"/>
              </w:rPr>
            </w:pPr>
            <w:r>
              <w:rPr>
                <w:rFonts w:hint="eastAsia" w:ascii="仿宋_GB2312" w:hAnsi="宋体"/>
                <w:color w:val="000000"/>
              </w:rPr>
              <w:t xml:space="preserve">其他</w:t>
            </w:r>
            <w:r/>
          </w:p>
        </w:tc>
        <w:tc>
          <w:tcPr>
            <w:tcBorders>
              <w:top w:val="single" w:color="auto" w:sz="4" w:space="0"/>
              <w:left w:val="single" w:color="auto" w:sz="4" w:space="0"/>
              <w:bottom w:val="single" w:color="auto" w:sz="4" w:space="0"/>
              <w:right w:val="single" w:color="auto" w:sz="4" w:space="0"/>
            </w:tcBorders>
            <w:tcW w:w="269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1259"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c>
          <w:tcPr>
            <w:tcBorders>
              <w:top w:val="single" w:color="auto" w:sz="4" w:space="0"/>
              <w:left w:val="single" w:color="auto" w:sz="4" w:space="0"/>
              <w:bottom w:val="single" w:color="auto" w:sz="4" w:space="0"/>
              <w:right w:val="single" w:color="auto" w:sz="4" w:space="0"/>
            </w:tcBorders>
            <w:tcW w:w="3608" w:type="dxa"/>
            <w:textDirection w:val="lrTb"/>
            <w:noWrap w:val="false"/>
          </w:tcPr>
          <w:p>
            <w:pPr>
              <w:spacing w:after="200" w:line="220" w:lineRule="atLeast"/>
              <w:rPr>
                <w:rFonts w:ascii="仿宋_GB2312" w:hAnsi="宋体" w:eastAsia="仿宋_GB2312"/>
                <w:color w:val="000000"/>
              </w:rPr>
            </w:pPr>
            <w:r>
              <w:rPr>
                <w:rFonts w:ascii="仿宋_GB2312" w:hAnsi="宋体" w:eastAsia="仿宋_GB2312"/>
                <w:color w:val="000000"/>
              </w:rPr>
            </w:r>
            <w:r/>
          </w:p>
        </w:tc>
      </w:tr>
    </w:tbl>
    <w:p>
      <w:pPr>
        <w:spacing w:line="360" w:lineRule="auto"/>
        <w:rPr>
          <w:rFonts w:ascii="宋体" w:hAnsi="宋体" w:eastAsia="微软雅黑"/>
          <w:color w:val="000000"/>
        </w:rPr>
      </w:pPr>
      <w:r>
        <w:rPr>
          <w:rFonts w:hint="eastAsia" w:ascii="宋体" w:hAnsi="宋体"/>
          <w:color w:val="000000"/>
        </w:rPr>
        <w:t xml:space="preserve">法定代表人或授权代表签字：</w:t>
      </w:r>
      <w:r/>
    </w:p>
    <w:p>
      <w:pPr>
        <w:rPr>
          <w:color w:val="000000"/>
        </w:rPr>
      </w:pPr>
      <w:r>
        <w:rPr>
          <w:color w:val="000000"/>
        </w:rPr>
      </w:r>
      <w:r/>
    </w:p>
    <w:p>
      <w:pPr>
        <w:rPr>
          <w:color w:val="000000"/>
        </w:rPr>
      </w:pPr>
      <w:r>
        <w:rPr>
          <w:color w:val="000000"/>
        </w:rPr>
      </w:r>
      <w:r/>
    </w:p>
    <w:p>
      <w:pPr>
        <w:rPr>
          <w:rFonts w:hint="default"/>
          <w:color w:val="000000"/>
          <w:lang w:val="en-US"/>
        </w:rPr>
      </w:pPr>
      <w:r>
        <w:rPr>
          <w:rFonts w:hint="default"/>
          <w:color w:val="000000"/>
          <w:lang w:val="en-US"/>
        </w:rPr>
        <w:t xml:space="preserve">                                                            </w:t>
      </w:r>
      <w:r>
        <w:rPr>
          <w:rFonts w:hint="eastAsia" w:ascii="宋体" w:hAnsi="宋体"/>
          <w:color w:val="000000"/>
        </w:rPr>
        <w:t xml:space="preserve">日期：年 月  日</w:t>
      </w:r>
      <w:r/>
    </w:p>
    <w:p>
      <w:pPr>
        <w:spacing w:line="360" w:lineRule="auto"/>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pStyle w:val="906"/>
        <w:ind w:left="420"/>
        <w:rPr>
          <w:rFonts w:ascii="宋体" w:hAnsi="宋体"/>
          <w:b/>
          <w:color w:val="000000"/>
          <w:szCs w:val="21"/>
        </w:rPr>
      </w:pPr>
      <w:r>
        <w:rPr>
          <w:rFonts w:ascii="宋体" w:hAnsi="宋体"/>
          <w:b/>
          <w:color w:val="000000"/>
          <w:szCs w:val="21"/>
        </w:rPr>
      </w:r>
      <w:r/>
    </w:p>
    <w:p>
      <w:pPr>
        <w:ind w:left="0" w:right="-2" w:firstLine="0"/>
        <w:jc w:val="center"/>
        <w:spacing w:before="0" w:after="0" w:line="85" w:lineRule="atLeast"/>
        <w:rPr>
          <w:rFonts w:hint="eastAsia" w:ascii="宋体" w:hAnsi="宋体" w:eastAsia="宋体"/>
          <w:b/>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b/>
          <w:bCs w:val="0"/>
          <w:color w:val="000000"/>
          <w:sz w:val="24"/>
          <w:szCs w:val="24"/>
          <w:lang w:val="en-US" w:eastAsia="zh-CN" w:bidi="ar-SA"/>
        </w:rPr>
        <w:t xml:space="preserve">八</w:t>
      </w:r>
      <w:r>
        <w:rPr>
          <w:rFonts w:hint="eastAsia" w:ascii="宋体" w:hAnsi="宋体" w:eastAsia="宋体"/>
          <w:b/>
          <w:bCs w:val="0"/>
          <w:color w:val="000000"/>
          <w:sz w:val="24"/>
          <w:szCs w:val="24"/>
          <w:lang w:val="en-US" w:eastAsia="zh-CN" w:bidi="ar-SA"/>
        </w:rPr>
        <w:t xml:space="preserve">、拟投入人员一览表</w:t>
      </w:r>
      <w:r/>
    </w:p>
    <w:p>
      <w:pPr>
        <w:keepLines w:val="0"/>
        <w:keepNext w:val="0"/>
        <w:pageBreakBefore w:val="0"/>
        <w:spacing w:line="360" w:lineRule="auto"/>
        <w:widowControl w:val="off"/>
        <w:rPr>
          <w:rFonts w:hint="eastAsia" w:ascii="宋体" w:hAnsi="宋体" w:eastAsia="宋体"/>
          <w:color w:val="000000"/>
          <w:lang w:val="en-US" w:eastAsia="zh-CN"/>
        </w:rPr>
      </w:pPr>
      <w:r>
        <w:rPr>
          <w:rFonts w:hint="eastAsia" w:ascii="宋体" w:hAnsi="宋体"/>
          <w:color w:val="000000"/>
          <w:lang w:val="en-US" w:eastAsia="zh-CN"/>
        </w:rPr>
        <w:t xml:space="preserve">投标人</w:t>
      </w:r>
      <w:r>
        <w:rPr>
          <w:rFonts w:hint="eastAsia" w:ascii="宋体" w:hAnsi="宋体" w:eastAsia="宋体"/>
          <w:color w:val="000000"/>
          <w:lang w:val="en-US" w:eastAsia="zh-CN"/>
        </w:rPr>
        <w:t xml:space="preserve">全称（加盖公章）：</w:t>
      </w:r>
      <w:r/>
    </w:p>
    <w:p>
      <w:pPr>
        <w:keepLines w:val="0"/>
        <w:keepNext w:val="0"/>
        <w:pageBreakBefore w:val="0"/>
        <w:spacing w:line="360" w:lineRule="auto"/>
        <w:widowControl w:val="off"/>
        <w:rPr>
          <w:rFonts w:hint="eastAsia" w:ascii="宋体" w:hAnsi="宋体" w:eastAsia="宋体"/>
          <w:color w:val="000000"/>
        </w:rPr>
      </w:pPr>
      <w:r>
        <w:rPr>
          <w:rFonts w:hint="eastAsia" w:ascii="宋体" w:hAnsi="宋体" w:eastAsia="宋体"/>
          <w:color w:val="000000"/>
          <w:lang w:val="en-US" w:eastAsia="zh-CN"/>
        </w:rPr>
        <w:t xml:space="preserve"> </w:t>
      </w:r>
      <w:r>
        <w:rPr>
          <w:rFonts w:hint="eastAsia" w:ascii="宋体" w:hAnsi="宋体" w:eastAsia="宋体"/>
          <w:color w:val="000000"/>
        </w:rPr>
        <w:t xml:space="preserve">项目名称：</w:t>
      </w:r>
      <w:r/>
    </w:p>
    <w:p>
      <w:pPr>
        <w:ind w:left="0" w:right="0" w:firstLine="0"/>
        <w:jc w:val="both"/>
        <w:spacing w:before="0" w:after="0"/>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r>
      <w:r/>
    </w:p>
    <w:tbl>
      <w:tblPr>
        <w:tblStyle w:val="97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119"/>
        <w:gridCol w:w="1119"/>
        <w:gridCol w:w="1119"/>
        <w:gridCol w:w="1119"/>
        <w:gridCol w:w="1119"/>
        <w:gridCol w:w="1119"/>
        <w:gridCol w:w="1120"/>
      </w:tblGrid>
      <w:tr>
        <w:trPr>
          <w:trHeight w:val="78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岗位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姓 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性别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学历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出生年月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lang w:val="en-US" w:eastAsia="zh-CN"/>
              </w:rPr>
              <w:t xml:space="preserve">职称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312"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备注</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9" w:type="dxa"/>
            <w:vAlign w:val="center"/>
            <w:textDirection w:val="lrTb"/>
            <w:noWrap w:val="false"/>
          </w:tcPr>
          <w:p>
            <w:pPr>
              <w:ind w:left="0" w:right="-2" w:firstLine="0"/>
              <w:jc w:val="center"/>
              <w:spacing w:before="0" w:after="0" w:line="85" w:lineRule="atLeast"/>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tc>
      </w:tr>
    </w:tbl>
    <w:p>
      <w:pPr>
        <w:ind w:left="0" w:right="0" w:firstLine="0"/>
        <w:jc w:val="both"/>
        <w:spacing w:before="0" w:after="0"/>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p>
      <w:pPr>
        <w:ind w:left="0" w:right="0" w:firstLine="0"/>
        <w:jc w:val="both"/>
        <w:spacing w:before="0" w:after="0"/>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法定代表人或授权代表签字：</w:t>
      </w:r>
      <w:r/>
    </w:p>
    <w:p>
      <w:pPr>
        <w:ind w:left="0" w:right="0" w:firstLine="0"/>
        <w:jc w:val="right"/>
        <w:spacing w:before="0" w:after="0"/>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1"/>
          <w:szCs w:val="21"/>
          <w:lang w:val="en-US" w:eastAsia="zh-CN"/>
        </w:rPr>
        <w:t xml:space="preserve"> </w:t>
      </w:r>
      <w:r/>
    </w:p>
    <w:p>
      <w:pPr>
        <w:ind w:left="0" w:right="0" w:firstLine="0"/>
        <w:jc w:val="center"/>
        <w:spacing w:before="0" w:after="0"/>
        <w:rPr>
          <w:rFonts w:hint="eastAsia" w:ascii="宋体" w:hAnsi="宋体" w:eastAsia="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olor w:val="000000"/>
          <w:sz w:val="21"/>
          <w:szCs w:val="21"/>
          <w:lang w:val="en-US" w:eastAsia="zh-CN"/>
        </w:rPr>
        <w:t xml:space="preserve">                                                              </w:t>
      </w:r>
      <w:r>
        <w:rPr>
          <w:rFonts w:hint="eastAsia" w:ascii="宋体" w:hAnsi="宋体" w:eastAsia="宋体"/>
          <w:color w:val="000000"/>
          <w:sz w:val="21"/>
          <w:szCs w:val="21"/>
          <w:lang w:val="en-US" w:eastAsia="zh-CN"/>
        </w:rPr>
        <w:t xml:space="preserve">日期：</w:t>
      </w:r>
      <w:r>
        <w:rPr>
          <w:rFonts w:hint="default" w:ascii="宋体" w:hAnsi="宋体" w:eastAsia="宋体"/>
          <w:color w:val="000000"/>
          <w:sz w:val="21"/>
          <w:szCs w:val="21"/>
          <w:lang w:val="en-US" w:eastAsia="zh-CN"/>
        </w:rPr>
        <w:t xml:space="preserve"> </w:t>
      </w:r>
      <w:r>
        <w:rPr>
          <w:rFonts w:hint="eastAsia" w:ascii="宋体" w:hAnsi="宋体" w:eastAsia="宋体"/>
          <w:color w:val="000000"/>
          <w:sz w:val="21"/>
          <w:szCs w:val="21"/>
          <w:lang w:val="en-US" w:eastAsia="zh-CN"/>
        </w:rPr>
        <w:t xml:space="preserve">年</w:t>
      </w:r>
      <w:r>
        <w:rPr>
          <w:rFonts w:hint="default" w:ascii="宋体" w:hAnsi="宋体" w:eastAsia="宋体"/>
          <w:color w:val="000000"/>
          <w:sz w:val="21"/>
          <w:szCs w:val="21"/>
          <w:lang w:val="en-US" w:eastAsia="zh-CN"/>
        </w:rPr>
        <w:t xml:space="preserve"> </w:t>
      </w:r>
      <w:r>
        <w:rPr>
          <w:rFonts w:hint="eastAsia" w:ascii="宋体" w:hAnsi="宋体" w:eastAsia="宋体"/>
          <w:color w:val="000000"/>
          <w:sz w:val="21"/>
          <w:szCs w:val="21"/>
          <w:lang w:val="en-US" w:eastAsia="zh-CN"/>
        </w:rPr>
        <w:t xml:space="preserve">月</w:t>
      </w:r>
      <w:r>
        <w:rPr>
          <w:rFonts w:hint="default" w:ascii="宋体" w:hAnsi="宋体" w:eastAsia="宋体"/>
          <w:color w:val="000000"/>
          <w:sz w:val="21"/>
          <w:szCs w:val="21"/>
          <w:lang w:val="en-US" w:eastAsia="zh-CN"/>
        </w:rPr>
        <w:t xml:space="preserve">  </w:t>
      </w:r>
      <w:r>
        <w:rPr>
          <w:rFonts w:hint="eastAsia" w:ascii="宋体" w:hAnsi="宋体" w:eastAsia="宋体"/>
          <w:color w:val="000000"/>
          <w:sz w:val="21"/>
          <w:szCs w:val="21"/>
          <w:lang w:val="en-US" w:eastAsia="zh-CN"/>
        </w:rPr>
        <w:t xml:space="preserve">日</w:t>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ind w:firstLine="420"/>
        <w:rPr>
          <w:rFonts w:ascii="宋体" w:hAnsi="宋体"/>
          <w:color w:val="000000"/>
        </w:rPr>
      </w:pPr>
      <w:r>
        <w:rPr>
          <w:rFonts w:hint="eastAsia" w:ascii="宋体" w:hAnsi="宋体"/>
          <w:color w:val="000000"/>
          <w:sz w:val="21"/>
          <w:szCs w:val="21"/>
          <w:lang w:val="en-US" w:eastAsia="zh-CN"/>
        </w:rPr>
        <w:t xml:space="preserve">注：</w:t>
      </w:r>
      <w:r>
        <w:rPr>
          <w:rFonts w:hint="eastAsia" w:ascii="宋体" w:hAnsi="宋体"/>
          <w:color w:val="000000"/>
        </w:rPr>
        <w:t xml:space="preserve">行数不够，可自行添加。</w:t>
      </w:r>
      <w:r/>
    </w:p>
    <w:p>
      <w:pPr>
        <w:pStyle w:val="981"/>
        <w:jc w:val="both"/>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numPr>
          <w:ilvl w:val="0"/>
          <w:numId w:val="0"/>
        </w:numPr>
        <w:ind w:firstLine="3614"/>
        <w:spacing w:line="500" w:lineRule="exact"/>
        <w:rPr>
          <w:rFonts w:hint="eastAsia" w:ascii="宋体" w:hAnsi="宋体"/>
          <w:b/>
          <w:bCs/>
          <w:color w:val="auto"/>
          <w:sz w:val="24"/>
          <w:highlight w:val="none"/>
        </w:rPr>
      </w:pPr>
      <w:r>
        <w:rPr>
          <w:rFonts w:hint="eastAsia" w:ascii="宋体" w:hAnsi="宋体"/>
          <w:b/>
          <w:bCs/>
          <w:color w:val="auto"/>
          <w:sz w:val="24"/>
          <w:highlight w:val="none"/>
          <w:lang w:eastAsia="zh-CN"/>
        </w:rPr>
        <w:t xml:space="preserve">九、</w:t>
      </w:r>
      <w:r>
        <w:rPr>
          <w:rFonts w:hint="eastAsia" w:ascii="宋体" w:hAnsi="宋体"/>
          <w:b/>
          <w:bCs/>
          <w:color w:val="auto"/>
          <w:sz w:val="24"/>
          <w:highlight w:val="none"/>
        </w:rPr>
        <w:t xml:space="preserve">其他 </w:t>
      </w:r>
      <w:r/>
    </w:p>
    <w:p>
      <w:pPr>
        <w:numPr>
          <w:ilvl w:val="0"/>
          <w:numId w:val="0"/>
        </w:numPr>
        <w:ind w:firstLine="723"/>
        <w:spacing w:line="500" w:lineRule="exact"/>
        <w:rPr>
          <w:rFonts w:ascii="宋体" w:hAnsi="宋体"/>
          <w:b/>
          <w:bCs/>
          <w:color w:val="000000"/>
        </w:rPr>
      </w:pPr>
      <w:r>
        <w:rPr>
          <w:rFonts w:hint="eastAsia" w:ascii="宋体" w:hAnsi="宋体"/>
          <w:b/>
          <w:bCs/>
          <w:color w:val="auto"/>
          <w:sz w:val="24"/>
          <w:highlight w:val="none"/>
        </w:rPr>
        <w:t xml:space="preserve">（投标人认为有必要提供的</w:t>
      </w:r>
      <w:r>
        <w:rPr>
          <w:rFonts w:hint="eastAsia" w:ascii="宋体" w:hAnsi="宋体"/>
          <w:b/>
          <w:bCs/>
          <w:color w:val="auto"/>
          <w:sz w:val="24"/>
          <w:highlight w:val="none"/>
          <w:lang w:eastAsia="zh-CN"/>
        </w:rPr>
        <w:t xml:space="preserve">材料</w:t>
      </w:r>
      <w:r>
        <w:rPr>
          <w:rFonts w:hint="eastAsia" w:ascii="宋体" w:hAnsi="宋体"/>
          <w:b/>
          <w:bCs/>
          <w:color w:val="auto"/>
          <w:sz w:val="24"/>
          <w:highlight w:val="none"/>
        </w:rPr>
        <w:t xml:space="preserve">，如有自拟并自行添加）</w:t>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jc w:val="center"/>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b/>
          <w:color w:val="000000"/>
          <w:highlight w:val="none"/>
        </w:rPr>
        <w:t xml:space="preserve">主要标的信息（中标后将公示）</w:t>
      </w:r>
      <w:r/>
    </w:p>
    <w:p>
      <w:pPr>
        <w:pageBreakBefore w:val="0"/>
        <w:spacing w:line="360" w:lineRule="auto"/>
        <w:rPr>
          <w:rFonts w:hint="eastAsia" w:ascii="Times New Roman" w:hAnsi="Times New Roman" w:eastAsia="宋体"/>
          <w:b/>
          <w:color w:val="000000"/>
          <w:highlight w:val="none"/>
        </w:rPr>
      </w:pPr>
      <w:r>
        <w:rPr>
          <w:rFonts w:hint="eastAsia" w:ascii="Times New Roman" w:hAnsi="Times New Roman" w:eastAsia="宋体"/>
          <w:color w:val="000000"/>
          <w:highlight w:val="none"/>
        </w:rPr>
        <w:t xml:space="preserve">投标人全称：</w:t>
      </w:r>
      <w:r/>
    </w:p>
    <w:tbl>
      <w:tblPr>
        <w:tblStyle w:val="89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货物类</w:t>
            </w:r>
            <w:r/>
          </w:p>
        </w:tc>
        <w:tc>
          <w:tcPr>
            <w:tcW w:w="3780" w:type="dxa"/>
            <w:vAlign w:val="top"/>
            <w:textDirection w:val="lrTb"/>
            <w:noWrap w:val="false"/>
          </w:tcPr>
          <w:p>
            <w:pPr>
              <w:jc w:val="cente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服务类</w:t>
            </w:r>
            <w:r/>
          </w:p>
        </w:tc>
      </w:tr>
      <w:tr>
        <w:trPr>
          <w:trHeight w:val="3810"/>
        </w:trPr>
        <w:tc>
          <w:tcPr>
            <w:tcW w:w="3901" w:type="dxa"/>
            <w:vAlign w:val="top"/>
            <w:textDirection w:val="lrTb"/>
            <w:noWrap w:val="false"/>
          </w:tcPr>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名称：</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品牌（如有）：</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规格型号：</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数量：</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单价：</w:t>
            </w:r>
            <w:r/>
          </w:p>
        </w:tc>
        <w:tc>
          <w:tcPr>
            <w:tcW w:w="3780" w:type="dxa"/>
            <w:vAlign w:val="top"/>
            <w:textDirection w:val="lrTb"/>
            <w:noWrap w:val="false"/>
          </w:tcPr>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名称：</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服务范围：</w:t>
            </w:r>
            <w:r/>
          </w:p>
          <w:p>
            <w:pPr>
              <w:pageBreakBefore w:val="0"/>
              <w:spacing w:line="360" w:lineRule="auto"/>
              <w:rPr>
                <w:rFonts w:hint="eastAsia" w:ascii="Times New Roman" w:hAnsi="Times New Roman" w:eastAsia="宋体" w:cs="宋体"/>
                <w:color w:val="000000"/>
                <w:highlight w:val="none"/>
                <w:u w:val="single"/>
              </w:rPr>
            </w:pPr>
            <w:r>
              <w:rPr>
                <w:rFonts w:hint="eastAsia" w:ascii="Times New Roman" w:hAnsi="Times New Roman" w:eastAsia="宋体" w:cs="宋体"/>
                <w:color w:val="000000"/>
                <w:highlight w:val="none"/>
              </w:rPr>
              <w:t xml:space="preserve">服务要求：</w:t>
            </w:r>
            <w:r/>
          </w:p>
          <w:p>
            <w:pPr>
              <w:pageBreakBefore w:val="0"/>
              <w:spacing w:line="360" w:lineRule="auto"/>
              <w:rPr>
                <w:rFonts w:hint="eastAsia" w:ascii="Times New Roman" w:hAnsi="Times New Roman" w:eastAsia="宋体" w:cs="宋体"/>
                <w:color w:val="000000"/>
                <w:highlight w:val="none"/>
                <w:u w:val="single"/>
              </w:rPr>
            </w:pPr>
            <w:r>
              <w:rPr>
                <w:rFonts w:hint="eastAsia" w:ascii="Times New Roman" w:hAnsi="Times New Roman" w:eastAsia="宋体" w:cs="宋体"/>
                <w:color w:val="000000"/>
                <w:highlight w:val="none"/>
              </w:rPr>
              <w:t xml:space="preserve">服务时间：</w:t>
            </w:r>
            <w:r/>
          </w:p>
          <w:p>
            <w:pPr>
              <w:pageBreakBefore w:val="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服务标准：</w:t>
            </w:r>
            <w:r/>
          </w:p>
        </w:tc>
      </w:tr>
    </w:tbl>
    <w:p>
      <w:pPr>
        <w:pStyle w:val="981"/>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r>
      <w:r/>
    </w:p>
    <w:p>
      <w:pPr>
        <w:jc w:val="both"/>
        <w:rPr>
          <w:rFonts w:hint="eastAsia" w:ascii="宋体" w:hAnsi="宋体"/>
          <w:b/>
          <w:color w:val="000000"/>
        </w:rPr>
      </w:pPr>
      <w:r>
        <w:rPr>
          <w:rFonts w:hint="eastAsia" w:ascii="宋体" w:hAnsi="宋体"/>
          <w:b/>
          <w:color w:val="000000"/>
        </w:rPr>
      </w:r>
      <w:r/>
    </w:p>
    <w:p>
      <w:pPr>
        <w:spacing w:line="360" w:lineRule="auto"/>
        <w:rPr>
          <w:rFonts w:hint="eastAsia" w:ascii="宋体" w:hAnsi="宋体" w:eastAsia="宋体"/>
          <w:color w:val="000000"/>
        </w:rPr>
      </w:pPr>
      <w:r>
        <w:rPr>
          <w:rFonts w:hint="eastAsia" w:ascii="宋体" w:hAnsi="宋体" w:eastAsia="宋体"/>
          <w:color w:val="000000"/>
        </w:rPr>
      </w:r>
      <w:r/>
    </w:p>
    <w:p>
      <w:pPr>
        <w:rPr>
          <w:rFonts w:ascii="宋体" w:hAnsi="宋体"/>
          <w:b/>
          <w:bCs/>
          <w:color w:val="000000"/>
        </w:rPr>
      </w:pPr>
      <w:r>
        <w:rPr>
          <w:rFonts w:ascii="宋体" w:hAnsi="宋体"/>
          <w:b/>
          <w:bCs/>
          <w:color w:val="000000"/>
        </w:rPr>
      </w:r>
      <w:r/>
    </w:p>
    <w:p>
      <w:pPr>
        <w:pStyle w:val="901"/>
        <w:rPr>
          <w:rFonts w:ascii="宋体" w:hAnsi="宋体"/>
          <w:b/>
          <w:bCs/>
          <w:color w:val="000000"/>
        </w:rPr>
      </w:pPr>
      <w:r>
        <w:rPr>
          <w:rFonts w:ascii="宋体" w:hAnsi="宋体"/>
          <w:b/>
          <w:bCs/>
          <w:color w:val="000000"/>
        </w:rPr>
      </w:r>
      <w:r/>
    </w:p>
    <w:p>
      <w:pPr>
        <w:pStyle w:val="901"/>
        <w:rPr>
          <w:rFonts w:ascii="宋体" w:hAnsi="宋体"/>
          <w:b/>
          <w:bCs/>
          <w:color w:val="000000"/>
        </w:rPr>
      </w:pPr>
      <w:r>
        <w:rPr>
          <w:rFonts w:ascii="宋体" w:hAnsi="宋体"/>
          <w:b/>
          <w:bCs/>
          <w:color w:val="000000"/>
        </w:rPr>
      </w:r>
      <w:r/>
    </w:p>
    <w:p>
      <w:pPr>
        <w:pStyle w:val="901"/>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rFonts w:ascii="宋体" w:hAnsi="宋体"/>
          <w:b/>
          <w:bCs/>
          <w:color w:val="000000"/>
        </w:rPr>
      </w:pPr>
      <w:r>
        <w:rPr>
          <w:rFonts w:ascii="宋体" w:hAnsi="宋体"/>
          <w:b/>
          <w:bCs/>
          <w:color w:val="000000"/>
        </w:rPr>
      </w:r>
      <w:r/>
    </w:p>
    <w:p>
      <w:pPr>
        <w:rPr>
          <w:color w:val="000000"/>
        </w:rPr>
      </w:pPr>
      <w:r>
        <w:rPr>
          <w:color w:val="000000"/>
        </w:rPr>
      </w:r>
      <w:r/>
    </w:p>
    <w:p>
      <w:pPr>
        <w:pStyle w:val="900"/>
        <w:rPr>
          <w:color w:val="000000"/>
        </w:rPr>
      </w:pPr>
      <w:r>
        <w:rPr>
          <w:color w:val="000000"/>
        </w:rPr>
      </w:r>
      <w:r/>
    </w:p>
    <w:p>
      <w:pPr>
        <w:rPr>
          <w:color w:val="000000"/>
        </w:rPr>
      </w:pPr>
      <w:r>
        <w:rPr>
          <w:color w:val="000000"/>
        </w:rPr>
      </w:r>
      <w:r/>
    </w:p>
    <w:p>
      <w:pPr>
        <w:jc w:val="center"/>
        <w:rPr>
          <w:rFonts w:eastAsia="仿宋_GB2312"/>
          <w:sz w:val="32"/>
          <w:szCs w:val="28"/>
        </w:rPr>
      </w:pPr>
      <w:r>
        <w:rPr>
          <w:rFonts w:eastAsia="仿宋_GB2312"/>
          <w:sz w:val="32"/>
          <w:szCs w:val="28"/>
        </w:rPr>
      </w:r>
      <w:r/>
    </w:p>
    <w:p>
      <w:pPr>
        <w:jc w:val="center"/>
        <w:rPr>
          <w:rFonts w:hint="eastAsia" w:ascii="宋体" w:hAnsi="宋体"/>
          <w:b/>
          <w:bCs/>
          <w:color w:val="000000"/>
        </w:rPr>
      </w:pPr>
      <w:r>
        <w:rPr>
          <w:rFonts w:hint="eastAsia" w:ascii="宋体" w:hAnsi="宋体"/>
          <w:b/>
          <w:bCs/>
          <w:color w:val="000000"/>
        </w:rPr>
      </w:r>
      <w:r/>
    </w:p>
    <w:p>
      <w:pPr>
        <w:jc w:val="center"/>
        <w:rPr>
          <w:rFonts w:hint="eastAsia" w:ascii="宋体" w:hAnsi="宋体"/>
          <w:b/>
          <w:bCs/>
          <w:color w:val="000000"/>
        </w:rPr>
      </w:pPr>
      <w:r>
        <w:rPr>
          <w:rFonts w:hint="eastAsia" w:ascii="宋体" w:hAnsi="宋体"/>
          <w:b/>
          <w:bCs/>
          <w:color w:val="000000"/>
        </w:rPr>
      </w:r>
      <w:r/>
    </w:p>
    <w:p>
      <w:pPr>
        <w:jc w:val="center"/>
        <w:rPr>
          <w:rFonts w:hint="eastAsia" w:ascii="宋体" w:hAnsi="宋体"/>
          <w:b/>
          <w:bCs/>
          <w:color w:val="000000"/>
        </w:rPr>
      </w:pPr>
      <w:r>
        <w:rPr>
          <w:rFonts w:hint="eastAsia" w:ascii="宋体" w:hAnsi="宋体"/>
          <w:b/>
          <w:bCs/>
          <w:color w:val="000000"/>
        </w:rPr>
      </w:r>
      <w:r/>
    </w:p>
    <w:sectPr>
      <w:headerReference w:type="default" r:id="rId9"/>
      <w:footerReference w:type="default" r:id="rId11"/>
      <w:footnotePr/>
      <w:endnotePr/>
      <w:type w:val="nextPage"/>
      <w:pgSz w:w="11907" w:h="16839" w:orient="portrait"/>
      <w:pgMar w:top="1417" w:right="1531" w:bottom="141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宋体_GB2312">
    <w:panose1 w:val="02010600030101010101"/>
  </w:font>
  <w:font w:name="黑体">
    <w:panose1 w:val="02010609060101010101"/>
  </w:font>
  <w:font w:name="幼圆">
    <w:panose1 w:val="02010509060101010101"/>
  </w:font>
  <w:font w:name="楷体_GB2312">
    <w:panose1 w:val="02010609060101010101"/>
  </w:font>
  <w:font w:name="Cambria">
    <w:panose1 w:val="0204050305040603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tabs>
        <w:tab w:val="clear" w:pos="8306" w:leader="none"/>
        <w:tab w:val="right" w:pos="8715" w:leader="none"/>
      </w:tabs>
    </w:pPr>
    <w:r>
      <w:rPr>
        <w:rFonts w:hint="eastAsia"/>
      </w:rPr>
      <w:t xml:space="preserve">江苏晨芃工程咨询有限公司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5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60"/>
      <w:isLgl w:val="false"/>
      <w:suff w:val="tab"/>
      <w:lvlText w:val="%1）"/>
      <w:lvlJc w:val="left"/>
      <w:pPr>
        <w:ind w:left="360" w:hanging="360"/>
      </w:pPr>
      <w:rPr>
        <w:rFonts w:hint="default" w:ascii="Times New Roman" w:hAnsi="Times New Roman"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15" w:hanging="31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955"/>
      <w:isLgl w:val="false"/>
      <w:suff w:val="tab"/>
      <w:lvlText w:val="%1)"/>
      <w:lvlJc w:val="left"/>
      <w:pPr>
        <w:ind w:left="420" w:hanging="420"/>
      </w:pPr>
    </w:lvl>
    <w:lvl w:ilvl="1">
      <w:start w:val="0"/>
      <w:numFmt w:val="bullet"/>
      <w:isLgl w:val="false"/>
      <w:suff w:val="tab"/>
      <w:lvlText w:val="★"/>
      <w:lvlJc w:val="left"/>
      <w:pPr>
        <w:ind w:left="780" w:hanging="360"/>
      </w:pPr>
      <w:rPr>
        <w:rFonts w:hint="eastAsia" w:ascii="宋体" w:hAnsi="宋体" w:eastAsia="宋体" w:cs="宋体"/>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93"/>
    <w:link w:val="889"/>
    <w:uiPriority w:val="9"/>
    <w:rPr>
      <w:rFonts w:ascii="Arial" w:hAnsi="Arial" w:eastAsia="Arial" w:cs="Arial"/>
      <w:sz w:val="40"/>
      <w:szCs w:val="40"/>
    </w:rPr>
  </w:style>
  <w:style w:type="character" w:styleId="727">
    <w:name w:val="Heading 2 Char"/>
    <w:basedOn w:val="893"/>
    <w:link w:val="890"/>
    <w:uiPriority w:val="9"/>
    <w:rPr>
      <w:rFonts w:ascii="Arial" w:hAnsi="Arial" w:eastAsia="Arial" w:cs="Arial"/>
      <w:sz w:val="34"/>
    </w:rPr>
  </w:style>
  <w:style w:type="character" w:styleId="728">
    <w:name w:val="Heading 3 Char"/>
    <w:basedOn w:val="893"/>
    <w:link w:val="891"/>
    <w:uiPriority w:val="9"/>
    <w:rPr>
      <w:rFonts w:ascii="Arial" w:hAnsi="Arial" w:eastAsia="Arial" w:cs="Arial"/>
      <w:sz w:val="30"/>
      <w:szCs w:val="30"/>
    </w:rPr>
  </w:style>
  <w:style w:type="character" w:styleId="729">
    <w:name w:val="Heading 4 Char"/>
    <w:basedOn w:val="893"/>
    <w:link w:val="892"/>
    <w:uiPriority w:val="9"/>
    <w:rPr>
      <w:rFonts w:ascii="Arial" w:hAnsi="Arial" w:eastAsia="Arial" w:cs="Arial"/>
      <w:b/>
      <w:bCs/>
      <w:sz w:val="26"/>
      <w:szCs w:val="26"/>
    </w:rPr>
  </w:style>
  <w:style w:type="paragraph" w:styleId="730">
    <w:name w:val="Heading 5"/>
    <w:basedOn w:val="888"/>
    <w:next w:val="888"/>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893"/>
    <w:link w:val="730"/>
    <w:uiPriority w:val="9"/>
    <w:rPr>
      <w:rFonts w:ascii="Arial" w:hAnsi="Arial" w:eastAsia="Arial" w:cs="Arial"/>
      <w:b/>
      <w:bCs/>
      <w:sz w:val="24"/>
      <w:szCs w:val="24"/>
    </w:rPr>
  </w:style>
  <w:style w:type="paragraph" w:styleId="732">
    <w:name w:val="Heading 6"/>
    <w:basedOn w:val="888"/>
    <w:next w:val="888"/>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893"/>
    <w:link w:val="732"/>
    <w:uiPriority w:val="9"/>
    <w:rPr>
      <w:rFonts w:ascii="Arial" w:hAnsi="Arial" w:eastAsia="Arial" w:cs="Arial"/>
      <w:b/>
      <w:bCs/>
      <w:sz w:val="22"/>
      <w:szCs w:val="22"/>
    </w:rPr>
  </w:style>
  <w:style w:type="paragraph" w:styleId="734">
    <w:name w:val="Heading 7"/>
    <w:basedOn w:val="888"/>
    <w:next w:val="888"/>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893"/>
    <w:link w:val="734"/>
    <w:uiPriority w:val="9"/>
    <w:rPr>
      <w:rFonts w:ascii="Arial" w:hAnsi="Arial" w:eastAsia="Arial" w:cs="Arial"/>
      <w:b/>
      <w:bCs/>
      <w:i/>
      <w:iCs/>
      <w:sz w:val="22"/>
      <w:szCs w:val="22"/>
    </w:rPr>
  </w:style>
  <w:style w:type="paragraph" w:styleId="736">
    <w:name w:val="Heading 8"/>
    <w:basedOn w:val="888"/>
    <w:next w:val="888"/>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3"/>
    <w:link w:val="736"/>
    <w:uiPriority w:val="9"/>
    <w:rPr>
      <w:rFonts w:ascii="Arial" w:hAnsi="Arial" w:eastAsia="Arial" w:cs="Arial"/>
      <w:i/>
      <w:iCs/>
      <w:sz w:val="22"/>
      <w:szCs w:val="22"/>
    </w:rPr>
  </w:style>
  <w:style w:type="paragraph" w:styleId="738">
    <w:name w:val="Heading 9"/>
    <w:basedOn w:val="888"/>
    <w:next w:val="888"/>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3"/>
    <w:link w:val="738"/>
    <w:uiPriority w:val="9"/>
    <w:rPr>
      <w:rFonts w:ascii="Arial" w:hAnsi="Arial" w:eastAsia="Arial" w:cs="Arial"/>
      <w:i/>
      <w:iCs/>
      <w:sz w:val="21"/>
      <w:szCs w:val="21"/>
    </w:rPr>
  </w:style>
  <w:style w:type="character" w:styleId="740">
    <w:name w:val="Title Char"/>
    <w:basedOn w:val="893"/>
    <w:link w:val="917"/>
    <w:uiPriority w:val="10"/>
    <w:rPr>
      <w:sz w:val="48"/>
      <w:szCs w:val="48"/>
    </w:rPr>
  </w:style>
  <w:style w:type="character" w:styleId="741">
    <w:name w:val="Subtitle Char"/>
    <w:basedOn w:val="893"/>
    <w:link w:val="911"/>
    <w:uiPriority w:val="11"/>
    <w:rPr>
      <w:sz w:val="24"/>
      <w:szCs w:val="24"/>
    </w:rPr>
  </w:style>
  <w:style w:type="paragraph" w:styleId="742">
    <w:name w:val="Quote"/>
    <w:basedOn w:val="888"/>
    <w:next w:val="888"/>
    <w:link w:val="743"/>
    <w:uiPriority w:val="29"/>
    <w:qFormat/>
    <w:pPr>
      <w:ind w:left="720" w:right="720"/>
    </w:pPr>
    <w:rPr>
      <w:i/>
    </w:rPr>
  </w:style>
  <w:style w:type="character" w:styleId="743">
    <w:name w:val="Quote Char"/>
    <w:link w:val="742"/>
    <w:uiPriority w:val="29"/>
    <w:rPr>
      <w:i/>
    </w:rPr>
  </w:style>
  <w:style w:type="paragraph" w:styleId="744">
    <w:name w:val="Intense Quote"/>
    <w:basedOn w:val="888"/>
    <w:next w:val="888"/>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3"/>
    <w:link w:val="909"/>
    <w:uiPriority w:val="99"/>
  </w:style>
  <w:style w:type="character" w:styleId="747">
    <w:name w:val="Footer Char"/>
    <w:basedOn w:val="893"/>
    <w:link w:val="908"/>
    <w:uiPriority w:val="99"/>
  </w:style>
  <w:style w:type="paragraph" w:styleId="748">
    <w:name w:val="Caption"/>
    <w:basedOn w:val="888"/>
    <w:next w:val="888"/>
    <w:uiPriority w:val="35"/>
    <w:semiHidden/>
    <w:unhideWhenUsed/>
    <w:qFormat/>
    <w:pPr>
      <w:spacing w:line="276" w:lineRule="auto"/>
    </w:pPr>
    <w:rPr>
      <w:b/>
      <w:bCs/>
      <w:color w:val="4f81bd" w:themeColor="accent1"/>
      <w:sz w:val="18"/>
      <w:szCs w:val="18"/>
    </w:rPr>
  </w:style>
  <w:style w:type="character" w:styleId="749">
    <w:name w:val="Caption Char"/>
    <w:basedOn w:val="748"/>
    <w:link w:val="908"/>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8"/>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8"/>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4"/>
    <w:basedOn w:val="888"/>
    <w:next w:val="888"/>
    <w:uiPriority w:val="39"/>
    <w:unhideWhenUsed/>
    <w:pPr>
      <w:ind w:left="850" w:right="0" w:firstLine="0"/>
      <w:spacing w:after="57"/>
    </w:pPr>
  </w:style>
  <w:style w:type="paragraph" w:styleId="882">
    <w:name w:val="toc 5"/>
    <w:basedOn w:val="888"/>
    <w:next w:val="888"/>
    <w:uiPriority w:val="39"/>
    <w:unhideWhenUsed/>
    <w:pPr>
      <w:ind w:left="1134" w:right="0" w:firstLine="0"/>
      <w:spacing w:after="57"/>
    </w:pPr>
  </w:style>
  <w:style w:type="paragraph" w:styleId="883">
    <w:name w:val="toc 6"/>
    <w:basedOn w:val="888"/>
    <w:next w:val="888"/>
    <w:uiPriority w:val="39"/>
    <w:unhideWhenUsed/>
    <w:pPr>
      <w:ind w:left="1417" w:right="0" w:firstLine="0"/>
      <w:spacing w:after="57"/>
    </w:pPr>
  </w:style>
  <w:style w:type="paragraph" w:styleId="884">
    <w:name w:val="toc 7"/>
    <w:basedOn w:val="888"/>
    <w:next w:val="888"/>
    <w:uiPriority w:val="39"/>
    <w:unhideWhenUsed/>
    <w:pPr>
      <w:ind w:left="1701" w:right="0" w:firstLine="0"/>
      <w:spacing w:after="57"/>
    </w:pPr>
  </w:style>
  <w:style w:type="paragraph" w:styleId="885">
    <w:name w:val="toc 8"/>
    <w:basedOn w:val="888"/>
    <w:next w:val="888"/>
    <w:uiPriority w:val="39"/>
    <w:unhideWhenUsed/>
    <w:pPr>
      <w:ind w:left="1984"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92"/>
    <w:link w:val="986"/>
    <w:uiPriority w:val="0"/>
    <w:qFormat/>
    <w:pPr>
      <w:jc w:val="both"/>
      <w:widowControl w:val="off"/>
    </w:pPr>
    <w:rPr>
      <w:rFonts w:ascii="Times New Roman" w:hAnsi="Times New Roman" w:eastAsia="宋体" w:cs="Times New Roman"/>
      <w:sz w:val="21"/>
      <w:szCs w:val="22"/>
      <w:lang w:val="en-US" w:eastAsia="zh-CN" w:bidi="ar-SA"/>
    </w:rPr>
  </w:style>
  <w:style w:type="paragraph" w:styleId="889">
    <w:name w:val="Heading 1"/>
    <w:basedOn w:val="888"/>
    <w:next w:val="888"/>
    <w:link w:val="929"/>
    <w:uiPriority w:val="9"/>
    <w:qFormat/>
    <w:pPr>
      <w:keepLines/>
      <w:keepNext/>
      <w:spacing w:before="340" w:after="330" w:line="578" w:lineRule="auto"/>
      <w:outlineLvl w:val="0"/>
    </w:pPr>
    <w:rPr>
      <w:b/>
      <w:bCs/>
      <w:sz w:val="44"/>
      <w:szCs w:val="44"/>
    </w:rPr>
  </w:style>
  <w:style w:type="paragraph" w:styleId="890">
    <w:name w:val="Heading 2"/>
    <w:basedOn w:val="888"/>
    <w:next w:val="888"/>
    <w:link w:val="942"/>
    <w:uiPriority w:val="0"/>
    <w:qFormat/>
    <w:pPr>
      <w:keepLines/>
      <w:keepNext/>
      <w:spacing w:before="260" w:after="260" w:line="416" w:lineRule="auto"/>
      <w:outlineLvl w:val="1"/>
    </w:pPr>
    <w:rPr>
      <w:rFonts w:ascii="Cambria" w:hAnsi="Cambria"/>
      <w:b/>
      <w:bCs/>
      <w:sz w:val="32"/>
      <w:szCs w:val="32"/>
    </w:rPr>
  </w:style>
  <w:style w:type="paragraph" w:styleId="891">
    <w:name w:val="Heading 3"/>
    <w:basedOn w:val="888"/>
    <w:next w:val="888"/>
    <w:link w:val="943"/>
    <w:uiPriority w:val="0"/>
    <w:qFormat/>
    <w:pPr>
      <w:keepLines/>
      <w:keepNext/>
      <w:spacing w:before="260" w:after="260" w:line="416" w:lineRule="auto"/>
      <w:outlineLvl w:val="2"/>
    </w:pPr>
    <w:rPr>
      <w:b/>
      <w:bCs/>
      <w:sz w:val="28"/>
      <w:szCs w:val="32"/>
    </w:rPr>
  </w:style>
  <w:style w:type="paragraph" w:styleId="892">
    <w:name w:val="Heading 4"/>
    <w:basedOn w:val="888"/>
    <w:next w:val="888"/>
    <w:link w:val="926"/>
    <w:uiPriority w:val="9"/>
    <w:semiHidden/>
    <w:unhideWhenUsed/>
    <w:qFormat/>
    <w:pPr>
      <w:keepLines/>
      <w:keepNext/>
      <w:spacing w:before="280" w:after="290" w:line="376" w:lineRule="auto"/>
      <w:outlineLvl w:val="3"/>
    </w:pPr>
    <w:rPr>
      <w:rFonts w:ascii="Cambria" w:hAnsi="Cambria"/>
      <w:b/>
      <w:bCs/>
      <w:sz w:val="28"/>
      <w:szCs w:val="28"/>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able of authorities"/>
    <w:basedOn w:val="888"/>
    <w:next w:val="888"/>
    <w:uiPriority w:val="99"/>
    <w:unhideWhenUsed/>
    <w:qFormat/>
    <w:pPr>
      <w:ind w:left="420"/>
    </w:pPr>
    <w:rPr>
      <w:rFonts w:ascii="Times New Roman" w:hAnsi="Times New Roman" w:eastAsia="楷体_GB2312" w:cs="Times New Roman"/>
      <w:sz w:val="28"/>
      <w:szCs w:val="20"/>
    </w:rPr>
  </w:style>
  <w:style w:type="paragraph" w:styleId="896">
    <w:name w:val="Normal Indent"/>
    <w:basedOn w:val="888"/>
    <w:next w:val="888"/>
    <w:link w:val="935"/>
    <w:uiPriority w:val="0"/>
    <w:unhideWhenUsed/>
    <w:qFormat/>
    <w:pPr>
      <w:ind w:firstLine="420"/>
    </w:pPr>
    <w:rPr>
      <w:rFonts w:eastAsiaTheme="minorEastAsia"/>
    </w:rPr>
  </w:style>
  <w:style w:type="paragraph" w:styleId="897">
    <w:name w:val="annotation text"/>
    <w:basedOn w:val="888"/>
    <w:uiPriority w:val="0"/>
    <w:qFormat/>
    <w:pPr>
      <w:jc w:val="left"/>
    </w:pPr>
  </w:style>
  <w:style w:type="paragraph" w:styleId="898">
    <w:name w:val="Body Text 3"/>
    <w:basedOn w:val="888"/>
    <w:next w:val="888"/>
    <w:uiPriority w:val="99"/>
    <w:qFormat/>
    <w:pPr>
      <w:spacing w:line="360" w:lineRule="auto"/>
      <w:tabs>
        <w:tab w:val="left" w:pos="-142" w:leader="none"/>
        <w:tab w:val="left" w:pos="993" w:leader="none"/>
        <w:tab w:val="left" w:pos="1134" w:leader="none"/>
      </w:tabs>
    </w:pPr>
    <w:rPr>
      <w:rFonts w:eastAsia="仿宋_GB2312"/>
      <w:b/>
      <w:bCs/>
      <w:sz w:val="28"/>
      <w:u w:val="single"/>
    </w:rPr>
  </w:style>
  <w:style w:type="paragraph" w:styleId="899">
    <w:name w:val="Body Text"/>
    <w:basedOn w:val="888"/>
    <w:next w:val="888"/>
    <w:link w:val="936"/>
    <w:uiPriority w:val="0"/>
    <w:unhideWhenUsed/>
    <w:qFormat/>
    <w:pPr>
      <w:spacing w:after="120"/>
    </w:pPr>
  </w:style>
  <w:style w:type="paragraph" w:styleId="900">
    <w:name w:val="Body Text Indent"/>
    <w:basedOn w:val="888"/>
    <w:next w:val="888"/>
    <w:link w:val="951"/>
    <w:uiPriority w:val="0"/>
    <w:qFormat/>
    <w:pPr>
      <w:ind w:left="420"/>
      <w:spacing w:after="120"/>
    </w:pPr>
    <w:rPr>
      <w:szCs w:val="24"/>
    </w:rPr>
  </w:style>
  <w:style w:type="paragraph" w:styleId="901">
    <w:name w:val="List 2"/>
    <w:basedOn w:val="888"/>
    <w:uiPriority w:val="0"/>
    <w:qFormat/>
    <w:pPr>
      <w:ind w:left="100" w:hanging="200"/>
      <w:tabs>
        <w:tab w:val="left" w:pos="0" w:leader="none"/>
      </w:tabs>
    </w:pPr>
  </w:style>
  <w:style w:type="paragraph" w:styleId="902">
    <w:name w:val="Block Text"/>
    <w:basedOn w:val="888"/>
    <w:uiPriority w:val="99"/>
    <w:unhideWhenUsed/>
    <w:qFormat/>
    <w:pPr>
      <w:ind w:left="1440" w:right="1440"/>
      <w:spacing w:after="120"/>
    </w:pPr>
  </w:style>
  <w:style w:type="paragraph" w:styleId="903">
    <w:name w:val="toc 3"/>
    <w:basedOn w:val="888"/>
    <w:next w:val="888"/>
    <w:uiPriority w:val="0"/>
    <w:qFormat/>
    <w:pPr>
      <w:ind w:left="482" w:firstLine="103"/>
      <w:jc w:val="left"/>
      <w:spacing w:line="480" w:lineRule="exact"/>
      <w:tabs>
        <w:tab w:val="right" w:pos="8777" w:leader="dot"/>
      </w:tabs>
    </w:pPr>
    <w:rPr>
      <w:rFonts w:ascii="Calibri" w:hAnsi="Calibri"/>
      <w:i/>
      <w:iCs/>
      <w:sz w:val="20"/>
      <w:szCs w:val="20"/>
    </w:rPr>
  </w:style>
  <w:style w:type="paragraph" w:styleId="904">
    <w:name w:val="Plain Text"/>
    <w:basedOn w:val="888"/>
    <w:link w:val="931"/>
    <w:uiPriority w:val="0"/>
    <w:unhideWhenUsed/>
    <w:qFormat/>
    <w:rPr>
      <w:rFonts w:hAnsi="Courier New"/>
    </w:rPr>
  </w:style>
  <w:style w:type="paragraph" w:styleId="905">
    <w:name w:val="Date"/>
    <w:basedOn w:val="888"/>
    <w:next w:val="888"/>
    <w:link w:val="965"/>
    <w:uiPriority w:val="0"/>
    <w:unhideWhenUsed/>
    <w:qFormat/>
    <w:pPr>
      <w:ind w:left="100"/>
    </w:pPr>
  </w:style>
  <w:style w:type="paragraph" w:styleId="906">
    <w:name w:val="Body Text Indent 2"/>
    <w:basedOn w:val="888"/>
    <w:uiPriority w:val="0"/>
    <w:qFormat/>
    <w:pPr>
      <w:ind w:left="640"/>
      <w:spacing w:after="120" w:line="480" w:lineRule="auto"/>
    </w:pPr>
    <w:rPr>
      <w:rFonts w:eastAsia="仿宋_GB2312"/>
      <w:sz w:val="32"/>
      <w:szCs w:val="28"/>
    </w:rPr>
  </w:style>
  <w:style w:type="paragraph" w:styleId="907">
    <w:name w:val="Balloon Text"/>
    <w:basedOn w:val="888"/>
    <w:link w:val="933"/>
    <w:uiPriority w:val="0"/>
    <w:semiHidden/>
    <w:unhideWhenUsed/>
    <w:qFormat/>
    <w:rPr>
      <w:sz w:val="18"/>
      <w:szCs w:val="18"/>
    </w:rPr>
  </w:style>
  <w:style w:type="paragraph" w:styleId="908">
    <w:name w:val="Footer"/>
    <w:basedOn w:val="888"/>
    <w:link w:val="927"/>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09">
    <w:name w:val="Header"/>
    <w:basedOn w:val="888"/>
    <w:link w:val="928"/>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910">
    <w:name w:val="toc 1"/>
    <w:basedOn w:val="888"/>
    <w:next w:val="888"/>
    <w:uiPriority w:val="39"/>
    <w:unhideWhenUsed/>
    <w:qFormat/>
  </w:style>
  <w:style w:type="paragraph" w:styleId="911">
    <w:name w:val="Subtitle"/>
    <w:basedOn w:val="888"/>
    <w:next w:val="888"/>
    <w:link w:val="945"/>
    <w:uiPriority w:val="0"/>
    <w:qFormat/>
    <w:pPr>
      <w:jc w:val="center"/>
      <w:spacing w:before="240" w:after="60" w:line="312" w:lineRule="auto"/>
      <w:outlineLvl w:val="1"/>
    </w:pPr>
    <w:rPr>
      <w:rFonts w:ascii="Cambria" w:hAnsi="Cambria" w:eastAsiaTheme="minorEastAsia"/>
      <w:b/>
      <w:bCs/>
      <w:sz w:val="32"/>
      <w:szCs w:val="32"/>
    </w:rPr>
  </w:style>
  <w:style w:type="paragraph" w:styleId="912">
    <w:name w:val="toc 2"/>
    <w:basedOn w:val="888"/>
    <w:next w:val="888"/>
    <w:uiPriority w:val="0"/>
    <w:qFormat/>
    <w:pPr>
      <w:ind w:firstLine="566"/>
      <w:jc w:val="left"/>
      <w:spacing w:line="400" w:lineRule="exact"/>
      <w:tabs>
        <w:tab w:val="right" w:pos="8777" w:leader="dot"/>
      </w:tabs>
    </w:pPr>
    <w:rPr>
      <w:rFonts w:ascii="Calibri" w:hAnsi="Calibri"/>
      <w:smallCaps/>
      <w:sz w:val="20"/>
      <w:szCs w:val="20"/>
    </w:rPr>
  </w:style>
  <w:style w:type="paragraph" w:styleId="913">
    <w:name w:val="toc 9"/>
    <w:basedOn w:val="888"/>
    <w:next w:val="888"/>
    <w:uiPriority w:val="0"/>
    <w:qFormat/>
    <w:pPr>
      <w:ind w:left="3360"/>
    </w:pPr>
  </w:style>
  <w:style w:type="paragraph" w:styleId="914">
    <w:name w:val="Body Text 2"/>
    <w:basedOn w:val="888"/>
    <w:uiPriority w:val="0"/>
    <w:qFormat/>
    <w:pPr>
      <w:spacing w:after="120" w:line="480" w:lineRule="auto"/>
    </w:pPr>
  </w:style>
  <w:style w:type="paragraph" w:styleId="915">
    <w:name w:val="HTML Preformatted"/>
    <w:basedOn w:val="888"/>
    <w:link w:val="94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szCs w:val="24"/>
    </w:rPr>
  </w:style>
  <w:style w:type="paragraph" w:styleId="916">
    <w:name w:val="Normal (Web)"/>
    <w:basedOn w:val="888"/>
    <w:uiPriority w:val="99"/>
    <w:unhideWhenUsed/>
    <w:qFormat/>
    <w:rPr>
      <w:sz w:val="24"/>
      <w:szCs w:val="24"/>
    </w:rPr>
  </w:style>
  <w:style w:type="paragraph" w:styleId="917">
    <w:name w:val="Title"/>
    <w:basedOn w:val="888"/>
    <w:next w:val="888"/>
    <w:link w:val="940"/>
    <w:uiPriority w:val="0"/>
    <w:qFormat/>
    <w:pPr>
      <w:jc w:val="center"/>
      <w:spacing w:before="240" w:after="60"/>
      <w:outlineLvl w:val="0"/>
    </w:pPr>
    <w:rPr>
      <w:rFonts w:ascii="Cambria" w:hAnsi="Cambria" w:eastAsiaTheme="minorEastAsia" w:cstheme="minorBidi"/>
      <w:b/>
      <w:bCs/>
      <w:sz w:val="36"/>
      <w:szCs w:val="32"/>
    </w:rPr>
  </w:style>
  <w:style w:type="table" w:styleId="918">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uiPriority w:val="0"/>
    <w:qFormat/>
    <w:rPr>
      <w:b/>
      <w:bCs/>
    </w:rPr>
  </w:style>
  <w:style w:type="character" w:styleId="920">
    <w:name w:val="page number"/>
    <w:basedOn w:val="893"/>
    <w:uiPriority w:val="0"/>
    <w:qFormat/>
  </w:style>
  <w:style w:type="character" w:styleId="921">
    <w:name w:val="FollowedHyperlink"/>
    <w:uiPriority w:val="0"/>
    <w:qFormat/>
    <w:rPr>
      <w:color w:val="800080"/>
      <w:u w:val="single"/>
    </w:rPr>
  </w:style>
  <w:style w:type="character" w:styleId="922">
    <w:name w:val="Hyperlink"/>
    <w:uiPriority w:val="99"/>
    <w:qFormat/>
    <w:rPr>
      <w:color w:val="0000ff"/>
      <w:u w:val="single"/>
    </w:rPr>
  </w:style>
  <w:style w:type="paragraph" w:styleId="923" w:customStyle="1">
    <w:name w:val="Default"/>
    <w:next w:val="888"/>
    <w:uiPriority w:val="0"/>
    <w:qFormat/>
    <w:pPr>
      <w:widowControl w:val="off"/>
    </w:pPr>
    <w:rPr>
      <w:rFonts w:hint="default" w:ascii="宋体" w:hAnsi="Times New Roman" w:eastAsia="宋体" w:cs="宋体"/>
      <w:color w:val="000000"/>
      <w:sz w:val="24"/>
      <w:szCs w:val="24"/>
      <w:lang w:val="en-US" w:eastAsia="zh-CN" w:bidi="ar-SA"/>
    </w:rPr>
  </w:style>
  <w:style w:type="paragraph" w:styleId="924" w:customStyle="1">
    <w:name w:val="索引 41"/>
    <w:basedOn w:val="888"/>
    <w:next w:val="888"/>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rPr>
  </w:style>
  <w:style w:type="character" w:styleId="925" w:customStyle="1">
    <w:name w:val="标题 1 Char"/>
    <w:basedOn w:val="893"/>
    <w:link w:val="889"/>
    <w:uiPriority w:val="9"/>
    <w:qFormat/>
    <w:rPr>
      <w:rFonts w:ascii="Times New Roman" w:hAnsi="Times New Roman" w:eastAsia="宋体" w:cs="Times New Roman"/>
      <w:b/>
      <w:bCs/>
      <w:sz w:val="44"/>
      <w:szCs w:val="44"/>
    </w:rPr>
  </w:style>
  <w:style w:type="character" w:styleId="926" w:customStyle="1">
    <w:name w:val="标题 4 Char"/>
    <w:basedOn w:val="893"/>
    <w:link w:val="892"/>
    <w:uiPriority w:val="9"/>
    <w:semiHidden/>
    <w:qFormat/>
    <w:rPr>
      <w:rFonts w:ascii="Cambria" w:hAnsi="Cambria" w:eastAsia="宋体" w:cs="Times New Roman"/>
      <w:b/>
      <w:bCs/>
      <w:sz w:val="28"/>
      <w:szCs w:val="28"/>
    </w:rPr>
  </w:style>
  <w:style w:type="character" w:styleId="927" w:customStyle="1">
    <w:name w:val="页脚 Char1"/>
    <w:link w:val="908"/>
    <w:uiPriority w:val="99"/>
    <w:qFormat/>
    <w:rPr>
      <w:sz w:val="18"/>
      <w:szCs w:val="18"/>
    </w:rPr>
  </w:style>
  <w:style w:type="character" w:styleId="928" w:customStyle="1">
    <w:name w:val="页眉 Char1"/>
    <w:link w:val="909"/>
    <w:uiPriority w:val="99"/>
    <w:qFormat/>
    <w:rPr>
      <w:sz w:val="18"/>
      <w:szCs w:val="18"/>
    </w:rPr>
  </w:style>
  <w:style w:type="character" w:styleId="929" w:customStyle="1">
    <w:name w:val="标题 1 Char1"/>
    <w:link w:val="889"/>
    <w:uiPriority w:val="0"/>
    <w:qFormat/>
    <w:rPr>
      <w:rFonts w:ascii="Times New Roman" w:hAnsi="Times New Roman" w:eastAsia="宋体" w:cs="Times New Roman"/>
      <w:b/>
      <w:bCs/>
      <w:sz w:val="44"/>
      <w:szCs w:val="44"/>
    </w:rPr>
  </w:style>
  <w:style w:type="character" w:styleId="930" w:customStyle="1">
    <w:name w:val="页脚 Char"/>
    <w:basedOn w:val="893"/>
    <w:uiPriority w:val="99"/>
    <w:qFormat/>
    <w:rPr>
      <w:rFonts w:ascii="Times New Roman" w:hAnsi="Times New Roman" w:eastAsia="宋体" w:cs="Times New Roman"/>
      <w:sz w:val="18"/>
      <w:szCs w:val="18"/>
    </w:rPr>
  </w:style>
  <w:style w:type="character" w:styleId="931" w:customStyle="1">
    <w:name w:val="纯文本 Char"/>
    <w:basedOn w:val="893"/>
    <w:link w:val="904"/>
    <w:uiPriority w:val="0"/>
    <w:qFormat/>
    <w:rPr>
      <w:rFonts w:ascii="Times New Roman" w:hAnsi="Courier New" w:eastAsia="宋体" w:cs="Times New Roman"/>
    </w:rPr>
  </w:style>
  <w:style w:type="character" w:styleId="932" w:customStyle="1">
    <w:name w:val="页眉 Char"/>
    <w:basedOn w:val="893"/>
    <w:uiPriority w:val="99"/>
    <w:qFormat/>
    <w:rPr>
      <w:rFonts w:ascii="Times New Roman" w:hAnsi="Times New Roman" w:eastAsia="宋体" w:cs="Times New Roman"/>
      <w:sz w:val="18"/>
      <w:szCs w:val="18"/>
    </w:rPr>
  </w:style>
  <w:style w:type="character" w:styleId="933" w:customStyle="1">
    <w:name w:val="批注框文本 Char"/>
    <w:basedOn w:val="893"/>
    <w:link w:val="907"/>
    <w:uiPriority w:val="0"/>
    <w:semiHidden/>
    <w:qFormat/>
    <w:rPr>
      <w:rFonts w:ascii="Times New Roman" w:hAnsi="Times New Roman" w:eastAsia="宋体" w:cs="Times New Roman"/>
      <w:sz w:val="18"/>
      <w:szCs w:val="18"/>
    </w:rPr>
  </w:style>
  <w:style w:type="paragraph" w:styleId="934">
    <w:name w:val="List Paragraph"/>
    <w:basedOn w:val="888"/>
    <w:uiPriority w:val="0"/>
    <w:qFormat/>
    <w:pPr>
      <w:ind w:firstLine="420"/>
    </w:pPr>
  </w:style>
  <w:style w:type="character" w:styleId="935" w:customStyle="1">
    <w:name w:val="正文缩进 Char"/>
    <w:link w:val="896"/>
    <w:uiPriority w:val="0"/>
    <w:qFormat/>
    <w:rPr>
      <w:rFonts w:ascii="Times New Roman" w:hAnsi="Times New Roman" w:cs="Times New Roman"/>
    </w:rPr>
  </w:style>
  <w:style w:type="character" w:styleId="936" w:customStyle="1">
    <w:name w:val="正文文本 Char"/>
    <w:basedOn w:val="893"/>
    <w:link w:val="899"/>
    <w:uiPriority w:val="0"/>
    <w:qFormat/>
    <w:rPr>
      <w:rFonts w:ascii="Times New Roman" w:hAnsi="Times New Roman" w:eastAsia="宋体" w:cs="Times New Roman"/>
    </w:rPr>
  </w:style>
  <w:style w:type="paragraph" w:styleId="937" w:customStyle="1">
    <w:name w:val="普通正文"/>
    <w:basedOn w:val="888"/>
    <w:uiPriority w:val="0"/>
    <w:qFormat/>
    <w:pPr>
      <w:ind w:firstLine="480"/>
      <w:jc w:val="left"/>
      <w:spacing w:before="120" w:after="120" w:line="360" w:lineRule="auto"/>
    </w:pPr>
    <w:rPr>
      <w:rFonts w:ascii="Arial" w:hAnsi="Arial"/>
      <w:sz w:val="24"/>
      <w:szCs w:val="24"/>
    </w:rPr>
  </w:style>
  <w:style w:type="paragraph" w:styleId="938" w:customStyle="1">
    <w:name w:val="列出段落1"/>
    <w:basedOn w:val="888"/>
    <w:link w:val="967"/>
    <w:uiPriority w:val="0"/>
    <w:qFormat/>
    <w:pPr>
      <w:contextualSpacing/>
      <w:ind w:left="720"/>
      <w:jc w:val="left"/>
      <w:widowControl/>
    </w:pPr>
    <w:rPr>
      <w:rFonts w:ascii="Calibri" w:hAnsi="Calibri"/>
      <w:sz w:val="24"/>
      <w:szCs w:val="24"/>
      <w:lang w:eastAsia="en-US" w:bidi="en-US"/>
    </w:rPr>
  </w:style>
  <w:style w:type="paragraph" w:styleId="939" w:customStyle="1">
    <w:name w:val="Char"/>
    <w:basedOn w:val="888"/>
    <w:uiPriority w:val="0"/>
    <w:qFormat/>
    <w:pPr>
      <w:ind w:firstLine="200"/>
      <w:tabs>
        <w:tab w:val="left" w:pos="360" w:leader="none"/>
      </w:tabs>
    </w:pPr>
    <w:rPr>
      <w:sz w:val="28"/>
      <w:szCs w:val="30"/>
    </w:rPr>
  </w:style>
  <w:style w:type="character" w:styleId="940" w:customStyle="1">
    <w:name w:val="标题 Char"/>
    <w:basedOn w:val="893"/>
    <w:link w:val="917"/>
    <w:uiPriority w:val="0"/>
    <w:qFormat/>
    <w:rPr>
      <w:rFonts w:ascii="Cambria" w:hAnsi="Cambria"/>
      <w:b/>
      <w:bCs/>
      <w:sz w:val="36"/>
      <w:szCs w:val="32"/>
    </w:rPr>
  </w:style>
  <w:style w:type="paragraph" w:styleId="941">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942" w:customStyle="1">
    <w:name w:val="标题 2 Char"/>
    <w:basedOn w:val="893"/>
    <w:link w:val="890"/>
    <w:uiPriority w:val="0"/>
    <w:qFormat/>
    <w:rPr>
      <w:rFonts w:ascii="Cambria" w:hAnsi="Cambria" w:eastAsia="宋体" w:cs="Times New Roman"/>
      <w:b/>
      <w:bCs/>
      <w:sz w:val="32"/>
      <w:szCs w:val="32"/>
    </w:rPr>
  </w:style>
  <w:style w:type="character" w:styleId="943" w:customStyle="1">
    <w:name w:val="标题 3 Char"/>
    <w:basedOn w:val="893"/>
    <w:link w:val="891"/>
    <w:uiPriority w:val="0"/>
    <w:qFormat/>
    <w:rPr>
      <w:rFonts w:ascii="Times New Roman" w:hAnsi="Times New Roman" w:eastAsia="宋体" w:cs="Times New Roman"/>
      <w:b/>
      <w:bCs/>
      <w:sz w:val="28"/>
      <w:szCs w:val="32"/>
    </w:rPr>
  </w:style>
  <w:style w:type="character" w:styleId="944" w:customStyle="1">
    <w:name w:val="HTML 预设格式 Char"/>
    <w:link w:val="915"/>
    <w:uiPriority w:val="99"/>
    <w:qFormat/>
    <w:rPr>
      <w:rFonts w:ascii="宋体" w:hAnsi="宋体" w:cs="宋体"/>
      <w:sz w:val="24"/>
      <w:szCs w:val="24"/>
    </w:rPr>
  </w:style>
  <w:style w:type="character" w:styleId="945" w:customStyle="1">
    <w:name w:val="副标题 Char"/>
    <w:link w:val="911"/>
    <w:uiPriority w:val="0"/>
    <w:qFormat/>
    <w:rPr>
      <w:rFonts w:ascii="Cambria" w:hAnsi="Cambria" w:cs="Times New Roman"/>
      <w:b/>
      <w:bCs/>
      <w:sz w:val="32"/>
      <w:szCs w:val="32"/>
    </w:rPr>
  </w:style>
  <w:style w:type="character" w:styleId="946" w:customStyle="1">
    <w:name w:val="U_正文2 Char"/>
    <w:link w:val="947"/>
    <w:uiPriority w:val="0"/>
    <w:qFormat/>
    <w:rPr>
      <w:rFonts w:eastAsia="宋体"/>
      <w:sz w:val="24"/>
    </w:rPr>
  </w:style>
  <w:style w:type="paragraph" w:styleId="947" w:customStyle="1">
    <w:name w:val="U_正文2"/>
    <w:basedOn w:val="888"/>
    <w:link w:val="946"/>
    <w:uiPriority w:val="0"/>
    <w:qFormat/>
    <w:pPr>
      <w:spacing w:line="300" w:lineRule="auto"/>
    </w:pPr>
    <w:rPr>
      <w:rFonts w:asciiTheme="minorHAnsi" w:hAnsiTheme="minorHAnsi" w:cstheme="minorBidi"/>
      <w:sz w:val="24"/>
    </w:rPr>
  </w:style>
  <w:style w:type="character" w:styleId="948" w:customStyle="1">
    <w:name w:val="style71"/>
    <w:uiPriority w:val="0"/>
    <w:qFormat/>
    <w:rPr>
      <w:sz w:val="30"/>
      <w:szCs w:val="30"/>
    </w:rPr>
  </w:style>
  <w:style w:type="paragraph" w:styleId="949" w:customStyle="1">
    <w:name w:val="Char Char 字元 字元 字元 Char Char Char Char"/>
    <w:basedOn w:val="888"/>
    <w:uiPriority w:val="0"/>
    <w:qFormat/>
    <w:pPr>
      <w:spacing w:line="360" w:lineRule="auto"/>
    </w:pPr>
    <w:rPr>
      <w:sz w:val="24"/>
      <w:szCs w:val="20"/>
    </w:rPr>
  </w:style>
  <w:style w:type="paragraph" w:styleId="950" w:customStyle="1">
    <w:name w:val="G_Bullet3"/>
    <w:basedOn w:val="888"/>
    <w:uiPriority w:val="0"/>
    <w:qFormat/>
    <w:pPr>
      <w:numPr>
        <w:ilvl w:val="0"/>
        <w:numId w:val="1"/>
      </w:numPr>
      <w:tabs>
        <w:tab w:val="left" w:pos="1000" w:leader="none"/>
      </w:tabs>
    </w:pPr>
    <w:rPr>
      <w:bCs/>
      <w:color w:val="000000"/>
      <w:sz w:val="24"/>
      <w:szCs w:val="21"/>
    </w:rPr>
  </w:style>
  <w:style w:type="character" w:styleId="951" w:customStyle="1">
    <w:name w:val="正文文本缩进 Char"/>
    <w:basedOn w:val="893"/>
    <w:link w:val="900"/>
    <w:uiPriority w:val="0"/>
    <w:qFormat/>
    <w:rPr>
      <w:rFonts w:ascii="Times New Roman" w:hAnsi="Times New Roman" w:eastAsia="宋体" w:cs="Times New Roman"/>
      <w:szCs w:val="24"/>
    </w:rPr>
  </w:style>
  <w:style w:type="paragraph" w:styleId="952" w:customStyle="1">
    <w:name w:val="_Style 15"/>
    <w:basedOn w:val="888"/>
    <w:uiPriority w:val="0"/>
    <w:qFormat/>
    <w:pPr>
      <w:tabs>
        <w:tab w:val="left" w:pos="360" w:leader="none"/>
      </w:tabs>
    </w:pPr>
    <w:rPr>
      <w:sz w:val="24"/>
      <w:szCs w:val="24"/>
    </w:rPr>
  </w:style>
  <w:style w:type="paragraph" w:styleId="953" w:customStyle="1">
    <w:name w:val="列出段落2"/>
    <w:basedOn w:val="888"/>
    <w:uiPriority w:val="0"/>
    <w:qFormat/>
    <w:pPr>
      <w:ind w:firstLine="420"/>
    </w:pPr>
    <w:rPr>
      <w:szCs w:val="24"/>
    </w:rPr>
  </w:style>
  <w:style w:type="paragraph" w:styleId="954" w:customStyle="1">
    <w:name w:val="Char Char Char Char Char Char Char Char Char Char"/>
    <w:basedOn w:val="888"/>
    <w:uiPriority w:val="0"/>
    <w:qFormat/>
    <w:rPr>
      <w:szCs w:val="24"/>
    </w:rPr>
  </w:style>
  <w:style w:type="paragraph" w:styleId="955" w:customStyle="1">
    <w:name w:val="U_编号1"/>
    <w:basedOn w:val="888"/>
    <w:uiPriority w:val="0"/>
    <w:qFormat/>
    <w:pPr>
      <w:numPr>
        <w:ilvl w:val="0"/>
        <w:numId w:val="2"/>
      </w:numPr>
      <w:spacing w:line="300" w:lineRule="auto"/>
      <w:tabs>
        <w:tab w:val="left" w:pos="420" w:leader="none"/>
      </w:tabs>
    </w:pPr>
    <w:rPr>
      <w:b/>
      <w:sz w:val="24"/>
      <w:szCs w:val="20"/>
    </w:rPr>
  </w:style>
  <w:style w:type="paragraph" w:styleId="956" w:customStyle="1">
    <w:name w:val="Char Char Char Char Char Char Char Char Char Char Char Char Char Char"/>
    <w:basedOn w:val="888"/>
    <w:uiPriority w:val="0"/>
    <w:qFormat/>
    <w:rPr>
      <w:rFonts w:ascii="Tahoma" w:hAnsi="Tahoma"/>
      <w:sz w:val="24"/>
      <w:szCs w:val="20"/>
    </w:rPr>
  </w:style>
  <w:style w:type="character" w:styleId="957" w:customStyle="1">
    <w:name w:val="副标题 Char1"/>
    <w:basedOn w:val="893"/>
    <w:uiPriority w:val="0"/>
    <w:qFormat/>
    <w:rPr>
      <w:rFonts w:eastAsia="宋体" w:asciiTheme="majorHAnsi" w:hAnsiTheme="majorHAnsi" w:cstheme="majorBidi"/>
      <w:b/>
      <w:bCs/>
      <w:sz w:val="32"/>
      <w:szCs w:val="32"/>
    </w:rPr>
  </w:style>
  <w:style w:type="paragraph" w:styleId="958" w:customStyle="1">
    <w:name w:val="_Style 11"/>
    <w:basedOn w:val="888"/>
    <w:uiPriority w:val="0"/>
    <w:qFormat/>
    <w:rPr>
      <w:rFonts w:ascii="Tahoma" w:hAnsi="Tahoma"/>
      <w:sz w:val="24"/>
      <w:szCs w:val="20"/>
    </w:rPr>
  </w:style>
  <w:style w:type="paragraph" w:styleId="959" w:customStyle="1">
    <w:name w:val="列出段落3"/>
    <w:basedOn w:val="888"/>
    <w:uiPriority w:val="34"/>
    <w:qFormat/>
    <w:pPr>
      <w:ind w:firstLine="420"/>
    </w:pPr>
    <w:rPr>
      <w:sz w:val="20"/>
      <w:szCs w:val="24"/>
    </w:rPr>
  </w:style>
  <w:style w:type="paragraph" w:styleId="960" w:customStyle="1">
    <w:name w:val="U_编号2"/>
    <w:basedOn w:val="888"/>
    <w:uiPriority w:val="0"/>
    <w:qFormat/>
    <w:pPr>
      <w:numPr>
        <w:ilvl w:val="0"/>
        <w:numId w:val="3"/>
      </w:numPr>
      <w:spacing w:line="300" w:lineRule="auto"/>
      <w:tabs>
        <w:tab w:val="left" w:pos="420" w:leader="none"/>
      </w:tabs>
    </w:pPr>
    <w:rPr>
      <w:sz w:val="24"/>
      <w:szCs w:val="20"/>
    </w:rPr>
  </w:style>
  <w:style w:type="character" w:styleId="961" w:customStyle="1">
    <w:name w:val="HTML 预设格式 Char1"/>
    <w:basedOn w:val="893"/>
    <w:uiPriority w:val="99"/>
    <w:semiHidden/>
    <w:qFormat/>
    <w:rPr>
      <w:rFonts w:ascii="Courier New" w:hAnsi="Courier New" w:eastAsia="宋体" w:cs="Courier New"/>
      <w:sz w:val="20"/>
      <w:szCs w:val="20"/>
    </w:rPr>
  </w:style>
  <w:style w:type="paragraph" w:styleId="962" w:customStyle="1">
    <w:name w:val="TOC 标题1"/>
    <w:basedOn w:val="889"/>
    <w:next w:val="888"/>
    <w:uiPriority w:val="39"/>
    <w:qFormat/>
    <w:pPr>
      <w:jc w:val="left"/>
      <w:spacing w:before="480" w:after="0" w:line="276" w:lineRule="auto"/>
      <w:widowControl/>
      <w:outlineLvl w:val="9"/>
    </w:pPr>
    <w:rPr>
      <w:rFonts w:ascii="Cambria" w:hAnsi="Cambria"/>
      <w:color w:val="365f91"/>
      <w:sz w:val="28"/>
      <w:szCs w:val="28"/>
    </w:rPr>
  </w:style>
  <w:style w:type="character" w:styleId="963" w:customStyle="1">
    <w:name w:val="标题 Char1"/>
    <w:basedOn w:val="893"/>
    <w:uiPriority w:val="0"/>
    <w:qFormat/>
    <w:rPr>
      <w:rFonts w:asciiTheme="majorHAnsi" w:hAnsiTheme="majorHAnsi" w:cstheme="majorBidi"/>
      <w:b/>
      <w:bCs/>
      <w:sz w:val="32"/>
      <w:szCs w:val="32"/>
    </w:rPr>
  </w:style>
  <w:style w:type="paragraph" w:styleId="964" w:customStyle="1">
    <w:name w:val="标题 2（ZETTAKIT）"/>
    <w:basedOn w:val="890"/>
    <w:next w:val="888"/>
    <w:uiPriority w:val="0"/>
    <w:qFormat/>
    <w:pPr>
      <w:ind w:left="3360" w:hanging="420"/>
      <w:jc w:val="left"/>
      <w:spacing w:line="415" w:lineRule="auto"/>
    </w:pPr>
    <w:rPr>
      <w:rFonts w:ascii="Arial" w:hAnsi="Arial" w:eastAsia="黑体"/>
      <w:bCs w:val="0"/>
      <w:sz w:val="30"/>
      <w:szCs w:val="44"/>
    </w:rPr>
  </w:style>
  <w:style w:type="character" w:styleId="965" w:customStyle="1">
    <w:name w:val="日期 Char"/>
    <w:basedOn w:val="893"/>
    <w:link w:val="905"/>
    <w:uiPriority w:val="99"/>
    <w:semiHidden/>
    <w:qFormat/>
    <w:rPr>
      <w:rFonts w:ascii="Times New Roman" w:hAnsi="Times New Roman" w:eastAsia="宋体" w:cs="Times New Roman"/>
    </w:rPr>
  </w:style>
  <w:style w:type="paragraph" w:styleId="966" w:customStyle="1">
    <w:name w:val="Table Paragraph"/>
    <w:basedOn w:val="888"/>
    <w:uiPriority w:val="1"/>
    <w:qFormat/>
    <w:pPr>
      <w:jc w:val="left"/>
    </w:pPr>
    <w:rPr>
      <w:rFonts w:ascii="宋体" w:hAnsi="宋体" w:cs="宋体"/>
      <w:sz w:val="22"/>
      <w:lang w:val="zh-CN" w:bidi="zh-CN"/>
    </w:rPr>
  </w:style>
  <w:style w:type="character" w:styleId="967" w:customStyle="1">
    <w:name w:val="列出段落 Char"/>
    <w:link w:val="938"/>
    <w:uiPriority w:val="0"/>
    <w:qFormat/>
    <w:rPr>
      <w:rFonts w:ascii="Calibri" w:hAnsi="Calibri" w:eastAsia="宋体" w:cs="Times New Roman"/>
      <w:sz w:val="24"/>
      <w:szCs w:val="24"/>
      <w:lang w:eastAsia="en-US" w:bidi="en-US"/>
    </w:rPr>
  </w:style>
  <w:style w:type="paragraph" w:styleId="968" w:customStyle="1">
    <w:name w:val="正文空2格  1."/>
    <w:basedOn w:val="888"/>
    <w:uiPriority w:val="0"/>
    <w:qFormat/>
    <w:pPr>
      <w:ind w:firstLine="480"/>
    </w:pPr>
    <w:rPr>
      <w:rFonts w:cs="宋体"/>
      <w:sz w:val="28"/>
      <w:szCs w:val="20"/>
    </w:rPr>
  </w:style>
  <w:style w:type="character" w:styleId="969" w:customStyle="1">
    <w:name w:val="NormalCharacter"/>
    <w:uiPriority w:val="0"/>
    <w:qFormat/>
    <w:rPr>
      <w:rFonts w:ascii="Calibri" w:hAnsi="Calibri" w:eastAsia="宋体" w:cs="宋体"/>
      <w:sz w:val="21"/>
      <w:szCs w:val="21"/>
      <w:lang w:val="en-US" w:eastAsia="zh-CN" w:bidi="ar-SA"/>
    </w:rPr>
  </w:style>
  <w:style w:type="paragraph" w:styleId="970" w:customStyle="1">
    <w:name w:val="_Style 3"/>
    <w:basedOn w:val="888"/>
    <w:uiPriority w:val="0"/>
    <w:qFormat/>
    <w:pPr>
      <w:ind w:firstLine="420"/>
    </w:pPr>
  </w:style>
  <w:style w:type="paragraph" w:styleId="971" w:customStyle="1">
    <w:name w:val="正文（缩进）"/>
    <w:basedOn w:val="888"/>
    <w:next w:val="972"/>
    <w:uiPriority w:val="0"/>
    <w:qFormat/>
    <w:pPr>
      <w:ind w:firstLine="480"/>
    </w:pPr>
  </w:style>
  <w:style w:type="paragraph" w:styleId="972" w:customStyle="1">
    <w:name w:val="Char Char Char Char Char Char Char Char Char"/>
    <w:basedOn w:val="888"/>
    <w:next w:val="973"/>
    <w:uiPriority w:val="0"/>
    <w:qFormat/>
    <w:pPr>
      <w:ind w:left="360" w:firstLine="5784"/>
    </w:pPr>
  </w:style>
  <w:style w:type="paragraph" w:styleId="973" w:customStyle="1">
    <w:name w:val="正文文本 21"/>
    <w:basedOn w:val="888"/>
    <w:next w:val="974"/>
    <w:uiPriority w:val="0"/>
    <w:qFormat/>
    <w:pPr>
      <w:ind w:left="720" w:firstLine="5680"/>
      <w:widowControl/>
    </w:pPr>
  </w:style>
  <w:style w:type="paragraph" w:styleId="974" w:customStyle="1">
    <w:name w:val="默认段落字体 Para Char Char Char Char Char Char Char"/>
    <w:basedOn w:val="888"/>
    <w:next w:val="975"/>
    <w:uiPriority w:val="99"/>
    <w:qFormat/>
    <w:pPr>
      <w:ind w:firstLine="200"/>
    </w:pPr>
    <w:rPr>
      <w:rFonts w:cs="Arial"/>
      <w:szCs w:val="24"/>
    </w:rPr>
  </w:style>
  <w:style w:type="paragraph" w:styleId="975" w:customStyle="1">
    <w:name w:val="样式 首行缩进:  2 字符"/>
    <w:basedOn w:val="888"/>
    <w:next w:val="976"/>
    <w:uiPriority w:val="0"/>
    <w:qFormat/>
    <w:pPr>
      <w:ind w:left="480" w:firstLine="5856"/>
      <w:spacing w:line="360" w:lineRule="auto"/>
    </w:pPr>
  </w:style>
  <w:style w:type="paragraph" w:styleId="976" w:customStyle="1">
    <w:name w:val="样式 段后: 0.25 行"/>
    <w:basedOn w:val="888"/>
    <w:next w:val="977"/>
    <w:uiPriority w:val="0"/>
    <w:qFormat/>
    <w:pPr>
      <w:ind w:left="420" w:firstLine="5796"/>
      <w:spacing w:line="300" w:lineRule="auto"/>
      <w:widowControl/>
    </w:pPr>
  </w:style>
  <w:style w:type="paragraph" w:styleId="977" w:customStyle="1">
    <w:name w:val="正文 New New New New New New New New New New New New New New"/>
    <w:next w:val="913"/>
    <w:uiPriority w:val="0"/>
    <w:qFormat/>
    <w:pPr>
      <w:ind w:firstLine="2048"/>
      <w:jc w:val="both"/>
      <w:widowControl w:val="off"/>
    </w:pPr>
    <w:rPr>
      <w:rFonts w:hint="default" w:ascii="Calibri" w:hAnsi="Calibri" w:eastAsia="宋体" w:cs="Times New Roman"/>
      <w:lang w:val="en-US" w:eastAsia="zh-CN" w:bidi="ar-SA"/>
    </w:rPr>
  </w:style>
  <w:style w:type="paragraph" w:styleId="978" w:customStyle="1">
    <w:name w:val="远大正文"/>
    <w:basedOn w:val="888"/>
    <w:uiPriority w:val="0"/>
    <w:qFormat/>
    <w:pPr>
      <w:spacing w:line="360" w:lineRule="auto"/>
    </w:pPr>
    <w:rPr>
      <w:rFonts w:ascii="宋体" w:hAnsi="宋体" w:eastAsia="宋体" w:cs="Times New Roman"/>
      <w:sz w:val="24"/>
      <w:szCs w:val="22"/>
    </w:rPr>
  </w:style>
  <w:style w:type="table" w:styleId="979" w:customStyle="1">
    <w:name w:val="网格型1"/>
    <w:basedOn w:val="980"/>
    <w:uiPriority w:val="0"/>
    <w:qFormat/>
    <w:pPr>
      <w:spacing w:after="0" w:line="240" w:lineRule="auto"/>
    </w:pPr>
    <w:tblPr/>
  </w:style>
  <w:style w:type="table" w:styleId="980" w:customStyle="1">
    <w:name w:val="普通表格1"/>
    <w:uiPriority w:val="0"/>
    <w:qFormat/>
    <w:tblPr/>
  </w:style>
  <w:style w:type="paragraph" w:styleId="981" w:customStyle="1">
    <w:name w:val="寄信人地址1"/>
    <w:basedOn w:val="888"/>
    <w:uiPriority w:val="0"/>
    <w:qFormat/>
    <w:pPr>
      <w:jc w:val="both"/>
    </w:pPr>
    <w:rPr>
      <w:rFonts w:ascii="Arial" w:hAnsi="Arial"/>
      <w:lang w:val="en-US" w:eastAsia="zh-CN"/>
    </w:rPr>
  </w:style>
  <w:style w:type="paragraph" w:styleId="982" w:customStyle="1">
    <w:name w:val="纯文本1"/>
    <w:basedOn w:val="983"/>
    <w:uiPriority w:val="0"/>
    <w:qFormat/>
    <w:rPr>
      <w:rFonts w:ascii="宋体" w:hAnsi="Courier New"/>
      <w:sz w:val="20"/>
    </w:rPr>
  </w:style>
  <w:style w:type="paragraph" w:styleId="983" w:customStyle="1">
    <w:name w:val="正文11"/>
    <w:next w:val="888"/>
    <w:uiPriority w:val="0"/>
    <w:qFormat/>
    <w:pPr>
      <w:jc w:val="both"/>
      <w:widowControl w:val="off"/>
    </w:pPr>
    <w:rPr>
      <w:rFonts w:hint="default" w:ascii="Calibri" w:hAnsi="Calibri" w:eastAsia="宋体" w:cs="Times New Roman"/>
      <w:sz w:val="21"/>
      <w:szCs w:val="21"/>
      <w:lang w:val="en-US" w:eastAsia="zh-CN" w:bidi="ar-SA"/>
    </w:rPr>
  </w:style>
  <w:style w:type="paragraph" w:styleId="984" w:customStyle="1">
    <w:name w:val="纯文本11"/>
    <w:basedOn w:val="888"/>
    <w:uiPriority w:val="0"/>
    <w:qFormat/>
    <w:rPr>
      <w:rFonts w:ascii="宋体" w:hAnsi="Courier New"/>
      <w:sz w:val="20"/>
      <w:szCs w:val="21"/>
    </w:rPr>
  </w:style>
  <w:style w:type="paragraph" w:styleId="985" w:customStyle="1">
    <w:name w:val="标题 21"/>
    <w:basedOn w:val="888"/>
    <w:next w:val="88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86" w:customStyle="1">
    <w:name w:val="要点1"/>
    <w:link w:val="888"/>
    <w:uiPriority w:val="0"/>
    <w:qFormat/>
    <w:rPr>
      <w:rFonts w:ascii="Times New Roman" w:hAnsi="Times New Roman" w:eastAsia="宋体" w:cs="Times New Roman"/>
      <w:sz w:val="21"/>
      <w:szCs w:val="22"/>
      <w:lang w:val="en-US" w:eastAsia="zh-CN" w:bidi="ar-SA"/>
    </w:rPr>
  </w:style>
  <w:style w:type="paragraph" w:styleId="987" w:customStyle="1">
    <w:name w:val="普通(网站)1"/>
    <w:basedOn w:val="888"/>
    <w:uiPriority w:val="0"/>
    <w:qFormat/>
    <w:rPr>
      <w:rFonts w:ascii="Times New Roman" w:hAnsi="Times New Roman"/>
      <w:sz w:val="24"/>
    </w:rPr>
  </w:style>
  <w:style w:type="paragraph" w:styleId="988" w:customStyle="1">
    <w:name w:val="Other|1"/>
    <w:basedOn w:val="888"/>
    <w:uiPriority w:val="0"/>
    <w:qFormat/>
    <w:pPr>
      <w:jc w:val="center"/>
    </w:pPr>
    <w:rPr>
      <w:rFonts w:cs="宋体"/>
      <w:sz w:val="20"/>
      <w:szCs w:val="20"/>
      <w:lang w:val="zh-TW" w:eastAsia="zh-TW" w:bidi="zh-TW"/>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D69F91-D10E-4484-A028-B99D2043AA6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王莉</cp:lastModifiedBy>
  <cp:revision>10</cp:revision>
  <dcterms:created xsi:type="dcterms:W3CDTF">2022-05-30T07:18:00Z</dcterms:created>
  <dcterms:modified xsi:type="dcterms:W3CDTF">2026-10-09T02:20:10Z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C248358338A240BAAC43C311CB740C8B_13</vt:lpwstr>
  </property>
  <property fmtid="{D5CDD505-2E9C-101B-9397-08002B2CF9AE}" pid="4" name="KSOTemplateDocerSaveRecord">
    <vt:lpwstr>eyJoZGlkIjoiZjUzZGFmMThjZWVjZTYyMTdhODBmOTMzNTQ2ZjkzOWEiLCJ1c2VySWQiOiIzMTQ0MDI3NTUifQ==</vt:lpwstr>
  </property>
</Properties>
</file>